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2AD95C26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CC075C">
        <w:rPr>
          <w:rStyle w:val="MessageHeaderLabel"/>
          <w:b w:val="0"/>
          <w:sz w:val="22"/>
        </w:rPr>
        <w:t>6/3/2022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22C6DF4" w:rsidR="009047C8" w:rsidRPr="00561A3C" w:rsidRDefault="009047C8" w:rsidP="009047C8">
      <w:r>
        <w:t xml:space="preserve">The following report and attached excel workbook summarize WPA activity for the month of </w:t>
      </w:r>
      <w:r w:rsidR="00CC075C">
        <w:t>May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877" w:type="dxa"/>
        <w:tblLook w:val="04A0" w:firstRow="1" w:lastRow="0" w:firstColumn="1" w:lastColumn="0" w:noHBand="0" w:noVBand="1"/>
      </w:tblPr>
      <w:tblGrid>
        <w:gridCol w:w="597"/>
        <w:gridCol w:w="1288"/>
        <w:gridCol w:w="583"/>
        <w:gridCol w:w="3072"/>
        <w:gridCol w:w="1440"/>
        <w:gridCol w:w="1420"/>
        <w:gridCol w:w="1520"/>
      </w:tblGrid>
      <w:tr w:rsidR="00D85FA3" w:rsidRPr="00D85FA3" w14:paraId="0D780F28" w14:textId="77777777" w:rsidTr="00D85FA3">
        <w:trPr>
          <w:trHeight w:val="66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7A01DA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A5CC9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A729E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C005E3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2B13D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A5BB6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127DF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85FA3" w:rsidRPr="00D85FA3" w14:paraId="03CA571C" w14:textId="77777777" w:rsidTr="00D85FA3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EA2681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D40CD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FC5B4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45C8B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Compressor Retrofit, Multiplex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3126B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A6E9F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6B488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85FA3" w:rsidRPr="00D85FA3" w14:paraId="4B2DEBCC" w14:textId="77777777" w:rsidTr="00D85FA3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C8E8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FA0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CA2F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645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Medium-Temperature Case Doors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7C37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5/6/2022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3506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550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85FA3" w:rsidRPr="00D85FA3" w14:paraId="4580FAAC" w14:textId="77777777" w:rsidTr="00D85FA3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BBCD6C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C479A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7CF30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85610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E8874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99EBE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FB0F2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85FA3" w:rsidRPr="00D85FA3" w14:paraId="32FF3056" w14:textId="77777777" w:rsidTr="00D85FA3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D7879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613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5821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0E3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 xml:space="preserve">Medium or Low-Temperature Display Case </w:t>
            </w:r>
            <w:proofErr w:type="gramStart"/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62F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2A74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7D55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85FA3" w:rsidRPr="00D85FA3" w14:paraId="471C8452" w14:textId="77777777" w:rsidTr="00D85FA3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2EE17A8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30E4C4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6919EE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B8AFE7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E506CD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E6CB05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AB544C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011E444" w14:textId="1DC4454F" w:rsidR="005537E9" w:rsidRDefault="00921965" w:rsidP="005537E9">
      <w:pPr>
        <w:pStyle w:val="BodyText"/>
      </w:pPr>
      <w:r>
        <w:t xml:space="preserve">The </w:t>
      </w:r>
      <w:r w:rsidR="00B70C1F">
        <w:t xml:space="preserve">were no minor updates to previously approved measure packages in </w:t>
      </w:r>
      <w:r w:rsidR="00D85FA3">
        <w:t>May</w:t>
      </w:r>
      <w:r w:rsidR="00B70C1F">
        <w:t xml:space="preserve"> 2022. See the attached workbook.</w:t>
      </w:r>
      <w:r w:rsidR="001F5E1C">
        <w:t xml:space="preserve"> </w:t>
      </w:r>
    </w:p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98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4277"/>
        <w:gridCol w:w="1350"/>
        <w:gridCol w:w="1710"/>
      </w:tblGrid>
      <w:tr w:rsidR="00D85FA3" w:rsidRPr="00D85FA3" w14:paraId="53C3113B" w14:textId="77777777" w:rsidTr="009539BE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vAlign w:val="bottom"/>
            <w:hideMark/>
          </w:tcPr>
          <w:p w14:paraId="55DB2143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vAlign w:val="bottom"/>
            <w:hideMark/>
          </w:tcPr>
          <w:p w14:paraId="5297E64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vAlign w:val="bottom"/>
            <w:hideMark/>
          </w:tcPr>
          <w:p w14:paraId="2869EA9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vAlign w:val="bottom"/>
            <w:hideMark/>
          </w:tcPr>
          <w:p w14:paraId="0259708F" w14:textId="2424D373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vAlign w:val="bottom"/>
            <w:hideMark/>
          </w:tcPr>
          <w:p w14:paraId="3C3FDF4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vAlign w:val="bottom"/>
            <w:hideMark/>
          </w:tcPr>
          <w:p w14:paraId="7965DC5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D85FA3" w:rsidRPr="00D85FA3" w14:paraId="3CCA1245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78E89C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80A34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03D4B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057EF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E408C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4/22/2022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3134F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0D2E7A70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A46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FCEC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B7DD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254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EDB6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4/15/2022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3F5E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4182EDDF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1BDF65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756153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7790B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F7210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BC03D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ECC65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48A8A9DC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C692A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68B525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2A48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EAF7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Coffin </w:t>
            </w:r>
            <w:proofErr w:type="gramStart"/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 xml:space="preserve"> Reach-In Display Case Conversion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EAC6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866B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52D7FE46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8925A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7745F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C533E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65374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90588A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57AEC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749A653D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AD4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F560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57DA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416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45FD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E91C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42468D66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2AC3FA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AD408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91A52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78C94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4CE0D3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DDFD2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21DE0104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6B08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D7B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529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381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0481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690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7E1104CF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D9AC07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A95D8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7543A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B242E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BE5A5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9C5FB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5C3CFF3A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79C6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6957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FFB4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837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7BA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5BD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85FA3" w:rsidRPr="00D85FA3" w14:paraId="119097DD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182FC9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EDF21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6CF51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02FE3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DF912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D01A5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D85FA3" w:rsidRPr="00D85FA3" w14:paraId="3443751F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BBB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56CA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5E34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C5BC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C45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691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</w:tr>
      <w:tr w:rsidR="00D85FA3" w:rsidRPr="00D85FA3" w14:paraId="62BC22C0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F0FC35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083DD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3950F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E4419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B41AB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5/12/2022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1728DF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5/12/2022</w:t>
            </w:r>
          </w:p>
        </w:tc>
      </w:tr>
      <w:tr w:rsidR="00D85FA3" w:rsidRPr="00D85FA3" w14:paraId="65C2B202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E1589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D174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348A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EF5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Room Air Cleaner,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8605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5/18/2022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39A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5/18/2022</w:t>
            </w:r>
          </w:p>
        </w:tc>
      </w:tr>
      <w:tr w:rsidR="00D85FA3" w:rsidRPr="00D85FA3" w14:paraId="5FB60AD4" w14:textId="77777777" w:rsidTr="0089660E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33E2D8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927CC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CA493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66C7A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0605E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1CECD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D85FA3" w:rsidRPr="00D85FA3" w14:paraId="5509CC7F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A5F59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8CE9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A815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1A6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VFD Retrofit for Air Compressor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C5A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932A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D85FA3" w:rsidRPr="00D85FA3" w14:paraId="5BB888AB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F70012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CAADD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7D1D4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D806E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8D9FE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C9F5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D85FA3" w:rsidRPr="00D85FA3" w14:paraId="59FDBA0A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FE256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ACB6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9A67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666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</w:t>
            </w:r>
            <w:proofErr w:type="gramStart"/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Display  Case</w:t>
            </w:r>
            <w:proofErr w:type="gramEnd"/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 with No Anti-Sweat Heaters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9F76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41C4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D85FA3" w:rsidRPr="00D85FA3" w14:paraId="590DD7A2" w14:textId="77777777" w:rsidTr="0089660E">
        <w:trPr>
          <w:trHeight w:val="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D7013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55ED2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76B82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88437C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Fan Motor Retrofit for a Refrigerated Display Case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5C34A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5C5AA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</w:tr>
      <w:tr w:rsidR="00D85FA3" w:rsidRPr="00D85FA3" w14:paraId="2983AB60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65971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1F3A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C4E7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258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F5B0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380D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D85FA3" w:rsidRPr="00D85FA3" w14:paraId="11ACEF70" w14:textId="77777777" w:rsidTr="0089660E">
        <w:trPr>
          <w:trHeight w:val="33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525CD7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C06B3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DDDEE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BDB13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446EA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552D0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5/25/2022</w:t>
            </w:r>
          </w:p>
        </w:tc>
      </w:tr>
      <w:tr w:rsidR="00D85FA3" w:rsidRPr="00D85FA3" w14:paraId="4C62C15D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4E44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9517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C02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3D4F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EBD9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AF41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</w:tr>
      <w:tr w:rsidR="00D85FA3" w:rsidRPr="00D85FA3" w14:paraId="7FEB0283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A0F0AB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3D887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A92DD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50B7E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ABB2C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F5FCA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</w:t>
            </w:r>
          </w:p>
        </w:tc>
      </w:tr>
      <w:tr w:rsidR="00D85FA3" w:rsidRPr="00D85FA3" w14:paraId="49DE597E" w14:textId="77777777" w:rsidTr="0089660E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C45FC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5D20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8202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6536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B85F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465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5/10/2022</w:t>
            </w:r>
          </w:p>
        </w:tc>
      </w:tr>
      <w:tr w:rsidR="00D85FA3" w:rsidRPr="00D85FA3" w14:paraId="7AA34624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1C0C57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12501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96ED7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203AF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837FB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C80CE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D85FA3" w:rsidRPr="00D85FA3" w14:paraId="4326A8D3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6BF9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044D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DCF2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36A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B826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C0A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D85FA3" w:rsidRPr="00D85FA3" w14:paraId="666F7088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277E8B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2E76C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90B4A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E6F08C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B107F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5/13/2022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8BA61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5/13/2022</w:t>
            </w:r>
          </w:p>
        </w:tc>
      </w:tr>
      <w:tr w:rsidR="00D85FA3" w:rsidRPr="00D85FA3" w14:paraId="41B67091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D09D1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6CC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087B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DE8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DF4A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0A42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</w:tr>
      <w:tr w:rsidR="00D85FA3" w:rsidRPr="00D85FA3" w14:paraId="5B4635E4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0942F2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59F05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661CD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6C1DE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Evaporative Pre-Cooler System and Controls for Packaged HVAC Unit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C4AFB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95D62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</w:tr>
      <w:tr w:rsidR="00D85FA3" w:rsidRPr="00D85FA3" w14:paraId="325AE9EC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E58DA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361B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632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363D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A71C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B68A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</w:tr>
      <w:tr w:rsidR="00D85FA3" w:rsidRPr="00D85FA3" w14:paraId="00D4D018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CCC3FF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87EF7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FB972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1E29FF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1F96A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E463C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</w:tr>
      <w:tr w:rsidR="0089660E" w:rsidRPr="00D85FA3" w14:paraId="33199AFB" w14:textId="77777777" w:rsidTr="0089660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noWrap/>
            <w:vAlign w:val="bottom"/>
          </w:tcPr>
          <w:p w14:paraId="0C296E94" w14:textId="2F215E5C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noWrap/>
            <w:vAlign w:val="bottom"/>
          </w:tcPr>
          <w:p w14:paraId="2C83E867" w14:textId="2E2DC059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noWrap/>
            <w:vAlign w:val="bottom"/>
          </w:tcPr>
          <w:p w14:paraId="5B777994" w14:textId="2C38D06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vAlign w:val="bottom"/>
          </w:tcPr>
          <w:p w14:paraId="11800B85" w14:textId="1A9FD07E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noWrap/>
            <w:vAlign w:val="bottom"/>
          </w:tcPr>
          <w:p w14:paraId="78469E3E" w14:textId="000E39C9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89"/>
            <w:noWrap/>
            <w:vAlign w:val="bottom"/>
          </w:tcPr>
          <w:p w14:paraId="4831A1D1" w14:textId="3CCB767D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89660E" w:rsidRPr="00D85FA3" w14:paraId="7CD8BD3F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FD36D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EEAF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9008A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67CD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EE06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382A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89660E" w:rsidRPr="00D85FA3" w14:paraId="44A422F0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E12601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7BC19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BF884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DC5A1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78408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513D2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</w:tr>
      <w:tr w:rsidR="0089660E" w:rsidRPr="00D85FA3" w14:paraId="59BF38BF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D313E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7127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CD54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8B9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A140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9FB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</w:tr>
      <w:tr w:rsidR="0089660E" w:rsidRPr="00D85FA3" w14:paraId="0F3ED376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F0EE9A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FE3D0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78CA8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FF713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A73DB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F6B30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9660E" w:rsidRPr="00D85FA3" w14:paraId="7BCEE45D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30704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2AA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E086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53E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VSD for Ventilation Fan, Agricultural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ACF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5/17/2022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71A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5/17/2022</w:t>
            </w:r>
          </w:p>
        </w:tc>
      </w:tr>
      <w:tr w:rsidR="0089660E" w:rsidRPr="00D85FA3" w14:paraId="49F64C9A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1BB5AD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158B4A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8D366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6CE0D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F97745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61834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89660E" w:rsidRPr="00D85FA3" w14:paraId="288D8246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59BEC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5664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3A3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C5A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21F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BC97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</w:tr>
      <w:tr w:rsidR="0089660E" w:rsidRPr="00D85FA3" w14:paraId="6C8F6D56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CB844E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9F8C1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CEFDF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F1C6DE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Pool Heater,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67203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4AE71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89660E" w:rsidRPr="00D85FA3" w14:paraId="3A5266BB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26750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257A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8A71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CA8A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CD7E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064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89660E" w:rsidRPr="00D85FA3" w14:paraId="40F264FB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3BD49A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57C20E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BC701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5244C5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916B5E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D0C3C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89660E" w:rsidRPr="00D85FA3" w14:paraId="662B0037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8CEEC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7072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95D3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29B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Economizer Controls,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1660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42EF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89660E" w:rsidRPr="00D85FA3" w14:paraId="2BD6890A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B41E44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F9D9D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26DD5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06B424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3998E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AAB46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89660E" w:rsidRPr="00D85FA3" w14:paraId="314A61B8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40705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E221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F571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D4C8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8BF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3394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89660E" w:rsidRPr="00D85FA3" w14:paraId="36D35EBE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939767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240FC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7F0CF4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20D29E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3CD97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70149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</w:tr>
      <w:tr w:rsidR="0089660E" w:rsidRPr="00D85FA3" w14:paraId="07DD93C3" w14:textId="77777777" w:rsidTr="0089660E">
        <w:trPr>
          <w:trHeight w:val="54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7018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7371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9363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0983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77F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5918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89660E" w:rsidRPr="00D85FA3" w14:paraId="0863D890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7A4288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57391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351CF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A4F6C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9B782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5E07F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</w:tr>
      <w:tr w:rsidR="0089660E" w:rsidRPr="00D85FA3" w14:paraId="6131CB8D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7B346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6FA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930C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588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C2244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6D0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89660E" w:rsidRPr="00D85FA3" w14:paraId="187476BE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5ADAA8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83313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0461E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2BA61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909B4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A1A64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89660E" w:rsidRPr="00D85FA3" w14:paraId="74FB8DD1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C0A0D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A62F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2D00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8EE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D54F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21C1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</w:tr>
      <w:tr w:rsidR="0089660E" w:rsidRPr="00D85FA3" w14:paraId="432EC101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7C7C5D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BBFC4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CA6A2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56B6F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VFD on Well Pump, &lt;= 300 hp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B57A65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2540A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89660E" w:rsidRPr="00D85FA3" w14:paraId="3F8D8E99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F17E1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40EB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6808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E0F1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5C0D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F01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</w:tr>
      <w:tr w:rsidR="0089660E" w:rsidRPr="00D85FA3" w14:paraId="60C8D858" w14:textId="77777777" w:rsidTr="009539B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A455EE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8156D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ED459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C941A7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Enhanced Variable Frequency Drive on Irrigation Pump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C6E6F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979F5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5/31/2022</w:t>
            </w:r>
          </w:p>
        </w:tc>
      </w:tr>
      <w:tr w:rsidR="0089660E" w:rsidRPr="00D85FA3" w14:paraId="729FA1B2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09F08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1C16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9CC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ABB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0AB9A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4/28/2022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4132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4/28/2022</w:t>
            </w:r>
          </w:p>
        </w:tc>
      </w:tr>
      <w:tr w:rsidR="0089660E" w:rsidRPr="00D85FA3" w14:paraId="21758E15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0B2478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8304B5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5869F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EE7381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5FF67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7F15D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</w:tr>
      <w:tr w:rsidR="0089660E" w:rsidRPr="00D85FA3" w14:paraId="51F69CFB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87F37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534A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A69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CDABA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FC127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1B5C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89660E" w:rsidRPr="00D85FA3" w14:paraId="4BFCCDF7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F12A4A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F0424E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2C9A0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01EDE4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41556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77336D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89660E" w:rsidRPr="00D85FA3" w14:paraId="4B31CE73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64FC0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E5C7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EAB74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79F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92B5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89AE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89660E" w:rsidRPr="00D85FA3" w14:paraId="10209DD8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C9DD87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44766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7E6E7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615FA4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9EF33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E465C1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89660E" w:rsidRPr="00D85FA3" w14:paraId="62404ED2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1D57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6837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9B6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D8D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981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6FC0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89660E" w:rsidRPr="00D85FA3" w14:paraId="79AAD15E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1CAEDF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6D8005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D525F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1D7E7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8A8FDA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BD5D2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89660E" w:rsidRPr="00D85FA3" w14:paraId="3F68885E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EF232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E232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6A750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B1B5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73A2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EDC5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89660E" w:rsidRPr="00D85FA3" w14:paraId="2FAC3622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445AFD" w14:textId="77777777" w:rsidR="0089660E" w:rsidRPr="00D85FA3" w:rsidRDefault="0089660E" w:rsidP="0089660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635168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36F725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9B423A6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C89602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2FAA7C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5/9/2022</w:t>
            </w:r>
          </w:p>
        </w:tc>
      </w:tr>
      <w:tr w:rsidR="0089660E" w:rsidRPr="00D85FA3" w14:paraId="42E26CF5" w14:textId="77777777" w:rsidTr="009539B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CA57D15" w14:textId="77777777" w:rsidR="0089660E" w:rsidRPr="00D85FA3" w:rsidRDefault="0089660E" w:rsidP="0089660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3BC7A73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B2764E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7150CB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B35805F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8A8379" w14:textId="77777777" w:rsidR="0089660E" w:rsidRPr="00D85FA3" w:rsidRDefault="0089660E" w:rsidP="008966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0DFAB8A8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720B0A7E" w14:textId="2C9E6F72" w:rsidR="003C4FC1" w:rsidRDefault="003C4FC1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249FBBA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518"/>
        <w:gridCol w:w="3512"/>
        <w:gridCol w:w="1618"/>
        <w:gridCol w:w="1980"/>
      </w:tblGrid>
      <w:tr w:rsidR="00D85FA3" w:rsidRPr="00D85FA3" w14:paraId="748A22E0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D2D2FEB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994230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30FFF5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7C43B0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E191D6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D85FA3" w:rsidRPr="00D85FA3" w14:paraId="402DD5D4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68F47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786F3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4EC0E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4A7147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E855B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590A6F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70F94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E17519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FA2B87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08AC109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450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5BF12AD3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62E70A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464E2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3076F1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45000C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3A844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1C4B6F1B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04BFBC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3C7C6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67CF42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2AF3E4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7F4256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188AFDC6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F2295D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29A45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D933384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32C1D7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73B8F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6403289E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3650F3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9CC40B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BDB561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819CC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672BAB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70274F8D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3A2C02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AB7372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CC62C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8F67DA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33F583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0AB3276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23C8D0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DB9F5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67BB26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77FA4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CA307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59757EB9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FBFF07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F736A22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9BB9C3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D64487C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3DB5D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C57946C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8B70F4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78E9C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AD466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E73498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D8343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2D436A9B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E5AB6E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EE7DA5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56DEE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2B169EF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39A38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68B2D0A4" w14:textId="77777777" w:rsidTr="00D85FA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5D79C1" w14:textId="77777777" w:rsidR="00D85FA3" w:rsidRPr="00D85FA3" w:rsidRDefault="00D85FA3" w:rsidP="00D85F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314927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744BA26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2A61D7E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C654E0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5FA3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D85FA3" w:rsidRPr="00D85FA3" w14:paraId="3A29D599" w14:textId="77777777" w:rsidTr="00D85FA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EFB176B" w14:textId="77777777" w:rsidR="00D85FA3" w:rsidRPr="00D85FA3" w:rsidRDefault="00D85FA3" w:rsidP="00D85F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BE36AA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440CF3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2B17D0D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172D18" w14:textId="77777777" w:rsidR="00D85FA3" w:rsidRPr="00D85FA3" w:rsidRDefault="00D85FA3" w:rsidP="00D85F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85F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048E04D7" w:rsidR="00D85FA3" w:rsidRDefault="009539BE" w:rsidP="00725B9F">
      <w:pPr>
        <w:pStyle w:val="BodyText"/>
      </w:pPr>
      <w:r>
        <w:object w:dxaOrig="1536" w:dyaOrig="993" w14:anchorId="575C58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15782500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70D0948F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D85FA3">
      <w:t>May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6BB8073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D85FA3">
      <w:t>May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1024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2022-06-03T14:39:00Z</dcterms:created>
  <dcterms:modified xsi:type="dcterms:W3CDTF">2022-06-03T21:28:00Z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