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CB989D" w14:textId="372127F7" w:rsidR="00BB2954" w:rsidRDefault="00411B1C">
      <w:r>
        <w:t xml:space="preserve">CPUC Comments on </w:t>
      </w:r>
      <w:r w:rsidR="00D306C2" w:rsidRPr="00D306C2">
        <w:t>SWFS011-03</w:t>
      </w:r>
      <w:r w:rsidR="008F1FF0" w:rsidRPr="00D306C2">
        <w:t xml:space="preserve">: </w:t>
      </w:r>
      <w:r w:rsidR="00D306C2" w:rsidRPr="00D306C2">
        <w:t>Fryer</w:t>
      </w:r>
      <w:r w:rsidR="00D306C2">
        <w:t>, Commercial</w:t>
      </w:r>
    </w:p>
    <w:p w14:paraId="2BA7A164" w14:textId="744293BD" w:rsidR="004266C0" w:rsidRDefault="004266C0">
      <w:r>
        <w:t xml:space="preserve">Lead PA: </w:t>
      </w:r>
      <w:r w:rsidR="00D306C2">
        <w:t>SCG</w:t>
      </w:r>
    </w:p>
    <w:p w14:paraId="4BB68C7D" w14:textId="1B84988C" w:rsidR="009E1581" w:rsidRDefault="004266C0">
      <w:r>
        <w:t xml:space="preserve">Workpaper </w:t>
      </w:r>
      <w:r w:rsidR="008F1FF0">
        <w:t xml:space="preserve">Submittal Date: </w:t>
      </w:r>
      <w:r w:rsidR="00D306C2">
        <w:t>12/7/2020</w:t>
      </w:r>
      <w:r w:rsidR="00AB26AE">
        <w:t xml:space="preserve"> </w:t>
      </w:r>
    </w:p>
    <w:p w14:paraId="06E32D11" w14:textId="3A13B66E" w:rsidR="004266C0" w:rsidRDefault="004266C0">
      <w:r w:rsidRPr="008545E5">
        <w:t xml:space="preserve">CPUC Review Date: </w:t>
      </w:r>
      <w:r w:rsidR="008545E5" w:rsidRPr="008545E5">
        <w:t>12</w:t>
      </w:r>
      <w:r w:rsidRPr="008545E5">
        <w:t>/</w:t>
      </w:r>
      <w:r w:rsidR="00EA6CEC">
        <w:t>18</w:t>
      </w:r>
      <w:r w:rsidRPr="008545E5">
        <w:t>/</w:t>
      </w:r>
      <w:r w:rsidR="008545E5" w:rsidRPr="008545E5">
        <w:t>2020</w:t>
      </w:r>
    </w:p>
    <w:p w14:paraId="34C58858" w14:textId="39684C58" w:rsidR="00AB26AE" w:rsidRDefault="00C33913">
      <w:r>
        <w:t>SCG Response Date: 2/12/2021</w:t>
      </w:r>
    </w:p>
    <w:tbl>
      <w:tblPr>
        <w:tblStyle w:val="TableGrid"/>
        <w:tblpPr w:leftFromText="180" w:rightFromText="180" w:vertAnchor="page" w:horzAnchor="margin" w:tblpY="4537"/>
        <w:tblW w:w="0" w:type="auto"/>
        <w:tblLayout w:type="fixed"/>
        <w:tblLook w:val="04A0" w:firstRow="1" w:lastRow="0" w:firstColumn="1" w:lastColumn="0" w:noHBand="0" w:noVBand="1"/>
      </w:tblPr>
      <w:tblGrid>
        <w:gridCol w:w="6925"/>
        <w:gridCol w:w="2425"/>
      </w:tblGrid>
      <w:tr w:rsidR="004266C0" w14:paraId="75EEBFCB" w14:textId="77777777" w:rsidTr="004266C0">
        <w:tc>
          <w:tcPr>
            <w:tcW w:w="6925" w:type="dxa"/>
          </w:tcPr>
          <w:p w14:paraId="50F575CA" w14:textId="77777777" w:rsidR="004266C0" w:rsidRDefault="004266C0" w:rsidP="004266C0">
            <w:r>
              <w:t>CPUC Comment</w:t>
            </w:r>
          </w:p>
        </w:tc>
        <w:tc>
          <w:tcPr>
            <w:tcW w:w="2425" w:type="dxa"/>
          </w:tcPr>
          <w:p w14:paraId="73B4B0C7" w14:textId="77777777" w:rsidR="004266C0" w:rsidRDefault="004266C0" w:rsidP="004266C0">
            <w:r>
              <w:t>PA Response</w:t>
            </w:r>
          </w:p>
        </w:tc>
      </w:tr>
      <w:tr w:rsidR="004266C0" w14:paraId="3824AE26" w14:textId="77777777" w:rsidTr="004266C0">
        <w:tc>
          <w:tcPr>
            <w:tcW w:w="6925" w:type="dxa"/>
          </w:tcPr>
          <w:p w14:paraId="65895ACD" w14:textId="69F1CFD9" w:rsidR="004266C0" w:rsidRDefault="008545E5" w:rsidP="004266C0">
            <w:r>
              <w:t>CPUC reviewers have no objections to the proposed workpaper update to add 2 tiers of qualifying gas fryers.  Review of the approach to energy savings estimates also raises no objections.  Thank you for the well-documented and thoughtful submission.</w:t>
            </w:r>
          </w:p>
        </w:tc>
        <w:tc>
          <w:tcPr>
            <w:tcW w:w="2425" w:type="dxa"/>
          </w:tcPr>
          <w:p w14:paraId="616D4609" w14:textId="77777777" w:rsidR="004266C0" w:rsidRDefault="004266C0" w:rsidP="004266C0"/>
        </w:tc>
      </w:tr>
      <w:tr w:rsidR="004266C0" w14:paraId="05E35CA3" w14:textId="77777777" w:rsidTr="004266C0">
        <w:tc>
          <w:tcPr>
            <w:tcW w:w="6925" w:type="dxa"/>
          </w:tcPr>
          <w:p w14:paraId="6948C5BF" w14:textId="21524F0C" w:rsidR="004266C0" w:rsidRDefault="008545E5" w:rsidP="004266C0">
            <w:r>
              <w:t>CPUC reviewers note, however, that full costs for the super efficient tier 2 fryers consists of just three units, and the cost supplied by one manufacturer are identical for both the standard and large vat units.  We recommend that additional efforts be made to produce a more robust incremental cost estimate for this tier.</w:t>
            </w:r>
          </w:p>
          <w:p w14:paraId="03593A96" w14:textId="77777777" w:rsidR="008545E5" w:rsidRDefault="008545E5" w:rsidP="004266C0"/>
          <w:p w14:paraId="2948B0D6" w14:textId="509FA06E" w:rsidR="008545E5" w:rsidRDefault="008545E5" w:rsidP="004266C0">
            <w:r>
              <w:t xml:space="preserve">It is also notable that </w:t>
            </w:r>
            <w:r w:rsidR="00AB4929">
              <w:t>the workpaper submission includes a Frontier Energy memo from 2020 that examines and the need for a tier 2 measure.  The mean incremental cost data presented in Table 3 from that report seems to include errors, and so could not be used to compare against workpaper cost conclusions.</w:t>
            </w:r>
          </w:p>
        </w:tc>
        <w:tc>
          <w:tcPr>
            <w:tcW w:w="2425" w:type="dxa"/>
          </w:tcPr>
          <w:p w14:paraId="4049C51B" w14:textId="77777777" w:rsidR="004266C0" w:rsidRDefault="004B6D14" w:rsidP="004266C0">
            <w:r>
              <w:t>SoCalGas agrees with the concern</w:t>
            </w:r>
            <w:r w:rsidR="00156491">
              <w:t xml:space="preserve"> and</w:t>
            </w:r>
            <w:r w:rsidR="00A75E77">
              <w:t xml:space="preserve"> will </w:t>
            </w:r>
            <w:r w:rsidR="00156491">
              <w:t xml:space="preserve">work to </w:t>
            </w:r>
            <w:r w:rsidR="00A75E77">
              <w:t xml:space="preserve">update the measure cost </w:t>
            </w:r>
            <w:r w:rsidR="00624148">
              <w:t xml:space="preserve">analysis in the workpaper to include additional </w:t>
            </w:r>
            <w:r w:rsidR="005C1E29">
              <w:t>units in the tier 2 or “super efficient”</w:t>
            </w:r>
            <w:r w:rsidR="00C8569F">
              <w:t xml:space="preserve"> category.</w:t>
            </w:r>
            <w:r>
              <w:t xml:space="preserve"> </w:t>
            </w:r>
          </w:p>
          <w:p w14:paraId="64B4C480" w14:textId="40720B9D" w:rsidR="00156491" w:rsidRDefault="00D17485" w:rsidP="004266C0">
            <w:r>
              <w:t xml:space="preserve">The </w:t>
            </w:r>
            <w:r w:rsidR="00162BD1">
              <w:t>Frontier Energy memo will be reviewed for additional analysis in the measure cost</w:t>
            </w:r>
            <w:r w:rsidR="00182225">
              <w:t>.</w:t>
            </w:r>
          </w:p>
        </w:tc>
      </w:tr>
    </w:tbl>
    <w:p w14:paraId="72C6D87B" w14:textId="00E2F28A" w:rsidR="00047FC1" w:rsidRDefault="00047FC1" w:rsidP="00047FC1">
      <w:r w:rsidRPr="00047FC1">
        <w:t>Please note response</w:t>
      </w:r>
      <w:r>
        <w:t>s</w:t>
      </w:r>
      <w:r w:rsidRPr="00047FC1">
        <w:t xml:space="preserve"> to comments in the table</w:t>
      </w:r>
      <w:r>
        <w:t xml:space="preserve"> below</w:t>
      </w:r>
      <w:r w:rsidRPr="00047FC1">
        <w:t xml:space="preserve">, revise workpaper, and upload </w:t>
      </w:r>
      <w:r w:rsidR="008963E4">
        <w:t xml:space="preserve">the entire package </w:t>
      </w:r>
      <w:r w:rsidRPr="00047FC1">
        <w:t xml:space="preserve">to the WPA. If needed, please reach out to </w:t>
      </w:r>
      <w:r w:rsidR="006C6E3A">
        <w:t>Workpaper</w:t>
      </w:r>
      <w:r w:rsidR="00F00D47">
        <w:t xml:space="preserve"> Review T</w:t>
      </w:r>
      <w:r w:rsidRPr="00047FC1">
        <w:t>eam to set up a call to discuss.</w:t>
      </w:r>
    </w:p>
    <w:sectPr w:rsidR="00047F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16F16"/>
    <w:rsid w:val="00047FC1"/>
    <w:rsid w:val="00096A19"/>
    <w:rsid w:val="00131866"/>
    <w:rsid w:val="00156491"/>
    <w:rsid w:val="00162BD1"/>
    <w:rsid w:val="00182225"/>
    <w:rsid w:val="002A755F"/>
    <w:rsid w:val="002E05AF"/>
    <w:rsid w:val="003E79B7"/>
    <w:rsid w:val="00411B1C"/>
    <w:rsid w:val="004266C0"/>
    <w:rsid w:val="004B6D14"/>
    <w:rsid w:val="004E7F9C"/>
    <w:rsid w:val="0057691E"/>
    <w:rsid w:val="005C1E29"/>
    <w:rsid w:val="00624148"/>
    <w:rsid w:val="006C6E3A"/>
    <w:rsid w:val="006F56C1"/>
    <w:rsid w:val="00791A22"/>
    <w:rsid w:val="008545E5"/>
    <w:rsid w:val="008963E4"/>
    <w:rsid w:val="008F1FF0"/>
    <w:rsid w:val="00905B03"/>
    <w:rsid w:val="009C68BF"/>
    <w:rsid w:val="009D77B0"/>
    <w:rsid w:val="009E1581"/>
    <w:rsid w:val="00A75E77"/>
    <w:rsid w:val="00A834E9"/>
    <w:rsid w:val="00AB26AE"/>
    <w:rsid w:val="00AB4929"/>
    <w:rsid w:val="00AC21BB"/>
    <w:rsid w:val="00AD3DAD"/>
    <w:rsid w:val="00B8145B"/>
    <w:rsid w:val="00BA4AC4"/>
    <w:rsid w:val="00BB2954"/>
    <w:rsid w:val="00C33913"/>
    <w:rsid w:val="00C8569F"/>
    <w:rsid w:val="00CE69EE"/>
    <w:rsid w:val="00D17485"/>
    <w:rsid w:val="00D306C2"/>
    <w:rsid w:val="00E965BC"/>
    <w:rsid w:val="00EA6CEC"/>
    <w:rsid w:val="00EC4C2D"/>
    <w:rsid w:val="00F00D47"/>
    <w:rsid w:val="00FB0581"/>
    <w:rsid w:val="00FF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C08E46F6001E44A80FA2AA80260DE1" ma:contentTypeVersion="10" ma:contentTypeDescription="Create a new document." ma:contentTypeScope="" ma:versionID="b4f6d0f3a8ef53720e102af2c43691cb">
  <xsd:schema xmlns:xsd="http://www.w3.org/2001/XMLSchema" xmlns:xs="http://www.w3.org/2001/XMLSchema" xmlns:p="http://schemas.microsoft.com/office/2006/metadata/properties" xmlns:ns2="cbde02a2-406c-407c-ab3b-d81f71e8ebcb" targetNamespace="http://schemas.microsoft.com/office/2006/metadata/properties" ma:root="true" ma:fieldsID="93012eedef19bed46d88f23d8ce093ce" ns2:_="">
    <xsd:import namespace="cbde02a2-406c-407c-ab3b-d81f71e8ebc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de02a2-406c-407c-ab3b-d81f71e8eb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A08DBE-53F4-4256-94D9-924903339E2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5893CEC-E7A2-4902-A779-DCF85B624FB2}">
  <ds:schemaRefs>
    <ds:schemaRef ds:uri="http://schemas.microsoft.com/sharepoint/v3/contenttype/forms"/>
  </ds:schemaRefs>
</ds:datastoreItem>
</file>

<file path=customXml/itemProps3.xml><?xml version="1.0" encoding="utf-8"?>
<ds:datastoreItem xmlns:ds="http://schemas.openxmlformats.org/officeDocument/2006/customXml" ds:itemID="{29B32A69-AF04-4A49-BA3C-A43A9F55C8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de02a2-406c-407c-ab3b-d81f71e8eb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227</Words>
  <Characters>1296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Marquez, Andres</cp:lastModifiedBy>
  <cp:revision>14</cp:revision>
  <dcterms:created xsi:type="dcterms:W3CDTF">2020-12-18T16:57:00Z</dcterms:created>
  <dcterms:modified xsi:type="dcterms:W3CDTF">2021-02-10T19:49:00Z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0x01010055C08E46F6001E44A80FA2AA80260DE1</vt:lpwstr>
  </property>
</Properties>
</file>