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70ED0" w14:textId="6F9FD951" w:rsidR="000E19CA" w:rsidRPr="00500C4E" w:rsidRDefault="004F3B6F" w:rsidP="004F3B6F">
      <w:pPr>
        <w:pStyle w:val="WPnumber"/>
        <w:jc w:val="center"/>
      </w:pPr>
      <w:bookmarkStart w:id="0" w:name="_Toc153189647"/>
      <w:r>
        <w:t xml:space="preserve">      </w:t>
      </w:r>
      <w:r w:rsidR="00E6385A">
        <w:t xml:space="preserve">Short Form </w:t>
      </w:r>
      <w:r w:rsidR="00F117C6" w:rsidRPr="00500C4E">
        <w:t>Work Paper</w:t>
      </w:r>
      <w:r w:rsidR="00E6385A">
        <w:t xml:space="preserve"> </w:t>
      </w:r>
      <w:r w:rsidR="006B3975" w:rsidRPr="006B3975">
        <w:rPr>
          <w:rFonts w:ascii="Calibri" w:hAnsi="Calibri" w:cs="Calibri"/>
        </w:rPr>
        <w:t>WPSDGENRHC</w:t>
      </w:r>
      <w:r w:rsidR="00BD21B6">
        <w:rPr>
          <w:rFonts w:ascii="Calibri" w:hAnsi="Calibri" w:cs="Calibri"/>
        </w:rPr>
        <w:t>1</w:t>
      </w:r>
      <w:r w:rsidR="006B3975" w:rsidRPr="006B3975">
        <w:rPr>
          <w:rFonts w:ascii="Calibri" w:hAnsi="Calibri" w:cs="Calibri"/>
        </w:rPr>
        <w:t>0</w:t>
      </w:r>
      <w:r w:rsidR="00BD21B6">
        <w:rPr>
          <w:rFonts w:ascii="Calibri" w:hAnsi="Calibri" w:cs="Calibri"/>
        </w:rPr>
        <w:t>2</w:t>
      </w:r>
      <w:r w:rsidR="006B3975" w:rsidRPr="006B3975">
        <w:rPr>
          <w:rFonts w:ascii="Calibri" w:hAnsi="Calibri" w:cs="Calibri"/>
        </w:rPr>
        <w:t>0</w:t>
      </w:r>
    </w:p>
    <w:p w14:paraId="2290248B" w14:textId="2A0C671C" w:rsidR="00E6385A" w:rsidRPr="00500C4E" w:rsidRDefault="00E6385A" w:rsidP="00F117C6">
      <w:pPr>
        <w:pStyle w:val="WPnumber"/>
      </w:pPr>
      <w:r>
        <w:tab/>
      </w:r>
      <w:r w:rsidR="000E19CA">
        <w:rPr>
          <w:rStyle w:val="CaptionChar"/>
          <w:b/>
          <w:bCs w:val="0"/>
        </w:rPr>
        <w:t xml:space="preserve">Revision </w:t>
      </w:r>
      <w:r w:rsidR="009E0A80">
        <w:rPr>
          <w:rStyle w:val="CaptionChar"/>
          <w:b/>
          <w:bCs w:val="0"/>
        </w:rPr>
        <w:t>4</w:t>
      </w:r>
    </w:p>
    <w:bookmarkEnd w:id="0"/>
    <w:p w14:paraId="0ED6C051" w14:textId="77777777" w:rsidR="00F117C6" w:rsidRPr="00500C4E" w:rsidRDefault="00F117C6" w:rsidP="00F117C6">
      <w:pPr>
        <w:jc w:val="right"/>
        <w:rPr>
          <w:rFonts w:cstheme="minorHAnsi"/>
          <w:b/>
          <w:sz w:val="48"/>
          <w:szCs w:val="48"/>
        </w:rPr>
      </w:pPr>
    </w:p>
    <w:p w14:paraId="5F9C9267" w14:textId="77777777"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14:paraId="14A9755A" w14:textId="77777777" w:rsidR="00E6385A" w:rsidRPr="00E6385A" w:rsidRDefault="00E6385A" w:rsidP="00E6385A">
      <w:pPr>
        <w:rPr>
          <w:rFonts w:cstheme="minorHAnsi"/>
          <w:b/>
          <w:sz w:val="32"/>
        </w:rPr>
      </w:pPr>
      <w:r w:rsidRPr="00E6385A">
        <w:rPr>
          <w:rFonts w:cstheme="minorHAnsi"/>
          <w:b/>
          <w:sz w:val="32"/>
        </w:rPr>
        <w:t>Energy Efficiency Engineering</w:t>
      </w:r>
    </w:p>
    <w:p w14:paraId="4407C1CE" w14:textId="77777777" w:rsidR="00F117C6" w:rsidRPr="00500C4E" w:rsidRDefault="00F117C6" w:rsidP="00F117C6">
      <w:pPr>
        <w:rPr>
          <w:rFonts w:cstheme="minorHAnsi"/>
        </w:rPr>
      </w:pPr>
    </w:p>
    <w:p w14:paraId="78A2D9F1" w14:textId="77777777" w:rsidR="00F117C6" w:rsidRPr="00500C4E" w:rsidRDefault="00F117C6" w:rsidP="00F117C6">
      <w:pPr>
        <w:tabs>
          <w:tab w:val="left" w:pos="8190"/>
        </w:tabs>
        <w:rPr>
          <w:rFonts w:cstheme="minorHAnsi"/>
        </w:rPr>
      </w:pPr>
      <w:r w:rsidRPr="00500C4E">
        <w:rPr>
          <w:rFonts w:cstheme="minorHAnsi"/>
        </w:rPr>
        <w:tab/>
      </w:r>
    </w:p>
    <w:p w14:paraId="1A8FF827" w14:textId="77777777" w:rsidR="00F117C6" w:rsidRPr="00500C4E" w:rsidRDefault="00F117C6" w:rsidP="00F117C6">
      <w:pPr>
        <w:rPr>
          <w:rFonts w:cstheme="minorHAnsi"/>
        </w:rPr>
      </w:pPr>
    </w:p>
    <w:p w14:paraId="202F9E8D" w14:textId="77777777" w:rsidR="00F117C6" w:rsidRPr="00500C4E" w:rsidRDefault="00F117C6" w:rsidP="00F117C6">
      <w:pPr>
        <w:rPr>
          <w:rFonts w:cstheme="minorHAnsi"/>
        </w:rPr>
      </w:pPr>
    </w:p>
    <w:p w14:paraId="5DE24B68" w14:textId="77777777" w:rsidR="00F117C6" w:rsidRPr="00500C4E" w:rsidRDefault="00F117C6" w:rsidP="00F117C6">
      <w:pPr>
        <w:rPr>
          <w:rFonts w:cstheme="minorHAnsi"/>
        </w:rPr>
      </w:pPr>
    </w:p>
    <w:p w14:paraId="4D73B9DC" w14:textId="77777777" w:rsidR="00F117C6" w:rsidRPr="00500C4E" w:rsidRDefault="00F117C6" w:rsidP="00F117C6">
      <w:pPr>
        <w:rPr>
          <w:rFonts w:cstheme="minorHAnsi"/>
        </w:rPr>
      </w:pPr>
    </w:p>
    <w:p w14:paraId="6BAE0808" w14:textId="77777777" w:rsidR="00F117C6" w:rsidRPr="00500C4E" w:rsidRDefault="00F117C6" w:rsidP="00F117C6">
      <w:pPr>
        <w:rPr>
          <w:rFonts w:cstheme="minorHAnsi"/>
        </w:rPr>
      </w:pPr>
    </w:p>
    <w:p w14:paraId="3FF89E89" w14:textId="2A356ADE" w:rsidR="006B3975" w:rsidRPr="00867E7A" w:rsidRDefault="006B3975" w:rsidP="006B3975">
      <w:pPr>
        <w:rPr>
          <w:rFonts w:cs="Calibri"/>
          <w:b/>
          <w:sz w:val="72"/>
          <w:szCs w:val="72"/>
        </w:rPr>
      </w:pPr>
      <w:r w:rsidRPr="00867E7A">
        <w:rPr>
          <w:rFonts w:cs="Calibri"/>
          <w:b/>
          <w:sz w:val="72"/>
          <w:szCs w:val="72"/>
        </w:rPr>
        <w:t xml:space="preserve">Commercial </w:t>
      </w:r>
      <w:r w:rsidR="009E0A80">
        <w:rPr>
          <w:rFonts w:cs="Calibri"/>
          <w:b/>
          <w:sz w:val="72"/>
          <w:szCs w:val="72"/>
        </w:rPr>
        <w:t>Condenser</w:t>
      </w:r>
      <w:r w:rsidRPr="00867E7A">
        <w:rPr>
          <w:rFonts w:cs="Calibri"/>
          <w:b/>
          <w:sz w:val="72"/>
          <w:szCs w:val="72"/>
        </w:rPr>
        <w:t xml:space="preserve"> Coil Cleaning</w:t>
      </w:r>
    </w:p>
    <w:p w14:paraId="099FDB33" w14:textId="77777777" w:rsidR="000E19CA" w:rsidRDefault="000E19CA" w:rsidP="000E19CA">
      <w:pPr>
        <w:jc w:val="right"/>
        <w:rPr>
          <w:rFonts w:cstheme="minorHAnsi"/>
          <w:b/>
          <w:sz w:val="28"/>
          <w:szCs w:val="28"/>
        </w:rPr>
      </w:pPr>
    </w:p>
    <w:p w14:paraId="54A8E8BA" w14:textId="77777777" w:rsidR="000E19CA" w:rsidRDefault="000E19CA" w:rsidP="000E19CA">
      <w:pPr>
        <w:jc w:val="right"/>
        <w:rPr>
          <w:rFonts w:cstheme="minorHAnsi"/>
          <w:b/>
          <w:sz w:val="28"/>
          <w:szCs w:val="28"/>
        </w:rPr>
      </w:pPr>
    </w:p>
    <w:p w14:paraId="6EF5000F" w14:textId="77777777" w:rsidR="000E19CA" w:rsidRDefault="000E19CA" w:rsidP="000E19CA">
      <w:pPr>
        <w:jc w:val="right"/>
        <w:rPr>
          <w:rFonts w:cstheme="minorHAnsi"/>
          <w:b/>
          <w:sz w:val="28"/>
          <w:szCs w:val="28"/>
        </w:rPr>
      </w:pPr>
    </w:p>
    <w:p w14:paraId="48102D25" w14:textId="77777777" w:rsidR="000E19CA" w:rsidRDefault="000E19CA" w:rsidP="000E19CA">
      <w:pPr>
        <w:jc w:val="right"/>
        <w:rPr>
          <w:rFonts w:cstheme="minorHAnsi"/>
          <w:b/>
          <w:sz w:val="28"/>
          <w:szCs w:val="28"/>
        </w:rPr>
      </w:pPr>
    </w:p>
    <w:p w14:paraId="2FA0BB49" w14:textId="77777777" w:rsidR="000E19CA" w:rsidRDefault="000E19CA" w:rsidP="000E19CA">
      <w:pPr>
        <w:jc w:val="right"/>
        <w:rPr>
          <w:rFonts w:cstheme="minorHAnsi"/>
          <w:b/>
          <w:sz w:val="28"/>
          <w:szCs w:val="28"/>
        </w:rPr>
      </w:pPr>
    </w:p>
    <w:p w14:paraId="0A64AAE6" w14:textId="63951CF4" w:rsidR="00E372B8" w:rsidRDefault="002D2676" w:rsidP="0062124C">
      <w:pPr>
        <w:ind w:left="6480"/>
        <w:rPr>
          <w:rFonts w:cstheme="minorHAnsi"/>
          <w:b/>
          <w:sz w:val="28"/>
          <w:szCs w:val="28"/>
        </w:rPr>
      </w:pPr>
      <w:r>
        <w:rPr>
          <w:rFonts w:cstheme="minorHAnsi"/>
          <w:b/>
          <w:sz w:val="28"/>
          <w:szCs w:val="28"/>
        </w:rPr>
        <w:t>January</w:t>
      </w:r>
      <w:r w:rsidR="00870139">
        <w:rPr>
          <w:rFonts w:cstheme="minorHAnsi"/>
          <w:b/>
          <w:sz w:val="28"/>
          <w:szCs w:val="28"/>
        </w:rPr>
        <w:t xml:space="preserve"> </w:t>
      </w:r>
      <w:r w:rsidR="006B3975">
        <w:rPr>
          <w:rFonts w:cstheme="minorHAnsi"/>
          <w:b/>
          <w:sz w:val="28"/>
          <w:szCs w:val="28"/>
        </w:rPr>
        <w:t>1</w:t>
      </w:r>
      <w:r w:rsidR="00970B1F">
        <w:rPr>
          <w:rFonts w:cstheme="minorHAnsi"/>
          <w:b/>
          <w:sz w:val="28"/>
          <w:szCs w:val="28"/>
        </w:rPr>
        <w:t>, 201</w:t>
      </w:r>
      <w:r>
        <w:rPr>
          <w:rFonts w:cstheme="minorHAnsi"/>
          <w:b/>
          <w:sz w:val="28"/>
          <w:szCs w:val="28"/>
        </w:rPr>
        <w:t>9</w:t>
      </w:r>
    </w:p>
    <w:p w14:paraId="52FCF8B8" w14:textId="77777777"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14:paraId="14979BE1" w14:textId="50070C54" w:rsidR="006B3975" w:rsidRPr="006B3975" w:rsidRDefault="0059117D" w:rsidP="006B3975">
      <w:pPr>
        <w:rPr>
          <w:rFonts w:cs="Calibri"/>
          <w:b/>
          <w:sz w:val="36"/>
          <w:szCs w:val="36"/>
        </w:rPr>
      </w:pPr>
      <w:r w:rsidRPr="006B3975">
        <w:rPr>
          <w:b/>
          <w:sz w:val="36"/>
          <w:szCs w:val="36"/>
        </w:rPr>
        <w:lastRenderedPageBreak/>
        <w:t xml:space="preserve">SDG&amp;E </w:t>
      </w:r>
      <w:r w:rsidR="006B3975" w:rsidRPr="006B3975">
        <w:rPr>
          <w:rFonts w:cs="Calibri"/>
          <w:b/>
          <w:sz w:val="36"/>
          <w:szCs w:val="36"/>
        </w:rPr>
        <w:t xml:space="preserve">Commercial </w:t>
      </w:r>
      <w:r w:rsidR="009E0A80">
        <w:rPr>
          <w:rFonts w:cs="Calibri"/>
          <w:b/>
          <w:sz w:val="36"/>
          <w:szCs w:val="36"/>
        </w:rPr>
        <w:t>Condenser</w:t>
      </w:r>
      <w:r w:rsidR="006B3975" w:rsidRPr="006B3975">
        <w:rPr>
          <w:rFonts w:cs="Calibri"/>
          <w:b/>
          <w:sz w:val="36"/>
          <w:szCs w:val="36"/>
        </w:rPr>
        <w:t xml:space="preserve"> Coil Cleaning</w:t>
      </w:r>
    </w:p>
    <w:p w14:paraId="4DDE8967" w14:textId="5787ECE3" w:rsidR="00FE520B" w:rsidRPr="006374F1" w:rsidRDefault="00FE520B" w:rsidP="00FE520B">
      <w:pPr>
        <w:pStyle w:val="Heading1"/>
        <w:rPr>
          <w:szCs w:val="36"/>
        </w:rPr>
      </w:pPr>
    </w:p>
    <w:p w14:paraId="6D4A1719" w14:textId="77777777" w:rsidR="00413EF4" w:rsidRDefault="00413EF4" w:rsidP="00413EF4">
      <w:pPr>
        <w:pStyle w:val="Heading2"/>
      </w:pPr>
      <w:r>
        <w:t>Introduction</w:t>
      </w:r>
    </w:p>
    <w:p w14:paraId="11509F1B" w14:textId="73D3CAA5" w:rsidR="0062124C" w:rsidRPr="0062124C" w:rsidRDefault="0062124C" w:rsidP="0062124C">
      <w:pPr>
        <w:jc w:val="both"/>
        <w:rPr>
          <w:sz w:val="20"/>
          <w:szCs w:val="20"/>
        </w:rPr>
      </w:pPr>
      <w:r w:rsidRPr="0062124C">
        <w:rPr>
          <w:sz w:val="20"/>
          <w:szCs w:val="20"/>
        </w:rPr>
        <w:t>This short form workpaper docum</w:t>
      </w:r>
      <w:r w:rsidR="006B3975">
        <w:rPr>
          <w:sz w:val="20"/>
          <w:szCs w:val="20"/>
        </w:rPr>
        <w:t>ents the values adopted from PGE</w:t>
      </w:r>
      <w:r w:rsidRPr="0062124C">
        <w:rPr>
          <w:sz w:val="20"/>
          <w:szCs w:val="20"/>
        </w:rPr>
        <w:t>’s workpaper entitled “</w:t>
      </w:r>
      <w:r w:rsidR="009E0A80">
        <w:rPr>
          <w:sz w:val="20"/>
          <w:szCs w:val="20"/>
        </w:rPr>
        <w:t xml:space="preserve">Condenser </w:t>
      </w:r>
      <w:r w:rsidR="006B3975">
        <w:rPr>
          <w:sz w:val="20"/>
          <w:szCs w:val="20"/>
        </w:rPr>
        <w:t>Coil Cleaning</w:t>
      </w:r>
      <w:r w:rsidRPr="0062124C">
        <w:rPr>
          <w:sz w:val="20"/>
          <w:szCs w:val="20"/>
        </w:rPr>
        <w:t>” (</w:t>
      </w:r>
      <w:r w:rsidR="009E0A80">
        <w:rPr>
          <w:sz w:val="20"/>
          <w:szCs w:val="20"/>
        </w:rPr>
        <w:t>PGE3PHVC156 Revision 4</w:t>
      </w:r>
      <w:r w:rsidRPr="0062124C">
        <w:rPr>
          <w:sz w:val="20"/>
          <w:szCs w:val="20"/>
        </w:rPr>
        <w:t xml:space="preserve">).  SDG&amp;E adopts all the values in </w:t>
      </w:r>
      <w:r w:rsidR="009E0A80">
        <w:rPr>
          <w:sz w:val="20"/>
          <w:szCs w:val="20"/>
        </w:rPr>
        <w:t>PGE3PHVC156 Revision 4</w:t>
      </w:r>
      <w:r w:rsidRPr="0062124C">
        <w:rPr>
          <w:sz w:val="20"/>
          <w:szCs w:val="20"/>
        </w:rPr>
        <w:t>, with the following exceptions:</w:t>
      </w:r>
    </w:p>
    <w:p w14:paraId="2AA462CA" w14:textId="6DE2B87C" w:rsidR="0062124C" w:rsidRDefault="0062124C" w:rsidP="0062124C">
      <w:pPr>
        <w:pStyle w:val="ListParagraph"/>
        <w:numPr>
          <w:ilvl w:val="0"/>
          <w:numId w:val="18"/>
        </w:numPr>
        <w:jc w:val="both"/>
        <w:rPr>
          <w:sz w:val="20"/>
          <w:szCs w:val="20"/>
        </w:rPr>
      </w:pPr>
      <w:r>
        <w:rPr>
          <w:sz w:val="20"/>
          <w:szCs w:val="20"/>
        </w:rPr>
        <w:t xml:space="preserve">Measure Application Type was adjusted to </w:t>
      </w:r>
      <w:r w:rsidR="00A52998">
        <w:rPr>
          <w:sz w:val="20"/>
          <w:szCs w:val="20"/>
        </w:rPr>
        <w:t>BRO-</w:t>
      </w:r>
      <w:proofErr w:type="spellStart"/>
      <w:r w:rsidR="00A52998">
        <w:rPr>
          <w:sz w:val="20"/>
          <w:szCs w:val="20"/>
        </w:rPr>
        <w:t>RCx</w:t>
      </w:r>
      <w:proofErr w:type="spellEnd"/>
      <w:r>
        <w:rPr>
          <w:sz w:val="20"/>
          <w:szCs w:val="20"/>
        </w:rPr>
        <w:t xml:space="preserve"> </w:t>
      </w:r>
      <w:r w:rsidRPr="0062124C">
        <w:rPr>
          <w:sz w:val="20"/>
          <w:szCs w:val="20"/>
        </w:rPr>
        <w:t xml:space="preserve">from </w:t>
      </w:r>
      <w:r w:rsidR="006B3975">
        <w:rPr>
          <w:rFonts w:cs="Arial"/>
          <w:sz w:val="20"/>
          <w:szCs w:val="20"/>
        </w:rPr>
        <w:t>Retro-Commissioning (RC</w:t>
      </w:r>
      <w:r>
        <w:rPr>
          <w:rFonts w:cs="Arial"/>
          <w:sz w:val="20"/>
          <w:szCs w:val="20"/>
        </w:rPr>
        <w:t>)</w:t>
      </w:r>
      <w:r w:rsidR="006C697C">
        <w:rPr>
          <w:rFonts w:cs="Arial"/>
          <w:sz w:val="20"/>
          <w:szCs w:val="20"/>
        </w:rPr>
        <w:t xml:space="preserve"> </w:t>
      </w:r>
      <w:r w:rsidR="006C697C">
        <w:rPr>
          <w:sz w:val="20"/>
          <w:szCs w:val="20"/>
        </w:rPr>
        <w:t>per E-4818.</w:t>
      </w:r>
    </w:p>
    <w:p w14:paraId="27844F77" w14:textId="5642C292" w:rsidR="002D2676" w:rsidRDefault="002D2676" w:rsidP="002D2676">
      <w:pPr>
        <w:pStyle w:val="ListParagraph"/>
        <w:numPr>
          <w:ilvl w:val="0"/>
          <w:numId w:val="18"/>
        </w:numPr>
        <w:jc w:val="both"/>
        <w:rPr>
          <w:sz w:val="20"/>
          <w:szCs w:val="20"/>
        </w:rPr>
      </w:pPr>
      <w:r>
        <w:rPr>
          <w:sz w:val="20"/>
          <w:szCs w:val="20"/>
        </w:rPr>
        <w:t xml:space="preserve">SDG&amp;E is in the process of simplifying its internal Ex Ante data and tracking data warehouse.   Part of that process requires that there be savings values for all potential climate zone and building type combinations </w:t>
      </w:r>
      <w:proofErr w:type="spellStart"/>
      <w:r>
        <w:rPr>
          <w:sz w:val="20"/>
          <w:szCs w:val="20"/>
        </w:rPr>
        <w:t>READi</w:t>
      </w:r>
      <w:proofErr w:type="spellEnd"/>
      <w:r>
        <w:rPr>
          <w:sz w:val="20"/>
          <w:szCs w:val="20"/>
        </w:rPr>
        <w:t xml:space="preserve"> v2.5.1 did not include </w:t>
      </w:r>
      <w:r w:rsidR="00AF747A">
        <w:rPr>
          <w:sz w:val="20"/>
          <w:szCs w:val="20"/>
        </w:rPr>
        <w:t xml:space="preserve">all </w:t>
      </w:r>
      <w:r>
        <w:rPr>
          <w:sz w:val="20"/>
          <w:szCs w:val="20"/>
        </w:rPr>
        <w:t xml:space="preserve">impacts for building types ECC, </w:t>
      </w:r>
      <w:proofErr w:type="spellStart"/>
      <w:r>
        <w:rPr>
          <w:sz w:val="20"/>
          <w:szCs w:val="20"/>
        </w:rPr>
        <w:t>EUn</w:t>
      </w:r>
      <w:proofErr w:type="spellEnd"/>
      <w:r>
        <w:rPr>
          <w:sz w:val="20"/>
          <w:szCs w:val="20"/>
        </w:rPr>
        <w:t xml:space="preserve">, </w:t>
      </w:r>
      <w:proofErr w:type="spellStart"/>
      <w:r>
        <w:rPr>
          <w:sz w:val="20"/>
          <w:szCs w:val="20"/>
        </w:rPr>
        <w:t>Gro</w:t>
      </w:r>
      <w:proofErr w:type="spellEnd"/>
      <w:r>
        <w:rPr>
          <w:sz w:val="20"/>
          <w:szCs w:val="20"/>
        </w:rPr>
        <w:t xml:space="preserve">, </w:t>
      </w:r>
      <w:proofErr w:type="spellStart"/>
      <w:r>
        <w:rPr>
          <w:sz w:val="20"/>
          <w:szCs w:val="20"/>
        </w:rPr>
        <w:t>Hsp</w:t>
      </w:r>
      <w:proofErr w:type="spellEnd"/>
      <w:r>
        <w:rPr>
          <w:sz w:val="20"/>
          <w:szCs w:val="20"/>
        </w:rPr>
        <w:t xml:space="preserve">, </w:t>
      </w:r>
      <w:proofErr w:type="spellStart"/>
      <w:r>
        <w:rPr>
          <w:sz w:val="20"/>
          <w:szCs w:val="20"/>
        </w:rPr>
        <w:t>Mtl</w:t>
      </w:r>
      <w:proofErr w:type="spellEnd"/>
      <w:r>
        <w:rPr>
          <w:sz w:val="20"/>
          <w:szCs w:val="20"/>
        </w:rPr>
        <w:t xml:space="preserve">, </w:t>
      </w:r>
      <w:proofErr w:type="spellStart"/>
      <w:r>
        <w:rPr>
          <w:sz w:val="20"/>
          <w:szCs w:val="20"/>
        </w:rPr>
        <w:t>SUn</w:t>
      </w:r>
      <w:proofErr w:type="spellEnd"/>
      <w:r>
        <w:rPr>
          <w:sz w:val="20"/>
          <w:szCs w:val="20"/>
        </w:rPr>
        <w:t xml:space="preserve"> </w:t>
      </w:r>
      <w:r w:rsidR="005740E5">
        <w:rPr>
          <w:sz w:val="20"/>
          <w:szCs w:val="20"/>
        </w:rPr>
        <w:t>n</w:t>
      </w:r>
      <w:r>
        <w:rPr>
          <w:sz w:val="20"/>
          <w:szCs w:val="20"/>
        </w:rPr>
        <w:t xml:space="preserve">or </w:t>
      </w:r>
      <w:proofErr w:type="spellStart"/>
      <w:r>
        <w:rPr>
          <w:sz w:val="20"/>
          <w:szCs w:val="20"/>
        </w:rPr>
        <w:t>WRf</w:t>
      </w:r>
      <w:proofErr w:type="spellEnd"/>
      <w:r>
        <w:rPr>
          <w:sz w:val="20"/>
          <w:szCs w:val="20"/>
        </w:rPr>
        <w:t xml:space="preserve"> so the data tables include </w:t>
      </w:r>
      <w:proofErr w:type="spellStart"/>
      <w:r>
        <w:rPr>
          <w:sz w:val="20"/>
          <w:szCs w:val="20"/>
        </w:rPr>
        <w:t>Gro</w:t>
      </w:r>
      <w:proofErr w:type="spellEnd"/>
      <w:r>
        <w:rPr>
          <w:sz w:val="20"/>
          <w:szCs w:val="20"/>
        </w:rPr>
        <w:t xml:space="preserve">, </w:t>
      </w:r>
      <w:proofErr w:type="spellStart"/>
      <w:r>
        <w:rPr>
          <w:sz w:val="20"/>
          <w:szCs w:val="20"/>
        </w:rPr>
        <w:t>SUn</w:t>
      </w:r>
      <w:proofErr w:type="spellEnd"/>
      <w:r>
        <w:rPr>
          <w:sz w:val="20"/>
          <w:szCs w:val="20"/>
        </w:rPr>
        <w:t xml:space="preserve"> or </w:t>
      </w:r>
      <w:proofErr w:type="spellStart"/>
      <w:r>
        <w:rPr>
          <w:sz w:val="20"/>
          <w:szCs w:val="20"/>
        </w:rPr>
        <w:t>WRf</w:t>
      </w:r>
      <w:proofErr w:type="spellEnd"/>
      <w:r>
        <w:rPr>
          <w:sz w:val="20"/>
          <w:szCs w:val="20"/>
        </w:rPr>
        <w:t xml:space="preserve"> for all climate zones with zero savings. The following building types ECC, </w:t>
      </w:r>
      <w:proofErr w:type="spellStart"/>
      <w:r>
        <w:rPr>
          <w:sz w:val="20"/>
          <w:szCs w:val="20"/>
        </w:rPr>
        <w:t>EUn</w:t>
      </w:r>
      <w:proofErr w:type="spellEnd"/>
      <w:r>
        <w:rPr>
          <w:sz w:val="20"/>
          <w:szCs w:val="20"/>
        </w:rPr>
        <w:t xml:space="preserve">, </w:t>
      </w:r>
      <w:proofErr w:type="spellStart"/>
      <w:r>
        <w:rPr>
          <w:sz w:val="20"/>
          <w:szCs w:val="20"/>
        </w:rPr>
        <w:t>Hsp</w:t>
      </w:r>
      <w:proofErr w:type="spellEnd"/>
      <w:r>
        <w:rPr>
          <w:sz w:val="20"/>
          <w:szCs w:val="20"/>
        </w:rPr>
        <w:t xml:space="preserve">, </w:t>
      </w:r>
      <w:proofErr w:type="spellStart"/>
      <w:r>
        <w:rPr>
          <w:sz w:val="20"/>
          <w:szCs w:val="20"/>
        </w:rPr>
        <w:t>SUn</w:t>
      </w:r>
      <w:proofErr w:type="spellEnd"/>
      <w:r>
        <w:rPr>
          <w:sz w:val="20"/>
          <w:szCs w:val="20"/>
        </w:rPr>
        <w:t xml:space="preserve"> and </w:t>
      </w:r>
      <w:proofErr w:type="spellStart"/>
      <w:r>
        <w:rPr>
          <w:sz w:val="20"/>
          <w:szCs w:val="20"/>
        </w:rPr>
        <w:t>WRf</w:t>
      </w:r>
      <w:proofErr w:type="spellEnd"/>
      <w:r>
        <w:rPr>
          <w:sz w:val="20"/>
          <w:szCs w:val="20"/>
        </w:rPr>
        <w:t xml:space="preserve"> were only missing loc</w:t>
      </w:r>
      <w:bookmarkStart w:id="1" w:name="_GoBack"/>
      <w:bookmarkEnd w:id="1"/>
      <w:r>
        <w:rPr>
          <w:sz w:val="20"/>
          <w:szCs w:val="20"/>
        </w:rPr>
        <w:t xml:space="preserve">ation 15 climate zone so the ex-ante data adopted SCG energy efficiency impacts for climate zone 15.  </w:t>
      </w:r>
    </w:p>
    <w:p w14:paraId="2DCC5AAB" w14:textId="77777777" w:rsidR="007835C5" w:rsidRPr="00E50785" w:rsidRDefault="007835C5" w:rsidP="007835C5">
      <w:pPr>
        <w:pStyle w:val="ListParagraph"/>
        <w:ind w:left="1080"/>
        <w:jc w:val="both"/>
        <w:rPr>
          <w:sz w:val="20"/>
          <w:szCs w:val="20"/>
        </w:rPr>
      </w:pPr>
    </w:p>
    <w:p w14:paraId="133347CC" w14:textId="77777777"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59"/>
        <w:gridCol w:w="1763"/>
        <w:gridCol w:w="5804"/>
      </w:tblGrid>
      <w:tr w:rsidR="00B57F32" w:rsidRPr="00500C4E" w14:paraId="77A36BBE" w14:textId="77777777" w:rsidTr="009E0A80">
        <w:trPr>
          <w:trHeight w:val="20"/>
        </w:trPr>
        <w:tc>
          <w:tcPr>
            <w:tcW w:w="280" w:type="pct"/>
            <w:shd w:val="clear" w:color="auto" w:fill="D9D9D9" w:themeFill="background1" w:themeFillShade="D9"/>
          </w:tcPr>
          <w:p w14:paraId="31560AD1" w14:textId="77777777" w:rsidR="00B57F32" w:rsidRPr="000E2B6B" w:rsidRDefault="00B57F32" w:rsidP="00393EC8">
            <w:pPr>
              <w:rPr>
                <w:rStyle w:val="Strong"/>
                <w:bCs w:val="0"/>
              </w:rPr>
            </w:pPr>
            <w:r w:rsidRPr="000E2B6B">
              <w:rPr>
                <w:rStyle w:val="Strong"/>
              </w:rPr>
              <w:t>Rev</w:t>
            </w:r>
          </w:p>
        </w:tc>
        <w:tc>
          <w:tcPr>
            <w:tcW w:w="673" w:type="pct"/>
            <w:shd w:val="clear" w:color="auto" w:fill="D9D9D9" w:themeFill="background1" w:themeFillShade="D9"/>
          </w:tcPr>
          <w:p w14:paraId="4CE9C61F" w14:textId="77777777" w:rsidR="00B57F32" w:rsidRPr="000E2B6B" w:rsidRDefault="00B57F32" w:rsidP="00393EC8">
            <w:pPr>
              <w:rPr>
                <w:rStyle w:val="Strong"/>
                <w:bCs w:val="0"/>
              </w:rPr>
            </w:pPr>
            <w:r w:rsidRPr="000E2B6B">
              <w:rPr>
                <w:rStyle w:val="Strong"/>
              </w:rPr>
              <w:t>Date</w:t>
            </w:r>
          </w:p>
        </w:tc>
        <w:tc>
          <w:tcPr>
            <w:tcW w:w="943" w:type="pct"/>
            <w:shd w:val="clear" w:color="auto" w:fill="D9D9D9" w:themeFill="background1" w:themeFillShade="D9"/>
          </w:tcPr>
          <w:p w14:paraId="3F627711" w14:textId="77777777" w:rsidR="00B57F32" w:rsidRPr="000E2B6B" w:rsidRDefault="00B57F32" w:rsidP="00393EC8">
            <w:pPr>
              <w:rPr>
                <w:rStyle w:val="Strong"/>
                <w:bCs w:val="0"/>
              </w:rPr>
            </w:pPr>
            <w:r w:rsidRPr="000E2B6B">
              <w:rPr>
                <w:rStyle w:val="Strong"/>
              </w:rPr>
              <w:t>Author</w:t>
            </w:r>
          </w:p>
        </w:tc>
        <w:tc>
          <w:tcPr>
            <w:tcW w:w="3104" w:type="pct"/>
            <w:shd w:val="clear" w:color="auto" w:fill="D9D9D9" w:themeFill="background1" w:themeFillShade="D9"/>
          </w:tcPr>
          <w:p w14:paraId="3F7E9EEB" w14:textId="77777777" w:rsidR="00B57F32" w:rsidRPr="000E2B6B" w:rsidRDefault="00B57F32" w:rsidP="00393EC8">
            <w:pPr>
              <w:rPr>
                <w:rStyle w:val="Strong"/>
                <w:bCs w:val="0"/>
              </w:rPr>
            </w:pPr>
            <w:r w:rsidRPr="000E2B6B">
              <w:rPr>
                <w:rStyle w:val="Strong"/>
              </w:rPr>
              <w:t>Summary of Changes</w:t>
            </w:r>
          </w:p>
        </w:tc>
      </w:tr>
      <w:tr w:rsidR="009E0A80" w:rsidRPr="00500C4E" w14:paraId="19ED8C42" w14:textId="77777777" w:rsidTr="009E0A80">
        <w:trPr>
          <w:trHeight w:val="20"/>
        </w:trPr>
        <w:tc>
          <w:tcPr>
            <w:tcW w:w="280" w:type="pct"/>
          </w:tcPr>
          <w:p w14:paraId="53695813" w14:textId="5846D103" w:rsidR="009E0A80" w:rsidRPr="000E2B6B" w:rsidRDefault="009E0A80" w:rsidP="009E0A80">
            <w:pPr>
              <w:jc w:val="center"/>
              <w:rPr>
                <w:rFonts w:cstheme="minorHAnsi"/>
              </w:rPr>
            </w:pPr>
            <w:r w:rsidRPr="00F2079F">
              <w:t>0</w:t>
            </w:r>
          </w:p>
        </w:tc>
        <w:tc>
          <w:tcPr>
            <w:tcW w:w="673" w:type="pct"/>
          </w:tcPr>
          <w:p w14:paraId="0B64BB14" w14:textId="7164B7E9" w:rsidR="009E0A80" w:rsidRPr="000E2B6B" w:rsidRDefault="009E0A80" w:rsidP="009E0A80">
            <w:pPr>
              <w:jc w:val="center"/>
              <w:rPr>
                <w:rFonts w:cstheme="minorHAnsi"/>
              </w:rPr>
            </w:pPr>
            <w:r>
              <w:rPr>
                <w:rFonts w:cstheme="minorHAnsi"/>
              </w:rPr>
              <w:t>06/04/2012</w:t>
            </w:r>
          </w:p>
        </w:tc>
        <w:tc>
          <w:tcPr>
            <w:tcW w:w="943" w:type="pct"/>
          </w:tcPr>
          <w:p w14:paraId="3269B081" w14:textId="04BC64CB" w:rsidR="009E0A80" w:rsidRPr="000E2B6B" w:rsidRDefault="009E0A80" w:rsidP="009E0A80">
            <w:pPr>
              <w:rPr>
                <w:rFonts w:cstheme="minorHAnsi"/>
              </w:rPr>
            </w:pPr>
            <w:r w:rsidRPr="00867E7A">
              <w:rPr>
                <w:rFonts w:cs="Calibri"/>
              </w:rPr>
              <w:t>Charles Harmstead</w:t>
            </w:r>
            <w:r>
              <w:rPr>
                <w:rFonts w:cs="Calibri"/>
              </w:rPr>
              <w:t xml:space="preserve"> </w:t>
            </w:r>
            <w:r w:rsidRPr="00867E7A">
              <w:rPr>
                <w:rFonts w:cs="Calibri"/>
              </w:rPr>
              <w:t>/</w:t>
            </w:r>
            <w:r>
              <w:rPr>
                <w:rFonts w:cs="Calibri"/>
              </w:rPr>
              <w:t xml:space="preserve"> </w:t>
            </w:r>
            <w:r w:rsidRPr="00867E7A">
              <w:rPr>
                <w:rFonts w:cs="Calibri"/>
              </w:rPr>
              <w:t>SDG&amp;E</w:t>
            </w:r>
          </w:p>
        </w:tc>
        <w:tc>
          <w:tcPr>
            <w:tcW w:w="3104" w:type="pct"/>
          </w:tcPr>
          <w:p w14:paraId="488E5519" w14:textId="77777777" w:rsidR="009E0A80" w:rsidRPr="00867E7A" w:rsidRDefault="009E0A80" w:rsidP="009E0A80">
            <w:pPr>
              <w:rPr>
                <w:rFonts w:cs="Calibri"/>
                <w:bCs/>
              </w:rPr>
            </w:pPr>
            <w:r w:rsidRPr="00867E7A">
              <w:rPr>
                <w:rFonts w:cs="Calibri"/>
                <w:bCs/>
              </w:rPr>
              <w:t xml:space="preserve">- </w:t>
            </w:r>
            <w:r w:rsidRPr="00511C40">
              <w:rPr>
                <w:rFonts w:cs="Calibri"/>
                <w:bCs/>
              </w:rPr>
              <w:t>Adopted from Matrix WPMSDGECC0408 Revision 1 dated April 25, 2008</w:t>
            </w:r>
            <w:r w:rsidRPr="00867E7A">
              <w:rPr>
                <w:rFonts w:cs="Calibri"/>
                <w:bCs/>
              </w:rPr>
              <w:t xml:space="preserve">. </w:t>
            </w:r>
          </w:p>
          <w:p w14:paraId="261F4D84" w14:textId="17636E9C" w:rsidR="009E0A80" w:rsidRPr="005734A4" w:rsidRDefault="009E0A80" w:rsidP="009E0A80">
            <w:pPr>
              <w:rPr>
                <w:rFonts w:cstheme="minorHAnsi"/>
              </w:rPr>
            </w:pPr>
            <w:r w:rsidRPr="00867E7A">
              <w:rPr>
                <w:rFonts w:cs="Calibri"/>
                <w:bCs/>
              </w:rPr>
              <w:t>- Updated NTG to DEER 2011</w:t>
            </w:r>
          </w:p>
        </w:tc>
      </w:tr>
      <w:tr w:rsidR="009E0A80" w:rsidRPr="00500C4E" w14:paraId="3F8262D5" w14:textId="77777777" w:rsidTr="009E0A80">
        <w:trPr>
          <w:trHeight w:val="20"/>
        </w:trPr>
        <w:tc>
          <w:tcPr>
            <w:tcW w:w="280" w:type="pct"/>
          </w:tcPr>
          <w:p w14:paraId="492A8882" w14:textId="2B7E0DAF" w:rsidR="009E0A80" w:rsidRPr="00970B1F" w:rsidRDefault="009E0A80" w:rsidP="009E0A80">
            <w:pPr>
              <w:jc w:val="center"/>
              <w:rPr>
                <w:rStyle w:val="Strong"/>
                <w:b w:val="0"/>
              </w:rPr>
            </w:pPr>
            <w:r>
              <w:t>1</w:t>
            </w:r>
          </w:p>
        </w:tc>
        <w:tc>
          <w:tcPr>
            <w:tcW w:w="673" w:type="pct"/>
          </w:tcPr>
          <w:p w14:paraId="7FC3B678" w14:textId="2939C3A7" w:rsidR="009E0A80" w:rsidRPr="00970B1F" w:rsidRDefault="009E0A80" w:rsidP="009E0A80">
            <w:pPr>
              <w:jc w:val="center"/>
              <w:rPr>
                <w:rStyle w:val="Strong"/>
                <w:b w:val="0"/>
              </w:rPr>
            </w:pPr>
            <w:r>
              <w:rPr>
                <w:rFonts w:cstheme="minorHAnsi"/>
              </w:rPr>
              <w:t>06/19/2014</w:t>
            </w:r>
          </w:p>
        </w:tc>
        <w:tc>
          <w:tcPr>
            <w:tcW w:w="943" w:type="pct"/>
          </w:tcPr>
          <w:p w14:paraId="123C123B" w14:textId="15F858F9" w:rsidR="009E0A80" w:rsidRPr="000E2B6B" w:rsidRDefault="009E0A80" w:rsidP="009E0A80">
            <w:pPr>
              <w:rPr>
                <w:rStyle w:val="Strong"/>
                <w:b w:val="0"/>
              </w:rPr>
            </w:pPr>
            <w:proofErr w:type="spellStart"/>
            <w:r w:rsidRPr="00867E7A">
              <w:rPr>
                <w:rFonts w:cs="Calibri"/>
              </w:rPr>
              <w:t>Rocaciano</w:t>
            </w:r>
            <w:proofErr w:type="spellEnd"/>
            <w:r w:rsidRPr="00867E7A">
              <w:rPr>
                <w:rFonts w:cs="Calibri"/>
              </w:rPr>
              <w:t xml:space="preserve"> Vega</w:t>
            </w:r>
            <w:r>
              <w:rPr>
                <w:rFonts w:cs="Calibri"/>
              </w:rPr>
              <w:t xml:space="preserve"> </w:t>
            </w:r>
            <w:r w:rsidRPr="00867E7A">
              <w:rPr>
                <w:rFonts w:cs="Calibri"/>
              </w:rPr>
              <w:t>/RMS</w:t>
            </w:r>
          </w:p>
        </w:tc>
        <w:tc>
          <w:tcPr>
            <w:tcW w:w="3104" w:type="pct"/>
          </w:tcPr>
          <w:p w14:paraId="2ABA0660" w14:textId="77777777" w:rsidR="009E0A80" w:rsidRDefault="009E0A80" w:rsidP="009E0A80">
            <w:pPr>
              <w:rPr>
                <w:rFonts w:cs="Calibri"/>
                <w:bCs/>
              </w:rPr>
            </w:pPr>
            <w:r w:rsidRPr="009E1DF5">
              <w:rPr>
                <w:rFonts w:cs="Calibri"/>
                <w:bCs/>
              </w:rPr>
              <w:t>INTERNAL REVISION ONLY – no material impact made</w:t>
            </w:r>
          </w:p>
          <w:p w14:paraId="3D936120" w14:textId="77777777" w:rsidR="009E0A80" w:rsidRDefault="009E0A80" w:rsidP="009E0A80">
            <w:pPr>
              <w:rPr>
                <w:rFonts w:cs="Calibri"/>
                <w:bCs/>
              </w:rPr>
            </w:pPr>
            <w:r>
              <w:rPr>
                <w:rFonts w:cs="Calibri"/>
                <w:bCs/>
              </w:rPr>
              <w:t>- Updated to new workpaper template</w:t>
            </w:r>
          </w:p>
          <w:p w14:paraId="5A01D0B4" w14:textId="77777777" w:rsidR="009E0A80" w:rsidRDefault="009E0A80" w:rsidP="009E0A80">
            <w:pPr>
              <w:rPr>
                <w:rFonts w:cs="Calibri"/>
                <w:bCs/>
              </w:rPr>
            </w:pPr>
            <w:r>
              <w:rPr>
                <w:rFonts w:cs="Calibri"/>
                <w:bCs/>
              </w:rPr>
              <w:t>- Added GSIA</w:t>
            </w:r>
          </w:p>
          <w:p w14:paraId="259425FF" w14:textId="12B07F8E" w:rsidR="009E0A80" w:rsidRPr="00762D81" w:rsidRDefault="009E0A80" w:rsidP="009E0A80">
            <w:pPr>
              <w:rPr>
                <w:rStyle w:val="Strong"/>
                <w:b w:val="0"/>
              </w:rPr>
            </w:pPr>
            <w:r>
              <w:rPr>
                <w:rFonts w:cs="Calibri"/>
                <w:bCs/>
              </w:rPr>
              <w:t>- Revised Measure Cost language to indicate that cost is from the program due to it being a Direct Install measure</w:t>
            </w:r>
          </w:p>
        </w:tc>
      </w:tr>
      <w:tr w:rsidR="009E0A80" w:rsidRPr="00500C4E" w14:paraId="4FCE8637" w14:textId="77777777" w:rsidTr="009E0A80">
        <w:trPr>
          <w:trHeight w:val="20"/>
        </w:trPr>
        <w:tc>
          <w:tcPr>
            <w:tcW w:w="280" w:type="pct"/>
          </w:tcPr>
          <w:p w14:paraId="08164BE4" w14:textId="3F925FDE" w:rsidR="009E0A80" w:rsidRPr="00F2079F" w:rsidRDefault="009E0A80" w:rsidP="009E0A80">
            <w:pPr>
              <w:jc w:val="center"/>
            </w:pPr>
            <w:r>
              <w:t>2</w:t>
            </w:r>
          </w:p>
        </w:tc>
        <w:tc>
          <w:tcPr>
            <w:tcW w:w="673" w:type="pct"/>
          </w:tcPr>
          <w:p w14:paraId="5A6A1A61" w14:textId="30A01059" w:rsidR="009E0A80" w:rsidRDefault="009E0A80" w:rsidP="009E0A80">
            <w:pPr>
              <w:jc w:val="center"/>
            </w:pPr>
            <w:r>
              <w:rPr>
                <w:rFonts w:cstheme="minorHAnsi"/>
              </w:rPr>
              <w:t>06/29/2016</w:t>
            </w:r>
          </w:p>
        </w:tc>
        <w:tc>
          <w:tcPr>
            <w:tcW w:w="943" w:type="pct"/>
          </w:tcPr>
          <w:p w14:paraId="3382F00D" w14:textId="1DFA4344" w:rsidR="009E0A80" w:rsidRDefault="009E0A80" w:rsidP="009E0A80">
            <w:r>
              <w:rPr>
                <w:rFonts w:cs="Calibri"/>
              </w:rPr>
              <w:t xml:space="preserve">Martin Vu </w:t>
            </w:r>
            <w:r w:rsidRPr="00867E7A">
              <w:rPr>
                <w:rFonts w:cs="Calibri"/>
              </w:rPr>
              <w:t>/RMS</w:t>
            </w:r>
          </w:p>
        </w:tc>
        <w:tc>
          <w:tcPr>
            <w:tcW w:w="3104" w:type="pct"/>
          </w:tcPr>
          <w:p w14:paraId="41400361" w14:textId="23AD9450" w:rsidR="009E0A80" w:rsidRPr="006A478E" w:rsidRDefault="009E0A80" w:rsidP="009E0A80">
            <w:pPr>
              <w:rPr>
                <w:bCs/>
              </w:rPr>
            </w:pPr>
            <w:r>
              <w:rPr>
                <w:rFonts w:cs="Calibri"/>
                <w:bCs/>
              </w:rPr>
              <w:t xml:space="preserve">- Updated workpaper with using the DNV GL Energy </w:t>
            </w:r>
            <w:r w:rsidRPr="00AA0A81">
              <w:rPr>
                <w:rFonts w:cs="Calibri"/>
                <w:bCs/>
              </w:rPr>
              <w:t>Impact Evaluation of 2013-14 HVAC3 Commercial Quality Maintenance Programs</w:t>
            </w:r>
            <w:r>
              <w:rPr>
                <w:rFonts w:cs="Calibri"/>
                <w:bCs/>
              </w:rPr>
              <w:t xml:space="preserve"> Ex-Post Realization Rates for kWh and kW.</w:t>
            </w:r>
          </w:p>
        </w:tc>
      </w:tr>
      <w:tr w:rsidR="009E0A80" w:rsidRPr="00500C4E" w14:paraId="6A0FB960" w14:textId="77777777" w:rsidTr="009E0A80">
        <w:trPr>
          <w:trHeight w:val="20"/>
        </w:trPr>
        <w:tc>
          <w:tcPr>
            <w:tcW w:w="280" w:type="pct"/>
          </w:tcPr>
          <w:p w14:paraId="568E400B" w14:textId="551F938F" w:rsidR="009E0A80" w:rsidRDefault="009E0A80" w:rsidP="009E0A80">
            <w:pPr>
              <w:jc w:val="center"/>
            </w:pPr>
            <w:r>
              <w:t>3</w:t>
            </w:r>
          </w:p>
        </w:tc>
        <w:tc>
          <w:tcPr>
            <w:tcW w:w="673" w:type="pct"/>
          </w:tcPr>
          <w:p w14:paraId="2A3BC53B" w14:textId="376CAE44" w:rsidR="009E0A80" w:rsidRDefault="009E0A80" w:rsidP="009E0A80">
            <w:pPr>
              <w:jc w:val="center"/>
              <w:rPr>
                <w:rFonts w:cstheme="minorHAnsi"/>
              </w:rPr>
            </w:pPr>
            <w:r>
              <w:rPr>
                <w:rFonts w:cstheme="minorHAnsi"/>
              </w:rPr>
              <w:t>01/21/2017</w:t>
            </w:r>
          </w:p>
        </w:tc>
        <w:tc>
          <w:tcPr>
            <w:tcW w:w="943" w:type="pct"/>
          </w:tcPr>
          <w:p w14:paraId="520A3D1A" w14:textId="5F662DF5" w:rsidR="009E0A80" w:rsidRDefault="009E0A80" w:rsidP="009E0A80">
            <w:pPr>
              <w:rPr>
                <w:rFonts w:cs="Calibri"/>
              </w:rPr>
            </w:pPr>
            <w:r>
              <w:rPr>
                <w:rFonts w:cstheme="minorHAnsi"/>
              </w:rPr>
              <w:t xml:space="preserve">Eduardo </w:t>
            </w:r>
            <w:proofErr w:type="gramStart"/>
            <w:r>
              <w:rPr>
                <w:rFonts w:cstheme="minorHAnsi"/>
              </w:rPr>
              <w:t>Reynoso  /</w:t>
            </w:r>
            <w:proofErr w:type="gramEnd"/>
            <w:r>
              <w:rPr>
                <w:rFonts w:cstheme="minorHAnsi"/>
              </w:rPr>
              <w:t>SDG&amp;E</w:t>
            </w:r>
          </w:p>
        </w:tc>
        <w:tc>
          <w:tcPr>
            <w:tcW w:w="3104" w:type="pct"/>
          </w:tcPr>
          <w:p w14:paraId="6DD6F206" w14:textId="6DFE063D" w:rsidR="009E0A80" w:rsidRDefault="009E0A80" w:rsidP="009E0A80">
            <w:pPr>
              <w:rPr>
                <w:rFonts w:cs="Calibri"/>
                <w:bCs/>
              </w:rPr>
            </w:pPr>
            <w:r>
              <w:rPr>
                <w:rFonts w:cstheme="minorHAnsi"/>
                <w:bCs/>
              </w:rPr>
              <w:t>-Adopted short form workpaper and removed negative therm impacts from previous revision.</w:t>
            </w:r>
          </w:p>
        </w:tc>
      </w:tr>
      <w:tr w:rsidR="0062124C" w:rsidRPr="00500C4E" w14:paraId="30437238" w14:textId="77777777" w:rsidTr="009E0A80">
        <w:trPr>
          <w:trHeight w:val="20"/>
        </w:trPr>
        <w:tc>
          <w:tcPr>
            <w:tcW w:w="280" w:type="pct"/>
          </w:tcPr>
          <w:p w14:paraId="6A379577" w14:textId="2681AEA1" w:rsidR="0062124C" w:rsidRDefault="0062124C" w:rsidP="008C2C8A">
            <w:pPr>
              <w:jc w:val="center"/>
            </w:pPr>
            <w:r>
              <w:t>2</w:t>
            </w:r>
          </w:p>
        </w:tc>
        <w:tc>
          <w:tcPr>
            <w:tcW w:w="673" w:type="pct"/>
          </w:tcPr>
          <w:p w14:paraId="716DF5E8" w14:textId="58BB4C39" w:rsidR="0062124C" w:rsidRDefault="006B3975" w:rsidP="00393EC8">
            <w:pPr>
              <w:jc w:val="center"/>
            </w:pPr>
            <w:r>
              <w:t>1/1</w:t>
            </w:r>
            <w:r w:rsidR="0062124C">
              <w:t>/</w:t>
            </w:r>
            <w:r w:rsidR="009E0A80">
              <w:t>20</w:t>
            </w:r>
            <w:r w:rsidR="0062124C">
              <w:t>1</w:t>
            </w:r>
            <w:r w:rsidR="002D2676">
              <w:t>9</w:t>
            </w:r>
          </w:p>
        </w:tc>
        <w:tc>
          <w:tcPr>
            <w:tcW w:w="943" w:type="pct"/>
          </w:tcPr>
          <w:p w14:paraId="227FB2E7" w14:textId="1F732DCD" w:rsidR="0062124C" w:rsidRDefault="00ED2993" w:rsidP="00393EC8">
            <w:pPr>
              <w:rPr>
                <w:rFonts w:cstheme="minorHAnsi"/>
              </w:rPr>
            </w:pPr>
            <w:r>
              <w:rPr>
                <w:rFonts w:cstheme="minorHAnsi"/>
              </w:rPr>
              <w:t>Keith Valenzuela (AESC)</w:t>
            </w:r>
          </w:p>
        </w:tc>
        <w:tc>
          <w:tcPr>
            <w:tcW w:w="3104" w:type="pct"/>
          </w:tcPr>
          <w:p w14:paraId="0C1559A8" w14:textId="2AB7BB00" w:rsidR="0062124C" w:rsidRDefault="0062124C" w:rsidP="00970B1F">
            <w:r>
              <w:rPr>
                <w:bCs/>
              </w:rPr>
              <w:t xml:space="preserve">- Adopted </w:t>
            </w:r>
            <w:r w:rsidR="009E0A80">
              <w:t>PGE3PHVC156 Revision 4</w:t>
            </w:r>
            <w:r>
              <w:t xml:space="preserve"> energy impact and cost values</w:t>
            </w:r>
            <w:r w:rsidR="006B3975">
              <w:t>.</w:t>
            </w:r>
          </w:p>
          <w:p w14:paraId="17FF17DF" w14:textId="71ADEB0E" w:rsidR="000A04AA" w:rsidRDefault="000A04AA" w:rsidP="00970B1F">
            <w:pPr>
              <w:rPr>
                <w:bCs/>
              </w:rPr>
            </w:pPr>
          </w:p>
        </w:tc>
      </w:tr>
    </w:tbl>
    <w:p w14:paraId="40FFCDFD" w14:textId="77777777" w:rsidR="00DB71F1" w:rsidRDefault="00DB71F1" w:rsidP="00413EF4"/>
    <w:p w14:paraId="308E2CDE" w14:textId="77777777" w:rsidR="00DB71F1" w:rsidRDefault="00DB71F1">
      <w:r>
        <w:br w:type="page"/>
      </w:r>
    </w:p>
    <w:p w14:paraId="595BFED6" w14:textId="77777777" w:rsidR="00DB71F1" w:rsidRDefault="00DB71F1" w:rsidP="00DB71F1">
      <w:pPr>
        <w:pStyle w:val="Heading2"/>
      </w:pPr>
      <w:r>
        <w:lastRenderedPageBreak/>
        <w:t>Measure Summary</w:t>
      </w:r>
      <w:r w:rsidRPr="0025216C">
        <w:t xml:space="preserve"> </w:t>
      </w:r>
    </w:p>
    <w:p w14:paraId="394C4ECE" w14:textId="77777777" w:rsidR="00EE6CFE" w:rsidRPr="00EE6CFE" w:rsidRDefault="00EE6CFE" w:rsidP="0081521B"/>
    <w:p w14:paraId="3F78005D" w14:textId="77777777" w:rsidR="00DB71F1" w:rsidRDefault="00DB71F1" w:rsidP="00DB71F1">
      <w:pPr>
        <w:pStyle w:val="Caption"/>
        <w:keepNext/>
        <w:jc w:val="center"/>
      </w:pPr>
      <w:r>
        <w:t xml:space="preserve">Table </w:t>
      </w:r>
      <w:fldSimple w:instr=" SEQ Table \* ARABIC ">
        <w:r w:rsidR="00C6110B">
          <w:rPr>
            <w:noProof/>
          </w:rPr>
          <w:t>1</w:t>
        </w:r>
      </w:fldSimple>
      <w:r>
        <w:t>: Measure Summary Table</w:t>
      </w:r>
    </w:p>
    <w:tbl>
      <w:tblPr>
        <w:tblStyle w:val="TableGrid"/>
        <w:tblW w:w="0" w:type="auto"/>
        <w:tblLayout w:type="fixed"/>
        <w:tblLook w:val="04A0" w:firstRow="1" w:lastRow="0" w:firstColumn="1" w:lastColumn="0" w:noHBand="0" w:noVBand="1"/>
      </w:tblPr>
      <w:tblGrid>
        <w:gridCol w:w="1975"/>
        <w:gridCol w:w="7375"/>
      </w:tblGrid>
      <w:tr w:rsidR="00DB71F1" w14:paraId="1DA3D667" w14:textId="77777777" w:rsidTr="00F52060">
        <w:trPr>
          <w:cantSplit/>
          <w:tblHeader/>
        </w:trPr>
        <w:tc>
          <w:tcPr>
            <w:tcW w:w="1975" w:type="dxa"/>
          </w:tcPr>
          <w:p w14:paraId="79B2CD38" w14:textId="77777777" w:rsidR="00DB71F1" w:rsidRPr="00D86243" w:rsidRDefault="00DB71F1" w:rsidP="00393EC8">
            <w:pPr>
              <w:jc w:val="center"/>
              <w:rPr>
                <w:b/>
              </w:rPr>
            </w:pPr>
            <w:r w:rsidRPr="00D86243">
              <w:rPr>
                <w:b/>
              </w:rPr>
              <w:t>Section</w:t>
            </w:r>
          </w:p>
        </w:tc>
        <w:tc>
          <w:tcPr>
            <w:tcW w:w="7375" w:type="dxa"/>
          </w:tcPr>
          <w:p w14:paraId="5B77CA96" w14:textId="77777777" w:rsidR="00DB71F1" w:rsidRPr="00D86243" w:rsidRDefault="00DB71F1" w:rsidP="00393EC8">
            <w:pPr>
              <w:jc w:val="center"/>
              <w:rPr>
                <w:b/>
              </w:rPr>
            </w:pPr>
            <w:r w:rsidRPr="00D86243">
              <w:rPr>
                <w:b/>
              </w:rPr>
              <w:t>Value</w:t>
            </w:r>
          </w:p>
        </w:tc>
      </w:tr>
      <w:tr w:rsidR="00DB71F1" w14:paraId="1DB5595B" w14:textId="77777777" w:rsidTr="00F52060">
        <w:trPr>
          <w:cantSplit/>
        </w:trPr>
        <w:tc>
          <w:tcPr>
            <w:tcW w:w="1975" w:type="dxa"/>
            <w:vAlign w:val="center"/>
          </w:tcPr>
          <w:p w14:paraId="3164F533" w14:textId="50240EA8" w:rsidR="00DB71F1" w:rsidRPr="001D77F7" w:rsidRDefault="00B435A3" w:rsidP="00393EC8">
            <w:pPr>
              <w:rPr>
                <w:b/>
              </w:rPr>
            </w:pPr>
            <w:r w:rsidRPr="001D77F7">
              <w:rPr>
                <w:b/>
              </w:rPr>
              <w:t>1.1 Measure &amp; Baseline Data</w:t>
            </w:r>
          </w:p>
        </w:tc>
        <w:tc>
          <w:tcPr>
            <w:tcW w:w="7375" w:type="dxa"/>
          </w:tcPr>
          <w:p w14:paraId="13577878" w14:textId="0AA999EE" w:rsidR="0018637F" w:rsidRPr="00A3243C" w:rsidRDefault="00A3243C" w:rsidP="00A3243C">
            <w:pPr>
              <w:widowControl w:val="0"/>
              <w:overflowPunct w:val="0"/>
              <w:autoSpaceDE w:val="0"/>
              <w:autoSpaceDN w:val="0"/>
              <w:adjustRightInd w:val="0"/>
              <w:textAlignment w:val="baseline"/>
              <w:rPr>
                <w:rFonts w:cstheme="minorHAnsi"/>
                <w:sz w:val="20"/>
                <w:szCs w:val="20"/>
              </w:rPr>
            </w:pPr>
            <w:r>
              <w:rPr>
                <w:rFonts w:cs="Arial"/>
                <w:sz w:val="20"/>
                <w:szCs w:val="20"/>
              </w:rPr>
              <w:t xml:space="preserve">Please reference </w:t>
            </w:r>
            <w:r w:rsidR="009E0A80">
              <w:rPr>
                <w:sz w:val="20"/>
                <w:szCs w:val="20"/>
              </w:rPr>
              <w:t>PGE3PHVC156 Revision 4</w:t>
            </w:r>
            <w:r>
              <w:rPr>
                <w:sz w:val="20"/>
                <w:szCs w:val="20"/>
              </w:rPr>
              <w:t xml:space="preserve"> Section</w:t>
            </w:r>
            <w:r w:rsidRPr="004D4511">
              <w:rPr>
                <w:rFonts w:cstheme="minorHAnsi"/>
                <w:sz w:val="20"/>
                <w:szCs w:val="20"/>
              </w:rPr>
              <w:t xml:space="preserve"> </w:t>
            </w:r>
            <w:r>
              <w:rPr>
                <w:rFonts w:cstheme="minorHAnsi"/>
                <w:sz w:val="20"/>
                <w:szCs w:val="20"/>
              </w:rPr>
              <w:t>1.1 Measure Description &amp; Background.</w:t>
            </w:r>
          </w:p>
        </w:tc>
      </w:tr>
      <w:tr w:rsidR="00DB71F1" w14:paraId="5C999C77" w14:textId="77777777" w:rsidTr="00F52060">
        <w:trPr>
          <w:cantSplit/>
        </w:trPr>
        <w:tc>
          <w:tcPr>
            <w:tcW w:w="1975" w:type="dxa"/>
            <w:vAlign w:val="center"/>
          </w:tcPr>
          <w:p w14:paraId="1AD0206E" w14:textId="77777777" w:rsidR="00DB71F1" w:rsidRPr="001D77F7" w:rsidRDefault="00DB71F1" w:rsidP="00393EC8">
            <w:pPr>
              <w:rPr>
                <w:b/>
              </w:rPr>
            </w:pPr>
            <w:r w:rsidRPr="001D77F7">
              <w:rPr>
                <w:b/>
              </w:rPr>
              <w:t xml:space="preserve">1.2 Technical Description </w:t>
            </w:r>
          </w:p>
        </w:tc>
        <w:tc>
          <w:tcPr>
            <w:tcW w:w="7375" w:type="dxa"/>
          </w:tcPr>
          <w:p w14:paraId="6C197DB9" w14:textId="64476306" w:rsidR="00A3243C" w:rsidRPr="000E65D6" w:rsidRDefault="00A3243C" w:rsidP="00A3243C">
            <w:pPr>
              <w:jc w:val="both"/>
              <w:rPr>
                <w:rFonts w:cs="Arial"/>
                <w:sz w:val="20"/>
                <w:szCs w:val="20"/>
              </w:rPr>
            </w:pPr>
            <w:r>
              <w:rPr>
                <w:rFonts w:cs="Arial"/>
                <w:sz w:val="20"/>
                <w:szCs w:val="20"/>
              </w:rPr>
              <w:t xml:space="preserve">Please reference </w:t>
            </w:r>
            <w:r w:rsidR="009E0A80">
              <w:rPr>
                <w:sz w:val="20"/>
                <w:szCs w:val="20"/>
              </w:rPr>
              <w:t>PGE3PHVC156 Revision 4</w:t>
            </w:r>
            <w:r>
              <w:rPr>
                <w:sz w:val="20"/>
                <w:szCs w:val="20"/>
              </w:rPr>
              <w:t xml:space="preserve"> Section 1.2 Technical Description</w:t>
            </w:r>
          </w:p>
          <w:p w14:paraId="2CD0AD6B" w14:textId="77777777" w:rsidR="00DB71F1" w:rsidRPr="00D4142C" w:rsidRDefault="00DB71F1" w:rsidP="00D4142C">
            <w:pPr>
              <w:rPr>
                <w:rFonts w:cs="Arial"/>
                <w:sz w:val="20"/>
                <w:szCs w:val="20"/>
              </w:rPr>
            </w:pPr>
          </w:p>
        </w:tc>
      </w:tr>
      <w:tr w:rsidR="005F021A" w:rsidRPr="008775D7" w14:paraId="7E0F1030" w14:textId="77777777" w:rsidTr="00F52060">
        <w:trPr>
          <w:cantSplit/>
        </w:trPr>
        <w:tc>
          <w:tcPr>
            <w:tcW w:w="1975" w:type="dxa"/>
          </w:tcPr>
          <w:p w14:paraId="0C145CB9" w14:textId="77777777" w:rsidR="005F021A" w:rsidRPr="00241A1F" w:rsidRDefault="005F021A" w:rsidP="005F021A">
            <w:pPr>
              <w:jc w:val="right"/>
              <w:rPr>
                <w:sz w:val="20"/>
                <w:szCs w:val="20"/>
              </w:rPr>
            </w:pPr>
            <w:r w:rsidRPr="00241A1F">
              <w:rPr>
                <w:sz w:val="20"/>
                <w:szCs w:val="20"/>
              </w:rPr>
              <w:t>Measures</w:t>
            </w:r>
          </w:p>
        </w:tc>
        <w:tc>
          <w:tcPr>
            <w:tcW w:w="7375" w:type="dxa"/>
          </w:tcPr>
          <w:p w14:paraId="3EC30EF5" w14:textId="77777777" w:rsidR="004D4511" w:rsidRPr="0018637F" w:rsidRDefault="004D4511" w:rsidP="004D4511">
            <w:pPr>
              <w:pStyle w:val="Caption"/>
              <w:rPr>
                <w:rFonts w:cstheme="minorHAnsi"/>
                <w:sz w:val="20"/>
                <w:szCs w:val="20"/>
              </w:rPr>
            </w:pPr>
            <w:r w:rsidRPr="0018637F">
              <w:rPr>
                <w:rFonts w:cstheme="minorHAnsi"/>
                <w:sz w:val="20"/>
                <w:szCs w:val="20"/>
              </w:rPr>
              <w:t>Measures and Codes</w:t>
            </w:r>
          </w:p>
          <w:tbl>
            <w:tblPr>
              <w:tblStyle w:val="TableGrid1"/>
              <w:tblW w:w="5000" w:type="pct"/>
              <w:tblLayout w:type="fixed"/>
              <w:tblLook w:val="04A0" w:firstRow="1" w:lastRow="0" w:firstColumn="1" w:lastColumn="0" w:noHBand="0" w:noVBand="1"/>
            </w:tblPr>
            <w:tblGrid>
              <w:gridCol w:w="773"/>
              <w:gridCol w:w="829"/>
              <w:gridCol w:w="894"/>
              <w:gridCol w:w="878"/>
              <w:gridCol w:w="3775"/>
            </w:tblGrid>
            <w:tr w:rsidR="004D4511" w:rsidRPr="0018637F" w14:paraId="006340F9" w14:textId="77777777" w:rsidTr="006B3975">
              <w:tc>
                <w:tcPr>
                  <w:tcW w:w="2360" w:type="pct"/>
                  <w:gridSpan w:val="4"/>
                  <w:shd w:val="clear" w:color="auto" w:fill="D9D9D9" w:themeFill="background1" w:themeFillShade="D9"/>
                </w:tcPr>
                <w:p w14:paraId="5C21A93D" w14:textId="77777777" w:rsidR="004D4511" w:rsidRPr="0018637F" w:rsidRDefault="004D4511" w:rsidP="004D4511">
                  <w:pPr>
                    <w:rPr>
                      <w:rFonts w:asciiTheme="minorHAnsi" w:hAnsiTheme="minorHAnsi" w:cstheme="minorHAnsi"/>
                      <w:b/>
                    </w:rPr>
                  </w:pPr>
                  <w:r w:rsidRPr="0018637F">
                    <w:rPr>
                      <w:rFonts w:asciiTheme="minorHAnsi" w:hAnsiTheme="minorHAnsi" w:cstheme="minorHAnsi"/>
                      <w:b/>
                    </w:rPr>
                    <w:t>Measure Codes</w:t>
                  </w:r>
                </w:p>
              </w:tc>
              <w:tc>
                <w:tcPr>
                  <w:tcW w:w="2640" w:type="pct"/>
                  <w:vMerge w:val="restart"/>
                  <w:shd w:val="clear" w:color="auto" w:fill="D9D9D9" w:themeFill="background1" w:themeFillShade="D9"/>
                </w:tcPr>
                <w:p w14:paraId="12667A01" w14:textId="77777777" w:rsidR="004D4511" w:rsidRPr="0018637F" w:rsidRDefault="004D4511" w:rsidP="004D4511">
                  <w:pPr>
                    <w:rPr>
                      <w:rFonts w:asciiTheme="minorHAnsi" w:hAnsiTheme="minorHAnsi" w:cstheme="minorHAnsi"/>
                      <w:b/>
                    </w:rPr>
                  </w:pPr>
                  <w:r w:rsidRPr="0018637F">
                    <w:rPr>
                      <w:rFonts w:asciiTheme="minorHAnsi" w:hAnsiTheme="minorHAnsi" w:cstheme="minorHAnsi"/>
                      <w:b/>
                    </w:rPr>
                    <w:t>Measure Name</w:t>
                  </w:r>
                </w:p>
              </w:tc>
            </w:tr>
            <w:tr w:rsidR="004D4511" w:rsidRPr="0018637F" w14:paraId="753822EE" w14:textId="77777777" w:rsidTr="00F44711">
              <w:tc>
                <w:tcPr>
                  <w:tcW w:w="541" w:type="pct"/>
                  <w:shd w:val="clear" w:color="auto" w:fill="F2F2F2" w:themeFill="background1" w:themeFillShade="F2"/>
                </w:tcPr>
                <w:p w14:paraId="7AC0444E"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SCG</w:t>
                  </w:r>
                </w:p>
              </w:tc>
              <w:tc>
                <w:tcPr>
                  <w:tcW w:w="580" w:type="pct"/>
                  <w:shd w:val="clear" w:color="auto" w:fill="F2F2F2" w:themeFill="background1" w:themeFillShade="F2"/>
                </w:tcPr>
                <w:p w14:paraId="3D0958DA"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SDG&amp;E</w:t>
                  </w:r>
                </w:p>
              </w:tc>
              <w:tc>
                <w:tcPr>
                  <w:tcW w:w="625" w:type="pct"/>
                  <w:shd w:val="clear" w:color="auto" w:fill="F2F2F2" w:themeFill="background1" w:themeFillShade="F2"/>
                </w:tcPr>
                <w:p w14:paraId="2AA27671"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SCE</w:t>
                  </w:r>
                </w:p>
              </w:tc>
              <w:tc>
                <w:tcPr>
                  <w:tcW w:w="614" w:type="pct"/>
                  <w:shd w:val="clear" w:color="auto" w:fill="F2F2F2" w:themeFill="background1" w:themeFillShade="F2"/>
                </w:tcPr>
                <w:p w14:paraId="35A69F53"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PG&amp;E</w:t>
                  </w:r>
                </w:p>
              </w:tc>
              <w:tc>
                <w:tcPr>
                  <w:tcW w:w="2640" w:type="pct"/>
                  <w:vMerge/>
                </w:tcPr>
                <w:p w14:paraId="543AF790" w14:textId="77777777" w:rsidR="004D4511" w:rsidRPr="0018637F" w:rsidRDefault="004D4511" w:rsidP="004D4511">
                  <w:pPr>
                    <w:rPr>
                      <w:rFonts w:asciiTheme="minorHAnsi" w:hAnsiTheme="minorHAnsi" w:cstheme="minorHAnsi"/>
                    </w:rPr>
                  </w:pPr>
                </w:p>
              </w:tc>
            </w:tr>
            <w:tr w:rsidR="00F44711" w:rsidRPr="0018637F" w14:paraId="53E8479A" w14:textId="77777777" w:rsidTr="00F44711">
              <w:trPr>
                <w:trHeight w:val="243"/>
              </w:trPr>
              <w:tc>
                <w:tcPr>
                  <w:tcW w:w="541" w:type="pct"/>
                </w:tcPr>
                <w:p w14:paraId="05A0F994" w14:textId="77777777" w:rsidR="00F44711" w:rsidRPr="0018637F" w:rsidRDefault="00F44711" w:rsidP="00F44711">
                  <w:pPr>
                    <w:rPr>
                      <w:rFonts w:asciiTheme="minorHAnsi" w:hAnsiTheme="minorHAnsi" w:cstheme="minorHAnsi"/>
                    </w:rPr>
                  </w:pPr>
                  <w:r w:rsidRPr="0018637F">
                    <w:rPr>
                      <w:rFonts w:asciiTheme="minorHAnsi" w:hAnsiTheme="minorHAnsi" w:cstheme="minorHAnsi"/>
                    </w:rPr>
                    <w:t>N/A</w:t>
                  </w:r>
                </w:p>
              </w:tc>
              <w:tc>
                <w:tcPr>
                  <w:tcW w:w="580" w:type="pct"/>
                </w:tcPr>
                <w:p w14:paraId="1C072E94" w14:textId="77777777" w:rsidR="00F44711" w:rsidRDefault="000045AB" w:rsidP="00F44711">
                  <w:pPr>
                    <w:rPr>
                      <w:rFonts w:asciiTheme="minorHAnsi" w:hAnsiTheme="minorHAnsi" w:cstheme="minorHAnsi"/>
                    </w:rPr>
                  </w:pPr>
                  <w:r w:rsidRPr="000045AB">
                    <w:rPr>
                      <w:rFonts w:asciiTheme="minorHAnsi" w:hAnsiTheme="minorHAnsi" w:cstheme="minorHAnsi"/>
                    </w:rPr>
                    <w:t>465665</w:t>
                  </w:r>
                </w:p>
                <w:p w14:paraId="0B9352A6" w14:textId="414DEC2F" w:rsidR="000045AB" w:rsidRPr="0018637F" w:rsidRDefault="000045AB" w:rsidP="00F44711">
                  <w:pPr>
                    <w:rPr>
                      <w:rFonts w:asciiTheme="minorHAnsi" w:hAnsiTheme="minorHAnsi" w:cstheme="minorHAnsi"/>
                    </w:rPr>
                  </w:pPr>
                  <w:r>
                    <w:rPr>
                      <w:rFonts w:asciiTheme="minorHAnsi" w:hAnsiTheme="minorHAnsi" w:cstheme="minorHAnsi"/>
                    </w:rPr>
                    <w:t>465666</w:t>
                  </w:r>
                </w:p>
              </w:tc>
              <w:tc>
                <w:tcPr>
                  <w:tcW w:w="625" w:type="pct"/>
                </w:tcPr>
                <w:p w14:paraId="2DD66068" w14:textId="040979C3" w:rsidR="00F44711" w:rsidRPr="0018637F" w:rsidRDefault="00F44711" w:rsidP="00F44711">
                  <w:pPr>
                    <w:rPr>
                      <w:rFonts w:asciiTheme="minorHAnsi" w:hAnsiTheme="minorHAnsi" w:cstheme="minorHAnsi"/>
                    </w:rPr>
                  </w:pPr>
                  <w:r w:rsidRPr="0018637F">
                    <w:rPr>
                      <w:rFonts w:asciiTheme="minorHAnsi" w:hAnsiTheme="minorHAnsi" w:cstheme="minorHAnsi"/>
                    </w:rPr>
                    <w:t>N/A</w:t>
                  </w:r>
                </w:p>
              </w:tc>
              <w:tc>
                <w:tcPr>
                  <w:tcW w:w="614" w:type="pct"/>
                </w:tcPr>
                <w:p w14:paraId="143D2ECE" w14:textId="2A249FB3" w:rsidR="00F44711" w:rsidRPr="0018637F" w:rsidRDefault="00F44711" w:rsidP="00F44711">
                  <w:pPr>
                    <w:rPr>
                      <w:rFonts w:asciiTheme="minorHAnsi" w:hAnsiTheme="minorHAnsi" w:cstheme="minorHAnsi"/>
                    </w:rPr>
                  </w:pPr>
                  <w:r>
                    <w:rPr>
                      <w:rFonts w:cstheme="minorHAnsi"/>
                    </w:rPr>
                    <w:t>HV393</w:t>
                  </w:r>
                </w:p>
              </w:tc>
              <w:tc>
                <w:tcPr>
                  <w:tcW w:w="2640" w:type="pct"/>
                </w:tcPr>
                <w:p w14:paraId="0A395115" w14:textId="1A524B35" w:rsidR="00F44711" w:rsidRPr="0018637F" w:rsidRDefault="00F44711" w:rsidP="00F44711">
                  <w:pPr>
                    <w:rPr>
                      <w:rFonts w:asciiTheme="minorHAnsi" w:hAnsiTheme="minorHAnsi" w:cstheme="minorHAnsi"/>
                      <w:color w:val="FF0000"/>
                    </w:rPr>
                  </w:pPr>
                  <w:r>
                    <w:t xml:space="preserve">Condenser Coil Cleaning on Small </w:t>
                  </w:r>
                  <w:proofErr w:type="spellStart"/>
                  <w:r>
                    <w:t>Pkg</w:t>
                  </w:r>
                  <w:proofErr w:type="spellEnd"/>
                  <w:r>
                    <w:t xml:space="preserve"> AC system with No TXV</w:t>
                  </w:r>
                </w:p>
              </w:tc>
            </w:tr>
            <w:tr w:rsidR="00F44711" w:rsidRPr="0018637F" w14:paraId="241DD420" w14:textId="77777777" w:rsidTr="00F44711">
              <w:trPr>
                <w:trHeight w:val="243"/>
              </w:trPr>
              <w:tc>
                <w:tcPr>
                  <w:tcW w:w="541" w:type="pct"/>
                </w:tcPr>
                <w:p w14:paraId="110FC8E6" w14:textId="77777777" w:rsidR="00F44711" w:rsidRPr="0018637F" w:rsidRDefault="00F44711" w:rsidP="00F44711">
                  <w:pPr>
                    <w:rPr>
                      <w:rFonts w:asciiTheme="minorHAnsi" w:hAnsiTheme="minorHAnsi" w:cstheme="minorHAnsi"/>
                    </w:rPr>
                  </w:pPr>
                  <w:r w:rsidRPr="0018637F">
                    <w:rPr>
                      <w:rFonts w:asciiTheme="minorHAnsi" w:hAnsiTheme="minorHAnsi" w:cstheme="minorHAnsi"/>
                    </w:rPr>
                    <w:t>N/A</w:t>
                  </w:r>
                </w:p>
              </w:tc>
              <w:tc>
                <w:tcPr>
                  <w:tcW w:w="580" w:type="pct"/>
                </w:tcPr>
                <w:p w14:paraId="43EF0D5F" w14:textId="77777777" w:rsidR="00F44711" w:rsidRDefault="000045AB" w:rsidP="00F44711">
                  <w:pPr>
                    <w:rPr>
                      <w:rFonts w:asciiTheme="minorHAnsi" w:hAnsiTheme="minorHAnsi" w:cstheme="minorHAnsi"/>
                    </w:rPr>
                  </w:pPr>
                  <w:r>
                    <w:rPr>
                      <w:rFonts w:asciiTheme="minorHAnsi" w:hAnsiTheme="minorHAnsi" w:cstheme="minorHAnsi"/>
                    </w:rPr>
                    <w:t>465667</w:t>
                  </w:r>
                </w:p>
                <w:p w14:paraId="259ACCE3" w14:textId="6195FA59" w:rsidR="000045AB" w:rsidRPr="0018637F" w:rsidRDefault="000045AB" w:rsidP="00F44711">
                  <w:pPr>
                    <w:rPr>
                      <w:rFonts w:asciiTheme="minorHAnsi" w:hAnsiTheme="minorHAnsi" w:cstheme="minorHAnsi"/>
                    </w:rPr>
                  </w:pPr>
                  <w:r>
                    <w:rPr>
                      <w:rFonts w:asciiTheme="minorHAnsi" w:hAnsiTheme="minorHAnsi" w:cstheme="minorHAnsi"/>
                    </w:rPr>
                    <w:t>465668</w:t>
                  </w:r>
                </w:p>
              </w:tc>
              <w:tc>
                <w:tcPr>
                  <w:tcW w:w="625" w:type="pct"/>
                </w:tcPr>
                <w:p w14:paraId="3EB2F62F" w14:textId="5B48F2B6" w:rsidR="00F44711" w:rsidRPr="0018637F" w:rsidRDefault="00F44711" w:rsidP="00F44711">
                  <w:pPr>
                    <w:rPr>
                      <w:rFonts w:asciiTheme="minorHAnsi" w:hAnsiTheme="minorHAnsi" w:cstheme="minorHAnsi"/>
                    </w:rPr>
                  </w:pPr>
                  <w:r w:rsidRPr="0018637F">
                    <w:rPr>
                      <w:rFonts w:asciiTheme="minorHAnsi" w:hAnsiTheme="minorHAnsi" w:cstheme="minorHAnsi"/>
                    </w:rPr>
                    <w:t>N/A</w:t>
                  </w:r>
                </w:p>
              </w:tc>
              <w:tc>
                <w:tcPr>
                  <w:tcW w:w="614" w:type="pct"/>
                </w:tcPr>
                <w:p w14:paraId="729B3B1E" w14:textId="63BFC5CF" w:rsidR="00F44711" w:rsidRPr="0018637F" w:rsidRDefault="00F44711" w:rsidP="00F44711">
                  <w:pPr>
                    <w:rPr>
                      <w:rFonts w:asciiTheme="minorHAnsi" w:hAnsiTheme="minorHAnsi" w:cstheme="minorHAnsi"/>
                    </w:rPr>
                  </w:pPr>
                  <w:r>
                    <w:rPr>
                      <w:rFonts w:cstheme="minorHAnsi"/>
                    </w:rPr>
                    <w:t>HV394</w:t>
                  </w:r>
                </w:p>
              </w:tc>
              <w:tc>
                <w:tcPr>
                  <w:tcW w:w="2640" w:type="pct"/>
                </w:tcPr>
                <w:p w14:paraId="4837EA21" w14:textId="6209140A" w:rsidR="00F44711" w:rsidRPr="0018637F" w:rsidRDefault="00F44711" w:rsidP="00F44711">
                  <w:pPr>
                    <w:rPr>
                      <w:rFonts w:asciiTheme="minorHAnsi" w:hAnsiTheme="minorHAnsi" w:cstheme="minorHAnsi"/>
                    </w:rPr>
                  </w:pPr>
                  <w:r>
                    <w:t xml:space="preserve">Condenser Coil Cleaning on Small </w:t>
                  </w:r>
                  <w:proofErr w:type="spellStart"/>
                  <w:r>
                    <w:t>Pkg</w:t>
                  </w:r>
                  <w:proofErr w:type="spellEnd"/>
                  <w:r>
                    <w:t xml:space="preserve"> AC system with TXV</w:t>
                  </w:r>
                </w:p>
              </w:tc>
            </w:tr>
          </w:tbl>
          <w:p w14:paraId="205D9A18" w14:textId="78D2BC2D" w:rsidR="004D4511" w:rsidRPr="0018637F" w:rsidRDefault="003115FE" w:rsidP="004D4511">
            <w:pPr>
              <w:jc w:val="both"/>
              <w:rPr>
                <w:rFonts w:asciiTheme="minorHAnsi" w:hAnsiTheme="minorHAnsi" w:cstheme="minorHAnsi"/>
                <w:sz w:val="20"/>
                <w:szCs w:val="20"/>
              </w:rPr>
            </w:pPr>
            <w:r>
              <w:rPr>
                <w:rFonts w:asciiTheme="minorHAnsi" w:hAnsiTheme="minorHAnsi" w:cstheme="minorHAnsi"/>
                <w:sz w:val="20"/>
                <w:szCs w:val="20"/>
              </w:rPr>
              <w:t xml:space="preserve">Note: SDG&amp;E has two measure codes per measure to account for each available delivery type (Direct Install </w:t>
            </w:r>
            <w:r w:rsidRPr="003115FE">
              <w:rPr>
                <w:rFonts w:asciiTheme="minorHAnsi" w:hAnsiTheme="minorHAnsi" w:cstheme="minorHAnsi"/>
                <w:sz w:val="20"/>
                <w:szCs w:val="20"/>
              </w:rPr>
              <w:t xml:space="preserve">and </w:t>
            </w:r>
            <w:r w:rsidRPr="003115FE">
              <w:rPr>
                <w:rFonts w:cstheme="minorHAnsi"/>
                <w:sz w:val="20"/>
                <w:szCs w:val="20"/>
              </w:rPr>
              <w:t>Downstream Incentive</w:t>
            </w:r>
            <w:r>
              <w:rPr>
                <w:rFonts w:cstheme="minorHAnsi"/>
                <w:sz w:val="20"/>
                <w:szCs w:val="20"/>
              </w:rPr>
              <w:t>)</w:t>
            </w:r>
          </w:p>
          <w:p w14:paraId="1FF11067" w14:textId="7A5F8D77" w:rsidR="005F021A" w:rsidRPr="00E733C7" w:rsidRDefault="005F021A" w:rsidP="005F021A">
            <w:pPr>
              <w:rPr>
                <w:rFonts w:cs="Arial"/>
                <w:sz w:val="20"/>
                <w:szCs w:val="20"/>
              </w:rPr>
            </w:pPr>
          </w:p>
        </w:tc>
      </w:tr>
      <w:tr w:rsidR="005F021A" w:rsidRPr="008775D7" w14:paraId="4A9FB8AB" w14:textId="77777777" w:rsidTr="00F52060">
        <w:trPr>
          <w:cantSplit/>
        </w:trPr>
        <w:tc>
          <w:tcPr>
            <w:tcW w:w="1975" w:type="dxa"/>
          </w:tcPr>
          <w:p w14:paraId="22ECFA4D" w14:textId="77777777" w:rsidR="005F021A" w:rsidRPr="00653C4B" w:rsidRDefault="005F021A" w:rsidP="005F021A">
            <w:pPr>
              <w:jc w:val="right"/>
              <w:rPr>
                <w:sz w:val="20"/>
                <w:szCs w:val="20"/>
              </w:rPr>
            </w:pPr>
            <w:r w:rsidRPr="00653C4B">
              <w:rPr>
                <w:sz w:val="20"/>
                <w:szCs w:val="20"/>
              </w:rPr>
              <w:t>Code for All Measures</w:t>
            </w:r>
          </w:p>
        </w:tc>
        <w:tc>
          <w:tcPr>
            <w:tcW w:w="7375" w:type="dxa"/>
          </w:tcPr>
          <w:p w14:paraId="50F1043E" w14:textId="491450F1" w:rsidR="005F021A" w:rsidRPr="000E65D6" w:rsidRDefault="00A52998" w:rsidP="005F021A">
            <w:pPr>
              <w:jc w:val="both"/>
              <w:rPr>
                <w:rFonts w:cs="Arial"/>
                <w:sz w:val="20"/>
                <w:szCs w:val="20"/>
              </w:rPr>
            </w:pPr>
            <w:r>
              <w:rPr>
                <w:rFonts w:cs="Arial"/>
                <w:sz w:val="20"/>
                <w:szCs w:val="20"/>
              </w:rPr>
              <w:t xml:space="preserve">Please reference </w:t>
            </w:r>
            <w:r w:rsidR="009E0A80">
              <w:rPr>
                <w:sz w:val="20"/>
                <w:szCs w:val="20"/>
              </w:rPr>
              <w:t>PGE3PHVC156 Revision 4</w:t>
            </w:r>
            <w:r>
              <w:rPr>
                <w:sz w:val="20"/>
                <w:szCs w:val="20"/>
              </w:rPr>
              <w:t xml:space="preserve"> Section 1.4.2 Codes and Standards Analysis</w:t>
            </w:r>
          </w:p>
          <w:p w14:paraId="493C8EEC" w14:textId="77777777" w:rsidR="005F021A" w:rsidRPr="000E65D6" w:rsidRDefault="005F021A" w:rsidP="005F021A">
            <w:pPr>
              <w:jc w:val="both"/>
              <w:rPr>
                <w:rFonts w:cs="Arial"/>
                <w:sz w:val="20"/>
                <w:szCs w:val="20"/>
              </w:rPr>
            </w:pPr>
          </w:p>
          <w:p w14:paraId="3343C9C1" w14:textId="77777777" w:rsidR="005F021A" w:rsidRPr="00653C4B" w:rsidRDefault="005F021A" w:rsidP="005F021A">
            <w:pPr>
              <w:jc w:val="both"/>
              <w:rPr>
                <w:rFonts w:cs="Arial"/>
                <w:sz w:val="20"/>
                <w:szCs w:val="20"/>
              </w:rPr>
            </w:pPr>
          </w:p>
        </w:tc>
      </w:tr>
      <w:tr w:rsidR="005F021A" w14:paraId="6B1E00C2" w14:textId="77777777" w:rsidTr="00F52060">
        <w:trPr>
          <w:cantSplit/>
        </w:trPr>
        <w:tc>
          <w:tcPr>
            <w:tcW w:w="1975" w:type="dxa"/>
          </w:tcPr>
          <w:p w14:paraId="6C7C63DE" w14:textId="77777777" w:rsidR="005F021A" w:rsidRPr="001D77F7" w:rsidRDefault="005F021A" w:rsidP="005F021A">
            <w:pPr>
              <w:jc w:val="right"/>
              <w:rPr>
                <w:b/>
              </w:rPr>
            </w:pPr>
            <w:r w:rsidRPr="00197677">
              <w:rPr>
                <w:rFonts w:cs="Arial"/>
                <w:sz w:val="20"/>
                <w:szCs w:val="20"/>
              </w:rPr>
              <w:t>Requirements</w:t>
            </w:r>
          </w:p>
        </w:tc>
        <w:tc>
          <w:tcPr>
            <w:tcW w:w="7375" w:type="dxa"/>
          </w:tcPr>
          <w:p w14:paraId="6DAAE79E" w14:textId="513071E3" w:rsidR="00A52998" w:rsidRDefault="00A52998" w:rsidP="005F021A">
            <w:pPr>
              <w:widowControl w:val="0"/>
              <w:overflowPunct w:val="0"/>
              <w:autoSpaceDE w:val="0"/>
              <w:autoSpaceDN w:val="0"/>
              <w:adjustRightInd w:val="0"/>
              <w:textAlignment w:val="baseline"/>
              <w:rPr>
                <w:rFonts w:cstheme="minorHAnsi"/>
                <w:sz w:val="20"/>
                <w:szCs w:val="20"/>
              </w:rPr>
            </w:pPr>
            <w:r>
              <w:rPr>
                <w:rFonts w:cs="Arial"/>
                <w:sz w:val="20"/>
                <w:szCs w:val="20"/>
              </w:rPr>
              <w:t xml:space="preserve">Please reference </w:t>
            </w:r>
            <w:r w:rsidR="009E0A80">
              <w:rPr>
                <w:sz w:val="20"/>
                <w:szCs w:val="20"/>
              </w:rPr>
              <w:t>PGE3PHVC156 Revision 4</w:t>
            </w:r>
            <w:r>
              <w:rPr>
                <w:sz w:val="20"/>
                <w:szCs w:val="20"/>
              </w:rPr>
              <w:t xml:space="preserve"> Section</w:t>
            </w:r>
            <w:r w:rsidRPr="004D4511">
              <w:rPr>
                <w:rFonts w:cstheme="minorHAnsi"/>
                <w:sz w:val="20"/>
                <w:szCs w:val="20"/>
              </w:rPr>
              <w:t xml:space="preserve"> </w:t>
            </w:r>
            <w:r>
              <w:rPr>
                <w:rFonts w:cstheme="minorHAnsi"/>
                <w:sz w:val="20"/>
                <w:szCs w:val="20"/>
              </w:rPr>
              <w:t>1.1 Measure Description &amp; Background.</w:t>
            </w:r>
          </w:p>
          <w:p w14:paraId="0960A363" w14:textId="77777777" w:rsidR="00A52998" w:rsidRDefault="00A52998" w:rsidP="005F021A">
            <w:pPr>
              <w:widowControl w:val="0"/>
              <w:overflowPunct w:val="0"/>
              <w:autoSpaceDE w:val="0"/>
              <w:autoSpaceDN w:val="0"/>
              <w:adjustRightInd w:val="0"/>
              <w:textAlignment w:val="baseline"/>
              <w:rPr>
                <w:rFonts w:cstheme="minorHAnsi"/>
                <w:sz w:val="20"/>
                <w:szCs w:val="20"/>
              </w:rPr>
            </w:pPr>
          </w:p>
          <w:p w14:paraId="1287EB29" w14:textId="5DA77851" w:rsidR="005F021A" w:rsidRPr="004D4511" w:rsidRDefault="003115FE" w:rsidP="005F021A">
            <w:pPr>
              <w:jc w:val="both"/>
              <w:rPr>
                <w:sz w:val="20"/>
                <w:szCs w:val="20"/>
              </w:rPr>
            </w:pPr>
            <w:r>
              <w:rPr>
                <w:rFonts w:asciiTheme="minorHAnsi" w:hAnsiTheme="minorHAnsi" w:cstheme="minorHAnsi"/>
                <w:sz w:val="20"/>
                <w:szCs w:val="20"/>
              </w:rPr>
              <w:t>Note: Contractor must be SDG&amp;E approved.</w:t>
            </w:r>
          </w:p>
          <w:p w14:paraId="03553101" w14:textId="77777777" w:rsidR="005F021A" w:rsidRDefault="005F021A" w:rsidP="005F021A">
            <w:pPr>
              <w:jc w:val="both"/>
              <w:rPr>
                <w:sz w:val="20"/>
                <w:szCs w:val="20"/>
              </w:rPr>
            </w:pPr>
          </w:p>
          <w:p w14:paraId="7645B42C" w14:textId="77777777" w:rsidR="005F021A" w:rsidRPr="00555671" w:rsidRDefault="005F021A" w:rsidP="005F021A">
            <w:pPr>
              <w:jc w:val="both"/>
              <w:rPr>
                <w:sz w:val="20"/>
                <w:szCs w:val="20"/>
              </w:rPr>
            </w:pPr>
          </w:p>
        </w:tc>
      </w:tr>
      <w:tr w:rsidR="005F021A" w14:paraId="759B9222" w14:textId="77777777" w:rsidTr="008B2A51">
        <w:trPr>
          <w:cantSplit/>
        </w:trPr>
        <w:tc>
          <w:tcPr>
            <w:tcW w:w="9350" w:type="dxa"/>
            <w:gridSpan w:val="2"/>
          </w:tcPr>
          <w:p w14:paraId="790FFE4C" w14:textId="77777777" w:rsidR="005F021A" w:rsidRPr="00D86243" w:rsidRDefault="005F021A" w:rsidP="005F021A">
            <w:pPr>
              <w:rPr>
                <w:rFonts w:cs="Arial"/>
                <w:sz w:val="20"/>
                <w:szCs w:val="20"/>
              </w:rPr>
            </w:pPr>
            <w:r w:rsidRPr="001D77F7">
              <w:rPr>
                <w:b/>
              </w:rPr>
              <w:t>1.3 Installation Type and Delivery Mechanisms</w:t>
            </w:r>
          </w:p>
        </w:tc>
      </w:tr>
      <w:tr w:rsidR="005F021A" w14:paraId="5168566D" w14:textId="77777777" w:rsidTr="00F52060">
        <w:trPr>
          <w:cantSplit/>
        </w:trPr>
        <w:tc>
          <w:tcPr>
            <w:tcW w:w="1975" w:type="dxa"/>
            <w:vAlign w:val="center"/>
          </w:tcPr>
          <w:p w14:paraId="6C420B2D" w14:textId="77777777" w:rsidR="005F021A" w:rsidRPr="00822B6F" w:rsidRDefault="005F021A" w:rsidP="005F021A">
            <w:pPr>
              <w:jc w:val="right"/>
              <w:rPr>
                <w:sz w:val="20"/>
                <w:szCs w:val="20"/>
              </w:rPr>
            </w:pPr>
            <w:r w:rsidRPr="00822B6F">
              <w:rPr>
                <w:sz w:val="20"/>
                <w:szCs w:val="20"/>
              </w:rPr>
              <w:t>Installation Type</w:t>
            </w:r>
          </w:p>
        </w:tc>
        <w:tc>
          <w:tcPr>
            <w:tcW w:w="7375" w:type="dxa"/>
          </w:tcPr>
          <w:p w14:paraId="3CB39BAF" w14:textId="5782E381" w:rsidR="005F021A" w:rsidRPr="00F52060" w:rsidRDefault="00A52998" w:rsidP="005F021A">
            <w:pPr>
              <w:rPr>
                <w:rFonts w:cs="Arial"/>
                <w:sz w:val="20"/>
                <w:szCs w:val="20"/>
              </w:rPr>
            </w:pPr>
            <w:r>
              <w:rPr>
                <w:sz w:val="20"/>
                <w:szCs w:val="20"/>
              </w:rPr>
              <w:t>BRO-</w:t>
            </w:r>
            <w:proofErr w:type="spellStart"/>
            <w:r>
              <w:rPr>
                <w:sz w:val="20"/>
                <w:szCs w:val="20"/>
              </w:rPr>
              <w:t>RCx</w:t>
            </w:r>
            <w:proofErr w:type="spellEnd"/>
          </w:p>
        </w:tc>
      </w:tr>
      <w:tr w:rsidR="005F021A" w14:paraId="7FC5D739" w14:textId="77777777" w:rsidTr="00A52998">
        <w:trPr>
          <w:cantSplit/>
        </w:trPr>
        <w:tc>
          <w:tcPr>
            <w:tcW w:w="1975" w:type="dxa"/>
            <w:vAlign w:val="center"/>
          </w:tcPr>
          <w:p w14:paraId="2AC862E0" w14:textId="77777777" w:rsidR="005F021A" w:rsidRPr="00822B6F" w:rsidRDefault="005F021A" w:rsidP="005F021A">
            <w:pPr>
              <w:jc w:val="right"/>
              <w:rPr>
                <w:sz w:val="20"/>
                <w:szCs w:val="20"/>
              </w:rPr>
            </w:pPr>
            <w:r w:rsidRPr="00822B6F">
              <w:rPr>
                <w:sz w:val="20"/>
                <w:szCs w:val="20"/>
              </w:rPr>
              <w:t>Delivery Mechanisms</w:t>
            </w:r>
          </w:p>
        </w:tc>
        <w:tc>
          <w:tcPr>
            <w:tcW w:w="7375" w:type="dxa"/>
          </w:tcPr>
          <w:p w14:paraId="720C5D8A" w14:textId="3745293C" w:rsidR="00A52998" w:rsidRPr="000E65D6" w:rsidRDefault="00A52998" w:rsidP="00A52998">
            <w:pPr>
              <w:jc w:val="both"/>
              <w:rPr>
                <w:rFonts w:cs="Arial"/>
                <w:sz w:val="20"/>
                <w:szCs w:val="20"/>
              </w:rPr>
            </w:pPr>
            <w:r>
              <w:rPr>
                <w:rFonts w:cs="Arial"/>
                <w:sz w:val="20"/>
                <w:szCs w:val="20"/>
              </w:rPr>
              <w:t xml:space="preserve">Please reference </w:t>
            </w:r>
            <w:r w:rsidR="009E0A80">
              <w:rPr>
                <w:sz w:val="20"/>
                <w:szCs w:val="20"/>
              </w:rPr>
              <w:t>PGE3PHVC156 Revision 4</w:t>
            </w:r>
            <w:r>
              <w:rPr>
                <w:sz w:val="20"/>
                <w:szCs w:val="20"/>
              </w:rPr>
              <w:t xml:space="preserve"> Section 1.3 Installation Type and Delivery Mechanisms</w:t>
            </w:r>
            <w:r w:rsidR="00A90D3F">
              <w:rPr>
                <w:sz w:val="20"/>
                <w:szCs w:val="20"/>
              </w:rPr>
              <w:t xml:space="preserve"> and the SDG&amp;E Ex-ante database tables. </w:t>
            </w:r>
          </w:p>
          <w:p w14:paraId="6485E598" w14:textId="32311465" w:rsidR="005F021A" w:rsidRPr="00FE636E" w:rsidRDefault="00A90D3F" w:rsidP="005F021A">
            <w:pPr>
              <w:rPr>
                <w:rFonts w:cs="Arial"/>
                <w:sz w:val="20"/>
                <w:szCs w:val="20"/>
              </w:rPr>
            </w:pPr>
            <w:r>
              <w:rPr>
                <w:noProof/>
              </w:rPr>
              <w:drawing>
                <wp:inline distT="0" distB="0" distL="0" distR="0" wp14:anchorId="1FE833B8" wp14:editId="2A14E932">
                  <wp:extent cx="4545965" cy="496570"/>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45965" cy="496570"/>
                          </a:xfrm>
                          <a:prstGeom prst="rect">
                            <a:avLst/>
                          </a:prstGeom>
                        </pic:spPr>
                      </pic:pic>
                    </a:graphicData>
                  </a:graphic>
                </wp:inline>
              </w:drawing>
            </w:r>
          </w:p>
        </w:tc>
      </w:tr>
      <w:tr w:rsidR="005F021A" w14:paraId="7167182E" w14:textId="77777777" w:rsidTr="00FB7615">
        <w:trPr>
          <w:cantSplit/>
        </w:trPr>
        <w:tc>
          <w:tcPr>
            <w:tcW w:w="9350" w:type="dxa"/>
            <w:gridSpan w:val="2"/>
          </w:tcPr>
          <w:p w14:paraId="63DEB232" w14:textId="54547A9F" w:rsidR="005F021A" w:rsidRDefault="00677A43" w:rsidP="005F021A">
            <w:r>
              <w:rPr>
                <w:b/>
              </w:rPr>
              <w:t>1.4</w:t>
            </w:r>
            <w:r w:rsidR="005F021A" w:rsidRPr="001D77F7">
              <w:rPr>
                <w:b/>
              </w:rPr>
              <w:t xml:space="preserve"> DEER Data</w:t>
            </w:r>
          </w:p>
        </w:tc>
      </w:tr>
      <w:tr w:rsidR="005F021A" w14:paraId="066131AC" w14:textId="77777777" w:rsidTr="00F52060">
        <w:trPr>
          <w:cantSplit/>
        </w:trPr>
        <w:tc>
          <w:tcPr>
            <w:tcW w:w="1975" w:type="dxa"/>
            <w:vAlign w:val="center"/>
          </w:tcPr>
          <w:p w14:paraId="1B178BC2" w14:textId="77777777" w:rsidR="005F021A" w:rsidRPr="00822B6F" w:rsidRDefault="005F021A" w:rsidP="005F021A">
            <w:pPr>
              <w:jc w:val="right"/>
              <w:rPr>
                <w:sz w:val="20"/>
                <w:szCs w:val="20"/>
              </w:rPr>
            </w:pPr>
            <w:r w:rsidRPr="00822B6F">
              <w:rPr>
                <w:sz w:val="20"/>
                <w:szCs w:val="20"/>
              </w:rPr>
              <w:t>Net-to-Gross Ratio</w:t>
            </w:r>
          </w:p>
        </w:tc>
        <w:tc>
          <w:tcPr>
            <w:tcW w:w="7375" w:type="dxa"/>
          </w:tcPr>
          <w:p w14:paraId="02AA52B5" w14:textId="0BC5C107" w:rsidR="00677A43" w:rsidRDefault="00677A43" w:rsidP="00677A43">
            <w:pPr>
              <w:jc w:val="both"/>
              <w:rPr>
                <w:sz w:val="20"/>
                <w:szCs w:val="20"/>
              </w:rPr>
            </w:pPr>
            <w:r>
              <w:rPr>
                <w:rFonts w:cs="Arial"/>
                <w:sz w:val="20"/>
                <w:szCs w:val="20"/>
              </w:rPr>
              <w:t xml:space="preserve">Please reference </w:t>
            </w:r>
            <w:r w:rsidR="009E0A80">
              <w:rPr>
                <w:sz w:val="20"/>
                <w:szCs w:val="20"/>
              </w:rPr>
              <w:t>PGE3PHVC156 Revision 4</w:t>
            </w:r>
            <w:r>
              <w:rPr>
                <w:sz w:val="20"/>
                <w:szCs w:val="20"/>
              </w:rPr>
              <w:t xml:space="preserve"> Section 1.4.1 DEER Data</w:t>
            </w:r>
            <w:r w:rsidR="00A90D3F">
              <w:rPr>
                <w:sz w:val="20"/>
                <w:szCs w:val="20"/>
              </w:rPr>
              <w:t xml:space="preserve"> and the SDG&amp;E Ex-ante database tables.</w:t>
            </w:r>
          </w:p>
          <w:p w14:paraId="3C8AEC15" w14:textId="39B11DAB" w:rsidR="00A90D3F" w:rsidRPr="000E65D6" w:rsidRDefault="00A90D3F" w:rsidP="00677A43">
            <w:pPr>
              <w:jc w:val="both"/>
              <w:rPr>
                <w:rFonts w:cs="Arial"/>
                <w:sz w:val="20"/>
                <w:szCs w:val="20"/>
              </w:rPr>
            </w:pPr>
            <w:r>
              <w:rPr>
                <w:noProof/>
              </w:rPr>
              <w:drawing>
                <wp:inline distT="0" distB="0" distL="0" distR="0" wp14:anchorId="5ACC0BA7" wp14:editId="60E7DA09">
                  <wp:extent cx="4857750" cy="126346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68565" cy="1292284"/>
                          </a:xfrm>
                          <a:prstGeom prst="rect">
                            <a:avLst/>
                          </a:prstGeom>
                        </pic:spPr>
                      </pic:pic>
                    </a:graphicData>
                  </a:graphic>
                </wp:inline>
              </w:drawing>
            </w:r>
          </w:p>
          <w:p w14:paraId="09D68962" w14:textId="77777777" w:rsidR="005F021A" w:rsidRPr="00D86243" w:rsidRDefault="005F021A" w:rsidP="005F021A">
            <w:pPr>
              <w:tabs>
                <w:tab w:val="right" w:pos="6732"/>
              </w:tabs>
              <w:rPr>
                <w:rFonts w:cs="Arial"/>
                <w:sz w:val="20"/>
                <w:szCs w:val="20"/>
              </w:rPr>
            </w:pPr>
          </w:p>
        </w:tc>
      </w:tr>
      <w:tr w:rsidR="005F021A" w14:paraId="23763F29" w14:textId="77777777" w:rsidTr="00AF368D">
        <w:trPr>
          <w:cantSplit/>
          <w:trHeight w:val="845"/>
        </w:trPr>
        <w:tc>
          <w:tcPr>
            <w:tcW w:w="1975" w:type="dxa"/>
            <w:vAlign w:val="center"/>
          </w:tcPr>
          <w:p w14:paraId="59BB4862" w14:textId="77777777" w:rsidR="005F021A" w:rsidRPr="00822B6F" w:rsidRDefault="005F021A" w:rsidP="005F021A">
            <w:pPr>
              <w:jc w:val="right"/>
              <w:rPr>
                <w:sz w:val="20"/>
                <w:szCs w:val="20"/>
              </w:rPr>
            </w:pPr>
            <w:r w:rsidRPr="00822B6F">
              <w:rPr>
                <w:sz w:val="20"/>
                <w:szCs w:val="20"/>
              </w:rPr>
              <w:lastRenderedPageBreak/>
              <w:t>Effective and Remaining Useful Life</w:t>
            </w:r>
          </w:p>
        </w:tc>
        <w:tc>
          <w:tcPr>
            <w:tcW w:w="7375" w:type="dxa"/>
          </w:tcPr>
          <w:p w14:paraId="6C5AC123" w14:textId="2500EB7D" w:rsidR="00677A43" w:rsidRDefault="00677A43" w:rsidP="00677A43">
            <w:pPr>
              <w:jc w:val="both"/>
              <w:rPr>
                <w:sz w:val="20"/>
                <w:szCs w:val="20"/>
              </w:rPr>
            </w:pPr>
            <w:r>
              <w:rPr>
                <w:rFonts w:cs="Arial"/>
                <w:sz w:val="20"/>
                <w:szCs w:val="20"/>
              </w:rPr>
              <w:t xml:space="preserve">Please reference </w:t>
            </w:r>
            <w:r w:rsidR="009E0A80">
              <w:rPr>
                <w:sz w:val="20"/>
                <w:szCs w:val="20"/>
              </w:rPr>
              <w:t>PGE3PHVC156 Revision 4</w:t>
            </w:r>
            <w:r>
              <w:rPr>
                <w:sz w:val="20"/>
                <w:szCs w:val="20"/>
              </w:rPr>
              <w:t xml:space="preserve"> Section 1.4.1 DEER Data</w:t>
            </w:r>
            <w:r w:rsidR="0009588B">
              <w:rPr>
                <w:sz w:val="20"/>
                <w:szCs w:val="20"/>
              </w:rPr>
              <w:t xml:space="preserve"> and the SDG&amp;E Ex-ante </w:t>
            </w:r>
            <w:r w:rsidR="00317320">
              <w:rPr>
                <w:sz w:val="20"/>
                <w:szCs w:val="20"/>
              </w:rPr>
              <w:t xml:space="preserve">database tables. </w:t>
            </w:r>
          </w:p>
          <w:p w14:paraId="2F56EF01" w14:textId="77777777" w:rsidR="00317320" w:rsidRPr="000E65D6" w:rsidRDefault="00317320" w:rsidP="00677A43">
            <w:pPr>
              <w:jc w:val="both"/>
              <w:rPr>
                <w:rFonts w:cs="Arial"/>
                <w:sz w:val="20"/>
                <w:szCs w:val="20"/>
              </w:rPr>
            </w:pPr>
          </w:p>
          <w:p w14:paraId="29B1C243" w14:textId="1FC48270" w:rsidR="005F021A" w:rsidRPr="00D86243" w:rsidRDefault="0009588B" w:rsidP="005F021A">
            <w:pPr>
              <w:tabs>
                <w:tab w:val="right" w:pos="6732"/>
              </w:tabs>
              <w:rPr>
                <w:rFonts w:cs="Arial"/>
                <w:sz w:val="20"/>
                <w:szCs w:val="20"/>
              </w:rPr>
            </w:pPr>
            <w:r>
              <w:rPr>
                <w:noProof/>
              </w:rPr>
              <w:drawing>
                <wp:inline distT="0" distB="0" distL="0" distR="0" wp14:anchorId="50CCC765" wp14:editId="5B0A5D2F">
                  <wp:extent cx="4545965" cy="1426210"/>
                  <wp:effectExtent l="0" t="0" r="698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45965" cy="1426210"/>
                          </a:xfrm>
                          <a:prstGeom prst="rect">
                            <a:avLst/>
                          </a:prstGeom>
                        </pic:spPr>
                      </pic:pic>
                    </a:graphicData>
                  </a:graphic>
                </wp:inline>
              </w:drawing>
            </w:r>
          </w:p>
        </w:tc>
      </w:tr>
      <w:tr w:rsidR="005F021A" w14:paraId="3AFEBA66" w14:textId="77777777" w:rsidTr="00AF368D">
        <w:trPr>
          <w:cantSplit/>
          <w:trHeight w:val="845"/>
        </w:trPr>
        <w:tc>
          <w:tcPr>
            <w:tcW w:w="1975" w:type="dxa"/>
            <w:vAlign w:val="center"/>
          </w:tcPr>
          <w:p w14:paraId="0A61D1ED" w14:textId="77777777" w:rsidR="005F021A" w:rsidRPr="00822B6F" w:rsidRDefault="005F021A" w:rsidP="005F021A">
            <w:pPr>
              <w:jc w:val="right"/>
              <w:rPr>
                <w:sz w:val="20"/>
                <w:szCs w:val="20"/>
              </w:rPr>
            </w:pPr>
            <w:r>
              <w:rPr>
                <w:sz w:val="20"/>
                <w:szCs w:val="20"/>
              </w:rPr>
              <w:t>GSIA</w:t>
            </w:r>
          </w:p>
        </w:tc>
        <w:tc>
          <w:tcPr>
            <w:tcW w:w="7375" w:type="dxa"/>
          </w:tcPr>
          <w:p w14:paraId="14BBB16F" w14:textId="7F92ADE3" w:rsidR="00A90D3F" w:rsidRDefault="00677A43" w:rsidP="00A90D3F">
            <w:pPr>
              <w:jc w:val="both"/>
              <w:rPr>
                <w:sz w:val="20"/>
                <w:szCs w:val="20"/>
              </w:rPr>
            </w:pPr>
            <w:r>
              <w:rPr>
                <w:rFonts w:cs="Arial"/>
                <w:sz w:val="20"/>
                <w:szCs w:val="20"/>
              </w:rPr>
              <w:t xml:space="preserve">Please reference </w:t>
            </w:r>
            <w:r w:rsidR="009E0A80">
              <w:rPr>
                <w:sz w:val="20"/>
                <w:szCs w:val="20"/>
              </w:rPr>
              <w:t>PGE3PHVC156 Revision 4</w:t>
            </w:r>
            <w:r>
              <w:rPr>
                <w:sz w:val="20"/>
                <w:szCs w:val="20"/>
              </w:rPr>
              <w:t xml:space="preserve"> Section 1.4.1 </w:t>
            </w:r>
            <w:r w:rsidR="00303D94">
              <w:rPr>
                <w:sz w:val="20"/>
                <w:szCs w:val="20"/>
              </w:rPr>
              <w:t>DEER Data</w:t>
            </w:r>
            <w:r w:rsidR="00A90D3F">
              <w:rPr>
                <w:sz w:val="20"/>
                <w:szCs w:val="20"/>
              </w:rPr>
              <w:t xml:space="preserve"> the SDG&amp;E Ex-ante database tables. </w:t>
            </w:r>
          </w:p>
          <w:p w14:paraId="287F697D" w14:textId="75E1DBB3" w:rsidR="00A90D3F" w:rsidRPr="004748BE" w:rsidRDefault="00A90D3F" w:rsidP="00303D94">
            <w:pPr>
              <w:jc w:val="both"/>
              <w:rPr>
                <w:rFonts w:cs="Arial"/>
                <w:sz w:val="20"/>
                <w:szCs w:val="20"/>
              </w:rPr>
            </w:pPr>
            <w:r>
              <w:rPr>
                <w:noProof/>
              </w:rPr>
              <w:drawing>
                <wp:inline distT="0" distB="0" distL="0" distR="0" wp14:anchorId="74B64681" wp14:editId="0FBBB309">
                  <wp:extent cx="2673350" cy="13958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683486" cy="1401168"/>
                          </a:xfrm>
                          <a:prstGeom prst="rect">
                            <a:avLst/>
                          </a:prstGeom>
                        </pic:spPr>
                      </pic:pic>
                    </a:graphicData>
                  </a:graphic>
                </wp:inline>
              </w:drawing>
            </w:r>
          </w:p>
        </w:tc>
      </w:tr>
      <w:tr w:rsidR="005F021A" w14:paraId="49A2DCE8" w14:textId="77777777" w:rsidTr="00AF368D">
        <w:trPr>
          <w:cantSplit/>
          <w:trHeight w:val="458"/>
        </w:trPr>
        <w:tc>
          <w:tcPr>
            <w:tcW w:w="9350" w:type="dxa"/>
            <w:gridSpan w:val="2"/>
            <w:vAlign w:val="center"/>
          </w:tcPr>
          <w:p w14:paraId="5941BAA9" w14:textId="77777777" w:rsidR="005F021A" w:rsidRPr="00241A1F" w:rsidRDefault="005F021A" w:rsidP="005F021A">
            <w:pPr>
              <w:rPr>
                <w:rFonts w:cs="Arial"/>
                <w:sz w:val="20"/>
                <w:szCs w:val="20"/>
              </w:rPr>
            </w:pPr>
            <w:r w:rsidRPr="001D77F7">
              <w:rPr>
                <w:b/>
              </w:rPr>
              <w:t>Section 2. Calculation Methodology</w:t>
            </w:r>
          </w:p>
        </w:tc>
      </w:tr>
      <w:tr w:rsidR="005F021A" w14:paraId="3AE19B38" w14:textId="77777777" w:rsidTr="00F52060">
        <w:trPr>
          <w:cantSplit/>
        </w:trPr>
        <w:tc>
          <w:tcPr>
            <w:tcW w:w="1975" w:type="dxa"/>
            <w:vAlign w:val="center"/>
          </w:tcPr>
          <w:p w14:paraId="08017F42" w14:textId="77777777" w:rsidR="005F021A" w:rsidRDefault="005F021A" w:rsidP="005F021A">
            <w:pPr>
              <w:jc w:val="right"/>
            </w:pPr>
            <w:r>
              <w:rPr>
                <w:rFonts w:cs="Arial"/>
                <w:sz w:val="20"/>
                <w:szCs w:val="20"/>
              </w:rPr>
              <w:t>Energy Savings/Peak Demand Reduction – All Measures</w:t>
            </w:r>
          </w:p>
        </w:tc>
        <w:tc>
          <w:tcPr>
            <w:tcW w:w="7375" w:type="dxa"/>
          </w:tcPr>
          <w:p w14:paraId="1BE87CF3" w14:textId="68BB1D2F" w:rsidR="005F021A" w:rsidRDefault="00677A43" w:rsidP="00CD07B4">
            <w:pPr>
              <w:jc w:val="both"/>
              <w:rPr>
                <w:sz w:val="20"/>
                <w:szCs w:val="20"/>
              </w:rPr>
            </w:pPr>
            <w:r>
              <w:rPr>
                <w:rFonts w:cs="Arial"/>
                <w:sz w:val="20"/>
                <w:szCs w:val="20"/>
              </w:rPr>
              <w:t xml:space="preserve">Please reference </w:t>
            </w:r>
            <w:r w:rsidR="009E0A80">
              <w:rPr>
                <w:sz w:val="20"/>
                <w:szCs w:val="20"/>
              </w:rPr>
              <w:t>PGE3PHVC156 Revision 4</w:t>
            </w:r>
            <w:r>
              <w:rPr>
                <w:sz w:val="20"/>
                <w:szCs w:val="20"/>
              </w:rPr>
              <w:t xml:space="preserve"> Section 2 Calculation Methodology</w:t>
            </w:r>
          </w:p>
          <w:p w14:paraId="0DE4B11C" w14:textId="77777777" w:rsidR="00CD07B4" w:rsidRDefault="00CD07B4" w:rsidP="00CD07B4">
            <w:pPr>
              <w:jc w:val="both"/>
              <w:rPr>
                <w:rFonts w:cs="Arial"/>
                <w:sz w:val="20"/>
                <w:szCs w:val="20"/>
              </w:rPr>
            </w:pPr>
          </w:p>
          <w:p w14:paraId="1A1536BC" w14:textId="61174CC5" w:rsidR="00CD07B4" w:rsidRPr="00555671" w:rsidRDefault="00CD07B4" w:rsidP="00690961">
            <w:pPr>
              <w:rPr>
                <w:rFonts w:cs="Arial"/>
                <w:sz w:val="20"/>
                <w:szCs w:val="20"/>
              </w:rPr>
            </w:pPr>
          </w:p>
        </w:tc>
      </w:tr>
      <w:tr w:rsidR="005F021A" w14:paraId="098E0A5E" w14:textId="77777777" w:rsidTr="00C502C1">
        <w:trPr>
          <w:cantSplit/>
        </w:trPr>
        <w:tc>
          <w:tcPr>
            <w:tcW w:w="9350" w:type="dxa"/>
            <w:gridSpan w:val="2"/>
            <w:vAlign w:val="center"/>
          </w:tcPr>
          <w:p w14:paraId="7C0C93C6" w14:textId="77777777" w:rsidR="005F021A" w:rsidRPr="00476F40" w:rsidRDefault="005F021A" w:rsidP="005F021A">
            <w:pPr>
              <w:tabs>
                <w:tab w:val="right" w:pos="6732"/>
              </w:tabs>
              <w:rPr>
                <w:rFonts w:cs="Arial"/>
                <w:sz w:val="20"/>
                <w:szCs w:val="20"/>
              </w:rPr>
            </w:pPr>
            <w:r w:rsidRPr="001D77F7">
              <w:rPr>
                <w:b/>
              </w:rPr>
              <w:t>Section 3. Load Shapes</w:t>
            </w:r>
          </w:p>
        </w:tc>
      </w:tr>
      <w:tr w:rsidR="005F021A" w14:paraId="3C985753" w14:textId="77777777" w:rsidTr="00F52060">
        <w:trPr>
          <w:cantSplit/>
        </w:trPr>
        <w:tc>
          <w:tcPr>
            <w:tcW w:w="1975" w:type="dxa"/>
            <w:vAlign w:val="center"/>
          </w:tcPr>
          <w:p w14:paraId="2930804E" w14:textId="77777777" w:rsidR="005F021A" w:rsidRPr="00DD2F3D" w:rsidRDefault="005F021A" w:rsidP="005F021A">
            <w:r>
              <w:t>Load Shape</w:t>
            </w:r>
          </w:p>
        </w:tc>
        <w:tc>
          <w:tcPr>
            <w:tcW w:w="7375" w:type="dxa"/>
          </w:tcPr>
          <w:p w14:paraId="3C672E2F" w14:textId="77777777" w:rsidR="005F021A" w:rsidRDefault="00677A43" w:rsidP="005F021A">
            <w:pPr>
              <w:tabs>
                <w:tab w:val="right" w:pos="6732"/>
              </w:tabs>
              <w:rPr>
                <w:sz w:val="20"/>
                <w:szCs w:val="20"/>
              </w:rPr>
            </w:pPr>
            <w:r>
              <w:rPr>
                <w:rFonts w:cs="Arial"/>
                <w:sz w:val="20"/>
                <w:szCs w:val="20"/>
              </w:rPr>
              <w:t xml:space="preserve">Please reference </w:t>
            </w:r>
            <w:r w:rsidR="009E0A80">
              <w:rPr>
                <w:sz w:val="20"/>
                <w:szCs w:val="20"/>
              </w:rPr>
              <w:t>PGE3PHVC156 Revision 4</w:t>
            </w:r>
            <w:r>
              <w:rPr>
                <w:sz w:val="20"/>
                <w:szCs w:val="20"/>
              </w:rPr>
              <w:t xml:space="preserve"> Section 3 Load Shapes</w:t>
            </w:r>
            <w:r w:rsidR="00DC26D9">
              <w:rPr>
                <w:sz w:val="20"/>
                <w:szCs w:val="20"/>
              </w:rPr>
              <w:t xml:space="preserve"> and the SDG&amp;E Ex-ante database tables submission. </w:t>
            </w:r>
          </w:p>
          <w:p w14:paraId="50A83B46" w14:textId="77777777" w:rsidR="00DC26D9" w:rsidRDefault="00DC26D9" w:rsidP="005F021A">
            <w:pPr>
              <w:tabs>
                <w:tab w:val="right" w:pos="6732"/>
              </w:tabs>
              <w:rPr>
                <w:sz w:val="20"/>
                <w:szCs w:val="20"/>
              </w:rPr>
            </w:pPr>
          </w:p>
          <w:p w14:paraId="3C68D075" w14:textId="77777777" w:rsidR="00DC26D9" w:rsidRDefault="00DC26D9" w:rsidP="005F021A">
            <w:pPr>
              <w:tabs>
                <w:tab w:val="right" w:pos="6732"/>
              </w:tabs>
              <w:rPr>
                <w:sz w:val="20"/>
                <w:szCs w:val="20"/>
              </w:rPr>
            </w:pPr>
            <w:r>
              <w:rPr>
                <w:sz w:val="20"/>
                <w:szCs w:val="20"/>
              </w:rPr>
              <w:t xml:space="preserve">E3 </w:t>
            </w:r>
            <w:proofErr w:type="spellStart"/>
            <w:r>
              <w:rPr>
                <w:sz w:val="20"/>
                <w:szCs w:val="20"/>
              </w:rPr>
              <w:t>ElecImpLoadProfile</w:t>
            </w:r>
            <w:proofErr w:type="spellEnd"/>
            <w:r>
              <w:rPr>
                <w:sz w:val="20"/>
                <w:szCs w:val="20"/>
              </w:rPr>
              <w:t xml:space="preserve"> = “</w:t>
            </w:r>
            <w:proofErr w:type="spellStart"/>
            <w:proofErr w:type="gramStart"/>
            <w:r w:rsidRPr="00DC26D9">
              <w:rPr>
                <w:sz w:val="20"/>
                <w:szCs w:val="20"/>
              </w:rPr>
              <w:t>SDGE:DEER</w:t>
            </w:r>
            <w:proofErr w:type="gramEnd"/>
            <w:r w:rsidRPr="00DC26D9">
              <w:rPr>
                <w:sz w:val="20"/>
                <w:szCs w:val="20"/>
              </w:rPr>
              <w:t>:Com:HVAC_Split-Package_AC</w:t>
            </w:r>
            <w:proofErr w:type="spellEnd"/>
            <w:r>
              <w:rPr>
                <w:sz w:val="20"/>
                <w:szCs w:val="20"/>
              </w:rPr>
              <w:t xml:space="preserve">”  </w:t>
            </w:r>
          </w:p>
          <w:p w14:paraId="44B7071A" w14:textId="51797ACC" w:rsidR="00DC26D9" w:rsidRDefault="00DC26D9" w:rsidP="005F021A">
            <w:pPr>
              <w:tabs>
                <w:tab w:val="right" w:pos="6732"/>
              </w:tabs>
              <w:rPr>
                <w:rFonts w:cstheme="minorHAnsi"/>
                <w:bCs/>
                <w:sz w:val="20"/>
              </w:rPr>
            </w:pPr>
          </w:p>
        </w:tc>
      </w:tr>
      <w:tr w:rsidR="005F021A" w14:paraId="2591BE2B" w14:textId="77777777" w:rsidTr="00BE43F2">
        <w:trPr>
          <w:cantSplit/>
        </w:trPr>
        <w:tc>
          <w:tcPr>
            <w:tcW w:w="9350" w:type="dxa"/>
            <w:gridSpan w:val="2"/>
            <w:vAlign w:val="center"/>
          </w:tcPr>
          <w:p w14:paraId="3B5ACDB0" w14:textId="77777777" w:rsidR="005F021A" w:rsidRDefault="005F021A" w:rsidP="005F021A">
            <w:pPr>
              <w:tabs>
                <w:tab w:val="right" w:pos="6732"/>
              </w:tabs>
              <w:rPr>
                <w:rFonts w:cstheme="minorHAnsi"/>
                <w:bCs/>
                <w:sz w:val="20"/>
              </w:rPr>
            </w:pPr>
            <w:r>
              <w:rPr>
                <w:b/>
              </w:rPr>
              <w:t>Section 4</w:t>
            </w:r>
            <w:r w:rsidRPr="00244805">
              <w:rPr>
                <w:b/>
              </w:rPr>
              <w:t xml:space="preserve">. </w:t>
            </w:r>
            <w:r>
              <w:rPr>
                <w:b/>
              </w:rPr>
              <w:t>Cost</w:t>
            </w:r>
          </w:p>
        </w:tc>
      </w:tr>
      <w:tr w:rsidR="005F021A" w14:paraId="257EB581" w14:textId="77777777" w:rsidTr="001B028A">
        <w:trPr>
          <w:cantSplit/>
        </w:trPr>
        <w:tc>
          <w:tcPr>
            <w:tcW w:w="9350" w:type="dxa"/>
            <w:gridSpan w:val="2"/>
            <w:vAlign w:val="center"/>
          </w:tcPr>
          <w:p w14:paraId="63393A4E" w14:textId="77777777" w:rsidR="005F021A" w:rsidRDefault="005F021A" w:rsidP="005F021A">
            <w:pPr>
              <w:tabs>
                <w:tab w:val="right" w:pos="6732"/>
              </w:tabs>
              <w:rPr>
                <w:rFonts w:cstheme="minorHAnsi"/>
                <w:bCs/>
                <w:sz w:val="20"/>
              </w:rPr>
            </w:pPr>
            <w:r>
              <w:rPr>
                <w:b/>
              </w:rPr>
              <w:t>Section 4.1 Base and Measure Costs</w:t>
            </w:r>
          </w:p>
        </w:tc>
      </w:tr>
      <w:tr w:rsidR="005F021A" w14:paraId="2B825504" w14:textId="77777777" w:rsidTr="00F44876">
        <w:trPr>
          <w:cantSplit/>
          <w:trHeight w:val="575"/>
        </w:trPr>
        <w:tc>
          <w:tcPr>
            <w:tcW w:w="1975" w:type="dxa"/>
          </w:tcPr>
          <w:p w14:paraId="0905D050" w14:textId="77777777" w:rsidR="005F021A" w:rsidRPr="00D91B6C" w:rsidRDefault="005F021A" w:rsidP="005F021A">
            <w:r w:rsidRPr="00D91B6C">
              <w:t>Base Cost</w:t>
            </w:r>
          </w:p>
        </w:tc>
        <w:tc>
          <w:tcPr>
            <w:tcW w:w="7375" w:type="dxa"/>
          </w:tcPr>
          <w:p w14:paraId="0B1527AB" w14:textId="68B95FA8" w:rsidR="00510606" w:rsidRDefault="00677A43" w:rsidP="00510606">
            <w:pPr>
              <w:rPr>
                <w:sz w:val="20"/>
                <w:szCs w:val="20"/>
              </w:rPr>
            </w:pPr>
            <w:r>
              <w:rPr>
                <w:rFonts w:cs="Arial"/>
                <w:sz w:val="20"/>
                <w:szCs w:val="20"/>
              </w:rPr>
              <w:t xml:space="preserve">Please reference </w:t>
            </w:r>
            <w:r w:rsidR="009E0A80">
              <w:rPr>
                <w:sz w:val="20"/>
                <w:szCs w:val="20"/>
              </w:rPr>
              <w:t>PGE3PHVC156 Revision 4</w:t>
            </w:r>
            <w:r>
              <w:rPr>
                <w:sz w:val="20"/>
                <w:szCs w:val="20"/>
              </w:rPr>
              <w:t xml:space="preserve"> Section 4.1 Base Case Cost</w:t>
            </w:r>
            <w:r w:rsidR="00510606">
              <w:rPr>
                <w:sz w:val="20"/>
                <w:szCs w:val="20"/>
              </w:rPr>
              <w:t xml:space="preserve"> for details on how </w:t>
            </w:r>
            <w:r w:rsidR="00046DC6">
              <w:rPr>
                <w:sz w:val="20"/>
                <w:szCs w:val="20"/>
              </w:rPr>
              <w:t xml:space="preserve">baseline </w:t>
            </w:r>
            <w:r w:rsidR="00510606">
              <w:rPr>
                <w:sz w:val="20"/>
                <w:szCs w:val="20"/>
              </w:rPr>
              <w:t xml:space="preserve">cost estimates were determined. </w:t>
            </w:r>
          </w:p>
          <w:p w14:paraId="459F7D40" w14:textId="77777777" w:rsidR="00510606" w:rsidRDefault="00510606" w:rsidP="00510606">
            <w:pPr>
              <w:rPr>
                <w:sz w:val="20"/>
                <w:szCs w:val="20"/>
              </w:rPr>
            </w:pPr>
          </w:p>
          <w:p w14:paraId="2031AE08" w14:textId="1C11E502" w:rsidR="00E36ACE" w:rsidRDefault="00E36ACE" w:rsidP="00E36ACE">
            <w:pPr>
              <w:rPr>
                <w:sz w:val="20"/>
                <w:szCs w:val="20"/>
              </w:rPr>
            </w:pPr>
            <w:r>
              <w:rPr>
                <w:sz w:val="20"/>
                <w:szCs w:val="20"/>
              </w:rPr>
              <w:t xml:space="preserve">SDG&amp;E adopts all cost and created SDG&amp;E measure cost IDs for reporting purposes. SDG&amp;E measure cost IDs are included in Ex-Ante tables submission. </w:t>
            </w:r>
          </w:p>
          <w:p w14:paraId="758B42A8" w14:textId="77777777" w:rsidR="00DC26D9" w:rsidRDefault="00DC26D9" w:rsidP="00E36ACE">
            <w:pPr>
              <w:rPr>
                <w:rFonts w:asciiTheme="minorHAnsi" w:hAnsiTheme="minorHAnsi"/>
                <w:sz w:val="20"/>
                <w:szCs w:val="20"/>
              </w:rPr>
            </w:pPr>
          </w:p>
          <w:p w14:paraId="1BD228EE" w14:textId="374DD548" w:rsidR="00DC26D9" w:rsidRDefault="00DC26D9" w:rsidP="00DC26D9">
            <w:pPr>
              <w:rPr>
                <w:rFonts w:cs="Calibri"/>
                <w:color w:val="000000"/>
              </w:rPr>
            </w:pPr>
            <w:r>
              <w:rPr>
                <w:sz w:val="20"/>
                <w:szCs w:val="20"/>
              </w:rPr>
              <w:t xml:space="preserve">Base </w:t>
            </w:r>
            <w:proofErr w:type="spellStart"/>
            <w:r>
              <w:rPr>
                <w:sz w:val="20"/>
                <w:szCs w:val="20"/>
              </w:rPr>
              <w:t>CostID</w:t>
            </w:r>
            <w:proofErr w:type="spellEnd"/>
            <w:r>
              <w:rPr>
                <w:sz w:val="20"/>
                <w:szCs w:val="20"/>
              </w:rPr>
              <w:t xml:space="preserve">= </w:t>
            </w:r>
            <w:proofErr w:type="spellStart"/>
            <w:r>
              <w:rPr>
                <w:rFonts w:cs="Calibri"/>
                <w:color w:val="000000"/>
              </w:rPr>
              <w:t>BaseCostZero</w:t>
            </w:r>
            <w:proofErr w:type="spellEnd"/>
            <w:r>
              <w:rPr>
                <w:rFonts w:cs="Calibri"/>
                <w:color w:val="000000"/>
              </w:rPr>
              <w:t xml:space="preserve"> = $0.00</w:t>
            </w:r>
          </w:p>
          <w:p w14:paraId="3F153440" w14:textId="4DD36DFB" w:rsidR="00025499" w:rsidRPr="00F44876" w:rsidRDefault="00025499" w:rsidP="005F021A">
            <w:pPr>
              <w:rPr>
                <w:sz w:val="20"/>
                <w:szCs w:val="20"/>
              </w:rPr>
            </w:pPr>
          </w:p>
        </w:tc>
      </w:tr>
      <w:tr w:rsidR="005F021A" w14:paraId="3FBD5C64" w14:textId="77777777" w:rsidTr="00F52060">
        <w:trPr>
          <w:cantSplit/>
        </w:trPr>
        <w:tc>
          <w:tcPr>
            <w:tcW w:w="1975" w:type="dxa"/>
          </w:tcPr>
          <w:p w14:paraId="42044528" w14:textId="77777777" w:rsidR="005F021A" w:rsidRPr="00D91B6C" w:rsidRDefault="005F021A" w:rsidP="005F021A">
            <w:r w:rsidRPr="00D91B6C">
              <w:lastRenderedPageBreak/>
              <w:t xml:space="preserve">Measure Cost </w:t>
            </w:r>
          </w:p>
        </w:tc>
        <w:tc>
          <w:tcPr>
            <w:tcW w:w="7375" w:type="dxa"/>
          </w:tcPr>
          <w:p w14:paraId="348433F8" w14:textId="166255B7" w:rsidR="00234E6B" w:rsidRDefault="00677A43" w:rsidP="00234E6B">
            <w:pPr>
              <w:rPr>
                <w:sz w:val="20"/>
                <w:szCs w:val="20"/>
              </w:rPr>
            </w:pPr>
            <w:r>
              <w:rPr>
                <w:rFonts w:cs="Arial"/>
                <w:sz w:val="20"/>
                <w:szCs w:val="20"/>
              </w:rPr>
              <w:t xml:space="preserve">Please reference </w:t>
            </w:r>
            <w:r w:rsidR="009E0A80">
              <w:rPr>
                <w:sz w:val="20"/>
                <w:szCs w:val="20"/>
              </w:rPr>
              <w:t>PGE3PHVC156 Revision 4</w:t>
            </w:r>
            <w:r>
              <w:rPr>
                <w:sz w:val="20"/>
                <w:szCs w:val="20"/>
              </w:rPr>
              <w:t xml:space="preserve"> Section 4.2 Measure Case Cost</w:t>
            </w:r>
            <w:r w:rsidR="00234E6B">
              <w:rPr>
                <w:sz w:val="20"/>
                <w:szCs w:val="20"/>
              </w:rPr>
              <w:t xml:space="preserve"> for details on how measure cost estimates were determined. </w:t>
            </w:r>
          </w:p>
          <w:p w14:paraId="4ECA774D" w14:textId="77777777" w:rsidR="00234E6B" w:rsidRDefault="00234E6B" w:rsidP="00234E6B">
            <w:pPr>
              <w:rPr>
                <w:sz w:val="20"/>
                <w:szCs w:val="20"/>
              </w:rPr>
            </w:pPr>
          </w:p>
          <w:p w14:paraId="544275B4" w14:textId="2EDCF6B2" w:rsidR="00E36ACE" w:rsidRDefault="00E36ACE" w:rsidP="00E36ACE">
            <w:pPr>
              <w:rPr>
                <w:rFonts w:asciiTheme="minorHAnsi" w:hAnsiTheme="minorHAnsi"/>
                <w:sz w:val="20"/>
                <w:szCs w:val="20"/>
              </w:rPr>
            </w:pPr>
            <w:r>
              <w:rPr>
                <w:sz w:val="20"/>
                <w:szCs w:val="20"/>
              </w:rPr>
              <w:t xml:space="preserve">SDG&amp;E adopts all cost and created SDG&amp;E measure cost IDs for reporting purposes. SDG&amp;E measure cost IDs are included in Ex-Ante tables submission. </w:t>
            </w:r>
            <w:r w:rsidR="00DC26D9">
              <w:rPr>
                <w:sz w:val="20"/>
                <w:szCs w:val="20"/>
              </w:rPr>
              <w:t xml:space="preserve"> Units = “Cap-Tons”</w:t>
            </w:r>
          </w:p>
          <w:p w14:paraId="41082B71" w14:textId="77777777" w:rsidR="005F021A" w:rsidRDefault="005F021A" w:rsidP="00677A43">
            <w:pPr>
              <w:rPr>
                <w:sz w:val="20"/>
                <w:szCs w:val="20"/>
              </w:rPr>
            </w:pPr>
          </w:p>
          <w:p w14:paraId="529A31EC" w14:textId="77777777" w:rsidR="00DC26D9" w:rsidRDefault="00DC26D9" w:rsidP="00677A43">
            <w:pPr>
              <w:rPr>
                <w:sz w:val="20"/>
                <w:szCs w:val="20"/>
              </w:rPr>
            </w:pPr>
            <w:r>
              <w:rPr>
                <w:sz w:val="20"/>
                <w:szCs w:val="20"/>
              </w:rPr>
              <w:t xml:space="preserve">Measure </w:t>
            </w:r>
            <w:proofErr w:type="spellStart"/>
            <w:r>
              <w:rPr>
                <w:sz w:val="20"/>
                <w:szCs w:val="20"/>
              </w:rPr>
              <w:t>CostID</w:t>
            </w:r>
            <w:proofErr w:type="spellEnd"/>
            <w:r>
              <w:rPr>
                <w:sz w:val="20"/>
                <w:szCs w:val="20"/>
              </w:rPr>
              <w:t xml:space="preserve"> = “</w:t>
            </w:r>
            <w:r w:rsidRPr="00DC26D9">
              <w:rPr>
                <w:sz w:val="20"/>
                <w:szCs w:val="20"/>
              </w:rPr>
              <w:t>SDG-</w:t>
            </w:r>
            <w:proofErr w:type="spellStart"/>
            <w:r w:rsidRPr="00DC26D9">
              <w:rPr>
                <w:sz w:val="20"/>
                <w:szCs w:val="20"/>
              </w:rPr>
              <w:t>CondCoilCleanCom</w:t>
            </w:r>
            <w:proofErr w:type="spellEnd"/>
            <w:r>
              <w:rPr>
                <w:sz w:val="20"/>
                <w:szCs w:val="20"/>
              </w:rPr>
              <w:t>” = $19.51/Unit</w:t>
            </w:r>
          </w:p>
          <w:p w14:paraId="65B7301B" w14:textId="7669C43C" w:rsidR="00C0119D" w:rsidRPr="00F44876" w:rsidRDefault="00C0119D" w:rsidP="00677A43">
            <w:pPr>
              <w:rPr>
                <w:sz w:val="20"/>
                <w:szCs w:val="20"/>
              </w:rPr>
            </w:pPr>
          </w:p>
        </w:tc>
      </w:tr>
    </w:tbl>
    <w:p w14:paraId="5E8E4756" w14:textId="77777777" w:rsidR="00C228B0" w:rsidRPr="00FD3D43" w:rsidRDefault="00C228B0" w:rsidP="00F44876"/>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3447B" w14:textId="77777777" w:rsidR="00F60BCC" w:rsidRDefault="00F60BCC" w:rsidP="00FE520B">
      <w:r>
        <w:separator/>
      </w:r>
    </w:p>
  </w:endnote>
  <w:endnote w:type="continuationSeparator" w:id="0">
    <w:p w14:paraId="6C4D43CB" w14:textId="77777777" w:rsidR="00F60BCC" w:rsidRDefault="00F60BCC"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39B3F" w14:textId="0047BED2" w:rsidR="008F2E00" w:rsidRPr="00241A1F" w:rsidRDefault="00B57F32" w:rsidP="00241A1F">
    <w:pPr>
      <w:pStyle w:val="Footer"/>
      <w:rPr>
        <w:rFonts w:cstheme="minorHAnsi"/>
        <w:b/>
        <w:szCs w:val="22"/>
      </w:rPr>
    </w:pPr>
    <w:r>
      <w:rPr>
        <w:b/>
      </w:rPr>
      <w:t xml:space="preserve">Workpaper </w:t>
    </w:r>
    <w:r w:rsidR="006B3975">
      <w:rPr>
        <w:b/>
      </w:rPr>
      <w:t>WPSDGENRHC1010</w:t>
    </w:r>
    <w:r>
      <w:rPr>
        <w:b/>
      </w:rPr>
      <w:t>, Revision</w:t>
    </w:r>
    <w:r w:rsidR="001C734D">
      <w:rPr>
        <w:b/>
      </w:rPr>
      <w:t xml:space="preserve"> </w:t>
    </w:r>
    <w:r w:rsidR="000A04AA">
      <w:rPr>
        <w:b/>
      </w:rPr>
      <w:t>2</w:t>
    </w:r>
    <w:r w:rsidR="00E372B8">
      <w:rPr>
        <w:b/>
      </w:rPr>
      <w:tab/>
    </w:r>
    <w:r w:rsidR="00E372B8">
      <w:rPr>
        <w:b/>
      </w:rPr>
      <w:tab/>
    </w:r>
    <w:r w:rsidR="00AD4161">
      <w:rPr>
        <w:rFonts w:cstheme="minorHAnsi"/>
        <w:b/>
        <w:szCs w:val="22"/>
      </w:rPr>
      <w:t>January</w:t>
    </w:r>
    <w:r w:rsidR="00870139">
      <w:rPr>
        <w:rFonts w:cstheme="minorHAnsi"/>
        <w:b/>
        <w:szCs w:val="22"/>
      </w:rPr>
      <w:t xml:space="preserve"> </w:t>
    </w:r>
    <w:r w:rsidR="006B3975">
      <w:rPr>
        <w:rFonts w:cstheme="minorHAnsi"/>
        <w:b/>
        <w:szCs w:val="22"/>
      </w:rPr>
      <w:t>1</w:t>
    </w:r>
    <w:r w:rsidR="00D11030">
      <w:rPr>
        <w:rFonts w:cstheme="minorHAnsi"/>
        <w:b/>
        <w:szCs w:val="22"/>
      </w:rPr>
      <w:t>, 201</w:t>
    </w:r>
    <w:r w:rsidR="00AD4161">
      <w:rPr>
        <w:rFonts w:cstheme="minorHAnsi"/>
        <w:b/>
        <w:szCs w:val="22"/>
      </w:rPr>
      <w:t>9</w:t>
    </w:r>
  </w:p>
  <w:p w14:paraId="198790A9" w14:textId="65C0785B"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903A2C">
      <w:rPr>
        <w:b/>
        <w:noProof/>
      </w:rPr>
      <w:t>9</w:t>
    </w:r>
    <w:r w:rsidR="00C7215A"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FD5B35" w14:textId="77777777" w:rsidR="00F60BCC" w:rsidRDefault="00F60BCC" w:rsidP="00FE520B">
      <w:r>
        <w:separator/>
      </w:r>
    </w:p>
  </w:footnote>
  <w:footnote w:type="continuationSeparator" w:id="0">
    <w:p w14:paraId="59AB411E" w14:textId="77777777" w:rsidR="00F60BCC" w:rsidRDefault="00F60BCC"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1F71C6"/>
    <w:multiLevelType w:val="hybridMultilevel"/>
    <w:tmpl w:val="5A946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E579B7"/>
    <w:multiLevelType w:val="hybridMultilevel"/>
    <w:tmpl w:val="1C6838F8"/>
    <w:lvl w:ilvl="0" w:tplc="1500155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9"/>
  </w:num>
  <w:num w:numId="5">
    <w:abstractNumId w:val="14"/>
  </w:num>
  <w:num w:numId="6">
    <w:abstractNumId w:val="4"/>
  </w:num>
  <w:num w:numId="7">
    <w:abstractNumId w:val="20"/>
  </w:num>
  <w:num w:numId="8">
    <w:abstractNumId w:val="17"/>
  </w:num>
  <w:num w:numId="9">
    <w:abstractNumId w:val="5"/>
  </w:num>
  <w:num w:numId="10">
    <w:abstractNumId w:val="18"/>
  </w:num>
  <w:num w:numId="11">
    <w:abstractNumId w:val="19"/>
  </w:num>
  <w:num w:numId="12">
    <w:abstractNumId w:val="12"/>
  </w:num>
  <w:num w:numId="13">
    <w:abstractNumId w:val="21"/>
  </w:num>
  <w:num w:numId="14">
    <w:abstractNumId w:val="11"/>
  </w:num>
  <w:num w:numId="15">
    <w:abstractNumId w:val="13"/>
  </w:num>
  <w:num w:numId="16">
    <w:abstractNumId w:val="16"/>
  </w:num>
  <w:num w:numId="17">
    <w:abstractNumId w:val="10"/>
  </w:num>
  <w:num w:numId="18">
    <w:abstractNumId w:val="0"/>
  </w:num>
  <w:num w:numId="19">
    <w:abstractNumId w:val="7"/>
  </w:num>
  <w:num w:numId="20">
    <w:abstractNumId w:val="15"/>
    <w:lvlOverride w:ilvl="0"/>
    <w:lvlOverride w:ilvl="1">
      <w:startOverride w:val="1"/>
    </w:lvlOverride>
    <w:lvlOverride w:ilvl="2"/>
    <w:lvlOverride w:ilvl="3"/>
    <w:lvlOverride w:ilvl="4"/>
    <w:lvlOverride w:ilvl="5"/>
    <w:lvlOverride w:ilvl="6"/>
    <w:lvlOverride w:ilvl="7"/>
    <w:lvlOverride w:ilvl="8"/>
  </w:num>
  <w:num w:numId="21">
    <w:abstractNumId w:val="8"/>
  </w:num>
  <w:num w:numId="22">
    <w:abstractNumId w:val="6"/>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7C6"/>
    <w:rsid w:val="000045AB"/>
    <w:rsid w:val="00004D4E"/>
    <w:rsid w:val="0000540F"/>
    <w:rsid w:val="00023C32"/>
    <w:rsid w:val="00025499"/>
    <w:rsid w:val="00026FA7"/>
    <w:rsid w:val="00031221"/>
    <w:rsid w:val="00031BA0"/>
    <w:rsid w:val="00036A2C"/>
    <w:rsid w:val="00046DC6"/>
    <w:rsid w:val="00051762"/>
    <w:rsid w:val="00052743"/>
    <w:rsid w:val="00052B42"/>
    <w:rsid w:val="00052CE4"/>
    <w:rsid w:val="00061B30"/>
    <w:rsid w:val="00067315"/>
    <w:rsid w:val="00067AF1"/>
    <w:rsid w:val="000719BF"/>
    <w:rsid w:val="000950B7"/>
    <w:rsid w:val="0009588B"/>
    <w:rsid w:val="000A04AA"/>
    <w:rsid w:val="000A2B83"/>
    <w:rsid w:val="000A3A47"/>
    <w:rsid w:val="000B6542"/>
    <w:rsid w:val="000C13AE"/>
    <w:rsid w:val="000C19C4"/>
    <w:rsid w:val="000C441A"/>
    <w:rsid w:val="000D243C"/>
    <w:rsid w:val="000D69BE"/>
    <w:rsid w:val="000E19CA"/>
    <w:rsid w:val="000E2BAF"/>
    <w:rsid w:val="000E2CA6"/>
    <w:rsid w:val="000E6540"/>
    <w:rsid w:val="000E65D6"/>
    <w:rsid w:val="000E69F0"/>
    <w:rsid w:val="000F5B93"/>
    <w:rsid w:val="000F6BA3"/>
    <w:rsid w:val="000F72EF"/>
    <w:rsid w:val="001039B0"/>
    <w:rsid w:val="001046CB"/>
    <w:rsid w:val="00114EEC"/>
    <w:rsid w:val="00121B4E"/>
    <w:rsid w:val="0012271D"/>
    <w:rsid w:val="00131C78"/>
    <w:rsid w:val="00132B69"/>
    <w:rsid w:val="00143843"/>
    <w:rsid w:val="001505DA"/>
    <w:rsid w:val="001518E0"/>
    <w:rsid w:val="0016189C"/>
    <w:rsid w:val="001752E5"/>
    <w:rsid w:val="00183A2F"/>
    <w:rsid w:val="0018637F"/>
    <w:rsid w:val="00194466"/>
    <w:rsid w:val="00196DC7"/>
    <w:rsid w:val="001979FF"/>
    <w:rsid w:val="001A11C1"/>
    <w:rsid w:val="001A4875"/>
    <w:rsid w:val="001B1C8A"/>
    <w:rsid w:val="001B5D6C"/>
    <w:rsid w:val="001C3663"/>
    <w:rsid w:val="001C734D"/>
    <w:rsid w:val="001D0AB9"/>
    <w:rsid w:val="001D57D7"/>
    <w:rsid w:val="001D6A64"/>
    <w:rsid w:val="001E1F6A"/>
    <w:rsid w:val="001F36D8"/>
    <w:rsid w:val="001F64F8"/>
    <w:rsid w:val="00200310"/>
    <w:rsid w:val="00201A3F"/>
    <w:rsid w:val="00215828"/>
    <w:rsid w:val="00231DE1"/>
    <w:rsid w:val="00234E6B"/>
    <w:rsid w:val="00235AFB"/>
    <w:rsid w:val="00241A1F"/>
    <w:rsid w:val="00244447"/>
    <w:rsid w:val="00244805"/>
    <w:rsid w:val="00285F4F"/>
    <w:rsid w:val="00291B2B"/>
    <w:rsid w:val="00295895"/>
    <w:rsid w:val="002C1030"/>
    <w:rsid w:val="002C15E6"/>
    <w:rsid w:val="002C283C"/>
    <w:rsid w:val="002C3734"/>
    <w:rsid w:val="002D0BD6"/>
    <w:rsid w:val="002D2676"/>
    <w:rsid w:val="002D7807"/>
    <w:rsid w:val="002D7B3E"/>
    <w:rsid w:val="002E0948"/>
    <w:rsid w:val="002E24BE"/>
    <w:rsid w:val="002F24CE"/>
    <w:rsid w:val="00303D94"/>
    <w:rsid w:val="003115FE"/>
    <w:rsid w:val="00314DF5"/>
    <w:rsid w:val="00315EE8"/>
    <w:rsid w:val="00317320"/>
    <w:rsid w:val="00323C28"/>
    <w:rsid w:val="0032761E"/>
    <w:rsid w:val="00332126"/>
    <w:rsid w:val="0034557D"/>
    <w:rsid w:val="003607BA"/>
    <w:rsid w:val="00360CFA"/>
    <w:rsid w:val="00373EC5"/>
    <w:rsid w:val="00380F36"/>
    <w:rsid w:val="0039166D"/>
    <w:rsid w:val="00397A6D"/>
    <w:rsid w:val="003A0D2B"/>
    <w:rsid w:val="003A4277"/>
    <w:rsid w:val="003A7B4E"/>
    <w:rsid w:val="003B5806"/>
    <w:rsid w:val="003B5DCF"/>
    <w:rsid w:val="003B6A2A"/>
    <w:rsid w:val="003B7A13"/>
    <w:rsid w:val="003C2EE4"/>
    <w:rsid w:val="003D1C21"/>
    <w:rsid w:val="003E035B"/>
    <w:rsid w:val="003E0DC8"/>
    <w:rsid w:val="003E122A"/>
    <w:rsid w:val="003E5528"/>
    <w:rsid w:val="003E6E57"/>
    <w:rsid w:val="003E6FA5"/>
    <w:rsid w:val="003F1F0D"/>
    <w:rsid w:val="00402B3D"/>
    <w:rsid w:val="00404A43"/>
    <w:rsid w:val="00413EF4"/>
    <w:rsid w:val="00416118"/>
    <w:rsid w:val="00430775"/>
    <w:rsid w:val="00431763"/>
    <w:rsid w:val="004402EE"/>
    <w:rsid w:val="004452CE"/>
    <w:rsid w:val="0044686E"/>
    <w:rsid w:val="00446BE5"/>
    <w:rsid w:val="004519B4"/>
    <w:rsid w:val="004638E4"/>
    <w:rsid w:val="00466487"/>
    <w:rsid w:val="00467DB3"/>
    <w:rsid w:val="004748BE"/>
    <w:rsid w:val="00492365"/>
    <w:rsid w:val="004A6215"/>
    <w:rsid w:val="004B01C6"/>
    <w:rsid w:val="004B2E23"/>
    <w:rsid w:val="004B77DF"/>
    <w:rsid w:val="004D0326"/>
    <w:rsid w:val="004D4511"/>
    <w:rsid w:val="004D5D19"/>
    <w:rsid w:val="004E13B2"/>
    <w:rsid w:val="004E1E7E"/>
    <w:rsid w:val="004F3B6F"/>
    <w:rsid w:val="004F7D90"/>
    <w:rsid w:val="00510606"/>
    <w:rsid w:val="00513723"/>
    <w:rsid w:val="005248E2"/>
    <w:rsid w:val="00541556"/>
    <w:rsid w:val="005428E1"/>
    <w:rsid w:val="00543687"/>
    <w:rsid w:val="00555671"/>
    <w:rsid w:val="005613FC"/>
    <w:rsid w:val="00567FEF"/>
    <w:rsid w:val="005740E5"/>
    <w:rsid w:val="00580664"/>
    <w:rsid w:val="0059117D"/>
    <w:rsid w:val="00591D85"/>
    <w:rsid w:val="0059663B"/>
    <w:rsid w:val="005A08D4"/>
    <w:rsid w:val="005B5614"/>
    <w:rsid w:val="005C1518"/>
    <w:rsid w:val="005D0DA1"/>
    <w:rsid w:val="005D5D5A"/>
    <w:rsid w:val="005E18A1"/>
    <w:rsid w:val="005F021A"/>
    <w:rsid w:val="005F46E1"/>
    <w:rsid w:val="00606E8C"/>
    <w:rsid w:val="006173CC"/>
    <w:rsid w:val="0062124C"/>
    <w:rsid w:val="0062489A"/>
    <w:rsid w:val="00636490"/>
    <w:rsid w:val="006374F1"/>
    <w:rsid w:val="00650C31"/>
    <w:rsid w:val="00650F0D"/>
    <w:rsid w:val="0065373B"/>
    <w:rsid w:val="00653C4B"/>
    <w:rsid w:val="00666CDA"/>
    <w:rsid w:val="00677A43"/>
    <w:rsid w:val="00682E19"/>
    <w:rsid w:val="00684ABA"/>
    <w:rsid w:val="00686789"/>
    <w:rsid w:val="006875B3"/>
    <w:rsid w:val="00690961"/>
    <w:rsid w:val="00690A38"/>
    <w:rsid w:val="00695478"/>
    <w:rsid w:val="006A2C49"/>
    <w:rsid w:val="006A3E63"/>
    <w:rsid w:val="006A4C65"/>
    <w:rsid w:val="006B0D5C"/>
    <w:rsid w:val="006B3975"/>
    <w:rsid w:val="006B4F62"/>
    <w:rsid w:val="006C697C"/>
    <w:rsid w:val="006D03F9"/>
    <w:rsid w:val="006D2B70"/>
    <w:rsid w:val="00707736"/>
    <w:rsid w:val="00711B58"/>
    <w:rsid w:val="00722C9C"/>
    <w:rsid w:val="00727839"/>
    <w:rsid w:val="007321C3"/>
    <w:rsid w:val="007450D5"/>
    <w:rsid w:val="00752529"/>
    <w:rsid w:val="0075514D"/>
    <w:rsid w:val="00757057"/>
    <w:rsid w:val="00762D81"/>
    <w:rsid w:val="00764A26"/>
    <w:rsid w:val="0078006D"/>
    <w:rsid w:val="0078177A"/>
    <w:rsid w:val="007835C5"/>
    <w:rsid w:val="00785AC8"/>
    <w:rsid w:val="00786E32"/>
    <w:rsid w:val="00787D7C"/>
    <w:rsid w:val="00792928"/>
    <w:rsid w:val="00797B54"/>
    <w:rsid w:val="007B18FE"/>
    <w:rsid w:val="007C544A"/>
    <w:rsid w:val="007D1A21"/>
    <w:rsid w:val="007D1F1E"/>
    <w:rsid w:val="007D3A21"/>
    <w:rsid w:val="007D4F8E"/>
    <w:rsid w:val="007D6FF1"/>
    <w:rsid w:val="007E0B3A"/>
    <w:rsid w:val="007E6B58"/>
    <w:rsid w:val="007E7E00"/>
    <w:rsid w:val="008043F4"/>
    <w:rsid w:val="008078B2"/>
    <w:rsid w:val="0081326E"/>
    <w:rsid w:val="008137B0"/>
    <w:rsid w:val="0081521B"/>
    <w:rsid w:val="00821517"/>
    <w:rsid w:val="008301EC"/>
    <w:rsid w:val="00856FA4"/>
    <w:rsid w:val="00862113"/>
    <w:rsid w:val="00870139"/>
    <w:rsid w:val="008724D6"/>
    <w:rsid w:val="008775D7"/>
    <w:rsid w:val="00881BC9"/>
    <w:rsid w:val="00884AC7"/>
    <w:rsid w:val="00884B9C"/>
    <w:rsid w:val="00895D80"/>
    <w:rsid w:val="00895FBB"/>
    <w:rsid w:val="008A0678"/>
    <w:rsid w:val="008A1557"/>
    <w:rsid w:val="008A1D1C"/>
    <w:rsid w:val="008A4224"/>
    <w:rsid w:val="008A739E"/>
    <w:rsid w:val="008B5184"/>
    <w:rsid w:val="008B55C2"/>
    <w:rsid w:val="008C01F7"/>
    <w:rsid w:val="008C1BDA"/>
    <w:rsid w:val="008C2C8A"/>
    <w:rsid w:val="008D0B3C"/>
    <w:rsid w:val="008E05E3"/>
    <w:rsid w:val="008E0850"/>
    <w:rsid w:val="008E5CD5"/>
    <w:rsid w:val="008F7570"/>
    <w:rsid w:val="0090016E"/>
    <w:rsid w:val="00903A2C"/>
    <w:rsid w:val="00910D54"/>
    <w:rsid w:val="0091470C"/>
    <w:rsid w:val="00920B07"/>
    <w:rsid w:val="00925509"/>
    <w:rsid w:val="00934138"/>
    <w:rsid w:val="0093460A"/>
    <w:rsid w:val="00934C34"/>
    <w:rsid w:val="0093657B"/>
    <w:rsid w:val="009374BC"/>
    <w:rsid w:val="0094267E"/>
    <w:rsid w:val="00950249"/>
    <w:rsid w:val="00957C01"/>
    <w:rsid w:val="009618BA"/>
    <w:rsid w:val="00963C3D"/>
    <w:rsid w:val="00970B1F"/>
    <w:rsid w:val="00985CB7"/>
    <w:rsid w:val="00986A83"/>
    <w:rsid w:val="00993CC0"/>
    <w:rsid w:val="009A6C37"/>
    <w:rsid w:val="009B5444"/>
    <w:rsid w:val="009C3F2D"/>
    <w:rsid w:val="009C6AE8"/>
    <w:rsid w:val="009E0A80"/>
    <w:rsid w:val="009E1662"/>
    <w:rsid w:val="009F3770"/>
    <w:rsid w:val="00A051D9"/>
    <w:rsid w:val="00A21710"/>
    <w:rsid w:val="00A24899"/>
    <w:rsid w:val="00A3243C"/>
    <w:rsid w:val="00A3401B"/>
    <w:rsid w:val="00A52998"/>
    <w:rsid w:val="00A578F7"/>
    <w:rsid w:val="00A57E11"/>
    <w:rsid w:val="00A61271"/>
    <w:rsid w:val="00A741B2"/>
    <w:rsid w:val="00A75EDC"/>
    <w:rsid w:val="00A822C2"/>
    <w:rsid w:val="00A827AB"/>
    <w:rsid w:val="00A82AF8"/>
    <w:rsid w:val="00A854EE"/>
    <w:rsid w:val="00A86ECB"/>
    <w:rsid w:val="00A90D3F"/>
    <w:rsid w:val="00A90F14"/>
    <w:rsid w:val="00A9441E"/>
    <w:rsid w:val="00A96751"/>
    <w:rsid w:val="00AA43C4"/>
    <w:rsid w:val="00AB5449"/>
    <w:rsid w:val="00AC3C21"/>
    <w:rsid w:val="00AC696A"/>
    <w:rsid w:val="00AD034F"/>
    <w:rsid w:val="00AD3663"/>
    <w:rsid w:val="00AD4161"/>
    <w:rsid w:val="00AD74B2"/>
    <w:rsid w:val="00AE2F50"/>
    <w:rsid w:val="00AE4353"/>
    <w:rsid w:val="00AF368D"/>
    <w:rsid w:val="00AF747A"/>
    <w:rsid w:val="00B00846"/>
    <w:rsid w:val="00B0573F"/>
    <w:rsid w:val="00B079DA"/>
    <w:rsid w:val="00B16652"/>
    <w:rsid w:val="00B26A01"/>
    <w:rsid w:val="00B26A30"/>
    <w:rsid w:val="00B30BB9"/>
    <w:rsid w:val="00B435A3"/>
    <w:rsid w:val="00B471CC"/>
    <w:rsid w:val="00B47B58"/>
    <w:rsid w:val="00B512B8"/>
    <w:rsid w:val="00B521D4"/>
    <w:rsid w:val="00B57F32"/>
    <w:rsid w:val="00B61FCD"/>
    <w:rsid w:val="00B72EB6"/>
    <w:rsid w:val="00B75260"/>
    <w:rsid w:val="00B7668F"/>
    <w:rsid w:val="00B8285F"/>
    <w:rsid w:val="00B90F97"/>
    <w:rsid w:val="00B9234D"/>
    <w:rsid w:val="00B9551F"/>
    <w:rsid w:val="00B96BC7"/>
    <w:rsid w:val="00BA1B6B"/>
    <w:rsid w:val="00BB285E"/>
    <w:rsid w:val="00BB2D80"/>
    <w:rsid w:val="00BC237D"/>
    <w:rsid w:val="00BC6454"/>
    <w:rsid w:val="00BD0032"/>
    <w:rsid w:val="00BD21B6"/>
    <w:rsid w:val="00BD4AFD"/>
    <w:rsid w:val="00BD5433"/>
    <w:rsid w:val="00BD600D"/>
    <w:rsid w:val="00BF47C9"/>
    <w:rsid w:val="00C0119D"/>
    <w:rsid w:val="00C048F4"/>
    <w:rsid w:val="00C05E32"/>
    <w:rsid w:val="00C06B9E"/>
    <w:rsid w:val="00C131CB"/>
    <w:rsid w:val="00C14DCC"/>
    <w:rsid w:val="00C15F66"/>
    <w:rsid w:val="00C228B0"/>
    <w:rsid w:val="00C23CAB"/>
    <w:rsid w:val="00C414A6"/>
    <w:rsid w:val="00C419C5"/>
    <w:rsid w:val="00C44E5A"/>
    <w:rsid w:val="00C462C1"/>
    <w:rsid w:val="00C52867"/>
    <w:rsid w:val="00C54AC6"/>
    <w:rsid w:val="00C6110B"/>
    <w:rsid w:val="00C62A00"/>
    <w:rsid w:val="00C63184"/>
    <w:rsid w:val="00C7215A"/>
    <w:rsid w:val="00C75814"/>
    <w:rsid w:val="00C76CE3"/>
    <w:rsid w:val="00C86F63"/>
    <w:rsid w:val="00C97CC3"/>
    <w:rsid w:val="00CA1C3F"/>
    <w:rsid w:val="00CA43ED"/>
    <w:rsid w:val="00CA48A0"/>
    <w:rsid w:val="00CB10BC"/>
    <w:rsid w:val="00CC4C0C"/>
    <w:rsid w:val="00CD07B4"/>
    <w:rsid w:val="00CD0996"/>
    <w:rsid w:val="00CD0F98"/>
    <w:rsid w:val="00CF295D"/>
    <w:rsid w:val="00CF2ABA"/>
    <w:rsid w:val="00D02F02"/>
    <w:rsid w:val="00D11030"/>
    <w:rsid w:val="00D201A1"/>
    <w:rsid w:val="00D204BF"/>
    <w:rsid w:val="00D33B3A"/>
    <w:rsid w:val="00D4142C"/>
    <w:rsid w:val="00D427BC"/>
    <w:rsid w:val="00D60240"/>
    <w:rsid w:val="00D645DB"/>
    <w:rsid w:val="00D73600"/>
    <w:rsid w:val="00D73723"/>
    <w:rsid w:val="00D902CF"/>
    <w:rsid w:val="00DA4D9F"/>
    <w:rsid w:val="00DA5D17"/>
    <w:rsid w:val="00DB3E5C"/>
    <w:rsid w:val="00DB544A"/>
    <w:rsid w:val="00DB6288"/>
    <w:rsid w:val="00DB71F1"/>
    <w:rsid w:val="00DC26D9"/>
    <w:rsid w:val="00DC42DE"/>
    <w:rsid w:val="00DC43CD"/>
    <w:rsid w:val="00DC4FA7"/>
    <w:rsid w:val="00DC7243"/>
    <w:rsid w:val="00DD2F3D"/>
    <w:rsid w:val="00DD7BCB"/>
    <w:rsid w:val="00DE1C5D"/>
    <w:rsid w:val="00DE364E"/>
    <w:rsid w:val="00DE5AC3"/>
    <w:rsid w:val="00E037BE"/>
    <w:rsid w:val="00E048EA"/>
    <w:rsid w:val="00E05871"/>
    <w:rsid w:val="00E05B9C"/>
    <w:rsid w:val="00E159C8"/>
    <w:rsid w:val="00E165FC"/>
    <w:rsid w:val="00E21FEA"/>
    <w:rsid w:val="00E33C12"/>
    <w:rsid w:val="00E36ACE"/>
    <w:rsid w:val="00E372B8"/>
    <w:rsid w:val="00E408A9"/>
    <w:rsid w:val="00E455B7"/>
    <w:rsid w:val="00E45B3B"/>
    <w:rsid w:val="00E472EA"/>
    <w:rsid w:val="00E50785"/>
    <w:rsid w:val="00E56CE7"/>
    <w:rsid w:val="00E614CB"/>
    <w:rsid w:val="00E6385A"/>
    <w:rsid w:val="00E6631C"/>
    <w:rsid w:val="00E733C7"/>
    <w:rsid w:val="00E74325"/>
    <w:rsid w:val="00E76853"/>
    <w:rsid w:val="00E800A8"/>
    <w:rsid w:val="00E83424"/>
    <w:rsid w:val="00E84938"/>
    <w:rsid w:val="00E859F0"/>
    <w:rsid w:val="00E9295E"/>
    <w:rsid w:val="00EB2DBB"/>
    <w:rsid w:val="00EC2C0C"/>
    <w:rsid w:val="00EC34A0"/>
    <w:rsid w:val="00EC38B0"/>
    <w:rsid w:val="00EC550F"/>
    <w:rsid w:val="00ED2993"/>
    <w:rsid w:val="00ED3B34"/>
    <w:rsid w:val="00ED65C0"/>
    <w:rsid w:val="00EE38DA"/>
    <w:rsid w:val="00EE6CFE"/>
    <w:rsid w:val="00F0527C"/>
    <w:rsid w:val="00F117C6"/>
    <w:rsid w:val="00F22251"/>
    <w:rsid w:val="00F3167F"/>
    <w:rsid w:val="00F4328B"/>
    <w:rsid w:val="00F44711"/>
    <w:rsid w:val="00F44876"/>
    <w:rsid w:val="00F44FA6"/>
    <w:rsid w:val="00F52060"/>
    <w:rsid w:val="00F60BCC"/>
    <w:rsid w:val="00F66B1B"/>
    <w:rsid w:val="00F7209B"/>
    <w:rsid w:val="00F77C08"/>
    <w:rsid w:val="00F855DD"/>
    <w:rsid w:val="00F915C5"/>
    <w:rsid w:val="00FA00D7"/>
    <w:rsid w:val="00FA3359"/>
    <w:rsid w:val="00FB3F41"/>
    <w:rsid w:val="00FB4B16"/>
    <w:rsid w:val="00FB6C42"/>
    <w:rsid w:val="00FC1793"/>
    <w:rsid w:val="00FD0565"/>
    <w:rsid w:val="00FD3A95"/>
    <w:rsid w:val="00FD3D43"/>
    <w:rsid w:val="00FE520B"/>
    <w:rsid w:val="00FE636E"/>
    <w:rsid w:val="00FE7963"/>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94D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41B2"/>
    <w:rPr>
      <w:rFonts w:ascii="Calibri" w:eastAsia="Times New Roman" w:hAnsi="Calibri" w:cs="Times New Roman"/>
    </w:rPr>
  </w:style>
  <w:style w:type="paragraph" w:styleId="Heading1">
    <w:name w:val="heading 1"/>
    <w:basedOn w:val="Normal"/>
    <w:next w:val="Normal"/>
    <w:link w:val="Heading1Char"/>
    <w:qFormat/>
    <w:rsid w:val="00F117C6"/>
    <w:pPr>
      <w:keepNext/>
      <w:spacing w:before="240" w:after="120" w:line="240" w:lineRule="auto"/>
      <w:outlineLvl w:val="0"/>
    </w:pPr>
    <w:rPr>
      <w:rFonts w:asciiTheme="minorHAnsi" w:hAnsiTheme="minorHAnsi" w:cs="Arial"/>
      <w:b/>
      <w:bCs/>
      <w:smallCaps/>
      <w:kern w:val="32"/>
      <w:sz w:val="36"/>
      <w:szCs w:val="32"/>
    </w:rPr>
  </w:style>
  <w:style w:type="paragraph" w:styleId="Heading2">
    <w:name w:val="heading 2"/>
    <w:basedOn w:val="Normal"/>
    <w:next w:val="Normal"/>
    <w:link w:val="Heading2Char"/>
    <w:qFormat/>
    <w:rsid w:val="00F117C6"/>
    <w:pPr>
      <w:keepNext/>
      <w:spacing w:before="240" w:after="60" w:line="240" w:lineRule="auto"/>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after="0" w:line="240" w:lineRule="auto"/>
      <w:outlineLvl w:val="2"/>
    </w:pPr>
    <w:rPr>
      <w:rFonts w:asciiTheme="majorHAnsi" w:eastAsiaTheme="majorEastAsia" w:hAnsiTheme="majorHAnsi" w:cstheme="majorBidi"/>
      <w:b/>
      <w:bCs/>
      <w:color w:val="4F81BD" w:themeColor="accen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line="240" w:lineRule="auto"/>
    </w:pPr>
    <w:rPr>
      <w:rFonts w:ascii="Trebuchet MS" w:hAnsi="Trebuchet MS"/>
      <w:i/>
      <w:color w:val="FF0000"/>
      <w:szCs w:val="24"/>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pPr>
      <w:spacing w:after="0" w:line="240" w:lineRule="auto"/>
    </w:pPr>
    <w:rPr>
      <w:rFonts w:asciiTheme="minorHAnsi" w:hAnsiTheme="minorHAnsi"/>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spacing w:after="0" w:line="240" w:lineRule="auto"/>
    </w:pPr>
    <w:rPr>
      <w:rFonts w:asciiTheme="minorHAnsi" w:hAnsiTheme="minorHAnsi"/>
      <w:szCs w:val="24"/>
    </w:r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spacing w:after="0" w:line="240" w:lineRule="auto"/>
      <w:jc w:val="right"/>
    </w:pPr>
    <w:rPr>
      <w:rFonts w:asciiTheme="minorHAnsi" w:hAnsiTheme="minorHAnsi"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spacing w:after="0" w:line="240" w:lineRule="auto"/>
      <w:ind w:left="720"/>
      <w:contextualSpacing/>
    </w:pPr>
    <w:rPr>
      <w:rFonts w:asciiTheme="minorHAnsi" w:hAnsiTheme="minorHAnsi"/>
      <w:szCs w:val="24"/>
    </w:rPr>
  </w:style>
  <w:style w:type="paragraph" w:styleId="Header">
    <w:name w:val="header"/>
    <w:basedOn w:val="Normal"/>
    <w:link w:val="HeaderChar"/>
    <w:uiPriority w:val="99"/>
    <w:unhideWhenUsed/>
    <w:rsid w:val="00FE520B"/>
    <w:pPr>
      <w:tabs>
        <w:tab w:val="center" w:pos="4680"/>
        <w:tab w:val="right" w:pos="9360"/>
      </w:tabs>
      <w:spacing w:after="0" w:line="240" w:lineRule="auto"/>
    </w:pPr>
    <w:rPr>
      <w:rFonts w:asciiTheme="minorHAnsi" w:hAnsiTheme="minorHAnsi"/>
      <w:szCs w:val="24"/>
    </w:r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pPr>
      <w:spacing w:after="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pPr>
      <w:spacing w:after="0" w:line="240" w:lineRule="auto"/>
    </w:pPr>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D4142C"/>
    <w:pPr>
      <w:spacing w:after="0" w:line="240" w:lineRule="auto"/>
    </w:pPr>
  </w:style>
  <w:style w:type="character" w:styleId="FollowedHyperlink">
    <w:name w:val="FollowedHyperlink"/>
    <w:basedOn w:val="DefaultParagraphFont"/>
    <w:uiPriority w:val="99"/>
    <w:semiHidden/>
    <w:unhideWhenUsed/>
    <w:rsid w:val="00B90F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3429">
      <w:bodyDiv w:val="1"/>
      <w:marLeft w:val="0"/>
      <w:marRight w:val="0"/>
      <w:marTop w:val="0"/>
      <w:marBottom w:val="0"/>
      <w:divBdr>
        <w:top w:val="none" w:sz="0" w:space="0" w:color="auto"/>
        <w:left w:val="none" w:sz="0" w:space="0" w:color="auto"/>
        <w:bottom w:val="none" w:sz="0" w:space="0" w:color="auto"/>
        <w:right w:val="none" w:sz="0" w:space="0" w:color="auto"/>
      </w:divBdr>
    </w:div>
    <w:div w:id="29117222">
      <w:bodyDiv w:val="1"/>
      <w:marLeft w:val="0"/>
      <w:marRight w:val="0"/>
      <w:marTop w:val="0"/>
      <w:marBottom w:val="0"/>
      <w:divBdr>
        <w:top w:val="none" w:sz="0" w:space="0" w:color="auto"/>
        <w:left w:val="none" w:sz="0" w:space="0" w:color="auto"/>
        <w:bottom w:val="none" w:sz="0" w:space="0" w:color="auto"/>
        <w:right w:val="none" w:sz="0" w:space="0" w:color="auto"/>
      </w:divBdr>
    </w:div>
    <w:div w:id="66419861">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234046977">
      <w:bodyDiv w:val="1"/>
      <w:marLeft w:val="0"/>
      <w:marRight w:val="0"/>
      <w:marTop w:val="0"/>
      <w:marBottom w:val="0"/>
      <w:divBdr>
        <w:top w:val="none" w:sz="0" w:space="0" w:color="auto"/>
        <w:left w:val="none" w:sz="0" w:space="0" w:color="auto"/>
        <w:bottom w:val="none" w:sz="0" w:space="0" w:color="auto"/>
        <w:right w:val="none" w:sz="0" w:space="0" w:color="auto"/>
      </w:divBdr>
    </w:div>
    <w:div w:id="963729202">
      <w:bodyDiv w:val="1"/>
      <w:marLeft w:val="0"/>
      <w:marRight w:val="0"/>
      <w:marTop w:val="0"/>
      <w:marBottom w:val="0"/>
      <w:divBdr>
        <w:top w:val="none" w:sz="0" w:space="0" w:color="auto"/>
        <w:left w:val="none" w:sz="0" w:space="0" w:color="auto"/>
        <w:bottom w:val="none" w:sz="0" w:space="0" w:color="auto"/>
        <w:right w:val="none" w:sz="0" w:space="0" w:color="auto"/>
      </w:divBdr>
    </w:div>
    <w:div w:id="1327980647">
      <w:bodyDiv w:val="1"/>
      <w:marLeft w:val="0"/>
      <w:marRight w:val="0"/>
      <w:marTop w:val="0"/>
      <w:marBottom w:val="0"/>
      <w:divBdr>
        <w:top w:val="none" w:sz="0" w:space="0" w:color="auto"/>
        <w:left w:val="none" w:sz="0" w:space="0" w:color="auto"/>
        <w:bottom w:val="none" w:sz="0" w:space="0" w:color="auto"/>
        <w:right w:val="none" w:sz="0" w:space="0" w:color="auto"/>
      </w:divBdr>
    </w:div>
    <w:div w:id="1383090212">
      <w:bodyDiv w:val="1"/>
      <w:marLeft w:val="0"/>
      <w:marRight w:val="0"/>
      <w:marTop w:val="0"/>
      <w:marBottom w:val="0"/>
      <w:divBdr>
        <w:top w:val="none" w:sz="0" w:space="0" w:color="auto"/>
        <w:left w:val="none" w:sz="0" w:space="0" w:color="auto"/>
        <w:bottom w:val="none" w:sz="0" w:space="0" w:color="auto"/>
        <w:right w:val="none" w:sz="0" w:space="0" w:color="auto"/>
      </w:divBdr>
    </w:div>
    <w:div w:id="1573156109">
      <w:bodyDiv w:val="1"/>
      <w:marLeft w:val="0"/>
      <w:marRight w:val="0"/>
      <w:marTop w:val="0"/>
      <w:marBottom w:val="0"/>
      <w:divBdr>
        <w:top w:val="none" w:sz="0" w:space="0" w:color="auto"/>
        <w:left w:val="none" w:sz="0" w:space="0" w:color="auto"/>
        <w:bottom w:val="none" w:sz="0" w:space="0" w:color="auto"/>
        <w:right w:val="none" w:sz="0" w:space="0" w:color="auto"/>
      </w:divBdr>
    </w:div>
    <w:div w:id="1660958125">
      <w:bodyDiv w:val="1"/>
      <w:marLeft w:val="0"/>
      <w:marRight w:val="0"/>
      <w:marTop w:val="0"/>
      <w:marBottom w:val="0"/>
      <w:divBdr>
        <w:top w:val="none" w:sz="0" w:space="0" w:color="auto"/>
        <w:left w:val="none" w:sz="0" w:space="0" w:color="auto"/>
        <w:bottom w:val="none" w:sz="0" w:space="0" w:color="auto"/>
        <w:right w:val="none" w:sz="0" w:space="0" w:color="auto"/>
      </w:divBdr>
    </w:div>
    <w:div w:id="1858302074">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 w:id="1898740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6EDA1C1-7462-47EA-AF04-529BD87C3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700</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2018-12-28T03:19:00Z</dcterms:created>
  <dcterms:modified xsi:type="dcterms:W3CDTF">2018-12-28T03:59:00Z</dcterms:modified>
</cp:coreProperties>
</file>