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695FB285" w:rsidR="00715ACF" w:rsidRPr="00715ACF" w:rsidRDefault="00A85A41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March 18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616C37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  <w:bookmarkStart w:id="0" w:name="_GoBack"/>
      <w:bookmarkEnd w:id="0"/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3F84133D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A85A41">
        <w:rPr>
          <w:rFonts w:ascii="Arial" w:hAnsi="Arial" w:cs="Arial"/>
          <w:i/>
        </w:rPr>
        <w:t>March 18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1FB5F514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A85A41">
        <w:rPr>
          <w:rFonts w:ascii="Arial" w:hAnsi="Arial" w:cs="Arial"/>
        </w:rPr>
        <w:t>March 18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654995E1" w:rsidR="00F90AA4" w:rsidRDefault="00CE6C60" w:rsidP="00A85A41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85A41" w:rsidRPr="00A85A41">
        <w:rPr>
          <w:rFonts w:ascii="Arial" w:hAnsi="Arial" w:cs="Arial"/>
          <w:b/>
        </w:rPr>
        <w:t>WPSDGENRCC0015_Rev1_SF_Coml Conveyor Oven-Gas_FINAL_20180312</w:t>
      </w:r>
      <w:r w:rsidR="00A85A41">
        <w:rPr>
          <w:rFonts w:ascii="Arial" w:hAnsi="Arial" w:cs="Arial"/>
          <w:b/>
        </w:rPr>
        <w:t>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 xml:space="preserve">SDG&amp;E is </w:t>
      </w:r>
      <w:r w:rsidR="00C6337F">
        <w:rPr>
          <w:rFonts w:ascii="Arial" w:hAnsi="Arial" w:cs="Arial"/>
        </w:rPr>
        <w:t xml:space="preserve">adopting PGE </w:t>
      </w:r>
      <w:r w:rsidR="007564BC">
        <w:rPr>
          <w:rFonts w:ascii="Arial" w:hAnsi="Arial" w:cs="Arial"/>
        </w:rPr>
        <w:t xml:space="preserve">workpaper </w:t>
      </w:r>
      <w:r w:rsidR="00C6337F">
        <w:rPr>
          <w:rFonts w:ascii="Arial" w:hAnsi="Arial" w:cs="Arial"/>
        </w:rPr>
        <w:t xml:space="preserve">for </w:t>
      </w:r>
      <w:r w:rsidR="00A85A41">
        <w:rPr>
          <w:rFonts w:ascii="Arial" w:hAnsi="Arial" w:cs="Arial"/>
        </w:rPr>
        <w:t>Gas Commercial Conveyor Ovens</w:t>
      </w:r>
      <w:r w:rsidR="00C6337F">
        <w:rPr>
          <w:rFonts w:ascii="Arial" w:hAnsi="Arial" w:cs="Arial"/>
        </w:rPr>
        <w:t xml:space="preserve">. The new measures to take </w:t>
      </w:r>
      <w:r w:rsidR="003B0650">
        <w:rPr>
          <w:rFonts w:ascii="Arial" w:hAnsi="Arial" w:cs="Arial"/>
        </w:rPr>
        <w:t xml:space="preserve">effect </w:t>
      </w:r>
      <w:r w:rsidR="00C6337F">
        <w:rPr>
          <w:rFonts w:ascii="Arial" w:hAnsi="Arial" w:cs="Arial"/>
        </w:rPr>
        <w:t>o</w:t>
      </w:r>
      <w:r w:rsidR="003B0650">
        <w:rPr>
          <w:rFonts w:ascii="Arial" w:hAnsi="Arial" w:cs="Arial"/>
        </w:rPr>
        <w:t xml:space="preserve">n January </w:t>
      </w:r>
      <w:r w:rsidR="00C6337F">
        <w:rPr>
          <w:rFonts w:ascii="Arial" w:hAnsi="Arial" w:cs="Arial"/>
        </w:rPr>
        <w:t xml:space="preserve">1, </w:t>
      </w:r>
      <w:r w:rsidR="003B0650">
        <w:rPr>
          <w:rFonts w:ascii="Arial" w:hAnsi="Arial" w:cs="Arial"/>
        </w:rPr>
        <w:t>2018</w:t>
      </w:r>
      <w:r w:rsidR="00AA2EA8">
        <w:rPr>
          <w:rFonts w:ascii="Arial" w:hAnsi="Arial" w:cs="Arial"/>
        </w:rPr>
        <w:t xml:space="preserve">.  The </w:t>
      </w:r>
      <w:r w:rsidR="003B0650">
        <w:rPr>
          <w:rFonts w:ascii="Arial" w:hAnsi="Arial" w:cs="Arial"/>
        </w:rPr>
        <w:t xml:space="preserve">deemed measures and </w:t>
      </w:r>
      <w:r w:rsidR="00AA2EA8">
        <w:rPr>
          <w:rFonts w:ascii="Arial" w:hAnsi="Arial" w:cs="Arial"/>
        </w:rPr>
        <w:t>costs are adopted from</w:t>
      </w:r>
      <w:r w:rsidR="003B0650">
        <w:rPr>
          <w:rFonts w:ascii="Arial" w:hAnsi="Arial" w:cs="Arial"/>
        </w:rPr>
        <w:t xml:space="preserve"> </w:t>
      </w:r>
      <w:r w:rsidR="00C6337F">
        <w:rPr>
          <w:rFonts w:ascii="Arial" w:hAnsi="Arial" w:cs="Arial"/>
        </w:rPr>
        <w:t xml:space="preserve">PGE </w:t>
      </w:r>
      <w:r w:rsidR="003B0650">
        <w:rPr>
          <w:rFonts w:ascii="Arial" w:hAnsi="Arial" w:cs="Arial"/>
        </w:rPr>
        <w:t>workpaper</w:t>
      </w:r>
      <w:r w:rsidR="00C6337F">
        <w:rPr>
          <w:rFonts w:ascii="Arial" w:hAnsi="Arial" w:cs="Arial"/>
        </w:rPr>
        <w:t xml:space="preserve"> </w:t>
      </w:r>
      <w:r w:rsidR="00A85A41" w:rsidRPr="00A85A41">
        <w:rPr>
          <w:rFonts w:ascii="Arial" w:hAnsi="Arial" w:cs="Arial"/>
        </w:rPr>
        <w:t>PGECOFST117 Revision 5</w:t>
      </w:r>
      <w:r w:rsidR="00AA2EA8">
        <w:rPr>
          <w:rFonts w:ascii="Arial" w:hAnsi="Arial" w:cs="Arial"/>
        </w:rPr>
        <w:t>.</w:t>
      </w:r>
      <w:r w:rsidR="00A85A41">
        <w:rPr>
          <w:rFonts w:ascii="Arial" w:hAnsi="Arial" w:cs="Arial"/>
        </w:rPr>
        <w:t xml:space="preserve"> </w:t>
      </w:r>
    </w:p>
    <w:p w14:paraId="7F0E0D76" w14:textId="6BE72C14" w:rsidR="001F00E4" w:rsidRPr="001F00E4" w:rsidRDefault="00456D5D" w:rsidP="00AA2EA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A2EA8" w:rsidRPr="00AA2EA8">
        <w:rPr>
          <w:rFonts w:ascii="Arial" w:hAnsi="Arial" w:cs="Arial"/>
          <w:b/>
        </w:rPr>
        <w:t>EAD_2018-0</w:t>
      </w:r>
      <w:r w:rsidR="00A85A41">
        <w:rPr>
          <w:rFonts w:ascii="Arial" w:hAnsi="Arial" w:cs="Arial"/>
          <w:b/>
        </w:rPr>
        <w:t>3</w:t>
      </w:r>
      <w:r w:rsidR="00AA2EA8" w:rsidRPr="00AA2EA8">
        <w:rPr>
          <w:rFonts w:ascii="Arial" w:hAnsi="Arial" w:cs="Arial"/>
          <w:b/>
        </w:rPr>
        <w:t>-</w:t>
      </w:r>
      <w:r w:rsidR="00A85A41">
        <w:rPr>
          <w:rFonts w:ascii="Arial" w:hAnsi="Arial" w:cs="Arial"/>
          <w:b/>
        </w:rPr>
        <w:t>18</w:t>
      </w:r>
      <w:r w:rsidR="00AA2EA8" w:rsidRPr="00AA2EA8">
        <w:rPr>
          <w:rFonts w:ascii="Arial" w:hAnsi="Arial" w:cs="Arial"/>
          <w:b/>
        </w:rPr>
        <w:t>_PUREWP.mdb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976FB4">
        <w:rPr>
          <w:rFonts w:ascii="Arial" w:hAnsi="Arial" w:cs="Arial"/>
        </w:rPr>
        <w:t xml:space="preserve">Gas Commercial Conveyor Ovens. </w:t>
      </w:r>
      <w:r w:rsidR="00976FB4">
        <w:rPr>
          <w:rFonts w:ascii="Arial" w:hAnsi="Arial" w:cs="Arial"/>
        </w:rPr>
        <w:t>The Ex-ante database only includes Measure 2 because Measure 1 has been expired to align with PG&amp;E’s workpaper.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450C3"/>
    <w:rsid w:val="000B3583"/>
    <w:rsid w:val="001F00E4"/>
    <w:rsid w:val="001F016B"/>
    <w:rsid w:val="00223667"/>
    <w:rsid w:val="00272CB8"/>
    <w:rsid w:val="002A46FC"/>
    <w:rsid w:val="002A4FB5"/>
    <w:rsid w:val="002E2CD2"/>
    <w:rsid w:val="00301FA8"/>
    <w:rsid w:val="0031016A"/>
    <w:rsid w:val="00313260"/>
    <w:rsid w:val="0031567B"/>
    <w:rsid w:val="0034196D"/>
    <w:rsid w:val="00361B5E"/>
    <w:rsid w:val="003B0650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F3615"/>
    <w:rsid w:val="006060E1"/>
    <w:rsid w:val="00612B4C"/>
    <w:rsid w:val="00616C37"/>
    <w:rsid w:val="00655B61"/>
    <w:rsid w:val="00662D53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9376E2"/>
    <w:rsid w:val="00964A36"/>
    <w:rsid w:val="00964A50"/>
    <w:rsid w:val="00976FB4"/>
    <w:rsid w:val="00994C3A"/>
    <w:rsid w:val="00A24539"/>
    <w:rsid w:val="00A7105D"/>
    <w:rsid w:val="00A85A41"/>
    <w:rsid w:val="00AA2EA8"/>
    <w:rsid w:val="00AB1170"/>
    <w:rsid w:val="00AC0DEF"/>
    <w:rsid w:val="00AC18D3"/>
    <w:rsid w:val="00B72357"/>
    <w:rsid w:val="00BB254F"/>
    <w:rsid w:val="00C61B80"/>
    <w:rsid w:val="00C6337F"/>
    <w:rsid w:val="00CE6C60"/>
    <w:rsid w:val="00CF51E1"/>
    <w:rsid w:val="00D137E2"/>
    <w:rsid w:val="00DC7BD5"/>
    <w:rsid w:val="00DF66D7"/>
    <w:rsid w:val="00E478F5"/>
    <w:rsid w:val="00EB4566"/>
    <w:rsid w:val="00F32567"/>
    <w:rsid w:val="00F358F2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2018-03-19T04:08:00Z</dcterms:created>
  <dcterms:modified xsi:type="dcterms:W3CDTF">2018-03-19T04:08:00Z</dcterms:modified>
</cp:coreProperties>
</file>