
<file path=[Content_Types].xml><?xml version="1.0" encoding="utf-8"?>
<Types xmlns="http://schemas.openxmlformats.org/package/2006/content-types">
  <Default Extension="emf" ContentType="image/x-emf"/>
  <Default Extension="wmf" ContentType="image/x-w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Default Extension="xlsx" ContentType="application/vnd.openxmlformats-officedocument.spreadsheetml.sheet"/>
  <Default Extension="doc" ContentType="application/msword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F29DD" w:rsidRDefault="00306067" w:rsidP="002F29DD">
      <w:pPr>
        <w:jc w:val="right"/>
        <w:rPr>
          <w:rFonts w:cs="Arial"/>
          <w:b/>
          <w:sz w:val="48"/>
          <w:szCs w:val="48"/>
        </w:rPr>
      </w:pPr>
      <w:bookmarkStart w:id="0" w:name="_Toc153189646"/>
      <w:r>
        <w:rPr>
          <w:rFonts w:cs="Arial"/>
          <w:b/>
          <w:sz w:val="48"/>
          <w:szCs w:val="48"/>
        </w:rPr>
        <w:t>Workp</w:t>
      </w:r>
      <w:r w:rsidR="002F29DD" w:rsidRPr="00E47372">
        <w:rPr>
          <w:rFonts w:cs="Arial"/>
          <w:b/>
          <w:sz w:val="48"/>
          <w:szCs w:val="48"/>
        </w:rPr>
        <w:t xml:space="preserve">aper </w:t>
      </w:r>
      <w:bookmarkEnd w:id="0"/>
      <w:r w:rsidR="00635D1E" w:rsidRPr="00635D1E">
        <w:rPr>
          <w:rFonts w:cs="Arial"/>
          <w:b/>
          <w:sz w:val="48"/>
          <w:szCs w:val="48"/>
        </w:rPr>
        <w:t>WPSCGNRWH120618A</w:t>
      </w:r>
    </w:p>
    <w:p w:rsidR="002F29DD" w:rsidRDefault="002F29DD" w:rsidP="002F29DD">
      <w:pPr>
        <w:jc w:val="right"/>
        <w:rPr>
          <w:rFonts w:cs="Arial"/>
          <w:b/>
          <w:sz w:val="48"/>
          <w:szCs w:val="48"/>
        </w:rPr>
      </w:pPr>
      <w:bookmarkStart w:id="1" w:name="_Toc153189647"/>
      <w:r w:rsidRPr="00E47372">
        <w:rPr>
          <w:rFonts w:cs="Arial"/>
          <w:b/>
          <w:sz w:val="48"/>
          <w:szCs w:val="48"/>
        </w:rPr>
        <w:t xml:space="preserve">Revision </w:t>
      </w:r>
      <w:bookmarkEnd w:id="1"/>
      <w:r w:rsidR="00602182">
        <w:rPr>
          <w:rFonts w:cs="Arial"/>
          <w:b/>
          <w:sz w:val="48"/>
          <w:szCs w:val="48"/>
        </w:rPr>
        <w:t>1</w:t>
      </w:r>
    </w:p>
    <w:p w:rsidR="002F29DD" w:rsidRDefault="002F29DD" w:rsidP="002F29DD"/>
    <w:p w:rsidR="002F29DD" w:rsidRDefault="002F29DD" w:rsidP="002F29DD">
      <w:bookmarkStart w:id="2" w:name="_GoBack"/>
      <w:bookmarkEnd w:id="2"/>
    </w:p>
    <w:p w:rsidR="002F29DD" w:rsidRDefault="002F29DD" w:rsidP="002F29DD"/>
    <w:p w:rsidR="002F29DD" w:rsidRDefault="002F29DD" w:rsidP="002F29DD"/>
    <w:p w:rsidR="002F29DD" w:rsidRDefault="002F29DD" w:rsidP="002F29DD"/>
    <w:p w:rsidR="002F29DD" w:rsidRDefault="002F29DD" w:rsidP="002F29DD"/>
    <w:p w:rsidR="002F29DD" w:rsidRDefault="002F29DD" w:rsidP="002F29DD"/>
    <w:p w:rsidR="002F29DD" w:rsidRDefault="002F29DD" w:rsidP="002F29DD"/>
    <w:p w:rsidR="002F29DD" w:rsidRDefault="002F29DD" w:rsidP="002F29DD"/>
    <w:p w:rsidR="002F29DD" w:rsidRDefault="002F29DD" w:rsidP="002F29DD"/>
    <w:p w:rsidR="002F29DD" w:rsidRDefault="002F29DD" w:rsidP="002F29DD"/>
    <w:p w:rsidR="002F29DD" w:rsidRDefault="002F29DD" w:rsidP="002F29DD"/>
    <w:p w:rsidR="002F29DD" w:rsidRDefault="002F29DD" w:rsidP="002F29DD"/>
    <w:p w:rsidR="002F29DD" w:rsidRDefault="002F29DD" w:rsidP="002F29DD">
      <w:pPr>
        <w:pBdr>
          <w:bottom w:val="single" w:sz="4" w:space="1" w:color="auto"/>
        </w:pBdr>
        <w:rPr>
          <w:rFonts w:cs="Arial"/>
          <w:b/>
          <w:sz w:val="36"/>
          <w:szCs w:val="36"/>
        </w:rPr>
      </w:pPr>
      <w:r>
        <w:rPr>
          <w:rFonts w:cs="Arial"/>
          <w:b/>
          <w:sz w:val="36"/>
          <w:szCs w:val="36"/>
        </w:rPr>
        <w:t>Southern California Gas Company</w:t>
      </w:r>
    </w:p>
    <w:p w:rsidR="002F29DD" w:rsidRDefault="002F29DD" w:rsidP="002F29DD">
      <w:pPr>
        <w:rPr>
          <w:rFonts w:cs="Arial"/>
          <w:b/>
          <w:sz w:val="32"/>
          <w:szCs w:val="32"/>
        </w:rPr>
      </w:pPr>
      <w:r>
        <w:rPr>
          <w:rFonts w:cs="Arial"/>
          <w:b/>
          <w:sz w:val="32"/>
          <w:szCs w:val="32"/>
        </w:rPr>
        <w:t>Customer Programs Department</w:t>
      </w:r>
    </w:p>
    <w:p w:rsidR="002F29DD" w:rsidRDefault="002F29DD" w:rsidP="002F29DD">
      <w:pPr>
        <w:tabs>
          <w:tab w:val="left" w:pos="6480"/>
          <w:tab w:val="left" w:pos="8100"/>
        </w:tabs>
        <w:ind w:right="-4"/>
        <w:rPr>
          <w:rFonts w:cs="Arial"/>
          <w:b/>
          <w:sz w:val="32"/>
          <w:szCs w:val="32"/>
        </w:rPr>
      </w:pPr>
    </w:p>
    <w:p w:rsidR="002F29DD" w:rsidRDefault="002F29DD" w:rsidP="002F29DD">
      <w:pPr>
        <w:tabs>
          <w:tab w:val="left" w:pos="6480"/>
          <w:tab w:val="left" w:pos="8100"/>
        </w:tabs>
        <w:ind w:right="-4"/>
        <w:rPr>
          <w:rFonts w:cs="Arial"/>
          <w:b/>
          <w:sz w:val="32"/>
          <w:szCs w:val="32"/>
        </w:rPr>
      </w:pPr>
    </w:p>
    <w:p w:rsidR="002F29DD" w:rsidRDefault="002F29DD" w:rsidP="002F29DD">
      <w:pPr>
        <w:tabs>
          <w:tab w:val="left" w:pos="6480"/>
          <w:tab w:val="left" w:pos="8100"/>
        </w:tabs>
        <w:ind w:right="-4"/>
        <w:rPr>
          <w:rFonts w:cs="Arial"/>
          <w:b/>
          <w:sz w:val="32"/>
          <w:szCs w:val="32"/>
        </w:rPr>
      </w:pPr>
    </w:p>
    <w:p w:rsidR="002F29DD" w:rsidRPr="0043456C" w:rsidRDefault="00635D1E" w:rsidP="002F29DD">
      <w:pPr>
        <w:rPr>
          <w:rFonts w:cs="Arial"/>
          <w:b/>
          <w:sz w:val="48"/>
          <w:szCs w:val="48"/>
        </w:rPr>
      </w:pPr>
      <w:r>
        <w:rPr>
          <w:rFonts w:cs="Arial"/>
          <w:b/>
          <w:sz w:val="48"/>
          <w:szCs w:val="48"/>
        </w:rPr>
        <w:t>Faucet Aerators for Bathroom/Kitchen Sinks in Residential Buildings</w:t>
      </w:r>
    </w:p>
    <w:p w:rsidR="00E97D72" w:rsidRDefault="00E97D72" w:rsidP="002F29DD">
      <w:pPr>
        <w:pStyle w:val="Normal1"/>
        <w:sectPr w:rsidR="00E97D72" w:rsidSect="003F2BB3">
          <w:footerReference w:type="even" r:id="rId9"/>
          <w:footerReference w:type="default" r:id="rId10"/>
          <w:footerReference w:type="first" r:id="rId11"/>
          <w:endnotePr>
            <w:numFmt w:val="decimal"/>
          </w:endnotePr>
          <w:pgSz w:w="12240" w:h="15840" w:code="1"/>
          <w:pgMar w:top="1440" w:right="1440" w:bottom="1440" w:left="1440" w:header="720" w:footer="720" w:gutter="0"/>
          <w:pgNumType w:fmt="lowerRoman" w:start="1"/>
          <w:cols w:space="720"/>
          <w:titlePg/>
          <w:docGrid w:linePitch="360"/>
        </w:sectPr>
      </w:pPr>
    </w:p>
    <w:p w:rsidR="002F29DD" w:rsidRDefault="002F29DD" w:rsidP="002F29DD">
      <w:pPr>
        <w:pStyle w:val="Pref"/>
      </w:pPr>
      <w:bookmarkStart w:id="3" w:name="_Toc327800115"/>
      <w:r>
        <w:lastRenderedPageBreak/>
        <w:t>Revision History</w:t>
      </w:r>
      <w:bookmarkEnd w:id="3"/>
    </w:p>
    <w:tbl>
      <w:tblPr>
        <w:tblW w:w="92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15"/>
        <w:gridCol w:w="1600"/>
        <w:gridCol w:w="4770"/>
        <w:gridCol w:w="1820"/>
      </w:tblGrid>
      <w:tr w:rsidR="002F29DD" w:rsidTr="00D92E5B">
        <w:tc>
          <w:tcPr>
            <w:tcW w:w="1015" w:type="dxa"/>
            <w:shd w:val="clear" w:color="auto" w:fill="D9D9D9"/>
            <w:vAlign w:val="center"/>
          </w:tcPr>
          <w:p w:rsidR="002F29DD" w:rsidRDefault="002F29DD" w:rsidP="003F2BB3">
            <w:pPr>
              <w:pStyle w:val="NormalBold"/>
              <w:spacing w:after="0"/>
              <w:jc w:val="center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Revision No.</w:t>
            </w:r>
          </w:p>
        </w:tc>
        <w:tc>
          <w:tcPr>
            <w:tcW w:w="1600" w:type="dxa"/>
            <w:shd w:val="clear" w:color="auto" w:fill="D9D9D9"/>
            <w:vAlign w:val="center"/>
          </w:tcPr>
          <w:p w:rsidR="002F29DD" w:rsidRDefault="002F29DD" w:rsidP="003F2BB3">
            <w:pPr>
              <w:pStyle w:val="CommentSubject"/>
              <w:rPr>
                <w:rFonts w:ascii="Arial" w:hAnsi="Arial" w:cs="Arial"/>
                <w:bCs w:val="0"/>
                <w:sz w:val="18"/>
                <w:szCs w:val="24"/>
              </w:rPr>
            </w:pPr>
            <w:r>
              <w:rPr>
                <w:rFonts w:ascii="Arial" w:hAnsi="Arial" w:cs="Arial"/>
                <w:bCs w:val="0"/>
                <w:sz w:val="18"/>
                <w:szCs w:val="24"/>
              </w:rPr>
              <w:t>Date</w:t>
            </w:r>
          </w:p>
        </w:tc>
        <w:tc>
          <w:tcPr>
            <w:tcW w:w="4770" w:type="dxa"/>
            <w:shd w:val="clear" w:color="auto" w:fill="D9D9D9"/>
            <w:vAlign w:val="center"/>
          </w:tcPr>
          <w:p w:rsidR="002F29DD" w:rsidRDefault="002F29DD" w:rsidP="003F2BB3">
            <w:pPr>
              <w:rPr>
                <w:rFonts w:cs="Arial"/>
                <w:b/>
                <w:sz w:val="18"/>
              </w:rPr>
            </w:pPr>
            <w:r>
              <w:rPr>
                <w:rFonts w:cs="Arial"/>
                <w:b/>
                <w:sz w:val="18"/>
              </w:rPr>
              <w:t>Description</w:t>
            </w:r>
          </w:p>
        </w:tc>
        <w:tc>
          <w:tcPr>
            <w:tcW w:w="1820" w:type="dxa"/>
            <w:shd w:val="clear" w:color="auto" w:fill="D9D9D9"/>
            <w:vAlign w:val="center"/>
          </w:tcPr>
          <w:p w:rsidR="002F29DD" w:rsidRDefault="002F29DD" w:rsidP="003F2BB3">
            <w:pPr>
              <w:spacing w:after="120"/>
              <w:jc w:val="both"/>
              <w:rPr>
                <w:rFonts w:cs="Arial"/>
                <w:b/>
                <w:sz w:val="18"/>
                <w:szCs w:val="18"/>
              </w:rPr>
            </w:pPr>
            <w:r>
              <w:rPr>
                <w:rFonts w:cs="Arial"/>
                <w:b/>
                <w:sz w:val="18"/>
                <w:szCs w:val="18"/>
              </w:rPr>
              <w:t>Author</w:t>
            </w:r>
          </w:p>
        </w:tc>
      </w:tr>
      <w:tr w:rsidR="002F29DD" w:rsidTr="00D92E5B">
        <w:tc>
          <w:tcPr>
            <w:tcW w:w="1015" w:type="dxa"/>
          </w:tcPr>
          <w:p w:rsidR="002F29DD" w:rsidRPr="00224257" w:rsidRDefault="00635D1E" w:rsidP="003F2BB3">
            <w:pPr>
              <w:jc w:val="center"/>
              <w:rPr>
                <w:rFonts w:cs="Arial"/>
                <w:bCs/>
                <w:sz w:val="18"/>
              </w:rPr>
            </w:pPr>
            <w:r>
              <w:rPr>
                <w:rFonts w:cs="Arial"/>
                <w:bCs/>
                <w:sz w:val="18"/>
              </w:rPr>
              <w:t>0</w:t>
            </w:r>
          </w:p>
        </w:tc>
        <w:tc>
          <w:tcPr>
            <w:tcW w:w="1600" w:type="dxa"/>
          </w:tcPr>
          <w:p w:rsidR="002F29DD" w:rsidRPr="00224257" w:rsidRDefault="00635D1E" w:rsidP="00635D1E">
            <w:pPr>
              <w:rPr>
                <w:rFonts w:cs="Arial"/>
                <w:bCs/>
                <w:sz w:val="18"/>
              </w:rPr>
            </w:pPr>
            <w:r>
              <w:rPr>
                <w:rFonts w:cs="Arial"/>
                <w:bCs/>
                <w:sz w:val="18"/>
              </w:rPr>
              <w:t>June 18, 2012</w:t>
            </w:r>
          </w:p>
        </w:tc>
        <w:tc>
          <w:tcPr>
            <w:tcW w:w="4770" w:type="dxa"/>
          </w:tcPr>
          <w:p w:rsidR="002F29DD" w:rsidRPr="00224257" w:rsidRDefault="00635D1E" w:rsidP="003F2BB3">
            <w:pPr>
              <w:rPr>
                <w:rFonts w:cs="Arial"/>
                <w:bCs/>
                <w:sz w:val="18"/>
              </w:rPr>
            </w:pPr>
            <w:r>
              <w:rPr>
                <w:rFonts w:cs="Arial"/>
                <w:bCs/>
                <w:sz w:val="18"/>
              </w:rPr>
              <w:t>Original Workpaper</w:t>
            </w:r>
          </w:p>
        </w:tc>
        <w:tc>
          <w:tcPr>
            <w:tcW w:w="1820" w:type="dxa"/>
          </w:tcPr>
          <w:p w:rsidR="002F29DD" w:rsidRDefault="00635D1E" w:rsidP="003F2BB3">
            <w:pPr>
              <w:jc w:val="both"/>
              <w:rPr>
                <w:rFonts w:cs="Arial"/>
                <w:sz w:val="18"/>
                <w:szCs w:val="18"/>
              </w:rPr>
            </w:pPr>
            <w:r>
              <w:rPr>
                <w:rFonts w:cs="Arial"/>
                <w:sz w:val="18"/>
                <w:szCs w:val="18"/>
              </w:rPr>
              <w:t>Chan Paek</w:t>
            </w:r>
            <w:r w:rsidR="003B2B7D">
              <w:rPr>
                <w:rFonts w:cs="Arial"/>
                <w:sz w:val="18"/>
                <w:szCs w:val="18"/>
              </w:rPr>
              <w:t>, SCG</w:t>
            </w:r>
          </w:p>
        </w:tc>
      </w:tr>
      <w:tr w:rsidR="002F29DD" w:rsidTr="00D92E5B">
        <w:trPr>
          <w:trHeight w:val="116"/>
        </w:trPr>
        <w:tc>
          <w:tcPr>
            <w:tcW w:w="1015" w:type="dxa"/>
          </w:tcPr>
          <w:p w:rsidR="002F29DD" w:rsidRDefault="00D92E5B" w:rsidP="00D92E5B">
            <w:pPr>
              <w:jc w:val="center"/>
              <w:rPr>
                <w:rFonts w:cs="Arial"/>
                <w:bCs/>
                <w:sz w:val="18"/>
              </w:rPr>
            </w:pPr>
            <w:r>
              <w:rPr>
                <w:rFonts w:cs="Arial"/>
                <w:bCs/>
                <w:sz w:val="18"/>
              </w:rPr>
              <w:t>1</w:t>
            </w:r>
          </w:p>
        </w:tc>
        <w:tc>
          <w:tcPr>
            <w:tcW w:w="1600" w:type="dxa"/>
          </w:tcPr>
          <w:p w:rsidR="002F29DD" w:rsidRDefault="00225321" w:rsidP="00D92E5B">
            <w:pPr>
              <w:rPr>
                <w:rFonts w:cs="Arial"/>
                <w:bCs/>
                <w:sz w:val="18"/>
              </w:rPr>
            </w:pPr>
            <w:r>
              <w:rPr>
                <w:rFonts w:cs="Arial"/>
                <w:bCs/>
                <w:sz w:val="18"/>
              </w:rPr>
              <w:t>December 23</w:t>
            </w:r>
            <w:r w:rsidR="00343438">
              <w:rPr>
                <w:rFonts w:cs="Arial"/>
                <w:bCs/>
                <w:sz w:val="18"/>
              </w:rPr>
              <w:t>, 2013</w:t>
            </w:r>
          </w:p>
        </w:tc>
        <w:tc>
          <w:tcPr>
            <w:tcW w:w="4770" w:type="dxa"/>
          </w:tcPr>
          <w:p w:rsidR="002F29DD" w:rsidRDefault="00225321" w:rsidP="00D92E5B">
            <w:pPr>
              <w:rPr>
                <w:rFonts w:cs="Arial"/>
                <w:bCs/>
                <w:sz w:val="18"/>
              </w:rPr>
            </w:pPr>
            <w:r>
              <w:rPr>
                <w:rFonts w:cs="Arial"/>
                <w:bCs/>
                <w:sz w:val="18"/>
              </w:rPr>
              <w:t>D</w:t>
            </w:r>
            <w:r w:rsidR="003C4C82">
              <w:rPr>
                <w:rFonts w:cs="Arial"/>
                <w:bCs/>
                <w:sz w:val="18"/>
              </w:rPr>
              <w:t>isposition Changes &amp; Weather Updates</w:t>
            </w:r>
          </w:p>
        </w:tc>
        <w:tc>
          <w:tcPr>
            <w:tcW w:w="1820" w:type="dxa"/>
          </w:tcPr>
          <w:p w:rsidR="002F29DD" w:rsidRPr="00D92E5B" w:rsidRDefault="00541835" w:rsidP="00D92E5B">
            <w:pPr>
              <w:rPr>
                <w:rFonts w:cs="Arial"/>
                <w:bCs/>
                <w:sz w:val="18"/>
              </w:rPr>
            </w:pPr>
            <w:r w:rsidRPr="00D92E5B">
              <w:rPr>
                <w:rFonts w:cs="Arial"/>
                <w:bCs/>
                <w:sz w:val="18"/>
              </w:rPr>
              <w:t>Julianna Colwell, SCG</w:t>
            </w:r>
          </w:p>
        </w:tc>
      </w:tr>
      <w:tr w:rsidR="002F29DD" w:rsidTr="00D92E5B">
        <w:tc>
          <w:tcPr>
            <w:tcW w:w="1015" w:type="dxa"/>
          </w:tcPr>
          <w:p w:rsidR="002F29DD" w:rsidRDefault="002F29DD" w:rsidP="003F2BB3">
            <w:pPr>
              <w:jc w:val="center"/>
              <w:rPr>
                <w:rFonts w:cs="Arial"/>
                <w:bCs/>
                <w:sz w:val="18"/>
              </w:rPr>
            </w:pPr>
          </w:p>
        </w:tc>
        <w:tc>
          <w:tcPr>
            <w:tcW w:w="1600" w:type="dxa"/>
          </w:tcPr>
          <w:p w:rsidR="002F29DD" w:rsidRDefault="002F29DD" w:rsidP="003F2BB3">
            <w:pPr>
              <w:rPr>
                <w:rFonts w:cs="Arial"/>
                <w:bCs/>
                <w:sz w:val="18"/>
              </w:rPr>
            </w:pPr>
          </w:p>
        </w:tc>
        <w:tc>
          <w:tcPr>
            <w:tcW w:w="4770" w:type="dxa"/>
          </w:tcPr>
          <w:p w:rsidR="002F29DD" w:rsidRDefault="002F29DD" w:rsidP="003F2BB3">
            <w:pPr>
              <w:rPr>
                <w:rFonts w:cs="Arial"/>
                <w:bCs/>
                <w:sz w:val="18"/>
              </w:rPr>
            </w:pPr>
          </w:p>
        </w:tc>
        <w:tc>
          <w:tcPr>
            <w:tcW w:w="1820" w:type="dxa"/>
          </w:tcPr>
          <w:p w:rsidR="002F29DD" w:rsidRDefault="002F29DD" w:rsidP="003F2BB3">
            <w:pPr>
              <w:ind w:left="6"/>
              <w:rPr>
                <w:rFonts w:cs="Arial"/>
                <w:sz w:val="18"/>
                <w:szCs w:val="18"/>
              </w:rPr>
            </w:pPr>
          </w:p>
        </w:tc>
      </w:tr>
      <w:tr w:rsidR="002F29DD" w:rsidTr="00D92E5B">
        <w:tc>
          <w:tcPr>
            <w:tcW w:w="1015" w:type="dxa"/>
          </w:tcPr>
          <w:p w:rsidR="002F29DD" w:rsidRDefault="002F29DD" w:rsidP="003F2BB3">
            <w:pPr>
              <w:jc w:val="center"/>
              <w:rPr>
                <w:rFonts w:cs="Arial"/>
                <w:bCs/>
                <w:sz w:val="18"/>
              </w:rPr>
            </w:pPr>
          </w:p>
        </w:tc>
        <w:tc>
          <w:tcPr>
            <w:tcW w:w="1600" w:type="dxa"/>
          </w:tcPr>
          <w:p w:rsidR="002F29DD" w:rsidRDefault="002F29DD" w:rsidP="003F2BB3">
            <w:pPr>
              <w:rPr>
                <w:rFonts w:cs="Arial"/>
                <w:bCs/>
                <w:sz w:val="18"/>
              </w:rPr>
            </w:pPr>
          </w:p>
        </w:tc>
        <w:tc>
          <w:tcPr>
            <w:tcW w:w="4770" w:type="dxa"/>
          </w:tcPr>
          <w:p w:rsidR="002F29DD" w:rsidRDefault="002F29DD" w:rsidP="003F2BB3">
            <w:pPr>
              <w:rPr>
                <w:rFonts w:cs="Arial"/>
                <w:bCs/>
                <w:sz w:val="18"/>
              </w:rPr>
            </w:pPr>
          </w:p>
        </w:tc>
        <w:tc>
          <w:tcPr>
            <w:tcW w:w="1820" w:type="dxa"/>
          </w:tcPr>
          <w:p w:rsidR="002F29DD" w:rsidRDefault="002F29DD" w:rsidP="003F2BB3">
            <w:pPr>
              <w:ind w:left="6"/>
              <w:rPr>
                <w:rFonts w:cs="Arial"/>
                <w:sz w:val="18"/>
                <w:szCs w:val="18"/>
              </w:rPr>
            </w:pPr>
          </w:p>
        </w:tc>
      </w:tr>
      <w:tr w:rsidR="002F29DD" w:rsidTr="00D92E5B">
        <w:tc>
          <w:tcPr>
            <w:tcW w:w="1015" w:type="dxa"/>
          </w:tcPr>
          <w:p w:rsidR="002F29DD" w:rsidRDefault="002F29DD" w:rsidP="003F2BB3">
            <w:pPr>
              <w:jc w:val="center"/>
              <w:rPr>
                <w:rFonts w:cs="Arial"/>
                <w:bCs/>
                <w:sz w:val="18"/>
              </w:rPr>
            </w:pPr>
          </w:p>
        </w:tc>
        <w:tc>
          <w:tcPr>
            <w:tcW w:w="1600" w:type="dxa"/>
          </w:tcPr>
          <w:p w:rsidR="002F29DD" w:rsidRDefault="002F29DD" w:rsidP="003F2BB3">
            <w:pPr>
              <w:rPr>
                <w:rFonts w:cs="Arial"/>
                <w:bCs/>
                <w:sz w:val="18"/>
                <w:szCs w:val="18"/>
              </w:rPr>
            </w:pPr>
          </w:p>
        </w:tc>
        <w:tc>
          <w:tcPr>
            <w:tcW w:w="4770" w:type="dxa"/>
          </w:tcPr>
          <w:p w:rsidR="002F29DD" w:rsidRDefault="002F29DD" w:rsidP="003F2BB3">
            <w:pPr>
              <w:rPr>
                <w:rFonts w:cs="Arial"/>
                <w:bCs/>
                <w:sz w:val="18"/>
              </w:rPr>
            </w:pPr>
          </w:p>
        </w:tc>
        <w:tc>
          <w:tcPr>
            <w:tcW w:w="1820" w:type="dxa"/>
          </w:tcPr>
          <w:p w:rsidR="002F29DD" w:rsidRDefault="002F29DD" w:rsidP="003F2BB3">
            <w:pPr>
              <w:ind w:left="6"/>
              <w:rPr>
                <w:rFonts w:cs="Arial"/>
                <w:sz w:val="18"/>
                <w:szCs w:val="18"/>
              </w:rPr>
            </w:pPr>
          </w:p>
        </w:tc>
      </w:tr>
    </w:tbl>
    <w:p w:rsidR="002F29DD" w:rsidRDefault="002F29DD" w:rsidP="002F29DD">
      <w:pPr>
        <w:spacing w:after="120"/>
        <w:jc w:val="both"/>
        <w:rPr>
          <w:b/>
        </w:rPr>
      </w:pPr>
    </w:p>
    <w:p w:rsidR="002F29DD" w:rsidRDefault="002F29DD" w:rsidP="002F29DD">
      <w:pPr>
        <w:pStyle w:val="Heading1"/>
        <w:sectPr w:rsidR="002F29DD" w:rsidSect="003F2BB3">
          <w:footerReference w:type="default" r:id="rId12"/>
          <w:endnotePr>
            <w:numFmt w:val="decimal"/>
          </w:endnotePr>
          <w:pgSz w:w="12240" w:h="15840" w:code="1"/>
          <w:pgMar w:top="1440" w:right="1440" w:bottom="1440" w:left="1440" w:header="720" w:footer="720" w:gutter="0"/>
          <w:pgNumType w:fmt="lowerRoman" w:start="1"/>
          <w:cols w:space="720"/>
          <w:docGrid w:linePitch="360"/>
        </w:sectPr>
      </w:pPr>
      <w:bookmarkStart w:id="4" w:name="_Toc184544712"/>
      <w:bookmarkStart w:id="5" w:name="_Toc185161311"/>
    </w:p>
    <w:bookmarkEnd w:id="4"/>
    <w:bookmarkEnd w:id="5"/>
    <w:p w:rsidR="002F29DD" w:rsidRDefault="002F29DD" w:rsidP="002F29DD"/>
    <w:p w:rsidR="00C94D4C" w:rsidRDefault="00C94D4C" w:rsidP="00C94D4C">
      <w:pPr>
        <w:pStyle w:val="Pref"/>
      </w:pPr>
      <w:bookmarkStart w:id="6" w:name="_Toc348016521"/>
      <w:r w:rsidRPr="005D49FA">
        <w:rPr>
          <w:sz w:val="28"/>
        </w:rPr>
        <w:t>Measure</w:t>
      </w:r>
      <w:r>
        <w:t xml:space="preserve"> Summary Table A</w:t>
      </w:r>
      <w:bookmarkEnd w:id="6"/>
    </w:p>
    <w:tbl>
      <w:tblPr>
        <w:tblW w:w="5383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39"/>
        <w:gridCol w:w="1962"/>
        <w:gridCol w:w="1117"/>
        <w:gridCol w:w="948"/>
        <w:gridCol w:w="811"/>
        <w:gridCol w:w="1260"/>
        <w:gridCol w:w="987"/>
        <w:gridCol w:w="1024"/>
        <w:gridCol w:w="953"/>
        <w:gridCol w:w="942"/>
        <w:gridCol w:w="1317"/>
        <w:gridCol w:w="1008"/>
        <w:gridCol w:w="1017"/>
      </w:tblGrid>
      <w:tr w:rsidR="00D81CF7" w:rsidTr="004B3511">
        <w:trPr>
          <w:trHeight w:val="1205"/>
          <w:jc w:val="center"/>
        </w:trPr>
        <w:tc>
          <w:tcPr>
            <w:tcW w:w="296" w:type="pct"/>
            <w:shd w:val="clear" w:color="auto" w:fill="C0C0C0"/>
            <w:vAlign w:val="center"/>
          </w:tcPr>
          <w:p w:rsidR="00C94D4C" w:rsidRDefault="00C94D4C" w:rsidP="00DC0321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Measure ID</w:t>
            </w:r>
          </w:p>
          <w:p w:rsidR="00C94D4C" w:rsidRPr="009964C7" w:rsidRDefault="00C94D4C" w:rsidP="00DC0321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692" w:type="pct"/>
            <w:shd w:val="clear" w:color="auto" w:fill="C0C0C0"/>
            <w:vAlign w:val="center"/>
          </w:tcPr>
          <w:p w:rsidR="00C94D4C" w:rsidRPr="009964C7" w:rsidRDefault="00C94D4C" w:rsidP="00DC0321">
            <w:pPr>
              <w:jc w:val="center"/>
              <w:rPr>
                <w:sz w:val="16"/>
                <w:szCs w:val="16"/>
              </w:rPr>
            </w:pPr>
            <w:r w:rsidRPr="009964C7">
              <w:rPr>
                <w:sz w:val="16"/>
                <w:szCs w:val="16"/>
              </w:rPr>
              <w:t>Measure Name</w:t>
            </w:r>
          </w:p>
        </w:tc>
        <w:tc>
          <w:tcPr>
            <w:tcW w:w="394" w:type="pct"/>
            <w:shd w:val="clear" w:color="auto" w:fill="C0C0C0"/>
            <w:vAlign w:val="center"/>
          </w:tcPr>
          <w:p w:rsidR="00C94D4C" w:rsidRDefault="00C94D4C" w:rsidP="00DC0321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Program Application Type </w:t>
            </w:r>
          </w:p>
          <w:p w:rsidR="00C94D4C" w:rsidRDefault="00C94D4C" w:rsidP="00DC0321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(RE, NC, ROB, ER, </w:t>
            </w:r>
            <w:proofErr w:type="spellStart"/>
            <w:r>
              <w:rPr>
                <w:sz w:val="16"/>
                <w:szCs w:val="16"/>
              </w:rPr>
              <w:t>etc</w:t>
            </w:r>
            <w:proofErr w:type="spellEnd"/>
            <w:r>
              <w:rPr>
                <w:sz w:val="16"/>
                <w:szCs w:val="16"/>
              </w:rPr>
              <w:t>)</w:t>
            </w:r>
          </w:p>
        </w:tc>
        <w:tc>
          <w:tcPr>
            <w:tcW w:w="334" w:type="pct"/>
            <w:shd w:val="clear" w:color="auto" w:fill="C0C0C0"/>
            <w:vAlign w:val="center"/>
          </w:tcPr>
          <w:p w:rsidR="00C94D4C" w:rsidRDefault="00C94D4C" w:rsidP="00DC0321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EUL/RUL</w:t>
            </w:r>
          </w:p>
          <w:p w:rsidR="00C94D4C" w:rsidRPr="009964C7" w:rsidRDefault="00C94D4C" w:rsidP="00DC0321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</w:t>
            </w:r>
            <w:proofErr w:type="spellStart"/>
            <w:r>
              <w:rPr>
                <w:sz w:val="16"/>
                <w:szCs w:val="16"/>
              </w:rPr>
              <w:t>yr</w:t>
            </w:r>
            <w:proofErr w:type="spellEnd"/>
            <w:r>
              <w:rPr>
                <w:sz w:val="16"/>
                <w:szCs w:val="16"/>
              </w:rPr>
              <w:t>)</w:t>
            </w:r>
          </w:p>
        </w:tc>
        <w:tc>
          <w:tcPr>
            <w:tcW w:w="286" w:type="pct"/>
            <w:shd w:val="clear" w:color="auto" w:fill="C0C0C0"/>
            <w:vAlign w:val="center"/>
          </w:tcPr>
          <w:p w:rsidR="00C94D4C" w:rsidRPr="009964C7" w:rsidRDefault="00C94D4C" w:rsidP="00DC0321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CZ</w:t>
            </w:r>
          </w:p>
        </w:tc>
        <w:tc>
          <w:tcPr>
            <w:tcW w:w="444" w:type="pct"/>
            <w:shd w:val="clear" w:color="auto" w:fill="C0C0C0"/>
            <w:vAlign w:val="center"/>
          </w:tcPr>
          <w:p w:rsidR="00C94D4C" w:rsidRDefault="00C94D4C" w:rsidP="00DC0321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Building Type</w:t>
            </w:r>
          </w:p>
        </w:tc>
        <w:tc>
          <w:tcPr>
            <w:tcW w:w="348" w:type="pct"/>
            <w:shd w:val="clear" w:color="auto" w:fill="C0C0C0"/>
            <w:vAlign w:val="center"/>
          </w:tcPr>
          <w:p w:rsidR="00C94D4C" w:rsidRPr="009964C7" w:rsidRDefault="00C94D4C" w:rsidP="00DC0321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Building Vintage</w:t>
            </w:r>
          </w:p>
        </w:tc>
        <w:tc>
          <w:tcPr>
            <w:tcW w:w="361" w:type="pct"/>
            <w:shd w:val="clear" w:color="auto" w:fill="C0C0C0"/>
            <w:vAlign w:val="center"/>
          </w:tcPr>
          <w:p w:rsidR="00C94D4C" w:rsidRDefault="00C94D4C" w:rsidP="00DC0321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Unit </w:t>
            </w:r>
          </w:p>
          <w:p w:rsidR="00C94D4C" w:rsidRPr="009964C7" w:rsidRDefault="00C94D4C" w:rsidP="00DC0321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Definition</w:t>
            </w:r>
          </w:p>
        </w:tc>
        <w:tc>
          <w:tcPr>
            <w:tcW w:w="336" w:type="pct"/>
            <w:shd w:val="clear" w:color="auto" w:fill="C0C0C0"/>
            <w:vAlign w:val="center"/>
          </w:tcPr>
          <w:p w:rsidR="00C94D4C" w:rsidRDefault="00C94D4C" w:rsidP="00DC0321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NTG </w:t>
            </w:r>
          </w:p>
          <w:p w:rsidR="00C94D4C" w:rsidRPr="009964C7" w:rsidRDefault="00C94D4C" w:rsidP="00DC0321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IMC</w:t>
            </w:r>
          </w:p>
        </w:tc>
        <w:tc>
          <w:tcPr>
            <w:tcW w:w="332" w:type="pct"/>
            <w:shd w:val="clear" w:color="auto" w:fill="C0C0C0"/>
            <w:vAlign w:val="center"/>
          </w:tcPr>
          <w:p w:rsidR="00C94D4C" w:rsidRPr="009964C7" w:rsidRDefault="00C94D4C" w:rsidP="00DC0321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NTG Savings</w:t>
            </w:r>
          </w:p>
        </w:tc>
        <w:tc>
          <w:tcPr>
            <w:tcW w:w="464" w:type="pct"/>
            <w:shd w:val="clear" w:color="auto" w:fill="C0C0C0"/>
            <w:vAlign w:val="center"/>
          </w:tcPr>
          <w:p w:rsidR="00C94D4C" w:rsidRDefault="00C94D4C" w:rsidP="00DC0321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Program</w:t>
            </w:r>
          </w:p>
          <w:p w:rsidR="00C94D4C" w:rsidRDefault="00C94D4C" w:rsidP="00DC0321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Delivery</w:t>
            </w:r>
          </w:p>
          <w:p w:rsidR="00C94D4C" w:rsidRDefault="00C94D4C" w:rsidP="00DC0321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Method</w:t>
            </w:r>
          </w:p>
          <w:p w:rsidR="00C94D4C" w:rsidRPr="009964C7" w:rsidRDefault="00C94D4C" w:rsidP="00DC0321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</w:t>
            </w:r>
            <w:proofErr w:type="spellStart"/>
            <w:r>
              <w:rPr>
                <w:sz w:val="16"/>
                <w:szCs w:val="16"/>
              </w:rPr>
              <w:t>CustIncent</w:t>
            </w:r>
            <w:proofErr w:type="spellEnd"/>
            <w:r>
              <w:rPr>
                <w:sz w:val="16"/>
                <w:szCs w:val="16"/>
              </w:rPr>
              <w:t xml:space="preserve">, </w:t>
            </w:r>
            <w:proofErr w:type="spellStart"/>
            <w:r>
              <w:rPr>
                <w:sz w:val="16"/>
                <w:szCs w:val="16"/>
              </w:rPr>
              <w:t>PreReb</w:t>
            </w:r>
            <w:proofErr w:type="spellEnd"/>
            <w:r>
              <w:rPr>
                <w:sz w:val="16"/>
                <w:szCs w:val="16"/>
              </w:rPr>
              <w:t xml:space="preserve">, </w:t>
            </w:r>
            <w:proofErr w:type="spellStart"/>
            <w:r>
              <w:rPr>
                <w:sz w:val="16"/>
                <w:szCs w:val="16"/>
              </w:rPr>
              <w:t>D</w:t>
            </w:r>
            <w:r>
              <w:rPr>
                <w:sz w:val="16"/>
                <w:szCs w:val="16"/>
              </w:rPr>
              <w:t>i</w:t>
            </w:r>
            <w:r>
              <w:rPr>
                <w:sz w:val="16"/>
                <w:szCs w:val="16"/>
              </w:rPr>
              <w:t>rInstall</w:t>
            </w:r>
            <w:proofErr w:type="spellEnd"/>
            <w:r>
              <w:rPr>
                <w:sz w:val="16"/>
                <w:szCs w:val="16"/>
              </w:rPr>
              <w:t xml:space="preserve">, </w:t>
            </w:r>
            <w:proofErr w:type="spellStart"/>
            <w:r>
              <w:rPr>
                <w:sz w:val="16"/>
                <w:szCs w:val="16"/>
              </w:rPr>
              <w:t>etc</w:t>
            </w:r>
            <w:proofErr w:type="spellEnd"/>
            <w:r>
              <w:rPr>
                <w:sz w:val="16"/>
                <w:szCs w:val="16"/>
              </w:rPr>
              <w:t>)</w:t>
            </w:r>
          </w:p>
        </w:tc>
        <w:tc>
          <w:tcPr>
            <w:tcW w:w="355" w:type="pct"/>
            <w:shd w:val="clear" w:color="auto" w:fill="C0C0C0"/>
            <w:vAlign w:val="center"/>
          </w:tcPr>
          <w:p w:rsidR="00C94D4C" w:rsidRDefault="00C94D4C" w:rsidP="00DC0321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Gross</w:t>
            </w:r>
          </w:p>
          <w:p w:rsidR="00C94D4C" w:rsidRDefault="00C94D4C" w:rsidP="00DC0321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Realization Rate (GRR)</w:t>
            </w:r>
          </w:p>
        </w:tc>
        <w:tc>
          <w:tcPr>
            <w:tcW w:w="358" w:type="pct"/>
            <w:shd w:val="clear" w:color="auto" w:fill="C0C0C0"/>
            <w:vAlign w:val="center"/>
          </w:tcPr>
          <w:p w:rsidR="00C94D4C" w:rsidRDefault="00C94D4C" w:rsidP="00DC0321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% Eligible for TOU AC</w:t>
            </w:r>
          </w:p>
          <w:p w:rsidR="00C94D4C" w:rsidRDefault="00C94D4C" w:rsidP="00DC0321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Adjustment</w:t>
            </w:r>
          </w:p>
        </w:tc>
      </w:tr>
      <w:tr w:rsidR="00C94D4C" w:rsidTr="004B3511">
        <w:trPr>
          <w:trHeight w:val="172"/>
          <w:jc w:val="center"/>
        </w:trPr>
        <w:tc>
          <w:tcPr>
            <w:tcW w:w="296" w:type="pct"/>
            <w:vAlign w:val="center"/>
          </w:tcPr>
          <w:p w:rsidR="00C94D4C" w:rsidRPr="009964C7" w:rsidRDefault="00A5583C" w:rsidP="00DC0321">
            <w:pPr>
              <w:jc w:val="center"/>
            </w:pPr>
            <w:r>
              <w:t>1</w:t>
            </w:r>
          </w:p>
        </w:tc>
        <w:tc>
          <w:tcPr>
            <w:tcW w:w="692" w:type="pct"/>
            <w:shd w:val="clear" w:color="auto" w:fill="auto"/>
            <w:noWrap/>
            <w:vAlign w:val="center"/>
          </w:tcPr>
          <w:p w:rsidR="003512BB" w:rsidRDefault="003512BB" w:rsidP="003512BB">
            <w:pPr>
              <w:jc w:val="center"/>
            </w:pPr>
            <w:r>
              <w:t xml:space="preserve">Faucet Aerator, </w:t>
            </w:r>
          </w:p>
          <w:p w:rsidR="003512BB" w:rsidRDefault="003512BB" w:rsidP="003512BB">
            <w:pPr>
              <w:jc w:val="center"/>
            </w:pPr>
            <w:r>
              <w:t xml:space="preserve">Bathroom Sink, </w:t>
            </w:r>
          </w:p>
          <w:p w:rsidR="00C94D4C" w:rsidRPr="009964C7" w:rsidRDefault="003512BB" w:rsidP="003512BB">
            <w:pPr>
              <w:jc w:val="center"/>
            </w:pPr>
            <w:r>
              <w:t>1.0 gpm</w:t>
            </w:r>
          </w:p>
        </w:tc>
        <w:tc>
          <w:tcPr>
            <w:tcW w:w="394" w:type="pct"/>
            <w:vAlign w:val="center"/>
          </w:tcPr>
          <w:p w:rsidR="00C94D4C" w:rsidRPr="009964C7" w:rsidRDefault="000D46E3" w:rsidP="000D46E3">
            <w:pPr>
              <w:jc w:val="center"/>
            </w:pPr>
            <w:r>
              <w:t>ER</w:t>
            </w:r>
          </w:p>
        </w:tc>
        <w:tc>
          <w:tcPr>
            <w:tcW w:w="334" w:type="pct"/>
            <w:vAlign w:val="center"/>
          </w:tcPr>
          <w:p w:rsidR="00C94D4C" w:rsidRPr="009964C7" w:rsidRDefault="000D46E3" w:rsidP="00DC0321">
            <w:pPr>
              <w:jc w:val="center"/>
            </w:pPr>
            <w:r>
              <w:t>10</w:t>
            </w:r>
          </w:p>
        </w:tc>
        <w:tc>
          <w:tcPr>
            <w:tcW w:w="286" w:type="pct"/>
            <w:shd w:val="clear" w:color="auto" w:fill="auto"/>
            <w:noWrap/>
            <w:vAlign w:val="center"/>
          </w:tcPr>
          <w:p w:rsidR="00C94D4C" w:rsidRPr="009964C7" w:rsidRDefault="00D81CF7" w:rsidP="00DC0321">
            <w:pPr>
              <w:jc w:val="center"/>
            </w:pPr>
            <w:r>
              <w:t>1</w:t>
            </w:r>
          </w:p>
        </w:tc>
        <w:tc>
          <w:tcPr>
            <w:tcW w:w="444" w:type="pct"/>
            <w:vAlign w:val="center"/>
          </w:tcPr>
          <w:p w:rsidR="00C94D4C" w:rsidRPr="009964C7" w:rsidRDefault="00D81CF7" w:rsidP="00DC0321">
            <w:pPr>
              <w:jc w:val="center"/>
            </w:pPr>
            <w:r>
              <w:t>SF</w:t>
            </w:r>
          </w:p>
        </w:tc>
        <w:tc>
          <w:tcPr>
            <w:tcW w:w="348" w:type="pct"/>
            <w:shd w:val="clear" w:color="auto" w:fill="auto"/>
            <w:vAlign w:val="center"/>
          </w:tcPr>
          <w:p w:rsidR="00C94D4C" w:rsidRPr="009964C7" w:rsidRDefault="00D81CF7" w:rsidP="00DC0321">
            <w:pPr>
              <w:jc w:val="center"/>
            </w:pPr>
            <w:r>
              <w:t>ANY</w:t>
            </w:r>
          </w:p>
        </w:tc>
        <w:tc>
          <w:tcPr>
            <w:tcW w:w="361" w:type="pct"/>
            <w:shd w:val="clear" w:color="auto" w:fill="auto"/>
            <w:vAlign w:val="center"/>
          </w:tcPr>
          <w:p w:rsidR="00C94D4C" w:rsidRPr="009964C7" w:rsidRDefault="00D81CF7" w:rsidP="00DC0321">
            <w:pPr>
              <w:jc w:val="center"/>
            </w:pPr>
            <w:r>
              <w:t>Aerator</w:t>
            </w:r>
          </w:p>
        </w:tc>
        <w:tc>
          <w:tcPr>
            <w:tcW w:w="336" w:type="pct"/>
            <w:shd w:val="clear" w:color="auto" w:fill="auto"/>
            <w:vAlign w:val="center"/>
          </w:tcPr>
          <w:p w:rsidR="00C94D4C" w:rsidRPr="009964C7" w:rsidRDefault="00D81CF7" w:rsidP="00DC0321">
            <w:pPr>
              <w:jc w:val="center"/>
            </w:pPr>
            <w:r>
              <w:t>.59</w:t>
            </w:r>
          </w:p>
        </w:tc>
        <w:tc>
          <w:tcPr>
            <w:tcW w:w="332" w:type="pct"/>
            <w:vAlign w:val="center"/>
          </w:tcPr>
          <w:p w:rsidR="00C94D4C" w:rsidRPr="009964C7" w:rsidRDefault="00D81CF7" w:rsidP="00DC0321">
            <w:pPr>
              <w:jc w:val="center"/>
            </w:pPr>
            <w:r>
              <w:t>.59</w:t>
            </w:r>
          </w:p>
        </w:tc>
        <w:tc>
          <w:tcPr>
            <w:tcW w:w="464" w:type="pct"/>
            <w:shd w:val="clear" w:color="auto" w:fill="auto"/>
            <w:noWrap/>
            <w:vAlign w:val="center"/>
          </w:tcPr>
          <w:p w:rsidR="00C94D4C" w:rsidRPr="009964C7" w:rsidRDefault="00D81CF7" w:rsidP="00DC0321">
            <w:pPr>
              <w:jc w:val="center"/>
            </w:pPr>
            <w:r>
              <w:t>Direct Install</w:t>
            </w:r>
          </w:p>
        </w:tc>
        <w:tc>
          <w:tcPr>
            <w:tcW w:w="355" w:type="pct"/>
            <w:vAlign w:val="center"/>
          </w:tcPr>
          <w:p w:rsidR="00C94D4C" w:rsidRPr="009964C7" w:rsidRDefault="00D81CF7" w:rsidP="00DC0321">
            <w:pPr>
              <w:jc w:val="center"/>
            </w:pPr>
            <w:r>
              <w:t>1</w:t>
            </w:r>
          </w:p>
        </w:tc>
        <w:tc>
          <w:tcPr>
            <w:tcW w:w="358" w:type="pct"/>
            <w:vAlign w:val="center"/>
          </w:tcPr>
          <w:p w:rsidR="00C94D4C" w:rsidRPr="009964C7" w:rsidRDefault="00D81CF7" w:rsidP="00DC0321">
            <w:pPr>
              <w:jc w:val="center"/>
            </w:pPr>
            <w:r>
              <w:rPr>
                <w:rFonts w:hint="eastAsia"/>
                <w:lang w:eastAsia="ko-KR"/>
              </w:rPr>
              <w:t>N/A</w:t>
            </w:r>
          </w:p>
        </w:tc>
      </w:tr>
      <w:tr w:rsidR="00D81CF7" w:rsidTr="004B3511">
        <w:trPr>
          <w:trHeight w:val="172"/>
          <w:jc w:val="center"/>
        </w:trPr>
        <w:tc>
          <w:tcPr>
            <w:tcW w:w="296" w:type="pct"/>
            <w:vAlign w:val="center"/>
          </w:tcPr>
          <w:p w:rsidR="00D81CF7" w:rsidRPr="009964C7" w:rsidRDefault="00A5583C" w:rsidP="00DC0321">
            <w:pPr>
              <w:jc w:val="center"/>
            </w:pPr>
            <w:r>
              <w:t>2</w:t>
            </w:r>
          </w:p>
        </w:tc>
        <w:tc>
          <w:tcPr>
            <w:tcW w:w="692" w:type="pct"/>
            <w:shd w:val="clear" w:color="auto" w:fill="auto"/>
            <w:noWrap/>
            <w:vAlign w:val="center"/>
          </w:tcPr>
          <w:p w:rsidR="00D81CF7" w:rsidRDefault="00D81CF7" w:rsidP="00DC0321">
            <w:pPr>
              <w:jc w:val="center"/>
            </w:pPr>
            <w:r>
              <w:t xml:space="preserve">Faucet Aerator, </w:t>
            </w:r>
          </w:p>
          <w:p w:rsidR="00D81CF7" w:rsidRDefault="00D81CF7" w:rsidP="00DC0321">
            <w:pPr>
              <w:jc w:val="center"/>
            </w:pPr>
            <w:r>
              <w:t xml:space="preserve">Bathroom Sink, </w:t>
            </w:r>
          </w:p>
          <w:p w:rsidR="00D81CF7" w:rsidRPr="009964C7" w:rsidRDefault="00D81CF7" w:rsidP="00DC0321">
            <w:pPr>
              <w:jc w:val="center"/>
            </w:pPr>
            <w:r>
              <w:t>1.0 gpm</w:t>
            </w:r>
          </w:p>
        </w:tc>
        <w:tc>
          <w:tcPr>
            <w:tcW w:w="394" w:type="pct"/>
            <w:vAlign w:val="center"/>
          </w:tcPr>
          <w:p w:rsidR="00D81CF7" w:rsidRPr="009964C7" w:rsidRDefault="00D81CF7" w:rsidP="00DC0321">
            <w:pPr>
              <w:jc w:val="center"/>
            </w:pPr>
            <w:r>
              <w:t>ER</w:t>
            </w:r>
          </w:p>
        </w:tc>
        <w:tc>
          <w:tcPr>
            <w:tcW w:w="334" w:type="pct"/>
            <w:vAlign w:val="center"/>
          </w:tcPr>
          <w:p w:rsidR="00D81CF7" w:rsidRPr="009964C7" w:rsidRDefault="00D81CF7" w:rsidP="00DC0321">
            <w:pPr>
              <w:jc w:val="center"/>
            </w:pPr>
            <w:r>
              <w:t>10</w:t>
            </w:r>
          </w:p>
        </w:tc>
        <w:tc>
          <w:tcPr>
            <w:tcW w:w="286" w:type="pct"/>
            <w:shd w:val="clear" w:color="auto" w:fill="auto"/>
            <w:noWrap/>
            <w:vAlign w:val="center"/>
          </w:tcPr>
          <w:p w:rsidR="00D81CF7" w:rsidRPr="009964C7" w:rsidRDefault="00D81CF7" w:rsidP="00DC0321">
            <w:pPr>
              <w:jc w:val="center"/>
            </w:pPr>
            <w:r>
              <w:t>2</w:t>
            </w:r>
          </w:p>
        </w:tc>
        <w:tc>
          <w:tcPr>
            <w:tcW w:w="444" w:type="pct"/>
            <w:vAlign w:val="center"/>
          </w:tcPr>
          <w:p w:rsidR="00D81CF7" w:rsidRPr="009964C7" w:rsidRDefault="00D81CF7" w:rsidP="00DC0321">
            <w:pPr>
              <w:jc w:val="center"/>
            </w:pPr>
            <w:r>
              <w:t>SF</w:t>
            </w:r>
          </w:p>
        </w:tc>
        <w:tc>
          <w:tcPr>
            <w:tcW w:w="348" w:type="pct"/>
            <w:shd w:val="clear" w:color="auto" w:fill="auto"/>
            <w:vAlign w:val="center"/>
          </w:tcPr>
          <w:p w:rsidR="00D81CF7" w:rsidRPr="009964C7" w:rsidRDefault="00D81CF7" w:rsidP="00DC0321">
            <w:pPr>
              <w:jc w:val="center"/>
            </w:pPr>
            <w:r>
              <w:t>ANY</w:t>
            </w:r>
          </w:p>
        </w:tc>
        <w:tc>
          <w:tcPr>
            <w:tcW w:w="361" w:type="pct"/>
            <w:shd w:val="clear" w:color="auto" w:fill="auto"/>
            <w:vAlign w:val="center"/>
          </w:tcPr>
          <w:p w:rsidR="00D81CF7" w:rsidRPr="009964C7" w:rsidRDefault="00D81CF7" w:rsidP="00DC0321">
            <w:pPr>
              <w:jc w:val="center"/>
            </w:pPr>
            <w:r>
              <w:t>Aerator</w:t>
            </w:r>
          </w:p>
        </w:tc>
        <w:tc>
          <w:tcPr>
            <w:tcW w:w="336" w:type="pct"/>
            <w:shd w:val="clear" w:color="auto" w:fill="auto"/>
            <w:vAlign w:val="center"/>
          </w:tcPr>
          <w:p w:rsidR="00D81CF7" w:rsidRPr="009964C7" w:rsidRDefault="00D81CF7" w:rsidP="00DC0321">
            <w:pPr>
              <w:jc w:val="center"/>
            </w:pPr>
            <w:r>
              <w:t>.59</w:t>
            </w:r>
          </w:p>
        </w:tc>
        <w:tc>
          <w:tcPr>
            <w:tcW w:w="332" w:type="pct"/>
            <w:vAlign w:val="center"/>
          </w:tcPr>
          <w:p w:rsidR="00D81CF7" w:rsidRPr="009964C7" w:rsidRDefault="00D81CF7" w:rsidP="00DC0321">
            <w:pPr>
              <w:jc w:val="center"/>
            </w:pPr>
            <w:r>
              <w:t>.59</w:t>
            </w:r>
          </w:p>
        </w:tc>
        <w:tc>
          <w:tcPr>
            <w:tcW w:w="464" w:type="pct"/>
            <w:shd w:val="clear" w:color="auto" w:fill="auto"/>
            <w:noWrap/>
            <w:vAlign w:val="center"/>
          </w:tcPr>
          <w:p w:rsidR="00D81CF7" w:rsidRPr="009964C7" w:rsidRDefault="00D81CF7" w:rsidP="00DC0321">
            <w:pPr>
              <w:jc w:val="center"/>
            </w:pPr>
            <w:r>
              <w:t>Direct Install</w:t>
            </w:r>
          </w:p>
        </w:tc>
        <w:tc>
          <w:tcPr>
            <w:tcW w:w="355" w:type="pct"/>
            <w:vAlign w:val="center"/>
          </w:tcPr>
          <w:p w:rsidR="00D81CF7" w:rsidRPr="009964C7" w:rsidRDefault="00D81CF7" w:rsidP="00DC0321">
            <w:pPr>
              <w:jc w:val="center"/>
            </w:pPr>
            <w:r>
              <w:t>1</w:t>
            </w:r>
          </w:p>
        </w:tc>
        <w:tc>
          <w:tcPr>
            <w:tcW w:w="358" w:type="pct"/>
            <w:vAlign w:val="center"/>
          </w:tcPr>
          <w:p w:rsidR="00D81CF7" w:rsidRPr="009964C7" w:rsidRDefault="00D81CF7" w:rsidP="00DC0321">
            <w:pPr>
              <w:jc w:val="center"/>
            </w:pPr>
            <w:r>
              <w:rPr>
                <w:rFonts w:hint="eastAsia"/>
                <w:lang w:eastAsia="ko-KR"/>
              </w:rPr>
              <w:t>N/A</w:t>
            </w:r>
          </w:p>
        </w:tc>
      </w:tr>
      <w:tr w:rsidR="00D81CF7" w:rsidTr="004B3511">
        <w:trPr>
          <w:trHeight w:val="172"/>
          <w:jc w:val="center"/>
        </w:trPr>
        <w:tc>
          <w:tcPr>
            <w:tcW w:w="296" w:type="pct"/>
            <w:vAlign w:val="center"/>
          </w:tcPr>
          <w:p w:rsidR="00D81CF7" w:rsidRPr="009964C7" w:rsidRDefault="00A5583C" w:rsidP="00DC0321">
            <w:pPr>
              <w:jc w:val="center"/>
            </w:pPr>
            <w:r>
              <w:t>3</w:t>
            </w:r>
          </w:p>
        </w:tc>
        <w:tc>
          <w:tcPr>
            <w:tcW w:w="692" w:type="pct"/>
            <w:shd w:val="clear" w:color="auto" w:fill="auto"/>
            <w:noWrap/>
            <w:vAlign w:val="center"/>
          </w:tcPr>
          <w:p w:rsidR="00D81CF7" w:rsidRDefault="00D81CF7" w:rsidP="00DC0321">
            <w:pPr>
              <w:jc w:val="center"/>
            </w:pPr>
            <w:r>
              <w:t xml:space="preserve">Faucet Aerator, </w:t>
            </w:r>
          </w:p>
          <w:p w:rsidR="00D81CF7" w:rsidRDefault="00D81CF7" w:rsidP="00DC0321">
            <w:pPr>
              <w:jc w:val="center"/>
            </w:pPr>
            <w:r>
              <w:t xml:space="preserve">Bathroom Sink, </w:t>
            </w:r>
          </w:p>
          <w:p w:rsidR="00D81CF7" w:rsidRPr="009964C7" w:rsidRDefault="00D81CF7" w:rsidP="00DC0321">
            <w:pPr>
              <w:jc w:val="center"/>
            </w:pPr>
            <w:r>
              <w:t>1.0 gpm</w:t>
            </w:r>
          </w:p>
        </w:tc>
        <w:tc>
          <w:tcPr>
            <w:tcW w:w="394" w:type="pct"/>
            <w:vAlign w:val="center"/>
          </w:tcPr>
          <w:p w:rsidR="00D81CF7" w:rsidRPr="009964C7" w:rsidRDefault="00D81CF7" w:rsidP="00DC0321">
            <w:pPr>
              <w:jc w:val="center"/>
            </w:pPr>
            <w:r>
              <w:t>ER</w:t>
            </w:r>
          </w:p>
        </w:tc>
        <w:tc>
          <w:tcPr>
            <w:tcW w:w="334" w:type="pct"/>
            <w:vAlign w:val="center"/>
          </w:tcPr>
          <w:p w:rsidR="00D81CF7" w:rsidRPr="009964C7" w:rsidRDefault="00D81CF7" w:rsidP="00DC0321">
            <w:pPr>
              <w:jc w:val="center"/>
            </w:pPr>
            <w:r>
              <w:t>10</w:t>
            </w:r>
          </w:p>
        </w:tc>
        <w:tc>
          <w:tcPr>
            <w:tcW w:w="286" w:type="pct"/>
            <w:shd w:val="clear" w:color="auto" w:fill="auto"/>
            <w:noWrap/>
            <w:vAlign w:val="center"/>
          </w:tcPr>
          <w:p w:rsidR="00D81CF7" w:rsidRPr="009964C7" w:rsidRDefault="00D81CF7" w:rsidP="00DC0321">
            <w:pPr>
              <w:jc w:val="center"/>
            </w:pPr>
            <w:r>
              <w:t>3</w:t>
            </w:r>
          </w:p>
        </w:tc>
        <w:tc>
          <w:tcPr>
            <w:tcW w:w="444" w:type="pct"/>
            <w:vAlign w:val="center"/>
          </w:tcPr>
          <w:p w:rsidR="00D81CF7" w:rsidRPr="009964C7" w:rsidRDefault="00D81CF7" w:rsidP="00DC0321">
            <w:pPr>
              <w:jc w:val="center"/>
            </w:pPr>
            <w:r>
              <w:t>SF</w:t>
            </w:r>
          </w:p>
        </w:tc>
        <w:tc>
          <w:tcPr>
            <w:tcW w:w="348" w:type="pct"/>
            <w:shd w:val="clear" w:color="auto" w:fill="auto"/>
            <w:vAlign w:val="center"/>
          </w:tcPr>
          <w:p w:rsidR="00D81CF7" w:rsidRPr="009964C7" w:rsidRDefault="00D81CF7" w:rsidP="00DC0321">
            <w:pPr>
              <w:jc w:val="center"/>
            </w:pPr>
            <w:r>
              <w:t>ANY</w:t>
            </w:r>
          </w:p>
        </w:tc>
        <w:tc>
          <w:tcPr>
            <w:tcW w:w="361" w:type="pct"/>
            <w:shd w:val="clear" w:color="auto" w:fill="auto"/>
            <w:vAlign w:val="center"/>
          </w:tcPr>
          <w:p w:rsidR="00D81CF7" w:rsidRPr="009964C7" w:rsidRDefault="00D81CF7" w:rsidP="00DC0321">
            <w:pPr>
              <w:jc w:val="center"/>
            </w:pPr>
            <w:r>
              <w:t>Aerator</w:t>
            </w:r>
          </w:p>
        </w:tc>
        <w:tc>
          <w:tcPr>
            <w:tcW w:w="336" w:type="pct"/>
            <w:shd w:val="clear" w:color="auto" w:fill="auto"/>
            <w:vAlign w:val="center"/>
          </w:tcPr>
          <w:p w:rsidR="00D81CF7" w:rsidRPr="009964C7" w:rsidRDefault="00D81CF7" w:rsidP="00DC0321">
            <w:pPr>
              <w:jc w:val="center"/>
            </w:pPr>
            <w:r>
              <w:t>.59</w:t>
            </w:r>
          </w:p>
        </w:tc>
        <w:tc>
          <w:tcPr>
            <w:tcW w:w="332" w:type="pct"/>
            <w:vAlign w:val="center"/>
          </w:tcPr>
          <w:p w:rsidR="00D81CF7" w:rsidRPr="009964C7" w:rsidRDefault="00D81CF7" w:rsidP="00DC0321">
            <w:pPr>
              <w:jc w:val="center"/>
            </w:pPr>
            <w:r>
              <w:t>.59</w:t>
            </w:r>
          </w:p>
        </w:tc>
        <w:tc>
          <w:tcPr>
            <w:tcW w:w="464" w:type="pct"/>
            <w:shd w:val="clear" w:color="auto" w:fill="auto"/>
            <w:noWrap/>
            <w:vAlign w:val="center"/>
          </w:tcPr>
          <w:p w:rsidR="00D81CF7" w:rsidRPr="009964C7" w:rsidRDefault="00D81CF7" w:rsidP="00DC0321">
            <w:pPr>
              <w:jc w:val="center"/>
            </w:pPr>
            <w:r>
              <w:t>Direct Install</w:t>
            </w:r>
          </w:p>
        </w:tc>
        <w:tc>
          <w:tcPr>
            <w:tcW w:w="355" w:type="pct"/>
            <w:vAlign w:val="center"/>
          </w:tcPr>
          <w:p w:rsidR="00D81CF7" w:rsidRPr="009964C7" w:rsidRDefault="00D81CF7" w:rsidP="00DC0321">
            <w:pPr>
              <w:jc w:val="center"/>
            </w:pPr>
            <w:r>
              <w:t>1</w:t>
            </w:r>
          </w:p>
        </w:tc>
        <w:tc>
          <w:tcPr>
            <w:tcW w:w="358" w:type="pct"/>
            <w:vAlign w:val="center"/>
          </w:tcPr>
          <w:p w:rsidR="00D81CF7" w:rsidRPr="009964C7" w:rsidRDefault="00D81CF7" w:rsidP="00DC0321">
            <w:pPr>
              <w:jc w:val="center"/>
            </w:pPr>
            <w:r>
              <w:rPr>
                <w:rFonts w:hint="eastAsia"/>
                <w:lang w:eastAsia="ko-KR"/>
              </w:rPr>
              <w:t>N/A</w:t>
            </w:r>
          </w:p>
        </w:tc>
      </w:tr>
      <w:tr w:rsidR="004B3511" w:rsidTr="004B3511">
        <w:trPr>
          <w:trHeight w:val="172"/>
          <w:jc w:val="center"/>
        </w:trPr>
        <w:tc>
          <w:tcPr>
            <w:tcW w:w="296" w:type="pct"/>
            <w:vAlign w:val="center"/>
          </w:tcPr>
          <w:p w:rsidR="004B3511" w:rsidRPr="009964C7" w:rsidRDefault="004B3511" w:rsidP="00DC0321">
            <w:pPr>
              <w:jc w:val="center"/>
            </w:pPr>
            <w:r>
              <w:t>4</w:t>
            </w:r>
          </w:p>
        </w:tc>
        <w:tc>
          <w:tcPr>
            <w:tcW w:w="692" w:type="pct"/>
            <w:shd w:val="clear" w:color="auto" w:fill="auto"/>
            <w:noWrap/>
            <w:vAlign w:val="center"/>
          </w:tcPr>
          <w:p w:rsidR="004B3511" w:rsidRDefault="004B3511" w:rsidP="00A5583C">
            <w:pPr>
              <w:jc w:val="center"/>
            </w:pPr>
            <w:r>
              <w:t xml:space="preserve">Faucet Aerator, </w:t>
            </w:r>
          </w:p>
          <w:p w:rsidR="004B3511" w:rsidRDefault="004B3511" w:rsidP="00A5583C">
            <w:pPr>
              <w:jc w:val="center"/>
            </w:pPr>
            <w:r>
              <w:t xml:space="preserve">Bathroom Sink, </w:t>
            </w:r>
          </w:p>
          <w:p w:rsidR="004B3511" w:rsidRPr="009964C7" w:rsidRDefault="004B3511" w:rsidP="00A5583C">
            <w:pPr>
              <w:jc w:val="center"/>
            </w:pPr>
            <w:r>
              <w:t>1.0 gpm</w:t>
            </w:r>
          </w:p>
        </w:tc>
        <w:tc>
          <w:tcPr>
            <w:tcW w:w="394" w:type="pct"/>
            <w:vAlign w:val="center"/>
          </w:tcPr>
          <w:p w:rsidR="004B3511" w:rsidRPr="009964C7" w:rsidRDefault="004B3511" w:rsidP="004B3511">
            <w:pPr>
              <w:jc w:val="center"/>
            </w:pPr>
            <w:r>
              <w:t>ER</w:t>
            </w:r>
          </w:p>
        </w:tc>
        <w:tc>
          <w:tcPr>
            <w:tcW w:w="334" w:type="pct"/>
            <w:vAlign w:val="center"/>
          </w:tcPr>
          <w:p w:rsidR="004B3511" w:rsidRPr="009964C7" w:rsidRDefault="004B3511" w:rsidP="004B3511">
            <w:pPr>
              <w:jc w:val="center"/>
            </w:pPr>
            <w:r>
              <w:t>10</w:t>
            </w:r>
          </w:p>
        </w:tc>
        <w:tc>
          <w:tcPr>
            <w:tcW w:w="286" w:type="pct"/>
            <w:shd w:val="clear" w:color="auto" w:fill="auto"/>
            <w:noWrap/>
            <w:vAlign w:val="center"/>
          </w:tcPr>
          <w:p w:rsidR="004B3511" w:rsidRPr="009964C7" w:rsidRDefault="004B3511" w:rsidP="004B3511">
            <w:pPr>
              <w:jc w:val="center"/>
            </w:pPr>
            <w:r>
              <w:t>4</w:t>
            </w:r>
          </w:p>
        </w:tc>
        <w:tc>
          <w:tcPr>
            <w:tcW w:w="444" w:type="pct"/>
            <w:vAlign w:val="center"/>
          </w:tcPr>
          <w:p w:rsidR="004B3511" w:rsidRPr="009964C7" w:rsidRDefault="004B3511" w:rsidP="004B3511">
            <w:pPr>
              <w:jc w:val="center"/>
            </w:pPr>
            <w:r>
              <w:t>SF</w:t>
            </w:r>
          </w:p>
        </w:tc>
        <w:tc>
          <w:tcPr>
            <w:tcW w:w="348" w:type="pct"/>
            <w:shd w:val="clear" w:color="auto" w:fill="auto"/>
            <w:vAlign w:val="center"/>
          </w:tcPr>
          <w:p w:rsidR="004B3511" w:rsidRPr="009964C7" w:rsidRDefault="004B3511" w:rsidP="004B3511">
            <w:pPr>
              <w:jc w:val="center"/>
            </w:pPr>
            <w:r>
              <w:t>ANY</w:t>
            </w:r>
          </w:p>
        </w:tc>
        <w:tc>
          <w:tcPr>
            <w:tcW w:w="361" w:type="pct"/>
            <w:shd w:val="clear" w:color="auto" w:fill="auto"/>
            <w:vAlign w:val="center"/>
          </w:tcPr>
          <w:p w:rsidR="004B3511" w:rsidRPr="009964C7" w:rsidRDefault="004B3511" w:rsidP="004B3511">
            <w:pPr>
              <w:jc w:val="center"/>
            </w:pPr>
            <w:r>
              <w:t>Aerator</w:t>
            </w:r>
          </w:p>
        </w:tc>
        <w:tc>
          <w:tcPr>
            <w:tcW w:w="336" w:type="pct"/>
            <w:shd w:val="clear" w:color="auto" w:fill="auto"/>
            <w:vAlign w:val="center"/>
          </w:tcPr>
          <w:p w:rsidR="004B3511" w:rsidRPr="009964C7" w:rsidRDefault="004B3511" w:rsidP="004B3511">
            <w:pPr>
              <w:jc w:val="center"/>
            </w:pPr>
            <w:r>
              <w:t>.59</w:t>
            </w:r>
          </w:p>
        </w:tc>
        <w:tc>
          <w:tcPr>
            <w:tcW w:w="332" w:type="pct"/>
            <w:vAlign w:val="center"/>
          </w:tcPr>
          <w:p w:rsidR="004B3511" w:rsidRPr="009964C7" w:rsidRDefault="004B3511" w:rsidP="004B3511">
            <w:pPr>
              <w:jc w:val="center"/>
            </w:pPr>
            <w:r>
              <w:t>.59</w:t>
            </w:r>
          </w:p>
        </w:tc>
        <w:tc>
          <w:tcPr>
            <w:tcW w:w="464" w:type="pct"/>
            <w:shd w:val="clear" w:color="auto" w:fill="auto"/>
            <w:noWrap/>
            <w:vAlign w:val="center"/>
          </w:tcPr>
          <w:p w:rsidR="004B3511" w:rsidRPr="009964C7" w:rsidRDefault="004B3511" w:rsidP="004B3511">
            <w:pPr>
              <w:jc w:val="center"/>
            </w:pPr>
            <w:r>
              <w:t>Direct Install</w:t>
            </w:r>
          </w:p>
        </w:tc>
        <w:tc>
          <w:tcPr>
            <w:tcW w:w="355" w:type="pct"/>
            <w:vAlign w:val="center"/>
          </w:tcPr>
          <w:p w:rsidR="004B3511" w:rsidRPr="009964C7" w:rsidRDefault="004B3511" w:rsidP="004B3511">
            <w:pPr>
              <w:jc w:val="center"/>
            </w:pPr>
            <w:r>
              <w:t>1</w:t>
            </w:r>
          </w:p>
        </w:tc>
        <w:tc>
          <w:tcPr>
            <w:tcW w:w="358" w:type="pct"/>
            <w:vAlign w:val="center"/>
          </w:tcPr>
          <w:p w:rsidR="004B3511" w:rsidRPr="009964C7" w:rsidRDefault="004B3511" w:rsidP="004B3511">
            <w:pPr>
              <w:jc w:val="center"/>
            </w:pPr>
            <w:r>
              <w:rPr>
                <w:rFonts w:hint="eastAsia"/>
                <w:lang w:eastAsia="ko-KR"/>
              </w:rPr>
              <w:t>N/A</w:t>
            </w:r>
          </w:p>
        </w:tc>
      </w:tr>
      <w:tr w:rsidR="004B3511" w:rsidTr="004B3511">
        <w:trPr>
          <w:trHeight w:val="85"/>
          <w:jc w:val="center"/>
        </w:trPr>
        <w:tc>
          <w:tcPr>
            <w:tcW w:w="296" w:type="pct"/>
            <w:vAlign w:val="center"/>
          </w:tcPr>
          <w:p w:rsidR="004B3511" w:rsidRPr="009964C7" w:rsidRDefault="004B3511" w:rsidP="00DC0321">
            <w:pPr>
              <w:jc w:val="center"/>
            </w:pPr>
            <w:r>
              <w:t>5</w:t>
            </w:r>
          </w:p>
        </w:tc>
        <w:tc>
          <w:tcPr>
            <w:tcW w:w="692" w:type="pct"/>
            <w:shd w:val="clear" w:color="auto" w:fill="auto"/>
            <w:noWrap/>
            <w:vAlign w:val="center"/>
          </w:tcPr>
          <w:p w:rsidR="004B3511" w:rsidRDefault="004B3511" w:rsidP="00A5583C">
            <w:pPr>
              <w:jc w:val="center"/>
            </w:pPr>
            <w:r>
              <w:t xml:space="preserve">Faucet Aerator, </w:t>
            </w:r>
          </w:p>
          <w:p w:rsidR="004B3511" w:rsidRDefault="004B3511" w:rsidP="00A5583C">
            <w:pPr>
              <w:jc w:val="center"/>
            </w:pPr>
            <w:r>
              <w:t xml:space="preserve">Bathroom Sink, </w:t>
            </w:r>
          </w:p>
          <w:p w:rsidR="004B3511" w:rsidRPr="009964C7" w:rsidRDefault="004B3511" w:rsidP="00A5583C">
            <w:pPr>
              <w:jc w:val="center"/>
            </w:pPr>
            <w:r>
              <w:t>1.0 gpm</w:t>
            </w:r>
          </w:p>
        </w:tc>
        <w:tc>
          <w:tcPr>
            <w:tcW w:w="394" w:type="pct"/>
            <w:vAlign w:val="center"/>
          </w:tcPr>
          <w:p w:rsidR="004B3511" w:rsidRPr="009964C7" w:rsidRDefault="004B3511" w:rsidP="004B3511">
            <w:pPr>
              <w:jc w:val="center"/>
            </w:pPr>
            <w:r>
              <w:t>ER</w:t>
            </w:r>
          </w:p>
        </w:tc>
        <w:tc>
          <w:tcPr>
            <w:tcW w:w="334" w:type="pct"/>
            <w:vAlign w:val="center"/>
          </w:tcPr>
          <w:p w:rsidR="004B3511" w:rsidRPr="009964C7" w:rsidRDefault="004B3511" w:rsidP="004B3511">
            <w:pPr>
              <w:jc w:val="center"/>
            </w:pPr>
            <w:r>
              <w:t>10</w:t>
            </w:r>
          </w:p>
        </w:tc>
        <w:tc>
          <w:tcPr>
            <w:tcW w:w="286" w:type="pct"/>
            <w:shd w:val="clear" w:color="auto" w:fill="auto"/>
            <w:noWrap/>
            <w:vAlign w:val="center"/>
          </w:tcPr>
          <w:p w:rsidR="004B3511" w:rsidRPr="009964C7" w:rsidRDefault="004B3511" w:rsidP="004B3511">
            <w:pPr>
              <w:jc w:val="center"/>
            </w:pPr>
            <w:r>
              <w:t>5</w:t>
            </w:r>
          </w:p>
        </w:tc>
        <w:tc>
          <w:tcPr>
            <w:tcW w:w="444" w:type="pct"/>
            <w:vAlign w:val="center"/>
          </w:tcPr>
          <w:p w:rsidR="004B3511" w:rsidRPr="009964C7" w:rsidRDefault="004B3511" w:rsidP="004B3511">
            <w:pPr>
              <w:jc w:val="center"/>
            </w:pPr>
            <w:r>
              <w:t>SF</w:t>
            </w:r>
          </w:p>
        </w:tc>
        <w:tc>
          <w:tcPr>
            <w:tcW w:w="348" w:type="pct"/>
            <w:shd w:val="clear" w:color="auto" w:fill="auto"/>
            <w:vAlign w:val="center"/>
          </w:tcPr>
          <w:p w:rsidR="004B3511" w:rsidRPr="009964C7" w:rsidRDefault="004B3511" w:rsidP="004B3511">
            <w:pPr>
              <w:jc w:val="center"/>
            </w:pPr>
            <w:r>
              <w:t>ANY</w:t>
            </w:r>
          </w:p>
        </w:tc>
        <w:tc>
          <w:tcPr>
            <w:tcW w:w="361" w:type="pct"/>
            <w:shd w:val="clear" w:color="auto" w:fill="auto"/>
            <w:vAlign w:val="center"/>
          </w:tcPr>
          <w:p w:rsidR="004B3511" w:rsidRPr="009964C7" w:rsidRDefault="004B3511" w:rsidP="004B3511">
            <w:pPr>
              <w:jc w:val="center"/>
            </w:pPr>
            <w:r>
              <w:t>Aerator</w:t>
            </w:r>
          </w:p>
        </w:tc>
        <w:tc>
          <w:tcPr>
            <w:tcW w:w="336" w:type="pct"/>
            <w:shd w:val="clear" w:color="auto" w:fill="auto"/>
            <w:vAlign w:val="center"/>
          </w:tcPr>
          <w:p w:rsidR="004B3511" w:rsidRPr="009964C7" w:rsidRDefault="004B3511" w:rsidP="004B3511">
            <w:pPr>
              <w:jc w:val="center"/>
            </w:pPr>
            <w:r>
              <w:t>.59</w:t>
            </w:r>
          </w:p>
        </w:tc>
        <w:tc>
          <w:tcPr>
            <w:tcW w:w="332" w:type="pct"/>
            <w:vAlign w:val="center"/>
          </w:tcPr>
          <w:p w:rsidR="004B3511" w:rsidRPr="009964C7" w:rsidRDefault="004B3511" w:rsidP="004B3511">
            <w:pPr>
              <w:jc w:val="center"/>
            </w:pPr>
            <w:r>
              <w:t>.59</w:t>
            </w:r>
          </w:p>
        </w:tc>
        <w:tc>
          <w:tcPr>
            <w:tcW w:w="464" w:type="pct"/>
            <w:shd w:val="clear" w:color="auto" w:fill="auto"/>
            <w:noWrap/>
            <w:vAlign w:val="center"/>
          </w:tcPr>
          <w:p w:rsidR="004B3511" w:rsidRPr="009964C7" w:rsidRDefault="004B3511" w:rsidP="004B3511">
            <w:pPr>
              <w:jc w:val="center"/>
            </w:pPr>
            <w:r>
              <w:t>Direct Install</w:t>
            </w:r>
          </w:p>
        </w:tc>
        <w:tc>
          <w:tcPr>
            <w:tcW w:w="355" w:type="pct"/>
            <w:vAlign w:val="center"/>
          </w:tcPr>
          <w:p w:rsidR="004B3511" w:rsidRPr="009964C7" w:rsidRDefault="004B3511" w:rsidP="004B3511">
            <w:pPr>
              <w:jc w:val="center"/>
            </w:pPr>
            <w:r>
              <w:t>1</w:t>
            </w:r>
          </w:p>
        </w:tc>
        <w:tc>
          <w:tcPr>
            <w:tcW w:w="358" w:type="pct"/>
            <w:vAlign w:val="center"/>
          </w:tcPr>
          <w:p w:rsidR="004B3511" w:rsidRPr="009964C7" w:rsidRDefault="004B3511" w:rsidP="004B3511">
            <w:pPr>
              <w:jc w:val="center"/>
            </w:pPr>
            <w:r>
              <w:rPr>
                <w:rFonts w:hint="eastAsia"/>
                <w:lang w:eastAsia="ko-KR"/>
              </w:rPr>
              <w:t>N/A</w:t>
            </w:r>
          </w:p>
        </w:tc>
      </w:tr>
      <w:tr w:rsidR="004B3511" w:rsidTr="004B3511">
        <w:trPr>
          <w:trHeight w:val="172"/>
          <w:jc w:val="center"/>
        </w:trPr>
        <w:tc>
          <w:tcPr>
            <w:tcW w:w="296" w:type="pct"/>
            <w:vAlign w:val="center"/>
          </w:tcPr>
          <w:p w:rsidR="004B3511" w:rsidRPr="009964C7" w:rsidRDefault="004B3511" w:rsidP="00DC0321">
            <w:pPr>
              <w:jc w:val="center"/>
            </w:pPr>
            <w:r>
              <w:t>6</w:t>
            </w:r>
          </w:p>
        </w:tc>
        <w:tc>
          <w:tcPr>
            <w:tcW w:w="692" w:type="pct"/>
            <w:shd w:val="clear" w:color="auto" w:fill="auto"/>
            <w:noWrap/>
            <w:vAlign w:val="center"/>
          </w:tcPr>
          <w:p w:rsidR="004B3511" w:rsidRDefault="004B3511" w:rsidP="00A5583C">
            <w:pPr>
              <w:jc w:val="center"/>
            </w:pPr>
            <w:r>
              <w:t xml:space="preserve">Faucet Aerator, </w:t>
            </w:r>
          </w:p>
          <w:p w:rsidR="004B3511" w:rsidRDefault="004B3511" w:rsidP="00A5583C">
            <w:pPr>
              <w:jc w:val="center"/>
            </w:pPr>
            <w:r>
              <w:t xml:space="preserve">Bathroom Sink, </w:t>
            </w:r>
          </w:p>
          <w:p w:rsidR="004B3511" w:rsidRPr="009964C7" w:rsidRDefault="004B3511" w:rsidP="00A5583C">
            <w:pPr>
              <w:jc w:val="center"/>
            </w:pPr>
            <w:r>
              <w:t>1.0 gpm</w:t>
            </w:r>
          </w:p>
        </w:tc>
        <w:tc>
          <w:tcPr>
            <w:tcW w:w="394" w:type="pct"/>
            <w:vAlign w:val="center"/>
          </w:tcPr>
          <w:p w:rsidR="004B3511" w:rsidRPr="009964C7" w:rsidRDefault="004B3511" w:rsidP="004B3511">
            <w:pPr>
              <w:jc w:val="center"/>
            </w:pPr>
            <w:r>
              <w:t>ER</w:t>
            </w:r>
          </w:p>
        </w:tc>
        <w:tc>
          <w:tcPr>
            <w:tcW w:w="334" w:type="pct"/>
            <w:vAlign w:val="center"/>
          </w:tcPr>
          <w:p w:rsidR="004B3511" w:rsidRPr="009964C7" w:rsidRDefault="004B3511" w:rsidP="004B3511">
            <w:pPr>
              <w:jc w:val="center"/>
            </w:pPr>
            <w:r>
              <w:t>10</w:t>
            </w:r>
          </w:p>
        </w:tc>
        <w:tc>
          <w:tcPr>
            <w:tcW w:w="286" w:type="pct"/>
            <w:shd w:val="clear" w:color="auto" w:fill="auto"/>
            <w:noWrap/>
            <w:vAlign w:val="center"/>
          </w:tcPr>
          <w:p w:rsidR="004B3511" w:rsidRPr="009964C7" w:rsidRDefault="004B3511" w:rsidP="004B3511">
            <w:pPr>
              <w:jc w:val="center"/>
            </w:pPr>
            <w:r>
              <w:t>6</w:t>
            </w:r>
          </w:p>
        </w:tc>
        <w:tc>
          <w:tcPr>
            <w:tcW w:w="444" w:type="pct"/>
            <w:vAlign w:val="center"/>
          </w:tcPr>
          <w:p w:rsidR="004B3511" w:rsidRPr="009964C7" w:rsidRDefault="004B3511" w:rsidP="004B3511">
            <w:pPr>
              <w:jc w:val="center"/>
            </w:pPr>
            <w:r>
              <w:t>SF</w:t>
            </w:r>
          </w:p>
        </w:tc>
        <w:tc>
          <w:tcPr>
            <w:tcW w:w="348" w:type="pct"/>
            <w:shd w:val="clear" w:color="auto" w:fill="auto"/>
            <w:vAlign w:val="center"/>
          </w:tcPr>
          <w:p w:rsidR="004B3511" w:rsidRPr="009964C7" w:rsidRDefault="004B3511" w:rsidP="004B3511">
            <w:pPr>
              <w:jc w:val="center"/>
            </w:pPr>
            <w:r>
              <w:t>ANY</w:t>
            </w:r>
          </w:p>
        </w:tc>
        <w:tc>
          <w:tcPr>
            <w:tcW w:w="361" w:type="pct"/>
            <w:shd w:val="clear" w:color="auto" w:fill="auto"/>
            <w:vAlign w:val="center"/>
          </w:tcPr>
          <w:p w:rsidR="004B3511" w:rsidRPr="009964C7" w:rsidRDefault="004B3511" w:rsidP="004B3511">
            <w:pPr>
              <w:jc w:val="center"/>
            </w:pPr>
            <w:r>
              <w:t>Aerator</w:t>
            </w:r>
          </w:p>
        </w:tc>
        <w:tc>
          <w:tcPr>
            <w:tcW w:w="336" w:type="pct"/>
            <w:shd w:val="clear" w:color="auto" w:fill="auto"/>
            <w:vAlign w:val="center"/>
          </w:tcPr>
          <w:p w:rsidR="004B3511" w:rsidRPr="009964C7" w:rsidRDefault="004B3511" w:rsidP="004B3511">
            <w:pPr>
              <w:jc w:val="center"/>
            </w:pPr>
            <w:r>
              <w:t>.59</w:t>
            </w:r>
          </w:p>
        </w:tc>
        <w:tc>
          <w:tcPr>
            <w:tcW w:w="332" w:type="pct"/>
            <w:vAlign w:val="center"/>
          </w:tcPr>
          <w:p w:rsidR="004B3511" w:rsidRPr="009964C7" w:rsidRDefault="004B3511" w:rsidP="004B3511">
            <w:pPr>
              <w:jc w:val="center"/>
            </w:pPr>
            <w:r>
              <w:t>.59</w:t>
            </w:r>
          </w:p>
        </w:tc>
        <w:tc>
          <w:tcPr>
            <w:tcW w:w="464" w:type="pct"/>
            <w:shd w:val="clear" w:color="auto" w:fill="auto"/>
            <w:noWrap/>
            <w:vAlign w:val="center"/>
          </w:tcPr>
          <w:p w:rsidR="004B3511" w:rsidRPr="009964C7" w:rsidRDefault="004B3511" w:rsidP="004B3511">
            <w:pPr>
              <w:jc w:val="center"/>
            </w:pPr>
            <w:r>
              <w:t>Direct Install</w:t>
            </w:r>
          </w:p>
        </w:tc>
        <w:tc>
          <w:tcPr>
            <w:tcW w:w="355" w:type="pct"/>
            <w:vAlign w:val="center"/>
          </w:tcPr>
          <w:p w:rsidR="004B3511" w:rsidRPr="009964C7" w:rsidRDefault="004B3511" w:rsidP="004B3511">
            <w:pPr>
              <w:jc w:val="center"/>
            </w:pPr>
            <w:r>
              <w:t>1</w:t>
            </w:r>
          </w:p>
        </w:tc>
        <w:tc>
          <w:tcPr>
            <w:tcW w:w="358" w:type="pct"/>
            <w:vAlign w:val="center"/>
          </w:tcPr>
          <w:p w:rsidR="004B3511" w:rsidRPr="009964C7" w:rsidRDefault="004B3511" w:rsidP="004B3511">
            <w:pPr>
              <w:jc w:val="center"/>
            </w:pPr>
            <w:r>
              <w:rPr>
                <w:rFonts w:hint="eastAsia"/>
                <w:lang w:eastAsia="ko-KR"/>
              </w:rPr>
              <w:t>N/A</w:t>
            </w:r>
          </w:p>
        </w:tc>
      </w:tr>
      <w:tr w:rsidR="004B3511" w:rsidTr="004B3511">
        <w:trPr>
          <w:trHeight w:val="151"/>
          <w:jc w:val="center"/>
        </w:trPr>
        <w:tc>
          <w:tcPr>
            <w:tcW w:w="296" w:type="pct"/>
            <w:vAlign w:val="center"/>
          </w:tcPr>
          <w:p w:rsidR="004B3511" w:rsidRPr="009964C7" w:rsidRDefault="004B3511" w:rsidP="00DC0321">
            <w:pPr>
              <w:jc w:val="center"/>
            </w:pPr>
            <w:r>
              <w:t>7</w:t>
            </w:r>
          </w:p>
        </w:tc>
        <w:tc>
          <w:tcPr>
            <w:tcW w:w="692" w:type="pct"/>
            <w:shd w:val="clear" w:color="auto" w:fill="auto"/>
            <w:noWrap/>
            <w:vAlign w:val="center"/>
          </w:tcPr>
          <w:p w:rsidR="004B3511" w:rsidRDefault="004B3511" w:rsidP="00A5583C">
            <w:pPr>
              <w:jc w:val="center"/>
            </w:pPr>
            <w:r>
              <w:t xml:space="preserve">Faucet Aerator, </w:t>
            </w:r>
          </w:p>
          <w:p w:rsidR="004B3511" w:rsidRDefault="004B3511" w:rsidP="00A5583C">
            <w:pPr>
              <w:jc w:val="center"/>
            </w:pPr>
            <w:r>
              <w:t xml:space="preserve">Bathroom Sink, </w:t>
            </w:r>
          </w:p>
          <w:p w:rsidR="004B3511" w:rsidRPr="009964C7" w:rsidRDefault="004B3511" w:rsidP="00A5583C">
            <w:pPr>
              <w:jc w:val="center"/>
            </w:pPr>
            <w:r>
              <w:t>1.0 gpm</w:t>
            </w:r>
          </w:p>
        </w:tc>
        <w:tc>
          <w:tcPr>
            <w:tcW w:w="394" w:type="pct"/>
            <w:vAlign w:val="center"/>
          </w:tcPr>
          <w:p w:rsidR="004B3511" w:rsidRPr="009964C7" w:rsidRDefault="004B3511" w:rsidP="004B3511">
            <w:pPr>
              <w:jc w:val="center"/>
            </w:pPr>
            <w:r>
              <w:t>ER</w:t>
            </w:r>
          </w:p>
        </w:tc>
        <w:tc>
          <w:tcPr>
            <w:tcW w:w="334" w:type="pct"/>
            <w:vAlign w:val="center"/>
          </w:tcPr>
          <w:p w:rsidR="004B3511" w:rsidRPr="009964C7" w:rsidRDefault="004B3511" w:rsidP="004B3511">
            <w:pPr>
              <w:jc w:val="center"/>
            </w:pPr>
            <w:r>
              <w:t>10</w:t>
            </w:r>
          </w:p>
        </w:tc>
        <w:tc>
          <w:tcPr>
            <w:tcW w:w="286" w:type="pct"/>
            <w:shd w:val="clear" w:color="auto" w:fill="auto"/>
            <w:noWrap/>
            <w:vAlign w:val="center"/>
          </w:tcPr>
          <w:p w:rsidR="004B3511" w:rsidRPr="009964C7" w:rsidRDefault="004B3511" w:rsidP="004B3511">
            <w:pPr>
              <w:jc w:val="center"/>
            </w:pPr>
            <w:r>
              <w:t>7</w:t>
            </w:r>
          </w:p>
        </w:tc>
        <w:tc>
          <w:tcPr>
            <w:tcW w:w="444" w:type="pct"/>
            <w:vAlign w:val="center"/>
          </w:tcPr>
          <w:p w:rsidR="004B3511" w:rsidRPr="009964C7" w:rsidRDefault="004B3511" w:rsidP="004B3511">
            <w:pPr>
              <w:jc w:val="center"/>
            </w:pPr>
            <w:r>
              <w:t>SF</w:t>
            </w:r>
          </w:p>
        </w:tc>
        <w:tc>
          <w:tcPr>
            <w:tcW w:w="348" w:type="pct"/>
            <w:shd w:val="clear" w:color="auto" w:fill="auto"/>
            <w:vAlign w:val="center"/>
          </w:tcPr>
          <w:p w:rsidR="004B3511" w:rsidRPr="009964C7" w:rsidRDefault="004B3511" w:rsidP="004B3511">
            <w:pPr>
              <w:jc w:val="center"/>
            </w:pPr>
            <w:r>
              <w:t>ANY</w:t>
            </w:r>
          </w:p>
        </w:tc>
        <w:tc>
          <w:tcPr>
            <w:tcW w:w="361" w:type="pct"/>
            <w:shd w:val="clear" w:color="auto" w:fill="auto"/>
            <w:vAlign w:val="center"/>
          </w:tcPr>
          <w:p w:rsidR="004B3511" w:rsidRPr="009964C7" w:rsidRDefault="004B3511" w:rsidP="004B3511">
            <w:pPr>
              <w:jc w:val="center"/>
            </w:pPr>
            <w:r>
              <w:t>Aerator</w:t>
            </w:r>
          </w:p>
        </w:tc>
        <w:tc>
          <w:tcPr>
            <w:tcW w:w="336" w:type="pct"/>
            <w:shd w:val="clear" w:color="auto" w:fill="auto"/>
            <w:vAlign w:val="center"/>
          </w:tcPr>
          <w:p w:rsidR="004B3511" w:rsidRPr="009964C7" w:rsidRDefault="004B3511" w:rsidP="004B3511">
            <w:pPr>
              <w:jc w:val="center"/>
            </w:pPr>
            <w:r>
              <w:t>.59</w:t>
            </w:r>
          </w:p>
        </w:tc>
        <w:tc>
          <w:tcPr>
            <w:tcW w:w="332" w:type="pct"/>
            <w:vAlign w:val="center"/>
          </w:tcPr>
          <w:p w:rsidR="004B3511" w:rsidRPr="009964C7" w:rsidRDefault="004B3511" w:rsidP="004B3511">
            <w:pPr>
              <w:jc w:val="center"/>
            </w:pPr>
            <w:r>
              <w:t>.59</w:t>
            </w:r>
          </w:p>
        </w:tc>
        <w:tc>
          <w:tcPr>
            <w:tcW w:w="464" w:type="pct"/>
            <w:shd w:val="clear" w:color="auto" w:fill="auto"/>
            <w:noWrap/>
            <w:vAlign w:val="center"/>
          </w:tcPr>
          <w:p w:rsidR="004B3511" w:rsidRPr="009964C7" w:rsidRDefault="004B3511" w:rsidP="004B3511">
            <w:pPr>
              <w:jc w:val="center"/>
            </w:pPr>
            <w:r>
              <w:t>Direct Install</w:t>
            </w:r>
          </w:p>
        </w:tc>
        <w:tc>
          <w:tcPr>
            <w:tcW w:w="355" w:type="pct"/>
            <w:vAlign w:val="center"/>
          </w:tcPr>
          <w:p w:rsidR="004B3511" w:rsidRPr="009964C7" w:rsidRDefault="004B3511" w:rsidP="004B3511">
            <w:pPr>
              <w:jc w:val="center"/>
            </w:pPr>
            <w:r>
              <w:t>1</w:t>
            </w:r>
          </w:p>
        </w:tc>
        <w:tc>
          <w:tcPr>
            <w:tcW w:w="358" w:type="pct"/>
            <w:vAlign w:val="center"/>
          </w:tcPr>
          <w:p w:rsidR="004B3511" w:rsidRPr="009964C7" w:rsidRDefault="004B3511" w:rsidP="004B3511">
            <w:pPr>
              <w:jc w:val="center"/>
            </w:pPr>
            <w:r>
              <w:rPr>
                <w:rFonts w:hint="eastAsia"/>
                <w:lang w:eastAsia="ko-KR"/>
              </w:rPr>
              <w:t>N/A</w:t>
            </w:r>
          </w:p>
        </w:tc>
      </w:tr>
      <w:tr w:rsidR="004B3511" w:rsidTr="004B3511">
        <w:trPr>
          <w:trHeight w:val="172"/>
          <w:jc w:val="center"/>
        </w:trPr>
        <w:tc>
          <w:tcPr>
            <w:tcW w:w="296" w:type="pct"/>
            <w:vAlign w:val="center"/>
          </w:tcPr>
          <w:p w:rsidR="004B3511" w:rsidRPr="009964C7" w:rsidRDefault="004B3511" w:rsidP="00DC0321">
            <w:pPr>
              <w:jc w:val="center"/>
            </w:pPr>
            <w:r>
              <w:t>8</w:t>
            </w:r>
          </w:p>
        </w:tc>
        <w:tc>
          <w:tcPr>
            <w:tcW w:w="692" w:type="pct"/>
            <w:shd w:val="clear" w:color="auto" w:fill="auto"/>
            <w:noWrap/>
            <w:vAlign w:val="center"/>
          </w:tcPr>
          <w:p w:rsidR="004B3511" w:rsidRDefault="004B3511" w:rsidP="00A5583C">
            <w:pPr>
              <w:jc w:val="center"/>
            </w:pPr>
            <w:r>
              <w:t xml:space="preserve">Faucet Aerator, </w:t>
            </w:r>
          </w:p>
          <w:p w:rsidR="004B3511" w:rsidRDefault="004B3511" w:rsidP="00A5583C">
            <w:pPr>
              <w:jc w:val="center"/>
            </w:pPr>
            <w:r>
              <w:t xml:space="preserve">Bathroom Sink, </w:t>
            </w:r>
          </w:p>
          <w:p w:rsidR="004B3511" w:rsidRPr="009964C7" w:rsidRDefault="004B3511" w:rsidP="00A5583C">
            <w:pPr>
              <w:jc w:val="center"/>
            </w:pPr>
            <w:r>
              <w:t>1.0 gpm</w:t>
            </w:r>
          </w:p>
        </w:tc>
        <w:tc>
          <w:tcPr>
            <w:tcW w:w="394" w:type="pct"/>
            <w:vAlign w:val="center"/>
          </w:tcPr>
          <w:p w:rsidR="004B3511" w:rsidRPr="009964C7" w:rsidRDefault="004B3511" w:rsidP="004B3511">
            <w:pPr>
              <w:jc w:val="center"/>
            </w:pPr>
            <w:r>
              <w:t>ER</w:t>
            </w:r>
          </w:p>
        </w:tc>
        <w:tc>
          <w:tcPr>
            <w:tcW w:w="334" w:type="pct"/>
            <w:vAlign w:val="center"/>
          </w:tcPr>
          <w:p w:rsidR="004B3511" w:rsidRPr="009964C7" w:rsidRDefault="004B3511" w:rsidP="004B3511">
            <w:pPr>
              <w:jc w:val="center"/>
            </w:pPr>
            <w:r>
              <w:t>10</w:t>
            </w:r>
          </w:p>
        </w:tc>
        <w:tc>
          <w:tcPr>
            <w:tcW w:w="286" w:type="pct"/>
            <w:shd w:val="clear" w:color="auto" w:fill="auto"/>
            <w:noWrap/>
            <w:vAlign w:val="center"/>
          </w:tcPr>
          <w:p w:rsidR="004B3511" w:rsidRPr="009964C7" w:rsidRDefault="004B3511" w:rsidP="004B3511">
            <w:pPr>
              <w:jc w:val="center"/>
            </w:pPr>
            <w:r>
              <w:t>8</w:t>
            </w:r>
          </w:p>
        </w:tc>
        <w:tc>
          <w:tcPr>
            <w:tcW w:w="444" w:type="pct"/>
            <w:vAlign w:val="center"/>
          </w:tcPr>
          <w:p w:rsidR="004B3511" w:rsidRPr="009964C7" w:rsidRDefault="004B3511" w:rsidP="004B3511">
            <w:pPr>
              <w:jc w:val="center"/>
            </w:pPr>
            <w:r>
              <w:t>SF</w:t>
            </w:r>
          </w:p>
        </w:tc>
        <w:tc>
          <w:tcPr>
            <w:tcW w:w="348" w:type="pct"/>
            <w:shd w:val="clear" w:color="auto" w:fill="auto"/>
            <w:vAlign w:val="center"/>
          </w:tcPr>
          <w:p w:rsidR="004B3511" w:rsidRPr="009964C7" w:rsidRDefault="004B3511" w:rsidP="004B3511">
            <w:pPr>
              <w:jc w:val="center"/>
            </w:pPr>
            <w:r>
              <w:t>ANY</w:t>
            </w:r>
          </w:p>
        </w:tc>
        <w:tc>
          <w:tcPr>
            <w:tcW w:w="361" w:type="pct"/>
            <w:shd w:val="clear" w:color="auto" w:fill="auto"/>
            <w:vAlign w:val="center"/>
          </w:tcPr>
          <w:p w:rsidR="004B3511" w:rsidRPr="009964C7" w:rsidRDefault="004B3511" w:rsidP="004B3511">
            <w:pPr>
              <w:jc w:val="center"/>
            </w:pPr>
            <w:r>
              <w:t>Aerator</w:t>
            </w:r>
          </w:p>
        </w:tc>
        <w:tc>
          <w:tcPr>
            <w:tcW w:w="336" w:type="pct"/>
            <w:shd w:val="clear" w:color="auto" w:fill="auto"/>
            <w:vAlign w:val="center"/>
          </w:tcPr>
          <w:p w:rsidR="004B3511" w:rsidRPr="009964C7" w:rsidRDefault="004B3511" w:rsidP="004B3511">
            <w:pPr>
              <w:jc w:val="center"/>
            </w:pPr>
            <w:r>
              <w:t>.59</w:t>
            </w:r>
          </w:p>
        </w:tc>
        <w:tc>
          <w:tcPr>
            <w:tcW w:w="332" w:type="pct"/>
            <w:vAlign w:val="center"/>
          </w:tcPr>
          <w:p w:rsidR="004B3511" w:rsidRPr="009964C7" w:rsidRDefault="004B3511" w:rsidP="004B3511">
            <w:pPr>
              <w:jc w:val="center"/>
            </w:pPr>
            <w:r>
              <w:t>.59</w:t>
            </w:r>
          </w:p>
        </w:tc>
        <w:tc>
          <w:tcPr>
            <w:tcW w:w="464" w:type="pct"/>
            <w:shd w:val="clear" w:color="auto" w:fill="auto"/>
            <w:noWrap/>
            <w:vAlign w:val="center"/>
          </w:tcPr>
          <w:p w:rsidR="004B3511" w:rsidRPr="009964C7" w:rsidRDefault="004B3511" w:rsidP="004B3511">
            <w:pPr>
              <w:jc w:val="center"/>
            </w:pPr>
            <w:r>
              <w:t>Direct Install</w:t>
            </w:r>
          </w:p>
        </w:tc>
        <w:tc>
          <w:tcPr>
            <w:tcW w:w="355" w:type="pct"/>
            <w:vAlign w:val="center"/>
          </w:tcPr>
          <w:p w:rsidR="004B3511" w:rsidRPr="009964C7" w:rsidRDefault="004B3511" w:rsidP="004B3511">
            <w:pPr>
              <w:jc w:val="center"/>
            </w:pPr>
            <w:r>
              <w:t>1</w:t>
            </w:r>
          </w:p>
        </w:tc>
        <w:tc>
          <w:tcPr>
            <w:tcW w:w="358" w:type="pct"/>
            <w:vAlign w:val="center"/>
          </w:tcPr>
          <w:p w:rsidR="004B3511" w:rsidRPr="009964C7" w:rsidRDefault="004B3511" w:rsidP="004B3511">
            <w:pPr>
              <w:jc w:val="center"/>
            </w:pPr>
            <w:r>
              <w:rPr>
                <w:rFonts w:hint="eastAsia"/>
                <w:lang w:eastAsia="ko-KR"/>
              </w:rPr>
              <w:t>N/A</w:t>
            </w:r>
          </w:p>
        </w:tc>
      </w:tr>
      <w:tr w:rsidR="00C32F5B" w:rsidTr="00C32F5B">
        <w:trPr>
          <w:trHeight w:val="172"/>
          <w:jc w:val="center"/>
        </w:trPr>
        <w:tc>
          <w:tcPr>
            <w:tcW w:w="5000" w:type="pct"/>
            <w:gridSpan w:val="13"/>
            <w:vAlign w:val="center"/>
          </w:tcPr>
          <w:p w:rsidR="00C32F5B" w:rsidRPr="00B65DE6" w:rsidRDefault="00C32F5B" w:rsidP="004B3511">
            <w:pPr>
              <w:jc w:val="center"/>
              <w:rPr>
                <w:b/>
                <w:lang w:eastAsia="ko-KR"/>
              </w:rPr>
            </w:pPr>
            <w:r w:rsidRPr="00B65DE6">
              <w:rPr>
                <w:b/>
                <w:lang w:eastAsia="ko-KR"/>
              </w:rPr>
              <w:t xml:space="preserve">*Please see </w:t>
            </w:r>
            <w:r w:rsidR="00EF7139">
              <w:rPr>
                <w:b/>
                <w:lang w:eastAsia="ko-KR"/>
              </w:rPr>
              <w:t>attached Measure Worksheet</w:t>
            </w:r>
            <w:r w:rsidR="00B65DE6" w:rsidRPr="00B65DE6">
              <w:rPr>
                <w:b/>
                <w:lang w:eastAsia="ko-KR"/>
              </w:rPr>
              <w:t xml:space="preserve"> for the complete list of measures.</w:t>
            </w:r>
          </w:p>
        </w:tc>
      </w:tr>
    </w:tbl>
    <w:p w:rsidR="00C94D4C" w:rsidRDefault="00C94D4C" w:rsidP="00C94D4C">
      <w:pPr>
        <w:pStyle w:val="Pref"/>
      </w:pPr>
      <w:bookmarkStart w:id="7" w:name="_Toc348016522"/>
      <w:r>
        <w:lastRenderedPageBreak/>
        <w:t>Measure Summary Table B</w:t>
      </w:r>
      <w:bookmarkEnd w:id="7"/>
    </w:p>
    <w:tbl>
      <w:tblPr>
        <w:tblW w:w="1422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99"/>
        <w:gridCol w:w="1883"/>
        <w:gridCol w:w="1091"/>
        <w:gridCol w:w="1080"/>
        <w:gridCol w:w="900"/>
        <w:gridCol w:w="1080"/>
        <w:gridCol w:w="1548"/>
        <w:gridCol w:w="1166"/>
        <w:gridCol w:w="1077"/>
        <w:gridCol w:w="897"/>
        <w:gridCol w:w="1077"/>
        <w:gridCol w:w="1527"/>
      </w:tblGrid>
      <w:tr w:rsidR="00C94D4C" w:rsidRPr="009964C7" w:rsidTr="00DC0321">
        <w:trPr>
          <w:trHeight w:val="503"/>
          <w:jc w:val="center"/>
        </w:trPr>
        <w:tc>
          <w:tcPr>
            <w:tcW w:w="899" w:type="dxa"/>
            <w:vMerge w:val="restart"/>
            <w:shd w:val="clear" w:color="auto" w:fill="C0C0C0"/>
            <w:vAlign w:val="center"/>
          </w:tcPr>
          <w:p w:rsidR="00C94D4C" w:rsidRDefault="00C94D4C" w:rsidP="00DC0321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Measure ID</w:t>
            </w:r>
          </w:p>
          <w:p w:rsidR="00C94D4C" w:rsidRDefault="00C94D4C" w:rsidP="00DC0321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883" w:type="dxa"/>
            <w:vMerge w:val="restart"/>
            <w:shd w:val="clear" w:color="auto" w:fill="C0C0C0"/>
            <w:vAlign w:val="center"/>
          </w:tcPr>
          <w:p w:rsidR="00C94D4C" w:rsidRDefault="00C94D4C" w:rsidP="00DC0321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Measure Name</w:t>
            </w:r>
          </w:p>
          <w:p w:rsidR="00C94D4C" w:rsidRDefault="00C94D4C" w:rsidP="00DC0321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699" w:type="dxa"/>
            <w:gridSpan w:val="5"/>
            <w:shd w:val="clear" w:color="auto" w:fill="C0C0C0"/>
            <w:vAlign w:val="center"/>
          </w:tcPr>
          <w:p w:rsidR="00C94D4C" w:rsidRPr="009E04EE" w:rsidRDefault="00C94D4C" w:rsidP="00DC0321">
            <w:pPr>
              <w:jc w:val="center"/>
              <w:rPr>
                <w:vertAlign w:val="superscript"/>
              </w:rPr>
            </w:pPr>
            <w:r w:rsidRPr="009E04EE">
              <w:t>1</w:t>
            </w:r>
            <w:r w:rsidRPr="009E04EE">
              <w:rPr>
                <w:vertAlign w:val="superscript"/>
              </w:rPr>
              <w:t>st</w:t>
            </w:r>
            <w:r w:rsidRPr="009E04EE">
              <w:t xml:space="preserve"> Baseline</w:t>
            </w:r>
          </w:p>
        </w:tc>
        <w:tc>
          <w:tcPr>
            <w:tcW w:w="5744" w:type="dxa"/>
            <w:gridSpan w:val="5"/>
            <w:shd w:val="clear" w:color="auto" w:fill="C0C0C0"/>
            <w:vAlign w:val="center"/>
          </w:tcPr>
          <w:p w:rsidR="00C94D4C" w:rsidRPr="00FE6476" w:rsidRDefault="00C94D4C" w:rsidP="00DC0321">
            <w:pPr>
              <w:jc w:val="center"/>
            </w:pPr>
            <w:r w:rsidRPr="00FE6476">
              <w:t>2</w:t>
            </w:r>
            <w:r w:rsidRPr="00FE6476">
              <w:rPr>
                <w:vertAlign w:val="superscript"/>
              </w:rPr>
              <w:t>nd</w:t>
            </w:r>
            <w:r w:rsidRPr="00FE6476">
              <w:t xml:space="preserve"> Baseline</w:t>
            </w:r>
          </w:p>
        </w:tc>
      </w:tr>
      <w:tr w:rsidR="00C94D4C" w:rsidRPr="009964C7" w:rsidTr="00DC0321">
        <w:trPr>
          <w:trHeight w:val="890"/>
          <w:jc w:val="center"/>
        </w:trPr>
        <w:tc>
          <w:tcPr>
            <w:tcW w:w="899" w:type="dxa"/>
            <w:vMerge/>
            <w:shd w:val="clear" w:color="auto" w:fill="C0C0C0"/>
            <w:vAlign w:val="center"/>
          </w:tcPr>
          <w:p w:rsidR="00C94D4C" w:rsidRDefault="00C94D4C" w:rsidP="00DC0321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883" w:type="dxa"/>
            <w:vMerge/>
            <w:shd w:val="clear" w:color="auto" w:fill="C0C0C0"/>
            <w:vAlign w:val="center"/>
          </w:tcPr>
          <w:p w:rsidR="00C94D4C" w:rsidRDefault="00C94D4C" w:rsidP="00DC0321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091" w:type="dxa"/>
            <w:shd w:val="clear" w:color="auto" w:fill="C0C0C0"/>
            <w:vAlign w:val="center"/>
          </w:tcPr>
          <w:p w:rsidR="00C94D4C" w:rsidRPr="00FE6476" w:rsidRDefault="00C94D4C" w:rsidP="00DC0321">
            <w:pPr>
              <w:jc w:val="center"/>
              <w:rPr>
                <w:sz w:val="14"/>
                <w:szCs w:val="14"/>
              </w:rPr>
            </w:pPr>
            <w:r w:rsidRPr="00FE6476">
              <w:rPr>
                <w:sz w:val="14"/>
                <w:szCs w:val="14"/>
              </w:rPr>
              <w:t>Gas</w:t>
            </w:r>
          </w:p>
          <w:p w:rsidR="00C94D4C" w:rsidRPr="00FE6476" w:rsidRDefault="00C94D4C" w:rsidP="00DC0321">
            <w:pPr>
              <w:jc w:val="center"/>
              <w:rPr>
                <w:sz w:val="14"/>
                <w:szCs w:val="14"/>
              </w:rPr>
            </w:pPr>
            <w:r w:rsidRPr="00FE6476">
              <w:rPr>
                <w:sz w:val="14"/>
                <w:szCs w:val="14"/>
              </w:rPr>
              <w:t>Savings (Therms)</w:t>
            </w:r>
          </w:p>
        </w:tc>
        <w:tc>
          <w:tcPr>
            <w:tcW w:w="1080" w:type="dxa"/>
            <w:shd w:val="clear" w:color="auto" w:fill="C0C0C0"/>
            <w:vAlign w:val="center"/>
          </w:tcPr>
          <w:p w:rsidR="00C94D4C" w:rsidRPr="00FE6476" w:rsidRDefault="00C94D4C" w:rsidP="00DC0321">
            <w:pPr>
              <w:jc w:val="center"/>
              <w:rPr>
                <w:sz w:val="14"/>
                <w:szCs w:val="14"/>
              </w:rPr>
            </w:pPr>
            <w:r w:rsidRPr="00FE6476">
              <w:rPr>
                <w:sz w:val="14"/>
                <w:szCs w:val="14"/>
              </w:rPr>
              <w:t>User Entered kW Savings per unit (kW/unit)</w:t>
            </w:r>
          </w:p>
        </w:tc>
        <w:tc>
          <w:tcPr>
            <w:tcW w:w="900" w:type="dxa"/>
            <w:shd w:val="clear" w:color="auto" w:fill="C0C0C0"/>
            <w:vAlign w:val="center"/>
          </w:tcPr>
          <w:p w:rsidR="00C94D4C" w:rsidRPr="00FE6476" w:rsidRDefault="00C94D4C" w:rsidP="00DC0321">
            <w:pPr>
              <w:jc w:val="center"/>
              <w:rPr>
                <w:sz w:val="14"/>
                <w:szCs w:val="14"/>
              </w:rPr>
            </w:pPr>
            <w:r w:rsidRPr="00FE6476">
              <w:rPr>
                <w:sz w:val="14"/>
                <w:szCs w:val="14"/>
              </w:rPr>
              <w:t>Gross Unit Annual Electricity Savings (kWh/unit)</w:t>
            </w:r>
          </w:p>
        </w:tc>
        <w:tc>
          <w:tcPr>
            <w:tcW w:w="1080" w:type="dxa"/>
            <w:shd w:val="clear" w:color="auto" w:fill="C0C0C0"/>
            <w:vAlign w:val="center"/>
          </w:tcPr>
          <w:p w:rsidR="00C94D4C" w:rsidRPr="00FE6476" w:rsidRDefault="00C94D4C" w:rsidP="00DC0321">
            <w:pPr>
              <w:jc w:val="center"/>
              <w:rPr>
                <w:sz w:val="14"/>
                <w:szCs w:val="14"/>
              </w:rPr>
            </w:pPr>
            <w:r w:rsidRPr="00FE6476">
              <w:rPr>
                <w:sz w:val="14"/>
                <w:szCs w:val="14"/>
              </w:rPr>
              <w:t>Measure Electric End Use Shape (Load Shape)</w:t>
            </w:r>
          </w:p>
        </w:tc>
        <w:tc>
          <w:tcPr>
            <w:tcW w:w="1548" w:type="dxa"/>
            <w:shd w:val="clear" w:color="auto" w:fill="C0C0C0"/>
            <w:vAlign w:val="center"/>
          </w:tcPr>
          <w:p w:rsidR="00C94D4C" w:rsidRDefault="00C94D4C" w:rsidP="00DC0321">
            <w:pPr>
              <w:jc w:val="center"/>
              <w:rPr>
                <w:sz w:val="14"/>
                <w:szCs w:val="14"/>
              </w:rPr>
            </w:pPr>
            <w:r w:rsidRPr="00FE6476">
              <w:rPr>
                <w:sz w:val="14"/>
                <w:szCs w:val="14"/>
              </w:rPr>
              <w:t xml:space="preserve">Incremental  </w:t>
            </w:r>
          </w:p>
          <w:p w:rsidR="00C94D4C" w:rsidRPr="00FE6476" w:rsidRDefault="00C94D4C" w:rsidP="00DC0321">
            <w:pPr>
              <w:jc w:val="center"/>
              <w:rPr>
                <w:sz w:val="14"/>
                <w:szCs w:val="14"/>
              </w:rPr>
            </w:pPr>
            <w:r w:rsidRPr="00FE6476">
              <w:rPr>
                <w:sz w:val="14"/>
                <w:szCs w:val="14"/>
              </w:rPr>
              <w:t>Measure Cost ($/unit)</w:t>
            </w:r>
          </w:p>
        </w:tc>
        <w:tc>
          <w:tcPr>
            <w:tcW w:w="1166" w:type="dxa"/>
            <w:shd w:val="clear" w:color="auto" w:fill="C0C0C0"/>
            <w:vAlign w:val="center"/>
          </w:tcPr>
          <w:p w:rsidR="00C94D4C" w:rsidRPr="00FE6476" w:rsidRDefault="00C94D4C" w:rsidP="00DC0321">
            <w:pPr>
              <w:jc w:val="center"/>
              <w:rPr>
                <w:sz w:val="14"/>
                <w:szCs w:val="14"/>
              </w:rPr>
            </w:pPr>
            <w:r w:rsidRPr="00FE6476">
              <w:rPr>
                <w:sz w:val="14"/>
                <w:szCs w:val="14"/>
              </w:rPr>
              <w:t>Gas</w:t>
            </w:r>
          </w:p>
          <w:p w:rsidR="00C94D4C" w:rsidRPr="00FE6476" w:rsidRDefault="00C94D4C" w:rsidP="00DC0321">
            <w:pPr>
              <w:jc w:val="center"/>
              <w:rPr>
                <w:sz w:val="14"/>
                <w:szCs w:val="14"/>
              </w:rPr>
            </w:pPr>
            <w:r w:rsidRPr="00FE6476">
              <w:rPr>
                <w:sz w:val="14"/>
                <w:szCs w:val="14"/>
              </w:rPr>
              <w:t>Savings (Therms)</w:t>
            </w:r>
          </w:p>
        </w:tc>
        <w:tc>
          <w:tcPr>
            <w:tcW w:w="1077" w:type="dxa"/>
            <w:shd w:val="clear" w:color="auto" w:fill="C0C0C0"/>
            <w:vAlign w:val="center"/>
          </w:tcPr>
          <w:p w:rsidR="00C94D4C" w:rsidRPr="00FE6476" w:rsidRDefault="00C94D4C" w:rsidP="00DC0321">
            <w:pPr>
              <w:jc w:val="center"/>
              <w:rPr>
                <w:sz w:val="14"/>
                <w:szCs w:val="14"/>
              </w:rPr>
            </w:pPr>
            <w:r w:rsidRPr="00FE6476">
              <w:rPr>
                <w:sz w:val="14"/>
                <w:szCs w:val="14"/>
              </w:rPr>
              <w:t>User Entered kW Savings per unit (kW/unit)</w:t>
            </w:r>
          </w:p>
        </w:tc>
        <w:tc>
          <w:tcPr>
            <w:tcW w:w="897" w:type="dxa"/>
            <w:shd w:val="clear" w:color="auto" w:fill="C0C0C0"/>
            <w:vAlign w:val="center"/>
          </w:tcPr>
          <w:p w:rsidR="00C94D4C" w:rsidRPr="00FE6476" w:rsidRDefault="00C94D4C" w:rsidP="00DC0321">
            <w:pPr>
              <w:jc w:val="center"/>
              <w:rPr>
                <w:sz w:val="14"/>
                <w:szCs w:val="14"/>
              </w:rPr>
            </w:pPr>
            <w:r w:rsidRPr="00FE6476">
              <w:rPr>
                <w:sz w:val="14"/>
                <w:szCs w:val="14"/>
              </w:rPr>
              <w:t>Gross Unit Annual Electricity Savings (kWh/unit)</w:t>
            </w:r>
          </w:p>
        </w:tc>
        <w:tc>
          <w:tcPr>
            <w:tcW w:w="1077" w:type="dxa"/>
            <w:shd w:val="clear" w:color="auto" w:fill="C0C0C0"/>
            <w:vAlign w:val="center"/>
          </w:tcPr>
          <w:p w:rsidR="00C94D4C" w:rsidRPr="00FE6476" w:rsidRDefault="00C94D4C" w:rsidP="00DC0321">
            <w:pPr>
              <w:jc w:val="center"/>
              <w:rPr>
                <w:sz w:val="14"/>
                <w:szCs w:val="14"/>
              </w:rPr>
            </w:pPr>
            <w:r w:rsidRPr="00FE6476">
              <w:rPr>
                <w:sz w:val="14"/>
                <w:szCs w:val="14"/>
              </w:rPr>
              <w:t>Measure Electric End Use Shape (Load Shape)</w:t>
            </w:r>
          </w:p>
        </w:tc>
        <w:tc>
          <w:tcPr>
            <w:tcW w:w="1527" w:type="dxa"/>
            <w:shd w:val="clear" w:color="auto" w:fill="C0C0C0"/>
            <w:vAlign w:val="center"/>
          </w:tcPr>
          <w:p w:rsidR="00C94D4C" w:rsidRDefault="00C94D4C" w:rsidP="00DC0321">
            <w:pPr>
              <w:jc w:val="center"/>
              <w:rPr>
                <w:sz w:val="14"/>
                <w:szCs w:val="14"/>
              </w:rPr>
            </w:pPr>
            <w:r w:rsidRPr="00FE6476">
              <w:rPr>
                <w:sz w:val="14"/>
                <w:szCs w:val="14"/>
              </w:rPr>
              <w:t xml:space="preserve">Incremental  </w:t>
            </w:r>
          </w:p>
          <w:p w:rsidR="00C94D4C" w:rsidRPr="00FE6476" w:rsidRDefault="00C94D4C" w:rsidP="00DC0321">
            <w:pPr>
              <w:jc w:val="center"/>
              <w:rPr>
                <w:sz w:val="14"/>
                <w:szCs w:val="14"/>
              </w:rPr>
            </w:pPr>
            <w:r w:rsidRPr="00FE6476">
              <w:rPr>
                <w:sz w:val="14"/>
                <w:szCs w:val="14"/>
              </w:rPr>
              <w:t>Measure Cost ($/unit)</w:t>
            </w:r>
          </w:p>
        </w:tc>
      </w:tr>
      <w:tr w:rsidR="00C32F5B" w:rsidRPr="009964C7" w:rsidTr="00834E3A">
        <w:trPr>
          <w:trHeight w:val="172"/>
          <w:jc w:val="center"/>
        </w:trPr>
        <w:tc>
          <w:tcPr>
            <w:tcW w:w="899" w:type="dxa"/>
            <w:vAlign w:val="center"/>
          </w:tcPr>
          <w:p w:rsidR="00C32F5B" w:rsidRDefault="00C32F5B" w:rsidP="00DC0321">
            <w:pPr>
              <w:jc w:val="center"/>
            </w:pPr>
            <w:r>
              <w:t>1</w:t>
            </w:r>
          </w:p>
          <w:p w:rsidR="00C32F5B" w:rsidRPr="009964C7" w:rsidRDefault="00C32F5B" w:rsidP="00DC0321">
            <w:pPr>
              <w:jc w:val="center"/>
            </w:pPr>
          </w:p>
        </w:tc>
        <w:tc>
          <w:tcPr>
            <w:tcW w:w="1883" w:type="dxa"/>
            <w:vAlign w:val="center"/>
          </w:tcPr>
          <w:p w:rsidR="00C32F5B" w:rsidRDefault="00C32F5B" w:rsidP="00B028EA">
            <w:pPr>
              <w:jc w:val="center"/>
            </w:pPr>
            <w:r>
              <w:t xml:space="preserve">Faucet Aerator, </w:t>
            </w:r>
          </w:p>
          <w:p w:rsidR="00C32F5B" w:rsidRDefault="00C32F5B" w:rsidP="00B028EA">
            <w:pPr>
              <w:jc w:val="center"/>
            </w:pPr>
            <w:r>
              <w:t xml:space="preserve">Bathroom Sink, </w:t>
            </w:r>
          </w:p>
          <w:p w:rsidR="00C32F5B" w:rsidRPr="009964C7" w:rsidRDefault="00C32F5B" w:rsidP="00B028EA">
            <w:pPr>
              <w:jc w:val="center"/>
            </w:pPr>
            <w:r>
              <w:t>1.0 gpm</w:t>
            </w:r>
          </w:p>
        </w:tc>
        <w:tc>
          <w:tcPr>
            <w:tcW w:w="1091" w:type="dxa"/>
            <w:vAlign w:val="center"/>
          </w:tcPr>
          <w:p w:rsidR="00C32F5B" w:rsidRDefault="00C32F5B" w:rsidP="00C32F5B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1.55</w:t>
            </w:r>
          </w:p>
          <w:p w:rsidR="00C32F5B" w:rsidRPr="009964C7" w:rsidRDefault="00C32F5B" w:rsidP="00C32F5B">
            <w:pPr>
              <w:jc w:val="center"/>
            </w:pPr>
          </w:p>
        </w:tc>
        <w:tc>
          <w:tcPr>
            <w:tcW w:w="1080" w:type="dxa"/>
            <w:shd w:val="clear" w:color="auto" w:fill="auto"/>
            <w:noWrap/>
            <w:vAlign w:val="center"/>
          </w:tcPr>
          <w:p w:rsidR="00C32F5B" w:rsidRDefault="00C32F5B" w:rsidP="00C32F5B">
            <w:pPr>
              <w:jc w:val="center"/>
            </w:pPr>
            <w:r w:rsidRPr="001B0F5F">
              <w:t>0</w:t>
            </w:r>
          </w:p>
        </w:tc>
        <w:tc>
          <w:tcPr>
            <w:tcW w:w="900" w:type="dxa"/>
            <w:vAlign w:val="center"/>
          </w:tcPr>
          <w:p w:rsidR="00C32F5B" w:rsidRDefault="00C32F5B" w:rsidP="00C32F5B">
            <w:pPr>
              <w:jc w:val="center"/>
            </w:pPr>
            <w:r w:rsidRPr="001B0F5F">
              <w:t>0</w:t>
            </w:r>
          </w:p>
        </w:tc>
        <w:tc>
          <w:tcPr>
            <w:tcW w:w="1080" w:type="dxa"/>
            <w:shd w:val="clear" w:color="auto" w:fill="auto"/>
            <w:noWrap/>
            <w:vAlign w:val="center"/>
          </w:tcPr>
          <w:p w:rsidR="00C32F5B" w:rsidRPr="009964C7" w:rsidRDefault="00C32F5B" w:rsidP="00C32F5B">
            <w:pPr>
              <w:jc w:val="center"/>
            </w:pPr>
            <w:r>
              <w:t>N/A</w:t>
            </w:r>
          </w:p>
        </w:tc>
        <w:tc>
          <w:tcPr>
            <w:tcW w:w="1548" w:type="dxa"/>
            <w:vAlign w:val="center"/>
          </w:tcPr>
          <w:p w:rsidR="00C32F5B" w:rsidRPr="009964C7" w:rsidRDefault="00C32F5B" w:rsidP="00061CBA">
            <w:pPr>
              <w:jc w:val="center"/>
            </w:pPr>
            <w:r>
              <w:t>$</w:t>
            </w:r>
            <w:r w:rsidR="00061CBA">
              <w:t>5.43</w:t>
            </w:r>
          </w:p>
        </w:tc>
        <w:tc>
          <w:tcPr>
            <w:tcW w:w="1166" w:type="dxa"/>
            <w:vAlign w:val="center"/>
          </w:tcPr>
          <w:p w:rsidR="00C32F5B" w:rsidRDefault="00C32F5B" w:rsidP="00C32F5B">
            <w:pPr>
              <w:jc w:val="center"/>
            </w:pPr>
            <w:r w:rsidRPr="00721365">
              <w:t>N/A</w:t>
            </w:r>
          </w:p>
        </w:tc>
        <w:tc>
          <w:tcPr>
            <w:tcW w:w="1077" w:type="dxa"/>
            <w:vAlign w:val="center"/>
          </w:tcPr>
          <w:p w:rsidR="00C32F5B" w:rsidRDefault="00C32F5B" w:rsidP="00C32F5B">
            <w:pPr>
              <w:jc w:val="center"/>
            </w:pPr>
            <w:r w:rsidRPr="00721365">
              <w:t>N/A</w:t>
            </w:r>
          </w:p>
        </w:tc>
        <w:tc>
          <w:tcPr>
            <w:tcW w:w="897" w:type="dxa"/>
            <w:vAlign w:val="center"/>
          </w:tcPr>
          <w:p w:rsidR="00C32F5B" w:rsidRDefault="00C32F5B" w:rsidP="00C32F5B">
            <w:pPr>
              <w:jc w:val="center"/>
            </w:pPr>
            <w:r w:rsidRPr="00721365">
              <w:t>N/A</w:t>
            </w:r>
          </w:p>
        </w:tc>
        <w:tc>
          <w:tcPr>
            <w:tcW w:w="1077" w:type="dxa"/>
            <w:vAlign w:val="center"/>
          </w:tcPr>
          <w:p w:rsidR="00C32F5B" w:rsidRDefault="00C32F5B" w:rsidP="00C32F5B">
            <w:pPr>
              <w:jc w:val="center"/>
            </w:pPr>
            <w:r w:rsidRPr="00721365">
              <w:t>N/A</w:t>
            </w:r>
          </w:p>
        </w:tc>
        <w:tc>
          <w:tcPr>
            <w:tcW w:w="1527" w:type="dxa"/>
            <w:vAlign w:val="center"/>
          </w:tcPr>
          <w:p w:rsidR="00C32F5B" w:rsidRDefault="00C32F5B" w:rsidP="00C32F5B">
            <w:pPr>
              <w:jc w:val="center"/>
            </w:pPr>
            <w:r w:rsidRPr="00721365">
              <w:t>N/A</w:t>
            </w:r>
          </w:p>
        </w:tc>
      </w:tr>
      <w:tr w:rsidR="00061CBA" w:rsidRPr="009964C7" w:rsidTr="00061CBA">
        <w:trPr>
          <w:trHeight w:val="172"/>
          <w:jc w:val="center"/>
        </w:trPr>
        <w:tc>
          <w:tcPr>
            <w:tcW w:w="899" w:type="dxa"/>
            <w:vAlign w:val="center"/>
          </w:tcPr>
          <w:p w:rsidR="00061CBA" w:rsidRPr="009964C7" w:rsidRDefault="00061CBA" w:rsidP="00DC0321">
            <w:pPr>
              <w:jc w:val="center"/>
            </w:pPr>
            <w:r>
              <w:t>2</w:t>
            </w:r>
          </w:p>
        </w:tc>
        <w:tc>
          <w:tcPr>
            <w:tcW w:w="1883" w:type="dxa"/>
            <w:vAlign w:val="center"/>
          </w:tcPr>
          <w:p w:rsidR="00061CBA" w:rsidRDefault="00061CBA" w:rsidP="00B028EA">
            <w:pPr>
              <w:jc w:val="center"/>
            </w:pPr>
            <w:r>
              <w:t xml:space="preserve">Faucet Aerator, </w:t>
            </w:r>
          </w:p>
          <w:p w:rsidR="00061CBA" w:rsidRDefault="00061CBA" w:rsidP="00B028EA">
            <w:pPr>
              <w:jc w:val="center"/>
            </w:pPr>
            <w:r>
              <w:t xml:space="preserve">Bathroom Sink, </w:t>
            </w:r>
          </w:p>
          <w:p w:rsidR="00061CBA" w:rsidRPr="009964C7" w:rsidRDefault="00061CBA" w:rsidP="00B028EA">
            <w:pPr>
              <w:jc w:val="center"/>
            </w:pPr>
            <w:r>
              <w:t>1.0 gpm</w:t>
            </w:r>
          </w:p>
        </w:tc>
        <w:tc>
          <w:tcPr>
            <w:tcW w:w="1091" w:type="dxa"/>
            <w:vAlign w:val="center"/>
          </w:tcPr>
          <w:p w:rsidR="00061CBA" w:rsidRPr="009964C7" w:rsidRDefault="00061CBA" w:rsidP="00C32F5B">
            <w:pPr>
              <w:jc w:val="center"/>
            </w:pPr>
            <w:r>
              <w:t>1.47</w:t>
            </w:r>
          </w:p>
        </w:tc>
        <w:tc>
          <w:tcPr>
            <w:tcW w:w="1080" w:type="dxa"/>
            <w:shd w:val="clear" w:color="auto" w:fill="auto"/>
            <w:noWrap/>
            <w:vAlign w:val="center"/>
          </w:tcPr>
          <w:p w:rsidR="00061CBA" w:rsidRDefault="00061CBA" w:rsidP="00C32F5B">
            <w:pPr>
              <w:jc w:val="center"/>
            </w:pPr>
            <w:r w:rsidRPr="001B0F5F">
              <w:t>0</w:t>
            </w:r>
          </w:p>
        </w:tc>
        <w:tc>
          <w:tcPr>
            <w:tcW w:w="900" w:type="dxa"/>
            <w:vAlign w:val="center"/>
          </w:tcPr>
          <w:p w:rsidR="00061CBA" w:rsidRDefault="00061CBA" w:rsidP="00C32F5B">
            <w:pPr>
              <w:jc w:val="center"/>
            </w:pPr>
            <w:r w:rsidRPr="001B0F5F">
              <w:t>0</w:t>
            </w:r>
          </w:p>
        </w:tc>
        <w:tc>
          <w:tcPr>
            <w:tcW w:w="1080" w:type="dxa"/>
            <w:shd w:val="clear" w:color="auto" w:fill="auto"/>
            <w:noWrap/>
            <w:vAlign w:val="center"/>
          </w:tcPr>
          <w:p w:rsidR="00061CBA" w:rsidRDefault="00061CBA" w:rsidP="00C32F5B">
            <w:pPr>
              <w:jc w:val="center"/>
            </w:pPr>
            <w:r w:rsidRPr="006A7A9D">
              <w:t>N/A</w:t>
            </w:r>
          </w:p>
        </w:tc>
        <w:tc>
          <w:tcPr>
            <w:tcW w:w="1548" w:type="dxa"/>
            <w:vAlign w:val="center"/>
          </w:tcPr>
          <w:p w:rsidR="00061CBA" w:rsidRDefault="00061CBA" w:rsidP="00061CBA">
            <w:pPr>
              <w:jc w:val="center"/>
            </w:pPr>
            <w:r w:rsidRPr="00E855D9">
              <w:t>$5.43</w:t>
            </w:r>
          </w:p>
        </w:tc>
        <w:tc>
          <w:tcPr>
            <w:tcW w:w="1166" w:type="dxa"/>
            <w:vAlign w:val="center"/>
          </w:tcPr>
          <w:p w:rsidR="00061CBA" w:rsidRDefault="00061CBA" w:rsidP="00C32F5B">
            <w:pPr>
              <w:jc w:val="center"/>
            </w:pPr>
            <w:r w:rsidRPr="00721365">
              <w:t>N/A</w:t>
            </w:r>
          </w:p>
        </w:tc>
        <w:tc>
          <w:tcPr>
            <w:tcW w:w="1077" w:type="dxa"/>
            <w:vAlign w:val="center"/>
          </w:tcPr>
          <w:p w:rsidR="00061CBA" w:rsidRDefault="00061CBA" w:rsidP="00C32F5B">
            <w:pPr>
              <w:jc w:val="center"/>
            </w:pPr>
            <w:r w:rsidRPr="00721365">
              <w:t>N/A</w:t>
            </w:r>
          </w:p>
        </w:tc>
        <w:tc>
          <w:tcPr>
            <w:tcW w:w="897" w:type="dxa"/>
            <w:vAlign w:val="center"/>
          </w:tcPr>
          <w:p w:rsidR="00061CBA" w:rsidRDefault="00061CBA" w:rsidP="00C32F5B">
            <w:pPr>
              <w:jc w:val="center"/>
            </w:pPr>
            <w:r w:rsidRPr="00721365">
              <w:t>N/A</w:t>
            </w:r>
          </w:p>
        </w:tc>
        <w:tc>
          <w:tcPr>
            <w:tcW w:w="1077" w:type="dxa"/>
            <w:vAlign w:val="center"/>
          </w:tcPr>
          <w:p w:rsidR="00061CBA" w:rsidRDefault="00061CBA" w:rsidP="00C32F5B">
            <w:pPr>
              <w:jc w:val="center"/>
            </w:pPr>
            <w:r w:rsidRPr="00721365">
              <w:t>N/A</w:t>
            </w:r>
          </w:p>
        </w:tc>
        <w:tc>
          <w:tcPr>
            <w:tcW w:w="1527" w:type="dxa"/>
            <w:vAlign w:val="center"/>
          </w:tcPr>
          <w:p w:rsidR="00061CBA" w:rsidRDefault="00061CBA" w:rsidP="00C32F5B">
            <w:pPr>
              <w:jc w:val="center"/>
            </w:pPr>
            <w:r w:rsidRPr="00721365">
              <w:t>N/A</w:t>
            </w:r>
          </w:p>
        </w:tc>
      </w:tr>
      <w:tr w:rsidR="00061CBA" w:rsidRPr="009964C7" w:rsidTr="00061CBA">
        <w:trPr>
          <w:trHeight w:val="172"/>
          <w:jc w:val="center"/>
        </w:trPr>
        <w:tc>
          <w:tcPr>
            <w:tcW w:w="899" w:type="dxa"/>
            <w:vAlign w:val="center"/>
          </w:tcPr>
          <w:p w:rsidR="00061CBA" w:rsidRPr="009964C7" w:rsidRDefault="00061CBA" w:rsidP="00DC0321">
            <w:pPr>
              <w:jc w:val="center"/>
            </w:pPr>
            <w:r>
              <w:t>3</w:t>
            </w:r>
          </w:p>
        </w:tc>
        <w:tc>
          <w:tcPr>
            <w:tcW w:w="1883" w:type="dxa"/>
            <w:vAlign w:val="center"/>
          </w:tcPr>
          <w:p w:rsidR="00061CBA" w:rsidRDefault="00061CBA" w:rsidP="00E61951">
            <w:pPr>
              <w:jc w:val="center"/>
            </w:pPr>
            <w:r>
              <w:t xml:space="preserve">Faucet Aerator, </w:t>
            </w:r>
          </w:p>
          <w:p w:rsidR="00061CBA" w:rsidRDefault="00061CBA" w:rsidP="00E61951">
            <w:pPr>
              <w:jc w:val="center"/>
            </w:pPr>
            <w:r>
              <w:t xml:space="preserve">Bathroom Sink, </w:t>
            </w:r>
          </w:p>
          <w:p w:rsidR="00061CBA" w:rsidRPr="009964C7" w:rsidRDefault="00061CBA" w:rsidP="00E61951">
            <w:pPr>
              <w:jc w:val="center"/>
            </w:pPr>
            <w:r>
              <w:t>1.0 gpm</w:t>
            </w:r>
          </w:p>
        </w:tc>
        <w:tc>
          <w:tcPr>
            <w:tcW w:w="1091" w:type="dxa"/>
            <w:vAlign w:val="center"/>
          </w:tcPr>
          <w:p w:rsidR="00061CBA" w:rsidRPr="009964C7" w:rsidRDefault="00061CBA" w:rsidP="00C32F5B">
            <w:pPr>
              <w:jc w:val="center"/>
            </w:pPr>
            <w:r>
              <w:t>1.47</w:t>
            </w:r>
          </w:p>
        </w:tc>
        <w:tc>
          <w:tcPr>
            <w:tcW w:w="1080" w:type="dxa"/>
            <w:shd w:val="clear" w:color="auto" w:fill="auto"/>
            <w:noWrap/>
            <w:vAlign w:val="center"/>
          </w:tcPr>
          <w:p w:rsidR="00061CBA" w:rsidRDefault="00061CBA" w:rsidP="00C32F5B">
            <w:pPr>
              <w:jc w:val="center"/>
            </w:pPr>
            <w:r w:rsidRPr="001B0F5F">
              <w:t>0</w:t>
            </w:r>
          </w:p>
        </w:tc>
        <w:tc>
          <w:tcPr>
            <w:tcW w:w="900" w:type="dxa"/>
            <w:vAlign w:val="center"/>
          </w:tcPr>
          <w:p w:rsidR="00061CBA" w:rsidRDefault="00061CBA" w:rsidP="00C32F5B">
            <w:pPr>
              <w:jc w:val="center"/>
            </w:pPr>
            <w:r w:rsidRPr="001B0F5F">
              <w:t>0</w:t>
            </w:r>
          </w:p>
        </w:tc>
        <w:tc>
          <w:tcPr>
            <w:tcW w:w="1080" w:type="dxa"/>
            <w:shd w:val="clear" w:color="auto" w:fill="auto"/>
            <w:noWrap/>
            <w:vAlign w:val="center"/>
          </w:tcPr>
          <w:p w:rsidR="00061CBA" w:rsidRDefault="00061CBA" w:rsidP="00C32F5B">
            <w:pPr>
              <w:jc w:val="center"/>
            </w:pPr>
            <w:r w:rsidRPr="006A7A9D">
              <w:t>N/A</w:t>
            </w:r>
          </w:p>
        </w:tc>
        <w:tc>
          <w:tcPr>
            <w:tcW w:w="1548" w:type="dxa"/>
            <w:vAlign w:val="center"/>
          </w:tcPr>
          <w:p w:rsidR="00061CBA" w:rsidRDefault="00061CBA" w:rsidP="00061CBA">
            <w:pPr>
              <w:jc w:val="center"/>
            </w:pPr>
            <w:r w:rsidRPr="00E855D9">
              <w:t>$5.43</w:t>
            </w:r>
          </w:p>
        </w:tc>
        <w:tc>
          <w:tcPr>
            <w:tcW w:w="1166" w:type="dxa"/>
            <w:vAlign w:val="center"/>
          </w:tcPr>
          <w:p w:rsidR="00061CBA" w:rsidRDefault="00061CBA" w:rsidP="00C32F5B">
            <w:pPr>
              <w:jc w:val="center"/>
            </w:pPr>
            <w:r w:rsidRPr="00721365">
              <w:t>N/A</w:t>
            </w:r>
          </w:p>
        </w:tc>
        <w:tc>
          <w:tcPr>
            <w:tcW w:w="1077" w:type="dxa"/>
            <w:vAlign w:val="center"/>
          </w:tcPr>
          <w:p w:rsidR="00061CBA" w:rsidRDefault="00061CBA" w:rsidP="00C32F5B">
            <w:pPr>
              <w:jc w:val="center"/>
            </w:pPr>
            <w:r w:rsidRPr="00721365">
              <w:t>N/A</w:t>
            </w:r>
          </w:p>
        </w:tc>
        <w:tc>
          <w:tcPr>
            <w:tcW w:w="897" w:type="dxa"/>
            <w:vAlign w:val="center"/>
          </w:tcPr>
          <w:p w:rsidR="00061CBA" w:rsidRDefault="00061CBA" w:rsidP="00C32F5B">
            <w:pPr>
              <w:jc w:val="center"/>
            </w:pPr>
            <w:r w:rsidRPr="00721365">
              <w:t>N/A</w:t>
            </w:r>
          </w:p>
        </w:tc>
        <w:tc>
          <w:tcPr>
            <w:tcW w:w="1077" w:type="dxa"/>
            <w:vAlign w:val="center"/>
          </w:tcPr>
          <w:p w:rsidR="00061CBA" w:rsidRDefault="00061CBA" w:rsidP="00C32F5B">
            <w:pPr>
              <w:jc w:val="center"/>
            </w:pPr>
            <w:r w:rsidRPr="00721365">
              <w:t>N/A</w:t>
            </w:r>
          </w:p>
        </w:tc>
        <w:tc>
          <w:tcPr>
            <w:tcW w:w="1527" w:type="dxa"/>
            <w:vAlign w:val="center"/>
          </w:tcPr>
          <w:p w:rsidR="00061CBA" w:rsidRDefault="00061CBA" w:rsidP="00C32F5B">
            <w:pPr>
              <w:jc w:val="center"/>
            </w:pPr>
            <w:r w:rsidRPr="00721365">
              <w:t>N/A</w:t>
            </w:r>
          </w:p>
        </w:tc>
      </w:tr>
      <w:tr w:rsidR="00061CBA" w:rsidRPr="009964C7" w:rsidTr="00061CBA">
        <w:trPr>
          <w:trHeight w:val="172"/>
          <w:jc w:val="center"/>
        </w:trPr>
        <w:tc>
          <w:tcPr>
            <w:tcW w:w="899" w:type="dxa"/>
            <w:vAlign w:val="center"/>
          </w:tcPr>
          <w:p w:rsidR="00061CBA" w:rsidRPr="009964C7" w:rsidRDefault="00061CBA" w:rsidP="00DC0321">
            <w:pPr>
              <w:jc w:val="center"/>
            </w:pPr>
            <w:r>
              <w:t>4</w:t>
            </w:r>
          </w:p>
        </w:tc>
        <w:tc>
          <w:tcPr>
            <w:tcW w:w="1883" w:type="dxa"/>
            <w:vAlign w:val="center"/>
          </w:tcPr>
          <w:p w:rsidR="00061CBA" w:rsidRDefault="00061CBA" w:rsidP="00E61951">
            <w:pPr>
              <w:jc w:val="center"/>
            </w:pPr>
            <w:r>
              <w:t xml:space="preserve">Faucet Aerator, </w:t>
            </w:r>
          </w:p>
          <w:p w:rsidR="00061CBA" w:rsidRDefault="00061CBA" w:rsidP="00E61951">
            <w:pPr>
              <w:jc w:val="center"/>
            </w:pPr>
            <w:r>
              <w:t xml:space="preserve">Bathroom Sink, </w:t>
            </w:r>
          </w:p>
          <w:p w:rsidR="00061CBA" w:rsidRPr="009964C7" w:rsidRDefault="00061CBA" w:rsidP="00E61951">
            <w:pPr>
              <w:jc w:val="center"/>
            </w:pPr>
            <w:r>
              <w:t>1.0 gpm</w:t>
            </w:r>
          </w:p>
        </w:tc>
        <w:tc>
          <w:tcPr>
            <w:tcW w:w="1091" w:type="dxa"/>
            <w:vAlign w:val="center"/>
          </w:tcPr>
          <w:p w:rsidR="00061CBA" w:rsidRPr="009964C7" w:rsidRDefault="00061CBA" w:rsidP="00C32F5B">
            <w:pPr>
              <w:jc w:val="center"/>
            </w:pPr>
            <w:r>
              <w:t>1.52</w:t>
            </w:r>
          </w:p>
        </w:tc>
        <w:tc>
          <w:tcPr>
            <w:tcW w:w="1080" w:type="dxa"/>
            <w:shd w:val="clear" w:color="auto" w:fill="auto"/>
            <w:noWrap/>
            <w:vAlign w:val="center"/>
          </w:tcPr>
          <w:p w:rsidR="00061CBA" w:rsidRDefault="00061CBA" w:rsidP="00C32F5B">
            <w:pPr>
              <w:jc w:val="center"/>
            </w:pPr>
            <w:r w:rsidRPr="001B0F5F">
              <w:t>0</w:t>
            </w:r>
          </w:p>
        </w:tc>
        <w:tc>
          <w:tcPr>
            <w:tcW w:w="900" w:type="dxa"/>
            <w:vAlign w:val="center"/>
          </w:tcPr>
          <w:p w:rsidR="00061CBA" w:rsidRDefault="00061CBA" w:rsidP="00C32F5B">
            <w:pPr>
              <w:jc w:val="center"/>
            </w:pPr>
            <w:r w:rsidRPr="001B0F5F">
              <w:t>0</w:t>
            </w:r>
          </w:p>
        </w:tc>
        <w:tc>
          <w:tcPr>
            <w:tcW w:w="1080" w:type="dxa"/>
            <w:shd w:val="clear" w:color="auto" w:fill="auto"/>
            <w:noWrap/>
            <w:vAlign w:val="center"/>
          </w:tcPr>
          <w:p w:rsidR="00061CBA" w:rsidRDefault="00061CBA" w:rsidP="00C32F5B">
            <w:pPr>
              <w:jc w:val="center"/>
            </w:pPr>
            <w:r w:rsidRPr="006A7A9D">
              <w:t>N/A</w:t>
            </w:r>
          </w:p>
        </w:tc>
        <w:tc>
          <w:tcPr>
            <w:tcW w:w="1548" w:type="dxa"/>
            <w:vAlign w:val="center"/>
          </w:tcPr>
          <w:p w:rsidR="00061CBA" w:rsidRDefault="00061CBA" w:rsidP="00061CBA">
            <w:pPr>
              <w:jc w:val="center"/>
            </w:pPr>
            <w:r w:rsidRPr="00E855D9">
              <w:t>$5.43</w:t>
            </w:r>
          </w:p>
        </w:tc>
        <w:tc>
          <w:tcPr>
            <w:tcW w:w="1166" w:type="dxa"/>
            <w:vAlign w:val="center"/>
          </w:tcPr>
          <w:p w:rsidR="00061CBA" w:rsidRDefault="00061CBA" w:rsidP="00C32F5B">
            <w:pPr>
              <w:jc w:val="center"/>
            </w:pPr>
            <w:r w:rsidRPr="00721365">
              <w:t>N/A</w:t>
            </w:r>
          </w:p>
        </w:tc>
        <w:tc>
          <w:tcPr>
            <w:tcW w:w="1077" w:type="dxa"/>
            <w:vAlign w:val="center"/>
          </w:tcPr>
          <w:p w:rsidR="00061CBA" w:rsidRDefault="00061CBA" w:rsidP="00C32F5B">
            <w:pPr>
              <w:jc w:val="center"/>
            </w:pPr>
            <w:r w:rsidRPr="00721365">
              <w:t>N/A</w:t>
            </w:r>
          </w:p>
        </w:tc>
        <w:tc>
          <w:tcPr>
            <w:tcW w:w="897" w:type="dxa"/>
            <w:vAlign w:val="center"/>
          </w:tcPr>
          <w:p w:rsidR="00061CBA" w:rsidRDefault="00061CBA" w:rsidP="00C32F5B">
            <w:pPr>
              <w:jc w:val="center"/>
            </w:pPr>
            <w:r w:rsidRPr="00721365">
              <w:t>N/A</w:t>
            </w:r>
          </w:p>
        </w:tc>
        <w:tc>
          <w:tcPr>
            <w:tcW w:w="1077" w:type="dxa"/>
            <w:vAlign w:val="center"/>
          </w:tcPr>
          <w:p w:rsidR="00061CBA" w:rsidRDefault="00061CBA" w:rsidP="00C32F5B">
            <w:pPr>
              <w:jc w:val="center"/>
            </w:pPr>
            <w:r w:rsidRPr="00721365">
              <w:t>N/A</w:t>
            </w:r>
          </w:p>
        </w:tc>
        <w:tc>
          <w:tcPr>
            <w:tcW w:w="1527" w:type="dxa"/>
            <w:vAlign w:val="center"/>
          </w:tcPr>
          <w:p w:rsidR="00061CBA" w:rsidRDefault="00061CBA" w:rsidP="00C32F5B">
            <w:pPr>
              <w:jc w:val="center"/>
            </w:pPr>
            <w:r w:rsidRPr="00721365">
              <w:t>N/A</w:t>
            </w:r>
          </w:p>
        </w:tc>
      </w:tr>
      <w:tr w:rsidR="00061CBA" w:rsidRPr="009964C7" w:rsidTr="00061CBA">
        <w:trPr>
          <w:trHeight w:val="85"/>
          <w:jc w:val="center"/>
        </w:trPr>
        <w:tc>
          <w:tcPr>
            <w:tcW w:w="899" w:type="dxa"/>
            <w:vAlign w:val="center"/>
          </w:tcPr>
          <w:p w:rsidR="00061CBA" w:rsidRPr="009964C7" w:rsidRDefault="00061CBA" w:rsidP="00DC0321">
            <w:pPr>
              <w:jc w:val="center"/>
            </w:pPr>
            <w:r>
              <w:t>5</w:t>
            </w:r>
          </w:p>
        </w:tc>
        <w:tc>
          <w:tcPr>
            <w:tcW w:w="1883" w:type="dxa"/>
            <w:vAlign w:val="center"/>
          </w:tcPr>
          <w:p w:rsidR="00061CBA" w:rsidRDefault="00061CBA" w:rsidP="00E61951">
            <w:pPr>
              <w:jc w:val="center"/>
            </w:pPr>
            <w:r>
              <w:t xml:space="preserve">Faucet Aerator, </w:t>
            </w:r>
          </w:p>
          <w:p w:rsidR="00061CBA" w:rsidRDefault="00061CBA" w:rsidP="00E61951">
            <w:pPr>
              <w:jc w:val="center"/>
            </w:pPr>
            <w:r>
              <w:t xml:space="preserve">Bathroom Sink, </w:t>
            </w:r>
          </w:p>
          <w:p w:rsidR="00061CBA" w:rsidRPr="009964C7" w:rsidRDefault="00061CBA" w:rsidP="00E61951">
            <w:pPr>
              <w:jc w:val="center"/>
            </w:pPr>
            <w:r>
              <w:t>1.0 gpm</w:t>
            </w:r>
          </w:p>
        </w:tc>
        <w:tc>
          <w:tcPr>
            <w:tcW w:w="1091" w:type="dxa"/>
            <w:vAlign w:val="center"/>
          </w:tcPr>
          <w:p w:rsidR="00061CBA" w:rsidRPr="009964C7" w:rsidRDefault="00061CBA" w:rsidP="00C32F5B">
            <w:pPr>
              <w:jc w:val="center"/>
            </w:pPr>
            <w:r>
              <w:t>1.55</w:t>
            </w:r>
          </w:p>
        </w:tc>
        <w:tc>
          <w:tcPr>
            <w:tcW w:w="1080" w:type="dxa"/>
            <w:shd w:val="clear" w:color="auto" w:fill="auto"/>
            <w:noWrap/>
            <w:vAlign w:val="center"/>
          </w:tcPr>
          <w:p w:rsidR="00061CBA" w:rsidRDefault="00061CBA" w:rsidP="00C32F5B">
            <w:pPr>
              <w:jc w:val="center"/>
            </w:pPr>
            <w:r w:rsidRPr="001B0F5F">
              <w:t>0</w:t>
            </w:r>
          </w:p>
        </w:tc>
        <w:tc>
          <w:tcPr>
            <w:tcW w:w="900" w:type="dxa"/>
            <w:vAlign w:val="center"/>
          </w:tcPr>
          <w:p w:rsidR="00061CBA" w:rsidRDefault="00061CBA" w:rsidP="00C32F5B">
            <w:pPr>
              <w:jc w:val="center"/>
            </w:pPr>
            <w:r w:rsidRPr="001B0F5F">
              <w:t>0</w:t>
            </w:r>
          </w:p>
        </w:tc>
        <w:tc>
          <w:tcPr>
            <w:tcW w:w="1080" w:type="dxa"/>
            <w:shd w:val="clear" w:color="auto" w:fill="auto"/>
            <w:noWrap/>
            <w:vAlign w:val="center"/>
          </w:tcPr>
          <w:p w:rsidR="00061CBA" w:rsidRDefault="00061CBA" w:rsidP="00C32F5B">
            <w:pPr>
              <w:jc w:val="center"/>
            </w:pPr>
            <w:r w:rsidRPr="006A7A9D">
              <w:t>N/A</w:t>
            </w:r>
          </w:p>
        </w:tc>
        <w:tc>
          <w:tcPr>
            <w:tcW w:w="1548" w:type="dxa"/>
            <w:vAlign w:val="center"/>
          </w:tcPr>
          <w:p w:rsidR="00061CBA" w:rsidRDefault="00061CBA" w:rsidP="00061CBA">
            <w:pPr>
              <w:jc w:val="center"/>
            </w:pPr>
            <w:r w:rsidRPr="00E855D9">
              <w:t>$5.43</w:t>
            </w:r>
          </w:p>
        </w:tc>
        <w:tc>
          <w:tcPr>
            <w:tcW w:w="1166" w:type="dxa"/>
            <w:vAlign w:val="center"/>
          </w:tcPr>
          <w:p w:rsidR="00061CBA" w:rsidRDefault="00061CBA" w:rsidP="00C32F5B">
            <w:pPr>
              <w:jc w:val="center"/>
            </w:pPr>
            <w:r w:rsidRPr="00721365">
              <w:t>N/A</w:t>
            </w:r>
          </w:p>
        </w:tc>
        <w:tc>
          <w:tcPr>
            <w:tcW w:w="1077" w:type="dxa"/>
            <w:vAlign w:val="center"/>
          </w:tcPr>
          <w:p w:rsidR="00061CBA" w:rsidRDefault="00061CBA" w:rsidP="00C32F5B">
            <w:pPr>
              <w:jc w:val="center"/>
            </w:pPr>
            <w:r w:rsidRPr="00721365">
              <w:t>N/A</w:t>
            </w:r>
          </w:p>
        </w:tc>
        <w:tc>
          <w:tcPr>
            <w:tcW w:w="897" w:type="dxa"/>
            <w:vAlign w:val="center"/>
          </w:tcPr>
          <w:p w:rsidR="00061CBA" w:rsidRDefault="00061CBA" w:rsidP="00C32F5B">
            <w:pPr>
              <w:jc w:val="center"/>
            </w:pPr>
            <w:r w:rsidRPr="00721365">
              <w:t>N/A</w:t>
            </w:r>
          </w:p>
        </w:tc>
        <w:tc>
          <w:tcPr>
            <w:tcW w:w="1077" w:type="dxa"/>
            <w:vAlign w:val="center"/>
          </w:tcPr>
          <w:p w:rsidR="00061CBA" w:rsidRDefault="00061CBA" w:rsidP="00C32F5B">
            <w:pPr>
              <w:jc w:val="center"/>
            </w:pPr>
            <w:r w:rsidRPr="00721365">
              <w:t>N/A</w:t>
            </w:r>
          </w:p>
        </w:tc>
        <w:tc>
          <w:tcPr>
            <w:tcW w:w="1527" w:type="dxa"/>
            <w:vAlign w:val="center"/>
          </w:tcPr>
          <w:p w:rsidR="00061CBA" w:rsidRDefault="00061CBA" w:rsidP="00C32F5B">
            <w:pPr>
              <w:jc w:val="center"/>
            </w:pPr>
            <w:r w:rsidRPr="00721365">
              <w:t>N/A</w:t>
            </w:r>
          </w:p>
        </w:tc>
      </w:tr>
      <w:tr w:rsidR="00061CBA" w:rsidRPr="009964C7" w:rsidTr="00061CBA">
        <w:trPr>
          <w:trHeight w:val="172"/>
          <w:jc w:val="center"/>
        </w:trPr>
        <w:tc>
          <w:tcPr>
            <w:tcW w:w="899" w:type="dxa"/>
            <w:vAlign w:val="center"/>
          </w:tcPr>
          <w:p w:rsidR="00061CBA" w:rsidRPr="009964C7" w:rsidRDefault="00061CBA" w:rsidP="00DC0321">
            <w:pPr>
              <w:jc w:val="center"/>
            </w:pPr>
            <w:r>
              <w:t>6</w:t>
            </w:r>
          </w:p>
        </w:tc>
        <w:tc>
          <w:tcPr>
            <w:tcW w:w="1883" w:type="dxa"/>
            <w:vAlign w:val="center"/>
          </w:tcPr>
          <w:p w:rsidR="00061CBA" w:rsidRDefault="00061CBA" w:rsidP="00E61951">
            <w:pPr>
              <w:jc w:val="center"/>
            </w:pPr>
            <w:r>
              <w:t xml:space="preserve">Faucet Aerator, </w:t>
            </w:r>
          </w:p>
          <w:p w:rsidR="00061CBA" w:rsidRDefault="00061CBA" w:rsidP="00E61951">
            <w:pPr>
              <w:jc w:val="center"/>
            </w:pPr>
            <w:r>
              <w:t xml:space="preserve">Bathroom Sink, </w:t>
            </w:r>
          </w:p>
          <w:p w:rsidR="00061CBA" w:rsidRPr="009964C7" w:rsidRDefault="00061CBA" w:rsidP="00E61951">
            <w:pPr>
              <w:jc w:val="center"/>
            </w:pPr>
            <w:r>
              <w:t>1.0 gpm</w:t>
            </w:r>
          </w:p>
        </w:tc>
        <w:tc>
          <w:tcPr>
            <w:tcW w:w="1091" w:type="dxa"/>
            <w:vAlign w:val="center"/>
          </w:tcPr>
          <w:p w:rsidR="00061CBA" w:rsidRPr="009964C7" w:rsidRDefault="00061CBA" w:rsidP="00C32F5B">
            <w:pPr>
              <w:jc w:val="center"/>
            </w:pPr>
            <w:r>
              <w:t>1.55</w:t>
            </w:r>
          </w:p>
        </w:tc>
        <w:tc>
          <w:tcPr>
            <w:tcW w:w="1080" w:type="dxa"/>
            <w:shd w:val="clear" w:color="auto" w:fill="auto"/>
            <w:noWrap/>
            <w:vAlign w:val="center"/>
          </w:tcPr>
          <w:p w:rsidR="00061CBA" w:rsidRDefault="00061CBA" w:rsidP="00C32F5B">
            <w:pPr>
              <w:jc w:val="center"/>
            </w:pPr>
            <w:r w:rsidRPr="001B0F5F">
              <w:t>0</w:t>
            </w:r>
          </w:p>
        </w:tc>
        <w:tc>
          <w:tcPr>
            <w:tcW w:w="900" w:type="dxa"/>
            <w:vAlign w:val="center"/>
          </w:tcPr>
          <w:p w:rsidR="00061CBA" w:rsidRDefault="00061CBA" w:rsidP="00C32F5B">
            <w:pPr>
              <w:jc w:val="center"/>
            </w:pPr>
            <w:r w:rsidRPr="001B0F5F">
              <w:t>0</w:t>
            </w:r>
          </w:p>
        </w:tc>
        <w:tc>
          <w:tcPr>
            <w:tcW w:w="1080" w:type="dxa"/>
            <w:shd w:val="clear" w:color="auto" w:fill="auto"/>
            <w:noWrap/>
            <w:vAlign w:val="center"/>
          </w:tcPr>
          <w:p w:rsidR="00061CBA" w:rsidRDefault="00061CBA" w:rsidP="00C32F5B">
            <w:pPr>
              <w:jc w:val="center"/>
            </w:pPr>
            <w:r w:rsidRPr="006A7A9D">
              <w:t>N/A</w:t>
            </w:r>
          </w:p>
        </w:tc>
        <w:tc>
          <w:tcPr>
            <w:tcW w:w="1548" w:type="dxa"/>
            <w:vAlign w:val="center"/>
          </w:tcPr>
          <w:p w:rsidR="00061CBA" w:rsidRDefault="00061CBA" w:rsidP="00061CBA">
            <w:pPr>
              <w:jc w:val="center"/>
            </w:pPr>
            <w:r w:rsidRPr="00E855D9">
              <w:t>$5.43</w:t>
            </w:r>
          </w:p>
        </w:tc>
        <w:tc>
          <w:tcPr>
            <w:tcW w:w="1166" w:type="dxa"/>
            <w:vAlign w:val="center"/>
          </w:tcPr>
          <w:p w:rsidR="00061CBA" w:rsidRDefault="00061CBA" w:rsidP="00C32F5B">
            <w:pPr>
              <w:jc w:val="center"/>
            </w:pPr>
            <w:r w:rsidRPr="00721365">
              <w:t>N/A</w:t>
            </w:r>
          </w:p>
        </w:tc>
        <w:tc>
          <w:tcPr>
            <w:tcW w:w="1077" w:type="dxa"/>
            <w:vAlign w:val="center"/>
          </w:tcPr>
          <w:p w:rsidR="00061CBA" w:rsidRDefault="00061CBA" w:rsidP="00C32F5B">
            <w:pPr>
              <w:jc w:val="center"/>
            </w:pPr>
            <w:r w:rsidRPr="00721365">
              <w:t>N/A</w:t>
            </w:r>
          </w:p>
        </w:tc>
        <w:tc>
          <w:tcPr>
            <w:tcW w:w="897" w:type="dxa"/>
            <w:vAlign w:val="center"/>
          </w:tcPr>
          <w:p w:rsidR="00061CBA" w:rsidRDefault="00061CBA" w:rsidP="00C32F5B">
            <w:pPr>
              <w:jc w:val="center"/>
            </w:pPr>
            <w:r w:rsidRPr="00721365">
              <w:t>N/A</w:t>
            </w:r>
          </w:p>
        </w:tc>
        <w:tc>
          <w:tcPr>
            <w:tcW w:w="1077" w:type="dxa"/>
            <w:vAlign w:val="center"/>
          </w:tcPr>
          <w:p w:rsidR="00061CBA" w:rsidRDefault="00061CBA" w:rsidP="00C32F5B">
            <w:pPr>
              <w:jc w:val="center"/>
            </w:pPr>
            <w:r w:rsidRPr="00721365">
              <w:t>N/A</w:t>
            </w:r>
          </w:p>
        </w:tc>
        <w:tc>
          <w:tcPr>
            <w:tcW w:w="1527" w:type="dxa"/>
            <w:vAlign w:val="center"/>
          </w:tcPr>
          <w:p w:rsidR="00061CBA" w:rsidRDefault="00061CBA" w:rsidP="00C32F5B">
            <w:pPr>
              <w:jc w:val="center"/>
            </w:pPr>
            <w:r w:rsidRPr="00721365">
              <w:t>N/A</w:t>
            </w:r>
          </w:p>
        </w:tc>
      </w:tr>
      <w:tr w:rsidR="00061CBA" w:rsidRPr="009964C7" w:rsidTr="00061CBA">
        <w:trPr>
          <w:trHeight w:val="151"/>
          <w:jc w:val="center"/>
        </w:trPr>
        <w:tc>
          <w:tcPr>
            <w:tcW w:w="899" w:type="dxa"/>
            <w:vAlign w:val="center"/>
          </w:tcPr>
          <w:p w:rsidR="00061CBA" w:rsidRPr="009964C7" w:rsidRDefault="00061CBA" w:rsidP="00DC0321">
            <w:pPr>
              <w:jc w:val="center"/>
            </w:pPr>
            <w:r>
              <w:t>7</w:t>
            </w:r>
          </w:p>
        </w:tc>
        <w:tc>
          <w:tcPr>
            <w:tcW w:w="1883" w:type="dxa"/>
            <w:vAlign w:val="center"/>
          </w:tcPr>
          <w:p w:rsidR="00061CBA" w:rsidRDefault="00061CBA" w:rsidP="00E61951">
            <w:pPr>
              <w:jc w:val="center"/>
            </w:pPr>
            <w:r>
              <w:t xml:space="preserve">Faucet Aerator, </w:t>
            </w:r>
          </w:p>
          <w:p w:rsidR="00061CBA" w:rsidRDefault="00061CBA" w:rsidP="00E61951">
            <w:pPr>
              <w:jc w:val="center"/>
            </w:pPr>
            <w:r>
              <w:t xml:space="preserve">Bathroom Sink, </w:t>
            </w:r>
          </w:p>
          <w:p w:rsidR="00061CBA" w:rsidRPr="009964C7" w:rsidRDefault="00061CBA" w:rsidP="00E61951">
            <w:pPr>
              <w:jc w:val="center"/>
            </w:pPr>
            <w:r>
              <w:t>1.0 gpm</w:t>
            </w:r>
          </w:p>
        </w:tc>
        <w:tc>
          <w:tcPr>
            <w:tcW w:w="1091" w:type="dxa"/>
            <w:vAlign w:val="center"/>
          </w:tcPr>
          <w:p w:rsidR="00061CBA" w:rsidRPr="009964C7" w:rsidRDefault="00061CBA" w:rsidP="00C32F5B">
            <w:pPr>
              <w:jc w:val="center"/>
            </w:pPr>
            <w:r>
              <w:t>1.56</w:t>
            </w:r>
          </w:p>
        </w:tc>
        <w:tc>
          <w:tcPr>
            <w:tcW w:w="1080" w:type="dxa"/>
            <w:shd w:val="clear" w:color="auto" w:fill="auto"/>
            <w:noWrap/>
            <w:vAlign w:val="center"/>
          </w:tcPr>
          <w:p w:rsidR="00061CBA" w:rsidRDefault="00061CBA" w:rsidP="00C32F5B">
            <w:pPr>
              <w:jc w:val="center"/>
            </w:pPr>
            <w:r w:rsidRPr="001B0F5F">
              <w:t>0</w:t>
            </w:r>
          </w:p>
        </w:tc>
        <w:tc>
          <w:tcPr>
            <w:tcW w:w="900" w:type="dxa"/>
            <w:vAlign w:val="center"/>
          </w:tcPr>
          <w:p w:rsidR="00061CBA" w:rsidRDefault="00061CBA" w:rsidP="00C32F5B">
            <w:pPr>
              <w:jc w:val="center"/>
            </w:pPr>
            <w:r w:rsidRPr="001B0F5F">
              <w:t>0</w:t>
            </w:r>
          </w:p>
        </w:tc>
        <w:tc>
          <w:tcPr>
            <w:tcW w:w="1080" w:type="dxa"/>
            <w:shd w:val="clear" w:color="auto" w:fill="auto"/>
            <w:noWrap/>
            <w:vAlign w:val="center"/>
          </w:tcPr>
          <w:p w:rsidR="00061CBA" w:rsidRDefault="00061CBA" w:rsidP="00C32F5B">
            <w:pPr>
              <w:jc w:val="center"/>
            </w:pPr>
            <w:r w:rsidRPr="006A7A9D">
              <w:t>N/A</w:t>
            </w:r>
          </w:p>
        </w:tc>
        <w:tc>
          <w:tcPr>
            <w:tcW w:w="1548" w:type="dxa"/>
            <w:vAlign w:val="center"/>
          </w:tcPr>
          <w:p w:rsidR="00061CBA" w:rsidRDefault="00061CBA" w:rsidP="00061CBA">
            <w:pPr>
              <w:jc w:val="center"/>
            </w:pPr>
            <w:r w:rsidRPr="00E855D9">
              <w:t>$5.43</w:t>
            </w:r>
          </w:p>
        </w:tc>
        <w:tc>
          <w:tcPr>
            <w:tcW w:w="1166" w:type="dxa"/>
            <w:vAlign w:val="center"/>
          </w:tcPr>
          <w:p w:rsidR="00061CBA" w:rsidRDefault="00061CBA" w:rsidP="00C32F5B">
            <w:pPr>
              <w:jc w:val="center"/>
            </w:pPr>
            <w:r w:rsidRPr="00721365">
              <w:t>N/A</w:t>
            </w:r>
          </w:p>
        </w:tc>
        <w:tc>
          <w:tcPr>
            <w:tcW w:w="1077" w:type="dxa"/>
            <w:vAlign w:val="center"/>
          </w:tcPr>
          <w:p w:rsidR="00061CBA" w:rsidRDefault="00061CBA" w:rsidP="00C32F5B">
            <w:pPr>
              <w:jc w:val="center"/>
            </w:pPr>
            <w:r w:rsidRPr="00721365">
              <w:t>N/A</w:t>
            </w:r>
          </w:p>
        </w:tc>
        <w:tc>
          <w:tcPr>
            <w:tcW w:w="897" w:type="dxa"/>
            <w:vAlign w:val="center"/>
          </w:tcPr>
          <w:p w:rsidR="00061CBA" w:rsidRDefault="00061CBA" w:rsidP="00C32F5B">
            <w:pPr>
              <w:jc w:val="center"/>
            </w:pPr>
            <w:r w:rsidRPr="00721365">
              <w:t>N/A</w:t>
            </w:r>
          </w:p>
        </w:tc>
        <w:tc>
          <w:tcPr>
            <w:tcW w:w="1077" w:type="dxa"/>
            <w:vAlign w:val="center"/>
          </w:tcPr>
          <w:p w:rsidR="00061CBA" w:rsidRDefault="00061CBA" w:rsidP="00C32F5B">
            <w:pPr>
              <w:jc w:val="center"/>
            </w:pPr>
            <w:r w:rsidRPr="00721365">
              <w:t>N/A</w:t>
            </w:r>
          </w:p>
        </w:tc>
        <w:tc>
          <w:tcPr>
            <w:tcW w:w="1527" w:type="dxa"/>
            <w:vAlign w:val="center"/>
          </w:tcPr>
          <w:p w:rsidR="00061CBA" w:rsidRDefault="00061CBA" w:rsidP="00C32F5B">
            <w:pPr>
              <w:jc w:val="center"/>
            </w:pPr>
            <w:r w:rsidRPr="00721365">
              <w:t>N/A</w:t>
            </w:r>
          </w:p>
        </w:tc>
      </w:tr>
      <w:tr w:rsidR="00061CBA" w:rsidRPr="009964C7" w:rsidTr="00061CBA">
        <w:trPr>
          <w:trHeight w:val="172"/>
          <w:jc w:val="center"/>
        </w:trPr>
        <w:tc>
          <w:tcPr>
            <w:tcW w:w="899" w:type="dxa"/>
            <w:vAlign w:val="center"/>
          </w:tcPr>
          <w:p w:rsidR="00061CBA" w:rsidRPr="009964C7" w:rsidRDefault="00061CBA" w:rsidP="00DC0321">
            <w:pPr>
              <w:jc w:val="center"/>
            </w:pPr>
            <w:r>
              <w:t>8</w:t>
            </w:r>
          </w:p>
        </w:tc>
        <w:tc>
          <w:tcPr>
            <w:tcW w:w="1883" w:type="dxa"/>
            <w:vAlign w:val="center"/>
          </w:tcPr>
          <w:p w:rsidR="00061CBA" w:rsidRDefault="00061CBA" w:rsidP="00E61951">
            <w:pPr>
              <w:jc w:val="center"/>
            </w:pPr>
            <w:r>
              <w:t xml:space="preserve">Faucet Aerator, </w:t>
            </w:r>
          </w:p>
          <w:p w:rsidR="00061CBA" w:rsidRDefault="00061CBA" w:rsidP="00E61951">
            <w:pPr>
              <w:jc w:val="center"/>
            </w:pPr>
            <w:r>
              <w:t xml:space="preserve">Bathroom Sink, </w:t>
            </w:r>
          </w:p>
          <w:p w:rsidR="00061CBA" w:rsidRPr="009964C7" w:rsidRDefault="00061CBA" w:rsidP="00E61951">
            <w:pPr>
              <w:jc w:val="center"/>
            </w:pPr>
            <w:r>
              <w:t>1.0 gpm</w:t>
            </w:r>
          </w:p>
        </w:tc>
        <w:tc>
          <w:tcPr>
            <w:tcW w:w="1091" w:type="dxa"/>
            <w:vAlign w:val="center"/>
          </w:tcPr>
          <w:p w:rsidR="00061CBA" w:rsidRPr="009964C7" w:rsidRDefault="00061CBA" w:rsidP="00C32F5B">
            <w:pPr>
              <w:jc w:val="center"/>
            </w:pPr>
            <w:r>
              <w:t>1.52</w:t>
            </w:r>
          </w:p>
        </w:tc>
        <w:tc>
          <w:tcPr>
            <w:tcW w:w="1080" w:type="dxa"/>
            <w:shd w:val="clear" w:color="auto" w:fill="auto"/>
            <w:noWrap/>
            <w:vAlign w:val="center"/>
          </w:tcPr>
          <w:p w:rsidR="00061CBA" w:rsidRDefault="00061CBA" w:rsidP="00C32F5B">
            <w:pPr>
              <w:jc w:val="center"/>
            </w:pPr>
            <w:r w:rsidRPr="001B0F5F">
              <w:t>0</w:t>
            </w:r>
          </w:p>
        </w:tc>
        <w:tc>
          <w:tcPr>
            <w:tcW w:w="900" w:type="dxa"/>
            <w:vAlign w:val="center"/>
          </w:tcPr>
          <w:p w:rsidR="00061CBA" w:rsidRDefault="00061CBA" w:rsidP="00C32F5B">
            <w:pPr>
              <w:jc w:val="center"/>
            </w:pPr>
            <w:r w:rsidRPr="001B0F5F">
              <w:t>0</w:t>
            </w:r>
          </w:p>
        </w:tc>
        <w:tc>
          <w:tcPr>
            <w:tcW w:w="1080" w:type="dxa"/>
            <w:shd w:val="clear" w:color="auto" w:fill="auto"/>
            <w:noWrap/>
            <w:vAlign w:val="center"/>
          </w:tcPr>
          <w:p w:rsidR="00061CBA" w:rsidRDefault="00061CBA" w:rsidP="00C32F5B">
            <w:pPr>
              <w:jc w:val="center"/>
            </w:pPr>
            <w:r w:rsidRPr="006A7A9D">
              <w:t>N/A</w:t>
            </w:r>
          </w:p>
        </w:tc>
        <w:tc>
          <w:tcPr>
            <w:tcW w:w="1548" w:type="dxa"/>
            <w:vAlign w:val="center"/>
          </w:tcPr>
          <w:p w:rsidR="00061CBA" w:rsidRDefault="00061CBA" w:rsidP="00061CBA">
            <w:pPr>
              <w:jc w:val="center"/>
            </w:pPr>
            <w:r w:rsidRPr="00E855D9">
              <w:t>$5.43</w:t>
            </w:r>
          </w:p>
        </w:tc>
        <w:tc>
          <w:tcPr>
            <w:tcW w:w="1166" w:type="dxa"/>
            <w:vAlign w:val="center"/>
          </w:tcPr>
          <w:p w:rsidR="00061CBA" w:rsidRDefault="00061CBA" w:rsidP="00C32F5B">
            <w:pPr>
              <w:jc w:val="center"/>
            </w:pPr>
            <w:r w:rsidRPr="00721365">
              <w:t>N/A</w:t>
            </w:r>
          </w:p>
        </w:tc>
        <w:tc>
          <w:tcPr>
            <w:tcW w:w="1077" w:type="dxa"/>
            <w:vAlign w:val="center"/>
          </w:tcPr>
          <w:p w:rsidR="00061CBA" w:rsidRDefault="00061CBA" w:rsidP="00C32F5B">
            <w:pPr>
              <w:jc w:val="center"/>
            </w:pPr>
            <w:r w:rsidRPr="00721365">
              <w:t>N/A</w:t>
            </w:r>
          </w:p>
        </w:tc>
        <w:tc>
          <w:tcPr>
            <w:tcW w:w="897" w:type="dxa"/>
            <w:vAlign w:val="center"/>
          </w:tcPr>
          <w:p w:rsidR="00061CBA" w:rsidRDefault="00061CBA" w:rsidP="00C32F5B">
            <w:pPr>
              <w:jc w:val="center"/>
            </w:pPr>
            <w:r w:rsidRPr="00721365">
              <w:t>N/A</w:t>
            </w:r>
          </w:p>
        </w:tc>
        <w:tc>
          <w:tcPr>
            <w:tcW w:w="1077" w:type="dxa"/>
            <w:vAlign w:val="center"/>
          </w:tcPr>
          <w:p w:rsidR="00061CBA" w:rsidRDefault="00061CBA" w:rsidP="00C32F5B">
            <w:pPr>
              <w:jc w:val="center"/>
            </w:pPr>
            <w:r w:rsidRPr="00721365">
              <w:t>N/A</w:t>
            </w:r>
          </w:p>
        </w:tc>
        <w:tc>
          <w:tcPr>
            <w:tcW w:w="1527" w:type="dxa"/>
            <w:vAlign w:val="center"/>
          </w:tcPr>
          <w:p w:rsidR="00061CBA" w:rsidRDefault="00061CBA" w:rsidP="00C32F5B">
            <w:pPr>
              <w:jc w:val="center"/>
            </w:pPr>
            <w:r w:rsidRPr="00721365">
              <w:t>N/A</w:t>
            </w:r>
          </w:p>
        </w:tc>
      </w:tr>
      <w:tr w:rsidR="00B65DE6" w:rsidRPr="009964C7" w:rsidTr="00F72BF2">
        <w:trPr>
          <w:trHeight w:val="172"/>
          <w:jc w:val="center"/>
        </w:trPr>
        <w:tc>
          <w:tcPr>
            <w:tcW w:w="14225" w:type="dxa"/>
            <w:gridSpan w:val="12"/>
            <w:vAlign w:val="center"/>
          </w:tcPr>
          <w:p w:rsidR="00B65DE6" w:rsidRPr="00721365" w:rsidRDefault="00EF7139" w:rsidP="00C32F5B">
            <w:pPr>
              <w:jc w:val="center"/>
            </w:pPr>
            <w:r w:rsidRPr="00B65DE6">
              <w:rPr>
                <w:b/>
                <w:lang w:eastAsia="ko-KR"/>
              </w:rPr>
              <w:t xml:space="preserve">*Please see </w:t>
            </w:r>
            <w:r>
              <w:rPr>
                <w:b/>
                <w:lang w:eastAsia="ko-KR"/>
              </w:rPr>
              <w:t>attached Measure Worksheet</w:t>
            </w:r>
            <w:r w:rsidRPr="00B65DE6">
              <w:rPr>
                <w:b/>
                <w:lang w:eastAsia="ko-KR"/>
              </w:rPr>
              <w:t xml:space="preserve"> for the complete list of measures.</w:t>
            </w:r>
          </w:p>
        </w:tc>
      </w:tr>
    </w:tbl>
    <w:p w:rsidR="00D64C10" w:rsidRDefault="00D64C10" w:rsidP="002F29DD">
      <w:pPr>
        <w:sectPr w:rsidR="00D64C10" w:rsidSect="00800ED3">
          <w:footerReference w:type="even" r:id="rId13"/>
          <w:footerReference w:type="default" r:id="rId14"/>
          <w:endnotePr>
            <w:numFmt w:val="decimal"/>
          </w:endnotePr>
          <w:pgSz w:w="15840" w:h="12240" w:orient="landscape" w:code="1"/>
          <w:pgMar w:top="1440" w:right="1440" w:bottom="1440" w:left="1440" w:header="720" w:footer="720" w:gutter="0"/>
          <w:pgNumType w:fmt="lowerRoman"/>
          <w:cols w:space="720"/>
          <w:docGrid w:linePitch="360"/>
        </w:sectPr>
      </w:pPr>
    </w:p>
    <w:p w:rsidR="002F29DD" w:rsidRPr="007E3E56" w:rsidRDefault="002F29DD" w:rsidP="002F29DD">
      <w:pPr>
        <w:pStyle w:val="Heading1"/>
        <w:rPr>
          <w:vertAlign w:val="subscript"/>
        </w:rPr>
      </w:pPr>
      <w:bookmarkStart w:id="8" w:name="_Toc238955952"/>
      <w:r>
        <w:lastRenderedPageBreak/>
        <w:t>Table of Contents</w:t>
      </w:r>
      <w:bookmarkEnd w:id="8"/>
    </w:p>
    <w:p w:rsidR="000A1286" w:rsidRDefault="001729C0">
      <w:pPr>
        <w:pStyle w:val="TOC1"/>
        <w:tabs>
          <w:tab w:val="right" w:leader="dot" w:pos="9350"/>
        </w:tabs>
        <w:rPr>
          <w:rFonts w:asciiTheme="minorHAnsi" w:eastAsiaTheme="minorEastAsia" w:hAnsiTheme="minorHAnsi" w:cstheme="minorBidi"/>
          <w:noProof/>
          <w:sz w:val="22"/>
          <w:szCs w:val="22"/>
          <w:lang w:eastAsia="ko-KR"/>
        </w:rPr>
      </w:pPr>
      <w:r>
        <w:fldChar w:fldCharType="begin"/>
      </w:r>
      <w:r w:rsidR="00B07AE0">
        <w:instrText xml:space="preserve"> TOC \h \z \t "Pref,1,Appx,1,WPSCT,1,WPART,2" </w:instrText>
      </w:r>
      <w:r>
        <w:fldChar w:fldCharType="separate"/>
      </w:r>
      <w:hyperlink w:anchor="_Toc327800115" w:history="1">
        <w:r w:rsidR="000A1286" w:rsidRPr="004C1BDD">
          <w:rPr>
            <w:rStyle w:val="Hyperlink"/>
            <w:noProof/>
          </w:rPr>
          <w:t>Revision History</w:t>
        </w:r>
        <w:r w:rsidR="000A1286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A1286">
          <w:rPr>
            <w:noProof/>
            <w:webHidden/>
          </w:rPr>
          <w:instrText xml:space="preserve"> PAGEREF _Toc327800115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A1286">
          <w:rPr>
            <w:noProof/>
            <w:webHidden/>
          </w:rPr>
          <w:t>i</w:t>
        </w:r>
        <w:r>
          <w:rPr>
            <w:noProof/>
            <w:webHidden/>
          </w:rPr>
          <w:fldChar w:fldCharType="end"/>
        </w:r>
      </w:hyperlink>
    </w:p>
    <w:p w:rsidR="000A1286" w:rsidRDefault="003C4C82">
      <w:pPr>
        <w:pStyle w:val="TOC1"/>
        <w:tabs>
          <w:tab w:val="right" w:leader="dot" w:pos="9350"/>
        </w:tabs>
        <w:rPr>
          <w:rFonts w:asciiTheme="minorHAnsi" w:eastAsiaTheme="minorEastAsia" w:hAnsiTheme="minorHAnsi" w:cstheme="minorBidi"/>
          <w:noProof/>
          <w:sz w:val="22"/>
          <w:szCs w:val="22"/>
          <w:lang w:eastAsia="ko-KR"/>
        </w:rPr>
      </w:pPr>
      <w:hyperlink w:anchor="_Toc327800116" w:history="1">
        <w:r w:rsidR="000A1286" w:rsidRPr="004C1BDD">
          <w:rPr>
            <w:rStyle w:val="Hyperlink"/>
            <w:noProof/>
          </w:rPr>
          <w:t>Measure Summary Table</w:t>
        </w:r>
        <w:r w:rsidR="000A1286">
          <w:rPr>
            <w:noProof/>
            <w:webHidden/>
          </w:rPr>
          <w:tab/>
        </w:r>
        <w:r w:rsidR="001729C0">
          <w:rPr>
            <w:noProof/>
            <w:webHidden/>
          </w:rPr>
          <w:fldChar w:fldCharType="begin"/>
        </w:r>
        <w:r w:rsidR="000A1286">
          <w:rPr>
            <w:noProof/>
            <w:webHidden/>
          </w:rPr>
          <w:instrText xml:space="preserve"> PAGEREF _Toc327800116 \h </w:instrText>
        </w:r>
        <w:r w:rsidR="001729C0">
          <w:rPr>
            <w:noProof/>
            <w:webHidden/>
          </w:rPr>
        </w:r>
        <w:r w:rsidR="001729C0">
          <w:rPr>
            <w:noProof/>
            <w:webHidden/>
          </w:rPr>
          <w:fldChar w:fldCharType="separate"/>
        </w:r>
        <w:r w:rsidR="000A1286">
          <w:rPr>
            <w:noProof/>
            <w:webHidden/>
          </w:rPr>
          <w:t>ii</w:t>
        </w:r>
        <w:r w:rsidR="001729C0">
          <w:rPr>
            <w:noProof/>
            <w:webHidden/>
          </w:rPr>
          <w:fldChar w:fldCharType="end"/>
        </w:r>
      </w:hyperlink>
    </w:p>
    <w:p w:rsidR="000A1286" w:rsidRDefault="003C4C82">
      <w:pPr>
        <w:pStyle w:val="TOC1"/>
        <w:tabs>
          <w:tab w:val="right" w:leader="dot" w:pos="9350"/>
        </w:tabs>
        <w:rPr>
          <w:rFonts w:asciiTheme="minorHAnsi" w:eastAsiaTheme="minorEastAsia" w:hAnsiTheme="minorHAnsi" w:cstheme="minorBidi"/>
          <w:noProof/>
          <w:sz w:val="22"/>
          <w:szCs w:val="22"/>
          <w:lang w:eastAsia="ko-KR"/>
        </w:rPr>
      </w:pPr>
      <w:hyperlink w:anchor="_Toc327800117" w:history="1">
        <w:r w:rsidR="000A1286" w:rsidRPr="004C1BDD">
          <w:rPr>
            <w:rStyle w:val="Hyperlink"/>
            <w:noProof/>
          </w:rPr>
          <w:t>List of Tables</w:t>
        </w:r>
        <w:r w:rsidR="000A1286">
          <w:rPr>
            <w:noProof/>
            <w:webHidden/>
          </w:rPr>
          <w:tab/>
        </w:r>
        <w:r w:rsidR="001729C0">
          <w:rPr>
            <w:noProof/>
            <w:webHidden/>
          </w:rPr>
          <w:fldChar w:fldCharType="begin"/>
        </w:r>
        <w:r w:rsidR="000A1286">
          <w:rPr>
            <w:noProof/>
            <w:webHidden/>
          </w:rPr>
          <w:instrText xml:space="preserve"> PAGEREF _Toc327800117 \h </w:instrText>
        </w:r>
        <w:r w:rsidR="001729C0">
          <w:rPr>
            <w:noProof/>
            <w:webHidden/>
          </w:rPr>
        </w:r>
        <w:r w:rsidR="001729C0">
          <w:rPr>
            <w:noProof/>
            <w:webHidden/>
          </w:rPr>
          <w:fldChar w:fldCharType="separate"/>
        </w:r>
        <w:r w:rsidR="000A1286">
          <w:rPr>
            <w:noProof/>
            <w:webHidden/>
          </w:rPr>
          <w:t>iii</w:t>
        </w:r>
        <w:r w:rsidR="001729C0">
          <w:rPr>
            <w:noProof/>
            <w:webHidden/>
          </w:rPr>
          <w:fldChar w:fldCharType="end"/>
        </w:r>
      </w:hyperlink>
    </w:p>
    <w:p w:rsidR="000A1286" w:rsidRDefault="003C4C82">
      <w:pPr>
        <w:pStyle w:val="TOC1"/>
        <w:tabs>
          <w:tab w:val="right" w:leader="dot" w:pos="9350"/>
        </w:tabs>
        <w:rPr>
          <w:rFonts w:asciiTheme="minorHAnsi" w:eastAsiaTheme="minorEastAsia" w:hAnsiTheme="minorHAnsi" w:cstheme="minorBidi"/>
          <w:noProof/>
          <w:sz w:val="22"/>
          <w:szCs w:val="22"/>
          <w:lang w:eastAsia="ko-KR"/>
        </w:rPr>
      </w:pPr>
      <w:hyperlink w:anchor="_Toc327800118" w:history="1">
        <w:r w:rsidR="000A1286" w:rsidRPr="004C1BDD">
          <w:rPr>
            <w:rStyle w:val="Hyperlink"/>
            <w:noProof/>
          </w:rPr>
          <w:t>SECTION 1 - General Measure &amp; Baseline Data</w:t>
        </w:r>
        <w:r w:rsidR="000A1286">
          <w:rPr>
            <w:noProof/>
            <w:webHidden/>
          </w:rPr>
          <w:tab/>
        </w:r>
        <w:r w:rsidR="001729C0">
          <w:rPr>
            <w:noProof/>
            <w:webHidden/>
          </w:rPr>
          <w:fldChar w:fldCharType="begin"/>
        </w:r>
        <w:r w:rsidR="000A1286">
          <w:rPr>
            <w:noProof/>
            <w:webHidden/>
          </w:rPr>
          <w:instrText xml:space="preserve"> PAGEREF _Toc327800118 \h </w:instrText>
        </w:r>
        <w:r w:rsidR="001729C0">
          <w:rPr>
            <w:noProof/>
            <w:webHidden/>
          </w:rPr>
        </w:r>
        <w:r w:rsidR="001729C0">
          <w:rPr>
            <w:noProof/>
            <w:webHidden/>
          </w:rPr>
          <w:fldChar w:fldCharType="separate"/>
        </w:r>
        <w:r w:rsidR="000A1286">
          <w:rPr>
            <w:noProof/>
            <w:webHidden/>
          </w:rPr>
          <w:t>1</w:t>
        </w:r>
        <w:r w:rsidR="001729C0">
          <w:rPr>
            <w:noProof/>
            <w:webHidden/>
          </w:rPr>
          <w:fldChar w:fldCharType="end"/>
        </w:r>
      </w:hyperlink>
    </w:p>
    <w:p w:rsidR="000A1286" w:rsidRDefault="003C4C82">
      <w:pPr>
        <w:pStyle w:val="TOC2"/>
        <w:tabs>
          <w:tab w:val="left" w:pos="1100"/>
          <w:tab w:val="right" w:leader="dot" w:pos="9350"/>
        </w:tabs>
        <w:rPr>
          <w:rFonts w:asciiTheme="minorHAnsi" w:eastAsiaTheme="minorEastAsia" w:hAnsiTheme="minorHAnsi" w:cstheme="minorBidi"/>
          <w:noProof/>
          <w:sz w:val="22"/>
          <w:szCs w:val="22"/>
          <w:lang w:eastAsia="ko-KR"/>
        </w:rPr>
      </w:pPr>
      <w:hyperlink w:anchor="_Toc327800119" w:history="1">
        <w:r w:rsidR="000A1286" w:rsidRPr="004C1BDD">
          <w:rPr>
            <w:rStyle w:val="Hyperlink"/>
            <w:noProof/>
          </w:rPr>
          <w:t>1.01</w:t>
        </w:r>
        <w:r w:rsidR="000A1286">
          <w:rPr>
            <w:rFonts w:asciiTheme="minorHAnsi" w:eastAsiaTheme="minorEastAsia" w:hAnsiTheme="minorHAnsi" w:cstheme="minorBidi"/>
            <w:noProof/>
            <w:sz w:val="22"/>
            <w:szCs w:val="22"/>
            <w:lang w:eastAsia="ko-KR"/>
          </w:rPr>
          <w:tab/>
        </w:r>
        <w:r w:rsidR="000A1286" w:rsidRPr="004C1BDD">
          <w:rPr>
            <w:rStyle w:val="Hyperlink"/>
            <w:noProof/>
          </w:rPr>
          <w:t>Measure &amp; Delivery Description</w:t>
        </w:r>
        <w:r w:rsidR="000A1286">
          <w:rPr>
            <w:noProof/>
            <w:webHidden/>
          </w:rPr>
          <w:tab/>
        </w:r>
        <w:r w:rsidR="001729C0">
          <w:rPr>
            <w:noProof/>
            <w:webHidden/>
          </w:rPr>
          <w:fldChar w:fldCharType="begin"/>
        </w:r>
        <w:r w:rsidR="000A1286">
          <w:rPr>
            <w:noProof/>
            <w:webHidden/>
          </w:rPr>
          <w:instrText xml:space="preserve"> PAGEREF _Toc327800119 \h </w:instrText>
        </w:r>
        <w:r w:rsidR="001729C0">
          <w:rPr>
            <w:noProof/>
            <w:webHidden/>
          </w:rPr>
        </w:r>
        <w:r w:rsidR="001729C0">
          <w:rPr>
            <w:noProof/>
            <w:webHidden/>
          </w:rPr>
          <w:fldChar w:fldCharType="separate"/>
        </w:r>
        <w:r w:rsidR="000A1286">
          <w:rPr>
            <w:noProof/>
            <w:webHidden/>
          </w:rPr>
          <w:t>1</w:t>
        </w:r>
        <w:r w:rsidR="001729C0">
          <w:rPr>
            <w:noProof/>
            <w:webHidden/>
          </w:rPr>
          <w:fldChar w:fldCharType="end"/>
        </w:r>
      </w:hyperlink>
    </w:p>
    <w:p w:rsidR="000A1286" w:rsidRDefault="003C4C82">
      <w:pPr>
        <w:pStyle w:val="TOC2"/>
        <w:tabs>
          <w:tab w:val="left" w:pos="1100"/>
          <w:tab w:val="right" w:leader="dot" w:pos="9350"/>
        </w:tabs>
        <w:rPr>
          <w:rFonts w:asciiTheme="minorHAnsi" w:eastAsiaTheme="minorEastAsia" w:hAnsiTheme="minorHAnsi" w:cstheme="minorBidi"/>
          <w:noProof/>
          <w:sz w:val="22"/>
          <w:szCs w:val="22"/>
          <w:lang w:eastAsia="ko-KR"/>
        </w:rPr>
      </w:pPr>
      <w:hyperlink w:anchor="_Toc327800120" w:history="1">
        <w:r w:rsidR="000A1286" w:rsidRPr="004C1BDD">
          <w:rPr>
            <w:rStyle w:val="Hyperlink"/>
            <w:noProof/>
          </w:rPr>
          <w:t>1.02</w:t>
        </w:r>
        <w:r w:rsidR="000A1286">
          <w:rPr>
            <w:rFonts w:asciiTheme="minorHAnsi" w:eastAsiaTheme="minorEastAsia" w:hAnsiTheme="minorHAnsi" w:cstheme="minorBidi"/>
            <w:noProof/>
            <w:sz w:val="22"/>
            <w:szCs w:val="22"/>
            <w:lang w:eastAsia="ko-KR"/>
          </w:rPr>
          <w:tab/>
        </w:r>
        <w:r w:rsidR="000A1286" w:rsidRPr="004C1BDD">
          <w:rPr>
            <w:rStyle w:val="Hyperlink"/>
            <w:noProof/>
          </w:rPr>
          <w:t>DEER Differences Analysis</w:t>
        </w:r>
        <w:r w:rsidR="000A1286">
          <w:rPr>
            <w:noProof/>
            <w:webHidden/>
          </w:rPr>
          <w:tab/>
        </w:r>
        <w:r w:rsidR="001729C0">
          <w:rPr>
            <w:noProof/>
            <w:webHidden/>
          </w:rPr>
          <w:fldChar w:fldCharType="begin"/>
        </w:r>
        <w:r w:rsidR="000A1286">
          <w:rPr>
            <w:noProof/>
            <w:webHidden/>
          </w:rPr>
          <w:instrText xml:space="preserve"> PAGEREF _Toc327800120 \h </w:instrText>
        </w:r>
        <w:r w:rsidR="001729C0">
          <w:rPr>
            <w:noProof/>
            <w:webHidden/>
          </w:rPr>
        </w:r>
        <w:r w:rsidR="001729C0">
          <w:rPr>
            <w:noProof/>
            <w:webHidden/>
          </w:rPr>
          <w:fldChar w:fldCharType="separate"/>
        </w:r>
        <w:r w:rsidR="000A1286">
          <w:rPr>
            <w:noProof/>
            <w:webHidden/>
          </w:rPr>
          <w:t>1</w:t>
        </w:r>
        <w:r w:rsidR="001729C0">
          <w:rPr>
            <w:noProof/>
            <w:webHidden/>
          </w:rPr>
          <w:fldChar w:fldCharType="end"/>
        </w:r>
      </w:hyperlink>
    </w:p>
    <w:p w:rsidR="000A1286" w:rsidRDefault="003C4C82">
      <w:pPr>
        <w:pStyle w:val="TOC2"/>
        <w:tabs>
          <w:tab w:val="left" w:pos="1100"/>
          <w:tab w:val="right" w:leader="dot" w:pos="9350"/>
        </w:tabs>
        <w:rPr>
          <w:rFonts w:asciiTheme="minorHAnsi" w:eastAsiaTheme="minorEastAsia" w:hAnsiTheme="minorHAnsi" w:cstheme="minorBidi"/>
          <w:noProof/>
          <w:sz w:val="22"/>
          <w:szCs w:val="22"/>
          <w:lang w:eastAsia="ko-KR"/>
        </w:rPr>
      </w:pPr>
      <w:hyperlink w:anchor="_Toc327800121" w:history="1">
        <w:r w:rsidR="000A1286" w:rsidRPr="004C1BDD">
          <w:rPr>
            <w:rStyle w:val="Hyperlink"/>
            <w:noProof/>
          </w:rPr>
          <w:t>1.03</w:t>
        </w:r>
        <w:r w:rsidR="000A1286">
          <w:rPr>
            <w:rFonts w:asciiTheme="minorHAnsi" w:eastAsiaTheme="minorEastAsia" w:hAnsiTheme="minorHAnsi" w:cstheme="minorBidi"/>
            <w:noProof/>
            <w:sz w:val="22"/>
            <w:szCs w:val="22"/>
            <w:lang w:eastAsia="ko-KR"/>
          </w:rPr>
          <w:tab/>
        </w:r>
        <w:r w:rsidR="000A1286" w:rsidRPr="004C1BDD">
          <w:rPr>
            <w:rStyle w:val="Hyperlink"/>
            <w:noProof/>
          </w:rPr>
          <w:t>Code Analysis</w:t>
        </w:r>
        <w:r w:rsidR="000A1286">
          <w:rPr>
            <w:noProof/>
            <w:webHidden/>
          </w:rPr>
          <w:tab/>
        </w:r>
        <w:r w:rsidR="001729C0">
          <w:rPr>
            <w:noProof/>
            <w:webHidden/>
          </w:rPr>
          <w:fldChar w:fldCharType="begin"/>
        </w:r>
        <w:r w:rsidR="000A1286">
          <w:rPr>
            <w:noProof/>
            <w:webHidden/>
          </w:rPr>
          <w:instrText xml:space="preserve"> PAGEREF _Toc327800121 \h </w:instrText>
        </w:r>
        <w:r w:rsidR="001729C0">
          <w:rPr>
            <w:noProof/>
            <w:webHidden/>
          </w:rPr>
        </w:r>
        <w:r w:rsidR="001729C0">
          <w:rPr>
            <w:noProof/>
            <w:webHidden/>
          </w:rPr>
          <w:fldChar w:fldCharType="separate"/>
        </w:r>
        <w:r w:rsidR="000A1286">
          <w:rPr>
            <w:noProof/>
            <w:webHidden/>
          </w:rPr>
          <w:t>1</w:t>
        </w:r>
        <w:r w:rsidR="001729C0">
          <w:rPr>
            <w:noProof/>
            <w:webHidden/>
          </w:rPr>
          <w:fldChar w:fldCharType="end"/>
        </w:r>
      </w:hyperlink>
    </w:p>
    <w:p w:rsidR="000A1286" w:rsidRDefault="003C4C82">
      <w:pPr>
        <w:pStyle w:val="TOC2"/>
        <w:tabs>
          <w:tab w:val="left" w:pos="1100"/>
          <w:tab w:val="right" w:leader="dot" w:pos="9350"/>
        </w:tabs>
        <w:rPr>
          <w:rFonts w:asciiTheme="minorHAnsi" w:eastAsiaTheme="minorEastAsia" w:hAnsiTheme="minorHAnsi" w:cstheme="minorBidi"/>
          <w:noProof/>
          <w:sz w:val="22"/>
          <w:szCs w:val="22"/>
          <w:lang w:eastAsia="ko-KR"/>
        </w:rPr>
      </w:pPr>
      <w:hyperlink w:anchor="_Toc327800122" w:history="1">
        <w:r w:rsidR="000A1286" w:rsidRPr="004C1BDD">
          <w:rPr>
            <w:rStyle w:val="Hyperlink"/>
            <w:noProof/>
          </w:rPr>
          <w:t>1.04</w:t>
        </w:r>
        <w:r w:rsidR="000A1286">
          <w:rPr>
            <w:rFonts w:asciiTheme="minorHAnsi" w:eastAsiaTheme="minorEastAsia" w:hAnsiTheme="minorHAnsi" w:cstheme="minorBidi"/>
            <w:noProof/>
            <w:sz w:val="22"/>
            <w:szCs w:val="22"/>
            <w:lang w:eastAsia="ko-KR"/>
          </w:rPr>
          <w:tab/>
        </w:r>
        <w:r w:rsidR="000A1286" w:rsidRPr="004C1BDD">
          <w:rPr>
            <w:rStyle w:val="Hyperlink"/>
            <w:noProof/>
          </w:rPr>
          <w:t>Measure Effective Useful Life</w:t>
        </w:r>
        <w:r w:rsidR="000A1286">
          <w:rPr>
            <w:noProof/>
            <w:webHidden/>
          </w:rPr>
          <w:tab/>
        </w:r>
        <w:r w:rsidR="001729C0">
          <w:rPr>
            <w:noProof/>
            <w:webHidden/>
          </w:rPr>
          <w:fldChar w:fldCharType="begin"/>
        </w:r>
        <w:r w:rsidR="000A1286">
          <w:rPr>
            <w:noProof/>
            <w:webHidden/>
          </w:rPr>
          <w:instrText xml:space="preserve"> PAGEREF _Toc327800122 \h </w:instrText>
        </w:r>
        <w:r w:rsidR="001729C0">
          <w:rPr>
            <w:noProof/>
            <w:webHidden/>
          </w:rPr>
        </w:r>
        <w:r w:rsidR="001729C0">
          <w:rPr>
            <w:noProof/>
            <w:webHidden/>
          </w:rPr>
          <w:fldChar w:fldCharType="separate"/>
        </w:r>
        <w:r w:rsidR="000A1286">
          <w:rPr>
            <w:noProof/>
            <w:webHidden/>
          </w:rPr>
          <w:t>1</w:t>
        </w:r>
        <w:r w:rsidR="001729C0">
          <w:rPr>
            <w:noProof/>
            <w:webHidden/>
          </w:rPr>
          <w:fldChar w:fldCharType="end"/>
        </w:r>
      </w:hyperlink>
    </w:p>
    <w:p w:rsidR="000A1286" w:rsidRDefault="003C4C82">
      <w:pPr>
        <w:pStyle w:val="TOC2"/>
        <w:tabs>
          <w:tab w:val="left" w:pos="1100"/>
          <w:tab w:val="right" w:leader="dot" w:pos="9350"/>
        </w:tabs>
        <w:rPr>
          <w:rFonts w:asciiTheme="minorHAnsi" w:eastAsiaTheme="minorEastAsia" w:hAnsiTheme="minorHAnsi" w:cstheme="minorBidi"/>
          <w:noProof/>
          <w:sz w:val="22"/>
          <w:szCs w:val="22"/>
          <w:lang w:eastAsia="ko-KR"/>
        </w:rPr>
      </w:pPr>
      <w:hyperlink w:anchor="_Toc327800123" w:history="1">
        <w:r w:rsidR="000A1286" w:rsidRPr="004C1BDD">
          <w:rPr>
            <w:rStyle w:val="Hyperlink"/>
            <w:noProof/>
          </w:rPr>
          <w:t>1.05</w:t>
        </w:r>
        <w:r w:rsidR="000A1286">
          <w:rPr>
            <w:rFonts w:asciiTheme="minorHAnsi" w:eastAsiaTheme="minorEastAsia" w:hAnsiTheme="minorHAnsi" w:cstheme="minorBidi"/>
            <w:noProof/>
            <w:sz w:val="22"/>
            <w:szCs w:val="22"/>
            <w:lang w:eastAsia="ko-KR"/>
          </w:rPr>
          <w:tab/>
        </w:r>
        <w:r w:rsidR="000A1286" w:rsidRPr="004C1BDD">
          <w:rPr>
            <w:rStyle w:val="Hyperlink"/>
            <w:noProof/>
          </w:rPr>
          <w:t>Net-to-Gross Ratios for Different Program Strategies</w:t>
        </w:r>
        <w:r w:rsidR="000A1286">
          <w:rPr>
            <w:noProof/>
            <w:webHidden/>
          </w:rPr>
          <w:tab/>
        </w:r>
        <w:r w:rsidR="001729C0">
          <w:rPr>
            <w:noProof/>
            <w:webHidden/>
          </w:rPr>
          <w:fldChar w:fldCharType="begin"/>
        </w:r>
        <w:r w:rsidR="000A1286">
          <w:rPr>
            <w:noProof/>
            <w:webHidden/>
          </w:rPr>
          <w:instrText xml:space="preserve"> PAGEREF _Toc327800123 \h </w:instrText>
        </w:r>
        <w:r w:rsidR="001729C0">
          <w:rPr>
            <w:noProof/>
            <w:webHidden/>
          </w:rPr>
        </w:r>
        <w:r w:rsidR="001729C0">
          <w:rPr>
            <w:noProof/>
            <w:webHidden/>
          </w:rPr>
          <w:fldChar w:fldCharType="separate"/>
        </w:r>
        <w:r w:rsidR="000A1286">
          <w:rPr>
            <w:noProof/>
            <w:webHidden/>
          </w:rPr>
          <w:t>1</w:t>
        </w:r>
        <w:r w:rsidR="001729C0">
          <w:rPr>
            <w:noProof/>
            <w:webHidden/>
          </w:rPr>
          <w:fldChar w:fldCharType="end"/>
        </w:r>
      </w:hyperlink>
    </w:p>
    <w:p w:rsidR="000A1286" w:rsidRDefault="003C4C82">
      <w:pPr>
        <w:pStyle w:val="TOC2"/>
        <w:tabs>
          <w:tab w:val="left" w:pos="1100"/>
          <w:tab w:val="right" w:leader="dot" w:pos="9350"/>
        </w:tabs>
        <w:rPr>
          <w:rFonts w:asciiTheme="minorHAnsi" w:eastAsiaTheme="minorEastAsia" w:hAnsiTheme="minorHAnsi" w:cstheme="minorBidi"/>
          <w:noProof/>
          <w:sz w:val="22"/>
          <w:szCs w:val="22"/>
          <w:lang w:eastAsia="ko-KR"/>
        </w:rPr>
      </w:pPr>
      <w:hyperlink w:anchor="_Toc327800124" w:history="1">
        <w:r w:rsidR="000A1286" w:rsidRPr="004C1BDD">
          <w:rPr>
            <w:rStyle w:val="Hyperlink"/>
            <w:noProof/>
          </w:rPr>
          <w:t>1.06</w:t>
        </w:r>
        <w:r w:rsidR="000A1286">
          <w:rPr>
            <w:rFonts w:asciiTheme="minorHAnsi" w:eastAsiaTheme="minorEastAsia" w:hAnsiTheme="minorHAnsi" w:cstheme="minorBidi"/>
            <w:noProof/>
            <w:sz w:val="22"/>
            <w:szCs w:val="22"/>
            <w:lang w:eastAsia="ko-KR"/>
          </w:rPr>
          <w:tab/>
        </w:r>
        <w:r w:rsidR="000A1286" w:rsidRPr="004C1BDD">
          <w:rPr>
            <w:rStyle w:val="Hyperlink"/>
            <w:noProof/>
          </w:rPr>
          <w:t>Gross Realization Rate</w:t>
        </w:r>
        <w:r w:rsidR="000A1286">
          <w:rPr>
            <w:noProof/>
            <w:webHidden/>
          </w:rPr>
          <w:tab/>
        </w:r>
        <w:r w:rsidR="001729C0">
          <w:rPr>
            <w:noProof/>
            <w:webHidden/>
          </w:rPr>
          <w:fldChar w:fldCharType="begin"/>
        </w:r>
        <w:r w:rsidR="000A1286">
          <w:rPr>
            <w:noProof/>
            <w:webHidden/>
          </w:rPr>
          <w:instrText xml:space="preserve"> PAGEREF _Toc327800124 \h </w:instrText>
        </w:r>
        <w:r w:rsidR="001729C0">
          <w:rPr>
            <w:noProof/>
            <w:webHidden/>
          </w:rPr>
        </w:r>
        <w:r w:rsidR="001729C0">
          <w:rPr>
            <w:noProof/>
            <w:webHidden/>
          </w:rPr>
          <w:fldChar w:fldCharType="separate"/>
        </w:r>
        <w:r w:rsidR="000A1286">
          <w:rPr>
            <w:noProof/>
            <w:webHidden/>
          </w:rPr>
          <w:t>1</w:t>
        </w:r>
        <w:r w:rsidR="001729C0">
          <w:rPr>
            <w:noProof/>
            <w:webHidden/>
          </w:rPr>
          <w:fldChar w:fldCharType="end"/>
        </w:r>
      </w:hyperlink>
    </w:p>
    <w:p w:rsidR="000A1286" w:rsidRDefault="003C4C82">
      <w:pPr>
        <w:pStyle w:val="TOC2"/>
        <w:tabs>
          <w:tab w:val="left" w:pos="1100"/>
          <w:tab w:val="right" w:leader="dot" w:pos="9350"/>
        </w:tabs>
        <w:rPr>
          <w:rFonts w:asciiTheme="minorHAnsi" w:eastAsiaTheme="minorEastAsia" w:hAnsiTheme="minorHAnsi" w:cstheme="minorBidi"/>
          <w:noProof/>
          <w:sz w:val="22"/>
          <w:szCs w:val="22"/>
          <w:lang w:eastAsia="ko-KR"/>
        </w:rPr>
      </w:pPr>
      <w:hyperlink w:anchor="_Toc327800125" w:history="1">
        <w:r w:rsidR="000A1286" w:rsidRPr="004C1BDD">
          <w:rPr>
            <w:rStyle w:val="Hyperlink"/>
            <w:noProof/>
          </w:rPr>
          <w:t>1.07</w:t>
        </w:r>
        <w:r w:rsidR="000A1286">
          <w:rPr>
            <w:rFonts w:asciiTheme="minorHAnsi" w:eastAsiaTheme="minorEastAsia" w:hAnsiTheme="minorHAnsi" w:cstheme="minorBidi"/>
            <w:noProof/>
            <w:sz w:val="22"/>
            <w:szCs w:val="22"/>
            <w:lang w:eastAsia="ko-KR"/>
          </w:rPr>
          <w:tab/>
        </w:r>
        <w:r w:rsidR="000A1286" w:rsidRPr="004C1BDD">
          <w:rPr>
            <w:rStyle w:val="Hyperlink"/>
            <w:noProof/>
          </w:rPr>
          <w:t>Time-of-Use Adjustment Factor</w:t>
        </w:r>
        <w:r w:rsidR="000A1286">
          <w:rPr>
            <w:noProof/>
            <w:webHidden/>
          </w:rPr>
          <w:tab/>
        </w:r>
        <w:r w:rsidR="001729C0">
          <w:rPr>
            <w:noProof/>
            <w:webHidden/>
          </w:rPr>
          <w:fldChar w:fldCharType="begin"/>
        </w:r>
        <w:r w:rsidR="000A1286">
          <w:rPr>
            <w:noProof/>
            <w:webHidden/>
          </w:rPr>
          <w:instrText xml:space="preserve"> PAGEREF _Toc327800125 \h </w:instrText>
        </w:r>
        <w:r w:rsidR="001729C0">
          <w:rPr>
            <w:noProof/>
            <w:webHidden/>
          </w:rPr>
        </w:r>
        <w:r w:rsidR="001729C0">
          <w:rPr>
            <w:noProof/>
            <w:webHidden/>
          </w:rPr>
          <w:fldChar w:fldCharType="separate"/>
        </w:r>
        <w:r w:rsidR="000A1286">
          <w:rPr>
            <w:noProof/>
            <w:webHidden/>
          </w:rPr>
          <w:t>1</w:t>
        </w:r>
        <w:r w:rsidR="001729C0">
          <w:rPr>
            <w:noProof/>
            <w:webHidden/>
          </w:rPr>
          <w:fldChar w:fldCharType="end"/>
        </w:r>
      </w:hyperlink>
    </w:p>
    <w:p w:rsidR="000A1286" w:rsidRDefault="003C4C82">
      <w:pPr>
        <w:pStyle w:val="TOC1"/>
        <w:tabs>
          <w:tab w:val="right" w:leader="dot" w:pos="9350"/>
        </w:tabs>
        <w:rPr>
          <w:rFonts w:asciiTheme="minorHAnsi" w:eastAsiaTheme="minorEastAsia" w:hAnsiTheme="minorHAnsi" w:cstheme="minorBidi"/>
          <w:noProof/>
          <w:sz w:val="22"/>
          <w:szCs w:val="22"/>
          <w:lang w:eastAsia="ko-KR"/>
        </w:rPr>
      </w:pPr>
      <w:hyperlink w:anchor="_Toc327800126" w:history="1">
        <w:r w:rsidR="000A1286" w:rsidRPr="004C1BDD">
          <w:rPr>
            <w:rStyle w:val="Hyperlink"/>
            <w:noProof/>
          </w:rPr>
          <w:t>SECTION 2 - Energy Savings &amp; Demand Reduction Calculations</w:t>
        </w:r>
        <w:r w:rsidR="000A1286">
          <w:rPr>
            <w:noProof/>
            <w:webHidden/>
          </w:rPr>
          <w:tab/>
        </w:r>
        <w:r w:rsidR="001729C0">
          <w:rPr>
            <w:noProof/>
            <w:webHidden/>
          </w:rPr>
          <w:fldChar w:fldCharType="begin"/>
        </w:r>
        <w:r w:rsidR="000A1286">
          <w:rPr>
            <w:noProof/>
            <w:webHidden/>
          </w:rPr>
          <w:instrText xml:space="preserve"> PAGEREF _Toc327800126 \h </w:instrText>
        </w:r>
        <w:r w:rsidR="001729C0">
          <w:rPr>
            <w:noProof/>
            <w:webHidden/>
          </w:rPr>
        </w:r>
        <w:r w:rsidR="001729C0">
          <w:rPr>
            <w:noProof/>
            <w:webHidden/>
          </w:rPr>
          <w:fldChar w:fldCharType="separate"/>
        </w:r>
        <w:r w:rsidR="000A1286">
          <w:rPr>
            <w:noProof/>
            <w:webHidden/>
          </w:rPr>
          <w:t>1</w:t>
        </w:r>
        <w:r w:rsidR="001729C0">
          <w:rPr>
            <w:noProof/>
            <w:webHidden/>
          </w:rPr>
          <w:fldChar w:fldCharType="end"/>
        </w:r>
      </w:hyperlink>
    </w:p>
    <w:p w:rsidR="000A1286" w:rsidRDefault="003C4C82">
      <w:pPr>
        <w:pStyle w:val="TOC2"/>
        <w:tabs>
          <w:tab w:val="left" w:pos="1100"/>
          <w:tab w:val="right" w:leader="dot" w:pos="9350"/>
        </w:tabs>
        <w:rPr>
          <w:rFonts w:asciiTheme="minorHAnsi" w:eastAsiaTheme="minorEastAsia" w:hAnsiTheme="minorHAnsi" w:cstheme="minorBidi"/>
          <w:noProof/>
          <w:sz w:val="22"/>
          <w:szCs w:val="22"/>
          <w:lang w:eastAsia="ko-KR"/>
        </w:rPr>
      </w:pPr>
      <w:hyperlink w:anchor="_Toc327800127" w:history="1">
        <w:r w:rsidR="000A1286" w:rsidRPr="004C1BDD">
          <w:rPr>
            <w:rStyle w:val="Hyperlink"/>
            <w:noProof/>
          </w:rPr>
          <w:t>2.01</w:t>
        </w:r>
        <w:r w:rsidR="000A1286">
          <w:rPr>
            <w:rFonts w:asciiTheme="minorHAnsi" w:eastAsiaTheme="minorEastAsia" w:hAnsiTheme="minorHAnsi" w:cstheme="minorBidi"/>
            <w:noProof/>
            <w:sz w:val="22"/>
            <w:szCs w:val="22"/>
            <w:lang w:eastAsia="ko-KR"/>
          </w:rPr>
          <w:tab/>
        </w:r>
        <w:r w:rsidR="000A1286" w:rsidRPr="004C1BDD">
          <w:rPr>
            <w:rStyle w:val="Hyperlink"/>
            <w:noProof/>
          </w:rPr>
          <w:t>Load Shapes</w:t>
        </w:r>
        <w:r w:rsidR="000A1286">
          <w:rPr>
            <w:noProof/>
            <w:webHidden/>
          </w:rPr>
          <w:tab/>
        </w:r>
        <w:r w:rsidR="001729C0">
          <w:rPr>
            <w:noProof/>
            <w:webHidden/>
          </w:rPr>
          <w:fldChar w:fldCharType="begin"/>
        </w:r>
        <w:r w:rsidR="000A1286">
          <w:rPr>
            <w:noProof/>
            <w:webHidden/>
          </w:rPr>
          <w:instrText xml:space="preserve"> PAGEREF _Toc327800127 \h </w:instrText>
        </w:r>
        <w:r w:rsidR="001729C0">
          <w:rPr>
            <w:noProof/>
            <w:webHidden/>
          </w:rPr>
        </w:r>
        <w:r w:rsidR="001729C0">
          <w:rPr>
            <w:noProof/>
            <w:webHidden/>
          </w:rPr>
          <w:fldChar w:fldCharType="separate"/>
        </w:r>
        <w:r w:rsidR="000A1286">
          <w:rPr>
            <w:noProof/>
            <w:webHidden/>
          </w:rPr>
          <w:t>1</w:t>
        </w:r>
        <w:r w:rsidR="001729C0">
          <w:rPr>
            <w:noProof/>
            <w:webHidden/>
          </w:rPr>
          <w:fldChar w:fldCharType="end"/>
        </w:r>
      </w:hyperlink>
    </w:p>
    <w:p w:rsidR="000A1286" w:rsidRDefault="003C4C82">
      <w:pPr>
        <w:pStyle w:val="TOC2"/>
        <w:tabs>
          <w:tab w:val="left" w:pos="1100"/>
          <w:tab w:val="right" w:leader="dot" w:pos="9350"/>
        </w:tabs>
        <w:rPr>
          <w:rFonts w:asciiTheme="minorHAnsi" w:eastAsiaTheme="minorEastAsia" w:hAnsiTheme="minorHAnsi" w:cstheme="minorBidi"/>
          <w:noProof/>
          <w:sz w:val="22"/>
          <w:szCs w:val="22"/>
          <w:lang w:eastAsia="ko-KR"/>
        </w:rPr>
      </w:pPr>
      <w:hyperlink w:anchor="_Toc327800128" w:history="1">
        <w:r w:rsidR="000A1286" w:rsidRPr="004C1BDD">
          <w:rPr>
            <w:rStyle w:val="Hyperlink"/>
            <w:noProof/>
          </w:rPr>
          <w:t>2.02</w:t>
        </w:r>
        <w:r w:rsidR="000A1286">
          <w:rPr>
            <w:rFonts w:asciiTheme="minorHAnsi" w:eastAsiaTheme="minorEastAsia" w:hAnsiTheme="minorHAnsi" w:cstheme="minorBidi"/>
            <w:noProof/>
            <w:sz w:val="22"/>
            <w:szCs w:val="22"/>
            <w:lang w:eastAsia="ko-KR"/>
          </w:rPr>
          <w:tab/>
        </w:r>
        <w:r w:rsidR="000A1286" w:rsidRPr="004C1BDD">
          <w:rPr>
            <w:rStyle w:val="Hyperlink"/>
            <w:noProof/>
          </w:rPr>
          <w:t>Energy Savings</w:t>
        </w:r>
        <w:r w:rsidR="000A1286">
          <w:rPr>
            <w:noProof/>
            <w:webHidden/>
          </w:rPr>
          <w:tab/>
        </w:r>
        <w:r w:rsidR="001729C0">
          <w:rPr>
            <w:noProof/>
            <w:webHidden/>
          </w:rPr>
          <w:fldChar w:fldCharType="begin"/>
        </w:r>
        <w:r w:rsidR="000A1286">
          <w:rPr>
            <w:noProof/>
            <w:webHidden/>
          </w:rPr>
          <w:instrText xml:space="preserve"> PAGEREF _Toc327800128 \h </w:instrText>
        </w:r>
        <w:r w:rsidR="001729C0">
          <w:rPr>
            <w:noProof/>
            <w:webHidden/>
          </w:rPr>
        </w:r>
        <w:r w:rsidR="001729C0">
          <w:rPr>
            <w:noProof/>
            <w:webHidden/>
          </w:rPr>
          <w:fldChar w:fldCharType="separate"/>
        </w:r>
        <w:r w:rsidR="000A1286">
          <w:rPr>
            <w:noProof/>
            <w:webHidden/>
          </w:rPr>
          <w:t>1</w:t>
        </w:r>
        <w:r w:rsidR="001729C0">
          <w:rPr>
            <w:noProof/>
            <w:webHidden/>
          </w:rPr>
          <w:fldChar w:fldCharType="end"/>
        </w:r>
      </w:hyperlink>
    </w:p>
    <w:p w:rsidR="000A1286" w:rsidRDefault="003C4C82">
      <w:pPr>
        <w:pStyle w:val="TOC1"/>
        <w:tabs>
          <w:tab w:val="right" w:leader="dot" w:pos="9350"/>
        </w:tabs>
        <w:rPr>
          <w:rFonts w:asciiTheme="minorHAnsi" w:eastAsiaTheme="minorEastAsia" w:hAnsiTheme="minorHAnsi" w:cstheme="minorBidi"/>
          <w:noProof/>
          <w:sz w:val="22"/>
          <w:szCs w:val="22"/>
          <w:lang w:eastAsia="ko-KR"/>
        </w:rPr>
      </w:pPr>
      <w:hyperlink w:anchor="_Toc327800129" w:history="1">
        <w:r w:rsidR="000A1286" w:rsidRPr="004C1BDD">
          <w:rPr>
            <w:rStyle w:val="Hyperlink"/>
            <w:noProof/>
          </w:rPr>
          <w:t>SECTION 3 - Base Case &amp; Measure Costs</w:t>
        </w:r>
        <w:r w:rsidR="000A1286">
          <w:rPr>
            <w:noProof/>
            <w:webHidden/>
          </w:rPr>
          <w:tab/>
        </w:r>
        <w:r w:rsidR="001729C0">
          <w:rPr>
            <w:noProof/>
            <w:webHidden/>
          </w:rPr>
          <w:fldChar w:fldCharType="begin"/>
        </w:r>
        <w:r w:rsidR="000A1286">
          <w:rPr>
            <w:noProof/>
            <w:webHidden/>
          </w:rPr>
          <w:instrText xml:space="preserve"> PAGEREF _Toc327800129 \h </w:instrText>
        </w:r>
        <w:r w:rsidR="001729C0">
          <w:rPr>
            <w:noProof/>
            <w:webHidden/>
          </w:rPr>
        </w:r>
        <w:r w:rsidR="001729C0">
          <w:rPr>
            <w:noProof/>
            <w:webHidden/>
          </w:rPr>
          <w:fldChar w:fldCharType="separate"/>
        </w:r>
        <w:r w:rsidR="000A1286">
          <w:rPr>
            <w:noProof/>
            <w:webHidden/>
          </w:rPr>
          <w:t>2</w:t>
        </w:r>
        <w:r w:rsidR="001729C0">
          <w:rPr>
            <w:noProof/>
            <w:webHidden/>
          </w:rPr>
          <w:fldChar w:fldCharType="end"/>
        </w:r>
      </w:hyperlink>
    </w:p>
    <w:p w:rsidR="000A1286" w:rsidRDefault="003C4C82">
      <w:pPr>
        <w:pStyle w:val="TOC2"/>
        <w:tabs>
          <w:tab w:val="left" w:pos="1100"/>
          <w:tab w:val="right" w:leader="dot" w:pos="9350"/>
        </w:tabs>
        <w:rPr>
          <w:rFonts w:asciiTheme="minorHAnsi" w:eastAsiaTheme="minorEastAsia" w:hAnsiTheme="minorHAnsi" w:cstheme="minorBidi"/>
          <w:noProof/>
          <w:sz w:val="22"/>
          <w:szCs w:val="22"/>
          <w:lang w:eastAsia="ko-KR"/>
        </w:rPr>
      </w:pPr>
      <w:hyperlink w:anchor="_Toc327800130" w:history="1">
        <w:r w:rsidR="000A1286" w:rsidRPr="004C1BDD">
          <w:rPr>
            <w:rStyle w:val="Hyperlink"/>
            <w:noProof/>
          </w:rPr>
          <w:t>3.01</w:t>
        </w:r>
        <w:r w:rsidR="000A1286">
          <w:rPr>
            <w:rFonts w:asciiTheme="minorHAnsi" w:eastAsiaTheme="minorEastAsia" w:hAnsiTheme="minorHAnsi" w:cstheme="minorBidi"/>
            <w:noProof/>
            <w:sz w:val="22"/>
            <w:szCs w:val="22"/>
            <w:lang w:eastAsia="ko-KR"/>
          </w:rPr>
          <w:tab/>
        </w:r>
        <w:r w:rsidR="000A1286" w:rsidRPr="004C1BDD">
          <w:rPr>
            <w:rStyle w:val="Hyperlink"/>
            <w:noProof/>
          </w:rPr>
          <w:t>Base Case Cost</w:t>
        </w:r>
        <w:r w:rsidR="000A1286">
          <w:rPr>
            <w:noProof/>
            <w:webHidden/>
          </w:rPr>
          <w:tab/>
        </w:r>
        <w:r w:rsidR="001729C0">
          <w:rPr>
            <w:noProof/>
            <w:webHidden/>
          </w:rPr>
          <w:fldChar w:fldCharType="begin"/>
        </w:r>
        <w:r w:rsidR="000A1286">
          <w:rPr>
            <w:noProof/>
            <w:webHidden/>
          </w:rPr>
          <w:instrText xml:space="preserve"> PAGEREF _Toc327800130 \h </w:instrText>
        </w:r>
        <w:r w:rsidR="001729C0">
          <w:rPr>
            <w:noProof/>
            <w:webHidden/>
          </w:rPr>
        </w:r>
        <w:r w:rsidR="001729C0">
          <w:rPr>
            <w:noProof/>
            <w:webHidden/>
          </w:rPr>
          <w:fldChar w:fldCharType="separate"/>
        </w:r>
        <w:r w:rsidR="000A1286">
          <w:rPr>
            <w:noProof/>
            <w:webHidden/>
          </w:rPr>
          <w:t>2</w:t>
        </w:r>
        <w:r w:rsidR="001729C0">
          <w:rPr>
            <w:noProof/>
            <w:webHidden/>
          </w:rPr>
          <w:fldChar w:fldCharType="end"/>
        </w:r>
      </w:hyperlink>
    </w:p>
    <w:p w:rsidR="000A1286" w:rsidRDefault="003C4C82">
      <w:pPr>
        <w:pStyle w:val="TOC2"/>
        <w:tabs>
          <w:tab w:val="left" w:pos="1100"/>
          <w:tab w:val="right" w:leader="dot" w:pos="9350"/>
        </w:tabs>
        <w:rPr>
          <w:rFonts w:asciiTheme="minorHAnsi" w:eastAsiaTheme="minorEastAsia" w:hAnsiTheme="minorHAnsi" w:cstheme="minorBidi"/>
          <w:noProof/>
          <w:sz w:val="22"/>
          <w:szCs w:val="22"/>
          <w:lang w:eastAsia="ko-KR"/>
        </w:rPr>
      </w:pPr>
      <w:hyperlink w:anchor="_Toc327800131" w:history="1">
        <w:r w:rsidR="000A1286" w:rsidRPr="004C1BDD">
          <w:rPr>
            <w:rStyle w:val="Hyperlink"/>
            <w:noProof/>
          </w:rPr>
          <w:t>3.02</w:t>
        </w:r>
        <w:r w:rsidR="000A1286">
          <w:rPr>
            <w:rFonts w:asciiTheme="minorHAnsi" w:eastAsiaTheme="minorEastAsia" w:hAnsiTheme="minorHAnsi" w:cstheme="minorBidi"/>
            <w:noProof/>
            <w:sz w:val="22"/>
            <w:szCs w:val="22"/>
            <w:lang w:eastAsia="ko-KR"/>
          </w:rPr>
          <w:tab/>
        </w:r>
        <w:r w:rsidR="000A1286" w:rsidRPr="004C1BDD">
          <w:rPr>
            <w:rStyle w:val="Hyperlink"/>
            <w:noProof/>
          </w:rPr>
          <w:t>Gross Measure Cost</w:t>
        </w:r>
        <w:r w:rsidR="000A1286">
          <w:rPr>
            <w:noProof/>
            <w:webHidden/>
          </w:rPr>
          <w:tab/>
        </w:r>
        <w:r w:rsidR="001729C0">
          <w:rPr>
            <w:noProof/>
            <w:webHidden/>
          </w:rPr>
          <w:fldChar w:fldCharType="begin"/>
        </w:r>
        <w:r w:rsidR="000A1286">
          <w:rPr>
            <w:noProof/>
            <w:webHidden/>
          </w:rPr>
          <w:instrText xml:space="preserve"> PAGEREF _Toc327800131 \h </w:instrText>
        </w:r>
        <w:r w:rsidR="001729C0">
          <w:rPr>
            <w:noProof/>
            <w:webHidden/>
          </w:rPr>
        </w:r>
        <w:r w:rsidR="001729C0">
          <w:rPr>
            <w:noProof/>
            <w:webHidden/>
          </w:rPr>
          <w:fldChar w:fldCharType="separate"/>
        </w:r>
        <w:r w:rsidR="000A1286">
          <w:rPr>
            <w:noProof/>
            <w:webHidden/>
          </w:rPr>
          <w:t>2</w:t>
        </w:r>
        <w:r w:rsidR="001729C0">
          <w:rPr>
            <w:noProof/>
            <w:webHidden/>
          </w:rPr>
          <w:fldChar w:fldCharType="end"/>
        </w:r>
      </w:hyperlink>
    </w:p>
    <w:p w:rsidR="000A1286" w:rsidRDefault="003C4C82">
      <w:pPr>
        <w:pStyle w:val="TOC2"/>
        <w:tabs>
          <w:tab w:val="left" w:pos="1100"/>
          <w:tab w:val="right" w:leader="dot" w:pos="9350"/>
        </w:tabs>
        <w:rPr>
          <w:rFonts w:asciiTheme="minorHAnsi" w:eastAsiaTheme="minorEastAsia" w:hAnsiTheme="minorHAnsi" w:cstheme="minorBidi"/>
          <w:noProof/>
          <w:sz w:val="22"/>
          <w:szCs w:val="22"/>
          <w:lang w:eastAsia="ko-KR"/>
        </w:rPr>
      </w:pPr>
      <w:hyperlink w:anchor="_Toc327800132" w:history="1">
        <w:r w:rsidR="000A1286" w:rsidRPr="004C1BDD">
          <w:rPr>
            <w:rStyle w:val="Hyperlink"/>
            <w:noProof/>
          </w:rPr>
          <w:t>3.03</w:t>
        </w:r>
        <w:r w:rsidR="000A1286">
          <w:rPr>
            <w:rFonts w:asciiTheme="minorHAnsi" w:eastAsiaTheme="minorEastAsia" w:hAnsiTheme="minorHAnsi" w:cstheme="minorBidi"/>
            <w:noProof/>
            <w:sz w:val="22"/>
            <w:szCs w:val="22"/>
            <w:lang w:eastAsia="ko-KR"/>
          </w:rPr>
          <w:tab/>
        </w:r>
        <w:r w:rsidR="000A1286" w:rsidRPr="004C1BDD">
          <w:rPr>
            <w:rStyle w:val="Hyperlink"/>
            <w:noProof/>
          </w:rPr>
          <w:t>Incremental Measure Cost</w:t>
        </w:r>
        <w:r w:rsidR="000A1286">
          <w:rPr>
            <w:noProof/>
            <w:webHidden/>
          </w:rPr>
          <w:tab/>
        </w:r>
        <w:r w:rsidR="001729C0">
          <w:rPr>
            <w:noProof/>
            <w:webHidden/>
          </w:rPr>
          <w:fldChar w:fldCharType="begin"/>
        </w:r>
        <w:r w:rsidR="000A1286">
          <w:rPr>
            <w:noProof/>
            <w:webHidden/>
          </w:rPr>
          <w:instrText xml:space="preserve"> PAGEREF _Toc327800132 \h </w:instrText>
        </w:r>
        <w:r w:rsidR="001729C0">
          <w:rPr>
            <w:noProof/>
            <w:webHidden/>
          </w:rPr>
        </w:r>
        <w:r w:rsidR="001729C0">
          <w:rPr>
            <w:noProof/>
            <w:webHidden/>
          </w:rPr>
          <w:fldChar w:fldCharType="separate"/>
        </w:r>
        <w:r w:rsidR="000A1286">
          <w:rPr>
            <w:noProof/>
            <w:webHidden/>
          </w:rPr>
          <w:t>2</w:t>
        </w:r>
        <w:r w:rsidR="001729C0">
          <w:rPr>
            <w:noProof/>
            <w:webHidden/>
          </w:rPr>
          <w:fldChar w:fldCharType="end"/>
        </w:r>
      </w:hyperlink>
    </w:p>
    <w:p w:rsidR="000A1286" w:rsidRDefault="003C4C82">
      <w:pPr>
        <w:pStyle w:val="TOC1"/>
        <w:tabs>
          <w:tab w:val="right" w:leader="dot" w:pos="9350"/>
        </w:tabs>
        <w:rPr>
          <w:rFonts w:asciiTheme="minorHAnsi" w:eastAsiaTheme="minorEastAsia" w:hAnsiTheme="minorHAnsi" w:cstheme="minorBidi"/>
          <w:noProof/>
          <w:sz w:val="22"/>
          <w:szCs w:val="22"/>
          <w:lang w:eastAsia="ko-KR"/>
        </w:rPr>
      </w:pPr>
      <w:hyperlink w:anchor="_Toc327800133" w:history="1">
        <w:r w:rsidR="000A1286" w:rsidRPr="004C1BDD">
          <w:rPr>
            <w:rStyle w:val="Hyperlink"/>
            <w:noProof/>
          </w:rPr>
          <w:t>Attachments</w:t>
        </w:r>
        <w:r w:rsidR="000A1286">
          <w:rPr>
            <w:noProof/>
            <w:webHidden/>
          </w:rPr>
          <w:tab/>
        </w:r>
        <w:r w:rsidR="001729C0">
          <w:rPr>
            <w:noProof/>
            <w:webHidden/>
          </w:rPr>
          <w:fldChar w:fldCharType="begin"/>
        </w:r>
        <w:r w:rsidR="000A1286">
          <w:rPr>
            <w:noProof/>
            <w:webHidden/>
          </w:rPr>
          <w:instrText xml:space="preserve"> PAGEREF _Toc327800133 \h </w:instrText>
        </w:r>
        <w:r w:rsidR="001729C0">
          <w:rPr>
            <w:noProof/>
            <w:webHidden/>
          </w:rPr>
        </w:r>
        <w:r w:rsidR="001729C0">
          <w:rPr>
            <w:noProof/>
            <w:webHidden/>
          </w:rPr>
          <w:fldChar w:fldCharType="separate"/>
        </w:r>
        <w:r w:rsidR="000A1286">
          <w:rPr>
            <w:noProof/>
            <w:webHidden/>
          </w:rPr>
          <w:t>3</w:t>
        </w:r>
        <w:r w:rsidR="001729C0">
          <w:rPr>
            <w:noProof/>
            <w:webHidden/>
          </w:rPr>
          <w:fldChar w:fldCharType="end"/>
        </w:r>
      </w:hyperlink>
    </w:p>
    <w:p w:rsidR="000A1286" w:rsidRDefault="003C4C82">
      <w:pPr>
        <w:pStyle w:val="TOC1"/>
        <w:tabs>
          <w:tab w:val="right" w:leader="dot" w:pos="9350"/>
        </w:tabs>
        <w:rPr>
          <w:rFonts w:asciiTheme="minorHAnsi" w:eastAsiaTheme="minorEastAsia" w:hAnsiTheme="minorHAnsi" w:cstheme="minorBidi"/>
          <w:noProof/>
          <w:sz w:val="22"/>
          <w:szCs w:val="22"/>
          <w:lang w:eastAsia="ko-KR"/>
        </w:rPr>
      </w:pPr>
      <w:hyperlink w:anchor="_Toc327800134" w:history="1">
        <w:r w:rsidR="000A1286" w:rsidRPr="004C1BDD">
          <w:rPr>
            <w:rStyle w:val="Hyperlink"/>
            <w:noProof/>
          </w:rPr>
          <w:t>References</w:t>
        </w:r>
        <w:r w:rsidR="000A1286">
          <w:rPr>
            <w:noProof/>
            <w:webHidden/>
          </w:rPr>
          <w:tab/>
        </w:r>
        <w:r w:rsidR="001729C0">
          <w:rPr>
            <w:noProof/>
            <w:webHidden/>
          </w:rPr>
          <w:fldChar w:fldCharType="begin"/>
        </w:r>
        <w:r w:rsidR="000A1286">
          <w:rPr>
            <w:noProof/>
            <w:webHidden/>
          </w:rPr>
          <w:instrText xml:space="preserve"> PAGEREF _Toc327800134 \h </w:instrText>
        </w:r>
        <w:r w:rsidR="001729C0">
          <w:rPr>
            <w:noProof/>
            <w:webHidden/>
          </w:rPr>
        </w:r>
        <w:r w:rsidR="001729C0">
          <w:rPr>
            <w:noProof/>
            <w:webHidden/>
          </w:rPr>
          <w:fldChar w:fldCharType="separate"/>
        </w:r>
        <w:r w:rsidR="000A1286">
          <w:rPr>
            <w:noProof/>
            <w:webHidden/>
          </w:rPr>
          <w:t>4</w:t>
        </w:r>
        <w:r w:rsidR="001729C0">
          <w:rPr>
            <w:noProof/>
            <w:webHidden/>
          </w:rPr>
          <w:fldChar w:fldCharType="end"/>
        </w:r>
      </w:hyperlink>
    </w:p>
    <w:p w:rsidR="000A1286" w:rsidRDefault="001729C0" w:rsidP="002F29DD">
      <w:pPr>
        <w:pStyle w:val="Pref"/>
        <w:rPr>
          <w:rFonts w:ascii="Times New Roman" w:hAnsi="Times New Roman" w:cs="Times New Roman"/>
          <w:kern w:val="0"/>
          <w:sz w:val="24"/>
          <w:szCs w:val="24"/>
          <w:lang w:eastAsia="ko-KR"/>
        </w:rPr>
      </w:pPr>
      <w:r>
        <w:rPr>
          <w:rFonts w:ascii="Times New Roman" w:hAnsi="Times New Roman" w:cs="Times New Roman"/>
          <w:kern w:val="0"/>
          <w:sz w:val="24"/>
          <w:szCs w:val="24"/>
        </w:rPr>
        <w:fldChar w:fldCharType="end"/>
      </w:r>
    </w:p>
    <w:p w:rsidR="002F29DD" w:rsidRDefault="002F29DD" w:rsidP="002F29DD">
      <w:pPr>
        <w:pStyle w:val="Pref"/>
      </w:pPr>
      <w:bookmarkStart w:id="9" w:name="_Toc327800117"/>
      <w:r>
        <w:t>List of Tables</w:t>
      </w:r>
      <w:bookmarkEnd w:id="9"/>
    </w:p>
    <w:p w:rsidR="000A1286" w:rsidRDefault="001729C0">
      <w:pPr>
        <w:pStyle w:val="TableofFigures"/>
        <w:tabs>
          <w:tab w:val="left" w:pos="1100"/>
          <w:tab w:val="right" w:leader="dot" w:pos="9350"/>
        </w:tabs>
        <w:rPr>
          <w:rFonts w:asciiTheme="minorHAnsi" w:eastAsiaTheme="minorEastAsia" w:hAnsiTheme="minorHAnsi" w:cstheme="minorBidi"/>
          <w:noProof/>
          <w:sz w:val="22"/>
          <w:szCs w:val="22"/>
          <w:lang w:eastAsia="ko-KR"/>
        </w:rPr>
      </w:pPr>
      <w:r>
        <w:fldChar w:fldCharType="begin"/>
      </w:r>
      <w:r w:rsidR="002F29DD">
        <w:instrText xml:space="preserve"> TOC \h \z \t "TBL" \c </w:instrText>
      </w:r>
      <w:r>
        <w:fldChar w:fldCharType="separate"/>
      </w:r>
      <w:hyperlink w:anchor="_Toc327800135" w:history="1">
        <w:r w:rsidR="000A1286" w:rsidRPr="00064FA8">
          <w:rPr>
            <w:rStyle w:val="Hyperlink"/>
            <w:noProof/>
          </w:rPr>
          <w:t>Table 1.</w:t>
        </w:r>
        <w:r w:rsidR="000A1286">
          <w:rPr>
            <w:rFonts w:asciiTheme="minorHAnsi" w:eastAsiaTheme="minorEastAsia" w:hAnsiTheme="minorHAnsi" w:cstheme="minorBidi"/>
            <w:noProof/>
            <w:sz w:val="22"/>
            <w:szCs w:val="22"/>
            <w:lang w:eastAsia="ko-KR"/>
          </w:rPr>
          <w:tab/>
        </w:r>
        <w:r w:rsidR="000A1286" w:rsidRPr="00064FA8">
          <w:rPr>
            <w:rStyle w:val="Hyperlink"/>
            <w:noProof/>
            <w:lang w:eastAsia="ko-KR"/>
          </w:rPr>
          <w:t>Aerator Savings</w:t>
        </w:r>
        <w:r w:rsidR="000A1286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A1286">
          <w:rPr>
            <w:noProof/>
            <w:webHidden/>
          </w:rPr>
          <w:instrText xml:space="preserve"> PAGEREF _Toc327800135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A1286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2F29DD" w:rsidRDefault="001729C0" w:rsidP="002F29DD">
      <w:pPr>
        <w:sectPr w:rsidR="002F29DD" w:rsidSect="00B50897">
          <w:footerReference w:type="even" r:id="rId15"/>
          <w:footerReference w:type="default" r:id="rId16"/>
          <w:endnotePr>
            <w:numFmt w:val="decimal"/>
          </w:endnotePr>
          <w:pgSz w:w="12240" w:h="15840" w:code="1"/>
          <w:pgMar w:top="1440" w:right="1440" w:bottom="1440" w:left="1440" w:header="720" w:footer="720" w:gutter="0"/>
          <w:pgNumType w:fmt="lowerRoman"/>
          <w:cols w:space="720"/>
          <w:docGrid w:linePitch="360"/>
        </w:sectPr>
      </w:pPr>
      <w:r>
        <w:fldChar w:fldCharType="end"/>
      </w:r>
    </w:p>
    <w:p w:rsidR="001C644E" w:rsidRPr="00496240" w:rsidRDefault="001C644E" w:rsidP="001C644E">
      <w:pPr>
        <w:pStyle w:val="WPSCT"/>
      </w:pPr>
      <w:bookmarkStart w:id="10" w:name="_Toc327800118"/>
      <w:r w:rsidRPr="00496240">
        <w:lastRenderedPageBreak/>
        <w:t>General Measure &amp; Baseline Data</w:t>
      </w:r>
      <w:bookmarkEnd w:id="10"/>
    </w:p>
    <w:p w:rsidR="001C644E" w:rsidRDefault="001C644E" w:rsidP="001C644E">
      <w:pPr>
        <w:pStyle w:val="WPART"/>
      </w:pPr>
      <w:bookmarkStart w:id="11" w:name="_Toc214003083"/>
      <w:bookmarkStart w:id="12" w:name="_Toc327800119"/>
      <w:r w:rsidRPr="001248A3">
        <w:t xml:space="preserve">Measure </w:t>
      </w:r>
      <w:r>
        <w:t xml:space="preserve">&amp; Delivery </w:t>
      </w:r>
      <w:r w:rsidRPr="001248A3">
        <w:t>Description</w:t>
      </w:r>
      <w:bookmarkEnd w:id="11"/>
      <w:bookmarkEnd w:id="12"/>
    </w:p>
    <w:p w:rsidR="001C644E" w:rsidRDefault="00E1203C" w:rsidP="001C644E">
      <w:pPr>
        <w:pStyle w:val="WPPR1"/>
      </w:pPr>
      <w:r>
        <w:t>This workpaper addresses the savings associated with the installation of faucet aerators on bathroom sink</w:t>
      </w:r>
      <w:r w:rsidR="0015071D">
        <w:t>s</w:t>
      </w:r>
      <w:r>
        <w:t xml:space="preserve"> or kitchen sink</w:t>
      </w:r>
      <w:r w:rsidR="0015071D">
        <w:t>s</w:t>
      </w:r>
      <w:r w:rsidR="00146123">
        <w:rPr>
          <w:rFonts w:hint="eastAsia"/>
          <w:lang w:eastAsia="ko-KR"/>
        </w:rPr>
        <w:t xml:space="preserve"> in single- and multi-family homes</w:t>
      </w:r>
      <w:r>
        <w:t xml:space="preserve">. </w:t>
      </w:r>
    </w:p>
    <w:p w:rsidR="00E1203C" w:rsidRDefault="003E4309" w:rsidP="001C644E">
      <w:pPr>
        <w:pStyle w:val="WPPR1"/>
      </w:pPr>
      <w:r>
        <w:t>Measures in this workpaper</w:t>
      </w:r>
      <w:r w:rsidR="00E1203C">
        <w:t xml:space="preserve"> include 1.0-gpm aerator for bathroom sink and 1.5-gpm aerator for kitche</w:t>
      </w:r>
      <w:r>
        <w:t>n sink</w:t>
      </w:r>
      <w:r w:rsidR="00F022ED">
        <w:t>, w</w:t>
      </w:r>
      <w:r w:rsidR="0015071D">
        <w:t>ith a single- and multi-family option for each.</w:t>
      </w:r>
    </w:p>
    <w:p w:rsidR="003E4309" w:rsidRDefault="003E4309" w:rsidP="001C644E">
      <w:pPr>
        <w:pStyle w:val="WPPR1"/>
      </w:pPr>
      <w:r>
        <w:t>Measure Application Type</w:t>
      </w:r>
      <w:r w:rsidR="00FB5212">
        <w:t xml:space="preserve"> &amp;</w:t>
      </w:r>
      <w:r w:rsidR="007809C7">
        <w:t xml:space="preserve"> Delivery Method</w:t>
      </w:r>
    </w:p>
    <w:p w:rsidR="003E4309" w:rsidRDefault="007809C7" w:rsidP="003E4309">
      <w:pPr>
        <w:pStyle w:val="PR2"/>
      </w:pPr>
      <w:r>
        <w:t>Measures in this workpaper are direct install (DI) retrofit (</w:t>
      </w:r>
      <w:r w:rsidR="00146123">
        <w:rPr>
          <w:rFonts w:hint="eastAsia"/>
          <w:lang w:eastAsia="ko-KR"/>
        </w:rPr>
        <w:t>ER</w:t>
      </w:r>
      <w:r w:rsidR="003F2B45">
        <w:t xml:space="preserve">) for </w:t>
      </w:r>
      <w:r>
        <w:t xml:space="preserve">existing </w:t>
      </w:r>
      <w:r w:rsidR="00146123">
        <w:t>faucets with no aerators</w:t>
      </w:r>
      <w:r w:rsidR="00146123">
        <w:rPr>
          <w:rFonts w:hint="eastAsia"/>
          <w:lang w:eastAsia="ko-KR"/>
        </w:rPr>
        <w:t xml:space="preserve">. </w:t>
      </w:r>
    </w:p>
    <w:p w:rsidR="00520854" w:rsidRDefault="00520854" w:rsidP="003E4309">
      <w:pPr>
        <w:pStyle w:val="PR2"/>
      </w:pPr>
      <w:r>
        <w:rPr>
          <w:lang w:eastAsia="ko-KR"/>
        </w:rPr>
        <w:t>This measure is applicable for MF &amp; SF residential buildings with gas water heating only.</w:t>
      </w:r>
    </w:p>
    <w:p w:rsidR="001C644E" w:rsidRDefault="001C644E" w:rsidP="00E97D72">
      <w:pPr>
        <w:pStyle w:val="WPART"/>
      </w:pPr>
      <w:bookmarkStart w:id="13" w:name="_Toc214003084"/>
      <w:bookmarkStart w:id="14" w:name="_Toc327800120"/>
      <w:r w:rsidRPr="001248A3">
        <w:t>DEER Differences Analysis</w:t>
      </w:r>
      <w:bookmarkEnd w:id="13"/>
      <w:bookmarkEnd w:id="14"/>
    </w:p>
    <w:p w:rsidR="001C644E" w:rsidRPr="00F72BF2" w:rsidRDefault="007809C7" w:rsidP="001C644E">
      <w:pPr>
        <w:pStyle w:val="WPPR1"/>
      </w:pPr>
      <w:r w:rsidRPr="00F72BF2">
        <w:t xml:space="preserve">The savings for this technology are not included in </w:t>
      </w:r>
      <w:r w:rsidR="003512BB" w:rsidRPr="00F72BF2">
        <w:t>DEER2013</w:t>
      </w:r>
      <w:r w:rsidRPr="00F72BF2">
        <w:t>, but EU</w:t>
      </w:r>
      <w:r w:rsidR="00146123" w:rsidRPr="00F72BF2">
        <w:t>L</w:t>
      </w:r>
      <w:r w:rsidR="00146123" w:rsidRPr="00F72BF2">
        <w:rPr>
          <w:rFonts w:hint="eastAsia"/>
          <w:lang w:eastAsia="ko-KR"/>
        </w:rPr>
        <w:t xml:space="preserve">, </w:t>
      </w:r>
      <w:r w:rsidR="00146123" w:rsidRPr="00F72BF2">
        <w:t>NTG Ratio</w:t>
      </w:r>
      <w:r w:rsidR="00146123" w:rsidRPr="00F72BF2">
        <w:rPr>
          <w:rFonts w:hint="eastAsia"/>
          <w:lang w:eastAsia="ko-KR"/>
        </w:rPr>
        <w:t xml:space="preserve">, and the cost information are </w:t>
      </w:r>
      <w:r w:rsidR="00146123" w:rsidRPr="00F72BF2">
        <w:t>provided in</w:t>
      </w:r>
      <w:r w:rsidRPr="00F72BF2">
        <w:t xml:space="preserve"> DEER</w:t>
      </w:r>
      <w:r w:rsidR="001C16E4">
        <w:t xml:space="preserve"> and the </w:t>
      </w:r>
      <w:r w:rsidR="001C16E4" w:rsidRPr="00F72BF2">
        <w:rPr>
          <w:lang w:eastAsia="ko-KR"/>
        </w:rPr>
        <w:t>Workpaper Disposition for Water Fixtures from the California Public Utilities Commission (CPUC), Energy Division (ED) February 22, 2013</w:t>
      </w:r>
      <w:r w:rsidR="00B153D2">
        <w:t>, which is provided below in the attachment section.</w:t>
      </w:r>
    </w:p>
    <w:p w:rsidR="003F2BB3" w:rsidRDefault="001C644E" w:rsidP="00E97D72">
      <w:pPr>
        <w:pStyle w:val="WPART"/>
      </w:pPr>
      <w:bookmarkStart w:id="15" w:name="_Toc214003087"/>
      <w:bookmarkStart w:id="16" w:name="_Toc327800121"/>
      <w:r>
        <w:t>Code Analysis</w:t>
      </w:r>
      <w:bookmarkEnd w:id="15"/>
      <w:bookmarkEnd w:id="16"/>
    </w:p>
    <w:p w:rsidR="00146123" w:rsidRPr="003F2BB3" w:rsidRDefault="00146123" w:rsidP="00146123">
      <w:pPr>
        <w:pStyle w:val="PR1"/>
      </w:pPr>
      <w:r>
        <w:rPr>
          <w:rFonts w:hint="eastAsia"/>
          <w:lang w:eastAsia="ko-KR"/>
        </w:rPr>
        <w:t>There are no codes &amp; standards that apply for this technology.</w:t>
      </w:r>
    </w:p>
    <w:p w:rsidR="001C644E" w:rsidRPr="002D00A4" w:rsidRDefault="001C644E" w:rsidP="00E97D72">
      <w:pPr>
        <w:pStyle w:val="WPART"/>
      </w:pPr>
      <w:bookmarkStart w:id="17" w:name="_Toc327800122"/>
      <w:r w:rsidRPr="002D00A4">
        <w:t>Measure Effective Useful Life</w:t>
      </w:r>
      <w:bookmarkEnd w:id="17"/>
    </w:p>
    <w:p w:rsidR="00146123" w:rsidRPr="002D00A4" w:rsidRDefault="00146123" w:rsidP="00146123">
      <w:pPr>
        <w:pStyle w:val="PR1"/>
      </w:pPr>
      <w:r w:rsidRPr="002D00A4">
        <w:rPr>
          <w:rFonts w:hint="eastAsia"/>
          <w:lang w:eastAsia="ko-KR"/>
        </w:rPr>
        <w:t>T</w:t>
      </w:r>
      <w:r w:rsidRPr="002D00A4">
        <w:rPr>
          <w:lang w:eastAsia="ko-KR"/>
        </w:rPr>
        <w:t>h</w:t>
      </w:r>
      <w:r w:rsidRPr="002D00A4">
        <w:rPr>
          <w:rFonts w:hint="eastAsia"/>
          <w:lang w:eastAsia="ko-KR"/>
        </w:rPr>
        <w:t xml:space="preserve">e EUL of the </w:t>
      </w:r>
      <w:r w:rsidRPr="002D00A4">
        <w:rPr>
          <w:lang w:eastAsia="ko-KR"/>
        </w:rPr>
        <w:t>aerator</w:t>
      </w:r>
      <w:r w:rsidRPr="002D00A4">
        <w:rPr>
          <w:rFonts w:hint="eastAsia"/>
          <w:lang w:eastAsia="ko-KR"/>
        </w:rPr>
        <w:t xml:space="preserve"> provided in DEER table</w:t>
      </w:r>
      <w:r w:rsidRPr="002D00A4">
        <w:rPr>
          <w:rStyle w:val="EndnoteReference"/>
          <w:lang w:eastAsia="ko-KR"/>
        </w:rPr>
        <w:endnoteReference w:id="1"/>
      </w:r>
      <w:r w:rsidRPr="002D00A4">
        <w:rPr>
          <w:rFonts w:hint="eastAsia"/>
          <w:lang w:eastAsia="ko-KR"/>
        </w:rPr>
        <w:t xml:space="preserve"> is 10 years.  </w:t>
      </w:r>
    </w:p>
    <w:p w:rsidR="001C644E" w:rsidRPr="002D00A4" w:rsidRDefault="001C644E" w:rsidP="00E97D72">
      <w:pPr>
        <w:pStyle w:val="WPART"/>
      </w:pPr>
      <w:bookmarkStart w:id="19" w:name="_Toc214003089"/>
      <w:bookmarkStart w:id="20" w:name="_Toc327800123"/>
      <w:r w:rsidRPr="002D00A4">
        <w:t>Net-to-Gross Ratios for Different Program Strategies</w:t>
      </w:r>
      <w:bookmarkEnd w:id="19"/>
      <w:bookmarkEnd w:id="20"/>
    </w:p>
    <w:p w:rsidR="00E90D8F" w:rsidRPr="002D00A4" w:rsidRDefault="00E90D8F" w:rsidP="00146123">
      <w:pPr>
        <w:pStyle w:val="PR1"/>
      </w:pPr>
      <w:r w:rsidRPr="002D00A4">
        <w:rPr>
          <w:rFonts w:hint="eastAsia"/>
          <w:lang w:eastAsia="ko-KR"/>
        </w:rPr>
        <w:t>T</w:t>
      </w:r>
      <w:r w:rsidRPr="002D00A4">
        <w:rPr>
          <w:lang w:eastAsia="ko-KR"/>
        </w:rPr>
        <w:t>h</w:t>
      </w:r>
      <w:r w:rsidRPr="002D00A4">
        <w:rPr>
          <w:rFonts w:hint="eastAsia"/>
          <w:lang w:eastAsia="ko-KR"/>
        </w:rPr>
        <w:t xml:space="preserve">e NTGR values for this technology are provided in </w:t>
      </w:r>
      <w:r w:rsidR="001C16E4" w:rsidRPr="002D00A4">
        <w:rPr>
          <w:lang w:eastAsia="ko-KR"/>
        </w:rPr>
        <w:t>the Workpaper Disposition for Water Fixtures from the California Public Utilities Commission (CPUC), Energy Division (ED) February 22, 2013</w:t>
      </w:r>
      <w:r w:rsidRPr="002D00A4">
        <w:rPr>
          <w:rFonts w:hint="eastAsia"/>
          <w:lang w:eastAsia="ko-KR"/>
        </w:rPr>
        <w:t xml:space="preserve"> as follows.</w:t>
      </w:r>
    </w:p>
    <w:p w:rsidR="00146123" w:rsidRDefault="00E90D8F" w:rsidP="00E90D8F">
      <w:pPr>
        <w:pStyle w:val="PR2"/>
      </w:pPr>
      <w:r>
        <w:rPr>
          <w:rFonts w:hint="eastAsia"/>
          <w:lang w:eastAsia="ko-KR"/>
        </w:rPr>
        <w:t>N</w:t>
      </w:r>
      <w:r w:rsidR="00146123">
        <w:rPr>
          <w:rFonts w:hint="eastAsia"/>
          <w:lang w:eastAsia="ko-KR"/>
        </w:rPr>
        <w:t xml:space="preserve">TGR for this measure in SF (single-family) building type with direct install delivery </w:t>
      </w:r>
      <w:r w:rsidR="00146123">
        <w:rPr>
          <w:lang w:eastAsia="ko-KR"/>
        </w:rPr>
        <w:t>method</w:t>
      </w:r>
      <w:r w:rsidR="00146123">
        <w:rPr>
          <w:rFonts w:hint="eastAsia"/>
          <w:lang w:eastAsia="ko-KR"/>
        </w:rPr>
        <w:t xml:space="preserve"> is 0.59.</w:t>
      </w:r>
    </w:p>
    <w:p w:rsidR="00146123" w:rsidRDefault="00146123" w:rsidP="00E90D8F">
      <w:pPr>
        <w:pStyle w:val="PR2"/>
      </w:pPr>
      <w:r>
        <w:rPr>
          <w:rFonts w:hint="eastAsia"/>
          <w:lang w:eastAsia="ko-KR"/>
        </w:rPr>
        <w:t xml:space="preserve">NTGR for this measure in MF (multi-family) building type with direct install delivery </w:t>
      </w:r>
      <w:r>
        <w:rPr>
          <w:lang w:eastAsia="ko-KR"/>
        </w:rPr>
        <w:t>method</w:t>
      </w:r>
      <w:r>
        <w:rPr>
          <w:rFonts w:hint="eastAsia"/>
          <w:lang w:eastAsia="ko-KR"/>
        </w:rPr>
        <w:t xml:space="preserve"> is 0.65.</w:t>
      </w:r>
    </w:p>
    <w:p w:rsidR="001C644E" w:rsidRDefault="001C644E" w:rsidP="00E97D72">
      <w:pPr>
        <w:pStyle w:val="WPART"/>
      </w:pPr>
      <w:bookmarkStart w:id="21" w:name="_Toc327800124"/>
      <w:r w:rsidRPr="009E3B25">
        <w:t>Gross Realization Rate</w:t>
      </w:r>
      <w:bookmarkEnd w:id="21"/>
    </w:p>
    <w:p w:rsidR="00146123" w:rsidRPr="009E3B25" w:rsidRDefault="00F66658" w:rsidP="00146123">
      <w:pPr>
        <w:pStyle w:val="PR1"/>
      </w:pPr>
      <w:r>
        <w:t>The gross realization rate of 1.0 is applied for this workpaper.</w:t>
      </w:r>
    </w:p>
    <w:p w:rsidR="001C644E" w:rsidRDefault="001C644E" w:rsidP="00E97D72">
      <w:pPr>
        <w:pStyle w:val="WPART"/>
      </w:pPr>
      <w:r>
        <w:t xml:space="preserve"> </w:t>
      </w:r>
      <w:bookmarkStart w:id="22" w:name="_Toc327800125"/>
      <w:r>
        <w:t>Time-of-Use Adjustment Factor</w:t>
      </w:r>
      <w:bookmarkEnd w:id="22"/>
    </w:p>
    <w:p w:rsidR="00146123" w:rsidRDefault="00146123" w:rsidP="00146123">
      <w:pPr>
        <w:pStyle w:val="PR1"/>
      </w:pPr>
      <w:r>
        <w:rPr>
          <w:rFonts w:hint="eastAsia"/>
          <w:lang w:eastAsia="ko-KR"/>
        </w:rPr>
        <w:t>N/A</w:t>
      </w:r>
    </w:p>
    <w:p w:rsidR="001C644E" w:rsidRDefault="001C644E" w:rsidP="003F2BB3">
      <w:pPr>
        <w:pStyle w:val="WPSCT"/>
      </w:pPr>
      <w:bookmarkStart w:id="23" w:name="_Toc214003090"/>
      <w:r>
        <w:t xml:space="preserve"> </w:t>
      </w:r>
      <w:bookmarkStart w:id="24" w:name="_Toc327800126"/>
      <w:r>
        <w:t>Energy Savings &amp; Demand Reduction Calculations</w:t>
      </w:r>
      <w:bookmarkEnd w:id="23"/>
      <w:bookmarkEnd w:id="24"/>
    </w:p>
    <w:p w:rsidR="001C644E" w:rsidRDefault="001C644E" w:rsidP="003F2BB3">
      <w:pPr>
        <w:pStyle w:val="WPART"/>
      </w:pPr>
      <w:bookmarkStart w:id="25" w:name="_Toc214003093"/>
      <w:r>
        <w:t xml:space="preserve"> </w:t>
      </w:r>
      <w:bookmarkStart w:id="26" w:name="_Toc327800127"/>
      <w:r>
        <w:t>Load Shape</w:t>
      </w:r>
      <w:bookmarkEnd w:id="25"/>
      <w:r>
        <w:t>s</w:t>
      </w:r>
      <w:bookmarkEnd w:id="26"/>
    </w:p>
    <w:p w:rsidR="00146123" w:rsidRDefault="00146123" w:rsidP="00146123">
      <w:pPr>
        <w:pStyle w:val="PR1"/>
      </w:pPr>
      <w:r>
        <w:rPr>
          <w:rFonts w:hint="eastAsia"/>
          <w:lang w:eastAsia="ko-KR"/>
        </w:rPr>
        <w:lastRenderedPageBreak/>
        <w:t>N/A</w:t>
      </w:r>
    </w:p>
    <w:p w:rsidR="006D042A" w:rsidRDefault="006D042A" w:rsidP="006D042A">
      <w:pPr>
        <w:pStyle w:val="WPART"/>
      </w:pPr>
      <w:bookmarkStart w:id="27" w:name="_Toc327800128"/>
      <w:bookmarkStart w:id="28" w:name="_Toc214003096"/>
      <w:r>
        <w:t>Energy Savings</w:t>
      </w:r>
      <w:bookmarkEnd w:id="27"/>
    </w:p>
    <w:p w:rsidR="00FA7252" w:rsidRDefault="00FA7252" w:rsidP="00146123">
      <w:pPr>
        <w:pStyle w:val="PR1"/>
      </w:pPr>
      <w:r>
        <w:t xml:space="preserve">The savings calculations for this paper are defined in the </w:t>
      </w:r>
      <w:r w:rsidRPr="00F72BF2">
        <w:rPr>
          <w:lang w:eastAsia="ko-KR"/>
        </w:rPr>
        <w:t>Workpaper Disposition for Water Fixtures from the California Public Utilities Commission (CPUC), Energy Division (ED) February 22, 2013</w:t>
      </w:r>
      <w:r>
        <w:rPr>
          <w:lang w:eastAsia="ko-KR"/>
        </w:rPr>
        <w:t xml:space="preserve">. The stated Climate zone factors in </w:t>
      </w:r>
      <w:r w:rsidRPr="00F72BF2">
        <w:rPr>
          <w:lang w:eastAsia="ko-KR"/>
        </w:rPr>
        <w:t>Workpaper Disposition for Water Fixtures from the California Public Utilities Commission (CPUC), Energy Division (ED) February 22, 2013</w:t>
      </w:r>
      <w:r>
        <w:rPr>
          <w:lang w:eastAsia="ko-KR"/>
        </w:rPr>
        <w:t xml:space="preserve"> are out of date and should be replaced by the Climate Zone</w:t>
      </w:r>
      <w:r>
        <w:rPr>
          <w:rStyle w:val="EndnoteReference"/>
          <w:lang w:eastAsia="ko-KR"/>
        </w:rPr>
        <w:endnoteReference w:id="2"/>
      </w:r>
      <w:r>
        <w:rPr>
          <w:lang w:eastAsia="ko-KR"/>
        </w:rPr>
        <w:t xml:space="preserve"> </w:t>
      </w:r>
      <w:r w:rsidR="00C1175C">
        <w:rPr>
          <w:lang w:eastAsia="ko-KR"/>
        </w:rPr>
        <w:t>calculated</w:t>
      </w:r>
      <w:r w:rsidR="00EF7139">
        <w:rPr>
          <w:lang w:eastAsia="ko-KR"/>
        </w:rPr>
        <w:t xml:space="preserve"> </w:t>
      </w:r>
      <w:r>
        <w:rPr>
          <w:lang w:eastAsia="ko-KR"/>
        </w:rPr>
        <w:t>f</w:t>
      </w:r>
      <w:r w:rsidR="00EF7139">
        <w:rPr>
          <w:lang w:eastAsia="ko-KR"/>
        </w:rPr>
        <w:t xml:space="preserve">actors. </w:t>
      </w:r>
    </w:p>
    <w:p w:rsidR="00146123" w:rsidRPr="00D3522D" w:rsidRDefault="00D3522D" w:rsidP="00146123">
      <w:pPr>
        <w:pStyle w:val="PR1"/>
      </w:pPr>
      <w:r w:rsidRPr="00D3522D">
        <w:rPr>
          <w:lang w:eastAsia="ko-KR"/>
        </w:rPr>
        <w:t>T</w:t>
      </w:r>
      <w:r w:rsidR="00385A5B" w:rsidRPr="00D3522D">
        <w:rPr>
          <w:rFonts w:hint="eastAsia"/>
          <w:lang w:eastAsia="ko-KR"/>
        </w:rPr>
        <w:t>able</w:t>
      </w:r>
      <w:r w:rsidRPr="00D3522D">
        <w:rPr>
          <w:lang w:eastAsia="ko-KR"/>
        </w:rPr>
        <w:t xml:space="preserve"> 1</w:t>
      </w:r>
      <w:r w:rsidR="00385A5B" w:rsidRPr="00D3522D">
        <w:rPr>
          <w:rFonts w:hint="eastAsia"/>
          <w:lang w:eastAsia="ko-KR"/>
        </w:rPr>
        <w:t xml:space="preserve"> shows the savings values listed in </w:t>
      </w:r>
      <w:r w:rsidR="00DC4EB5" w:rsidRPr="00D3522D">
        <w:t>the</w:t>
      </w:r>
      <w:r w:rsidR="00DC4EB5">
        <w:t xml:space="preserve"> </w:t>
      </w:r>
      <w:r w:rsidR="00DC4EB5" w:rsidRPr="00F72BF2">
        <w:rPr>
          <w:lang w:eastAsia="ko-KR"/>
        </w:rPr>
        <w:t xml:space="preserve">Workpaper Disposition for Water Fixtures from the California Public Utilities Commission (CPUC), Energy Division (ED) </w:t>
      </w:r>
      <w:r w:rsidR="00DC4EB5" w:rsidRPr="00D3522D">
        <w:rPr>
          <w:lang w:eastAsia="ko-KR"/>
        </w:rPr>
        <w:t xml:space="preserve">February 22, </w:t>
      </w:r>
      <w:r w:rsidR="00DC4EB5" w:rsidRPr="00D3522D">
        <w:rPr>
          <w:lang w:eastAsia="ko-KR"/>
        </w:rPr>
        <w:t>2013</w:t>
      </w:r>
      <w:r w:rsidR="00385A5B" w:rsidRPr="00D3522D">
        <w:rPr>
          <w:rFonts w:hint="eastAsia"/>
          <w:lang w:eastAsia="ko-KR"/>
        </w:rPr>
        <w:t>.</w:t>
      </w:r>
    </w:p>
    <w:p w:rsidR="0010291B" w:rsidRDefault="002A4227" w:rsidP="00174DCF">
      <w:pPr>
        <w:pStyle w:val="PR2"/>
      </w:pPr>
      <w:r>
        <w:t>Values in Table 1 below represent the</w:t>
      </w:r>
      <w:r w:rsidR="00D3522D" w:rsidRPr="00C52739">
        <w:rPr>
          <w:lang w:eastAsia="ko-KR"/>
        </w:rPr>
        <w:t xml:space="preserve"> before</w:t>
      </w:r>
      <w:r>
        <w:rPr>
          <w:lang w:eastAsia="ko-KR"/>
        </w:rPr>
        <w:t xml:space="preserve"> </w:t>
      </w:r>
      <w:r>
        <w:rPr>
          <w:lang w:eastAsia="ko-KR"/>
        </w:rPr>
        <w:t xml:space="preserve">of </w:t>
      </w:r>
      <w:r w:rsidR="00D3522D" w:rsidRPr="00C52739">
        <w:rPr>
          <w:lang w:eastAsia="ko-KR"/>
        </w:rPr>
        <w:t xml:space="preserve">the climate zone adjustment factors </w:t>
      </w:r>
      <w:r>
        <w:rPr>
          <w:lang w:eastAsia="ko-KR"/>
        </w:rPr>
        <w:t xml:space="preserve">being applied. </w:t>
      </w:r>
      <w:r w:rsidR="00D3522D" w:rsidRPr="00C52739">
        <w:rPr>
          <w:lang w:eastAsia="ko-KR"/>
        </w:rPr>
        <w:t xml:space="preserve">  </w:t>
      </w:r>
    </w:p>
    <w:p w:rsidR="00A3291F" w:rsidRDefault="00A3291F" w:rsidP="002A4227">
      <w:pPr>
        <w:pStyle w:val="PR2"/>
        <w:numPr>
          <w:ilvl w:val="0"/>
          <w:numId w:val="0"/>
        </w:numPr>
        <w:ind w:left="1584"/>
      </w:pPr>
    </w:p>
    <w:p w:rsidR="004340EC" w:rsidRPr="00C52739" w:rsidRDefault="004340EC" w:rsidP="002A4227">
      <w:pPr>
        <w:pStyle w:val="PR2"/>
      </w:pPr>
      <w:r>
        <w:rPr>
          <w:lang w:eastAsia="ko-KR"/>
        </w:rPr>
        <w:t xml:space="preserve">The climate zone factors are applied to Aerator Savings in Table 1, and the estimated savings for each climate zone are presented </w:t>
      </w:r>
      <w:r w:rsidR="00A3291F">
        <w:rPr>
          <w:lang w:eastAsia="ko-KR"/>
        </w:rPr>
        <w:t>“Measure Worksheet.xlsx” in Attachment section.</w:t>
      </w:r>
    </w:p>
    <w:p w:rsidR="000A1286" w:rsidRPr="00C52739" w:rsidRDefault="00C62668" w:rsidP="000A1286">
      <w:pPr>
        <w:pStyle w:val="PR2"/>
      </w:pPr>
      <w:r w:rsidRPr="00C52739">
        <w:rPr>
          <w:lang w:eastAsia="ko-KR"/>
        </w:rPr>
        <w:t>The</w:t>
      </w:r>
      <w:r w:rsidRPr="00C52739">
        <w:rPr>
          <w:rFonts w:hint="eastAsia"/>
          <w:lang w:eastAsia="ko-KR"/>
        </w:rPr>
        <w:t xml:space="preserve"> baseline </w:t>
      </w:r>
      <w:r w:rsidRPr="00C52739">
        <w:rPr>
          <w:rFonts w:hint="eastAsia"/>
          <w:lang w:eastAsia="ko-KR"/>
        </w:rPr>
        <w:t>flow rates can be found in</w:t>
      </w:r>
      <w:r w:rsidR="00A377F0" w:rsidRPr="00C52739">
        <w:rPr>
          <w:lang w:eastAsia="ko-KR"/>
        </w:rPr>
        <w:t xml:space="preserve"> DEER</w:t>
      </w:r>
      <w:r w:rsidR="00C52739" w:rsidRPr="00C52739">
        <w:rPr>
          <w:lang w:eastAsia="ko-KR"/>
        </w:rPr>
        <w:t xml:space="preserve"> and Title 20</w:t>
      </w:r>
      <w:r w:rsidR="00A377F0" w:rsidRPr="00C52739">
        <w:rPr>
          <w:lang w:eastAsia="ko-KR"/>
        </w:rPr>
        <w:t xml:space="preserve">. </w:t>
      </w:r>
      <w:r w:rsidR="000A1286" w:rsidRPr="00C52739">
        <w:rPr>
          <w:rFonts w:hint="eastAsia"/>
          <w:lang w:eastAsia="ko-KR"/>
        </w:rPr>
        <w:t xml:space="preserve">  </w:t>
      </w:r>
    </w:p>
    <w:p w:rsidR="000A1286" w:rsidRPr="00C52739" w:rsidRDefault="00C52739" w:rsidP="000A1286">
      <w:pPr>
        <w:pStyle w:val="PR3"/>
      </w:pPr>
      <w:r w:rsidRPr="00C52739">
        <w:rPr>
          <w:lang w:eastAsia="ko-KR"/>
        </w:rPr>
        <w:t xml:space="preserve">The maximum flow rate of </w:t>
      </w:r>
      <w:r w:rsidR="00EC5167">
        <w:rPr>
          <w:lang w:eastAsia="ko-KR"/>
        </w:rPr>
        <w:t xml:space="preserve">faucets </w:t>
      </w:r>
      <w:r w:rsidRPr="00C52739">
        <w:rPr>
          <w:lang w:eastAsia="ko-KR"/>
        </w:rPr>
        <w:t xml:space="preserve">should not be greater than 2.2 gpm at 60 psi. </w:t>
      </w:r>
    </w:p>
    <w:p w:rsidR="00385A5B" w:rsidRPr="00D3522D" w:rsidRDefault="00385A5B" w:rsidP="00385A5B">
      <w:pPr>
        <w:pStyle w:val="TBL"/>
        <w:numPr>
          <w:ilvl w:val="0"/>
          <w:numId w:val="36"/>
        </w:numPr>
      </w:pPr>
      <w:bookmarkStart w:id="30" w:name="_Toc327800135"/>
      <w:bookmarkStart w:id="31" w:name="_Ref327861504"/>
      <w:r w:rsidRPr="00D3522D">
        <w:rPr>
          <w:rFonts w:hint="eastAsia"/>
          <w:lang w:eastAsia="ko-KR"/>
        </w:rPr>
        <w:t>Aerator Savings</w:t>
      </w:r>
      <w:bookmarkEnd w:id="30"/>
      <w:bookmarkEnd w:id="31"/>
    </w:p>
    <w:tbl>
      <w:tblPr>
        <w:tblW w:w="0" w:type="auto"/>
        <w:jc w:val="center"/>
        <w:tblInd w:w="-77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340"/>
        <w:gridCol w:w="1966"/>
      </w:tblGrid>
      <w:tr w:rsidR="00385A5B" w:rsidRPr="00D3522D" w:rsidTr="00385A5B">
        <w:trPr>
          <w:trHeight w:val="315"/>
          <w:jc w:val="center"/>
        </w:trPr>
        <w:tc>
          <w:tcPr>
            <w:tcW w:w="2340" w:type="dxa"/>
            <w:shd w:val="clear" w:color="auto" w:fill="auto"/>
            <w:noWrap/>
            <w:vAlign w:val="bottom"/>
            <w:hideMark/>
          </w:tcPr>
          <w:p w:rsidR="00385A5B" w:rsidRPr="00D3522D" w:rsidRDefault="00385A5B" w:rsidP="00385A5B">
            <w:pPr>
              <w:jc w:val="center"/>
              <w:rPr>
                <w:rFonts w:ascii="Calibri" w:eastAsia="Times New Roman" w:hAnsi="Calibri"/>
                <w:b/>
                <w:color w:val="000000"/>
                <w:sz w:val="22"/>
                <w:szCs w:val="22"/>
                <w:lang w:eastAsia="ko-KR"/>
              </w:rPr>
            </w:pPr>
            <w:r w:rsidRPr="00D3522D">
              <w:rPr>
                <w:rFonts w:ascii="Calibri" w:eastAsia="Times New Roman" w:hAnsi="Calibri"/>
                <w:b/>
                <w:color w:val="000000"/>
                <w:sz w:val="22"/>
                <w:szCs w:val="22"/>
                <w:lang w:eastAsia="ko-KR"/>
              </w:rPr>
              <w:t>Aerator</w:t>
            </w:r>
          </w:p>
        </w:tc>
        <w:tc>
          <w:tcPr>
            <w:tcW w:w="1966" w:type="dxa"/>
            <w:shd w:val="clear" w:color="auto" w:fill="auto"/>
            <w:noWrap/>
            <w:vAlign w:val="bottom"/>
            <w:hideMark/>
          </w:tcPr>
          <w:p w:rsidR="00385A5B" w:rsidRPr="00D3522D" w:rsidRDefault="00385A5B" w:rsidP="00385A5B">
            <w:pPr>
              <w:jc w:val="center"/>
              <w:rPr>
                <w:rFonts w:ascii="Calibri" w:eastAsia="Times New Roman" w:hAnsi="Calibri"/>
                <w:b/>
                <w:color w:val="000000"/>
                <w:sz w:val="22"/>
                <w:szCs w:val="22"/>
                <w:lang w:eastAsia="ko-KR"/>
              </w:rPr>
            </w:pPr>
            <w:r w:rsidRPr="00D3522D">
              <w:rPr>
                <w:rFonts w:ascii="Calibri" w:eastAsia="Times New Roman" w:hAnsi="Calibri"/>
                <w:b/>
                <w:color w:val="000000"/>
                <w:sz w:val="22"/>
                <w:szCs w:val="22"/>
                <w:lang w:eastAsia="ko-KR"/>
              </w:rPr>
              <w:t>Estimated Savings (</w:t>
            </w:r>
            <w:proofErr w:type="spellStart"/>
            <w:r w:rsidRPr="00D3522D">
              <w:rPr>
                <w:rFonts w:ascii="Calibri" w:eastAsia="Times New Roman" w:hAnsi="Calibri"/>
                <w:b/>
                <w:color w:val="000000"/>
                <w:sz w:val="22"/>
                <w:szCs w:val="22"/>
                <w:lang w:eastAsia="ko-KR"/>
              </w:rPr>
              <w:t>therm</w:t>
            </w:r>
            <w:proofErr w:type="spellEnd"/>
            <w:r w:rsidRPr="00D3522D">
              <w:rPr>
                <w:rFonts w:ascii="Calibri" w:eastAsia="Times New Roman" w:hAnsi="Calibri"/>
                <w:b/>
                <w:color w:val="000000"/>
                <w:sz w:val="22"/>
                <w:szCs w:val="22"/>
                <w:lang w:eastAsia="ko-KR"/>
              </w:rPr>
              <w:t>/</w:t>
            </w:r>
            <w:proofErr w:type="spellStart"/>
            <w:r w:rsidRPr="00D3522D">
              <w:rPr>
                <w:rFonts w:ascii="Calibri" w:eastAsia="Times New Roman" w:hAnsi="Calibri"/>
                <w:b/>
                <w:color w:val="000000"/>
                <w:sz w:val="22"/>
                <w:szCs w:val="22"/>
                <w:lang w:eastAsia="ko-KR"/>
              </w:rPr>
              <w:t>yr</w:t>
            </w:r>
            <w:proofErr w:type="spellEnd"/>
            <w:r w:rsidRPr="00D3522D">
              <w:rPr>
                <w:rFonts w:ascii="Calibri" w:eastAsia="Times New Roman" w:hAnsi="Calibri"/>
                <w:b/>
                <w:color w:val="000000"/>
                <w:sz w:val="22"/>
                <w:szCs w:val="22"/>
                <w:lang w:eastAsia="ko-KR"/>
              </w:rPr>
              <w:t>/aerator)</w:t>
            </w:r>
          </w:p>
        </w:tc>
      </w:tr>
      <w:tr w:rsidR="00385A5B" w:rsidRPr="00D3522D" w:rsidTr="00385A5B">
        <w:trPr>
          <w:trHeight w:val="525"/>
          <w:jc w:val="center"/>
        </w:trPr>
        <w:tc>
          <w:tcPr>
            <w:tcW w:w="2340" w:type="dxa"/>
            <w:shd w:val="clear" w:color="auto" w:fill="auto"/>
            <w:vAlign w:val="center"/>
            <w:hideMark/>
          </w:tcPr>
          <w:p w:rsidR="00385A5B" w:rsidRPr="00D3522D" w:rsidRDefault="00385A5B" w:rsidP="00385A5B">
            <w:pPr>
              <w:jc w:val="center"/>
              <w:rPr>
                <w:rFonts w:eastAsia="Times New Roman" w:cs="Arial"/>
                <w:bCs/>
                <w:color w:val="000000"/>
                <w:lang w:eastAsia="ko-KR"/>
              </w:rPr>
            </w:pPr>
            <w:r w:rsidRPr="00D3522D">
              <w:rPr>
                <w:rFonts w:eastAsia="Times New Roman" w:cs="Arial"/>
                <w:bCs/>
                <w:color w:val="000000"/>
                <w:lang w:eastAsia="ko-KR"/>
              </w:rPr>
              <w:t>1.5 gpm, Kitchen</w:t>
            </w:r>
            <w:r w:rsidR="00D3522D" w:rsidRPr="00D3522D">
              <w:rPr>
                <w:rFonts w:eastAsia="Times New Roman" w:cs="Arial"/>
                <w:bCs/>
                <w:color w:val="000000"/>
                <w:lang w:eastAsia="ko-KR"/>
              </w:rPr>
              <w:t xml:space="preserve"> (SF)</w:t>
            </w:r>
          </w:p>
        </w:tc>
        <w:tc>
          <w:tcPr>
            <w:tcW w:w="1966" w:type="dxa"/>
            <w:shd w:val="clear" w:color="auto" w:fill="auto"/>
            <w:noWrap/>
            <w:vAlign w:val="center"/>
            <w:hideMark/>
          </w:tcPr>
          <w:p w:rsidR="00385A5B" w:rsidRPr="00D3522D" w:rsidRDefault="00D3522D" w:rsidP="00385A5B">
            <w:pPr>
              <w:jc w:val="center"/>
              <w:rPr>
                <w:rFonts w:ascii="Calibri" w:eastAsia="Times New Roman" w:hAnsi="Calibri"/>
                <w:color w:val="000000"/>
                <w:sz w:val="22"/>
                <w:szCs w:val="22"/>
                <w:lang w:eastAsia="ko-KR"/>
              </w:rPr>
            </w:pPr>
            <w:r>
              <w:rPr>
                <w:rFonts w:ascii="Calibri" w:eastAsia="Times New Roman" w:hAnsi="Calibri"/>
                <w:color w:val="000000"/>
                <w:sz w:val="22"/>
                <w:szCs w:val="22"/>
                <w:lang w:eastAsia="ko-KR"/>
              </w:rPr>
              <w:t>5.9</w:t>
            </w:r>
          </w:p>
        </w:tc>
      </w:tr>
      <w:tr w:rsidR="00385A5B" w:rsidRPr="00D3522D" w:rsidTr="00385A5B">
        <w:trPr>
          <w:trHeight w:val="525"/>
          <w:jc w:val="center"/>
        </w:trPr>
        <w:tc>
          <w:tcPr>
            <w:tcW w:w="2340" w:type="dxa"/>
            <w:shd w:val="clear" w:color="auto" w:fill="auto"/>
            <w:vAlign w:val="center"/>
            <w:hideMark/>
          </w:tcPr>
          <w:p w:rsidR="00385A5B" w:rsidRPr="00D3522D" w:rsidRDefault="00385A5B" w:rsidP="00385A5B">
            <w:pPr>
              <w:jc w:val="center"/>
              <w:rPr>
                <w:rFonts w:cs="Arial"/>
                <w:bCs/>
                <w:color w:val="000000"/>
                <w:lang w:eastAsia="ko-KR"/>
              </w:rPr>
            </w:pPr>
            <w:r w:rsidRPr="00D3522D">
              <w:rPr>
                <w:rFonts w:eastAsia="Times New Roman" w:cs="Arial"/>
                <w:bCs/>
                <w:color w:val="000000"/>
                <w:lang w:eastAsia="ko-KR"/>
              </w:rPr>
              <w:t xml:space="preserve">1.0 gpm, </w:t>
            </w:r>
            <w:r w:rsidRPr="00D3522D">
              <w:rPr>
                <w:rFonts w:cs="Arial" w:hint="eastAsia"/>
                <w:bCs/>
                <w:color w:val="000000"/>
                <w:lang w:eastAsia="ko-KR"/>
              </w:rPr>
              <w:t>Bathroom</w:t>
            </w:r>
            <w:r w:rsidR="00D3522D" w:rsidRPr="00D3522D">
              <w:rPr>
                <w:rFonts w:cs="Arial"/>
                <w:bCs/>
                <w:color w:val="000000"/>
                <w:lang w:eastAsia="ko-KR"/>
              </w:rPr>
              <w:t xml:space="preserve"> (SF)</w:t>
            </w:r>
          </w:p>
        </w:tc>
        <w:tc>
          <w:tcPr>
            <w:tcW w:w="1966" w:type="dxa"/>
            <w:shd w:val="clear" w:color="auto" w:fill="auto"/>
            <w:noWrap/>
            <w:vAlign w:val="center"/>
            <w:hideMark/>
          </w:tcPr>
          <w:p w:rsidR="00385A5B" w:rsidRPr="00D3522D" w:rsidRDefault="00D3522D" w:rsidP="00385A5B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eastAsia="ko-KR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eastAsia="ko-KR"/>
              </w:rPr>
              <w:t>1.5</w:t>
            </w:r>
          </w:p>
        </w:tc>
      </w:tr>
      <w:tr w:rsidR="00D3522D" w:rsidRPr="00D3522D" w:rsidTr="00385A5B">
        <w:trPr>
          <w:trHeight w:val="525"/>
          <w:jc w:val="center"/>
        </w:trPr>
        <w:tc>
          <w:tcPr>
            <w:tcW w:w="2340" w:type="dxa"/>
            <w:shd w:val="clear" w:color="auto" w:fill="auto"/>
            <w:vAlign w:val="center"/>
          </w:tcPr>
          <w:p w:rsidR="00D3522D" w:rsidRPr="00D3522D" w:rsidRDefault="00D3522D" w:rsidP="009B0B8B">
            <w:pPr>
              <w:jc w:val="center"/>
              <w:rPr>
                <w:rFonts w:eastAsia="Times New Roman" w:cs="Arial"/>
                <w:bCs/>
                <w:color w:val="000000"/>
                <w:lang w:eastAsia="ko-KR"/>
              </w:rPr>
            </w:pPr>
            <w:r w:rsidRPr="00D3522D">
              <w:rPr>
                <w:rFonts w:eastAsia="Times New Roman" w:cs="Arial"/>
                <w:bCs/>
                <w:color w:val="000000"/>
                <w:lang w:eastAsia="ko-KR"/>
              </w:rPr>
              <w:t>1.5 gpm, Kitchen (MF)</w:t>
            </w:r>
          </w:p>
        </w:tc>
        <w:tc>
          <w:tcPr>
            <w:tcW w:w="1966" w:type="dxa"/>
            <w:shd w:val="clear" w:color="auto" w:fill="auto"/>
            <w:noWrap/>
            <w:vAlign w:val="center"/>
          </w:tcPr>
          <w:p w:rsidR="00D3522D" w:rsidRPr="00D3522D" w:rsidRDefault="00D3522D" w:rsidP="00385A5B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eastAsia="ko-KR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eastAsia="ko-KR"/>
              </w:rPr>
              <w:t>4.9</w:t>
            </w:r>
          </w:p>
        </w:tc>
      </w:tr>
      <w:tr w:rsidR="00D3522D" w:rsidRPr="00A93B45" w:rsidTr="00385A5B">
        <w:trPr>
          <w:trHeight w:val="525"/>
          <w:jc w:val="center"/>
        </w:trPr>
        <w:tc>
          <w:tcPr>
            <w:tcW w:w="2340" w:type="dxa"/>
            <w:shd w:val="clear" w:color="auto" w:fill="auto"/>
            <w:vAlign w:val="center"/>
          </w:tcPr>
          <w:p w:rsidR="00D3522D" w:rsidRPr="00D3522D" w:rsidRDefault="00D3522D" w:rsidP="009B0B8B">
            <w:pPr>
              <w:jc w:val="center"/>
              <w:rPr>
                <w:rFonts w:cs="Arial"/>
                <w:bCs/>
                <w:color w:val="000000"/>
                <w:lang w:eastAsia="ko-KR"/>
              </w:rPr>
            </w:pPr>
            <w:r w:rsidRPr="00D3522D">
              <w:rPr>
                <w:rFonts w:eastAsia="Times New Roman" w:cs="Arial"/>
                <w:bCs/>
                <w:color w:val="000000"/>
                <w:lang w:eastAsia="ko-KR"/>
              </w:rPr>
              <w:t xml:space="preserve">1.0 gpm, </w:t>
            </w:r>
            <w:r w:rsidRPr="00D3522D">
              <w:rPr>
                <w:rFonts w:cs="Arial" w:hint="eastAsia"/>
                <w:bCs/>
                <w:color w:val="000000"/>
                <w:lang w:eastAsia="ko-KR"/>
              </w:rPr>
              <w:t>Bathroom</w:t>
            </w:r>
            <w:r w:rsidRPr="00D3522D">
              <w:rPr>
                <w:rFonts w:cs="Arial"/>
                <w:bCs/>
                <w:color w:val="000000"/>
                <w:lang w:eastAsia="ko-KR"/>
              </w:rPr>
              <w:t xml:space="preserve"> (MF)</w:t>
            </w:r>
          </w:p>
        </w:tc>
        <w:tc>
          <w:tcPr>
            <w:tcW w:w="1966" w:type="dxa"/>
            <w:shd w:val="clear" w:color="auto" w:fill="auto"/>
            <w:noWrap/>
            <w:vAlign w:val="center"/>
          </w:tcPr>
          <w:p w:rsidR="00D3522D" w:rsidRPr="00D3522D" w:rsidRDefault="00520854" w:rsidP="00385A5B">
            <w:pPr>
              <w:jc w:val="center"/>
              <w:rPr>
                <w:rFonts w:ascii="Calibri" w:hAnsi="Calibri"/>
                <w:color w:val="000000"/>
                <w:sz w:val="22"/>
                <w:szCs w:val="22"/>
                <w:lang w:eastAsia="ko-KR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  <w:lang w:eastAsia="ko-KR"/>
              </w:rPr>
              <w:t>0</w:t>
            </w:r>
            <w:r w:rsidR="00D3522D">
              <w:rPr>
                <w:rFonts w:ascii="Calibri" w:hAnsi="Calibri"/>
                <w:color w:val="000000"/>
                <w:sz w:val="22"/>
                <w:szCs w:val="22"/>
                <w:lang w:eastAsia="ko-KR"/>
              </w:rPr>
              <w:t>.9</w:t>
            </w:r>
          </w:p>
        </w:tc>
      </w:tr>
    </w:tbl>
    <w:p w:rsidR="00385A5B" w:rsidRDefault="003F2B45" w:rsidP="003F2B45">
      <w:pPr>
        <w:pStyle w:val="PR1"/>
      </w:pPr>
      <w:r w:rsidRPr="00F8096B">
        <w:t>The installation</w:t>
      </w:r>
      <w:r w:rsidR="00174DCF" w:rsidRPr="00F8096B">
        <w:t xml:space="preserve"> rate for measures covered in this workpaper </w:t>
      </w:r>
      <w:r w:rsidR="00FB5212" w:rsidRPr="00F8096B">
        <w:t>is 0.665 as provided in DEER2011</w:t>
      </w:r>
      <w:r w:rsidR="00FB5212" w:rsidRPr="00F8096B">
        <w:rPr>
          <w:rStyle w:val="EndnoteReference"/>
        </w:rPr>
        <w:endnoteReference w:id="3"/>
      </w:r>
      <w:r w:rsidR="00FB5212" w:rsidRPr="00F8096B">
        <w:t>.</w:t>
      </w:r>
    </w:p>
    <w:p w:rsidR="003F2B45" w:rsidRPr="00385A5B" w:rsidRDefault="003F2B45" w:rsidP="00385A5B">
      <w:pPr>
        <w:pStyle w:val="TBL"/>
        <w:ind w:left="720"/>
        <w:jc w:val="left"/>
      </w:pPr>
    </w:p>
    <w:p w:rsidR="001C644E" w:rsidRDefault="001C644E" w:rsidP="003F2BB3">
      <w:pPr>
        <w:pStyle w:val="WPSCT"/>
      </w:pPr>
      <w:bookmarkStart w:id="33" w:name="_Toc327800129"/>
      <w:r>
        <w:t>Base Case &amp; Measure Costs</w:t>
      </w:r>
      <w:bookmarkEnd w:id="28"/>
      <w:bookmarkEnd w:id="33"/>
    </w:p>
    <w:p w:rsidR="001C644E" w:rsidRDefault="001C644E" w:rsidP="003F2BB3">
      <w:pPr>
        <w:pStyle w:val="WPART"/>
      </w:pPr>
      <w:bookmarkStart w:id="34" w:name="_Toc214003097"/>
      <w:bookmarkStart w:id="35" w:name="_Toc327800130"/>
      <w:r>
        <w:t>Base Case Cost</w:t>
      </w:r>
      <w:bookmarkEnd w:id="34"/>
      <w:bookmarkEnd w:id="35"/>
    </w:p>
    <w:p w:rsidR="00E90D8F" w:rsidRDefault="00E90D8F" w:rsidP="00E90D8F">
      <w:pPr>
        <w:pStyle w:val="PR1"/>
      </w:pPr>
      <w:r>
        <w:rPr>
          <w:lang w:eastAsia="ko-KR"/>
        </w:rPr>
        <w:t>T</w:t>
      </w:r>
      <w:r>
        <w:rPr>
          <w:rFonts w:hint="eastAsia"/>
          <w:lang w:eastAsia="ko-KR"/>
        </w:rPr>
        <w:t xml:space="preserve">he base case of this retrofit is not doing </w:t>
      </w:r>
      <w:r>
        <w:rPr>
          <w:lang w:eastAsia="ko-KR"/>
        </w:rPr>
        <w:t>anything</w:t>
      </w:r>
      <w:r>
        <w:rPr>
          <w:rFonts w:hint="eastAsia"/>
          <w:lang w:eastAsia="ko-KR"/>
        </w:rPr>
        <w:t>, and therefore, the base case cost is $0.</w:t>
      </w:r>
    </w:p>
    <w:p w:rsidR="001C644E" w:rsidRDefault="001C644E" w:rsidP="003F2BB3">
      <w:pPr>
        <w:pStyle w:val="WPART"/>
      </w:pPr>
      <w:bookmarkStart w:id="36" w:name="_Toc214003098"/>
      <w:r>
        <w:t xml:space="preserve"> </w:t>
      </w:r>
      <w:bookmarkStart w:id="37" w:name="_Toc327800131"/>
      <w:r>
        <w:t>Gross Measure Cost</w:t>
      </w:r>
      <w:bookmarkEnd w:id="36"/>
      <w:bookmarkEnd w:id="37"/>
    </w:p>
    <w:p w:rsidR="00297D28" w:rsidRPr="0052409F" w:rsidRDefault="00297D28" w:rsidP="00297D28">
      <w:pPr>
        <w:pStyle w:val="PR1"/>
      </w:pPr>
      <w:r w:rsidRPr="0052409F">
        <w:rPr>
          <w:rFonts w:hint="eastAsia"/>
          <w:lang w:eastAsia="ko-KR"/>
        </w:rPr>
        <w:t>The</w:t>
      </w:r>
      <w:r w:rsidR="00AA4E32">
        <w:rPr>
          <w:lang w:eastAsia="ko-KR"/>
        </w:rPr>
        <w:t>se</w:t>
      </w:r>
      <w:r w:rsidRPr="0052409F">
        <w:rPr>
          <w:rFonts w:hint="eastAsia"/>
          <w:lang w:eastAsia="ko-KR"/>
        </w:rPr>
        <w:t xml:space="preserve"> measure cost</w:t>
      </w:r>
      <w:r w:rsidR="00AA4E32">
        <w:rPr>
          <w:lang w:eastAsia="ko-KR"/>
        </w:rPr>
        <w:t>s</w:t>
      </w:r>
      <w:r w:rsidRPr="0052409F">
        <w:rPr>
          <w:rFonts w:hint="eastAsia"/>
          <w:lang w:eastAsia="ko-KR"/>
        </w:rPr>
        <w:t xml:space="preserve"> </w:t>
      </w:r>
      <w:r w:rsidR="00AA4E32">
        <w:rPr>
          <w:lang w:eastAsia="ko-KR"/>
        </w:rPr>
        <w:t>were</w:t>
      </w:r>
      <w:r w:rsidR="008021F4">
        <w:rPr>
          <w:lang w:eastAsia="ko-KR"/>
        </w:rPr>
        <w:t xml:space="preserve"> </w:t>
      </w:r>
      <w:r w:rsidR="00C15939">
        <w:rPr>
          <w:lang w:eastAsia="ko-KR"/>
        </w:rPr>
        <w:t>pulled from the 2013 program cycle negotiated 3</w:t>
      </w:r>
      <w:r w:rsidR="00C15939" w:rsidRPr="00C15939">
        <w:rPr>
          <w:vertAlign w:val="superscript"/>
          <w:lang w:eastAsia="ko-KR"/>
        </w:rPr>
        <w:t>rd</w:t>
      </w:r>
      <w:r w:rsidR="00C15939">
        <w:rPr>
          <w:lang w:eastAsia="ko-KR"/>
        </w:rPr>
        <w:t xml:space="preserve"> part</w:t>
      </w:r>
      <w:r w:rsidR="00AA4E32">
        <w:rPr>
          <w:lang w:eastAsia="ko-KR"/>
        </w:rPr>
        <w:t xml:space="preserve">y contractor installation costs. </w:t>
      </w:r>
    </w:p>
    <w:p w:rsidR="0045713E" w:rsidRDefault="0045713E" w:rsidP="00297D28">
      <w:pPr>
        <w:pStyle w:val="PR2"/>
      </w:pPr>
      <w:r>
        <w:t xml:space="preserve">The average cost to install a Kitchen Aerator was </w:t>
      </w:r>
      <w:r w:rsidR="00CB2DC1">
        <w:t>$7.99</w:t>
      </w:r>
    </w:p>
    <w:p w:rsidR="00CB2DC1" w:rsidRPr="0052409F" w:rsidRDefault="00CB2DC1" w:rsidP="00297D28">
      <w:pPr>
        <w:pStyle w:val="PR2"/>
      </w:pPr>
      <w:r>
        <w:t>The average cost to install a Bathroom Aerator was $5.43</w:t>
      </w:r>
    </w:p>
    <w:p w:rsidR="00297D28" w:rsidRDefault="00297D28" w:rsidP="00F66658">
      <w:pPr>
        <w:pStyle w:val="PR1"/>
      </w:pPr>
      <w:r w:rsidRPr="00776506">
        <w:rPr>
          <w:rFonts w:hint="eastAsia"/>
          <w:lang w:eastAsia="ko-KR"/>
        </w:rPr>
        <w:lastRenderedPageBreak/>
        <w:t>The gross measure cost</w:t>
      </w:r>
      <w:r w:rsidR="002A4227">
        <w:rPr>
          <w:lang w:eastAsia="ko-KR"/>
        </w:rPr>
        <w:t xml:space="preserve"> is $7.99 for Kitchen Aerators</w:t>
      </w:r>
      <w:r w:rsidR="00A846F5">
        <w:rPr>
          <w:lang w:eastAsia="ko-KR"/>
        </w:rPr>
        <w:t xml:space="preserve"> and $5.43 for Bathroom Aerators. </w:t>
      </w:r>
    </w:p>
    <w:p w:rsidR="0045713E" w:rsidRPr="00776506" w:rsidRDefault="0045713E" w:rsidP="00A846F5">
      <w:pPr>
        <w:pStyle w:val="PR1"/>
        <w:numPr>
          <w:ilvl w:val="0"/>
          <w:numId w:val="0"/>
        </w:numPr>
        <w:ind w:left="1152"/>
      </w:pPr>
    </w:p>
    <w:p w:rsidR="001C644E" w:rsidRPr="00776506" w:rsidRDefault="001C644E" w:rsidP="003F2BB3">
      <w:pPr>
        <w:pStyle w:val="WPART"/>
      </w:pPr>
      <w:bookmarkStart w:id="38" w:name="_Toc214003099"/>
      <w:r>
        <w:t xml:space="preserve"> </w:t>
      </w:r>
      <w:bookmarkStart w:id="39" w:name="_Toc327800132"/>
      <w:r w:rsidRPr="00776506">
        <w:t>Incremental Measure Cost</w:t>
      </w:r>
      <w:bookmarkEnd w:id="39"/>
      <w:r w:rsidRPr="00776506">
        <w:t xml:space="preserve"> </w:t>
      </w:r>
    </w:p>
    <w:p w:rsidR="001C644E" w:rsidRDefault="00297D28" w:rsidP="001C644E">
      <w:pPr>
        <w:pStyle w:val="PR1"/>
      </w:pPr>
      <w:r w:rsidRPr="00776506">
        <w:rPr>
          <w:rFonts w:hint="eastAsia"/>
          <w:lang w:eastAsia="ko-KR"/>
        </w:rPr>
        <w:t>T</w:t>
      </w:r>
      <w:r w:rsidRPr="00776506">
        <w:rPr>
          <w:lang w:eastAsia="ko-KR"/>
        </w:rPr>
        <w:t>h</w:t>
      </w:r>
      <w:r w:rsidRPr="00776506">
        <w:rPr>
          <w:rFonts w:hint="eastAsia"/>
          <w:lang w:eastAsia="ko-KR"/>
        </w:rPr>
        <w:t xml:space="preserve">e IMC is equal to the gross measure </w:t>
      </w:r>
      <w:r w:rsidR="00A846F5" w:rsidRPr="00776506">
        <w:rPr>
          <w:lang w:eastAsia="ko-KR"/>
        </w:rPr>
        <w:t>cost;</w:t>
      </w:r>
      <w:r w:rsidR="000A1286" w:rsidRPr="00776506">
        <w:rPr>
          <w:rFonts w:hint="eastAsia"/>
          <w:lang w:eastAsia="ko-KR"/>
        </w:rPr>
        <w:t xml:space="preserve"> </w:t>
      </w:r>
      <w:bookmarkStart w:id="40" w:name="_Toc238955954"/>
      <w:bookmarkStart w:id="41" w:name="_Toc327800133"/>
      <w:bookmarkStart w:id="42" w:name="_Toc214003102"/>
      <w:bookmarkEnd w:id="38"/>
      <w:r w:rsidR="00F83229">
        <w:rPr>
          <w:lang w:eastAsia="ko-KR"/>
        </w:rPr>
        <w:t>$7.99 for Kitchen Aerators and $5.43 for Bathroom Aerators.</w:t>
      </w:r>
      <w:bookmarkEnd w:id="40"/>
      <w:bookmarkEnd w:id="41"/>
    </w:p>
    <w:p w:rsidR="00EF7139" w:rsidRDefault="00EF7139" w:rsidP="00385A5B">
      <w:pPr>
        <w:pStyle w:val="Appx"/>
        <w:rPr>
          <w:rFonts w:cs="Times New Roman"/>
          <w:b w:val="0"/>
          <w:bCs w:val="0"/>
          <w:kern w:val="0"/>
          <w:sz w:val="20"/>
          <w:szCs w:val="20"/>
        </w:rPr>
      </w:pPr>
      <w:r>
        <w:rPr>
          <w:rFonts w:cs="Times New Roman"/>
          <w:b w:val="0"/>
          <w:bCs w:val="0"/>
          <w:kern w:val="0"/>
          <w:sz w:val="20"/>
          <w:szCs w:val="20"/>
        </w:rPr>
        <w:t>Measure Worksheet</w:t>
      </w:r>
    </w:p>
    <w:p w:rsidR="00EF7139" w:rsidRDefault="00EF7139" w:rsidP="00385A5B">
      <w:pPr>
        <w:pStyle w:val="Appx"/>
        <w:rPr>
          <w:rFonts w:cs="Times New Roman"/>
          <w:b w:val="0"/>
          <w:bCs w:val="0"/>
          <w:kern w:val="0"/>
          <w:sz w:val="20"/>
          <w:szCs w:val="20"/>
        </w:rPr>
      </w:pPr>
      <w:r>
        <w:rPr>
          <w:rFonts w:cs="Times New Roman"/>
          <w:b w:val="0"/>
          <w:bCs w:val="0"/>
          <w:kern w:val="0"/>
          <w:sz w:val="20"/>
          <w:szCs w:val="20"/>
        </w:rPr>
        <w:t xml:space="preserve">      </w:t>
      </w:r>
      <w:bookmarkStart w:id="43" w:name="_MON_1446449962"/>
      <w:bookmarkEnd w:id="43"/>
      <w:r w:rsidR="00D92E5B">
        <w:rPr>
          <w:rFonts w:cs="Times New Roman"/>
          <w:b w:val="0"/>
          <w:bCs w:val="0"/>
          <w:kern w:val="0"/>
          <w:sz w:val="20"/>
          <w:szCs w:val="20"/>
        </w:rPr>
        <w:object w:dxaOrig="1531" w:dyaOrig="990">
          <v:shape id="_x0000_i1025" type="#_x0000_t75" style="width:76.75pt;height:49.6pt" o:ole="">
            <v:imagedata r:id="rId17" o:title=""/>
          </v:shape>
          <o:OLEObject Type="Embed" ProgID="Excel.Sheet.12" ShapeID="_x0000_i1025" DrawAspect="Icon" ObjectID="_1449296168" r:id="rId18"/>
        </w:object>
      </w:r>
    </w:p>
    <w:p w:rsidR="00B153D2" w:rsidRPr="00B153D2" w:rsidRDefault="00B153D2" w:rsidP="00B153D2">
      <w:pPr>
        <w:pStyle w:val="EndnoteText"/>
        <w:rPr>
          <w:lang w:eastAsia="ko-KR"/>
        </w:rPr>
      </w:pPr>
      <w:r w:rsidRPr="00F72BF2">
        <w:rPr>
          <w:lang w:eastAsia="ko-KR"/>
        </w:rPr>
        <w:t>Workpaper Disposition for Water Fixtures from the California Public Utilities Commission (CPUC), Energy Division (ED) February 22, 2013</w:t>
      </w:r>
    </w:p>
    <w:p w:rsidR="00B153D2" w:rsidRDefault="00B153D2" w:rsidP="00B153D2">
      <w:pPr>
        <w:pStyle w:val="Appx"/>
        <w:rPr>
          <w:rFonts w:cs="Times New Roman"/>
          <w:b w:val="0"/>
          <w:bCs w:val="0"/>
          <w:kern w:val="0"/>
          <w:sz w:val="20"/>
          <w:szCs w:val="20"/>
        </w:rPr>
      </w:pPr>
      <w:r>
        <w:t xml:space="preserve">    </w:t>
      </w:r>
      <w:bookmarkStart w:id="44" w:name="_MON_1445235918"/>
      <w:bookmarkEnd w:id="44"/>
      <w:r>
        <w:object w:dxaOrig="1531" w:dyaOrig="990">
          <v:shape id="_x0000_i1026" type="#_x0000_t75" style="width:76.75pt;height:49.6pt" o:ole="">
            <v:imagedata r:id="rId19" o:title=""/>
          </v:shape>
          <o:OLEObject Type="Embed" ProgID="Word.Document.12" ShapeID="_x0000_i1026" DrawAspect="Icon" ObjectID="_1449296169" r:id="rId20">
            <o:FieldCodes>\s</o:FieldCodes>
          </o:OLEObject>
        </w:object>
      </w:r>
    </w:p>
    <w:p w:rsidR="00B153D2" w:rsidRPr="00B153D2" w:rsidRDefault="00B153D2" w:rsidP="00B153D2">
      <w:pPr>
        <w:pStyle w:val="Appx"/>
        <w:rPr>
          <w:rFonts w:cs="Times New Roman"/>
          <w:b w:val="0"/>
          <w:bCs w:val="0"/>
          <w:kern w:val="0"/>
          <w:sz w:val="20"/>
          <w:szCs w:val="20"/>
        </w:rPr>
      </w:pPr>
      <w:r w:rsidRPr="00B153D2">
        <w:rPr>
          <w:rFonts w:cs="Times New Roman"/>
          <w:b w:val="0"/>
          <w:bCs w:val="0"/>
          <w:kern w:val="0"/>
          <w:sz w:val="20"/>
          <w:szCs w:val="20"/>
        </w:rPr>
        <w:t>Energy Efficiency Starter Kit Workpaper, SCGWP100309A Rev. 3.</w:t>
      </w:r>
    </w:p>
    <w:p w:rsidR="00B153D2" w:rsidRDefault="00B153D2" w:rsidP="00B153D2">
      <w:pPr>
        <w:pStyle w:val="Appx"/>
        <w:rPr>
          <w:rFonts w:cs="Times New Roman"/>
          <w:b w:val="0"/>
          <w:bCs w:val="0"/>
          <w:kern w:val="0"/>
          <w:sz w:val="20"/>
          <w:szCs w:val="20"/>
        </w:rPr>
      </w:pPr>
      <w:r>
        <w:rPr>
          <w:rFonts w:cs="Times New Roman"/>
          <w:b w:val="0"/>
          <w:bCs w:val="0"/>
          <w:kern w:val="0"/>
          <w:sz w:val="20"/>
          <w:szCs w:val="20"/>
        </w:rPr>
        <w:t xml:space="preserve">       </w:t>
      </w:r>
      <w:bookmarkStart w:id="45" w:name="_MON_1401862692"/>
      <w:bookmarkEnd w:id="45"/>
      <w:r w:rsidRPr="00B153D2">
        <w:rPr>
          <w:rFonts w:cs="Times New Roman"/>
          <w:b w:val="0"/>
          <w:bCs w:val="0"/>
          <w:kern w:val="0"/>
          <w:sz w:val="20"/>
          <w:szCs w:val="20"/>
        </w:rPr>
        <w:object w:dxaOrig="1454" w:dyaOrig="913">
          <v:shape id="_x0000_i1027" type="#_x0000_t75" style="width:72.7pt;height:45.5pt" o:ole="">
            <v:imagedata r:id="rId21" o:title=""/>
          </v:shape>
          <o:OLEObject Type="Embed" ProgID="Word.Document.8" ShapeID="_x0000_i1027" DrawAspect="Icon" ObjectID="_1449296170" r:id="rId22">
            <o:FieldCodes>\s</o:FieldCodes>
          </o:OLEObject>
        </w:object>
      </w:r>
    </w:p>
    <w:p w:rsidR="002E6914" w:rsidRDefault="00B153D2" w:rsidP="00385A5B">
      <w:pPr>
        <w:pStyle w:val="Appx"/>
        <w:rPr>
          <w:lang w:eastAsia="ko-KR"/>
        </w:rPr>
      </w:pPr>
      <w:r>
        <w:t xml:space="preserve">     </w:t>
      </w:r>
      <w:r w:rsidR="001C644E">
        <w:br w:type="page"/>
      </w:r>
      <w:bookmarkStart w:id="46" w:name="_Toc238955955"/>
      <w:bookmarkStart w:id="47" w:name="_Toc327800134"/>
      <w:r w:rsidR="001C644E">
        <w:lastRenderedPageBreak/>
        <w:t>References</w:t>
      </w:r>
      <w:bookmarkEnd w:id="42"/>
      <w:bookmarkEnd w:id="46"/>
      <w:bookmarkEnd w:id="47"/>
    </w:p>
    <w:sectPr w:rsidR="002E6914" w:rsidSect="00E97D72">
      <w:headerReference w:type="even" r:id="rId23"/>
      <w:headerReference w:type="default" r:id="rId24"/>
      <w:footerReference w:type="even" r:id="rId25"/>
      <w:footerReference w:type="default" r:id="rId26"/>
      <w:footnotePr>
        <w:numRestart w:val="eachSect"/>
      </w:footnotePr>
      <w:endnotePr>
        <w:numFmt w:val="decimal"/>
      </w:endnotePr>
      <w:pgSz w:w="12240" w:h="15840" w:code="1"/>
      <w:pgMar w:top="1627" w:right="1440" w:bottom="1627" w:left="1440" w:header="720" w:footer="475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C4C82" w:rsidRDefault="003C4C82">
      <w:r>
        <w:separator/>
      </w:r>
    </w:p>
  </w:endnote>
  <w:endnote w:type="continuationSeparator" w:id="0">
    <w:p w:rsidR="003C4C82" w:rsidRDefault="003C4C82">
      <w:r>
        <w:continuationSeparator/>
      </w:r>
    </w:p>
  </w:endnote>
  <w:endnote w:id="1">
    <w:p w:rsidR="003C4C82" w:rsidRPr="002D00A4" w:rsidRDefault="003C4C82">
      <w:pPr>
        <w:pStyle w:val="EndnoteText"/>
        <w:rPr>
          <w:lang w:eastAsia="ko-KR"/>
        </w:rPr>
      </w:pPr>
      <w:r w:rsidRPr="002D00A4">
        <w:rPr>
          <w:rStyle w:val="EndnoteReference"/>
        </w:rPr>
        <w:endnoteRef/>
      </w:r>
      <w:r w:rsidRPr="002D00A4">
        <w:t xml:space="preserve"> </w:t>
      </w:r>
      <w:r w:rsidRPr="002D00A4">
        <w:rPr>
          <w:rFonts w:hint="eastAsia"/>
          <w:lang w:eastAsia="ko-KR"/>
        </w:rPr>
        <w:t xml:space="preserve">Expected Useful Life, </w:t>
      </w:r>
      <w:r w:rsidRPr="002D00A4">
        <w:rPr>
          <w:lang w:eastAsia="ko-KR"/>
        </w:rPr>
        <w:t>“</w:t>
      </w:r>
      <w:r w:rsidRPr="002D00A4">
        <w:t>EUL_Summary_1</w:t>
      </w:r>
      <w:r>
        <w:t>1-7-2013</w:t>
      </w:r>
      <w:r w:rsidRPr="002D00A4">
        <w:t>.</w:t>
      </w:r>
      <w:r w:rsidRPr="002D00A4">
        <w:rPr>
          <w:rFonts w:hint="eastAsia"/>
          <w:lang w:eastAsia="ko-KR"/>
        </w:rPr>
        <w:t>xls</w:t>
      </w:r>
      <w:r w:rsidRPr="002D00A4">
        <w:rPr>
          <w:lang w:eastAsia="ko-KR"/>
        </w:rPr>
        <w:t>”</w:t>
      </w:r>
      <w:r>
        <w:rPr>
          <w:rFonts w:hint="eastAsia"/>
          <w:lang w:eastAsia="ko-KR"/>
        </w:rPr>
        <w:t>, DEER 201</w:t>
      </w:r>
      <w:r>
        <w:rPr>
          <w:lang w:eastAsia="ko-KR"/>
        </w:rPr>
        <w:t>3</w:t>
      </w:r>
      <w:r w:rsidRPr="002D00A4">
        <w:rPr>
          <w:rFonts w:hint="eastAsia"/>
          <w:lang w:eastAsia="ko-KR"/>
        </w:rPr>
        <w:t>.</w:t>
      </w:r>
    </w:p>
    <w:p w:rsidR="003C4C82" w:rsidRDefault="003C4C82" w:rsidP="00E90D8F">
      <w:pPr>
        <w:pStyle w:val="EndnoteText"/>
        <w:tabs>
          <w:tab w:val="left" w:pos="360"/>
          <w:tab w:val="left" w:pos="720"/>
          <w:tab w:val="left" w:pos="1080"/>
          <w:tab w:val="left" w:pos="1440"/>
          <w:tab w:val="left" w:pos="1800"/>
          <w:tab w:val="left" w:pos="5370"/>
        </w:tabs>
        <w:rPr>
          <w:lang w:eastAsia="ko-KR"/>
        </w:rPr>
      </w:pPr>
      <w:r w:rsidRPr="002D00A4">
        <w:rPr>
          <w:rFonts w:hint="eastAsia"/>
          <w:lang w:eastAsia="ko-KR"/>
        </w:rPr>
        <w:tab/>
      </w:r>
      <w:bookmarkStart w:id="18" w:name="_MON_1446449803"/>
      <w:bookmarkEnd w:id="18"/>
      <w:r>
        <w:rPr>
          <w:lang w:eastAsia="ko-KR"/>
        </w:rPr>
        <w:object w:dxaOrig="1531" w:dyaOrig="9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9" type="#_x0000_t75" style="width:76.75pt;height:49.6pt" o:ole="">
            <v:imagedata r:id="rId1" o:title=""/>
          </v:shape>
          <o:OLEObject Type="Embed" ProgID="Excel.Sheet.12" ShapeID="_x0000_i1029" DrawAspect="Icon" ObjectID="_1449296171" r:id="rId2"/>
        </w:object>
      </w:r>
    </w:p>
  </w:endnote>
  <w:endnote w:id="2">
    <w:p w:rsidR="003C4C82" w:rsidRDefault="003C4C82">
      <w:pPr>
        <w:pStyle w:val="EndnoteText"/>
      </w:pPr>
      <w:r>
        <w:rPr>
          <w:rStyle w:val="EndnoteReference"/>
        </w:rPr>
        <w:endnoteRef/>
      </w:r>
      <w:r>
        <w:t xml:space="preserve"> Climate Zone Factors</w:t>
      </w:r>
    </w:p>
    <w:p w:rsidR="003C4C82" w:rsidRPr="00F8096B" w:rsidRDefault="003C4C82">
      <w:pPr>
        <w:pStyle w:val="EndnoteText"/>
      </w:pPr>
      <w:r>
        <w:t xml:space="preserve">       </w:t>
      </w:r>
      <w:bookmarkStart w:id="29" w:name="_MON_1445238582"/>
      <w:bookmarkEnd w:id="29"/>
      <w:r w:rsidRPr="00F8096B">
        <w:object w:dxaOrig="1531" w:dyaOrig="990">
          <v:shape id="_x0000_i1031" type="#_x0000_t75" style="width:76.75pt;height:49.6pt" o:ole="">
            <v:imagedata r:id="rId3" o:title=""/>
          </v:shape>
          <o:OLEObject Type="Embed" ProgID="Excel.Sheet.12" ShapeID="_x0000_i1031" DrawAspect="Icon" ObjectID="_1449296172" r:id="rId4"/>
        </w:object>
      </w:r>
    </w:p>
  </w:endnote>
  <w:endnote w:id="3">
    <w:p w:rsidR="003C4C82" w:rsidRPr="00F8096B" w:rsidRDefault="003C4C82">
      <w:pPr>
        <w:pStyle w:val="EndnoteText"/>
      </w:pPr>
      <w:r w:rsidRPr="00F8096B">
        <w:rPr>
          <w:rStyle w:val="EndnoteReference"/>
        </w:rPr>
        <w:endnoteRef/>
      </w:r>
      <w:r w:rsidRPr="00F8096B">
        <w:t xml:space="preserve"> Installation rates, “SupportTable_GSIA.xlsx”, GSIA_ID: Res-</w:t>
      </w:r>
      <w:proofErr w:type="spellStart"/>
      <w:r w:rsidRPr="00F8096B">
        <w:t>LowF</w:t>
      </w:r>
      <w:proofErr w:type="spellEnd"/>
      <w:r w:rsidRPr="00F8096B">
        <w:t>-FA-All</w:t>
      </w:r>
    </w:p>
    <w:p w:rsidR="003C4C82" w:rsidRPr="00FA7252" w:rsidRDefault="003C4C82">
      <w:pPr>
        <w:pStyle w:val="EndnoteText"/>
        <w:rPr>
          <w:highlight w:val="yellow"/>
        </w:rPr>
      </w:pPr>
      <w:r w:rsidRPr="00F8096B">
        <w:tab/>
      </w:r>
      <w:bookmarkStart w:id="32" w:name="_MON_1445335400"/>
      <w:bookmarkEnd w:id="32"/>
      <w:r w:rsidRPr="00F8096B">
        <w:object w:dxaOrig="1454" w:dyaOrig="913">
          <v:shape id="_x0000_i1033" type="#_x0000_t75" style="width:72.7pt;height:45.5pt" o:ole="">
            <v:imagedata r:id="rId5" o:title=""/>
          </v:shape>
          <o:OLEObject Type="Embed" ProgID="Excel.Sheet.12" ShapeID="_x0000_i1033" DrawAspect="Icon" ObjectID="_1449296173" r:id="rId6"/>
        </w:objec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lgun Gothic">
    <w:altName w:val="맑은 고딕"/>
    <w:panose1 w:val="020B0503020000020004"/>
    <w:charset w:val="81"/>
    <w:family w:val="swiss"/>
    <w:pitch w:val="variable"/>
    <w:sig w:usb0="900002AF" w:usb1="09D77CFB" w:usb2="00000012" w:usb3="00000000" w:csb0="0008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C4C82" w:rsidRPr="00E47372" w:rsidRDefault="003C4C82" w:rsidP="003F2BB3">
    <w:pPr>
      <w:pStyle w:val="Footer"/>
      <w:pBdr>
        <w:top w:val="single" w:sz="4" w:space="1" w:color="auto"/>
      </w:pBdr>
      <w:tabs>
        <w:tab w:val="clear" w:pos="4320"/>
        <w:tab w:val="clear" w:pos="8640"/>
        <w:tab w:val="center" w:pos="4680"/>
        <w:tab w:val="right" w:pos="9360"/>
        <w:tab w:val="center" w:pos="10800"/>
        <w:tab w:val="right" w:pos="21600"/>
      </w:tabs>
      <w:rPr>
        <w:b/>
      </w:rPr>
    </w:pPr>
    <w:r w:rsidRPr="00E47372">
      <w:rPr>
        <w:b/>
      </w:rPr>
      <w:t xml:space="preserve">Work Paper </w:t>
    </w:r>
    <w:r w:rsidRPr="00873DAD">
      <w:rPr>
        <w:b/>
      </w:rPr>
      <w:t>SCGWPYYMMDDA</w:t>
    </w:r>
    <w:r>
      <w:rPr>
        <w:b/>
      </w:rPr>
      <w:t xml:space="preserve">, Revision </w:t>
    </w:r>
    <w:r w:rsidRPr="00873DAD">
      <w:rPr>
        <w:b/>
      </w:rPr>
      <w:t>x</w:t>
    </w:r>
    <w:r>
      <w:rPr>
        <w:b/>
      </w:rPr>
      <w:tab/>
    </w: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>
      <w:rPr>
        <w:rStyle w:val="PageNumber"/>
        <w:noProof/>
      </w:rPr>
      <w:t>ii</w:t>
    </w:r>
    <w:r>
      <w:rPr>
        <w:rStyle w:val="PageNumber"/>
      </w:rPr>
      <w:fldChar w:fldCharType="end"/>
    </w:r>
    <w:r>
      <w:rPr>
        <w:rStyle w:val="PageNumber"/>
      </w:rPr>
      <w:tab/>
    </w:r>
    <w:r w:rsidRPr="00873DAD">
      <w:rPr>
        <w:b/>
      </w:rPr>
      <w:t>Mon D, YYYY</w:t>
    </w:r>
  </w:p>
  <w:p w:rsidR="003C4C82" w:rsidRDefault="003C4C82" w:rsidP="003F2BB3">
    <w:pPr>
      <w:pStyle w:val="Footer"/>
      <w:rPr>
        <w:b/>
      </w:rPr>
    </w:pPr>
    <w:r>
      <w:rPr>
        <w:b/>
      </w:rPr>
      <w:t>Southern California Gas Company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C4C82" w:rsidRDefault="003C4C82" w:rsidP="003F2BB3">
    <w:pPr>
      <w:pStyle w:val="Footer"/>
      <w:tabs>
        <w:tab w:val="clear" w:pos="8640"/>
        <w:tab w:val="right" w:pos="9360"/>
      </w:tabs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C4C82" w:rsidRPr="00A74DB1" w:rsidRDefault="003C4C82" w:rsidP="00B50897">
    <w:pPr>
      <w:pStyle w:val="Footer"/>
      <w:tabs>
        <w:tab w:val="clear" w:pos="8640"/>
        <w:tab w:val="right" w:pos="9360"/>
      </w:tabs>
      <w:jc w:val="right"/>
      <w:rPr>
        <w:rFonts w:cs="Arial"/>
        <w:b/>
        <w:sz w:val="28"/>
        <w:szCs w:val="28"/>
      </w:rPr>
    </w:pPr>
    <w:r>
      <w:rPr>
        <w:rFonts w:cs="Arial"/>
        <w:b/>
        <w:sz w:val="28"/>
        <w:szCs w:val="28"/>
      </w:rPr>
      <w:t>D</w:t>
    </w:r>
    <w:r w:rsidR="006C192E">
      <w:rPr>
        <w:rFonts w:cs="Arial"/>
        <w:b/>
        <w:sz w:val="28"/>
        <w:szCs w:val="28"/>
      </w:rPr>
      <w:t>ecember 23</w:t>
    </w:r>
    <w:r>
      <w:rPr>
        <w:rFonts w:cs="Arial"/>
        <w:b/>
        <w:sz w:val="28"/>
        <w:szCs w:val="28"/>
      </w:rPr>
      <w:t>, 2013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C4C82" w:rsidRDefault="003C4C82" w:rsidP="003F2BB3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6C192E">
      <w:rPr>
        <w:rStyle w:val="PageNumber"/>
        <w:noProof/>
      </w:rPr>
      <w:t>i</w:t>
    </w:r>
    <w:r>
      <w:rPr>
        <w:rStyle w:val="PageNumber"/>
      </w:rPr>
      <w:fldChar w:fldCharType="end"/>
    </w:r>
  </w:p>
  <w:p w:rsidR="003C4C82" w:rsidRPr="00E47372" w:rsidRDefault="003C4C82" w:rsidP="00B50897">
    <w:pPr>
      <w:pStyle w:val="Footer"/>
      <w:pBdr>
        <w:top w:val="single" w:sz="4" w:space="1" w:color="auto"/>
      </w:pBdr>
      <w:tabs>
        <w:tab w:val="clear" w:pos="4320"/>
        <w:tab w:val="clear" w:pos="8640"/>
        <w:tab w:val="center" w:pos="4680"/>
        <w:tab w:val="right" w:pos="9360"/>
      </w:tabs>
      <w:rPr>
        <w:b/>
      </w:rPr>
    </w:pPr>
    <w:r>
      <w:rPr>
        <w:b/>
      </w:rPr>
      <w:t>Workp</w:t>
    </w:r>
    <w:r w:rsidRPr="00E47372">
      <w:rPr>
        <w:b/>
      </w:rPr>
      <w:t xml:space="preserve">aper </w:t>
    </w:r>
    <w:r w:rsidRPr="00C96F1A">
      <w:rPr>
        <w:b/>
      </w:rPr>
      <w:t>WPSCG</w:t>
    </w:r>
    <w:r>
      <w:rPr>
        <w:b/>
      </w:rPr>
      <w:t>REWH12</w:t>
    </w:r>
    <w:r w:rsidR="006C192E">
      <w:rPr>
        <w:b/>
      </w:rPr>
      <w:t>0618 Revision 1</w:t>
    </w:r>
    <w:r w:rsidR="006C192E">
      <w:rPr>
        <w:b/>
      </w:rPr>
      <w:tab/>
    </w:r>
    <w:r w:rsidR="006C192E">
      <w:rPr>
        <w:b/>
      </w:rPr>
      <w:tab/>
      <w:t>December 23</w:t>
    </w:r>
    <w:r>
      <w:rPr>
        <w:b/>
      </w:rPr>
      <w:t>, 2013</w:t>
    </w:r>
  </w:p>
  <w:p w:rsidR="003C4C82" w:rsidRDefault="003C4C82" w:rsidP="003F2BB3">
    <w:pPr>
      <w:pStyle w:val="Footer"/>
      <w:rPr>
        <w:b/>
      </w:rPr>
    </w:pPr>
    <w:r>
      <w:rPr>
        <w:b/>
      </w:rPr>
      <w:t>Southern California Gas Company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C4C82" w:rsidRPr="00E47372" w:rsidRDefault="003C4C82" w:rsidP="00B50897">
    <w:pPr>
      <w:pStyle w:val="Footer"/>
      <w:pBdr>
        <w:top w:val="single" w:sz="4" w:space="1" w:color="auto"/>
      </w:pBdr>
      <w:tabs>
        <w:tab w:val="clear" w:pos="4320"/>
        <w:tab w:val="clear" w:pos="8640"/>
        <w:tab w:val="center" w:pos="6480"/>
        <w:tab w:val="right" w:pos="12960"/>
        <w:tab w:val="right" w:pos="21600"/>
      </w:tabs>
      <w:rPr>
        <w:b/>
      </w:rPr>
    </w:pPr>
    <w:r w:rsidRPr="00E47372">
      <w:rPr>
        <w:b/>
      </w:rPr>
      <w:t xml:space="preserve">Work Paper </w:t>
    </w:r>
    <w:r w:rsidRPr="00873DAD">
      <w:rPr>
        <w:b/>
      </w:rPr>
      <w:t>SCGWPYYMMDDA</w:t>
    </w:r>
    <w:r>
      <w:rPr>
        <w:b/>
      </w:rPr>
      <w:t xml:space="preserve">, Revision </w:t>
    </w:r>
    <w:r w:rsidRPr="00873DAD">
      <w:rPr>
        <w:b/>
      </w:rPr>
      <w:t>x</w:t>
    </w:r>
    <w:r>
      <w:rPr>
        <w:b/>
      </w:rPr>
      <w:tab/>
    </w: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>
      <w:rPr>
        <w:rStyle w:val="PageNumber"/>
        <w:noProof/>
      </w:rPr>
      <w:t>ii</w:t>
    </w:r>
    <w:r>
      <w:rPr>
        <w:rStyle w:val="PageNumber"/>
      </w:rPr>
      <w:fldChar w:fldCharType="end"/>
    </w:r>
    <w:r>
      <w:rPr>
        <w:rStyle w:val="PageNumber"/>
      </w:rPr>
      <w:tab/>
    </w:r>
    <w:r w:rsidRPr="00873DAD">
      <w:rPr>
        <w:b/>
      </w:rPr>
      <w:t>Mon D, YYYY</w:t>
    </w:r>
  </w:p>
  <w:p w:rsidR="003C4C82" w:rsidRDefault="003C4C82" w:rsidP="003F2BB3">
    <w:pPr>
      <w:pStyle w:val="Footer"/>
      <w:rPr>
        <w:b/>
      </w:rPr>
    </w:pPr>
    <w:r>
      <w:rPr>
        <w:b/>
      </w:rPr>
      <w:t>Southern California Gas Company</w: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C4C82" w:rsidRDefault="003C4C82" w:rsidP="003F2BB3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6C192E">
      <w:rPr>
        <w:rStyle w:val="PageNumber"/>
        <w:noProof/>
      </w:rPr>
      <w:t>iii</w:t>
    </w:r>
    <w:r>
      <w:rPr>
        <w:rStyle w:val="PageNumber"/>
      </w:rPr>
      <w:fldChar w:fldCharType="end"/>
    </w:r>
  </w:p>
  <w:p w:rsidR="003C4C82" w:rsidRPr="00E47372" w:rsidRDefault="003C4C82" w:rsidP="00B50897">
    <w:pPr>
      <w:pStyle w:val="Footer"/>
      <w:pBdr>
        <w:top w:val="single" w:sz="4" w:space="1" w:color="auto"/>
      </w:pBdr>
      <w:tabs>
        <w:tab w:val="clear" w:pos="4320"/>
        <w:tab w:val="clear" w:pos="8640"/>
        <w:tab w:val="center" w:pos="6480"/>
        <w:tab w:val="right" w:pos="12960"/>
      </w:tabs>
      <w:rPr>
        <w:b/>
      </w:rPr>
    </w:pPr>
    <w:r>
      <w:rPr>
        <w:b/>
      </w:rPr>
      <w:t>Workp</w:t>
    </w:r>
    <w:r w:rsidRPr="00E47372">
      <w:rPr>
        <w:b/>
      </w:rPr>
      <w:t xml:space="preserve">aper </w:t>
    </w:r>
    <w:r w:rsidRPr="00C96F1A">
      <w:rPr>
        <w:b/>
      </w:rPr>
      <w:t>WPSCG</w:t>
    </w:r>
    <w:r>
      <w:rPr>
        <w:b/>
      </w:rPr>
      <w:t>RE</w:t>
    </w:r>
    <w:r w:rsidR="006C192E">
      <w:rPr>
        <w:b/>
      </w:rPr>
      <w:t>WH120618 Revision 1</w:t>
    </w:r>
    <w:r w:rsidR="006C192E">
      <w:rPr>
        <w:b/>
      </w:rPr>
      <w:tab/>
    </w:r>
    <w:r w:rsidR="006C192E">
      <w:rPr>
        <w:b/>
      </w:rPr>
      <w:tab/>
      <w:t>December 23</w:t>
    </w:r>
    <w:r>
      <w:rPr>
        <w:b/>
      </w:rPr>
      <w:t>, 2013</w:t>
    </w:r>
  </w:p>
  <w:p w:rsidR="003C4C82" w:rsidRDefault="003C4C82" w:rsidP="003F2BB3">
    <w:pPr>
      <w:pStyle w:val="Footer"/>
      <w:rPr>
        <w:b/>
      </w:rPr>
    </w:pPr>
    <w:r>
      <w:rPr>
        <w:b/>
      </w:rPr>
      <w:t>Southern California Gas Company</w: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C4C82" w:rsidRPr="00E47372" w:rsidRDefault="003C4C82" w:rsidP="00B50897">
    <w:pPr>
      <w:pStyle w:val="Footer"/>
      <w:pBdr>
        <w:top w:val="single" w:sz="4" w:space="1" w:color="auto"/>
      </w:pBdr>
      <w:tabs>
        <w:tab w:val="clear" w:pos="4320"/>
        <w:tab w:val="clear" w:pos="8640"/>
        <w:tab w:val="center" w:pos="4680"/>
        <w:tab w:val="right" w:pos="9360"/>
      </w:tabs>
      <w:rPr>
        <w:b/>
      </w:rPr>
    </w:pPr>
    <w:r w:rsidRPr="00E47372">
      <w:rPr>
        <w:b/>
      </w:rPr>
      <w:t xml:space="preserve">Work Paper </w:t>
    </w:r>
    <w:r w:rsidRPr="00873DAD">
      <w:rPr>
        <w:b/>
      </w:rPr>
      <w:t>SCGWPYYMMDDA</w:t>
    </w:r>
    <w:r>
      <w:rPr>
        <w:b/>
      </w:rPr>
      <w:t xml:space="preserve">, Revision </w:t>
    </w:r>
    <w:r w:rsidRPr="00873DAD">
      <w:rPr>
        <w:b/>
      </w:rPr>
      <w:t>x</w:t>
    </w:r>
    <w:r>
      <w:rPr>
        <w:b/>
      </w:rPr>
      <w:tab/>
    </w: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>
      <w:rPr>
        <w:rStyle w:val="PageNumber"/>
        <w:noProof/>
      </w:rPr>
      <w:t>iv</w:t>
    </w:r>
    <w:r>
      <w:rPr>
        <w:rStyle w:val="PageNumber"/>
      </w:rPr>
      <w:fldChar w:fldCharType="end"/>
    </w:r>
    <w:r>
      <w:rPr>
        <w:rStyle w:val="PageNumber"/>
      </w:rPr>
      <w:tab/>
    </w:r>
    <w:r w:rsidRPr="00873DAD">
      <w:rPr>
        <w:b/>
      </w:rPr>
      <w:t>Mon D, YYYY</w:t>
    </w:r>
  </w:p>
  <w:p w:rsidR="003C4C82" w:rsidRDefault="003C4C82" w:rsidP="003F2BB3">
    <w:pPr>
      <w:pStyle w:val="Footer"/>
      <w:rPr>
        <w:b/>
      </w:rPr>
    </w:pPr>
    <w:r>
      <w:rPr>
        <w:b/>
      </w:rPr>
      <w:t>Southern California Gas Company</w: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C4C82" w:rsidRDefault="003C4C82" w:rsidP="003F2BB3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6C192E">
      <w:rPr>
        <w:rStyle w:val="PageNumber"/>
        <w:noProof/>
      </w:rPr>
      <w:t>iv</w:t>
    </w:r>
    <w:r>
      <w:rPr>
        <w:rStyle w:val="PageNumber"/>
      </w:rPr>
      <w:fldChar w:fldCharType="end"/>
    </w:r>
  </w:p>
  <w:p w:rsidR="003C4C82" w:rsidRPr="00E47372" w:rsidRDefault="003C4C82" w:rsidP="00B50897">
    <w:pPr>
      <w:pStyle w:val="Footer"/>
      <w:pBdr>
        <w:top w:val="single" w:sz="4" w:space="1" w:color="auto"/>
      </w:pBdr>
      <w:tabs>
        <w:tab w:val="clear" w:pos="4320"/>
        <w:tab w:val="clear" w:pos="8640"/>
        <w:tab w:val="center" w:pos="4680"/>
        <w:tab w:val="right" w:pos="9360"/>
      </w:tabs>
      <w:rPr>
        <w:b/>
      </w:rPr>
    </w:pPr>
    <w:r>
      <w:rPr>
        <w:b/>
      </w:rPr>
      <w:t>Workp</w:t>
    </w:r>
    <w:r w:rsidRPr="00E47372">
      <w:rPr>
        <w:b/>
      </w:rPr>
      <w:t xml:space="preserve">aper </w:t>
    </w:r>
    <w:r w:rsidRPr="00C96F1A">
      <w:rPr>
        <w:b/>
      </w:rPr>
      <w:t>WPSCG</w:t>
    </w:r>
    <w:r>
      <w:rPr>
        <w:b/>
      </w:rPr>
      <w:t>RE</w:t>
    </w:r>
    <w:r w:rsidR="006C192E">
      <w:rPr>
        <w:b/>
      </w:rPr>
      <w:t>WH120618 Revision 1</w:t>
    </w:r>
    <w:r w:rsidR="006C192E">
      <w:rPr>
        <w:b/>
      </w:rPr>
      <w:tab/>
    </w:r>
    <w:r w:rsidR="006C192E">
      <w:rPr>
        <w:b/>
      </w:rPr>
      <w:tab/>
      <w:t>December 23</w:t>
    </w:r>
    <w:r>
      <w:rPr>
        <w:b/>
      </w:rPr>
      <w:t>, 2013</w:t>
    </w:r>
  </w:p>
  <w:p w:rsidR="003C4C82" w:rsidRDefault="003C4C82" w:rsidP="003F2BB3">
    <w:pPr>
      <w:pStyle w:val="Footer"/>
      <w:rPr>
        <w:b/>
      </w:rPr>
    </w:pPr>
    <w:r>
      <w:rPr>
        <w:b/>
      </w:rPr>
      <w:t>Southern California Gas Company</w:t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C4C82" w:rsidRPr="00E47372" w:rsidRDefault="003C4C82" w:rsidP="003F2BB3">
    <w:pPr>
      <w:pStyle w:val="Footer"/>
      <w:pBdr>
        <w:top w:val="single" w:sz="4" w:space="1" w:color="auto"/>
      </w:pBdr>
      <w:tabs>
        <w:tab w:val="clear" w:pos="8640"/>
        <w:tab w:val="right" w:pos="9360"/>
      </w:tabs>
      <w:rPr>
        <w:b/>
      </w:rPr>
    </w:pPr>
    <w:r w:rsidRPr="00E47372">
      <w:rPr>
        <w:b/>
      </w:rPr>
      <w:t xml:space="preserve">Work Paper </w:t>
    </w:r>
    <w:r w:rsidRPr="00873DAD">
      <w:rPr>
        <w:b/>
      </w:rPr>
      <w:t>SCGWPYYMMDDA</w:t>
    </w:r>
    <w:r>
      <w:rPr>
        <w:b/>
      </w:rPr>
      <w:t xml:space="preserve">, Revision </w:t>
    </w:r>
    <w:r w:rsidRPr="00873DAD">
      <w:rPr>
        <w:b/>
      </w:rPr>
      <w:t>x</w:t>
    </w:r>
    <w:r>
      <w:rPr>
        <w:b/>
      </w:rPr>
      <w:tab/>
    </w: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>
      <w:rPr>
        <w:rStyle w:val="PageNumber"/>
        <w:noProof/>
      </w:rPr>
      <w:t>2</w:t>
    </w:r>
    <w:r>
      <w:rPr>
        <w:rStyle w:val="PageNumber"/>
      </w:rPr>
      <w:fldChar w:fldCharType="end"/>
    </w:r>
    <w:r>
      <w:rPr>
        <w:b/>
      </w:rPr>
      <w:tab/>
    </w:r>
    <w:r w:rsidRPr="00873DAD">
      <w:rPr>
        <w:b/>
      </w:rPr>
      <w:t>Mon D, YYYY</w:t>
    </w:r>
  </w:p>
  <w:p w:rsidR="003C4C82" w:rsidRDefault="003C4C82" w:rsidP="003F2BB3">
    <w:pPr>
      <w:pStyle w:val="Footer"/>
      <w:rPr>
        <w:b/>
      </w:rPr>
    </w:pPr>
    <w:r>
      <w:rPr>
        <w:b/>
      </w:rPr>
      <w:t>Southern California Gas Company</w: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C4C82" w:rsidRPr="00E47372" w:rsidRDefault="003C4C82" w:rsidP="00B50897">
    <w:pPr>
      <w:pStyle w:val="Footer"/>
      <w:pBdr>
        <w:top w:val="single" w:sz="4" w:space="1" w:color="auto"/>
      </w:pBdr>
      <w:tabs>
        <w:tab w:val="clear" w:pos="4320"/>
        <w:tab w:val="clear" w:pos="8640"/>
        <w:tab w:val="center" w:pos="4770"/>
        <w:tab w:val="right" w:pos="9360"/>
      </w:tabs>
      <w:rPr>
        <w:b/>
      </w:rPr>
    </w:pPr>
    <w:r>
      <w:rPr>
        <w:b/>
      </w:rPr>
      <w:t>Workp</w:t>
    </w:r>
    <w:r w:rsidRPr="00E47372">
      <w:rPr>
        <w:b/>
      </w:rPr>
      <w:t xml:space="preserve">aper </w:t>
    </w:r>
    <w:r w:rsidRPr="00C96F1A">
      <w:rPr>
        <w:b/>
      </w:rPr>
      <w:t>WPSCG</w:t>
    </w:r>
    <w:r>
      <w:rPr>
        <w:b/>
      </w:rPr>
      <w:t>REWH120618 Revision 1</w:t>
    </w:r>
    <w:r>
      <w:rPr>
        <w:b/>
      </w:rPr>
      <w:tab/>
    </w: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 w:rsidR="006C192E">
      <w:rPr>
        <w:rStyle w:val="PageNumber"/>
        <w:noProof/>
      </w:rPr>
      <w:t>1</w:t>
    </w:r>
    <w:r>
      <w:rPr>
        <w:rStyle w:val="PageNumber"/>
      </w:rPr>
      <w:fldChar w:fldCharType="end"/>
    </w:r>
    <w:r>
      <w:rPr>
        <w:b/>
      </w:rPr>
      <w:tab/>
      <w:t>December 2</w:t>
    </w:r>
    <w:r w:rsidR="006C192E">
      <w:rPr>
        <w:b/>
      </w:rPr>
      <w:t>3</w:t>
    </w:r>
    <w:r>
      <w:rPr>
        <w:b/>
      </w:rPr>
      <w:t>, 2013</w:t>
    </w:r>
  </w:p>
  <w:p w:rsidR="003C4C82" w:rsidRDefault="003C4C82" w:rsidP="003F2BB3">
    <w:pPr>
      <w:pStyle w:val="Footer"/>
      <w:rPr>
        <w:b/>
      </w:rPr>
    </w:pPr>
    <w:r>
      <w:rPr>
        <w:b/>
      </w:rPr>
      <w:t>Southern California Gas Company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C4C82" w:rsidRDefault="003C4C82">
      <w:r>
        <w:separator/>
      </w:r>
    </w:p>
  </w:footnote>
  <w:footnote w:type="continuationSeparator" w:id="0">
    <w:p w:rsidR="003C4C82" w:rsidRDefault="003C4C8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C4C82" w:rsidRDefault="003C4C82">
    <w:pPr>
      <w:pStyle w:val="Header"/>
      <w:pBdr>
        <w:bottom w:val="single" w:sz="4" w:space="1" w:color="auto"/>
      </w:pBdr>
      <w:tabs>
        <w:tab w:val="clear" w:pos="8640"/>
        <w:tab w:val="right" w:pos="9360"/>
      </w:tabs>
    </w:pPr>
    <w:r>
      <w:rPr>
        <w:rFonts w:cs="Arial"/>
        <w:noProof/>
      </w:rPr>
      <w:drawing>
        <wp:inline distT="0" distB="0" distL="0" distR="0">
          <wp:extent cx="1647825" cy="476250"/>
          <wp:effectExtent l="19050" t="0" r="9525" b="0"/>
          <wp:docPr id="3" name="Picture 3" descr="gc_h2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gc_h2p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47825" cy="4762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3C4C82" w:rsidRDefault="003C4C82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C4C82" w:rsidRDefault="003C4C82">
    <w:pPr>
      <w:pStyle w:val="Header"/>
      <w:pBdr>
        <w:bottom w:val="single" w:sz="4" w:space="1" w:color="auto"/>
      </w:pBdr>
      <w:tabs>
        <w:tab w:val="clear" w:pos="8640"/>
        <w:tab w:val="right" w:pos="9360"/>
      </w:tabs>
    </w:pPr>
    <w:r>
      <w:rPr>
        <w:rFonts w:cs="Arial"/>
      </w:rPr>
      <w:tab/>
    </w:r>
    <w:r>
      <w:rPr>
        <w:rFonts w:cs="Arial"/>
      </w:rPr>
      <w:tab/>
    </w:r>
    <w:r>
      <w:rPr>
        <w:rFonts w:cs="Arial"/>
        <w:noProof/>
      </w:rPr>
      <w:drawing>
        <wp:inline distT="0" distB="0" distL="0" distR="0">
          <wp:extent cx="1647825" cy="476250"/>
          <wp:effectExtent l="19050" t="0" r="9525" b="0"/>
          <wp:docPr id="4" name="Picture 4" descr="gc_h2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gc_h2p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47825" cy="4762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3C4C82" w:rsidRDefault="003C4C82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3E56F59E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7AC44478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8B64F6D2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E5B03F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0"/>
    <w:multiLevelType w:val="singleLevel"/>
    <w:tmpl w:val="6834E8EC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31B8BE12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CE40F1EA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F2E0D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3E38342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1CDA2BC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125C19D9"/>
    <w:multiLevelType w:val="multilevel"/>
    <w:tmpl w:val="AA82DE7E"/>
    <w:lvl w:ilvl="0">
      <w:start w:val="1"/>
      <w:numFmt w:val="decimal"/>
      <w:pStyle w:val="WPSCT"/>
      <w:suff w:val="nothing"/>
      <w:lvlText w:val="SECTION %1 - "/>
      <w:lvlJc w:val="left"/>
      <w:pPr>
        <w:ind w:left="576" w:hanging="576"/>
      </w:pPr>
      <w:rPr>
        <w:rFonts w:ascii="Arial" w:hAnsi="Arial" w:hint="default"/>
        <w:b/>
        <w:i w:val="0"/>
        <w:sz w:val="20"/>
      </w:rPr>
    </w:lvl>
    <w:lvl w:ilvl="1">
      <w:start w:val="1"/>
      <w:numFmt w:val="decimalZero"/>
      <w:pStyle w:val="ART"/>
      <w:lvlText w:val="%1.%2"/>
      <w:lvlJc w:val="left"/>
      <w:pPr>
        <w:tabs>
          <w:tab w:val="num" w:pos="720"/>
        </w:tabs>
        <w:ind w:left="720" w:hanging="720"/>
      </w:pPr>
      <w:rPr>
        <w:rFonts w:hint="default"/>
        <w:b/>
        <w:i w:val="0"/>
      </w:rPr>
    </w:lvl>
    <w:lvl w:ilvl="2">
      <w:start w:val="1"/>
      <w:numFmt w:val="upperLetter"/>
      <w:pStyle w:val="PR1"/>
      <w:lvlText w:val="%3.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3">
      <w:start w:val="1"/>
      <w:numFmt w:val="decimal"/>
      <w:pStyle w:val="PR2"/>
      <w:lvlText w:val="%4."/>
      <w:lvlJc w:val="left"/>
      <w:pPr>
        <w:tabs>
          <w:tab w:val="num" w:pos="1584"/>
        </w:tabs>
        <w:ind w:left="1584" w:hanging="432"/>
      </w:pPr>
      <w:rPr>
        <w:rFonts w:ascii="Arial" w:hAnsi="Arial" w:hint="default"/>
        <w:b w:val="0"/>
        <w:i w:val="0"/>
        <w:sz w:val="20"/>
      </w:rPr>
    </w:lvl>
    <w:lvl w:ilvl="4">
      <w:start w:val="1"/>
      <w:numFmt w:val="lowerLetter"/>
      <w:pStyle w:val="PR3"/>
      <w:lvlText w:val="%5."/>
      <w:lvlJc w:val="left"/>
      <w:pPr>
        <w:tabs>
          <w:tab w:val="num" w:pos="2016"/>
        </w:tabs>
        <w:ind w:left="2016" w:hanging="432"/>
      </w:pPr>
      <w:rPr>
        <w:rFonts w:ascii="Arial" w:hAnsi="Arial" w:hint="default"/>
        <w:b w:val="0"/>
        <w:i w:val="0"/>
        <w:sz w:val="20"/>
      </w:rPr>
    </w:lvl>
    <w:lvl w:ilvl="5">
      <w:start w:val="1"/>
      <w:numFmt w:val="lowerRoman"/>
      <w:pStyle w:val="PR4"/>
      <w:lvlText w:val="%6."/>
      <w:lvlJc w:val="left"/>
      <w:pPr>
        <w:tabs>
          <w:tab w:val="num" w:pos="2736"/>
        </w:tabs>
        <w:ind w:left="2448" w:hanging="432"/>
      </w:pPr>
      <w:rPr>
        <w:rFonts w:ascii="Arial" w:hAnsi="Arial" w:hint="default"/>
        <w:b w:val="0"/>
        <w:i w:val="0"/>
        <w:sz w:val="20"/>
      </w:rPr>
    </w:lvl>
    <w:lvl w:ilvl="6">
      <w:start w:val="1"/>
      <w:numFmt w:val="lowerLetter"/>
      <w:pStyle w:val="PR5"/>
      <w:lvlText w:val="%7)"/>
      <w:lvlJc w:val="left"/>
      <w:pPr>
        <w:tabs>
          <w:tab w:val="num" w:pos="2880"/>
        </w:tabs>
        <w:ind w:left="2880" w:hanging="432"/>
      </w:pPr>
      <w:rPr>
        <w:rFonts w:ascii="Arial" w:hAnsi="Arial" w:hint="default"/>
        <w:b w:val="0"/>
        <w:i w:val="0"/>
        <w:sz w:val="20"/>
      </w:rPr>
    </w:lvl>
    <w:lvl w:ilvl="7">
      <w:start w:val="1"/>
      <w:numFmt w:val="lowerRoman"/>
      <w:pStyle w:val="PR6"/>
      <w:lvlText w:val="%8)"/>
      <w:lvlJc w:val="left"/>
      <w:pPr>
        <w:tabs>
          <w:tab w:val="num" w:pos="3600"/>
        </w:tabs>
        <w:ind w:left="3312" w:hanging="432"/>
      </w:pPr>
      <w:rPr>
        <w:rFonts w:ascii="Arial" w:hAnsi="Arial" w:hint="default"/>
        <w:b w:val="0"/>
        <w:i w:val="0"/>
        <w:sz w:val="20"/>
      </w:rPr>
    </w:lvl>
    <w:lvl w:ilvl="8">
      <w:start w:val="27"/>
      <w:numFmt w:val="lowerLetter"/>
      <w:pStyle w:val="PR7"/>
      <w:lvlText w:val="%9)"/>
      <w:lvlJc w:val="left"/>
      <w:pPr>
        <w:tabs>
          <w:tab w:val="num" w:pos="3744"/>
        </w:tabs>
        <w:ind w:left="3744" w:hanging="432"/>
      </w:pPr>
      <w:rPr>
        <w:rFonts w:ascii="Arial" w:hAnsi="Arial" w:hint="default"/>
        <w:b w:val="0"/>
        <w:i w:val="0"/>
        <w:sz w:val="20"/>
      </w:rPr>
    </w:lvl>
  </w:abstractNum>
  <w:abstractNum w:abstractNumId="11">
    <w:nsid w:val="1784557E"/>
    <w:multiLevelType w:val="multilevel"/>
    <w:tmpl w:val="EF8C615E"/>
    <w:lvl w:ilvl="0">
      <w:start w:val="1"/>
      <w:numFmt w:val="decimal"/>
      <w:lvlText w:val="Section %1."/>
      <w:lvlJc w:val="left"/>
      <w:pPr>
        <w:tabs>
          <w:tab w:val="num" w:pos="1440"/>
        </w:tabs>
        <w:ind w:left="1440" w:hanging="1440"/>
      </w:pPr>
      <w:rPr>
        <w:rFonts w:ascii="Arial" w:hAnsi="Arial" w:hint="default"/>
        <w:sz w:val="28"/>
      </w:rPr>
    </w:lvl>
    <w:lvl w:ilvl="1">
      <w:start w:val="1"/>
      <w:numFmt w:val="decimal"/>
      <w:pStyle w:val="PAR1"/>
      <w:lvlText w:val="%1.%2"/>
      <w:lvlJc w:val="left"/>
      <w:pPr>
        <w:tabs>
          <w:tab w:val="num" w:pos="576"/>
        </w:tabs>
        <w:ind w:left="576" w:hanging="576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2">
    <w:nsid w:val="2A5B1488"/>
    <w:multiLevelType w:val="hybridMultilevel"/>
    <w:tmpl w:val="9DE609B0"/>
    <w:lvl w:ilvl="0" w:tplc="0320451C">
      <w:start w:val="1"/>
      <w:numFmt w:val="decimal"/>
      <w:lvlText w:val="Table %1."/>
      <w:lvlJc w:val="left"/>
      <w:pPr>
        <w:ind w:left="720" w:hanging="360"/>
      </w:pPr>
      <w:rPr>
        <w:rFonts w:hint="eastAsia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D6430C4"/>
    <w:multiLevelType w:val="hybridMultilevel"/>
    <w:tmpl w:val="92F43C7E"/>
    <w:lvl w:ilvl="0" w:tplc="91724E58">
      <w:start w:val="1"/>
      <w:numFmt w:val="decimal"/>
      <w:pStyle w:val="FIG"/>
      <w:lvlText w:val="Figure %1 -"/>
      <w:lvlJc w:val="center"/>
      <w:pPr>
        <w:tabs>
          <w:tab w:val="num" w:pos="720"/>
        </w:tabs>
        <w:ind w:left="0" w:firstLine="0"/>
      </w:pPr>
      <w:rPr>
        <w:rFonts w:ascii="Arial" w:hAnsi="Arial" w:hint="default"/>
        <w:b/>
        <w:i w:val="0"/>
        <w:sz w:val="20"/>
      </w:rPr>
    </w:lvl>
    <w:lvl w:ilvl="1" w:tplc="20023290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4704E55A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5578392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DD2CB9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89C49758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A34AF35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CE3EDE72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4CFE126E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610C451F"/>
    <w:multiLevelType w:val="hybridMultilevel"/>
    <w:tmpl w:val="CC206FC4"/>
    <w:lvl w:ilvl="0" w:tplc="E6E47C90">
      <w:start w:val="1"/>
      <w:numFmt w:val="decimal"/>
      <w:lvlText w:val="Table %1 -"/>
      <w:lvlJc w:val="left"/>
      <w:pPr>
        <w:tabs>
          <w:tab w:val="num" w:pos="1080"/>
        </w:tabs>
        <w:ind w:left="1080" w:hanging="360"/>
      </w:pPr>
      <w:rPr>
        <w:rFonts w:ascii="Arial" w:hAnsi="Arial" w:hint="default"/>
        <w:b/>
        <w:i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5">
    <w:nsid w:val="65A12FE7"/>
    <w:multiLevelType w:val="multilevel"/>
    <w:tmpl w:val="943A1D90"/>
    <w:lvl w:ilvl="0">
      <w:start w:val="1"/>
      <w:numFmt w:val="decimal"/>
      <w:suff w:val="nothing"/>
      <w:lvlText w:val="PART %1 - "/>
      <w:lvlJc w:val="left"/>
      <w:pPr>
        <w:ind w:left="576" w:hanging="576"/>
      </w:pPr>
      <w:rPr>
        <w:rFonts w:ascii="Arial" w:hAnsi="Arial" w:hint="default"/>
        <w:b/>
        <w:i w:val="0"/>
        <w:sz w:val="20"/>
      </w:rPr>
    </w:lvl>
    <w:lvl w:ilvl="1">
      <w:start w:val="1"/>
      <w:numFmt w:val="decimalZero"/>
      <w:pStyle w:val="SEC"/>
      <w:lvlText w:val="%1.%2"/>
      <w:lvlJc w:val="left"/>
      <w:pPr>
        <w:tabs>
          <w:tab w:val="num" w:pos="720"/>
        </w:tabs>
        <w:ind w:left="720" w:hanging="720"/>
      </w:pPr>
      <w:rPr>
        <w:rFonts w:hint="default"/>
        <w:b/>
        <w:i w:val="0"/>
      </w:rPr>
    </w:lvl>
    <w:lvl w:ilvl="2">
      <w:start w:val="1"/>
      <w:numFmt w:val="upperLetter"/>
      <w:lvlText w:val="%3.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584"/>
        </w:tabs>
        <w:ind w:left="1584" w:hanging="432"/>
      </w:pPr>
      <w:rPr>
        <w:rFonts w:ascii="Arial" w:hAnsi="Arial" w:hint="default"/>
        <w:b w:val="0"/>
        <w:i w:val="0"/>
        <w:sz w:val="20"/>
      </w:rPr>
    </w:lvl>
    <w:lvl w:ilvl="4">
      <w:start w:val="1"/>
      <w:numFmt w:val="lowerLetter"/>
      <w:lvlText w:val="%5."/>
      <w:lvlJc w:val="left"/>
      <w:pPr>
        <w:tabs>
          <w:tab w:val="num" w:pos="2016"/>
        </w:tabs>
        <w:ind w:left="2016" w:hanging="432"/>
      </w:pPr>
      <w:rPr>
        <w:rFonts w:ascii="Arial" w:hAnsi="Arial" w:hint="default"/>
        <w:b w:val="0"/>
        <w:i w:val="0"/>
        <w:sz w:val="20"/>
      </w:rPr>
    </w:lvl>
    <w:lvl w:ilvl="5">
      <w:start w:val="1"/>
      <w:numFmt w:val="lowerRoman"/>
      <w:lvlText w:val="%6."/>
      <w:lvlJc w:val="left"/>
      <w:pPr>
        <w:tabs>
          <w:tab w:val="num" w:pos="2736"/>
        </w:tabs>
        <w:ind w:left="2448" w:hanging="432"/>
      </w:pPr>
      <w:rPr>
        <w:rFonts w:ascii="Arial" w:hAnsi="Arial" w:hint="default"/>
        <w:b w:val="0"/>
        <w:i w:val="0"/>
        <w:sz w:val="20"/>
      </w:rPr>
    </w:lvl>
    <w:lvl w:ilvl="6">
      <w:start w:val="1"/>
      <w:numFmt w:val="lowerLetter"/>
      <w:lvlText w:val="%7)"/>
      <w:lvlJc w:val="left"/>
      <w:pPr>
        <w:tabs>
          <w:tab w:val="num" w:pos="2880"/>
        </w:tabs>
        <w:ind w:left="2880" w:hanging="432"/>
      </w:pPr>
      <w:rPr>
        <w:rFonts w:ascii="Arial" w:hAnsi="Arial" w:hint="default"/>
        <w:b w:val="0"/>
        <w:i w:val="0"/>
        <w:sz w:val="20"/>
      </w:rPr>
    </w:lvl>
    <w:lvl w:ilvl="7">
      <w:start w:val="1"/>
      <w:numFmt w:val="lowerRoman"/>
      <w:lvlText w:val="%8)"/>
      <w:lvlJc w:val="left"/>
      <w:pPr>
        <w:tabs>
          <w:tab w:val="num" w:pos="3600"/>
        </w:tabs>
        <w:ind w:left="3312" w:hanging="432"/>
      </w:pPr>
      <w:rPr>
        <w:rFonts w:ascii="Arial" w:hAnsi="Arial" w:hint="default"/>
        <w:b w:val="0"/>
        <w:i w:val="0"/>
        <w:sz w:val="20"/>
      </w:rPr>
    </w:lvl>
    <w:lvl w:ilvl="8">
      <w:start w:val="27"/>
      <w:numFmt w:val="lowerLetter"/>
      <w:lvlText w:val="%9)"/>
      <w:lvlJc w:val="left"/>
      <w:pPr>
        <w:tabs>
          <w:tab w:val="num" w:pos="3744"/>
        </w:tabs>
        <w:ind w:left="3744" w:hanging="432"/>
      </w:pPr>
      <w:rPr>
        <w:rFonts w:ascii="Arial" w:hAnsi="Arial" w:hint="default"/>
        <w:b w:val="0"/>
        <w:i w:val="0"/>
        <w:sz w:val="20"/>
      </w:rPr>
    </w:lvl>
  </w:abstractNum>
  <w:abstractNum w:abstractNumId="16">
    <w:nsid w:val="72B848A4"/>
    <w:multiLevelType w:val="singleLevel"/>
    <w:tmpl w:val="452E5236"/>
    <w:lvl w:ilvl="0">
      <w:start w:val="1"/>
      <w:numFmt w:val="decimal"/>
      <w:pStyle w:val="Style3"/>
      <w:lvlText w:val="%1."/>
      <w:legacy w:legacy="1" w:legacySpace="0" w:legacyIndent="0"/>
      <w:lvlJc w:val="left"/>
      <w:rPr>
        <w:rFonts w:cs="Times New Roman"/>
      </w:rPr>
    </w:lvl>
  </w:abstractNum>
  <w:num w:numId="1">
    <w:abstractNumId w:val="10"/>
  </w:num>
  <w:num w:numId="2">
    <w:abstractNumId w:val="13"/>
  </w:num>
  <w:num w:numId="3">
    <w:abstractNumId w:val="16"/>
  </w:num>
  <w:num w:numId="4">
    <w:abstractNumId w:val="9"/>
  </w:num>
  <w:num w:numId="5">
    <w:abstractNumId w:val="7"/>
  </w:num>
  <w:num w:numId="6">
    <w:abstractNumId w:val="6"/>
  </w:num>
  <w:num w:numId="7">
    <w:abstractNumId w:val="5"/>
  </w:num>
  <w:num w:numId="8">
    <w:abstractNumId w:val="4"/>
  </w:num>
  <w:num w:numId="9">
    <w:abstractNumId w:val="8"/>
  </w:num>
  <w:num w:numId="10">
    <w:abstractNumId w:val="3"/>
  </w:num>
  <w:num w:numId="11">
    <w:abstractNumId w:val="2"/>
  </w:num>
  <w:num w:numId="12">
    <w:abstractNumId w:val="1"/>
  </w:num>
  <w:num w:numId="13">
    <w:abstractNumId w:val="0"/>
  </w:num>
  <w:num w:numId="14">
    <w:abstractNumId w:val="11"/>
  </w:num>
  <w:num w:numId="15">
    <w:abstractNumId w:val="15"/>
  </w:num>
  <w:num w:numId="16">
    <w:abstractNumId w:val="10"/>
  </w:num>
  <w:num w:numId="17">
    <w:abstractNumId w:val="10"/>
  </w:num>
  <w:num w:numId="18">
    <w:abstractNumId w:val="10"/>
  </w:num>
  <w:num w:numId="19">
    <w:abstractNumId w:val="10"/>
  </w:num>
  <w:num w:numId="20">
    <w:abstractNumId w:val="10"/>
  </w:num>
  <w:num w:numId="21">
    <w:abstractNumId w:val="10"/>
  </w:num>
  <w:num w:numId="22">
    <w:abstractNumId w:val="10"/>
  </w:num>
  <w:num w:numId="23">
    <w:abstractNumId w:val="10"/>
  </w:num>
  <w:num w:numId="24">
    <w:abstractNumId w:val="14"/>
  </w:num>
  <w:num w:numId="25">
    <w:abstractNumId w:val="10"/>
  </w:num>
  <w:num w:numId="26">
    <w:abstractNumId w:val="10"/>
  </w:num>
  <w:num w:numId="27">
    <w:abstractNumId w:val="10"/>
  </w:num>
  <w:num w:numId="28">
    <w:abstractNumId w:val="10"/>
  </w:num>
  <w:num w:numId="29">
    <w:abstractNumId w:val="10"/>
  </w:num>
  <w:num w:numId="30">
    <w:abstractNumId w:val="10"/>
  </w:num>
  <w:num w:numId="31">
    <w:abstractNumId w:val="10"/>
  </w:num>
  <w:num w:numId="32">
    <w:abstractNumId w:val="10"/>
  </w:num>
  <w:num w:numId="33">
    <w:abstractNumId w:val="10"/>
  </w:num>
  <w:num w:numId="34">
    <w:abstractNumId w:val="10"/>
  </w:num>
  <w:num w:numId="35">
    <w:abstractNumId w:val="10"/>
  </w:num>
  <w:num w:numId="36">
    <w:abstractNumId w:val="12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mirrorMargins/>
  <w:bordersDoNotSurroundHeader/>
  <w:bordersDoNotSurroundFooter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360"/>
  <w:autoHyphenation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pos w:val="sectEnd"/>
    <w:numFmt w:val="decimal"/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5D1E"/>
    <w:rsid w:val="000019A7"/>
    <w:rsid w:val="00051F99"/>
    <w:rsid w:val="00061CBA"/>
    <w:rsid w:val="000667C1"/>
    <w:rsid w:val="00081B6B"/>
    <w:rsid w:val="000A1286"/>
    <w:rsid w:val="000B6489"/>
    <w:rsid w:val="000B73C6"/>
    <w:rsid w:val="000D07B1"/>
    <w:rsid w:val="000D46E3"/>
    <w:rsid w:val="000E6FF9"/>
    <w:rsid w:val="0010291B"/>
    <w:rsid w:val="001076C8"/>
    <w:rsid w:val="00146123"/>
    <w:rsid w:val="0015071D"/>
    <w:rsid w:val="00152B8C"/>
    <w:rsid w:val="001729C0"/>
    <w:rsid w:val="00172E5F"/>
    <w:rsid w:val="00174DCF"/>
    <w:rsid w:val="00176E8E"/>
    <w:rsid w:val="00186B46"/>
    <w:rsid w:val="001B0F08"/>
    <w:rsid w:val="001C16E4"/>
    <w:rsid w:val="001C644E"/>
    <w:rsid w:val="001F63EC"/>
    <w:rsid w:val="00225321"/>
    <w:rsid w:val="002578D8"/>
    <w:rsid w:val="00274B65"/>
    <w:rsid w:val="00297D28"/>
    <w:rsid w:val="002A4227"/>
    <w:rsid w:val="002C0FFC"/>
    <w:rsid w:val="002C6E2D"/>
    <w:rsid w:val="002D00A4"/>
    <w:rsid w:val="002D6344"/>
    <w:rsid w:val="002D6373"/>
    <w:rsid w:val="002E6914"/>
    <w:rsid w:val="002F29DD"/>
    <w:rsid w:val="00306067"/>
    <w:rsid w:val="00343438"/>
    <w:rsid w:val="003512BB"/>
    <w:rsid w:val="00353A26"/>
    <w:rsid w:val="00385A5B"/>
    <w:rsid w:val="003910E5"/>
    <w:rsid w:val="003A44FA"/>
    <w:rsid w:val="003B2B7D"/>
    <w:rsid w:val="003C05C2"/>
    <w:rsid w:val="003C4C82"/>
    <w:rsid w:val="003C5654"/>
    <w:rsid w:val="003E4309"/>
    <w:rsid w:val="003F2B45"/>
    <w:rsid w:val="003F2BB3"/>
    <w:rsid w:val="003F6B31"/>
    <w:rsid w:val="00425D2F"/>
    <w:rsid w:val="004340EC"/>
    <w:rsid w:val="0045713E"/>
    <w:rsid w:val="004B3511"/>
    <w:rsid w:val="004B71DF"/>
    <w:rsid w:val="0051355A"/>
    <w:rsid w:val="00520854"/>
    <w:rsid w:val="0052409F"/>
    <w:rsid w:val="00532C23"/>
    <w:rsid w:val="00541835"/>
    <w:rsid w:val="00557393"/>
    <w:rsid w:val="005906B5"/>
    <w:rsid w:val="005C3D70"/>
    <w:rsid w:val="005E3DF8"/>
    <w:rsid w:val="00602182"/>
    <w:rsid w:val="00615645"/>
    <w:rsid w:val="00635D1E"/>
    <w:rsid w:val="00687A45"/>
    <w:rsid w:val="006C192E"/>
    <w:rsid w:val="006D042A"/>
    <w:rsid w:val="006D2E88"/>
    <w:rsid w:val="0070646A"/>
    <w:rsid w:val="00736404"/>
    <w:rsid w:val="0077384D"/>
    <w:rsid w:val="00776506"/>
    <w:rsid w:val="007809C7"/>
    <w:rsid w:val="007A13B9"/>
    <w:rsid w:val="007A7708"/>
    <w:rsid w:val="007E43FA"/>
    <w:rsid w:val="007F1E61"/>
    <w:rsid w:val="00800ED3"/>
    <w:rsid w:val="008021F4"/>
    <w:rsid w:val="00822D24"/>
    <w:rsid w:val="00823C30"/>
    <w:rsid w:val="00834E3A"/>
    <w:rsid w:val="0084351D"/>
    <w:rsid w:val="008548EB"/>
    <w:rsid w:val="008571FB"/>
    <w:rsid w:val="00867ABF"/>
    <w:rsid w:val="00877536"/>
    <w:rsid w:val="00897907"/>
    <w:rsid w:val="008A1EAF"/>
    <w:rsid w:val="008E4CD8"/>
    <w:rsid w:val="00903613"/>
    <w:rsid w:val="00974992"/>
    <w:rsid w:val="009B0B8B"/>
    <w:rsid w:val="009C633A"/>
    <w:rsid w:val="009D064F"/>
    <w:rsid w:val="009D3653"/>
    <w:rsid w:val="009E51FC"/>
    <w:rsid w:val="00A27E28"/>
    <w:rsid w:val="00A3291F"/>
    <w:rsid w:val="00A377F0"/>
    <w:rsid w:val="00A432CD"/>
    <w:rsid w:val="00A5583C"/>
    <w:rsid w:val="00A846F5"/>
    <w:rsid w:val="00A93B45"/>
    <w:rsid w:val="00A96A99"/>
    <w:rsid w:val="00AA4E32"/>
    <w:rsid w:val="00AE472D"/>
    <w:rsid w:val="00B028EA"/>
    <w:rsid w:val="00B07AE0"/>
    <w:rsid w:val="00B153D2"/>
    <w:rsid w:val="00B50897"/>
    <w:rsid w:val="00B634D9"/>
    <w:rsid w:val="00B65DE6"/>
    <w:rsid w:val="00B7135A"/>
    <w:rsid w:val="00B9177E"/>
    <w:rsid w:val="00BF52A7"/>
    <w:rsid w:val="00BF5ADA"/>
    <w:rsid w:val="00C1080A"/>
    <w:rsid w:val="00C1175C"/>
    <w:rsid w:val="00C15939"/>
    <w:rsid w:val="00C26B65"/>
    <w:rsid w:val="00C32F5B"/>
    <w:rsid w:val="00C34F06"/>
    <w:rsid w:val="00C4480F"/>
    <w:rsid w:val="00C52739"/>
    <w:rsid w:val="00C62668"/>
    <w:rsid w:val="00C94D4C"/>
    <w:rsid w:val="00C96F1A"/>
    <w:rsid w:val="00C975D9"/>
    <w:rsid w:val="00CA1869"/>
    <w:rsid w:val="00CB2DC1"/>
    <w:rsid w:val="00CC4647"/>
    <w:rsid w:val="00D3522D"/>
    <w:rsid w:val="00D64C10"/>
    <w:rsid w:val="00D81CF7"/>
    <w:rsid w:val="00D8260D"/>
    <w:rsid w:val="00D900BB"/>
    <w:rsid w:val="00D92E5B"/>
    <w:rsid w:val="00DC0321"/>
    <w:rsid w:val="00DC3354"/>
    <w:rsid w:val="00DC4EB5"/>
    <w:rsid w:val="00DD37AC"/>
    <w:rsid w:val="00DD41BD"/>
    <w:rsid w:val="00DD63D4"/>
    <w:rsid w:val="00DF3D64"/>
    <w:rsid w:val="00E1203C"/>
    <w:rsid w:val="00E42F9F"/>
    <w:rsid w:val="00E61951"/>
    <w:rsid w:val="00E73D4E"/>
    <w:rsid w:val="00E821BD"/>
    <w:rsid w:val="00E90D8F"/>
    <w:rsid w:val="00E961A3"/>
    <w:rsid w:val="00E97D72"/>
    <w:rsid w:val="00EC5167"/>
    <w:rsid w:val="00EF7139"/>
    <w:rsid w:val="00F022ED"/>
    <w:rsid w:val="00F03BA2"/>
    <w:rsid w:val="00F05917"/>
    <w:rsid w:val="00F633F5"/>
    <w:rsid w:val="00F66658"/>
    <w:rsid w:val="00F72BF2"/>
    <w:rsid w:val="00F8096B"/>
    <w:rsid w:val="00F83229"/>
    <w:rsid w:val="00F84325"/>
    <w:rsid w:val="00FA7252"/>
    <w:rsid w:val="00FB4F4B"/>
    <w:rsid w:val="00FB5212"/>
    <w:rsid w:val="00FE3862"/>
    <w:rsid w:val="00FF50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Batang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caption" w:semiHidden="1" w:unhideWhenUsed="1" w:qFormat="1"/>
    <w:lsdException w:name="table of figures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aliases w:val="TblTxt"/>
    <w:qFormat/>
    <w:rsid w:val="008A1EAF"/>
    <w:rPr>
      <w:rFonts w:ascii="Arial" w:hAnsi="Arial"/>
    </w:rPr>
  </w:style>
  <w:style w:type="paragraph" w:styleId="Heading1">
    <w:name w:val="heading 1"/>
    <w:basedOn w:val="Normal"/>
    <w:next w:val="Normal"/>
    <w:link w:val="Heading1Char"/>
    <w:qFormat/>
    <w:rsid w:val="002F29DD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qFormat/>
    <w:rsid w:val="00B07AE0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qFormat/>
    <w:rsid w:val="001C644E"/>
    <w:pPr>
      <w:keepNext/>
      <w:numPr>
        <w:ilvl w:val="2"/>
        <w:numId w:val="14"/>
      </w:numPr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Heading4">
    <w:name w:val="heading 4"/>
    <w:basedOn w:val="Normal"/>
    <w:next w:val="Normal"/>
    <w:qFormat/>
    <w:rsid w:val="001C644E"/>
    <w:pPr>
      <w:keepNext/>
      <w:numPr>
        <w:ilvl w:val="3"/>
        <w:numId w:val="14"/>
      </w:numPr>
      <w:jc w:val="right"/>
      <w:outlineLvl w:val="3"/>
    </w:pPr>
    <w:rPr>
      <w:rFonts w:cs="Arial"/>
      <w:b/>
      <w:color w:val="FF0000"/>
      <w:sz w:val="48"/>
      <w:szCs w:val="48"/>
    </w:rPr>
  </w:style>
  <w:style w:type="paragraph" w:styleId="Heading5">
    <w:name w:val="heading 5"/>
    <w:basedOn w:val="Normal"/>
    <w:next w:val="Normal"/>
    <w:qFormat/>
    <w:rsid w:val="001C644E"/>
    <w:pPr>
      <w:keepNext/>
      <w:numPr>
        <w:ilvl w:val="4"/>
        <w:numId w:val="14"/>
      </w:numPr>
      <w:autoSpaceDE w:val="0"/>
      <w:autoSpaceDN w:val="0"/>
      <w:adjustRightInd w:val="0"/>
      <w:outlineLvl w:val="4"/>
    </w:pPr>
    <w:rPr>
      <w:rFonts w:cs="Arial"/>
      <w:b/>
      <w:color w:val="000000"/>
      <w:szCs w:val="24"/>
    </w:rPr>
  </w:style>
  <w:style w:type="paragraph" w:styleId="Heading6">
    <w:name w:val="heading 6"/>
    <w:basedOn w:val="Normal"/>
    <w:next w:val="Normal"/>
    <w:qFormat/>
    <w:rsid w:val="001C644E"/>
    <w:pPr>
      <w:numPr>
        <w:ilvl w:val="5"/>
        <w:numId w:val="14"/>
      </w:numPr>
      <w:spacing w:before="240" w:after="60"/>
      <w:outlineLvl w:val="5"/>
    </w:pPr>
    <w:rPr>
      <w:rFonts w:ascii="Times New Roman" w:hAnsi="Times New Roman"/>
      <w:b/>
      <w:bCs/>
      <w:sz w:val="22"/>
      <w:szCs w:val="22"/>
    </w:rPr>
  </w:style>
  <w:style w:type="paragraph" w:styleId="Heading7">
    <w:name w:val="heading 7"/>
    <w:basedOn w:val="Normal"/>
    <w:next w:val="Normal"/>
    <w:qFormat/>
    <w:rsid w:val="001C644E"/>
    <w:pPr>
      <w:numPr>
        <w:ilvl w:val="6"/>
        <w:numId w:val="14"/>
      </w:numPr>
      <w:spacing w:before="240" w:after="60"/>
      <w:outlineLvl w:val="6"/>
    </w:pPr>
    <w:rPr>
      <w:rFonts w:ascii="Times New Roman" w:hAnsi="Times New Roman"/>
      <w:sz w:val="24"/>
      <w:szCs w:val="24"/>
    </w:rPr>
  </w:style>
  <w:style w:type="paragraph" w:styleId="Heading8">
    <w:name w:val="heading 8"/>
    <w:basedOn w:val="Normal"/>
    <w:next w:val="Normal"/>
    <w:qFormat/>
    <w:rsid w:val="001C644E"/>
    <w:pPr>
      <w:numPr>
        <w:ilvl w:val="7"/>
        <w:numId w:val="14"/>
      </w:numPr>
      <w:spacing w:before="240" w:after="60"/>
      <w:outlineLvl w:val="7"/>
    </w:pPr>
    <w:rPr>
      <w:rFonts w:ascii="Times New Roman" w:hAnsi="Times New Roman"/>
      <w:i/>
      <w:iCs/>
      <w:sz w:val="24"/>
      <w:szCs w:val="24"/>
    </w:rPr>
  </w:style>
  <w:style w:type="paragraph" w:styleId="Heading9">
    <w:name w:val="heading 9"/>
    <w:basedOn w:val="Normal"/>
    <w:next w:val="Normal"/>
    <w:qFormat/>
    <w:rsid w:val="001C644E"/>
    <w:pPr>
      <w:numPr>
        <w:ilvl w:val="8"/>
        <w:numId w:val="14"/>
      </w:numPr>
      <w:spacing w:before="240" w:after="60"/>
      <w:outlineLvl w:val="8"/>
    </w:pPr>
    <w:rPr>
      <w:rFonts w:cs="Arial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HDR">
    <w:name w:val="HDR"/>
    <w:basedOn w:val="Normal"/>
    <w:rsid w:val="008A1EAF"/>
    <w:pPr>
      <w:tabs>
        <w:tab w:val="center" w:pos="4608"/>
        <w:tab w:val="right" w:pos="9360"/>
      </w:tabs>
      <w:suppressAutoHyphens/>
      <w:jc w:val="both"/>
    </w:pPr>
  </w:style>
  <w:style w:type="paragraph" w:customStyle="1" w:styleId="FTR">
    <w:name w:val="FTR"/>
    <w:basedOn w:val="Normal"/>
    <w:rsid w:val="008A1EAF"/>
    <w:pPr>
      <w:tabs>
        <w:tab w:val="right" w:pos="9360"/>
      </w:tabs>
      <w:suppressAutoHyphens/>
      <w:jc w:val="both"/>
    </w:pPr>
  </w:style>
  <w:style w:type="paragraph" w:customStyle="1" w:styleId="SCT">
    <w:name w:val="SCT"/>
    <w:basedOn w:val="Normal"/>
    <w:next w:val="PRT"/>
    <w:link w:val="SCTChar"/>
    <w:rsid w:val="008A1EAF"/>
    <w:pPr>
      <w:suppressAutoHyphens/>
      <w:spacing w:before="240"/>
      <w:jc w:val="center"/>
    </w:pPr>
    <w:rPr>
      <w:b/>
    </w:rPr>
  </w:style>
  <w:style w:type="paragraph" w:customStyle="1" w:styleId="PRT">
    <w:name w:val="PRT"/>
    <w:next w:val="ART"/>
    <w:rsid w:val="001C644E"/>
    <w:pPr>
      <w:suppressAutoHyphens/>
      <w:spacing w:before="240"/>
      <w:outlineLvl w:val="0"/>
    </w:pPr>
    <w:rPr>
      <w:rFonts w:ascii="Arial" w:hAnsi="Arial"/>
      <w:b/>
      <w:caps/>
    </w:rPr>
  </w:style>
  <w:style w:type="paragraph" w:customStyle="1" w:styleId="SUT">
    <w:name w:val="SUT"/>
    <w:basedOn w:val="Normal"/>
    <w:next w:val="PR1"/>
    <w:rsid w:val="008A1EAF"/>
    <w:pPr>
      <w:suppressAutoHyphens/>
      <w:spacing w:before="240"/>
      <w:jc w:val="both"/>
      <w:outlineLvl w:val="0"/>
    </w:pPr>
  </w:style>
  <w:style w:type="paragraph" w:customStyle="1" w:styleId="DST">
    <w:name w:val="DST"/>
    <w:basedOn w:val="Normal"/>
    <w:next w:val="PR1"/>
    <w:rsid w:val="008A1EAF"/>
    <w:pPr>
      <w:suppressAutoHyphens/>
      <w:spacing w:before="240"/>
      <w:jc w:val="both"/>
      <w:outlineLvl w:val="0"/>
    </w:pPr>
  </w:style>
  <w:style w:type="paragraph" w:customStyle="1" w:styleId="ART">
    <w:name w:val="ART"/>
    <w:basedOn w:val="PRT"/>
    <w:next w:val="PR1"/>
    <w:rsid w:val="001C644E"/>
    <w:pPr>
      <w:numPr>
        <w:ilvl w:val="1"/>
        <w:numId w:val="1"/>
      </w:numPr>
      <w:outlineLvl w:val="1"/>
    </w:pPr>
  </w:style>
  <w:style w:type="paragraph" w:customStyle="1" w:styleId="PR1">
    <w:name w:val="PR1"/>
    <w:basedOn w:val="ART"/>
    <w:rsid w:val="001C644E"/>
    <w:pPr>
      <w:numPr>
        <w:ilvl w:val="2"/>
      </w:numPr>
      <w:outlineLvl w:val="2"/>
    </w:pPr>
    <w:rPr>
      <w:b w:val="0"/>
      <w:caps w:val="0"/>
    </w:rPr>
  </w:style>
  <w:style w:type="paragraph" w:customStyle="1" w:styleId="PR2">
    <w:name w:val="PR2"/>
    <w:basedOn w:val="PR1"/>
    <w:rsid w:val="001C644E"/>
    <w:pPr>
      <w:numPr>
        <w:ilvl w:val="3"/>
      </w:numPr>
      <w:spacing w:before="0"/>
      <w:outlineLvl w:val="3"/>
    </w:pPr>
  </w:style>
  <w:style w:type="paragraph" w:customStyle="1" w:styleId="PR3">
    <w:name w:val="PR3"/>
    <w:basedOn w:val="PR1"/>
    <w:rsid w:val="001C644E"/>
    <w:pPr>
      <w:numPr>
        <w:ilvl w:val="4"/>
      </w:numPr>
      <w:spacing w:before="0"/>
      <w:outlineLvl w:val="4"/>
    </w:pPr>
  </w:style>
  <w:style w:type="paragraph" w:customStyle="1" w:styleId="PR4">
    <w:name w:val="PR4"/>
    <w:basedOn w:val="PR1"/>
    <w:rsid w:val="001C644E"/>
    <w:pPr>
      <w:numPr>
        <w:ilvl w:val="5"/>
      </w:numPr>
      <w:tabs>
        <w:tab w:val="left" w:pos="2448"/>
      </w:tabs>
      <w:spacing w:before="0"/>
      <w:outlineLvl w:val="5"/>
    </w:pPr>
  </w:style>
  <w:style w:type="paragraph" w:customStyle="1" w:styleId="PR5">
    <w:name w:val="PR5"/>
    <w:basedOn w:val="PR1"/>
    <w:rsid w:val="001C644E"/>
    <w:pPr>
      <w:numPr>
        <w:ilvl w:val="6"/>
      </w:numPr>
      <w:spacing w:before="0"/>
      <w:outlineLvl w:val="6"/>
    </w:pPr>
  </w:style>
  <w:style w:type="paragraph" w:customStyle="1" w:styleId="TB1">
    <w:name w:val="TB1"/>
    <w:basedOn w:val="Normal"/>
    <w:next w:val="PR1"/>
    <w:rsid w:val="008A1EAF"/>
    <w:pPr>
      <w:suppressAutoHyphens/>
      <w:spacing w:before="240"/>
      <w:ind w:left="288"/>
      <w:jc w:val="both"/>
    </w:pPr>
  </w:style>
  <w:style w:type="paragraph" w:customStyle="1" w:styleId="TB2">
    <w:name w:val="TB2"/>
    <w:basedOn w:val="Normal"/>
    <w:next w:val="PR2"/>
    <w:rsid w:val="008A1EAF"/>
    <w:pPr>
      <w:suppressAutoHyphens/>
      <w:spacing w:before="240"/>
      <w:ind w:left="864"/>
      <w:jc w:val="both"/>
    </w:pPr>
  </w:style>
  <w:style w:type="paragraph" w:customStyle="1" w:styleId="TB3">
    <w:name w:val="TB3"/>
    <w:basedOn w:val="Normal"/>
    <w:next w:val="PR3"/>
    <w:rsid w:val="008A1EAF"/>
    <w:pPr>
      <w:suppressAutoHyphens/>
      <w:spacing w:before="240"/>
      <w:ind w:left="1440"/>
      <w:jc w:val="both"/>
    </w:pPr>
  </w:style>
  <w:style w:type="paragraph" w:customStyle="1" w:styleId="TB4">
    <w:name w:val="TB4"/>
    <w:basedOn w:val="Normal"/>
    <w:next w:val="PR4"/>
    <w:rsid w:val="008A1EAF"/>
    <w:pPr>
      <w:suppressAutoHyphens/>
      <w:spacing w:before="240"/>
      <w:ind w:left="2016"/>
      <w:jc w:val="both"/>
    </w:pPr>
  </w:style>
  <w:style w:type="paragraph" w:customStyle="1" w:styleId="TB5">
    <w:name w:val="TB5"/>
    <w:basedOn w:val="Normal"/>
    <w:next w:val="PR5"/>
    <w:rsid w:val="008A1EAF"/>
    <w:pPr>
      <w:suppressAutoHyphens/>
      <w:spacing w:before="240"/>
      <w:ind w:left="2592"/>
      <w:jc w:val="both"/>
    </w:pPr>
  </w:style>
  <w:style w:type="paragraph" w:customStyle="1" w:styleId="TF1">
    <w:name w:val="TF1"/>
    <w:basedOn w:val="Normal"/>
    <w:next w:val="TB1"/>
    <w:rsid w:val="008A1EAF"/>
    <w:pPr>
      <w:suppressAutoHyphens/>
      <w:spacing w:before="240"/>
      <w:ind w:left="288"/>
      <w:jc w:val="both"/>
    </w:pPr>
  </w:style>
  <w:style w:type="paragraph" w:customStyle="1" w:styleId="TF2">
    <w:name w:val="TF2"/>
    <w:basedOn w:val="Normal"/>
    <w:next w:val="TB2"/>
    <w:rsid w:val="008A1EAF"/>
    <w:pPr>
      <w:suppressAutoHyphens/>
      <w:spacing w:before="240"/>
      <w:ind w:left="864"/>
      <w:jc w:val="both"/>
    </w:pPr>
  </w:style>
  <w:style w:type="paragraph" w:customStyle="1" w:styleId="TF3">
    <w:name w:val="TF3"/>
    <w:basedOn w:val="Normal"/>
    <w:next w:val="TB3"/>
    <w:rsid w:val="008A1EAF"/>
    <w:pPr>
      <w:suppressAutoHyphens/>
      <w:spacing w:before="240"/>
      <w:ind w:left="1440"/>
      <w:jc w:val="both"/>
    </w:pPr>
  </w:style>
  <w:style w:type="paragraph" w:customStyle="1" w:styleId="TF4">
    <w:name w:val="TF4"/>
    <w:basedOn w:val="Normal"/>
    <w:next w:val="TB4"/>
    <w:rsid w:val="008A1EAF"/>
    <w:pPr>
      <w:suppressAutoHyphens/>
      <w:spacing w:before="240"/>
      <w:ind w:left="2016"/>
      <w:jc w:val="both"/>
    </w:pPr>
  </w:style>
  <w:style w:type="paragraph" w:customStyle="1" w:styleId="TF5">
    <w:name w:val="TF5"/>
    <w:basedOn w:val="Normal"/>
    <w:next w:val="TB5"/>
    <w:rsid w:val="008A1EAF"/>
    <w:pPr>
      <w:suppressAutoHyphens/>
      <w:spacing w:before="240"/>
      <w:ind w:left="2592"/>
      <w:jc w:val="both"/>
    </w:pPr>
  </w:style>
  <w:style w:type="paragraph" w:customStyle="1" w:styleId="TCH">
    <w:name w:val="TCH"/>
    <w:basedOn w:val="Normal"/>
    <w:rsid w:val="008A1EAF"/>
    <w:pPr>
      <w:suppressAutoHyphens/>
    </w:pPr>
  </w:style>
  <w:style w:type="paragraph" w:customStyle="1" w:styleId="TCE">
    <w:name w:val="TCE"/>
    <w:basedOn w:val="Normal"/>
    <w:rsid w:val="008A1EAF"/>
    <w:pPr>
      <w:suppressAutoHyphens/>
      <w:ind w:left="144" w:hanging="144"/>
    </w:pPr>
  </w:style>
  <w:style w:type="paragraph" w:customStyle="1" w:styleId="EOS">
    <w:name w:val="EOS"/>
    <w:basedOn w:val="Normal"/>
    <w:rsid w:val="008A1EAF"/>
    <w:pPr>
      <w:suppressAutoHyphens/>
      <w:spacing w:before="480"/>
      <w:jc w:val="center"/>
    </w:pPr>
    <w:rPr>
      <w:b/>
    </w:rPr>
  </w:style>
  <w:style w:type="paragraph" w:customStyle="1" w:styleId="ANT">
    <w:name w:val="ANT"/>
    <w:basedOn w:val="Normal"/>
    <w:rsid w:val="008A1EAF"/>
    <w:pPr>
      <w:suppressAutoHyphens/>
      <w:spacing w:before="240"/>
      <w:jc w:val="both"/>
    </w:pPr>
    <w:rPr>
      <w:vanish/>
      <w:color w:val="800080"/>
      <w:u w:val="single"/>
    </w:rPr>
  </w:style>
  <w:style w:type="paragraph" w:customStyle="1" w:styleId="CMT">
    <w:name w:val="CMT"/>
    <w:basedOn w:val="Normal"/>
    <w:rsid w:val="008A1EAF"/>
    <w:pPr>
      <w:suppressAutoHyphens/>
      <w:spacing w:before="240"/>
      <w:jc w:val="both"/>
    </w:pPr>
    <w:rPr>
      <w:vanish/>
      <w:color w:val="0000FF"/>
    </w:rPr>
  </w:style>
  <w:style w:type="character" w:customStyle="1" w:styleId="CPR">
    <w:name w:val="CPR"/>
    <w:basedOn w:val="DefaultParagraphFont"/>
    <w:rsid w:val="008A1EAF"/>
  </w:style>
  <w:style w:type="character" w:customStyle="1" w:styleId="SPN">
    <w:name w:val="SPN"/>
    <w:basedOn w:val="DefaultParagraphFont"/>
    <w:rsid w:val="008A1EAF"/>
  </w:style>
  <w:style w:type="character" w:customStyle="1" w:styleId="SPD">
    <w:name w:val="SPD"/>
    <w:basedOn w:val="DefaultParagraphFont"/>
    <w:rsid w:val="008A1EAF"/>
  </w:style>
  <w:style w:type="character" w:customStyle="1" w:styleId="NUM">
    <w:name w:val="NUM"/>
    <w:basedOn w:val="DefaultParagraphFont"/>
    <w:rsid w:val="008A1EAF"/>
  </w:style>
  <w:style w:type="paragraph" w:customStyle="1" w:styleId="PR6">
    <w:name w:val="PR6"/>
    <w:basedOn w:val="PR1"/>
    <w:rsid w:val="001C644E"/>
    <w:pPr>
      <w:numPr>
        <w:ilvl w:val="7"/>
      </w:numPr>
      <w:tabs>
        <w:tab w:val="left" w:pos="3744"/>
      </w:tabs>
      <w:spacing w:before="0"/>
      <w:outlineLvl w:val="7"/>
    </w:pPr>
  </w:style>
  <w:style w:type="character" w:customStyle="1" w:styleId="SI">
    <w:name w:val="SI"/>
    <w:basedOn w:val="DefaultParagraphFont"/>
    <w:rsid w:val="008A1EAF"/>
    <w:rPr>
      <w:color w:val="auto"/>
    </w:rPr>
  </w:style>
  <w:style w:type="character" w:customStyle="1" w:styleId="IP">
    <w:name w:val="IP"/>
    <w:basedOn w:val="DefaultParagraphFont"/>
    <w:rsid w:val="008A1EAF"/>
    <w:rPr>
      <w:color w:val="0000FF"/>
    </w:rPr>
  </w:style>
  <w:style w:type="paragraph" w:styleId="Header">
    <w:name w:val="header"/>
    <w:basedOn w:val="Normal"/>
    <w:rsid w:val="008A1EAF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rsid w:val="008A1EAF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8A1EAF"/>
  </w:style>
  <w:style w:type="paragraph" w:customStyle="1" w:styleId="NAM">
    <w:name w:val="NAM"/>
    <w:basedOn w:val="Normal"/>
    <w:rsid w:val="008A1EAF"/>
    <w:pPr>
      <w:jc w:val="center"/>
    </w:pPr>
    <w:rPr>
      <w:b/>
      <w:caps/>
    </w:rPr>
  </w:style>
  <w:style w:type="paragraph" w:customStyle="1" w:styleId="NAMFT">
    <w:name w:val="NAMFT"/>
    <w:basedOn w:val="NAM"/>
    <w:rsid w:val="008A1EAF"/>
    <w:pPr>
      <w:pBdr>
        <w:top w:val="single" w:sz="4" w:space="1" w:color="auto"/>
      </w:pBdr>
      <w:tabs>
        <w:tab w:val="right" w:pos="9360"/>
      </w:tabs>
    </w:pPr>
    <w:rPr>
      <w:b w:val="0"/>
    </w:rPr>
  </w:style>
  <w:style w:type="paragraph" w:customStyle="1" w:styleId="NOT">
    <w:name w:val="NOT"/>
    <w:basedOn w:val="Normal"/>
    <w:rsid w:val="008A1EAF"/>
    <w:pPr>
      <w:pBdr>
        <w:top w:val="dashDotStroked" w:sz="24" w:space="1" w:color="auto"/>
        <w:bottom w:val="dashDotStroked" w:sz="24" w:space="1" w:color="auto"/>
      </w:pBdr>
      <w:shd w:val="clear" w:color="auto" w:fill="FFCC00"/>
      <w:suppressAutoHyphens/>
    </w:pPr>
    <w:rPr>
      <w:b/>
      <w:smallCaps/>
      <w:vanish/>
    </w:rPr>
  </w:style>
  <w:style w:type="paragraph" w:customStyle="1" w:styleId="PR7">
    <w:name w:val="PR7"/>
    <w:basedOn w:val="PR6"/>
    <w:rsid w:val="001C644E"/>
    <w:pPr>
      <w:numPr>
        <w:ilvl w:val="8"/>
      </w:numPr>
      <w:tabs>
        <w:tab w:val="left" w:pos="4464"/>
      </w:tabs>
    </w:pPr>
  </w:style>
  <w:style w:type="paragraph" w:customStyle="1" w:styleId="TBL">
    <w:name w:val="TBL"/>
    <w:rsid w:val="002D6344"/>
    <w:pPr>
      <w:spacing w:before="120" w:after="120"/>
      <w:jc w:val="center"/>
    </w:pPr>
    <w:rPr>
      <w:rFonts w:ascii="Arial" w:hAnsi="Arial"/>
      <w:b/>
    </w:rPr>
  </w:style>
  <w:style w:type="paragraph" w:customStyle="1" w:styleId="OmniPage1">
    <w:name w:val="OmniPage #1"/>
    <w:basedOn w:val="Normal"/>
    <w:rsid w:val="008A1EAF"/>
    <w:pPr>
      <w:tabs>
        <w:tab w:val="left" w:pos="5790"/>
        <w:tab w:val="right" w:pos="10303"/>
      </w:tabs>
      <w:ind w:left="1155"/>
    </w:pPr>
    <w:rPr>
      <w:rFonts w:ascii="Times New Roman" w:hAnsi="Times New Roman"/>
    </w:rPr>
  </w:style>
  <w:style w:type="paragraph" w:customStyle="1" w:styleId="OmniPage5">
    <w:name w:val="OmniPage #5"/>
    <w:basedOn w:val="Normal"/>
    <w:rsid w:val="008A1EAF"/>
    <w:pPr>
      <w:tabs>
        <w:tab w:val="left" w:pos="125"/>
        <w:tab w:val="left" w:pos="175"/>
        <w:tab w:val="right" w:pos="5008"/>
      </w:tabs>
      <w:ind w:left="1170"/>
    </w:pPr>
    <w:rPr>
      <w:rFonts w:ascii="Times New Roman" w:hAnsi="Times New Roman"/>
    </w:rPr>
  </w:style>
  <w:style w:type="paragraph" w:customStyle="1" w:styleId="OmniPage7">
    <w:name w:val="OmniPage #7"/>
    <w:basedOn w:val="Normal"/>
    <w:rsid w:val="008A1EAF"/>
    <w:pPr>
      <w:tabs>
        <w:tab w:val="right" w:pos="9628"/>
      </w:tabs>
      <w:ind w:left="2880"/>
    </w:pPr>
    <w:rPr>
      <w:rFonts w:ascii="Times New Roman" w:hAnsi="Times New Roman"/>
    </w:rPr>
  </w:style>
  <w:style w:type="paragraph" w:customStyle="1" w:styleId="OmniPage2051">
    <w:name w:val="OmniPage #2051"/>
    <w:basedOn w:val="Normal"/>
    <w:rsid w:val="008A1EAF"/>
    <w:pPr>
      <w:tabs>
        <w:tab w:val="right" w:pos="7627"/>
      </w:tabs>
      <w:ind w:left="4035"/>
    </w:pPr>
    <w:rPr>
      <w:rFonts w:ascii="Times New Roman" w:hAnsi="Times New Roman"/>
    </w:rPr>
  </w:style>
  <w:style w:type="paragraph" w:customStyle="1" w:styleId="OmniPage2052">
    <w:name w:val="OmniPage #2052"/>
    <w:basedOn w:val="Normal"/>
    <w:rsid w:val="008A1EAF"/>
    <w:pPr>
      <w:tabs>
        <w:tab w:val="left" w:pos="110"/>
        <w:tab w:val="right" w:pos="2932"/>
      </w:tabs>
      <w:ind w:left="1155"/>
    </w:pPr>
    <w:rPr>
      <w:rFonts w:ascii="Times New Roman" w:hAnsi="Times New Roman"/>
    </w:rPr>
  </w:style>
  <w:style w:type="paragraph" w:customStyle="1" w:styleId="OmniPage2061">
    <w:name w:val="OmniPage #2061"/>
    <w:basedOn w:val="Normal"/>
    <w:rsid w:val="008A1EAF"/>
    <w:pPr>
      <w:tabs>
        <w:tab w:val="right" w:pos="4372"/>
      </w:tabs>
      <w:ind w:left="1095"/>
    </w:pPr>
    <w:rPr>
      <w:rFonts w:ascii="Times New Roman" w:hAnsi="Times New Roman"/>
    </w:rPr>
  </w:style>
  <w:style w:type="paragraph" w:customStyle="1" w:styleId="OmniPage2062">
    <w:name w:val="OmniPage #2062"/>
    <w:basedOn w:val="Normal"/>
    <w:rsid w:val="008A1EAF"/>
    <w:pPr>
      <w:tabs>
        <w:tab w:val="right" w:pos="3307"/>
      </w:tabs>
      <w:ind w:left="1095"/>
    </w:pPr>
    <w:rPr>
      <w:rFonts w:ascii="Times New Roman" w:hAnsi="Times New Roman"/>
    </w:rPr>
  </w:style>
  <w:style w:type="paragraph" w:customStyle="1" w:styleId="OmniPage2564">
    <w:name w:val="OmniPage #2564"/>
    <w:basedOn w:val="Normal"/>
    <w:rsid w:val="008A1EAF"/>
    <w:pPr>
      <w:tabs>
        <w:tab w:val="left" w:pos="50"/>
        <w:tab w:val="left" w:pos="100"/>
        <w:tab w:val="left" w:pos="2970"/>
        <w:tab w:val="right" w:pos="9654"/>
      </w:tabs>
      <w:ind w:left="1155"/>
    </w:pPr>
    <w:rPr>
      <w:rFonts w:ascii="Times New Roman" w:hAnsi="Times New Roman"/>
    </w:rPr>
  </w:style>
  <w:style w:type="paragraph" w:styleId="BodyTextIndent3">
    <w:name w:val="Body Text Indent 3"/>
    <w:basedOn w:val="Normal"/>
    <w:rsid w:val="008A1EAF"/>
    <w:pPr>
      <w:tabs>
        <w:tab w:val="left" w:pos="1080"/>
      </w:tabs>
      <w:ind w:left="720"/>
      <w:jc w:val="both"/>
    </w:pPr>
    <w:rPr>
      <w:snapToGrid w:val="0"/>
    </w:rPr>
  </w:style>
  <w:style w:type="character" w:customStyle="1" w:styleId="SCTChar">
    <w:name w:val="SCT Char"/>
    <w:basedOn w:val="DefaultParagraphFont"/>
    <w:link w:val="SCT"/>
    <w:rsid w:val="00C4480F"/>
    <w:rPr>
      <w:rFonts w:ascii="Arial" w:hAnsi="Arial"/>
      <w:b/>
      <w:lang w:val="en-US" w:eastAsia="en-US" w:bidi="ar-SA"/>
    </w:rPr>
  </w:style>
  <w:style w:type="paragraph" w:customStyle="1" w:styleId="FIG">
    <w:name w:val="FIG"/>
    <w:rsid w:val="002D6344"/>
    <w:pPr>
      <w:numPr>
        <w:numId w:val="2"/>
      </w:numPr>
    </w:pPr>
    <w:rPr>
      <w:rFonts w:ascii="Arial" w:hAnsi="Arial"/>
      <w:b/>
    </w:rPr>
  </w:style>
  <w:style w:type="paragraph" w:customStyle="1" w:styleId="Part">
    <w:name w:val="Part"/>
    <w:basedOn w:val="ART"/>
    <w:rsid w:val="002F29DD"/>
  </w:style>
  <w:style w:type="character" w:customStyle="1" w:styleId="Heading1Char">
    <w:name w:val="Heading 1 Char"/>
    <w:basedOn w:val="DefaultParagraphFont"/>
    <w:link w:val="Heading1"/>
    <w:locked/>
    <w:rsid w:val="002F29DD"/>
    <w:rPr>
      <w:rFonts w:ascii="Arial" w:eastAsia="Batang" w:hAnsi="Arial" w:cs="Arial"/>
      <w:b/>
      <w:bCs/>
      <w:kern w:val="32"/>
      <w:sz w:val="32"/>
      <w:szCs w:val="32"/>
      <w:lang w:val="en-US" w:eastAsia="en-US" w:bidi="ar-SA"/>
    </w:rPr>
  </w:style>
  <w:style w:type="paragraph" w:styleId="TOC1">
    <w:name w:val="toc 1"/>
    <w:basedOn w:val="Normal"/>
    <w:next w:val="Normal"/>
    <w:autoRedefine/>
    <w:uiPriority w:val="39"/>
    <w:rsid w:val="002F29DD"/>
    <w:rPr>
      <w:rFonts w:ascii="Times New Roman" w:hAnsi="Times New Roman"/>
      <w:sz w:val="24"/>
      <w:szCs w:val="24"/>
    </w:rPr>
  </w:style>
  <w:style w:type="paragraph" w:styleId="TOC2">
    <w:name w:val="toc 2"/>
    <w:basedOn w:val="Normal"/>
    <w:next w:val="Normal"/>
    <w:autoRedefine/>
    <w:uiPriority w:val="39"/>
    <w:rsid w:val="002F29DD"/>
    <w:pPr>
      <w:ind w:left="240"/>
    </w:pPr>
    <w:rPr>
      <w:rFonts w:ascii="Times New Roman" w:hAnsi="Times New Roman"/>
      <w:sz w:val="24"/>
      <w:szCs w:val="24"/>
    </w:rPr>
  </w:style>
  <w:style w:type="character" w:styleId="Hyperlink">
    <w:name w:val="Hyperlink"/>
    <w:basedOn w:val="DefaultParagraphFont"/>
    <w:uiPriority w:val="99"/>
    <w:rsid w:val="002F29DD"/>
    <w:rPr>
      <w:rFonts w:cs="Times New Roman"/>
      <w:color w:val="0000FF"/>
      <w:u w:val="single"/>
    </w:rPr>
  </w:style>
  <w:style w:type="character" w:customStyle="1" w:styleId="FooterChar">
    <w:name w:val="Footer Char"/>
    <w:basedOn w:val="DefaultParagraphFont"/>
    <w:link w:val="Footer"/>
    <w:semiHidden/>
    <w:locked/>
    <w:rsid w:val="002F29DD"/>
    <w:rPr>
      <w:rFonts w:ascii="Arial" w:hAnsi="Arial"/>
      <w:lang w:val="en-US" w:eastAsia="en-US" w:bidi="ar-SA"/>
    </w:rPr>
  </w:style>
  <w:style w:type="paragraph" w:styleId="TableofFigures">
    <w:name w:val="table of figures"/>
    <w:basedOn w:val="Normal"/>
    <w:next w:val="Normal"/>
    <w:uiPriority w:val="99"/>
    <w:rsid w:val="002F29DD"/>
    <w:rPr>
      <w:rFonts w:ascii="Times New Roman" w:hAnsi="Times New Roman"/>
      <w:sz w:val="24"/>
      <w:szCs w:val="24"/>
    </w:rPr>
  </w:style>
  <w:style w:type="paragraph" w:styleId="CommentText">
    <w:name w:val="annotation text"/>
    <w:basedOn w:val="Normal"/>
    <w:semiHidden/>
    <w:rsid w:val="002F29DD"/>
  </w:style>
  <w:style w:type="paragraph" w:styleId="CommentSubject">
    <w:name w:val="annotation subject"/>
    <w:basedOn w:val="CommentText"/>
    <w:next w:val="CommentText"/>
    <w:link w:val="CommentSubjectChar"/>
    <w:semiHidden/>
    <w:rsid w:val="002F29DD"/>
    <w:rPr>
      <w:rFonts w:ascii="Times New Roman" w:hAnsi="Times New Roman"/>
      <w:b/>
      <w:bCs/>
    </w:rPr>
  </w:style>
  <w:style w:type="character" w:customStyle="1" w:styleId="CommentSubjectChar">
    <w:name w:val="Comment Subject Char"/>
    <w:basedOn w:val="DefaultParagraphFont"/>
    <w:link w:val="CommentSubject"/>
    <w:semiHidden/>
    <w:locked/>
    <w:rsid w:val="002F29DD"/>
    <w:rPr>
      <w:rFonts w:eastAsia="Batang"/>
      <w:b/>
      <w:bCs/>
      <w:lang w:val="en-US" w:eastAsia="en-US" w:bidi="ar-SA"/>
    </w:rPr>
  </w:style>
  <w:style w:type="paragraph" w:customStyle="1" w:styleId="NormalBold">
    <w:name w:val="Normal Bold"/>
    <w:basedOn w:val="Normal"/>
    <w:rsid w:val="002F29DD"/>
    <w:pPr>
      <w:spacing w:after="60"/>
      <w:jc w:val="both"/>
    </w:pPr>
    <w:rPr>
      <w:rFonts w:ascii="Times New Roman" w:hAnsi="Times New Roman"/>
      <w:b/>
      <w:sz w:val="24"/>
      <w:szCs w:val="24"/>
    </w:rPr>
  </w:style>
  <w:style w:type="paragraph" w:customStyle="1" w:styleId="Style3">
    <w:name w:val="Style3"/>
    <w:basedOn w:val="Normal"/>
    <w:rsid w:val="002F29DD"/>
    <w:pPr>
      <w:numPr>
        <w:numId w:val="3"/>
      </w:numPr>
    </w:pPr>
    <w:rPr>
      <w:rFonts w:cs="Arial"/>
      <w:sz w:val="24"/>
      <w:szCs w:val="24"/>
    </w:rPr>
  </w:style>
  <w:style w:type="paragraph" w:customStyle="1" w:styleId="Normal1">
    <w:name w:val="Normal1"/>
    <w:basedOn w:val="Normal"/>
    <w:rsid w:val="002F29DD"/>
    <w:pPr>
      <w:overflowPunct w:val="0"/>
      <w:autoSpaceDE w:val="0"/>
      <w:autoSpaceDN w:val="0"/>
      <w:adjustRightInd w:val="0"/>
      <w:spacing w:after="120" w:line="360" w:lineRule="atLeast"/>
      <w:textAlignment w:val="baseline"/>
    </w:pPr>
    <w:rPr>
      <w:rFonts w:ascii="Times New Roman" w:hAnsi="Times New Roman"/>
      <w:sz w:val="22"/>
    </w:rPr>
  </w:style>
  <w:style w:type="paragraph" w:customStyle="1" w:styleId="Pref">
    <w:name w:val="Pref"/>
    <w:basedOn w:val="Normal"/>
    <w:next w:val="Normal"/>
    <w:rsid w:val="002F29DD"/>
    <w:pPr>
      <w:keepNext/>
      <w:spacing w:before="240" w:after="360"/>
      <w:jc w:val="both"/>
      <w:outlineLvl w:val="0"/>
    </w:pPr>
    <w:rPr>
      <w:rFonts w:cs="Arial"/>
      <w:bCs/>
      <w:kern w:val="32"/>
      <w:sz w:val="32"/>
      <w:szCs w:val="32"/>
    </w:rPr>
  </w:style>
  <w:style w:type="table" w:styleId="TableGrid">
    <w:name w:val="Table Grid"/>
    <w:basedOn w:val="TableNormal"/>
    <w:rsid w:val="001C644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EC">
    <w:name w:val="SEC"/>
    <w:basedOn w:val="Normal"/>
    <w:next w:val="Normal"/>
    <w:link w:val="SECCharChar"/>
    <w:rsid w:val="001C644E"/>
    <w:pPr>
      <w:numPr>
        <w:ilvl w:val="1"/>
        <w:numId w:val="15"/>
      </w:numPr>
      <w:suppressAutoHyphens/>
      <w:spacing w:before="240"/>
    </w:pPr>
    <w:rPr>
      <w:b/>
      <w:sz w:val="28"/>
    </w:rPr>
  </w:style>
  <w:style w:type="character" w:customStyle="1" w:styleId="SECCharChar">
    <w:name w:val="SEC Char Char"/>
    <w:basedOn w:val="DefaultParagraphFont"/>
    <w:link w:val="SEC"/>
    <w:rsid w:val="001C644E"/>
    <w:rPr>
      <w:rFonts w:ascii="Arial" w:eastAsia="Batang" w:hAnsi="Arial"/>
      <w:b/>
      <w:sz w:val="28"/>
      <w:lang w:val="en-US" w:eastAsia="en-US" w:bidi="ar-SA"/>
    </w:rPr>
  </w:style>
  <w:style w:type="paragraph" w:customStyle="1" w:styleId="PAR1">
    <w:name w:val="PAR1"/>
    <w:basedOn w:val="Normal"/>
    <w:next w:val="Normal"/>
    <w:rsid w:val="001C644E"/>
    <w:pPr>
      <w:numPr>
        <w:ilvl w:val="1"/>
        <w:numId w:val="14"/>
      </w:numPr>
      <w:spacing w:before="240" w:after="60"/>
    </w:pPr>
    <w:rPr>
      <w:b/>
      <w:i/>
      <w:sz w:val="28"/>
      <w:szCs w:val="24"/>
    </w:rPr>
  </w:style>
  <w:style w:type="paragraph" w:customStyle="1" w:styleId="Appx">
    <w:name w:val="Appx"/>
    <w:basedOn w:val="Heading1"/>
    <w:rsid w:val="001C644E"/>
  </w:style>
  <w:style w:type="paragraph" w:customStyle="1" w:styleId="WPSCT">
    <w:name w:val="WPSCT"/>
    <w:basedOn w:val="PRT"/>
    <w:next w:val="ART"/>
    <w:rsid w:val="001C644E"/>
    <w:pPr>
      <w:numPr>
        <w:numId w:val="1"/>
      </w:numPr>
    </w:pPr>
  </w:style>
  <w:style w:type="paragraph" w:customStyle="1" w:styleId="WPART">
    <w:name w:val="WPART"/>
    <w:basedOn w:val="ART"/>
    <w:rsid w:val="001C644E"/>
  </w:style>
  <w:style w:type="paragraph" w:customStyle="1" w:styleId="WPPR1">
    <w:name w:val="WPPR1"/>
    <w:basedOn w:val="PR1"/>
    <w:rsid w:val="001C644E"/>
  </w:style>
  <w:style w:type="paragraph" w:customStyle="1" w:styleId="WPPR2">
    <w:name w:val="WPPR2"/>
    <w:basedOn w:val="PR2"/>
    <w:rsid w:val="001C644E"/>
  </w:style>
  <w:style w:type="paragraph" w:customStyle="1" w:styleId="WPPR3">
    <w:name w:val="WPPR3"/>
    <w:basedOn w:val="PR3"/>
    <w:rsid w:val="001C644E"/>
  </w:style>
  <w:style w:type="paragraph" w:customStyle="1" w:styleId="WPPR4">
    <w:name w:val="WPPR4"/>
    <w:basedOn w:val="PR4"/>
    <w:rsid w:val="001C644E"/>
  </w:style>
  <w:style w:type="paragraph" w:customStyle="1" w:styleId="WPPR5">
    <w:name w:val="WPPR5"/>
    <w:basedOn w:val="PR5"/>
    <w:rsid w:val="001C644E"/>
  </w:style>
  <w:style w:type="paragraph" w:customStyle="1" w:styleId="WPPR6">
    <w:name w:val="WPPR6"/>
    <w:basedOn w:val="PR6"/>
    <w:rsid w:val="001C644E"/>
  </w:style>
  <w:style w:type="paragraph" w:customStyle="1" w:styleId="WPID">
    <w:name w:val="WPID"/>
    <w:basedOn w:val="Normal"/>
    <w:rsid w:val="000D07B1"/>
    <w:pPr>
      <w:jc w:val="right"/>
    </w:pPr>
    <w:rPr>
      <w:rFonts w:cs="Arial"/>
      <w:b/>
      <w:sz w:val="48"/>
      <w:szCs w:val="48"/>
    </w:rPr>
  </w:style>
  <w:style w:type="paragraph" w:styleId="BalloonText">
    <w:name w:val="Balloon Text"/>
    <w:basedOn w:val="Normal"/>
    <w:link w:val="BalloonTextChar"/>
    <w:rsid w:val="00C96F1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C96F1A"/>
    <w:rPr>
      <w:rFonts w:ascii="Tahoma" w:hAnsi="Tahoma" w:cs="Tahoma"/>
      <w:sz w:val="16"/>
      <w:szCs w:val="16"/>
    </w:rPr>
  </w:style>
  <w:style w:type="paragraph" w:styleId="EndnoteText">
    <w:name w:val="endnote text"/>
    <w:basedOn w:val="Normal"/>
    <w:link w:val="EndnoteTextChar"/>
    <w:rsid w:val="00146123"/>
  </w:style>
  <w:style w:type="character" w:customStyle="1" w:styleId="EndnoteTextChar">
    <w:name w:val="Endnote Text Char"/>
    <w:basedOn w:val="DefaultParagraphFont"/>
    <w:link w:val="EndnoteText"/>
    <w:rsid w:val="00146123"/>
    <w:rPr>
      <w:rFonts w:ascii="Arial" w:hAnsi="Arial"/>
    </w:rPr>
  </w:style>
  <w:style w:type="character" w:styleId="EndnoteReference">
    <w:name w:val="endnote reference"/>
    <w:basedOn w:val="DefaultParagraphFont"/>
    <w:rsid w:val="00146123"/>
    <w:rPr>
      <w:vertAlign w:val="superscript"/>
    </w:rPr>
  </w:style>
  <w:style w:type="paragraph" w:styleId="FootnoteText">
    <w:name w:val="footnote text"/>
    <w:basedOn w:val="Normal"/>
    <w:link w:val="FootnoteTextChar"/>
    <w:rsid w:val="00C975D9"/>
  </w:style>
  <w:style w:type="character" w:customStyle="1" w:styleId="FootnoteTextChar">
    <w:name w:val="Footnote Text Char"/>
    <w:basedOn w:val="DefaultParagraphFont"/>
    <w:link w:val="FootnoteText"/>
    <w:rsid w:val="00C975D9"/>
    <w:rPr>
      <w:rFonts w:ascii="Arial" w:hAnsi="Arial"/>
    </w:rPr>
  </w:style>
  <w:style w:type="character" w:styleId="FootnoteReference">
    <w:name w:val="footnote reference"/>
    <w:basedOn w:val="DefaultParagraphFont"/>
    <w:rsid w:val="00C975D9"/>
    <w:rPr>
      <w:vertAlign w:val="superscript"/>
    </w:rPr>
  </w:style>
  <w:style w:type="character" w:styleId="CommentReference">
    <w:name w:val="annotation reference"/>
    <w:basedOn w:val="DefaultParagraphFont"/>
    <w:rsid w:val="00FB4F4B"/>
    <w:rPr>
      <w:sz w:val="16"/>
      <w:szCs w:val="16"/>
    </w:rPr>
  </w:style>
  <w:style w:type="table" w:styleId="TableClassic1">
    <w:name w:val="Table Classic 1"/>
    <w:basedOn w:val="TableNormal"/>
    <w:rsid w:val="0045713E"/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Simple2">
    <w:name w:val="Table Simple 2"/>
    <w:basedOn w:val="TableNormal"/>
    <w:rsid w:val="0045713E"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Batang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caption" w:semiHidden="1" w:unhideWhenUsed="1" w:qFormat="1"/>
    <w:lsdException w:name="table of figures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aliases w:val="TblTxt"/>
    <w:qFormat/>
    <w:rsid w:val="008A1EAF"/>
    <w:rPr>
      <w:rFonts w:ascii="Arial" w:hAnsi="Arial"/>
    </w:rPr>
  </w:style>
  <w:style w:type="paragraph" w:styleId="Heading1">
    <w:name w:val="heading 1"/>
    <w:basedOn w:val="Normal"/>
    <w:next w:val="Normal"/>
    <w:link w:val="Heading1Char"/>
    <w:qFormat/>
    <w:rsid w:val="002F29DD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qFormat/>
    <w:rsid w:val="00B07AE0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qFormat/>
    <w:rsid w:val="001C644E"/>
    <w:pPr>
      <w:keepNext/>
      <w:numPr>
        <w:ilvl w:val="2"/>
        <w:numId w:val="14"/>
      </w:numPr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Heading4">
    <w:name w:val="heading 4"/>
    <w:basedOn w:val="Normal"/>
    <w:next w:val="Normal"/>
    <w:qFormat/>
    <w:rsid w:val="001C644E"/>
    <w:pPr>
      <w:keepNext/>
      <w:numPr>
        <w:ilvl w:val="3"/>
        <w:numId w:val="14"/>
      </w:numPr>
      <w:jc w:val="right"/>
      <w:outlineLvl w:val="3"/>
    </w:pPr>
    <w:rPr>
      <w:rFonts w:cs="Arial"/>
      <w:b/>
      <w:color w:val="FF0000"/>
      <w:sz w:val="48"/>
      <w:szCs w:val="48"/>
    </w:rPr>
  </w:style>
  <w:style w:type="paragraph" w:styleId="Heading5">
    <w:name w:val="heading 5"/>
    <w:basedOn w:val="Normal"/>
    <w:next w:val="Normal"/>
    <w:qFormat/>
    <w:rsid w:val="001C644E"/>
    <w:pPr>
      <w:keepNext/>
      <w:numPr>
        <w:ilvl w:val="4"/>
        <w:numId w:val="14"/>
      </w:numPr>
      <w:autoSpaceDE w:val="0"/>
      <w:autoSpaceDN w:val="0"/>
      <w:adjustRightInd w:val="0"/>
      <w:outlineLvl w:val="4"/>
    </w:pPr>
    <w:rPr>
      <w:rFonts w:cs="Arial"/>
      <w:b/>
      <w:color w:val="000000"/>
      <w:szCs w:val="24"/>
    </w:rPr>
  </w:style>
  <w:style w:type="paragraph" w:styleId="Heading6">
    <w:name w:val="heading 6"/>
    <w:basedOn w:val="Normal"/>
    <w:next w:val="Normal"/>
    <w:qFormat/>
    <w:rsid w:val="001C644E"/>
    <w:pPr>
      <w:numPr>
        <w:ilvl w:val="5"/>
        <w:numId w:val="14"/>
      </w:numPr>
      <w:spacing w:before="240" w:after="60"/>
      <w:outlineLvl w:val="5"/>
    </w:pPr>
    <w:rPr>
      <w:rFonts w:ascii="Times New Roman" w:hAnsi="Times New Roman"/>
      <w:b/>
      <w:bCs/>
      <w:sz w:val="22"/>
      <w:szCs w:val="22"/>
    </w:rPr>
  </w:style>
  <w:style w:type="paragraph" w:styleId="Heading7">
    <w:name w:val="heading 7"/>
    <w:basedOn w:val="Normal"/>
    <w:next w:val="Normal"/>
    <w:qFormat/>
    <w:rsid w:val="001C644E"/>
    <w:pPr>
      <w:numPr>
        <w:ilvl w:val="6"/>
        <w:numId w:val="14"/>
      </w:numPr>
      <w:spacing w:before="240" w:after="60"/>
      <w:outlineLvl w:val="6"/>
    </w:pPr>
    <w:rPr>
      <w:rFonts w:ascii="Times New Roman" w:hAnsi="Times New Roman"/>
      <w:sz w:val="24"/>
      <w:szCs w:val="24"/>
    </w:rPr>
  </w:style>
  <w:style w:type="paragraph" w:styleId="Heading8">
    <w:name w:val="heading 8"/>
    <w:basedOn w:val="Normal"/>
    <w:next w:val="Normal"/>
    <w:qFormat/>
    <w:rsid w:val="001C644E"/>
    <w:pPr>
      <w:numPr>
        <w:ilvl w:val="7"/>
        <w:numId w:val="14"/>
      </w:numPr>
      <w:spacing w:before="240" w:after="60"/>
      <w:outlineLvl w:val="7"/>
    </w:pPr>
    <w:rPr>
      <w:rFonts w:ascii="Times New Roman" w:hAnsi="Times New Roman"/>
      <w:i/>
      <w:iCs/>
      <w:sz w:val="24"/>
      <w:szCs w:val="24"/>
    </w:rPr>
  </w:style>
  <w:style w:type="paragraph" w:styleId="Heading9">
    <w:name w:val="heading 9"/>
    <w:basedOn w:val="Normal"/>
    <w:next w:val="Normal"/>
    <w:qFormat/>
    <w:rsid w:val="001C644E"/>
    <w:pPr>
      <w:numPr>
        <w:ilvl w:val="8"/>
        <w:numId w:val="14"/>
      </w:numPr>
      <w:spacing w:before="240" w:after="60"/>
      <w:outlineLvl w:val="8"/>
    </w:pPr>
    <w:rPr>
      <w:rFonts w:cs="Arial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HDR">
    <w:name w:val="HDR"/>
    <w:basedOn w:val="Normal"/>
    <w:rsid w:val="008A1EAF"/>
    <w:pPr>
      <w:tabs>
        <w:tab w:val="center" w:pos="4608"/>
        <w:tab w:val="right" w:pos="9360"/>
      </w:tabs>
      <w:suppressAutoHyphens/>
      <w:jc w:val="both"/>
    </w:pPr>
  </w:style>
  <w:style w:type="paragraph" w:customStyle="1" w:styleId="FTR">
    <w:name w:val="FTR"/>
    <w:basedOn w:val="Normal"/>
    <w:rsid w:val="008A1EAF"/>
    <w:pPr>
      <w:tabs>
        <w:tab w:val="right" w:pos="9360"/>
      </w:tabs>
      <w:suppressAutoHyphens/>
      <w:jc w:val="both"/>
    </w:pPr>
  </w:style>
  <w:style w:type="paragraph" w:customStyle="1" w:styleId="SCT">
    <w:name w:val="SCT"/>
    <w:basedOn w:val="Normal"/>
    <w:next w:val="PRT"/>
    <w:link w:val="SCTChar"/>
    <w:rsid w:val="008A1EAF"/>
    <w:pPr>
      <w:suppressAutoHyphens/>
      <w:spacing w:before="240"/>
      <w:jc w:val="center"/>
    </w:pPr>
    <w:rPr>
      <w:b/>
    </w:rPr>
  </w:style>
  <w:style w:type="paragraph" w:customStyle="1" w:styleId="PRT">
    <w:name w:val="PRT"/>
    <w:next w:val="ART"/>
    <w:rsid w:val="001C644E"/>
    <w:pPr>
      <w:suppressAutoHyphens/>
      <w:spacing w:before="240"/>
      <w:outlineLvl w:val="0"/>
    </w:pPr>
    <w:rPr>
      <w:rFonts w:ascii="Arial" w:hAnsi="Arial"/>
      <w:b/>
      <w:caps/>
    </w:rPr>
  </w:style>
  <w:style w:type="paragraph" w:customStyle="1" w:styleId="SUT">
    <w:name w:val="SUT"/>
    <w:basedOn w:val="Normal"/>
    <w:next w:val="PR1"/>
    <w:rsid w:val="008A1EAF"/>
    <w:pPr>
      <w:suppressAutoHyphens/>
      <w:spacing w:before="240"/>
      <w:jc w:val="both"/>
      <w:outlineLvl w:val="0"/>
    </w:pPr>
  </w:style>
  <w:style w:type="paragraph" w:customStyle="1" w:styleId="DST">
    <w:name w:val="DST"/>
    <w:basedOn w:val="Normal"/>
    <w:next w:val="PR1"/>
    <w:rsid w:val="008A1EAF"/>
    <w:pPr>
      <w:suppressAutoHyphens/>
      <w:spacing w:before="240"/>
      <w:jc w:val="both"/>
      <w:outlineLvl w:val="0"/>
    </w:pPr>
  </w:style>
  <w:style w:type="paragraph" w:customStyle="1" w:styleId="ART">
    <w:name w:val="ART"/>
    <w:basedOn w:val="PRT"/>
    <w:next w:val="PR1"/>
    <w:rsid w:val="001C644E"/>
    <w:pPr>
      <w:numPr>
        <w:ilvl w:val="1"/>
        <w:numId w:val="1"/>
      </w:numPr>
      <w:outlineLvl w:val="1"/>
    </w:pPr>
  </w:style>
  <w:style w:type="paragraph" w:customStyle="1" w:styleId="PR1">
    <w:name w:val="PR1"/>
    <w:basedOn w:val="ART"/>
    <w:rsid w:val="001C644E"/>
    <w:pPr>
      <w:numPr>
        <w:ilvl w:val="2"/>
      </w:numPr>
      <w:outlineLvl w:val="2"/>
    </w:pPr>
    <w:rPr>
      <w:b w:val="0"/>
      <w:caps w:val="0"/>
    </w:rPr>
  </w:style>
  <w:style w:type="paragraph" w:customStyle="1" w:styleId="PR2">
    <w:name w:val="PR2"/>
    <w:basedOn w:val="PR1"/>
    <w:rsid w:val="001C644E"/>
    <w:pPr>
      <w:numPr>
        <w:ilvl w:val="3"/>
      </w:numPr>
      <w:spacing w:before="0"/>
      <w:outlineLvl w:val="3"/>
    </w:pPr>
  </w:style>
  <w:style w:type="paragraph" w:customStyle="1" w:styleId="PR3">
    <w:name w:val="PR3"/>
    <w:basedOn w:val="PR1"/>
    <w:rsid w:val="001C644E"/>
    <w:pPr>
      <w:numPr>
        <w:ilvl w:val="4"/>
      </w:numPr>
      <w:spacing w:before="0"/>
      <w:outlineLvl w:val="4"/>
    </w:pPr>
  </w:style>
  <w:style w:type="paragraph" w:customStyle="1" w:styleId="PR4">
    <w:name w:val="PR4"/>
    <w:basedOn w:val="PR1"/>
    <w:rsid w:val="001C644E"/>
    <w:pPr>
      <w:numPr>
        <w:ilvl w:val="5"/>
      </w:numPr>
      <w:tabs>
        <w:tab w:val="left" w:pos="2448"/>
      </w:tabs>
      <w:spacing w:before="0"/>
      <w:outlineLvl w:val="5"/>
    </w:pPr>
  </w:style>
  <w:style w:type="paragraph" w:customStyle="1" w:styleId="PR5">
    <w:name w:val="PR5"/>
    <w:basedOn w:val="PR1"/>
    <w:rsid w:val="001C644E"/>
    <w:pPr>
      <w:numPr>
        <w:ilvl w:val="6"/>
      </w:numPr>
      <w:spacing w:before="0"/>
      <w:outlineLvl w:val="6"/>
    </w:pPr>
  </w:style>
  <w:style w:type="paragraph" w:customStyle="1" w:styleId="TB1">
    <w:name w:val="TB1"/>
    <w:basedOn w:val="Normal"/>
    <w:next w:val="PR1"/>
    <w:rsid w:val="008A1EAF"/>
    <w:pPr>
      <w:suppressAutoHyphens/>
      <w:spacing w:before="240"/>
      <w:ind w:left="288"/>
      <w:jc w:val="both"/>
    </w:pPr>
  </w:style>
  <w:style w:type="paragraph" w:customStyle="1" w:styleId="TB2">
    <w:name w:val="TB2"/>
    <w:basedOn w:val="Normal"/>
    <w:next w:val="PR2"/>
    <w:rsid w:val="008A1EAF"/>
    <w:pPr>
      <w:suppressAutoHyphens/>
      <w:spacing w:before="240"/>
      <w:ind w:left="864"/>
      <w:jc w:val="both"/>
    </w:pPr>
  </w:style>
  <w:style w:type="paragraph" w:customStyle="1" w:styleId="TB3">
    <w:name w:val="TB3"/>
    <w:basedOn w:val="Normal"/>
    <w:next w:val="PR3"/>
    <w:rsid w:val="008A1EAF"/>
    <w:pPr>
      <w:suppressAutoHyphens/>
      <w:spacing w:before="240"/>
      <w:ind w:left="1440"/>
      <w:jc w:val="both"/>
    </w:pPr>
  </w:style>
  <w:style w:type="paragraph" w:customStyle="1" w:styleId="TB4">
    <w:name w:val="TB4"/>
    <w:basedOn w:val="Normal"/>
    <w:next w:val="PR4"/>
    <w:rsid w:val="008A1EAF"/>
    <w:pPr>
      <w:suppressAutoHyphens/>
      <w:spacing w:before="240"/>
      <w:ind w:left="2016"/>
      <w:jc w:val="both"/>
    </w:pPr>
  </w:style>
  <w:style w:type="paragraph" w:customStyle="1" w:styleId="TB5">
    <w:name w:val="TB5"/>
    <w:basedOn w:val="Normal"/>
    <w:next w:val="PR5"/>
    <w:rsid w:val="008A1EAF"/>
    <w:pPr>
      <w:suppressAutoHyphens/>
      <w:spacing w:before="240"/>
      <w:ind w:left="2592"/>
      <w:jc w:val="both"/>
    </w:pPr>
  </w:style>
  <w:style w:type="paragraph" w:customStyle="1" w:styleId="TF1">
    <w:name w:val="TF1"/>
    <w:basedOn w:val="Normal"/>
    <w:next w:val="TB1"/>
    <w:rsid w:val="008A1EAF"/>
    <w:pPr>
      <w:suppressAutoHyphens/>
      <w:spacing w:before="240"/>
      <w:ind w:left="288"/>
      <w:jc w:val="both"/>
    </w:pPr>
  </w:style>
  <w:style w:type="paragraph" w:customStyle="1" w:styleId="TF2">
    <w:name w:val="TF2"/>
    <w:basedOn w:val="Normal"/>
    <w:next w:val="TB2"/>
    <w:rsid w:val="008A1EAF"/>
    <w:pPr>
      <w:suppressAutoHyphens/>
      <w:spacing w:before="240"/>
      <w:ind w:left="864"/>
      <w:jc w:val="both"/>
    </w:pPr>
  </w:style>
  <w:style w:type="paragraph" w:customStyle="1" w:styleId="TF3">
    <w:name w:val="TF3"/>
    <w:basedOn w:val="Normal"/>
    <w:next w:val="TB3"/>
    <w:rsid w:val="008A1EAF"/>
    <w:pPr>
      <w:suppressAutoHyphens/>
      <w:spacing w:before="240"/>
      <w:ind w:left="1440"/>
      <w:jc w:val="both"/>
    </w:pPr>
  </w:style>
  <w:style w:type="paragraph" w:customStyle="1" w:styleId="TF4">
    <w:name w:val="TF4"/>
    <w:basedOn w:val="Normal"/>
    <w:next w:val="TB4"/>
    <w:rsid w:val="008A1EAF"/>
    <w:pPr>
      <w:suppressAutoHyphens/>
      <w:spacing w:before="240"/>
      <w:ind w:left="2016"/>
      <w:jc w:val="both"/>
    </w:pPr>
  </w:style>
  <w:style w:type="paragraph" w:customStyle="1" w:styleId="TF5">
    <w:name w:val="TF5"/>
    <w:basedOn w:val="Normal"/>
    <w:next w:val="TB5"/>
    <w:rsid w:val="008A1EAF"/>
    <w:pPr>
      <w:suppressAutoHyphens/>
      <w:spacing w:before="240"/>
      <w:ind w:left="2592"/>
      <w:jc w:val="both"/>
    </w:pPr>
  </w:style>
  <w:style w:type="paragraph" w:customStyle="1" w:styleId="TCH">
    <w:name w:val="TCH"/>
    <w:basedOn w:val="Normal"/>
    <w:rsid w:val="008A1EAF"/>
    <w:pPr>
      <w:suppressAutoHyphens/>
    </w:pPr>
  </w:style>
  <w:style w:type="paragraph" w:customStyle="1" w:styleId="TCE">
    <w:name w:val="TCE"/>
    <w:basedOn w:val="Normal"/>
    <w:rsid w:val="008A1EAF"/>
    <w:pPr>
      <w:suppressAutoHyphens/>
      <w:ind w:left="144" w:hanging="144"/>
    </w:pPr>
  </w:style>
  <w:style w:type="paragraph" w:customStyle="1" w:styleId="EOS">
    <w:name w:val="EOS"/>
    <w:basedOn w:val="Normal"/>
    <w:rsid w:val="008A1EAF"/>
    <w:pPr>
      <w:suppressAutoHyphens/>
      <w:spacing w:before="480"/>
      <w:jc w:val="center"/>
    </w:pPr>
    <w:rPr>
      <w:b/>
    </w:rPr>
  </w:style>
  <w:style w:type="paragraph" w:customStyle="1" w:styleId="ANT">
    <w:name w:val="ANT"/>
    <w:basedOn w:val="Normal"/>
    <w:rsid w:val="008A1EAF"/>
    <w:pPr>
      <w:suppressAutoHyphens/>
      <w:spacing w:before="240"/>
      <w:jc w:val="both"/>
    </w:pPr>
    <w:rPr>
      <w:vanish/>
      <w:color w:val="800080"/>
      <w:u w:val="single"/>
    </w:rPr>
  </w:style>
  <w:style w:type="paragraph" w:customStyle="1" w:styleId="CMT">
    <w:name w:val="CMT"/>
    <w:basedOn w:val="Normal"/>
    <w:rsid w:val="008A1EAF"/>
    <w:pPr>
      <w:suppressAutoHyphens/>
      <w:spacing w:before="240"/>
      <w:jc w:val="both"/>
    </w:pPr>
    <w:rPr>
      <w:vanish/>
      <w:color w:val="0000FF"/>
    </w:rPr>
  </w:style>
  <w:style w:type="character" w:customStyle="1" w:styleId="CPR">
    <w:name w:val="CPR"/>
    <w:basedOn w:val="DefaultParagraphFont"/>
    <w:rsid w:val="008A1EAF"/>
  </w:style>
  <w:style w:type="character" w:customStyle="1" w:styleId="SPN">
    <w:name w:val="SPN"/>
    <w:basedOn w:val="DefaultParagraphFont"/>
    <w:rsid w:val="008A1EAF"/>
  </w:style>
  <w:style w:type="character" w:customStyle="1" w:styleId="SPD">
    <w:name w:val="SPD"/>
    <w:basedOn w:val="DefaultParagraphFont"/>
    <w:rsid w:val="008A1EAF"/>
  </w:style>
  <w:style w:type="character" w:customStyle="1" w:styleId="NUM">
    <w:name w:val="NUM"/>
    <w:basedOn w:val="DefaultParagraphFont"/>
    <w:rsid w:val="008A1EAF"/>
  </w:style>
  <w:style w:type="paragraph" w:customStyle="1" w:styleId="PR6">
    <w:name w:val="PR6"/>
    <w:basedOn w:val="PR1"/>
    <w:rsid w:val="001C644E"/>
    <w:pPr>
      <w:numPr>
        <w:ilvl w:val="7"/>
      </w:numPr>
      <w:tabs>
        <w:tab w:val="left" w:pos="3744"/>
      </w:tabs>
      <w:spacing w:before="0"/>
      <w:outlineLvl w:val="7"/>
    </w:pPr>
  </w:style>
  <w:style w:type="character" w:customStyle="1" w:styleId="SI">
    <w:name w:val="SI"/>
    <w:basedOn w:val="DefaultParagraphFont"/>
    <w:rsid w:val="008A1EAF"/>
    <w:rPr>
      <w:color w:val="auto"/>
    </w:rPr>
  </w:style>
  <w:style w:type="character" w:customStyle="1" w:styleId="IP">
    <w:name w:val="IP"/>
    <w:basedOn w:val="DefaultParagraphFont"/>
    <w:rsid w:val="008A1EAF"/>
    <w:rPr>
      <w:color w:val="0000FF"/>
    </w:rPr>
  </w:style>
  <w:style w:type="paragraph" w:styleId="Header">
    <w:name w:val="header"/>
    <w:basedOn w:val="Normal"/>
    <w:rsid w:val="008A1EAF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rsid w:val="008A1EAF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8A1EAF"/>
  </w:style>
  <w:style w:type="paragraph" w:customStyle="1" w:styleId="NAM">
    <w:name w:val="NAM"/>
    <w:basedOn w:val="Normal"/>
    <w:rsid w:val="008A1EAF"/>
    <w:pPr>
      <w:jc w:val="center"/>
    </w:pPr>
    <w:rPr>
      <w:b/>
      <w:caps/>
    </w:rPr>
  </w:style>
  <w:style w:type="paragraph" w:customStyle="1" w:styleId="NAMFT">
    <w:name w:val="NAMFT"/>
    <w:basedOn w:val="NAM"/>
    <w:rsid w:val="008A1EAF"/>
    <w:pPr>
      <w:pBdr>
        <w:top w:val="single" w:sz="4" w:space="1" w:color="auto"/>
      </w:pBdr>
      <w:tabs>
        <w:tab w:val="right" w:pos="9360"/>
      </w:tabs>
    </w:pPr>
    <w:rPr>
      <w:b w:val="0"/>
    </w:rPr>
  </w:style>
  <w:style w:type="paragraph" w:customStyle="1" w:styleId="NOT">
    <w:name w:val="NOT"/>
    <w:basedOn w:val="Normal"/>
    <w:rsid w:val="008A1EAF"/>
    <w:pPr>
      <w:pBdr>
        <w:top w:val="dashDotStroked" w:sz="24" w:space="1" w:color="auto"/>
        <w:bottom w:val="dashDotStroked" w:sz="24" w:space="1" w:color="auto"/>
      </w:pBdr>
      <w:shd w:val="clear" w:color="auto" w:fill="FFCC00"/>
      <w:suppressAutoHyphens/>
    </w:pPr>
    <w:rPr>
      <w:b/>
      <w:smallCaps/>
      <w:vanish/>
    </w:rPr>
  </w:style>
  <w:style w:type="paragraph" w:customStyle="1" w:styleId="PR7">
    <w:name w:val="PR7"/>
    <w:basedOn w:val="PR6"/>
    <w:rsid w:val="001C644E"/>
    <w:pPr>
      <w:numPr>
        <w:ilvl w:val="8"/>
      </w:numPr>
      <w:tabs>
        <w:tab w:val="left" w:pos="4464"/>
      </w:tabs>
    </w:pPr>
  </w:style>
  <w:style w:type="paragraph" w:customStyle="1" w:styleId="TBL">
    <w:name w:val="TBL"/>
    <w:rsid w:val="002D6344"/>
    <w:pPr>
      <w:spacing w:before="120" w:after="120"/>
      <w:jc w:val="center"/>
    </w:pPr>
    <w:rPr>
      <w:rFonts w:ascii="Arial" w:hAnsi="Arial"/>
      <w:b/>
    </w:rPr>
  </w:style>
  <w:style w:type="paragraph" w:customStyle="1" w:styleId="OmniPage1">
    <w:name w:val="OmniPage #1"/>
    <w:basedOn w:val="Normal"/>
    <w:rsid w:val="008A1EAF"/>
    <w:pPr>
      <w:tabs>
        <w:tab w:val="left" w:pos="5790"/>
        <w:tab w:val="right" w:pos="10303"/>
      </w:tabs>
      <w:ind w:left="1155"/>
    </w:pPr>
    <w:rPr>
      <w:rFonts w:ascii="Times New Roman" w:hAnsi="Times New Roman"/>
    </w:rPr>
  </w:style>
  <w:style w:type="paragraph" w:customStyle="1" w:styleId="OmniPage5">
    <w:name w:val="OmniPage #5"/>
    <w:basedOn w:val="Normal"/>
    <w:rsid w:val="008A1EAF"/>
    <w:pPr>
      <w:tabs>
        <w:tab w:val="left" w:pos="125"/>
        <w:tab w:val="left" w:pos="175"/>
        <w:tab w:val="right" w:pos="5008"/>
      </w:tabs>
      <w:ind w:left="1170"/>
    </w:pPr>
    <w:rPr>
      <w:rFonts w:ascii="Times New Roman" w:hAnsi="Times New Roman"/>
    </w:rPr>
  </w:style>
  <w:style w:type="paragraph" w:customStyle="1" w:styleId="OmniPage7">
    <w:name w:val="OmniPage #7"/>
    <w:basedOn w:val="Normal"/>
    <w:rsid w:val="008A1EAF"/>
    <w:pPr>
      <w:tabs>
        <w:tab w:val="right" w:pos="9628"/>
      </w:tabs>
      <w:ind w:left="2880"/>
    </w:pPr>
    <w:rPr>
      <w:rFonts w:ascii="Times New Roman" w:hAnsi="Times New Roman"/>
    </w:rPr>
  </w:style>
  <w:style w:type="paragraph" w:customStyle="1" w:styleId="OmniPage2051">
    <w:name w:val="OmniPage #2051"/>
    <w:basedOn w:val="Normal"/>
    <w:rsid w:val="008A1EAF"/>
    <w:pPr>
      <w:tabs>
        <w:tab w:val="right" w:pos="7627"/>
      </w:tabs>
      <w:ind w:left="4035"/>
    </w:pPr>
    <w:rPr>
      <w:rFonts w:ascii="Times New Roman" w:hAnsi="Times New Roman"/>
    </w:rPr>
  </w:style>
  <w:style w:type="paragraph" w:customStyle="1" w:styleId="OmniPage2052">
    <w:name w:val="OmniPage #2052"/>
    <w:basedOn w:val="Normal"/>
    <w:rsid w:val="008A1EAF"/>
    <w:pPr>
      <w:tabs>
        <w:tab w:val="left" w:pos="110"/>
        <w:tab w:val="right" w:pos="2932"/>
      </w:tabs>
      <w:ind w:left="1155"/>
    </w:pPr>
    <w:rPr>
      <w:rFonts w:ascii="Times New Roman" w:hAnsi="Times New Roman"/>
    </w:rPr>
  </w:style>
  <w:style w:type="paragraph" w:customStyle="1" w:styleId="OmniPage2061">
    <w:name w:val="OmniPage #2061"/>
    <w:basedOn w:val="Normal"/>
    <w:rsid w:val="008A1EAF"/>
    <w:pPr>
      <w:tabs>
        <w:tab w:val="right" w:pos="4372"/>
      </w:tabs>
      <w:ind w:left="1095"/>
    </w:pPr>
    <w:rPr>
      <w:rFonts w:ascii="Times New Roman" w:hAnsi="Times New Roman"/>
    </w:rPr>
  </w:style>
  <w:style w:type="paragraph" w:customStyle="1" w:styleId="OmniPage2062">
    <w:name w:val="OmniPage #2062"/>
    <w:basedOn w:val="Normal"/>
    <w:rsid w:val="008A1EAF"/>
    <w:pPr>
      <w:tabs>
        <w:tab w:val="right" w:pos="3307"/>
      </w:tabs>
      <w:ind w:left="1095"/>
    </w:pPr>
    <w:rPr>
      <w:rFonts w:ascii="Times New Roman" w:hAnsi="Times New Roman"/>
    </w:rPr>
  </w:style>
  <w:style w:type="paragraph" w:customStyle="1" w:styleId="OmniPage2564">
    <w:name w:val="OmniPage #2564"/>
    <w:basedOn w:val="Normal"/>
    <w:rsid w:val="008A1EAF"/>
    <w:pPr>
      <w:tabs>
        <w:tab w:val="left" w:pos="50"/>
        <w:tab w:val="left" w:pos="100"/>
        <w:tab w:val="left" w:pos="2970"/>
        <w:tab w:val="right" w:pos="9654"/>
      </w:tabs>
      <w:ind w:left="1155"/>
    </w:pPr>
    <w:rPr>
      <w:rFonts w:ascii="Times New Roman" w:hAnsi="Times New Roman"/>
    </w:rPr>
  </w:style>
  <w:style w:type="paragraph" w:styleId="BodyTextIndent3">
    <w:name w:val="Body Text Indent 3"/>
    <w:basedOn w:val="Normal"/>
    <w:rsid w:val="008A1EAF"/>
    <w:pPr>
      <w:tabs>
        <w:tab w:val="left" w:pos="1080"/>
      </w:tabs>
      <w:ind w:left="720"/>
      <w:jc w:val="both"/>
    </w:pPr>
    <w:rPr>
      <w:snapToGrid w:val="0"/>
    </w:rPr>
  </w:style>
  <w:style w:type="character" w:customStyle="1" w:styleId="SCTChar">
    <w:name w:val="SCT Char"/>
    <w:basedOn w:val="DefaultParagraphFont"/>
    <w:link w:val="SCT"/>
    <w:rsid w:val="00C4480F"/>
    <w:rPr>
      <w:rFonts w:ascii="Arial" w:hAnsi="Arial"/>
      <w:b/>
      <w:lang w:val="en-US" w:eastAsia="en-US" w:bidi="ar-SA"/>
    </w:rPr>
  </w:style>
  <w:style w:type="paragraph" w:customStyle="1" w:styleId="FIG">
    <w:name w:val="FIG"/>
    <w:rsid w:val="002D6344"/>
    <w:pPr>
      <w:numPr>
        <w:numId w:val="2"/>
      </w:numPr>
    </w:pPr>
    <w:rPr>
      <w:rFonts w:ascii="Arial" w:hAnsi="Arial"/>
      <w:b/>
    </w:rPr>
  </w:style>
  <w:style w:type="paragraph" w:customStyle="1" w:styleId="Part">
    <w:name w:val="Part"/>
    <w:basedOn w:val="ART"/>
    <w:rsid w:val="002F29DD"/>
  </w:style>
  <w:style w:type="character" w:customStyle="1" w:styleId="Heading1Char">
    <w:name w:val="Heading 1 Char"/>
    <w:basedOn w:val="DefaultParagraphFont"/>
    <w:link w:val="Heading1"/>
    <w:locked/>
    <w:rsid w:val="002F29DD"/>
    <w:rPr>
      <w:rFonts w:ascii="Arial" w:eastAsia="Batang" w:hAnsi="Arial" w:cs="Arial"/>
      <w:b/>
      <w:bCs/>
      <w:kern w:val="32"/>
      <w:sz w:val="32"/>
      <w:szCs w:val="32"/>
      <w:lang w:val="en-US" w:eastAsia="en-US" w:bidi="ar-SA"/>
    </w:rPr>
  </w:style>
  <w:style w:type="paragraph" w:styleId="TOC1">
    <w:name w:val="toc 1"/>
    <w:basedOn w:val="Normal"/>
    <w:next w:val="Normal"/>
    <w:autoRedefine/>
    <w:uiPriority w:val="39"/>
    <w:rsid w:val="002F29DD"/>
    <w:rPr>
      <w:rFonts w:ascii="Times New Roman" w:hAnsi="Times New Roman"/>
      <w:sz w:val="24"/>
      <w:szCs w:val="24"/>
    </w:rPr>
  </w:style>
  <w:style w:type="paragraph" w:styleId="TOC2">
    <w:name w:val="toc 2"/>
    <w:basedOn w:val="Normal"/>
    <w:next w:val="Normal"/>
    <w:autoRedefine/>
    <w:uiPriority w:val="39"/>
    <w:rsid w:val="002F29DD"/>
    <w:pPr>
      <w:ind w:left="240"/>
    </w:pPr>
    <w:rPr>
      <w:rFonts w:ascii="Times New Roman" w:hAnsi="Times New Roman"/>
      <w:sz w:val="24"/>
      <w:szCs w:val="24"/>
    </w:rPr>
  </w:style>
  <w:style w:type="character" w:styleId="Hyperlink">
    <w:name w:val="Hyperlink"/>
    <w:basedOn w:val="DefaultParagraphFont"/>
    <w:uiPriority w:val="99"/>
    <w:rsid w:val="002F29DD"/>
    <w:rPr>
      <w:rFonts w:cs="Times New Roman"/>
      <w:color w:val="0000FF"/>
      <w:u w:val="single"/>
    </w:rPr>
  </w:style>
  <w:style w:type="character" w:customStyle="1" w:styleId="FooterChar">
    <w:name w:val="Footer Char"/>
    <w:basedOn w:val="DefaultParagraphFont"/>
    <w:link w:val="Footer"/>
    <w:semiHidden/>
    <w:locked/>
    <w:rsid w:val="002F29DD"/>
    <w:rPr>
      <w:rFonts w:ascii="Arial" w:hAnsi="Arial"/>
      <w:lang w:val="en-US" w:eastAsia="en-US" w:bidi="ar-SA"/>
    </w:rPr>
  </w:style>
  <w:style w:type="paragraph" w:styleId="TableofFigures">
    <w:name w:val="table of figures"/>
    <w:basedOn w:val="Normal"/>
    <w:next w:val="Normal"/>
    <w:uiPriority w:val="99"/>
    <w:rsid w:val="002F29DD"/>
    <w:rPr>
      <w:rFonts w:ascii="Times New Roman" w:hAnsi="Times New Roman"/>
      <w:sz w:val="24"/>
      <w:szCs w:val="24"/>
    </w:rPr>
  </w:style>
  <w:style w:type="paragraph" w:styleId="CommentText">
    <w:name w:val="annotation text"/>
    <w:basedOn w:val="Normal"/>
    <w:semiHidden/>
    <w:rsid w:val="002F29DD"/>
  </w:style>
  <w:style w:type="paragraph" w:styleId="CommentSubject">
    <w:name w:val="annotation subject"/>
    <w:basedOn w:val="CommentText"/>
    <w:next w:val="CommentText"/>
    <w:link w:val="CommentSubjectChar"/>
    <w:semiHidden/>
    <w:rsid w:val="002F29DD"/>
    <w:rPr>
      <w:rFonts w:ascii="Times New Roman" w:hAnsi="Times New Roman"/>
      <w:b/>
      <w:bCs/>
    </w:rPr>
  </w:style>
  <w:style w:type="character" w:customStyle="1" w:styleId="CommentSubjectChar">
    <w:name w:val="Comment Subject Char"/>
    <w:basedOn w:val="DefaultParagraphFont"/>
    <w:link w:val="CommentSubject"/>
    <w:semiHidden/>
    <w:locked/>
    <w:rsid w:val="002F29DD"/>
    <w:rPr>
      <w:rFonts w:eastAsia="Batang"/>
      <w:b/>
      <w:bCs/>
      <w:lang w:val="en-US" w:eastAsia="en-US" w:bidi="ar-SA"/>
    </w:rPr>
  </w:style>
  <w:style w:type="paragraph" w:customStyle="1" w:styleId="NormalBold">
    <w:name w:val="Normal Bold"/>
    <w:basedOn w:val="Normal"/>
    <w:rsid w:val="002F29DD"/>
    <w:pPr>
      <w:spacing w:after="60"/>
      <w:jc w:val="both"/>
    </w:pPr>
    <w:rPr>
      <w:rFonts w:ascii="Times New Roman" w:hAnsi="Times New Roman"/>
      <w:b/>
      <w:sz w:val="24"/>
      <w:szCs w:val="24"/>
    </w:rPr>
  </w:style>
  <w:style w:type="paragraph" w:customStyle="1" w:styleId="Style3">
    <w:name w:val="Style3"/>
    <w:basedOn w:val="Normal"/>
    <w:rsid w:val="002F29DD"/>
    <w:pPr>
      <w:numPr>
        <w:numId w:val="3"/>
      </w:numPr>
    </w:pPr>
    <w:rPr>
      <w:rFonts w:cs="Arial"/>
      <w:sz w:val="24"/>
      <w:szCs w:val="24"/>
    </w:rPr>
  </w:style>
  <w:style w:type="paragraph" w:customStyle="1" w:styleId="Normal1">
    <w:name w:val="Normal1"/>
    <w:basedOn w:val="Normal"/>
    <w:rsid w:val="002F29DD"/>
    <w:pPr>
      <w:overflowPunct w:val="0"/>
      <w:autoSpaceDE w:val="0"/>
      <w:autoSpaceDN w:val="0"/>
      <w:adjustRightInd w:val="0"/>
      <w:spacing w:after="120" w:line="360" w:lineRule="atLeast"/>
      <w:textAlignment w:val="baseline"/>
    </w:pPr>
    <w:rPr>
      <w:rFonts w:ascii="Times New Roman" w:hAnsi="Times New Roman"/>
      <w:sz w:val="22"/>
    </w:rPr>
  </w:style>
  <w:style w:type="paragraph" w:customStyle="1" w:styleId="Pref">
    <w:name w:val="Pref"/>
    <w:basedOn w:val="Normal"/>
    <w:next w:val="Normal"/>
    <w:rsid w:val="002F29DD"/>
    <w:pPr>
      <w:keepNext/>
      <w:spacing w:before="240" w:after="360"/>
      <w:jc w:val="both"/>
      <w:outlineLvl w:val="0"/>
    </w:pPr>
    <w:rPr>
      <w:rFonts w:cs="Arial"/>
      <w:bCs/>
      <w:kern w:val="32"/>
      <w:sz w:val="32"/>
      <w:szCs w:val="32"/>
    </w:rPr>
  </w:style>
  <w:style w:type="table" w:styleId="TableGrid">
    <w:name w:val="Table Grid"/>
    <w:basedOn w:val="TableNormal"/>
    <w:rsid w:val="001C644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EC">
    <w:name w:val="SEC"/>
    <w:basedOn w:val="Normal"/>
    <w:next w:val="Normal"/>
    <w:link w:val="SECCharChar"/>
    <w:rsid w:val="001C644E"/>
    <w:pPr>
      <w:numPr>
        <w:ilvl w:val="1"/>
        <w:numId w:val="15"/>
      </w:numPr>
      <w:suppressAutoHyphens/>
      <w:spacing w:before="240"/>
    </w:pPr>
    <w:rPr>
      <w:b/>
      <w:sz w:val="28"/>
    </w:rPr>
  </w:style>
  <w:style w:type="character" w:customStyle="1" w:styleId="SECCharChar">
    <w:name w:val="SEC Char Char"/>
    <w:basedOn w:val="DefaultParagraphFont"/>
    <w:link w:val="SEC"/>
    <w:rsid w:val="001C644E"/>
    <w:rPr>
      <w:rFonts w:ascii="Arial" w:eastAsia="Batang" w:hAnsi="Arial"/>
      <w:b/>
      <w:sz w:val="28"/>
      <w:lang w:val="en-US" w:eastAsia="en-US" w:bidi="ar-SA"/>
    </w:rPr>
  </w:style>
  <w:style w:type="paragraph" w:customStyle="1" w:styleId="PAR1">
    <w:name w:val="PAR1"/>
    <w:basedOn w:val="Normal"/>
    <w:next w:val="Normal"/>
    <w:rsid w:val="001C644E"/>
    <w:pPr>
      <w:numPr>
        <w:ilvl w:val="1"/>
        <w:numId w:val="14"/>
      </w:numPr>
      <w:spacing w:before="240" w:after="60"/>
    </w:pPr>
    <w:rPr>
      <w:b/>
      <w:i/>
      <w:sz w:val="28"/>
      <w:szCs w:val="24"/>
    </w:rPr>
  </w:style>
  <w:style w:type="paragraph" w:customStyle="1" w:styleId="Appx">
    <w:name w:val="Appx"/>
    <w:basedOn w:val="Heading1"/>
    <w:rsid w:val="001C644E"/>
  </w:style>
  <w:style w:type="paragraph" w:customStyle="1" w:styleId="WPSCT">
    <w:name w:val="WPSCT"/>
    <w:basedOn w:val="PRT"/>
    <w:next w:val="ART"/>
    <w:rsid w:val="001C644E"/>
    <w:pPr>
      <w:numPr>
        <w:numId w:val="1"/>
      </w:numPr>
    </w:pPr>
  </w:style>
  <w:style w:type="paragraph" w:customStyle="1" w:styleId="WPART">
    <w:name w:val="WPART"/>
    <w:basedOn w:val="ART"/>
    <w:rsid w:val="001C644E"/>
  </w:style>
  <w:style w:type="paragraph" w:customStyle="1" w:styleId="WPPR1">
    <w:name w:val="WPPR1"/>
    <w:basedOn w:val="PR1"/>
    <w:rsid w:val="001C644E"/>
  </w:style>
  <w:style w:type="paragraph" w:customStyle="1" w:styleId="WPPR2">
    <w:name w:val="WPPR2"/>
    <w:basedOn w:val="PR2"/>
    <w:rsid w:val="001C644E"/>
  </w:style>
  <w:style w:type="paragraph" w:customStyle="1" w:styleId="WPPR3">
    <w:name w:val="WPPR3"/>
    <w:basedOn w:val="PR3"/>
    <w:rsid w:val="001C644E"/>
  </w:style>
  <w:style w:type="paragraph" w:customStyle="1" w:styleId="WPPR4">
    <w:name w:val="WPPR4"/>
    <w:basedOn w:val="PR4"/>
    <w:rsid w:val="001C644E"/>
  </w:style>
  <w:style w:type="paragraph" w:customStyle="1" w:styleId="WPPR5">
    <w:name w:val="WPPR5"/>
    <w:basedOn w:val="PR5"/>
    <w:rsid w:val="001C644E"/>
  </w:style>
  <w:style w:type="paragraph" w:customStyle="1" w:styleId="WPPR6">
    <w:name w:val="WPPR6"/>
    <w:basedOn w:val="PR6"/>
    <w:rsid w:val="001C644E"/>
  </w:style>
  <w:style w:type="paragraph" w:customStyle="1" w:styleId="WPID">
    <w:name w:val="WPID"/>
    <w:basedOn w:val="Normal"/>
    <w:rsid w:val="000D07B1"/>
    <w:pPr>
      <w:jc w:val="right"/>
    </w:pPr>
    <w:rPr>
      <w:rFonts w:cs="Arial"/>
      <w:b/>
      <w:sz w:val="48"/>
      <w:szCs w:val="48"/>
    </w:rPr>
  </w:style>
  <w:style w:type="paragraph" w:styleId="BalloonText">
    <w:name w:val="Balloon Text"/>
    <w:basedOn w:val="Normal"/>
    <w:link w:val="BalloonTextChar"/>
    <w:rsid w:val="00C96F1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C96F1A"/>
    <w:rPr>
      <w:rFonts w:ascii="Tahoma" w:hAnsi="Tahoma" w:cs="Tahoma"/>
      <w:sz w:val="16"/>
      <w:szCs w:val="16"/>
    </w:rPr>
  </w:style>
  <w:style w:type="paragraph" w:styleId="EndnoteText">
    <w:name w:val="endnote text"/>
    <w:basedOn w:val="Normal"/>
    <w:link w:val="EndnoteTextChar"/>
    <w:rsid w:val="00146123"/>
  </w:style>
  <w:style w:type="character" w:customStyle="1" w:styleId="EndnoteTextChar">
    <w:name w:val="Endnote Text Char"/>
    <w:basedOn w:val="DefaultParagraphFont"/>
    <w:link w:val="EndnoteText"/>
    <w:rsid w:val="00146123"/>
    <w:rPr>
      <w:rFonts w:ascii="Arial" w:hAnsi="Arial"/>
    </w:rPr>
  </w:style>
  <w:style w:type="character" w:styleId="EndnoteReference">
    <w:name w:val="endnote reference"/>
    <w:basedOn w:val="DefaultParagraphFont"/>
    <w:rsid w:val="00146123"/>
    <w:rPr>
      <w:vertAlign w:val="superscript"/>
    </w:rPr>
  </w:style>
  <w:style w:type="paragraph" w:styleId="FootnoteText">
    <w:name w:val="footnote text"/>
    <w:basedOn w:val="Normal"/>
    <w:link w:val="FootnoteTextChar"/>
    <w:rsid w:val="00C975D9"/>
  </w:style>
  <w:style w:type="character" w:customStyle="1" w:styleId="FootnoteTextChar">
    <w:name w:val="Footnote Text Char"/>
    <w:basedOn w:val="DefaultParagraphFont"/>
    <w:link w:val="FootnoteText"/>
    <w:rsid w:val="00C975D9"/>
    <w:rPr>
      <w:rFonts w:ascii="Arial" w:hAnsi="Arial"/>
    </w:rPr>
  </w:style>
  <w:style w:type="character" w:styleId="FootnoteReference">
    <w:name w:val="footnote reference"/>
    <w:basedOn w:val="DefaultParagraphFont"/>
    <w:rsid w:val="00C975D9"/>
    <w:rPr>
      <w:vertAlign w:val="superscript"/>
    </w:rPr>
  </w:style>
  <w:style w:type="character" w:styleId="CommentReference">
    <w:name w:val="annotation reference"/>
    <w:basedOn w:val="DefaultParagraphFont"/>
    <w:rsid w:val="00FB4F4B"/>
    <w:rPr>
      <w:sz w:val="16"/>
      <w:szCs w:val="16"/>
    </w:rPr>
  </w:style>
  <w:style w:type="table" w:styleId="TableClassic1">
    <w:name w:val="Table Classic 1"/>
    <w:basedOn w:val="TableNormal"/>
    <w:rsid w:val="0045713E"/>
    <w:tblPr>
      <w:tblInd w:w="0" w:type="dxa"/>
      <w:tblBorders>
        <w:top w:val="single" w:sz="12" w:space="0" w:color="000000"/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eSimple2">
    <w:name w:val="Table Simple 2"/>
    <w:basedOn w:val="TableNormal"/>
    <w:rsid w:val="0045713E"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82661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23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5.xml"/><Relationship Id="rId18" Type="http://schemas.openxmlformats.org/officeDocument/2006/relationships/package" Target="embeddings/Microsoft_Excel_Worksheet4.xlsx"/><Relationship Id="rId26" Type="http://schemas.openxmlformats.org/officeDocument/2006/relationships/footer" Target="footer10.xml"/><Relationship Id="rId3" Type="http://schemas.openxmlformats.org/officeDocument/2006/relationships/styles" Target="styles.xml"/><Relationship Id="rId21" Type="http://schemas.openxmlformats.org/officeDocument/2006/relationships/image" Target="media/image6.emf"/><Relationship Id="rId7" Type="http://schemas.openxmlformats.org/officeDocument/2006/relationships/footnotes" Target="footnotes.xml"/><Relationship Id="rId12" Type="http://schemas.openxmlformats.org/officeDocument/2006/relationships/footer" Target="footer4.xml"/><Relationship Id="rId17" Type="http://schemas.openxmlformats.org/officeDocument/2006/relationships/image" Target="media/image4.emf"/><Relationship Id="rId25" Type="http://schemas.openxmlformats.org/officeDocument/2006/relationships/footer" Target="footer9.xml"/><Relationship Id="rId2" Type="http://schemas.openxmlformats.org/officeDocument/2006/relationships/numbering" Target="numbering.xml"/><Relationship Id="rId16" Type="http://schemas.openxmlformats.org/officeDocument/2006/relationships/footer" Target="footer8.xml"/><Relationship Id="rId20" Type="http://schemas.openxmlformats.org/officeDocument/2006/relationships/package" Target="embeddings/Microsoft_Word_Document5.docx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3.xml"/><Relationship Id="rId24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7.xml"/><Relationship Id="rId23" Type="http://schemas.openxmlformats.org/officeDocument/2006/relationships/header" Target="header1.xml"/><Relationship Id="rId28" Type="http://schemas.openxmlformats.org/officeDocument/2006/relationships/theme" Target="theme/theme1.xml"/><Relationship Id="rId10" Type="http://schemas.openxmlformats.org/officeDocument/2006/relationships/footer" Target="footer2.xml"/><Relationship Id="rId19" Type="http://schemas.openxmlformats.org/officeDocument/2006/relationships/image" Target="media/image5.emf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footer" Target="footer6.xml"/><Relationship Id="rId22" Type="http://schemas.openxmlformats.org/officeDocument/2006/relationships/oleObject" Target="embeddings/Microsoft_Word_97_-_2003_Document1.doc"/><Relationship Id="rId27" Type="http://schemas.openxmlformats.org/officeDocument/2006/relationships/fontTable" Target="fontTable.xml"/></Relationships>
</file>

<file path=word/_rels/endnotes.xml.rels><?xml version="1.0" encoding="UTF-8" standalone="yes"?>
<Relationships xmlns="http://schemas.openxmlformats.org/package/2006/relationships"><Relationship Id="rId3" Type="http://schemas.openxmlformats.org/officeDocument/2006/relationships/image" Target="media/image2.emf"/><Relationship Id="rId2" Type="http://schemas.openxmlformats.org/officeDocument/2006/relationships/package" Target="embeddings/Microsoft_Excel_Worksheet1.xlsx"/><Relationship Id="rId1" Type="http://schemas.openxmlformats.org/officeDocument/2006/relationships/image" Target="media/image1.emf"/><Relationship Id="rId6" Type="http://schemas.openxmlformats.org/officeDocument/2006/relationships/package" Target="embeddings/Microsoft_Excel_Worksheet3.xlsx"/><Relationship Id="rId5" Type="http://schemas.openxmlformats.org/officeDocument/2006/relationships/image" Target="media/image3.emf"/><Relationship Id="rId4" Type="http://schemas.openxmlformats.org/officeDocument/2006/relationships/package" Target="embeddings/Microsoft_Excel_Worksheet2.xlsx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w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CPaek\My%20Documents\_My%20Work\Templates\SCG%20Workpaper%20Templates\SCG%20Workpaper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A306790-45D6-4080-8A79-2C55D7244E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SCG Workpaper.dotx</Template>
  <TotalTime>3</TotalTime>
  <Pages>10</Pages>
  <Words>1242</Words>
  <Characters>7646</Characters>
  <Application>Microsoft Office Word</Application>
  <DocSecurity>0</DocSecurity>
  <Lines>63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Specifications--CSI Format</vt:lpstr>
    </vt:vector>
  </TitlesOfParts>
  <Company>Sempra Energy Solutions</Company>
  <LinksUpToDate>false</LinksUpToDate>
  <CharactersWithSpaces>8871</CharactersWithSpaces>
  <SharedDoc>false</SharedDoc>
  <HLinks>
    <vt:vector size="156" baseType="variant">
      <vt:variant>
        <vt:i4>1703996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_Toc268008632</vt:lpwstr>
      </vt:variant>
      <vt:variant>
        <vt:i4>1703996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_Toc268008631</vt:lpwstr>
      </vt:variant>
      <vt:variant>
        <vt:i4>1703996</vt:i4>
      </vt:variant>
      <vt:variant>
        <vt:i4>143</vt:i4>
      </vt:variant>
      <vt:variant>
        <vt:i4>0</vt:i4>
      </vt:variant>
      <vt:variant>
        <vt:i4>5</vt:i4>
      </vt:variant>
      <vt:variant>
        <vt:lpwstr/>
      </vt:variant>
      <vt:variant>
        <vt:lpwstr>_Toc268008630</vt:lpwstr>
      </vt:variant>
      <vt:variant>
        <vt:i4>1769532</vt:i4>
      </vt:variant>
      <vt:variant>
        <vt:i4>137</vt:i4>
      </vt:variant>
      <vt:variant>
        <vt:i4>0</vt:i4>
      </vt:variant>
      <vt:variant>
        <vt:i4>5</vt:i4>
      </vt:variant>
      <vt:variant>
        <vt:lpwstr/>
      </vt:variant>
      <vt:variant>
        <vt:lpwstr>_Toc268008629</vt:lpwstr>
      </vt:variant>
      <vt:variant>
        <vt:i4>1114172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_Toc268008682</vt:lpwstr>
      </vt:variant>
      <vt:variant>
        <vt:i4>1114172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_Toc268008681</vt:lpwstr>
      </vt:variant>
      <vt:variant>
        <vt:i4>1114172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_Toc268008680</vt:lpwstr>
      </vt:variant>
      <vt:variant>
        <vt:i4>1966140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_Toc268008679</vt:lpwstr>
      </vt:variant>
      <vt:variant>
        <vt:i4>1966140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_Toc268008678</vt:lpwstr>
      </vt:variant>
      <vt:variant>
        <vt:i4>1966140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_Toc268008677</vt:lpwstr>
      </vt:variant>
      <vt:variant>
        <vt:i4>1966140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_Toc268008676</vt:lpwstr>
      </vt:variant>
      <vt:variant>
        <vt:i4>1966140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_Toc268008675</vt:lpwstr>
      </vt:variant>
      <vt:variant>
        <vt:i4>1966140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_Toc268008674</vt:lpwstr>
      </vt:variant>
      <vt:variant>
        <vt:i4>1966140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_Toc268008673</vt:lpwstr>
      </vt:variant>
      <vt:variant>
        <vt:i4>1966140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_Toc268008672</vt:lpwstr>
      </vt:variant>
      <vt:variant>
        <vt:i4>1966140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_Toc268008671</vt:lpwstr>
      </vt:variant>
      <vt:variant>
        <vt:i4>1966140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_Toc268008670</vt:lpwstr>
      </vt:variant>
      <vt:variant>
        <vt:i4>2031676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_Toc268008669</vt:lpwstr>
      </vt:variant>
      <vt:variant>
        <vt:i4>2031676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_Toc268008668</vt:lpwstr>
      </vt:variant>
      <vt:variant>
        <vt:i4>2031676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_Toc268008667</vt:lpwstr>
      </vt:variant>
      <vt:variant>
        <vt:i4>2031676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_Toc268008666</vt:lpwstr>
      </vt:variant>
      <vt:variant>
        <vt:i4>2031676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_Toc268008665</vt:lpwstr>
      </vt:variant>
      <vt:variant>
        <vt:i4>2031676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_Toc268008664</vt:lpwstr>
      </vt:variant>
      <vt:variant>
        <vt:i4>2031676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_Toc268008663</vt:lpwstr>
      </vt:variant>
      <vt:variant>
        <vt:i4>2031676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_Toc268008662</vt:lpwstr>
      </vt:variant>
      <vt:variant>
        <vt:i4>2031676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_Toc268008661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Specifications--CSI Format</dc:title>
  <dc:creator>Chan Paek</dc:creator>
  <cp:lastModifiedBy>Jcolwell</cp:lastModifiedBy>
  <cp:revision>3</cp:revision>
  <cp:lastPrinted>2010-07-27T21:54:00Z</cp:lastPrinted>
  <dcterms:created xsi:type="dcterms:W3CDTF">2013-12-23T17:26:00Z</dcterms:created>
  <dcterms:modified xsi:type="dcterms:W3CDTF">2013-12-23T17:29:00Z</dcterms:modified>
</cp:coreProperties>
</file>