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header11.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4.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7.xml" ContentType="application/vnd.openxmlformats-officedocument.wordprocessingml.footer+xml"/>
  <Override PartName="/word/footer9.xml" ContentType="application/vnd.openxmlformats-officedocument.wordprocessingml.footer+xml"/>
  <Override PartName="/word/header2.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12.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er1.xml" ContentType="application/vnd.openxmlformats-officedocument.wordprocessingml.footer+xml"/>
  <Override PartName="/word/footer10.xml" ContentType="application/vnd.openxmlformats-officedocument.wordprocessingml.footer+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core.xml" ContentType="application/vnd.openxmlformats-package.core-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B16EA4" w14:textId="77777777" w:rsidR="002F29DD" w:rsidRDefault="005343C9" w:rsidP="002F29DD">
      <w:pPr>
        <w:jc w:val="right"/>
        <w:rPr>
          <w:rFonts w:cs="Arial"/>
          <w:b/>
          <w:sz w:val="48"/>
          <w:szCs w:val="48"/>
        </w:rPr>
      </w:pPr>
      <w:bookmarkStart w:id="0" w:name="_Toc153189646"/>
      <w:bookmarkStart w:id="1" w:name="_GoBack"/>
      <w:bookmarkEnd w:id="1"/>
      <w:r>
        <w:rPr>
          <w:rFonts w:cs="Arial"/>
          <w:b/>
          <w:sz w:val="48"/>
          <w:szCs w:val="48"/>
        </w:rPr>
        <w:t>Workp</w:t>
      </w:r>
      <w:r w:rsidR="002F29DD" w:rsidRPr="00E47372">
        <w:rPr>
          <w:rFonts w:cs="Arial"/>
          <w:b/>
          <w:sz w:val="48"/>
          <w:szCs w:val="48"/>
        </w:rPr>
        <w:t xml:space="preserve">aper </w:t>
      </w:r>
      <w:bookmarkEnd w:id="0"/>
      <w:r w:rsidR="00BD2023">
        <w:rPr>
          <w:rFonts w:cs="Arial"/>
          <w:b/>
          <w:sz w:val="48"/>
          <w:szCs w:val="48"/>
        </w:rPr>
        <w:t>WPSCGREHC110603A</w:t>
      </w:r>
    </w:p>
    <w:p w14:paraId="3FEE7853" w14:textId="19EF4662" w:rsidR="002F29DD" w:rsidRDefault="002F29DD" w:rsidP="002F29DD">
      <w:pPr>
        <w:jc w:val="right"/>
        <w:rPr>
          <w:rFonts w:cs="Arial"/>
          <w:b/>
          <w:sz w:val="48"/>
          <w:szCs w:val="48"/>
        </w:rPr>
      </w:pPr>
      <w:bookmarkStart w:id="2" w:name="_Toc153189647"/>
      <w:r w:rsidRPr="00E47372">
        <w:rPr>
          <w:rFonts w:cs="Arial"/>
          <w:b/>
          <w:sz w:val="48"/>
          <w:szCs w:val="48"/>
        </w:rPr>
        <w:t xml:space="preserve">Revision </w:t>
      </w:r>
      <w:bookmarkEnd w:id="2"/>
      <w:r w:rsidR="004243DF">
        <w:rPr>
          <w:rFonts w:cs="Arial"/>
          <w:b/>
          <w:sz w:val="48"/>
          <w:szCs w:val="48"/>
        </w:rPr>
        <w:t>2</w:t>
      </w:r>
    </w:p>
    <w:p w14:paraId="3A8ACD76" w14:textId="77777777" w:rsidR="002F29DD" w:rsidRDefault="002F29DD" w:rsidP="002F29DD"/>
    <w:p w14:paraId="79F90261" w14:textId="77777777" w:rsidR="002F29DD" w:rsidRDefault="002F29DD" w:rsidP="002F29DD"/>
    <w:p w14:paraId="60DD2D43" w14:textId="77777777" w:rsidR="002F29DD" w:rsidRDefault="002F29DD" w:rsidP="002F29DD"/>
    <w:p w14:paraId="201E3E15" w14:textId="77777777" w:rsidR="002F29DD" w:rsidRDefault="002F29DD" w:rsidP="002F29DD"/>
    <w:p w14:paraId="43405DD5" w14:textId="77777777" w:rsidR="002F29DD" w:rsidRDefault="002F29DD" w:rsidP="002F29DD"/>
    <w:p w14:paraId="175C82AF" w14:textId="77777777" w:rsidR="002F29DD" w:rsidRDefault="002F29DD" w:rsidP="002F29DD"/>
    <w:p w14:paraId="530E1FEE" w14:textId="77777777" w:rsidR="002F29DD" w:rsidRDefault="002F29DD" w:rsidP="002F29DD"/>
    <w:p w14:paraId="5FEBDBAE" w14:textId="77777777" w:rsidR="002F29DD" w:rsidRDefault="002F29DD" w:rsidP="002F29DD"/>
    <w:p w14:paraId="76578377" w14:textId="77777777" w:rsidR="002F29DD" w:rsidRDefault="002F29DD" w:rsidP="002F29DD"/>
    <w:p w14:paraId="165B6398" w14:textId="77777777" w:rsidR="002F29DD" w:rsidRDefault="002F29DD" w:rsidP="002F29DD"/>
    <w:p w14:paraId="4B087F55" w14:textId="77777777" w:rsidR="002F29DD" w:rsidRDefault="002F29DD" w:rsidP="002F29DD"/>
    <w:p w14:paraId="2009B3CD" w14:textId="77777777" w:rsidR="002F29DD" w:rsidRDefault="002F29DD" w:rsidP="002F29DD"/>
    <w:p w14:paraId="2F4383BC" w14:textId="77777777" w:rsidR="002F29DD" w:rsidRDefault="002F29DD" w:rsidP="002F29DD"/>
    <w:p w14:paraId="4C2188FB" w14:textId="77777777" w:rsidR="002F29DD" w:rsidRDefault="002F29DD" w:rsidP="002F29DD">
      <w:pPr>
        <w:pBdr>
          <w:bottom w:val="single" w:sz="4" w:space="1" w:color="auto"/>
        </w:pBdr>
        <w:rPr>
          <w:rFonts w:cs="Arial"/>
          <w:b/>
          <w:sz w:val="36"/>
          <w:szCs w:val="36"/>
        </w:rPr>
      </w:pPr>
      <w:r>
        <w:rPr>
          <w:rFonts w:cs="Arial"/>
          <w:b/>
          <w:sz w:val="36"/>
          <w:szCs w:val="36"/>
        </w:rPr>
        <w:t>Southern California Gas Company</w:t>
      </w:r>
    </w:p>
    <w:p w14:paraId="3D90DC2D" w14:textId="77777777" w:rsidR="002F29DD" w:rsidRDefault="002F29DD" w:rsidP="002F29DD">
      <w:pPr>
        <w:rPr>
          <w:rFonts w:cs="Arial"/>
          <w:b/>
          <w:sz w:val="32"/>
          <w:szCs w:val="32"/>
        </w:rPr>
      </w:pPr>
      <w:r>
        <w:rPr>
          <w:rFonts w:cs="Arial"/>
          <w:b/>
          <w:sz w:val="32"/>
          <w:szCs w:val="32"/>
        </w:rPr>
        <w:t>Customer Programs Department</w:t>
      </w:r>
    </w:p>
    <w:p w14:paraId="795B7FC3" w14:textId="77777777" w:rsidR="002F29DD" w:rsidRDefault="002F29DD" w:rsidP="002F29DD">
      <w:pPr>
        <w:tabs>
          <w:tab w:val="left" w:pos="6480"/>
          <w:tab w:val="left" w:pos="8100"/>
        </w:tabs>
        <w:ind w:right="-4"/>
        <w:rPr>
          <w:rFonts w:cs="Arial"/>
          <w:b/>
          <w:sz w:val="32"/>
          <w:szCs w:val="32"/>
        </w:rPr>
      </w:pPr>
    </w:p>
    <w:p w14:paraId="46415EBD" w14:textId="77777777" w:rsidR="002F29DD" w:rsidRDefault="002F29DD" w:rsidP="002F29DD">
      <w:pPr>
        <w:tabs>
          <w:tab w:val="left" w:pos="6480"/>
          <w:tab w:val="left" w:pos="8100"/>
        </w:tabs>
        <w:ind w:right="-4"/>
        <w:rPr>
          <w:rFonts w:cs="Arial"/>
          <w:b/>
          <w:sz w:val="32"/>
          <w:szCs w:val="32"/>
        </w:rPr>
      </w:pPr>
    </w:p>
    <w:p w14:paraId="54DC5F16" w14:textId="77777777" w:rsidR="002F29DD" w:rsidRDefault="002F29DD" w:rsidP="002F29DD">
      <w:pPr>
        <w:tabs>
          <w:tab w:val="left" w:pos="6480"/>
          <w:tab w:val="left" w:pos="8100"/>
        </w:tabs>
        <w:ind w:right="-4"/>
        <w:rPr>
          <w:rFonts w:cs="Arial"/>
          <w:b/>
          <w:sz w:val="32"/>
          <w:szCs w:val="32"/>
        </w:rPr>
      </w:pPr>
    </w:p>
    <w:p w14:paraId="2538B472" w14:textId="77777777" w:rsidR="002F29DD" w:rsidRPr="0043456C" w:rsidRDefault="005E7AE5" w:rsidP="002F29DD">
      <w:pPr>
        <w:rPr>
          <w:rFonts w:cs="Arial"/>
          <w:b/>
          <w:sz w:val="48"/>
          <w:szCs w:val="48"/>
        </w:rPr>
      </w:pPr>
      <w:r>
        <w:rPr>
          <w:rFonts w:cs="Arial"/>
          <w:b/>
          <w:sz w:val="48"/>
          <w:szCs w:val="48"/>
        </w:rPr>
        <w:t xml:space="preserve">Gravity </w:t>
      </w:r>
      <w:r w:rsidR="008A7E03">
        <w:rPr>
          <w:rFonts w:cs="Arial"/>
          <w:b/>
          <w:sz w:val="48"/>
          <w:szCs w:val="48"/>
        </w:rPr>
        <w:t>Wall Furnaces</w:t>
      </w:r>
      <w:r w:rsidR="00BD1EC5">
        <w:rPr>
          <w:rFonts w:cs="Arial"/>
          <w:b/>
          <w:sz w:val="48"/>
          <w:szCs w:val="48"/>
        </w:rPr>
        <w:t xml:space="preserve"> in Single-</w:t>
      </w:r>
      <w:r w:rsidR="00ED0EBD">
        <w:rPr>
          <w:rFonts w:cs="Arial"/>
          <w:b/>
          <w:sz w:val="48"/>
          <w:szCs w:val="48"/>
        </w:rPr>
        <w:t xml:space="preserve">Family </w:t>
      </w:r>
      <w:r w:rsidR="00BD1EC5">
        <w:rPr>
          <w:rFonts w:cs="Arial"/>
          <w:b/>
          <w:sz w:val="48"/>
          <w:szCs w:val="48"/>
        </w:rPr>
        <w:t xml:space="preserve">and Multi-Family </w:t>
      </w:r>
      <w:r w:rsidR="00ED0EBD">
        <w:rPr>
          <w:rFonts w:cs="Arial"/>
          <w:b/>
          <w:sz w:val="48"/>
          <w:szCs w:val="48"/>
        </w:rPr>
        <w:t>Homes</w:t>
      </w:r>
    </w:p>
    <w:p w14:paraId="0B6F5102" w14:textId="77777777" w:rsidR="00E97D72" w:rsidRDefault="00E97D72" w:rsidP="002F29DD">
      <w:pPr>
        <w:pStyle w:val="Normal1"/>
        <w:sectPr w:rsidR="00E97D72" w:rsidSect="003F2BB3">
          <w:footerReference w:type="even" r:id="rId12"/>
          <w:footerReference w:type="default" r:id="rId13"/>
          <w:footerReference w:type="first" r:id="rId14"/>
          <w:footnotePr>
            <w:numRestart w:val="eachSect"/>
          </w:footnotePr>
          <w:endnotePr>
            <w:numFmt w:val="decimal"/>
          </w:endnotePr>
          <w:pgSz w:w="12240" w:h="15840" w:code="1"/>
          <w:pgMar w:top="1440" w:right="1440" w:bottom="1440" w:left="1440" w:header="720" w:footer="720" w:gutter="0"/>
          <w:pgNumType w:fmt="lowerRoman" w:start="1"/>
          <w:cols w:space="720"/>
          <w:titlePg/>
          <w:docGrid w:linePitch="360"/>
        </w:sectPr>
      </w:pPr>
    </w:p>
    <w:p w14:paraId="48837A2A" w14:textId="77777777" w:rsidR="002F29DD" w:rsidRDefault="002F29DD" w:rsidP="002F29DD">
      <w:pPr>
        <w:pStyle w:val="Pref"/>
      </w:pPr>
      <w:bookmarkStart w:id="3" w:name="_Toc378863337"/>
      <w:r>
        <w:lastRenderedPageBreak/>
        <w:t>Revision History</w:t>
      </w:r>
      <w:bookmarkEnd w:id="3"/>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320"/>
        <w:gridCol w:w="5050"/>
        <w:gridCol w:w="1820"/>
      </w:tblGrid>
      <w:tr w:rsidR="002F29DD" w14:paraId="3A3A48BE" w14:textId="77777777" w:rsidTr="00E42B06">
        <w:tc>
          <w:tcPr>
            <w:tcW w:w="1015" w:type="dxa"/>
            <w:shd w:val="clear" w:color="auto" w:fill="D9D9D9"/>
            <w:vAlign w:val="center"/>
          </w:tcPr>
          <w:p w14:paraId="76F27F30" w14:textId="77777777"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320" w:type="dxa"/>
            <w:shd w:val="clear" w:color="auto" w:fill="D9D9D9"/>
            <w:vAlign w:val="center"/>
          </w:tcPr>
          <w:p w14:paraId="50063DC9" w14:textId="77777777"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5050" w:type="dxa"/>
            <w:shd w:val="clear" w:color="auto" w:fill="D9D9D9"/>
            <w:vAlign w:val="center"/>
          </w:tcPr>
          <w:p w14:paraId="1A7D30D9" w14:textId="77777777" w:rsidR="002F29DD" w:rsidRDefault="002F29DD" w:rsidP="003F2BB3">
            <w:pPr>
              <w:rPr>
                <w:rFonts w:cs="Arial"/>
                <w:b/>
                <w:sz w:val="18"/>
              </w:rPr>
            </w:pPr>
            <w:r>
              <w:rPr>
                <w:rFonts w:cs="Arial"/>
                <w:b/>
                <w:sz w:val="18"/>
              </w:rPr>
              <w:t>Description</w:t>
            </w:r>
          </w:p>
        </w:tc>
        <w:tc>
          <w:tcPr>
            <w:tcW w:w="1820" w:type="dxa"/>
            <w:shd w:val="clear" w:color="auto" w:fill="D9D9D9"/>
            <w:vAlign w:val="center"/>
          </w:tcPr>
          <w:p w14:paraId="4FC7ACBA" w14:textId="77777777" w:rsidR="002F29DD" w:rsidRDefault="002F29DD" w:rsidP="003F2BB3">
            <w:pPr>
              <w:spacing w:after="120"/>
              <w:jc w:val="both"/>
              <w:rPr>
                <w:rFonts w:cs="Arial"/>
                <w:b/>
                <w:sz w:val="18"/>
                <w:szCs w:val="18"/>
              </w:rPr>
            </w:pPr>
            <w:r>
              <w:rPr>
                <w:rFonts w:cs="Arial"/>
                <w:b/>
                <w:sz w:val="18"/>
                <w:szCs w:val="18"/>
              </w:rPr>
              <w:t>Author</w:t>
            </w:r>
          </w:p>
        </w:tc>
      </w:tr>
      <w:tr w:rsidR="008A7E03" w14:paraId="427E3C41" w14:textId="77777777" w:rsidTr="00E42B06">
        <w:tc>
          <w:tcPr>
            <w:tcW w:w="1015" w:type="dxa"/>
            <w:vAlign w:val="center"/>
          </w:tcPr>
          <w:p w14:paraId="69056D73" w14:textId="77777777" w:rsidR="008A7E03" w:rsidRDefault="005343C9" w:rsidP="005343C9">
            <w:pPr>
              <w:jc w:val="center"/>
              <w:rPr>
                <w:rFonts w:cs="Arial"/>
                <w:bCs/>
                <w:sz w:val="18"/>
              </w:rPr>
            </w:pPr>
            <w:r>
              <w:rPr>
                <w:rFonts w:cs="Arial"/>
                <w:bCs/>
                <w:sz w:val="18"/>
              </w:rPr>
              <w:t>0</w:t>
            </w:r>
          </w:p>
        </w:tc>
        <w:tc>
          <w:tcPr>
            <w:tcW w:w="1320" w:type="dxa"/>
            <w:vAlign w:val="center"/>
          </w:tcPr>
          <w:p w14:paraId="1044B91C" w14:textId="77777777" w:rsidR="008A7E03" w:rsidRDefault="00DB5EDC" w:rsidP="005343C9">
            <w:pPr>
              <w:rPr>
                <w:rFonts w:cs="Arial"/>
                <w:bCs/>
                <w:sz w:val="18"/>
              </w:rPr>
            </w:pPr>
            <w:r>
              <w:rPr>
                <w:rFonts w:cs="Arial"/>
                <w:bCs/>
                <w:sz w:val="18"/>
              </w:rPr>
              <w:t>Dec. 14,</w:t>
            </w:r>
            <w:r w:rsidR="0006767F">
              <w:rPr>
                <w:rFonts w:cs="Arial"/>
                <w:bCs/>
                <w:sz w:val="18"/>
              </w:rPr>
              <w:t xml:space="preserve"> 2011</w:t>
            </w:r>
          </w:p>
        </w:tc>
        <w:tc>
          <w:tcPr>
            <w:tcW w:w="5050" w:type="dxa"/>
            <w:vAlign w:val="center"/>
          </w:tcPr>
          <w:p w14:paraId="377E22F7" w14:textId="77777777" w:rsidR="008A7E03" w:rsidRDefault="008A7E03" w:rsidP="005343C9">
            <w:pPr>
              <w:rPr>
                <w:rFonts w:cs="Arial"/>
                <w:bCs/>
                <w:sz w:val="18"/>
              </w:rPr>
            </w:pPr>
            <w:r>
              <w:rPr>
                <w:rFonts w:cs="Arial"/>
                <w:bCs/>
                <w:sz w:val="18"/>
              </w:rPr>
              <w:t>Release</w:t>
            </w:r>
            <w:r w:rsidR="00DB5EDC">
              <w:rPr>
                <w:rFonts w:cs="Arial"/>
                <w:bCs/>
                <w:sz w:val="18"/>
              </w:rPr>
              <w:t xml:space="preserve"> for program development</w:t>
            </w:r>
            <w:r w:rsidR="0047184C">
              <w:rPr>
                <w:rFonts w:cs="Arial"/>
                <w:bCs/>
                <w:sz w:val="18"/>
              </w:rPr>
              <w:t>.</w:t>
            </w:r>
          </w:p>
          <w:p w14:paraId="7D10359E" w14:textId="77777777" w:rsidR="0047184C" w:rsidRDefault="005343C9" w:rsidP="005343C9">
            <w:pPr>
              <w:rPr>
                <w:rFonts w:cs="Arial"/>
                <w:bCs/>
                <w:sz w:val="18"/>
              </w:rPr>
            </w:pPr>
            <w:r>
              <w:rPr>
                <w:rFonts w:cs="Arial"/>
                <w:bCs/>
                <w:sz w:val="18"/>
              </w:rPr>
              <w:t>Removed customer info from the e</w:t>
            </w:r>
            <w:r w:rsidR="0047184C">
              <w:rPr>
                <w:rFonts w:cs="Arial"/>
                <w:bCs/>
                <w:sz w:val="18"/>
              </w:rPr>
              <w:t>mbedded files.</w:t>
            </w:r>
          </w:p>
        </w:tc>
        <w:tc>
          <w:tcPr>
            <w:tcW w:w="1820" w:type="dxa"/>
            <w:vAlign w:val="center"/>
          </w:tcPr>
          <w:p w14:paraId="71E5F112" w14:textId="77777777" w:rsidR="008A7E03" w:rsidRDefault="0006767F" w:rsidP="005343C9">
            <w:pPr>
              <w:rPr>
                <w:rFonts w:cs="Arial"/>
                <w:bCs/>
                <w:sz w:val="18"/>
              </w:rPr>
            </w:pPr>
            <w:r>
              <w:rPr>
                <w:rFonts w:cs="Arial"/>
                <w:bCs/>
                <w:sz w:val="18"/>
              </w:rPr>
              <w:t>Chan Paek</w:t>
            </w:r>
            <w:r w:rsidR="005343C9">
              <w:rPr>
                <w:rFonts w:cs="Arial"/>
                <w:bCs/>
                <w:sz w:val="18"/>
              </w:rPr>
              <w:t>,</w:t>
            </w:r>
          </w:p>
          <w:p w14:paraId="1D5E375A" w14:textId="77777777" w:rsidR="005343C9" w:rsidRDefault="005343C9" w:rsidP="005343C9">
            <w:pPr>
              <w:rPr>
                <w:rFonts w:cs="Arial"/>
                <w:sz w:val="18"/>
                <w:szCs w:val="18"/>
              </w:rPr>
            </w:pPr>
            <w:r>
              <w:rPr>
                <w:rFonts w:cs="Arial"/>
                <w:bCs/>
                <w:sz w:val="18"/>
              </w:rPr>
              <w:t>Quest Energy</w:t>
            </w:r>
          </w:p>
        </w:tc>
      </w:tr>
      <w:tr w:rsidR="008A7E03" w14:paraId="01231D2C" w14:textId="77777777" w:rsidTr="00E42B06">
        <w:tc>
          <w:tcPr>
            <w:tcW w:w="1015" w:type="dxa"/>
          </w:tcPr>
          <w:p w14:paraId="7FDA6B2B" w14:textId="77777777" w:rsidR="008A7E03" w:rsidRDefault="003E001B" w:rsidP="00E84883">
            <w:pPr>
              <w:jc w:val="center"/>
              <w:rPr>
                <w:rFonts w:cs="Arial"/>
                <w:bCs/>
                <w:sz w:val="18"/>
              </w:rPr>
            </w:pPr>
            <w:r>
              <w:rPr>
                <w:rFonts w:cs="Arial"/>
                <w:bCs/>
                <w:sz w:val="18"/>
              </w:rPr>
              <w:t>1</w:t>
            </w:r>
          </w:p>
        </w:tc>
        <w:tc>
          <w:tcPr>
            <w:tcW w:w="1320" w:type="dxa"/>
          </w:tcPr>
          <w:p w14:paraId="794E3D7D" w14:textId="77777777" w:rsidR="008A7E03" w:rsidRDefault="00CE206C" w:rsidP="00E84883">
            <w:pPr>
              <w:rPr>
                <w:rFonts w:cs="Arial"/>
                <w:bCs/>
                <w:sz w:val="18"/>
              </w:rPr>
            </w:pPr>
            <w:r>
              <w:rPr>
                <w:rFonts w:cs="Arial"/>
                <w:bCs/>
                <w:sz w:val="18"/>
              </w:rPr>
              <w:t>May 14</w:t>
            </w:r>
            <w:r w:rsidR="003E001B">
              <w:rPr>
                <w:rFonts w:cs="Arial"/>
                <w:bCs/>
                <w:sz w:val="18"/>
              </w:rPr>
              <w:t>, 2012</w:t>
            </w:r>
          </w:p>
        </w:tc>
        <w:tc>
          <w:tcPr>
            <w:tcW w:w="5050" w:type="dxa"/>
          </w:tcPr>
          <w:p w14:paraId="4999E1C4" w14:textId="77777777" w:rsidR="008A7E03" w:rsidRDefault="003E001B" w:rsidP="00E84883">
            <w:pPr>
              <w:rPr>
                <w:rFonts w:cs="Arial"/>
                <w:bCs/>
                <w:sz w:val="18"/>
              </w:rPr>
            </w:pPr>
            <w:r>
              <w:rPr>
                <w:rFonts w:cs="Arial"/>
                <w:bCs/>
                <w:sz w:val="18"/>
              </w:rPr>
              <w:t>Inclusion of Multi-Family market</w:t>
            </w:r>
          </w:p>
        </w:tc>
        <w:tc>
          <w:tcPr>
            <w:tcW w:w="1820" w:type="dxa"/>
          </w:tcPr>
          <w:p w14:paraId="2F76F1B3" w14:textId="77777777" w:rsidR="008A7E03" w:rsidRDefault="003E001B" w:rsidP="00E84883">
            <w:pPr>
              <w:ind w:left="6"/>
              <w:rPr>
                <w:rFonts w:cs="Arial"/>
                <w:bCs/>
                <w:sz w:val="18"/>
              </w:rPr>
            </w:pPr>
            <w:r>
              <w:rPr>
                <w:rFonts w:cs="Arial"/>
                <w:bCs/>
                <w:sz w:val="18"/>
              </w:rPr>
              <w:t>Chan Paek</w:t>
            </w:r>
          </w:p>
        </w:tc>
      </w:tr>
      <w:tr w:rsidR="008A7E03" w14:paraId="1372BFA3" w14:textId="77777777" w:rsidTr="00E42B06">
        <w:tc>
          <w:tcPr>
            <w:tcW w:w="1015" w:type="dxa"/>
          </w:tcPr>
          <w:p w14:paraId="3B22DCDA" w14:textId="77777777" w:rsidR="008A7E03" w:rsidRDefault="00E42B06" w:rsidP="00E84883">
            <w:pPr>
              <w:jc w:val="center"/>
              <w:rPr>
                <w:rFonts w:cs="Arial"/>
                <w:bCs/>
                <w:sz w:val="18"/>
              </w:rPr>
            </w:pPr>
            <w:r>
              <w:rPr>
                <w:rFonts w:cs="Arial"/>
                <w:bCs/>
                <w:sz w:val="18"/>
              </w:rPr>
              <w:t>2</w:t>
            </w:r>
          </w:p>
        </w:tc>
        <w:tc>
          <w:tcPr>
            <w:tcW w:w="1320" w:type="dxa"/>
          </w:tcPr>
          <w:p w14:paraId="437F760E" w14:textId="77777777" w:rsidR="008A7E03" w:rsidRDefault="00E42B06" w:rsidP="00E84883">
            <w:pPr>
              <w:rPr>
                <w:rFonts w:cs="Arial"/>
                <w:bCs/>
                <w:sz w:val="18"/>
              </w:rPr>
            </w:pPr>
            <w:r>
              <w:rPr>
                <w:rFonts w:cs="Arial"/>
                <w:bCs/>
                <w:sz w:val="18"/>
              </w:rPr>
              <w:t>Jan. 10, 2014</w:t>
            </w:r>
          </w:p>
        </w:tc>
        <w:tc>
          <w:tcPr>
            <w:tcW w:w="5050" w:type="dxa"/>
          </w:tcPr>
          <w:p w14:paraId="0BE0DABE" w14:textId="77777777" w:rsidR="008A7E03" w:rsidRDefault="00E42B06" w:rsidP="00E42B06">
            <w:pPr>
              <w:rPr>
                <w:rFonts w:cs="Arial"/>
                <w:bCs/>
                <w:sz w:val="18"/>
              </w:rPr>
            </w:pPr>
            <w:r>
              <w:rPr>
                <w:rFonts w:cs="Arial"/>
                <w:bCs/>
                <w:sz w:val="18"/>
              </w:rPr>
              <w:t>Updated Single-Family model results with CCZ 2010 weather</w:t>
            </w:r>
          </w:p>
        </w:tc>
        <w:tc>
          <w:tcPr>
            <w:tcW w:w="1820" w:type="dxa"/>
          </w:tcPr>
          <w:p w14:paraId="4C3474D4" w14:textId="77777777" w:rsidR="008A7E03" w:rsidRDefault="00E42B06" w:rsidP="00E84883">
            <w:pPr>
              <w:jc w:val="both"/>
              <w:rPr>
                <w:rFonts w:cs="Arial"/>
                <w:sz w:val="18"/>
                <w:szCs w:val="18"/>
              </w:rPr>
            </w:pPr>
            <w:r>
              <w:rPr>
                <w:rFonts w:cs="Arial"/>
                <w:sz w:val="18"/>
                <w:szCs w:val="18"/>
              </w:rPr>
              <w:t>Quest Energy</w:t>
            </w:r>
          </w:p>
        </w:tc>
      </w:tr>
      <w:tr w:rsidR="002F29DD" w14:paraId="0862D0A6" w14:textId="77777777" w:rsidTr="00E42B06">
        <w:tc>
          <w:tcPr>
            <w:tcW w:w="1015" w:type="dxa"/>
          </w:tcPr>
          <w:p w14:paraId="342E82CB" w14:textId="60648D65" w:rsidR="002F29DD" w:rsidRDefault="002F29DD" w:rsidP="003F2BB3">
            <w:pPr>
              <w:jc w:val="center"/>
              <w:rPr>
                <w:rFonts w:cs="Arial"/>
                <w:bCs/>
                <w:sz w:val="18"/>
              </w:rPr>
            </w:pPr>
          </w:p>
        </w:tc>
        <w:tc>
          <w:tcPr>
            <w:tcW w:w="1320" w:type="dxa"/>
          </w:tcPr>
          <w:p w14:paraId="775C7085" w14:textId="1F000FA2" w:rsidR="002F29DD" w:rsidRDefault="002F29DD" w:rsidP="003F2BB3">
            <w:pPr>
              <w:rPr>
                <w:rFonts w:cs="Arial"/>
                <w:bCs/>
                <w:sz w:val="18"/>
              </w:rPr>
            </w:pPr>
          </w:p>
        </w:tc>
        <w:tc>
          <w:tcPr>
            <w:tcW w:w="5050" w:type="dxa"/>
          </w:tcPr>
          <w:p w14:paraId="3055A929" w14:textId="44B6419D" w:rsidR="002F29DD" w:rsidRDefault="002F29DD" w:rsidP="003F2BB3">
            <w:pPr>
              <w:rPr>
                <w:rFonts w:cs="Arial"/>
                <w:bCs/>
                <w:sz w:val="18"/>
              </w:rPr>
            </w:pPr>
          </w:p>
        </w:tc>
        <w:tc>
          <w:tcPr>
            <w:tcW w:w="1820" w:type="dxa"/>
          </w:tcPr>
          <w:p w14:paraId="614753B2" w14:textId="0B6BE17D" w:rsidR="002F29DD" w:rsidRDefault="002F29DD" w:rsidP="003F2BB3">
            <w:pPr>
              <w:ind w:left="6"/>
              <w:rPr>
                <w:rFonts w:cs="Arial"/>
                <w:sz w:val="18"/>
                <w:szCs w:val="18"/>
              </w:rPr>
            </w:pPr>
          </w:p>
        </w:tc>
      </w:tr>
      <w:tr w:rsidR="002F29DD" w14:paraId="6A27E48D" w14:textId="77777777" w:rsidTr="00E42B06">
        <w:tc>
          <w:tcPr>
            <w:tcW w:w="1015" w:type="dxa"/>
          </w:tcPr>
          <w:p w14:paraId="51EB22E1" w14:textId="77777777" w:rsidR="002F29DD" w:rsidRDefault="002F29DD" w:rsidP="003F2BB3">
            <w:pPr>
              <w:jc w:val="center"/>
              <w:rPr>
                <w:rFonts w:cs="Arial"/>
                <w:bCs/>
                <w:sz w:val="18"/>
              </w:rPr>
            </w:pPr>
          </w:p>
        </w:tc>
        <w:tc>
          <w:tcPr>
            <w:tcW w:w="1320" w:type="dxa"/>
          </w:tcPr>
          <w:p w14:paraId="44A602E1" w14:textId="77777777" w:rsidR="002F29DD" w:rsidRDefault="002F29DD" w:rsidP="003F2BB3">
            <w:pPr>
              <w:rPr>
                <w:rFonts w:cs="Arial"/>
                <w:bCs/>
                <w:sz w:val="18"/>
              </w:rPr>
            </w:pPr>
          </w:p>
        </w:tc>
        <w:tc>
          <w:tcPr>
            <w:tcW w:w="5050" w:type="dxa"/>
          </w:tcPr>
          <w:p w14:paraId="2FC95638" w14:textId="77777777" w:rsidR="002F29DD" w:rsidRDefault="002F29DD" w:rsidP="003F2BB3">
            <w:pPr>
              <w:rPr>
                <w:rFonts w:cs="Arial"/>
                <w:bCs/>
                <w:sz w:val="18"/>
              </w:rPr>
            </w:pPr>
          </w:p>
        </w:tc>
        <w:tc>
          <w:tcPr>
            <w:tcW w:w="1820" w:type="dxa"/>
          </w:tcPr>
          <w:p w14:paraId="59FD6C12" w14:textId="77777777" w:rsidR="002F29DD" w:rsidRDefault="002F29DD" w:rsidP="003F2BB3">
            <w:pPr>
              <w:ind w:left="6"/>
              <w:rPr>
                <w:rFonts w:cs="Arial"/>
                <w:sz w:val="18"/>
                <w:szCs w:val="18"/>
              </w:rPr>
            </w:pPr>
          </w:p>
        </w:tc>
      </w:tr>
      <w:tr w:rsidR="002F29DD" w14:paraId="0477F7A2" w14:textId="77777777" w:rsidTr="00E42B06">
        <w:tc>
          <w:tcPr>
            <w:tcW w:w="1015" w:type="dxa"/>
          </w:tcPr>
          <w:p w14:paraId="1777D249" w14:textId="77777777" w:rsidR="002F29DD" w:rsidRDefault="002F29DD" w:rsidP="003F2BB3">
            <w:pPr>
              <w:jc w:val="center"/>
              <w:rPr>
                <w:rFonts w:cs="Arial"/>
                <w:bCs/>
                <w:sz w:val="18"/>
              </w:rPr>
            </w:pPr>
          </w:p>
        </w:tc>
        <w:tc>
          <w:tcPr>
            <w:tcW w:w="1320" w:type="dxa"/>
          </w:tcPr>
          <w:p w14:paraId="6ACB04EC" w14:textId="77777777" w:rsidR="002F29DD" w:rsidRDefault="002F29DD" w:rsidP="003F2BB3">
            <w:pPr>
              <w:rPr>
                <w:rFonts w:cs="Arial"/>
                <w:bCs/>
                <w:sz w:val="18"/>
              </w:rPr>
            </w:pPr>
          </w:p>
        </w:tc>
        <w:tc>
          <w:tcPr>
            <w:tcW w:w="5050" w:type="dxa"/>
          </w:tcPr>
          <w:p w14:paraId="0988B9BD" w14:textId="77777777" w:rsidR="002F29DD" w:rsidRDefault="002F29DD" w:rsidP="003F2BB3">
            <w:pPr>
              <w:rPr>
                <w:rFonts w:cs="Arial"/>
                <w:bCs/>
                <w:sz w:val="18"/>
              </w:rPr>
            </w:pPr>
          </w:p>
        </w:tc>
        <w:tc>
          <w:tcPr>
            <w:tcW w:w="1820" w:type="dxa"/>
          </w:tcPr>
          <w:p w14:paraId="5D4A3FA1" w14:textId="77777777" w:rsidR="002F29DD" w:rsidRDefault="002F29DD" w:rsidP="003F2BB3">
            <w:pPr>
              <w:ind w:left="6"/>
              <w:rPr>
                <w:rFonts w:cs="Arial"/>
                <w:sz w:val="18"/>
                <w:szCs w:val="18"/>
              </w:rPr>
            </w:pPr>
          </w:p>
        </w:tc>
      </w:tr>
      <w:tr w:rsidR="002F29DD" w14:paraId="0E2B4816" w14:textId="77777777" w:rsidTr="00E42B06">
        <w:tc>
          <w:tcPr>
            <w:tcW w:w="1015" w:type="dxa"/>
          </w:tcPr>
          <w:p w14:paraId="0963A3CC" w14:textId="77777777" w:rsidR="002F29DD" w:rsidRDefault="002F29DD" w:rsidP="003F2BB3">
            <w:pPr>
              <w:jc w:val="center"/>
              <w:rPr>
                <w:rFonts w:cs="Arial"/>
                <w:bCs/>
                <w:sz w:val="18"/>
              </w:rPr>
            </w:pPr>
          </w:p>
        </w:tc>
        <w:tc>
          <w:tcPr>
            <w:tcW w:w="1320" w:type="dxa"/>
          </w:tcPr>
          <w:p w14:paraId="4E8F8773" w14:textId="77777777" w:rsidR="002F29DD" w:rsidRDefault="002F29DD" w:rsidP="003F2BB3">
            <w:pPr>
              <w:rPr>
                <w:rFonts w:cs="Arial"/>
                <w:bCs/>
                <w:sz w:val="18"/>
              </w:rPr>
            </w:pPr>
          </w:p>
        </w:tc>
        <w:tc>
          <w:tcPr>
            <w:tcW w:w="5050" w:type="dxa"/>
          </w:tcPr>
          <w:p w14:paraId="734C2569" w14:textId="77777777" w:rsidR="002F29DD" w:rsidRDefault="002F29DD" w:rsidP="003F2BB3">
            <w:pPr>
              <w:rPr>
                <w:rFonts w:cs="Arial"/>
                <w:bCs/>
                <w:sz w:val="18"/>
              </w:rPr>
            </w:pPr>
          </w:p>
        </w:tc>
        <w:tc>
          <w:tcPr>
            <w:tcW w:w="1820" w:type="dxa"/>
          </w:tcPr>
          <w:p w14:paraId="4B4416CB" w14:textId="77777777" w:rsidR="002F29DD" w:rsidRDefault="002F29DD" w:rsidP="003F2BB3">
            <w:pPr>
              <w:ind w:left="6"/>
              <w:rPr>
                <w:rFonts w:cs="Arial"/>
                <w:sz w:val="18"/>
                <w:szCs w:val="18"/>
              </w:rPr>
            </w:pPr>
          </w:p>
        </w:tc>
      </w:tr>
      <w:tr w:rsidR="002F29DD" w14:paraId="3EF75D55" w14:textId="77777777" w:rsidTr="00E42B06">
        <w:tc>
          <w:tcPr>
            <w:tcW w:w="1015" w:type="dxa"/>
          </w:tcPr>
          <w:p w14:paraId="2D791B68" w14:textId="77777777" w:rsidR="002F29DD" w:rsidRDefault="002F29DD" w:rsidP="003F2BB3">
            <w:pPr>
              <w:jc w:val="center"/>
              <w:rPr>
                <w:rFonts w:cs="Arial"/>
                <w:bCs/>
                <w:sz w:val="18"/>
              </w:rPr>
            </w:pPr>
          </w:p>
        </w:tc>
        <w:tc>
          <w:tcPr>
            <w:tcW w:w="1320" w:type="dxa"/>
          </w:tcPr>
          <w:p w14:paraId="1A1D2D17" w14:textId="77777777" w:rsidR="002F29DD" w:rsidRDefault="002F29DD" w:rsidP="003F2BB3">
            <w:pPr>
              <w:rPr>
                <w:rFonts w:cs="Arial"/>
                <w:bCs/>
                <w:sz w:val="18"/>
                <w:szCs w:val="18"/>
              </w:rPr>
            </w:pPr>
          </w:p>
        </w:tc>
        <w:tc>
          <w:tcPr>
            <w:tcW w:w="5050" w:type="dxa"/>
          </w:tcPr>
          <w:p w14:paraId="6C5789B2" w14:textId="77777777" w:rsidR="002F29DD" w:rsidRDefault="002F29DD" w:rsidP="003F2BB3">
            <w:pPr>
              <w:rPr>
                <w:rFonts w:cs="Arial"/>
                <w:bCs/>
                <w:sz w:val="18"/>
              </w:rPr>
            </w:pPr>
          </w:p>
        </w:tc>
        <w:tc>
          <w:tcPr>
            <w:tcW w:w="1820" w:type="dxa"/>
          </w:tcPr>
          <w:p w14:paraId="754A504C" w14:textId="77777777" w:rsidR="002F29DD" w:rsidRDefault="002F29DD" w:rsidP="003F2BB3">
            <w:pPr>
              <w:ind w:left="6"/>
              <w:rPr>
                <w:rFonts w:cs="Arial"/>
                <w:sz w:val="18"/>
                <w:szCs w:val="18"/>
              </w:rPr>
            </w:pPr>
          </w:p>
        </w:tc>
      </w:tr>
    </w:tbl>
    <w:p w14:paraId="32C46B1C" w14:textId="77777777" w:rsidR="002F29DD" w:rsidRDefault="002F29DD" w:rsidP="002F29DD">
      <w:pPr>
        <w:spacing w:after="120"/>
        <w:jc w:val="both"/>
        <w:rPr>
          <w:b/>
        </w:rPr>
      </w:pPr>
    </w:p>
    <w:p w14:paraId="344DD3DC" w14:textId="0B2532EE" w:rsidR="002F29DD" w:rsidRDefault="002F29DD" w:rsidP="002F29DD">
      <w:pPr>
        <w:pStyle w:val="Heading1"/>
      </w:pPr>
      <w:bookmarkStart w:id="4" w:name="_Toc184544712"/>
      <w:bookmarkStart w:id="5" w:name="_Toc185161311"/>
    </w:p>
    <w:p w14:paraId="28C56BBA" w14:textId="0C9149D7" w:rsidR="002F29DD" w:rsidRDefault="002F29DD" w:rsidP="002F29DD">
      <w:pPr>
        <w:pStyle w:val="Heading1"/>
        <w:sectPr w:rsidR="002F29DD" w:rsidSect="003F2BB3">
          <w:headerReference w:type="even" r:id="rId15"/>
          <w:headerReference w:type="default" r:id="rId16"/>
          <w:footerReference w:type="default" r:id="rId17"/>
          <w:headerReference w:type="first" r:id="rId18"/>
          <w:footnotePr>
            <w:numRestart w:val="eachSect"/>
          </w:footnotePr>
          <w:endnotePr>
            <w:numFmt w:val="decimal"/>
          </w:endnotePr>
          <w:pgSz w:w="12240" w:h="15840" w:code="1"/>
          <w:pgMar w:top="1440" w:right="1440" w:bottom="1440" w:left="1440" w:header="720" w:footer="720" w:gutter="0"/>
          <w:pgNumType w:fmt="lowerRoman" w:start="1"/>
          <w:cols w:space="720"/>
          <w:docGrid w:linePitch="360"/>
        </w:sectPr>
      </w:pPr>
    </w:p>
    <w:p w14:paraId="401C9C77" w14:textId="77777777" w:rsidR="00D6507D" w:rsidRPr="00320D26" w:rsidRDefault="00D6507D" w:rsidP="00D6507D">
      <w:pPr>
        <w:pStyle w:val="Pref"/>
      </w:pPr>
      <w:bookmarkStart w:id="6" w:name="_Toc378863338"/>
      <w:bookmarkEnd w:id="4"/>
      <w:bookmarkEnd w:id="5"/>
      <w:r w:rsidRPr="00320D26">
        <w:lastRenderedPageBreak/>
        <w:t>Measure Summary Table A</w:t>
      </w:r>
      <w:bookmarkEnd w:id="6"/>
    </w:p>
    <w:tbl>
      <w:tblPr>
        <w:tblW w:w="12857" w:type="dxa"/>
        <w:tblInd w:w="108" w:type="dxa"/>
        <w:tblLook w:val="04A0" w:firstRow="1" w:lastRow="0" w:firstColumn="1" w:lastColumn="0" w:noHBand="0" w:noVBand="1"/>
      </w:tblPr>
      <w:tblGrid>
        <w:gridCol w:w="894"/>
        <w:gridCol w:w="2301"/>
        <w:gridCol w:w="1273"/>
        <w:gridCol w:w="752"/>
        <w:gridCol w:w="439"/>
        <w:gridCol w:w="1008"/>
        <w:gridCol w:w="786"/>
        <w:gridCol w:w="884"/>
        <w:gridCol w:w="670"/>
        <w:gridCol w:w="786"/>
        <w:gridCol w:w="1997"/>
        <w:gridCol w:w="572"/>
        <w:gridCol w:w="495"/>
      </w:tblGrid>
      <w:tr w:rsidR="00722FE6" w:rsidRPr="00722FE6" w14:paraId="41CE918C" w14:textId="77777777" w:rsidTr="00320D26">
        <w:trPr>
          <w:trHeight w:val="630"/>
        </w:trPr>
        <w:tc>
          <w:tcPr>
            <w:tcW w:w="894" w:type="dxa"/>
            <w:tcBorders>
              <w:top w:val="single" w:sz="4" w:space="0" w:color="auto"/>
              <w:left w:val="single" w:sz="4" w:space="0" w:color="auto"/>
              <w:bottom w:val="single" w:sz="4" w:space="0" w:color="auto"/>
              <w:right w:val="single" w:sz="4" w:space="0" w:color="auto"/>
            </w:tcBorders>
            <w:shd w:val="clear" w:color="000000" w:fill="C0C0C0"/>
            <w:vAlign w:val="center"/>
            <w:hideMark/>
          </w:tcPr>
          <w:p w14:paraId="349FF15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ID</w:t>
            </w:r>
          </w:p>
        </w:tc>
        <w:tc>
          <w:tcPr>
            <w:tcW w:w="2301" w:type="dxa"/>
            <w:tcBorders>
              <w:top w:val="single" w:sz="4" w:space="0" w:color="auto"/>
              <w:left w:val="nil"/>
              <w:bottom w:val="single" w:sz="4" w:space="0" w:color="auto"/>
              <w:right w:val="single" w:sz="4" w:space="0" w:color="auto"/>
            </w:tcBorders>
            <w:shd w:val="clear" w:color="000000" w:fill="C0C0C0"/>
            <w:vAlign w:val="center"/>
            <w:hideMark/>
          </w:tcPr>
          <w:p w14:paraId="76FA6D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Name</w:t>
            </w:r>
          </w:p>
        </w:tc>
        <w:tc>
          <w:tcPr>
            <w:tcW w:w="1273" w:type="dxa"/>
            <w:tcBorders>
              <w:top w:val="single" w:sz="4" w:space="0" w:color="auto"/>
              <w:left w:val="nil"/>
              <w:bottom w:val="single" w:sz="4" w:space="0" w:color="auto"/>
              <w:right w:val="single" w:sz="4" w:space="0" w:color="auto"/>
            </w:tcBorders>
            <w:shd w:val="clear" w:color="000000" w:fill="C0C0C0"/>
            <w:vAlign w:val="center"/>
            <w:hideMark/>
          </w:tcPr>
          <w:p w14:paraId="004E4A4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Program Type (ER, ROB, NC, RC,CE)</w:t>
            </w:r>
          </w:p>
        </w:tc>
        <w:tc>
          <w:tcPr>
            <w:tcW w:w="752" w:type="dxa"/>
            <w:tcBorders>
              <w:top w:val="single" w:sz="4" w:space="0" w:color="auto"/>
              <w:left w:val="nil"/>
              <w:bottom w:val="single" w:sz="4" w:space="0" w:color="auto"/>
              <w:right w:val="single" w:sz="4" w:space="0" w:color="auto"/>
            </w:tcBorders>
            <w:shd w:val="clear" w:color="000000" w:fill="C0C0C0"/>
            <w:vAlign w:val="center"/>
            <w:hideMark/>
          </w:tcPr>
          <w:p w14:paraId="568399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EUL / RUL (yr)</w:t>
            </w:r>
          </w:p>
        </w:tc>
        <w:tc>
          <w:tcPr>
            <w:tcW w:w="439" w:type="dxa"/>
            <w:tcBorders>
              <w:top w:val="single" w:sz="4" w:space="0" w:color="auto"/>
              <w:left w:val="nil"/>
              <w:bottom w:val="single" w:sz="4" w:space="0" w:color="auto"/>
              <w:right w:val="single" w:sz="4" w:space="0" w:color="auto"/>
            </w:tcBorders>
            <w:shd w:val="clear" w:color="000000" w:fill="C0C0C0"/>
            <w:vAlign w:val="center"/>
            <w:hideMark/>
          </w:tcPr>
          <w:p w14:paraId="11AB313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CZ</w:t>
            </w:r>
          </w:p>
        </w:tc>
        <w:tc>
          <w:tcPr>
            <w:tcW w:w="1008" w:type="dxa"/>
            <w:tcBorders>
              <w:top w:val="single" w:sz="4" w:space="0" w:color="auto"/>
              <w:left w:val="nil"/>
              <w:bottom w:val="single" w:sz="4" w:space="0" w:color="auto"/>
              <w:right w:val="single" w:sz="4" w:space="0" w:color="auto"/>
            </w:tcBorders>
            <w:shd w:val="clear" w:color="000000" w:fill="C0C0C0"/>
            <w:vAlign w:val="center"/>
            <w:hideMark/>
          </w:tcPr>
          <w:p w14:paraId="6F8B7852"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Building Type</w:t>
            </w:r>
          </w:p>
        </w:tc>
        <w:tc>
          <w:tcPr>
            <w:tcW w:w="786" w:type="dxa"/>
            <w:tcBorders>
              <w:top w:val="single" w:sz="4" w:space="0" w:color="auto"/>
              <w:left w:val="nil"/>
              <w:bottom w:val="single" w:sz="4" w:space="0" w:color="auto"/>
              <w:right w:val="single" w:sz="4" w:space="0" w:color="auto"/>
            </w:tcBorders>
            <w:shd w:val="clear" w:color="000000" w:fill="C0C0C0"/>
            <w:vAlign w:val="center"/>
            <w:hideMark/>
          </w:tcPr>
          <w:p w14:paraId="5493D93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Building Vintage</w:t>
            </w:r>
          </w:p>
        </w:tc>
        <w:tc>
          <w:tcPr>
            <w:tcW w:w="884" w:type="dxa"/>
            <w:tcBorders>
              <w:top w:val="single" w:sz="4" w:space="0" w:color="auto"/>
              <w:left w:val="nil"/>
              <w:bottom w:val="single" w:sz="4" w:space="0" w:color="auto"/>
              <w:right w:val="single" w:sz="4" w:space="0" w:color="auto"/>
            </w:tcBorders>
            <w:shd w:val="clear" w:color="000000" w:fill="C0C0C0"/>
            <w:vAlign w:val="center"/>
            <w:hideMark/>
          </w:tcPr>
          <w:p w14:paraId="47014E3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Unit Definition</w:t>
            </w:r>
          </w:p>
        </w:tc>
        <w:tc>
          <w:tcPr>
            <w:tcW w:w="670" w:type="dxa"/>
            <w:tcBorders>
              <w:top w:val="single" w:sz="4" w:space="0" w:color="auto"/>
              <w:left w:val="nil"/>
              <w:bottom w:val="single" w:sz="4" w:space="0" w:color="auto"/>
              <w:right w:val="single" w:sz="4" w:space="0" w:color="auto"/>
            </w:tcBorders>
            <w:shd w:val="clear" w:color="000000" w:fill="C0C0C0"/>
            <w:vAlign w:val="center"/>
            <w:hideMark/>
          </w:tcPr>
          <w:p w14:paraId="1822DDD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NTGR IMC</w:t>
            </w:r>
          </w:p>
        </w:tc>
        <w:tc>
          <w:tcPr>
            <w:tcW w:w="786" w:type="dxa"/>
            <w:tcBorders>
              <w:top w:val="single" w:sz="4" w:space="0" w:color="auto"/>
              <w:left w:val="nil"/>
              <w:bottom w:val="single" w:sz="4" w:space="0" w:color="auto"/>
              <w:right w:val="single" w:sz="4" w:space="0" w:color="auto"/>
            </w:tcBorders>
            <w:shd w:val="clear" w:color="000000" w:fill="C0C0C0"/>
            <w:vAlign w:val="center"/>
            <w:hideMark/>
          </w:tcPr>
          <w:p w14:paraId="0CA5419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NTGR Savings</w:t>
            </w:r>
          </w:p>
        </w:tc>
        <w:tc>
          <w:tcPr>
            <w:tcW w:w="1997" w:type="dxa"/>
            <w:tcBorders>
              <w:top w:val="single" w:sz="4" w:space="0" w:color="auto"/>
              <w:left w:val="nil"/>
              <w:bottom w:val="single" w:sz="4" w:space="0" w:color="auto"/>
              <w:right w:val="single" w:sz="4" w:space="0" w:color="auto"/>
            </w:tcBorders>
            <w:shd w:val="clear" w:color="000000" w:fill="C0C0C0"/>
            <w:vAlign w:val="center"/>
            <w:hideMark/>
          </w:tcPr>
          <w:p w14:paraId="3AD3334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Implementation/ Delivery Method</w:t>
            </w:r>
          </w:p>
        </w:tc>
        <w:tc>
          <w:tcPr>
            <w:tcW w:w="572" w:type="dxa"/>
            <w:tcBorders>
              <w:top w:val="single" w:sz="4" w:space="0" w:color="auto"/>
              <w:left w:val="nil"/>
              <w:bottom w:val="single" w:sz="4" w:space="0" w:color="auto"/>
              <w:right w:val="single" w:sz="4" w:space="0" w:color="auto"/>
            </w:tcBorders>
            <w:shd w:val="clear" w:color="000000" w:fill="C0C0C0"/>
            <w:vAlign w:val="center"/>
            <w:hideMark/>
          </w:tcPr>
          <w:p w14:paraId="5363CFD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GRR</w:t>
            </w:r>
          </w:p>
        </w:tc>
        <w:tc>
          <w:tcPr>
            <w:tcW w:w="495" w:type="dxa"/>
            <w:tcBorders>
              <w:top w:val="single" w:sz="4" w:space="0" w:color="auto"/>
              <w:left w:val="nil"/>
              <w:bottom w:val="single" w:sz="4" w:space="0" w:color="auto"/>
              <w:right w:val="single" w:sz="4" w:space="0" w:color="auto"/>
            </w:tcBorders>
            <w:shd w:val="clear" w:color="000000" w:fill="C0C0C0"/>
            <w:vAlign w:val="center"/>
            <w:hideMark/>
          </w:tcPr>
          <w:p w14:paraId="37292DC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ISR</w:t>
            </w:r>
          </w:p>
        </w:tc>
      </w:tr>
      <w:tr w:rsidR="00722FE6" w:rsidRPr="00722FE6" w14:paraId="4F926C07"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B288AB" w14:textId="77777777" w:rsidR="00722FE6" w:rsidRPr="00722FE6" w:rsidRDefault="00722FE6" w:rsidP="00722FE6">
            <w:pPr>
              <w:jc w:val="center"/>
              <w:rPr>
                <w:rFonts w:eastAsia="Times New Roman" w:cs="Arial"/>
              </w:rPr>
            </w:pPr>
            <w:r w:rsidRPr="00722FE6">
              <w:rPr>
                <w:rFonts w:eastAsia="Times New Roman" w:cs="Arial"/>
              </w:rPr>
              <w:t>1</w:t>
            </w:r>
          </w:p>
        </w:tc>
        <w:tc>
          <w:tcPr>
            <w:tcW w:w="2301" w:type="dxa"/>
            <w:tcBorders>
              <w:top w:val="nil"/>
              <w:left w:val="nil"/>
              <w:bottom w:val="single" w:sz="4" w:space="0" w:color="auto"/>
              <w:right w:val="single" w:sz="4" w:space="0" w:color="auto"/>
            </w:tcBorders>
            <w:shd w:val="clear" w:color="auto" w:fill="auto"/>
            <w:vAlign w:val="center"/>
            <w:hideMark/>
          </w:tcPr>
          <w:p w14:paraId="5831D5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ADF0141"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83FBEF5"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08D7427" w14:textId="77777777" w:rsidR="00722FE6" w:rsidRPr="00722FE6" w:rsidRDefault="00722FE6" w:rsidP="00722FE6">
            <w:pPr>
              <w:jc w:val="center"/>
              <w:rPr>
                <w:rFonts w:eastAsia="Times New Roman" w:cs="Arial"/>
              </w:rPr>
            </w:pPr>
            <w:r w:rsidRPr="00722FE6">
              <w:rPr>
                <w:rFonts w:eastAsia="Times New Roman" w:cs="Arial"/>
              </w:rPr>
              <w:t>1</w:t>
            </w:r>
          </w:p>
        </w:tc>
        <w:tc>
          <w:tcPr>
            <w:tcW w:w="1008" w:type="dxa"/>
            <w:tcBorders>
              <w:top w:val="nil"/>
              <w:left w:val="nil"/>
              <w:bottom w:val="single" w:sz="4" w:space="0" w:color="auto"/>
              <w:right w:val="single" w:sz="4" w:space="0" w:color="auto"/>
            </w:tcBorders>
            <w:shd w:val="clear" w:color="auto" w:fill="auto"/>
            <w:vAlign w:val="center"/>
            <w:hideMark/>
          </w:tcPr>
          <w:p w14:paraId="3DADCA0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F2BF117"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3CCDFF0"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5B7D932"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914394B"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7E6BBD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9C075BA"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77145DF"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A3BDBAD"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F4737A9" w14:textId="77777777" w:rsidR="00722FE6" w:rsidRPr="00722FE6" w:rsidRDefault="00722FE6" w:rsidP="00722FE6">
            <w:pPr>
              <w:jc w:val="center"/>
              <w:rPr>
                <w:rFonts w:eastAsia="Times New Roman" w:cs="Arial"/>
              </w:rPr>
            </w:pPr>
            <w:r w:rsidRPr="00722FE6">
              <w:rPr>
                <w:rFonts w:eastAsia="Times New Roman" w:cs="Arial"/>
              </w:rPr>
              <w:t>2</w:t>
            </w:r>
          </w:p>
        </w:tc>
        <w:tc>
          <w:tcPr>
            <w:tcW w:w="2301" w:type="dxa"/>
            <w:tcBorders>
              <w:top w:val="nil"/>
              <w:left w:val="nil"/>
              <w:bottom w:val="single" w:sz="4" w:space="0" w:color="auto"/>
              <w:right w:val="single" w:sz="4" w:space="0" w:color="auto"/>
            </w:tcBorders>
            <w:shd w:val="clear" w:color="auto" w:fill="auto"/>
            <w:vAlign w:val="center"/>
            <w:hideMark/>
          </w:tcPr>
          <w:p w14:paraId="2A2F368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04C5EC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CDC711A"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FEBBB7F" w14:textId="77777777" w:rsidR="00722FE6" w:rsidRPr="00722FE6" w:rsidRDefault="00722FE6" w:rsidP="00722FE6">
            <w:pPr>
              <w:jc w:val="center"/>
              <w:rPr>
                <w:rFonts w:eastAsia="Times New Roman" w:cs="Arial"/>
              </w:rPr>
            </w:pPr>
            <w:r w:rsidRPr="00722FE6">
              <w:rPr>
                <w:rFonts w:eastAsia="Times New Roman" w:cs="Arial"/>
              </w:rPr>
              <w:t>2</w:t>
            </w:r>
          </w:p>
        </w:tc>
        <w:tc>
          <w:tcPr>
            <w:tcW w:w="1008" w:type="dxa"/>
            <w:tcBorders>
              <w:top w:val="nil"/>
              <w:left w:val="nil"/>
              <w:bottom w:val="single" w:sz="4" w:space="0" w:color="auto"/>
              <w:right w:val="single" w:sz="4" w:space="0" w:color="auto"/>
            </w:tcBorders>
            <w:shd w:val="clear" w:color="auto" w:fill="auto"/>
            <w:vAlign w:val="center"/>
            <w:hideMark/>
          </w:tcPr>
          <w:p w14:paraId="4184FB2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5A42FD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26CBD359"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477D66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469C5F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8DBD78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4E7AD70"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6F543E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3A4EF55"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6749FF" w14:textId="77777777" w:rsidR="00722FE6" w:rsidRPr="00722FE6" w:rsidRDefault="00722FE6" w:rsidP="00722FE6">
            <w:pPr>
              <w:jc w:val="center"/>
              <w:rPr>
                <w:rFonts w:eastAsia="Times New Roman" w:cs="Arial"/>
              </w:rPr>
            </w:pPr>
            <w:r w:rsidRPr="00722FE6">
              <w:rPr>
                <w:rFonts w:eastAsia="Times New Roman" w:cs="Arial"/>
              </w:rPr>
              <w:t>3</w:t>
            </w:r>
          </w:p>
        </w:tc>
        <w:tc>
          <w:tcPr>
            <w:tcW w:w="2301" w:type="dxa"/>
            <w:tcBorders>
              <w:top w:val="nil"/>
              <w:left w:val="nil"/>
              <w:bottom w:val="single" w:sz="4" w:space="0" w:color="auto"/>
              <w:right w:val="single" w:sz="4" w:space="0" w:color="auto"/>
            </w:tcBorders>
            <w:shd w:val="clear" w:color="auto" w:fill="auto"/>
            <w:vAlign w:val="center"/>
            <w:hideMark/>
          </w:tcPr>
          <w:p w14:paraId="168EA6C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9A13D4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9B8482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DB4A9C0" w14:textId="77777777" w:rsidR="00722FE6" w:rsidRPr="00722FE6" w:rsidRDefault="00722FE6" w:rsidP="00722FE6">
            <w:pPr>
              <w:jc w:val="center"/>
              <w:rPr>
                <w:rFonts w:eastAsia="Times New Roman" w:cs="Arial"/>
              </w:rPr>
            </w:pPr>
            <w:r w:rsidRPr="00722FE6">
              <w:rPr>
                <w:rFonts w:eastAsia="Times New Roman" w:cs="Arial"/>
              </w:rPr>
              <w:t>3</w:t>
            </w:r>
          </w:p>
        </w:tc>
        <w:tc>
          <w:tcPr>
            <w:tcW w:w="1008" w:type="dxa"/>
            <w:tcBorders>
              <w:top w:val="nil"/>
              <w:left w:val="nil"/>
              <w:bottom w:val="single" w:sz="4" w:space="0" w:color="auto"/>
              <w:right w:val="single" w:sz="4" w:space="0" w:color="auto"/>
            </w:tcBorders>
            <w:shd w:val="clear" w:color="auto" w:fill="auto"/>
            <w:vAlign w:val="center"/>
            <w:hideMark/>
          </w:tcPr>
          <w:p w14:paraId="46E123A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622D102"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0B90AC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5E0227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297918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BB63DB6"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96A30E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9E2FA3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E4A8B91"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97E7F4B" w14:textId="77777777" w:rsidR="00722FE6" w:rsidRPr="00722FE6" w:rsidRDefault="00722FE6" w:rsidP="00722FE6">
            <w:pPr>
              <w:jc w:val="center"/>
              <w:rPr>
                <w:rFonts w:eastAsia="Times New Roman" w:cs="Arial"/>
              </w:rPr>
            </w:pPr>
            <w:r w:rsidRPr="00722FE6">
              <w:rPr>
                <w:rFonts w:eastAsia="Times New Roman" w:cs="Arial"/>
              </w:rPr>
              <w:t>4</w:t>
            </w:r>
          </w:p>
        </w:tc>
        <w:tc>
          <w:tcPr>
            <w:tcW w:w="2301" w:type="dxa"/>
            <w:tcBorders>
              <w:top w:val="nil"/>
              <w:left w:val="nil"/>
              <w:bottom w:val="single" w:sz="4" w:space="0" w:color="auto"/>
              <w:right w:val="single" w:sz="4" w:space="0" w:color="auto"/>
            </w:tcBorders>
            <w:shd w:val="clear" w:color="auto" w:fill="auto"/>
            <w:vAlign w:val="center"/>
            <w:hideMark/>
          </w:tcPr>
          <w:p w14:paraId="04E6644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5A1870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0C5065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190C3F8" w14:textId="77777777" w:rsidR="00722FE6" w:rsidRPr="00722FE6" w:rsidRDefault="00722FE6" w:rsidP="00722FE6">
            <w:pPr>
              <w:jc w:val="center"/>
              <w:rPr>
                <w:rFonts w:eastAsia="Times New Roman" w:cs="Arial"/>
              </w:rPr>
            </w:pPr>
            <w:r w:rsidRPr="00722FE6">
              <w:rPr>
                <w:rFonts w:eastAsia="Times New Roman" w:cs="Arial"/>
              </w:rPr>
              <w:t>4</w:t>
            </w:r>
          </w:p>
        </w:tc>
        <w:tc>
          <w:tcPr>
            <w:tcW w:w="1008" w:type="dxa"/>
            <w:tcBorders>
              <w:top w:val="nil"/>
              <w:left w:val="nil"/>
              <w:bottom w:val="single" w:sz="4" w:space="0" w:color="auto"/>
              <w:right w:val="single" w:sz="4" w:space="0" w:color="auto"/>
            </w:tcBorders>
            <w:shd w:val="clear" w:color="auto" w:fill="auto"/>
            <w:vAlign w:val="center"/>
            <w:hideMark/>
          </w:tcPr>
          <w:p w14:paraId="39BAD9E2"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045964E"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8A41B0F"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AAED76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08B6DA7"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FFA7F94"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7FD176D"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63786F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6A334E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D8F4B9" w14:textId="77777777" w:rsidR="00722FE6" w:rsidRPr="00722FE6" w:rsidRDefault="00722FE6" w:rsidP="00722FE6">
            <w:pPr>
              <w:jc w:val="center"/>
              <w:rPr>
                <w:rFonts w:eastAsia="Times New Roman" w:cs="Arial"/>
              </w:rPr>
            </w:pPr>
            <w:r w:rsidRPr="00722FE6">
              <w:rPr>
                <w:rFonts w:eastAsia="Times New Roman" w:cs="Arial"/>
              </w:rPr>
              <w:t>5</w:t>
            </w:r>
          </w:p>
        </w:tc>
        <w:tc>
          <w:tcPr>
            <w:tcW w:w="2301" w:type="dxa"/>
            <w:tcBorders>
              <w:top w:val="nil"/>
              <w:left w:val="nil"/>
              <w:bottom w:val="single" w:sz="4" w:space="0" w:color="auto"/>
              <w:right w:val="single" w:sz="4" w:space="0" w:color="auto"/>
            </w:tcBorders>
            <w:shd w:val="clear" w:color="auto" w:fill="auto"/>
            <w:vAlign w:val="center"/>
            <w:hideMark/>
          </w:tcPr>
          <w:p w14:paraId="1A3115C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81D5273"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7F0F9D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2AD94CF" w14:textId="77777777" w:rsidR="00722FE6" w:rsidRPr="00722FE6" w:rsidRDefault="00722FE6" w:rsidP="00722FE6">
            <w:pPr>
              <w:jc w:val="center"/>
              <w:rPr>
                <w:rFonts w:eastAsia="Times New Roman" w:cs="Arial"/>
              </w:rPr>
            </w:pPr>
            <w:r w:rsidRPr="00722FE6">
              <w:rPr>
                <w:rFonts w:eastAsia="Times New Roman" w:cs="Arial"/>
              </w:rPr>
              <w:t>5</w:t>
            </w:r>
          </w:p>
        </w:tc>
        <w:tc>
          <w:tcPr>
            <w:tcW w:w="1008" w:type="dxa"/>
            <w:tcBorders>
              <w:top w:val="nil"/>
              <w:left w:val="nil"/>
              <w:bottom w:val="single" w:sz="4" w:space="0" w:color="auto"/>
              <w:right w:val="single" w:sz="4" w:space="0" w:color="auto"/>
            </w:tcBorders>
            <w:shd w:val="clear" w:color="auto" w:fill="auto"/>
            <w:vAlign w:val="center"/>
            <w:hideMark/>
          </w:tcPr>
          <w:p w14:paraId="58328BA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624B0A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899FAD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638F3D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1EEF12C"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6A6E0D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B0CEA0F"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97C0A48"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B8CBDB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E31B6CB" w14:textId="77777777" w:rsidR="00722FE6" w:rsidRPr="00722FE6" w:rsidRDefault="00722FE6" w:rsidP="00722FE6">
            <w:pPr>
              <w:jc w:val="center"/>
              <w:rPr>
                <w:rFonts w:eastAsia="Times New Roman" w:cs="Arial"/>
              </w:rPr>
            </w:pPr>
            <w:r w:rsidRPr="00722FE6">
              <w:rPr>
                <w:rFonts w:eastAsia="Times New Roman" w:cs="Arial"/>
              </w:rPr>
              <w:t>6</w:t>
            </w:r>
          </w:p>
        </w:tc>
        <w:tc>
          <w:tcPr>
            <w:tcW w:w="2301" w:type="dxa"/>
            <w:tcBorders>
              <w:top w:val="nil"/>
              <w:left w:val="nil"/>
              <w:bottom w:val="single" w:sz="4" w:space="0" w:color="auto"/>
              <w:right w:val="single" w:sz="4" w:space="0" w:color="auto"/>
            </w:tcBorders>
            <w:shd w:val="clear" w:color="auto" w:fill="auto"/>
            <w:vAlign w:val="center"/>
            <w:hideMark/>
          </w:tcPr>
          <w:p w14:paraId="043E762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B48232A"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979F06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60879DB" w14:textId="77777777" w:rsidR="00722FE6" w:rsidRPr="00722FE6" w:rsidRDefault="00722FE6" w:rsidP="00722FE6">
            <w:pPr>
              <w:jc w:val="center"/>
              <w:rPr>
                <w:rFonts w:eastAsia="Times New Roman" w:cs="Arial"/>
              </w:rPr>
            </w:pPr>
            <w:r w:rsidRPr="00722FE6">
              <w:rPr>
                <w:rFonts w:eastAsia="Times New Roman" w:cs="Arial"/>
              </w:rPr>
              <w:t>6</w:t>
            </w:r>
          </w:p>
        </w:tc>
        <w:tc>
          <w:tcPr>
            <w:tcW w:w="1008" w:type="dxa"/>
            <w:tcBorders>
              <w:top w:val="nil"/>
              <w:left w:val="nil"/>
              <w:bottom w:val="single" w:sz="4" w:space="0" w:color="auto"/>
              <w:right w:val="single" w:sz="4" w:space="0" w:color="auto"/>
            </w:tcBorders>
            <w:shd w:val="clear" w:color="auto" w:fill="auto"/>
            <w:vAlign w:val="center"/>
            <w:hideMark/>
          </w:tcPr>
          <w:p w14:paraId="6E37A99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872CAD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6DBAB9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04527668"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A95303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868D12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82BBC92"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0EE284B"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0A93BB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1578BC5" w14:textId="77777777" w:rsidR="00722FE6" w:rsidRPr="00722FE6" w:rsidRDefault="00722FE6" w:rsidP="00722FE6">
            <w:pPr>
              <w:jc w:val="center"/>
              <w:rPr>
                <w:rFonts w:eastAsia="Times New Roman" w:cs="Arial"/>
              </w:rPr>
            </w:pPr>
            <w:r w:rsidRPr="00722FE6">
              <w:rPr>
                <w:rFonts w:eastAsia="Times New Roman" w:cs="Arial"/>
              </w:rPr>
              <w:t>7</w:t>
            </w:r>
          </w:p>
        </w:tc>
        <w:tc>
          <w:tcPr>
            <w:tcW w:w="2301" w:type="dxa"/>
            <w:tcBorders>
              <w:top w:val="nil"/>
              <w:left w:val="nil"/>
              <w:bottom w:val="single" w:sz="4" w:space="0" w:color="auto"/>
              <w:right w:val="single" w:sz="4" w:space="0" w:color="auto"/>
            </w:tcBorders>
            <w:shd w:val="clear" w:color="auto" w:fill="auto"/>
            <w:vAlign w:val="center"/>
            <w:hideMark/>
          </w:tcPr>
          <w:p w14:paraId="7699E08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84689D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1522899F"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906590C" w14:textId="77777777" w:rsidR="00722FE6" w:rsidRPr="00722FE6" w:rsidRDefault="00722FE6" w:rsidP="00722FE6">
            <w:pPr>
              <w:jc w:val="center"/>
              <w:rPr>
                <w:rFonts w:eastAsia="Times New Roman" w:cs="Arial"/>
              </w:rPr>
            </w:pPr>
            <w:r w:rsidRPr="00722FE6">
              <w:rPr>
                <w:rFonts w:eastAsia="Times New Roman" w:cs="Arial"/>
              </w:rPr>
              <w:t>7</w:t>
            </w:r>
          </w:p>
        </w:tc>
        <w:tc>
          <w:tcPr>
            <w:tcW w:w="1008" w:type="dxa"/>
            <w:tcBorders>
              <w:top w:val="nil"/>
              <w:left w:val="nil"/>
              <w:bottom w:val="single" w:sz="4" w:space="0" w:color="auto"/>
              <w:right w:val="single" w:sz="4" w:space="0" w:color="auto"/>
            </w:tcBorders>
            <w:shd w:val="clear" w:color="auto" w:fill="auto"/>
            <w:vAlign w:val="center"/>
            <w:hideMark/>
          </w:tcPr>
          <w:p w14:paraId="33931BB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D9B2D1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51CF37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32B4F39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2F2067A"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9EF649D"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FF3C342"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596AE4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DE5D85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76434BE" w14:textId="77777777" w:rsidR="00722FE6" w:rsidRPr="00722FE6" w:rsidRDefault="00722FE6" w:rsidP="00722FE6">
            <w:pPr>
              <w:jc w:val="center"/>
              <w:rPr>
                <w:rFonts w:eastAsia="Times New Roman" w:cs="Arial"/>
              </w:rPr>
            </w:pPr>
            <w:r w:rsidRPr="00722FE6">
              <w:rPr>
                <w:rFonts w:eastAsia="Times New Roman" w:cs="Arial"/>
              </w:rPr>
              <w:t>8</w:t>
            </w:r>
          </w:p>
        </w:tc>
        <w:tc>
          <w:tcPr>
            <w:tcW w:w="2301" w:type="dxa"/>
            <w:tcBorders>
              <w:top w:val="nil"/>
              <w:left w:val="nil"/>
              <w:bottom w:val="single" w:sz="4" w:space="0" w:color="auto"/>
              <w:right w:val="single" w:sz="4" w:space="0" w:color="auto"/>
            </w:tcBorders>
            <w:shd w:val="clear" w:color="auto" w:fill="auto"/>
            <w:vAlign w:val="center"/>
            <w:hideMark/>
          </w:tcPr>
          <w:p w14:paraId="0A483A6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FF4A7E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7D93A41"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39CAF73" w14:textId="77777777" w:rsidR="00722FE6" w:rsidRPr="00722FE6" w:rsidRDefault="00722FE6" w:rsidP="00722FE6">
            <w:pPr>
              <w:jc w:val="center"/>
              <w:rPr>
                <w:rFonts w:eastAsia="Times New Roman" w:cs="Arial"/>
              </w:rPr>
            </w:pPr>
            <w:r w:rsidRPr="00722FE6">
              <w:rPr>
                <w:rFonts w:eastAsia="Times New Roman" w:cs="Arial"/>
              </w:rPr>
              <w:t>8</w:t>
            </w:r>
          </w:p>
        </w:tc>
        <w:tc>
          <w:tcPr>
            <w:tcW w:w="1008" w:type="dxa"/>
            <w:tcBorders>
              <w:top w:val="nil"/>
              <w:left w:val="nil"/>
              <w:bottom w:val="single" w:sz="4" w:space="0" w:color="auto"/>
              <w:right w:val="single" w:sz="4" w:space="0" w:color="auto"/>
            </w:tcBorders>
            <w:shd w:val="clear" w:color="auto" w:fill="auto"/>
            <w:vAlign w:val="center"/>
            <w:hideMark/>
          </w:tcPr>
          <w:p w14:paraId="4D038E7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C7D543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F143B1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62B9FEC"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2A2EDEA"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F8DE0EE"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0FAE9C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4E7063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1AA524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A9B7E7" w14:textId="77777777" w:rsidR="00722FE6" w:rsidRPr="00722FE6" w:rsidRDefault="00722FE6" w:rsidP="00722FE6">
            <w:pPr>
              <w:jc w:val="center"/>
              <w:rPr>
                <w:rFonts w:eastAsia="Times New Roman" w:cs="Arial"/>
              </w:rPr>
            </w:pPr>
            <w:r w:rsidRPr="00722FE6">
              <w:rPr>
                <w:rFonts w:eastAsia="Times New Roman" w:cs="Arial"/>
              </w:rPr>
              <w:t>9</w:t>
            </w:r>
          </w:p>
        </w:tc>
        <w:tc>
          <w:tcPr>
            <w:tcW w:w="2301" w:type="dxa"/>
            <w:tcBorders>
              <w:top w:val="nil"/>
              <w:left w:val="nil"/>
              <w:bottom w:val="single" w:sz="4" w:space="0" w:color="auto"/>
              <w:right w:val="single" w:sz="4" w:space="0" w:color="auto"/>
            </w:tcBorders>
            <w:shd w:val="clear" w:color="auto" w:fill="auto"/>
            <w:vAlign w:val="center"/>
            <w:hideMark/>
          </w:tcPr>
          <w:p w14:paraId="0B01169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3CBD068"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D06F8C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F83B435" w14:textId="77777777" w:rsidR="00722FE6" w:rsidRPr="00722FE6" w:rsidRDefault="00722FE6" w:rsidP="00722FE6">
            <w:pPr>
              <w:jc w:val="center"/>
              <w:rPr>
                <w:rFonts w:eastAsia="Times New Roman" w:cs="Arial"/>
              </w:rPr>
            </w:pPr>
            <w:r w:rsidRPr="00722FE6">
              <w:rPr>
                <w:rFonts w:eastAsia="Times New Roman" w:cs="Arial"/>
              </w:rPr>
              <w:t>9</w:t>
            </w:r>
          </w:p>
        </w:tc>
        <w:tc>
          <w:tcPr>
            <w:tcW w:w="1008" w:type="dxa"/>
            <w:tcBorders>
              <w:top w:val="nil"/>
              <w:left w:val="nil"/>
              <w:bottom w:val="single" w:sz="4" w:space="0" w:color="auto"/>
              <w:right w:val="single" w:sz="4" w:space="0" w:color="auto"/>
            </w:tcBorders>
            <w:shd w:val="clear" w:color="auto" w:fill="auto"/>
            <w:vAlign w:val="center"/>
            <w:hideMark/>
          </w:tcPr>
          <w:p w14:paraId="4AA4FFB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6F3CF20"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25DD3D2"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493E6EC"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90EB81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24B9015B"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875BFF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8528AF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BE4F01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5E23C6EF" w14:textId="77777777" w:rsidR="00722FE6" w:rsidRPr="00722FE6" w:rsidRDefault="00722FE6" w:rsidP="00722FE6">
            <w:pPr>
              <w:jc w:val="center"/>
              <w:rPr>
                <w:rFonts w:eastAsia="Times New Roman" w:cs="Arial"/>
              </w:rPr>
            </w:pPr>
            <w:r w:rsidRPr="00722FE6">
              <w:rPr>
                <w:rFonts w:eastAsia="Times New Roman" w:cs="Arial"/>
              </w:rPr>
              <w:t>10</w:t>
            </w:r>
          </w:p>
        </w:tc>
        <w:tc>
          <w:tcPr>
            <w:tcW w:w="2301" w:type="dxa"/>
            <w:tcBorders>
              <w:top w:val="nil"/>
              <w:left w:val="nil"/>
              <w:bottom w:val="single" w:sz="4" w:space="0" w:color="auto"/>
              <w:right w:val="single" w:sz="4" w:space="0" w:color="auto"/>
            </w:tcBorders>
            <w:shd w:val="clear" w:color="auto" w:fill="auto"/>
            <w:vAlign w:val="center"/>
            <w:hideMark/>
          </w:tcPr>
          <w:p w14:paraId="1D93A7C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499294E"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2D27A4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1FA94FE2" w14:textId="77777777" w:rsidR="00722FE6" w:rsidRPr="00722FE6" w:rsidRDefault="00722FE6" w:rsidP="00722FE6">
            <w:pPr>
              <w:jc w:val="center"/>
              <w:rPr>
                <w:rFonts w:eastAsia="Times New Roman" w:cs="Arial"/>
              </w:rPr>
            </w:pPr>
            <w:r w:rsidRPr="00722FE6">
              <w:rPr>
                <w:rFonts w:eastAsia="Times New Roman" w:cs="Arial"/>
              </w:rPr>
              <w:t>10</w:t>
            </w:r>
          </w:p>
        </w:tc>
        <w:tc>
          <w:tcPr>
            <w:tcW w:w="1008" w:type="dxa"/>
            <w:tcBorders>
              <w:top w:val="nil"/>
              <w:left w:val="nil"/>
              <w:bottom w:val="single" w:sz="4" w:space="0" w:color="auto"/>
              <w:right w:val="single" w:sz="4" w:space="0" w:color="auto"/>
            </w:tcBorders>
            <w:shd w:val="clear" w:color="auto" w:fill="auto"/>
            <w:vAlign w:val="center"/>
            <w:hideMark/>
          </w:tcPr>
          <w:p w14:paraId="3D6A480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159ED7D"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1F8B00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C869BD2"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73148A7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61227B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18A81C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9A28C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B84FA5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8DAD8B3" w14:textId="77777777" w:rsidR="00722FE6" w:rsidRPr="00722FE6" w:rsidRDefault="00722FE6" w:rsidP="00722FE6">
            <w:pPr>
              <w:jc w:val="center"/>
              <w:rPr>
                <w:rFonts w:eastAsia="Times New Roman" w:cs="Arial"/>
              </w:rPr>
            </w:pPr>
            <w:r w:rsidRPr="00722FE6">
              <w:rPr>
                <w:rFonts w:eastAsia="Times New Roman" w:cs="Arial"/>
              </w:rPr>
              <w:t>11</w:t>
            </w:r>
          </w:p>
        </w:tc>
        <w:tc>
          <w:tcPr>
            <w:tcW w:w="2301" w:type="dxa"/>
            <w:tcBorders>
              <w:top w:val="nil"/>
              <w:left w:val="nil"/>
              <w:bottom w:val="single" w:sz="4" w:space="0" w:color="auto"/>
              <w:right w:val="single" w:sz="4" w:space="0" w:color="auto"/>
            </w:tcBorders>
            <w:shd w:val="clear" w:color="auto" w:fill="auto"/>
            <w:vAlign w:val="center"/>
            <w:hideMark/>
          </w:tcPr>
          <w:p w14:paraId="7EB8360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BFD6CB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4401E3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AD40250" w14:textId="77777777" w:rsidR="00722FE6" w:rsidRPr="00722FE6" w:rsidRDefault="00722FE6" w:rsidP="00722FE6">
            <w:pPr>
              <w:jc w:val="center"/>
              <w:rPr>
                <w:rFonts w:eastAsia="Times New Roman" w:cs="Arial"/>
              </w:rPr>
            </w:pPr>
            <w:r w:rsidRPr="00722FE6">
              <w:rPr>
                <w:rFonts w:eastAsia="Times New Roman" w:cs="Arial"/>
              </w:rPr>
              <w:t>11</w:t>
            </w:r>
          </w:p>
        </w:tc>
        <w:tc>
          <w:tcPr>
            <w:tcW w:w="1008" w:type="dxa"/>
            <w:tcBorders>
              <w:top w:val="nil"/>
              <w:left w:val="nil"/>
              <w:bottom w:val="single" w:sz="4" w:space="0" w:color="auto"/>
              <w:right w:val="single" w:sz="4" w:space="0" w:color="auto"/>
            </w:tcBorders>
            <w:shd w:val="clear" w:color="auto" w:fill="auto"/>
            <w:vAlign w:val="center"/>
            <w:hideMark/>
          </w:tcPr>
          <w:p w14:paraId="6269AB3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0AD9B25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C9BCC9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0055310"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750773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4FA29C2"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C20DAD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377F1D2"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2BA3BC50"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78437B6" w14:textId="77777777" w:rsidR="00722FE6" w:rsidRPr="00722FE6" w:rsidRDefault="00722FE6" w:rsidP="00722FE6">
            <w:pPr>
              <w:jc w:val="center"/>
              <w:rPr>
                <w:rFonts w:eastAsia="Times New Roman" w:cs="Arial"/>
              </w:rPr>
            </w:pPr>
            <w:r w:rsidRPr="00722FE6">
              <w:rPr>
                <w:rFonts w:eastAsia="Times New Roman" w:cs="Arial"/>
              </w:rPr>
              <w:t>12</w:t>
            </w:r>
          </w:p>
        </w:tc>
        <w:tc>
          <w:tcPr>
            <w:tcW w:w="2301" w:type="dxa"/>
            <w:tcBorders>
              <w:top w:val="nil"/>
              <w:left w:val="nil"/>
              <w:bottom w:val="single" w:sz="4" w:space="0" w:color="auto"/>
              <w:right w:val="single" w:sz="4" w:space="0" w:color="auto"/>
            </w:tcBorders>
            <w:shd w:val="clear" w:color="auto" w:fill="auto"/>
            <w:vAlign w:val="center"/>
            <w:hideMark/>
          </w:tcPr>
          <w:p w14:paraId="265A411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F8018D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046229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DA9A1BE" w14:textId="77777777" w:rsidR="00722FE6" w:rsidRPr="00722FE6" w:rsidRDefault="00722FE6" w:rsidP="00722FE6">
            <w:pPr>
              <w:jc w:val="center"/>
              <w:rPr>
                <w:rFonts w:eastAsia="Times New Roman" w:cs="Arial"/>
              </w:rPr>
            </w:pPr>
            <w:r w:rsidRPr="00722FE6">
              <w:rPr>
                <w:rFonts w:eastAsia="Times New Roman" w:cs="Arial"/>
              </w:rPr>
              <w:t>12</w:t>
            </w:r>
          </w:p>
        </w:tc>
        <w:tc>
          <w:tcPr>
            <w:tcW w:w="1008" w:type="dxa"/>
            <w:tcBorders>
              <w:top w:val="nil"/>
              <w:left w:val="nil"/>
              <w:bottom w:val="single" w:sz="4" w:space="0" w:color="auto"/>
              <w:right w:val="single" w:sz="4" w:space="0" w:color="auto"/>
            </w:tcBorders>
            <w:shd w:val="clear" w:color="auto" w:fill="auto"/>
            <w:vAlign w:val="center"/>
            <w:hideMark/>
          </w:tcPr>
          <w:p w14:paraId="2FAEDA4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1F8B0FB"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CAA693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0927F1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F22DD6B"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795049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ADE3A4C"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A6F51D9"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F8D28D7"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37C11AB" w14:textId="77777777" w:rsidR="00722FE6" w:rsidRPr="00722FE6" w:rsidRDefault="00722FE6" w:rsidP="00722FE6">
            <w:pPr>
              <w:jc w:val="center"/>
              <w:rPr>
                <w:rFonts w:eastAsia="Times New Roman" w:cs="Arial"/>
              </w:rPr>
            </w:pPr>
            <w:r w:rsidRPr="00722FE6">
              <w:rPr>
                <w:rFonts w:eastAsia="Times New Roman" w:cs="Arial"/>
              </w:rPr>
              <w:t>13</w:t>
            </w:r>
          </w:p>
        </w:tc>
        <w:tc>
          <w:tcPr>
            <w:tcW w:w="2301" w:type="dxa"/>
            <w:tcBorders>
              <w:top w:val="nil"/>
              <w:left w:val="nil"/>
              <w:bottom w:val="single" w:sz="4" w:space="0" w:color="auto"/>
              <w:right w:val="single" w:sz="4" w:space="0" w:color="auto"/>
            </w:tcBorders>
            <w:shd w:val="clear" w:color="auto" w:fill="auto"/>
            <w:vAlign w:val="center"/>
            <w:hideMark/>
          </w:tcPr>
          <w:p w14:paraId="09BEA75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2265C6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4B3537A"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E963F92" w14:textId="77777777" w:rsidR="00722FE6" w:rsidRPr="00722FE6" w:rsidRDefault="00722FE6" w:rsidP="00722FE6">
            <w:pPr>
              <w:jc w:val="center"/>
              <w:rPr>
                <w:rFonts w:eastAsia="Times New Roman" w:cs="Arial"/>
              </w:rPr>
            </w:pPr>
            <w:r w:rsidRPr="00722FE6">
              <w:rPr>
                <w:rFonts w:eastAsia="Times New Roman" w:cs="Arial"/>
              </w:rPr>
              <w:t>13</w:t>
            </w:r>
          </w:p>
        </w:tc>
        <w:tc>
          <w:tcPr>
            <w:tcW w:w="1008" w:type="dxa"/>
            <w:tcBorders>
              <w:top w:val="nil"/>
              <w:left w:val="nil"/>
              <w:bottom w:val="single" w:sz="4" w:space="0" w:color="auto"/>
              <w:right w:val="single" w:sz="4" w:space="0" w:color="auto"/>
            </w:tcBorders>
            <w:shd w:val="clear" w:color="auto" w:fill="auto"/>
            <w:vAlign w:val="center"/>
            <w:hideMark/>
          </w:tcPr>
          <w:p w14:paraId="55118C1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D395110"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AE7977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1A9D8F0"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BF457F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7DE697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A815E9D"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01779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B45056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564B6DE" w14:textId="77777777" w:rsidR="00722FE6" w:rsidRPr="00722FE6" w:rsidRDefault="00722FE6" w:rsidP="00722FE6">
            <w:pPr>
              <w:jc w:val="center"/>
              <w:rPr>
                <w:rFonts w:eastAsia="Times New Roman" w:cs="Arial"/>
              </w:rPr>
            </w:pPr>
            <w:r w:rsidRPr="00722FE6">
              <w:rPr>
                <w:rFonts w:eastAsia="Times New Roman" w:cs="Arial"/>
              </w:rPr>
              <w:t>14</w:t>
            </w:r>
          </w:p>
        </w:tc>
        <w:tc>
          <w:tcPr>
            <w:tcW w:w="2301" w:type="dxa"/>
            <w:tcBorders>
              <w:top w:val="nil"/>
              <w:left w:val="nil"/>
              <w:bottom w:val="single" w:sz="4" w:space="0" w:color="auto"/>
              <w:right w:val="single" w:sz="4" w:space="0" w:color="auto"/>
            </w:tcBorders>
            <w:shd w:val="clear" w:color="auto" w:fill="auto"/>
            <w:vAlign w:val="center"/>
            <w:hideMark/>
          </w:tcPr>
          <w:p w14:paraId="43C838A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332BFAD"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CF03B9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72B17DA" w14:textId="77777777" w:rsidR="00722FE6" w:rsidRPr="00722FE6" w:rsidRDefault="00722FE6" w:rsidP="00722FE6">
            <w:pPr>
              <w:jc w:val="center"/>
              <w:rPr>
                <w:rFonts w:eastAsia="Times New Roman" w:cs="Arial"/>
              </w:rPr>
            </w:pPr>
            <w:r w:rsidRPr="00722FE6">
              <w:rPr>
                <w:rFonts w:eastAsia="Times New Roman" w:cs="Arial"/>
              </w:rPr>
              <w:t>14</w:t>
            </w:r>
          </w:p>
        </w:tc>
        <w:tc>
          <w:tcPr>
            <w:tcW w:w="1008" w:type="dxa"/>
            <w:tcBorders>
              <w:top w:val="nil"/>
              <w:left w:val="nil"/>
              <w:bottom w:val="single" w:sz="4" w:space="0" w:color="auto"/>
              <w:right w:val="single" w:sz="4" w:space="0" w:color="auto"/>
            </w:tcBorders>
            <w:shd w:val="clear" w:color="auto" w:fill="auto"/>
            <w:vAlign w:val="center"/>
            <w:hideMark/>
          </w:tcPr>
          <w:p w14:paraId="3B3ED3B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744E202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43442DE"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3F6429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965BC7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EFC667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3F2D9E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69DB568"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5BE7BB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51EC800E" w14:textId="77777777" w:rsidR="00722FE6" w:rsidRPr="00722FE6" w:rsidRDefault="00722FE6" w:rsidP="00722FE6">
            <w:pPr>
              <w:jc w:val="center"/>
              <w:rPr>
                <w:rFonts w:eastAsia="Times New Roman" w:cs="Arial"/>
              </w:rPr>
            </w:pPr>
            <w:r w:rsidRPr="00722FE6">
              <w:rPr>
                <w:rFonts w:eastAsia="Times New Roman" w:cs="Arial"/>
              </w:rPr>
              <w:t>15</w:t>
            </w:r>
          </w:p>
        </w:tc>
        <w:tc>
          <w:tcPr>
            <w:tcW w:w="2301" w:type="dxa"/>
            <w:tcBorders>
              <w:top w:val="nil"/>
              <w:left w:val="nil"/>
              <w:bottom w:val="single" w:sz="4" w:space="0" w:color="auto"/>
              <w:right w:val="single" w:sz="4" w:space="0" w:color="auto"/>
            </w:tcBorders>
            <w:shd w:val="clear" w:color="auto" w:fill="auto"/>
            <w:vAlign w:val="center"/>
            <w:hideMark/>
          </w:tcPr>
          <w:p w14:paraId="78F971D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492819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381F77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C003F64" w14:textId="77777777" w:rsidR="00722FE6" w:rsidRPr="00722FE6" w:rsidRDefault="00722FE6" w:rsidP="00722FE6">
            <w:pPr>
              <w:jc w:val="center"/>
              <w:rPr>
                <w:rFonts w:eastAsia="Times New Roman" w:cs="Arial"/>
              </w:rPr>
            </w:pPr>
            <w:r w:rsidRPr="00722FE6">
              <w:rPr>
                <w:rFonts w:eastAsia="Times New Roman" w:cs="Arial"/>
              </w:rPr>
              <w:t>15</w:t>
            </w:r>
          </w:p>
        </w:tc>
        <w:tc>
          <w:tcPr>
            <w:tcW w:w="1008" w:type="dxa"/>
            <w:tcBorders>
              <w:top w:val="nil"/>
              <w:left w:val="nil"/>
              <w:bottom w:val="single" w:sz="4" w:space="0" w:color="auto"/>
              <w:right w:val="single" w:sz="4" w:space="0" w:color="auto"/>
            </w:tcBorders>
            <w:shd w:val="clear" w:color="auto" w:fill="auto"/>
            <w:vAlign w:val="center"/>
            <w:hideMark/>
          </w:tcPr>
          <w:p w14:paraId="708CB60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12FBDB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F8E4F39"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18248E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E347274"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D17BB7C"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2805AB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125E492"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D01EF2B"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79C4084" w14:textId="77777777" w:rsidR="00722FE6" w:rsidRPr="00722FE6" w:rsidRDefault="00722FE6" w:rsidP="00722FE6">
            <w:pPr>
              <w:jc w:val="center"/>
              <w:rPr>
                <w:rFonts w:eastAsia="Times New Roman" w:cs="Arial"/>
              </w:rPr>
            </w:pPr>
            <w:r w:rsidRPr="00722FE6">
              <w:rPr>
                <w:rFonts w:eastAsia="Times New Roman" w:cs="Arial"/>
              </w:rPr>
              <w:t>16</w:t>
            </w:r>
          </w:p>
        </w:tc>
        <w:tc>
          <w:tcPr>
            <w:tcW w:w="2301" w:type="dxa"/>
            <w:tcBorders>
              <w:top w:val="nil"/>
              <w:left w:val="nil"/>
              <w:bottom w:val="single" w:sz="4" w:space="0" w:color="auto"/>
              <w:right w:val="single" w:sz="4" w:space="0" w:color="auto"/>
            </w:tcBorders>
            <w:shd w:val="clear" w:color="auto" w:fill="auto"/>
            <w:vAlign w:val="center"/>
            <w:hideMark/>
          </w:tcPr>
          <w:p w14:paraId="5063F48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25A89A17"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02C1CE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75E8F42" w14:textId="77777777" w:rsidR="00722FE6" w:rsidRPr="00722FE6" w:rsidRDefault="00722FE6" w:rsidP="00722FE6">
            <w:pPr>
              <w:jc w:val="center"/>
              <w:rPr>
                <w:rFonts w:eastAsia="Times New Roman" w:cs="Arial"/>
              </w:rPr>
            </w:pPr>
            <w:r w:rsidRPr="00722FE6">
              <w:rPr>
                <w:rFonts w:eastAsia="Times New Roman" w:cs="Arial"/>
              </w:rPr>
              <w:t>16</w:t>
            </w:r>
          </w:p>
        </w:tc>
        <w:tc>
          <w:tcPr>
            <w:tcW w:w="1008" w:type="dxa"/>
            <w:tcBorders>
              <w:top w:val="nil"/>
              <w:left w:val="nil"/>
              <w:bottom w:val="single" w:sz="4" w:space="0" w:color="auto"/>
              <w:right w:val="single" w:sz="4" w:space="0" w:color="auto"/>
            </w:tcBorders>
            <w:shd w:val="clear" w:color="auto" w:fill="auto"/>
            <w:vAlign w:val="center"/>
            <w:hideMark/>
          </w:tcPr>
          <w:p w14:paraId="11AAA4A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A7C688C"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1C3ABAE"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A9E36D5"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2AA76B4"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0988B78"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772B374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FF4CA4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2770F98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E4146D9" w14:textId="77777777" w:rsidR="00722FE6" w:rsidRPr="00722FE6" w:rsidRDefault="00722FE6" w:rsidP="00722FE6">
            <w:pPr>
              <w:jc w:val="center"/>
              <w:rPr>
                <w:rFonts w:eastAsia="Times New Roman" w:cs="Arial"/>
              </w:rPr>
            </w:pPr>
            <w:r w:rsidRPr="00722FE6">
              <w:rPr>
                <w:rFonts w:eastAsia="Times New Roman" w:cs="Arial"/>
              </w:rPr>
              <w:t>17</w:t>
            </w:r>
          </w:p>
        </w:tc>
        <w:tc>
          <w:tcPr>
            <w:tcW w:w="2301" w:type="dxa"/>
            <w:tcBorders>
              <w:top w:val="nil"/>
              <w:left w:val="nil"/>
              <w:bottom w:val="single" w:sz="4" w:space="0" w:color="auto"/>
              <w:right w:val="single" w:sz="4" w:space="0" w:color="auto"/>
            </w:tcBorders>
            <w:shd w:val="clear" w:color="auto" w:fill="auto"/>
            <w:vAlign w:val="center"/>
            <w:hideMark/>
          </w:tcPr>
          <w:p w14:paraId="3947C0F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0C3485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EBAB4FB"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BBDBB54" w14:textId="77777777" w:rsidR="00722FE6" w:rsidRPr="00722FE6" w:rsidRDefault="00722FE6" w:rsidP="00722FE6">
            <w:pPr>
              <w:jc w:val="center"/>
              <w:rPr>
                <w:rFonts w:eastAsia="Times New Roman" w:cs="Arial"/>
              </w:rPr>
            </w:pPr>
            <w:r w:rsidRPr="00722FE6">
              <w:rPr>
                <w:rFonts w:eastAsia="Times New Roman" w:cs="Arial"/>
              </w:rPr>
              <w:t>1</w:t>
            </w:r>
          </w:p>
        </w:tc>
        <w:tc>
          <w:tcPr>
            <w:tcW w:w="1008" w:type="dxa"/>
            <w:tcBorders>
              <w:top w:val="nil"/>
              <w:left w:val="nil"/>
              <w:bottom w:val="single" w:sz="4" w:space="0" w:color="auto"/>
              <w:right w:val="single" w:sz="4" w:space="0" w:color="auto"/>
            </w:tcBorders>
            <w:shd w:val="clear" w:color="auto" w:fill="auto"/>
            <w:vAlign w:val="center"/>
            <w:hideMark/>
          </w:tcPr>
          <w:p w14:paraId="48C85D8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9B9FAD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ED8ACF2"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6FAB83"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C13942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626CA8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933446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ED4DEB7"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F14509C"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420C0B3" w14:textId="77777777" w:rsidR="00722FE6" w:rsidRPr="00722FE6" w:rsidRDefault="00722FE6" w:rsidP="00722FE6">
            <w:pPr>
              <w:jc w:val="center"/>
              <w:rPr>
                <w:rFonts w:eastAsia="Times New Roman" w:cs="Arial"/>
              </w:rPr>
            </w:pPr>
            <w:r w:rsidRPr="00722FE6">
              <w:rPr>
                <w:rFonts w:eastAsia="Times New Roman" w:cs="Arial"/>
              </w:rPr>
              <w:t>18</w:t>
            </w:r>
          </w:p>
        </w:tc>
        <w:tc>
          <w:tcPr>
            <w:tcW w:w="2301" w:type="dxa"/>
            <w:tcBorders>
              <w:top w:val="nil"/>
              <w:left w:val="nil"/>
              <w:bottom w:val="single" w:sz="4" w:space="0" w:color="auto"/>
              <w:right w:val="single" w:sz="4" w:space="0" w:color="auto"/>
            </w:tcBorders>
            <w:shd w:val="clear" w:color="auto" w:fill="auto"/>
            <w:vAlign w:val="center"/>
            <w:hideMark/>
          </w:tcPr>
          <w:p w14:paraId="678D700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80F0CE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46E4C9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67CF475" w14:textId="77777777" w:rsidR="00722FE6" w:rsidRPr="00722FE6" w:rsidRDefault="00722FE6" w:rsidP="00722FE6">
            <w:pPr>
              <w:jc w:val="center"/>
              <w:rPr>
                <w:rFonts w:eastAsia="Times New Roman" w:cs="Arial"/>
              </w:rPr>
            </w:pPr>
            <w:r w:rsidRPr="00722FE6">
              <w:rPr>
                <w:rFonts w:eastAsia="Times New Roman" w:cs="Arial"/>
              </w:rPr>
              <w:t>2</w:t>
            </w:r>
          </w:p>
        </w:tc>
        <w:tc>
          <w:tcPr>
            <w:tcW w:w="1008" w:type="dxa"/>
            <w:tcBorders>
              <w:top w:val="nil"/>
              <w:left w:val="nil"/>
              <w:bottom w:val="single" w:sz="4" w:space="0" w:color="auto"/>
              <w:right w:val="single" w:sz="4" w:space="0" w:color="auto"/>
            </w:tcBorders>
            <w:shd w:val="clear" w:color="auto" w:fill="auto"/>
            <w:vAlign w:val="center"/>
            <w:hideMark/>
          </w:tcPr>
          <w:p w14:paraId="02BAD77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4E7C09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9D4906A"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AB5136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FB5B7D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95AD57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CBC746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4CA470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71B58E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19651B75" w14:textId="77777777" w:rsidR="00722FE6" w:rsidRPr="00722FE6" w:rsidRDefault="00722FE6" w:rsidP="00722FE6">
            <w:pPr>
              <w:jc w:val="center"/>
              <w:rPr>
                <w:rFonts w:eastAsia="Times New Roman" w:cs="Arial"/>
              </w:rPr>
            </w:pPr>
            <w:r w:rsidRPr="00722FE6">
              <w:rPr>
                <w:rFonts w:eastAsia="Times New Roman" w:cs="Arial"/>
              </w:rPr>
              <w:t>19</w:t>
            </w:r>
          </w:p>
        </w:tc>
        <w:tc>
          <w:tcPr>
            <w:tcW w:w="2301" w:type="dxa"/>
            <w:tcBorders>
              <w:top w:val="nil"/>
              <w:left w:val="nil"/>
              <w:bottom w:val="single" w:sz="4" w:space="0" w:color="auto"/>
              <w:right w:val="single" w:sz="4" w:space="0" w:color="auto"/>
            </w:tcBorders>
            <w:shd w:val="clear" w:color="auto" w:fill="auto"/>
            <w:vAlign w:val="center"/>
            <w:hideMark/>
          </w:tcPr>
          <w:p w14:paraId="56DB267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060016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E2248D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45084EB" w14:textId="77777777" w:rsidR="00722FE6" w:rsidRPr="00722FE6" w:rsidRDefault="00722FE6" w:rsidP="00722FE6">
            <w:pPr>
              <w:jc w:val="center"/>
              <w:rPr>
                <w:rFonts w:eastAsia="Times New Roman" w:cs="Arial"/>
              </w:rPr>
            </w:pPr>
            <w:r w:rsidRPr="00722FE6">
              <w:rPr>
                <w:rFonts w:eastAsia="Times New Roman" w:cs="Arial"/>
              </w:rPr>
              <w:t>3</w:t>
            </w:r>
          </w:p>
        </w:tc>
        <w:tc>
          <w:tcPr>
            <w:tcW w:w="1008" w:type="dxa"/>
            <w:tcBorders>
              <w:top w:val="nil"/>
              <w:left w:val="nil"/>
              <w:bottom w:val="single" w:sz="4" w:space="0" w:color="auto"/>
              <w:right w:val="single" w:sz="4" w:space="0" w:color="auto"/>
            </w:tcBorders>
            <w:shd w:val="clear" w:color="auto" w:fill="auto"/>
            <w:vAlign w:val="center"/>
            <w:hideMark/>
          </w:tcPr>
          <w:p w14:paraId="1008031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E6C3DE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98FED56"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190BFF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921BB75"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E211E9D"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7A0663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F7D5B1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5883D10"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F2EFC9F" w14:textId="77777777" w:rsidR="00722FE6" w:rsidRPr="00722FE6" w:rsidRDefault="00722FE6" w:rsidP="00722FE6">
            <w:pPr>
              <w:jc w:val="center"/>
              <w:rPr>
                <w:rFonts w:eastAsia="Times New Roman" w:cs="Arial"/>
              </w:rPr>
            </w:pPr>
            <w:r w:rsidRPr="00722FE6">
              <w:rPr>
                <w:rFonts w:eastAsia="Times New Roman" w:cs="Arial"/>
              </w:rPr>
              <w:t>20</w:t>
            </w:r>
          </w:p>
        </w:tc>
        <w:tc>
          <w:tcPr>
            <w:tcW w:w="2301" w:type="dxa"/>
            <w:tcBorders>
              <w:top w:val="nil"/>
              <w:left w:val="nil"/>
              <w:bottom w:val="single" w:sz="4" w:space="0" w:color="auto"/>
              <w:right w:val="single" w:sz="4" w:space="0" w:color="auto"/>
            </w:tcBorders>
            <w:shd w:val="clear" w:color="auto" w:fill="auto"/>
            <w:vAlign w:val="center"/>
            <w:hideMark/>
          </w:tcPr>
          <w:p w14:paraId="789E441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AA7089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501416E"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C37D1C2" w14:textId="77777777" w:rsidR="00722FE6" w:rsidRPr="00722FE6" w:rsidRDefault="00722FE6" w:rsidP="00722FE6">
            <w:pPr>
              <w:jc w:val="center"/>
              <w:rPr>
                <w:rFonts w:eastAsia="Times New Roman" w:cs="Arial"/>
              </w:rPr>
            </w:pPr>
            <w:r w:rsidRPr="00722FE6">
              <w:rPr>
                <w:rFonts w:eastAsia="Times New Roman" w:cs="Arial"/>
              </w:rPr>
              <w:t>4</w:t>
            </w:r>
          </w:p>
        </w:tc>
        <w:tc>
          <w:tcPr>
            <w:tcW w:w="1008" w:type="dxa"/>
            <w:tcBorders>
              <w:top w:val="nil"/>
              <w:left w:val="nil"/>
              <w:bottom w:val="single" w:sz="4" w:space="0" w:color="auto"/>
              <w:right w:val="single" w:sz="4" w:space="0" w:color="auto"/>
            </w:tcBorders>
            <w:shd w:val="clear" w:color="auto" w:fill="auto"/>
            <w:vAlign w:val="center"/>
            <w:hideMark/>
          </w:tcPr>
          <w:p w14:paraId="4476CD2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CAA1F0D"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575F82F"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BF0155"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FA3070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C524A2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7BF37821"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654929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10A7C6E"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69B6DF9" w14:textId="77777777" w:rsidR="00722FE6" w:rsidRPr="00722FE6" w:rsidRDefault="00722FE6" w:rsidP="00722FE6">
            <w:pPr>
              <w:jc w:val="center"/>
              <w:rPr>
                <w:rFonts w:eastAsia="Times New Roman" w:cs="Arial"/>
              </w:rPr>
            </w:pPr>
            <w:r w:rsidRPr="00722FE6">
              <w:rPr>
                <w:rFonts w:eastAsia="Times New Roman" w:cs="Arial"/>
              </w:rPr>
              <w:t>21</w:t>
            </w:r>
          </w:p>
        </w:tc>
        <w:tc>
          <w:tcPr>
            <w:tcW w:w="2301" w:type="dxa"/>
            <w:tcBorders>
              <w:top w:val="nil"/>
              <w:left w:val="nil"/>
              <w:bottom w:val="single" w:sz="4" w:space="0" w:color="auto"/>
              <w:right w:val="single" w:sz="4" w:space="0" w:color="auto"/>
            </w:tcBorders>
            <w:shd w:val="clear" w:color="auto" w:fill="auto"/>
            <w:vAlign w:val="center"/>
            <w:hideMark/>
          </w:tcPr>
          <w:p w14:paraId="53D6B72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F3D613B"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0C7FD43"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34BAB50" w14:textId="77777777" w:rsidR="00722FE6" w:rsidRPr="00722FE6" w:rsidRDefault="00722FE6" w:rsidP="00722FE6">
            <w:pPr>
              <w:jc w:val="center"/>
              <w:rPr>
                <w:rFonts w:eastAsia="Times New Roman" w:cs="Arial"/>
              </w:rPr>
            </w:pPr>
            <w:r w:rsidRPr="00722FE6">
              <w:rPr>
                <w:rFonts w:eastAsia="Times New Roman" w:cs="Arial"/>
              </w:rPr>
              <w:t>5</w:t>
            </w:r>
          </w:p>
        </w:tc>
        <w:tc>
          <w:tcPr>
            <w:tcW w:w="1008" w:type="dxa"/>
            <w:tcBorders>
              <w:top w:val="nil"/>
              <w:left w:val="nil"/>
              <w:bottom w:val="single" w:sz="4" w:space="0" w:color="auto"/>
              <w:right w:val="single" w:sz="4" w:space="0" w:color="auto"/>
            </w:tcBorders>
            <w:shd w:val="clear" w:color="auto" w:fill="auto"/>
            <w:vAlign w:val="center"/>
            <w:hideMark/>
          </w:tcPr>
          <w:p w14:paraId="78F7E9D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9D2A56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12091E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8AF056"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232F8C5"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387E879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9248684"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9496DE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95D53D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1A545A4F" w14:textId="77777777" w:rsidR="00722FE6" w:rsidRPr="00722FE6" w:rsidRDefault="00722FE6" w:rsidP="00722FE6">
            <w:pPr>
              <w:jc w:val="center"/>
              <w:rPr>
                <w:rFonts w:eastAsia="Times New Roman" w:cs="Arial"/>
              </w:rPr>
            </w:pPr>
            <w:r w:rsidRPr="00722FE6">
              <w:rPr>
                <w:rFonts w:eastAsia="Times New Roman" w:cs="Arial"/>
              </w:rPr>
              <w:t>22</w:t>
            </w:r>
          </w:p>
        </w:tc>
        <w:tc>
          <w:tcPr>
            <w:tcW w:w="2301" w:type="dxa"/>
            <w:tcBorders>
              <w:top w:val="nil"/>
              <w:left w:val="nil"/>
              <w:bottom w:val="single" w:sz="4" w:space="0" w:color="auto"/>
              <w:right w:val="single" w:sz="4" w:space="0" w:color="auto"/>
            </w:tcBorders>
            <w:shd w:val="clear" w:color="auto" w:fill="auto"/>
            <w:vAlign w:val="center"/>
            <w:hideMark/>
          </w:tcPr>
          <w:p w14:paraId="3119541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3BB52C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462F85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3DD8129" w14:textId="77777777" w:rsidR="00722FE6" w:rsidRPr="00722FE6" w:rsidRDefault="00722FE6" w:rsidP="00722FE6">
            <w:pPr>
              <w:jc w:val="center"/>
              <w:rPr>
                <w:rFonts w:eastAsia="Times New Roman" w:cs="Arial"/>
              </w:rPr>
            </w:pPr>
            <w:r w:rsidRPr="00722FE6">
              <w:rPr>
                <w:rFonts w:eastAsia="Times New Roman" w:cs="Arial"/>
              </w:rPr>
              <w:t>6</w:t>
            </w:r>
          </w:p>
        </w:tc>
        <w:tc>
          <w:tcPr>
            <w:tcW w:w="1008" w:type="dxa"/>
            <w:tcBorders>
              <w:top w:val="nil"/>
              <w:left w:val="nil"/>
              <w:bottom w:val="single" w:sz="4" w:space="0" w:color="auto"/>
              <w:right w:val="single" w:sz="4" w:space="0" w:color="auto"/>
            </w:tcBorders>
            <w:shd w:val="clear" w:color="auto" w:fill="auto"/>
            <w:vAlign w:val="center"/>
            <w:hideMark/>
          </w:tcPr>
          <w:p w14:paraId="73B0E92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4ED15D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66AE9F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E9F5A6F"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25D582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20A8A96"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973507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7E3CDDD"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1DD69E6"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65BCDD" w14:textId="77777777" w:rsidR="00722FE6" w:rsidRPr="00722FE6" w:rsidRDefault="00722FE6" w:rsidP="00722FE6">
            <w:pPr>
              <w:jc w:val="center"/>
              <w:rPr>
                <w:rFonts w:eastAsia="Times New Roman" w:cs="Arial"/>
              </w:rPr>
            </w:pPr>
            <w:r w:rsidRPr="00722FE6">
              <w:rPr>
                <w:rFonts w:eastAsia="Times New Roman" w:cs="Arial"/>
              </w:rPr>
              <w:t>23</w:t>
            </w:r>
          </w:p>
        </w:tc>
        <w:tc>
          <w:tcPr>
            <w:tcW w:w="2301" w:type="dxa"/>
            <w:tcBorders>
              <w:top w:val="nil"/>
              <w:left w:val="nil"/>
              <w:bottom w:val="single" w:sz="4" w:space="0" w:color="auto"/>
              <w:right w:val="single" w:sz="4" w:space="0" w:color="auto"/>
            </w:tcBorders>
            <w:shd w:val="clear" w:color="auto" w:fill="auto"/>
            <w:vAlign w:val="center"/>
            <w:hideMark/>
          </w:tcPr>
          <w:p w14:paraId="560B43C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932F1F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0278988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780FF36" w14:textId="77777777" w:rsidR="00722FE6" w:rsidRPr="00722FE6" w:rsidRDefault="00722FE6" w:rsidP="00722FE6">
            <w:pPr>
              <w:jc w:val="center"/>
              <w:rPr>
                <w:rFonts w:eastAsia="Times New Roman" w:cs="Arial"/>
              </w:rPr>
            </w:pPr>
            <w:r w:rsidRPr="00722FE6">
              <w:rPr>
                <w:rFonts w:eastAsia="Times New Roman" w:cs="Arial"/>
              </w:rPr>
              <w:t>7</w:t>
            </w:r>
          </w:p>
        </w:tc>
        <w:tc>
          <w:tcPr>
            <w:tcW w:w="1008" w:type="dxa"/>
            <w:tcBorders>
              <w:top w:val="nil"/>
              <w:left w:val="nil"/>
              <w:bottom w:val="single" w:sz="4" w:space="0" w:color="auto"/>
              <w:right w:val="single" w:sz="4" w:space="0" w:color="auto"/>
            </w:tcBorders>
            <w:shd w:val="clear" w:color="auto" w:fill="auto"/>
            <w:vAlign w:val="center"/>
            <w:hideMark/>
          </w:tcPr>
          <w:p w14:paraId="5ACB97F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F924F1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AF166E5"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A053FD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66F4DD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708E03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A8E1B3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8B6A4C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B8089B1"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6346828" w14:textId="77777777" w:rsidR="00722FE6" w:rsidRPr="00722FE6" w:rsidRDefault="00722FE6" w:rsidP="00722FE6">
            <w:pPr>
              <w:jc w:val="center"/>
              <w:rPr>
                <w:rFonts w:eastAsia="Times New Roman" w:cs="Arial"/>
              </w:rPr>
            </w:pPr>
            <w:r w:rsidRPr="00722FE6">
              <w:rPr>
                <w:rFonts w:eastAsia="Times New Roman" w:cs="Arial"/>
              </w:rPr>
              <w:t>24</w:t>
            </w:r>
          </w:p>
        </w:tc>
        <w:tc>
          <w:tcPr>
            <w:tcW w:w="2301" w:type="dxa"/>
            <w:tcBorders>
              <w:top w:val="nil"/>
              <w:left w:val="nil"/>
              <w:bottom w:val="single" w:sz="4" w:space="0" w:color="auto"/>
              <w:right w:val="single" w:sz="4" w:space="0" w:color="auto"/>
            </w:tcBorders>
            <w:shd w:val="clear" w:color="auto" w:fill="auto"/>
            <w:vAlign w:val="center"/>
            <w:hideMark/>
          </w:tcPr>
          <w:p w14:paraId="538CAAE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6867BF3"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004DED0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88BC20C" w14:textId="77777777" w:rsidR="00722FE6" w:rsidRPr="00722FE6" w:rsidRDefault="00722FE6" w:rsidP="00722FE6">
            <w:pPr>
              <w:jc w:val="center"/>
              <w:rPr>
                <w:rFonts w:eastAsia="Times New Roman" w:cs="Arial"/>
              </w:rPr>
            </w:pPr>
            <w:r w:rsidRPr="00722FE6">
              <w:rPr>
                <w:rFonts w:eastAsia="Times New Roman" w:cs="Arial"/>
              </w:rPr>
              <w:t>8</w:t>
            </w:r>
          </w:p>
        </w:tc>
        <w:tc>
          <w:tcPr>
            <w:tcW w:w="1008" w:type="dxa"/>
            <w:tcBorders>
              <w:top w:val="nil"/>
              <w:left w:val="nil"/>
              <w:bottom w:val="single" w:sz="4" w:space="0" w:color="auto"/>
              <w:right w:val="single" w:sz="4" w:space="0" w:color="auto"/>
            </w:tcBorders>
            <w:shd w:val="clear" w:color="auto" w:fill="auto"/>
            <w:vAlign w:val="center"/>
            <w:hideMark/>
          </w:tcPr>
          <w:p w14:paraId="34A0144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7C37192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8CC9E78"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0CE84F8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73F405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09404B9"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986131C"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797F43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0329C1F"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D2F2F7B" w14:textId="77777777" w:rsidR="00722FE6" w:rsidRPr="00722FE6" w:rsidRDefault="00722FE6" w:rsidP="00722FE6">
            <w:pPr>
              <w:jc w:val="center"/>
              <w:rPr>
                <w:rFonts w:eastAsia="Times New Roman" w:cs="Arial"/>
              </w:rPr>
            </w:pPr>
            <w:r w:rsidRPr="00722FE6">
              <w:rPr>
                <w:rFonts w:eastAsia="Times New Roman" w:cs="Arial"/>
              </w:rPr>
              <w:t>25</w:t>
            </w:r>
          </w:p>
        </w:tc>
        <w:tc>
          <w:tcPr>
            <w:tcW w:w="2301" w:type="dxa"/>
            <w:tcBorders>
              <w:top w:val="nil"/>
              <w:left w:val="nil"/>
              <w:bottom w:val="single" w:sz="4" w:space="0" w:color="auto"/>
              <w:right w:val="single" w:sz="4" w:space="0" w:color="auto"/>
            </w:tcBorders>
            <w:shd w:val="clear" w:color="auto" w:fill="auto"/>
            <w:vAlign w:val="center"/>
            <w:hideMark/>
          </w:tcPr>
          <w:p w14:paraId="263D55E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A155F0E"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0EC5149"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4F73603" w14:textId="77777777" w:rsidR="00722FE6" w:rsidRPr="00722FE6" w:rsidRDefault="00722FE6" w:rsidP="00722FE6">
            <w:pPr>
              <w:jc w:val="center"/>
              <w:rPr>
                <w:rFonts w:eastAsia="Times New Roman" w:cs="Arial"/>
              </w:rPr>
            </w:pPr>
            <w:r w:rsidRPr="00722FE6">
              <w:rPr>
                <w:rFonts w:eastAsia="Times New Roman" w:cs="Arial"/>
              </w:rPr>
              <w:t>9</w:t>
            </w:r>
          </w:p>
        </w:tc>
        <w:tc>
          <w:tcPr>
            <w:tcW w:w="1008" w:type="dxa"/>
            <w:tcBorders>
              <w:top w:val="nil"/>
              <w:left w:val="nil"/>
              <w:bottom w:val="single" w:sz="4" w:space="0" w:color="auto"/>
              <w:right w:val="single" w:sz="4" w:space="0" w:color="auto"/>
            </w:tcBorders>
            <w:shd w:val="clear" w:color="auto" w:fill="auto"/>
            <w:vAlign w:val="center"/>
            <w:hideMark/>
          </w:tcPr>
          <w:p w14:paraId="5ADFD86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87E7E1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7B78CC0"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79F602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83910D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3048AD7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F32F35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0AE0CED"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14F300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09BF155" w14:textId="77777777" w:rsidR="00722FE6" w:rsidRPr="00722FE6" w:rsidRDefault="00722FE6" w:rsidP="00722FE6">
            <w:pPr>
              <w:jc w:val="center"/>
              <w:rPr>
                <w:rFonts w:eastAsia="Times New Roman" w:cs="Arial"/>
              </w:rPr>
            </w:pPr>
            <w:r w:rsidRPr="00722FE6">
              <w:rPr>
                <w:rFonts w:eastAsia="Times New Roman" w:cs="Arial"/>
              </w:rPr>
              <w:t>26</w:t>
            </w:r>
          </w:p>
        </w:tc>
        <w:tc>
          <w:tcPr>
            <w:tcW w:w="2301" w:type="dxa"/>
            <w:tcBorders>
              <w:top w:val="nil"/>
              <w:left w:val="nil"/>
              <w:bottom w:val="single" w:sz="4" w:space="0" w:color="auto"/>
              <w:right w:val="single" w:sz="4" w:space="0" w:color="auto"/>
            </w:tcBorders>
            <w:shd w:val="clear" w:color="auto" w:fill="auto"/>
            <w:vAlign w:val="center"/>
            <w:hideMark/>
          </w:tcPr>
          <w:p w14:paraId="698619D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899BAF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1CA6BDF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3D1BE70" w14:textId="77777777" w:rsidR="00722FE6" w:rsidRPr="00722FE6" w:rsidRDefault="00722FE6" w:rsidP="00722FE6">
            <w:pPr>
              <w:jc w:val="center"/>
              <w:rPr>
                <w:rFonts w:eastAsia="Times New Roman" w:cs="Arial"/>
              </w:rPr>
            </w:pPr>
            <w:r w:rsidRPr="00722FE6">
              <w:rPr>
                <w:rFonts w:eastAsia="Times New Roman" w:cs="Arial"/>
              </w:rPr>
              <w:t>10</w:t>
            </w:r>
          </w:p>
        </w:tc>
        <w:tc>
          <w:tcPr>
            <w:tcW w:w="1008" w:type="dxa"/>
            <w:tcBorders>
              <w:top w:val="nil"/>
              <w:left w:val="nil"/>
              <w:bottom w:val="single" w:sz="4" w:space="0" w:color="auto"/>
              <w:right w:val="single" w:sz="4" w:space="0" w:color="auto"/>
            </w:tcBorders>
            <w:shd w:val="clear" w:color="auto" w:fill="auto"/>
            <w:vAlign w:val="center"/>
            <w:hideMark/>
          </w:tcPr>
          <w:p w14:paraId="60839A2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3BD2D8C"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B891ED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671D74E"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85DAF1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D11EFF2"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42F0FC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C7CF85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19FB5A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5F1D535" w14:textId="77777777" w:rsidR="00722FE6" w:rsidRPr="00722FE6" w:rsidRDefault="00722FE6" w:rsidP="00722FE6">
            <w:pPr>
              <w:jc w:val="center"/>
              <w:rPr>
                <w:rFonts w:eastAsia="Times New Roman" w:cs="Arial"/>
              </w:rPr>
            </w:pPr>
            <w:r w:rsidRPr="00722FE6">
              <w:rPr>
                <w:rFonts w:eastAsia="Times New Roman" w:cs="Arial"/>
              </w:rPr>
              <w:t>27</w:t>
            </w:r>
          </w:p>
        </w:tc>
        <w:tc>
          <w:tcPr>
            <w:tcW w:w="2301" w:type="dxa"/>
            <w:tcBorders>
              <w:top w:val="nil"/>
              <w:left w:val="nil"/>
              <w:bottom w:val="single" w:sz="4" w:space="0" w:color="auto"/>
              <w:right w:val="single" w:sz="4" w:space="0" w:color="auto"/>
            </w:tcBorders>
            <w:shd w:val="clear" w:color="auto" w:fill="auto"/>
            <w:vAlign w:val="center"/>
            <w:hideMark/>
          </w:tcPr>
          <w:p w14:paraId="198D1E3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5CD9E51"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C3F5DF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603E28F" w14:textId="77777777" w:rsidR="00722FE6" w:rsidRPr="00722FE6" w:rsidRDefault="00722FE6" w:rsidP="00722FE6">
            <w:pPr>
              <w:jc w:val="center"/>
              <w:rPr>
                <w:rFonts w:eastAsia="Times New Roman" w:cs="Arial"/>
              </w:rPr>
            </w:pPr>
            <w:r w:rsidRPr="00722FE6">
              <w:rPr>
                <w:rFonts w:eastAsia="Times New Roman" w:cs="Arial"/>
              </w:rPr>
              <w:t>11</w:t>
            </w:r>
          </w:p>
        </w:tc>
        <w:tc>
          <w:tcPr>
            <w:tcW w:w="1008" w:type="dxa"/>
            <w:tcBorders>
              <w:top w:val="nil"/>
              <w:left w:val="nil"/>
              <w:bottom w:val="single" w:sz="4" w:space="0" w:color="auto"/>
              <w:right w:val="single" w:sz="4" w:space="0" w:color="auto"/>
            </w:tcBorders>
            <w:shd w:val="clear" w:color="auto" w:fill="auto"/>
            <w:vAlign w:val="center"/>
            <w:hideMark/>
          </w:tcPr>
          <w:p w14:paraId="4E17530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FD90D87"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4E8FA0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8CC3C9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E3DAEF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F6F385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8D0406F"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844C753"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82B282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708EDA2" w14:textId="77777777" w:rsidR="00722FE6" w:rsidRPr="00722FE6" w:rsidRDefault="00722FE6" w:rsidP="00722FE6">
            <w:pPr>
              <w:jc w:val="center"/>
              <w:rPr>
                <w:rFonts w:eastAsia="Times New Roman" w:cs="Arial"/>
              </w:rPr>
            </w:pPr>
            <w:r w:rsidRPr="00722FE6">
              <w:rPr>
                <w:rFonts w:eastAsia="Times New Roman" w:cs="Arial"/>
              </w:rPr>
              <w:t>28</w:t>
            </w:r>
          </w:p>
        </w:tc>
        <w:tc>
          <w:tcPr>
            <w:tcW w:w="2301" w:type="dxa"/>
            <w:tcBorders>
              <w:top w:val="nil"/>
              <w:left w:val="nil"/>
              <w:bottom w:val="single" w:sz="4" w:space="0" w:color="auto"/>
              <w:right w:val="single" w:sz="4" w:space="0" w:color="auto"/>
            </w:tcBorders>
            <w:shd w:val="clear" w:color="auto" w:fill="auto"/>
            <w:vAlign w:val="center"/>
            <w:hideMark/>
          </w:tcPr>
          <w:p w14:paraId="5C91468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C4AA25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6420D5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F078001" w14:textId="77777777" w:rsidR="00722FE6" w:rsidRPr="00722FE6" w:rsidRDefault="00722FE6" w:rsidP="00722FE6">
            <w:pPr>
              <w:jc w:val="center"/>
              <w:rPr>
                <w:rFonts w:eastAsia="Times New Roman" w:cs="Arial"/>
              </w:rPr>
            </w:pPr>
            <w:r w:rsidRPr="00722FE6">
              <w:rPr>
                <w:rFonts w:eastAsia="Times New Roman" w:cs="Arial"/>
              </w:rPr>
              <w:t>12</w:t>
            </w:r>
          </w:p>
        </w:tc>
        <w:tc>
          <w:tcPr>
            <w:tcW w:w="1008" w:type="dxa"/>
            <w:tcBorders>
              <w:top w:val="nil"/>
              <w:left w:val="nil"/>
              <w:bottom w:val="single" w:sz="4" w:space="0" w:color="auto"/>
              <w:right w:val="single" w:sz="4" w:space="0" w:color="auto"/>
            </w:tcBorders>
            <w:shd w:val="clear" w:color="auto" w:fill="auto"/>
            <w:vAlign w:val="center"/>
            <w:hideMark/>
          </w:tcPr>
          <w:p w14:paraId="2DC66A5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FE9C254"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5D0D1A1"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706E16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E023D67"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6FA847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3B8A03A"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CE78020"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E7EE63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AB0933F" w14:textId="77777777" w:rsidR="00722FE6" w:rsidRPr="00722FE6" w:rsidRDefault="00722FE6" w:rsidP="00722FE6">
            <w:pPr>
              <w:jc w:val="center"/>
              <w:rPr>
                <w:rFonts w:eastAsia="Times New Roman" w:cs="Arial"/>
              </w:rPr>
            </w:pPr>
            <w:r w:rsidRPr="00722FE6">
              <w:rPr>
                <w:rFonts w:eastAsia="Times New Roman" w:cs="Arial"/>
              </w:rPr>
              <w:t>29</w:t>
            </w:r>
          </w:p>
        </w:tc>
        <w:tc>
          <w:tcPr>
            <w:tcW w:w="2301" w:type="dxa"/>
            <w:tcBorders>
              <w:top w:val="nil"/>
              <w:left w:val="nil"/>
              <w:bottom w:val="single" w:sz="4" w:space="0" w:color="auto"/>
              <w:right w:val="single" w:sz="4" w:space="0" w:color="auto"/>
            </w:tcBorders>
            <w:shd w:val="clear" w:color="auto" w:fill="auto"/>
            <w:vAlign w:val="center"/>
            <w:hideMark/>
          </w:tcPr>
          <w:p w14:paraId="230DB66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01A363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89F0F2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91470CE" w14:textId="77777777" w:rsidR="00722FE6" w:rsidRPr="00722FE6" w:rsidRDefault="00722FE6" w:rsidP="00722FE6">
            <w:pPr>
              <w:jc w:val="center"/>
              <w:rPr>
                <w:rFonts w:eastAsia="Times New Roman" w:cs="Arial"/>
              </w:rPr>
            </w:pPr>
            <w:r w:rsidRPr="00722FE6">
              <w:rPr>
                <w:rFonts w:eastAsia="Times New Roman" w:cs="Arial"/>
              </w:rPr>
              <w:t>13</w:t>
            </w:r>
          </w:p>
        </w:tc>
        <w:tc>
          <w:tcPr>
            <w:tcW w:w="1008" w:type="dxa"/>
            <w:tcBorders>
              <w:top w:val="nil"/>
              <w:left w:val="nil"/>
              <w:bottom w:val="single" w:sz="4" w:space="0" w:color="auto"/>
              <w:right w:val="single" w:sz="4" w:space="0" w:color="auto"/>
            </w:tcBorders>
            <w:shd w:val="clear" w:color="auto" w:fill="auto"/>
            <w:vAlign w:val="center"/>
            <w:hideMark/>
          </w:tcPr>
          <w:p w14:paraId="6038666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EBE4A6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5390CF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8B408F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DC901B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3547BDC"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B209CB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6D28BA4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3295C6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51F330" w14:textId="77777777" w:rsidR="00722FE6" w:rsidRPr="00722FE6" w:rsidRDefault="00722FE6" w:rsidP="00722FE6">
            <w:pPr>
              <w:jc w:val="center"/>
              <w:rPr>
                <w:rFonts w:eastAsia="Times New Roman" w:cs="Arial"/>
              </w:rPr>
            </w:pPr>
            <w:r w:rsidRPr="00722FE6">
              <w:rPr>
                <w:rFonts w:eastAsia="Times New Roman" w:cs="Arial"/>
              </w:rPr>
              <w:t>30</w:t>
            </w:r>
          </w:p>
        </w:tc>
        <w:tc>
          <w:tcPr>
            <w:tcW w:w="2301" w:type="dxa"/>
            <w:tcBorders>
              <w:top w:val="nil"/>
              <w:left w:val="nil"/>
              <w:bottom w:val="single" w:sz="4" w:space="0" w:color="auto"/>
              <w:right w:val="single" w:sz="4" w:space="0" w:color="auto"/>
            </w:tcBorders>
            <w:shd w:val="clear" w:color="auto" w:fill="auto"/>
            <w:vAlign w:val="center"/>
            <w:hideMark/>
          </w:tcPr>
          <w:p w14:paraId="63EB6F4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A18AD90"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FC7650B"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1F7C613E" w14:textId="77777777" w:rsidR="00722FE6" w:rsidRPr="00722FE6" w:rsidRDefault="00722FE6" w:rsidP="00722FE6">
            <w:pPr>
              <w:jc w:val="center"/>
              <w:rPr>
                <w:rFonts w:eastAsia="Times New Roman" w:cs="Arial"/>
              </w:rPr>
            </w:pPr>
            <w:r w:rsidRPr="00722FE6">
              <w:rPr>
                <w:rFonts w:eastAsia="Times New Roman" w:cs="Arial"/>
              </w:rPr>
              <w:t>14</w:t>
            </w:r>
          </w:p>
        </w:tc>
        <w:tc>
          <w:tcPr>
            <w:tcW w:w="1008" w:type="dxa"/>
            <w:tcBorders>
              <w:top w:val="nil"/>
              <w:left w:val="nil"/>
              <w:bottom w:val="single" w:sz="4" w:space="0" w:color="auto"/>
              <w:right w:val="single" w:sz="4" w:space="0" w:color="auto"/>
            </w:tcBorders>
            <w:shd w:val="clear" w:color="auto" w:fill="auto"/>
            <w:vAlign w:val="center"/>
            <w:hideMark/>
          </w:tcPr>
          <w:p w14:paraId="01AB3FF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1C0F82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2FC2CAA"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F4A26F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7AC6785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2B03E74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FCBFC2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F949BC9"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C84FF7F"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4CA3129" w14:textId="77777777" w:rsidR="00722FE6" w:rsidRPr="00722FE6" w:rsidRDefault="00722FE6" w:rsidP="00722FE6">
            <w:pPr>
              <w:jc w:val="center"/>
              <w:rPr>
                <w:rFonts w:eastAsia="Times New Roman" w:cs="Arial"/>
              </w:rPr>
            </w:pPr>
            <w:r w:rsidRPr="00722FE6">
              <w:rPr>
                <w:rFonts w:eastAsia="Times New Roman" w:cs="Arial"/>
              </w:rPr>
              <w:t>31</w:t>
            </w:r>
          </w:p>
        </w:tc>
        <w:tc>
          <w:tcPr>
            <w:tcW w:w="2301" w:type="dxa"/>
            <w:tcBorders>
              <w:top w:val="nil"/>
              <w:left w:val="nil"/>
              <w:bottom w:val="single" w:sz="4" w:space="0" w:color="auto"/>
              <w:right w:val="single" w:sz="4" w:space="0" w:color="auto"/>
            </w:tcBorders>
            <w:shd w:val="clear" w:color="auto" w:fill="auto"/>
            <w:vAlign w:val="center"/>
            <w:hideMark/>
          </w:tcPr>
          <w:p w14:paraId="1BCCBAA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8215A7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2980069"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C54A80B" w14:textId="77777777" w:rsidR="00722FE6" w:rsidRPr="00722FE6" w:rsidRDefault="00722FE6" w:rsidP="00722FE6">
            <w:pPr>
              <w:jc w:val="center"/>
              <w:rPr>
                <w:rFonts w:eastAsia="Times New Roman" w:cs="Arial"/>
              </w:rPr>
            </w:pPr>
            <w:r w:rsidRPr="00722FE6">
              <w:rPr>
                <w:rFonts w:eastAsia="Times New Roman" w:cs="Arial"/>
              </w:rPr>
              <w:t>15</w:t>
            </w:r>
          </w:p>
        </w:tc>
        <w:tc>
          <w:tcPr>
            <w:tcW w:w="1008" w:type="dxa"/>
            <w:tcBorders>
              <w:top w:val="nil"/>
              <w:left w:val="nil"/>
              <w:bottom w:val="single" w:sz="4" w:space="0" w:color="auto"/>
              <w:right w:val="single" w:sz="4" w:space="0" w:color="auto"/>
            </w:tcBorders>
            <w:shd w:val="clear" w:color="auto" w:fill="auto"/>
            <w:vAlign w:val="center"/>
            <w:hideMark/>
          </w:tcPr>
          <w:p w14:paraId="46BF770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A470B62"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28C8A6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4A5E55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B5CDBC2"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467532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AEDE96B"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4207714"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09BEBED"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4AA50B" w14:textId="77777777" w:rsidR="00722FE6" w:rsidRPr="00722FE6" w:rsidRDefault="00722FE6" w:rsidP="00722FE6">
            <w:pPr>
              <w:jc w:val="center"/>
              <w:rPr>
                <w:rFonts w:eastAsia="Times New Roman" w:cs="Arial"/>
              </w:rPr>
            </w:pPr>
            <w:r w:rsidRPr="00722FE6">
              <w:rPr>
                <w:rFonts w:eastAsia="Times New Roman" w:cs="Arial"/>
              </w:rPr>
              <w:t>32</w:t>
            </w:r>
          </w:p>
        </w:tc>
        <w:tc>
          <w:tcPr>
            <w:tcW w:w="2301" w:type="dxa"/>
            <w:tcBorders>
              <w:top w:val="nil"/>
              <w:left w:val="nil"/>
              <w:bottom w:val="single" w:sz="4" w:space="0" w:color="auto"/>
              <w:right w:val="single" w:sz="4" w:space="0" w:color="auto"/>
            </w:tcBorders>
            <w:shd w:val="clear" w:color="auto" w:fill="auto"/>
            <w:vAlign w:val="center"/>
            <w:hideMark/>
          </w:tcPr>
          <w:p w14:paraId="4BAA852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7C2908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E2EFB0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B605A82" w14:textId="77777777" w:rsidR="00722FE6" w:rsidRPr="00722FE6" w:rsidRDefault="00722FE6" w:rsidP="00722FE6">
            <w:pPr>
              <w:jc w:val="center"/>
              <w:rPr>
                <w:rFonts w:eastAsia="Times New Roman" w:cs="Arial"/>
              </w:rPr>
            </w:pPr>
            <w:r w:rsidRPr="00722FE6">
              <w:rPr>
                <w:rFonts w:eastAsia="Times New Roman" w:cs="Arial"/>
              </w:rPr>
              <w:t>16</w:t>
            </w:r>
          </w:p>
        </w:tc>
        <w:tc>
          <w:tcPr>
            <w:tcW w:w="1008" w:type="dxa"/>
            <w:tcBorders>
              <w:top w:val="nil"/>
              <w:left w:val="nil"/>
              <w:bottom w:val="single" w:sz="4" w:space="0" w:color="auto"/>
              <w:right w:val="single" w:sz="4" w:space="0" w:color="auto"/>
            </w:tcBorders>
            <w:shd w:val="clear" w:color="auto" w:fill="auto"/>
            <w:vAlign w:val="center"/>
            <w:hideMark/>
          </w:tcPr>
          <w:p w14:paraId="1A7D24D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DFA158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E17DCD1"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47F076E"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84CE811"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96FBD9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EC98639"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42F2B46" w14:textId="77777777" w:rsidR="00722FE6" w:rsidRPr="00722FE6" w:rsidRDefault="00722FE6" w:rsidP="00722FE6">
            <w:pPr>
              <w:jc w:val="center"/>
              <w:rPr>
                <w:rFonts w:eastAsia="Times New Roman" w:cs="Arial"/>
              </w:rPr>
            </w:pPr>
            <w:r w:rsidRPr="00722FE6">
              <w:rPr>
                <w:rFonts w:eastAsia="Times New Roman" w:cs="Arial"/>
              </w:rPr>
              <w:t>n/a</w:t>
            </w:r>
          </w:p>
        </w:tc>
      </w:tr>
    </w:tbl>
    <w:p w14:paraId="656BD2C0" w14:textId="77777777" w:rsidR="00D6507D" w:rsidRDefault="00D6507D" w:rsidP="00D6507D"/>
    <w:p w14:paraId="602DF310" w14:textId="77777777" w:rsidR="00722FE6" w:rsidRDefault="00722FE6">
      <w:pPr>
        <w:rPr>
          <w:rFonts w:cs="Arial"/>
          <w:bCs/>
          <w:kern w:val="32"/>
          <w:sz w:val="32"/>
          <w:szCs w:val="32"/>
        </w:rPr>
      </w:pPr>
      <w:bookmarkStart w:id="7" w:name="_Toc371423602"/>
      <w:r>
        <w:br w:type="page"/>
      </w:r>
    </w:p>
    <w:p w14:paraId="7480FDAB" w14:textId="02FDDDAD" w:rsidR="00D6507D" w:rsidRDefault="00D6507D" w:rsidP="00D6507D">
      <w:pPr>
        <w:pStyle w:val="Pref"/>
      </w:pPr>
      <w:bookmarkStart w:id="8" w:name="_Toc378863339"/>
      <w:r>
        <w:t>Measure Summary Table B</w:t>
      </w:r>
      <w:bookmarkEnd w:id="7"/>
      <w:bookmarkEnd w:id="8"/>
    </w:p>
    <w:tbl>
      <w:tblPr>
        <w:tblW w:w="12180" w:type="dxa"/>
        <w:tblInd w:w="108" w:type="dxa"/>
        <w:tblLook w:val="04A0" w:firstRow="1" w:lastRow="0" w:firstColumn="1" w:lastColumn="0" w:noHBand="0" w:noVBand="1"/>
      </w:tblPr>
      <w:tblGrid>
        <w:gridCol w:w="960"/>
        <w:gridCol w:w="840"/>
        <w:gridCol w:w="960"/>
        <w:gridCol w:w="960"/>
        <w:gridCol w:w="959"/>
        <w:gridCol w:w="960"/>
        <w:gridCol w:w="960"/>
        <w:gridCol w:w="784"/>
        <w:gridCol w:w="959"/>
        <w:gridCol w:w="960"/>
        <w:gridCol w:w="959"/>
        <w:gridCol w:w="959"/>
        <w:gridCol w:w="960"/>
      </w:tblGrid>
      <w:tr w:rsidR="00722FE6" w:rsidRPr="00722FE6" w14:paraId="00A60327" w14:textId="77777777" w:rsidTr="00722FE6">
        <w:trPr>
          <w:trHeight w:val="285"/>
        </w:trPr>
        <w:tc>
          <w:tcPr>
            <w:tcW w:w="960" w:type="dxa"/>
            <w:vMerge w:val="restart"/>
            <w:tcBorders>
              <w:top w:val="single" w:sz="4" w:space="0" w:color="auto"/>
              <w:left w:val="single" w:sz="4" w:space="0" w:color="auto"/>
              <w:bottom w:val="single" w:sz="4" w:space="0" w:color="auto"/>
              <w:right w:val="single" w:sz="4" w:space="0" w:color="auto"/>
            </w:tcBorders>
            <w:shd w:val="clear" w:color="000000" w:fill="C0C0C0"/>
            <w:vAlign w:val="center"/>
            <w:hideMark/>
          </w:tcPr>
          <w:p w14:paraId="104B3D4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ID</w:t>
            </w:r>
          </w:p>
        </w:tc>
        <w:tc>
          <w:tcPr>
            <w:tcW w:w="5640" w:type="dxa"/>
            <w:gridSpan w:val="6"/>
            <w:tcBorders>
              <w:top w:val="single" w:sz="4" w:space="0" w:color="auto"/>
              <w:left w:val="nil"/>
              <w:bottom w:val="single" w:sz="4" w:space="0" w:color="auto"/>
              <w:right w:val="single" w:sz="4" w:space="0" w:color="auto"/>
            </w:tcBorders>
            <w:shd w:val="clear" w:color="000000" w:fill="C0C0C0"/>
            <w:vAlign w:val="center"/>
            <w:hideMark/>
          </w:tcPr>
          <w:p w14:paraId="317A891D" w14:textId="77777777" w:rsidR="00722FE6" w:rsidRPr="00722FE6" w:rsidRDefault="00722FE6" w:rsidP="00722FE6">
            <w:pPr>
              <w:jc w:val="center"/>
              <w:rPr>
                <w:rFonts w:eastAsia="Times New Roman" w:cs="Arial"/>
              </w:rPr>
            </w:pPr>
            <w:r w:rsidRPr="00722FE6">
              <w:rPr>
                <w:rFonts w:eastAsia="Times New Roman" w:cs="Arial"/>
              </w:rPr>
              <w:t>1</w:t>
            </w:r>
            <w:r w:rsidRPr="00722FE6">
              <w:rPr>
                <w:rFonts w:eastAsia="Times New Roman" w:cs="Arial"/>
                <w:vertAlign w:val="superscript"/>
              </w:rPr>
              <w:t>st</w:t>
            </w:r>
            <w:r w:rsidRPr="00722FE6">
              <w:rPr>
                <w:rFonts w:eastAsia="Times New Roman" w:cs="Arial"/>
              </w:rPr>
              <w:t xml:space="preserve"> Baseline</w:t>
            </w:r>
          </w:p>
        </w:tc>
        <w:tc>
          <w:tcPr>
            <w:tcW w:w="5580" w:type="dxa"/>
            <w:gridSpan w:val="6"/>
            <w:tcBorders>
              <w:top w:val="single" w:sz="4" w:space="0" w:color="auto"/>
              <w:left w:val="nil"/>
              <w:bottom w:val="single" w:sz="4" w:space="0" w:color="auto"/>
              <w:right w:val="single" w:sz="4" w:space="0" w:color="auto"/>
            </w:tcBorders>
            <w:shd w:val="clear" w:color="000000" w:fill="C0C0C0"/>
            <w:vAlign w:val="center"/>
            <w:hideMark/>
          </w:tcPr>
          <w:p w14:paraId="44EAD97A" w14:textId="77777777" w:rsidR="00722FE6" w:rsidRPr="00722FE6" w:rsidRDefault="00722FE6" w:rsidP="00722FE6">
            <w:pPr>
              <w:jc w:val="center"/>
              <w:rPr>
                <w:rFonts w:eastAsia="Times New Roman" w:cs="Arial"/>
              </w:rPr>
            </w:pPr>
            <w:r w:rsidRPr="00722FE6">
              <w:rPr>
                <w:rFonts w:eastAsia="Times New Roman" w:cs="Arial"/>
              </w:rPr>
              <w:t>2</w:t>
            </w:r>
            <w:r w:rsidRPr="00722FE6">
              <w:rPr>
                <w:rFonts w:eastAsia="Times New Roman" w:cs="Arial"/>
                <w:vertAlign w:val="superscript"/>
              </w:rPr>
              <w:t>nd</w:t>
            </w:r>
            <w:r w:rsidRPr="00722FE6">
              <w:rPr>
                <w:rFonts w:eastAsia="Times New Roman" w:cs="Arial"/>
              </w:rPr>
              <w:t xml:space="preserve"> Baseline</w:t>
            </w:r>
          </w:p>
        </w:tc>
      </w:tr>
      <w:tr w:rsidR="00722FE6" w:rsidRPr="00722FE6" w14:paraId="01E0586B" w14:textId="77777777" w:rsidTr="00722FE6">
        <w:trPr>
          <w:trHeight w:val="52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7BD39CDF" w14:textId="77777777" w:rsidR="00722FE6" w:rsidRPr="00722FE6" w:rsidRDefault="00722FE6" w:rsidP="00722FE6">
            <w:pPr>
              <w:rPr>
                <w:rFonts w:eastAsia="Times New Roman" w:cs="Arial"/>
                <w:sz w:val="16"/>
                <w:szCs w:val="16"/>
              </w:rPr>
            </w:pPr>
          </w:p>
        </w:tc>
        <w:tc>
          <w:tcPr>
            <w:tcW w:w="840" w:type="dxa"/>
            <w:tcBorders>
              <w:top w:val="nil"/>
              <w:left w:val="nil"/>
              <w:bottom w:val="single" w:sz="4" w:space="0" w:color="auto"/>
              <w:right w:val="single" w:sz="4" w:space="0" w:color="auto"/>
            </w:tcBorders>
            <w:shd w:val="clear" w:color="000000" w:fill="C0C0C0"/>
            <w:vAlign w:val="center"/>
            <w:hideMark/>
          </w:tcPr>
          <w:p w14:paraId="00360F94"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Gas Savings (Therms)</w:t>
            </w:r>
          </w:p>
        </w:tc>
        <w:tc>
          <w:tcPr>
            <w:tcW w:w="960" w:type="dxa"/>
            <w:tcBorders>
              <w:top w:val="nil"/>
              <w:left w:val="nil"/>
              <w:bottom w:val="single" w:sz="4" w:space="0" w:color="auto"/>
              <w:right w:val="single" w:sz="4" w:space="0" w:color="auto"/>
            </w:tcBorders>
            <w:shd w:val="clear" w:color="000000" w:fill="C0C0C0"/>
            <w:vAlign w:val="center"/>
            <w:hideMark/>
          </w:tcPr>
          <w:p w14:paraId="35004375"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User Entered kW Savings per unit (kW/unit)</w:t>
            </w:r>
          </w:p>
        </w:tc>
        <w:tc>
          <w:tcPr>
            <w:tcW w:w="960" w:type="dxa"/>
            <w:tcBorders>
              <w:top w:val="nil"/>
              <w:left w:val="nil"/>
              <w:bottom w:val="single" w:sz="4" w:space="0" w:color="auto"/>
              <w:right w:val="single" w:sz="4" w:space="0" w:color="auto"/>
            </w:tcBorders>
            <w:shd w:val="clear" w:color="000000" w:fill="C0C0C0"/>
            <w:vAlign w:val="center"/>
            <w:hideMark/>
          </w:tcPr>
          <w:p w14:paraId="6628BD2A"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Gross Unit Annual Electricity Savings (kWh/unit)</w:t>
            </w:r>
          </w:p>
        </w:tc>
        <w:tc>
          <w:tcPr>
            <w:tcW w:w="960" w:type="dxa"/>
            <w:tcBorders>
              <w:top w:val="nil"/>
              <w:left w:val="nil"/>
              <w:bottom w:val="single" w:sz="4" w:space="0" w:color="auto"/>
              <w:right w:val="single" w:sz="4" w:space="0" w:color="auto"/>
            </w:tcBorders>
            <w:shd w:val="clear" w:color="000000" w:fill="C0C0C0"/>
            <w:vAlign w:val="center"/>
            <w:hideMark/>
          </w:tcPr>
          <w:p w14:paraId="43EDDE6E"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Base Case Cost ($/unit)</w:t>
            </w:r>
          </w:p>
        </w:tc>
        <w:tc>
          <w:tcPr>
            <w:tcW w:w="960" w:type="dxa"/>
            <w:tcBorders>
              <w:top w:val="nil"/>
              <w:left w:val="nil"/>
              <w:bottom w:val="single" w:sz="4" w:space="0" w:color="auto"/>
              <w:right w:val="single" w:sz="4" w:space="0" w:color="auto"/>
            </w:tcBorders>
            <w:shd w:val="clear" w:color="000000" w:fill="C0C0C0"/>
            <w:vAlign w:val="center"/>
            <w:hideMark/>
          </w:tcPr>
          <w:p w14:paraId="177B0A90"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Measure Cost ($/unit)</w:t>
            </w:r>
          </w:p>
        </w:tc>
        <w:tc>
          <w:tcPr>
            <w:tcW w:w="960" w:type="dxa"/>
            <w:tcBorders>
              <w:top w:val="nil"/>
              <w:left w:val="nil"/>
              <w:bottom w:val="single" w:sz="4" w:space="0" w:color="auto"/>
              <w:right w:val="single" w:sz="4" w:space="0" w:color="auto"/>
            </w:tcBorders>
            <w:shd w:val="clear" w:color="000000" w:fill="C0C0C0"/>
            <w:vAlign w:val="center"/>
            <w:hideMark/>
          </w:tcPr>
          <w:p w14:paraId="6650FFAA"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Incremental Measure Cost ($/unit)</w:t>
            </w:r>
          </w:p>
        </w:tc>
        <w:tc>
          <w:tcPr>
            <w:tcW w:w="780" w:type="dxa"/>
            <w:tcBorders>
              <w:top w:val="nil"/>
              <w:left w:val="nil"/>
              <w:bottom w:val="single" w:sz="4" w:space="0" w:color="auto"/>
              <w:right w:val="single" w:sz="4" w:space="0" w:color="auto"/>
            </w:tcBorders>
            <w:shd w:val="clear" w:color="000000" w:fill="C0C0C0"/>
            <w:vAlign w:val="center"/>
            <w:hideMark/>
          </w:tcPr>
          <w:p w14:paraId="4C6D164B"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Gas Savings (Therms)</w:t>
            </w:r>
          </w:p>
        </w:tc>
        <w:tc>
          <w:tcPr>
            <w:tcW w:w="960" w:type="dxa"/>
            <w:tcBorders>
              <w:top w:val="nil"/>
              <w:left w:val="nil"/>
              <w:bottom w:val="single" w:sz="4" w:space="0" w:color="auto"/>
              <w:right w:val="single" w:sz="4" w:space="0" w:color="auto"/>
            </w:tcBorders>
            <w:shd w:val="clear" w:color="000000" w:fill="C0C0C0"/>
            <w:vAlign w:val="center"/>
            <w:hideMark/>
          </w:tcPr>
          <w:p w14:paraId="0FFD068D"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User Entered kW Savings per unit (kW/unit)</w:t>
            </w:r>
          </w:p>
        </w:tc>
        <w:tc>
          <w:tcPr>
            <w:tcW w:w="960" w:type="dxa"/>
            <w:tcBorders>
              <w:top w:val="nil"/>
              <w:left w:val="nil"/>
              <w:bottom w:val="single" w:sz="4" w:space="0" w:color="auto"/>
              <w:right w:val="single" w:sz="4" w:space="0" w:color="auto"/>
            </w:tcBorders>
            <w:shd w:val="clear" w:color="000000" w:fill="C0C0C0"/>
            <w:vAlign w:val="center"/>
            <w:hideMark/>
          </w:tcPr>
          <w:p w14:paraId="78F117C0"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Gross Unit Annual Electricity Savings (kWh/unit)</w:t>
            </w:r>
          </w:p>
        </w:tc>
        <w:tc>
          <w:tcPr>
            <w:tcW w:w="960" w:type="dxa"/>
            <w:tcBorders>
              <w:top w:val="nil"/>
              <w:left w:val="nil"/>
              <w:bottom w:val="single" w:sz="4" w:space="0" w:color="auto"/>
              <w:right w:val="single" w:sz="4" w:space="0" w:color="auto"/>
            </w:tcBorders>
            <w:shd w:val="clear" w:color="000000" w:fill="C0C0C0"/>
            <w:vAlign w:val="center"/>
            <w:hideMark/>
          </w:tcPr>
          <w:p w14:paraId="54291A5C"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Base Case Cost ($/unit)</w:t>
            </w:r>
          </w:p>
        </w:tc>
        <w:tc>
          <w:tcPr>
            <w:tcW w:w="960" w:type="dxa"/>
            <w:tcBorders>
              <w:top w:val="nil"/>
              <w:left w:val="nil"/>
              <w:bottom w:val="single" w:sz="4" w:space="0" w:color="auto"/>
              <w:right w:val="single" w:sz="4" w:space="0" w:color="auto"/>
            </w:tcBorders>
            <w:shd w:val="clear" w:color="000000" w:fill="C0C0C0"/>
            <w:vAlign w:val="center"/>
            <w:hideMark/>
          </w:tcPr>
          <w:p w14:paraId="47E50DC5"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Measure Cost ($/unit)</w:t>
            </w:r>
          </w:p>
        </w:tc>
        <w:tc>
          <w:tcPr>
            <w:tcW w:w="960" w:type="dxa"/>
            <w:tcBorders>
              <w:top w:val="nil"/>
              <w:left w:val="nil"/>
              <w:bottom w:val="single" w:sz="4" w:space="0" w:color="auto"/>
              <w:right w:val="single" w:sz="4" w:space="0" w:color="auto"/>
            </w:tcBorders>
            <w:shd w:val="clear" w:color="000000" w:fill="C0C0C0"/>
            <w:vAlign w:val="center"/>
            <w:hideMark/>
          </w:tcPr>
          <w:p w14:paraId="394E09F2"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Incremental Measure Cost ($/unit)</w:t>
            </w:r>
          </w:p>
        </w:tc>
      </w:tr>
      <w:tr w:rsidR="00722FE6" w:rsidRPr="00722FE6" w14:paraId="520D41A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ACA9A3" w14:textId="77777777" w:rsidR="00722FE6" w:rsidRPr="00722FE6" w:rsidRDefault="00722FE6" w:rsidP="00722FE6">
            <w:pPr>
              <w:jc w:val="center"/>
              <w:rPr>
                <w:rFonts w:eastAsia="Times New Roman" w:cs="Arial"/>
              </w:rPr>
            </w:pPr>
            <w:r w:rsidRPr="00722FE6">
              <w:rPr>
                <w:rFonts w:eastAsia="Times New Roman" w:cs="Arial"/>
              </w:rPr>
              <w:t>1</w:t>
            </w:r>
          </w:p>
        </w:tc>
        <w:tc>
          <w:tcPr>
            <w:tcW w:w="840" w:type="dxa"/>
            <w:tcBorders>
              <w:top w:val="nil"/>
              <w:left w:val="nil"/>
              <w:bottom w:val="single" w:sz="4" w:space="0" w:color="auto"/>
              <w:right w:val="single" w:sz="4" w:space="0" w:color="auto"/>
            </w:tcBorders>
            <w:shd w:val="clear" w:color="auto" w:fill="auto"/>
            <w:vAlign w:val="center"/>
            <w:hideMark/>
          </w:tcPr>
          <w:p w14:paraId="78F47E7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6A5CC6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19EF4B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1EE8E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ED97FE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90D355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C3EB59" w14:textId="77777777" w:rsidR="00722FE6" w:rsidRPr="00722FE6" w:rsidRDefault="00722FE6" w:rsidP="00722FE6">
            <w:pPr>
              <w:jc w:val="center"/>
              <w:rPr>
                <w:rFonts w:eastAsia="Times New Roman" w:cs="Arial"/>
              </w:rPr>
            </w:pPr>
            <w:r w:rsidRPr="00722FE6">
              <w:rPr>
                <w:rFonts w:eastAsia="Times New Roman" w:cs="Arial"/>
              </w:rPr>
              <w:t>25.8</w:t>
            </w:r>
          </w:p>
        </w:tc>
        <w:tc>
          <w:tcPr>
            <w:tcW w:w="960" w:type="dxa"/>
            <w:tcBorders>
              <w:top w:val="nil"/>
              <w:left w:val="nil"/>
              <w:bottom w:val="single" w:sz="4" w:space="0" w:color="auto"/>
              <w:right w:val="single" w:sz="4" w:space="0" w:color="auto"/>
            </w:tcBorders>
            <w:shd w:val="clear" w:color="auto" w:fill="auto"/>
            <w:vAlign w:val="center"/>
            <w:hideMark/>
          </w:tcPr>
          <w:p w14:paraId="29289DA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63423B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94A4751"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19EDE9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6CE43D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23BE902"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19DA15A" w14:textId="77777777" w:rsidR="00722FE6" w:rsidRPr="00722FE6" w:rsidRDefault="00722FE6" w:rsidP="00722FE6">
            <w:pPr>
              <w:jc w:val="center"/>
              <w:rPr>
                <w:rFonts w:eastAsia="Times New Roman" w:cs="Arial"/>
              </w:rPr>
            </w:pPr>
            <w:r w:rsidRPr="00722FE6">
              <w:rPr>
                <w:rFonts w:eastAsia="Times New Roman" w:cs="Arial"/>
              </w:rPr>
              <w:t>2</w:t>
            </w:r>
          </w:p>
        </w:tc>
        <w:tc>
          <w:tcPr>
            <w:tcW w:w="840" w:type="dxa"/>
            <w:tcBorders>
              <w:top w:val="nil"/>
              <w:left w:val="nil"/>
              <w:bottom w:val="single" w:sz="4" w:space="0" w:color="auto"/>
              <w:right w:val="single" w:sz="4" w:space="0" w:color="auto"/>
            </w:tcBorders>
            <w:shd w:val="clear" w:color="auto" w:fill="auto"/>
            <w:vAlign w:val="center"/>
            <w:hideMark/>
          </w:tcPr>
          <w:p w14:paraId="7743DE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1AF2E1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88784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02E21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3A7ADF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2C8FBD9"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37292FF" w14:textId="77777777" w:rsidR="00722FE6" w:rsidRPr="00722FE6" w:rsidRDefault="00722FE6" w:rsidP="00722FE6">
            <w:pPr>
              <w:jc w:val="center"/>
              <w:rPr>
                <w:rFonts w:eastAsia="Times New Roman" w:cs="Arial"/>
              </w:rPr>
            </w:pPr>
            <w:r w:rsidRPr="00722FE6">
              <w:rPr>
                <w:rFonts w:eastAsia="Times New Roman" w:cs="Arial"/>
              </w:rPr>
              <w:t>13.7</w:t>
            </w:r>
          </w:p>
        </w:tc>
        <w:tc>
          <w:tcPr>
            <w:tcW w:w="960" w:type="dxa"/>
            <w:tcBorders>
              <w:top w:val="nil"/>
              <w:left w:val="nil"/>
              <w:bottom w:val="single" w:sz="4" w:space="0" w:color="auto"/>
              <w:right w:val="single" w:sz="4" w:space="0" w:color="auto"/>
            </w:tcBorders>
            <w:shd w:val="clear" w:color="auto" w:fill="auto"/>
            <w:vAlign w:val="center"/>
            <w:hideMark/>
          </w:tcPr>
          <w:p w14:paraId="5D7DE7F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39232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5069E5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9F5E75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9B7FB9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4960BF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F66D60F" w14:textId="77777777" w:rsidR="00722FE6" w:rsidRPr="00722FE6" w:rsidRDefault="00722FE6" w:rsidP="00722FE6">
            <w:pPr>
              <w:jc w:val="center"/>
              <w:rPr>
                <w:rFonts w:eastAsia="Times New Roman" w:cs="Arial"/>
              </w:rPr>
            </w:pPr>
            <w:r w:rsidRPr="00722FE6">
              <w:rPr>
                <w:rFonts w:eastAsia="Times New Roman" w:cs="Arial"/>
              </w:rPr>
              <w:t>3</w:t>
            </w:r>
          </w:p>
        </w:tc>
        <w:tc>
          <w:tcPr>
            <w:tcW w:w="840" w:type="dxa"/>
            <w:tcBorders>
              <w:top w:val="nil"/>
              <w:left w:val="nil"/>
              <w:bottom w:val="single" w:sz="4" w:space="0" w:color="auto"/>
              <w:right w:val="single" w:sz="4" w:space="0" w:color="auto"/>
            </w:tcBorders>
            <w:shd w:val="clear" w:color="auto" w:fill="auto"/>
            <w:vAlign w:val="center"/>
            <w:hideMark/>
          </w:tcPr>
          <w:p w14:paraId="172EB9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685576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47759D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1BD9EB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27F7D3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FF3AEE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2899A6D" w14:textId="77777777" w:rsidR="00722FE6" w:rsidRPr="00722FE6" w:rsidRDefault="00722FE6" w:rsidP="00722FE6">
            <w:pPr>
              <w:jc w:val="center"/>
              <w:rPr>
                <w:rFonts w:eastAsia="Times New Roman" w:cs="Arial"/>
              </w:rPr>
            </w:pPr>
            <w:r w:rsidRPr="00722FE6">
              <w:rPr>
                <w:rFonts w:eastAsia="Times New Roman" w:cs="Arial"/>
              </w:rPr>
              <w:t>14.1</w:t>
            </w:r>
          </w:p>
        </w:tc>
        <w:tc>
          <w:tcPr>
            <w:tcW w:w="960" w:type="dxa"/>
            <w:tcBorders>
              <w:top w:val="nil"/>
              <w:left w:val="nil"/>
              <w:bottom w:val="single" w:sz="4" w:space="0" w:color="auto"/>
              <w:right w:val="single" w:sz="4" w:space="0" w:color="auto"/>
            </w:tcBorders>
            <w:shd w:val="clear" w:color="auto" w:fill="auto"/>
            <w:vAlign w:val="center"/>
            <w:hideMark/>
          </w:tcPr>
          <w:p w14:paraId="23F6358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76FF4C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0E3861"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595C30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D67723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980757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56B87B" w14:textId="77777777" w:rsidR="00722FE6" w:rsidRPr="00722FE6" w:rsidRDefault="00722FE6" w:rsidP="00722FE6">
            <w:pPr>
              <w:jc w:val="center"/>
              <w:rPr>
                <w:rFonts w:eastAsia="Times New Roman" w:cs="Arial"/>
              </w:rPr>
            </w:pPr>
            <w:r w:rsidRPr="00722FE6">
              <w:rPr>
                <w:rFonts w:eastAsia="Times New Roman" w:cs="Arial"/>
              </w:rPr>
              <w:t>4</w:t>
            </w:r>
          </w:p>
        </w:tc>
        <w:tc>
          <w:tcPr>
            <w:tcW w:w="840" w:type="dxa"/>
            <w:tcBorders>
              <w:top w:val="nil"/>
              <w:left w:val="nil"/>
              <w:bottom w:val="single" w:sz="4" w:space="0" w:color="auto"/>
              <w:right w:val="single" w:sz="4" w:space="0" w:color="auto"/>
            </w:tcBorders>
            <w:shd w:val="clear" w:color="auto" w:fill="auto"/>
            <w:vAlign w:val="center"/>
            <w:hideMark/>
          </w:tcPr>
          <w:p w14:paraId="78F0432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44C8AA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70FD8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4BA95A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50C2CA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F1A5F6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1CAF6F8" w14:textId="77777777" w:rsidR="00722FE6" w:rsidRPr="00722FE6" w:rsidRDefault="00722FE6" w:rsidP="00722FE6">
            <w:pPr>
              <w:jc w:val="center"/>
              <w:rPr>
                <w:rFonts w:eastAsia="Times New Roman" w:cs="Arial"/>
              </w:rPr>
            </w:pPr>
            <w:r w:rsidRPr="00722FE6">
              <w:rPr>
                <w:rFonts w:eastAsia="Times New Roman" w:cs="Arial"/>
              </w:rPr>
              <w:t>11.9</w:t>
            </w:r>
          </w:p>
        </w:tc>
        <w:tc>
          <w:tcPr>
            <w:tcW w:w="960" w:type="dxa"/>
            <w:tcBorders>
              <w:top w:val="nil"/>
              <w:left w:val="nil"/>
              <w:bottom w:val="single" w:sz="4" w:space="0" w:color="auto"/>
              <w:right w:val="single" w:sz="4" w:space="0" w:color="auto"/>
            </w:tcBorders>
            <w:shd w:val="clear" w:color="auto" w:fill="auto"/>
            <w:vAlign w:val="center"/>
            <w:hideMark/>
          </w:tcPr>
          <w:p w14:paraId="5271480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E44C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4DC65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7DBF771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549564C"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546704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26C6CC" w14:textId="77777777" w:rsidR="00722FE6" w:rsidRPr="00722FE6" w:rsidRDefault="00722FE6" w:rsidP="00722FE6">
            <w:pPr>
              <w:jc w:val="center"/>
              <w:rPr>
                <w:rFonts w:eastAsia="Times New Roman" w:cs="Arial"/>
              </w:rPr>
            </w:pPr>
            <w:r w:rsidRPr="00722FE6">
              <w:rPr>
                <w:rFonts w:eastAsia="Times New Roman" w:cs="Arial"/>
              </w:rPr>
              <w:t>5</w:t>
            </w:r>
          </w:p>
        </w:tc>
        <w:tc>
          <w:tcPr>
            <w:tcW w:w="840" w:type="dxa"/>
            <w:tcBorders>
              <w:top w:val="nil"/>
              <w:left w:val="nil"/>
              <w:bottom w:val="single" w:sz="4" w:space="0" w:color="auto"/>
              <w:right w:val="single" w:sz="4" w:space="0" w:color="auto"/>
            </w:tcBorders>
            <w:shd w:val="clear" w:color="auto" w:fill="auto"/>
            <w:vAlign w:val="center"/>
            <w:hideMark/>
          </w:tcPr>
          <w:p w14:paraId="5AA549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2116C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1810F1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F2BC9F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DEF7A1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72CC0FF"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F49FEC" w14:textId="77777777" w:rsidR="00722FE6" w:rsidRPr="00722FE6" w:rsidRDefault="00722FE6" w:rsidP="00722FE6">
            <w:pPr>
              <w:jc w:val="center"/>
              <w:rPr>
                <w:rFonts w:eastAsia="Times New Roman" w:cs="Arial"/>
              </w:rPr>
            </w:pPr>
            <w:r w:rsidRPr="00722FE6">
              <w:rPr>
                <w:rFonts w:eastAsia="Times New Roman" w:cs="Arial"/>
              </w:rPr>
              <w:t>14.5</w:t>
            </w:r>
          </w:p>
        </w:tc>
        <w:tc>
          <w:tcPr>
            <w:tcW w:w="960" w:type="dxa"/>
            <w:tcBorders>
              <w:top w:val="nil"/>
              <w:left w:val="nil"/>
              <w:bottom w:val="single" w:sz="4" w:space="0" w:color="auto"/>
              <w:right w:val="single" w:sz="4" w:space="0" w:color="auto"/>
            </w:tcBorders>
            <w:shd w:val="clear" w:color="auto" w:fill="auto"/>
            <w:vAlign w:val="center"/>
            <w:hideMark/>
          </w:tcPr>
          <w:p w14:paraId="75A7FDC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C0458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3379AA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735510F"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3739C7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41C4241"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A4E0E9D" w14:textId="77777777" w:rsidR="00722FE6" w:rsidRPr="00722FE6" w:rsidRDefault="00722FE6" w:rsidP="00722FE6">
            <w:pPr>
              <w:jc w:val="center"/>
              <w:rPr>
                <w:rFonts w:eastAsia="Times New Roman" w:cs="Arial"/>
              </w:rPr>
            </w:pPr>
            <w:r w:rsidRPr="00722FE6">
              <w:rPr>
                <w:rFonts w:eastAsia="Times New Roman" w:cs="Arial"/>
              </w:rPr>
              <w:t>6</w:t>
            </w:r>
          </w:p>
        </w:tc>
        <w:tc>
          <w:tcPr>
            <w:tcW w:w="840" w:type="dxa"/>
            <w:tcBorders>
              <w:top w:val="nil"/>
              <w:left w:val="nil"/>
              <w:bottom w:val="single" w:sz="4" w:space="0" w:color="auto"/>
              <w:right w:val="single" w:sz="4" w:space="0" w:color="auto"/>
            </w:tcBorders>
            <w:shd w:val="clear" w:color="auto" w:fill="auto"/>
            <w:vAlign w:val="center"/>
            <w:hideMark/>
          </w:tcPr>
          <w:p w14:paraId="0F93672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4E89C3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BD65B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F3C3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89BD01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8AA00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D2A03AF" w14:textId="77777777" w:rsidR="00722FE6" w:rsidRPr="00722FE6" w:rsidRDefault="00722FE6" w:rsidP="00722FE6">
            <w:pPr>
              <w:jc w:val="center"/>
              <w:rPr>
                <w:rFonts w:eastAsia="Times New Roman" w:cs="Arial"/>
              </w:rPr>
            </w:pPr>
            <w:r w:rsidRPr="00722FE6">
              <w:rPr>
                <w:rFonts w:eastAsia="Times New Roman" w:cs="Arial"/>
              </w:rPr>
              <w:t>8.7</w:t>
            </w:r>
          </w:p>
        </w:tc>
        <w:tc>
          <w:tcPr>
            <w:tcW w:w="960" w:type="dxa"/>
            <w:tcBorders>
              <w:top w:val="nil"/>
              <w:left w:val="nil"/>
              <w:bottom w:val="single" w:sz="4" w:space="0" w:color="auto"/>
              <w:right w:val="single" w:sz="4" w:space="0" w:color="auto"/>
            </w:tcBorders>
            <w:shd w:val="clear" w:color="auto" w:fill="auto"/>
            <w:vAlign w:val="center"/>
            <w:hideMark/>
          </w:tcPr>
          <w:p w14:paraId="5FDC33E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DC105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06A438"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6D6A96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42E6D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726A978"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26A036" w14:textId="77777777" w:rsidR="00722FE6" w:rsidRPr="00722FE6" w:rsidRDefault="00722FE6" w:rsidP="00722FE6">
            <w:pPr>
              <w:jc w:val="center"/>
              <w:rPr>
                <w:rFonts w:eastAsia="Times New Roman" w:cs="Arial"/>
              </w:rPr>
            </w:pPr>
            <w:r w:rsidRPr="00722FE6">
              <w:rPr>
                <w:rFonts w:eastAsia="Times New Roman" w:cs="Arial"/>
              </w:rPr>
              <w:t>7</w:t>
            </w:r>
          </w:p>
        </w:tc>
        <w:tc>
          <w:tcPr>
            <w:tcW w:w="840" w:type="dxa"/>
            <w:tcBorders>
              <w:top w:val="nil"/>
              <w:left w:val="nil"/>
              <w:bottom w:val="single" w:sz="4" w:space="0" w:color="auto"/>
              <w:right w:val="single" w:sz="4" w:space="0" w:color="auto"/>
            </w:tcBorders>
            <w:shd w:val="clear" w:color="auto" w:fill="auto"/>
            <w:vAlign w:val="center"/>
            <w:hideMark/>
          </w:tcPr>
          <w:p w14:paraId="13DD275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63AE17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BE94AA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FE2DFF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DB79A2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7A2325F"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4733CAE" w14:textId="77777777" w:rsidR="00722FE6" w:rsidRPr="00722FE6" w:rsidRDefault="00722FE6" w:rsidP="00722FE6">
            <w:pPr>
              <w:jc w:val="center"/>
              <w:rPr>
                <w:rFonts w:eastAsia="Times New Roman" w:cs="Arial"/>
              </w:rPr>
            </w:pPr>
            <w:r w:rsidRPr="00722FE6">
              <w:rPr>
                <w:rFonts w:eastAsia="Times New Roman" w:cs="Arial"/>
              </w:rPr>
              <w:t>4.0</w:t>
            </w:r>
          </w:p>
        </w:tc>
        <w:tc>
          <w:tcPr>
            <w:tcW w:w="960" w:type="dxa"/>
            <w:tcBorders>
              <w:top w:val="nil"/>
              <w:left w:val="nil"/>
              <w:bottom w:val="single" w:sz="4" w:space="0" w:color="auto"/>
              <w:right w:val="single" w:sz="4" w:space="0" w:color="auto"/>
            </w:tcBorders>
            <w:shd w:val="clear" w:color="auto" w:fill="auto"/>
            <w:vAlign w:val="center"/>
            <w:hideMark/>
          </w:tcPr>
          <w:p w14:paraId="43EBB4B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48040E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746736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4C6D518"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AE9D1E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4A45D09"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140218E" w14:textId="77777777" w:rsidR="00722FE6" w:rsidRPr="00722FE6" w:rsidRDefault="00722FE6" w:rsidP="00722FE6">
            <w:pPr>
              <w:jc w:val="center"/>
              <w:rPr>
                <w:rFonts w:eastAsia="Times New Roman" w:cs="Arial"/>
              </w:rPr>
            </w:pPr>
            <w:r w:rsidRPr="00722FE6">
              <w:rPr>
                <w:rFonts w:eastAsia="Times New Roman" w:cs="Arial"/>
              </w:rPr>
              <w:t>8</w:t>
            </w:r>
          </w:p>
        </w:tc>
        <w:tc>
          <w:tcPr>
            <w:tcW w:w="840" w:type="dxa"/>
            <w:tcBorders>
              <w:top w:val="nil"/>
              <w:left w:val="nil"/>
              <w:bottom w:val="single" w:sz="4" w:space="0" w:color="auto"/>
              <w:right w:val="single" w:sz="4" w:space="0" w:color="auto"/>
            </w:tcBorders>
            <w:shd w:val="clear" w:color="auto" w:fill="auto"/>
            <w:vAlign w:val="center"/>
            <w:hideMark/>
          </w:tcPr>
          <w:p w14:paraId="445430E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CE60D7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09FD43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9C31B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92D2CF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5233C54"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3CE1D43" w14:textId="77777777" w:rsidR="00722FE6" w:rsidRPr="00722FE6" w:rsidRDefault="00722FE6" w:rsidP="00722FE6">
            <w:pPr>
              <w:jc w:val="center"/>
              <w:rPr>
                <w:rFonts w:eastAsia="Times New Roman" w:cs="Arial"/>
              </w:rPr>
            </w:pPr>
            <w:r w:rsidRPr="00722FE6">
              <w:rPr>
                <w:rFonts w:eastAsia="Times New Roman" w:cs="Arial"/>
              </w:rPr>
              <w:t>5.7</w:t>
            </w:r>
          </w:p>
        </w:tc>
        <w:tc>
          <w:tcPr>
            <w:tcW w:w="960" w:type="dxa"/>
            <w:tcBorders>
              <w:top w:val="nil"/>
              <w:left w:val="nil"/>
              <w:bottom w:val="single" w:sz="4" w:space="0" w:color="auto"/>
              <w:right w:val="single" w:sz="4" w:space="0" w:color="auto"/>
            </w:tcBorders>
            <w:shd w:val="clear" w:color="auto" w:fill="auto"/>
            <w:vAlign w:val="center"/>
            <w:hideMark/>
          </w:tcPr>
          <w:p w14:paraId="0545566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01076B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2A67D3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81F0FDB"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AB03315"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5A872A6"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091E2C8" w14:textId="77777777" w:rsidR="00722FE6" w:rsidRPr="00722FE6" w:rsidRDefault="00722FE6" w:rsidP="00722FE6">
            <w:pPr>
              <w:jc w:val="center"/>
              <w:rPr>
                <w:rFonts w:eastAsia="Times New Roman" w:cs="Arial"/>
              </w:rPr>
            </w:pPr>
            <w:r w:rsidRPr="00722FE6">
              <w:rPr>
                <w:rFonts w:eastAsia="Times New Roman" w:cs="Arial"/>
              </w:rPr>
              <w:t>9</w:t>
            </w:r>
          </w:p>
        </w:tc>
        <w:tc>
          <w:tcPr>
            <w:tcW w:w="840" w:type="dxa"/>
            <w:tcBorders>
              <w:top w:val="nil"/>
              <w:left w:val="nil"/>
              <w:bottom w:val="single" w:sz="4" w:space="0" w:color="auto"/>
              <w:right w:val="single" w:sz="4" w:space="0" w:color="auto"/>
            </w:tcBorders>
            <w:shd w:val="clear" w:color="auto" w:fill="auto"/>
            <w:vAlign w:val="center"/>
            <w:hideMark/>
          </w:tcPr>
          <w:p w14:paraId="07B5FB8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805BD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4F239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5160AF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9B0544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C9E868E"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89CD019" w14:textId="77777777" w:rsidR="00722FE6" w:rsidRPr="00722FE6" w:rsidRDefault="00722FE6" w:rsidP="00722FE6">
            <w:pPr>
              <w:jc w:val="center"/>
              <w:rPr>
                <w:rFonts w:eastAsia="Times New Roman" w:cs="Arial"/>
              </w:rPr>
            </w:pPr>
            <w:r w:rsidRPr="00722FE6">
              <w:rPr>
                <w:rFonts w:eastAsia="Times New Roman" w:cs="Arial"/>
              </w:rPr>
              <w:t>8.2</w:t>
            </w:r>
          </w:p>
        </w:tc>
        <w:tc>
          <w:tcPr>
            <w:tcW w:w="960" w:type="dxa"/>
            <w:tcBorders>
              <w:top w:val="nil"/>
              <w:left w:val="nil"/>
              <w:bottom w:val="single" w:sz="4" w:space="0" w:color="auto"/>
              <w:right w:val="single" w:sz="4" w:space="0" w:color="auto"/>
            </w:tcBorders>
            <w:shd w:val="clear" w:color="auto" w:fill="auto"/>
            <w:vAlign w:val="center"/>
            <w:hideMark/>
          </w:tcPr>
          <w:p w14:paraId="32E8391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E39B8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D3226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DC7DE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6D6B34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1DA4432"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A432B90" w14:textId="77777777" w:rsidR="00722FE6" w:rsidRPr="00722FE6" w:rsidRDefault="00722FE6" w:rsidP="00722FE6">
            <w:pPr>
              <w:jc w:val="center"/>
              <w:rPr>
                <w:rFonts w:eastAsia="Times New Roman" w:cs="Arial"/>
              </w:rPr>
            </w:pPr>
            <w:r w:rsidRPr="00722FE6">
              <w:rPr>
                <w:rFonts w:eastAsia="Times New Roman" w:cs="Arial"/>
              </w:rPr>
              <w:t>10</w:t>
            </w:r>
          </w:p>
        </w:tc>
        <w:tc>
          <w:tcPr>
            <w:tcW w:w="840" w:type="dxa"/>
            <w:tcBorders>
              <w:top w:val="nil"/>
              <w:left w:val="nil"/>
              <w:bottom w:val="single" w:sz="4" w:space="0" w:color="auto"/>
              <w:right w:val="single" w:sz="4" w:space="0" w:color="auto"/>
            </w:tcBorders>
            <w:shd w:val="clear" w:color="auto" w:fill="auto"/>
            <w:vAlign w:val="center"/>
            <w:hideMark/>
          </w:tcPr>
          <w:p w14:paraId="3DEB044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C11321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BBDC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02FD8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1C456D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445590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375BF07" w14:textId="77777777" w:rsidR="00722FE6" w:rsidRPr="00722FE6" w:rsidRDefault="00722FE6" w:rsidP="00722FE6">
            <w:pPr>
              <w:jc w:val="center"/>
              <w:rPr>
                <w:rFonts w:eastAsia="Times New Roman" w:cs="Arial"/>
              </w:rPr>
            </w:pPr>
            <w:r w:rsidRPr="00722FE6">
              <w:rPr>
                <w:rFonts w:eastAsia="Times New Roman" w:cs="Arial"/>
              </w:rPr>
              <w:t>8.2</w:t>
            </w:r>
          </w:p>
        </w:tc>
        <w:tc>
          <w:tcPr>
            <w:tcW w:w="960" w:type="dxa"/>
            <w:tcBorders>
              <w:top w:val="nil"/>
              <w:left w:val="nil"/>
              <w:bottom w:val="single" w:sz="4" w:space="0" w:color="auto"/>
              <w:right w:val="single" w:sz="4" w:space="0" w:color="auto"/>
            </w:tcBorders>
            <w:shd w:val="clear" w:color="auto" w:fill="auto"/>
            <w:vAlign w:val="center"/>
            <w:hideMark/>
          </w:tcPr>
          <w:p w14:paraId="372E6D0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B1A48B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6468C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9145B08"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CF5195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61308F9"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771C57" w14:textId="77777777" w:rsidR="00722FE6" w:rsidRPr="00722FE6" w:rsidRDefault="00722FE6" w:rsidP="00722FE6">
            <w:pPr>
              <w:jc w:val="center"/>
              <w:rPr>
                <w:rFonts w:eastAsia="Times New Roman" w:cs="Arial"/>
              </w:rPr>
            </w:pPr>
            <w:r w:rsidRPr="00722FE6">
              <w:rPr>
                <w:rFonts w:eastAsia="Times New Roman" w:cs="Arial"/>
              </w:rPr>
              <w:t>11</w:t>
            </w:r>
          </w:p>
        </w:tc>
        <w:tc>
          <w:tcPr>
            <w:tcW w:w="840" w:type="dxa"/>
            <w:tcBorders>
              <w:top w:val="nil"/>
              <w:left w:val="nil"/>
              <w:bottom w:val="single" w:sz="4" w:space="0" w:color="auto"/>
              <w:right w:val="single" w:sz="4" w:space="0" w:color="auto"/>
            </w:tcBorders>
            <w:shd w:val="clear" w:color="auto" w:fill="auto"/>
            <w:vAlign w:val="center"/>
            <w:hideMark/>
          </w:tcPr>
          <w:p w14:paraId="1D86F7D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DDEE2D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AB08B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1F0E8F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225C78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E64A604"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641B9BA" w14:textId="77777777" w:rsidR="00722FE6" w:rsidRPr="00722FE6" w:rsidRDefault="00722FE6" w:rsidP="00722FE6">
            <w:pPr>
              <w:jc w:val="center"/>
              <w:rPr>
                <w:rFonts w:eastAsia="Times New Roman" w:cs="Arial"/>
              </w:rPr>
            </w:pPr>
            <w:r w:rsidRPr="00722FE6">
              <w:rPr>
                <w:rFonts w:eastAsia="Times New Roman" w:cs="Arial"/>
              </w:rPr>
              <w:t>13.5</w:t>
            </w:r>
          </w:p>
        </w:tc>
        <w:tc>
          <w:tcPr>
            <w:tcW w:w="960" w:type="dxa"/>
            <w:tcBorders>
              <w:top w:val="nil"/>
              <w:left w:val="nil"/>
              <w:bottom w:val="single" w:sz="4" w:space="0" w:color="auto"/>
              <w:right w:val="single" w:sz="4" w:space="0" w:color="auto"/>
            </w:tcBorders>
            <w:shd w:val="clear" w:color="auto" w:fill="auto"/>
            <w:vAlign w:val="center"/>
            <w:hideMark/>
          </w:tcPr>
          <w:p w14:paraId="127ED8F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756E8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C2DF596"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A3351A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DD095E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C27DFD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4BF454" w14:textId="77777777" w:rsidR="00722FE6" w:rsidRPr="00722FE6" w:rsidRDefault="00722FE6" w:rsidP="00722FE6">
            <w:pPr>
              <w:jc w:val="center"/>
              <w:rPr>
                <w:rFonts w:eastAsia="Times New Roman" w:cs="Arial"/>
              </w:rPr>
            </w:pPr>
            <w:r w:rsidRPr="00722FE6">
              <w:rPr>
                <w:rFonts w:eastAsia="Times New Roman" w:cs="Arial"/>
              </w:rPr>
              <w:t>12</w:t>
            </w:r>
          </w:p>
        </w:tc>
        <w:tc>
          <w:tcPr>
            <w:tcW w:w="840" w:type="dxa"/>
            <w:tcBorders>
              <w:top w:val="nil"/>
              <w:left w:val="nil"/>
              <w:bottom w:val="single" w:sz="4" w:space="0" w:color="auto"/>
              <w:right w:val="single" w:sz="4" w:space="0" w:color="auto"/>
            </w:tcBorders>
            <w:shd w:val="clear" w:color="auto" w:fill="auto"/>
            <w:vAlign w:val="center"/>
            <w:hideMark/>
          </w:tcPr>
          <w:p w14:paraId="33E8F30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ABF924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25BA5F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0FB4F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4182AD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3133C2"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09B5A4A" w14:textId="77777777" w:rsidR="00722FE6" w:rsidRPr="00722FE6" w:rsidRDefault="00722FE6" w:rsidP="00722FE6">
            <w:pPr>
              <w:jc w:val="center"/>
              <w:rPr>
                <w:rFonts w:eastAsia="Times New Roman" w:cs="Arial"/>
              </w:rPr>
            </w:pPr>
            <w:r w:rsidRPr="00722FE6">
              <w:rPr>
                <w:rFonts w:eastAsia="Times New Roman" w:cs="Arial"/>
              </w:rPr>
              <w:t>13.3</w:t>
            </w:r>
          </w:p>
        </w:tc>
        <w:tc>
          <w:tcPr>
            <w:tcW w:w="960" w:type="dxa"/>
            <w:tcBorders>
              <w:top w:val="nil"/>
              <w:left w:val="nil"/>
              <w:bottom w:val="single" w:sz="4" w:space="0" w:color="auto"/>
              <w:right w:val="single" w:sz="4" w:space="0" w:color="auto"/>
            </w:tcBorders>
            <w:shd w:val="clear" w:color="auto" w:fill="auto"/>
            <w:vAlign w:val="center"/>
            <w:hideMark/>
          </w:tcPr>
          <w:p w14:paraId="52E3A74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295BCF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5802075"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F6A0D95"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297FF40"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71DFC9A"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0C4022C" w14:textId="77777777" w:rsidR="00722FE6" w:rsidRPr="00722FE6" w:rsidRDefault="00722FE6" w:rsidP="00722FE6">
            <w:pPr>
              <w:jc w:val="center"/>
              <w:rPr>
                <w:rFonts w:eastAsia="Times New Roman" w:cs="Arial"/>
              </w:rPr>
            </w:pPr>
            <w:r w:rsidRPr="00722FE6">
              <w:rPr>
                <w:rFonts w:eastAsia="Times New Roman" w:cs="Arial"/>
              </w:rPr>
              <w:t>13</w:t>
            </w:r>
          </w:p>
        </w:tc>
        <w:tc>
          <w:tcPr>
            <w:tcW w:w="840" w:type="dxa"/>
            <w:tcBorders>
              <w:top w:val="nil"/>
              <w:left w:val="nil"/>
              <w:bottom w:val="single" w:sz="4" w:space="0" w:color="auto"/>
              <w:right w:val="single" w:sz="4" w:space="0" w:color="auto"/>
            </w:tcBorders>
            <w:shd w:val="clear" w:color="auto" w:fill="auto"/>
            <w:vAlign w:val="center"/>
            <w:hideMark/>
          </w:tcPr>
          <w:p w14:paraId="3A94172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E48B30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0892B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1F176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765C91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E1592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E269538" w14:textId="77777777" w:rsidR="00722FE6" w:rsidRPr="00722FE6" w:rsidRDefault="00722FE6" w:rsidP="00722FE6">
            <w:pPr>
              <w:jc w:val="center"/>
              <w:rPr>
                <w:rFonts w:eastAsia="Times New Roman" w:cs="Arial"/>
              </w:rPr>
            </w:pPr>
            <w:r w:rsidRPr="00722FE6">
              <w:rPr>
                <w:rFonts w:eastAsia="Times New Roman" w:cs="Arial"/>
              </w:rPr>
              <w:t>12.5</w:t>
            </w:r>
          </w:p>
        </w:tc>
        <w:tc>
          <w:tcPr>
            <w:tcW w:w="960" w:type="dxa"/>
            <w:tcBorders>
              <w:top w:val="nil"/>
              <w:left w:val="nil"/>
              <w:bottom w:val="single" w:sz="4" w:space="0" w:color="auto"/>
              <w:right w:val="single" w:sz="4" w:space="0" w:color="auto"/>
            </w:tcBorders>
            <w:shd w:val="clear" w:color="auto" w:fill="auto"/>
            <w:vAlign w:val="center"/>
            <w:hideMark/>
          </w:tcPr>
          <w:p w14:paraId="293773F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F679BE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D58F7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FEE97B0"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1F3DF64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CFC2B9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706E9F" w14:textId="77777777" w:rsidR="00722FE6" w:rsidRPr="00722FE6" w:rsidRDefault="00722FE6" w:rsidP="00722FE6">
            <w:pPr>
              <w:jc w:val="center"/>
              <w:rPr>
                <w:rFonts w:eastAsia="Times New Roman" w:cs="Arial"/>
              </w:rPr>
            </w:pPr>
            <w:r w:rsidRPr="00722FE6">
              <w:rPr>
                <w:rFonts w:eastAsia="Times New Roman" w:cs="Arial"/>
              </w:rPr>
              <w:t>14</w:t>
            </w:r>
          </w:p>
        </w:tc>
        <w:tc>
          <w:tcPr>
            <w:tcW w:w="840" w:type="dxa"/>
            <w:tcBorders>
              <w:top w:val="nil"/>
              <w:left w:val="nil"/>
              <w:bottom w:val="single" w:sz="4" w:space="0" w:color="auto"/>
              <w:right w:val="single" w:sz="4" w:space="0" w:color="auto"/>
            </w:tcBorders>
            <w:shd w:val="clear" w:color="auto" w:fill="auto"/>
            <w:vAlign w:val="center"/>
            <w:hideMark/>
          </w:tcPr>
          <w:p w14:paraId="285098F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708EEF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CC4F6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B2A40D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F055F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C21259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EAC6048" w14:textId="77777777" w:rsidR="00722FE6" w:rsidRPr="00722FE6" w:rsidRDefault="00722FE6" w:rsidP="00722FE6">
            <w:pPr>
              <w:jc w:val="center"/>
              <w:rPr>
                <w:rFonts w:eastAsia="Times New Roman" w:cs="Arial"/>
              </w:rPr>
            </w:pPr>
            <w:r w:rsidRPr="00722FE6">
              <w:rPr>
                <w:rFonts w:eastAsia="Times New Roman" w:cs="Arial"/>
              </w:rPr>
              <w:t>14.9</w:t>
            </w:r>
          </w:p>
        </w:tc>
        <w:tc>
          <w:tcPr>
            <w:tcW w:w="960" w:type="dxa"/>
            <w:tcBorders>
              <w:top w:val="nil"/>
              <w:left w:val="nil"/>
              <w:bottom w:val="single" w:sz="4" w:space="0" w:color="auto"/>
              <w:right w:val="single" w:sz="4" w:space="0" w:color="auto"/>
            </w:tcBorders>
            <w:shd w:val="clear" w:color="auto" w:fill="auto"/>
            <w:vAlign w:val="center"/>
            <w:hideMark/>
          </w:tcPr>
          <w:p w14:paraId="65F6941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F9CA3A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3F2152"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BEE36F5"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CBF2BB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8247F0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206D10" w14:textId="77777777" w:rsidR="00722FE6" w:rsidRPr="00722FE6" w:rsidRDefault="00722FE6" w:rsidP="00722FE6">
            <w:pPr>
              <w:jc w:val="center"/>
              <w:rPr>
                <w:rFonts w:eastAsia="Times New Roman" w:cs="Arial"/>
              </w:rPr>
            </w:pPr>
            <w:r w:rsidRPr="00722FE6">
              <w:rPr>
                <w:rFonts w:eastAsia="Times New Roman" w:cs="Arial"/>
              </w:rPr>
              <w:t>15</w:t>
            </w:r>
          </w:p>
        </w:tc>
        <w:tc>
          <w:tcPr>
            <w:tcW w:w="840" w:type="dxa"/>
            <w:tcBorders>
              <w:top w:val="nil"/>
              <w:left w:val="nil"/>
              <w:bottom w:val="single" w:sz="4" w:space="0" w:color="auto"/>
              <w:right w:val="single" w:sz="4" w:space="0" w:color="auto"/>
            </w:tcBorders>
            <w:shd w:val="clear" w:color="auto" w:fill="auto"/>
            <w:vAlign w:val="center"/>
            <w:hideMark/>
          </w:tcPr>
          <w:p w14:paraId="2404BD4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4DF1F8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C9F8E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55E94D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8814E5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3A7C6C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680E82D" w14:textId="77777777" w:rsidR="00722FE6" w:rsidRPr="00722FE6" w:rsidRDefault="00722FE6" w:rsidP="00722FE6">
            <w:pPr>
              <w:jc w:val="center"/>
              <w:rPr>
                <w:rFonts w:eastAsia="Times New Roman" w:cs="Arial"/>
              </w:rPr>
            </w:pPr>
            <w:r w:rsidRPr="00722FE6">
              <w:rPr>
                <w:rFonts w:eastAsia="Times New Roman" w:cs="Arial"/>
              </w:rPr>
              <w:t>4.8</w:t>
            </w:r>
          </w:p>
        </w:tc>
        <w:tc>
          <w:tcPr>
            <w:tcW w:w="960" w:type="dxa"/>
            <w:tcBorders>
              <w:top w:val="nil"/>
              <w:left w:val="nil"/>
              <w:bottom w:val="single" w:sz="4" w:space="0" w:color="auto"/>
              <w:right w:val="single" w:sz="4" w:space="0" w:color="auto"/>
            </w:tcBorders>
            <w:shd w:val="clear" w:color="auto" w:fill="auto"/>
            <w:vAlign w:val="center"/>
            <w:hideMark/>
          </w:tcPr>
          <w:p w14:paraId="5A57EF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A7F49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029BCB3"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C38C52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8F0C78F"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1D2356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B294332" w14:textId="77777777" w:rsidR="00722FE6" w:rsidRPr="00722FE6" w:rsidRDefault="00722FE6" w:rsidP="00722FE6">
            <w:pPr>
              <w:jc w:val="center"/>
              <w:rPr>
                <w:rFonts w:eastAsia="Times New Roman" w:cs="Arial"/>
              </w:rPr>
            </w:pPr>
            <w:r w:rsidRPr="00722FE6">
              <w:rPr>
                <w:rFonts w:eastAsia="Times New Roman" w:cs="Arial"/>
              </w:rPr>
              <w:t>16</w:t>
            </w:r>
          </w:p>
        </w:tc>
        <w:tc>
          <w:tcPr>
            <w:tcW w:w="840" w:type="dxa"/>
            <w:tcBorders>
              <w:top w:val="nil"/>
              <w:left w:val="nil"/>
              <w:bottom w:val="single" w:sz="4" w:space="0" w:color="auto"/>
              <w:right w:val="single" w:sz="4" w:space="0" w:color="auto"/>
            </w:tcBorders>
            <w:shd w:val="clear" w:color="auto" w:fill="auto"/>
            <w:vAlign w:val="center"/>
            <w:hideMark/>
          </w:tcPr>
          <w:p w14:paraId="0903BC5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F5D340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5A1523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8DB32C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C38351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58A451"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A49AC8" w14:textId="77777777" w:rsidR="00722FE6" w:rsidRPr="00722FE6" w:rsidRDefault="00722FE6" w:rsidP="00722FE6">
            <w:pPr>
              <w:jc w:val="center"/>
              <w:rPr>
                <w:rFonts w:eastAsia="Times New Roman" w:cs="Arial"/>
              </w:rPr>
            </w:pPr>
            <w:r w:rsidRPr="00722FE6">
              <w:rPr>
                <w:rFonts w:eastAsia="Times New Roman" w:cs="Arial"/>
              </w:rPr>
              <w:t>18.6</w:t>
            </w:r>
          </w:p>
        </w:tc>
        <w:tc>
          <w:tcPr>
            <w:tcW w:w="960" w:type="dxa"/>
            <w:tcBorders>
              <w:top w:val="nil"/>
              <w:left w:val="nil"/>
              <w:bottom w:val="single" w:sz="4" w:space="0" w:color="auto"/>
              <w:right w:val="single" w:sz="4" w:space="0" w:color="auto"/>
            </w:tcBorders>
            <w:shd w:val="clear" w:color="auto" w:fill="auto"/>
            <w:vAlign w:val="center"/>
            <w:hideMark/>
          </w:tcPr>
          <w:p w14:paraId="77D2BEF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F4576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C8FBA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B6C1B2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D5A71F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186B8BF"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8572D6B" w14:textId="77777777" w:rsidR="00722FE6" w:rsidRPr="00722FE6" w:rsidRDefault="00722FE6" w:rsidP="00722FE6">
            <w:pPr>
              <w:jc w:val="center"/>
              <w:rPr>
                <w:rFonts w:eastAsia="Times New Roman" w:cs="Arial"/>
              </w:rPr>
            </w:pPr>
            <w:r w:rsidRPr="00722FE6">
              <w:rPr>
                <w:rFonts w:eastAsia="Times New Roman" w:cs="Arial"/>
              </w:rPr>
              <w:t>17</w:t>
            </w:r>
          </w:p>
        </w:tc>
        <w:tc>
          <w:tcPr>
            <w:tcW w:w="840" w:type="dxa"/>
            <w:tcBorders>
              <w:top w:val="nil"/>
              <w:left w:val="nil"/>
              <w:bottom w:val="single" w:sz="4" w:space="0" w:color="auto"/>
              <w:right w:val="single" w:sz="4" w:space="0" w:color="auto"/>
            </w:tcBorders>
            <w:shd w:val="clear" w:color="auto" w:fill="auto"/>
            <w:vAlign w:val="center"/>
            <w:hideMark/>
          </w:tcPr>
          <w:p w14:paraId="237657E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E16562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9F453A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3A626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3DD9B0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7912965"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6EDD6F8" w14:textId="77777777" w:rsidR="00722FE6" w:rsidRPr="00722FE6" w:rsidRDefault="00722FE6" w:rsidP="00722FE6">
            <w:pPr>
              <w:jc w:val="center"/>
              <w:rPr>
                <w:rFonts w:eastAsia="Times New Roman" w:cs="Arial"/>
              </w:rPr>
            </w:pPr>
            <w:r w:rsidRPr="00722FE6">
              <w:rPr>
                <w:rFonts w:eastAsia="Times New Roman" w:cs="Arial"/>
              </w:rPr>
              <w:t>27.8</w:t>
            </w:r>
          </w:p>
        </w:tc>
        <w:tc>
          <w:tcPr>
            <w:tcW w:w="960" w:type="dxa"/>
            <w:tcBorders>
              <w:top w:val="nil"/>
              <w:left w:val="nil"/>
              <w:bottom w:val="single" w:sz="4" w:space="0" w:color="auto"/>
              <w:right w:val="single" w:sz="4" w:space="0" w:color="auto"/>
            </w:tcBorders>
            <w:shd w:val="clear" w:color="auto" w:fill="auto"/>
            <w:vAlign w:val="center"/>
            <w:hideMark/>
          </w:tcPr>
          <w:p w14:paraId="6D5CA2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5CBB61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314B6A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CB087B4"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B52C6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3CA5679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86A6769" w14:textId="77777777" w:rsidR="00722FE6" w:rsidRPr="00722FE6" w:rsidRDefault="00722FE6" w:rsidP="00722FE6">
            <w:pPr>
              <w:jc w:val="center"/>
              <w:rPr>
                <w:rFonts w:eastAsia="Times New Roman" w:cs="Arial"/>
              </w:rPr>
            </w:pPr>
            <w:r w:rsidRPr="00722FE6">
              <w:rPr>
                <w:rFonts w:eastAsia="Times New Roman" w:cs="Arial"/>
              </w:rPr>
              <w:t>18</w:t>
            </w:r>
          </w:p>
        </w:tc>
        <w:tc>
          <w:tcPr>
            <w:tcW w:w="840" w:type="dxa"/>
            <w:tcBorders>
              <w:top w:val="nil"/>
              <w:left w:val="nil"/>
              <w:bottom w:val="single" w:sz="4" w:space="0" w:color="auto"/>
              <w:right w:val="single" w:sz="4" w:space="0" w:color="auto"/>
            </w:tcBorders>
            <w:shd w:val="clear" w:color="auto" w:fill="auto"/>
            <w:vAlign w:val="center"/>
            <w:hideMark/>
          </w:tcPr>
          <w:p w14:paraId="750DC97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CF6950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C0DDD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40ADA2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F5F85E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A094D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17A85C6" w14:textId="77777777" w:rsidR="00722FE6" w:rsidRPr="00722FE6" w:rsidRDefault="00722FE6" w:rsidP="00722FE6">
            <w:pPr>
              <w:jc w:val="center"/>
              <w:rPr>
                <w:rFonts w:eastAsia="Times New Roman" w:cs="Arial"/>
              </w:rPr>
            </w:pPr>
            <w:r w:rsidRPr="00722FE6">
              <w:rPr>
                <w:rFonts w:eastAsia="Times New Roman" w:cs="Arial"/>
              </w:rPr>
              <w:t>13.8</w:t>
            </w:r>
          </w:p>
        </w:tc>
        <w:tc>
          <w:tcPr>
            <w:tcW w:w="960" w:type="dxa"/>
            <w:tcBorders>
              <w:top w:val="nil"/>
              <w:left w:val="nil"/>
              <w:bottom w:val="single" w:sz="4" w:space="0" w:color="auto"/>
              <w:right w:val="single" w:sz="4" w:space="0" w:color="auto"/>
            </w:tcBorders>
            <w:shd w:val="clear" w:color="auto" w:fill="auto"/>
            <w:vAlign w:val="center"/>
            <w:hideMark/>
          </w:tcPr>
          <w:p w14:paraId="246AC0F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799AE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37405F"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4AD2A7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242182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AD0330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84A48A" w14:textId="77777777" w:rsidR="00722FE6" w:rsidRPr="00722FE6" w:rsidRDefault="00722FE6" w:rsidP="00722FE6">
            <w:pPr>
              <w:jc w:val="center"/>
              <w:rPr>
                <w:rFonts w:eastAsia="Times New Roman" w:cs="Arial"/>
              </w:rPr>
            </w:pPr>
            <w:r w:rsidRPr="00722FE6">
              <w:rPr>
                <w:rFonts w:eastAsia="Times New Roman" w:cs="Arial"/>
              </w:rPr>
              <w:t>19</w:t>
            </w:r>
          </w:p>
        </w:tc>
        <w:tc>
          <w:tcPr>
            <w:tcW w:w="840" w:type="dxa"/>
            <w:tcBorders>
              <w:top w:val="nil"/>
              <w:left w:val="nil"/>
              <w:bottom w:val="single" w:sz="4" w:space="0" w:color="auto"/>
              <w:right w:val="single" w:sz="4" w:space="0" w:color="auto"/>
            </w:tcBorders>
            <w:shd w:val="clear" w:color="auto" w:fill="auto"/>
            <w:vAlign w:val="center"/>
            <w:hideMark/>
          </w:tcPr>
          <w:p w14:paraId="6BA91CF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1C84F7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C9CB90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37341F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7B6ADA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316C9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11F8CCF" w14:textId="77777777" w:rsidR="00722FE6" w:rsidRPr="00722FE6" w:rsidRDefault="00722FE6" w:rsidP="00722FE6">
            <w:pPr>
              <w:jc w:val="center"/>
              <w:rPr>
                <w:rFonts w:eastAsia="Times New Roman" w:cs="Arial"/>
              </w:rPr>
            </w:pPr>
            <w:r w:rsidRPr="00722FE6">
              <w:rPr>
                <w:rFonts w:eastAsia="Times New Roman" w:cs="Arial"/>
              </w:rPr>
              <w:t>16.8</w:t>
            </w:r>
          </w:p>
        </w:tc>
        <w:tc>
          <w:tcPr>
            <w:tcW w:w="960" w:type="dxa"/>
            <w:tcBorders>
              <w:top w:val="nil"/>
              <w:left w:val="nil"/>
              <w:bottom w:val="single" w:sz="4" w:space="0" w:color="auto"/>
              <w:right w:val="single" w:sz="4" w:space="0" w:color="auto"/>
            </w:tcBorders>
            <w:shd w:val="clear" w:color="auto" w:fill="auto"/>
            <w:vAlign w:val="center"/>
            <w:hideMark/>
          </w:tcPr>
          <w:p w14:paraId="4269C4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EA92FC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B99BBBA"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3C3CCD4"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995970B"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28E832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433A16" w14:textId="77777777" w:rsidR="00722FE6" w:rsidRPr="00722FE6" w:rsidRDefault="00722FE6" w:rsidP="00722FE6">
            <w:pPr>
              <w:jc w:val="center"/>
              <w:rPr>
                <w:rFonts w:eastAsia="Times New Roman" w:cs="Arial"/>
              </w:rPr>
            </w:pPr>
            <w:r w:rsidRPr="00722FE6">
              <w:rPr>
                <w:rFonts w:eastAsia="Times New Roman" w:cs="Arial"/>
              </w:rPr>
              <w:t>20</w:t>
            </w:r>
          </w:p>
        </w:tc>
        <w:tc>
          <w:tcPr>
            <w:tcW w:w="840" w:type="dxa"/>
            <w:tcBorders>
              <w:top w:val="nil"/>
              <w:left w:val="nil"/>
              <w:bottom w:val="single" w:sz="4" w:space="0" w:color="auto"/>
              <w:right w:val="single" w:sz="4" w:space="0" w:color="auto"/>
            </w:tcBorders>
            <w:shd w:val="clear" w:color="auto" w:fill="auto"/>
            <w:vAlign w:val="center"/>
            <w:hideMark/>
          </w:tcPr>
          <w:p w14:paraId="1E1838F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4DD61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F1BD87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4C6D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11D352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8BFCC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D6DCE5D" w14:textId="77777777" w:rsidR="00722FE6" w:rsidRPr="00722FE6" w:rsidRDefault="00722FE6" w:rsidP="00722FE6">
            <w:pPr>
              <w:jc w:val="center"/>
              <w:rPr>
                <w:rFonts w:eastAsia="Times New Roman" w:cs="Arial"/>
              </w:rPr>
            </w:pPr>
            <w:r w:rsidRPr="00722FE6">
              <w:rPr>
                <w:rFonts w:eastAsia="Times New Roman" w:cs="Arial"/>
              </w:rPr>
              <w:t>12.8</w:t>
            </w:r>
          </w:p>
        </w:tc>
        <w:tc>
          <w:tcPr>
            <w:tcW w:w="960" w:type="dxa"/>
            <w:tcBorders>
              <w:top w:val="nil"/>
              <w:left w:val="nil"/>
              <w:bottom w:val="single" w:sz="4" w:space="0" w:color="auto"/>
              <w:right w:val="single" w:sz="4" w:space="0" w:color="auto"/>
            </w:tcBorders>
            <w:shd w:val="clear" w:color="auto" w:fill="auto"/>
            <w:vAlign w:val="center"/>
            <w:hideMark/>
          </w:tcPr>
          <w:p w14:paraId="38929EB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BE0105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DE00AD0"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70B975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2BAC7C4"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3E291E66"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049ED39" w14:textId="77777777" w:rsidR="00722FE6" w:rsidRPr="00722FE6" w:rsidRDefault="00722FE6" w:rsidP="00722FE6">
            <w:pPr>
              <w:jc w:val="center"/>
              <w:rPr>
                <w:rFonts w:eastAsia="Times New Roman" w:cs="Arial"/>
              </w:rPr>
            </w:pPr>
            <w:r w:rsidRPr="00722FE6">
              <w:rPr>
                <w:rFonts w:eastAsia="Times New Roman" w:cs="Arial"/>
              </w:rPr>
              <w:t>21</w:t>
            </w:r>
          </w:p>
        </w:tc>
        <w:tc>
          <w:tcPr>
            <w:tcW w:w="840" w:type="dxa"/>
            <w:tcBorders>
              <w:top w:val="nil"/>
              <w:left w:val="nil"/>
              <w:bottom w:val="single" w:sz="4" w:space="0" w:color="auto"/>
              <w:right w:val="single" w:sz="4" w:space="0" w:color="auto"/>
            </w:tcBorders>
            <w:shd w:val="clear" w:color="auto" w:fill="auto"/>
            <w:vAlign w:val="center"/>
            <w:hideMark/>
          </w:tcPr>
          <w:p w14:paraId="2F1E61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B9BA56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247EA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1B0B7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494467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60732A"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A2ED89D" w14:textId="77777777" w:rsidR="00722FE6" w:rsidRPr="00722FE6" w:rsidRDefault="00722FE6" w:rsidP="00722FE6">
            <w:pPr>
              <w:jc w:val="center"/>
              <w:rPr>
                <w:rFonts w:eastAsia="Times New Roman" w:cs="Arial"/>
              </w:rPr>
            </w:pPr>
            <w:r w:rsidRPr="00722FE6">
              <w:rPr>
                <w:rFonts w:eastAsia="Times New Roman" w:cs="Arial"/>
              </w:rPr>
              <w:t>16.0</w:t>
            </w:r>
          </w:p>
        </w:tc>
        <w:tc>
          <w:tcPr>
            <w:tcW w:w="960" w:type="dxa"/>
            <w:tcBorders>
              <w:top w:val="nil"/>
              <w:left w:val="nil"/>
              <w:bottom w:val="single" w:sz="4" w:space="0" w:color="auto"/>
              <w:right w:val="single" w:sz="4" w:space="0" w:color="auto"/>
            </w:tcBorders>
            <w:shd w:val="clear" w:color="auto" w:fill="auto"/>
            <w:vAlign w:val="center"/>
            <w:hideMark/>
          </w:tcPr>
          <w:p w14:paraId="2238EE6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1DD5E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CA4EB5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DE6622B"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A50F08C"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458D920"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800C57" w14:textId="77777777" w:rsidR="00722FE6" w:rsidRPr="00722FE6" w:rsidRDefault="00722FE6" w:rsidP="00722FE6">
            <w:pPr>
              <w:jc w:val="center"/>
              <w:rPr>
                <w:rFonts w:eastAsia="Times New Roman" w:cs="Arial"/>
              </w:rPr>
            </w:pPr>
            <w:r w:rsidRPr="00722FE6">
              <w:rPr>
                <w:rFonts w:eastAsia="Times New Roman" w:cs="Arial"/>
              </w:rPr>
              <w:t>22</w:t>
            </w:r>
          </w:p>
        </w:tc>
        <w:tc>
          <w:tcPr>
            <w:tcW w:w="840" w:type="dxa"/>
            <w:tcBorders>
              <w:top w:val="nil"/>
              <w:left w:val="nil"/>
              <w:bottom w:val="single" w:sz="4" w:space="0" w:color="auto"/>
              <w:right w:val="single" w:sz="4" w:space="0" w:color="auto"/>
            </w:tcBorders>
            <w:shd w:val="clear" w:color="auto" w:fill="auto"/>
            <w:vAlign w:val="center"/>
            <w:hideMark/>
          </w:tcPr>
          <w:p w14:paraId="2D6644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76EA0A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A15B9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7667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F7262C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2445D9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3C70F8C" w14:textId="77777777" w:rsidR="00722FE6" w:rsidRPr="00722FE6" w:rsidRDefault="00722FE6" w:rsidP="00722FE6">
            <w:pPr>
              <w:jc w:val="center"/>
              <w:rPr>
                <w:rFonts w:eastAsia="Times New Roman" w:cs="Arial"/>
              </w:rPr>
            </w:pPr>
            <w:r w:rsidRPr="00722FE6">
              <w:rPr>
                <w:rFonts w:eastAsia="Times New Roman" w:cs="Arial"/>
              </w:rPr>
              <w:t>11.1</w:t>
            </w:r>
          </w:p>
        </w:tc>
        <w:tc>
          <w:tcPr>
            <w:tcW w:w="960" w:type="dxa"/>
            <w:tcBorders>
              <w:top w:val="nil"/>
              <w:left w:val="nil"/>
              <w:bottom w:val="single" w:sz="4" w:space="0" w:color="auto"/>
              <w:right w:val="single" w:sz="4" w:space="0" w:color="auto"/>
            </w:tcBorders>
            <w:shd w:val="clear" w:color="auto" w:fill="auto"/>
            <w:vAlign w:val="center"/>
            <w:hideMark/>
          </w:tcPr>
          <w:p w14:paraId="06AC2F5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6A139B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3090F4"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C35A83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118271E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02E1E3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F8E8686" w14:textId="77777777" w:rsidR="00722FE6" w:rsidRPr="00722FE6" w:rsidRDefault="00722FE6" w:rsidP="00722FE6">
            <w:pPr>
              <w:jc w:val="center"/>
              <w:rPr>
                <w:rFonts w:eastAsia="Times New Roman" w:cs="Arial"/>
              </w:rPr>
            </w:pPr>
            <w:r w:rsidRPr="00722FE6">
              <w:rPr>
                <w:rFonts w:eastAsia="Times New Roman" w:cs="Arial"/>
              </w:rPr>
              <w:t>23</w:t>
            </w:r>
          </w:p>
        </w:tc>
        <w:tc>
          <w:tcPr>
            <w:tcW w:w="840" w:type="dxa"/>
            <w:tcBorders>
              <w:top w:val="nil"/>
              <w:left w:val="nil"/>
              <w:bottom w:val="single" w:sz="4" w:space="0" w:color="auto"/>
              <w:right w:val="single" w:sz="4" w:space="0" w:color="auto"/>
            </w:tcBorders>
            <w:shd w:val="clear" w:color="auto" w:fill="auto"/>
            <w:vAlign w:val="center"/>
            <w:hideMark/>
          </w:tcPr>
          <w:p w14:paraId="49CBC41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92E27C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B8E87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2BA07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5B11D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BE5E1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02CF5B2" w14:textId="77777777" w:rsidR="00722FE6" w:rsidRPr="00722FE6" w:rsidRDefault="00722FE6" w:rsidP="00722FE6">
            <w:pPr>
              <w:jc w:val="center"/>
              <w:rPr>
                <w:rFonts w:eastAsia="Times New Roman" w:cs="Arial"/>
              </w:rPr>
            </w:pPr>
            <w:r w:rsidRPr="00722FE6">
              <w:rPr>
                <w:rFonts w:eastAsia="Times New Roman" w:cs="Arial"/>
              </w:rPr>
              <w:t>8.8</w:t>
            </w:r>
          </w:p>
        </w:tc>
        <w:tc>
          <w:tcPr>
            <w:tcW w:w="960" w:type="dxa"/>
            <w:tcBorders>
              <w:top w:val="nil"/>
              <w:left w:val="nil"/>
              <w:bottom w:val="single" w:sz="4" w:space="0" w:color="auto"/>
              <w:right w:val="single" w:sz="4" w:space="0" w:color="auto"/>
            </w:tcBorders>
            <w:shd w:val="clear" w:color="auto" w:fill="auto"/>
            <w:vAlign w:val="center"/>
            <w:hideMark/>
          </w:tcPr>
          <w:p w14:paraId="17DA76D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30F0E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A25A6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6741C1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F6712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38D7431"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449718F" w14:textId="77777777" w:rsidR="00722FE6" w:rsidRPr="00722FE6" w:rsidRDefault="00722FE6" w:rsidP="00722FE6">
            <w:pPr>
              <w:jc w:val="center"/>
              <w:rPr>
                <w:rFonts w:eastAsia="Times New Roman" w:cs="Arial"/>
              </w:rPr>
            </w:pPr>
            <w:r w:rsidRPr="00722FE6">
              <w:rPr>
                <w:rFonts w:eastAsia="Times New Roman" w:cs="Arial"/>
              </w:rPr>
              <w:t>24</w:t>
            </w:r>
          </w:p>
        </w:tc>
        <w:tc>
          <w:tcPr>
            <w:tcW w:w="840" w:type="dxa"/>
            <w:tcBorders>
              <w:top w:val="nil"/>
              <w:left w:val="nil"/>
              <w:bottom w:val="single" w:sz="4" w:space="0" w:color="auto"/>
              <w:right w:val="single" w:sz="4" w:space="0" w:color="auto"/>
            </w:tcBorders>
            <w:shd w:val="clear" w:color="auto" w:fill="auto"/>
            <w:vAlign w:val="center"/>
            <w:hideMark/>
          </w:tcPr>
          <w:p w14:paraId="1096251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189B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A1E22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1172BA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0F2A8A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83C88E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55CB9EC" w14:textId="77777777" w:rsidR="00722FE6" w:rsidRPr="00722FE6" w:rsidRDefault="00722FE6" w:rsidP="00722FE6">
            <w:pPr>
              <w:jc w:val="center"/>
              <w:rPr>
                <w:rFonts w:eastAsia="Times New Roman" w:cs="Arial"/>
              </w:rPr>
            </w:pPr>
            <w:r w:rsidRPr="00722FE6">
              <w:rPr>
                <w:rFonts w:eastAsia="Times New Roman" w:cs="Arial"/>
              </w:rPr>
              <w:t>7.7</w:t>
            </w:r>
          </w:p>
        </w:tc>
        <w:tc>
          <w:tcPr>
            <w:tcW w:w="960" w:type="dxa"/>
            <w:tcBorders>
              <w:top w:val="nil"/>
              <w:left w:val="nil"/>
              <w:bottom w:val="single" w:sz="4" w:space="0" w:color="auto"/>
              <w:right w:val="single" w:sz="4" w:space="0" w:color="auto"/>
            </w:tcBorders>
            <w:shd w:val="clear" w:color="auto" w:fill="auto"/>
            <w:vAlign w:val="center"/>
            <w:hideMark/>
          </w:tcPr>
          <w:p w14:paraId="2155487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FC9936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328F3F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52530B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CB97D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CE91EFF"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4AF4828" w14:textId="77777777" w:rsidR="00722FE6" w:rsidRPr="00722FE6" w:rsidRDefault="00722FE6" w:rsidP="00722FE6">
            <w:pPr>
              <w:jc w:val="center"/>
              <w:rPr>
                <w:rFonts w:eastAsia="Times New Roman" w:cs="Arial"/>
              </w:rPr>
            </w:pPr>
            <w:r w:rsidRPr="00722FE6">
              <w:rPr>
                <w:rFonts w:eastAsia="Times New Roman" w:cs="Arial"/>
              </w:rPr>
              <w:t>25</w:t>
            </w:r>
          </w:p>
        </w:tc>
        <w:tc>
          <w:tcPr>
            <w:tcW w:w="840" w:type="dxa"/>
            <w:tcBorders>
              <w:top w:val="nil"/>
              <w:left w:val="nil"/>
              <w:bottom w:val="single" w:sz="4" w:space="0" w:color="auto"/>
              <w:right w:val="single" w:sz="4" w:space="0" w:color="auto"/>
            </w:tcBorders>
            <w:shd w:val="clear" w:color="auto" w:fill="auto"/>
            <w:vAlign w:val="center"/>
            <w:hideMark/>
          </w:tcPr>
          <w:p w14:paraId="736FDD8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5926A5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05A36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59A70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66A0C9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70D9A9"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D5B1138" w14:textId="77777777" w:rsidR="00722FE6" w:rsidRPr="00722FE6" w:rsidRDefault="00722FE6" w:rsidP="00722FE6">
            <w:pPr>
              <w:jc w:val="center"/>
              <w:rPr>
                <w:rFonts w:eastAsia="Times New Roman" w:cs="Arial"/>
              </w:rPr>
            </w:pPr>
            <w:r w:rsidRPr="00722FE6">
              <w:rPr>
                <w:rFonts w:eastAsia="Times New Roman" w:cs="Arial"/>
              </w:rPr>
              <w:t>10.0</w:t>
            </w:r>
          </w:p>
        </w:tc>
        <w:tc>
          <w:tcPr>
            <w:tcW w:w="960" w:type="dxa"/>
            <w:tcBorders>
              <w:top w:val="nil"/>
              <w:left w:val="nil"/>
              <w:bottom w:val="single" w:sz="4" w:space="0" w:color="auto"/>
              <w:right w:val="single" w:sz="4" w:space="0" w:color="auto"/>
            </w:tcBorders>
            <w:shd w:val="clear" w:color="auto" w:fill="auto"/>
            <w:vAlign w:val="center"/>
            <w:hideMark/>
          </w:tcPr>
          <w:p w14:paraId="39B06F9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0B6541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DC5CF54"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8AF877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0ED5BD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47B681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656F8F3" w14:textId="77777777" w:rsidR="00722FE6" w:rsidRPr="00722FE6" w:rsidRDefault="00722FE6" w:rsidP="00722FE6">
            <w:pPr>
              <w:jc w:val="center"/>
              <w:rPr>
                <w:rFonts w:eastAsia="Times New Roman" w:cs="Arial"/>
              </w:rPr>
            </w:pPr>
            <w:r w:rsidRPr="00722FE6">
              <w:rPr>
                <w:rFonts w:eastAsia="Times New Roman" w:cs="Arial"/>
              </w:rPr>
              <w:t>26</w:t>
            </w:r>
          </w:p>
        </w:tc>
        <w:tc>
          <w:tcPr>
            <w:tcW w:w="840" w:type="dxa"/>
            <w:tcBorders>
              <w:top w:val="nil"/>
              <w:left w:val="nil"/>
              <w:bottom w:val="single" w:sz="4" w:space="0" w:color="auto"/>
              <w:right w:val="single" w:sz="4" w:space="0" w:color="auto"/>
            </w:tcBorders>
            <w:shd w:val="clear" w:color="auto" w:fill="auto"/>
            <w:vAlign w:val="center"/>
            <w:hideMark/>
          </w:tcPr>
          <w:p w14:paraId="719953B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2DCB0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1D3B2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180213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872FA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C3B9FAA"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669049D" w14:textId="77777777" w:rsidR="00722FE6" w:rsidRPr="00722FE6" w:rsidRDefault="00722FE6" w:rsidP="00722FE6">
            <w:pPr>
              <w:jc w:val="center"/>
              <w:rPr>
                <w:rFonts w:eastAsia="Times New Roman" w:cs="Arial"/>
              </w:rPr>
            </w:pPr>
            <w:r w:rsidRPr="00722FE6">
              <w:rPr>
                <w:rFonts w:eastAsia="Times New Roman" w:cs="Arial"/>
              </w:rPr>
              <w:t>9.1</w:t>
            </w:r>
          </w:p>
        </w:tc>
        <w:tc>
          <w:tcPr>
            <w:tcW w:w="960" w:type="dxa"/>
            <w:tcBorders>
              <w:top w:val="nil"/>
              <w:left w:val="nil"/>
              <w:bottom w:val="single" w:sz="4" w:space="0" w:color="auto"/>
              <w:right w:val="single" w:sz="4" w:space="0" w:color="auto"/>
            </w:tcBorders>
            <w:shd w:val="clear" w:color="auto" w:fill="auto"/>
            <w:vAlign w:val="center"/>
            <w:hideMark/>
          </w:tcPr>
          <w:p w14:paraId="15E2DC4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B29FA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7203E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0D680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5D83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165511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D562169" w14:textId="77777777" w:rsidR="00722FE6" w:rsidRPr="00722FE6" w:rsidRDefault="00722FE6" w:rsidP="00722FE6">
            <w:pPr>
              <w:jc w:val="center"/>
              <w:rPr>
                <w:rFonts w:eastAsia="Times New Roman" w:cs="Arial"/>
              </w:rPr>
            </w:pPr>
            <w:r w:rsidRPr="00722FE6">
              <w:rPr>
                <w:rFonts w:eastAsia="Times New Roman" w:cs="Arial"/>
              </w:rPr>
              <w:t>27</w:t>
            </w:r>
          </w:p>
        </w:tc>
        <w:tc>
          <w:tcPr>
            <w:tcW w:w="840" w:type="dxa"/>
            <w:tcBorders>
              <w:top w:val="nil"/>
              <w:left w:val="nil"/>
              <w:bottom w:val="single" w:sz="4" w:space="0" w:color="auto"/>
              <w:right w:val="single" w:sz="4" w:space="0" w:color="auto"/>
            </w:tcBorders>
            <w:shd w:val="clear" w:color="auto" w:fill="auto"/>
            <w:vAlign w:val="center"/>
            <w:hideMark/>
          </w:tcPr>
          <w:p w14:paraId="7C4CA32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31C834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E5594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9E660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BBE3D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C5A2C80"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A69F2F5" w14:textId="77777777" w:rsidR="00722FE6" w:rsidRPr="00722FE6" w:rsidRDefault="00722FE6" w:rsidP="00722FE6">
            <w:pPr>
              <w:jc w:val="center"/>
              <w:rPr>
                <w:rFonts w:eastAsia="Times New Roman" w:cs="Arial"/>
              </w:rPr>
            </w:pPr>
            <w:r w:rsidRPr="00722FE6">
              <w:rPr>
                <w:rFonts w:eastAsia="Times New Roman" w:cs="Arial"/>
              </w:rPr>
              <w:t>12.9</w:t>
            </w:r>
          </w:p>
        </w:tc>
        <w:tc>
          <w:tcPr>
            <w:tcW w:w="960" w:type="dxa"/>
            <w:tcBorders>
              <w:top w:val="nil"/>
              <w:left w:val="nil"/>
              <w:bottom w:val="single" w:sz="4" w:space="0" w:color="auto"/>
              <w:right w:val="single" w:sz="4" w:space="0" w:color="auto"/>
            </w:tcBorders>
            <w:shd w:val="clear" w:color="auto" w:fill="auto"/>
            <w:vAlign w:val="center"/>
            <w:hideMark/>
          </w:tcPr>
          <w:p w14:paraId="6D9A6D4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85F398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82F9A55"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408CF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86DA52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4F0166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E582C0" w14:textId="77777777" w:rsidR="00722FE6" w:rsidRPr="00722FE6" w:rsidRDefault="00722FE6" w:rsidP="00722FE6">
            <w:pPr>
              <w:jc w:val="center"/>
              <w:rPr>
                <w:rFonts w:eastAsia="Times New Roman" w:cs="Arial"/>
              </w:rPr>
            </w:pPr>
            <w:r w:rsidRPr="00722FE6">
              <w:rPr>
                <w:rFonts w:eastAsia="Times New Roman" w:cs="Arial"/>
              </w:rPr>
              <w:t>28</w:t>
            </w:r>
          </w:p>
        </w:tc>
        <w:tc>
          <w:tcPr>
            <w:tcW w:w="840" w:type="dxa"/>
            <w:tcBorders>
              <w:top w:val="nil"/>
              <w:left w:val="nil"/>
              <w:bottom w:val="single" w:sz="4" w:space="0" w:color="auto"/>
              <w:right w:val="single" w:sz="4" w:space="0" w:color="auto"/>
            </w:tcBorders>
            <w:shd w:val="clear" w:color="auto" w:fill="auto"/>
            <w:vAlign w:val="center"/>
            <w:hideMark/>
          </w:tcPr>
          <w:p w14:paraId="3DD5E90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2596CE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BB314E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035FD5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4401F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0D208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0A597CF" w14:textId="77777777" w:rsidR="00722FE6" w:rsidRPr="00722FE6" w:rsidRDefault="00722FE6" w:rsidP="00722FE6">
            <w:pPr>
              <w:jc w:val="center"/>
              <w:rPr>
                <w:rFonts w:eastAsia="Times New Roman" w:cs="Arial"/>
              </w:rPr>
            </w:pPr>
            <w:r w:rsidRPr="00722FE6">
              <w:rPr>
                <w:rFonts w:eastAsia="Times New Roman" w:cs="Arial"/>
              </w:rPr>
              <w:t>12.9</w:t>
            </w:r>
          </w:p>
        </w:tc>
        <w:tc>
          <w:tcPr>
            <w:tcW w:w="960" w:type="dxa"/>
            <w:tcBorders>
              <w:top w:val="nil"/>
              <w:left w:val="nil"/>
              <w:bottom w:val="single" w:sz="4" w:space="0" w:color="auto"/>
              <w:right w:val="single" w:sz="4" w:space="0" w:color="auto"/>
            </w:tcBorders>
            <w:shd w:val="clear" w:color="auto" w:fill="auto"/>
            <w:vAlign w:val="center"/>
            <w:hideMark/>
          </w:tcPr>
          <w:p w14:paraId="4BBDC5F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A5FEEB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56C55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4DD7E09"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038FA8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B53C34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997ABC8" w14:textId="77777777" w:rsidR="00722FE6" w:rsidRPr="00722FE6" w:rsidRDefault="00722FE6" w:rsidP="00722FE6">
            <w:pPr>
              <w:jc w:val="center"/>
              <w:rPr>
                <w:rFonts w:eastAsia="Times New Roman" w:cs="Arial"/>
              </w:rPr>
            </w:pPr>
            <w:r w:rsidRPr="00722FE6">
              <w:rPr>
                <w:rFonts w:eastAsia="Times New Roman" w:cs="Arial"/>
              </w:rPr>
              <w:t>29</w:t>
            </w:r>
          </w:p>
        </w:tc>
        <w:tc>
          <w:tcPr>
            <w:tcW w:w="840" w:type="dxa"/>
            <w:tcBorders>
              <w:top w:val="nil"/>
              <w:left w:val="nil"/>
              <w:bottom w:val="single" w:sz="4" w:space="0" w:color="auto"/>
              <w:right w:val="single" w:sz="4" w:space="0" w:color="auto"/>
            </w:tcBorders>
            <w:shd w:val="clear" w:color="auto" w:fill="auto"/>
            <w:vAlign w:val="center"/>
            <w:hideMark/>
          </w:tcPr>
          <w:p w14:paraId="5AA5ED0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A81EE9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5AA1B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9E05EE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FA616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B01D45"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2C5FA441" w14:textId="77777777" w:rsidR="00722FE6" w:rsidRPr="00722FE6" w:rsidRDefault="00722FE6" w:rsidP="00722FE6">
            <w:pPr>
              <w:jc w:val="center"/>
              <w:rPr>
                <w:rFonts w:eastAsia="Times New Roman" w:cs="Arial"/>
              </w:rPr>
            </w:pPr>
            <w:r w:rsidRPr="00722FE6">
              <w:rPr>
                <w:rFonts w:eastAsia="Times New Roman" w:cs="Arial"/>
              </w:rPr>
              <w:t>12.5</w:t>
            </w:r>
          </w:p>
        </w:tc>
        <w:tc>
          <w:tcPr>
            <w:tcW w:w="960" w:type="dxa"/>
            <w:tcBorders>
              <w:top w:val="nil"/>
              <w:left w:val="nil"/>
              <w:bottom w:val="single" w:sz="4" w:space="0" w:color="auto"/>
              <w:right w:val="single" w:sz="4" w:space="0" w:color="auto"/>
            </w:tcBorders>
            <w:shd w:val="clear" w:color="auto" w:fill="auto"/>
            <w:vAlign w:val="center"/>
            <w:hideMark/>
          </w:tcPr>
          <w:p w14:paraId="6C2D105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D841A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5A9288"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3B44B7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6BFE8D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7B2489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776CEA8" w14:textId="77777777" w:rsidR="00722FE6" w:rsidRPr="00722FE6" w:rsidRDefault="00722FE6" w:rsidP="00722FE6">
            <w:pPr>
              <w:jc w:val="center"/>
              <w:rPr>
                <w:rFonts w:eastAsia="Times New Roman" w:cs="Arial"/>
              </w:rPr>
            </w:pPr>
            <w:r w:rsidRPr="00722FE6">
              <w:rPr>
                <w:rFonts w:eastAsia="Times New Roman" w:cs="Arial"/>
              </w:rPr>
              <w:t>30</w:t>
            </w:r>
          </w:p>
        </w:tc>
        <w:tc>
          <w:tcPr>
            <w:tcW w:w="840" w:type="dxa"/>
            <w:tcBorders>
              <w:top w:val="nil"/>
              <w:left w:val="nil"/>
              <w:bottom w:val="single" w:sz="4" w:space="0" w:color="auto"/>
              <w:right w:val="single" w:sz="4" w:space="0" w:color="auto"/>
            </w:tcBorders>
            <w:shd w:val="clear" w:color="auto" w:fill="auto"/>
            <w:vAlign w:val="center"/>
            <w:hideMark/>
          </w:tcPr>
          <w:p w14:paraId="53E303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714059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626483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5AD5D3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6DCFA4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79D7E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2B5C5A30" w14:textId="77777777" w:rsidR="00722FE6" w:rsidRPr="00722FE6" w:rsidRDefault="00722FE6" w:rsidP="00722FE6">
            <w:pPr>
              <w:jc w:val="center"/>
              <w:rPr>
                <w:rFonts w:eastAsia="Times New Roman" w:cs="Arial"/>
              </w:rPr>
            </w:pPr>
            <w:r w:rsidRPr="00722FE6">
              <w:rPr>
                <w:rFonts w:eastAsia="Times New Roman" w:cs="Arial"/>
              </w:rPr>
              <w:t>12.2</w:t>
            </w:r>
          </w:p>
        </w:tc>
        <w:tc>
          <w:tcPr>
            <w:tcW w:w="960" w:type="dxa"/>
            <w:tcBorders>
              <w:top w:val="nil"/>
              <w:left w:val="nil"/>
              <w:bottom w:val="single" w:sz="4" w:space="0" w:color="auto"/>
              <w:right w:val="single" w:sz="4" w:space="0" w:color="auto"/>
            </w:tcBorders>
            <w:shd w:val="clear" w:color="auto" w:fill="auto"/>
            <w:vAlign w:val="center"/>
            <w:hideMark/>
          </w:tcPr>
          <w:p w14:paraId="10FCAFC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F0B5B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579204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22D9017E"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7A1AF83D"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F5A99E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D971888" w14:textId="77777777" w:rsidR="00722FE6" w:rsidRPr="00722FE6" w:rsidRDefault="00722FE6" w:rsidP="00722FE6">
            <w:pPr>
              <w:jc w:val="center"/>
              <w:rPr>
                <w:rFonts w:eastAsia="Times New Roman" w:cs="Arial"/>
              </w:rPr>
            </w:pPr>
            <w:r w:rsidRPr="00722FE6">
              <w:rPr>
                <w:rFonts w:eastAsia="Times New Roman" w:cs="Arial"/>
              </w:rPr>
              <w:t>31</w:t>
            </w:r>
          </w:p>
        </w:tc>
        <w:tc>
          <w:tcPr>
            <w:tcW w:w="840" w:type="dxa"/>
            <w:tcBorders>
              <w:top w:val="nil"/>
              <w:left w:val="nil"/>
              <w:bottom w:val="single" w:sz="4" w:space="0" w:color="auto"/>
              <w:right w:val="single" w:sz="4" w:space="0" w:color="auto"/>
            </w:tcBorders>
            <w:shd w:val="clear" w:color="auto" w:fill="auto"/>
            <w:vAlign w:val="center"/>
            <w:hideMark/>
          </w:tcPr>
          <w:p w14:paraId="7894C6E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E9ED61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892D3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F987B9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7CAE75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E19BC0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C4E9CF9" w14:textId="77777777" w:rsidR="00722FE6" w:rsidRPr="00722FE6" w:rsidRDefault="00722FE6" w:rsidP="00722FE6">
            <w:pPr>
              <w:jc w:val="center"/>
              <w:rPr>
                <w:rFonts w:eastAsia="Times New Roman" w:cs="Arial"/>
              </w:rPr>
            </w:pPr>
            <w:r w:rsidRPr="00722FE6">
              <w:rPr>
                <w:rFonts w:eastAsia="Times New Roman" w:cs="Arial"/>
              </w:rPr>
              <w:t>4.9</w:t>
            </w:r>
          </w:p>
        </w:tc>
        <w:tc>
          <w:tcPr>
            <w:tcW w:w="960" w:type="dxa"/>
            <w:tcBorders>
              <w:top w:val="nil"/>
              <w:left w:val="nil"/>
              <w:bottom w:val="single" w:sz="4" w:space="0" w:color="auto"/>
              <w:right w:val="single" w:sz="4" w:space="0" w:color="auto"/>
            </w:tcBorders>
            <w:shd w:val="clear" w:color="auto" w:fill="auto"/>
            <w:vAlign w:val="center"/>
            <w:hideMark/>
          </w:tcPr>
          <w:p w14:paraId="6EE8ED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8DEABD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73134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6B738E1"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E0DB80D"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B547AF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1CFCC59" w14:textId="77777777" w:rsidR="00722FE6" w:rsidRPr="00722FE6" w:rsidRDefault="00722FE6" w:rsidP="00722FE6">
            <w:pPr>
              <w:jc w:val="center"/>
              <w:rPr>
                <w:rFonts w:eastAsia="Times New Roman" w:cs="Arial"/>
              </w:rPr>
            </w:pPr>
            <w:r w:rsidRPr="00722FE6">
              <w:rPr>
                <w:rFonts w:eastAsia="Times New Roman" w:cs="Arial"/>
              </w:rPr>
              <w:t>32</w:t>
            </w:r>
          </w:p>
        </w:tc>
        <w:tc>
          <w:tcPr>
            <w:tcW w:w="840" w:type="dxa"/>
            <w:tcBorders>
              <w:top w:val="nil"/>
              <w:left w:val="nil"/>
              <w:bottom w:val="single" w:sz="4" w:space="0" w:color="auto"/>
              <w:right w:val="single" w:sz="4" w:space="0" w:color="auto"/>
            </w:tcBorders>
            <w:shd w:val="clear" w:color="auto" w:fill="auto"/>
            <w:vAlign w:val="center"/>
            <w:hideMark/>
          </w:tcPr>
          <w:p w14:paraId="5BDF557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1DE759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E5321D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646F19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AAF845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76322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36E4BB2" w14:textId="77777777" w:rsidR="00722FE6" w:rsidRPr="00722FE6" w:rsidRDefault="00722FE6" w:rsidP="00722FE6">
            <w:pPr>
              <w:jc w:val="center"/>
              <w:rPr>
                <w:rFonts w:eastAsia="Times New Roman" w:cs="Arial"/>
              </w:rPr>
            </w:pPr>
            <w:r w:rsidRPr="00722FE6">
              <w:rPr>
                <w:rFonts w:eastAsia="Times New Roman" w:cs="Arial"/>
              </w:rPr>
              <w:t>19.7</w:t>
            </w:r>
          </w:p>
        </w:tc>
        <w:tc>
          <w:tcPr>
            <w:tcW w:w="960" w:type="dxa"/>
            <w:tcBorders>
              <w:top w:val="nil"/>
              <w:left w:val="nil"/>
              <w:bottom w:val="single" w:sz="4" w:space="0" w:color="auto"/>
              <w:right w:val="single" w:sz="4" w:space="0" w:color="auto"/>
            </w:tcBorders>
            <w:shd w:val="clear" w:color="auto" w:fill="auto"/>
            <w:vAlign w:val="center"/>
            <w:hideMark/>
          </w:tcPr>
          <w:p w14:paraId="495AC37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0A1B0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0BBB11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2B8669A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8FBD0D" w14:textId="77777777" w:rsidR="00722FE6" w:rsidRPr="00722FE6" w:rsidRDefault="00722FE6" w:rsidP="00722FE6">
            <w:pPr>
              <w:jc w:val="center"/>
              <w:rPr>
                <w:rFonts w:eastAsia="Times New Roman" w:cs="Arial"/>
              </w:rPr>
            </w:pPr>
            <w:r w:rsidRPr="00722FE6">
              <w:rPr>
                <w:rFonts w:eastAsia="Times New Roman" w:cs="Arial"/>
              </w:rPr>
              <w:t>38</w:t>
            </w:r>
          </w:p>
        </w:tc>
      </w:tr>
    </w:tbl>
    <w:p w14:paraId="441E5A52" w14:textId="3220EDC0" w:rsidR="00D56548" w:rsidRDefault="00D6507D" w:rsidP="002F29DD">
      <w:r w:rsidRPr="00935894">
        <w:rPr>
          <w:b/>
        </w:rPr>
        <w:t>Note: For the complete list of Measures, refer to the accompanying calculation spreadsheet</w:t>
      </w:r>
    </w:p>
    <w:p w14:paraId="27F9A951" w14:textId="77777777" w:rsidR="00D56548" w:rsidRPr="00D56548" w:rsidRDefault="00D56548" w:rsidP="00D56548"/>
    <w:p w14:paraId="70564C7B" w14:textId="77777777" w:rsidR="00D56548" w:rsidRPr="00D56548" w:rsidRDefault="00D56548" w:rsidP="00D56548"/>
    <w:p w14:paraId="3D80BB93" w14:textId="77777777" w:rsidR="00D56548" w:rsidRPr="00D56548" w:rsidRDefault="00D56548" w:rsidP="00D56548"/>
    <w:p w14:paraId="7D130EA6" w14:textId="77777777" w:rsidR="00D56548" w:rsidRPr="00D56548" w:rsidRDefault="00D56548" w:rsidP="00D56548"/>
    <w:p w14:paraId="4E99C91C" w14:textId="77777777" w:rsidR="00D56548" w:rsidRPr="00D56548" w:rsidRDefault="00D56548" w:rsidP="00D56548"/>
    <w:p w14:paraId="2DAC22F7" w14:textId="77777777" w:rsidR="00D56548" w:rsidRPr="00D56548" w:rsidRDefault="00D56548" w:rsidP="00D56548"/>
    <w:p w14:paraId="2E271D90" w14:textId="77777777" w:rsidR="00D56548" w:rsidRPr="00D56548" w:rsidRDefault="00D56548" w:rsidP="00D56548"/>
    <w:p w14:paraId="5180766D" w14:textId="77777777" w:rsidR="00D56548" w:rsidRPr="00D56548" w:rsidRDefault="00D56548" w:rsidP="00D56548"/>
    <w:p w14:paraId="2C1BEBCA" w14:textId="77777777" w:rsidR="00D56548" w:rsidRPr="00D56548" w:rsidRDefault="00D56548" w:rsidP="00D56548"/>
    <w:p w14:paraId="6EB0DCD5" w14:textId="77777777" w:rsidR="00D56548" w:rsidRPr="00D56548" w:rsidRDefault="00D56548" w:rsidP="00D56548"/>
    <w:p w14:paraId="41FE9F23" w14:textId="77777777" w:rsidR="00D56548" w:rsidRPr="00D56548" w:rsidRDefault="00D56548" w:rsidP="00D56548"/>
    <w:p w14:paraId="0F55F3F5" w14:textId="77777777" w:rsidR="00D56548" w:rsidRPr="00D56548" w:rsidRDefault="00D56548" w:rsidP="00D56548"/>
    <w:p w14:paraId="1E66A536" w14:textId="77777777" w:rsidR="00D56548" w:rsidRPr="00D56548" w:rsidRDefault="00D56548" w:rsidP="00D56548"/>
    <w:p w14:paraId="4A7067A6" w14:textId="77777777" w:rsidR="00D56548" w:rsidRPr="00D56548" w:rsidRDefault="00D56548" w:rsidP="00D56548"/>
    <w:p w14:paraId="57335F2F" w14:textId="77777777" w:rsidR="00D56548" w:rsidRPr="00D56548" w:rsidRDefault="00D56548" w:rsidP="00D56548"/>
    <w:p w14:paraId="344DA017" w14:textId="68D76E5B" w:rsidR="00D56548" w:rsidRDefault="00D56548" w:rsidP="00D56548"/>
    <w:p w14:paraId="42C2A113" w14:textId="77777777" w:rsidR="00D56548" w:rsidRPr="00D56548" w:rsidRDefault="00D56548" w:rsidP="00D56548"/>
    <w:p w14:paraId="2BB1828F" w14:textId="15B556E0" w:rsidR="00D56548" w:rsidRDefault="00D56548" w:rsidP="00D56548">
      <w:pPr>
        <w:tabs>
          <w:tab w:val="left" w:pos="3420"/>
        </w:tabs>
      </w:pPr>
      <w:r>
        <w:tab/>
      </w:r>
    </w:p>
    <w:p w14:paraId="7C1C3E8A" w14:textId="613A53FF" w:rsidR="00D64C10" w:rsidRPr="00D56548" w:rsidRDefault="00D56548" w:rsidP="00D56548">
      <w:pPr>
        <w:tabs>
          <w:tab w:val="left" w:pos="3420"/>
        </w:tabs>
        <w:sectPr w:rsidR="00D64C10" w:rsidRPr="00D56548" w:rsidSect="00800ED3">
          <w:headerReference w:type="even" r:id="rId19"/>
          <w:headerReference w:type="default" r:id="rId20"/>
          <w:footerReference w:type="even" r:id="rId21"/>
          <w:footerReference w:type="default" r:id="rId22"/>
          <w:headerReference w:type="first" r:id="rId23"/>
          <w:footnotePr>
            <w:numRestart w:val="eachSect"/>
          </w:footnotePr>
          <w:endnotePr>
            <w:numFmt w:val="decimal"/>
          </w:endnotePr>
          <w:pgSz w:w="15840" w:h="12240" w:orient="landscape" w:code="1"/>
          <w:pgMar w:top="1440" w:right="1440" w:bottom="1440" w:left="1440" w:header="720" w:footer="720" w:gutter="0"/>
          <w:pgNumType w:fmt="lowerRoman"/>
          <w:cols w:space="720"/>
          <w:docGrid w:linePitch="360"/>
        </w:sectPr>
      </w:pPr>
      <w:r>
        <w:tab/>
      </w:r>
    </w:p>
    <w:p w14:paraId="5B7BD374" w14:textId="1A787747" w:rsidR="002F29DD" w:rsidRPr="007E3E56" w:rsidRDefault="002F29DD" w:rsidP="002F29DD">
      <w:pPr>
        <w:pStyle w:val="Heading1"/>
        <w:rPr>
          <w:vertAlign w:val="subscript"/>
        </w:rPr>
      </w:pPr>
      <w:bookmarkStart w:id="9" w:name="_Toc238955952"/>
      <w:r>
        <w:t>Table of Contents</w:t>
      </w:r>
      <w:bookmarkEnd w:id="9"/>
    </w:p>
    <w:p w14:paraId="55595C30" w14:textId="77777777" w:rsidR="00D56548" w:rsidRDefault="00437DB6">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378863337" w:history="1">
        <w:r w:rsidR="00D56548" w:rsidRPr="00BB5715">
          <w:rPr>
            <w:rStyle w:val="Hyperlink"/>
            <w:noProof/>
          </w:rPr>
          <w:t>Revision History</w:t>
        </w:r>
        <w:r w:rsidR="00D56548">
          <w:rPr>
            <w:noProof/>
            <w:webHidden/>
          </w:rPr>
          <w:tab/>
        </w:r>
        <w:r w:rsidR="00D56548">
          <w:rPr>
            <w:noProof/>
            <w:webHidden/>
          </w:rPr>
          <w:fldChar w:fldCharType="begin"/>
        </w:r>
        <w:r w:rsidR="00D56548">
          <w:rPr>
            <w:noProof/>
            <w:webHidden/>
          </w:rPr>
          <w:instrText xml:space="preserve"> PAGEREF _Toc378863337 \h </w:instrText>
        </w:r>
        <w:r w:rsidR="00D56548">
          <w:rPr>
            <w:noProof/>
            <w:webHidden/>
          </w:rPr>
        </w:r>
        <w:r w:rsidR="00D56548">
          <w:rPr>
            <w:noProof/>
            <w:webHidden/>
          </w:rPr>
          <w:fldChar w:fldCharType="separate"/>
        </w:r>
        <w:r w:rsidR="00D56548">
          <w:rPr>
            <w:noProof/>
            <w:webHidden/>
          </w:rPr>
          <w:t>i</w:t>
        </w:r>
        <w:r w:rsidR="00D56548">
          <w:rPr>
            <w:noProof/>
            <w:webHidden/>
          </w:rPr>
          <w:fldChar w:fldCharType="end"/>
        </w:r>
      </w:hyperlink>
    </w:p>
    <w:p w14:paraId="6032750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38" w:history="1">
        <w:r w:rsidR="00D56548" w:rsidRPr="00BB5715">
          <w:rPr>
            <w:rStyle w:val="Hyperlink"/>
            <w:noProof/>
          </w:rPr>
          <w:t>Measure Summary Table A</w:t>
        </w:r>
        <w:r w:rsidR="00D56548">
          <w:rPr>
            <w:noProof/>
            <w:webHidden/>
          </w:rPr>
          <w:tab/>
        </w:r>
        <w:r w:rsidR="00D56548">
          <w:rPr>
            <w:noProof/>
            <w:webHidden/>
          </w:rPr>
          <w:fldChar w:fldCharType="begin"/>
        </w:r>
        <w:r w:rsidR="00D56548">
          <w:rPr>
            <w:noProof/>
            <w:webHidden/>
          </w:rPr>
          <w:instrText xml:space="preserve"> PAGEREF _Toc378863338 \h </w:instrText>
        </w:r>
        <w:r w:rsidR="00D56548">
          <w:rPr>
            <w:noProof/>
            <w:webHidden/>
          </w:rPr>
        </w:r>
        <w:r w:rsidR="00D56548">
          <w:rPr>
            <w:noProof/>
            <w:webHidden/>
          </w:rPr>
          <w:fldChar w:fldCharType="separate"/>
        </w:r>
        <w:r w:rsidR="00D56548">
          <w:rPr>
            <w:noProof/>
            <w:webHidden/>
          </w:rPr>
          <w:t>ii</w:t>
        </w:r>
        <w:r w:rsidR="00D56548">
          <w:rPr>
            <w:noProof/>
            <w:webHidden/>
          </w:rPr>
          <w:fldChar w:fldCharType="end"/>
        </w:r>
      </w:hyperlink>
    </w:p>
    <w:p w14:paraId="0AC07459"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39" w:history="1">
        <w:r w:rsidR="00D56548" w:rsidRPr="00BB5715">
          <w:rPr>
            <w:rStyle w:val="Hyperlink"/>
            <w:noProof/>
          </w:rPr>
          <w:t>Measure Summary Table B</w:t>
        </w:r>
        <w:r w:rsidR="00D56548">
          <w:rPr>
            <w:noProof/>
            <w:webHidden/>
          </w:rPr>
          <w:tab/>
        </w:r>
        <w:r w:rsidR="00D56548">
          <w:rPr>
            <w:noProof/>
            <w:webHidden/>
          </w:rPr>
          <w:fldChar w:fldCharType="begin"/>
        </w:r>
        <w:r w:rsidR="00D56548">
          <w:rPr>
            <w:noProof/>
            <w:webHidden/>
          </w:rPr>
          <w:instrText xml:space="preserve"> PAGEREF _Toc378863339 \h </w:instrText>
        </w:r>
        <w:r w:rsidR="00D56548">
          <w:rPr>
            <w:noProof/>
            <w:webHidden/>
          </w:rPr>
        </w:r>
        <w:r w:rsidR="00D56548">
          <w:rPr>
            <w:noProof/>
            <w:webHidden/>
          </w:rPr>
          <w:fldChar w:fldCharType="separate"/>
        </w:r>
        <w:r w:rsidR="00D56548">
          <w:rPr>
            <w:noProof/>
            <w:webHidden/>
          </w:rPr>
          <w:t>v</w:t>
        </w:r>
        <w:r w:rsidR="00D56548">
          <w:rPr>
            <w:noProof/>
            <w:webHidden/>
          </w:rPr>
          <w:fldChar w:fldCharType="end"/>
        </w:r>
      </w:hyperlink>
    </w:p>
    <w:p w14:paraId="143C35E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0" w:history="1">
        <w:r w:rsidR="00D56548" w:rsidRPr="00BB5715">
          <w:rPr>
            <w:rStyle w:val="Hyperlink"/>
            <w:noProof/>
          </w:rPr>
          <w:t>List of Figures</w:t>
        </w:r>
        <w:r w:rsidR="00D56548">
          <w:rPr>
            <w:noProof/>
            <w:webHidden/>
          </w:rPr>
          <w:tab/>
        </w:r>
        <w:r w:rsidR="00D56548">
          <w:rPr>
            <w:noProof/>
            <w:webHidden/>
          </w:rPr>
          <w:fldChar w:fldCharType="begin"/>
        </w:r>
        <w:r w:rsidR="00D56548">
          <w:rPr>
            <w:noProof/>
            <w:webHidden/>
          </w:rPr>
          <w:instrText xml:space="preserve"> PAGEREF _Toc378863340 \h </w:instrText>
        </w:r>
        <w:r w:rsidR="00D56548">
          <w:rPr>
            <w:noProof/>
            <w:webHidden/>
          </w:rPr>
        </w:r>
        <w:r w:rsidR="00D56548">
          <w:rPr>
            <w:noProof/>
            <w:webHidden/>
          </w:rPr>
          <w:fldChar w:fldCharType="separate"/>
        </w:r>
        <w:r w:rsidR="00D56548">
          <w:rPr>
            <w:noProof/>
            <w:webHidden/>
          </w:rPr>
          <w:t>viii</w:t>
        </w:r>
        <w:r w:rsidR="00D56548">
          <w:rPr>
            <w:noProof/>
            <w:webHidden/>
          </w:rPr>
          <w:fldChar w:fldCharType="end"/>
        </w:r>
      </w:hyperlink>
    </w:p>
    <w:p w14:paraId="64ECA1E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1" w:history="1">
        <w:r w:rsidR="00D56548" w:rsidRPr="00BB5715">
          <w:rPr>
            <w:rStyle w:val="Hyperlink"/>
            <w:noProof/>
          </w:rPr>
          <w:t>List of Tables</w:t>
        </w:r>
        <w:r w:rsidR="00D56548">
          <w:rPr>
            <w:noProof/>
            <w:webHidden/>
          </w:rPr>
          <w:tab/>
        </w:r>
        <w:r w:rsidR="00D56548">
          <w:rPr>
            <w:noProof/>
            <w:webHidden/>
          </w:rPr>
          <w:fldChar w:fldCharType="begin"/>
        </w:r>
        <w:r w:rsidR="00D56548">
          <w:rPr>
            <w:noProof/>
            <w:webHidden/>
          </w:rPr>
          <w:instrText xml:space="preserve"> PAGEREF _Toc378863341 \h </w:instrText>
        </w:r>
        <w:r w:rsidR="00D56548">
          <w:rPr>
            <w:noProof/>
            <w:webHidden/>
          </w:rPr>
        </w:r>
        <w:r w:rsidR="00D56548">
          <w:rPr>
            <w:noProof/>
            <w:webHidden/>
          </w:rPr>
          <w:fldChar w:fldCharType="separate"/>
        </w:r>
        <w:r w:rsidR="00D56548">
          <w:rPr>
            <w:noProof/>
            <w:webHidden/>
          </w:rPr>
          <w:t>viii</w:t>
        </w:r>
        <w:r w:rsidR="00D56548">
          <w:rPr>
            <w:noProof/>
            <w:webHidden/>
          </w:rPr>
          <w:fldChar w:fldCharType="end"/>
        </w:r>
      </w:hyperlink>
    </w:p>
    <w:p w14:paraId="650C039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2" w:history="1">
        <w:r w:rsidR="00D56548" w:rsidRPr="00BB5715">
          <w:rPr>
            <w:rStyle w:val="Hyperlink"/>
            <w:noProof/>
          </w:rPr>
          <w:t>SECTION 1 - General Measure &amp; Baseline Data</w:t>
        </w:r>
        <w:r w:rsidR="00D56548">
          <w:rPr>
            <w:noProof/>
            <w:webHidden/>
          </w:rPr>
          <w:tab/>
        </w:r>
        <w:r w:rsidR="00D56548">
          <w:rPr>
            <w:noProof/>
            <w:webHidden/>
          </w:rPr>
          <w:fldChar w:fldCharType="begin"/>
        </w:r>
        <w:r w:rsidR="00D56548">
          <w:rPr>
            <w:noProof/>
            <w:webHidden/>
          </w:rPr>
          <w:instrText xml:space="preserve"> PAGEREF _Toc378863342 \h </w:instrText>
        </w:r>
        <w:r w:rsidR="00D56548">
          <w:rPr>
            <w:noProof/>
            <w:webHidden/>
          </w:rPr>
        </w:r>
        <w:r w:rsidR="00D56548">
          <w:rPr>
            <w:noProof/>
            <w:webHidden/>
          </w:rPr>
          <w:fldChar w:fldCharType="separate"/>
        </w:r>
        <w:r w:rsidR="00D56548">
          <w:rPr>
            <w:noProof/>
            <w:webHidden/>
          </w:rPr>
          <w:t>1</w:t>
        </w:r>
        <w:r w:rsidR="00D56548">
          <w:rPr>
            <w:noProof/>
            <w:webHidden/>
          </w:rPr>
          <w:fldChar w:fldCharType="end"/>
        </w:r>
      </w:hyperlink>
    </w:p>
    <w:p w14:paraId="18F2AE8B"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3" w:history="1">
        <w:r w:rsidR="00D56548" w:rsidRPr="00BB5715">
          <w:rPr>
            <w:rStyle w:val="Hyperlink"/>
            <w:noProof/>
          </w:rPr>
          <w:t>1.01</w:t>
        </w:r>
        <w:r w:rsidR="00D56548">
          <w:rPr>
            <w:rFonts w:asciiTheme="minorHAnsi" w:eastAsiaTheme="minorEastAsia" w:hAnsiTheme="minorHAnsi" w:cstheme="minorBidi"/>
            <w:noProof/>
            <w:sz w:val="22"/>
            <w:szCs w:val="22"/>
          </w:rPr>
          <w:tab/>
        </w:r>
        <w:r w:rsidR="00D56548" w:rsidRPr="00BB5715">
          <w:rPr>
            <w:rStyle w:val="Hyperlink"/>
            <w:noProof/>
          </w:rPr>
          <w:t>Measure &amp; Delivery Description</w:t>
        </w:r>
        <w:r w:rsidR="00D56548">
          <w:rPr>
            <w:noProof/>
            <w:webHidden/>
          </w:rPr>
          <w:tab/>
        </w:r>
        <w:r w:rsidR="00D56548">
          <w:rPr>
            <w:noProof/>
            <w:webHidden/>
          </w:rPr>
          <w:fldChar w:fldCharType="begin"/>
        </w:r>
        <w:r w:rsidR="00D56548">
          <w:rPr>
            <w:noProof/>
            <w:webHidden/>
          </w:rPr>
          <w:instrText xml:space="preserve"> PAGEREF _Toc378863343 \h </w:instrText>
        </w:r>
        <w:r w:rsidR="00D56548">
          <w:rPr>
            <w:noProof/>
            <w:webHidden/>
          </w:rPr>
        </w:r>
        <w:r w:rsidR="00D56548">
          <w:rPr>
            <w:noProof/>
            <w:webHidden/>
          </w:rPr>
          <w:fldChar w:fldCharType="separate"/>
        </w:r>
        <w:r w:rsidR="00D56548">
          <w:rPr>
            <w:noProof/>
            <w:webHidden/>
          </w:rPr>
          <w:t>1</w:t>
        </w:r>
        <w:r w:rsidR="00D56548">
          <w:rPr>
            <w:noProof/>
            <w:webHidden/>
          </w:rPr>
          <w:fldChar w:fldCharType="end"/>
        </w:r>
      </w:hyperlink>
    </w:p>
    <w:p w14:paraId="311ED98C"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4" w:history="1">
        <w:r w:rsidR="00D56548" w:rsidRPr="00BB5715">
          <w:rPr>
            <w:rStyle w:val="Hyperlink"/>
            <w:noProof/>
          </w:rPr>
          <w:t>1.02</w:t>
        </w:r>
        <w:r w:rsidR="00D56548">
          <w:rPr>
            <w:rFonts w:asciiTheme="minorHAnsi" w:eastAsiaTheme="minorEastAsia" w:hAnsiTheme="minorHAnsi" w:cstheme="minorBidi"/>
            <w:noProof/>
            <w:sz w:val="22"/>
            <w:szCs w:val="22"/>
          </w:rPr>
          <w:tab/>
        </w:r>
        <w:r w:rsidR="00D56548" w:rsidRPr="00BB5715">
          <w:rPr>
            <w:rStyle w:val="Hyperlink"/>
            <w:noProof/>
          </w:rPr>
          <w:t>DEER Differences Analysis</w:t>
        </w:r>
        <w:r w:rsidR="00D56548">
          <w:rPr>
            <w:noProof/>
            <w:webHidden/>
          </w:rPr>
          <w:tab/>
        </w:r>
        <w:r w:rsidR="00D56548">
          <w:rPr>
            <w:noProof/>
            <w:webHidden/>
          </w:rPr>
          <w:fldChar w:fldCharType="begin"/>
        </w:r>
        <w:r w:rsidR="00D56548">
          <w:rPr>
            <w:noProof/>
            <w:webHidden/>
          </w:rPr>
          <w:instrText xml:space="preserve"> PAGEREF _Toc378863344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078C9B8A"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5" w:history="1">
        <w:r w:rsidR="00D56548" w:rsidRPr="00BB5715">
          <w:rPr>
            <w:rStyle w:val="Hyperlink"/>
            <w:noProof/>
          </w:rPr>
          <w:t>1.03</w:t>
        </w:r>
        <w:r w:rsidR="00D56548">
          <w:rPr>
            <w:rFonts w:asciiTheme="minorHAnsi" w:eastAsiaTheme="minorEastAsia" w:hAnsiTheme="minorHAnsi" w:cstheme="minorBidi"/>
            <w:noProof/>
            <w:sz w:val="22"/>
            <w:szCs w:val="22"/>
          </w:rPr>
          <w:tab/>
        </w:r>
        <w:r w:rsidR="00D56548" w:rsidRPr="00BB5715">
          <w:rPr>
            <w:rStyle w:val="Hyperlink"/>
            <w:noProof/>
          </w:rPr>
          <w:t>Code Analysis</w:t>
        </w:r>
        <w:r w:rsidR="00D56548">
          <w:rPr>
            <w:noProof/>
            <w:webHidden/>
          </w:rPr>
          <w:tab/>
        </w:r>
        <w:r w:rsidR="00D56548">
          <w:rPr>
            <w:noProof/>
            <w:webHidden/>
          </w:rPr>
          <w:fldChar w:fldCharType="begin"/>
        </w:r>
        <w:r w:rsidR="00D56548">
          <w:rPr>
            <w:noProof/>
            <w:webHidden/>
          </w:rPr>
          <w:instrText xml:space="preserve"> PAGEREF _Toc378863345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3837C224"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6" w:history="1">
        <w:r w:rsidR="00D56548" w:rsidRPr="00BB5715">
          <w:rPr>
            <w:rStyle w:val="Hyperlink"/>
            <w:noProof/>
          </w:rPr>
          <w:t>1.04</w:t>
        </w:r>
        <w:r w:rsidR="00D56548">
          <w:rPr>
            <w:rFonts w:asciiTheme="minorHAnsi" w:eastAsiaTheme="minorEastAsia" w:hAnsiTheme="minorHAnsi" w:cstheme="minorBidi"/>
            <w:noProof/>
            <w:sz w:val="22"/>
            <w:szCs w:val="22"/>
          </w:rPr>
          <w:tab/>
        </w:r>
        <w:r w:rsidR="00D56548" w:rsidRPr="00BB5715">
          <w:rPr>
            <w:rStyle w:val="Hyperlink"/>
            <w:noProof/>
          </w:rPr>
          <w:t>Measure Effective Useful Life</w:t>
        </w:r>
        <w:r w:rsidR="00D56548">
          <w:rPr>
            <w:noProof/>
            <w:webHidden/>
          </w:rPr>
          <w:tab/>
        </w:r>
        <w:r w:rsidR="00D56548">
          <w:rPr>
            <w:noProof/>
            <w:webHidden/>
          </w:rPr>
          <w:fldChar w:fldCharType="begin"/>
        </w:r>
        <w:r w:rsidR="00D56548">
          <w:rPr>
            <w:noProof/>
            <w:webHidden/>
          </w:rPr>
          <w:instrText xml:space="preserve"> PAGEREF _Toc378863346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4E1FC415"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7" w:history="1">
        <w:r w:rsidR="00D56548" w:rsidRPr="00BB5715">
          <w:rPr>
            <w:rStyle w:val="Hyperlink"/>
            <w:noProof/>
          </w:rPr>
          <w:t>1.05</w:t>
        </w:r>
        <w:r w:rsidR="00D56548">
          <w:rPr>
            <w:rFonts w:asciiTheme="minorHAnsi" w:eastAsiaTheme="minorEastAsia" w:hAnsiTheme="minorHAnsi" w:cstheme="minorBidi"/>
            <w:noProof/>
            <w:sz w:val="22"/>
            <w:szCs w:val="22"/>
          </w:rPr>
          <w:tab/>
        </w:r>
        <w:r w:rsidR="00D56548" w:rsidRPr="00BB5715">
          <w:rPr>
            <w:rStyle w:val="Hyperlink"/>
            <w:noProof/>
          </w:rPr>
          <w:t>Net-to-Gross Ratios for Different Program StrategiEs</w:t>
        </w:r>
        <w:r w:rsidR="00D56548">
          <w:rPr>
            <w:noProof/>
            <w:webHidden/>
          </w:rPr>
          <w:tab/>
        </w:r>
        <w:r w:rsidR="00D56548">
          <w:rPr>
            <w:noProof/>
            <w:webHidden/>
          </w:rPr>
          <w:fldChar w:fldCharType="begin"/>
        </w:r>
        <w:r w:rsidR="00D56548">
          <w:rPr>
            <w:noProof/>
            <w:webHidden/>
          </w:rPr>
          <w:instrText xml:space="preserve"> PAGEREF _Toc378863347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33B22DC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8" w:history="1">
        <w:r w:rsidR="00D56548" w:rsidRPr="00BB5715">
          <w:rPr>
            <w:rStyle w:val="Hyperlink"/>
            <w:noProof/>
          </w:rPr>
          <w:t>1.06</w:t>
        </w:r>
        <w:r w:rsidR="00D56548">
          <w:rPr>
            <w:rFonts w:asciiTheme="minorHAnsi" w:eastAsiaTheme="minorEastAsia" w:hAnsiTheme="minorHAnsi" w:cstheme="minorBidi"/>
            <w:noProof/>
            <w:sz w:val="22"/>
            <w:szCs w:val="22"/>
          </w:rPr>
          <w:tab/>
        </w:r>
        <w:r w:rsidR="00D56548" w:rsidRPr="00BB5715">
          <w:rPr>
            <w:rStyle w:val="Hyperlink"/>
            <w:noProof/>
          </w:rPr>
          <w:t xml:space="preserve">Gross </w:t>
        </w:r>
        <w:r w:rsidR="00D56548" w:rsidRPr="00BB5715">
          <w:rPr>
            <w:rStyle w:val="Hyperlink"/>
            <w:rFonts w:cs="Arial"/>
            <w:noProof/>
          </w:rPr>
          <w:t>Realization</w:t>
        </w:r>
        <w:r w:rsidR="00D56548" w:rsidRPr="00BB5715">
          <w:rPr>
            <w:rStyle w:val="Hyperlink"/>
            <w:noProof/>
          </w:rPr>
          <w:t xml:space="preserve"> Rate</w:t>
        </w:r>
        <w:r w:rsidR="00D56548">
          <w:rPr>
            <w:noProof/>
            <w:webHidden/>
          </w:rPr>
          <w:tab/>
        </w:r>
        <w:r w:rsidR="00D56548">
          <w:rPr>
            <w:noProof/>
            <w:webHidden/>
          </w:rPr>
          <w:fldChar w:fldCharType="begin"/>
        </w:r>
        <w:r w:rsidR="00D56548">
          <w:rPr>
            <w:noProof/>
            <w:webHidden/>
          </w:rPr>
          <w:instrText xml:space="preserve"> PAGEREF _Toc378863348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5592DE18"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9" w:history="1">
        <w:r w:rsidR="00D56548" w:rsidRPr="00BB5715">
          <w:rPr>
            <w:rStyle w:val="Hyperlink"/>
            <w:noProof/>
          </w:rPr>
          <w:t>SECTION 2 - Energy Savings &amp; Demand Reduction Calculations</w:t>
        </w:r>
        <w:r w:rsidR="00D56548">
          <w:rPr>
            <w:noProof/>
            <w:webHidden/>
          </w:rPr>
          <w:tab/>
        </w:r>
        <w:r w:rsidR="00D56548">
          <w:rPr>
            <w:noProof/>
            <w:webHidden/>
          </w:rPr>
          <w:fldChar w:fldCharType="begin"/>
        </w:r>
        <w:r w:rsidR="00D56548">
          <w:rPr>
            <w:noProof/>
            <w:webHidden/>
          </w:rPr>
          <w:instrText xml:space="preserve"> PAGEREF _Toc378863349 \h </w:instrText>
        </w:r>
        <w:r w:rsidR="00D56548">
          <w:rPr>
            <w:noProof/>
            <w:webHidden/>
          </w:rPr>
        </w:r>
        <w:r w:rsidR="00D56548">
          <w:rPr>
            <w:noProof/>
            <w:webHidden/>
          </w:rPr>
          <w:fldChar w:fldCharType="separate"/>
        </w:r>
        <w:r w:rsidR="00D56548">
          <w:rPr>
            <w:noProof/>
            <w:webHidden/>
          </w:rPr>
          <w:t>4</w:t>
        </w:r>
        <w:r w:rsidR="00D56548">
          <w:rPr>
            <w:noProof/>
            <w:webHidden/>
          </w:rPr>
          <w:fldChar w:fldCharType="end"/>
        </w:r>
      </w:hyperlink>
    </w:p>
    <w:p w14:paraId="7E5F1E6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0" w:history="1">
        <w:r w:rsidR="00D56548" w:rsidRPr="00BB5715">
          <w:rPr>
            <w:rStyle w:val="Hyperlink"/>
            <w:noProof/>
          </w:rPr>
          <w:t>2.01</w:t>
        </w:r>
        <w:r w:rsidR="00D56548">
          <w:rPr>
            <w:rFonts w:asciiTheme="minorHAnsi" w:eastAsiaTheme="minorEastAsia" w:hAnsiTheme="minorHAnsi" w:cstheme="minorBidi"/>
            <w:noProof/>
            <w:sz w:val="22"/>
            <w:szCs w:val="22"/>
          </w:rPr>
          <w:tab/>
        </w:r>
        <w:r w:rsidR="00D56548" w:rsidRPr="00BB5715">
          <w:rPr>
            <w:rStyle w:val="Hyperlink"/>
            <w:noProof/>
          </w:rPr>
          <w:t>Methodology</w:t>
        </w:r>
        <w:r w:rsidR="00D56548">
          <w:rPr>
            <w:noProof/>
            <w:webHidden/>
          </w:rPr>
          <w:tab/>
        </w:r>
        <w:r w:rsidR="00D56548">
          <w:rPr>
            <w:noProof/>
            <w:webHidden/>
          </w:rPr>
          <w:fldChar w:fldCharType="begin"/>
        </w:r>
        <w:r w:rsidR="00D56548">
          <w:rPr>
            <w:noProof/>
            <w:webHidden/>
          </w:rPr>
          <w:instrText xml:space="preserve"> PAGEREF _Toc378863350 \h </w:instrText>
        </w:r>
        <w:r w:rsidR="00D56548">
          <w:rPr>
            <w:noProof/>
            <w:webHidden/>
          </w:rPr>
        </w:r>
        <w:r w:rsidR="00D56548">
          <w:rPr>
            <w:noProof/>
            <w:webHidden/>
          </w:rPr>
          <w:fldChar w:fldCharType="separate"/>
        </w:r>
        <w:r w:rsidR="00D56548">
          <w:rPr>
            <w:noProof/>
            <w:webHidden/>
          </w:rPr>
          <w:t>4</w:t>
        </w:r>
        <w:r w:rsidR="00D56548">
          <w:rPr>
            <w:noProof/>
            <w:webHidden/>
          </w:rPr>
          <w:fldChar w:fldCharType="end"/>
        </w:r>
      </w:hyperlink>
    </w:p>
    <w:p w14:paraId="221E2D89"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1" w:history="1">
        <w:r w:rsidR="00D56548" w:rsidRPr="00BB5715">
          <w:rPr>
            <w:rStyle w:val="Hyperlink"/>
            <w:noProof/>
          </w:rPr>
          <w:t>2.02</w:t>
        </w:r>
        <w:r w:rsidR="00D56548">
          <w:rPr>
            <w:rFonts w:asciiTheme="minorHAnsi" w:eastAsiaTheme="minorEastAsia" w:hAnsiTheme="minorHAnsi" w:cstheme="minorBidi"/>
            <w:noProof/>
            <w:sz w:val="22"/>
            <w:szCs w:val="22"/>
          </w:rPr>
          <w:tab/>
        </w:r>
        <w:r w:rsidR="00D56548" w:rsidRPr="00BB5715">
          <w:rPr>
            <w:rStyle w:val="Hyperlink"/>
            <w:noProof/>
          </w:rPr>
          <w:t>Energy Savings</w:t>
        </w:r>
        <w:r w:rsidR="00D56548">
          <w:rPr>
            <w:noProof/>
            <w:webHidden/>
          </w:rPr>
          <w:tab/>
        </w:r>
        <w:r w:rsidR="00D56548">
          <w:rPr>
            <w:noProof/>
            <w:webHidden/>
          </w:rPr>
          <w:fldChar w:fldCharType="begin"/>
        </w:r>
        <w:r w:rsidR="00D56548">
          <w:rPr>
            <w:noProof/>
            <w:webHidden/>
          </w:rPr>
          <w:instrText xml:space="preserve"> PAGEREF _Toc378863351 \h </w:instrText>
        </w:r>
        <w:r w:rsidR="00D56548">
          <w:rPr>
            <w:noProof/>
            <w:webHidden/>
          </w:rPr>
        </w:r>
        <w:r w:rsidR="00D56548">
          <w:rPr>
            <w:noProof/>
            <w:webHidden/>
          </w:rPr>
          <w:fldChar w:fldCharType="separate"/>
        </w:r>
        <w:r w:rsidR="00D56548">
          <w:rPr>
            <w:noProof/>
            <w:webHidden/>
          </w:rPr>
          <w:t>6</w:t>
        </w:r>
        <w:r w:rsidR="00D56548">
          <w:rPr>
            <w:noProof/>
            <w:webHidden/>
          </w:rPr>
          <w:fldChar w:fldCharType="end"/>
        </w:r>
      </w:hyperlink>
    </w:p>
    <w:p w14:paraId="7AC5AB9F"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52" w:history="1">
        <w:r w:rsidR="00D56548" w:rsidRPr="00BB5715">
          <w:rPr>
            <w:rStyle w:val="Hyperlink"/>
            <w:noProof/>
          </w:rPr>
          <w:t>SECTION 3 - Base Case &amp; Measure Costs</w:t>
        </w:r>
        <w:r w:rsidR="00D56548">
          <w:rPr>
            <w:noProof/>
            <w:webHidden/>
          </w:rPr>
          <w:tab/>
        </w:r>
        <w:r w:rsidR="00D56548">
          <w:rPr>
            <w:noProof/>
            <w:webHidden/>
          </w:rPr>
          <w:fldChar w:fldCharType="begin"/>
        </w:r>
        <w:r w:rsidR="00D56548">
          <w:rPr>
            <w:noProof/>
            <w:webHidden/>
          </w:rPr>
          <w:instrText xml:space="preserve"> PAGEREF _Toc378863352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0C55DE3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3" w:history="1">
        <w:r w:rsidR="00D56548" w:rsidRPr="00BB5715">
          <w:rPr>
            <w:rStyle w:val="Hyperlink"/>
            <w:noProof/>
          </w:rPr>
          <w:t>3.01</w:t>
        </w:r>
        <w:r w:rsidR="00D56548">
          <w:rPr>
            <w:rFonts w:asciiTheme="minorHAnsi" w:eastAsiaTheme="minorEastAsia" w:hAnsiTheme="minorHAnsi" w:cstheme="minorBidi"/>
            <w:noProof/>
            <w:sz w:val="22"/>
            <w:szCs w:val="22"/>
          </w:rPr>
          <w:tab/>
        </w:r>
        <w:r w:rsidR="00D56548" w:rsidRPr="00BB5715">
          <w:rPr>
            <w:rStyle w:val="Hyperlink"/>
            <w:noProof/>
          </w:rPr>
          <w:t>Base Case Cost</w:t>
        </w:r>
        <w:r w:rsidR="00D56548">
          <w:rPr>
            <w:noProof/>
            <w:webHidden/>
          </w:rPr>
          <w:tab/>
        </w:r>
        <w:r w:rsidR="00D56548">
          <w:rPr>
            <w:noProof/>
            <w:webHidden/>
          </w:rPr>
          <w:fldChar w:fldCharType="begin"/>
        </w:r>
        <w:r w:rsidR="00D56548">
          <w:rPr>
            <w:noProof/>
            <w:webHidden/>
          </w:rPr>
          <w:instrText xml:space="preserve"> PAGEREF _Toc378863353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553A8360"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4" w:history="1">
        <w:r w:rsidR="00D56548" w:rsidRPr="00BB5715">
          <w:rPr>
            <w:rStyle w:val="Hyperlink"/>
            <w:noProof/>
          </w:rPr>
          <w:t>3.02</w:t>
        </w:r>
        <w:r w:rsidR="00D56548">
          <w:rPr>
            <w:rFonts w:asciiTheme="minorHAnsi" w:eastAsiaTheme="minorEastAsia" w:hAnsiTheme="minorHAnsi" w:cstheme="minorBidi"/>
            <w:noProof/>
            <w:sz w:val="22"/>
            <w:szCs w:val="22"/>
          </w:rPr>
          <w:tab/>
        </w:r>
        <w:r w:rsidR="00D56548" w:rsidRPr="00BB5715">
          <w:rPr>
            <w:rStyle w:val="Hyperlink"/>
            <w:noProof/>
          </w:rPr>
          <w:t>Measure Cost</w:t>
        </w:r>
        <w:r w:rsidR="00D56548">
          <w:rPr>
            <w:noProof/>
            <w:webHidden/>
          </w:rPr>
          <w:tab/>
        </w:r>
        <w:r w:rsidR="00D56548">
          <w:rPr>
            <w:noProof/>
            <w:webHidden/>
          </w:rPr>
          <w:fldChar w:fldCharType="begin"/>
        </w:r>
        <w:r w:rsidR="00D56548">
          <w:rPr>
            <w:noProof/>
            <w:webHidden/>
          </w:rPr>
          <w:instrText xml:space="preserve"> PAGEREF _Toc378863354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40CED7D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5" w:history="1">
        <w:r w:rsidR="00D56548" w:rsidRPr="00BB5715">
          <w:rPr>
            <w:rStyle w:val="Hyperlink"/>
            <w:noProof/>
          </w:rPr>
          <w:t>3.03</w:t>
        </w:r>
        <w:r w:rsidR="00D56548">
          <w:rPr>
            <w:rFonts w:asciiTheme="minorHAnsi" w:eastAsiaTheme="minorEastAsia" w:hAnsiTheme="minorHAnsi" w:cstheme="minorBidi"/>
            <w:noProof/>
            <w:sz w:val="22"/>
            <w:szCs w:val="22"/>
          </w:rPr>
          <w:tab/>
        </w:r>
        <w:r w:rsidR="00D56548" w:rsidRPr="00BB5715">
          <w:rPr>
            <w:rStyle w:val="Hyperlink"/>
            <w:noProof/>
          </w:rPr>
          <w:t>Gross Incremental Measure Cost</w:t>
        </w:r>
        <w:r w:rsidR="00D56548">
          <w:rPr>
            <w:noProof/>
            <w:webHidden/>
          </w:rPr>
          <w:tab/>
        </w:r>
        <w:r w:rsidR="00D56548">
          <w:rPr>
            <w:noProof/>
            <w:webHidden/>
          </w:rPr>
          <w:fldChar w:fldCharType="begin"/>
        </w:r>
        <w:r w:rsidR="00D56548">
          <w:rPr>
            <w:noProof/>
            <w:webHidden/>
          </w:rPr>
          <w:instrText xml:space="preserve"> PAGEREF _Toc378863355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5A3AFE0A"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56" w:history="1">
        <w:r w:rsidR="00D56548" w:rsidRPr="00BB5715">
          <w:rPr>
            <w:rStyle w:val="Hyperlink"/>
            <w:noProof/>
          </w:rPr>
          <w:t>References</w:t>
        </w:r>
        <w:r w:rsidR="00D56548">
          <w:rPr>
            <w:noProof/>
            <w:webHidden/>
          </w:rPr>
          <w:tab/>
        </w:r>
        <w:r w:rsidR="00D56548">
          <w:rPr>
            <w:noProof/>
            <w:webHidden/>
          </w:rPr>
          <w:fldChar w:fldCharType="begin"/>
        </w:r>
        <w:r w:rsidR="00D56548">
          <w:rPr>
            <w:noProof/>
            <w:webHidden/>
          </w:rPr>
          <w:instrText xml:space="preserve"> PAGEREF _Toc378863356 \h </w:instrText>
        </w:r>
        <w:r w:rsidR="00D56548">
          <w:rPr>
            <w:noProof/>
            <w:webHidden/>
          </w:rPr>
        </w:r>
        <w:r w:rsidR="00D56548">
          <w:rPr>
            <w:noProof/>
            <w:webHidden/>
          </w:rPr>
          <w:fldChar w:fldCharType="separate"/>
        </w:r>
        <w:r w:rsidR="00D56548">
          <w:rPr>
            <w:noProof/>
            <w:webHidden/>
          </w:rPr>
          <w:t>9</w:t>
        </w:r>
        <w:r w:rsidR="00D56548">
          <w:rPr>
            <w:noProof/>
            <w:webHidden/>
          </w:rPr>
          <w:fldChar w:fldCharType="end"/>
        </w:r>
      </w:hyperlink>
    </w:p>
    <w:p w14:paraId="7791AC39" w14:textId="77777777" w:rsidR="002F29DD" w:rsidRDefault="00437DB6" w:rsidP="00B07AE0">
      <w:pPr>
        <w:pStyle w:val="Pref"/>
      </w:pPr>
      <w:r>
        <w:rPr>
          <w:rFonts w:ascii="Times New Roman" w:hAnsi="Times New Roman" w:cs="Times New Roman"/>
          <w:kern w:val="0"/>
          <w:sz w:val="24"/>
          <w:szCs w:val="24"/>
        </w:rPr>
        <w:fldChar w:fldCharType="end"/>
      </w:r>
      <w:r w:rsidR="002F29DD">
        <w:br w:type="page"/>
      </w:r>
      <w:bookmarkStart w:id="10" w:name="_Toc172205729"/>
      <w:bookmarkStart w:id="11" w:name="_Toc203446793"/>
      <w:bookmarkStart w:id="12" w:name="_Toc238955856"/>
      <w:bookmarkStart w:id="13" w:name="_Toc238955953"/>
      <w:bookmarkStart w:id="14" w:name="_Toc378863340"/>
      <w:r w:rsidR="002F29DD">
        <w:t xml:space="preserve">List of </w:t>
      </w:r>
      <w:bookmarkEnd w:id="10"/>
      <w:bookmarkEnd w:id="11"/>
      <w:bookmarkEnd w:id="12"/>
      <w:bookmarkEnd w:id="13"/>
      <w:r w:rsidR="002F29DD">
        <w:t>Figures</w:t>
      </w:r>
      <w:bookmarkEnd w:id="14"/>
    </w:p>
    <w:p w14:paraId="2A88FEAB" w14:textId="77777777" w:rsidR="00AF59D8" w:rsidRDefault="00437DB6">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325382049" w:history="1">
        <w:r w:rsidR="00AF59D8" w:rsidRPr="003F39E0">
          <w:rPr>
            <w:rStyle w:val="Hyperlink"/>
            <w:noProof/>
          </w:rPr>
          <w:t>Figure 1 -</w:t>
        </w:r>
        <w:r w:rsidR="00AF59D8">
          <w:rPr>
            <w:rFonts w:asciiTheme="minorHAnsi" w:eastAsiaTheme="minorEastAsia" w:hAnsiTheme="minorHAnsi" w:cstheme="minorBidi"/>
            <w:noProof/>
            <w:sz w:val="22"/>
            <w:szCs w:val="22"/>
          </w:rPr>
          <w:tab/>
        </w:r>
        <w:r w:rsidR="00AF59D8" w:rsidRPr="003F39E0">
          <w:rPr>
            <w:rStyle w:val="Hyperlink"/>
            <w:noProof/>
          </w:rPr>
          <w:t xml:space="preserve">Typical </w:t>
        </w:r>
        <w:r w:rsidR="00AF59D8" w:rsidRPr="003F39E0">
          <w:rPr>
            <w:rStyle w:val="Hyperlink"/>
            <w:caps/>
            <w:noProof/>
          </w:rPr>
          <w:t>g</w:t>
        </w:r>
        <w:r w:rsidR="00AF59D8" w:rsidRPr="003F39E0">
          <w:rPr>
            <w:rStyle w:val="Hyperlink"/>
            <w:noProof/>
          </w:rPr>
          <w:t>as-</w:t>
        </w:r>
        <w:r w:rsidR="00AF59D8" w:rsidRPr="003F39E0">
          <w:rPr>
            <w:rStyle w:val="Hyperlink"/>
            <w:caps/>
            <w:noProof/>
          </w:rPr>
          <w:t>f</w:t>
        </w:r>
        <w:r w:rsidR="00AF59D8" w:rsidRPr="003F39E0">
          <w:rPr>
            <w:rStyle w:val="Hyperlink"/>
            <w:noProof/>
          </w:rPr>
          <w:t xml:space="preserve">ired </w:t>
        </w:r>
        <w:r w:rsidR="00AF59D8" w:rsidRPr="003F39E0">
          <w:rPr>
            <w:rStyle w:val="Hyperlink"/>
            <w:caps/>
            <w:noProof/>
          </w:rPr>
          <w:t>t</w:t>
        </w:r>
        <w:r w:rsidR="00AF59D8" w:rsidRPr="003F39E0">
          <w:rPr>
            <w:rStyle w:val="Hyperlink"/>
            <w:noProof/>
          </w:rPr>
          <w:t>op-</w:t>
        </w:r>
        <w:r w:rsidR="00AF59D8" w:rsidRPr="003F39E0">
          <w:rPr>
            <w:rStyle w:val="Hyperlink"/>
            <w:caps/>
            <w:noProof/>
          </w:rPr>
          <w:t>v</w:t>
        </w:r>
        <w:r w:rsidR="00AF59D8" w:rsidRPr="003F39E0">
          <w:rPr>
            <w:rStyle w:val="Hyperlink"/>
            <w:noProof/>
          </w:rPr>
          <w:t xml:space="preserve">ent </w:t>
        </w:r>
        <w:r w:rsidR="00AF59D8" w:rsidRPr="003F39E0">
          <w:rPr>
            <w:rStyle w:val="Hyperlink"/>
            <w:caps/>
            <w:noProof/>
          </w:rPr>
          <w:t>g</w:t>
        </w:r>
        <w:r w:rsidR="00AF59D8" w:rsidRPr="003F39E0">
          <w:rPr>
            <w:rStyle w:val="Hyperlink"/>
            <w:noProof/>
          </w:rPr>
          <w:t xml:space="preserve">ravity </w:t>
        </w:r>
        <w:r w:rsidR="00AF59D8" w:rsidRPr="003F39E0">
          <w:rPr>
            <w:rStyle w:val="Hyperlink"/>
            <w:caps/>
            <w:noProof/>
          </w:rPr>
          <w:t>w</w:t>
        </w:r>
        <w:r w:rsidR="00AF59D8" w:rsidRPr="003F39E0">
          <w:rPr>
            <w:rStyle w:val="Hyperlink"/>
            <w:noProof/>
          </w:rPr>
          <w:t xml:space="preserve">all </w:t>
        </w:r>
        <w:r w:rsidR="00AF59D8" w:rsidRPr="003F39E0">
          <w:rPr>
            <w:rStyle w:val="Hyperlink"/>
            <w:caps/>
            <w:noProof/>
          </w:rPr>
          <w:t>f</w:t>
        </w:r>
        <w:r w:rsidR="00AF59D8" w:rsidRPr="003F39E0">
          <w:rPr>
            <w:rStyle w:val="Hyperlink"/>
            <w:noProof/>
          </w:rPr>
          <w:t>urnace</w:t>
        </w:r>
        <w:r w:rsidR="00AF59D8">
          <w:rPr>
            <w:noProof/>
            <w:webHidden/>
          </w:rPr>
          <w:tab/>
        </w:r>
        <w:r>
          <w:rPr>
            <w:noProof/>
            <w:webHidden/>
          </w:rPr>
          <w:fldChar w:fldCharType="begin"/>
        </w:r>
        <w:r w:rsidR="00AF59D8">
          <w:rPr>
            <w:noProof/>
            <w:webHidden/>
          </w:rPr>
          <w:instrText xml:space="preserve"> PAGEREF _Toc325382049 \h </w:instrText>
        </w:r>
        <w:r>
          <w:rPr>
            <w:noProof/>
            <w:webHidden/>
          </w:rPr>
        </w:r>
        <w:r>
          <w:rPr>
            <w:noProof/>
            <w:webHidden/>
          </w:rPr>
          <w:fldChar w:fldCharType="separate"/>
        </w:r>
        <w:r w:rsidR="00AF59D8">
          <w:rPr>
            <w:noProof/>
            <w:webHidden/>
          </w:rPr>
          <w:t>1</w:t>
        </w:r>
        <w:r>
          <w:rPr>
            <w:noProof/>
            <w:webHidden/>
          </w:rPr>
          <w:fldChar w:fldCharType="end"/>
        </w:r>
      </w:hyperlink>
    </w:p>
    <w:p w14:paraId="649EB89E" w14:textId="77777777" w:rsidR="00B07AE0" w:rsidRDefault="00437DB6"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14:paraId="381D5EB7" w14:textId="77777777" w:rsidR="002F29DD" w:rsidRDefault="002F29DD" w:rsidP="002F29DD">
      <w:pPr>
        <w:pStyle w:val="Pref"/>
      </w:pPr>
      <w:bookmarkStart w:id="15" w:name="_Toc378863341"/>
      <w:r>
        <w:t>List of Tables</w:t>
      </w:r>
      <w:bookmarkEnd w:id="15"/>
    </w:p>
    <w:p w14:paraId="59C759BC" w14:textId="77777777" w:rsidR="00AF59D8" w:rsidRDefault="00437DB6">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325381938" w:history="1">
        <w:r w:rsidR="00AF59D8" w:rsidRPr="008449FD">
          <w:rPr>
            <w:rStyle w:val="Hyperlink"/>
            <w:rFonts w:cs="Arial"/>
            <w:noProof/>
            <w:snapToGrid w:val="0"/>
            <w:w w:val="0"/>
          </w:rPr>
          <w:t>Table 1 -</w:t>
        </w:r>
        <w:r w:rsidR="00AF59D8">
          <w:rPr>
            <w:rFonts w:asciiTheme="minorHAnsi" w:eastAsiaTheme="minorEastAsia" w:hAnsiTheme="minorHAnsi" w:cstheme="minorBidi"/>
            <w:noProof/>
            <w:sz w:val="22"/>
            <w:szCs w:val="22"/>
          </w:rPr>
          <w:tab/>
        </w:r>
        <w:r w:rsidR="00AF59D8" w:rsidRPr="008449FD">
          <w:rPr>
            <w:rStyle w:val="Hyperlink"/>
            <w:noProof/>
          </w:rPr>
          <w:t>Wall Furnace Minimum Heating Efficiency</w:t>
        </w:r>
        <w:r w:rsidR="00AF59D8">
          <w:rPr>
            <w:noProof/>
            <w:webHidden/>
          </w:rPr>
          <w:tab/>
        </w:r>
        <w:r>
          <w:rPr>
            <w:noProof/>
            <w:webHidden/>
          </w:rPr>
          <w:fldChar w:fldCharType="begin"/>
        </w:r>
        <w:r w:rsidR="00AF59D8">
          <w:rPr>
            <w:noProof/>
            <w:webHidden/>
          </w:rPr>
          <w:instrText xml:space="preserve"> PAGEREF _Toc325381938 \h </w:instrText>
        </w:r>
        <w:r>
          <w:rPr>
            <w:noProof/>
            <w:webHidden/>
          </w:rPr>
        </w:r>
        <w:r>
          <w:rPr>
            <w:noProof/>
            <w:webHidden/>
          </w:rPr>
          <w:fldChar w:fldCharType="separate"/>
        </w:r>
        <w:r w:rsidR="00AF59D8">
          <w:rPr>
            <w:noProof/>
            <w:webHidden/>
          </w:rPr>
          <w:t>1</w:t>
        </w:r>
        <w:r>
          <w:rPr>
            <w:noProof/>
            <w:webHidden/>
          </w:rPr>
          <w:fldChar w:fldCharType="end"/>
        </w:r>
      </w:hyperlink>
    </w:p>
    <w:p w14:paraId="4FCA7788"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39" w:history="1">
        <w:r w:rsidR="00AF59D8" w:rsidRPr="008449FD">
          <w:rPr>
            <w:rStyle w:val="Hyperlink"/>
            <w:rFonts w:cs="Arial"/>
            <w:noProof/>
            <w:snapToGrid w:val="0"/>
            <w:w w:val="0"/>
          </w:rPr>
          <w:t>Table 2 -</w:t>
        </w:r>
        <w:r w:rsidR="00AF59D8">
          <w:rPr>
            <w:rFonts w:asciiTheme="minorHAnsi" w:eastAsiaTheme="minorEastAsia" w:hAnsiTheme="minorHAnsi" w:cstheme="minorBidi"/>
            <w:noProof/>
            <w:sz w:val="22"/>
            <w:szCs w:val="22"/>
          </w:rPr>
          <w:tab/>
        </w:r>
        <w:r w:rsidR="00AF59D8" w:rsidRPr="008449FD">
          <w:rPr>
            <w:rStyle w:val="Hyperlink"/>
            <w:noProof/>
          </w:rPr>
          <w:t>Baseline AFUE</w:t>
        </w:r>
        <w:r w:rsidR="00AF59D8">
          <w:rPr>
            <w:noProof/>
            <w:webHidden/>
          </w:rPr>
          <w:tab/>
        </w:r>
        <w:r w:rsidR="00437DB6">
          <w:rPr>
            <w:noProof/>
            <w:webHidden/>
          </w:rPr>
          <w:fldChar w:fldCharType="begin"/>
        </w:r>
        <w:r w:rsidR="00AF59D8">
          <w:rPr>
            <w:noProof/>
            <w:webHidden/>
          </w:rPr>
          <w:instrText xml:space="preserve"> PAGEREF _Toc325381939 \h </w:instrText>
        </w:r>
        <w:r w:rsidR="00437DB6">
          <w:rPr>
            <w:noProof/>
            <w:webHidden/>
          </w:rPr>
        </w:r>
        <w:r w:rsidR="00437DB6">
          <w:rPr>
            <w:noProof/>
            <w:webHidden/>
          </w:rPr>
          <w:fldChar w:fldCharType="separate"/>
        </w:r>
        <w:r w:rsidR="00AF59D8">
          <w:rPr>
            <w:noProof/>
            <w:webHidden/>
          </w:rPr>
          <w:t>2</w:t>
        </w:r>
        <w:r w:rsidR="00437DB6">
          <w:rPr>
            <w:noProof/>
            <w:webHidden/>
          </w:rPr>
          <w:fldChar w:fldCharType="end"/>
        </w:r>
      </w:hyperlink>
    </w:p>
    <w:p w14:paraId="25588E60"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0" w:history="1">
        <w:r w:rsidR="00AF59D8" w:rsidRPr="008449FD">
          <w:rPr>
            <w:rStyle w:val="Hyperlink"/>
            <w:rFonts w:cs="Arial"/>
            <w:noProof/>
            <w:snapToGrid w:val="0"/>
            <w:w w:val="0"/>
          </w:rPr>
          <w:t>Table 3 -</w:t>
        </w:r>
        <w:r w:rsidR="00AF59D8">
          <w:rPr>
            <w:rFonts w:asciiTheme="minorHAnsi" w:eastAsiaTheme="minorEastAsia" w:hAnsiTheme="minorHAnsi" w:cstheme="minorBidi"/>
            <w:noProof/>
            <w:sz w:val="22"/>
            <w:szCs w:val="22"/>
          </w:rPr>
          <w:tab/>
        </w:r>
        <w:r w:rsidR="00AF59D8" w:rsidRPr="008449FD">
          <w:rPr>
            <w:rStyle w:val="Hyperlink"/>
            <w:noProof/>
          </w:rPr>
          <w:t>Examples of Area Served and Wall Furnace Size</w:t>
        </w:r>
        <w:r w:rsidR="00AF59D8">
          <w:rPr>
            <w:noProof/>
            <w:webHidden/>
          </w:rPr>
          <w:tab/>
        </w:r>
        <w:r w:rsidR="00437DB6">
          <w:rPr>
            <w:noProof/>
            <w:webHidden/>
          </w:rPr>
          <w:fldChar w:fldCharType="begin"/>
        </w:r>
        <w:r w:rsidR="00AF59D8">
          <w:rPr>
            <w:noProof/>
            <w:webHidden/>
          </w:rPr>
          <w:instrText xml:space="preserve"> PAGEREF _Toc325381940 \h </w:instrText>
        </w:r>
        <w:r w:rsidR="00437DB6">
          <w:rPr>
            <w:noProof/>
            <w:webHidden/>
          </w:rPr>
        </w:r>
        <w:r w:rsidR="00437DB6">
          <w:rPr>
            <w:noProof/>
            <w:webHidden/>
          </w:rPr>
          <w:fldChar w:fldCharType="separate"/>
        </w:r>
        <w:r w:rsidR="00AF59D8">
          <w:rPr>
            <w:noProof/>
            <w:webHidden/>
          </w:rPr>
          <w:t>4</w:t>
        </w:r>
        <w:r w:rsidR="00437DB6">
          <w:rPr>
            <w:noProof/>
            <w:webHidden/>
          </w:rPr>
          <w:fldChar w:fldCharType="end"/>
        </w:r>
      </w:hyperlink>
    </w:p>
    <w:p w14:paraId="515AB6EA"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1" w:history="1">
        <w:r w:rsidR="00AF59D8" w:rsidRPr="008449FD">
          <w:rPr>
            <w:rStyle w:val="Hyperlink"/>
            <w:rFonts w:cs="Arial"/>
            <w:noProof/>
            <w:snapToGrid w:val="0"/>
            <w:w w:val="0"/>
          </w:rPr>
          <w:t>Table 4 -</w:t>
        </w:r>
        <w:r w:rsidR="00AF59D8">
          <w:rPr>
            <w:rFonts w:asciiTheme="minorHAnsi" w:eastAsiaTheme="minorEastAsia" w:hAnsiTheme="minorHAnsi" w:cstheme="minorBidi"/>
            <w:noProof/>
            <w:sz w:val="22"/>
            <w:szCs w:val="22"/>
          </w:rPr>
          <w:tab/>
        </w:r>
        <w:r w:rsidR="00AF59D8" w:rsidRPr="008449FD">
          <w:rPr>
            <w:rStyle w:val="Hyperlink"/>
            <w:noProof/>
          </w:rPr>
          <w:t xml:space="preserve">Distribution of </w:t>
        </w:r>
        <w:r w:rsidR="00AF59D8" w:rsidRPr="00AF59D8">
          <w:rPr>
            <w:rStyle w:val="Hyperlink"/>
            <w:caps/>
            <w:noProof/>
          </w:rPr>
          <w:t>s</w:t>
        </w:r>
        <w:r w:rsidR="00AF59D8" w:rsidRPr="008449FD">
          <w:rPr>
            <w:rStyle w:val="Hyperlink"/>
            <w:noProof/>
          </w:rPr>
          <w:t xml:space="preserve">ample </w:t>
        </w:r>
        <w:r w:rsidR="00AF59D8" w:rsidRPr="00AF59D8">
          <w:rPr>
            <w:rStyle w:val="Hyperlink"/>
            <w:caps/>
            <w:noProof/>
          </w:rPr>
          <w:t>c</w:t>
        </w:r>
        <w:r w:rsidR="00AF59D8" w:rsidRPr="008449FD">
          <w:rPr>
            <w:rStyle w:val="Hyperlink"/>
            <w:noProof/>
          </w:rPr>
          <w:t xml:space="preserve">ustomers </w:t>
        </w:r>
        <w:r w:rsidR="00AF59D8" w:rsidRPr="008449FD">
          <w:rPr>
            <w:rStyle w:val="Hyperlink"/>
            <w:noProof/>
            <w:lang w:eastAsia="ko-KR"/>
          </w:rPr>
          <w:t>in SCG</w:t>
        </w:r>
        <w:r w:rsidR="00AF59D8" w:rsidRPr="008449FD">
          <w:rPr>
            <w:rStyle w:val="Hyperlink"/>
            <w:noProof/>
          </w:rPr>
          <w:t xml:space="preserve"> </w:t>
        </w:r>
        <w:r w:rsidR="00AF59D8" w:rsidRPr="00AF59D8">
          <w:rPr>
            <w:rStyle w:val="Hyperlink"/>
            <w:caps/>
            <w:noProof/>
          </w:rPr>
          <w:t>c</w:t>
        </w:r>
        <w:r w:rsidR="00AF59D8" w:rsidRPr="008449FD">
          <w:rPr>
            <w:rStyle w:val="Hyperlink"/>
            <w:noProof/>
          </w:rPr>
          <w:t xml:space="preserve">limate </w:t>
        </w:r>
        <w:r w:rsidR="00AF59D8" w:rsidRPr="00AF59D8">
          <w:rPr>
            <w:rStyle w:val="Hyperlink"/>
            <w:caps/>
            <w:noProof/>
          </w:rPr>
          <w:t>z</w:t>
        </w:r>
        <w:r w:rsidR="00AF59D8" w:rsidRPr="008449FD">
          <w:rPr>
            <w:rStyle w:val="Hyperlink"/>
            <w:noProof/>
          </w:rPr>
          <w:t>ones</w:t>
        </w:r>
        <w:r w:rsidR="00AF59D8">
          <w:rPr>
            <w:noProof/>
            <w:webHidden/>
          </w:rPr>
          <w:tab/>
        </w:r>
        <w:r w:rsidR="00437DB6">
          <w:rPr>
            <w:noProof/>
            <w:webHidden/>
          </w:rPr>
          <w:fldChar w:fldCharType="begin"/>
        </w:r>
        <w:r w:rsidR="00AF59D8">
          <w:rPr>
            <w:noProof/>
            <w:webHidden/>
          </w:rPr>
          <w:instrText xml:space="preserve"> PAGEREF _Toc325381941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20281822"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2" w:history="1">
        <w:r w:rsidR="00AF59D8" w:rsidRPr="008449FD">
          <w:rPr>
            <w:rStyle w:val="Hyperlink"/>
            <w:rFonts w:cs="Arial"/>
            <w:noProof/>
            <w:snapToGrid w:val="0"/>
            <w:w w:val="0"/>
          </w:rPr>
          <w:t>Table 5 -</w:t>
        </w:r>
        <w:r w:rsidR="00AF59D8">
          <w:rPr>
            <w:rFonts w:asciiTheme="minorHAnsi" w:eastAsiaTheme="minorEastAsia" w:hAnsiTheme="minorHAnsi" w:cstheme="minorBidi"/>
            <w:noProof/>
            <w:sz w:val="22"/>
            <w:szCs w:val="22"/>
          </w:rPr>
          <w:tab/>
        </w:r>
        <w:r w:rsidR="00AF59D8" w:rsidRPr="008449FD">
          <w:rPr>
            <w:rStyle w:val="Hyperlink"/>
            <w:noProof/>
          </w:rPr>
          <w:t xml:space="preserve">Population </w:t>
        </w:r>
        <w:r w:rsidR="00AF59D8" w:rsidRPr="008449FD">
          <w:rPr>
            <w:rStyle w:val="Hyperlink"/>
            <w:caps/>
            <w:noProof/>
          </w:rPr>
          <w:t>d</w:t>
        </w:r>
        <w:r w:rsidR="00AF59D8" w:rsidRPr="008449FD">
          <w:rPr>
            <w:rStyle w:val="Hyperlink"/>
            <w:noProof/>
          </w:rPr>
          <w:t xml:space="preserve">istribution </w:t>
        </w:r>
        <w:r w:rsidR="00AF59D8" w:rsidRPr="008449FD">
          <w:rPr>
            <w:rStyle w:val="Hyperlink"/>
            <w:noProof/>
            <w:lang w:eastAsia="ko-KR"/>
          </w:rPr>
          <w:t>in SCG</w:t>
        </w:r>
        <w:r w:rsidR="00AF59D8" w:rsidRPr="008449FD">
          <w:rPr>
            <w:rStyle w:val="Hyperlink"/>
            <w:noProof/>
          </w:rPr>
          <w:t xml:space="preserve"> </w:t>
        </w:r>
        <w:r w:rsidR="00AF59D8" w:rsidRPr="008449FD">
          <w:rPr>
            <w:rStyle w:val="Hyperlink"/>
            <w:caps/>
            <w:noProof/>
          </w:rPr>
          <w:t>c</w:t>
        </w:r>
        <w:r w:rsidR="00AF59D8" w:rsidRPr="008449FD">
          <w:rPr>
            <w:rStyle w:val="Hyperlink"/>
            <w:noProof/>
          </w:rPr>
          <w:t xml:space="preserve">limate </w:t>
        </w:r>
        <w:r w:rsidR="00AF59D8" w:rsidRPr="008449FD">
          <w:rPr>
            <w:rStyle w:val="Hyperlink"/>
            <w:caps/>
            <w:noProof/>
          </w:rPr>
          <w:t>z</w:t>
        </w:r>
        <w:r w:rsidR="00AF59D8" w:rsidRPr="008449FD">
          <w:rPr>
            <w:rStyle w:val="Hyperlink"/>
            <w:noProof/>
          </w:rPr>
          <w:t>ones</w:t>
        </w:r>
        <w:r w:rsidR="00AF59D8">
          <w:rPr>
            <w:noProof/>
            <w:webHidden/>
          </w:rPr>
          <w:tab/>
        </w:r>
        <w:r w:rsidR="00437DB6">
          <w:rPr>
            <w:noProof/>
            <w:webHidden/>
          </w:rPr>
          <w:fldChar w:fldCharType="begin"/>
        </w:r>
        <w:r w:rsidR="00AF59D8">
          <w:rPr>
            <w:noProof/>
            <w:webHidden/>
          </w:rPr>
          <w:instrText xml:space="preserve"> PAGEREF _Toc325381942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3D32A41F"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3" w:history="1">
        <w:r w:rsidR="00AF59D8" w:rsidRPr="008449FD">
          <w:rPr>
            <w:rStyle w:val="Hyperlink"/>
            <w:rFonts w:cs="Arial"/>
            <w:noProof/>
            <w:snapToGrid w:val="0"/>
            <w:w w:val="0"/>
          </w:rPr>
          <w:t>Table 6 -</w:t>
        </w:r>
        <w:r w:rsidR="00AF59D8">
          <w:rPr>
            <w:rFonts w:asciiTheme="minorHAnsi" w:eastAsiaTheme="minorEastAsia" w:hAnsiTheme="minorHAnsi" w:cstheme="minorBidi"/>
            <w:noProof/>
            <w:sz w:val="22"/>
            <w:szCs w:val="22"/>
          </w:rPr>
          <w:tab/>
        </w:r>
        <w:r w:rsidR="00AF59D8" w:rsidRPr="008449FD">
          <w:rPr>
            <w:rStyle w:val="Hyperlink"/>
            <w:noProof/>
          </w:rPr>
          <w:t>Baseline Efficiencies</w:t>
        </w:r>
        <w:r w:rsidR="00AF59D8">
          <w:rPr>
            <w:noProof/>
            <w:webHidden/>
          </w:rPr>
          <w:tab/>
        </w:r>
        <w:r w:rsidR="00437DB6">
          <w:rPr>
            <w:noProof/>
            <w:webHidden/>
          </w:rPr>
          <w:fldChar w:fldCharType="begin"/>
        </w:r>
        <w:r w:rsidR="00AF59D8">
          <w:rPr>
            <w:noProof/>
            <w:webHidden/>
          </w:rPr>
          <w:instrText xml:space="preserve"> PAGEREF _Toc325381943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5ACF15F2"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4" w:history="1">
        <w:r w:rsidR="00AF59D8" w:rsidRPr="008449FD">
          <w:rPr>
            <w:rStyle w:val="Hyperlink"/>
            <w:rFonts w:cs="Arial"/>
            <w:noProof/>
            <w:snapToGrid w:val="0"/>
            <w:w w:val="0"/>
          </w:rPr>
          <w:t>Table 7 -</w:t>
        </w:r>
        <w:r w:rsidR="00AF59D8">
          <w:rPr>
            <w:rFonts w:asciiTheme="minorHAnsi" w:eastAsiaTheme="minorEastAsia" w:hAnsiTheme="minorHAnsi" w:cstheme="minorBidi"/>
            <w:noProof/>
            <w:sz w:val="22"/>
            <w:szCs w:val="22"/>
          </w:rPr>
          <w:tab/>
        </w:r>
        <w:r w:rsidR="00AF59D8" w:rsidRPr="008449FD">
          <w:rPr>
            <w:rStyle w:val="Hyperlink"/>
            <w:noProof/>
          </w:rPr>
          <w:t xml:space="preserve">Baseline </w:t>
        </w:r>
        <w:r w:rsidR="00AF59D8" w:rsidRPr="008449FD">
          <w:rPr>
            <w:rStyle w:val="Hyperlink"/>
            <w:caps/>
            <w:noProof/>
          </w:rPr>
          <w:t>g</w:t>
        </w:r>
        <w:r w:rsidR="00AF59D8" w:rsidRPr="008449FD">
          <w:rPr>
            <w:rStyle w:val="Hyperlink"/>
            <w:noProof/>
          </w:rPr>
          <w:t xml:space="preserve">as </w:t>
        </w:r>
        <w:r w:rsidR="00AF59D8" w:rsidRPr="008449FD">
          <w:rPr>
            <w:rStyle w:val="Hyperlink"/>
            <w:caps/>
            <w:noProof/>
          </w:rPr>
          <w:t>c</w:t>
        </w:r>
        <w:r w:rsidR="00AF59D8" w:rsidRPr="008449FD">
          <w:rPr>
            <w:rStyle w:val="Hyperlink"/>
            <w:noProof/>
          </w:rPr>
          <w:t xml:space="preserve">onsumption for </w:t>
        </w:r>
        <w:r w:rsidR="00AF59D8" w:rsidRPr="008449FD">
          <w:rPr>
            <w:rStyle w:val="Hyperlink"/>
            <w:caps/>
            <w:noProof/>
          </w:rPr>
          <w:t>s</w:t>
        </w:r>
        <w:r w:rsidR="00AF59D8" w:rsidRPr="008449FD">
          <w:rPr>
            <w:rStyle w:val="Hyperlink"/>
            <w:noProof/>
          </w:rPr>
          <w:t xml:space="preserve">pace </w:t>
        </w:r>
        <w:r w:rsidR="00AF59D8" w:rsidRPr="008449FD">
          <w:rPr>
            <w:rStyle w:val="Hyperlink"/>
            <w:caps/>
            <w:noProof/>
          </w:rPr>
          <w:t>h</w:t>
        </w:r>
        <w:r w:rsidR="00AF59D8" w:rsidRPr="008449FD">
          <w:rPr>
            <w:rStyle w:val="Hyperlink"/>
            <w:noProof/>
          </w:rPr>
          <w:t>eating</w:t>
        </w:r>
        <w:r w:rsidR="00AF59D8">
          <w:rPr>
            <w:noProof/>
            <w:webHidden/>
          </w:rPr>
          <w:tab/>
        </w:r>
        <w:r w:rsidR="00437DB6">
          <w:rPr>
            <w:noProof/>
            <w:webHidden/>
          </w:rPr>
          <w:fldChar w:fldCharType="begin"/>
        </w:r>
        <w:r w:rsidR="00AF59D8">
          <w:rPr>
            <w:noProof/>
            <w:webHidden/>
          </w:rPr>
          <w:instrText xml:space="preserve"> PAGEREF _Toc325381944 \h </w:instrText>
        </w:r>
        <w:r w:rsidR="00437DB6">
          <w:rPr>
            <w:noProof/>
            <w:webHidden/>
          </w:rPr>
        </w:r>
        <w:r w:rsidR="00437DB6">
          <w:rPr>
            <w:noProof/>
            <w:webHidden/>
          </w:rPr>
          <w:fldChar w:fldCharType="separate"/>
        </w:r>
        <w:r w:rsidR="00AF59D8">
          <w:rPr>
            <w:noProof/>
            <w:webHidden/>
          </w:rPr>
          <w:t>6</w:t>
        </w:r>
        <w:r w:rsidR="00437DB6">
          <w:rPr>
            <w:noProof/>
            <w:webHidden/>
          </w:rPr>
          <w:fldChar w:fldCharType="end"/>
        </w:r>
      </w:hyperlink>
    </w:p>
    <w:p w14:paraId="5589D934"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5" w:history="1">
        <w:r w:rsidR="00AF59D8" w:rsidRPr="008449FD">
          <w:rPr>
            <w:rStyle w:val="Hyperlink"/>
            <w:rFonts w:cs="Arial"/>
            <w:noProof/>
            <w:snapToGrid w:val="0"/>
            <w:w w:val="0"/>
            <w:lang w:eastAsia="ko-KR"/>
          </w:rPr>
          <w:t>Table 8 -</w:t>
        </w:r>
        <w:r w:rsidR="00AF59D8">
          <w:rPr>
            <w:rFonts w:asciiTheme="minorHAnsi" w:eastAsiaTheme="minorEastAsia" w:hAnsiTheme="minorHAnsi" w:cstheme="minorBidi"/>
            <w:noProof/>
            <w:sz w:val="22"/>
            <w:szCs w:val="22"/>
          </w:rPr>
          <w:tab/>
        </w:r>
        <w:r w:rsidR="00AF59D8" w:rsidRPr="008449FD">
          <w:rPr>
            <w:rStyle w:val="Hyperlink"/>
            <w:noProof/>
            <w:lang w:eastAsia="ko-KR"/>
          </w:rPr>
          <w:t>Efficiency Comparison</w:t>
        </w:r>
        <w:r w:rsidR="00AF59D8">
          <w:rPr>
            <w:noProof/>
            <w:webHidden/>
          </w:rPr>
          <w:tab/>
        </w:r>
        <w:r w:rsidR="00437DB6">
          <w:rPr>
            <w:noProof/>
            <w:webHidden/>
          </w:rPr>
          <w:fldChar w:fldCharType="begin"/>
        </w:r>
        <w:r w:rsidR="00AF59D8">
          <w:rPr>
            <w:noProof/>
            <w:webHidden/>
          </w:rPr>
          <w:instrText xml:space="preserve"> PAGEREF _Toc325381945 \h </w:instrText>
        </w:r>
        <w:r w:rsidR="00437DB6">
          <w:rPr>
            <w:noProof/>
            <w:webHidden/>
          </w:rPr>
        </w:r>
        <w:r w:rsidR="00437DB6">
          <w:rPr>
            <w:noProof/>
            <w:webHidden/>
          </w:rPr>
          <w:fldChar w:fldCharType="separate"/>
        </w:r>
        <w:r w:rsidR="00AF59D8">
          <w:rPr>
            <w:noProof/>
            <w:webHidden/>
          </w:rPr>
          <w:t>6</w:t>
        </w:r>
        <w:r w:rsidR="00437DB6">
          <w:rPr>
            <w:noProof/>
            <w:webHidden/>
          </w:rPr>
          <w:fldChar w:fldCharType="end"/>
        </w:r>
      </w:hyperlink>
    </w:p>
    <w:p w14:paraId="245E7623"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6" w:history="1">
        <w:r w:rsidR="00AF59D8" w:rsidRPr="008449FD">
          <w:rPr>
            <w:rStyle w:val="Hyperlink"/>
            <w:rFonts w:cs="Arial"/>
            <w:noProof/>
            <w:snapToGrid w:val="0"/>
            <w:w w:val="0"/>
          </w:rPr>
          <w:t>Table 9 -</w:t>
        </w:r>
        <w:r w:rsidR="00AF59D8">
          <w:rPr>
            <w:rFonts w:asciiTheme="minorHAnsi" w:eastAsiaTheme="minorEastAsia" w:hAnsiTheme="minorHAnsi" w:cstheme="minorBidi"/>
            <w:noProof/>
            <w:sz w:val="22"/>
            <w:szCs w:val="22"/>
          </w:rPr>
          <w:tab/>
        </w:r>
        <w:r w:rsidR="00AF59D8" w:rsidRPr="008449FD">
          <w:rPr>
            <w:rStyle w:val="Hyperlink"/>
            <w:noProof/>
          </w:rPr>
          <w:t xml:space="preserve">Estimated </w:t>
        </w:r>
        <w:r w:rsidR="00AF59D8" w:rsidRPr="008449FD">
          <w:rPr>
            <w:rStyle w:val="Hyperlink"/>
            <w:caps/>
            <w:noProof/>
            <w:lang w:eastAsia="ko-KR"/>
          </w:rPr>
          <w:t>e</w:t>
        </w:r>
        <w:r w:rsidR="00AF59D8" w:rsidRPr="008449FD">
          <w:rPr>
            <w:rStyle w:val="Hyperlink"/>
            <w:noProof/>
          </w:rPr>
          <w:t xml:space="preserve">nergy </w:t>
        </w:r>
        <w:r w:rsidR="00AF59D8" w:rsidRPr="008449FD">
          <w:rPr>
            <w:rStyle w:val="Hyperlink"/>
            <w:caps/>
            <w:noProof/>
            <w:lang w:eastAsia="ko-KR"/>
          </w:rPr>
          <w:t>s</w:t>
        </w:r>
        <w:r w:rsidR="00AF59D8" w:rsidRPr="008449FD">
          <w:rPr>
            <w:rStyle w:val="Hyperlink"/>
            <w:noProof/>
          </w:rPr>
          <w:t xml:space="preserve">avings per CZ and per </w:t>
        </w:r>
        <w:r w:rsidR="00AF59D8" w:rsidRPr="008449FD">
          <w:rPr>
            <w:rStyle w:val="Hyperlink"/>
            <w:caps/>
            <w:noProof/>
          </w:rPr>
          <w:t>i</w:t>
        </w:r>
        <w:r w:rsidR="00AF59D8" w:rsidRPr="008449FD">
          <w:rPr>
            <w:rStyle w:val="Hyperlink"/>
            <w:noProof/>
          </w:rPr>
          <w:t xml:space="preserve">nput </w:t>
        </w:r>
        <w:r w:rsidR="00AF59D8" w:rsidRPr="008449FD">
          <w:rPr>
            <w:rStyle w:val="Hyperlink"/>
            <w:caps/>
            <w:noProof/>
          </w:rPr>
          <w:t>r</w:t>
        </w:r>
        <w:r w:rsidR="00AF59D8" w:rsidRPr="008449FD">
          <w:rPr>
            <w:rStyle w:val="Hyperlink"/>
            <w:noProof/>
          </w:rPr>
          <w:t>ating</w:t>
        </w:r>
        <w:r w:rsidR="00AF59D8">
          <w:rPr>
            <w:noProof/>
            <w:webHidden/>
          </w:rPr>
          <w:tab/>
        </w:r>
        <w:r w:rsidR="00437DB6">
          <w:rPr>
            <w:noProof/>
            <w:webHidden/>
          </w:rPr>
          <w:fldChar w:fldCharType="begin"/>
        </w:r>
        <w:r w:rsidR="00AF59D8">
          <w:rPr>
            <w:noProof/>
            <w:webHidden/>
          </w:rPr>
          <w:instrText xml:space="preserve"> PAGEREF _Toc325381946 \h </w:instrText>
        </w:r>
        <w:r w:rsidR="00437DB6">
          <w:rPr>
            <w:noProof/>
            <w:webHidden/>
          </w:rPr>
        </w:r>
        <w:r w:rsidR="00437DB6">
          <w:rPr>
            <w:noProof/>
            <w:webHidden/>
          </w:rPr>
          <w:fldChar w:fldCharType="separate"/>
        </w:r>
        <w:r w:rsidR="00AF59D8">
          <w:rPr>
            <w:noProof/>
            <w:webHidden/>
          </w:rPr>
          <w:t>7</w:t>
        </w:r>
        <w:r w:rsidR="00437DB6">
          <w:rPr>
            <w:noProof/>
            <w:webHidden/>
          </w:rPr>
          <w:fldChar w:fldCharType="end"/>
        </w:r>
      </w:hyperlink>
    </w:p>
    <w:p w14:paraId="56E6D2D0" w14:textId="77777777" w:rsidR="00AF59D8" w:rsidRDefault="00E856BC">
      <w:pPr>
        <w:pStyle w:val="TableofFigures"/>
        <w:tabs>
          <w:tab w:val="left" w:pos="1320"/>
          <w:tab w:val="right" w:leader="dot" w:pos="9350"/>
        </w:tabs>
        <w:rPr>
          <w:rFonts w:asciiTheme="minorHAnsi" w:eastAsiaTheme="minorEastAsia" w:hAnsiTheme="minorHAnsi" w:cstheme="minorBidi"/>
          <w:noProof/>
          <w:sz w:val="22"/>
          <w:szCs w:val="22"/>
        </w:rPr>
      </w:pPr>
      <w:hyperlink w:anchor="_Toc325381947" w:history="1">
        <w:r w:rsidR="00AF59D8" w:rsidRPr="008449FD">
          <w:rPr>
            <w:rStyle w:val="Hyperlink"/>
            <w:rFonts w:cs="Arial"/>
            <w:noProof/>
            <w:snapToGrid w:val="0"/>
            <w:w w:val="0"/>
          </w:rPr>
          <w:t>Table 10 -</w:t>
        </w:r>
        <w:r w:rsidR="00AF59D8">
          <w:rPr>
            <w:rFonts w:asciiTheme="minorHAnsi" w:eastAsiaTheme="minorEastAsia" w:hAnsiTheme="minorHAnsi" w:cstheme="minorBidi"/>
            <w:noProof/>
            <w:sz w:val="22"/>
            <w:szCs w:val="22"/>
          </w:rPr>
          <w:tab/>
        </w:r>
        <w:r w:rsidR="00AF59D8" w:rsidRPr="008449FD">
          <w:rPr>
            <w:rStyle w:val="Hyperlink"/>
            <w:noProof/>
          </w:rPr>
          <w:t xml:space="preserve">Energy </w:t>
        </w:r>
        <w:r w:rsidR="00AF59D8" w:rsidRPr="008449FD">
          <w:rPr>
            <w:rStyle w:val="Hyperlink"/>
            <w:caps/>
            <w:noProof/>
          </w:rPr>
          <w:t>s</w:t>
        </w:r>
        <w:r w:rsidR="00AF59D8" w:rsidRPr="008449FD">
          <w:rPr>
            <w:rStyle w:val="Hyperlink"/>
            <w:noProof/>
          </w:rPr>
          <w:t xml:space="preserve">avings per </w:t>
        </w:r>
        <w:r w:rsidR="00AF59D8" w:rsidRPr="008449FD">
          <w:rPr>
            <w:rStyle w:val="Hyperlink"/>
            <w:caps/>
            <w:noProof/>
          </w:rPr>
          <w:t>u</w:t>
        </w:r>
        <w:r w:rsidR="00AF59D8" w:rsidRPr="008449FD">
          <w:rPr>
            <w:rStyle w:val="Hyperlink"/>
            <w:noProof/>
          </w:rPr>
          <w:t xml:space="preserve">nit of </w:t>
        </w:r>
        <w:r w:rsidR="00AF59D8" w:rsidRPr="008449FD">
          <w:rPr>
            <w:rStyle w:val="Hyperlink"/>
            <w:caps/>
            <w:noProof/>
          </w:rPr>
          <w:t>w</w:t>
        </w:r>
        <w:r w:rsidR="00AF59D8" w:rsidRPr="008449FD">
          <w:rPr>
            <w:rStyle w:val="Hyperlink"/>
            <w:noProof/>
          </w:rPr>
          <w:t xml:space="preserve">all </w:t>
        </w:r>
        <w:r w:rsidR="00AF59D8" w:rsidRPr="008449FD">
          <w:rPr>
            <w:rStyle w:val="Hyperlink"/>
            <w:caps/>
            <w:noProof/>
          </w:rPr>
          <w:t>f</w:t>
        </w:r>
        <w:r w:rsidR="00AF59D8" w:rsidRPr="008449FD">
          <w:rPr>
            <w:rStyle w:val="Hyperlink"/>
            <w:noProof/>
          </w:rPr>
          <w:t>urnace</w:t>
        </w:r>
        <w:r w:rsidR="00AF59D8">
          <w:rPr>
            <w:noProof/>
            <w:webHidden/>
          </w:rPr>
          <w:tab/>
        </w:r>
        <w:r w:rsidR="00437DB6">
          <w:rPr>
            <w:noProof/>
            <w:webHidden/>
          </w:rPr>
          <w:fldChar w:fldCharType="begin"/>
        </w:r>
        <w:r w:rsidR="00AF59D8">
          <w:rPr>
            <w:noProof/>
            <w:webHidden/>
          </w:rPr>
          <w:instrText xml:space="preserve"> PAGEREF _Toc325381947 \h </w:instrText>
        </w:r>
        <w:r w:rsidR="00437DB6">
          <w:rPr>
            <w:noProof/>
            <w:webHidden/>
          </w:rPr>
        </w:r>
        <w:r w:rsidR="00437DB6">
          <w:rPr>
            <w:noProof/>
            <w:webHidden/>
          </w:rPr>
          <w:fldChar w:fldCharType="separate"/>
        </w:r>
        <w:r w:rsidR="00AF59D8">
          <w:rPr>
            <w:noProof/>
            <w:webHidden/>
          </w:rPr>
          <w:t>7</w:t>
        </w:r>
        <w:r w:rsidR="00437DB6">
          <w:rPr>
            <w:noProof/>
            <w:webHidden/>
          </w:rPr>
          <w:fldChar w:fldCharType="end"/>
        </w:r>
      </w:hyperlink>
    </w:p>
    <w:p w14:paraId="703254F2" w14:textId="77777777" w:rsidR="002F29DD" w:rsidRDefault="00437DB6" w:rsidP="002F29DD">
      <w:pPr>
        <w:sectPr w:rsidR="002F29DD" w:rsidSect="00B50897">
          <w:headerReference w:type="even" r:id="rId24"/>
          <w:headerReference w:type="default" r:id="rId25"/>
          <w:footerReference w:type="even" r:id="rId26"/>
          <w:footerReference w:type="default" r:id="rId27"/>
          <w:headerReference w:type="first" r:id="rId28"/>
          <w:footnotePr>
            <w:numRestart w:val="eachSect"/>
          </w:footnotePr>
          <w:endnotePr>
            <w:numFmt w:val="decimal"/>
          </w:endnotePr>
          <w:pgSz w:w="12240" w:h="15840" w:code="1"/>
          <w:pgMar w:top="1440" w:right="1440" w:bottom="1440" w:left="1440" w:header="720" w:footer="720" w:gutter="0"/>
          <w:pgNumType w:fmt="lowerRoman"/>
          <w:cols w:space="720"/>
          <w:docGrid w:linePitch="360"/>
        </w:sectPr>
      </w:pPr>
      <w:r>
        <w:fldChar w:fldCharType="end"/>
      </w:r>
    </w:p>
    <w:p w14:paraId="55F1AA85" w14:textId="77777777" w:rsidR="001C644E" w:rsidRPr="00496240" w:rsidRDefault="001C644E" w:rsidP="001C644E">
      <w:pPr>
        <w:pStyle w:val="WPSCT"/>
      </w:pPr>
      <w:bookmarkStart w:id="16" w:name="_Toc378863342"/>
      <w:r w:rsidRPr="00496240">
        <w:t xml:space="preserve">General Measure &amp; Baseline </w:t>
      </w:r>
      <w:smartTag w:uri="urn:schemas-microsoft-com:office:smarttags" w:element="stockticker">
        <w:r w:rsidRPr="00496240">
          <w:t>Data</w:t>
        </w:r>
      </w:smartTag>
      <w:bookmarkEnd w:id="16"/>
    </w:p>
    <w:p w14:paraId="33278BA8" w14:textId="77777777" w:rsidR="001C644E" w:rsidRDefault="001C644E" w:rsidP="001C644E">
      <w:pPr>
        <w:pStyle w:val="WPART"/>
      </w:pPr>
      <w:bookmarkStart w:id="17" w:name="_Toc214003083"/>
      <w:bookmarkStart w:id="18" w:name="_Toc378863343"/>
      <w:r w:rsidRPr="001248A3">
        <w:t xml:space="preserve">Measure </w:t>
      </w:r>
      <w:r>
        <w:t xml:space="preserve">&amp; Delivery </w:t>
      </w:r>
      <w:r w:rsidRPr="001248A3">
        <w:t>Description</w:t>
      </w:r>
      <w:bookmarkEnd w:id="17"/>
      <w:bookmarkEnd w:id="18"/>
    </w:p>
    <w:p w14:paraId="0F256F9F" w14:textId="77777777" w:rsidR="002E03C6" w:rsidRDefault="002E03C6" w:rsidP="008A7E03">
      <w:pPr>
        <w:pStyle w:val="PR1"/>
      </w:pPr>
      <w:bookmarkStart w:id="19" w:name="_Toc214003084"/>
      <w:r>
        <w:t>Technology</w:t>
      </w:r>
    </w:p>
    <w:p w14:paraId="2A37D418" w14:textId="77777777" w:rsidR="00D2706D" w:rsidRDefault="008A7E03" w:rsidP="00D2706D">
      <w:pPr>
        <w:pStyle w:val="PR2"/>
      </w:pPr>
      <w:r>
        <w:t xml:space="preserve">A vented </w:t>
      </w:r>
      <w:r w:rsidR="005E7AE5">
        <w:t xml:space="preserve">gravity </w:t>
      </w:r>
      <w:r>
        <w:t>wall furnace is a self-contained vented heater</w:t>
      </w:r>
      <w:r w:rsidR="005E7AE5">
        <w:t>,</w:t>
      </w:r>
      <w:r>
        <w:t xml:space="preserve"> complete with grills or the equivalent, designed for incorporation in, or permanent attachment to, a wall or a residence and furnishing heated air circulated by gravity or </w:t>
      </w:r>
      <w:r w:rsidR="00AA5D4A">
        <w:t>radiating heat</w:t>
      </w:r>
      <w:r>
        <w:t xml:space="preserve"> into the space to be heated through openings in the casing.  </w:t>
      </w:r>
    </w:p>
    <w:p w14:paraId="3AD07270" w14:textId="77777777" w:rsidR="008A7E03" w:rsidRDefault="008A7E03" w:rsidP="002E03C6">
      <w:pPr>
        <w:pStyle w:val="PR2"/>
      </w:pPr>
      <w:r>
        <w:t>This measure is focused on natural-gas fired</w:t>
      </w:r>
      <w:r w:rsidR="005C5F35">
        <w:t xml:space="preserve"> top-vent</w:t>
      </w:r>
      <w:r>
        <w:t xml:space="preserve"> wall furnaces with air circulated by gravity.  The gravity wall furnaces </w:t>
      </w:r>
      <w:r w:rsidR="00B9455A">
        <w:t>do</w:t>
      </w:r>
      <w:r>
        <w:t xml:space="preserve"> not require an electric hookup.  Combustion air may be drawn from the heated</w:t>
      </w:r>
      <w:r w:rsidR="005E7AE5">
        <w:t xml:space="preserve"> space</w:t>
      </w:r>
      <w:r>
        <w:t>, but flue gases are vented up short ducts (top vent, as shown in Figure 1</w:t>
      </w:r>
      <w:r w:rsidR="005E7AE5">
        <w:t>)</w:t>
      </w:r>
      <w:r w:rsidR="00D2706D">
        <w:t>.</w:t>
      </w:r>
    </w:p>
    <w:p w14:paraId="69C304BB" w14:textId="77777777" w:rsidR="008A7E03" w:rsidRDefault="00B2262F" w:rsidP="008A7E03">
      <w:pPr>
        <w:pStyle w:val="ListBullet2"/>
        <w:tabs>
          <w:tab w:val="clear" w:pos="720"/>
        </w:tabs>
        <w:ind w:left="360" w:firstLine="0"/>
        <w:jc w:val="center"/>
      </w:pPr>
      <w:r>
        <w:rPr>
          <w:noProof/>
        </w:rPr>
        <w:drawing>
          <wp:inline distT="0" distB="0" distL="0" distR="0" wp14:anchorId="1E28BE17" wp14:editId="1C113FD7">
            <wp:extent cx="733425" cy="1962150"/>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srcRect/>
                    <a:stretch>
                      <a:fillRect/>
                    </a:stretch>
                  </pic:blipFill>
                  <pic:spPr bwMode="auto">
                    <a:xfrm>
                      <a:off x="0" y="0"/>
                      <a:ext cx="733425" cy="1962150"/>
                    </a:xfrm>
                    <a:prstGeom prst="rect">
                      <a:avLst/>
                    </a:prstGeom>
                    <a:noFill/>
                    <a:ln w="9525">
                      <a:noFill/>
                      <a:miter lim="800000"/>
                      <a:headEnd/>
                      <a:tailEnd/>
                    </a:ln>
                  </pic:spPr>
                </pic:pic>
              </a:graphicData>
            </a:graphic>
          </wp:inline>
        </w:drawing>
      </w:r>
    </w:p>
    <w:p w14:paraId="79997629" w14:textId="77777777" w:rsidR="008A7E03" w:rsidRDefault="008A7E03" w:rsidP="005C5F35">
      <w:pPr>
        <w:pStyle w:val="FIG"/>
        <w:numPr>
          <w:ilvl w:val="0"/>
          <w:numId w:val="36"/>
        </w:numPr>
        <w:jc w:val="center"/>
      </w:pPr>
      <w:bookmarkStart w:id="20" w:name="_Toc259030512"/>
      <w:bookmarkStart w:id="21" w:name="_Toc325382049"/>
      <w:r>
        <w:t xml:space="preserve">Typical </w:t>
      </w:r>
      <w:r w:rsidR="0006767F" w:rsidRPr="00AF59D8">
        <w:rPr>
          <w:caps/>
        </w:rPr>
        <w:t>g</w:t>
      </w:r>
      <w:r>
        <w:t>as-</w:t>
      </w:r>
      <w:r w:rsidRPr="00AF59D8">
        <w:rPr>
          <w:caps/>
        </w:rPr>
        <w:t>f</w:t>
      </w:r>
      <w:r>
        <w:t xml:space="preserve">ired </w:t>
      </w:r>
      <w:r w:rsidR="0006767F" w:rsidRPr="00AF59D8">
        <w:rPr>
          <w:caps/>
        </w:rPr>
        <w:t>t</w:t>
      </w:r>
      <w:r>
        <w:t>op-</w:t>
      </w:r>
      <w:r w:rsidRPr="00AF59D8">
        <w:rPr>
          <w:caps/>
        </w:rPr>
        <w:t>v</w:t>
      </w:r>
      <w:r>
        <w:t>ent</w:t>
      </w:r>
      <w:r w:rsidR="00592BC5">
        <w:t xml:space="preserve"> </w:t>
      </w:r>
      <w:r w:rsidR="0006767F" w:rsidRPr="00AF59D8">
        <w:rPr>
          <w:caps/>
        </w:rPr>
        <w:t>g</w:t>
      </w:r>
      <w:r w:rsidR="00592BC5">
        <w:t xml:space="preserve">ravity </w:t>
      </w:r>
      <w:r w:rsidR="0006767F" w:rsidRPr="00AF59D8">
        <w:rPr>
          <w:caps/>
        </w:rPr>
        <w:t>w</w:t>
      </w:r>
      <w:r>
        <w:t xml:space="preserve">all </w:t>
      </w:r>
      <w:r w:rsidR="0006767F" w:rsidRPr="00AF59D8">
        <w:rPr>
          <w:caps/>
        </w:rPr>
        <w:t>f</w:t>
      </w:r>
      <w:r>
        <w:t>urnace</w:t>
      </w:r>
      <w:bookmarkEnd w:id="20"/>
      <w:bookmarkEnd w:id="21"/>
    </w:p>
    <w:p w14:paraId="0F57093F" w14:textId="77777777" w:rsidR="008A7E03" w:rsidRDefault="008A7E03" w:rsidP="008A7E03"/>
    <w:p w14:paraId="190A5D3A" w14:textId="77777777" w:rsidR="005C5F35" w:rsidRDefault="00BD1A87" w:rsidP="002E03C6">
      <w:pPr>
        <w:pStyle w:val="PR2"/>
      </w:pPr>
      <w:r>
        <w:t>A</w:t>
      </w:r>
      <w:r w:rsidR="005C5F35">
        <w:t xml:space="preserve"> top-vented gravity wall furnace is a</w:t>
      </w:r>
      <w:r w:rsidR="002E03C6">
        <w:t>n</w:t>
      </w:r>
      <w:r w:rsidR="005C5F35">
        <w:t xml:space="preserve"> easy like-for</w:t>
      </w:r>
      <w:r w:rsidR="002E03C6">
        <w:t xml:space="preserve">-like retrofit to replace </w:t>
      </w:r>
      <w:r w:rsidR="00626059">
        <w:t>old inefficient units</w:t>
      </w:r>
      <w:r w:rsidR="002E03C6">
        <w:t xml:space="preserve"> in older homes.</w:t>
      </w:r>
      <w:r w:rsidR="00626059">
        <w:t xml:space="preserve">  </w:t>
      </w:r>
      <w:r>
        <w:t xml:space="preserve">Typical gas heat input </w:t>
      </w:r>
      <w:r w:rsidR="001553B0">
        <w:t>capacities</w:t>
      </w:r>
      <w:r>
        <w:t xml:space="preserve"> of gravity wall furnaces o</w:t>
      </w:r>
      <w:r w:rsidR="001553B0">
        <w:t>n the market are</w:t>
      </w:r>
      <w:r w:rsidR="00626059">
        <w:t xml:space="preserve"> </w:t>
      </w:r>
      <w:r w:rsidR="001553B0">
        <w:t>25</w:t>
      </w:r>
      <w:r w:rsidR="0094489E">
        <w:t xml:space="preserve">,000 </w:t>
      </w:r>
      <w:r w:rsidR="001553B0">
        <w:t>Btu</w:t>
      </w:r>
      <w:r w:rsidR="0094489E">
        <w:t>/hr</w:t>
      </w:r>
      <w:r w:rsidR="001553B0">
        <w:t>, 35</w:t>
      </w:r>
      <w:r w:rsidR="0094489E">
        <w:t>,000 Btu/hr</w:t>
      </w:r>
      <w:r w:rsidR="001553B0">
        <w:t xml:space="preserve">, and </w:t>
      </w:r>
      <w:r w:rsidR="00626059">
        <w:t>5</w:t>
      </w:r>
      <w:r w:rsidR="001553B0">
        <w:t>0</w:t>
      </w:r>
      <w:r w:rsidR="0094489E">
        <w:t>,000</w:t>
      </w:r>
      <w:r>
        <w:t xml:space="preserve"> </w:t>
      </w:r>
      <w:r w:rsidR="0094489E">
        <w:t>Btu/h.</w:t>
      </w:r>
      <w:r w:rsidR="0006767F">
        <w:t xml:space="preserve"> </w:t>
      </w:r>
    </w:p>
    <w:p w14:paraId="3DA73B69" w14:textId="77777777" w:rsidR="00D2706D" w:rsidRDefault="002D1BA4" w:rsidP="00476D4E">
      <w:pPr>
        <w:pStyle w:val="PR2"/>
      </w:pPr>
      <w:r>
        <w:t>Typical 50,000 Btu/h units are dual-wall furnaces used to heat two living spaces separated by a wall.</w:t>
      </w:r>
    </w:p>
    <w:p w14:paraId="539EED9B" w14:textId="77777777" w:rsidR="008B58E1" w:rsidRDefault="00595293" w:rsidP="008B58E1">
      <w:pPr>
        <w:pStyle w:val="PR1"/>
      </w:pPr>
      <w:r>
        <w:t>Efficiency</w:t>
      </w:r>
    </w:p>
    <w:p w14:paraId="130E3192" w14:textId="77777777" w:rsidR="00D2706D" w:rsidRDefault="008B58E1" w:rsidP="00D2706D">
      <w:pPr>
        <w:pStyle w:val="PR2"/>
      </w:pPr>
      <w:r>
        <w:t>Title 2</w:t>
      </w:r>
      <w:r w:rsidR="001E6894">
        <w:t>0</w:t>
      </w:r>
      <w:r>
        <w:t xml:space="preserve"> specifies the minimum efficiencies of gravity wall furnaces.  </w:t>
      </w:r>
      <w:r w:rsidR="001E6894">
        <w:t>All wall furnace products must meet the corresponding AFUE requirement to be sold in California.</w:t>
      </w:r>
      <w:r w:rsidR="00595293">
        <w:t xml:space="preserve"> </w:t>
      </w:r>
    </w:p>
    <w:p w14:paraId="229074D9" w14:textId="77777777" w:rsidR="00D2706D" w:rsidRDefault="00D2706D" w:rsidP="00E263F0">
      <w:pPr>
        <w:pStyle w:val="TBL"/>
      </w:pPr>
      <w:bookmarkStart w:id="22" w:name="_Toc325381938"/>
      <w:r>
        <w:t>Wall Furnace Minimum Heating Efficiency</w:t>
      </w:r>
      <w:bookmarkEnd w:id="22"/>
    </w:p>
    <w:tbl>
      <w:tblPr>
        <w:tblW w:w="4128" w:type="pct"/>
        <w:jc w:val="center"/>
        <w:tblBorders>
          <w:insideH w:val="single" w:sz="18" w:space="0" w:color="FFFFFF"/>
          <w:insideV w:val="single" w:sz="18" w:space="0" w:color="FFFFFF"/>
        </w:tblBorders>
        <w:tblLook w:val="01E0" w:firstRow="1" w:lastRow="1" w:firstColumn="1" w:lastColumn="1" w:noHBand="0" w:noVBand="0"/>
      </w:tblPr>
      <w:tblGrid>
        <w:gridCol w:w="1611"/>
        <w:gridCol w:w="4592"/>
        <w:gridCol w:w="1703"/>
      </w:tblGrid>
      <w:tr w:rsidR="00D2706D" w:rsidRPr="008E0A5F" w14:paraId="700914A9" w14:textId="77777777" w:rsidTr="008E0A5F">
        <w:trPr>
          <w:cantSplit/>
          <w:trHeight w:hRule="exact" w:val="300"/>
          <w:jc w:val="center"/>
        </w:trPr>
        <w:tc>
          <w:tcPr>
            <w:tcW w:w="1019" w:type="pct"/>
            <w:shd w:val="clear" w:color="auto" w:fill="808080"/>
            <w:vAlign w:val="center"/>
          </w:tcPr>
          <w:p w14:paraId="1ADF7543" w14:textId="77777777" w:rsidR="00D2706D" w:rsidRPr="008E0A5F" w:rsidRDefault="00D2706D" w:rsidP="008E0A5F">
            <w:pPr>
              <w:jc w:val="center"/>
              <w:rPr>
                <w:rFonts w:cs="Arial"/>
                <w:b/>
                <w:bCs/>
                <w:color w:val="FFFFFF"/>
              </w:rPr>
            </w:pPr>
            <w:r w:rsidRPr="008E0A5F">
              <w:rPr>
                <w:rFonts w:cs="Arial"/>
                <w:b/>
                <w:bCs/>
                <w:color w:val="FFFFFF"/>
              </w:rPr>
              <w:t>Type</w:t>
            </w:r>
          </w:p>
        </w:tc>
        <w:tc>
          <w:tcPr>
            <w:tcW w:w="2904" w:type="pct"/>
            <w:shd w:val="clear" w:color="auto" w:fill="808080"/>
            <w:vAlign w:val="center"/>
          </w:tcPr>
          <w:p w14:paraId="09A2494F" w14:textId="77777777" w:rsidR="00D2706D" w:rsidRPr="008E0A5F" w:rsidRDefault="00D2706D" w:rsidP="008E0A5F">
            <w:pPr>
              <w:jc w:val="center"/>
              <w:rPr>
                <w:rFonts w:cs="Arial"/>
                <w:b/>
                <w:bCs/>
                <w:color w:val="FFFFFF"/>
              </w:rPr>
            </w:pPr>
            <w:r w:rsidRPr="008E0A5F">
              <w:rPr>
                <w:rFonts w:cs="Arial"/>
                <w:b/>
                <w:bCs/>
                <w:color w:val="FFFFFF"/>
              </w:rPr>
              <w:t>Capacity</w:t>
            </w:r>
          </w:p>
        </w:tc>
        <w:tc>
          <w:tcPr>
            <w:tcW w:w="1077" w:type="pct"/>
            <w:shd w:val="clear" w:color="auto" w:fill="808080"/>
            <w:vAlign w:val="center"/>
          </w:tcPr>
          <w:p w14:paraId="31E3177E" w14:textId="77777777" w:rsidR="00D2706D" w:rsidRPr="008E0A5F" w:rsidRDefault="00D2706D" w:rsidP="008E0A5F">
            <w:pPr>
              <w:jc w:val="center"/>
              <w:rPr>
                <w:rFonts w:cs="Arial"/>
                <w:b/>
                <w:bCs/>
                <w:color w:val="FFFFFF"/>
              </w:rPr>
            </w:pPr>
            <w:r w:rsidRPr="008E0A5F">
              <w:rPr>
                <w:rFonts w:cs="Arial"/>
                <w:b/>
                <w:bCs/>
                <w:color w:val="FFFFFF"/>
              </w:rPr>
              <w:t>AFUE</w:t>
            </w:r>
          </w:p>
        </w:tc>
      </w:tr>
      <w:tr w:rsidR="00D2706D" w:rsidRPr="00D50E14" w14:paraId="6DA31047" w14:textId="77777777" w:rsidTr="008E0A5F">
        <w:trPr>
          <w:cantSplit/>
          <w:trHeight w:hRule="exact" w:val="300"/>
          <w:jc w:val="center"/>
        </w:trPr>
        <w:tc>
          <w:tcPr>
            <w:tcW w:w="1019" w:type="pct"/>
            <w:shd w:val="pct5" w:color="000000" w:fill="FFFFFF"/>
            <w:vAlign w:val="center"/>
          </w:tcPr>
          <w:p w14:paraId="276A9A12" w14:textId="77777777" w:rsidR="00D2706D" w:rsidRPr="008E0A5F" w:rsidRDefault="00D2706D" w:rsidP="00C454DC">
            <w:pPr>
              <w:rPr>
                <w:rFonts w:cs="Arial"/>
                <w:sz w:val="18"/>
                <w:szCs w:val="18"/>
              </w:rPr>
            </w:pPr>
            <w:r w:rsidRPr="008E0A5F">
              <w:rPr>
                <w:rFonts w:cs="Arial"/>
                <w:sz w:val="18"/>
                <w:szCs w:val="18"/>
              </w:rPr>
              <w:t>Gravity Type</w:t>
            </w:r>
          </w:p>
        </w:tc>
        <w:tc>
          <w:tcPr>
            <w:tcW w:w="2904" w:type="pct"/>
            <w:shd w:val="pct5" w:color="000000" w:fill="FFFFFF"/>
            <w:vAlign w:val="center"/>
          </w:tcPr>
          <w:p w14:paraId="3FA575FD" w14:textId="77777777" w:rsidR="00D2706D" w:rsidRPr="008E0A5F" w:rsidRDefault="00D2706D" w:rsidP="008E0A5F">
            <w:pPr>
              <w:jc w:val="center"/>
              <w:rPr>
                <w:rFonts w:cs="Arial"/>
                <w:color w:val="808080"/>
                <w:sz w:val="18"/>
                <w:szCs w:val="18"/>
              </w:rPr>
            </w:pPr>
            <w:r w:rsidRPr="008E0A5F">
              <w:rPr>
                <w:rFonts w:cs="Arial"/>
                <w:color w:val="808080"/>
                <w:sz w:val="18"/>
                <w:szCs w:val="18"/>
              </w:rPr>
              <w:t>over 10,000 Btu/hour up to 12,000 Btu/hour</w:t>
            </w:r>
          </w:p>
        </w:tc>
        <w:tc>
          <w:tcPr>
            <w:tcW w:w="1077" w:type="pct"/>
            <w:shd w:val="pct5" w:color="000000" w:fill="FFFFFF"/>
            <w:vAlign w:val="center"/>
          </w:tcPr>
          <w:p w14:paraId="49AC2F65"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74FC1E6B" w14:textId="77777777" w:rsidTr="008E0A5F">
        <w:trPr>
          <w:cantSplit/>
          <w:trHeight w:hRule="exact" w:val="300"/>
          <w:jc w:val="center"/>
        </w:trPr>
        <w:tc>
          <w:tcPr>
            <w:tcW w:w="1019" w:type="pct"/>
            <w:shd w:val="pct20" w:color="000000" w:fill="FFFFFF"/>
            <w:vAlign w:val="center"/>
          </w:tcPr>
          <w:p w14:paraId="23B464C9" w14:textId="77777777" w:rsidR="00D2706D" w:rsidRPr="008E0A5F" w:rsidRDefault="00D2706D" w:rsidP="008E0A5F">
            <w:pPr>
              <w:jc w:val="both"/>
              <w:rPr>
                <w:rFonts w:cs="Arial"/>
                <w:sz w:val="18"/>
                <w:szCs w:val="18"/>
              </w:rPr>
            </w:pPr>
          </w:p>
        </w:tc>
        <w:tc>
          <w:tcPr>
            <w:tcW w:w="2904" w:type="pct"/>
            <w:shd w:val="pct20" w:color="000000" w:fill="FFFFFF"/>
          </w:tcPr>
          <w:p w14:paraId="5A8B498F" w14:textId="77777777" w:rsidR="00D2706D" w:rsidRPr="008E0A5F" w:rsidRDefault="00D2706D" w:rsidP="008E0A5F">
            <w:pPr>
              <w:jc w:val="center"/>
              <w:rPr>
                <w:rFonts w:cs="Arial"/>
                <w:color w:val="808080"/>
                <w:sz w:val="18"/>
                <w:szCs w:val="18"/>
              </w:rPr>
            </w:pPr>
            <w:r w:rsidRPr="008E0A5F">
              <w:rPr>
                <w:color w:val="808080"/>
                <w:sz w:val="18"/>
                <w:szCs w:val="18"/>
              </w:rPr>
              <w:t>over 12,000 Btu/hour up to 15,000 Btu/hour</w:t>
            </w:r>
          </w:p>
        </w:tc>
        <w:tc>
          <w:tcPr>
            <w:tcW w:w="1077" w:type="pct"/>
            <w:shd w:val="pct20" w:color="000000" w:fill="FFFFFF"/>
            <w:vAlign w:val="center"/>
          </w:tcPr>
          <w:p w14:paraId="2C91EB49"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489B42EF" w14:textId="77777777" w:rsidTr="008E0A5F">
        <w:trPr>
          <w:cantSplit/>
          <w:trHeight w:hRule="exact" w:val="300"/>
          <w:jc w:val="center"/>
        </w:trPr>
        <w:tc>
          <w:tcPr>
            <w:tcW w:w="1019" w:type="pct"/>
            <w:shd w:val="pct5" w:color="000000" w:fill="FFFFFF"/>
            <w:vAlign w:val="center"/>
          </w:tcPr>
          <w:p w14:paraId="0727D2FB" w14:textId="77777777" w:rsidR="00D2706D" w:rsidRPr="008E0A5F" w:rsidRDefault="00D2706D" w:rsidP="008E0A5F">
            <w:pPr>
              <w:jc w:val="both"/>
              <w:rPr>
                <w:rFonts w:cs="Arial"/>
                <w:sz w:val="18"/>
                <w:szCs w:val="18"/>
              </w:rPr>
            </w:pPr>
          </w:p>
        </w:tc>
        <w:tc>
          <w:tcPr>
            <w:tcW w:w="2904" w:type="pct"/>
            <w:shd w:val="pct5" w:color="000000" w:fill="FFFFFF"/>
          </w:tcPr>
          <w:p w14:paraId="1DD58E13" w14:textId="77777777" w:rsidR="00D2706D" w:rsidRPr="008E0A5F" w:rsidRDefault="00D2706D" w:rsidP="008E0A5F">
            <w:pPr>
              <w:jc w:val="center"/>
              <w:rPr>
                <w:rFonts w:cs="Arial"/>
                <w:color w:val="808080"/>
                <w:sz w:val="18"/>
                <w:szCs w:val="18"/>
              </w:rPr>
            </w:pPr>
            <w:r w:rsidRPr="008E0A5F">
              <w:rPr>
                <w:color w:val="808080"/>
                <w:sz w:val="18"/>
                <w:szCs w:val="18"/>
              </w:rPr>
              <w:t>over 15,000 Btu/hour up to 19,000 Btu/hour</w:t>
            </w:r>
          </w:p>
        </w:tc>
        <w:tc>
          <w:tcPr>
            <w:tcW w:w="1077" w:type="pct"/>
            <w:shd w:val="pct5" w:color="000000" w:fill="FFFFFF"/>
            <w:vAlign w:val="center"/>
          </w:tcPr>
          <w:p w14:paraId="24B82CCC"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638758CD" w14:textId="77777777" w:rsidTr="008E0A5F">
        <w:trPr>
          <w:cantSplit/>
          <w:trHeight w:hRule="exact" w:val="300"/>
          <w:jc w:val="center"/>
        </w:trPr>
        <w:tc>
          <w:tcPr>
            <w:tcW w:w="1019" w:type="pct"/>
            <w:shd w:val="pct20" w:color="000000" w:fill="FFFFFF"/>
            <w:vAlign w:val="center"/>
          </w:tcPr>
          <w:p w14:paraId="0763A6D7" w14:textId="77777777" w:rsidR="00D2706D" w:rsidRPr="008E0A5F" w:rsidRDefault="00D2706D" w:rsidP="008E0A5F">
            <w:pPr>
              <w:jc w:val="both"/>
              <w:rPr>
                <w:rFonts w:cs="Arial"/>
                <w:sz w:val="18"/>
                <w:szCs w:val="18"/>
              </w:rPr>
            </w:pPr>
          </w:p>
        </w:tc>
        <w:tc>
          <w:tcPr>
            <w:tcW w:w="2904" w:type="pct"/>
            <w:shd w:val="pct20" w:color="000000" w:fill="FFFFFF"/>
          </w:tcPr>
          <w:p w14:paraId="15043BAF" w14:textId="77777777" w:rsidR="00D2706D" w:rsidRPr="008E0A5F" w:rsidRDefault="00D2706D" w:rsidP="008E0A5F">
            <w:pPr>
              <w:jc w:val="center"/>
              <w:rPr>
                <w:rFonts w:cs="Arial"/>
                <w:b/>
                <w:sz w:val="18"/>
                <w:szCs w:val="18"/>
              </w:rPr>
            </w:pPr>
            <w:r w:rsidRPr="008E0A5F">
              <w:rPr>
                <w:b/>
                <w:sz w:val="18"/>
                <w:szCs w:val="18"/>
              </w:rPr>
              <w:t>over 19,000 Btu/hour up to 27,000 Btu/hour</w:t>
            </w:r>
          </w:p>
        </w:tc>
        <w:tc>
          <w:tcPr>
            <w:tcW w:w="1077" w:type="pct"/>
            <w:shd w:val="pct20" w:color="000000" w:fill="FFFFFF"/>
            <w:vAlign w:val="center"/>
          </w:tcPr>
          <w:p w14:paraId="5E72572E" w14:textId="77777777" w:rsidR="00D2706D" w:rsidRPr="008E0A5F" w:rsidRDefault="00F93C7F" w:rsidP="008E0A5F">
            <w:pPr>
              <w:jc w:val="center"/>
              <w:rPr>
                <w:rFonts w:cs="Arial"/>
                <w:b/>
                <w:sz w:val="18"/>
                <w:szCs w:val="18"/>
              </w:rPr>
            </w:pPr>
            <w:r>
              <w:rPr>
                <w:rFonts w:cs="Arial"/>
                <w:b/>
                <w:sz w:val="18"/>
                <w:szCs w:val="18"/>
              </w:rPr>
              <w:t>65%</w:t>
            </w:r>
          </w:p>
        </w:tc>
      </w:tr>
      <w:tr w:rsidR="00D2706D" w:rsidRPr="00D50E14" w14:paraId="44B3BC1F" w14:textId="77777777" w:rsidTr="008E0A5F">
        <w:trPr>
          <w:cantSplit/>
          <w:trHeight w:hRule="exact" w:val="300"/>
          <w:jc w:val="center"/>
        </w:trPr>
        <w:tc>
          <w:tcPr>
            <w:tcW w:w="1019" w:type="pct"/>
            <w:shd w:val="pct5" w:color="000000" w:fill="FFFFFF"/>
            <w:vAlign w:val="center"/>
          </w:tcPr>
          <w:p w14:paraId="5A668930" w14:textId="77777777" w:rsidR="00D2706D" w:rsidRPr="008E0A5F" w:rsidRDefault="00D2706D" w:rsidP="008E0A5F">
            <w:pPr>
              <w:jc w:val="both"/>
              <w:rPr>
                <w:rFonts w:cs="Arial"/>
                <w:sz w:val="18"/>
                <w:szCs w:val="18"/>
              </w:rPr>
            </w:pPr>
          </w:p>
        </w:tc>
        <w:tc>
          <w:tcPr>
            <w:tcW w:w="2904" w:type="pct"/>
            <w:shd w:val="pct5" w:color="000000" w:fill="FFFFFF"/>
          </w:tcPr>
          <w:p w14:paraId="2AA9D2AD" w14:textId="77777777" w:rsidR="00D2706D" w:rsidRPr="008E0A5F" w:rsidRDefault="00D2706D" w:rsidP="008E0A5F">
            <w:pPr>
              <w:jc w:val="center"/>
              <w:rPr>
                <w:rFonts w:cs="Arial"/>
                <w:b/>
                <w:sz w:val="18"/>
                <w:szCs w:val="18"/>
              </w:rPr>
            </w:pPr>
            <w:r w:rsidRPr="008E0A5F">
              <w:rPr>
                <w:b/>
                <w:sz w:val="18"/>
                <w:szCs w:val="18"/>
              </w:rPr>
              <w:t>over 27,000 Btu/hour up to 46,000 Btu/hour</w:t>
            </w:r>
          </w:p>
        </w:tc>
        <w:tc>
          <w:tcPr>
            <w:tcW w:w="1077" w:type="pct"/>
            <w:shd w:val="pct5" w:color="000000" w:fill="FFFFFF"/>
            <w:vAlign w:val="center"/>
          </w:tcPr>
          <w:p w14:paraId="50040153" w14:textId="77777777" w:rsidR="00D2706D" w:rsidRPr="008E0A5F" w:rsidRDefault="00F93C7F" w:rsidP="008E0A5F">
            <w:pPr>
              <w:jc w:val="center"/>
              <w:rPr>
                <w:rFonts w:cs="Arial"/>
                <w:b/>
                <w:sz w:val="18"/>
                <w:szCs w:val="18"/>
              </w:rPr>
            </w:pPr>
            <w:r>
              <w:rPr>
                <w:rFonts w:cs="Arial"/>
                <w:b/>
                <w:sz w:val="18"/>
                <w:szCs w:val="18"/>
              </w:rPr>
              <w:t>66%</w:t>
            </w:r>
          </w:p>
        </w:tc>
      </w:tr>
      <w:tr w:rsidR="00D2706D" w:rsidRPr="00D50E14" w14:paraId="7B1D1445" w14:textId="77777777" w:rsidTr="008E0A5F">
        <w:trPr>
          <w:cantSplit/>
          <w:trHeight w:hRule="exact" w:val="300"/>
          <w:jc w:val="center"/>
        </w:trPr>
        <w:tc>
          <w:tcPr>
            <w:tcW w:w="1019" w:type="pct"/>
            <w:shd w:val="pct20" w:color="000000" w:fill="FFFFFF"/>
            <w:vAlign w:val="center"/>
          </w:tcPr>
          <w:p w14:paraId="3E44CB7A" w14:textId="77777777" w:rsidR="00D2706D" w:rsidRPr="008E0A5F" w:rsidRDefault="00D2706D" w:rsidP="008E0A5F">
            <w:pPr>
              <w:jc w:val="both"/>
              <w:rPr>
                <w:rFonts w:cs="Arial"/>
                <w:sz w:val="18"/>
                <w:szCs w:val="18"/>
              </w:rPr>
            </w:pPr>
          </w:p>
        </w:tc>
        <w:tc>
          <w:tcPr>
            <w:tcW w:w="2904" w:type="pct"/>
            <w:shd w:val="pct20" w:color="000000" w:fill="FFFFFF"/>
          </w:tcPr>
          <w:p w14:paraId="703ED578" w14:textId="77777777" w:rsidR="00D2706D" w:rsidRPr="008E0A5F" w:rsidRDefault="00D2706D" w:rsidP="008E0A5F">
            <w:pPr>
              <w:jc w:val="center"/>
              <w:rPr>
                <w:rFonts w:cs="Arial"/>
                <w:b/>
                <w:sz w:val="18"/>
                <w:szCs w:val="18"/>
              </w:rPr>
            </w:pPr>
            <w:r w:rsidRPr="008E0A5F">
              <w:rPr>
                <w:b/>
                <w:sz w:val="18"/>
                <w:szCs w:val="18"/>
              </w:rPr>
              <w:t>over 46,000 Btu/hour</w:t>
            </w:r>
          </w:p>
        </w:tc>
        <w:tc>
          <w:tcPr>
            <w:tcW w:w="1077" w:type="pct"/>
            <w:shd w:val="pct20" w:color="000000" w:fill="FFFFFF"/>
            <w:vAlign w:val="center"/>
          </w:tcPr>
          <w:p w14:paraId="359047BE" w14:textId="77777777" w:rsidR="00D2706D" w:rsidRPr="008E0A5F" w:rsidRDefault="00F93C7F" w:rsidP="008E0A5F">
            <w:pPr>
              <w:jc w:val="center"/>
              <w:rPr>
                <w:rFonts w:cs="Arial"/>
                <w:b/>
                <w:sz w:val="18"/>
                <w:szCs w:val="18"/>
              </w:rPr>
            </w:pPr>
            <w:r>
              <w:rPr>
                <w:rFonts w:cs="Arial"/>
                <w:b/>
                <w:sz w:val="18"/>
                <w:szCs w:val="18"/>
              </w:rPr>
              <w:t>67%</w:t>
            </w:r>
          </w:p>
        </w:tc>
      </w:tr>
      <w:tr w:rsidR="00D2706D" w:rsidRPr="00D50E14" w14:paraId="746B3689" w14:textId="77777777" w:rsidTr="008E0A5F">
        <w:trPr>
          <w:cantSplit/>
          <w:trHeight w:hRule="exact" w:val="300"/>
          <w:jc w:val="center"/>
        </w:trPr>
        <w:tc>
          <w:tcPr>
            <w:tcW w:w="5000" w:type="pct"/>
            <w:gridSpan w:val="3"/>
            <w:shd w:val="pct5" w:color="000000" w:fill="FFFFFF"/>
            <w:vAlign w:val="center"/>
          </w:tcPr>
          <w:p w14:paraId="259F8983" w14:textId="77777777" w:rsidR="00D2706D" w:rsidRPr="008E0A5F" w:rsidRDefault="00D2706D" w:rsidP="00D2706D">
            <w:pPr>
              <w:rPr>
                <w:rFonts w:cs="Arial"/>
              </w:rPr>
            </w:pPr>
            <w:r w:rsidRPr="008E0A5F">
              <w:rPr>
                <w:rFonts w:cs="Arial"/>
              </w:rPr>
              <w:t xml:space="preserve">Source: </w:t>
            </w:r>
            <w:smartTag w:uri="urn:schemas-microsoft-com:office:smarttags" w:element="place">
              <w:smartTag w:uri="urn:schemas-microsoft-com:office:smarttags" w:element="State">
                <w:r w:rsidRPr="008E0A5F">
                  <w:rPr>
                    <w:rFonts w:cs="Arial"/>
                  </w:rPr>
                  <w:t>California</w:t>
                </w:r>
              </w:smartTag>
            </w:smartTag>
            <w:r w:rsidRPr="008E0A5F">
              <w:rPr>
                <w:rFonts w:cs="Arial"/>
              </w:rPr>
              <w:t xml:space="preserve"> Appliance Efficiency Regulations</w:t>
            </w:r>
            <w:r w:rsidRPr="008E0A5F">
              <w:rPr>
                <w:rStyle w:val="EndnoteReference"/>
                <w:rFonts w:cs="Arial"/>
              </w:rPr>
              <w:endnoteReference w:id="1"/>
            </w:r>
          </w:p>
        </w:tc>
      </w:tr>
    </w:tbl>
    <w:p w14:paraId="50181EB4" w14:textId="77777777" w:rsidR="002331CB" w:rsidRPr="003E001B" w:rsidRDefault="003E001B" w:rsidP="003E001B">
      <w:pPr>
        <w:pStyle w:val="PR2"/>
        <w:numPr>
          <w:ilvl w:val="0"/>
          <w:numId w:val="45"/>
        </w:numPr>
        <w:rPr>
          <w:sz w:val="16"/>
        </w:rPr>
      </w:pPr>
      <w:r w:rsidRPr="003E001B">
        <w:rPr>
          <w:sz w:val="16"/>
        </w:rPr>
        <w:t>Units with capacities up to 19,000 Btu/hour (grey) are not available in the market.</w:t>
      </w:r>
    </w:p>
    <w:p w14:paraId="485EBFD3" w14:textId="77777777" w:rsidR="006D478D" w:rsidRDefault="006D478D" w:rsidP="006D478D">
      <w:pPr>
        <w:pStyle w:val="PR2"/>
      </w:pPr>
      <w:r>
        <w:t xml:space="preserve">Although the efficiency requirements had been established over 20 years ago, </w:t>
      </w:r>
      <w:r w:rsidR="006F2401">
        <w:t>there</w:t>
      </w:r>
      <w:r>
        <w:t xml:space="preserve"> </w:t>
      </w:r>
      <w:r w:rsidR="00A515D2">
        <w:t>still are</w:t>
      </w:r>
      <w:r>
        <w:t xml:space="preserve"> </w:t>
      </w:r>
      <w:r w:rsidR="00A515D2">
        <w:t xml:space="preserve">a large number </w:t>
      </w:r>
      <w:r>
        <w:t xml:space="preserve">of older wall furnace units in operation that may not meet </w:t>
      </w:r>
      <w:r w:rsidR="00A515D2">
        <w:t xml:space="preserve">the current </w:t>
      </w:r>
      <w:r>
        <w:t>requirements</w:t>
      </w:r>
      <w:r w:rsidR="00A713AC">
        <w:t>.</w:t>
      </w:r>
    </w:p>
    <w:p w14:paraId="75F1D2B9" w14:textId="77777777" w:rsidR="00A713AC" w:rsidRDefault="00A713AC" w:rsidP="006D478D">
      <w:pPr>
        <w:pStyle w:val="PR2"/>
      </w:pPr>
      <w:r>
        <w:t xml:space="preserve">The baseline efficiencies were determined by averaging the AFUEs of the products available in the market for each category of input rate as shown in Table </w:t>
      </w:r>
      <w:r w:rsidR="00316CF3">
        <w:t>II</w:t>
      </w:r>
      <w:r>
        <w:t xml:space="preserve"> below.</w:t>
      </w:r>
    </w:p>
    <w:p w14:paraId="592DF193" w14:textId="77777777" w:rsidR="00A713AC" w:rsidRDefault="00A713AC" w:rsidP="00E263F0">
      <w:pPr>
        <w:pStyle w:val="TBL"/>
      </w:pPr>
      <w:bookmarkStart w:id="23" w:name="_Ref323821478"/>
      <w:bookmarkStart w:id="24" w:name="_Toc325381939"/>
      <w:r>
        <w:t>Baseline AFUE</w:t>
      </w:r>
      <w:bookmarkEnd w:id="23"/>
      <w:bookmarkEnd w:id="24"/>
    </w:p>
    <w:tbl>
      <w:tblPr>
        <w:tblW w:w="8333" w:type="dxa"/>
        <w:jc w:val="center"/>
        <w:tblCellMar>
          <w:left w:w="99" w:type="dxa"/>
          <w:right w:w="99" w:type="dxa"/>
        </w:tblCellMar>
        <w:tblLook w:val="0000" w:firstRow="0" w:lastRow="0" w:firstColumn="0" w:lastColumn="0" w:noHBand="0" w:noVBand="0"/>
      </w:tblPr>
      <w:tblGrid>
        <w:gridCol w:w="1449"/>
        <w:gridCol w:w="1357"/>
        <w:gridCol w:w="1350"/>
        <w:gridCol w:w="900"/>
        <w:gridCol w:w="810"/>
        <w:gridCol w:w="720"/>
        <w:gridCol w:w="720"/>
        <w:gridCol w:w="1027"/>
      </w:tblGrid>
      <w:tr w:rsidR="00A713AC" w:rsidRPr="00A713AC" w14:paraId="62E42398" w14:textId="77777777" w:rsidTr="00A713AC">
        <w:trPr>
          <w:trHeight w:val="765"/>
          <w:jc w:val="center"/>
        </w:trPr>
        <w:tc>
          <w:tcPr>
            <w:tcW w:w="1449" w:type="dxa"/>
            <w:tcBorders>
              <w:top w:val="single" w:sz="4" w:space="0" w:color="000000"/>
              <w:left w:val="single" w:sz="4" w:space="0" w:color="000000"/>
              <w:bottom w:val="nil"/>
              <w:right w:val="single" w:sz="4" w:space="0" w:color="000000"/>
            </w:tcBorders>
            <w:shd w:val="clear" w:color="000000" w:fill="C0C0C0"/>
            <w:vAlign w:val="center"/>
          </w:tcPr>
          <w:p w14:paraId="529983A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OEM</w:t>
            </w:r>
            <w:r>
              <w:rPr>
                <w:rFonts w:eastAsia="Gulim" w:cs="Arial"/>
                <w:color w:val="000000"/>
                <w:sz w:val="16"/>
                <w:szCs w:val="16"/>
                <w:lang w:eastAsia="ko-KR"/>
              </w:rPr>
              <w:t xml:space="preserve"> </w:t>
            </w:r>
            <w:r w:rsidRPr="00A713AC">
              <w:rPr>
                <w:rFonts w:eastAsia="Gulim" w:cs="Arial"/>
                <w:color w:val="000000"/>
                <w:sz w:val="16"/>
                <w:szCs w:val="16"/>
                <w:lang w:eastAsia="ko-KR"/>
              </w:rPr>
              <w:t>Trade</w:t>
            </w:r>
            <w:r>
              <w:rPr>
                <w:rFonts w:eastAsia="Gulim" w:cs="Arial"/>
                <w:color w:val="000000"/>
                <w:sz w:val="16"/>
                <w:szCs w:val="16"/>
                <w:lang w:eastAsia="ko-KR"/>
              </w:rPr>
              <w:t xml:space="preserve"> </w:t>
            </w:r>
            <w:r w:rsidRPr="00A713AC">
              <w:rPr>
                <w:rFonts w:eastAsia="Gulim" w:cs="Arial"/>
                <w:color w:val="000000"/>
                <w:sz w:val="16"/>
                <w:szCs w:val="16"/>
                <w:lang w:eastAsia="ko-KR"/>
              </w:rPr>
              <w:t>Name</w:t>
            </w:r>
          </w:p>
        </w:tc>
        <w:tc>
          <w:tcPr>
            <w:tcW w:w="1357" w:type="dxa"/>
            <w:tcBorders>
              <w:top w:val="single" w:sz="4" w:space="0" w:color="000000"/>
              <w:left w:val="nil"/>
              <w:bottom w:val="nil"/>
              <w:right w:val="single" w:sz="4" w:space="0" w:color="000000"/>
            </w:tcBorders>
            <w:shd w:val="clear" w:color="000000" w:fill="C0C0C0"/>
            <w:vAlign w:val="center"/>
          </w:tcPr>
          <w:p w14:paraId="665D2D3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Equipment</w:t>
            </w:r>
            <w:r>
              <w:rPr>
                <w:rFonts w:eastAsia="Gulim" w:cs="Arial"/>
                <w:color w:val="000000"/>
                <w:sz w:val="16"/>
                <w:szCs w:val="16"/>
                <w:lang w:eastAsia="ko-KR"/>
              </w:rPr>
              <w:t xml:space="preserve"> </w:t>
            </w:r>
            <w:r w:rsidRPr="00A713AC">
              <w:rPr>
                <w:rFonts w:eastAsia="Gulim" w:cs="Arial"/>
                <w:color w:val="000000"/>
                <w:sz w:val="16"/>
                <w:szCs w:val="16"/>
                <w:lang w:eastAsia="ko-KR"/>
              </w:rPr>
              <w:t>Type</w:t>
            </w:r>
          </w:p>
        </w:tc>
        <w:tc>
          <w:tcPr>
            <w:tcW w:w="1350" w:type="dxa"/>
            <w:tcBorders>
              <w:top w:val="single" w:sz="4" w:space="0" w:color="000000"/>
              <w:left w:val="nil"/>
              <w:bottom w:val="nil"/>
              <w:right w:val="single" w:sz="4" w:space="0" w:color="000000"/>
            </w:tcBorders>
            <w:shd w:val="clear" w:color="000000" w:fill="C0C0C0"/>
            <w:vAlign w:val="center"/>
          </w:tcPr>
          <w:p w14:paraId="1F9C2E4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Type</w:t>
            </w:r>
          </w:p>
        </w:tc>
        <w:tc>
          <w:tcPr>
            <w:tcW w:w="900" w:type="dxa"/>
            <w:tcBorders>
              <w:top w:val="single" w:sz="4" w:space="0" w:color="000000"/>
              <w:left w:val="nil"/>
              <w:bottom w:val="nil"/>
              <w:right w:val="single" w:sz="4" w:space="0" w:color="000000"/>
            </w:tcBorders>
            <w:shd w:val="clear" w:color="000000" w:fill="C0C0C0"/>
            <w:vAlign w:val="center"/>
          </w:tcPr>
          <w:p w14:paraId="45A86CCD" w14:textId="77777777" w:rsidR="00A713AC" w:rsidRPr="00A713AC" w:rsidRDefault="00A713AC" w:rsidP="007D736D">
            <w:pPr>
              <w:jc w:val="center"/>
              <w:rPr>
                <w:rFonts w:eastAsia="Gulim" w:cs="Arial"/>
                <w:color w:val="000000"/>
                <w:sz w:val="16"/>
                <w:szCs w:val="16"/>
                <w:lang w:eastAsia="ko-KR"/>
              </w:rPr>
            </w:pPr>
            <w:r w:rsidRPr="00A713AC">
              <w:rPr>
                <w:rFonts w:eastAsia="Gulim" w:cs="Arial"/>
                <w:color w:val="000000"/>
                <w:sz w:val="16"/>
                <w:szCs w:val="16"/>
                <w:lang w:eastAsia="ko-KR"/>
              </w:rPr>
              <w:t>Input (Btu/hr)</w:t>
            </w:r>
          </w:p>
        </w:tc>
        <w:tc>
          <w:tcPr>
            <w:tcW w:w="810" w:type="dxa"/>
            <w:tcBorders>
              <w:top w:val="single" w:sz="4" w:space="0" w:color="000000"/>
              <w:left w:val="nil"/>
              <w:bottom w:val="nil"/>
              <w:right w:val="single" w:sz="4" w:space="0" w:color="000000"/>
            </w:tcBorders>
            <w:shd w:val="clear" w:color="000000" w:fill="C0C0C0"/>
            <w:vAlign w:val="center"/>
          </w:tcPr>
          <w:p w14:paraId="6962DCD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Model</w:t>
            </w:r>
            <w:r>
              <w:rPr>
                <w:rFonts w:eastAsia="Gulim" w:cs="Arial"/>
                <w:color w:val="000000"/>
                <w:sz w:val="16"/>
                <w:szCs w:val="16"/>
                <w:lang w:eastAsia="ko-KR"/>
              </w:rPr>
              <w:t xml:space="preserve"> </w:t>
            </w:r>
            <w:r w:rsidRPr="00A713AC">
              <w:rPr>
                <w:rFonts w:eastAsia="Gulim" w:cs="Arial"/>
                <w:color w:val="000000"/>
                <w:sz w:val="16"/>
                <w:szCs w:val="16"/>
                <w:lang w:eastAsia="ko-KR"/>
              </w:rPr>
              <w:t>Status</w:t>
            </w:r>
          </w:p>
        </w:tc>
        <w:tc>
          <w:tcPr>
            <w:tcW w:w="720" w:type="dxa"/>
            <w:tcBorders>
              <w:top w:val="single" w:sz="4" w:space="0" w:color="000000"/>
              <w:left w:val="nil"/>
              <w:bottom w:val="nil"/>
              <w:right w:val="single" w:sz="4" w:space="0" w:color="000000"/>
            </w:tcBorders>
            <w:shd w:val="clear" w:color="000000" w:fill="C0C0C0"/>
            <w:vAlign w:val="center"/>
          </w:tcPr>
          <w:p w14:paraId="10BF4BA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Min</w:t>
            </w:r>
            <w:r>
              <w:rPr>
                <w:rFonts w:eastAsia="Gulim" w:cs="Arial"/>
                <w:color w:val="000000"/>
                <w:sz w:val="16"/>
                <w:szCs w:val="16"/>
                <w:lang w:eastAsia="ko-KR"/>
              </w:rPr>
              <w:t xml:space="preserve"> AFUE </w:t>
            </w:r>
            <w:r w:rsidRPr="00A713AC">
              <w:rPr>
                <w:rFonts w:eastAsia="Gulim" w:cs="Arial"/>
                <w:color w:val="000000"/>
                <w:sz w:val="16"/>
                <w:szCs w:val="16"/>
                <w:lang w:eastAsia="ko-KR"/>
              </w:rPr>
              <w:t>T</w:t>
            </w:r>
            <w:r>
              <w:rPr>
                <w:rFonts w:eastAsia="Gulim" w:cs="Arial"/>
                <w:color w:val="000000"/>
                <w:sz w:val="16"/>
                <w:szCs w:val="16"/>
                <w:lang w:eastAsia="ko-KR"/>
              </w:rPr>
              <w:t>20</w:t>
            </w:r>
          </w:p>
        </w:tc>
        <w:tc>
          <w:tcPr>
            <w:tcW w:w="720" w:type="dxa"/>
            <w:tcBorders>
              <w:top w:val="single" w:sz="4" w:space="0" w:color="000000"/>
              <w:left w:val="nil"/>
              <w:bottom w:val="nil"/>
              <w:right w:val="single" w:sz="4" w:space="0" w:color="auto"/>
            </w:tcBorders>
            <w:shd w:val="clear" w:color="000000" w:fill="C0C0C0"/>
            <w:vAlign w:val="center"/>
          </w:tcPr>
          <w:p w14:paraId="15C5D87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AFUE</w:t>
            </w:r>
          </w:p>
        </w:tc>
        <w:tc>
          <w:tcPr>
            <w:tcW w:w="1027" w:type="dxa"/>
            <w:tcBorders>
              <w:top w:val="single" w:sz="4" w:space="0" w:color="auto"/>
              <w:left w:val="single" w:sz="4" w:space="0" w:color="auto"/>
              <w:bottom w:val="single" w:sz="4" w:space="0" w:color="auto"/>
              <w:right w:val="single" w:sz="4" w:space="0" w:color="auto"/>
            </w:tcBorders>
            <w:shd w:val="clear" w:color="000000" w:fill="C0C0C0"/>
            <w:vAlign w:val="center"/>
          </w:tcPr>
          <w:p w14:paraId="620E8A7F" w14:textId="77777777" w:rsidR="00A713AC" w:rsidRPr="00A713AC" w:rsidRDefault="00A713AC" w:rsidP="00A713AC">
            <w:pPr>
              <w:jc w:val="center"/>
              <w:rPr>
                <w:rFonts w:eastAsia="Gulim" w:cs="Arial"/>
                <w:b/>
                <w:bCs/>
                <w:color w:val="000000"/>
                <w:sz w:val="16"/>
                <w:szCs w:val="16"/>
                <w:lang w:eastAsia="ko-KR"/>
              </w:rPr>
            </w:pPr>
            <w:r w:rsidRPr="00A713AC">
              <w:rPr>
                <w:rFonts w:eastAsia="Gulim" w:cs="Arial"/>
                <w:b/>
                <w:bCs/>
                <w:color w:val="000000"/>
                <w:sz w:val="16"/>
                <w:szCs w:val="16"/>
                <w:lang w:eastAsia="ko-KR"/>
              </w:rPr>
              <w:t>Average Efficiency (%)</w:t>
            </w:r>
          </w:p>
        </w:tc>
      </w:tr>
      <w:tr w:rsidR="00A713AC" w:rsidRPr="00A713AC" w14:paraId="5EC6EC96" w14:textId="77777777" w:rsidTr="00A713AC">
        <w:trPr>
          <w:trHeight w:val="255"/>
          <w:jc w:val="center"/>
        </w:trPr>
        <w:tc>
          <w:tcPr>
            <w:tcW w:w="1449" w:type="dxa"/>
            <w:tcBorders>
              <w:top w:val="single" w:sz="4" w:space="0" w:color="auto"/>
              <w:left w:val="single" w:sz="4" w:space="0" w:color="auto"/>
              <w:bottom w:val="single" w:sz="4" w:space="0" w:color="auto"/>
              <w:right w:val="single" w:sz="4" w:space="0" w:color="auto"/>
            </w:tcBorders>
            <w:shd w:val="clear" w:color="auto" w:fill="auto"/>
            <w:vAlign w:val="center"/>
          </w:tcPr>
          <w:p w14:paraId="653668E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single" w:sz="4" w:space="0" w:color="auto"/>
              <w:left w:val="nil"/>
              <w:bottom w:val="single" w:sz="4" w:space="0" w:color="auto"/>
              <w:right w:val="single" w:sz="4" w:space="0" w:color="auto"/>
            </w:tcBorders>
            <w:shd w:val="clear" w:color="auto" w:fill="auto"/>
            <w:vAlign w:val="center"/>
          </w:tcPr>
          <w:p w14:paraId="7363CC0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single" w:sz="4" w:space="0" w:color="auto"/>
              <w:left w:val="nil"/>
              <w:bottom w:val="single" w:sz="4" w:space="0" w:color="auto"/>
              <w:right w:val="single" w:sz="4" w:space="0" w:color="auto"/>
            </w:tcBorders>
            <w:shd w:val="clear" w:color="auto" w:fill="auto"/>
            <w:vAlign w:val="center"/>
          </w:tcPr>
          <w:p w14:paraId="5696D50D"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single" w:sz="4" w:space="0" w:color="auto"/>
              <w:left w:val="nil"/>
              <w:bottom w:val="single" w:sz="4" w:space="0" w:color="auto"/>
              <w:right w:val="single" w:sz="4" w:space="0" w:color="auto"/>
            </w:tcBorders>
            <w:shd w:val="clear" w:color="auto" w:fill="auto"/>
            <w:vAlign w:val="center"/>
          </w:tcPr>
          <w:p w14:paraId="737829A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single" w:sz="4" w:space="0" w:color="auto"/>
              <w:left w:val="nil"/>
              <w:bottom w:val="single" w:sz="4" w:space="0" w:color="auto"/>
              <w:right w:val="single" w:sz="4" w:space="0" w:color="auto"/>
            </w:tcBorders>
            <w:shd w:val="clear" w:color="auto" w:fill="auto"/>
            <w:vAlign w:val="center"/>
          </w:tcPr>
          <w:p w14:paraId="63E345B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single" w:sz="4" w:space="0" w:color="auto"/>
              <w:left w:val="nil"/>
              <w:bottom w:val="single" w:sz="4" w:space="0" w:color="auto"/>
              <w:right w:val="single" w:sz="4" w:space="0" w:color="auto"/>
            </w:tcBorders>
            <w:shd w:val="clear" w:color="auto" w:fill="auto"/>
            <w:vAlign w:val="center"/>
          </w:tcPr>
          <w:p w14:paraId="20F620C6" w14:textId="5CCC6A44"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single" w:sz="4" w:space="0" w:color="auto"/>
              <w:left w:val="nil"/>
              <w:bottom w:val="single" w:sz="4" w:space="0" w:color="auto"/>
              <w:right w:val="single" w:sz="4" w:space="0" w:color="auto"/>
            </w:tcBorders>
            <w:shd w:val="clear" w:color="000000" w:fill="FFFF99"/>
            <w:vAlign w:val="center"/>
          </w:tcPr>
          <w:p w14:paraId="1D54149D" w14:textId="77777777" w:rsidR="00A713AC" w:rsidRPr="002A134E" w:rsidRDefault="00A92749" w:rsidP="00A713AC">
            <w:pPr>
              <w:suppressAutoHyphens/>
              <w:spacing w:before="240"/>
              <w:jc w:val="center"/>
              <w:outlineLvl w:val="0"/>
              <w:rPr>
                <w:rFonts w:eastAsia="Gulim" w:cs="Arial"/>
                <w:b/>
                <w:color w:val="000000"/>
                <w:sz w:val="16"/>
                <w:szCs w:val="16"/>
                <w:lang w:eastAsia="ko-KR"/>
              </w:rPr>
            </w:pPr>
            <w:r w:rsidRPr="00E9234E">
              <w:rPr>
                <w:rFonts w:eastAsia="Gulim" w:cs="Arial"/>
                <w:b/>
                <w:color w:val="000000"/>
                <w:sz w:val="16"/>
                <w:szCs w:val="16"/>
                <w:lang w:eastAsia="ko-KR"/>
              </w:rPr>
              <w:t>70.7</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DA785DB" w14:textId="77777777" w:rsidR="00A713AC" w:rsidRPr="00A713AC" w:rsidRDefault="002923DD" w:rsidP="00A713AC">
            <w:pPr>
              <w:jc w:val="center"/>
              <w:rPr>
                <w:rFonts w:eastAsia="Gulim" w:cs="Arial"/>
                <w:sz w:val="16"/>
                <w:szCs w:val="16"/>
                <w:lang w:eastAsia="ko-KR"/>
              </w:rPr>
            </w:pPr>
            <w:r>
              <w:rPr>
                <w:rFonts w:eastAsia="Gulim" w:cs="Arial"/>
                <w:sz w:val="16"/>
                <w:szCs w:val="16"/>
                <w:lang w:eastAsia="ko-KR"/>
              </w:rPr>
              <w:t>(qualified)</w:t>
            </w:r>
          </w:p>
        </w:tc>
      </w:tr>
      <w:tr w:rsidR="00A713AC" w:rsidRPr="00A713AC" w14:paraId="67DC9A2B"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06F220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1278C00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3D6BBECF"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6983E51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nil"/>
              <w:left w:val="nil"/>
              <w:bottom w:val="single" w:sz="4" w:space="0" w:color="auto"/>
              <w:right w:val="single" w:sz="4" w:space="0" w:color="auto"/>
            </w:tcBorders>
            <w:shd w:val="clear" w:color="auto" w:fill="auto"/>
            <w:vAlign w:val="center"/>
          </w:tcPr>
          <w:p w14:paraId="03F9622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11382D9F" w14:textId="3B80F960"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nil"/>
              <w:left w:val="nil"/>
              <w:bottom w:val="single" w:sz="4" w:space="0" w:color="auto"/>
              <w:right w:val="single" w:sz="4" w:space="0" w:color="auto"/>
            </w:tcBorders>
            <w:shd w:val="clear" w:color="auto" w:fill="auto"/>
            <w:vAlign w:val="center"/>
          </w:tcPr>
          <w:p w14:paraId="333AD50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63.0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730A293A" w14:textId="77777777" w:rsidR="00A713AC" w:rsidRPr="00A713AC" w:rsidRDefault="00A713AC" w:rsidP="00A713AC">
            <w:pPr>
              <w:jc w:val="center"/>
              <w:rPr>
                <w:rFonts w:eastAsia="Gulim" w:cs="Arial"/>
                <w:sz w:val="16"/>
                <w:szCs w:val="16"/>
                <w:lang w:eastAsia="ko-KR"/>
              </w:rPr>
            </w:pPr>
          </w:p>
        </w:tc>
      </w:tr>
      <w:tr w:rsidR="00A713AC" w:rsidRPr="00A713AC" w14:paraId="7E91B35F"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513467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1F829A0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705B8F66"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0399373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nil"/>
              <w:left w:val="nil"/>
              <w:bottom w:val="single" w:sz="4" w:space="0" w:color="auto"/>
              <w:right w:val="single" w:sz="4" w:space="0" w:color="auto"/>
            </w:tcBorders>
            <w:shd w:val="clear" w:color="auto" w:fill="auto"/>
            <w:vAlign w:val="center"/>
          </w:tcPr>
          <w:p w14:paraId="27E8EA51"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2D71E005" w14:textId="343BE01B"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nil"/>
              <w:left w:val="nil"/>
              <w:bottom w:val="single" w:sz="4" w:space="0" w:color="auto"/>
              <w:right w:val="single" w:sz="4" w:space="0" w:color="auto"/>
            </w:tcBorders>
            <w:shd w:val="clear" w:color="auto" w:fill="auto"/>
            <w:vAlign w:val="center"/>
          </w:tcPr>
          <w:p w14:paraId="04ABFB4F"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67.0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54D4B0DB" w14:textId="77777777" w:rsidR="00A713AC" w:rsidRPr="00A713AC" w:rsidRDefault="00A713AC" w:rsidP="00A713AC">
            <w:pPr>
              <w:jc w:val="center"/>
              <w:rPr>
                <w:rFonts w:eastAsia="Gulim" w:cs="Arial"/>
                <w:b/>
                <w:bCs/>
                <w:sz w:val="16"/>
                <w:szCs w:val="16"/>
                <w:lang w:eastAsia="ko-KR"/>
              </w:rPr>
            </w:pPr>
            <w:r w:rsidRPr="0091414C">
              <w:rPr>
                <w:rFonts w:eastAsia="Gulim" w:cs="Arial"/>
                <w:b/>
                <w:bCs/>
                <w:sz w:val="16"/>
                <w:szCs w:val="16"/>
                <w:lang w:eastAsia="ko-KR"/>
              </w:rPr>
              <w:t>65.0</w:t>
            </w:r>
            <w:r w:rsidR="00E9234E">
              <w:rPr>
                <w:rFonts w:eastAsia="Gulim" w:cs="Arial"/>
                <w:b/>
                <w:bCs/>
                <w:sz w:val="16"/>
                <w:szCs w:val="16"/>
                <w:lang w:eastAsia="ko-KR"/>
              </w:rPr>
              <w:t xml:space="preserve"> </w:t>
            </w:r>
          </w:p>
        </w:tc>
      </w:tr>
      <w:tr w:rsidR="00A713AC" w:rsidRPr="00A713AC" w14:paraId="59093D45"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369B4058" w14:textId="77777777" w:rsidR="00A713AC" w:rsidRPr="00A713AC" w:rsidRDefault="00A713AC" w:rsidP="00A713AC">
            <w:pPr>
              <w:jc w:val="center"/>
              <w:rPr>
                <w:rFonts w:eastAsia="Gulim" w:cs="Arial"/>
                <w:color w:val="000000"/>
                <w:sz w:val="16"/>
                <w:szCs w:val="16"/>
                <w:lang w:eastAsia="ko-KR"/>
              </w:rPr>
            </w:pPr>
          </w:p>
        </w:tc>
        <w:tc>
          <w:tcPr>
            <w:tcW w:w="1357" w:type="dxa"/>
            <w:tcBorders>
              <w:top w:val="nil"/>
              <w:left w:val="nil"/>
              <w:bottom w:val="single" w:sz="4" w:space="0" w:color="auto"/>
              <w:right w:val="single" w:sz="4" w:space="0" w:color="auto"/>
            </w:tcBorders>
            <w:shd w:val="clear" w:color="auto" w:fill="auto"/>
            <w:vAlign w:val="center"/>
          </w:tcPr>
          <w:p w14:paraId="7D003B1E" w14:textId="77777777" w:rsidR="00A713AC" w:rsidRPr="00A713AC" w:rsidRDefault="00A713AC" w:rsidP="00A713AC">
            <w:pPr>
              <w:jc w:val="center"/>
              <w:rPr>
                <w:rFonts w:eastAsia="Gulim" w:cs="Arial"/>
                <w:color w:val="000000"/>
                <w:sz w:val="16"/>
                <w:szCs w:val="16"/>
                <w:lang w:eastAsia="ko-KR"/>
              </w:rPr>
            </w:pPr>
          </w:p>
        </w:tc>
        <w:tc>
          <w:tcPr>
            <w:tcW w:w="1350" w:type="dxa"/>
            <w:tcBorders>
              <w:top w:val="nil"/>
              <w:left w:val="nil"/>
              <w:bottom w:val="single" w:sz="4" w:space="0" w:color="auto"/>
              <w:right w:val="single" w:sz="4" w:space="0" w:color="auto"/>
            </w:tcBorders>
            <w:shd w:val="clear" w:color="auto" w:fill="auto"/>
            <w:vAlign w:val="center"/>
          </w:tcPr>
          <w:p w14:paraId="0CE8F539" w14:textId="77777777" w:rsidR="00A713AC" w:rsidRPr="00A713AC" w:rsidRDefault="00A713AC" w:rsidP="00A713AC">
            <w:pPr>
              <w:jc w:val="center"/>
              <w:rPr>
                <w:rFonts w:eastAsia="Gulim" w:cs="Arial"/>
                <w:color w:val="000000"/>
                <w:sz w:val="16"/>
                <w:szCs w:val="16"/>
                <w:lang w:eastAsia="ko-KR"/>
              </w:rPr>
            </w:pPr>
          </w:p>
        </w:tc>
        <w:tc>
          <w:tcPr>
            <w:tcW w:w="900" w:type="dxa"/>
            <w:tcBorders>
              <w:top w:val="nil"/>
              <w:left w:val="nil"/>
              <w:bottom w:val="single" w:sz="4" w:space="0" w:color="auto"/>
              <w:right w:val="single" w:sz="4" w:space="0" w:color="auto"/>
            </w:tcBorders>
            <w:shd w:val="clear" w:color="auto" w:fill="auto"/>
            <w:vAlign w:val="center"/>
          </w:tcPr>
          <w:p w14:paraId="601440FB" w14:textId="77777777" w:rsidR="00A713AC" w:rsidRPr="00A713AC" w:rsidRDefault="00A713AC" w:rsidP="00A713AC">
            <w:pPr>
              <w:jc w:val="center"/>
              <w:rPr>
                <w:rFonts w:eastAsia="Gulim" w:cs="Arial"/>
                <w:color w:val="000000"/>
                <w:sz w:val="16"/>
                <w:szCs w:val="16"/>
                <w:lang w:eastAsia="ko-KR"/>
              </w:rPr>
            </w:pPr>
          </w:p>
        </w:tc>
        <w:tc>
          <w:tcPr>
            <w:tcW w:w="810" w:type="dxa"/>
            <w:tcBorders>
              <w:top w:val="nil"/>
              <w:left w:val="nil"/>
              <w:bottom w:val="single" w:sz="4" w:space="0" w:color="auto"/>
              <w:right w:val="single" w:sz="4" w:space="0" w:color="auto"/>
            </w:tcBorders>
            <w:shd w:val="clear" w:color="auto" w:fill="auto"/>
            <w:vAlign w:val="center"/>
          </w:tcPr>
          <w:p w14:paraId="040DBCA5"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1E0AC928"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1ED3B463" w14:textId="77777777" w:rsidR="00A713AC" w:rsidRPr="00A713AC" w:rsidRDefault="00A713AC" w:rsidP="00A713AC">
            <w:pPr>
              <w:jc w:val="center"/>
              <w:rPr>
                <w:rFonts w:eastAsia="Gulim" w:cs="Arial"/>
                <w:color w:val="000000"/>
                <w:sz w:val="16"/>
                <w:szCs w:val="16"/>
                <w:lang w:eastAsia="ko-KR"/>
              </w:rPr>
            </w:pP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ABBFDED" w14:textId="77777777" w:rsidR="00A713AC" w:rsidRPr="00A713AC" w:rsidRDefault="00A713AC" w:rsidP="00A713AC">
            <w:pPr>
              <w:jc w:val="center"/>
              <w:rPr>
                <w:rFonts w:eastAsia="Gulim" w:cs="Arial"/>
                <w:b/>
                <w:bCs/>
                <w:sz w:val="16"/>
                <w:szCs w:val="16"/>
                <w:lang w:eastAsia="ko-KR"/>
              </w:rPr>
            </w:pPr>
          </w:p>
        </w:tc>
      </w:tr>
      <w:tr w:rsidR="00A713AC" w:rsidRPr="00A713AC" w14:paraId="48554E68"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5280678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nil"/>
              <w:left w:val="nil"/>
              <w:bottom w:val="single" w:sz="4" w:space="0" w:color="auto"/>
              <w:right w:val="single" w:sz="4" w:space="0" w:color="auto"/>
            </w:tcBorders>
            <w:shd w:val="clear" w:color="auto" w:fill="auto"/>
            <w:vAlign w:val="center"/>
          </w:tcPr>
          <w:p w14:paraId="2311136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6122B421"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0B65420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32000</w:t>
            </w:r>
          </w:p>
        </w:tc>
        <w:tc>
          <w:tcPr>
            <w:tcW w:w="810" w:type="dxa"/>
            <w:tcBorders>
              <w:top w:val="nil"/>
              <w:left w:val="nil"/>
              <w:bottom w:val="single" w:sz="4" w:space="0" w:color="auto"/>
              <w:right w:val="single" w:sz="4" w:space="0" w:color="auto"/>
            </w:tcBorders>
            <w:shd w:val="clear" w:color="auto" w:fill="auto"/>
            <w:vAlign w:val="center"/>
          </w:tcPr>
          <w:p w14:paraId="46A32A4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7C9921C1" w14:textId="4628EB53"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19B0EC0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68.8</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35B1585" w14:textId="77777777" w:rsidR="00A713AC" w:rsidRPr="00A713AC" w:rsidRDefault="00A713AC" w:rsidP="00A713AC">
            <w:pPr>
              <w:jc w:val="center"/>
              <w:rPr>
                <w:rFonts w:eastAsia="Gulim" w:cs="Arial"/>
                <w:b/>
                <w:bCs/>
                <w:sz w:val="16"/>
                <w:szCs w:val="16"/>
                <w:lang w:eastAsia="ko-KR"/>
              </w:rPr>
            </w:pPr>
          </w:p>
        </w:tc>
      </w:tr>
      <w:tr w:rsidR="00A713AC" w:rsidRPr="00A713AC" w14:paraId="0CBAD619"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0BADC36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242CFA51"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6C8BB0FE"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4611E99F"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35000</w:t>
            </w:r>
          </w:p>
        </w:tc>
        <w:tc>
          <w:tcPr>
            <w:tcW w:w="810" w:type="dxa"/>
            <w:tcBorders>
              <w:top w:val="nil"/>
              <w:left w:val="nil"/>
              <w:bottom w:val="single" w:sz="4" w:space="0" w:color="auto"/>
              <w:right w:val="single" w:sz="4" w:space="0" w:color="auto"/>
            </w:tcBorders>
            <w:shd w:val="clear" w:color="auto" w:fill="auto"/>
            <w:vAlign w:val="center"/>
          </w:tcPr>
          <w:p w14:paraId="383C619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7F7895C0" w14:textId="57BD8894"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5015D3E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64.1</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706FD13C" w14:textId="77777777" w:rsidR="00A713AC" w:rsidRPr="00A713AC" w:rsidRDefault="00A713AC" w:rsidP="00A713AC">
            <w:pPr>
              <w:jc w:val="center"/>
              <w:rPr>
                <w:rFonts w:eastAsia="Gulim" w:cs="Arial"/>
                <w:b/>
                <w:bCs/>
                <w:sz w:val="16"/>
                <w:szCs w:val="16"/>
                <w:lang w:eastAsia="ko-KR"/>
              </w:rPr>
            </w:pPr>
          </w:p>
        </w:tc>
      </w:tr>
      <w:tr w:rsidR="00A713AC" w:rsidRPr="00A713AC" w14:paraId="63EEFE40"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76B434C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7A58A86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36406A2E"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6036319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35000</w:t>
            </w:r>
          </w:p>
        </w:tc>
        <w:tc>
          <w:tcPr>
            <w:tcW w:w="810" w:type="dxa"/>
            <w:tcBorders>
              <w:top w:val="nil"/>
              <w:left w:val="nil"/>
              <w:bottom w:val="single" w:sz="4" w:space="0" w:color="auto"/>
              <w:right w:val="single" w:sz="4" w:space="0" w:color="auto"/>
            </w:tcBorders>
            <w:shd w:val="clear" w:color="auto" w:fill="auto"/>
            <w:vAlign w:val="center"/>
          </w:tcPr>
          <w:p w14:paraId="1A184CC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31459A73" w14:textId="74B1CCDF"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5642FDCD"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66.0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630F7B03" w14:textId="77777777" w:rsidR="00A713AC" w:rsidRPr="00A713AC" w:rsidRDefault="00A713AC" w:rsidP="00A713AC">
            <w:pPr>
              <w:jc w:val="center"/>
              <w:rPr>
                <w:rFonts w:eastAsia="Gulim" w:cs="Arial"/>
                <w:b/>
                <w:bCs/>
                <w:sz w:val="16"/>
                <w:szCs w:val="16"/>
                <w:lang w:eastAsia="ko-KR"/>
              </w:rPr>
            </w:pPr>
            <w:r w:rsidRPr="00A713AC">
              <w:rPr>
                <w:rFonts w:eastAsia="Gulim" w:cs="Arial"/>
                <w:b/>
                <w:bCs/>
                <w:sz w:val="16"/>
                <w:szCs w:val="16"/>
                <w:lang w:eastAsia="ko-KR"/>
              </w:rPr>
              <w:t>66.3</w:t>
            </w:r>
          </w:p>
        </w:tc>
      </w:tr>
      <w:tr w:rsidR="00A713AC" w:rsidRPr="00A713AC" w14:paraId="7E08BAE6"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629CC71F" w14:textId="77777777" w:rsidR="00A713AC" w:rsidRPr="00A713AC" w:rsidRDefault="00A713AC" w:rsidP="00A713AC">
            <w:pPr>
              <w:jc w:val="center"/>
              <w:rPr>
                <w:rFonts w:eastAsia="Gulim" w:cs="Arial"/>
                <w:color w:val="000000"/>
                <w:sz w:val="16"/>
                <w:szCs w:val="16"/>
                <w:lang w:eastAsia="ko-KR"/>
              </w:rPr>
            </w:pPr>
          </w:p>
        </w:tc>
        <w:tc>
          <w:tcPr>
            <w:tcW w:w="1357" w:type="dxa"/>
            <w:tcBorders>
              <w:top w:val="nil"/>
              <w:left w:val="nil"/>
              <w:bottom w:val="single" w:sz="4" w:space="0" w:color="auto"/>
              <w:right w:val="single" w:sz="4" w:space="0" w:color="auto"/>
            </w:tcBorders>
            <w:shd w:val="clear" w:color="auto" w:fill="auto"/>
            <w:vAlign w:val="center"/>
          </w:tcPr>
          <w:p w14:paraId="338FE35A" w14:textId="77777777" w:rsidR="00A713AC" w:rsidRPr="00A713AC" w:rsidRDefault="00A713AC" w:rsidP="00A713AC">
            <w:pPr>
              <w:jc w:val="center"/>
              <w:rPr>
                <w:rFonts w:eastAsia="Gulim" w:cs="Arial"/>
                <w:color w:val="000000"/>
                <w:sz w:val="16"/>
                <w:szCs w:val="16"/>
                <w:lang w:eastAsia="ko-KR"/>
              </w:rPr>
            </w:pPr>
          </w:p>
        </w:tc>
        <w:tc>
          <w:tcPr>
            <w:tcW w:w="1350" w:type="dxa"/>
            <w:tcBorders>
              <w:top w:val="nil"/>
              <w:left w:val="nil"/>
              <w:bottom w:val="single" w:sz="4" w:space="0" w:color="auto"/>
              <w:right w:val="single" w:sz="4" w:space="0" w:color="auto"/>
            </w:tcBorders>
            <w:shd w:val="clear" w:color="auto" w:fill="auto"/>
            <w:vAlign w:val="center"/>
          </w:tcPr>
          <w:p w14:paraId="3211CD89" w14:textId="77777777" w:rsidR="00A713AC" w:rsidRPr="00A713AC" w:rsidRDefault="00A713AC" w:rsidP="00A713AC">
            <w:pPr>
              <w:jc w:val="center"/>
              <w:rPr>
                <w:rFonts w:eastAsia="Gulim" w:cs="Arial"/>
                <w:color w:val="000000"/>
                <w:sz w:val="16"/>
                <w:szCs w:val="16"/>
                <w:lang w:eastAsia="ko-KR"/>
              </w:rPr>
            </w:pPr>
          </w:p>
        </w:tc>
        <w:tc>
          <w:tcPr>
            <w:tcW w:w="900" w:type="dxa"/>
            <w:tcBorders>
              <w:top w:val="nil"/>
              <w:left w:val="nil"/>
              <w:bottom w:val="single" w:sz="4" w:space="0" w:color="auto"/>
              <w:right w:val="single" w:sz="4" w:space="0" w:color="auto"/>
            </w:tcBorders>
            <w:shd w:val="clear" w:color="auto" w:fill="auto"/>
            <w:vAlign w:val="center"/>
          </w:tcPr>
          <w:p w14:paraId="7006D270" w14:textId="77777777" w:rsidR="00A713AC" w:rsidRPr="00A713AC" w:rsidRDefault="00A713AC" w:rsidP="00A713AC">
            <w:pPr>
              <w:jc w:val="center"/>
              <w:rPr>
                <w:rFonts w:eastAsia="Gulim" w:cs="Arial"/>
                <w:color w:val="000000"/>
                <w:sz w:val="16"/>
                <w:szCs w:val="16"/>
                <w:lang w:eastAsia="ko-KR"/>
              </w:rPr>
            </w:pPr>
          </w:p>
        </w:tc>
        <w:tc>
          <w:tcPr>
            <w:tcW w:w="810" w:type="dxa"/>
            <w:tcBorders>
              <w:top w:val="nil"/>
              <w:left w:val="nil"/>
              <w:bottom w:val="single" w:sz="4" w:space="0" w:color="auto"/>
              <w:right w:val="single" w:sz="4" w:space="0" w:color="auto"/>
            </w:tcBorders>
            <w:shd w:val="clear" w:color="auto" w:fill="auto"/>
            <w:vAlign w:val="center"/>
          </w:tcPr>
          <w:p w14:paraId="50C41271"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0D04475B"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78321A6A" w14:textId="77777777" w:rsidR="00A713AC" w:rsidRPr="00A713AC" w:rsidRDefault="00A713AC" w:rsidP="00A713AC">
            <w:pPr>
              <w:jc w:val="center"/>
              <w:rPr>
                <w:rFonts w:eastAsia="Gulim" w:cs="Arial"/>
                <w:color w:val="000000"/>
                <w:sz w:val="16"/>
                <w:szCs w:val="16"/>
                <w:lang w:eastAsia="ko-KR"/>
              </w:rPr>
            </w:pP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52C42BA" w14:textId="77777777" w:rsidR="00A713AC" w:rsidRPr="00A713AC" w:rsidRDefault="00A713AC" w:rsidP="00A713AC">
            <w:pPr>
              <w:jc w:val="center"/>
              <w:rPr>
                <w:rFonts w:eastAsia="Gulim" w:cs="Arial"/>
                <w:b/>
                <w:bCs/>
                <w:sz w:val="16"/>
                <w:szCs w:val="16"/>
                <w:lang w:eastAsia="ko-KR"/>
              </w:rPr>
            </w:pPr>
          </w:p>
        </w:tc>
      </w:tr>
      <w:tr w:rsidR="00A713AC" w:rsidRPr="00A713AC" w14:paraId="20228056"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2FF707E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nil"/>
              <w:left w:val="nil"/>
              <w:bottom w:val="single" w:sz="4" w:space="0" w:color="auto"/>
              <w:right w:val="single" w:sz="4" w:space="0" w:color="auto"/>
            </w:tcBorders>
            <w:shd w:val="clear" w:color="auto" w:fill="auto"/>
            <w:vAlign w:val="center"/>
          </w:tcPr>
          <w:p w14:paraId="32F64C8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2DE2D8AC"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729EFB1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5813EC4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0F5B9BB0" w14:textId="75BE5E16"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48705E2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69.3</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19D8758E" w14:textId="77777777" w:rsidR="00A713AC" w:rsidRPr="00A713AC" w:rsidRDefault="00A713AC" w:rsidP="00A713AC">
            <w:pPr>
              <w:jc w:val="center"/>
              <w:rPr>
                <w:rFonts w:eastAsia="Gulim" w:cs="Arial"/>
                <w:b/>
                <w:bCs/>
                <w:sz w:val="16"/>
                <w:szCs w:val="16"/>
                <w:lang w:eastAsia="ko-KR"/>
              </w:rPr>
            </w:pPr>
          </w:p>
        </w:tc>
      </w:tr>
      <w:tr w:rsidR="00A713AC" w:rsidRPr="00A713AC" w14:paraId="7BEB9C88"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66A21C1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741D593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24F40379"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4035FBD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720C555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5E335880" w14:textId="7AEF1C4A"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72D71B9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65.1</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414B2C34" w14:textId="77777777" w:rsidR="00A713AC" w:rsidRPr="00A713AC" w:rsidRDefault="00A713AC" w:rsidP="00A713AC">
            <w:pPr>
              <w:jc w:val="center"/>
              <w:rPr>
                <w:rFonts w:eastAsia="Gulim" w:cs="Arial"/>
                <w:b/>
                <w:bCs/>
                <w:sz w:val="16"/>
                <w:szCs w:val="16"/>
                <w:lang w:eastAsia="ko-KR"/>
              </w:rPr>
            </w:pPr>
          </w:p>
        </w:tc>
      </w:tr>
      <w:tr w:rsidR="00A713AC" w:rsidRPr="00A713AC" w14:paraId="6CEE7735"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8E0FED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0A9DA4F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5CCEABA3"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7F9B7B7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0ADD13C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5E4C5098" w14:textId="77CE92B9"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30BCC3D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66.0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54B2DDA9" w14:textId="77777777" w:rsidR="00A713AC" w:rsidRPr="00A713AC" w:rsidRDefault="00A713AC" w:rsidP="00A713AC">
            <w:pPr>
              <w:jc w:val="center"/>
              <w:rPr>
                <w:rFonts w:eastAsia="Gulim" w:cs="Arial"/>
                <w:b/>
                <w:bCs/>
                <w:sz w:val="16"/>
                <w:szCs w:val="16"/>
                <w:lang w:eastAsia="ko-KR"/>
              </w:rPr>
            </w:pPr>
            <w:r w:rsidRPr="00A713AC">
              <w:rPr>
                <w:rFonts w:eastAsia="Gulim" w:cs="Arial"/>
                <w:b/>
                <w:bCs/>
                <w:sz w:val="16"/>
                <w:szCs w:val="16"/>
                <w:lang w:eastAsia="ko-KR"/>
              </w:rPr>
              <w:t>66.8</w:t>
            </w:r>
          </w:p>
        </w:tc>
      </w:tr>
    </w:tbl>
    <w:p w14:paraId="13600BCA" w14:textId="77777777" w:rsidR="002331CB" w:rsidRDefault="0094489E" w:rsidP="0094489E">
      <w:pPr>
        <w:pStyle w:val="PR1"/>
      </w:pPr>
      <w:r>
        <w:t xml:space="preserve">Measure </w:t>
      </w:r>
      <w:r w:rsidR="00C30067">
        <w:t>case</w:t>
      </w:r>
    </w:p>
    <w:p w14:paraId="66B10EA2" w14:textId="77777777" w:rsidR="0094489E" w:rsidRDefault="0094489E" w:rsidP="0094489E">
      <w:pPr>
        <w:pStyle w:val="PR2"/>
        <w:numPr>
          <w:ilvl w:val="0"/>
          <w:numId w:val="0"/>
        </w:numPr>
        <w:ind w:left="1152"/>
      </w:pPr>
    </w:p>
    <w:p w14:paraId="318B5D48" w14:textId="77777777" w:rsidR="0094489E" w:rsidRDefault="00AA5D4A" w:rsidP="0094489E">
      <w:pPr>
        <w:pStyle w:val="PR2"/>
      </w:pPr>
      <w:r>
        <w:t xml:space="preserve">The design of the better heat-exchanging surface </w:t>
      </w:r>
      <w:r w:rsidR="00B526C4">
        <w:t xml:space="preserve">is the essence of achieving the higher efficiency in this relatively simple technology of gravity wall furnaces.  </w:t>
      </w:r>
      <w:r w:rsidR="00C30067" w:rsidRPr="00E32C00">
        <w:t xml:space="preserve">The Annual Fuel Utilization Efficiency (AFUE) on the new measure furnace must exceed </w:t>
      </w:r>
      <w:r w:rsidR="00C30067">
        <w:t xml:space="preserve">70%.  </w:t>
      </w:r>
      <w:r w:rsidR="00C30067" w:rsidRPr="00E32C00">
        <w:t xml:space="preserve">The minimum qualifying input </w:t>
      </w:r>
      <w:r w:rsidR="00C30067">
        <w:t xml:space="preserve">rate </w:t>
      </w:r>
      <w:r w:rsidR="00C30067" w:rsidRPr="00E32C00">
        <w:t xml:space="preserve">is </w:t>
      </w:r>
      <w:r w:rsidR="00C30067">
        <w:t>19</w:t>
      </w:r>
      <w:r w:rsidR="00C30067" w:rsidRPr="00E32C00">
        <w:t>,000 Btu</w:t>
      </w:r>
      <w:r w:rsidR="00C30067">
        <w:t>/</w:t>
      </w:r>
      <w:r w:rsidR="00C30067" w:rsidRPr="00E32C00">
        <w:t>h</w:t>
      </w:r>
      <w:r w:rsidR="00C30067">
        <w:t xml:space="preserve">, and the </w:t>
      </w:r>
      <w:r w:rsidR="00C30067" w:rsidRPr="00E32C00">
        <w:t>maximum qualifying input</w:t>
      </w:r>
      <w:r w:rsidR="00C30067">
        <w:t xml:space="preserve"> rate</w:t>
      </w:r>
      <w:r w:rsidR="00C30067" w:rsidRPr="00E32C00">
        <w:t xml:space="preserve"> is </w:t>
      </w:r>
      <w:r w:rsidR="00C30067">
        <w:t>60</w:t>
      </w:r>
      <w:r w:rsidR="00C30067" w:rsidRPr="00E32C00">
        <w:t>,000 Btu</w:t>
      </w:r>
      <w:r w:rsidR="00C30067">
        <w:t>/</w:t>
      </w:r>
      <w:r w:rsidR="00C30067" w:rsidRPr="00E32C00">
        <w:t xml:space="preserve">h. </w:t>
      </w:r>
    </w:p>
    <w:p w14:paraId="4A86535F" w14:textId="77777777" w:rsidR="00E32C00" w:rsidRDefault="00BD1A87" w:rsidP="00E32C00">
      <w:pPr>
        <w:pStyle w:val="PR1"/>
      </w:pPr>
      <w:r>
        <w:t>Delivery</w:t>
      </w:r>
    </w:p>
    <w:p w14:paraId="1E39308A" w14:textId="77777777" w:rsidR="00E32C00" w:rsidRDefault="00E32C00" w:rsidP="00E32C00">
      <w:pPr>
        <w:pStyle w:val="PR2"/>
        <w:numPr>
          <w:ilvl w:val="0"/>
          <w:numId w:val="0"/>
        </w:numPr>
        <w:ind w:left="1584" w:hanging="432"/>
      </w:pPr>
    </w:p>
    <w:p w14:paraId="1307ED7C" w14:textId="77777777" w:rsidR="0006767F" w:rsidRDefault="002D1BA4" w:rsidP="00E77F68">
      <w:pPr>
        <w:pStyle w:val="PR2"/>
      </w:pPr>
      <w:r>
        <w:t xml:space="preserve">The </w:t>
      </w:r>
      <w:r w:rsidR="00E77F68">
        <w:t>measure</w:t>
      </w:r>
      <w:r>
        <w:t xml:space="preserve"> type is Replace</w:t>
      </w:r>
      <w:r w:rsidR="00595293">
        <w:t>-</w:t>
      </w:r>
      <w:r>
        <w:t>On</w:t>
      </w:r>
      <w:r w:rsidR="00595293">
        <w:t>-</w:t>
      </w:r>
      <w:r>
        <w:t>Burnout (ROB</w:t>
      </w:r>
      <w:r w:rsidR="00E77F68">
        <w:t>) where a new like-for-like replacement of a gravity wall furnace is installed in place of an existing gravity wall furnace.</w:t>
      </w:r>
    </w:p>
    <w:p w14:paraId="322E6F3C" w14:textId="77777777" w:rsidR="00E77F68" w:rsidRDefault="00E77F68" w:rsidP="00E77F68">
      <w:pPr>
        <w:pStyle w:val="PR2"/>
        <w:numPr>
          <w:ilvl w:val="0"/>
          <w:numId w:val="0"/>
        </w:numPr>
        <w:ind w:left="1584"/>
      </w:pPr>
    </w:p>
    <w:p w14:paraId="3A6E2BB0" w14:textId="77777777" w:rsidR="00E77F68" w:rsidRDefault="00E77F68" w:rsidP="00E77F68">
      <w:pPr>
        <w:pStyle w:val="PR2"/>
      </w:pPr>
      <w:r>
        <w:t>The delivery mechanism is through either a midstream or a downstream prescriptive rebates program offering.</w:t>
      </w:r>
    </w:p>
    <w:p w14:paraId="2F8EBF14" w14:textId="77777777" w:rsidR="00E77F68" w:rsidRDefault="00E77F68" w:rsidP="0006767F">
      <w:pPr>
        <w:pStyle w:val="PR2"/>
        <w:numPr>
          <w:ilvl w:val="0"/>
          <w:numId w:val="0"/>
        </w:numPr>
        <w:ind w:left="1152"/>
      </w:pPr>
    </w:p>
    <w:p w14:paraId="12452854" w14:textId="77777777" w:rsidR="00BD1A87" w:rsidRDefault="00A86185" w:rsidP="00BD1A87">
      <w:pPr>
        <w:pStyle w:val="PR2"/>
      </w:pPr>
      <w:r>
        <w:t xml:space="preserve">The target market for this measure is </w:t>
      </w:r>
      <w:r w:rsidR="00C872D2">
        <w:t>single-</w:t>
      </w:r>
      <w:r w:rsidR="0063237F">
        <w:t>family</w:t>
      </w:r>
      <w:r w:rsidR="00C872D2">
        <w:t xml:space="preserve"> and multi-family</w:t>
      </w:r>
      <w:r w:rsidR="0063237F">
        <w:t xml:space="preserve"> residential customers</w:t>
      </w:r>
      <w:r>
        <w:t>.</w:t>
      </w:r>
    </w:p>
    <w:p w14:paraId="0228CBA0" w14:textId="77777777" w:rsidR="00E32C00" w:rsidRDefault="00E32C00" w:rsidP="00E32C00">
      <w:pPr>
        <w:pStyle w:val="PR1"/>
      </w:pPr>
      <w:r>
        <w:t>Term and Conditions</w:t>
      </w:r>
    </w:p>
    <w:p w14:paraId="721879EF" w14:textId="77777777" w:rsidR="00E32C00" w:rsidRDefault="00E32C00" w:rsidP="00E32C00">
      <w:pPr>
        <w:pStyle w:val="PR2"/>
        <w:numPr>
          <w:ilvl w:val="0"/>
          <w:numId w:val="0"/>
        </w:numPr>
        <w:ind w:left="1584" w:hanging="432"/>
      </w:pPr>
    </w:p>
    <w:p w14:paraId="300ACA9A" w14:textId="77777777" w:rsidR="00C30067" w:rsidRDefault="00C30067" w:rsidP="00C30067">
      <w:pPr>
        <w:pStyle w:val="PR2"/>
      </w:pPr>
      <w:r>
        <w:t>The measure</w:t>
      </w:r>
      <w:r w:rsidR="0006767F">
        <w:t>s</w:t>
      </w:r>
      <w:r>
        <w:t xml:space="preserve"> described herein </w:t>
      </w:r>
      <w:r w:rsidR="0006767F">
        <w:t xml:space="preserve">are </w:t>
      </w:r>
      <w:r>
        <w:t>only available to California Investor-Owned Utility (IOU) Customers whom are paying the Public Goods Charge, and are Customers of the IOU for which the particular measure (or measures) described herein are being offered through the IOU’s Energy Efficiency program.</w:t>
      </w:r>
    </w:p>
    <w:p w14:paraId="290B3B68" w14:textId="77777777" w:rsidR="00C30067" w:rsidRDefault="00420178" w:rsidP="00C30067">
      <w:pPr>
        <w:pStyle w:val="PR2"/>
      </w:pPr>
      <w:r>
        <w:t>Participants</w:t>
      </w:r>
      <w:r w:rsidR="00C30067">
        <w:t xml:space="preserve"> in the program must be in good standing with the administering IOU.</w:t>
      </w:r>
    </w:p>
    <w:p w14:paraId="2EF2C6DF" w14:textId="77777777" w:rsidR="00C30067" w:rsidRDefault="00C30067" w:rsidP="00C30067">
      <w:pPr>
        <w:pStyle w:val="PR2"/>
      </w:pPr>
      <w:r>
        <w:t xml:space="preserve">The applicable market segments allowed to participate are </w:t>
      </w:r>
      <w:r w:rsidR="009E0B68">
        <w:t>single-family</w:t>
      </w:r>
      <w:r w:rsidR="00C872D2">
        <w:t xml:space="preserve"> and m</w:t>
      </w:r>
      <w:r w:rsidR="0063237F">
        <w:t>ulti-family residential market</w:t>
      </w:r>
      <w:r w:rsidR="00C872D2">
        <w:t>s</w:t>
      </w:r>
      <w:r w:rsidR="0063237F">
        <w:t>.</w:t>
      </w:r>
      <w:r w:rsidR="009E0B68">
        <w:t xml:space="preserve">  </w:t>
      </w:r>
    </w:p>
    <w:p w14:paraId="32C4146E" w14:textId="77777777" w:rsidR="00C30067" w:rsidRDefault="0063237F" w:rsidP="00C30067">
      <w:pPr>
        <w:pStyle w:val="PR2"/>
      </w:pPr>
      <w:r>
        <w:t xml:space="preserve">Purchase invoice must be provided </w:t>
      </w:r>
      <w:r w:rsidR="00C30067">
        <w:t xml:space="preserve">as </w:t>
      </w:r>
      <w:r>
        <w:t xml:space="preserve">a </w:t>
      </w:r>
      <w:r w:rsidR="00C30067">
        <w:t xml:space="preserve">proof that the </w:t>
      </w:r>
      <w:r w:rsidR="00420178">
        <w:t xml:space="preserve">gravity-type wall </w:t>
      </w:r>
      <w:r>
        <w:t>furnace</w:t>
      </w:r>
      <w:r w:rsidR="00C30067">
        <w:t xml:space="preserve"> has b</w:t>
      </w:r>
      <w:r w:rsidR="00B9455A">
        <w:t>een purchased to replace a burnt out unit.</w:t>
      </w:r>
    </w:p>
    <w:p w14:paraId="27509B60" w14:textId="77777777" w:rsidR="00C30067" w:rsidRDefault="00C30067" w:rsidP="00C30067">
      <w:pPr>
        <w:pStyle w:val="PR2"/>
      </w:pPr>
      <w:r>
        <w:t>Customer agrees that the IOU will conduct a post measure implementation inspection.</w:t>
      </w:r>
    </w:p>
    <w:p w14:paraId="5A657C6D" w14:textId="77777777" w:rsidR="00E32C00" w:rsidRDefault="00E32C00" w:rsidP="008A7E03">
      <w:pPr>
        <w:pStyle w:val="PR1"/>
        <w:numPr>
          <w:ilvl w:val="0"/>
          <w:numId w:val="0"/>
        </w:numPr>
        <w:ind w:left="1080"/>
      </w:pPr>
    </w:p>
    <w:p w14:paraId="0263578A" w14:textId="77777777" w:rsidR="001C644E" w:rsidRDefault="001C644E" w:rsidP="00E97D72">
      <w:pPr>
        <w:pStyle w:val="WPART"/>
      </w:pPr>
      <w:bookmarkStart w:id="25" w:name="_Toc378863344"/>
      <w:r w:rsidRPr="001248A3">
        <w:t>DEER Differences Analysis</w:t>
      </w:r>
      <w:bookmarkEnd w:id="19"/>
      <w:bookmarkEnd w:id="25"/>
    </w:p>
    <w:p w14:paraId="3821F8DD" w14:textId="77777777" w:rsidR="00592BC5" w:rsidRDefault="00592BC5" w:rsidP="001C644E">
      <w:pPr>
        <w:pStyle w:val="WPPR1"/>
      </w:pPr>
      <w:r>
        <w:t>T</w:t>
      </w:r>
      <w:r w:rsidR="00E32C00" w:rsidRPr="00E32C00">
        <w:t>his is a new measure that is not covered in the Database for Energy Efficient Resources (DEER)</w:t>
      </w:r>
      <w:r>
        <w:t xml:space="preserve">. </w:t>
      </w:r>
    </w:p>
    <w:p w14:paraId="0A5504D1" w14:textId="77777777" w:rsidR="00592BC5" w:rsidRDefault="00592BC5" w:rsidP="00F00ED8">
      <w:pPr>
        <w:pStyle w:val="WPPR1"/>
      </w:pPr>
      <w:r>
        <w:t>DEER V2.05 contains high efficiency furnace measures for single family homes and double-wide mobile homes.   However, gravity</w:t>
      </w:r>
      <w:r w:rsidR="00467E79">
        <w:t xml:space="preserve">-type </w:t>
      </w:r>
      <w:r>
        <w:t xml:space="preserve">wall </w:t>
      </w:r>
      <w:r w:rsidR="006F2401">
        <w:t>furnaces</w:t>
      </w:r>
      <w:r>
        <w:t xml:space="preserve"> </w:t>
      </w:r>
      <w:r w:rsidR="009E0B68">
        <w:t xml:space="preserve">discussed herein </w:t>
      </w:r>
      <w:r w:rsidR="00467E79">
        <w:t xml:space="preserve">are </w:t>
      </w:r>
      <w:r>
        <w:t xml:space="preserve">not in </w:t>
      </w:r>
      <w:r w:rsidR="009E0B68">
        <w:t>DEER</w:t>
      </w:r>
      <w:r>
        <w:t>.</w:t>
      </w:r>
    </w:p>
    <w:p w14:paraId="7AA677D3" w14:textId="77777777" w:rsidR="003F2BB3" w:rsidRDefault="001C644E" w:rsidP="00E97D72">
      <w:pPr>
        <w:pStyle w:val="WPART"/>
      </w:pPr>
      <w:bookmarkStart w:id="26" w:name="_Toc294857773"/>
      <w:bookmarkStart w:id="27" w:name="_Toc294857778"/>
      <w:bookmarkStart w:id="28" w:name="_Toc214003087"/>
      <w:bookmarkStart w:id="29" w:name="_Toc378863345"/>
      <w:bookmarkEnd w:id="26"/>
      <w:bookmarkEnd w:id="27"/>
      <w:r>
        <w:t>Code Analysis</w:t>
      </w:r>
      <w:bookmarkEnd w:id="28"/>
      <w:bookmarkEnd w:id="29"/>
    </w:p>
    <w:p w14:paraId="5F4FD8CE" w14:textId="77777777" w:rsidR="002331CB" w:rsidRDefault="009E0B68" w:rsidP="002737B0">
      <w:pPr>
        <w:pStyle w:val="PR1"/>
      </w:pPr>
      <w:r>
        <w:t>The efficiency requirements for g</w:t>
      </w:r>
      <w:r w:rsidR="002E03C6" w:rsidRPr="002E03C6">
        <w:t xml:space="preserve">as wall furnaces are covered under California’s Title 20 </w:t>
      </w:r>
      <w:r w:rsidR="002E03C6">
        <w:t>Appliance Efficiency Standards</w:t>
      </w:r>
      <w:r w:rsidR="002E03C6">
        <w:rPr>
          <w:rStyle w:val="EndnoteReference"/>
        </w:rPr>
        <w:endnoteReference w:id="2"/>
      </w:r>
      <w:r w:rsidR="001C68CA">
        <w:t xml:space="preserve"> as shown in Table </w:t>
      </w:r>
      <w:r w:rsidR="00316CF3">
        <w:t>I</w:t>
      </w:r>
      <w:r w:rsidR="001C68CA">
        <w:t xml:space="preserve"> above.</w:t>
      </w:r>
    </w:p>
    <w:p w14:paraId="153D3A1E" w14:textId="77777777" w:rsidR="00F00ED8" w:rsidRDefault="002331CB" w:rsidP="002737B0">
      <w:pPr>
        <w:pStyle w:val="PR1"/>
      </w:pPr>
      <w:r>
        <w:rPr>
          <w:rFonts w:cs="Arial"/>
        </w:rPr>
        <w:t xml:space="preserve">These efficiencies were in effect since 1988.  Prior to 1988 Title 20 “Appliance Efficiency Standards” which uses AFUE for the rating, the efficiency of </w:t>
      </w:r>
      <w:r w:rsidR="00467E79">
        <w:rPr>
          <w:rFonts w:cs="Arial"/>
        </w:rPr>
        <w:t xml:space="preserve">a </w:t>
      </w:r>
      <w:r>
        <w:rPr>
          <w:rFonts w:cs="Arial"/>
        </w:rPr>
        <w:t>gravity wall furnace was regulated by “thermal efficiency”, instead of AFUE, per ANSI Z21.44-1981 at 70% minimum.</w:t>
      </w:r>
    </w:p>
    <w:p w14:paraId="68EB5E39" w14:textId="77777777" w:rsidR="001C644E" w:rsidRDefault="001C644E" w:rsidP="00E97D72">
      <w:pPr>
        <w:pStyle w:val="WPART"/>
      </w:pPr>
      <w:bookmarkStart w:id="30" w:name="_Toc378863346"/>
      <w:r>
        <w:t>Measure Effective Useful Life</w:t>
      </w:r>
      <w:bookmarkEnd w:id="30"/>
    </w:p>
    <w:p w14:paraId="288A9BEE" w14:textId="77777777" w:rsidR="00592BC5" w:rsidRDefault="00C77507" w:rsidP="00C77507">
      <w:pPr>
        <w:pStyle w:val="PR1"/>
      </w:pPr>
      <w:r w:rsidRPr="00C77507">
        <w:t>The California Public Utilities Commission 2008 Database for Energy Efficient Resources (DEER) provides EUL values for high-effi</w:t>
      </w:r>
      <w:r w:rsidR="00592BC5">
        <w:t>ciency gas furnaces of 20 years</w:t>
      </w:r>
      <w:r w:rsidRPr="00C77507">
        <w:t>.</w:t>
      </w:r>
      <w:r w:rsidR="00592BC5">
        <w:t xml:space="preserve">  </w:t>
      </w:r>
    </w:p>
    <w:p w14:paraId="688CD087" w14:textId="77777777" w:rsidR="00C77507" w:rsidRPr="00F75C17" w:rsidRDefault="00592BC5" w:rsidP="00C77507">
      <w:pPr>
        <w:pStyle w:val="PR1"/>
      </w:pPr>
      <w:r>
        <w:t xml:space="preserve">Due to the nature of relatively </w:t>
      </w:r>
      <w:r w:rsidR="00D93C9D">
        <w:t xml:space="preserve">austere </w:t>
      </w:r>
      <w:r>
        <w:t xml:space="preserve">design of </w:t>
      </w:r>
      <w:r w:rsidR="00816899">
        <w:t>w</w:t>
      </w:r>
      <w:r w:rsidR="00D93C9D">
        <w:t>all furnaces</w:t>
      </w:r>
      <w:r>
        <w:t>, the expected useful life is expected to be over 20 years.</w:t>
      </w:r>
      <w:r w:rsidR="002D1BA4">
        <w:t xml:space="preserve">  </w:t>
      </w:r>
      <w:r w:rsidR="00C77507">
        <w:t xml:space="preserve">Since EUL of gravity type wall furnaces are not available from DEER, </w:t>
      </w:r>
      <w:r w:rsidR="0065394A">
        <w:t xml:space="preserve">20 years of gas furnace EUL </w:t>
      </w:r>
      <w:r w:rsidR="00816899">
        <w:t xml:space="preserve">from </w:t>
      </w:r>
      <w:r w:rsidR="0065394A">
        <w:t>2008</w:t>
      </w:r>
      <w:r w:rsidR="00816899">
        <w:t xml:space="preserve"> </w:t>
      </w:r>
      <w:r w:rsidR="002D1BA4">
        <w:t>is applied</w:t>
      </w:r>
      <w:r w:rsidR="00816899">
        <w:t>.</w:t>
      </w:r>
    </w:p>
    <w:p w14:paraId="7D28A76D" w14:textId="77777777" w:rsidR="001C644E" w:rsidRDefault="001C644E" w:rsidP="00E97D72">
      <w:pPr>
        <w:pStyle w:val="WPART"/>
      </w:pPr>
      <w:bookmarkStart w:id="31" w:name="_Toc214003089"/>
      <w:bookmarkStart w:id="32" w:name="_Toc378863347"/>
      <w:r w:rsidRPr="001248A3">
        <w:t xml:space="preserve">Net-to-Gross </w:t>
      </w:r>
      <w:r>
        <w:t>Ratios</w:t>
      </w:r>
      <w:r w:rsidRPr="001248A3">
        <w:t xml:space="preserve"> for Different Program </w:t>
      </w:r>
      <w:r>
        <w:t>Strategi</w:t>
      </w:r>
      <w:r w:rsidR="00816899">
        <w:t>E</w:t>
      </w:r>
      <w:r>
        <w:t>s</w:t>
      </w:r>
      <w:bookmarkEnd w:id="31"/>
      <w:bookmarkEnd w:id="32"/>
    </w:p>
    <w:p w14:paraId="1BABFF61" w14:textId="77777777" w:rsidR="002737B0" w:rsidRDefault="00847BFA" w:rsidP="004006A3">
      <w:pPr>
        <w:pStyle w:val="PR1"/>
      </w:pPr>
      <w:r>
        <w:t xml:space="preserve">Default </w:t>
      </w:r>
      <w:r w:rsidR="000F622C">
        <w:t>NTGR value of 0.70 for new</w:t>
      </w:r>
      <w:r w:rsidR="00093C04">
        <w:t xml:space="preserve"> residential</w:t>
      </w:r>
      <w:r w:rsidR="000F622C">
        <w:t xml:space="preserve"> measures is applied</w:t>
      </w:r>
      <w:r w:rsidR="00093C04">
        <w:rPr>
          <w:rStyle w:val="EndnoteReference"/>
        </w:rPr>
        <w:endnoteReference w:id="3"/>
      </w:r>
      <w:r w:rsidR="00093C04">
        <w:t>.</w:t>
      </w:r>
      <w:r w:rsidR="000F622C">
        <w:t xml:space="preserve"> </w:t>
      </w:r>
    </w:p>
    <w:p w14:paraId="3070EC9A" w14:textId="77777777" w:rsidR="001C644E" w:rsidRDefault="001C644E" w:rsidP="004006A3">
      <w:pPr>
        <w:pStyle w:val="WPART"/>
      </w:pPr>
      <w:bookmarkStart w:id="33" w:name="_Toc378863348"/>
      <w:r w:rsidRPr="009E3B25">
        <w:t xml:space="preserve">Gross </w:t>
      </w:r>
      <w:r w:rsidRPr="004006A3">
        <w:rPr>
          <w:rFonts w:cs="Arial"/>
        </w:rPr>
        <w:t>Realization</w:t>
      </w:r>
      <w:r w:rsidRPr="009E3B25">
        <w:t xml:space="preserve"> Rate</w:t>
      </w:r>
      <w:bookmarkEnd w:id="33"/>
    </w:p>
    <w:p w14:paraId="7731AAE8" w14:textId="77777777" w:rsidR="004006A3" w:rsidRDefault="00A4411C" w:rsidP="004006A3">
      <w:pPr>
        <w:pStyle w:val="PR1"/>
      </w:pPr>
      <w:r>
        <w:t>The gross realization rate of 1.00 is applied.</w:t>
      </w:r>
    </w:p>
    <w:p w14:paraId="477673C0" w14:textId="77777777" w:rsidR="004006A3" w:rsidRDefault="001C644E" w:rsidP="004006A3">
      <w:pPr>
        <w:pStyle w:val="ART"/>
      </w:pPr>
      <w:r>
        <w:t xml:space="preserve"> Time-of-Use Adjustment Factor</w:t>
      </w:r>
    </w:p>
    <w:p w14:paraId="26437521" w14:textId="77777777" w:rsidR="005210C9" w:rsidRDefault="00592BC5" w:rsidP="002D1BA4">
      <w:pPr>
        <w:pStyle w:val="PR1"/>
        <w:rPr>
          <w:lang w:eastAsia="ko-KR"/>
        </w:rPr>
      </w:pPr>
      <w:r>
        <w:t>Not applicable.</w:t>
      </w:r>
    </w:p>
    <w:p w14:paraId="04F12771" w14:textId="77777777" w:rsidR="005210C9" w:rsidRDefault="005210C9" w:rsidP="006F2401">
      <w:pPr>
        <w:pStyle w:val="PR1"/>
        <w:numPr>
          <w:ilvl w:val="0"/>
          <w:numId w:val="0"/>
        </w:numPr>
      </w:pPr>
    </w:p>
    <w:p w14:paraId="3282D339" w14:textId="77777777" w:rsidR="0064679A" w:rsidRPr="0064679A" w:rsidRDefault="006F2401" w:rsidP="0064679A">
      <w:pPr>
        <w:pStyle w:val="WPSCT"/>
      </w:pPr>
      <w:bookmarkStart w:id="34" w:name="_Toc214003090"/>
      <w:r>
        <w:br w:type="page"/>
      </w:r>
      <w:r w:rsidR="001C644E">
        <w:t xml:space="preserve"> </w:t>
      </w:r>
      <w:bookmarkStart w:id="35" w:name="_Toc378863349"/>
      <w:r w:rsidR="001C644E">
        <w:t>Energy Savings &amp; Demand Reduction Calculations</w:t>
      </w:r>
      <w:bookmarkEnd w:id="34"/>
      <w:bookmarkEnd w:id="35"/>
    </w:p>
    <w:p w14:paraId="5FEDFBE2" w14:textId="77777777" w:rsidR="0064679A" w:rsidRDefault="0064679A" w:rsidP="003F2BB3">
      <w:pPr>
        <w:pStyle w:val="WPART"/>
      </w:pPr>
      <w:bookmarkStart w:id="36" w:name="_Toc378863350"/>
      <w:bookmarkStart w:id="37" w:name="_Toc214003093"/>
      <w:r>
        <w:t>Methodology</w:t>
      </w:r>
      <w:bookmarkEnd w:id="36"/>
    </w:p>
    <w:p w14:paraId="47E5068F" w14:textId="77777777" w:rsidR="00C92022" w:rsidRDefault="008B58E1" w:rsidP="00C2117B">
      <w:pPr>
        <w:pStyle w:val="PR1"/>
      </w:pPr>
      <w:r>
        <w:t>Computer s</w:t>
      </w:r>
      <w:r w:rsidR="008F7DB3">
        <w:t>imulation of single</w:t>
      </w:r>
      <w:r w:rsidR="002D1BA4">
        <w:t>-</w:t>
      </w:r>
      <w:r w:rsidR="008F7DB3">
        <w:t xml:space="preserve"> and multi</w:t>
      </w:r>
      <w:r w:rsidR="002D1BA4">
        <w:t>-</w:t>
      </w:r>
      <w:r w:rsidR="008F7DB3">
        <w:t>family</w:t>
      </w:r>
      <w:r w:rsidR="002D1BA4">
        <w:t xml:space="preserve"> </w:t>
      </w:r>
      <w:r>
        <w:t xml:space="preserve">residential </w:t>
      </w:r>
      <w:r w:rsidR="008F7DB3">
        <w:t xml:space="preserve">models </w:t>
      </w:r>
      <w:r>
        <w:t>was performed using eQuest software</w:t>
      </w:r>
      <w:r w:rsidR="00B526C4">
        <w:t xml:space="preserve"> (DOE2.2)</w:t>
      </w:r>
      <w:r>
        <w:t xml:space="preserve"> to estimate the energy savings</w:t>
      </w:r>
      <w:r w:rsidR="002E78ED">
        <w:t>.</w:t>
      </w:r>
      <w:r w:rsidR="006572D4">
        <w:t xml:space="preserve">  The energy models generated for DEER </w:t>
      </w:r>
      <w:r w:rsidR="00A713AC">
        <w:t>single-family</w:t>
      </w:r>
      <w:r w:rsidR="00E263F0">
        <w:t xml:space="preserve"> and multi-family </w:t>
      </w:r>
      <w:r w:rsidR="00A713AC">
        <w:t xml:space="preserve">homes </w:t>
      </w:r>
      <w:r w:rsidR="006572D4">
        <w:t>were utilized in eQuest simulation.</w:t>
      </w:r>
      <w:r w:rsidR="00E263F0">
        <w:t xml:space="preserve">  </w:t>
      </w:r>
      <w:r w:rsidR="00C2117B">
        <w:t xml:space="preserve">In order to calibrate the energy model and perform the simulation, the correlation between gas consumption and </w:t>
      </w:r>
      <w:r w:rsidR="0021121B">
        <w:t>H</w:t>
      </w:r>
      <w:r w:rsidR="00C2117B">
        <w:t xml:space="preserve">eating </w:t>
      </w:r>
      <w:r w:rsidR="0021121B">
        <w:t>D</w:t>
      </w:r>
      <w:r w:rsidR="00C2117B">
        <w:t xml:space="preserve">egree </w:t>
      </w:r>
      <w:r w:rsidR="0021121B">
        <w:t>D</w:t>
      </w:r>
      <w:r w:rsidR="00C2117B">
        <w:t>ays (HDD)</w:t>
      </w:r>
      <w:r w:rsidR="0021121B">
        <w:rPr>
          <w:rStyle w:val="EndnoteReference"/>
        </w:rPr>
        <w:endnoteReference w:id="4"/>
      </w:r>
      <w:r w:rsidR="00C2117B">
        <w:t xml:space="preserve"> was established using the gas usage history of SCG residential customers with wall furnace.</w:t>
      </w:r>
    </w:p>
    <w:p w14:paraId="383986A6" w14:textId="77777777" w:rsidR="00F00ED8" w:rsidRDefault="00F00ED8" w:rsidP="00C2117B">
      <w:pPr>
        <w:pStyle w:val="PR2"/>
      </w:pPr>
      <w:r>
        <w:t>Sizing of the furnace</w:t>
      </w:r>
    </w:p>
    <w:p w14:paraId="11EF5AF6" w14:textId="77777777" w:rsidR="00C30D09" w:rsidRDefault="006572D4" w:rsidP="00C2117B">
      <w:pPr>
        <w:pStyle w:val="PR3"/>
      </w:pPr>
      <w:r>
        <w:t>To determine the</w:t>
      </w:r>
      <w:r w:rsidR="00635E55">
        <w:t xml:space="preserve"> required burner </w:t>
      </w:r>
      <w:r>
        <w:t xml:space="preserve">input </w:t>
      </w:r>
      <w:r w:rsidR="00635E55">
        <w:t>rate</w:t>
      </w:r>
      <w:r>
        <w:t xml:space="preserve"> of the wall furnace (Btu/hr) for the l</w:t>
      </w:r>
      <w:r w:rsidR="00635E55">
        <w:t>iving space served (sq. ft.), the selection process offered by two of the wall furnace manufacturers is used</w:t>
      </w:r>
      <w:r w:rsidR="007526F8">
        <w:rPr>
          <w:rStyle w:val="EndnoteReference"/>
        </w:rPr>
        <w:endnoteReference w:id="5"/>
      </w:r>
      <w:r w:rsidR="00635E55">
        <w:t xml:space="preserve">.  Table </w:t>
      </w:r>
      <w:r w:rsidR="00316CF3">
        <w:t xml:space="preserve">III </w:t>
      </w:r>
      <w:r w:rsidR="00635E55">
        <w:t xml:space="preserve">below shows the </w:t>
      </w:r>
      <w:r w:rsidR="00B106B4">
        <w:t xml:space="preserve">approximate </w:t>
      </w:r>
      <w:r w:rsidR="00635E55">
        <w:t xml:space="preserve">result of the proper input rates for </w:t>
      </w:r>
      <w:r w:rsidR="00C30D09">
        <w:t>the living area with the assumption of adequate ceiling/wall insulation, the average winter temperature of 30 degrees F, and the ceiling heights of 8.5 ft.</w:t>
      </w:r>
    </w:p>
    <w:p w14:paraId="26813BE0" w14:textId="77777777" w:rsidR="005D0C96" w:rsidRDefault="00273191">
      <w:pPr>
        <w:pStyle w:val="TBL"/>
      </w:pPr>
      <w:bookmarkStart w:id="39" w:name="_Toc325381940"/>
      <w:r>
        <w:t xml:space="preserve">Examples of </w:t>
      </w:r>
      <w:r w:rsidR="0091414C">
        <w:t>Area S</w:t>
      </w:r>
      <w:r>
        <w:t>erv</w:t>
      </w:r>
      <w:r w:rsidR="0091414C">
        <w:t>ed</w:t>
      </w:r>
      <w:r>
        <w:t xml:space="preserve"> and </w:t>
      </w:r>
      <w:r w:rsidR="0091414C">
        <w:t>W</w:t>
      </w:r>
      <w:r>
        <w:t xml:space="preserve">all </w:t>
      </w:r>
      <w:r w:rsidR="0091414C">
        <w:t>F</w:t>
      </w:r>
      <w:r>
        <w:t xml:space="preserve">urnace </w:t>
      </w:r>
      <w:r w:rsidR="0091414C">
        <w:t>S</w:t>
      </w:r>
      <w:r>
        <w:t>ize</w:t>
      </w:r>
      <w:bookmarkEnd w:id="39"/>
    </w:p>
    <w:tbl>
      <w:tblPr>
        <w:tblW w:w="2876" w:type="dxa"/>
        <w:jc w:val="center"/>
        <w:tblCellMar>
          <w:left w:w="99" w:type="dxa"/>
          <w:right w:w="99" w:type="dxa"/>
        </w:tblCellMar>
        <w:tblLook w:val="0000" w:firstRow="0" w:lastRow="0" w:firstColumn="0" w:lastColumn="0" w:noHBand="0" w:noVBand="0"/>
      </w:tblPr>
      <w:tblGrid>
        <w:gridCol w:w="1349"/>
        <w:gridCol w:w="1527"/>
      </w:tblGrid>
      <w:tr w:rsidR="00C30D09" w:rsidRPr="00C30D09" w14:paraId="183B26F7" w14:textId="77777777" w:rsidTr="00C30D09">
        <w:trPr>
          <w:trHeight w:val="270"/>
          <w:jc w:val="center"/>
        </w:trPr>
        <w:tc>
          <w:tcPr>
            <w:tcW w:w="1349" w:type="dxa"/>
            <w:tcBorders>
              <w:top w:val="single" w:sz="8" w:space="0" w:color="auto"/>
              <w:left w:val="single" w:sz="8" w:space="0" w:color="auto"/>
              <w:bottom w:val="single" w:sz="8" w:space="0" w:color="auto"/>
              <w:right w:val="single" w:sz="4" w:space="0" w:color="auto"/>
            </w:tcBorders>
            <w:shd w:val="clear" w:color="auto" w:fill="auto"/>
            <w:noWrap/>
            <w:vAlign w:val="bottom"/>
          </w:tcPr>
          <w:p w14:paraId="46E2D62B" w14:textId="77777777" w:rsidR="00C30D09" w:rsidRPr="00C30D09" w:rsidRDefault="00C30D09" w:rsidP="00C30D09">
            <w:pPr>
              <w:jc w:val="center"/>
              <w:rPr>
                <w:rFonts w:eastAsia="Gulim" w:cs="Arial"/>
                <w:lang w:eastAsia="ko-KR"/>
              </w:rPr>
            </w:pPr>
            <w:r w:rsidRPr="00C30D09">
              <w:rPr>
                <w:rFonts w:eastAsia="Gulim" w:cs="Arial"/>
                <w:lang w:eastAsia="ko-KR"/>
              </w:rPr>
              <w:t>Sq. Ft</w:t>
            </w:r>
          </w:p>
        </w:tc>
        <w:tc>
          <w:tcPr>
            <w:tcW w:w="1527" w:type="dxa"/>
            <w:tcBorders>
              <w:top w:val="single" w:sz="8" w:space="0" w:color="auto"/>
              <w:left w:val="nil"/>
              <w:bottom w:val="single" w:sz="8" w:space="0" w:color="auto"/>
              <w:right w:val="single" w:sz="8" w:space="0" w:color="auto"/>
            </w:tcBorders>
            <w:shd w:val="clear" w:color="auto" w:fill="auto"/>
            <w:noWrap/>
            <w:vAlign w:val="bottom"/>
          </w:tcPr>
          <w:p w14:paraId="073F08A4" w14:textId="77777777" w:rsidR="00C30D09" w:rsidRPr="00C30D09" w:rsidRDefault="00C30D09" w:rsidP="00C30D09">
            <w:pPr>
              <w:jc w:val="center"/>
              <w:rPr>
                <w:rFonts w:eastAsia="Gulim" w:cs="Arial"/>
                <w:lang w:eastAsia="ko-KR"/>
              </w:rPr>
            </w:pPr>
            <w:r w:rsidRPr="00C30D09">
              <w:rPr>
                <w:rFonts w:eastAsia="Gulim" w:cs="Arial"/>
                <w:lang w:eastAsia="ko-KR"/>
              </w:rPr>
              <w:t>Btu/Hr</w:t>
            </w:r>
          </w:p>
        </w:tc>
      </w:tr>
      <w:tr w:rsidR="00C30D09" w:rsidRPr="00C30D09" w14:paraId="187040FA"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30528BBA" w14:textId="77777777" w:rsidR="00C30D09" w:rsidRPr="00C30D09" w:rsidRDefault="00C30D09" w:rsidP="00C30D09">
            <w:pPr>
              <w:rPr>
                <w:rFonts w:eastAsia="Gulim" w:cs="Arial"/>
                <w:lang w:eastAsia="ko-KR"/>
              </w:rPr>
            </w:pPr>
            <w:r w:rsidRPr="00C30D09">
              <w:rPr>
                <w:rFonts w:eastAsia="Gulim" w:cs="Arial"/>
                <w:lang w:eastAsia="ko-KR"/>
              </w:rPr>
              <w:t xml:space="preserve">          500 </w:t>
            </w:r>
          </w:p>
        </w:tc>
        <w:tc>
          <w:tcPr>
            <w:tcW w:w="1527" w:type="dxa"/>
            <w:tcBorders>
              <w:top w:val="nil"/>
              <w:left w:val="nil"/>
              <w:bottom w:val="single" w:sz="4" w:space="0" w:color="auto"/>
              <w:right w:val="single" w:sz="8" w:space="0" w:color="auto"/>
            </w:tcBorders>
            <w:shd w:val="clear" w:color="auto" w:fill="auto"/>
            <w:noWrap/>
            <w:vAlign w:val="bottom"/>
          </w:tcPr>
          <w:p w14:paraId="69C728AC" w14:textId="77777777" w:rsidR="00C30D09" w:rsidRPr="00C30D09" w:rsidRDefault="00C30D09" w:rsidP="00C30D09">
            <w:pPr>
              <w:rPr>
                <w:rFonts w:eastAsia="Gulim" w:cs="Arial"/>
                <w:lang w:eastAsia="ko-KR"/>
              </w:rPr>
            </w:pPr>
            <w:r w:rsidRPr="00C30D09">
              <w:rPr>
                <w:rFonts w:eastAsia="Gulim" w:cs="Arial"/>
                <w:lang w:eastAsia="ko-KR"/>
              </w:rPr>
              <w:t xml:space="preserve">         17,000 </w:t>
            </w:r>
          </w:p>
        </w:tc>
      </w:tr>
      <w:tr w:rsidR="00C30D09" w:rsidRPr="00C30D09" w14:paraId="4D5AEFEE"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25797F47" w14:textId="77777777" w:rsidR="00C30D09" w:rsidRPr="00C30D09" w:rsidRDefault="00C30D09" w:rsidP="00C30D09">
            <w:pPr>
              <w:rPr>
                <w:rFonts w:eastAsia="Gulim" w:cs="Arial"/>
                <w:lang w:eastAsia="ko-KR"/>
              </w:rPr>
            </w:pPr>
            <w:r w:rsidRPr="00C30D09">
              <w:rPr>
                <w:rFonts w:eastAsia="Gulim" w:cs="Arial"/>
                <w:lang w:eastAsia="ko-KR"/>
              </w:rPr>
              <w:t xml:space="preserve">          750 </w:t>
            </w:r>
          </w:p>
        </w:tc>
        <w:tc>
          <w:tcPr>
            <w:tcW w:w="1527" w:type="dxa"/>
            <w:tcBorders>
              <w:top w:val="nil"/>
              <w:left w:val="nil"/>
              <w:bottom w:val="single" w:sz="4" w:space="0" w:color="auto"/>
              <w:right w:val="single" w:sz="8" w:space="0" w:color="auto"/>
            </w:tcBorders>
            <w:shd w:val="clear" w:color="auto" w:fill="auto"/>
            <w:noWrap/>
            <w:vAlign w:val="bottom"/>
          </w:tcPr>
          <w:p w14:paraId="41149312" w14:textId="77777777" w:rsidR="00C30D09" w:rsidRPr="00C30D09" w:rsidRDefault="00C30D09" w:rsidP="00C30D09">
            <w:pPr>
              <w:rPr>
                <w:rFonts w:eastAsia="Gulim" w:cs="Arial"/>
                <w:lang w:eastAsia="ko-KR"/>
              </w:rPr>
            </w:pPr>
            <w:r w:rsidRPr="00C30D09">
              <w:rPr>
                <w:rFonts w:eastAsia="Gulim" w:cs="Arial"/>
                <w:lang w:eastAsia="ko-KR"/>
              </w:rPr>
              <w:t xml:space="preserve">         25,500 </w:t>
            </w:r>
          </w:p>
        </w:tc>
      </w:tr>
      <w:tr w:rsidR="00C30D09" w:rsidRPr="00C30D09" w14:paraId="74545B2A"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34B367DC" w14:textId="77777777" w:rsidR="00C30D09" w:rsidRPr="00C30D09" w:rsidRDefault="00C30D09" w:rsidP="00C30D09">
            <w:pPr>
              <w:rPr>
                <w:rFonts w:eastAsia="Gulim" w:cs="Arial"/>
                <w:lang w:eastAsia="ko-KR"/>
              </w:rPr>
            </w:pPr>
            <w:r w:rsidRPr="00C30D09">
              <w:rPr>
                <w:rFonts w:eastAsia="Gulim" w:cs="Arial"/>
                <w:lang w:eastAsia="ko-KR"/>
              </w:rPr>
              <w:t xml:space="preserve">       1,000 </w:t>
            </w:r>
          </w:p>
        </w:tc>
        <w:tc>
          <w:tcPr>
            <w:tcW w:w="1527" w:type="dxa"/>
            <w:tcBorders>
              <w:top w:val="nil"/>
              <w:left w:val="nil"/>
              <w:bottom w:val="single" w:sz="4" w:space="0" w:color="auto"/>
              <w:right w:val="single" w:sz="8" w:space="0" w:color="auto"/>
            </w:tcBorders>
            <w:shd w:val="clear" w:color="auto" w:fill="auto"/>
            <w:noWrap/>
            <w:vAlign w:val="bottom"/>
          </w:tcPr>
          <w:p w14:paraId="61A43A10" w14:textId="77777777" w:rsidR="00C30D09" w:rsidRPr="00C30D09" w:rsidRDefault="00C30D09" w:rsidP="00C30D09">
            <w:pPr>
              <w:rPr>
                <w:rFonts w:eastAsia="Gulim" w:cs="Arial"/>
                <w:lang w:eastAsia="ko-KR"/>
              </w:rPr>
            </w:pPr>
            <w:r w:rsidRPr="00C30D09">
              <w:rPr>
                <w:rFonts w:eastAsia="Gulim" w:cs="Arial"/>
                <w:lang w:eastAsia="ko-KR"/>
              </w:rPr>
              <w:t xml:space="preserve">         34,000 </w:t>
            </w:r>
          </w:p>
        </w:tc>
      </w:tr>
      <w:tr w:rsidR="00C30D09" w:rsidRPr="00C30D09" w14:paraId="3F20F57C"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633A54EA" w14:textId="77777777" w:rsidR="00C30D09" w:rsidRPr="00C30D09" w:rsidRDefault="00C30D09" w:rsidP="00C30D09">
            <w:pPr>
              <w:rPr>
                <w:rFonts w:eastAsia="Gulim" w:cs="Arial"/>
                <w:lang w:eastAsia="ko-KR"/>
              </w:rPr>
            </w:pPr>
            <w:r w:rsidRPr="00C30D09">
              <w:rPr>
                <w:rFonts w:eastAsia="Gulim" w:cs="Arial"/>
                <w:lang w:eastAsia="ko-KR"/>
              </w:rPr>
              <w:t xml:space="preserve">       1,500 </w:t>
            </w:r>
          </w:p>
        </w:tc>
        <w:tc>
          <w:tcPr>
            <w:tcW w:w="1527" w:type="dxa"/>
            <w:tcBorders>
              <w:top w:val="nil"/>
              <w:left w:val="nil"/>
              <w:bottom w:val="single" w:sz="4" w:space="0" w:color="auto"/>
              <w:right w:val="single" w:sz="8" w:space="0" w:color="auto"/>
            </w:tcBorders>
            <w:shd w:val="clear" w:color="auto" w:fill="auto"/>
            <w:noWrap/>
            <w:vAlign w:val="bottom"/>
          </w:tcPr>
          <w:p w14:paraId="4FD87C2F" w14:textId="77777777" w:rsidR="00C30D09" w:rsidRPr="00C30D09" w:rsidRDefault="00C30D09" w:rsidP="00C30D09">
            <w:pPr>
              <w:rPr>
                <w:rFonts w:eastAsia="Gulim" w:cs="Arial"/>
                <w:lang w:eastAsia="ko-KR"/>
              </w:rPr>
            </w:pPr>
            <w:r w:rsidRPr="00C30D09">
              <w:rPr>
                <w:rFonts w:eastAsia="Gulim" w:cs="Arial"/>
                <w:lang w:eastAsia="ko-KR"/>
              </w:rPr>
              <w:t xml:space="preserve">         51,000 </w:t>
            </w:r>
          </w:p>
        </w:tc>
      </w:tr>
      <w:tr w:rsidR="00C30D09" w:rsidRPr="00C30D09" w14:paraId="2015DCB1"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6E766ACA" w14:textId="77777777" w:rsidR="00C30D09" w:rsidRPr="00C30D09" w:rsidRDefault="00C30D09" w:rsidP="00C30D09">
            <w:pPr>
              <w:rPr>
                <w:rFonts w:eastAsia="Gulim" w:cs="Arial"/>
                <w:lang w:eastAsia="ko-KR"/>
              </w:rPr>
            </w:pPr>
            <w:r w:rsidRPr="00C30D09">
              <w:rPr>
                <w:rFonts w:eastAsia="Gulim" w:cs="Arial"/>
                <w:lang w:eastAsia="ko-KR"/>
              </w:rPr>
              <w:t xml:space="preserve">       2,000 </w:t>
            </w:r>
          </w:p>
        </w:tc>
        <w:tc>
          <w:tcPr>
            <w:tcW w:w="1527" w:type="dxa"/>
            <w:tcBorders>
              <w:top w:val="nil"/>
              <w:left w:val="nil"/>
              <w:bottom w:val="single" w:sz="4" w:space="0" w:color="auto"/>
              <w:right w:val="single" w:sz="8" w:space="0" w:color="auto"/>
            </w:tcBorders>
            <w:shd w:val="clear" w:color="auto" w:fill="auto"/>
            <w:noWrap/>
            <w:vAlign w:val="bottom"/>
          </w:tcPr>
          <w:p w14:paraId="4FEBB1EE" w14:textId="77777777" w:rsidR="00C30D09" w:rsidRPr="00C30D09" w:rsidRDefault="00C30D09" w:rsidP="00C30D09">
            <w:pPr>
              <w:rPr>
                <w:rFonts w:eastAsia="Gulim" w:cs="Arial"/>
                <w:lang w:eastAsia="ko-KR"/>
              </w:rPr>
            </w:pPr>
            <w:r w:rsidRPr="00C30D09">
              <w:rPr>
                <w:rFonts w:eastAsia="Gulim" w:cs="Arial"/>
                <w:lang w:eastAsia="ko-KR"/>
              </w:rPr>
              <w:t xml:space="preserve">         68,000 </w:t>
            </w:r>
          </w:p>
        </w:tc>
      </w:tr>
    </w:tbl>
    <w:p w14:paraId="01C034FE" w14:textId="77777777" w:rsidR="00B106B4" w:rsidRDefault="00B106B4" w:rsidP="00B106B4">
      <w:pPr>
        <w:pStyle w:val="PR3"/>
        <w:numPr>
          <w:ilvl w:val="0"/>
          <w:numId w:val="0"/>
        </w:numPr>
        <w:ind w:left="1584"/>
      </w:pPr>
    </w:p>
    <w:p w14:paraId="45BD9AB6" w14:textId="77777777" w:rsidR="003C2D7D" w:rsidRDefault="001C68CA" w:rsidP="001C68CA">
      <w:pPr>
        <w:pStyle w:val="PR3"/>
      </w:pPr>
      <w:r>
        <w:t>Actual</w:t>
      </w:r>
      <w:r w:rsidR="007A77DA">
        <w:t xml:space="preserve"> equation used in</w:t>
      </w:r>
      <w:r w:rsidR="00B9455A">
        <w:t xml:space="preserve"> worksheet</w:t>
      </w:r>
      <w:r w:rsidR="0091414C">
        <w:t xml:space="preserve"> for the determination of </w:t>
      </w:r>
      <w:r>
        <w:t xml:space="preserve">wall furnace </w:t>
      </w:r>
      <w:r w:rsidR="0091414C">
        <w:t>size.</w:t>
      </w:r>
    </w:p>
    <w:p w14:paraId="15E518EE" w14:textId="77777777" w:rsidR="002F7091" w:rsidRDefault="002F7091" w:rsidP="002F7091">
      <w:pPr>
        <w:pStyle w:val="PR3"/>
        <w:numPr>
          <w:ilvl w:val="0"/>
          <w:numId w:val="0"/>
        </w:numPr>
        <w:ind w:left="1584"/>
      </w:pPr>
    </w:p>
    <w:p w14:paraId="10FA20A8" w14:textId="77777777" w:rsidR="001C68CA" w:rsidRDefault="002F7091" w:rsidP="001C68CA">
      <w:pPr>
        <w:pStyle w:val="PR2"/>
        <w:numPr>
          <w:ilvl w:val="0"/>
          <w:numId w:val="0"/>
        </w:numPr>
        <w:ind w:left="1152"/>
        <w:jc w:val="center"/>
      </w:pPr>
      <w:r w:rsidRPr="001C68CA">
        <w:rPr>
          <w:position w:val="-10"/>
        </w:rPr>
        <w:object w:dxaOrig="180" w:dyaOrig="340" w14:anchorId="5CCAD985">
          <v:shape id="_x0000_i1025" type="#_x0000_t75" style="width:9pt;height:17.4pt" o:ole="">
            <v:imagedata r:id="rId30" o:title=""/>
          </v:shape>
          <o:OLEObject Type="Embed" ProgID="Equation.3" ShapeID="_x0000_i1025" DrawAspect="Content" ObjectID="_1550047279" r:id="rId31"/>
        </w:object>
      </w:r>
      <w:r w:rsidR="001C68CA" w:rsidRPr="001C68CA">
        <w:rPr>
          <w:sz w:val="24"/>
          <w:szCs w:val="24"/>
        </w:rPr>
        <w:t xml:space="preserve"> </w:t>
      </w:r>
      <w:r w:rsidR="001C68CA" w:rsidRPr="001C68CA">
        <w:t>Capacity (</w:t>
      </w:r>
      <w:r w:rsidR="001C68CA" w:rsidRPr="001C68CA">
        <w:rPr>
          <w:i/>
        </w:rPr>
        <w:t>Btu/h</w:t>
      </w:r>
      <w:r w:rsidR="001C68CA" w:rsidRPr="001C68CA">
        <w:t xml:space="preserve">) = </w:t>
      </w:r>
      <w:r>
        <w:t xml:space="preserve">Area </w:t>
      </w:r>
      <w:r w:rsidRPr="001C68CA">
        <w:t>(</w:t>
      </w:r>
      <w:r>
        <w:rPr>
          <w:i/>
        </w:rPr>
        <w:t>sq</w:t>
      </w:r>
      <w:r w:rsidR="00A515D2">
        <w:rPr>
          <w:i/>
        </w:rPr>
        <w:t>.</w:t>
      </w:r>
      <w:r>
        <w:rPr>
          <w:i/>
        </w:rPr>
        <w:t>ft</w:t>
      </w:r>
      <w:r w:rsidR="00A515D2">
        <w:rPr>
          <w:i/>
        </w:rPr>
        <w:t>.</w:t>
      </w:r>
      <w:r w:rsidRPr="001C68CA">
        <w:t>)</w:t>
      </w:r>
      <w:r>
        <w:t xml:space="preserve"> </w:t>
      </w:r>
      <w:r w:rsidRPr="001C68CA">
        <w:t xml:space="preserve">× </w:t>
      </w:r>
      <w:r w:rsidR="001C68CA" w:rsidRPr="001C68CA">
        <w:t>Height × (T</w:t>
      </w:r>
      <w:r w:rsidR="001C68CA" w:rsidRPr="001C68CA">
        <w:rPr>
          <w:vertAlign w:val="subscript"/>
        </w:rPr>
        <w:t>i</w:t>
      </w:r>
      <w:r w:rsidR="001C68CA" w:rsidRPr="001C68CA">
        <w:t xml:space="preserve"> – T</w:t>
      </w:r>
      <w:r w:rsidR="001C68CA" w:rsidRPr="001C68CA">
        <w:rPr>
          <w:vertAlign w:val="subscript"/>
        </w:rPr>
        <w:t>o</w:t>
      </w:r>
      <w:r w:rsidR="001C68CA" w:rsidRPr="001C68CA">
        <w:t>)]/10</w:t>
      </w:r>
    </w:p>
    <w:p w14:paraId="66C3775D" w14:textId="77777777" w:rsidR="002F7091" w:rsidRDefault="002F7091" w:rsidP="002F7091">
      <w:pPr>
        <w:pStyle w:val="PR3"/>
        <w:numPr>
          <w:ilvl w:val="0"/>
          <w:numId w:val="0"/>
        </w:numPr>
        <w:ind w:left="1584"/>
      </w:pPr>
    </w:p>
    <w:p w14:paraId="73C71CAC" w14:textId="77777777" w:rsidR="001C68CA" w:rsidRPr="002F7091" w:rsidRDefault="002F7091" w:rsidP="002F7091">
      <w:pPr>
        <w:pStyle w:val="PR2"/>
        <w:numPr>
          <w:ilvl w:val="0"/>
          <w:numId w:val="0"/>
        </w:numPr>
        <w:ind w:left="1980"/>
      </w:pPr>
      <w:r>
        <w:t>Where</w:t>
      </w:r>
      <w:r>
        <w:tab/>
      </w:r>
      <w:r w:rsidRPr="001C68CA">
        <w:t>T</w:t>
      </w:r>
      <w:r w:rsidRPr="001C68CA">
        <w:rPr>
          <w:vertAlign w:val="subscript"/>
        </w:rPr>
        <w:t>i</w:t>
      </w:r>
      <w:r w:rsidR="00140D9C">
        <w:t xml:space="preserve"> = s</w:t>
      </w:r>
      <w:r>
        <w:t>et temperature, assumed to be 70 degree F.,</w:t>
      </w:r>
    </w:p>
    <w:p w14:paraId="38A3F649" w14:textId="77777777" w:rsidR="001C68CA" w:rsidRDefault="002F7091" w:rsidP="002F7091">
      <w:pPr>
        <w:pStyle w:val="PR2"/>
        <w:numPr>
          <w:ilvl w:val="0"/>
          <w:numId w:val="0"/>
        </w:numPr>
        <w:ind w:left="2610" w:firstLine="270"/>
      </w:pPr>
      <w:r w:rsidRPr="001C68CA">
        <w:t>T</w:t>
      </w:r>
      <w:r w:rsidRPr="001C68CA">
        <w:rPr>
          <w:vertAlign w:val="subscript"/>
        </w:rPr>
        <w:t>o</w:t>
      </w:r>
      <w:r w:rsidR="00140D9C">
        <w:t xml:space="preserve"> = a</w:t>
      </w:r>
      <w:r>
        <w:t>verage outside temperature during winter season</w:t>
      </w:r>
    </w:p>
    <w:p w14:paraId="052C157B" w14:textId="77777777" w:rsidR="002F7091" w:rsidRPr="002F7091" w:rsidRDefault="002F7091" w:rsidP="002F7091">
      <w:pPr>
        <w:pStyle w:val="PR2"/>
        <w:numPr>
          <w:ilvl w:val="0"/>
          <w:numId w:val="0"/>
        </w:numPr>
        <w:ind w:left="2610" w:firstLine="270"/>
      </w:pPr>
    </w:p>
    <w:p w14:paraId="0740C3B0" w14:textId="77777777" w:rsidR="003C2D7D" w:rsidRDefault="003C2D7D" w:rsidP="00C2117B">
      <w:pPr>
        <w:pStyle w:val="PR2"/>
      </w:pPr>
      <w:r>
        <w:t>Sample homes in SCG territory</w:t>
      </w:r>
      <w:r w:rsidR="00EA71DA">
        <w:rPr>
          <w:rStyle w:val="EndnoteReference"/>
        </w:rPr>
        <w:endnoteReference w:id="6"/>
      </w:r>
    </w:p>
    <w:p w14:paraId="5A9FECA9" w14:textId="77777777" w:rsidR="00B3136C" w:rsidRDefault="003C2D7D" w:rsidP="00500062">
      <w:pPr>
        <w:pStyle w:val="PR3"/>
      </w:pPr>
      <w:r>
        <w:t xml:space="preserve">A sample of </w:t>
      </w:r>
      <w:r w:rsidR="00500062">
        <w:t xml:space="preserve">889 </w:t>
      </w:r>
      <w:r>
        <w:t>homes</w:t>
      </w:r>
      <w:r w:rsidR="00C87F98">
        <w:t xml:space="preserve"> in SCG territory</w:t>
      </w:r>
      <w:r>
        <w:t xml:space="preserve"> identified to be equipped with wall furnaces for space heating </w:t>
      </w:r>
      <w:r w:rsidR="00C2117B">
        <w:t>was</w:t>
      </w:r>
      <w:r>
        <w:t xml:space="preserve"> studied to calibrate the energy models</w:t>
      </w:r>
      <w:bookmarkStart w:id="41" w:name="_Ref323907424"/>
      <w:r>
        <w:rPr>
          <w:rStyle w:val="EndnoteReference"/>
        </w:rPr>
        <w:endnoteReference w:id="7"/>
      </w:r>
      <w:bookmarkEnd w:id="41"/>
      <w:r>
        <w:t xml:space="preserve">.  The gas consumption history of these customers for the last three years was analyzed with respect to </w:t>
      </w:r>
      <w:r w:rsidR="00C2117B">
        <w:t>HDD</w:t>
      </w:r>
      <w:r>
        <w:t xml:space="preserve"> data</w:t>
      </w:r>
      <w:r w:rsidR="002F7091">
        <w:t xml:space="preserve"> of each climate zone</w:t>
      </w:r>
      <w:r>
        <w:t xml:space="preserve">.  </w:t>
      </w:r>
      <w:r w:rsidR="00C2117B">
        <w:t xml:space="preserve">The </w:t>
      </w:r>
      <w:r w:rsidR="00F00194">
        <w:t xml:space="preserve">numerical data needed to calibrate the energy model was obtained through the review of individual consumption history and an extensive </w:t>
      </w:r>
      <w:r w:rsidR="00AE0E16">
        <w:t>filtering</w:t>
      </w:r>
      <w:r w:rsidR="00E263F0">
        <w:t xml:space="preserve"> and </w:t>
      </w:r>
      <w:r w:rsidR="00F00194">
        <w:t xml:space="preserve">analysis </w:t>
      </w:r>
      <w:r w:rsidR="00AE0E16">
        <w:t xml:space="preserve">of the </w:t>
      </w:r>
      <w:r w:rsidR="00F00194">
        <w:t xml:space="preserve">data.  </w:t>
      </w:r>
      <w:r w:rsidR="003A1FEE">
        <w:t xml:space="preserve"> </w:t>
      </w:r>
    </w:p>
    <w:p w14:paraId="4446F24D" w14:textId="77777777" w:rsidR="00B3136C" w:rsidRDefault="00B3136C" w:rsidP="00B3136C">
      <w:pPr>
        <w:pStyle w:val="PR3"/>
        <w:numPr>
          <w:ilvl w:val="0"/>
          <w:numId w:val="0"/>
        </w:numPr>
        <w:ind w:left="1584"/>
      </w:pPr>
    </w:p>
    <w:p w14:paraId="70CA44D1" w14:textId="77777777" w:rsidR="00B3136C" w:rsidRDefault="00B3136C" w:rsidP="00B3136C">
      <w:pPr>
        <w:pStyle w:val="PR2"/>
      </w:pPr>
      <w:r>
        <w:t>Analysis of data</w:t>
      </w:r>
    </w:p>
    <w:p w14:paraId="1ABF05C2" w14:textId="77777777" w:rsidR="005C2A1B" w:rsidRDefault="00B3136C" w:rsidP="008B6A8F">
      <w:pPr>
        <w:pStyle w:val="PR3"/>
      </w:pPr>
      <w:r>
        <w:t>Monthly gas consumption in therms from each home during 2008~2010 (full three year</w:t>
      </w:r>
      <w:r w:rsidR="00AE0E16">
        <w:t>s</w:t>
      </w:r>
      <w:r>
        <w:t xml:space="preserve">) is evaluated in respect to </w:t>
      </w:r>
      <w:r w:rsidR="008B6A8F">
        <w:t>monthly HDD data during the same period in each of 16 climate zones.</w:t>
      </w:r>
      <w:r w:rsidR="005C2A1B" w:rsidRPr="005C2A1B">
        <w:t xml:space="preserve"> </w:t>
      </w:r>
    </w:p>
    <w:p w14:paraId="2D4C9275" w14:textId="77777777" w:rsidR="005C2A1B" w:rsidRDefault="005C2A1B" w:rsidP="008B6A8F">
      <w:pPr>
        <w:pStyle w:val="PR3"/>
      </w:pPr>
      <w:r>
        <w:t xml:space="preserve">For each home, the </w:t>
      </w:r>
      <w:r w:rsidR="00140D9C">
        <w:t xml:space="preserve">correlation between </w:t>
      </w:r>
      <w:r>
        <w:t xml:space="preserve">gas consumption </w:t>
      </w:r>
      <w:r w:rsidR="00140D9C">
        <w:t xml:space="preserve">and </w:t>
      </w:r>
      <w:r>
        <w:t xml:space="preserve">HDD data was calculated by using </w:t>
      </w:r>
      <w:r w:rsidR="00140D9C">
        <w:t>linear trend line slope</w:t>
      </w:r>
      <w:r>
        <w:t xml:space="preserve"> equation </w:t>
      </w:r>
    </w:p>
    <w:p w14:paraId="6D9B6812" w14:textId="77777777" w:rsidR="00140D9C" w:rsidRDefault="00140D9C" w:rsidP="00140D9C">
      <w:pPr>
        <w:pStyle w:val="PR3"/>
        <w:numPr>
          <w:ilvl w:val="0"/>
          <w:numId w:val="0"/>
        </w:numPr>
        <w:ind w:left="1584"/>
        <w:jc w:val="center"/>
      </w:pPr>
      <w:r w:rsidRPr="008B6A8F">
        <w:rPr>
          <w:position w:val="-30"/>
        </w:rPr>
        <w:object w:dxaOrig="1920" w:dyaOrig="680" w14:anchorId="6D07A8EB">
          <v:shape id="_x0000_i1026" type="#_x0000_t75" style="width:96pt;height:33.6pt" o:ole="">
            <v:imagedata r:id="rId32" o:title=""/>
          </v:shape>
          <o:OLEObject Type="Embed" ProgID="Equation.3" ShapeID="_x0000_i1026" DrawAspect="Content" ObjectID="_1550047280" r:id="rId33"/>
        </w:object>
      </w:r>
      <w:r w:rsidR="005C2A1B">
        <w:t>.</w:t>
      </w:r>
    </w:p>
    <w:p w14:paraId="7DF46502" w14:textId="77777777" w:rsidR="00140D9C" w:rsidRPr="002F7091" w:rsidRDefault="00140D9C" w:rsidP="00140D9C">
      <w:pPr>
        <w:pStyle w:val="PR2"/>
        <w:numPr>
          <w:ilvl w:val="0"/>
          <w:numId w:val="0"/>
        </w:numPr>
        <w:ind w:left="1980"/>
      </w:pPr>
      <w:r>
        <w:t>Where</w:t>
      </w:r>
      <w:r>
        <w:tab/>
        <w:t>x = monthly heating degree days, HDD/mo</w:t>
      </w:r>
    </w:p>
    <w:p w14:paraId="23D40247" w14:textId="77777777" w:rsidR="00140D9C" w:rsidRDefault="00140D9C" w:rsidP="00140D9C">
      <w:pPr>
        <w:pStyle w:val="PR2"/>
        <w:numPr>
          <w:ilvl w:val="0"/>
          <w:numId w:val="0"/>
        </w:numPr>
        <w:ind w:left="2610" w:firstLine="270"/>
      </w:pPr>
      <w:r>
        <w:t>y = monthly gas consumption, therms/mo</w:t>
      </w:r>
    </w:p>
    <w:p w14:paraId="17681DB6" w14:textId="77777777" w:rsidR="005C2A1B" w:rsidRDefault="005C2A1B" w:rsidP="005C2A1B">
      <w:pPr>
        <w:pStyle w:val="PR4"/>
        <w:numPr>
          <w:ilvl w:val="0"/>
          <w:numId w:val="0"/>
        </w:numPr>
        <w:ind w:left="2016"/>
        <w:jc w:val="center"/>
      </w:pPr>
    </w:p>
    <w:p w14:paraId="10488046" w14:textId="77777777" w:rsidR="00CC1AB1" w:rsidRDefault="005C2A1B" w:rsidP="008B6A8F">
      <w:pPr>
        <w:pStyle w:val="PR3"/>
      </w:pPr>
      <w:r>
        <w:t xml:space="preserve">Also, y-intercept </w:t>
      </w:r>
      <w:r w:rsidRPr="005C2A1B">
        <w:rPr>
          <w:position w:val="-10"/>
        </w:rPr>
        <w:object w:dxaOrig="1240" w:dyaOrig="320" w14:anchorId="59E824E6">
          <v:shape id="_x0000_i1027" type="#_x0000_t75" style="width:62.4pt;height:15.6pt" o:ole="">
            <v:imagedata r:id="rId34" o:title=""/>
          </v:shape>
          <o:OLEObject Type="Embed" ProgID="Equation.3" ShapeID="_x0000_i1027" DrawAspect="Content" ObjectID="_1550047281" r:id="rId35"/>
        </w:object>
      </w:r>
      <w:r>
        <w:t>was obtained to account for non-space heating gas consumption.  This represents the consumption on appliances such as water heater, cooking stove, oven, and clothes dryer.</w:t>
      </w:r>
    </w:p>
    <w:p w14:paraId="486DB6E6" w14:textId="77777777" w:rsidR="00AE0E16" w:rsidRDefault="00CC1AB1" w:rsidP="00AE0E16">
      <w:pPr>
        <w:pStyle w:val="PR3"/>
      </w:pPr>
      <w:r>
        <w:t>R-squared value for each regression is also calculated to be used to filter out the outliers.</w:t>
      </w:r>
      <w:r w:rsidR="00AE0FA6" w:rsidRPr="00AE0FA6">
        <w:t xml:space="preserve"> </w:t>
      </w:r>
    </w:p>
    <w:p w14:paraId="340E7B9C" w14:textId="77777777" w:rsidR="00C2117B" w:rsidRDefault="00C87F98" w:rsidP="00AE0E16">
      <w:pPr>
        <w:pStyle w:val="PR3"/>
      </w:pPr>
      <w:r>
        <w:t>Because the sizes of sample homes are not available within SCG’s customer database, some of these homes were selected to manually identify the size of the living space</w:t>
      </w:r>
      <w:r w:rsidR="003F63F1">
        <w:t xml:space="preserve"> using the data available on the Internet</w:t>
      </w:r>
      <w:r>
        <w:t>.</w:t>
      </w:r>
    </w:p>
    <w:p w14:paraId="2AA8D249" w14:textId="77777777" w:rsidR="009F1A66" w:rsidRDefault="009F1A66" w:rsidP="00AE0E16">
      <w:pPr>
        <w:pStyle w:val="PR4"/>
      </w:pPr>
      <w:r>
        <w:t xml:space="preserve">The average living area of single family homes in </w:t>
      </w:r>
      <w:r w:rsidR="00E4596D">
        <w:t>the</w:t>
      </w:r>
      <w:r>
        <w:t xml:space="preserve"> sample is </w:t>
      </w:r>
      <w:r w:rsidR="004E4846">
        <w:t>recognized</w:t>
      </w:r>
      <w:r>
        <w:t xml:space="preserve"> to be </w:t>
      </w:r>
      <w:r w:rsidR="003F63F1">
        <w:t>13</w:t>
      </w:r>
      <w:r w:rsidR="007D4D5E">
        <w:t>91</w:t>
      </w:r>
      <w:r>
        <w:t xml:space="preserve"> square feet.</w:t>
      </w:r>
    </w:p>
    <w:p w14:paraId="2998005B" w14:textId="77777777" w:rsidR="00E263F0" w:rsidRDefault="00E263F0" w:rsidP="00E263F0">
      <w:pPr>
        <w:pStyle w:val="PR4"/>
      </w:pPr>
      <w:r>
        <w:t xml:space="preserve">The average living area of </w:t>
      </w:r>
      <w:r w:rsidR="00A04F94">
        <w:t>multifamily</w:t>
      </w:r>
      <w:r>
        <w:t xml:space="preserve"> homes in the sample is recognized to be 950 square feet.</w:t>
      </w:r>
    </w:p>
    <w:p w14:paraId="475261A0" w14:textId="77777777" w:rsidR="007130EA" w:rsidRDefault="007130EA" w:rsidP="00C2117B">
      <w:pPr>
        <w:pStyle w:val="PR3"/>
      </w:pPr>
      <w:r>
        <w:t xml:space="preserve">The distribution of customers examined in this measure development is </w:t>
      </w:r>
      <w:r w:rsidR="009F1A66">
        <w:t xml:space="preserve">shown in </w:t>
      </w:r>
      <w:r w:rsidR="00437DB6">
        <w:fldChar w:fldCharType="begin"/>
      </w:r>
      <w:r w:rsidR="00A04F94">
        <w:instrText xml:space="preserve"> REF _Ref323821259 \r \h </w:instrText>
      </w:r>
      <w:r w:rsidR="00437DB6">
        <w:fldChar w:fldCharType="separate"/>
      </w:r>
      <w:r w:rsidR="00A04F94">
        <w:t xml:space="preserve">Table 4 </w:t>
      </w:r>
      <w:r w:rsidR="00437DB6">
        <w:fldChar w:fldCharType="end"/>
      </w:r>
      <w:r w:rsidR="00CC1AB1">
        <w:t xml:space="preserve">below, and actual population distribution (US Census data) is shown in </w:t>
      </w:r>
      <w:r w:rsidR="00437DB6">
        <w:fldChar w:fldCharType="begin"/>
      </w:r>
      <w:r w:rsidR="00A04F94">
        <w:instrText xml:space="preserve"> REF _Ref323821373 \r \h </w:instrText>
      </w:r>
      <w:r w:rsidR="00437DB6">
        <w:fldChar w:fldCharType="separate"/>
      </w:r>
      <w:r w:rsidR="00A04F94">
        <w:t>Table 5</w:t>
      </w:r>
      <w:r w:rsidR="00437DB6">
        <w:fldChar w:fldCharType="end"/>
      </w:r>
      <w:r w:rsidR="00CC1AB1">
        <w:t>.</w:t>
      </w:r>
    </w:p>
    <w:p w14:paraId="3E78044D" w14:textId="77777777" w:rsidR="007130EA" w:rsidRDefault="007130EA" w:rsidP="007130EA">
      <w:pPr>
        <w:pStyle w:val="PR3"/>
        <w:numPr>
          <w:ilvl w:val="0"/>
          <w:numId w:val="0"/>
        </w:numPr>
      </w:pPr>
    </w:p>
    <w:p w14:paraId="1D49DB43" w14:textId="77777777" w:rsidR="005D0C96" w:rsidRDefault="009F1A66">
      <w:pPr>
        <w:pStyle w:val="TBL"/>
      </w:pPr>
      <w:bookmarkStart w:id="48" w:name="_Ref323821010"/>
      <w:bookmarkStart w:id="49" w:name="_Ref323821259"/>
      <w:bookmarkStart w:id="50" w:name="_Toc325381941"/>
      <w:r>
        <w:t xml:space="preserve">Distribution of </w:t>
      </w:r>
      <w:r w:rsidR="004E4846" w:rsidRPr="00245DF6">
        <w:rPr>
          <w:sz w:val="24"/>
        </w:rPr>
        <w:t>s</w:t>
      </w:r>
      <w:r w:rsidR="004E4846">
        <w:t xml:space="preserve">ample </w:t>
      </w:r>
      <w:r w:rsidRPr="00245DF6">
        <w:rPr>
          <w:sz w:val="24"/>
        </w:rPr>
        <w:t>c</w:t>
      </w:r>
      <w:r>
        <w:t xml:space="preserve">ustomers </w:t>
      </w:r>
      <w:r>
        <w:rPr>
          <w:rFonts w:hint="eastAsia"/>
          <w:lang w:eastAsia="ko-KR"/>
        </w:rPr>
        <w:t>in SCG</w:t>
      </w:r>
      <w:r>
        <w:t xml:space="preserve"> </w:t>
      </w:r>
      <w:r w:rsidRPr="00245DF6">
        <w:rPr>
          <w:sz w:val="24"/>
        </w:rPr>
        <w:t>c</w:t>
      </w:r>
      <w:r>
        <w:t xml:space="preserve">limate </w:t>
      </w:r>
      <w:r w:rsidRPr="00245DF6">
        <w:rPr>
          <w:sz w:val="24"/>
        </w:rPr>
        <w:t>z</w:t>
      </w:r>
      <w:r>
        <w:t>ones</w:t>
      </w:r>
      <w:bookmarkEnd w:id="48"/>
      <w:bookmarkEnd w:id="49"/>
      <w:bookmarkEnd w:id="50"/>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1683"/>
        <w:gridCol w:w="563"/>
        <w:gridCol w:w="563"/>
        <w:gridCol w:w="652"/>
        <w:gridCol w:w="652"/>
        <w:gridCol w:w="741"/>
        <w:gridCol w:w="634"/>
        <w:gridCol w:w="563"/>
        <w:gridCol w:w="563"/>
        <w:gridCol w:w="563"/>
        <w:gridCol w:w="563"/>
        <w:gridCol w:w="563"/>
      </w:tblGrid>
      <w:tr w:rsidR="002B1BA6" w:rsidRPr="00C87F98" w14:paraId="692CF843" w14:textId="77777777" w:rsidTr="002B1BA6">
        <w:trPr>
          <w:trHeight w:val="255"/>
          <w:jc w:val="center"/>
        </w:trPr>
        <w:tc>
          <w:tcPr>
            <w:tcW w:w="1683" w:type="dxa"/>
            <w:shd w:val="clear" w:color="auto" w:fill="auto"/>
            <w:noWrap/>
            <w:vAlign w:val="bottom"/>
          </w:tcPr>
          <w:p w14:paraId="356D5249" w14:textId="77777777" w:rsidR="002B1BA6" w:rsidRPr="00C87F98" w:rsidRDefault="002B1BA6" w:rsidP="00DB1DE0">
            <w:pPr>
              <w:jc w:val="right"/>
              <w:rPr>
                <w:rFonts w:eastAsia="Gulim" w:cs="Arial"/>
                <w:sz w:val="16"/>
                <w:szCs w:val="16"/>
                <w:lang w:eastAsia="ko-KR"/>
              </w:rPr>
            </w:pPr>
            <w:r w:rsidRPr="00C87F98">
              <w:rPr>
                <w:rFonts w:eastAsia="Gulim" w:cs="Arial"/>
                <w:sz w:val="16"/>
                <w:szCs w:val="16"/>
                <w:lang w:eastAsia="ko-KR"/>
              </w:rPr>
              <w:t>SCG Climate Zone</w:t>
            </w:r>
          </w:p>
        </w:tc>
        <w:tc>
          <w:tcPr>
            <w:tcW w:w="563" w:type="dxa"/>
            <w:shd w:val="clear" w:color="auto" w:fill="auto"/>
            <w:noWrap/>
            <w:vAlign w:val="bottom"/>
          </w:tcPr>
          <w:p w14:paraId="3DFA962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w:t>
            </w:r>
          </w:p>
        </w:tc>
        <w:tc>
          <w:tcPr>
            <w:tcW w:w="563" w:type="dxa"/>
            <w:shd w:val="clear" w:color="auto" w:fill="auto"/>
            <w:noWrap/>
            <w:vAlign w:val="bottom"/>
          </w:tcPr>
          <w:p w14:paraId="515F5BFD"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5</w:t>
            </w:r>
          </w:p>
        </w:tc>
        <w:tc>
          <w:tcPr>
            <w:tcW w:w="652" w:type="dxa"/>
            <w:shd w:val="clear" w:color="auto" w:fill="auto"/>
            <w:noWrap/>
            <w:vAlign w:val="bottom"/>
          </w:tcPr>
          <w:p w14:paraId="5258E27C"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6</w:t>
            </w:r>
          </w:p>
        </w:tc>
        <w:tc>
          <w:tcPr>
            <w:tcW w:w="652" w:type="dxa"/>
            <w:shd w:val="clear" w:color="auto" w:fill="auto"/>
            <w:noWrap/>
            <w:vAlign w:val="bottom"/>
          </w:tcPr>
          <w:p w14:paraId="36F58644"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8</w:t>
            </w:r>
          </w:p>
        </w:tc>
        <w:tc>
          <w:tcPr>
            <w:tcW w:w="741" w:type="dxa"/>
            <w:shd w:val="clear" w:color="auto" w:fill="auto"/>
            <w:noWrap/>
            <w:vAlign w:val="bottom"/>
          </w:tcPr>
          <w:p w14:paraId="042CA2AB"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9</w:t>
            </w:r>
          </w:p>
        </w:tc>
        <w:tc>
          <w:tcPr>
            <w:tcW w:w="634" w:type="dxa"/>
            <w:shd w:val="clear" w:color="auto" w:fill="auto"/>
            <w:noWrap/>
            <w:vAlign w:val="bottom"/>
          </w:tcPr>
          <w:p w14:paraId="3F6923EE"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10</w:t>
            </w:r>
          </w:p>
        </w:tc>
        <w:tc>
          <w:tcPr>
            <w:tcW w:w="563" w:type="dxa"/>
            <w:shd w:val="clear" w:color="auto" w:fill="auto"/>
            <w:noWrap/>
            <w:vAlign w:val="bottom"/>
          </w:tcPr>
          <w:p w14:paraId="3F9448F0"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12</w:t>
            </w:r>
          </w:p>
        </w:tc>
        <w:tc>
          <w:tcPr>
            <w:tcW w:w="563" w:type="dxa"/>
            <w:shd w:val="clear" w:color="auto" w:fill="auto"/>
            <w:noWrap/>
            <w:vAlign w:val="bottom"/>
          </w:tcPr>
          <w:p w14:paraId="36BEF31C"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13</w:t>
            </w:r>
          </w:p>
        </w:tc>
        <w:tc>
          <w:tcPr>
            <w:tcW w:w="563" w:type="dxa"/>
            <w:shd w:val="clear" w:color="auto" w:fill="auto"/>
            <w:noWrap/>
            <w:vAlign w:val="bottom"/>
          </w:tcPr>
          <w:p w14:paraId="56813D6E"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14</w:t>
            </w:r>
          </w:p>
        </w:tc>
        <w:tc>
          <w:tcPr>
            <w:tcW w:w="563" w:type="dxa"/>
            <w:shd w:val="clear" w:color="auto" w:fill="auto"/>
            <w:noWrap/>
            <w:vAlign w:val="bottom"/>
          </w:tcPr>
          <w:p w14:paraId="371E9102"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15</w:t>
            </w:r>
          </w:p>
        </w:tc>
        <w:tc>
          <w:tcPr>
            <w:tcW w:w="563" w:type="dxa"/>
            <w:shd w:val="clear" w:color="auto" w:fill="auto"/>
            <w:noWrap/>
            <w:vAlign w:val="bottom"/>
          </w:tcPr>
          <w:p w14:paraId="2AADD0B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16</w:t>
            </w:r>
          </w:p>
        </w:tc>
      </w:tr>
      <w:tr w:rsidR="002B1BA6" w:rsidRPr="00C87F98" w14:paraId="7B8A4208" w14:textId="77777777" w:rsidTr="002B1BA6">
        <w:trPr>
          <w:trHeight w:val="270"/>
          <w:jc w:val="center"/>
        </w:trPr>
        <w:tc>
          <w:tcPr>
            <w:tcW w:w="1683" w:type="dxa"/>
            <w:shd w:val="clear" w:color="auto" w:fill="auto"/>
            <w:noWrap/>
            <w:vAlign w:val="bottom"/>
          </w:tcPr>
          <w:p w14:paraId="7D3CFEDF" w14:textId="77777777" w:rsidR="002B1BA6" w:rsidRPr="00C87F98" w:rsidRDefault="002B1BA6" w:rsidP="00DB1DE0">
            <w:pPr>
              <w:jc w:val="right"/>
              <w:rPr>
                <w:rFonts w:eastAsia="Gulim" w:cs="Arial"/>
                <w:sz w:val="16"/>
                <w:szCs w:val="16"/>
                <w:lang w:eastAsia="ko-KR"/>
              </w:rPr>
            </w:pPr>
            <w:r w:rsidRPr="00C87F98">
              <w:rPr>
                <w:rFonts w:eastAsia="Gulim" w:cs="Arial"/>
                <w:sz w:val="16"/>
                <w:szCs w:val="16"/>
                <w:lang w:eastAsia="ko-KR"/>
              </w:rPr>
              <w:t>% of Customer in CZ</w:t>
            </w:r>
          </w:p>
        </w:tc>
        <w:tc>
          <w:tcPr>
            <w:tcW w:w="563" w:type="dxa"/>
            <w:shd w:val="clear" w:color="auto" w:fill="auto"/>
            <w:noWrap/>
            <w:vAlign w:val="bottom"/>
          </w:tcPr>
          <w:p w14:paraId="280ABDBB"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0.3%</w:t>
            </w:r>
          </w:p>
        </w:tc>
        <w:tc>
          <w:tcPr>
            <w:tcW w:w="563" w:type="dxa"/>
            <w:shd w:val="clear" w:color="auto" w:fill="auto"/>
            <w:noWrap/>
            <w:vAlign w:val="bottom"/>
          </w:tcPr>
          <w:p w14:paraId="3F1D6735"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2.8%</w:t>
            </w:r>
          </w:p>
        </w:tc>
        <w:tc>
          <w:tcPr>
            <w:tcW w:w="652" w:type="dxa"/>
            <w:shd w:val="clear" w:color="auto" w:fill="auto"/>
            <w:noWrap/>
            <w:vAlign w:val="bottom"/>
          </w:tcPr>
          <w:p w14:paraId="660D1F8A"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12.9%</w:t>
            </w:r>
          </w:p>
        </w:tc>
        <w:tc>
          <w:tcPr>
            <w:tcW w:w="652" w:type="dxa"/>
            <w:shd w:val="clear" w:color="auto" w:fill="auto"/>
            <w:noWrap/>
            <w:vAlign w:val="bottom"/>
          </w:tcPr>
          <w:p w14:paraId="207FCF52"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40.9%</w:t>
            </w:r>
          </w:p>
        </w:tc>
        <w:tc>
          <w:tcPr>
            <w:tcW w:w="741" w:type="dxa"/>
            <w:shd w:val="clear" w:color="auto" w:fill="auto"/>
            <w:noWrap/>
            <w:vAlign w:val="bottom"/>
          </w:tcPr>
          <w:p w14:paraId="62413CA0"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30.8%</w:t>
            </w:r>
          </w:p>
        </w:tc>
        <w:tc>
          <w:tcPr>
            <w:tcW w:w="634" w:type="dxa"/>
            <w:shd w:val="clear" w:color="auto" w:fill="auto"/>
            <w:noWrap/>
            <w:vAlign w:val="bottom"/>
          </w:tcPr>
          <w:p w14:paraId="7BBFBD0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6.2%</w:t>
            </w:r>
          </w:p>
        </w:tc>
        <w:tc>
          <w:tcPr>
            <w:tcW w:w="563" w:type="dxa"/>
            <w:shd w:val="clear" w:color="auto" w:fill="auto"/>
            <w:noWrap/>
            <w:vAlign w:val="bottom"/>
          </w:tcPr>
          <w:p w14:paraId="05C3E63A"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c>
          <w:tcPr>
            <w:tcW w:w="563" w:type="dxa"/>
            <w:shd w:val="clear" w:color="auto" w:fill="auto"/>
            <w:noWrap/>
            <w:vAlign w:val="bottom"/>
          </w:tcPr>
          <w:p w14:paraId="4763FE89"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4.4%</w:t>
            </w:r>
          </w:p>
        </w:tc>
        <w:tc>
          <w:tcPr>
            <w:tcW w:w="563" w:type="dxa"/>
            <w:shd w:val="clear" w:color="auto" w:fill="auto"/>
            <w:noWrap/>
            <w:vAlign w:val="bottom"/>
          </w:tcPr>
          <w:p w14:paraId="6228A1D6"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0.3%</w:t>
            </w:r>
          </w:p>
        </w:tc>
        <w:tc>
          <w:tcPr>
            <w:tcW w:w="563" w:type="dxa"/>
            <w:shd w:val="clear" w:color="auto" w:fill="auto"/>
            <w:noWrap/>
            <w:vAlign w:val="bottom"/>
          </w:tcPr>
          <w:p w14:paraId="4BD5874D"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c>
          <w:tcPr>
            <w:tcW w:w="563" w:type="dxa"/>
            <w:shd w:val="clear" w:color="auto" w:fill="auto"/>
            <w:noWrap/>
            <w:vAlign w:val="bottom"/>
          </w:tcPr>
          <w:p w14:paraId="59B478C7"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r>
    </w:tbl>
    <w:p w14:paraId="021421A6" w14:textId="77777777" w:rsidR="009F1A66" w:rsidRDefault="009F1A66" w:rsidP="009F1A66">
      <w:pPr>
        <w:pStyle w:val="PR3"/>
        <w:numPr>
          <w:ilvl w:val="0"/>
          <w:numId w:val="0"/>
        </w:numPr>
        <w:ind w:left="1584"/>
      </w:pPr>
    </w:p>
    <w:p w14:paraId="595B90C7" w14:textId="77777777" w:rsidR="005D0C96" w:rsidRDefault="009F1A66">
      <w:pPr>
        <w:pStyle w:val="TBL"/>
      </w:pPr>
      <w:bookmarkStart w:id="51" w:name="_Ref323821373"/>
      <w:bookmarkStart w:id="52" w:name="_Ref324756932"/>
      <w:bookmarkStart w:id="53" w:name="_Toc325381942"/>
      <w:r>
        <w:t xml:space="preserve">Population </w:t>
      </w:r>
      <w:r w:rsidRPr="00245DF6">
        <w:rPr>
          <w:caps/>
        </w:rPr>
        <w:t>d</w:t>
      </w:r>
      <w:r>
        <w:t>istribution</w:t>
      </w:r>
      <w:r w:rsidR="007130EA">
        <w:t xml:space="preserve"> </w:t>
      </w:r>
      <w:r w:rsidR="005210C9">
        <w:rPr>
          <w:rFonts w:hint="eastAsia"/>
          <w:lang w:eastAsia="ko-KR"/>
        </w:rPr>
        <w:t>in SCG</w:t>
      </w:r>
      <w:r w:rsidR="007130EA">
        <w:t xml:space="preserve"> </w:t>
      </w:r>
      <w:r w:rsidR="007130EA" w:rsidRPr="00245DF6">
        <w:rPr>
          <w:caps/>
        </w:rPr>
        <w:t>c</w:t>
      </w:r>
      <w:r w:rsidR="007130EA">
        <w:t xml:space="preserve">limate </w:t>
      </w:r>
      <w:r w:rsidR="007130EA" w:rsidRPr="00245DF6">
        <w:rPr>
          <w:caps/>
        </w:rPr>
        <w:t>z</w:t>
      </w:r>
      <w:r w:rsidR="007130EA">
        <w:t>ones</w:t>
      </w:r>
      <w:bookmarkEnd w:id="51"/>
      <w:bookmarkEnd w:id="52"/>
      <w:bookmarkEnd w:id="53"/>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99" w:type="dxa"/>
          <w:right w:w="99" w:type="dxa"/>
        </w:tblCellMar>
        <w:tblLook w:val="0000" w:firstRow="0" w:lastRow="0" w:firstColumn="0" w:lastColumn="0" w:noHBand="0" w:noVBand="0"/>
      </w:tblPr>
      <w:tblGrid>
        <w:gridCol w:w="1683"/>
        <w:gridCol w:w="563"/>
        <w:gridCol w:w="563"/>
        <w:gridCol w:w="652"/>
        <w:gridCol w:w="652"/>
        <w:gridCol w:w="652"/>
        <w:gridCol w:w="652"/>
        <w:gridCol w:w="563"/>
        <w:gridCol w:w="563"/>
        <w:gridCol w:w="563"/>
        <w:gridCol w:w="563"/>
        <w:gridCol w:w="563"/>
      </w:tblGrid>
      <w:tr w:rsidR="00C87F98" w:rsidRPr="00C87F98" w14:paraId="2BB07801" w14:textId="77777777" w:rsidTr="00C87F98">
        <w:trPr>
          <w:trHeight w:val="255"/>
          <w:jc w:val="center"/>
        </w:trPr>
        <w:tc>
          <w:tcPr>
            <w:tcW w:w="0" w:type="auto"/>
            <w:shd w:val="clear" w:color="auto" w:fill="auto"/>
            <w:noWrap/>
            <w:vAlign w:val="bottom"/>
          </w:tcPr>
          <w:p w14:paraId="28CE1A55" w14:textId="77777777" w:rsidR="007130EA" w:rsidRPr="00C87F98" w:rsidRDefault="007130EA" w:rsidP="007130EA">
            <w:pPr>
              <w:jc w:val="right"/>
              <w:rPr>
                <w:rFonts w:eastAsia="Gulim" w:cs="Arial"/>
                <w:sz w:val="16"/>
                <w:szCs w:val="16"/>
                <w:lang w:eastAsia="ko-KR"/>
              </w:rPr>
            </w:pPr>
            <w:r w:rsidRPr="00C87F98">
              <w:rPr>
                <w:rFonts w:eastAsia="Gulim" w:cs="Arial"/>
                <w:sz w:val="16"/>
                <w:szCs w:val="16"/>
                <w:lang w:eastAsia="ko-KR"/>
              </w:rPr>
              <w:t>SCG Climate Zone</w:t>
            </w:r>
          </w:p>
        </w:tc>
        <w:tc>
          <w:tcPr>
            <w:tcW w:w="0" w:type="auto"/>
            <w:shd w:val="clear" w:color="auto" w:fill="auto"/>
            <w:noWrap/>
            <w:vAlign w:val="bottom"/>
          </w:tcPr>
          <w:p w14:paraId="05D4F8E9"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4</w:t>
            </w:r>
          </w:p>
        </w:tc>
        <w:tc>
          <w:tcPr>
            <w:tcW w:w="0" w:type="auto"/>
            <w:shd w:val="clear" w:color="auto" w:fill="auto"/>
            <w:noWrap/>
            <w:vAlign w:val="bottom"/>
          </w:tcPr>
          <w:p w14:paraId="565DC7CD"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5</w:t>
            </w:r>
          </w:p>
        </w:tc>
        <w:tc>
          <w:tcPr>
            <w:tcW w:w="0" w:type="auto"/>
            <w:shd w:val="clear" w:color="auto" w:fill="auto"/>
            <w:noWrap/>
            <w:vAlign w:val="bottom"/>
          </w:tcPr>
          <w:p w14:paraId="66C6F669"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6</w:t>
            </w:r>
          </w:p>
        </w:tc>
        <w:tc>
          <w:tcPr>
            <w:tcW w:w="0" w:type="auto"/>
            <w:shd w:val="clear" w:color="auto" w:fill="auto"/>
            <w:noWrap/>
            <w:vAlign w:val="bottom"/>
          </w:tcPr>
          <w:p w14:paraId="79E80C68"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8</w:t>
            </w:r>
          </w:p>
        </w:tc>
        <w:tc>
          <w:tcPr>
            <w:tcW w:w="0" w:type="auto"/>
            <w:shd w:val="clear" w:color="auto" w:fill="auto"/>
            <w:noWrap/>
            <w:vAlign w:val="bottom"/>
          </w:tcPr>
          <w:p w14:paraId="5630F20F"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9</w:t>
            </w:r>
          </w:p>
        </w:tc>
        <w:tc>
          <w:tcPr>
            <w:tcW w:w="0" w:type="auto"/>
            <w:shd w:val="clear" w:color="auto" w:fill="auto"/>
            <w:noWrap/>
            <w:vAlign w:val="bottom"/>
          </w:tcPr>
          <w:p w14:paraId="2EC30217"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10</w:t>
            </w:r>
          </w:p>
        </w:tc>
        <w:tc>
          <w:tcPr>
            <w:tcW w:w="0" w:type="auto"/>
            <w:shd w:val="clear" w:color="auto" w:fill="auto"/>
            <w:noWrap/>
            <w:vAlign w:val="bottom"/>
          </w:tcPr>
          <w:p w14:paraId="0A3401A1"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12</w:t>
            </w:r>
          </w:p>
        </w:tc>
        <w:tc>
          <w:tcPr>
            <w:tcW w:w="0" w:type="auto"/>
            <w:shd w:val="clear" w:color="auto" w:fill="auto"/>
            <w:noWrap/>
            <w:vAlign w:val="bottom"/>
          </w:tcPr>
          <w:p w14:paraId="082F25BA"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13</w:t>
            </w:r>
          </w:p>
        </w:tc>
        <w:tc>
          <w:tcPr>
            <w:tcW w:w="0" w:type="auto"/>
            <w:shd w:val="clear" w:color="auto" w:fill="auto"/>
            <w:noWrap/>
            <w:vAlign w:val="bottom"/>
          </w:tcPr>
          <w:p w14:paraId="13C718CE"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14</w:t>
            </w:r>
          </w:p>
        </w:tc>
        <w:tc>
          <w:tcPr>
            <w:tcW w:w="0" w:type="auto"/>
            <w:shd w:val="clear" w:color="auto" w:fill="auto"/>
            <w:noWrap/>
            <w:vAlign w:val="bottom"/>
          </w:tcPr>
          <w:p w14:paraId="580F4E35"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15</w:t>
            </w:r>
          </w:p>
        </w:tc>
        <w:tc>
          <w:tcPr>
            <w:tcW w:w="0" w:type="auto"/>
            <w:shd w:val="clear" w:color="auto" w:fill="auto"/>
            <w:noWrap/>
            <w:vAlign w:val="bottom"/>
          </w:tcPr>
          <w:p w14:paraId="5E382A02"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16</w:t>
            </w:r>
          </w:p>
        </w:tc>
      </w:tr>
      <w:tr w:rsidR="00C87F98" w:rsidRPr="00C87F98" w14:paraId="679DF493" w14:textId="77777777" w:rsidTr="00C87F98">
        <w:trPr>
          <w:trHeight w:val="270"/>
          <w:jc w:val="center"/>
        </w:trPr>
        <w:tc>
          <w:tcPr>
            <w:tcW w:w="0" w:type="auto"/>
            <w:shd w:val="clear" w:color="auto" w:fill="auto"/>
            <w:noWrap/>
            <w:vAlign w:val="bottom"/>
          </w:tcPr>
          <w:p w14:paraId="2BF879B5" w14:textId="77777777" w:rsidR="007130EA" w:rsidRPr="00C87F98" w:rsidRDefault="007130EA" w:rsidP="007130EA">
            <w:pPr>
              <w:jc w:val="right"/>
              <w:rPr>
                <w:rFonts w:eastAsia="Gulim" w:cs="Arial"/>
                <w:sz w:val="16"/>
                <w:szCs w:val="16"/>
                <w:lang w:eastAsia="ko-KR"/>
              </w:rPr>
            </w:pPr>
            <w:r w:rsidRPr="00C87F98">
              <w:rPr>
                <w:rFonts w:eastAsia="Gulim" w:cs="Arial"/>
                <w:sz w:val="16"/>
                <w:szCs w:val="16"/>
                <w:lang w:eastAsia="ko-KR"/>
              </w:rPr>
              <w:t>% of Customer in CZ</w:t>
            </w:r>
          </w:p>
        </w:tc>
        <w:tc>
          <w:tcPr>
            <w:tcW w:w="0" w:type="auto"/>
            <w:shd w:val="clear" w:color="auto" w:fill="auto"/>
            <w:noWrap/>
            <w:vAlign w:val="bottom"/>
          </w:tcPr>
          <w:p w14:paraId="7661E93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1.0</w:t>
            </w:r>
            <w:r w:rsidR="007130EA" w:rsidRPr="00C87F98">
              <w:rPr>
                <w:rFonts w:eastAsia="Gulim" w:cs="Arial"/>
                <w:sz w:val="16"/>
                <w:szCs w:val="16"/>
                <w:lang w:eastAsia="ko-KR"/>
              </w:rPr>
              <w:t>%</w:t>
            </w:r>
          </w:p>
        </w:tc>
        <w:tc>
          <w:tcPr>
            <w:tcW w:w="0" w:type="auto"/>
            <w:shd w:val="clear" w:color="auto" w:fill="auto"/>
            <w:noWrap/>
            <w:vAlign w:val="bottom"/>
          </w:tcPr>
          <w:p w14:paraId="253C1834"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2.</w:t>
            </w:r>
            <w:r w:rsidR="002F7091">
              <w:rPr>
                <w:rFonts w:eastAsia="Gulim" w:cs="Arial"/>
                <w:sz w:val="16"/>
                <w:szCs w:val="16"/>
                <w:lang w:eastAsia="ko-KR"/>
              </w:rPr>
              <w:t>4</w:t>
            </w:r>
            <w:r w:rsidRPr="00C87F98">
              <w:rPr>
                <w:rFonts w:eastAsia="Gulim" w:cs="Arial"/>
                <w:sz w:val="16"/>
                <w:szCs w:val="16"/>
                <w:lang w:eastAsia="ko-KR"/>
              </w:rPr>
              <w:t>%</w:t>
            </w:r>
          </w:p>
        </w:tc>
        <w:tc>
          <w:tcPr>
            <w:tcW w:w="0" w:type="auto"/>
            <w:shd w:val="clear" w:color="auto" w:fill="auto"/>
            <w:noWrap/>
            <w:vAlign w:val="bottom"/>
          </w:tcPr>
          <w:p w14:paraId="0D79523E"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15.2</w:t>
            </w:r>
            <w:r w:rsidR="007130EA" w:rsidRPr="00C87F98">
              <w:rPr>
                <w:rFonts w:eastAsia="Gulim" w:cs="Arial"/>
                <w:sz w:val="16"/>
                <w:szCs w:val="16"/>
                <w:lang w:eastAsia="ko-KR"/>
              </w:rPr>
              <w:t>%</w:t>
            </w:r>
          </w:p>
        </w:tc>
        <w:tc>
          <w:tcPr>
            <w:tcW w:w="0" w:type="auto"/>
            <w:shd w:val="clear" w:color="auto" w:fill="auto"/>
            <w:noWrap/>
            <w:vAlign w:val="bottom"/>
          </w:tcPr>
          <w:p w14:paraId="0254D5B7"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22.1</w:t>
            </w:r>
            <w:r w:rsidR="007130EA" w:rsidRPr="00C87F98">
              <w:rPr>
                <w:rFonts w:eastAsia="Gulim" w:cs="Arial"/>
                <w:sz w:val="16"/>
                <w:szCs w:val="16"/>
                <w:lang w:eastAsia="ko-KR"/>
              </w:rPr>
              <w:t>%</w:t>
            </w:r>
          </w:p>
        </w:tc>
        <w:tc>
          <w:tcPr>
            <w:tcW w:w="0" w:type="auto"/>
            <w:shd w:val="clear" w:color="auto" w:fill="auto"/>
            <w:noWrap/>
            <w:vAlign w:val="bottom"/>
          </w:tcPr>
          <w:p w14:paraId="0B97820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27.8</w:t>
            </w:r>
            <w:r w:rsidR="007130EA" w:rsidRPr="00C87F98">
              <w:rPr>
                <w:rFonts w:eastAsia="Gulim" w:cs="Arial"/>
                <w:sz w:val="16"/>
                <w:szCs w:val="16"/>
                <w:lang w:eastAsia="ko-KR"/>
              </w:rPr>
              <w:t>%</w:t>
            </w:r>
          </w:p>
        </w:tc>
        <w:tc>
          <w:tcPr>
            <w:tcW w:w="0" w:type="auto"/>
            <w:shd w:val="clear" w:color="auto" w:fill="auto"/>
            <w:noWrap/>
            <w:vAlign w:val="bottom"/>
          </w:tcPr>
          <w:p w14:paraId="4E6346DE"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12.5</w:t>
            </w:r>
            <w:r w:rsidR="007130EA" w:rsidRPr="00C87F98">
              <w:rPr>
                <w:rFonts w:eastAsia="Gulim" w:cs="Arial"/>
                <w:sz w:val="16"/>
                <w:szCs w:val="16"/>
                <w:lang w:eastAsia="ko-KR"/>
              </w:rPr>
              <w:t>%</w:t>
            </w:r>
          </w:p>
        </w:tc>
        <w:tc>
          <w:tcPr>
            <w:tcW w:w="0" w:type="auto"/>
            <w:shd w:val="clear" w:color="auto" w:fill="auto"/>
            <w:noWrap/>
            <w:vAlign w:val="bottom"/>
          </w:tcPr>
          <w:p w14:paraId="51A28FB3"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0.</w:t>
            </w:r>
            <w:r w:rsidR="002F7091">
              <w:rPr>
                <w:rFonts w:eastAsia="Gulim" w:cs="Arial"/>
                <w:sz w:val="16"/>
                <w:szCs w:val="16"/>
                <w:lang w:eastAsia="ko-KR"/>
              </w:rPr>
              <w:t>0</w:t>
            </w:r>
            <w:r w:rsidRPr="00C87F98">
              <w:rPr>
                <w:rFonts w:eastAsia="Gulim" w:cs="Arial"/>
                <w:sz w:val="16"/>
                <w:szCs w:val="16"/>
                <w:lang w:eastAsia="ko-KR"/>
              </w:rPr>
              <w:t>%</w:t>
            </w:r>
          </w:p>
        </w:tc>
        <w:tc>
          <w:tcPr>
            <w:tcW w:w="0" w:type="auto"/>
            <w:shd w:val="clear" w:color="auto" w:fill="auto"/>
            <w:noWrap/>
            <w:vAlign w:val="bottom"/>
          </w:tcPr>
          <w:p w14:paraId="646FA78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4.6</w:t>
            </w:r>
            <w:r w:rsidR="007130EA" w:rsidRPr="00C87F98">
              <w:rPr>
                <w:rFonts w:eastAsia="Gulim" w:cs="Arial"/>
                <w:sz w:val="16"/>
                <w:szCs w:val="16"/>
                <w:lang w:eastAsia="ko-KR"/>
              </w:rPr>
              <w:t>%</w:t>
            </w:r>
          </w:p>
        </w:tc>
        <w:tc>
          <w:tcPr>
            <w:tcW w:w="0" w:type="auto"/>
            <w:shd w:val="clear" w:color="auto" w:fill="auto"/>
            <w:noWrap/>
            <w:vAlign w:val="bottom"/>
          </w:tcPr>
          <w:p w14:paraId="2A7A0C21"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4</w:t>
            </w:r>
            <w:r w:rsidR="007130EA" w:rsidRPr="00C87F98">
              <w:rPr>
                <w:rFonts w:eastAsia="Gulim" w:cs="Arial"/>
                <w:sz w:val="16"/>
                <w:szCs w:val="16"/>
                <w:lang w:eastAsia="ko-KR"/>
              </w:rPr>
              <w:t>.2%</w:t>
            </w:r>
          </w:p>
        </w:tc>
        <w:tc>
          <w:tcPr>
            <w:tcW w:w="0" w:type="auto"/>
            <w:shd w:val="clear" w:color="auto" w:fill="auto"/>
            <w:noWrap/>
            <w:vAlign w:val="bottom"/>
          </w:tcPr>
          <w:p w14:paraId="27302907"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2.2</w:t>
            </w:r>
            <w:r w:rsidR="007130EA" w:rsidRPr="00C87F98">
              <w:rPr>
                <w:rFonts w:eastAsia="Gulim" w:cs="Arial"/>
                <w:sz w:val="16"/>
                <w:szCs w:val="16"/>
                <w:lang w:eastAsia="ko-KR"/>
              </w:rPr>
              <w:t>%</w:t>
            </w:r>
          </w:p>
        </w:tc>
        <w:tc>
          <w:tcPr>
            <w:tcW w:w="0" w:type="auto"/>
            <w:shd w:val="clear" w:color="auto" w:fill="auto"/>
            <w:noWrap/>
            <w:vAlign w:val="bottom"/>
          </w:tcPr>
          <w:p w14:paraId="7DA2BF9D"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7.4</w:t>
            </w:r>
            <w:r w:rsidR="007130EA" w:rsidRPr="00C87F98">
              <w:rPr>
                <w:rFonts w:eastAsia="Gulim" w:cs="Arial"/>
                <w:sz w:val="16"/>
                <w:szCs w:val="16"/>
                <w:lang w:eastAsia="ko-KR"/>
              </w:rPr>
              <w:t>%</w:t>
            </w:r>
          </w:p>
        </w:tc>
      </w:tr>
    </w:tbl>
    <w:p w14:paraId="31BCA610" w14:textId="77777777" w:rsidR="007130EA" w:rsidRDefault="007130EA" w:rsidP="007130EA">
      <w:pPr>
        <w:pStyle w:val="PR3"/>
        <w:numPr>
          <w:ilvl w:val="0"/>
          <w:numId w:val="0"/>
        </w:numPr>
        <w:ind w:left="1584"/>
      </w:pPr>
    </w:p>
    <w:p w14:paraId="2D3B748D" w14:textId="77777777" w:rsidR="00D74231" w:rsidRPr="00D74231" w:rsidRDefault="004B65E8" w:rsidP="00E4596D">
      <w:pPr>
        <w:pStyle w:val="PR3"/>
      </w:pPr>
      <w:r>
        <w:t xml:space="preserve">SCG </w:t>
      </w:r>
      <w:r w:rsidR="003F63F1">
        <w:t xml:space="preserve">population distribution per climate zone (Table </w:t>
      </w:r>
      <w:r w:rsidR="00316CF3">
        <w:t>V</w:t>
      </w:r>
      <w:r>
        <w:t xml:space="preserve"> above) was applied to calculate the weighted average of the gas impact of the measure.</w:t>
      </w:r>
    </w:p>
    <w:p w14:paraId="5CF31CAA" w14:textId="77777777" w:rsidR="00C30D09" w:rsidRDefault="00C30D09" w:rsidP="00C30D09">
      <w:pPr>
        <w:pStyle w:val="PR1"/>
      </w:pPr>
      <w:r>
        <w:t xml:space="preserve">Baseline </w:t>
      </w:r>
      <w:r w:rsidR="00FD19D9">
        <w:t xml:space="preserve">efficiencies </w:t>
      </w:r>
      <w:r w:rsidR="00594C31">
        <w:t xml:space="preserve">and </w:t>
      </w:r>
      <w:r w:rsidR="00FD19D9">
        <w:t xml:space="preserve">energy </w:t>
      </w:r>
      <w:r w:rsidR="00594C31">
        <w:t>consumption</w:t>
      </w:r>
      <w:r w:rsidR="00FD19D9">
        <w:t xml:space="preserve"> for space heating</w:t>
      </w:r>
    </w:p>
    <w:p w14:paraId="759F7E9F" w14:textId="77777777" w:rsidR="00C30D09" w:rsidRDefault="00C30D09" w:rsidP="00C30D09">
      <w:pPr>
        <w:pStyle w:val="PR2"/>
      </w:pPr>
      <w:r>
        <w:t xml:space="preserve">As shown in </w:t>
      </w:r>
      <w:r w:rsidR="00437DB6">
        <w:fldChar w:fldCharType="begin"/>
      </w:r>
      <w:r w:rsidR="00A04F94">
        <w:instrText xml:space="preserve"> REF _Ref323821478 \r \h </w:instrText>
      </w:r>
      <w:r w:rsidR="00437DB6">
        <w:fldChar w:fldCharType="separate"/>
      </w:r>
      <w:r w:rsidR="00A04F94">
        <w:t>Table 2</w:t>
      </w:r>
      <w:r w:rsidR="00437DB6">
        <w:fldChar w:fldCharType="end"/>
      </w:r>
      <w:r w:rsidR="00A04F94">
        <w:t xml:space="preserve"> </w:t>
      </w:r>
      <w:r>
        <w:t xml:space="preserve">in Section 1.01, </w:t>
      </w:r>
      <w:r w:rsidR="00E4596D">
        <w:t xml:space="preserve">baseline efficiencies were calculated by averaging the AFUEs of wall furnaces available in the market.  </w:t>
      </w:r>
      <w:r w:rsidR="00F93C7F">
        <w:t>Excluding the largest size (50 kBtu/h), the units</w:t>
      </w:r>
      <w:r w:rsidR="00E4596D">
        <w:t xml:space="preserve"> are found to be </w:t>
      </w:r>
      <w:r w:rsidR="00A04F94">
        <w:t xml:space="preserve">only </w:t>
      </w:r>
      <w:r w:rsidR="00E4596D">
        <w:t>slightly higher than the minimum values required by Title 20.</w:t>
      </w:r>
      <w:r w:rsidR="00EA0BFC">
        <w:t xml:space="preserve"> </w:t>
      </w:r>
    </w:p>
    <w:p w14:paraId="02C983F0" w14:textId="77777777" w:rsidR="00605469" w:rsidRDefault="00A04F94">
      <w:pPr>
        <w:pStyle w:val="TBL"/>
      </w:pPr>
      <w:bookmarkStart w:id="54" w:name="_Toc325381943"/>
      <w:r w:rsidRPr="002E5FF7">
        <w:t>Baseline</w:t>
      </w:r>
      <w:r>
        <w:t xml:space="preserve"> Efficiencies</w:t>
      </w:r>
      <w:bookmarkEnd w:id="54"/>
    </w:p>
    <w:p w14:paraId="07D75081" w14:textId="77777777" w:rsidR="00605469" w:rsidRDefault="00605469">
      <w:pPr>
        <w:pStyle w:val="PR1"/>
        <w:numPr>
          <w:ilvl w:val="0"/>
          <w:numId w:val="0"/>
        </w:numPr>
        <w:ind w:left="1584"/>
      </w:pPr>
    </w:p>
    <w:tbl>
      <w:tblPr>
        <w:tblpPr w:leftFromText="180" w:rightFromText="180" w:vertAnchor="text" w:horzAnchor="margin" w:tblpXSpec="center" w:tblpY="-38"/>
        <w:tblW w:w="1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00"/>
        <w:gridCol w:w="1027"/>
      </w:tblGrid>
      <w:tr w:rsidR="00A04F94" w:rsidRPr="00A713AC" w14:paraId="5044785A" w14:textId="77777777" w:rsidTr="00A04F94">
        <w:trPr>
          <w:trHeight w:val="765"/>
        </w:trPr>
        <w:tc>
          <w:tcPr>
            <w:tcW w:w="900" w:type="dxa"/>
            <w:shd w:val="clear" w:color="000000" w:fill="C0C0C0"/>
            <w:vAlign w:val="center"/>
          </w:tcPr>
          <w:p w14:paraId="6A380ED3" w14:textId="77777777" w:rsidR="00A04F94" w:rsidRPr="00A713AC" w:rsidRDefault="00A04F94" w:rsidP="00A04F94">
            <w:pPr>
              <w:jc w:val="center"/>
              <w:rPr>
                <w:rFonts w:eastAsia="Gulim" w:cs="Arial"/>
                <w:color w:val="000000"/>
                <w:sz w:val="16"/>
                <w:szCs w:val="16"/>
                <w:lang w:eastAsia="ko-KR"/>
              </w:rPr>
            </w:pPr>
            <w:r>
              <w:rPr>
                <w:rFonts w:eastAsia="Gulim" w:cs="Arial"/>
                <w:color w:val="000000"/>
                <w:sz w:val="16"/>
                <w:szCs w:val="16"/>
                <w:lang w:eastAsia="ko-KR"/>
              </w:rPr>
              <w:t>Input (B</w:t>
            </w:r>
            <w:r w:rsidRPr="00A713AC">
              <w:rPr>
                <w:rFonts w:eastAsia="Gulim" w:cs="Arial"/>
                <w:color w:val="000000"/>
                <w:sz w:val="16"/>
                <w:szCs w:val="16"/>
                <w:lang w:eastAsia="ko-KR"/>
              </w:rPr>
              <w:t>tu/hr)</w:t>
            </w:r>
          </w:p>
        </w:tc>
        <w:tc>
          <w:tcPr>
            <w:tcW w:w="1027" w:type="dxa"/>
            <w:shd w:val="clear" w:color="000000" w:fill="C0C0C0"/>
            <w:vAlign w:val="center"/>
          </w:tcPr>
          <w:p w14:paraId="039D9AB3" w14:textId="77777777" w:rsidR="00A04F94" w:rsidRPr="00A713AC" w:rsidRDefault="00A04F94" w:rsidP="00A04F94">
            <w:pPr>
              <w:jc w:val="center"/>
              <w:rPr>
                <w:rFonts w:eastAsia="Gulim" w:cs="Arial"/>
                <w:b/>
                <w:bCs/>
                <w:color w:val="000000"/>
                <w:sz w:val="16"/>
                <w:szCs w:val="16"/>
                <w:lang w:eastAsia="ko-KR"/>
              </w:rPr>
            </w:pPr>
            <w:r w:rsidRPr="00A713AC">
              <w:rPr>
                <w:rFonts w:eastAsia="Gulim" w:cs="Arial"/>
                <w:b/>
                <w:bCs/>
                <w:color w:val="000000"/>
                <w:sz w:val="16"/>
                <w:szCs w:val="16"/>
                <w:lang w:eastAsia="ko-KR"/>
              </w:rPr>
              <w:t>Average Efficiency (%)</w:t>
            </w:r>
          </w:p>
        </w:tc>
      </w:tr>
      <w:tr w:rsidR="00A04F94" w:rsidRPr="00A713AC" w14:paraId="3D62BDCA" w14:textId="77777777" w:rsidTr="00A04F94">
        <w:trPr>
          <w:trHeight w:val="255"/>
        </w:trPr>
        <w:tc>
          <w:tcPr>
            <w:tcW w:w="900" w:type="dxa"/>
            <w:shd w:val="clear" w:color="auto" w:fill="auto"/>
            <w:vAlign w:val="center"/>
          </w:tcPr>
          <w:p w14:paraId="6DC9FECB"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25</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79409360"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65.0</w:t>
            </w:r>
          </w:p>
        </w:tc>
      </w:tr>
      <w:tr w:rsidR="00A04F94" w:rsidRPr="00A713AC" w14:paraId="06D9D6A2" w14:textId="77777777" w:rsidTr="00A04F94">
        <w:trPr>
          <w:trHeight w:val="255"/>
        </w:trPr>
        <w:tc>
          <w:tcPr>
            <w:tcW w:w="900" w:type="dxa"/>
            <w:shd w:val="clear" w:color="auto" w:fill="auto"/>
            <w:vAlign w:val="center"/>
          </w:tcPr>
          <w:p w14:paraId="1017C83A"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35</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7B690460"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66.3</w:t>
            </w:r>
          </w:p>
        </w:tc>
      </w:tr>
      <w:tr w:rsidR="00A04F94" w:rsidRPr="00A713AC" w14:paraId="386E97AA" w14:textId="77777777" w:rsidTr="00A04F94">
        <w:trPr>
          <w:trHeight w:val="255"/>
        </w:trPr>
        <w:tc>
          <w:tcPr>
            <w:tcW w:w="900" w:type="dxa"/>
            <w:shd w:val="clear" w:color="auto" w:fill="auto"/>
            <w:vAlign w:val="center"/>
          </w:tcPr>
          <w:p w14:paraId="6E0BACC9"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50</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50F0941A"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66.8</w:t>
            </w:r>
          </w:p>
        </w:tc>
      </w:tr>
    </w:tbl>
    <w:p w14:paraId="05BD3605" w14:textId="77777777" w:rsidR="00605469" w:rsidRDefault="00605469">
      <w:pPr>
        <w:pStyle w:val="PR1"/>
        <w:numPr>
          <w:ilvl w:val="0"/>
          <w:numId w:val="0"/>
        </w:numPr>
        <w:ind w:left="1584"/>
      </w:pPr>
    </w:p>
    <w:p w14:paraId="46CE0873" w14:textId="77777777" w:rsidR="00605469" w:rsidRDefault="00605469">
      <w:pPr>
        <w:pStyle w:val="PR1"/>
        <w:numPr>
          <w:ilvl w:val="0"/>
          <w:numId w:val="0"/>
        </w:numPr>
        <w:ind w:left="1584"/>
      </w:pPr>
    </w:p>
    <w:p w14:paraId="69270B2D" w14:textId="77777777" w:rsidR="00605469" w:rsidRDefault="00605469">
      <w:pPr>
        <w:pStyle w:val="PR1"/>
        <w:numPr>
          <w:ilvl w:val="0"/>
          <w:numId w:val="0"/>
        </w:numPr>
        <w:ind w:left="1584"/>
      </w:pPr>
    </w:p>
    <w:p w14:paraId="19E4B0AA" w14:textId="77777777" w:rsidR="00605469" w:rsidRDefault="00605469">
      <w:pPr>
        <w:pStyle w:val="PR1"/>
        <w:numPr>
          <w:ilvl w:val="0"/>
          <w:numId w:val="0"/>
        </w:numPr>
        <w:ind w:left="1152"/>
      </w:pPr>
    </w:p>
    <w:p w14:paraId="755A3223" w14:textId="77777777" w:rsidR="00605469" w:rsidRDefault="004B09BE">
      <w:pPr>
        <w:pStyle w:val="PR2"/>
      </w:pPr>
      <w:r>
        <w:t xml:space="preserve">The analysis of gas usage history from selected homes with wall furnace resulted in </w:t>
      </w:r>
      <w:r w:rsidR="00DE6DF8">
        <w:t>following</w:t>
      </w:r>
      <w:r w:rsidR="00437DB6">
        <w:fldChar w:fldCharType="begin"/>
      </w:r>
      <w:r w:rsidR="00A04F94">
        <w:instrText xml:space="preserve"> REF _Ref323821406 \r \h </w:instrText>
      </w:r>
      <w:r w:rsidR="00437DB6">
        <w:fldChar w:fldCharType="separate"/>
      </w:r>
      <w:r w:rsidR="00437DB6">
        <w:fldChar w:fldCharType="begin"/>
      </w:r>
      <w:r w:rsidR="00A04F94">
        <w:instrText xml:space="preserve"> REF _Ref323821863 \r \h </w:instrText>
      </w:r>
      <w:r w:rsidR="00437DB6">
        <w:fldChar w:fldCharType="separate"/>
      </w:r>
      <w:r w:rsidR="00A04F94">
        <w:t>Table 7</w:t>
      </w:r>
      <w:r w:rsidR="00437DB6">
        <w:fldChar w:fldCharType="end"/>
      </w:r>
      <w:r w:rsidR="00437DB6">
        <w:fldChar w:fldCharType="end"/>
      </w:r>
      <w:r w:rsidR="00DE6DF8">
        <w:t>.</w:t>
      </w:r>
    </w:p>
    <w:p w14:paraId="20425464" w14:textId="77777777" w:rsidR="00605469" w:rsidRDefault="00DE6DF8">
      <w:pPr>
        <w:pStyle w:val="PR3"/>
        <w:ind w:left="1584" w:firstLine="0"/>
      </w:pPr>
      <w:r>
        <w:t>Single family results shown in the analysis file</w:t>
      </w:r>
      <w:r w:rsidR="00437DB6">
        <w:fldChar w:fldCharType="begin"/>
      </w:r>
      <w:r>
        <w:instrText xml:space="preserve"> NOTEREF _Ref323907424 \f \h </w:instrText>
      </w:r>
      <w:r w:rsidR="00437DB6">
        <w:fldChar w:fldCharType="separate"/>
      </w:r>
      <w:r w:rsidR="00A92749" w:rsidRPr="00A92749">
        <w:rPr>
          <w:rStyle w:val="EndnoteReference"/>
        </w:rPr>
        <w:t>7</w:t>
      </w:r>
      <w:r w:rsidR="00437DB6">
        <w:fldChar w:fldCharType="end"/>
      </w:r>
      <w:r w:rsidR="00245DF6">
        <w:t xml:space="preserve"> are</w:t>
      </w:r>
      <w:r w:rsidR="00283667">
        <w:t xml:space="preserve"> a result of eQuest modeling using the data reduced from the regression analysis of the customer consumption data.</w:t>
      </w:r>
    </w:p>
    <w:p w14:paraId="2BAC348E" w14:textId="77777777" w:rsidR="00605469" w:rsidRDefault="00283667">
      <w:pPr>
        <w:pStyle w:val="PR3"/>
        <w:numPr>
          <w:ilvl w:val="0"/>
          <w:numId w:val="0"/>
        </w:numPr>
      </w:pPr>
      <w:r>
        <w:t>Multi-family results are taken directly from the regression analysis of the customer data, and not from eQuest modeling because the MF building model designed for DEER resulted in incorrect values as shown i</w:t>
      </w:r>
      <w:r w:rsidR="00245DF6">
        <w:t xml:space="preserve">n the analysis file due to several </w:t>
      </w:r>
      <w:r>
        <w:t>bugs imbedded in the building model.</w:t>
      </w:r>
    </w:p>
    <w:p w14:paraId="0868F638" w14:textId="77777777" w:rsidR="001B2417" w:rsidRDefault="001B2417">
      <w:pPr>
        <w:pStyle w:val="TBL"/>
      </w:pPr>
      <w:bookmarkStart w:id="55" w:name="_Toc325381944"/>
      <w:r>
        <w:t xml:space="preserve">Baseline </w:t>
      </w:r>
      <w:r w:rsidRPr="00AF59D8">
        <w:rPr>
          <w:caps/>
        </w:rPr>
        <w:t>g</w:t>
      </w:r>
      <w:r>
        <w:t xml:space="preserve">as </w:t>
      </w:r>
      <w:r w:rsidRPr="00AF59D8">
        <w:rPr>
          <w:caps/>
        </w:rPr>
        <w:t>c</w:t>
      </w:r>
      <w:r>
        <w:t xml:space="preserve">onsumption for </w:t>
      </w:r>
      <w:r w:rsidRPr="00AF59D8">
        <w:rPr>
          <w:caps/>
        </w:rPr>
        <w:t>s</w:t>
      </w:r>
      <w:r>
        <w:t xml:space="preserve">pace </w:t>
      </w:r>
      <w:r w:rsidRPr="00AF59D8">
        <w:rPr>
          <w:caps/>
        </w:rPr>
        <w:t>h</w:t>
      </w:r>
      <w:r>
        <w:t>eating</w:t>
      </w:r>
      <w:bookmarkEnd w:id="55"/>
    </w:p>
    <w:tbl>
      <w:tblPr>
        <w:tblW w:w="7374" w:type="dxa"/>
        <w:jc w:val="center"/>
        <w:tblCellMar>
          <w:left w:w="99" w:type="dxa"/>
          <w:right w:w="99" w:type="dxa"/>
        </w:tblCellMar>
        <w:tblLook w:val="0000" w:firstRow="0" w:lastRow="0" w:firstColumn="0" w:lastColumn="0" w:noHBand="0" w:noVBand="0"/>
      </w:tblPr>
      <w:tblGrid>
        <w:gridCol w:w="1098"/>
        <w:gridCol w:w="766"/>
        <w:gridCol w:w="895"/>
        <w:gridCol w:w="1199"/>
        <w:gridCol w:w="1708"/>
        <w:gridCol w:w="1708"/>
      </w:tblGrid>
      <w:tr w:rsidR="00A04F94" w:rsidRPr="0090158D" w14:paraId="194C22F6" w14:textId="77777777" w:rsidTr="00122174">
        <w:trPr>
          <w:trHeight w:val="765"/>
          <w:jc w:val="center"/>
        </w:trPr>
        <w:tc>
          <w:tcPr>
            <w:tcW w:w="1098" w:type="dxa"/>
            <w:tcBorders>
              <w:top w:val="single" w:sz="8" w:space="0" w:color="auto"/>
              <w:left w:val="single" w:sz="8" w:space="0" w:color="auto"/>
              <w:bottom w:val="single" w:sz="4" w:space="0" w:color="auto"/>
              <w:right w:val="single" w:sz="4" w:space="0" w:color="auto"/>
            </w:tcBorders>
            <w:shd w:val="clear" w:color="auto" w:fill="auto"/>
            <w:vAlign w:val="bottom"/>
          </w:tcPr>
          <w:p w14:paraId="3DBA7286" w14:textId="77777777" w:rsidR="00A04F94" w:rsidRPr="0090158D" w:rsidRDefault="00A04F94" w:rsidP="0090158D">
            <w:pPr>
              <w:rPr>
                <w:rFonts w:eastAsia="Gulim" w:cs="Arial"/>
                <w:lang w:eastAsia="ko-KR"/>
              </w:rPr>
            </w:pPr>
            <w:r w:rsidRPr="0090158D">
              <w:rPr>
                <w:rFonts w:eastAsia="Gulim" w:cs="Arial"/>
                <w:lang w:eastAsia="ko-KR"/>
              </w:rPr>
              <w:t>Climate Zone</w:t>
            </w:r>
          </w:p>
        </w:tc>
        <w:tc>
          <w:tcPr>
            <w:tcW w:w="766" w:type="dxa"/>
            <w:tcBorders>
              <w:top w:val="single" w:sz="8" w:space="0" w:color="auto"/>
              <w:left w:val="nil"/>
              <w:bottom w:val="single" w:sz="4" w:space="0" w:color="auto"/>
              <w:right w:val="single" w:sz="4" w:space="0" w:color="auto"/>
            </w:tcBorders>
            <w:shd w:val="clear" w:color="auto" w:fill="auto"/>
            <w:vAlign w:val="bottom"/>
          </w:tcPr>
          <w:p w14:paraId="34C850A7" w14:textId="77777777" w:rsidR="00A04F94" w:rsidRPr="0090158D" w:rsidRDefault="00A04F94" w:rsidP="0090158D">
            <w:pPr>
              <w:jc w:val="center"/>
              <w:rPr>
                <w:rFonts w:eastAsia="Gulim" w:cs="Arial"/>
                <w:lang w:eastAsia="ko-KR"/>
              </w:rPr>
            </w:pPr>
            <w:r w:rsidRPr="0090158D">
              <w:rPr>
                <w:rFonts w:eastAsia="Gulim" w:cs="Arial"/>
                <w:lang w:eastAsia="ko-KR"/>
              </w:rPr>
              <w:t>97.5% DD</w:t>
            </w:r>
          </w:p>
        </w:tc>
        <w:tc>
          <w:tcPr>
            <w:tcW w:w="895" w:type="dxa"/>
            <w:tcBorders>
              <w:top w:val="single" w:sz="8" w:space="0" w:color="auto"/>
              <w:left w:val="nil"/>
              <w:bottom w:val="single" w:sz="4" w:space="0" w:color="auto"/>
              <w:right w:val="single" w:sz="4" w:space="0" w:color="auto"/>
            </w:tcBorders>
            <w:shd w:val="clear" w:color="auto" w:fill="auto"/>
            <w:vAlign w:val="bottom"/>
          </w:tcPr>
          <w:p w14:paraId="03CAE592" w14:textId="77777777" w:rsidR="00A04F94" w:rsidRPr="0090158D" w:rsidRDefault="00A04F94" w:rsidP="0090158D">
            <w:pPr>
              <w:jc w:val="center"/>
              <w:rPr>
                <w:rFonts w:eastAsia="Gulim" w:cs="Arial"/>
                <w:lang w:eastAsia="ko-KR"/>
              </w:rPr>
            </w:pPr>
            <w:r w:rsidRPr="0090158D">
              <w:rPr>
                <w:rFonts w:eastAsia="Gulim" w:cs="Arial"/>
                <w:lang w:eastAsia="ko-KR"/>
              </w:rPr>
              <w:t>HDD</w:t>
            </w:r>
          </w:p>
        </w:tc>
        <w:tc>
          <w:tcPr>
            <w:tcW w:w="1199" w:type="dxa"/>
            <w:tcBorders>
              <w:top w:val="single" w:sz="8" w:space="0" w:color="auto"/>
              <w:left w:val="nil"/>
              <w:bottom w:val="single" w:sz="4" w:space="0" w:color="auto"/>
              <w:right w:val="single" w:sz="4" w:space="0" w:color="auto"/>
            </w:tcBorders>
            <w:shd w:val="clear" w:color="auto" w:fill="auto"/>
            <w:vAlign w:val="bottom"/>
          </w:tcPr>
          <w:p w14:paraId="19D5CFC8" w14:textId="77777777" w:rsidR="00A04F94" w:rsidRPr="0090158D" w:rsidRDefault="00A04F94" w:rsidP="0090158D">
            <w:pPr>
              <w:jc w:val="center"/>
              <w:rPr>
                <w:rFonts w:eastAsia="Gulim" w:cs="Arial"/>
                <w:lang w:eastAsia="ko-KR"/>
              </w:rPr>
            </w:pPr>
            <w:r w:rsidRPr="0090158D">
              <w:rPr>
                <w:rFonts w:eastAsia="Gulim" w:cs="Arial"/>
                <w:lang w:eastAsia="ko-KR"/>
              </w:rPr>
              <w:t>SCG Population Distribution</w:t>
            </w:r>
          </w:p>
        </w:tc>
        <w:tc>
          <w:tcPr>
            <w:tcW w:w="1708" w:type="dxa"/>
            <w:tcBorders>
              <w:top w:val="single" w:sz="8" w:space="0" w:color="auto"/>
              <w:left w:val="nil"/>
              <w:bottom w:val="single" w:sz="4" w:space="0" w:color="auto"/>
              <w:right w:val="single" w:sz="4" w:space="0" w:color="auto"/>
            </w:tcBorders>
            <w:shd w:val="clear" w:color="auto" w:fill="auto"/>
            <w:vAlign w:val="bottom"/>
          </w:tcPr>
          <w:p w14:paraId="3A90F8E8" w14:textId="77777777" w:rsidR="00A04F94" w:rsidRPr="0090158D" w:rsidRDefault="00A04F94" w:rsidP="002B1BA6">
            <w:pPr>
              <w:jc w:val="center"/>
              <w:rPr>
                <w:rFonts w:eastAsia="Gulim" w:cs="Arial"/>
                <w:lang w:eastAsia="ko-KR"/>
              </w:rPr>
            </w:pPr>
            <w:r w:rsidRPr="0090158D">
              <w:rPr>
                <w:rFonts w:eastAsia="Gulim" w:cs="Arial"/>
                <w:lang w:eastAsia="ko-KR"/>
              </w:rPr>
              <w:t>Heating</w:t>
            </w:r>
            <w:r>
              <w:rPr>
                <w:rFonts w:eastAsia="Gulim" w:cs="Arial"/>
                <w:lang w:eastAsia="ko-KR"/>
              </w:rPr>
              <w:t xml:space="preserve"> </w:t>
            </w:r>
            <w:r w:rsidRPr="0090158D">
              <w:rPr>
                <w:rFonts w:eastAsia="Gulim" w:cs="Arial"/>
                <w:lang w:eastAsia="ko-KR"/>
              </w:rPr>
              <w:t xml:space="preserve">Therms / </w:t>
            </w:r>
            <w:r w:rsidRPr="001645B5">
              <w:rPr>
                <w:rFonts w:eastAsia="Gulim" w:cs="Arial"/>
                <w:b/>
                <w:lang w:eastAsia="ko-KR"/>
              </w:rPr>
              <w:t>SF</w:t>
            </w:r>
            <w:r>
              <w:rPr>
                <w:rFonts w:eastAsia="Gulim" w:cs="Arial"/>
                <w:lang w:eastAsia="ko-KR"/>
              </w:rPr>
              <w:t xml:space="preserve"> </w:t>
            </w:r>
            <w:r w:rsidRPr="0090158D">
              <w:rPr>
                <w:rFonts w:eastAsia="Gulim" w:cs="Arial"/>
                <w:lang w:eastAsia="ko-KR"/>
              </w:rPr>
              <w:t>Home</w:t>
            </w:r>
            <w:r>
              <w:rPr>
                <w:rFonts w:eastAsia="Gulim" w:cs="Arial"/>
                <w:lang w:eastAsia="ko-KR"/>
              </w:rPr>
              <w:t xml:space="preserve"> / yr</w:t>
            </w:r>
          </w:p>
        </w:tc>
        <w:tc>
          <w:tcPr>
            <w:tcW w:w="1708" w:type="dxa"/>
            <w:tcBorders>
              <w:top w:val="single" w:sz="8" w:space="0" w:color="auto"/>
              <w:left w:val="nil"/>
              <w:bottom w:val="single" w:sz="4" w:space="0" w:color="auto"/>
              <w:right w:val="single" w:sz="4" w:space="0" w:color="auto"/>
            </w:tcBorders>
            <w:vAlign w:val="bottom"/>
          </w:tcPr>
          <w:p w14:paraId="66A9C089" w14:textId="77777777" w:rsidR="005D0C96" w:rsidRDefault="00A04F94">
            <w:pPr>
              <w:jc w:val="center"/>
              <w:rPr>
                <w:rFonts w:eastAsia="Gulim" w:cs="Arial"/>
                <w:lang w:eastAsia="ko-KR"/>
              </w:rPr>
            </w:pPr>
            <w:r w:rsidRPr="0090158D">
              <w:rPr>
                <w:rFonts w:eastAsia="Gulim" w:cs="Arial"/>
                <w:lang w:eastAsia="ko-KR"/>
              </w:rPr>
              <w:t>Heating</w:t>
            </w:r>
            <w:r>
              <w:rPr>
                <w:rFonts w:eastAsia="Gulim" w:cs="Arial"/>
                <w:lang w:eastAsia="ko-KR"/>
              </w:rPr>
              <w:t xml:space="preserve"> </w:t>
            </w:r>
            <w:r w:rsidRPr="0090158D">
              <w:rPr>
                <w:rFonts w:eastAsia="Gulim" w:cs="Arial"/>
                <w:lang w:eastAsia="ko-KR"/>
              </w:rPr>
              <w:t xml:space="preserve">Therms / </w:t>
            </w:r>
            <w:r w:rsidRPr="001645B5">
              <w:rPr>
                <w:rFonts w:eastAsia="Gulim" w:cs="Arial"/>
                <w:b/>
                <w:lang w:eastAsia="ko-KR"/>
              </w:rPr>
              <w:t>MF</w:t>
            </w:r>
            <w:r>
              <w:rPr>
                <w:rFonts w:eastAsia="Gulim" w:cs="Arial"/>
                <w:lang w:eastAsia="ko-KR"/>
              </w:rPr>
              <w:t xml:space="preserve"> </w:t>
            </w:r>
            <w:r w:rsidRPr="0090158D">
              <w:rPr>
                <w:rFonts w:eastAsia="Gulim" w:cs="Arial"/>
                <w:lang w:eastAsia="ko-KR"/>
              </w:rPr>
              <w:t>Home</w:t>
            </w:r>
            <w:r>
              <w:rPr>
                <w:rFonts w:eastAsia="Gulim" w:cs="Arial"/>
                <w:lang w:eastAsia="ko-KR"/>
              </w:rPr>
              <w:t xml:space="preserve"> / yr</w:t>
            </w:r>
          </w:p>
        </w:tc>
      </w:tr>
      <w:tr w:rsidR="00122174" w:rsidRPr="0090158D" w14:paraId="7CA852D1"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5ED05"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CZ01</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7C28E64" w14:textId="77777777" w:rsidR="00122174" w:rsidRDefault="00122174" w:rsidP="00122174">
            <w:pPr>
              <w:jc w:val="center"/>
              <w:rPr>
                <w:rFonts w:eastAsia="Gulim" w:cs="Arial"/>
                <w:lang w:eastAsia="ko-KR"/>
              </w:rPr>
            </w:pPr>
            <w:r w:rsidRPr="0090158D">
              <w:rPr>
                <w:rFonts w:eastAsia="Gulim" w:cs="Arial"/>
                <w:lang w:eastAsia="ko-KR"/>
              </w:rPr>
              <w:t>37°F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0DDD674D" w14:textId="77777777" w:rsidR="00122174" w:rsidRPr="00A97C34" w:rsidRDefault="00122174" w:rsidP="00122174">
            <w:pPr>
              <w:jc w:val="center"/>
              <w:rPr>
                <w:rFonts w:cs="Arial"/>
              </w:rPr>
            </w:pPr>
            <w:r w:rsidRPr="00A97C34">
              <w:rPr>
                <w:rFonts w:cs="Arial"/>
              </w:rPr>
              <w:t>5,132</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1D0A7B4"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3CBE56BE" w14:textId="77777777" w:rsidR="00122174" w:rsidRPr="00122174" w:rsidRDefault="00122174" w:rsidP="00122174">
            <w:pPr>
              <w:jc w:val="center"/>
              <w:rPr>
                <w:b/>
              </w:rPr>
            </w:pPr>
            <w:r w:rsidRPr="00122174">
              <w:rPr>
                <w:b/>
              </w:rPr>
              <w:t>552.6</w:t>
            </w:r>
          </w:p>
        </w:tc>
        <w:tc>
          <w:tcPr>
            <w:tcW w:w="1708" w:type="dxa"/>
            <w:tcBorders>
              <w:top w:val="single" w:sz="4" w:space="0" w:color="auto"/>
              <w:left w:val="nil"/>
              <w:bottom w:val="single" w:sz="4" w:space="0" w:color="auto"/>
              <w:right w:val="single" w:sz="4" w:space="0" w:color="auto"/>
            </w:tcBorders>
            <w:vAlign w:val="center"/>
          </w:tcPr>
          <w:p w14:paraId="6D129343" w14:textId="77777777" w:rsidR="00122174" w:rsidRPr="00122174" w:rsidRDefault="00122174" w:rsidP="00122174">
            <w:pPr>
              <w:jc w:val="center"/>
              <w:rPr>
                <w:b/>
              </w:rPr>
            </w:pPr>
            <w:r w:rsidRPr="00122174">
              <w:rPr>
                <w:b/>
              </w:rPr>
              <w:t>415.6</w:t>
            </w:r>
          </w:p>
        </w:tc>
      </w:tr>
      <w:tr w:rsidR="00122174" w:rsidRPr="0090158D" w14:paraId="23B13324"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E2844"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CZ02</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62DB9AC8" w14:textId="77777777" w:rsidR="00122174" w:rsidRDefault="00122174" w:rsidP="00122174">
            <w:pPr>
              <w:jc w:val="center"/>
              <w:rPr>
                <w:rFonts w:eastAsia="Gulim" w:cs="Arial"/>
                <w:lang w:eastAsia="ko-KR"/>
              </w:rPr>
            </w:pPr>
            <w:r w:rsidRPr="0090158D">
              <w:rPr>
                <w:rFonts w:eastAsia="Gulim" w:cs="Arial"/>
                <w:lang w:eastAsia="ko-KR"/>
              </w:rPr>
              <w:t>31°F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1DCDE1F2" w14:textId="77777777" w:rsidR="00122174" w:rsidRPr="00A97C34" w:rsidRDefault="00122174" w:rsidP="00122174">
            <w:pPr>
              <w:jc w:val="center"/>
              <w:rPr>
                <w:rFonts w:cs="Arial"/>
              </w:rPr>
            </w:pPr>
            <w:r w:rsidRPr="00A97C34">
              <w:rPr>
                <w:rFonts w:cs="Arial"/>
              </w:rPr>
              <w:t>3,006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E61BAFB"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064F26A0" w14:textId="77777777" w:rsidR="00122174" w:rsidRPr="00122174" w:rsidRDefault="00122174" w:rsidP="00122174">
            <w:pPr>
              <w:jc w:val="center"/>
              <w:rPr>
                <w:b/>
              </w:rPr>
            </w:pPr>
            <w:r w:rsidRPr="00122174">
              <w:rPr>
                <w:b/>
              </w:rPr>
              <w:t>346.7</w:t>
            </w:r>
          </w:p>
        </w:tc>
        <w:tc>
          <w:tcPr>
            <w:tcW w:w="1708" w:type="dxa"/>
            <w:tcBorders>
              <w:top w:val="single" w:sz="4" w:space="0" w:color="auto"/>
              <w:left w:val="nil"/>
              <w:bottom w:val="single" w:sz="4" w:space="0" w:color="auto"/>
              <w:right w:val="single" w:sz="4" w:space="0" w:color="auto"/>
            </w:tcBorders>
            <w:vAlign w:val="center"/>
          </w:tcPr>
          <w:p w14:paraId="258969EB" w14:textId="77777777" w:rsidR="00122174" w:rsidRPr="00122174" w:rsidRDefault="00122174" w:rsidP="00122174">
            <w:pPr>
              <w:jc w:val="center"/>
              <w:rPr>
                <w:b/>
              </w:rPr>
            </w:pPr>
            <w:r w:rsidRPr="00122174">
              <w:rPr>
                <w:b/>
              </w:rPr>
              <w:t>243.4</w:t>
            </w:r>
          </w:p>
        </w:tc>
      </w:tr>
      <w:tr w:rsidR="00122174" w:rsidRPr="0090158D" w14:paraId="32B477DD"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3AC97"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080105C2" w14:textId="77777777" w:rsidR="00122174" w:rsidRDefault="00122174" w:rsidP="00122174">
            <w:pPr>
              <w:jc w:val="center"/>
              <w:rPr>
                <w:rFonts w:eastAsia="Gulim" w:cs="Arial"/>
                <w:b/>
                <w:caps/>
                <w:lang w:eastAsia="ko-KR"/>
              </w:rPr>
            </w:pPr>
            <w:r w:rsidRPr="0090158D">
              <w:rPr>
                <w:rFonts w:eastAsia="Gulim" w:cs="Arial"/>
                <w:lang w:eastAsia="ko-KR"/>
              </w:rPr>
              <w:t>38°F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A46A258" w14:textId="77777777" w:rsidR="00122174" w:rsidRPr="00A97C34" w:rsidRDefault="00122174" w:rsidP="00122174">
            <w:pPr>
              <w:jc w:val="center"/>
              <w:rPr>
                <w:rFonts w:cs="Arial"/>
              </w:rPr>
            </w:pPr>
            <w:r w:rsidRPr="00A97C34">
              <w:rPr>
                <w:rFonts w:cs="Arial"/>
              </w:rPr>
              <w:t>3,008</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2CECCA7"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028E15D6" w14:textId="77777777" w:rsidR="00122174" w:rsidRPr="00122174" w:rsidRDefault="00122174" w:rsidP="00122174">
            <w:pPr>
              <w:jc w:val="center"/>
              <w:rPr>
                <w:b/>
              </w:rPr>
            </w:pPr>
            <w:r w:rsidRPr="00122174">
              <w:rPr>
                <w:b/>
              </w:rPr>
              <w:t>292.8</w:t>
            </w:r>
          </w:p>
        </w:tc>
        <w:tc>
          <w:tcPr>
            <w:tcW w:w="1708" w:type="dxa"/>
            <w:tcBorders>
              <w:top w:val="single" w:sz="4" w:space="0" w:color="auto"/>
              <w:left w:val="nil"/>
              <w:bottom w:val="single" w:sz="4" w:space="0" w:color="auto"/>
              <w:right w:val="single" w:sz="4" w:space="0" w:color="auto"/>
            </w:tcBorders>
            <w:vAlign w:val="center"/>
          </w:tcPr>
          <w:p w14:paraId="1FE86D43" w14:textId="77777777" w:rsidR="00122174" w:rsidRPr="00122174" w:rsidRDefault="00122174" w:rsidP="00122174">
            <w:pPr>
              <w:jc w:val="center"/>
              <w:rPr>
                <w:b/>
              </w:rPr>
            </w:pPr>
            <w:r w:rsidRPr="00122174">
              <w:rPr>
                <w:b/>
              </w:rPr>
              <w:t>243.5</w:t>
            </w:r>
          </w:p>
        </w:tc>
      </w:tr>
      <w:tr w:rsidR="00122174" w:rsidRPr="0090158D" w14:paraId="612F8819" w14:textId="77777777" w:rsidTr="00122174">
        <w:trPr>
          <w:trHeight w:val="271"/>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71F91"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CZ04</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F32E60E" w14:textId="77777777" w:rsidR="00122174" w:rsidRDefault="00122174" w:rsidP="00122174">
            <w:pPr>
              <w:jc w:val="center"/>
              <w:rPr>
                <w:rFonts w:eastAsia="Gulim" w:cs="Arial"/>
                <w:lang w:eastAsia="ko-KR"/>
              </w:rPr>
            </w:pPr>
            <w:r w:rsidRPr="0090158D">
              <w:rPr>
                <w:rFonts w:eastAsia="Gulim" w:cs="Arial"/>
                <w:lang w:eastAsia="ko-KR"/>
              </w:rPr>
              <w:t>34°F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EB05B88" w14:textId="77777777" w:rsidR="00122174" w:rsidRPr="00A97C34" w:rsidRDefault="00122174" w:rsidP="00122174">
            <w:pPr>
              <w:jc w:val="center"/>
              <w:rPr>
                <w:rFonts w:cs="Arial"/>
              </w:rPr>
            </w:pPr>
            <w:r w:rsidRPr="00A97C34">
              <w:rPr>
                <w:rFonts w:cs="Arial"/>
              </w:rPr>
              <w:t>2,582</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4EB4764D" w14:textId="77777777" w:rsidR="00122174" w:rsidRDefault="00122174" w:rsidP="00122174">
            <w:pPr>
              <w:jc w:val="center"/>
              <w:rPr>
                <w:rFonts w:eastAsia="Gulim" w:cs="Arial"/>
                <w:lang w:eastAsia="ko-KR"/>
              </w:rPr>
            </w:pPr>
            <w:r w:rsidRPr="0090158D">
              <w:rPr>
                <w:rFonts w:eastAsia="Gulim" w:cs="Arial"/>
                <w:lang w:eastAsia="ko-KR"/>
              </w:rPr>
              <w:t>1.0%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C2B5896" w14:textId="77777777" w:rsidR="00122174" w:rsidRPr="00122174" w:rsidRDefault="00122174" w:rsidP="00122174">
            <w:pPr>
              <w:jc w:val="center"/>
              <w:rPr>
                <w:b/>
              </w:rPr>
            </w:pPr>
            <w:r w:rsidRPr="00122174">
              <w:rPr>
                <w:b/>
              </w:rPr>
              <w:t>277.5</w:t>
            </w:r>
          </w:p>
        </w:tc>
        <w:tc>
          <w:tcPr>
            <w:tcW w:w="1708" w:type="dxa"/>
            <w:tcBorders>
              <w:top w:val="single" w:sz="4" w:space="0" w:color="auto"/>
              <w:left w:val="nil"/>
              <w:bottom w:val="single" w:sz="4" w:space="0" w:color="auto"/>
              <w:right w:val="single" w:sz="4" w:space="0" w:color="auto"/>
            </w:tcBorders>
            <w:vAlign w:val="center"/>
          </w:tcPr>
          <w:p w14:paraId="25F272EC" w14:textId="77777777" w:rsidR="00122174" w:rsidRPr="00122174" w:rsidRDefault="00122174" w:rsidP="00122174">
            <w:pPr>
              <w:jc w:val="center"/>
              <w:rPr>
                <w:b/>
              </w:rPr>
            </w:pPr>
            <w:r w:rsidRPr="00122174">
              <w:rPr>
                <w:b/>
              </w:rPr>
              <w:t>209.0</w:t>
            </w:r>
          </w:p>
        </w:tc>
      </w:tr>
      <w:tr w:rsidR="00122174" w:rsidRPr="0090158D" w14:paraId="3003F8FB"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5020B"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4AC4D77" w14:textId="77777777" w:rsidR="00122174" w:rsidRDefault="00122174" w:rsidP="00122174">
            <w:pPr>
              <w:jc w:val="center"/>
              <w:rPr>
                <w:rFonts w:eastAsia="Gulim" w:cs="Arial"/>
                <w:lang w:eastAsia="ko-KR"/>
              </w:rPr>
            </w:pPr>
            <w:r w:rsidRPr="0090158D">
              <w:rPr>
                <w:rFonts w:eastAsia="Gulim" w:cs="Arial"/>
                <w:lang w:eastAsia="ko-KR"/>
              </w:rPr>
              <w:t>35°F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124B69C" w14:textId="77777777" w:rsidR="00122174" w:rsidRPr="00A97C34" w:rsidRDefault="00122174" w:rsidP="00122174">
            <w:pPr>
              <w:jc w:val="center"/>
              <w:rPr>
                <w:rFonts w:cs="Arial"/>
                <w:bCs/>
              </w:rPr>
            </w:pPr>
            <w:r w:rsidRPr="00A97C34">
              <w:rPr>
                <w:rFonts w:cs="Arial"/>
                <w:bCs/>
              </w:rPr>
              <w:t>3,123</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187E3320" w14:textId="77777777" w:rsidR="00122174" w:rsidRDefault="00122174" w:rsidP="00122174">
            <w:pPr>
              <w:jc w:val="center"/>
              <w:rPr>
                <w:rFonts w:eastAsia="Gulim" w:cs="Arial"/>
                <w:lang w:eastAsia="ko-KR"/>
              </w:rPr>
            </w:pPr>
            <w:r w:rsidRPr="0090158D">
              <w:rPr>
                <w:rFonts w:eastAsia="Gulim" w:cs="Arial"/>
                <w:lang w:eastAsia="ko-KR"/>
              </w:rPr>
              <w:t>2.4%</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3C7C0BCC" w14:textId="77777777" w:rsidR="00122174" w:rsidRPr="00122174" w:rsidRDefault="00122174" w:rsidP="00122174">
            <w:pPr>
              <w:jc w:val="center"/>
              <w:rPr>
                <w:b/>
              </w:rPr>
            </w:pPr>
            <w:r w:rsidRPr="00122174">
              <w:rPr>
                <w:b/>
              </w:rPr>
              <w:t>330.8</w:t>
            </w:r>
          </w:p>
        </w:tc>
        <w:tc>
          <w:tcPr>
            <w:tcW w:w="1708" w:type="dxa"/>
            <w:tcBorders>
              <w:top w:val="single" w:sz="4" w:space="0" w:color="auto"/>
              <w:left w:val="nil"/>
              <w:bottom w:val="single" w:sz="4" w:space="0" w:color="auto"/>
              <w:right w:val="single" w:sz="4" w:space="0" w:color="auto"/>
            </w:tcBorders>
            <w:vAlign w:val="center"/>
          </w:tcPr>
          <w:p w14:paraId="7DDD5B49" w14:textId="77777777" w:rsidR="00122174" w:rsidRPr="00122174" w:rsidRDefault="00122174" w:rsidP="00122174">
            <w:pPr>
              <w:jc w:val="center"/>
              <w:rPr>
                <w:b/>
              </w:rPr>
            </w:pPr>
            <w:r w:rsidRPr="00122174">
              <w:rPr>
                <w:b/>
              </w:rPr>
              <w:t>252.8</w:t>
            </w:r>
          </w:p>
        </w:tc>
      </w:tr>
      <w:tr w:rsidR="00122174" w:rsidRPr="0090158D" w14:paraId="1B4033A9"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3799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CZ06</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200C8FD7" w14:textId="77777777" w:rsidR="00122174" w:rsidRDefault="00122174" w:rsidP="00122174">
            <w:pPr>
              <w:jc w:val="center"/>
              <w:rPr>
                <w:rFonts w:eastAsia="Gulim" w:cs="Arial"/>
                <w:lang w:eastAsia="ko-KR"/>
              </w:rPr>
            </w:pPr>
            <w:r w:rsidRPr="0090158D">
              <w:rPr>
                <w:rFonts w:eastAsia="Gulim" w:cs="Arial"/>
                <w:lang w:eastAsia="ko-KR"/>
              </w:rPr>
              <w:t>43°F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1CF6F9DC" w14:textId="77777777" w:rsidR="00122174" w:rsidRPr="00A97C34" w:rsidRDefault="00122174" w:rsidP="00122174">
            <w:pPr>
              <w:jc w:val="center"/>
              <w:rPr>
                <w:rFonts w:cs="Arial"/>
                <w:bCs/>
              </w:rPr>
            </w:pPr>
            <w:r w:rsidRPr="00A97C34">
              <w:rPr>
                <w:rFonts w:cs="Arial"/>
                <w:bCs/>
              </w:rPr>
              <w:t>1,675</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49DC1CBA" w14:textId="77777777" w:rsidR="00122174" w:rsidRDefault="00122174" w:rsidP="00122174">
            <w:pPr>
              <w:jc w:val="center"/>
              <w:rPr>
                <w:rFonts w:eastAsia="Gulim" w:cs="Arial"/>
                <w:lang w:eastAsia="ko-KR"/>
              </w:rPr>
            </w:pPr>
            <w:r w:rsidRPr="0090158D">
              <w:rPr>
                <w:rFonts w:eastAsia="Gulim" w:cs="Arial"/>
                <w:lang w:eastAsia="ko-KR"/>
              </w:rPr>
              <w:t>15.2%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C46E111" w14:textId="77777777" w:rsidR="00122174" w:rsidRPr="00122174" w:rsidRDefault="00122174" w:rsidP="00122174">
            <w:pPr>
              <w:jc w:val="center"/>
              <w:rPr>
                <w:b/>
              </w:rPr>
            </w:pPr>
            <w:r w:rsidRPr="00122174">
              <w:rPr>
                <w:b/>
              </w:rPr>
              <w:t>153.4</w:t>
            </w:r>
          </w:p>
        </w:tc>
        <w:tc>
          <w:tcPr>
            <w:tcW w:w="1708" w:type="dxa"/>
            <w:tcBorders>
              <w:top w:val="single" w:sz="4" w:space="0" w:color="auto"/>
              <w:left w:val="nil"/>
              <w:bottom w:val="single" w:sz="4" w:space="0" w:color="auto"/>
              <w:right w:val="single" w:sz="4" w:space="0" w:color="auto"/>
            </w:tcBorders>
            <w:vAlign w:val="center"/>
          </w:tcPr>
          <w:p w14:paraId="66350651" w14:textId="77777777" w:rsidR="00122174" w:rsidRPr="00122174" w:rsidRDefault="00122174" w:rsidP="00122174">
            <w:pPr>
              <w:jc w:val="center"/>
              <w:rPr>
                <w:b/>
              </w:rPr>
            </w:pPr>
            <w:r w:rsidRPr="00122174">
              <w:rPr>
                <w:b/>
              </w:rPr>
              <w:t>135.6</w:t>
            </w:r>
          </w:p>
        </w:tc>
      </w:tr>
      <w:tr w:rsidR="00122174" w:rsidRPr="0090158D" w14:paraId="40697460"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A92E5"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CZ07</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5B20D04" w14:textId="77777777" w:rsidR="00122174" w:rsidRDefault="00122174" w:rsidP="00122174">
            <w:pPr>
              <w:jc w:val="center"/>
              <w:rPr>
                <w:rFonts w:eastAsia="Gulim" w:cs="Arial"/>
                <w:lang w:eastAsia="ko-KR"/>
              </w:rPr>
            </w:pPr>
            <w:r w:rsidRPr="0090158D">
              <w:rPr>
                <w:rFonts w:eastAsia="Gulim" w:cs="Arial"/>
                <w:lang w:eastAsia="ko-KR"/>
              </w:rPr>
              <w:t>42°F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AAA4AA3" w14:textId="77777777" w:rsidR="00122174" w:rsidRPr="00A97C34" w:rsidRDefault="00122174" w:rsidP="00122174">
            <w:pPr>
              <w:jc w:val="center"/>
              <w:rPr>
                <w:rFonts w:cs="Arial"/>
              </w:rPr>
            </w:pPr>
            <w:r w:rsidRPr="00A97C34">
              <w:rPr>
                <w:rFonts w:cs="Arial"/>
              </w:rPr>
              <w:t>1,376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1FE368C" w14:textId="77777777" w:rsidR="00122174" w:rsidRDefault="00122174" w:rsidP="00122174">
            <w:pPr>
              <w:jc w:val="center"/>
              <w:rPr>
                <w:rFonts w:eastAsia="Gulim" w:cs="Arial"/>
                <w:lang w:eastAsia="ko-KR"/>
              </w:rPr>
            </w:pPr>
            <w:r w:rsidRPr="0090158D">
              <w:rPr>
                <w:rFonts w:eastAsia="Gulim" w:cs="Arial"/>
                <w:lang w:eastAsia="ko-KR"/>
              </w:rPr>
              <w:t>0.5%</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07F387B" w14:textId="77777777" w:rsidR="00122174" w:rsidRPr="00122174" w:rsidRDefault="00122174" w:rsidP="00122174">
            <w:pPr>
              <w:jc w:val="center"/>
              <w:rPr>
                <w:b/>
              </w:rPr>
            </w:pPr>
            <w:r w:rsidRPr="00122174">
              <w:rPr>
                <w:b/>
              </w:rPr>
              <w:t>73.1</w:t>
            </w:r>
          </w:p>
        </w:tc>
        <w:tc>
          <w:tcPr>
            <w:tcW w:w="1708" w:type="dxa"/>
            <w:tcBorders>
              <w:top w:val="single" w:sz="4" w:space="0" w:color="auto"/>
              <w:left w:val="nil"/>
              <w:bottom w:val="single" w:sz="4" w:space="0" w:color="auto"/>
              <w:right w:val="single" w:sz="4" w:space="0" w:color="auto"/>
            </w:tcBorders>
            <w:vAlign w:val="center"/>
          </w:tcPr>
          <w:p w14:paraId="7BA6932F" w14:textId="77777777" w:rsidR="00122174" w:rsidRPr="00122174" w:rsidRDefault="00122174" w:rsidP="00122174">
            <w:pPr>
              <w:jc w:val="center"/>
              <w:rPr>
                <w:b/>
              </w:rPr>
            </w:pPr>
            <w:r w:rsidRPr="00122174">
              <w:rPr>
                <w:b/>
              </w:rPr>
              <w:t>111.4</w:t>
            </w:r>
          </w:p>
        </w:tc>
      </w:tr>
      <w:tr w:rsidR="00122174" w:rsidRPr="0090158D" w14:paraId="6372706F"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25BEC"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CZ08</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AD266D" w14:textId="77777777" w:rsidR="00122174" w:rsidRDefault="00122174" w:rsidP="00122174">
            <w:pPr>
              <w:jc w:val="center"/>
              <w:rPr>
                <w:rFonts w:eastAsia="Gulim" w:cs="Arial"/>
                <w:lang w:eastAsia="ko-KR"/>
              </w:rPr>
            </w:pPr>
            <w:r w:rsidRPr="0090158D">
              <w:rPr>
                <w:rFonts w:eastAsia="Gulim" w:cs="Arial"/>
                <w:lang w:eastAsia="ko-KR"/>
              </w:rPr>
              <w:t>39°F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8A81E8E" w14:textId="77777777" w:rsidR="00122174" w:rsidRPr="00A97C34" w:rsidRDefault="00122174" w:rsidP="00122174">
            <w:pPr>
              <w:jc w:val="center"/>
              <w:rPr>
                <w:rFonts w:cs="Arial"/>
                <w:bCs/>
              </w:rPr>
            </w:pPr>
            <w:r w:rsidRPr="00A97C34">
              <w:rPr>
                <w:rFonts w:cs="Arial"/>
                <w:bCs/>
              </w:rPr>
              <w:t>1,340</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4A90A45" w14:textId="77777777" w:rsidR="00122174" w:rsidRDefault="00122174" w:rsidP="00122174">
            <w:pPr>
              <w:jc w:val="center"/>
              <w:rPr>
                <w:rFonts w:eastAsia="Gulim" w:cs="Arial"/>
                <w:lang w:eastAsia="ko-KR"/>
              </w:rPr>
            </w:pPr>
            <w:r w:rsidRPr="0090158D">
              <w:rPr>
                <w:rFonts w:eastAsia="Gulim" w:cs="Arial"/>
                <w:lang w:eastAsia="ko-KR"/>
              </w:rPr>
              <w:t>22.1%</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3FBED5C" w14:textId="77777777" w:rsidR="00122174" w:rsidRPr="00122174" w:rsidRDefault="00122174" w:rsidP="00122174">
            <w:pPr>
              <w:jc w:val="center"/>
              <w:rPr>
                <w:b/>
              </w:rPr>
            </w:pPr>
            <w:r w:rsidRPr="00122174">
              <w:rPr>
                <w:b/>
              </w:rPr>
              <w:t>114.1</w:t>
            </w:r>
          </w:p>
        </w:tc>
        <w:tc>
          <w:tcPr>
            <w:tcW w:w="1708" w:type="dxa"/>
            <w:tcBorders>
              <w:top w:val="single" w:sz="4" w:space="0" w:color="auto"/>
              <w:left w:val="nil"/>
              <w:bottom w:val="single" w:sz="4" w:space="0" w:color="auto"/>
              <w:right w:val="single" w:sz="4" w:space="0" w:color="auto"/>
            </w:tcBorders>
            <w:vAlign w:val="center"/>
          </w:tcPr>
          <w:p w14:paraId="42CD924D" w14:textId="77777777" w:rsidR="00122174" w:rsidRPr="00122174" w:rsidRDefault="00122174" w:rsidP="00122174">
            <w:pPr>
              <w:jc w:val="center"/>
              <w:rPr>
                <w:b/>
              </w:rPr>
            </w:pPr>
            <w:r w:rsidRPr="00122174">
              <w:rPr>
                <w:b/>
              </w:rPr>
              <w:t>108.5</w:t>
            </w:r>
          </w:p>
        </w:tc>
      </w:tr>
      <w:tr w:rsidR="00122174" w:rsidRPr="0090158D" w14:paraId="50A753FB"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031B5" w14:textId="77777777" w:rsidR="00122174" w:rsidRDefault="00122174" w:rsidP="00122174">
            <w:pPr>
              <w:ind w:firstLineChars="100" w:firstLine="200"/>
              <w:jc w:val="center"/>
              <w:rPr>
                <w:rFonts w:eastAsia="Gulim" w:cs="Arial"/>
                <w:b/>
                <w:caps/>
                <w:lang w:eastAsia="ko-KR"/>
              </w:rPr>
            </w:pPr>
            <w:r w:rsidRPr="0090158D">
              <w:rPr>
                <w:rFonts w:eastAsia="Gulim" w:cs="Arial"/>
                <w:lang w:eastAsia="ko-KR"/>
              </w:rPr>
              <w:t>CZ09</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8FCF5B" w14:textId="77777777" w:rsidR="00122174" w:rsidRDefault="00122174" w:rsidP="00122174">
            <w:pPr>
              <w:jc w:val="center"/>
              <w:rPr>
                <w:rFonts w:eastAsia="Gulim" w:cs="Arial"/>
                <w:b/>
                <w:caps/>
                <w:lang w:eastAsia="ko-KR"/>
              </w:rPr>
            </w:pPr>
            <w:r w:rsidRPr="0090158D">
              <w:rPr>
                <w:rFonts w:eastAsia="Gulim" w:cs="Arial"/>
                <w:lang w:eastAsia="ko-KR"/>
              </w:rPr>
              <w:t>40°F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6312D7C2" w14:textId="77777777" w:rsidR="00122174" w:rsidRPr="00A97C34" w:rsidRDefault="00122174" w:rsidP="00122174">
            <w:pPr>
              <w:jc w:val="center"/>
              <w:rPr>
                <w:rFonts w:cs="Arial"/>
                <w:bCs/>
              </w:rPr>
            </w:pPr>
            <w:r w:rsidRPr="00A97C34">
              <w:rPr>
                <w:rFonts w:cs="Arial"/>
                <w:bCs/>
              </w:rPr>
              <w:t>1,669</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4EC1780" w14:textId="77777777" w:rsidR="00122174" w:rsidRDefault="00122174" w:rsidP="00122174">
            <w:pPr>
              <w:jc w:val="center"/>
              <w:rPr>
                <w:rFonts w:eastAsia="Gulim" w:cs="Arial"/>
                <w:b/>
                <w:caps/>
                <w:lang w:eastAsia="ko-KR"/>
              </w:rPr>
            </w:pPr>
            <w:r w:rsidRPr="0090158D">
              <w:rPr>
                <w:rFonts w:eastAsia="Gulim" w:cs="Arial"/>
                <w:lang w:eastAsia="ko-KR"/>
              </w:rPr>
              <w:t>27.8%</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504E642A" w14:textId="77777777" w:rsidR="00122174" w:rsidRPr="00122174" w:rsidRDefault="00122174" w:rsidP="00122174">
            <w:pPr>
              <w:jc w:val="center"/>
              <w:rPr>
                <w:b/>
              </w:rPr>
            </w:pPr>
            <w:r w:rsidRPr="00122174">
              <w:rPr>
                <w:b/>
              </w:rPr>
              <w:t>159.5</w:t>
            </w:r>
          </w:p>
        </w:tc>
        <w:tc>
          <w:tcPr>
            <w:tcW w:w="1708" w:type="dxa"/>
            <w:tcBorders>
              <w:top w:val="single" w:sz="4" w:space="0" w:color="auto"/>
              <w:left w:val="nil"/>
              <w:bottom w:val="single" w:sz="4" w:space="0" w:color="auto"/>
              <w:right w:val="single" w:sz="4" w:space="0" w:color="auto"/>
            </w:tcBorders>
            <w:vAlign w:val="center"/>
          </w:tcPr>
          <w:p w14:paraId="6A6570DA" w14:textId="77777777" w:rsidR="00122174" w:rsidRPr="00122174" w:rsidRDefault="00122174" w:rsidP="00122174">
            <w:pPr>
              <w:jc w:val="center"/>
              <w:rPr>
                <w:b/>
              </w:rPr>
            </w:pPr>
            <w:r w:rsidRPr="00122174">
              <w:rPr>
                <w:b/>
              </w:rPr>
              <w:t>135.1</w:t>
            </w:r>
          </w:p>
        </w:tc>
      </w:tr>
      <w:tr w:rsidR="00122174" w:rsidRPr="0090158D" w14:paraId="1ED2275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D968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CZ10</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194AAC9" w14:textId="77777777" w:rsidR="00122174" w:rsidRDefault="00122174" w:rsidP="00122174">
            <w:pPr>
              <w:jc w:val="center"/>
              <w:rPr>
                <w:rFonts w:eastAsia="Gulim" w:cs="Arial"/>
                <w:lang w:eastAsia="ko-KR"/>
              </w:rPr>
            </w:pPr>
            <w:r w:rsidRPr="0090158D">
              <w:rPr>
                <w:rFonts w:eastAsia="Gulim" w:cs="Arial"/>
                <w:lang w:eastAsia="ko-KR"/>
              </w:rPr>
              <w:t>35°F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F68B084" w14:textId="77777777" w:rsidR="00122174" w:rsidRPr="00A97C34" w:rsidRDefault="00122174" w:rsidP="00122174">
            <w:pPr>
              <w:jc w:val="center"/>
              <w:rPr>
                <w:rFonts w:cs="Arial"/>
                <w:bCs/>
              </w:rPr>
            </w:pPr>
            <w:r w:rsidRPr="00A97C34">
              <w:rPr>
                <w:rFonts w:cs="Arial"/>
                <w:bCs/>
              </w:rPr>
              <w:t>1,784</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E48AD70" w14:textId="77777777" w:rsidR="00122174" w:rsidRDefault="00122174" w:rsidP="00122174">
            <w:pPr>
              <w:jc w:val="center"/>
              <w:rPr>
                <w:rFonts w:eastAsia="Gulim" w:cs="Arial"/>
                <w:lang w:eastAsia="ko-KR"/>
              </w:rPr>
            </w:pPr>
            <w:r w:rsidRPr="0090158D">
              <w:rPr>
                <w:rFonts w:eastAsia="Gulim" w:cs="Arial"/>
                <w:lang w:eastAsia="ko-KR"/>
              </w:rPr>
              <w:t>12.5%</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5329AB2" w14:textId="77777777" w:rsidR="00122174" w:rsidRPr="00122174" w:rsidRDefault="00122174" w:rsidP="00122174">
            <w:pPr>
              <w:jc w:val="center"/>
              <w:rPr>
                <w:b/>
              </w:rPr>
            </w:pPr>
            <w:r w:rsidRPr="00122174">
              <w:rPr>
                <w:b/>
              </w:rPr>
              <w:t>185.6</w:t>
            </w:r>
          </w:p>
        </w:tc>
        <w:tc>
          <w:tcPr>
            <w:tcW w:w="1708" w:type="dxa"/>
            <w:tcBorders>
              <w:top w:val="single" w:sz="4" w:space="0" w:color="auto"/>
              <w:left w:val="nil"/>
              <w:bottom w:val="single" w:sz="4" w:space="0" w:color="auto"/>
              <w:right w:val="single" w:sz="4" w:space="0" w:color="auto"/>
            </w:tcBorders>
            <w:vAlign w:val="center"/>
          </w:tcPr>
          <w:p w14:paraId="316585FE" w14:textId="77777777" w:rsidR="00122174" w:rsidRPr="00122174" w:rsidRDefault="00122174" w:rsidP="00122174">
            <w:pPr>
              <w:jc w:val="center"/>
              <w:rPr>
                <w:b/>
              </w:rPr>
            </w:pPr>
            <w:r w:rsidRPr="00122174">
              <w:rPr>
                <w:b/>
              </w:rPr>
              <w:t>144.5</w:t>
            </w:r>
          </w:p>
        </w:tc>
      </w:tr>
      <w:tr w:rsidR="00122174" w:rsidRPr="0090158D" w14:paraId="13637D7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BBB5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CZ11</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318F2C82" w14:textId="77777777" w:rsidR="00122174" w:rsidRDefault="00122174" w:rsidP="00122174">
            <w:pPr>
              <w:jc w:val="center"/>
              <w:rPr>
                <w:rFonts w:eastAsia="Gulim" w:cs="Arial"/>
                <w:lang w:eastAsia="ko-KR"/>
              </w:rPr>
            </w:pPr>
            <w:r w:rsidRPr="0090158D">
              <w:rPr>
                <w:rFonts w:eastAsia="Gulim" w:cs="Arial"/>
                <w:lang w:eastAsia="ko-KR"/>
              </w:rPr>
              <w:t>32°F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5CAB55B6" w14:textId="77777777" w:rsidR="00122174" w:rsidRPr="00A97C34" w:rsidRDefault="00122174" w:rsidP="00122174">
            <w:pPr>
              <w:jc w:val="center"/>
              <w:rPr>
                <w:rFonts w:cs="Arial"/>
              </w:rPr>
            </w:pPr>
            <w:r w:rsidRPr="00A97C34">
              <w:rPr>
                <w:rFonts w:cs="Arial"/>
              </w:rPr>
              <w:t>2,736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340402D5"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8ED6572" w14:textId="77777777" w:rsidR="00122174" w:rsidRPr="00122174" w:rsidRDefault="00122174" w:rsidP="00122174">
            <w:pPr>
              <w:jc w:val="center"/>
              <w:rPr>
                <w:b/>
              </w:rPr>
            </w:pPr>
            <w:r w:rsidRPr="00122174">
              <w:rPr>
                <w:b/>
              </w:rPr>
              <w:t>334.3</w:t>
            </w:r>
          </w:p>
        </w:tc>
        <w:tc>
          <w:tcPr>
            <w:tcW w:w="1708" w:type="dxa"/>
            <w:tcBorders>
              <w:top w:val="single" w:sz="4" w:space="0" w:color="auto"/>
              <w:left w:val="nil"/>
              <w:bottom w:val="single" w:sz="4" w:space="0" w:color="auto"/>
              <w:right w:val="single" w:sz="4" w:space="0" w:color="auto"/>
            </w:tcBorders>
            <w:vAlign w:val="center"/>
          </w:tcPr>
          <w:p w14:paraId="66598580" w14:textId="77777777" w:rsidR="00122174" w:rsidRPr="00122174" w:rsidRDefault="00122174" w:rsidP="00122174">
            <w:pPr>
              <w:jc w:val="center"/>
              <w:rPr>
                <w:b/>
              </w:rPr>
            </w:pPr>
            <w:r w:rsidRPr="00122174">
              <w:rPr>
                <w:b/>
              </w:rPr>
              <w:t>221.5</w:t>
            </w:r>
          </w:p>
        </w:tc>
      </w:tr>
      <w:tr w:rsidR="00122174" w:rsidRPr="0090158D" w14:paraId="0E4CC6DA"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0B1F1"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CZ12</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63474C7B" w14:textId="77777777" w:rsidR="00122174" w:rsidRDefault="00122174" w:rsidP="00122174">
            <w:pPr>
              <w:jc w:val="center"/>
              <w:rPr>
                <w:rFonts w:eastAsia="Gulim" w:cs="Arial"/>
                <w:lang w:eastAsia="ko-KR"/>
              </w:rPr>
            </w:pPr>
            <w:r w:rsidRPr="0090158D">
              <w:rPr>
                <w:rFonts w:eastAsia="Gulim" w:cs="Arial"/>
                <w:lang w:eastAsia="ko-KR"/>
              </w:rPr>
              <w:t>33°F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14DF41C" w14:textId="77777777" w:rsidR="00122174" w:rsidRPr="00A97C34" w:rsidRDefault="00122174" w:rsidP="00122174">
            <w:pPr>
              <w:jc w:val="center"/>
              <w:rPr>
                <w:rFonts w:cs="Arial"/>
              </w:rPr>
            </w:pPr>
            <w:r w:rsidRPr="00A97C34">
              <w:rPr>
                <w:rFonts w:cs="Arial"/>
              </w:rPr>
              <w:t>2,675</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69A9F73"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54E3F157" w14:textId="77777777" w:rsidR="00122174" w:rsidRPr="00122174" w:rsidRDefault="00122174" w:rsidP="00122174">
            <w:pPr>
              <w:jc w:val="center"/>
              <w:rPr>
                <w:b/>
              </w:rPr>
            </w:pPr>
            <w:r w:rsidRPr="00122174">
              <w:rPr>
                <w:b/>
              </w:rPr>
              <w:t>321.2</w:t>
            </w:r>
          </w:p>
        </w:tc>
        <w:tc>
          <w:tcPr>
            <w:tcW w:w="1708" w:type="dxa"/>
            <w:tcBorders>
              <w:top w:val="single" w:sz="4" w:space="0" w:color="auto"/>
              <w:left w:val="nil"/>
              <w:bottom w:val="single" w:sz="4" w:space="0" w:color="auto"/>
              <w:right w:val="single" w:sz="4" w:space="0" w:color="auto"/>
            </w:tcBorders>
            <w:vAlign w:val="center"/>
          </w:tcPr>
          <w:p w14:paraId="47AE8C65" w14:textId="77777777" w:rsidR="00122174" w:rsidRPr="00122174" w:rsidRDefault="00122174" w:rsidP="00122174">
            <w:pPr>
              <w:jc w:val="center"/>
              <w:rPr>
                <w:b/>
              </w:rPr>
            </w:pPr>
            <w:r w:rsidRPr="00122174">
              <w:rPr>
                <w:b/>
              </w:rPr>
              <w:t>216.6</w:t>
            </w:r>
          </w:p>
        </w:tc>
      </w:tr>
      <w:tr w:rsidR="00122174" w:rsidRPr="0090158D" w14:paraId="04E2E8C1"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5499A"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58955975" w14:textId="77777777" w:rsidR="00122174" w:rsidRDefault="00122174" w:rsidP="00122174">
            <w:pPr>
              <w:jc w:val="center"/>
              <w:rPr>
                <w:rFonts w:eastAsia="Gulim" w:cs="Arial"/>
                <w:lang w:eastAsia="ko-KR"/>
              </w:rPr>
            </w:pPr>
            <w:r w:rsidRPr="0090158D">
              <w:rPr>
                <w:rFonts w:eastAsia="Gulim" w:cs="Arial"/>
                <w:lang w:eastAsia="ko-KR"/>
              </w:rPr>
              <w:t>34°F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495C667" w14:textId="77777777" w:rsidR="00122174" w:rsidRPr="00A97C34" w:rsidRDefault="00122174" w:rsidP="00122174">
            <w:pPr>
              <w:jc w:val="center"/>
              <w:rPr>
                <w:rFonts w:cs="Arial"/>
                <w:bCs/>
              </w:rPr>
            </w:pPr>
            <w:r w:rsidRPr="00A97C34">
              <w:rPr>
                <w:rFonts w:cs="Arial"/>
                <w:bCs/>
              </w:rPr>
              <w:t>2,520</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30E942A6" w14:textId="77777777" w:rsidR="00122174" w:rsidRDefault="00122174" w:rsidP="00122174">
            <w:pPr>
              <w:jc w:val="center"/>
              <w:rPr>
                <w:rFonts w:eastAsia="Gulim" w:cs="Arial"/>
                <w:lang w:eastAsia="ko-KR"/>
              </w:rPr>
            </w:pPr>
            <w:r w:rsidRPr="0090158D">
              <w:rPr>
                <w:rFonts w:eastAsia="Gulim" w:cs="Arial"/>
                <w:lang w:eastAsia="ko-KR"/>
              </w:rPr>
              <w:t>4.6%</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FAE9D10" w14:textId="77777777" w:rsidR="00122174" w:rsidRPr="00122174" w:rsidRDefault="00122174" w:rsidP="00122174">
            <w:pPr>
              <w:jc w:val="center"/>
              <w:rPr>
                <w:b/>
              </w:rPr>
            </w:pPr>
            <w:r w:rsidRPr="00122174">
              <w:rPr>
                <w:b/>
              </w:rPr>
              <w:t>291.6</w:t>
            </w:r>
          </w:p>
        </w:tc>
        <w:tc>
          <w:tcPr>
            <w:tcW w:w="1708" w:type="dxa"/>
            <w:tcBorders>
              <w:top w:val="single" w:sz="4" w:space="0" w:color="auto"/>
              <w:left w:val="nil"/>
              <w:bottom w:val="single" w:sz="4" w:space="0" w:color="auto"/>
              <w:right w:val="single" w:sz="4" w:space="0" w:color="auto"/>
            </w:tcBorders>
            <w:vAlign w:val="center"/>
          </w:tcPr>
          <w:p w14:paraId="68CC68F2" w14:textId="77777777" w:rsidR="00122174" w:rsidRPr="00122174" w:rsidRDefault="00122174" w:rsidP="00122174">
            <w:pPr>
              <w:jc w:val="center"/>
              <w:rPr>
                <w:b/>
              </w:rPr>
            </w:pPr>
            <w:r w:rsidRPr="00122174">
              <w:rPr>
                <w:b/>
              </w:rPr>
              <w:t>204.1</w:t>
            </w:r>
          </w:p>
        </w:tc>
      </w:tr>
      <w:tr w:rsidR="00122174" w:rsidRPr="0090158D" w14:paraId="49669A3D"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7E99E"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CZ14</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A99FA0A" w14:textId="77777777" w:rsidR="00122174" w:rsidRDefault="00122174" w:rsidP="00122174">
            <w:pPr>
              <w:jc w:val="center"/>
              <w:rPr>
                <w:rFonts w:eastAsia="Gulim" w:cs="Arial"/>
                <w:lang w:eastAsia="ko-KR"/>
              </w:rPr>
            </w:pPr>
            <w:r w:rsidRPr="0090158D">
              <w:rPr>
                <w:rFonts w:eastAsia="Gulim" w:cs="Arial"/>
                <w:lang w:eastAsia="ko-KR"/>
              </w:rPr>
              <w:t>26°F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01A087C" w14:textId="77777777" w:rsidR="00122174" w:rsidRPr="00A97C34" w:rsidRDefault="00122174" w:rsidP="00122174">
            <w:pPr>
              <w:jc w:val="center"/>
              <w:rPr>
                <w:rFonts w:cs="Arial"/>
              </w:rPr>
            </w:pPr>
            <w:r w:rsidRPr="00A97C34">
              <w:rPr>
                <w:rFonts w:cs="Arial"/>
              </w:rPr>
              <w:t>2,997</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21C42F07" w14:textId="77777777" w:rsidR="00122174" w:rsidRDefault="00122174" w:rsidP="00122174">
            <w:pPr>
              <w:jc w:val="center"/>
              <w:rPr>
                <w:rFonts w:eastAsia="Gulim" w:cs="Arial"/>
                <w:lang w:eastAsia="ko-KR"/>
              </w:rPr>
            </w:pPr>
            <w:r w:rsidRPr="0090158D">
              <w:rPr>
                <w:rFonts w:eastAsia="Gulim" w:cs="Arial"/>
                <w:lang w:eastAsia="ko-KR"/>
              </w:rPr>
              <w:t>4.2%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E4CD8EF" w14:textId="77777777" w:rsidR="00122174" w:rsidRPr="00122174" w:rsidRDefault="00122174" w:rsidP="00122174">
            <w:pPr>
              <w:jc w:val="center"/>
              <w:rPr>
                <w:b/>
              </w:rPr>
            </w:pPr>
            <w:r w:rsidRPr="00122174">
              <w:rPr>
                <w:b/>
              </w:rPr>
              <w:t>426.8</w:t>
            </w:r>
          </w:p>
        </w:tc>
        <w:tc>
          <w:tcPr>
            <w:tcW w:w="1708" w:type="dxa"/>
            <w:tcBorders>
              <w:top w:val="single" w:sz="4" w:space="0" w:color="auto"/>
              <w:left w:val="nil"/>
              <w:bottom w:val="single" w:sz="4" w:space="0" w:color="auto"/>
              <w:right w:val="single" w:sz="4" w:space="0" w:color="auto"/>
            </w:tcBorders>
            <w:vAlign w:val="center"/>
          </w:tcPr>
          <w:p w14:paraId="652B4E45" w14:textId="77777777" w:rsidR="00122174" w:rsidRPr="00122174" w:rsidRDefault="00122174" w:rsidP="00122174">
            <w:pPr>
              <w:jc w:val="center"/>
              <w:rPr>
                <w:b/>
              </w:rPr>
            </w:pPr>
            <w:r w:rsidRPr="00122174">
              <w:rPr>
                <w:b/>
              </w:rPr>
              <w:t>242.7</w:t>
            </w:r>
          </w:p>
        </w:tc>
      </w:tr>
      <w:tr w:rsidR="00122174" w:rsidRPr="0090158D" w14:paraId="3E034388"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7E297"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AFC78D1" w14:textId="77777777" w:rsidR="00122174" w:rsidRDefault="00122174" w:rsidP="00122174">
            <w:pPr>
              <w:jc w:val="center"/>
              <w:rPr>
                <w:rFonts w:eastAsia="Gulim" w:cs="Arial"/>
                <w:lang w:eastAsia="ko-KR"/>
              </w:rPr>
            </w:pPr>
            <w:r w:rsidRPr="0090158D">
              <w:rPr>
                <w:rFonts w:eastAsia="Gulim" w:cs="Arial"/>
                <w:lang w:eastAsia="ko-KR"/>
              </w:rPr>
              <w:t>37°F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2B3F272" w14:textId="77777777" w:rsidR="00122174" w:rsidRPr="00A97C34" w:rsidRDefault="00122174" w:rsidP="00122174">
            <w:pPr>
              <w:jc w:val="center"/>
              <w:rPr>
                <w:rFonts w:cs="Arial"/>
              </w:rPr>
            </w:pPr>
            <w:r w:rsidRPr="00A97C34">
              <w:rPr>
                <w:rFonts w:cs="Arial"/>
              </w:rPr>
              <w:t>897</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C68E5B2" w14:textId="77777777" w:rsidR="00122174" w:rsidRDefault="00122174" w:rsidP="00122174">
            <w:pPr>
              <w:jc w:val="center"/>
              <w:rPr>
                <w:rFonts w:eastAsia="Gulim" w:cs="Arial"/>
                <w:lang w:eastAsia="ko-KR"/>
              </w:rPr>
            </w:pPr>
            <w:r w:rsidRPr="0090158D">
              <w:rPr>
                <w:rFonts w:eastAsia="Gulim" w:cs="Arial"/>
                <w:lang w:eastAsia="ko-KR"/>
              </w:rPr>
              <w:t>2.2%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2F408ED2" w14:textId="77777777" w:rsidR="00122174" w:rsidRPr="00122174" w:rsidRDefault="00122174" w:rsidP="00122174">
            <w:pPr>
              <w:jc w:val="center"/>
              <w:rPr>
                <w:b/>
              </w:rPr>
            </w:pPr>
            <w:r w:rsidRPr="00122174">
              <w:rPr>
                <w:b/>
              </w:rPr>
              <w:t>102.6</w:t>
            </w:r>
          </w:p>
        </w:tc>
        <w:tc>
          <w:tcPr>
            <w:tcW w:w="1708" w:type="dxa"/>
            <w:tcBorders>
              <w:top w:val="single" w:sz="4" w:space="0" w:color="auto"/>
              <w:left w:val="nil"/>
              <w:bottom w:val="single" w:sz="4" w:space="0" w:color="auto"/>
              <w:right w:val="single" w:sz="4" w:space="0" w:color="auto"/>
            </w:tcBorders>
            <w:vAlign w:val="center"/>
          </w:tcPr>
          <w:p w14:paraId="5AB3C7C2" w14:textId="77777777" w:rsidR="00122174" w:rsidRPr="00122174" w:rsidRDefault="00122174" w:rsidP="00122174">
            <w:pPr>
              <w:jc w:val="center"/>
              <w:rPr>
                <w:b/>
              </w:rPr>
            </w:pPr>
            <w:r w:rsidRPr="00122174">
              <w:rPr>
                <w:b/>
              </w:rPr>
              <w:t>72.6</w:t>
            </w:r>
          </w:p>
        </w:tc>
      </w:tr>
      <w:tr w:rsidR="00122174" w:rsidRPr="0090158D" w14:paraId="5E12E07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27B05" w14:textId="77777777" w:rsidR="00122174" w:rsidRDefault="00122174" w:rsidP="00122174">
            <w:pPr>
              <w:ind w:firstLineChars="100" w:firstLine="200"/>
              <w:jc w:val="center"/>
              <w:rPr>
                <w:rFonts w:eastAsia="Gulim" w:cs="Arial"/>
                <w:b/>
                <w:caps/>
                <w:lang w:eastAsia="ko-KR"/>
              </w:rPr>
            </w:pPr>
            <w:r w:rsidRPr="0090158D">
              <w:rPr>
                <w:rFonts w:eastAsia="Gulim" w:cs="Arial"/>
                <w:lang w:eastAsia="ko-KR"/>
              </w:rPr>
              <w:t>CZ16</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7634A6" w14:textId="77777777" w:rsidR="00122174" w:rsidRDefault="00122174" w:rsidP="00122174">
            <w:pPr>
              <w:jc w:val="center"/>
              <w:rPr>
                <w:rFonts w:eastAsia="Gulim" w:cs="Arial"/>
                <w:b/>
                <w:caps/>
                <w:lang w:eastAsia="ko-KR"/>
              </w:rPr>
            </w:pPr>
            <w:r w:rsidRPr="0090158D">
              <w:rPr>
                <w:rFonts w:eastAsia="Gulim" w:cs="Arial"/>
                <w:lang w:eastAsia="ko-KR"/>
              </w:rPr>
              <w:t>20°F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0CCEA93D" w14:textId="77777777" w:rsidR="00122174" w:rsidRPr="00A97C34" w:rsidRDefault="00122174" w:rsidP="00122174">
            <w:pPr>
              <w:jc w:val="center"/>
              <w:rPr>
                <w:rFonts w:cs="Arial"/>
              </w:rPr>
            </w:pPr>
            <w:r w:rsidRPr="00A97C34">
              <w:rPr>
                <w:rFonts w:cs="Arial"/>
              </w:rPr>
              <w:t>5,511</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F3F300C" w14:textId="77777777" w:rsidR="00122174" w:rsidRDefault="00122174" w:rsidP="00122174">
            <w:pPr>
              <w:jc w:val="center"/>
              <w:rPr>
                <w:rFonts w:eastAsia="Gulim" w:cs="Arial"/>
                <w:b/>
                <w:caps/>
                <w:lang w:eastAsia="ko-KR"/>
              </w:rPr>
            </w:pPr>
            <w:r w:rsidRPr="0090158D">
              <w:rPr>
                <w:rFonts w:eastAsia="Gulim" w:cs="Arial"/>
                <w:lang w:eastAsia="ko-KR"/>
              </w:rPr>
              <w:t>7.4%</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6623209D" w14:textId="77777777" w:rsidR="00122174" w:rsidRPr="00122174" w:rsidRDefault="00122174" w:rsidP="00122174">
            <w:pPr>
              <w:jc w:val="center"/>
              <w:rPr>
                <w:b/>
              </w:rPr>
            </w:pPr>
            <w:r w:rsidRPr="00122174">
              <w:rPr>
                <w:b/>
              </w:rPr>
              <w:t>604.3</w:t>
            </w:r>
          </w:p>
        </w:tc>
        <w:tc>
          <w:tcPr>
            <w:tcW w:w="1708" w:type="dxa"/>
            <w:tcBorders>
              <w:top w:val="single" w:sz="4" w:space="0" w:color="auto"/>
              <w:left w:val="nil"/>
              <w:bottom w:val="single" w:sz="4" w:space="0" w:color="auto"/>
              <w:right w:val="single" w:sz="4" w:space="0" w:color="auto"/>
            </w:tcBorders>
            <w:vAlign w:val="center"/>
          </w:tcPr>
          <w:p w14:paraId="6CA7025F" w14:textId="77777777" w:rsidR="00122174" w:rsidRPr="00122174" w:rsidRDefault="00122174" w:rsidP="00122174">
            <w:pPr>
              <w:jc w:val="center"/>
              <w:rPr>
                <w:b/>
              </w:rPr>
            </w:pPr>
            <w:r w:rsidRPr="00122174">
              <w:rPr>
                <w:b/>
              </w:rPr>
              <w:t>446.2</w:t>
            </w:r>
          </w:p>
        </w:tc>
      </w:tr>
      <w:tr w:rsidR="00122174" w:rsidRPr="0090158D" w14:paraId="771AC590" w14:textId="77777777" w:rsidTr="00122174">
        <w:trPr>
          <w:trHeight w:val="270"/>
          <w:jc w:val="center"/>
        </w:trPr>
        <w:tc>
          <w:tcPr>
            <w:tcW w:w="1098" w:type="dxa"/>
            <w:tcBorders>
              <w:top w:val="single" w:sz="4" w:space="0" w:color="auto"/>
              <w:left w:val="single" w:sz="4" w:space="0" w:color="auto"/>
              <w:bottom w:val="single" w:sz="4" w:space="0" w:color="auto"/>
              <w:right w:val="single" w:sz="4" w:space="0" w:color="auto"/>
            </w:tcBorders>
            <w:shd w:val="clear" w:color="auto" w:fill="C0C0C0"/>
            <w:noWrap/>
            <w:vAlign w:val="center"/>
          </w:tcPr>
          <w:p w14:paraId="1539E2B7" w14:textId="77777777" w:rsidR="00122174" w:rsidRDefault="00122174" w:rsidP="00122174">
            <w:pPr>
              <w:jc w:val="center"/>
              <w:rPr>
                <w:rFonts w:eastAsia="Gulim" w:cs="Arial"/>
                <w:b/>
                <w:bCs/>
                <w:lang w:eastAsia="ko-KR"/>
              </w:rPr>
            </w:pPr>
            <w:r>
              <w:rPr>
                <w:rFonts w:eastAsia="Gulim" w:cs="Arial"/>
                <w:b/>
                <w:bCs/>
                <w:lang w:eastAsia="ko-KR"/>
              </w:rPr>
              <w:t xml:space="preserve">Weighted </w:t>
            </w:r>
            <w:r w:rsidRPr="0090158D">
              <w:rPr>
                <w:rFonts w:eastAsia="Gulim" w:cs="Arial"/>
                <w:b/>
                <w:bCs/>
                <w:lang w:eastAsia="ko-KR"/>
              </w:rPr>
              <w:t>Average</w:t>
            </w:r>
          </w:p>
        </w:tc>
        <w:tc>
          <w:tcPr>
            <w:tcW w:w="766" w:type="dxa"/>
            <w:tcBorders>
              <w:top w:val="single" w:sz="4" w:space="0" w:color="auto"/>
              <w:left w:val="nil"/>
              <w:bottom w:val="single" w:sz="4" w:space="0" w:color="auto"/>
              <w:right w:val="single" w:sz="4" w:space="0" w:color="auto"/>
            </w:tcBorders>
            <w:shd w:val="clear" w:color="auto" w:fill="C0C0C0"/>
            <w:noWrap/>
            <w:vAlign w:val="center"/>
          </w:tcPr>
          <w:p w14:paraId="68BB43C5" w14:textId="77777777" w:rsidR="00122174" w:rsidRDefault="00122174" w:rsidP="00122174">
            <w:pPr>
              <w:jc w:val="center"/>
              <w:rPr>
                <w:rFonts w:eastAsia="Gulim" w:cs="Arial"/>
                <w:b/>
                <w:bCs/>
                <w:lang w:eastAsia="ko-KR"/>
              </w:rPr>
            </w:pPr>
            <w:r w:rsidRPr="0090158D">
              <w:rPr>
                <w:rFonts w:eastAsia="Gulim" w:cs="Arial"/>
                <w:b/>
                <w:bCs/>
                <w:lang w:eastAsia="ko-KR"/>
              </w:rPr>
              <w:t>35°F</w:t>
            </w:r>
          </w:p>
        </w:tc>
        <w:tc>
          <w:tcPr>
            <w:tcW w:w="895" w:type="dxa"/>
            <w:tcBorders>
              <w:top w:val="single" w:sz="4" w:space="0" w:color="auto"/>
              <w:left w:val="nil"/>
              <w:bottom w:val="single" w:sz="4" w:space="0" w:color="auto"/>
              <w:right w:val="single" w:sz="4" w:space="0" w:color="auto"/>
            </w:tcBorders>
            <w:shd w:val="clear" w:color="auto" w:fill="C0C0C0"/>
            <w:noWrap/>
            <w:vAlign w:val="center"/>
          </w:tcPr>
          <w:p w14:paraId="7323CCBB" w14:textId="77777777" w:rsidR="00122174" w:rsidRDefault="00122174" w:rsidP="00122174">
            <w:pPr>
              <w:jc w:val="center"/>
              <w:rPr>
                <w:rFonts w:eastAsia="Gulim" w:cs="Arial"/>
                <w:b/>
                <w:bCs/>
                <w:lang w:eastAsia="ko-KR"/>
              </w:rPr>
            </w:pPr>
            <w:r w:rsidRPr="0090158D">
              <w:rPr>
                <w:rFonts w:eastAsia="Gulim" w:cs="Arial"/>
                <w:b/>
                <w:bCs/>
                <w:lang w:eastAsia="ko-KR"/>
              </w:rPr>
              <w:t>2,394</w:t>
            </w:r>
          </w:p>
        </w:tc>
        <w:tc>
          <w:tcPr>
            <w:tcW w:w="1199" w:type="dxa"/>
            <w:tcBorders>
              <w:top w:val="single" w:sz="4" w:space="0" w:color="auto"/>
              <w:left w:val="nil"/>
              <w:bottom w:val="single" w:sz="4" w:space="0" w:color="auto"/>
              <w:right w:val="single" w:sz="4" w:space="0" w:color="auto"/>
            </w:tcBorders>
            <w:shd w:val="clear" w:color="auto" w:fill="C0C0C0"/>
            <w:noWrap/>
            <w:vAlign w:val="center"/>
          </w:tcPr>
          <w:p w14:paraId="3F721EEA" w14:textId="77777777" w:rsidR="00122174" w:rsidRDefault="00122174" w:rsidP="00122174">
            <w:pPr>
              <w:jc w:val="center"/>
              <w:rPr>
                <w:rFonts w:eastAsia="Gulim" w:cs="Arial"/>
                <w:b/>
                <w:bCs/>
                <w:lang w:eastAsia="ko-KR"/>
              </w:rPr>
            </w:pPr>
            <w:r w:rsidRPr="0090158D">
              <w:rPr>
                <w:rFonts w:eastAsia="Gulim" w:cs="Arial"/>
                <w:b/>
                <w:bCs/>
                <w:lang w:eastAsia="ko-KR"/>
              </w:rPr>
              <w:t>100%</w:t>
            </w:r>
          </w:p>
        </w:tc>
        <w:tc>
          <w:tcPr>
            <w:tcW w:w="1708" w:type="dxa"/>
            <w:tcBorders>
              <w:top w:val="single" w:sz="4" w:space="0" w:color="auto"/>
              <w:left w:val="nil"/>
              <w:bottom w:val="single" w:sz="4" w:space="0" w:color="auto"/>
              <w:right w:val="single" w:sz="4" w:space="0" w:color="auto"/>
            </w:tcBorders>
            <w:shd w:val="clear" w:color="auto" w:fill="C0C0C0"/>
            <w:noWrap/>
            <w:vAlign w:val="center"/>
          </w:tcPr>
          <w:p w14:paraId="1818CFF3" w14:textId="77777777" w:rsidR="00122174" w:rsidRPr="00122174" w:rsidRDefault="00122174" w:rsidP="00122174">
            <w:pPr>
              <w:jc w:val="center"/>
              <w:rPr>
                <w:b/>
              </w:rPr>
            </w:pPr>
            <w:r w:rsidRPr="00122174">
              <w:rPr>
                <w:b/>
              </w:rPr>
              <w:t>205.7</w:t>
            </w:r>
          </w:p>
        </w:tc>
        <w:tc>
          <w:tcPr>
            <w:tcW w:w="1708" w:type="dxa"/>
            <w:tcBorders>
              <w:top w:val="single" w:sz="4" w:space="0" w:color="auto"/>
              <w:left w:val="nil"/>
              <w:bottom w:val="single" w:sz="4" w:space="0" w:color="auto"/>
              <w:right w:val="single" w:sz="4" w:space="0" w:color="auto"/>
            </w:tcBorders>
            <w:shd w:val="clear" w:color="auto" w:fill="C0C0C0"/>
            <w:vAlign w:val="center"/>
          </w:tcPr>
          <w:p w14:paraId="0AEE680F" w14:textId="77777777" w:rsidR="00122174" w:rsidRPr="00122174" w:rsidRDefault="00122174" w:rsidP="00122174">
            <w:pPr>
              <w:jc w:val="center"/>
              <w:rPr>
                <w:b/>
              </w:rPr>
            </w:pPr>
            <w:r w:rsidRPr="00122174">
              <w:rPr>
                <w:b/>
              </w:rPr>
              <w:t>163.3</w:t>
            </w:r>
          </w:p>
        </w:tc>
      </w:tr>
    </w:tbl>
    <w:p w14:paraId="591A1567" w14:textId="77777777" w:rsidR="00F93C7F" w:rsidRDefault="005B13C1" w:rsidP="00F93C7F">
      <w:pPr>
        <w:pStyle w:val="PR1"/>
        <w:numPr>
          <w:ilvl w:val="0"/>
          <w:numId w:val="0"/>
        </w:numPr>
        <w:spacing w:before="0"/>
        <w:ind w:left="1152"/>
        <w:rPr>
          <w:rFonts w:cs="Arial"/>
        </w:rPr>
      </w:pPr>
      <w:r>
        <w:t xml:space="preserve"> </w:t>
      </w:r>
      <w:r w:rsidR="00F93C7F">
        <w:rPr>
          <w:rFonts w:cs="Arial"/>
        </w:rPr>
        <w:t>*See Attachment 7 for Excel calculations.</w:t>
      </w:r>
    </w:p>
    <w:p w14:paraId="58B4066E" w14:textId="77777777" w:rsidR="00DE6DF8" w:rsidRDefault="00DE6DF8" w:rsidP="0090158D">
      <w:pPr>
        <w:pStyle w:val="PR2"/>
        <w:numPr>
          <w:ilvl w:val="0"/>
          <w:numId w:val="0"/>
        </w:numPr>
        <w:ind w:left="1152"/>
      </w:pPr>
    </w:p>
    <w:p w14:paraId="0D678706" w14:textId="77777777" w:rsidR="00C30D09" w:rsidRDefault="00C30D09" w:rsidP="00C30D09">
      <w:pPr>
        <w:pStyle w:val="PR1"/>
      </w:pPr>
      <w:r>
        <w:t>Measure efficiencies</w:t>
      </w:r>
      <w:r w:rsidR="00594C31">
        <w:t xml:space="preserve"> </w:t>
      </w:r>
    </w:p>
    <w:p w14:paraId="57B3BB95" w14:textId="77777777" w:rsidR="00C30D09" w:rsidRDefault="00C30D09" w:rsidP="00C30D09">
      <w:pPr>
        <w:pStyle w:val="PR2"/>
      </w:pPr>
      <w:r>
        <w:t>The higher efficiency standard of wall furnace is set at 70% AFUE for wall furnace</w:t>
      </w:r>
      <w:r w:rsidR="0071479E">
        <w:t xml:space="preserve"> units</w:t>
      </w:r>
      <w:r>
        <w:t xml:space="preserve"> in all sizes.</w:t>
      </w:r>
    </w:p>
    <w:p w14:paraId="25302B22" w14:textId="77777777" w:rsidR="005D0C96" w:rsidRDefault="005210C9">
      <w:pPr>
        <w:pStyle w:val="TBL"/>
        <w:rPr>
          <w:lang w:eastAsia="ko-KR"/>
        </w:rPr>
      </w:pPr>
      <w:bookmarkStart w:id="56" w:name="_Toc325381945"/>
      <w:r>
        <w:rPr>
          <w:rFonts w:hint="eastAsia"/>
          <w:lang w:eastAsia="ko-KR"/>
        </w:rPr>
        <w:t>Efficiency Comparison</w:t>
      </w:r>
      <w:bookmarkEnd w:id="56"/>
    </w:p>
    <w:tbl>
      <w:tblPr>
        <w:tblW w:w="355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1120"/>
        <w:gridCol w:w="810"/>
        <w:gridCol w:w="810"/>
        <w:gridCol w:w="810"/>
      </w:tblGrid>
      <w:tr w:rsidR="000C6EB6" w:rsidRPr="0090158D" w14:paraId="3C3F2BC9" w14:textId="77777777" w:rsidTr="000C6EB6">
        <w:trPr>
          <w:trHeight w:val="345"/>
          <w:jc w:val="center"/>
        </w:trPr>
        <w:tc>
          <w:tcPr>
            <w:tcW w:w="1120" w:type="dxa"/>
            <w:shd w:val="clear" w:color="auto" w:fill="auto"/>
            <w:noWrap/>
            <w:vAlign w:val="center"/>
          </w:tcPr>
          <w:p w14:paraId="43F36F53" w14:textId="77777777" w:rsidR="000C6EB6" w:rsidRPr="009231C2" w:rsidRDefault="000C6EB6" w:rsidP="0090158D">
            <w:pPr>
              <w:jc w:val="center"/>
              <w:rPr>
                <w:rFonts w:eastAsia="Gulim" w:cs="Arial"/>
                <w:bCs/>
                <w:lang w:eastAsia="ko-KR"/>
              </w:rPr>
            </w:pPr>
            <w:r w:rsidRPr="009231C2">
              <w:rPr>
                <w:rFonts w:eastAsia="Gulim" w:cs="Arial"/>
                <w:bCs/>
                <w:lang w:eastAsia="ko-KR"/>
              </w:rPr>
              <w:t>Furnace Capacity (Btu/h):</w:t>
            </w:r>
          </w:p>
        </w:tc>
        <w:tc>
          <w:tcPr>
            <w:tcW w:w="810" w:type="dxa"/>
            <w:shd w:val="clear" w:color="auto" w:fill="auto"/>
            <w:vAlign w:val="center"/>
          </w:tcPr>
          <w:p w14:paraId="6D0290ED" w14:textId="77777777" w:rsidR="000C6EB6" w:rsidRPr="009231C2" w:rsidRDefault="000C6EB6" w:rsidP="0090158D">
            <w:pPr>
              <w:jc w:val="center"/>
              <w:rPr>
                <w:rFonts w:eastAsia="Gulim" w:cs="Arial"/>
                <w:bCs/>
                <w:lang w:eastAsia="ko-KR"/>
              </w:rPr>
            </w:pPr>
            <w:r w:rsidRPr="009231C2">
              <w:rPr>
                <w:rFonts w:eastAsia="Gulim" w:cs="Arial"/>
                <w:bCs/>
                <w:lang w:eastAsia="ko-KR"/>
              </w:rPr>
              <w:t>25,000</w:t>
            </w:r>
          </w:p>
        </w:tc>
        <w:tc>
          <w:tcPr>
            <w:tcW w:w="810" w:type="dxa"/>
            <w:shd w:val="clear" w:color="auto" w:fill="auto"/>
            <w:vAlign w:val="center"/>
          </w:tcPr>
          <w:p w14:paraId="167EC2C5" w14:textId="77777777" w:rsidR="000C6EB6" w:rsidRPr="009231C2" w:rsidRDefault="000C6EB6" w:rsidP="0090158D">
            <w:pPr>
              <w:jc w:val="center"/>
              <w:rPr>
                <w:rFonts w:eastAsia="Gulim" w:cs="Arial"/>
                <w:bCs/>
                <w:lang w:eastAsia="ko-KR"/>
              </w:rPr>
            </w:pPr>
            <w:r w:rsidRPr="009231C2">
              <w:rPr>
                <w:rFonts w:eastAsia="Gulim" w:cs="Arial"/>
                <w:bCs/>
                <w:lang w:eastAsia="ko-KR"/>
              </w:rPr>
              <w:t>35,000</w:t>
            </w:r>
          </w:p>
        </w:tc>
        <w:tc>
          <w:tcPr>
            <w:tcW w:w="810" w:type="dxa"/>
            <w:shd w:val="clear" w:color="auto" w:fill="auto"/>
            <w:vAlign w:val="center"/>
          </w:tcPr>
          <w:p w14:paraId="1802BDFC" w14:textId="77777777" w:rsidR="000C6EB6" w:rsidRPr="009231C2" w:rsidRDefault="000C6EB6" w:rsidP="0090158D">
            <w:pPr>
              <w:jc w:val="center"/>
              <w:rPr>
                <w:rFonts w:eastAsia="Gulim" w:cs="Arial"/>
                <w:bCs/>
                <w:lang w:eastAsia="ko-KR"/>
              </w:rPr>
            </w:pPr>
            <w:r w:rsidRPr="009231C2">
              <w:rPr>
                <w:rFonts w:eastAsia="Gulim" w:cs="Arial"/>
                <w:bCs/>
                <w:lang w:eastAsia="ko-KR"/>
              </w:rPr>
              <w:t>50,000</w:t>
            </w:r>
          </w:p>
        </w:tc>
      </w:tr>
      <w:tr w:rsidR="000C6EB6" w:rsidRPr="0090158D" w14:paraId="301C0ADF" w14:textId="77777777" w:rsidTr="000C6EB6">
        <w:trPr>
          <w:trHeight w:val="255"/>
          <w:jc w:val="center"/>
        </w:trPr>
        <w:tc>
          <w:tcPr>
            <w:tcW w:w="1120" w:type="dxa"/>
            <w:shd w:val="clear" w:color="auto" w:fill="auto"/>
            <w:noWrap/>
            <w:vAlign w:val="center"/>
          </w:tcPr>
          <w:p w14:paraId="5E7FA38C" w14:textId="77777777" w:rsidR="000C6EB6" w:rsidRPr="009231C2" w:rsidRDefault="000C6EB6" w:rsidP="0090158D">
            <w:pPr>
              <w:jc w:val="center"/>
              <w:rPr>
                <w:rFonts w:eastAsia="Gulim" w:cs="Arial"/>
                <w:bCs/>
                <w:lang w:eastAsia="ko-KR"/>
              </w:rPr>
            </w:pPr>
            <w:r w:rsidRPr="009231C2">
              <w:rPr>
                <w:rFonts w:eastAsia="Gulim" w:cs="Arial"/>
                <w:bCs/>
                <w:lang w:eastAsia="ko-KR"/>
              </w:rPr>
              <w:t>Baseline AFUE:</w:t>
            </w:r>
          </w:p>
        </w:tc>
        <w:tc>
          <w:tcPr>
            <w:tcW w:w="810" w:type="dxa"/>
            <w:shd w:val="clear" w:color="auto" w:fill="auto"/>
            <w:noWrap/>
            <w:vAlign w:val="center"/>
          </w:tcPr>
          <w:p w14:paraId="61B2106B" w14:textId="77777777" w:rsidR="000C6EB6" w:rsidRPr="009231C2" w:rsidRDefault="000C6EB6" w:rsidP="0090158D">
            <w:pPr>
              <w:jc w:val="center"/>
              <w:rPr>
                <w:rFonts w:eastAsia="Gulim" w:cs="Arial"/>
                <w:lang w:eastAsia="ko-KR"/>
              </w:rPr>
            </w:pPr>
            <w:r w:rsidRPr="009231C2">
              <w:rPr>
                <w:rFonts w:eastAsia="Gulim" w:cs="Arial"/>
                <w:lang w:eastAsia="ko-KR"/>
              </w:rPr>
              <w:t>65.0%</w:t>
            </w:r>
          </w:p>
        </w:tc>
        <w:tc>
          <w:tcPr>
            <w:tcW w:w="810" w:type="dxa"/>
            <w:shd w:val="clear" w:color="auto" w:fill="auto"/>
            <w:noWrap/>
            <w:vAlign w:val="center"/>
          </w:tcPr>
          <w:p w14:paraId="072CBB8E" w14:textId="77777777" w:rsidR="000C6EB6" w:rsidRPr="009231C2" w:rsidRDefault="000C6EB6" w:rsidP="0090158D">
            <w:pPr>
              <w:jc w:val="center"/>
              <w:rPr>
                <w:rFonts w:eastAsia="Gulim" w:cs="Arial"/>
                <w:lang w:eastAsia="ko-KR"/>
              </w:rPr>
            </w:pPr>
            <w:r w:rsidRPr="009231C2">
              <w:rPr>
                <w:rFonts w:eastAsia="Gulim" w:cs="Arial"/>
                <w:lang w:eastAsia="ko-KR"/>
              </w:rPr>
              <w:t>66.3%</w:t>
            </w:r>
          </w:p>
        </w:tc>
        <w:tc>
          <w:tcPr>
            <w:tcW w:w="810" w:type="dxa"/>
            <w:shd w:val="clear" w:color="auto" w:fill="auto"/>
            <w:noWrap/>
            <w:vAlign w:val="center"/>
          </w:tcPr>
          <w:p w14:paraId="5A23F287" w14:textId="77777777" w:rsidR="000C6EB6" w:rsidRPr="009231C2" w:rsidRDefault="000C6EB6" w:rsidP="0090158D">
            <w:pPr>
              <w:jc w:val="center"/>
              <w:rPr>
                <w:rFonts w:eastAsia="Gulim" w:cs="Arial"/>
                <w:lang w:eastAsia="ko-KR"/>
              </w:rPr>
            </w:pPr>
            <w:r w:rsidRPr="009231C2">
              <w:rPr>
                <w:rFonts w:eastAsia="Gulim" w:cs="Arial"/>
                <w:lang w:eastAsia="ko-KR"/>
              </w:rPr>
              <w:t>66.8%</w:t>
            </w:r>
          </w:p>
        </w:tc>
      </w:tr>
      <w:tr w:rsidR="000C6EB6" w:rsidRPr="0090158D" w14:paraId="55FAB543" w14:textId="77777777" w:rsidTr="000C6EB6">
        <w:trPr>
          <w:trHeight w:val="255"/>
          <w:jc w:val="center"/>
        </w:trPr>
        <w:tc>
          <w:tcPr>
            <w:tcW w:w="1120" w:type="dxa"/>
            <w:shd w:val="clear" w:color="auto" w:fill="auto"/>
            <w:noWrap/>
            <w:vAlign w:val="center"/>
          </w:tcPr>
          <w:p w14:paraId="3ED9E115" w14:textId="77777777" w:rsidR="000C6EB6" w:rsidRPr="009231C2" w:rsidRDefault="000C6EB6" w:rsidP="0090158D">
            <w:pPr>
              <w:jc w:val="center"/>
              <w:rPr>
                <w:rFonts w:eastAsia="Gulim" w:cs="Arial"/>
                <w:bCs/>
                <w:lang w:eastAsia="ko-KR"/>
              </w:rPr>
            </w:pPr>
            <w:r w:rsidRPr="009231C2">
              <w:rPr>
                <w:rFonts w:eastAsia="Gulim" w:cs="Arial"/>
                <w:bCs/>
                <w:lang w:eastAsia="ko-KR"/>
              </w:rPr>
              <w:t>Measure AFUE:</w:t>
            </w:r>
          </w:p>
        </w:tc>
        <w:tc>
          <w:tcPr>
            <w:tcW w:w="810" w:type="dxa"/>
            <w:shd w:val="clear" w:color="auto" w:fill="auto"/>
            <w:noWrap/>
            <w:vAlign w:val="center"/>
          </w:tcPr>
          <w:p w14:paraId="479CB4D3" w14:textId="77777777" w:rsidR="000C6EB6" w:rsidRPr="009231C2" w:rsidRDefault="000C6EB6" w:rsidP="0090158D">
            <w:pPr>
              <w:jc w:val="center"/>
              <w:rPr>
                <w:rFonts w:eastAsia="Gulim" w:cs="Arial"/>
                <w:lang w:eastAsia="ko-KR"/>
              </w:rPr>
            </w:pPr>
            <w:r w:rsidRPr="009231C2">
              <w:rPr>
                <w:rFonts w:eastAsia="Gulim" w:cs="Arial"/>
                <w:lang w:eastAsia="ko-KR"/>
              </w:rPr>
              <w:t>70.0%</w:t>
            </w:r>
          </w:p>
        </w:tc>
        <w:tc>
          <w:tcPr>
            <w:tcW w:w="810" w:type="dxa"/>
            <w:shd w:val="clear" w:color="auto" w:fill="auto"/>
            <w:noWrap/>
            <w:vAlign w:val="center"/>
          </w:tcPr>
          <w:p w14:paraId="61D1E675" w14:textId="77777777" w:rsidR="000C6EB6" w:rsidRPr="009231C2" w:rsidRDefault="000C6EB6" w:rsidP="0090158D">
            <w:pPr>
              <w:jc w:val="center"/>
              <w:rPr>
                <w:rFonts w:eastAsia="Gulim" w:cs="Arial"/>
                <w:lang w:eastAsia="ko-KR"/>
              </w:rPr>
            </w:pPr>
            <w:r w:rsidRPr="009231C2">
              <w:rPr>
                <w:rFonts w:eastAsia="Gulim" w:cs="Arial"/>
                <w:lang w:eastAsia="ko-KR"/>
              </w:rPr>
              <w:t>70.0%</w:t>
            </w:r>
          </w:p>
        </w:tc>
        <w:tc>
          <w:tcPr>
            <w:tcW w:w="810" w:type="dxa"/>
            <w:shd w:val="clear" w:color="auto" w:fill="auto"/>
            <w:noWrap/>
            <w:vAlign w:val="center"/>
          </w:tcPr>
          <w:p w14:paraId="4C82EE3F" w14:textId="77777777" w:rsidR="000C6EB6" w:rsidRPr="009231C2" w:rsidRDefault="000C6EB6" w:rsidP="0090158D">
            <w:pPr>
              <w:jc w:val="center"/>
              <w:rPr>
                <w:rFonts w:eastAsia="Gulim" w:cs="Arial"/>
                <w:lang w:eastAsia="ko-KR"/>
              </w:rPr>
            </w:pPr>
            <w:r w:rsidRPr="009231C2">
              <w:rPr>
                <w:rFonts w:eastAsia="Gulim" w:cs="Arial"/>
                <w:lang w:eastAsia="ko-KR"/>
              </w:rPr>
              <w:t>70.0%</w:t>
            </w:r>
          </w:p>
        </w:tc>
      </w:tr>
      <w:tr w:rsidR="000C6EB6" w:rsidRPr="0090158D" w14:paraId="0F59DC63" w14:textId="77777777" w:rsidTr="000C6EB6">
        <w:trPr>
          <w:trHeight w:val="285"/>
          <w:jc w:val="center"/>
        </w:trPr>
        <w:tc>
          <w:tcPr>
            <w:tcW w:w="1120" w:type="dxa"/>
            <w:shd w:val="clear" w:color="auto" w:fill="auto"/>
            <w:noWrap/>
            <w:vAlign w:val="center"/>
          </w:tcPr>
          <w:p w14:paraId="0E08A508" w14:textId="77777777" w:rsidR="000C6EB6" w:rsidRPr="009231C2" w:rsidRDefault="000C6EB6" w:rsidP="0090158D">
            <w:pPr>
              <w:jc w:val="center"/>
              <w:rPr>
                <w:rFonts w:eastAsia="Gulim" w:cs="Arial"/>
                <w:bCs/>
                <w:lang w:eastAsia="ko-KR"/>
              </w:rPr>
            </w:pPr>
            <w:r w:rsidRPr="009231C2">
              <w:rPr>
                <w:rFonts w:eastAsia="Gulim" w:cs="Arial"/>
                <w:bCs/>
                <w:lang w:eastAsia="ko-KR"/>
              </w:rPr>
              <w:t>Savings:</w:t>
            </w:r>
          </w:p>
        </w:tc>
        <w:tc>
          <w:tcPr>
            <w:tcW w:w="810" w:type="dxa"/>
            <w:shd w:val="clear" w:color="auto" w:fill="auto"/>
            <w:noWrap/>
            <w:vAlign w:val="center"/>
          </w:tcPr>
          <w:p w14:paraId="7CAFE7A3" w14:textId="77777777" w:rsidR="000C6EB6" w:rsidRPr="009231C2" w:rsidRDefault="000C6EB6" w:rsidP="0090158D">
            <w:pPr>
              <w:jc w:val="center"/>
              <w:rPr>
                <w:rFonts w:eastAsia="Gulim" w:cs="Arial"/>
                <w:lang w:eastAsia="ko-KR"/>
              </w:rPr>
            </w:pPr>
            <w:r w:rsidRPr="009231C2">
              <w:rPr>
                <w:rFonts w:eastAsia="Gulim" w:cs="Arial"/>
                <w:lang w:eastAsia="ko-KR"/>
              </w:rPr>
              <w:t>7.1%</w:t>
            </w:r>
          </w:p>
        </w:tc>
        <w:tc>
          <w:tcPr>
            <w:tcW w:w="810" w:type="dxa"/>
            <w:shd w:val="clear" w:color="auto" w:fill="auto"/>
            <w:noWrap/>
            <w:vAlign w:val="center"/>
          </w:tcPr>
          <w:p w14:paraId="03566037" w14:textId="77777777" w:rsidR="000C6EB6" w:rsidRPr="009231C2" w:rsidRDefault="000C6EB6" w:rsidP="0090158D">
            <w:pPr>
              <w:jc w:val="center"/>
              <w:rPr>
                <w:rFonts w:eastAsia="Gulim" w:cs="Arial"/>
                <w:lang w:eastAsia="ko-KR"/>
              </w:rPr>
            </w:pPr>
            <w:r w:rsidRPr="009231C2">
              <w:rPr>
                <w:rFonts w:eastAsia="Gulim" w:cs="Arial"/>
                <w:lang w:eastAsia="ko-KR"/>
              </w:rPr>
              <w:t>5.3%</w:t>
            </w:r>
          </w:p>
        </w:tc>
        <w:tc>
          <w:tcPr>
            <w:tcW w:w="810" w:type="dxa"/>
            <w:shd w:val="clear" w:color="auto" w:fill="auto"/>
            <w:noWrap/>
            <w:vAlign w:val="center"/>
          </w:tcPr>
          <w:p w14:paraId="23B5C52C" w14:textId="77777777" w:rsidR="000C6EB6" w:rsidRPr="009231C2" w:rsidRDefault="000C6EB6" w:rsidP="0090158D">
            <w:pPr>
              <w:jc w:val="center"/>
              <w:rPr>
                <w:rFonts w:eastAsia="Gulim" w:cs="Arial"/>
                <w:lang w:eastAsia="ko-KR"/>
              </w:rPr>
            </w:pPr>
            <w:r w:rsidRPr="009231C2">
              <w:rPr>
                <w:rFonts w:eastAsia="Gulim" w:cs="Arial"/>
                <w:lang w:eastAsia="ko-KR"/>
              </w:rPr>
              <w:t>4.6%</w:t>
            </w:r>
          </w:p>
        </w:tc>
      </w:tr>
    </w:tbl>
    <w:p w14:paraId="05688CAC" w14:textId="77777777" w:rsidR="006572D4" w:rsidRDefault="006572D4" w:rsidP="005210C9">
      <w:pPr>
        <w:pStyle w:val="PR2"/>
        <w:numPr>
          <w:ilvl w:val="0"/>
          <w:numId w:val="0"/>
        </w:numPr>
        <w:tabs>
          <w:tab w:val="left" w:pos="990"/>
        </w:tabs>
        <w:jc w:val="center"/>
      </w:pPr>
    </w:p>
    <w:p w14:paraId="16E959A2" w14:textId="77777777" w:rsidR="006D042A" w:rsidRDefault="006D042A" w:rsidP="006D042A">
      <w:pPr>
        <w:pStyle w:val="WPART"/>
      </w:pPr>
      <w:bookmarkStart w:id="57" w:name="_Toc294857787"/>
      <w:bookmarkStart w:id="58" w:name="_Toc378863351"/>
      <w:bookmarkStart w:id="59" w:name="_Toc214003096"/>
      <w:bookmarkEnd w:id="37"/>
      <w:bookmarkEnd w:id="57"/>
      <w:r>
        <w:t>Energy Savings</w:t>
      </w:r>
      <w:bookmarkEnd w:id="58"/>
    </w:p>
    <w:p w14:paraId="112069B5" w14:textId="77777777" w:rsidR="00605469" w:rsidRDefault="000A74A8">
      <w:pPr>
        <w:pStyle w:val="PR1"/>
      </w:pPr>
      <w:r>
        <w:t>Data analysis and the simulation of the energy models</w:t>
      </w:r>
      <w:r w:rsidR="00437DB6">
        <w:fldChar w:fldCharType="begin"/>
      </w:r>
      <w:r w:rsidR="002E5FF7">
        <w:instrText xml:space="preserve"> NOTEREF _Ref323907424 \f \h </w:instrText>
      </w:r>
      <w:r w:rsidR="00437DB6">
        <w:fldChar w:fldCharType="separate"/>
      </w:r>
      <w:r w:rsidR="002E5FF7" w:rsidRPr="002E5FF7">
        <w:rPr>
          <w:rStyle w:val="EndnoteReference"/>
        </w:rPr>
        <w:t>7</w:t>
      </w:r>
      <w:r w:rsidR="00437DB6">
        <w:fldChar w:fldCharType="end"/>
      </w:r>
      <w:r>
        <w:t xml:space="preserve"> </w:t>
      </w:r>
      <w:r w:rsidR="00385A4C">
        <w:t xml:space="preserve">for </w:t>
      </w:r>
      <w:r w:rsidR="000C6EB6">
        <w:t>Like-for</w:t>
      </w:r>
      <w:r>
        <w:t xml:space="preserve">-Like replacement of gravity wall furnace </w:t>
      </w:r>
      <w:r w:rsidR="00385A4C">
        <w:t xml:space="preserve">produced the estimated energy savings </w:t>
      </w:r>
      <w:r>
        <w:t>as shown in the table</w:t>
      </w:r>
      <w:r w:rsidR="00316CF3">
        <w:t xml:space="preserve"> IX</w:t>
      </w:r>
      <w:r>
        <w:t xml:space="preserve"> below.</w:t>
      </w:r>
      <w:r w:rsidR="00407A93">
        <w:t xml:space="preserve">  </w:t>
      </w:r>
      <w:r>
        <w:t>The energy savings (therms/yr) are per unit</w:t>
      </w:r>
      <w:r w:rsidR="00407A93">
        <w:t xml:space="preserve"> of wall furnace</w:t>
      </w:r>
      <w:r>
        <w:t xml:space="preserve">. </w:t>
      </w:r>
      <w:r w:rsidR="00407A93">
        <w:t xml:space="preserve"> The savings amount depends on the size </w:t>
      </w:r>
      <w:r>
        <w:t>input capac</w:t>
      </w:r>
      <w:r w:rsidR="00407A93">
        <w:t>ities (Btu/hr) of wall furnaces</w:t>
      </w:r>
      <w:r w:rsidR="003F63F1">
        <w:t>.</w:t>
      </w:r>
    </w:p>
    <w:p w14:paraId="2383EDAB" w14:textId="77777777" w:rsidR="001645B5" w:rsidRDefault="001645B5" w:rsidP="001645B5">
      <w:pPr>
        <w:pStyle w:val="PR1"/>
        <w:numPr>
          <w:ilvl w:val="0"/>
          <w:numId w:val="0"/>
        </w:numPr>
        <w:ind w:left="1152"/>
      </w:pPr>
    </w:p>
    <w:p w14:paraId="17417358" w14:textId="77777777" w:rsidR="005D0C96" w:rsidRDefault="00D602B3">
      <w:pPr>
        <w:pStyle w:val="TBL"/>
      </w:pPr>
      <w:bookmarkStart w:id="60" w:name="_Ref324756958"/>
      <w:bookmarkStart w:id="61" w:name="_Toc325381946"/>
      <w:r>
        <w:t xml:space="preserve">Estimated </w:t>
      </w:r>
      <w:r w:rsidR="005210C9" w:rsidRPr="00AF59D8">
        <w:rPr>
          <w:rFonts w:hint="eastAsia"/>
          <w:caps/>
          <w:lang w:eastAsia="ko-KR"/>
        </w:rPr>
        <w:t>e</w:t>
      </w:r>
      <w:r w:rsidR="005210C9">
        <w:t xml:space="preserve">nergy </w:t>
      </w:r>
      <w:r w:rsidR="005210C9" w:rsidRPr="00AF59D8">
        <w:rPr>
          <w:rFonts w:hint="eastAsia"/>
          <w:caps/>
          <w:lang w:eastAsia="ko-KR"/>
        </w:rPr>
        <w:t>s</w:t>
      </w:r>
      <w:r>
        <w:t xml:space="preserve">avings per CZ and per </w:t>
      </w:r>
      <w:r w:rsidRPr="00AF59D8">
        <w:rPr>
          <w:caps/>
        </w:rPr>
        <w:t>i</w:t>
      </w:r>
      <w:r>
        <w:t xml:space="preserve">nput </w:t>
      </w:r>
      <w:r w:rsidRPr="00AF59D8">
        <w:rPr>
          <w:caps/>
        </w:rPr>
        <w:t>r</w:t>
      </w:r>
      <w:r>
        <w:t>ating</w:t>
      </w:r>
      <w:bookmarkEnd w:id="60"/>
      <w:bookmarkEnd w:id="61"/>
    </w:p>
    <w:tbl>
      <w:tblPr>
        <w:tblW w:w="7527" w:type="dxa"/>
        <w:jc w:val="center"/>
        <w:tblLayout w:type="fixed"/>
        <w:tblCellMar>
          <w:left w:w="99" w:type="dxa"/>
          <w:right w:w="99" w:type="dxa"/>
        </w:tblCellMar>
        <w:tblLook w:val="0000" w:firstRow="0" w:lastRow="0" w:firstColumn="0" w:lastColumn="0" w:noHBand="0" w:noVBand="0"/>
      </w:tblPr>
      <w:tblGrid>
        <w:gridCol w:w="635"/>
        <w:gridCol w:w="1148"/>
        <w:gridCol w:w="1149"/>
        <w:gridCol w:w="1149"/>
        <w:gridCol w:w="1148"/>
        <w:gridCol w:w="1149"/>
        <w:gridCol w:w="1149"/>
      </w:tblGrid>
      <w:tr w:rsidR="002E5FF7" w:rsidRPr="006F2401" w14:paraId="7B9B3DD0" w14:textId="77777777" w:rsidTr="00122174">
        <w:trPr>
          <w:trHeight w:val="255"/>
          <w:jc w:val="center"/>
        </w:trPr>
        <w:tc>
          <w:tcPr>
            <w:tcW w:w="635" w:type="dxa"/>
            <w:tcBorders>
              <w:top w:val="nil"/>
              <w:left w:val="nil"/>
              <w:bottom w:val="nil"/>
              <w:right w:val="nil"/>
            </w:tcBorders>
            <w:shd w:val="clear" w:color="auto" w:fill="auto"/>
            <w:noWrap/>
            <w:vAlign w:val="center"/>
          </w:tcPr>
          <w:p w14:paraId="44F2AF9D" w14:textId="77777777" w:rsidR="002E5FF7" w:rsidRPr="006F2401" w:rsidRDefault="002E5FF7" w:rsidP="00385A4C">
            <w:pPr>
              <w:rPr>
                <w:rFonts w:eastAsia="Gulim" w:cs="Arial"/>
                <w:sz w:val="16"/>
                <w:szCs w:val="16"/>
                <w:lang w:eastAsia="ko-KR"/>
              </w:rPr>
            </w:pPr>
          </w:p>
        </w:tc>
        <w:tc>
          <w:tcPr>
            <w:tcW w:w="344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D48002A" w14:textId="77777777" w:rsidR="002E5FF7" w:rsidRPr="006F2401" w:rsidRDefault="002E5FF7" w:rsidP="00385A4C">
            <w:pPr>
              <w:jc w:val="center"/>
              <w:rPr>
                <w:rFonts w:eastAsia="Gulim" w:cs="Arial"/>
                <w:sz w:val="16"/>
                <w:szCs w:val="16"/>
                <w:lang w:eastAsia="ko-KR"/>
              </w:rPr>
            </w:pPr>
            <w:r w:rsidRPr="006F2401">
              <w:rPr>
                <w:rFonts w:eastAsia="Gulim" w:cs="Arial"/>
                <w:sz w:val="16"/>
                <w:szCs w:val="16"/>
                <w:lang w:eastAsia="ko-KR"/>
              </w:rPr>
              <w:t>SF</w:t>
            </w:r>
            <w:r>
              <w:rPr>
                <w:rFonts w:eastAsia="Gulim" w:cs="Arial"/>
                <w:sz w:val="16"/>
                <w:szCs w:val="16"/>
                <w:lang w:eastAsia="ko-KR"/>
              </w:rPr>
              <w:t xml:space="preserve"> (therms/yr)</w:t>
            </w:r>
          </w:p>
        </w:tc>
        <w:tc>
          <w:tcPr>
            <w:tcW w:w="3446" w:type="dxa"/>
            <w:gridSpan w:val="3"/>
            <w:tcBorders>
              <w:top w:val="single" w:sz="4" w:space="0" w:color="auto"/>
              <w:left w:val="single" w:sz="4" w:space="0" w:color="auto"/>
              <w:bottom w:val="single" w:sz="4" w:space="0" w:color="auto"/>
              <w:right w:val="single" w:sz="4" w:space="0" w:color="auto"/>
            </w:tcBorders>
            <w:vAlign w:val="center"/>
          </w:tcPr>
          <w:p w14:paraId="3E3B14D6" w14:textId="77777777" w:rsidR="002E5FF7" w:rsidRPr="006F2401" w:rsidRDefault="002E5FF7" w:rsidP="00300DFF">
            <w:pPr>
              <w:jc w:val="center"/>
              <w:rPr>
                <w:rFonts w:eastAsia="Gulim" w:cs="Arial"/>
                <w:sz w:val="16"/>
                <w:szCs w:val="16"/>
                <w:lang w:eastAsia="ko-KR"/>
              </w:rPr>
            </w:pPr>
            <w:r>
              <w:rPr>
                <w:rFonts w:eastAsia="Gulim" w:cs="Arial"/>
                <w:sz w:val="16"/>
                <w:szCs w:val="16"/>
                <w:lang w:eastAsia="ko-KR"/>
              </w:rPr>
              <w:t>M</w:t>
            </w:r>
            <w:r w:rsidRPr="006F2401">
              <w:rPr>
                <w:rFonts w:eastAsia="Gulim" w:cs="Arial"/>
                <w:sz w:val="16"/>
                <w:szCs w:val="16"/>
                <w:lang w:eastAsia="ko-KR"/>
              </w:rPr>
              <w:t>F</w:t>
            </w:r>
            <w:r>
              <w:rPr>
                <w:rFonts w:eastAsia="Gulim" w:cs="Arial"/>
                <w:sz w:val="16"/>
                <w:szCs w:val="16"/>
                <w:lang w:eastAsia="ko-KR"/>
              </w:rPr>
              <w:t xml:space="preserve"> (therms/yr)</w:t>
            </w:r>
          </w:p>
        </w:tc>
      </w:tr>
      <w:tr w:rsidR="002E5FF7" w:rsidRPr="006F2401" w14:paraId="4588F6B8" w14:textId="77777777" w:rsidTr="00122174">
        <w:trPr>
          <w:trHeight w:val="190"/>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F603B"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 xml:space="preserve">　</w:t>
            </w:r>
          </w:p>
        </w:tc>
        <w:tc>
          <w:tcPr>
            <w:tcW w:w="1148" w:type="dxa"/>
            <w:tcBorders>
              <w:top w:val="nil"/>
              <w:left w:val="nil"/>
              <w:bottom w:val="single" w:sz="4" w:space="0" w:color="auto"/>
              <w:right w:val="single" w:sz="4" w:space="0" w:color="auto"/>
            </w:tcBorders>
            <w:shd w:val="clear" w:color="auto" w:fill="auto"/>
            <w:noWrap/>
            <w:vAlign w:val="center"/>
          </w:tcPr>
          <w:p w14:paraId="363B8117"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25,000 Btu/h</w:t>
            </w:r>
          </w:p>
        </w:tc>
        <w:tc>
          <w:tcPr>
            <w:tcW w:w="1149" w:type="dxa"/>
            <w:tcBorders>
              <w:top w:val="nil"/>
              <w:left w:val="nil"/>
              <w:bottom w:val="single" w:sz="4" w:space="0" w:color="auto"/>
              <w:right w:val="single" w:sz="4" w:space="0" w:color="auto"/>
            </w:tcBorders>
            <w:shd w:val="clear" w:color="auto" w:fill="auto"/>
            <w:noWrap/>
            <w:vAlign w:val="center"/>
          </w:tcPr>
          <w:p w14:paraId="23D4180A"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35,000 Btu/h</w:t>
            </w:r>
          </w:p>
        </w:tc>
        <w:tc>
          <w:tcPr>
            <w:tcW w:w="1149" w:type="dxa"/>
            <w:tcBorders>
              <w:top w:val="nil"/>
              <w:left w:val="nil"/>
              <w:bottom w:val="single" w:sz="4" w:space="0" w:color="auto"/>
              <w:right w:val="single" w:sz="4" w:space="0" w:color="auto"/>
            </w:tcBorders>
            <w:shd w:val="clear" w:color="auto" w:fill="auto"/>
            <w:noWrap/>
            <w:vAlign w:val="center"/>
          </w:tcPr>
          <w:p w14:paraId="1AAAF274"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50,000 Btu/h</w:t>
            </w:r>
          </w:p>
        </w:tc>
        <w:tc>
          <w:tcPr>
            <w:tcW w:w="1148" w:type="dxa"/>
            <w:tcBorders>
              <w:top w:val="nil"/>
              <w:left w:val="nil"/>
              <w:bottom w:val="single" w:sz="4" w:space="0" w:color="auto"/>
              <w:right w:val="single" w:sz="4" w:space="0" w:color="auto"/>
            </w:tcBorders>
            <w:vAlign w:val="center"/>
          </w:tcPr>
          <w:p w14:paraId="2B24162C"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25,000 Btu/h</w:t>
            </w:r>
          </w:p>
        </w:tc>
        <w:tc>
          <w:tcPr>
            <w:tcW w:w="1149" w:type="dxa"/>
            <w:tcBorders>
              <w:top w:val="nil"/>
              <w:left w:val="nil"/>
              <w:bottom w:val="single" w:sz="4" w:space="0" w:color="auto"/>
              <w:right w:val="single" w:sz="4" w:space="0" w:color="auto"/>
            </w:tcBorders>
            <w:vAlign w:val="center"/>
          </w:tcPr>
          <w:p w14:paraId="22735B25"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35,000 Btu/h</w:t>
            </w:r>
          </w:p>
        </w:tc>
        <w:tc>
          <w:tcPr>
            <w:tcW w:w="1149" w:type="dxa"/>
            <w:tcBorders>
              <w:top w:val="nil"/>
              <w:left w:val="nil"/>
              <w:bottom w:val="single" w:sz="4" w:space="0" w:color="auto"/>
              <w:right w:val="single" w:sz="4" w:space="0" w:color="auto"/>
            </w:tcBorders>
            <w:vAlign w:val="center"/>
          </w:tcPr>
          <w:p w14:paraId="3E7C6705"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50,000 Btu/h</w:t>
            </w:r>
          </w:p>
        </w:tc>
      </w:tr>
      <w:tr w:rsidR="00122174" w:rsidRPr="006F2401" w14:paraId="080D7BB0"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6DCAC2"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1</w:t>
            </w:r>
          </w:p>
        </w:tc>
        <w:tc>
          <w:tcPr>
            <w:tcW w:w="1148" w:type="dxa"/>
            <w:tcBorders>
              <w:top w:val="nil"/>
              <w:left w:val="nil"/>
              <w:bottom w:val="single" w:sz="4" w:space="0" w:color="auto"/>
              <w:right w:val="single" w:sz="4" w:space="0" w:color="auto"/>
            </w:tcBorders>
            <w:shd w:val="clear" w:color="auto" w:fill="auto"/>
            <w:noWrap/>
            <w:vAlign w:val="center"/>
          </w:tcPr>
          <w:p w14:paraId="39084D1E" w14:textId="77777777" w:rsidR="00122174" w:rsidRPr="00FC3660" w:rsidRDefault="00122174" w:rsidP="00122174">
            <w:pPr>
              <w:jc w:val="center"/>
            </w:pPr>
            <w:r w:rsidRPr="00FC3660">
              <w:t>25.8</w:t>
            </w:r>
          </w:p>
        </w:tc>
        <w:tc>
          <w:tcPr>
            <w:tcW w:w="1149" w:type="dxa"/>
            <w:tcBorders>
              <w:top w:val="nil"/>
              <w:left w:val="nil"/>
              <w:bottom w:val="single" w:sz="4" w:space="0" w:color="auto"/>
              <w:right w:val="single" w:sz="4" w:space="0" w:color="auto"/>
            </w:tcBorders>
            <w:shd w:val="clear" w:color="auto" w:fill="auto"/>
            <w:noWrap/>
            <w:vAlign w:val="center"/>
          </w:tcPr>
          <w:p w14:paraId="0E834D2C" w14:textId="77777777" w:rsidR="00122174" w:rsidRPr="00FC3660" w:rsidRDefault="00122174" w:rsidP="00122174">
            <w:pPr>
              <w:jc w:val="center"/>
            </w:pPr>
            <w:r w:rsidRPr="00FC3660">
              <w:t>26.7</w:t>
            </w:r>
          </w:p>
        </w:tc>
        <w:tc>
          <w:tcPr>
            <w:tcW w:w="1149" w:type="dxa"/>
            <w:tcBorders>
              <w:top w:val="nil"/>
              <w:left w:val="nil"/>
              <w:bottom w:val="single" w:sz="4" w:space="0" w:color="auto"/>
              <w:right w:val="single" w:sz="4" w:space="0" w:color="auto"/>
            </w:tcBorders>
            <w:shd w:val="clear" w:color="auto" w:fill="auto"/>
            <w:noWrap/>
            <w:vAlign w:val="center"/>
          </w:tcPr>
          <w:p w14:paraId="5E343938" w14:textId="77777777" w:rsidR="00122174" w:rsidRPr="00FC3660" w:rsidRDefault="00122174" w:rsidP="00122174">
            <w:pPr>
              <w:jc w:val="center"/>
            </w:pPr>
            <w:r w:rsidRPr="00FC3660">
              <w:t>33.0</w:t>
            </w:r>
          </w:p>
        </w:tc>
        <w:tc>
          <w:tcPr>
            <w:tcW w:w="1148" w:type="dxa"/>
            <w:tcBorders>
              <w:top w:val="nil"/>
              <w:left w:val="nil"/>
              <w:bottom w:val="single" w:sz="4" w:space="0" w:color="auto"/>
              <w:right w:val="single" w:sz="4" w:space="0" w:color="auto"/>
            </w:tcBorders>
            <w:vAlign w:val="center"/>
          </w:tcPr>
          <w:p w14:paraId="148407F1" w14:textId="77777777" w:rsidR="00122174" w:rsidRPr="00DA2333" w:rsidRDefault="00122174" w:rsidP="00122174">
            <w:pPr>
              <w:jc w:val="center"/>
            </w:pPr>
            <w:r w:rsidRPr="00DA2333">
              <w:t>27.8</w:t>
            </w:r>
          </w:p>
        </w:tc>
        <w:tc>
          <w:tcPr>
            <w:tcW w:w="1149" w:type="dxa"/>
            <w:tcBorders>
              <w:top w:val="nil"/>
              <w:left w:val="nil"/>
              <w:bottom w:val="single" w:sz="4" w:space="0" w:color="auto"/>
              <w:right w:val="single" w:sz="4" w:space="0" w:color="auto"/>
            </w:tcBorders>
            <w:vAlign w:val="center"/>
          </w:tcPr>
          <w:p w14:paraId="28315FED" w14:textId="77777777" w:rsidR="00122174" w:rsidRPr="00DA2333" w:rsidRDefault="00122174" w:rsidP="00122174">
            <w:pPr>
              <w:jc w:val="center"/>
            </w:pPr>
            <w:r w:rsidRPr="00DA2333">
              <w:t>28.8</w:t>
            </w:r>
          </w:p>
        </w:tc>
        <w:tc>
          <w:tcPr>
            <w:tcW w:w="1149" w:type="dxa"/>
            <w:tcBorders>
              <w:top w:val="nil"/>
              <w:left w:val="nil"/>
              <w:bottom w:val="single" w:sz="4" w:space="0" w:color="auto"/>
              <w:right w:val="single" w:sz="4" w:space="0" w:color="auto"/>
            </w:tcBorders>
            <w:vAlign w:val="center"/>
          </w:tcPr>
          <w:p w14:paraId="0939C37E" w14:textId="77777777" w:rsidR="00122174" w:rsidRPr="00DA2333" w:rsidRDefault="00122174" w:rsidP="00122174">
            <w:pPr>
              <w:jc w:val="center"/>
            </w:pPr>
            <w:r w:rsidRPr="00DA2333">
              <w:t>35.6</w:t>
            </w:r>
          </w:p>
        </w:tc>
      </w:tr>
      <w:tr w:rsidR="00122174" w:rsidRPr="006F2401" w14:paraId="4ED2C307"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4ECA49"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2</w:t>
            </w:r>
          </w:p>
        </w:tc>
        <w:tc>
          <w:tcPr>
            <w:tcW w:w="1148" w:type="dxa"/>
            <w:tcBorders>
              <w:top w:val="nil"/>
              <w:left w:val="nil"/>
              <w:bottom w:val="single" w:sz="4" w:space="0" w:color="auto"/>
              <w:right w:val="single" w:sz="4" w:space="0" w:color="auto"/>
            </w:tcBorders>
            <w:shd w:val="clear" w:color="auto" w:fill="auto"/>
            <w:noWrap/>
            <w:vAlign w:val="center"/>
          </w:tcPr>
          <w:p w14:paraId="51B3009A" w14:textId="77777777" w:rsidR="00122174" w:rsidRPr="00FC3660" w:rsidRDefault="00122174" w:rsidP="00122174">
            <w:pPr>
              <w:jc w:val="center"/>
            </w:pPr>
            <w:r w:rsidRPr="00FC3660">
              <w:t>13.7</w:t>
            </w:r>
          </w:p>
        </w:tc>
        <w:tc>
          <w:tcPr>
            <w:tcW w:w="1149" w:type="dxa"/>
            <w:tcBorders>
              <w:top w:val="nil"/>
              <w:left w:val="nil"/>
              <w:bottom w:val="single" w:sz="4" w:space="0" w:color="auto"/>
              <w:right w:val="single" w:sz="4" w:space="0" w:color="auto"/>
            </w:tcBorders>
            <w:shd w:val="clear" w:color="auto" w:fill="auto"/>
            <w:noWrap/>
            <w:vAlign w:val="center"/>
          </w:tcPr>
          <w:p w14:paraId="5B2AE29E" w14:textId="77777777" w:rsidR="00122174" w:rsidRPr="00FC3660" w:rsidRDefault="00122174" w:rsidP="00122174">
            <w:pPr>
              <w:jc w:val="center"/>
            </w:pPr>
            <w:r w:rsidRPr="00FC3660">
              <w:t>14.2</w:t>
            </w:r>
          </w:p>
        </w:tc>
        <w:tc>
          <w:tcPr>
            <w:tcW w:w="1149" w:type="dxa"/>
            <w:tcBorders>
              <w:top w:val="nil"/>
              <w:left w:val="nil"/>
              <w:bottom w:val="single" w:sz="4" w:space="0" w:color="auto"/>
              <w:right w:val="single" w:sz="4" w:space="0" w:color="auto"/>
            </w:tcBorders>
            <w:shd w:val="clear" w:color="auto" w:fill="auto"/>
            <w:noWrap/>
            <w:vAlign w:val="center"/>
          </w:tcPr>
          <w:p w14:paraId="1744BCF7" w14:textId="77777777" w:rsidR="00122174" w:rsidRPr="00FC3660" w:rsidRDefault="00122174" w:rsidP="00122174">
            <w:pPr>
              <w:jc w:val="center"/>
            </w:pPr>
            <w:r w:rsidRPr="00FC3660">
              <w:t>17.5</w:t>
            </w:r>
          </w:p>
        </w:tc>
        <w:tc>
          <w:tcPr>
            <w:tcW w:w="1148" w:type="dxa"/>
            <w:tcBorders>
              <w:top w:val="nil"/>
              <w:left w:val="nil"/>
              <w:bottom w:val="single" w:sz="4" w:space="0" w:color="auto"/>
              <w:right w:val="single" w:sz="4" w:space="0" w:color="auto"/>
            </w:tcBorders>
            <w:vAlign w:val="center"/>
          </w:tcPr>
          <w:p w14:paraId="431202FB" w14:textId="77777777" w:rsidR="00122174" w:rsidRPr="00DA2333" w:rsidRDefault="00122174" w:rsidP="00122174">
            <w:pPr>
              <w:jc w:val="center"/>
            </w:pPr>
            <w:r w:rsidRPr="00DA2333">
              <w:t>13.8</w:t>
            </w:r>
          </w:p>
        </w:tc>
        <w:tc>
          <w:tcPr>
            <w:tcW w:w="1149" w:type="dxa"/>
            <w:tcBorders>
              <w:top w:val="nil"/>
              <w:left w:val="nil"/>
              <w:bottom w:val="single" w:sz="4" w:space="0" w:color="auto"/>
              <w:right w:val="single" w:sz="4" w:space="0" w:color="auto"/>
            </w:tcBorders>
            <w:vAlign w:val="center"/>
          </w:tcPr>
          <w:p w14:paraId="25093A51" w14:textId="77777777" w:rsidR="00122174" w:rsidRPr="00DA2333" w:rsidRDefault="00122174" w:rsidP="00122174">
            <w:pPr>
              <w:jc w:val="center"/>
            </w:pPr>
            <w:r w:rsidRPr="00DA2333">
              <w:t>14.3</w:t>
            </w:r>
          </w:p>
        </w:tc>
        <w:tc>
          <w:tcPr>
            <w:tcW w:w="1149" w:type="dxa"/>
            <w:tcBorders>
              <w:top w:val="nil"/>
              <w:left w:val="nil"/>
              <w:bottom w:val="single" w:sz="4" w:space="0" w:color="auto"/>
              <w:right w:val="single" w:sz="4" w:space="0" w:color="auto"/>
            </w:tcBorders>
            <w:vAlign w:val="center"/>
          </w:tcPr>
          <w:p w14:paraId="6E0EF4D0" w14:textId="77777777" w:rsidR="00122174" w:rsidRPr="00DA2333" w:rsidRDefault="00122174" w:rsidP="00122174">
            <w:pPr>
              <w:jc w:val="center"/>
            </w:pPr>
            <w:r w:rsidRPr="00DA2333">
              <w:t>17.7</w:t>
            </w:r>
          </w:p>
        </w:tc>
      </w:tr>
      <w:tr w:rsidR="00122174" w:rsidRPr="006F2401" w14:paraId="7B10B959"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90B9F0"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3</w:t>
            </w:r>
          </w:p>
        </w:tc>
        <w:tc>
          <w:tcPr>
            <w:tcW w:w="1148" w:type="dxa"/>
            <w:tcBorders>
              <w:top w:val="nil"/>
              <w:left w:val="nil"/>
              <w:bottom w:val="single" w:sz="4" w:space="0" w:color="auto"/>
              <w:right w:val="single" w:sz="4" w:space="0" w:color="auto"/>
            </w:tcBorders>
            <w:shd w:val="clear" w:color="auto" w:fill="auto"/>
            <w:noWrap/>
            <w:vAlign w:val="center"/>
          </w:tcPr>
          <w:p w14:paraId="7939F038" w14:textId="77777777" w:rsidR="00122174" w:rsidRPr="00FC3660" w:rsidRDefault="00122174" w:rsidP="00122174">
            <w:pPr>
              <w:jc w:val="center"/>
            </w:pPr>
            <w:r w:rsidRPr="00FC3660">
              <w:t>14.1</w:t>
            </w:r>
          </w:p>
        </w:tc>
        <w:tc>
          <w:tcPr>
            <w:tcW w:w="1149" w:type="dxa"/>
            <w:tcBorders>
              <w:top w:val="nil"/>
              <w:left w:val="nil"/>
              <w:bottom w:val="single" w:sz="4" w:space="0" w:color="auto"/>
              <w:right w:val="single" w:sz="4" w:space="0" w:color="auto"/>
            </w:tcBorders>
            <w:shd w:val="clear" w:color="auto" w:fill="auto"/>
            <w:noWrap/>
            <w:vAlign w:val="center"/>
          </w:tcPr>
          <w:p w14:paraId="3EC191D9" w14:textId="77777777" w:rsidR="00122174" w:rsidRPr="00FC3660" w:rsidRDefault="00122174" w:rsidP="00122174">
            <w:pPr>
              <w:jc w:val="center"/>
            </w:pPr>
            <w:r w:rsidRPr="00FC3660">
              <w:t>14.6</w:t>
            </w:r>
          </w:p>
        </w:tc>
        <w:tc>
          <w:tcPr>
            <w:tcW w:w="1149" w:type="dxa"/>
            <w:tcBorders>
              <w:top w:val="nil"/>
              <w:left w:val="nil"/>
              <w:bottom w:val="single" w:sz="4" w:space="0" w:color="auto"/>
              <w:right w:val="single" w:sz="4" w:space="0" w:color="auto"/>
            </w:tcBorders>
            <w:shd w:val="clear" w:color="auto" w:fill="auto"/>
            <w:noWrap/>
            <w:vAlign w:val="center"/>
          </w:tcPr>
          <w:p w14:paraId="23051544" w14:textId="77777777" w:rsidR="00122174" w:rsidRPr="00FC3660" w:rsidRDefault="00122174" w:rsidP="00122174">
            <w:pPr>
              <w:jc w:val="center"/>
            </w:pPr>
            <w:r w:rsidRPr="00FC3660">
              <w:t>18.0</w:t>
            </w:r>
          </w:p>
        </w:tc>
        <w:tc>
          <w:tcPr>
            <w:tcW w:w="1148" w:type="dxa"/>
            <w:tcBorders>
              <w:top w:val="nil"/>
              <w:left w:val="nil"/>
              <w:bottom w:val="single" w:sz="4" w:space="0" w:color="auto"/>
              <w:right w:val="single" w:sz="4" w:space="0" w:color="auto"/>
            </w:tcBorders>
            <w:vAlign w:val="center"/>
          </w:tcPr>
          <w:p w14:paraId="150D869B" w14:textId="77777777" w:rsidR="00122174" w:rsidRPr="00DA2333" w:rsidRDefault="00122174" w:rsidP="00122174">
            <w:pPr>
              <w:jc w:val="center"/>
            </w:pPr>
            <w:r w:rsidRPr="00DA2333">
              <w:t>16.8</w:t>
            </w:r>
          </w:p>
        </w:tc>
        <w:tc>
          <w:tcPr>
            <w:tcW w:w="1149" w:type="dxa"/>
            <w:tcBorders>
              <w:top w:val="nil"/>
              <w:left w:val="nil"/>
              <w:bottom w:val="single" w:sz="4" w:space="0" w:color="auto"/>
              <w:right w:val="single" w:sz="4" w:space="0" w:color="auto"/>
            </w:tcBorders>
            <w:vAlign w:val="center"/>
          </w:tcPr>
          <w:p w14:paraId="42F1A4ED" w14:textId="77777777" w:rsidR="00122174" w:rsidRPr="00DA2333" w:rsidRDefault="00122174" w:rsidP="00122174">
            <w:pPr>
              <w:jc w:val="center"/>
            </w:pPr>
            <w:r w:rsidRPr="00DA2333">
              <w:t>17.4</w:t>
            </w:r>
          </w:p>
        </w:tc>
        <w:tc>
          <w:tcPr>
            <w:tcW w:w="1149" w:type="dxa"/>
            <w:tcBorders>
              <w:top w:val="nil"/>
              <w:left w:val="nil"/>
              <w:bottom w:val="single" w:sz="4" w:space="0" w:color="auto"/>
              <w:right w:val="single" w:sz="4" w:space="0" w:color="auto"/>
            </w:tcBorders>
            <w:vAlign w:val="center"/>
          </w:tcPr>
          <w:p w14:paraId="4B50EFEA" w14:textId="77777777" w:rsidR="00122174" w:rsidRPr="00DA2333" w:rsidRDefault="00122174" w:rsidP="00122174">
            <w:pPr>
              <w:jc w:val="center"/>
            </w:pPr>
            <w:r w:rsidRPr="00DA2333">
              <w:t>21.5</w:t>
            </w:r>
          </w:p>
        </w:tc>
      </w:tr>
      <w:tr w:rsidR="00122174" w:rsidRPr="006F2401" w14:paraId="7B95E65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A3874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4</w:t>
            </w:r>
          </w:p>
        </w:tc>
        <w:tc>
          <w:tcPr>
            <w:tcW w:w="1148" w:type="dxa"/>
            <w:tcBorders>
              <w:top w:val="nil"/>
              <w:left w:val="nil"/>
              <w:bottom w:val="single" w:sz="4" w:space="0" w:color="auto"/>
              <w:right w:val="single" w:sz="4" w:space="0" w:color="auto"/>
            </w:tcBorders>
            <w:shd w:val="clear" w:color="auto" w:fill="auto"/>
            <w:noWrap/>
            <w:vAlign w:val="center"/>
          </w:tcPr>
          <w:p w14:paraId="5B88FFF6" w14:textId="77777777" w:rsidR="00122174" w:rsidRPr="00FC3660" w:rsidRDefault="00122174" w:rsidP="00122174">
            <w:pPr>
              <w:jc w:val="center"/>
            </w:pPr>
            <w:r w:rsidRPr="00FC3660">
              <w:t>11.9</w:t>
            </w:r>
          </w:p>
        </w:tc>
        <w:tc>
          <w:tcPr>
            <w:tcW w:w="1149" w:type="dxa"/>
            <w:tcBorders>
              <w:top w:val="nil"/>
              <w:left w:val="nil"/>
              <w:bottom w:val="single" w:sz="4" w:space="0" w:color="auto"/>
              <w:right w:val="single" w:sz="4" w:space="0" w:color="auto"/>
            </w:tcBorders>
            <w:shd w:val="clear" w:color="auto" w:fill="auto"/>
            <w:noWrap/>
            <w:vAlign w:val="center"/>
          </w:tcPr>
          <w:p w14:paraId="31D06C6A" w14:textId="77777777" w:rsidR="00122174" w:rsidRPr="00FC3660" w:rsidRDefault="00122174" w:rsidP="00122174">
            <w:pPr>
              <w:jc w:val="center"/>
            </w:pPr>
            <w:r w:rsidRPr="00FC3660">
              <w:t>12.3</w:t>
            </w:r>
          </w:p>
        </w:tc>
        <w:tc>
          <w:tcPr>
            <w:tcW w:w="1149" w:type="dxa"/>
            <w:tcBorders>
              <w:top w:val="nil"/>
              <w:left w:val="nil"/>
              <w:bottom w:val="single" w:sz="4" w:space="0" w:color="auto"/>
              <w:right w:val="single" w:sz="4" w:space="0" w:color="auto"/>
            </w:tcBorders>
            <w:shd w:val="clear" w:color="auto" w:fill="auto"/>
            <w:noWrap/>
            <w:vAlign w:val="center"/>
          </w:tcPr>
          <w:p w14:paraId="23DBF580" w14:textId="77777777" w:rsidR="00122174" w:rsidRPr="00FC3660" w:rsidRDefault="00122174" w:rsidP="00122174">
            <w:pPr>
              <w:jc w:val="center"/>
            </w:pPr>
            <w:r w:rsidRPr="00FC3660">
              <w:t>15.2</w:t>
            </w:r>
          </w:p>
        </w:tc>
        <w:tc>
          <w:tcPr>
            <w:tcW w:w="1148" w:type="dxa"/>
            <w:tcBorders>
              <w:top w:val="nil"/>
              <w:left w:val="nil"/>
              <w:bottom w:val="single" w:sz="4" w:space="0" w:color="auto"/>
              <w:right w:val="single" w:sz="4" w:space="0" w:color="auto"/>
            </w:tcBorders>
            <w:vAlign w:val="center"/>
          </w:tcPr>
          <w:p w14:paraId="486604EB" w14:textId="77777777" w:rsidR="00122174" w:rsidRPr="00DA2333" w:rsidRDefault="00122174" w:rsidP="00122174">
            <w:pPr>
              <w:jc w:val="center"/>
            </w:pPr>
            <w:r w:rsidRPr="00DA2333">
              <w:t>12.8</w:t>
            </w:r>
          </w:p>
        </w:tc>
        <w:tc>
          <w:tcPr>
            <w:tcW w:w="1149" w:type="dxa"/>
            <w:tcBorders>
              <w:top w:val="nil"/>
              <w:left w:val="nil"/>
              <w:bottom w:val="single" w:sz="4" w:space="0" w:color="auto"/>
              <w:right w:val="single" w:sz="4" w:space="0" w:color="auto"/>
            </w:tcBorders>
            <w:vAlign w:val="center"/>
          </w:tcPr>
          <w:p w14:paraId="0CD787E9" w14:textId="77777777" w:rsidR="00122174" w:rsidRPr="00DA2333" w:rsidRDefault="00122174" w:rsidP="00122174">
            <w:pPr>
              <w:jc w:val="center"/>
            </w:pPr>
            <w:r w:rsidRPr="00DA2333">
              <w:t>13.3</w:t>
            </w:r>
          </w:p>
        </w:tc>
        <w:tc>
          <w:tcPr>
            <w:tcW w:w="1149" w:type="dxa"/>
            <w:tcBorders>
              <w:top w:val="nil"/>
              <w:left w:val="nil"/>
              <w:bottom w:val="single" w:sz="4" w:space="0" w:color="auto"/>
              <w:right w:val="single" w:sz="4" w:space="0" w:color="auto"/>
            </w:tcBorders>
            <w:vAlign w:val="center"/>
          </w:tcPr>
          <w:p w14:paraId="4385B5A2" w14:textId="77777777" w:rsidR="00122174" w:rsidRPr="00DA2333" w:rsidRDefault="00122174" w:rsidP="00122174">
            <w:pPr>
              <w:jc w:val="center"/>
            </w:pPr>
            <w:r w:rsidRPr="00DA2333">
              <w:t>16.4</w:t>
            </w:r>
          </w:p>
        </w:tc>
      </w:tr>
      <w:tr w:rsidR="00122174" w:rsidRPr="006F2401" w14:paraId="6D100468"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B24CF4"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5</w:t>
            </w:r>
          </w:p>
        </w:tc>
        <w:tc>
          <w:tcPr>
            <w:tcW w:w="1148" w:type="dxa"/>
            <w:tcBorders>
              <w:top w:val="nil"/>
              <w:left w:val="nil"/>
              <w:bottom w:val="single" w:sz="4" w:space="0" w:color="auto"/>
              <w:right w:val="single" w:sz="4" w:space="0" w:color="auto"/>
            </w:tcBorders>
            <w:shd w:val="clear" w:color="auto" w:fill="auto"/>
            <w:noWrap/>
            <w:vAlign w:val="center"/>
          </w:tcPr>
          <w:p w14:paraId="133F1312" w14:textId="77777777" w:rsidR="00122174" w:rsidRPr="00FC3660" w:rsidRDefault="00122174" w:rsidP="00122174">
            <w:pPr>
              <w:jc w:val="center"/>
            </w:pPr>
            <w:r w:rsidRPr="00FC3660">
              <w:t>14.5</w:t>
            </w:r>
          </w:p>
        </w:tc>
        <w:tc>
          <w:tcPr>
            <w:tcW w:w="1149" w:type="dxa"/>
            <w:tcBorders>
              <w:top w:val="nil"/>
              <w:left w:val="nil"/>
              <w:bottom w:val="single" w:sz="4" w:space="0" w:color="auto"/>
              <w:right w:val="single" w:sz="4" w:space="0" w:color="auto"/>
            </w:tcBorders>
            <w:shd w:val="clear" w:color="auto" w:fill="auto"/>
            <w:noWrap/>
            <w:vAlign w:val="center"/>
          </w:tcPr>
          <w:p w14:paraId="75CB58A0" w14:textId="77777777" w:rsidR="00122174" w:rsidRPr="00FC3660" w:rsidRDefault="00122174" w:rsidP="00122174">
            <w:pPr>
              <w:jc w:val="center"/>
            </w:pPr>
            <w:r w:rsidRPr="00FC3660">
              <w:t>15.1</w:t>
            </w:r>
          </w:p>
        </w:tc>
        <w:tc>
          <w:tcPr>
            <w:tcW w:w="1149" w:type="dxa"/>
            <w:tcBorders>
              <w:top w:val="nil"/>
              <w:left w:val="nil"/>
              <w:bottom w:val="single" w:sz="4" w:space="0" w:color="auto"/>
              <w:right w:val="single" w:sz="4" w:space="0" w:color="auto"/>
            </w:tcBorders>
            <w:shd w:val="clear" w:color="auto" w:fill="auto"/>
            <w:noWrap/>
            <w:vAlign w:val="center"/>
          </w:tcPr>
          <w:p w14:paraId="1513F015" w14:textId="77777777" w:rsidR="00122174" w:rsidRPr="00FC3660" w:rsidRDefault="00122174" w:rsidP="00122174">
            <w:pPr>
              <w:jc w:val="center"/>
            </w:pPr>
            <w:r w:rsidRPr="00FC3660">
              <w:t>18.6</w:t>
            </w:r>
          </w:p>
        </w:tc>
        <w:tc>
          <w:tcPr>
            <w:tcW w:w="1148" w:type="dxa"/>
            <w:tcBorders>
              <w:top w:val="nil"/>
              <w:left w:val="nil"/>
              <w:bottom w:val="single" w:sz="4" w:space="0" w:color="auto"/>
              <w:right w:val="single" w:sz="4" w:space="0" w:color="auto"/>
            </w:tcBorders>
            <w:vAlign w:val="center"/>
          </w:tcPr>
          <w:p w14:paraId="38EE1625" w14:textId="77777777" w:rsidR="00122174" w:rsidRPr="00DA2333" w:rsidRDefault="00122174" w:rsidP="00122174">
            <w:pPr>
              <w:jc w:val="center"/>
            </w:pPr>
            <w:r w:rsidRPr="00DA2333">
              <w:t>16.0</w:t>
            </w:r>
          </w:p>
        </w:tc>
        <w:tc>
          <w:tcPr>
            <w:tcW w:w="1149" w:type="dxa"/>
            <w:tcBorders>
              <w:top w:val="nil"/>
              <w:left w:val="nil"/>
              <w:bottom w:val="single" w:sz="4" w:space="0" w:color="auto"/>
              <w:right w:val="single" w:sz="4" w:space="0" w:color="auto"/>
            </w:tcBorders>
            <w:vAlign w:val="center"/>
          </w:tcPr>
          <w:p w14:paraId="20D44BFB" w14:textId="77777777" w:rsidR="00122174" w:rsidRPr="00DA2333" w:rsidRDefault="00122174" w:rsidP="00122174">
            <w:pPr>
              <w:jc w:val="center"/>
            </w:pPr>
            <w:r w:rsidRPr="00DA2333">
              <w:t>16.6</w:t>
            </w:r>
          </w:p>
        </w:tc>
        <w:tc>
          <w:tcPr>
            <w:tcW w:w="1149" w:type="dxa"/>
            <w:tcBorders>
              <w:top w:val="nil"/>
              <w:left w:val="nil"/>
              <w:bottom w:val="single" w:sz="4" w:space="0" w:color="auto"/>
              <w:right w:val="single" w:sz="4" w:space="0" w:color="auto"/>
            </w:tcBorders>
            <w:vAlign w:val="center"/>
          </w:tcPr>
          <w:p w14:paraId="0B739B0D" w14:textId="77777777" w:rsidR="00122174" w:rsidRPr="00DA2333" w:rsidRDefault="00122174" w:rsidP="00122174">
            <w:pPr>
              <w:jc w:val="center"/>
            </w:pPr>
            <w:r w:rsidRPr="00DA2333">
              <w:t>20.4</w:t>
            </w:r>
          </w:p>
        </w:tc>
      </w:tr>
      <w:tr w:rsidR="00122174" w:rsidRPr="006F2401" w14:paraId="3470FA9D"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85FCF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6</w:t>
            </w:r>
          </w:p>
        </w:tc>
        <w:tc>
          <w:tcPr>
            <w:tcW w:w="1148" w:type="dxa"/>
            <w:tcBorders>
              <w:top w:val="nil"/>
              <w:left w:val="nil"/>
              <w:bottom w:val="single" w:sz="4" w:space="0" w:color="auto"/>
              <w:right w:val="single" w:sz="4" w:space="0" w:color="auto"/>
            </w:tcBorders>
            <w:shd w:val="clear" w:color="auto" w:fill="auto"/>
            <w:noWrap/>
            <w:vAlign w:val="center"/>
          </w:tcPr>
          <w:p w14:paraId="2145B0CC" w14:textId="77777777" w:rsidR="00122174" w:rsidRPr="00FC3660" w:rsidRDefault="00122174" w:rsidP="00122174">
            <w:pPr>
              <w:jc w:val="center"/>
            </w:pPr>
            <w:r w:rsidRPr="00FC3660">
              <w:t>8.7</w:t>
            </w:r>
          </w:p>
        </w:tc>
        <w:tc>
          <w:tcPr>
            <w:tcW w:w="1149" w:type="dxa"/>
            <w:tcBorders>
              <w:top w:val="nil"/>
              <w:left w:val="nil"/>
              <w:bottom w:val="single" w:sz="4" w:space="0" w:color="auto"/>
              <w:right w:val="single" w:sz="4" w:space="0" w:color="auto"/>
            </w:tcBorders>
            <w:shd w:val="clear" w:color="auto" w:fill="auto"/>
            <w:noWrap/>
            <w:vAlign w:val="center"/>
          </w:tcPr>
          <w:p w14:paraId="099C56A2" w14:textId="77777777" w:rsidR="00122174" w:rsidRPr="00FC3660" w:rsidRDefault="00122174" w:rsidP="00122174">
            <w:pPr>
              <w:jc w:val="center"/>
            </w:pPr>
            <w:r w:rsidRPr="00FC3660">
              <w:t>9.1</w:t>
            </w:r>
          </w:p>
        </w:tc>
        <w:tc>
          <w:tcPr>
            <w:tcW w:w="1149" w:type="dxa"/>
            <w:tcBorders>
              <w:top w:val="nil"/>
              <w:left w:val="nil"/>
              <w:bottom w:val="single" w:sz="4" w:space="0" w:color="auto"/>
              <w:right w:val="single" w:sz="4" w:space="0" w:color="auto"/>
            </w:tcBorders>
            <w:shd w:val="clear" w:color="auto" w:fill="auto"/>
            <w:noWrap/>
            <w:vAlign w:val="center"/>
          </w:tcPr>
          <w:p w14:paraId="4DB43421" w14:textId="77777777" w:rsidR="00122174" w:rsidRPr="00FC3660" w:rsidRDefault="00122174" w:rsidP="00122174">
            <w:pPr>
              <w:jc w:val="center"/>
            </w:pPr>
            <w:r w:rsidRPr="00FC3660">
              <w:t>11.2</w:t>
            </w:r>
          </w:p>
        </w:tc>
        <w:tc>
          <w:tcPr>
            <w:tcW w:w="1148" w:type="dxa"/>
            <w:tcBorders>
              <w:top w:val="nil"/>
              <w:left w:val="nil"/>
              <w:bottom w:val="single" w:sz="4" w:space="0" w:color="auto"/>
              <w:right w:val="single" w:sz="4" w:space="0" w:color="auto"/>
            </w:tcBorders>
            <w:vAlign w:val="center"/>
          </w:tcPr>
          <w:p w14:paraId="1540C76F" w14:textId="77777777" w:rsidR="00122174" w:rsidRPr="00DA2333" w:rsidRDefault="00122174" w:rsidP="00122174">
            <w:pPr>
              <w:jc w:val="center"/>
            </w:pPr>
            <w:r w:rsidRPr="00DA2333">
              <w:t>11.1</w:t>
            </w:r>
          </w:p>
        </w:tc>
        <w:tc>
          <w:tcPr>
            <w:tcW w:w="1149" w:type="dxa"/>
            <w:tcBorders>
              <w:top w:val="nil"/>
              <w:left w:val="nil"/>
              <w:bottom w:val="single" w:sz="4" w:space="0" w:color="auto"/>
              <w:right w:val="single" w:sz="4" w:space="0" w:color="auto"/>
            </w:tcBorders>
            <w:vAlign w:val="center"/>
          </w:tcPr>
          <w:p w14:paraId="712FA0F2" w14:textId="77777777" w:rsidR="00122174" w:rsidRPr="00DA2333" w:rsidRDefault="00122174" w:rsidP="00122174">
            <w:pPr>
              <w:jc w:val="center"/>
            </w:pPr>
            <w:r w:rsidRPr="00DA2333">
              <w:t>11.5</w:t>
            </w:r>
          </w:p>
        </w:tc>
        <w:tc>
          <w:tcPr>
            <w:tcW w:w="1149" w:type="dxa"/>
            <w:tcBorders>
              <w:top w:val="nil"/>
              <w:left w:val="nil"/>
              <w:bottom w:val="single" w:sz="4" w:space="0" w:color="auto"/>
              <w:right w:val="single" w:sz="4" w:space="0" w:color="auto"/>
            </w:tcBorders>
            <w:vAlign w:val="center"/>
          </w:tcPr>
          <w:p w14:paraId="4B3E69E3" w14:textId="77777777" w:rsidR="00122174" w:rsidRPr="00DA2333" w:rsidRDefault="00122174" w:rsidP="00122174">
            <w:pPr>
              <w:jc w:val="center"/>
            </w:pPr>
            <w:r w:rsidRPr="00DA2333">
              <w:t>14.2</w:t>
            </w:r>
          </w:p>
        </w:tc>
      </w:tr>
      <w:tr w:rsidR="00122174" w:rsidRPr="006F2401" w14:paraId="20F4A23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4B2802"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7</w:t>
            </w:r>
          </w:p>
        </w:tc>
        <w:tc>
          <w:tcPr>
            <w:tcW w:w="1148" w:type="dxa"/>
            <w:tcBorders>
              <w:top w:val="nil"/>
              <w:left w:val="nil"/>
              <w:bottom w:val="single" w:sz="4" w:space="0" w:color="auto"/>
              <w:right w:val="single" w:sz="4" w:space="0" w:color="auto"/>
            </w:tcBorders>
            <w:shd w:val="clear" w:color="auto" w:fill="auto"/>
            <w:noWrap/>
            <w:vAlign w:val="center"/>
          </w:tcPr>
          <w:p w14:paraId="774ABFCC" w14:textId="77777777" w:rsidR="00122174" w:rsidRPr="00FC3660" w:rsidRDefault="00122174" w:rsidP="00122174">
            <w:pPr>
              <w:jc w:val="center"/>
            </w:pPr>
            <w:r w:rsidRPr="00FC3660">
              <w:t>4.0</w:t>
            </w:r>
          </w:p>
        </w:tc>
        <w:tc>
          <w:tcPr>
            <w:tcW w:w="1149" w:type="dxa"/>
            <w:tcBorders>
              <w:top w:val="nil"/>
              <w:left w:val="nil"/>
              <w:bottom w:val="single" w:sz="4" w:space="0" w:color="auto"/>
              <w:right w:val="single" w:sz="4" w:space="0" w:color="auto"/>
            </w:tcBorders>
            <w:shd w:val="clear" w:color="auto" w:fill="auto"/>
            <w:noWrap/>
            <w:vAlign w:val="center"/>
          </w:tcPr>
          <w:p w14:paraId="09ACE4AE" w14:textId="77777777" w:rsidR="00122174" w:rsidRPr="00FC3660" w:rsidRDefault="00122174" w:rsidP="00122174">
            <w:pPr>
              <w:jc w:val="center"/>
            </w:pPr>
            <w:r w:rsidRPr="00FC3660">
              <w:t>4.2</w:t>
            </w:r>
          </w:p>
        </w:tc>
        <w:tc>
          <w:tcPr>
            <w:tcW w:w="1149" w:type="dxa"/>
            <w:tcBorders>
              <w:top w:val="nil"/>
              <w:left w:val="nil"/>
              <w:bottom w:val="single" w:sz="4" w:space="0" w:color="auto"/>
              <w:right w:val="single" w:sz="4" w:space="0" w:color="auto"/>
            </w:tcBorders>
            <w:shd w:val="clear" w:color="auto" w:fill="auto"/>
            <w:noWrap/>
            <w:vAlign w:val="center"/>
          </w:tcPr>
          <w:p w14:paraId="48CDAC85" w14:textId="77777777" w:rsidR="00122174" w:rsidRPr="00FC3660" w:rsidRDefault="00122174" w:rsidP="00122174">
            <w:pPr>
              <w:jc w:val="center"/>
            </w:pPr>
            <w:r w:rsidRPr="00FC3660">
              <w:t>5.1</w:t>
            </w:r>
          </w:p>
        </w:tc>
        <w:tc>
          <w:tcPr>
            <w:tcW w:w="1148" w:type="dxa"/>
            <w:tcBorders>
              <w:top w:val="nil"/>
              <w:left w:val="nil"/>
              <w:bottom w:val="single" w:sz="4" w:space="0" w:color="auto"/>
              <w:right w:val="single" w:sz="4" w:space="0" w:color="auto"/>
            </w:tcBorders>
            <w:vAlign w:val="center"/>
          </w:tcPr>
          <w:p w14:paraId="156044D5" w14:textId="77777777" w:rsidR="00122174" w:rsidRPr="00DA2333" w:rsidRDefault="00122174" w:rsidP="00122174">
            <w:pPr>
              <w:jc w:val="center"/>
            </w:pPr>
            <w:r w:rsidRPr="00DA2333">
              <w:t>8.8</w:t>
            </w:r>
          </w:p>
        </w:tc>
        <w:tc>
          <w:tcPr>
            <w:tcW w:w="1149" w:type="dxa"/>
            <w:tcBorders>
              <w:top w:val="nil"/>
              <w:left w:val="nil"/>
              <w:bottom w:val="single" w:sz="4" w:space="0" w:color="auto"/>
              <w:right w:val="single" w:sz="4" w:space="0" w:color="auto"/>
            </w:tcBorders>
            <w:vAlign w:val="center"/>
          </w:tcPr>
          <w:p w14:paraId="293D630A" w14:textId="77777777" w:rsidR="00122174" w:rsidRPr="00DA2333" w:rsidRDefault="00122174" w:rsidP="00122174">
            <w:pPr>
              <w:jc w:val="center"/>
            </w:pPr>
            <w:r w:rsidRPr="00DA2333">
              <w:t>9.1</w:t>
            </w:r>
          </w:p>
        </w:tc>
        <w:tc>
          <w:tcPr>
            <w:tcW w:w="1149" w:type="dxa"/>
            <w:tcBorders>
              <w:top w:val="nil"/>
              <w:left w:val="nil"/>
              <w:bottom w:val="single" w:sz="4" w:space="0" w:color="auto"/>
              <w:right w:val="single" w:sz="4" w:space="0" w:color="auto"/>
            </w:tcBorders>
            <w:vAlign w:val="center"/>
          </w:tcPr>
          <w:p w14:paraId="330D514C" w14:textId="77777777" w:rsidR="00122174" w:rsidRPr="00DA2333" w:rsidRDefault="00122174" w:rsidP="00122174">
            <w:pPr>
              <w:jc w:val="center"/>
            </w:pPr>
            <w:r w:rsidRPr="00DA2333">
              <w:t>11.3</w:t>
            </w:r>
          </w:p>
        </w:tc>
      </w:tr>
      <w:tr w:rsidR="00122174" w:rsidRPr="006F2401" w14:paraId="4ECE20E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F9DAC"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8</w:t>
            </w:r>
          </w:p>
        </w:tc>
        <w:tc>
          <w:tcPr>
            <w:tcW w:w="1148" w:type="dxa"/>
            <w:tcBorders>
              <w:top w:val="nil"/>
              <w:left w:val="nil"/>
              <w:bottom w:val="single" w:sz="4" w:space="0" w:color="auto"/>
              <w:right w:val="single" w:sz="4" w:space="0" w:color="auto"/>
            </w:tcBorders>
            <w:shd w:val="clear" w:color="auto" w:fill="auto"/>
            <w:noWrap/>
            <w:vAlign w:val="center"/>
          </w:tcPr>
          <w:p w14:paraId="6050C831" w14:textId="77777777" w:rsidR="00122174" w:rsidRPr="00FC3660" w:rsidRDefault="00122174" w:rsidP="00122174">
            <w:pPr>
              <w:jc w:val="center"/>
            </w:pPr>
            <w:r w:rsidRPr="00FC3660">
              <w:t>5.7</w:t>
            </w:r>
          </w:p>
        </w:tc>
        <w:tc>
          <w:tcPr>
            <w:tcW w:w="1149" w:type="dxa"/>
            <w:tcBorders>
              <w:top w:val="nil"/>
              <w:left w:val="nil"/>
              <w:bottom w:val="single" w:sz="4" w:space="0" w:color="auto"/>
              <w:right w:val="single" w:sz="4" w:space="0" w:color="auto"/>
            </w:tcBorders>
            <w:shd w:val="clear" w:color="auto" w:fill="auto"/>
            <w:noWrap/>
            <w:vAlign w:val="center"/>
          </w:tcPr>
          <w:p w14:paraId="161CF18B" w14:textId="77777777" w:rsidR="00122174" w:rsidRPr="00FC3660" w:rsidRDefault="00122174" w:rsidP="00122174">
            <w:pPr>
              <w:jc w:val="center"/>
            </w:pPr>
            <w:r w:rsidRPr="00FC3660">
              <w:t>5.9</w:t>
            </w:r>
          </w:p>
        </w:tc>
        <w:tc>
          <w:tcPr>
            <w:tcW w:w="1149" w:type="dxa"/>
            <w:tcBorders>
              <w:top w:val="nil"/>
              <w:left w:val="nil"/>
              <w:bottom w:val="single" w:sz="4" w:space="0" w:color="auto"/>
              <w:right w:val="single" w:sz="4" w:space="0" w:color="auto"/>
            </w:tcBorders>
            <w:shd w:val="clear" w:color="auto" w:fill="auto"/>
            <w:noWrap/>
            <w:vAlign w:val="center"/>
          </w:tcPr>
          <w:p w14:paraId="6F6B30FE" w14:textId="77777777" w:rsidR="00122174" w:rsidRPr="00FC3660" w:rsidRDefault="00122174" w:rsidP="00122174">
            <w:pPr>
              <w:jc w:val="center"/>
            </w:pPr>
            <w:r w:rsidRPr="00FC3660">
              <w:t>7.2</w:t>
            </w:r>
          </w:p>
        </w:tc>
        <w:tc>
          <w:tcPr>
            <w:tcW w:w="1148" w:type="dxa"/>
            <w:tcBorders>
              <w:top w:val="nil"/>
              <w:left w:val="nil"/>
              <w:bottom w:val="single" w:sz="4" w:space="0" w:color="auto"/>
              <w:right w:val="single" w:sz="4" w:space="0" w:color="auto"/>
            </w:tcBorders>
            <w:vAlign w:val="center"/>
          </w:tcPr>
          <w:p w14:paraId="7E4375C2" w14:textId="77777777" w:rsidR="00122174" w:rsidRPr="00DA2333" w:rsidRDefault="00122174" w:rsidP="00122174">
            <w:pPr>
              <w:jc w:val="center"/>
            </w:pPr>
            <w:r w:rsidRPr="00DA2333">
              <w:t>7.7</w:t>
            </w:r>
          </w:p>
        </w:tc>
        <w:tc>
          <w:tcPr>
            <w:tcW w:w="1149" w:type="dxa"/>
            <w:tcBorders>
              <w:top w:val="nil"/>
              <w:left w:val="nil"/>
              <w:bottom w:val="single" w:sz="4" w:space="0" w:color="auto"/>
              <w:right w:val="single" w:sz="4" w:space="0" w:color="auto"/>
            </w:tcBorders>
            <w:vAlign w:val="center"/>
          </w:tcPr>
          <w:p w14:paraId="7D098C7B" w14:textId="77777777" w:rsidR="00122174" w:rsidRPr="00DA2333" w:rsidRDefault="00122174" w:rsidP="00122174">
            <w:pPr>
              <w:jc w:val="center"/>
            </w:pPr>
            <w:r w:rsidRPr="00DA2333">
              <w:t>8.0</w:t>
            </w:r>
          </w:p>
        </w:tc>
        <w:tc>
          <w:tcPr>
            <w:tcW w:w="1149" w:type="dxa"/>
            <w:tcBorders>
              <w:top w:val="nil"/>
              <w:left w:val="nil"/>
              <w:bottom w:val="single" w:sz="4" w:space="0" w:color="auto"/>
              <w:right w:val="single" w:sz="4" w:space="0" w:color="auto"/>
            </w:tcBorders>
            <w:vAlign w:val="center"/>
          </w:tcPr>
          <w:p w14:paraId="725F585F" w14:textId="77777777" w:rsidR="00122174" w:rsidRPr="00DA2333" w:rsidRDefault="00122174" w:rsidP="00122174">
            <w:pPr>
              <w:jc w:val="center"/>
            </w:pPr>
            <w:r w:rsidRPr="00DA2333">
              <w:t>9.9</w:t>
            </w:r>
          </w:p>
        </w:tc>
      </w:tr>
      <w:tr w:rsidR="00122174" w:rsidRPr="006F2401" w14:paraId="221605E3"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D2445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9</w:t>
            </w:r>
          </w:p>
        </w:tc>
        <w:tc>
          <w:tcPr>
            <w:tcW w:w="1148" w:type="dxa"/>
            <w:tcBorders>
              <w:top w:val="nil"/>
              <w:left w:val="nil"/>
              <w:bottom w:val="single" w:sz="4" w:space="0" w:color="auto"/>
              <w:right w:val="single" w:sz="4" w:space="0" w:color="auto"/>
            </w:tcBorders>
            <w:shd w:val="clear" w:color="auto" w:fill="auto"/>
            <w:noWrap/>
            <w:vAlign w:val="center"/>
          </w:tcPr>
          <w:p w14:paraId="2195B84C" w14:textId="77777777" w:rsidR="00122174" w:rsidRPr="00FC3660" w:rsidRDefault="00122174" w:rsidP="00122174">
            <w:pPr>
              <w:jc w:val="center"/>
            </w:pPr>
            <w:r w:rsidRPr="00FC3660">
              <w:t>8.2</w:t>
            </w:r>
          </w:p>
        </w:tc>
        <w:tc>
          <w:tcPr>
            <w:tcW w:w="1149" w:type="dxa"/>
            <w:tcBorders>
              <w:top w:val="nil"/>
              <w:left w:val="nil"/>
              <w:bottom w:val="single" w:sz="4" w:space="0" w:color="auto"/>
              <w:right w:val="single" w:sz="4" w:space="0" w:color="auto"/>
            </w:tcBorders>
            <w:shd w:val="clear" w:color="auto" w:fill="auto"/>
            <w:noWrap/>
            <w:vAlign w:val="center"/>
          </w:tcPr>
          <w:p w14:paraId="07CBEF8A" w14:textId="77777777" w:rsidR="00122174" w:rsidRPr="00FC3660" w:rsidRDefault="00122174" w:rsidP="00122174">
            <w:pPr>
              <w:jc w:val="center"/>
            </w:pPr>
            <w:r w:rsidRPr="00FC3660">
              <w:t>8.5</w:t>
            </w:r>
          </w:p>
        </w:tc>
        <w:tc>
          <w:tcPr>
            <w:tcW w:w="1149" w:type="dxa"/>
            <w:tcBorders>
              <w:top w:val="nil"/>
              <w:left w:val="nil"/>
              <w:bottom w:val="single" w:sz="4" w:space="0" w:color="auto"/>
              <w:right w:val="single" w:sz="4" w:space="0" w:color="auto"/>
            </w:tcBorders>
            <w:shd w:val="clear" w:color="auto" w:fill="auto"/>
            <w:noWrap/>
            <w:vAlign w:val="center"/>
          </w:tcPr>
          <w:p w14:paraId="35B12FE4" w14:textId="77777777" w:rsidR="00122174" w:rsidRPr="00FC3660" w:rsidRDefault="00122174" w:rsidP="00122174">
            <w:pPr>
              <w:jc w:val="center"/>
            </w:pPr>
            <w:r w:rsidRPr="00FC3660">
              <w:t>10.5</w:t>
            </w:r>
          </w:p>
        </w:tc>
        <w:tc>
          <w:tcPr>
            <w:tcW w:w="1148" w:type="dxa"/>
            <w:tcBorders>
              <w:top w:val="nil"/>
              <w:left w:val="nil"/>
              <w:bottom w:val="single" w:sz="4" w:space="0" w:color="auto"/>
              <w:right w:val="single" w:sz="4" w:space="0" w:color="auto"/>
            </w:tcBorders>
            <w:vAlign w:val="center"/>
          </w:tcPr>
          <w:p w14:paraId="6986FE7D" w14:textId="77777777" w:rsidR="00122174" w:rsidRPr="00DA2333" w:rsidRDefault="00122174" w:rsidP="00122174">
            <w:pPr>
              <w:jc w:val="center"/>
            </w:pPr>
            <w:r w:rsidRPr="00DA2333">
              <w:t>10.0</w:t>
            </w:r>
          </w:p>
        </w:tc>
        <w:tc>
          <w:tcPr>
            <w:tcW w:w="1149" w:type="dxa"/>
            <w:tcBorders>
              <w:top w:val="nil"/>
              <w:left w:val="nil"/>
              <w:bottom w:val="single" w:sz="4" w:space="0" w:color="auto"/>
              <w:right w:val="single" w:sz="4" w:space="0" w:color="auto"/>
            </w:tcBorders>
            <w:vAlign w:val="center"/>
          </w:tcPr>
          <w:p w14:paraId="7ADDF83E" w14:textId="77777777" w:rsidR="00122174" w:rsidRPr="00DA2333" w:rsidRDefault="00122174" w:rsidP="00122174">
            <w:pPr>
              <w:jc w:val="center"/>
            </w:pPr>
            <w:r w:rsidRPr="00DA2333">
              <w:t>10.3</w:t>
            </w:r>
          </w:p>
        </w:tc>
        <w:tc>
          <w:tcPr>
            <w:tcW w:w="1149" w:type="dxa"/>
            <w:tcBorders>
              <w:top w:val="nil"/>
              <w:left w:val="nil"/>
              <w:bottom w:val="single" w:sz="4" w:space="0" w:color="auto"/>
              <w:right w:val="single" w:sz="4" w:space="0" w:color="auto"/>
            </w:tcBorders>
            <w:vAlign w:val="center"/>
          </w:tcPr>
          <w:p w14:paraId="308965E0" w14:textId="77777777" w:rsidR="00122174" w:rsidRPr="00DA2333" w:rsidRDefault="00122174" w:rsidP="00122174">
            <w:pPr>
              <w:jc w:val="center"/>
            </w:pPr>
            <w:r w:rsidRPr="00DA2333">
              <w:t>12.7</w:t>
            </w:r>
          </w:p>
        </w:tc>
      </w:tr>
      <w:tr w:rsidR="00122174" w:rsidRPr="006F2401" w14:paraId="21BC6B43"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ECA231"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10</w:t>
            </w:r>
          </w:p>
        </w:tc>
        <w:tc>
          <w:tcPr>
            <w:tcW w:w="1148" w:type="dxa"/>
            <w:tcBorders>
              <w:top w:val="nil"/>
              <w:left w:val="nil"/>
              <w:bottom w:val="single" w:sz="4" w:space="0" w:color="auto"/>
              <w:right w:val="single" w:sz="4" w:space="0" w:color="auto"/>
            </w:tcBorders>
            <w:shd w:val="clear" w:color="auto" w:fill="auto"/>
            <w:noWrap/>
            <w:vAlign w:val="center"/>
          </w:tcPr>
          <w:p w14:paraId="2E170BA4" w14:textId="77777777" w:rsidR="00122174" w:rsidRPr="00FC3660" w:rsidRDefault="00122174" w:rsidP="00122174">
            <w:pPr>
              <w:jc w:val="center"/>
            </w:pPr>
            <w:r w:rsidRPr="00FC3660">
              <w:t>8.2</w:t>
            </w:r>
          </w:p>
        </w:tc>
        <w:tc>
          <w:tcPr>
            <w:tcW w:w="1149" w:type="dxa"/>
            <w:tcBorders>
              <w:top w:val="nil"/>
              <w:left w:val="nil"/>
              <w:bottom w:val="single" w:sz="4" w:space="0" w:color="auto"/>
              <w:right w:val="single" w:sz="4" w:space="0" w:color="auto"/>
            </w:tcBorders>
            <w:shd w:val="clear" w:color="auto" w:fill="auto"/>
            <w:noWrap/>
            <w:vAlign w:val="center"/>
          </w:tcPr>
          <w:p w14:paraId="45266440" w14:textId="77777777" w:rsidR="00122174" w:rsidRPr="00FC3660" w:rsidRDefault="00122174" w:rsidP="00122174">
            <w:pPr>
              <w:jc w:val="center"/>
            </w:pPr>
            <w:r w:rsidRPr="00FC3660">
              <w:t>8.4</w:t>
            </w:r>
          </w:p>
        </w:tc>
        <w:tc>
          <w:tcPr>
            <w:tcW w:w="1149" w:type="dxa"/>
            <w:tcBorders>
              <w:top w:val="nil"/>
              <w:left w:val="nil"/>
              <w:bottom w:val="single" w:sz="4" w:space="0" w:color="auto"/>
              <w:right w:val="single" w:sz="4" w:space="0" w:color="auto"/>
            </w:tcBorders>
            <w:shd w:val="clear" w:color="auto" w:fill="auto"/>
            <w:noWrap/>
            <w:vAlign w:val="center"/>
          </w:tcPr>
          <w:p w14:paraId="6CE0C4A3" w14:textId="77777777" w:rsidR="00122174" w:rsidRPr="00FC3660" w:rsidRDefault="00122174" w:rsidP="00122174">
            <w:pPr>
              <w:jc w:val="center"/>
            </w:pPr>
            <w:r w:rsidRPr="00FC3660">
              <w:t>10.4</w:t>
            </w:r>
          </w:p>
        </w:tc>
        <w:tc>
          <w:tcPr>
            <w:tcW w:w="1148" w:type="dxa"/>
            <w:tcBorders>
              <w:top w:val="nil"/>
              <w:left w:val="nil"/>
              <w:bottom w:val="single" w:sz="4" w:space="0" w:color="auto"/>
              <w:right w:val="single" w:sz="4" w:space="0" w:color="auto"/>
            </w:tcBorders>
            <w:vAlign w:val="center"/>
          </w:tcPr>
          <w:p w14:paraId="05E495CF" w14:textId="77777777" w:rsidR="00122174" w:rsidRPr="00DA2333" w:rsidRDefault="00122174" w:rsidP="00122174">
            <w:pPr>
              <w:jc w:val="center"/>
            </w:pPr>
            <w:r w:rsidRPr="00DA2333">
              <w:t>9.1</w:t>
            </w:r>
          </w:p>
        </w:tc>
        <w:tc>
          <w:tcPr>
            <w:tcW w:w="1149" w:type="dxa"/>
            <w:tcBorders>
              <w:top w:val="nil"/>
              <w:left w:val="nil"/>
              <w:bottom w:val="single" w:sz="4" w:space="0" w:color="auto"/>
              <w:right w:val="single" w:sz="4" w:space="0" w:color="auto"/>
            </w:tcBorders>
            <w:vAlign w:val="center"/>
          </w:tcPr>
          <w:p w14:paraId="2D53CB97" w14:textId="77777777" w:rsidR="00122174" w:rsidRPr="00DA2333" w:rsidRDefault="00122174" w:rsidP="00122174">
            <w:pPr>
              <w:jc w:val="center"/>
            </w:pPr>
            <w:r w:rsidRPr="00DA2333">
              <w:t>9.5</w:t>
            </w:r>
          </w:p>
        </w:tc>
        <w:tc>
          <w:tcPr>
            <w:tcW w:w="1149" w:type="dxa"/>
            <w:tcBorders>
              <w:top w:val="nil"/>
              <w:left w:val="nil"/>
              <w:bottom w:val="single" w:sz="4" w:space="0" w:color="auto"/>
              <w:right w:val="single" w:sz="4" w:space="0" w:color="auto"/>
            </w:tcBorders>
            <w:vAlign w:val="center"/>
          </w:tcPr>
          <w:p w14:paraId="02B62BD6" w14:textId="77777777" w:rsidR="00122174" w:rsidRPr="00DA2333" w:rsidRDefault="00122174" w:rsidP="00122174">
            <w:pPr>
              <w:jc w:val="center"/>
            </w:pPr>
            <w:r w:rsidRPr="00DA2333">
              <w:t>11.7</w:t>
            </w:r>
          </w:p>
        </w:tc>
      </w:tr>
      <w:tr w:rsidR="00122174" w:rsidRPr="006F2401" w14:paraId="458BDC0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BBDDC"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11</w:t>
            </w:r>
          </w:p>
        </w:tc>
        <w:tc>
          <w:tcPr>
            <w:tcW w:w="1148" w:type="dxa"/>
            <w:tcBorders>
              <w:top w:val="nil"/>
              <w:left w:val="nil"/>
              <w:bottom w:val="single" w:sz="4" w:space="0" w:color="auto"/>
              <w:right w:val="single" w:sz="4" w:space="0" w:color="auto"/>
            </w:tcBorders>
            <w:shd w:val="clear" w:color="auto" w:fill="auto"/>
            <w:noWrap/>
            <w:vAlign w:val="center"/>
          </w:tcPr>
          <w:p w14:paraId="445F8D91" w14:textId="77777777" w:rsidR="00122174" w:rsidRPr="00FC3660" w:rsidRDefault="00122174" w:rsidP="00122174">
            <w:pPr>
              <w:jc w:val="center"/>
            </w:pPr>
            <w:r w:rsidRPr="00FC3660">
              <w:t>13.5</w:t>
            </w:r>
          </w:p>
        </w:tc>
        <w:tc>
          <w:tcPr>
            <w:tcW w:w="1149" w:type="dxa"/>
            <w:tcBorders>
              <w:top w:val="nil"/>
              <w:left w:val="nil"/>
              <w:bottom w:val="single" w:sz="4" w:space="0" w:color="auto"/>
              <w:right w:val="single" w:sz="4" w:space="0" w:color="auto"/>
            </w:tcBorders>
            <w:shd w:val="clear" w:color="auto" w:fill="auto"/>
            <w:noWrap/>
            <w:vAlign w:val="center"/>
          </w:tcPr>
          <w:p w14:paraId="20C6DC0E" w14:textId="77777777" w:rsidR="00122174" w:rsidRPr="00FC3660" w:rsidRDefault="00122174" w:rsidP="00122174">
            <w:pPr>
              <w:jc w:val="center"/>
            </w:pPr>
            <w:r w:rsidRPr="00FC3660">
              <w:t>14.0</w:t>
            </w:r>
          </w:p>
        </w:tc>
        <w:tc>
          <w:tcPr>
            <w:tcW w:w="1149" w:type="dxa"/>
            <w:tcBorders>
              <w:top w:val="nil"/>
              <w:left w:val="nil"/>
              <w:bottom w:val="single" w:sz="4" w:space="0" w:color="auto"/>
              <w:right w:val="single" w:sz="4" w:space="0" w:color="auto"/>
            </w:tcBorders>
            <w:shd w:val="clear" w:color="auto" w:fill="auto"/>
            <w:noWrap/>
            <w:vAlign w:val="center"/>
          </w:tcPr>
          <w:p w14:paraId="07F4B98A" w14:textId="77777777" w:rsidR="00122174" w:rsidRPr="00FC3660" w:rsidRDefault="00122174" w:rsidP="00122174">
            <w:pPr>
              <w:jc w:val="center"/>
            </w:pPr>
            <w:r w:rsidRPr="00FC3660">
              <w:t>17.3</w:t>
            </w:r>
          </w:p>
        </w:tc>
        <w:tc>
          <w:tcPr>
            <w:tcW w:w="1148" w:type="dxa"/>
            <w:tcBorders>
              <w:top w:val="nil"/>
              <w:left w:val="nil"/>
              <w:bottom w:val="single" w:sz="4" w:space="0" w:color="auto"/>
              <w:right w:val="single" w:sz="4" w:space="0" w:color="auto"/>
            </w:tcBorders>
            <w:vAlign w:val="center"/>
          </w:tcPr>
          <w:p w14:paraId="527E9C4D" w14:textId="77777777" w:rsidR="00122174" w:rsidRPr="00DA2333" w:rsidRDefault="00122174" w:rsidP="00122174">
            <w:pPr>
              <w:jc w:val="center"/>
            </w:pPr>
            <w:r w:rsidRPr="00DA2333">
              <w:t>12.9</w:t>
            </w:r>
          </w:p>
        </w:tc>
        <w:tc>
          <w:tcPr>
            <w:tcW w:w="1149" w:type="dxa"/>
            <w:tcBorders>
              <w:top w:val="nil"/>
              <w:left w:val="nil"/>
              <w:bottom w:val="single" w:sz="4" w:space="0" w:color="auto"/>
              <w:right w:val="single" w:sz="4" w:space="0" w:color="auto"/>
            </w:tcBorders>
            <w:vAlign w:val="center"/>
          </w:tcPr>
          <w:p w14:paraId="5E3F2683" w14:textId="77777777" w:rsidR="00122174" w:rsidRPr="00DA2333" w:rsidRDefault="00122174" w:rsidP="00122174">
            <w:pPr>
              <w:jc w:val="center"/>
            </w:pPr>
            <w:r w:rsidRPr="00DA2333">
              <w:t>13.4</w:t>
            </w:r>
          </w:p>
        </w:tc>
        <w:tc>
          <w:tcPr>
            <w:tcW w:w="1149" w:type="dxa"/>
            <w:tcBorders>
              <w:top w:val="nil"/>
              <w:left w:val="nil"/>
              <w:bottom w:val="single" w:sz="4" w:space="0" w:color="auto"/>
              <w:right w:val="single" w:sz="4" w:space="0" w:color="auto"/>
            </w:tcBorders>
            <w:vAlign w:val="center"/>
          </w:tcPr>
          <w:p w14:paraId="37B5690D" w14:textId="77777777" w:rsidR="00122174" w:rsidRPr="00DA2333" w:rsidRDefault="00122174" w:rsidP="00122174">
            <w:pPr>
              <w:jc w:val="center"/>
            </w:pPr>
            <w:r w:rsidRPr="00DA2333">
              <w:t>16.5</w:t>
            </w:r>
          </w:p>
        </w:tc>
      </w:tr>
      <w:tr w:rsidR="00122174" w:rsidRPr="006F2401" w14:paraId="59C9901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85F81A"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12</w:t>
            </w:r>
          </w:p>
        </w:tc>
        <w:tc>
          <w:tcPr>
            <w:tcW w:w="1148" w:type="dxa"/>
            <w:tcBorders>
              <w:top w:val="nil"/>
              <w:left w:val="nil"/>
              <w:bottom w:val="single" w:sz="4" w:space="0" w:color="auto"/>
              <w:right w:val="single" w:sz="4" w:space="0" w:color="auto"/>
            </w:tcBorders>
            <w:shd w:val="clear" w:color="auto" w:fill="auto"/>
            <w:noWrap/>
            <w:vAlign w:val="center"/>
          </w:tcPr>
          <w:p w14:paraId="2B8BD051" w14:textId="77777777" w:rsidR="00122174" w:rsidRPr="00FC3660" w:rsidRDefault="00122174" w:rsidP="00122174">
            <w:pPr>
              <w:jc w:val="center"/>
            </w:pPr>
            <w:r w:rsidRPr="00FC3660">
              <w:t>13.3</w:t>
            </w:r>
          </w:p>
        </w:tc>
        <w:tc>
          <w:tcPr>
            <w:tcW w:w="1149" w:type="dxa"/>
            <w:tcBorders>
              <w:top w:val="nil"/>
              <w:left w:val="nil"/>
              <w:bottom w:val="single" w:sz="4" w:space="0" w:color="auto"/>
              <w:right w:val="single" w:sz="4" w:space="0" w:color="auto"/>
            </w:tcBorders>
            <w:shd w:val="clear" w:color="auto" w:fill="auto"/>
            <w:noWrap/>
            <w:vAlign w:val="center"/>
          </w:tcPr>
          <w:p w14:paraId="2DC38938" w14:textId="77777777" w:rsidR="00122174" w:rsidRPr="00FC3660" w:rsidRDefault="00122174" w:rsidP="00122174">
            <w:pPr>
              <w:jc w:val="center"/>
            </w:pPr>
            <w:r w:rsidRPr="00FC3660">
              <w:t>13.8</w:t>
            </w:r>
          </w:p>
        </w:tc>
        <w:tc>
          <w:tcPr>
            <w:tcW w:w="1149" w:type="dxa"/>
            <w:tcBorders>
              <w:top w:val="nil"/>
              <w:left w:val="nil"/>
              <w:bottom w:val="single" w:sz="4" w:space="0" w:color="auto"/>
              <w:right w:val="single" w:sz="4" w:space="0" w:color="auto"/>
            </w:tcBorders>
            <w:shd w:val="clear" w:color="auto" w:fill="auto"/>
            <w:noWrap/>
            <w:vAlign w:val="center"/>
          </w:tcPr>
          <w:p w14:paraId="4174025C" w14:textId="77777777" w:rsidR="00122174" w:rsidRPr="00FC3660" w:rsidRDefault="00122174" w:rsidP="00122174">
            <w:pPr>
              <w:jc w:val="center"/>
            </w:pPr>
            <w:r w:rsidRPr="00FC3660">
              <w:t>17.1</w:t>
            </w:r>
          </w:p>
        </w:tc>
        <w:tc>
          <w:tcPr>
            <w:tcW w:w="1148" w:type="dxa"/>
            <w:tcBorders>
              <w:top w:val="nil"/>
              <w:left w:val="nil"/>
              <w:bottom w:val="single" w:sz="4" w:space="0" w:color="auto"/>
              <w:right w:val="single" w:sz="4" w:space="0" w:color="auto"/>
            </w:tcBorders>
            <w:vAlign w:val="center"/>
          </w:tcPr>
          <w:p w14:paraId="1A8B552C" w14:textId="77777777" w:rsidR="00122174" w:rsidRPr="00DA2333" w:rsidRDefault="00122174" w:rsidP="00122174">
            <w:pPr>
              <w:jc w:val="center"/>
            </w:pPr>
            <w:r w:rsidRPr="00DA2333">
              <w:t>12.9</w:t>
            </w:r>
          </w:p>
        </w:tc>
        <w:tc>
          <w:tcPr>
            <w:tcW w:w="1149" w:type="dxa"/>
            <w:tcBorders>
              <w:top w:val="nil"/>
              <w:left w:val="nil"/>
              <w:bottom w:val="single" w:sz="4" w:space="0" w:color="auto"/>
              <w:right w:val="single" w:sz="4" w:space="0" w:color="auto"/>
            </w:tcBorders>
            <w:vAlign w:val="center"/>
          </w:tcPr>
          <w:p w14:paraId="6E4F32FA" w14:textId="77777777" w:rsidR="00122174" w:rsidRPr="00DA2333" w:rsidRDefault="00122174" w:rsidP="00122174">
            <w:pPr>
              <w:jc w:val="center"/>
            </w:pPr>
            <w:r w:rsidRPr="00DA2333">
              <w:t>13.4</w:t>
            </w:r>
          </w:p>
        </w:tc>
        <w:tc>
          <w:tcPr>
            <w:tcW w:w="1149" w:type="dxa"/>
            <w:tcBorders>
              <w:top w:val="nil"/>
              <w:left w:val="nil"/>
              <w:bottom w:val="single" w:sz="4" w:space="0" w:color="auto"/>
              <w:right w:val="single" w:sz="4" w:space="0" w:color="auto"/>
            </w:tcBorders>
            <w:vAlign w:val="center"/>
          </w:tcPr>
          <w:p w14:paraId="6F639149" w14:textId="77777777" w:rsidR="00122174" w:rsidRPr="00DA2333" w:rsidRDefault="00122174" w:rsidP="00122174">
            <w:pPr>
              <w:jc w:val="center"/>
            </w:pPr>
            <w:r w:rsidRPr="00DA2333">
              <w:t>16.6</w:t>
            </w:r>
          </w:p>
        </w:tc>
      </w:tr>
      <w:tr w:rsidR="00122174" w:rsidRPr="006F2401" w14:paraId="38405B7E"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A96B7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13</w:t>
            </w:r>
          </w:p>
        </w:tc>
        <w:tc>
          <w:tcPr>
            <w:tcW w:w="1148" w:type="dxa"/>
            <w:tcBorders>
              <w:top w:val="nil"/>
              <w:left w:val="nil"/>
              <w:bottom w:val="single" w:sz="4" w:space="0" w:color="auto"/>
              <w:right w:val="single" w:sz="4" w:space="0" w:color="auto"/>
            </w:tcBorders>
            <w:shd w:val="clear" w:color="auto" w:fill="auto"/>
            <w:noWrap/>
            <w:vAlign w:val="center"/>
          </w:tcPr>
          <w:p w14:paraId="128D8FE7" w14:textId="77777777" w:rsidR="00122174" w:rsidRPr="00FC3660" w:rsidRDefault="00122174" w:rsidP="00122174">
            <w:pPr>
              <w:jc w:val="center"/>
            </w:pPr>
            <w:r w:rsidRPr="00FC3660">
              <w:t>12.5</w:t>
            </w:r>
          </w:p>
        </w:tc>
        <w:tc>
          <w:tcPr>
            <w:tcW w:w="1149" w:type="dxa"/>
            <w:tcBorders>
              <w:top w:val="nil"/>
              <w:left w:val="nil"/>
              <w:bottom w:val="single" w:sz="4" w:space="0" w:color="auto"/>
              <w:right w:val="single" w:sz="4" w:space="0" w:color="auto"/>
            </w:tcBorders>
            <w:shd w:val="clear" w:color="auto" w:fill="auto"/>
            <w:noWrap/>
            <w:vAlign w:val="center"/>
          </w:tcPr>
          <w:p w14:paraId="5BD63D33" w14:textId="77777777" w:rsidR="00122174" w:rsidRPr="00FC3660" w:rsidRDefault="00122174" w:rsidP="00122174">
            <w:pPr>
              <w:jc w:val="center"/>
            </w:pPr>
            <w:r w:rsidRPr="00FC3660">
              <w:t>12.9</w:t>
            </w:r>
          </w:p>
        </w:tc>
        <w:tc>
          <w:tcPr>
            <w:tcW w:w="1149" w:type="dxa"/>
            <w:tcBorders>
              <w:top w:val="nil"/>
              <w:left w:val="nil"/>
              <w:bottom w:val="single" w:sz="4" w:space="0" w:color="auto"/>
              <w:right w:val="single" w:sz="4" w:space="0" w:color="auto"/>
            </w:tcBorders>
            <w:shd w:val="clear" w:color="auto" w:fill="auto"/>
            <w:noWrap/>
            <w:vAlign w:val="center"/>
          </w:tcPr>
          <w:p w14:paraId="44F6B4C7" w14:textId="77777777" w:rsidR="00122174" w:rsidRPr="00FC3660" w:rsidRDefault="00122174" w:rsidP="00122174">
            <w:pPr>
              <w:jc w:val="center"/>
            </w:pPr>
            <w:r w:rsidRPr="00FC3660">
              <w:t>15.9</w:t>
            </w:r>
          </w:p>
        </w:tc>
        <w:tc>
          <w:tcPr>
            <w:tcW w:w="1148" w:type="dxa"/>
            <w:tcBorders>
              <w:top w:val="nil"/>
              <w:left w:val="nil"/>
              <w:bottom w:val="single" w:sz="4" w:space="0" w:color="auto"/>
              <w:right w:val="single" w:sz="4" w:space="0" w:color="auto"/>
            </w:tcBorders>
            <w:vAlign w:val="center"/>
          </w:tcPr>
          <w:p w14:paraId="47821BAC" w14:textId="77777777" w:rsidR="00122174" w:rsidRPr="00DA2333" w:rsidRDefault="00122174" w:rsidP="00122174">
            <w:pPr>
              <w:jc w:val="center"/>
            </w:pPr>
            <w:r w:rsidRPr="00DA2333">
              <w:t>12.5</w:t>
            </w:r>
          </w:p>
        </w:tc>
        <w:tc>
          <w:tcPr>
            <w:tcW w:w="1149" w:type="dxa"/>
            <w:tcBorders>
              <w:top w:val="nil"/>
              <w:left w:val="nil"/>
              <w:bottom w:val="single" w:sz="4" w:space="0" w:color="auto"/>
              <w:right w:val="single" w:sz="4" w:space="0" w:color="auto"/>
            </w:tcBorders>
            <w:vAlign w:val="center"/>
          </w:tcPr>
          <w:p w14:paraId="656C661B" w14:textId="77777777" w:rsidR="00122174" w:rsidRPr="00DA2333" w:rsidRDefault="00122174" w:rsidP="00122174">
            <w:pPr>
              <w:jc w:val="center"/>
            </w:pPr>
            <w:r w:rsidRPr="00DA2333">
              <w:t>13.0</w:t>
            </w:r>
          </w:p>
        </w:tc>
        <w:tc>
          <w:tcPr>
            <w:tcW w:w="1149" w:type="dxa"/>
            <w:tcBorders>
              <w:top w:val="nil"/>
              <w:left w:val="nil"/>
              <w:bottom w:val="single" w:sz="4" w:space="0" w:color="auto"/>
              <w:right w:val="single" w:sz="4" w:space="0" w:color="auto"/>
            </w:tcBorders>
            <w:vAlign w:val="center"/>
          </w:tcPr>
          <w:p w14:paraId="0A9604BC" w14:textId="77777777" w:rsidR="00122174" w:rsidRPr="00DA2333" w:rsidRDefault="00122174" w:rsidP="00122174">
            <w:pPr>
              <w:jc w:val="center"/>
            </w:pPr>
            <w:r w:rsidRPr="00DA2333">
              <w:t>16.0</w:t>
            </w:r>
          </w:p>
        </w:tc>
      </w:tr>
      <w:tr w:rsidR="00122174" w:rsidRPr="006F2401" w14:paraId="7C64F91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02B749"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14</w:t>
            </w:r>
          </w:p>
        </w:tc>
        <w:tc>
          <w:tcPr>
            <w:tcW w:w="1148" w:type="dxa"/>
            <w:tcBorders>
              <w:top w:val="nil"/>
              <w:left w:val="nil"/>
              <w:bottom w:val="single" w:sz="4" w:space="0" w:color="auto"/>
              <w:right w:val="single" w:sz="4" w:space="0" w:color="auto"/>
            </w:tcBorders>
            <w:shd w:val="clear" w:color="auto" w:fill="auto"/>
            <w:noWrap/>
            <w:vAlign w:val="center"/>
          </w:tcPr>
          <w:p w14:paraId="3B3E1C13" w14:textId="77777777" w:rsidR="00122174" w:rsidRPr="00FC3660" w:rsidRDefault="00122174" w:rsidP="00122174">
            <w:pPr>
              <w:jc w:val="center"/>
            </w:pPr>
            <w:r w:rsidRPr="00FC3660">
              <w:t>14.9</w:t>
            </w:r>
          </w:p>
        </w:tc>
        <w:tc>
          <w:tcPr>
            <w:tcW w:w="1149" w:type="dxa"/>
            <w:tcBorders>
              <w:top w:val="nil"/>
              <w:left w:val="nil"/>
              <w:bottom w:val="single" w:sz="4" w:space="0" w:color="auto"/>
              <w:right w:val="single" w:sz="4" w:space="0" w:color="auto"/>
            </w:tcBorders>
            <w:shd w:val="clear" w:color="auto" w:fill="auto"/>
            <w:noWrap/>
            <w:vAlign w:val="center"/>
          </w:tcPr>
          <w:p w14:paraId="58C7D35A" w14:textId="77777777" w:rsidR="00122174" w:rsidRPr="00FC3660" w:rsidRDefault="00122174" w:rsidP="00122174">
            <w:pPr>
              <w:jc w:val="center"/>
            </w:pPr>
            <w:r w:rsidRPr="00FC3660">
              <w:t>15.5</w:t>
            </w:r>
          </w:p>
        </w:tc>
        <w:tc>
          <w:tcPr>
            <w:tcW w:w="1149" w:type="dxa"/>
            <w:tcBorders>
              <w:top w:val="nil"/>
              <w:left w:val="nil"/>
              <w:bottom w:val="single" w:sz="4" w:space="0" w:color="auto"/>
              <w:right w:val="single" w:sz="4" w:space="0" w:color="auto"/>
            </w:tcBorders>
            <w:shd w:val="clear" w:color="auto" w:fill="auto"/>
            <w:noWrap/>
            <w:vAlign w:val="center"/>
          </w:tcPr>
          <w:p w14:paraId="0504045B" w14:textId="77777777" w:rsidR="00122174" w:rsidRPr="00FC3660" w:rsidRDefault="00122174" w:rsidP="00122174">
            <w:pPr>
              <w:jc w:val="center"/>
            </w:pPr>
            <w:r w:rsidRPr="00FC3660">
              <w:t>19.1</w:t>
            </w:r>
          </w:p>
        </w:tc>
        <w:tc>
          <w:tcPr>
            <w:tcW w:w="1148" w:type="dxa"/>
            <w:tcBorders>
              <w:top w:val="nil"/>
              <w:left w:val="nil"/>
              <w:bottom w:val="single" w:sz="4" w:space="0" w:color="auto"/>
              <w:right w:val="single" w:sz="4" w:space="0" w:color="auto"/>
            </w:tcBorders>
            <w:vAlign w:val="center"/>
          </w:tcPr>
          <w:p w14:paraId="0627D6AD" w14:textId="77777777" w:rsidR="00122174" w:rsidRPr="00DA2333" w:rsidRDefault="00122174" w:rsidP="00122174">
            <w:pPr>
              <w:jc w:val="center"/>
            </w:pPr>
            <w:r w:rsidRPr="00DA2333">
              <w:t>12.2</w:t>
            </w:r>
          </w:p>
        </w:tc>
        <w:tc>
          <w:tcPr>
            <w:tcW w:w="1149" w:type="dxa"/>
            <w:tcBorders>
              <w:top w:val="nil"/>
              <w:left w:val="nil"/>
              <w:bottom w:val="single" w:sz="4" w:space="0" w:color="auto"/>
              <w:right w:val="single" w:sz="4" w:space="0" w:color="auto"/>
            </w:tcBorders>
            <w:vAlign w:val="center"/>
          </w:tcPr>
          <w:p w14:paraId="4163667E" w14:textId="77777777" w:rsidR="00122174" w:rsidRPr="00DA2333" w:rsidRDefault="00122174" w:rsidP="00122174">
            <w:pPr>
              <w:jc w:val="center"/>
            </w:pPr>
            <w:r w:rsidRPr="00DA2333">
              <w:t>12.6</w:t>
            </w:r>
          </w:p>
        </w:tc>
        <w:tc>
          <w:tcPr>
            <w:tcW w:w="1149" w:type="dxa"/>
            <w:tcBorders>
              <w:top w:val="nil"/>
              <w:left w:val="nil"/>
              <w:bottom w:val="single" w:sz="4" w:space="0" w:color="auto"/>
              <w:right w:val="single" w:sz="4" w:space="0" w:color="auto"/>
            </w:tcBorders>
            <w:vAlign w:val="center"/>
          </w:tcPr>
          <w:p w14:paraId="1D5FB9BB" w14:textId="77777777" w:rsidR="00122174" w:rsidRPr="00DA2333" w:rsidRDefault="00122174" w:rsidP="00122174">
            <w:pPr>
              <w:jc w:val="center"/>
            </w:pPr>
            <w:r w:rsidRPr="00DA2333">
              <w:t>15.6</w:t>
            </w:r>
          </w:p>
        </w:tc>
      </w:tr>
      <w:tr w:rsidR="00122174" w:rsidRPr="006F2401" w14:paraId="032769B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B6115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15</w:t>
            </w:r>
          </w:p>
        </w:tc>
        <w:tc>
          <w:tcPr>
            <w:tcW w:w="1148" w:type="dxa"/>
            <w:tcBorders>
              <w:top w:val="nil"/>
              <w:left w:val="nil"/>
              <w:bottom w:val="single" w:sz="4" w:space="0" w:color="auto"/>
              <w:right w:val="single" w:sz="4" w:space="0" w:color="auto"/>
            </w:tcBorders>
            <w:shd w:val="clear" w:color="auto" w:fill="auto"/>
            <w:noWrap/>
            <w:vAlign w:val="center"/>
          </w:tcPr>
          <w:p w14:paraId="0BC368C2" w14:textId="77777777" w:rsidR="00122174" w:rsidRPr="00FC3660" w:rsidRDefault="00122174" w:rsidP="00122174">
            <w:pPr>
              <w:jc w:val="center"/>
            </w:pPr>
            <w:r w:rsidRPr="00FC3660">
              <w:t>4.8</w:t>
            </w:r>
          </w:p>
        </w:tc>
        <w:tc>
          <w:tcPr>
            <w:tcW w:w="1149" w:type="dxa"/>
            <w:tcBorders>
              <w:top w:val="nil"/>
              <w:left w:val="nil"/>
              <w:bottom w:val="single" w:sz="4" w:space="0" w:color="auto"/>
              <w:right w:val="single" w:sz="4" w:space="0" w:color="auto"/>
            </w:tcBorders>
            <w:shd w:val="clear" w:color="auto" w:fill="auto"/>
            <w:noWrap/>
            <w:vAlign w:val="center"/>
          </w:tcPr>
          <w:p w14:paraId="62969884" w14:textId="77777777" w:rsidR="00122174" w:rsidRPr="00FC3660" w:rsidRDefault="00122174" w:rsidP="00122174">
            <w:pPr>
              <w:jc w:val="center"/>
            </w:pPr>
            <w:r w:rsidRPr="00FC3660">
              <w:t>5.0</w:t>
            </w:r>
          </w:p>
        </w:tc>
        <w:tc>
          <w:tcPr>
            <w:tcW w:w="1149" w:type="dxa"/>
            <w:tcBorders>
              <w:top w:val="nil"/>
              <w:left w:val="nil"/>
              <w:bottom w:val="single" w:sz="4" w:space="0" w:color="auto"/>
              <w:right w:val="single" w:sz="4" w:space="0" w:color="auto"/>
            </w:tcBorders>
            <w:shd w:val="clear" w:color="auto" w:fill="auto"/>
            <w:noWrap/>
            <w:vAlign w:val="center"/>
          </w:tcPr>
          <w:p w14:paraId="4665E914" w14:textId="77777777" w:rsidR="00122174" w:rsidRPr="00FC3660" w:rsidRDefault="00122174" w:rsidP="00122174">
            <w:pPr>
              <w:jc w:val="center"/>
            </w:pPr>
            <w:r w:rsidRPr="00FC3660">
              <w:t>6.1</w:t>
            </w:r>
          </w:p>
        </w:tc>
        <w:tc>
          <w:tcPr>
            <w:tcW w:w="1148" w:type="dxa"/>
            <w:tcBorders>
              <w:top w:val="nil"/>
              <w:left w:val="nil"/>
              <w:bottom w:val="single" w:sz="4" w:space="0" w:color="auto"/>
              <w:right w:val="single" w:sz="4" w:space="0" w:color="auto"/>
            </w:tcBorders>
            <w:vAlign w:val="center"/>
          </w:tcPr>
          <w:p w14:paraId="4EAB7809" w14:textId="77777777" w:rsidR="00122174" w:rsidRPr="00DA2333" w:rsidRDefault="00122174" w:rsidP="00122174">
            <w:pPr>
              <w:jc w:val="center"/>
            </w:pPr>
            <w:r w:rsidRPr="00DA2333">
              <w:t>4.9</w:t>
            </w:r>
          </w:p>
        </w:tc>
        <w:tc>
          <w:tcPr>
            <w:tcW w:w="1149" w:type="dxa"/>
            <w:tcBorders>
              <w:top w:val="nil"/>
              <w:left w:val="nil"/>
              <w:bottom w:val="single" w:sz="4" w:space="0" w:color="auto"/>
              <w:right w:val="single" w:sz="4" w:space="0" w:color="auto"/>
            </w:tcBorders>
            <w:vAlign w:val="center"/>
          </w:tcPr>
          <w:p w14:paraId="2328CDF5" w14:textId="77777777" w:rsidR="00122174" w:rsidRPr="00DA2333" w:rsidRDefault="00122174" w:rsidP="00122174">
            <w:pPr>
              <w:jc w:val="center"/>
            </w:pPr>
            <w:r w:rsidRPr="00DA2333">
              <w:t>5.0</w:t>
            </w:r>
          </w:p>
        </w:tc>
        <w:tc>
          <w:tcPr>
            <w:tcW w:w="1149" w:type="dxa"/>
            <w:tcBorders>
              <w:top w:val="nil"/>
              <w:left w:val="nil"/>
              <w:bottom w:val="single" w:sz="4" w:space="0" w:color="auto"/>
              <w:right w:val="single" w:sz="4" w:space="0" w:color="auto"/>
            </w:tcBorders>
            <w:vAlign w:val="center"/>
          </w:tcPr>
          <w:p w14:paraId="6F71FDED" w14:textId="77777777" w:rsidR="00122174" w:rsidRPr="00DA2333" w:rsidRDefault="00122174" w:rsidP="00122174">
            <w:pPr>
              <w:jc w:val="center"/>
            </w:pPr>
            <w:r w:rsidRPr="00DA2333">
              <w:t>6.2</w:t>
            </w:r>
          </w:p>
        </w:tc>
      </w:tr>
      <w:tr w:rsidR="00122174" w:rsidRPr="006F2401" w14:paraId="0D1B4CC2" w14:textId="77777777" w:rsidTr="00122174">
        <w:trPr>
          <w:trHeight w:val="270"/>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0EFAE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16</w:t>
            </w:r>
          </w:p>
        </w:tc>
        <w:tc>
          <w:tcPr>
            <w:tcW w:w="1148" w:type="dxa"/>
            <w:tcBorders>
              <w:top w:val="nil"/>
              <w:left w:val="nil"/>
              <w:bottom w:val="single" w:sz="4" w:space="0" w:color="auto"/>
              <w:right w:val="single" w:sz="4" w:space="0" w:color="auto"/>
            </w:tcBorders>
            <w:shd w:val="clear" w:color="auto" w:fill="auto"/>
            <w:noWrap/>
            <w:vAlign w:val="center"/>
          </w:tcPr>
          <w:p w14:paraId="4BBD3C74" w14:textId="77777777" w:rsidR="00122174" w:rsidRPr="00FC3660" w:rsidRDefault="00122174" w:rsidP="00122174">
            <w:pPr>
              <w:jc w:val="center"/>
            </w:pPr>
            <w:r w:rsidRPr="00FC3660">
              <w:t>18.6</w:t>
            </w:r>
          </w:p>
        </w:tc>
        <w:tc>
          <w:tcPr>
            <w:tcW w:w="1149" w:type="dxa"/>
            <w:tcBorders>
              <w:top w:val="nil"/>
              <w:left w:val="nil"/>
              <w:bottom w:val="single" w:sz="4" w:space="0" w:color="auto"/>
              <w:right w:val="single" w:sz="4" w:space="0" w:color="auto"/>
            </w:tcBorders>
            <w:shd w:val="clear" w:color="auto" w:fill="auto"/>
            <w:noWrap/>
            <w:vAlign w:val="center"/>
          </w:tcPr>
          <w:p w14:paraId="35C4FD44" w14:textId="77777777" w:rsidR="00122174" w:rsidRPr="00FC3660" w:rsidRDefault="00122174" w:rsidP="00122174">
            <w:pPr>
              <w:jc w:val="center"/>
            </w:pPr>
            <w:r w:rsidRPr="00FC3660">
              <w:t>19.3</w:t>
            </w:r>
          </w:p>
        </w:tc>
        <w:tc>
          <w:tcPr>
            <w:tcW w:w="1149" w:type="dxa"/>
            <w:tcBorders>
              <w:top w:val="nil"/>
              <w:left w:val="nil"/>
              <w:bottom w:val="single" w:sz="4" w:space="0" w:color="auto"/>
              <w:right w:val="single" w:sz="4" w:space="0" w:color="auto"/>
            </w:tcBorders>
            <w:shd w:val="clear" w:color="auto" w:fill="auto"/>
            <w:noWrap/>
            <w:vAlign w:val="center"/>
          </w:tcPr>
          <w:p w14:paraId="6134EC59" w14:textId="77777777" w:rsidR="00122174" w:rsidRDefault="00122174" w:rsidP="00122174">
            <w:pPr>
              <w:jc w:val="center"/>
            </w:pPr>
            <w:r w:rsidRPr="00FC3660">
              <w:t>23.8</w:t>
            </w:r>
          </w:p>
        </w:tc>
        <w:tc>
          <w:tcPr>
            <w:tcW w:w="1148" w:type="dxa"/>
            <w:tcBorders>
              <w:top w:val="nil"/>
              <w:left w:val="nil"/>
              <w:bottom w:val="single" w:sz="4" w:space="0" w:color="auto"/>
              <w:right w:val="single" w:sz="4" w:space="0" w:color="auto"/>
            </w:tcBorders>
            <w:vAlign w:val="center"/>
          </w:tcPr>
          <w:p w14:paraId="465BF995" w14:textId="77777777" w:rsidR="00122174" w:rsidRPr="00DA2333" w:rsidRDefault="00122174" w:rsidP="00122174">
            <w:pPr>
              <w:jc w:val="center"/>
            </w:pPr>
            <w:r w:rsidRPr="00DA2333">
              <w:t>19.7</w:t>
            </w:r>
          </w:p>
        </w:tc>
        <w:tc>
          <w:tcPr>
            <w:tcW w:w="1149" w:type="dxa"/>
            <w:tcBorders>
              <w:top w:val="nil"/>
              <w:left w:val="nil"/>
              <w:bottom w:val="single" w:sz="4" w:space="0" w:color="auto"/>
              <w:right w:val="single" w:sz="4" w:space="0" w:color="auto"/>
            </w:tcBorders>
            <w:vAlign w:val="center"/>
          </w:tcPr>
          <w:p w14:paraId="5182AE82" w14:textId="77777777" w:rsidR="00122174" w:rsidRPr="00DA2333" w:rsidRDefault="00122174" w:rsidP="00122174">
            <w:pPr>
              <w:jc w:val="center"/>
            </w:pPr>
            <w:r w:rsidRPr="00DA2333">
              <w:t>20.4</w:t>
            </w:r>
          </w:p>
        </w:tc>
        <w:tc>
          <w:tcPr>
            <w:tcW w:w="1149" w:type="dxa"/>
            <w:tcBorders>
              <w:top w:val="nil"/>
              <w:left w:val="nil"/>
              <w:bottom w:val="single" w:sz="4" w:space="0" w:color="auto"/>
              <w:right w:val="single" w:sz="4" w:space="0" w:color="auto"/>
            </w:tcBorders>
            <w:vAlign w:val="center"/>
          </w:tcPr>
          <w:p w14:paraId="1D6D81DA" w14:textId="77777777" w:rsidR="00122174" w:rsidRDefault="00122174" w:rsidP="00122174">
            <w:pPr>
              <w:jc w:val="center"/>
            </w:pPr>
            <w:r w:rsidRPr="00DA2333">
              <w:t>25.3</w:t>
            </w:r>
          </w:p>
        </w:tc>
      </w:tr>
    </w:tbl>
    <w:p w14:paraId="6B5C69AB" w14:textId="77777777" w:rsidR="00DE130A" w:rsidRDefault="00F93C7F" w:rsidP="00F93C7F">
      <w:pPr>
        <w:pStyle w:val="PR1"/>
        <w:numPr>
          <w:ilvl w:val="0"/>
          <w:numId w:val="0"/>
        </w:numPr>
        <w:spacing w:before="0"/>
        <w:ind w:left="1152"/>
        <w:rPr>
          <w:rFonts w:cs="Arial"/>
        </w:rPr>
      </w:pPr>
      <w:r>
        <w:rPr>
          <w:rFonts w:cs="Arial"/>
        </w:rPr>
        <w:t>*See Attachment 7 for Excel calculations.</w:t>
      </w:r>
    </w:p>
    <w:p w14:paraId="534EB1FE" w14:textId="77777777" w:rsidR="00D602B3" w:rsidRDefault="00316CF3" w:rsidP="00D602B3">
      <w:pPr>
        <w:pStyle w:val="PR1"/>
        <w:rPr>
          <w:rFonts w:cs="Arial"/>
        </w:rPr>
      </w:pPr>
      <w:r>
        <w:rPr>
          <w:rFonts w:cs="Arial"/>
        </w:rPr>
        <w:t xml:space="preserve">Using </w:t>
      </w:r>
      <w:r w:rsidR="00437DB6">
        <w:rPr>
          <w:rFonts w:cs="Arial"/>
        </w:rPr>
        <w:fldChar w:fldCharType="begin"/>
      </w:r>
      <w:r w:rsidR="002E5FF7">
        <w:rPr>
          <w:rFonts w:cs="Arial"/>
        </w:rPr>
        <w:instrText xml:space="preserve"> REF _Ref324756932 \n \h </w:instrText>
      </w:r>
      <w:r w:rsidR="00437DB6">
        <w:rPr>
          <w:rFonts w:cs="Arial"/>
        </w:rPr>
      </w:r>
      <w:r w:rsidR="00437DB6">
        <w:rPr>
          <w:rFonts w:cs="Arial"/>
        </w:rPr>
        <w:fldChar w:fldCharType="separate"/>
      </w:r>
      <w:r w:rsidR="002E5FF7">
        <w:rPr>
          <w:rFonts w:cs="Arial"/>
        </w:rPr>
        <w:t>Table 5</w:t>
      </w:r>
      <w:r w:rsidR="00437DB6">
        <w:rPr>
          <w:rFonts w:cs="Arial"/>
        </w:rPr>
        <w:fldChar w:fldCharType="end"/>
      </w:r>
      <w:r w:rsidR="002E5FF7">
        <w:rPr>
          <w:rFonts w:cs="Arial"/>
        </w:rPr>
        <w:t xml:space="preserve"> </w:t>
      </w:r>
      <w:r w:rsidR="00E77F68">
        <w:rPr>
          <w:rFonts w:cs="Arial"/>
        </w:rPr>
        <w:t xml:space="preserve">and </w:t>
      </w:r>
      <w:r w:rsidR="00437DB6">
        <w:rPr>
          <w:rFonts w:cs="Arial"/>
        </w:rPr>
        <w:fldChar w:fldCharType="begin"/>
      </w:r>
      <w:r w:rsidR="002E5FF7">
        <w:rPr>
          <w:rFonts w:cs="Arial"/>
        </w:rPr>
        <w:instrText xml:space="preserve"> REF _Ref324756958 \n \h </w:instrText>
      </w:r>
      <w:r w:rsidR="00437DB6">
        <w:rPr>
          <w:rFonts w:cs="Arial"/>
        </w:rPr>
      </w:r>
      <w:r w:rsidR="00437DB6">
        <w:rPr>
          <w:rFonts w:cs="Arial"/>
        </w:rPr>
        <w:fldChar w:fldCharType="separate"/>
      </w:r>
      <w:r w:rsidR="002E5FF7">
        <w:rPr>
          <w:rFonts w:cs="Arial"/>
        </w:rPr>
        <w:t>Table 9</w:t>
      </w:r>
      <w:r w:rsidR="00437DB6">
        <w:rPr>
          <w:rFonts w:cs="Arial"/>
        </w:rPr>
        <w:fldChar w:fldCharType="end"/>
      </w:r>
      <w:r w:rsidR="003F63F1">
        <w:rPr>
          <w:rFonts w:cs="Arial"/>
        </w:rPr>
        <w:t>, t</w:t>
      </w:r>
      <w:r w:rsidR="00D602B3">
        <w:rPr>
          <w:rFonts w:cs="Arial"/>
        </w:rPr>
        <w:t>he</w:t>
      </w:r>
      <w:r w:rsidR="00841FB8">
        <w:rPr>
          <w:rFonts w:cs="Arial"/>
        </w:rPr>
        <w:t xml:space="preserve"> weighted average savings in SCG</w:t>
      </w:r>
      <w:r w:rsidR="00D602B3">
        <w:rPr>
          <w:rFonts w:cs="Arial"/>
        </w:rPr>
        <w:t xml:space="preserve"> territory </w:t>
      </w:r>
      <w:r w:rsidR="003F63F1">
        <w:rPr>
          <w:rFonts w:cs="Arial"/>
        </w:rPr>
        <w:t>were</w:t>
      </w:r>
      <w:r w:rsidR="00D602B3">
        <w:rPr>
          <w:rFonts w:cs="Arial"/>
        </w:rPr>
        <w:t xml:space="preserve"> </w:t>
      </w:r>
      <w:r w:rsidR="003F63F1">
        <w:rPr>
          <w:rFonts w:cs="Arial"/>
        </w:rPr>
        <w:t xml:space="preserve">calculated per </w:t>
      </w:r>
      <w:r w:rsidR="00841FB8">
        <w:rPr>
          <w:rFonts w:cs="Arial"/>
        </w:rPr>
        <w:t xml:space="preserve">wall furnace </w:t>
      </w:r>
      <w:r w:rsidR="003F63F1">
        <w:rPr>
          <w:rFonts w:cs="Arial"/>
        </w:rPr>
        <w:t>unit</w:t>
      </w:r>
      <w:r w:rsidR="004A65FB">
        <w:rPr>
          <w:rFonts w:cs="Arial"/>
        </w:rPr>
        <w:t xml:space="preserve"> basis </w:t>
      </w:r>
      <w:r w:rsidR="003F63F1">
        <w:rPr>
          <w:rFonts w:cs="Arial"/>
        </w:rPr>
        <w:t>as</w:t>
      </w:r>
      <w:r w:rsidR="00D602B3">
        <w:rPr>
          <w:rFonts w:cs="Arial"/>
        </w:rPr>
        <w:t xml:space="preserve"> shown below.</w:t>
      </w:r>
    </w:p>
    <w:p w14:paraId="0D0F3445" w14:textId="77777777" w:rsidR="005D0C96" w:rsidRDefault="00D602B3">
      <w:pPr>
        <w:pStyle w:val="TBL"/>
      </w:pPr>
      <w:bookmarkStart w:id="62" w:name="_Toc325381947"/>
      <w:r>
        <w:t xml:space="preserve">Energy </w:t>
      </w:r>
      <w:r w:rsidRPr="00AF59D8">
        <w:rPr>
          <w:caps/>
        </w:rPr>
        <w:t>s</w:t>
      </w:r>
      <w:r>
        <w:t xml:space="preserve">avings per </w:t>
      </w:r>
      <w:r w:rsidRPr="00AF59D8">
        <w:rPr>
          <w:caps/>
        </w:rPr>
        <w:t>u</w:t>
      </w:r>
      <w:r>
        <w:t xml:space="preserve">nit of </w:t>
      </w:r>
      <w:r w:rsidRPr="00AF59D8">
        <w:rPr>
          <w:caps/>
        </w:rPr>
        <w:t>w</w:t>
      </w:r>
      <w:r>
        <w:t xml:space="preserve">all </w:t>
      </w:r>
      <w:r w:rsidRPr="00AF59D8">
        <w:rPr>
          <w:caps/>
        </w:rPr>
        <w:t>f</w:t>
      </w:r>
      <w:r>
        <w:t>urnace</w:t>
      </w:r>
      <w:bookmarkEnd w:id="62"/>
    </w:p>
    <w:tbl>
      <w:tblPr>
        <w:tblW w:w="4644" w:type="dxa"/>
        <w:jc w:val="center"/>
        <w:tblCellMar>
          <w:left w:w="99" w:type="dxa"/>
          <w:right w:w="99" w:type="dxa"/>
        </w:tblCellMar>
        <w:tblLook w:val="0000" w:firstRow="0" w:lastRow="0" w:firstColumn="0" w:lastColumn="0" w:noHBand="0" w:noVBand="0"/>
      </w:tblPr>
      <w:tblGrid>
        <w:gridCol w:w="1161"/>
        <w:gridCol w:w="1161"/>
        <w:gridCol w:w="1161"/>
        <w:gridCol w:w="1161"/>
      </w:tblGrid>
      <w:tr w:rsidR="00891B81" w:rsidRPr="003B03A5" w14:paraId="461B0F76" w14:textId="77777777" w:rsidTr="00891B81">
        <w:trPr>
          <w:trHeight w:val="255"/>
          <w:jc w:val="center"/>
        </w:trPr>
        <w:tc>
          <w:tcPr>
            <w:tcW w:w="1161" w:type="dxa"/>
            <w:tcBorders>
              <w:top w:val="single" w:sz="4" w:space="0" w:color="auto"/>
              <w:left w:val="single" w:sz="4" w:space="0" w:color="auto"/>
              <w:bottom w:val="single" w:sz="4" w:space="0" w:color="auto"/>
              <w:right w:val="single" w:sz="4" w:space="0" w:color="auto"/>
            </w:tcBorders>
          </w:tcPr>
          <w:p w14:paraId="1B54EA20" w14:textId="77777777" w:rsidR="00891B81" w:rsidRPr="003B03A5" w:rsidRDefault="00891B81" w:rsidP="003B03A5">
            <w:pPr>
              <w:jc w:val="center"/>
              <w:rPr>
                <w:rFonts w:eastAsia="Gulim" w:cs="Arial"/>
                <w:lang w:eastAsia="ko-KR"/>
              </w:rPr>
            </w:pPr>
          </w:p>
        </w:tc>
        <w:tc>
          <w:tcPr>
            <w:tcW w:w="3483"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3A683CD" w14:textId="77777777" w:rsidR="00891B81" w:rsidRPr="003B03A5" w:rsidRDefault="00891B81" w:rsidP="003B03A5">
            <w:pPr>
              <w:jc w:val="center"/>
              <w:rPr>
                <w:rFonts w:eastAsia="Gulim" w:cs="Arial"/>
                <w:lang w:eastAsia="ko-KR"/>
              </w:rPr>
            </w:pPr>
            <w:r w:rsidRPr="003B03A5">
              <w:rPr>
                <w:rFonts w:eastAsia="Gulim" w:cs="Arial"/>
                <w:lang w:eastAsia="ko-KR"/>
              </w:rPr>
              <w:t>Savings</w:t>
            </w:r>
            <w:r>
              <w:rPr>
                <w:rFonts w:eastAsia="Gulim" w:cs="Arial"/>
                <w:lang w:eastAsia="ko-KR"/>
              </w:rPr>
              <w:t xml:space="preserve"> per unit (therms/yr)</w:t>
            </w:r>
          </w:p>
        </w:tc>
      </w:tr>
      <w:tr w:rsidR="00891B81" w:rsidRPr="003B03A5" w14:paraId="0967C959" w14:textId="77777777" w:rsidTr="00891B81">
        <w:trPr>
          <w:trHeight w:val="270"/>
          <w:jc w:val="center"/>
        </w:trPr>
        <w:tc>
          <w:tcPr>
            <w:tcW w:w="1161" w:type="dxa"/>
            <w:tcBorders>
              <w:top w:val="nil"/>
              <w:left w:val="single" w:sz="4" w:space="0" w:color="auto"/>
              <w:bottom w:val="single" w:sz="8" w:space="0" w:color="auto"/>
              <w:right w:val="single" w:sz="4" w:space="0" w:color="auto"/>
            </w:tcBorders>
          </w:tcPr>
          <w:p w14:paraId="172D005B" w14:textId="77777777" w:rsidR="00891B81" w:rsidRPr="003B03A5" w:rsidRDefault="00891B81" w:rsidP="003B03A5">
            <w:pPr>
              <w:jc w:val="center"/>
              <w:rPr>
                <w:rFonts w:eastAsia="Gulim" w:cs="Arial"/>
                <w:sz w:val="16"/>
                <w:szCs w:val="16"/>
                <w:lang w:eastAsia="ko-KR"/>
              </w:rPr>
            </w:pPr>
          </w:p>
        </w:tc>
        <w:tc>
          <w:tcPr>
            <w:tcW w:w="1161" w:type="dxa"/>
            <w:tcBorders>
              <w:top w:val="nil"/>
              <w:left w:val="single" w:sz="4" w:space="0" w:color="auto"/>
              <w:bottom w:val="single" w:sz="8" w:space="0" w:color="auto"/>
              <w:right w:val="single" w:sz="4" w:space="0" w:color="auto"/>
            </w:tcBorders>
            <w:shd w:val="clear" w:color="auto" w:fill="auto"/>
            <w:noWrap/>
            <w:vAlign w:val="center"/>
          </w:tcPr>
          <w:p w14:paraId="34735869"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25,000 Btu/h</w:t>
            </w:r>
          </w:p>
        </w:tc>
        <w:tc>
          <w:tcPr>
            <w:tcW w:w="1161" w:type="dxa"/>
            <w:tcBorders>
              <w:top w:val="nil"/>
              <w:left w:val="nil"/>
              <w:bottom w:val="single" w:sz="8" w:space="0" w:color="auto"/>
              <w:right w:val="single" w:sz="4" w:space="0" w:color="auto"/>
            </w:tcBorders>
            <w:shd w:val="clear" w:color="auto" w:fill="auto"/>
            <w:noWrap/>
            <w:vAlign w:val="center"/>
          </w:tcPr>
          <w:p w14:paraId="48137435"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35,000 Btu/h</w:t>
            </w:r>
          </w:p>
        </w:tc>
        <w:tc>
          <w:tcPr>
            <w:tcW w:w="1161" w:type="dxa"/>
            <w:tcBorders>
              <w:top w:val="nil"/>
              <w:left w:val="nil"/>
              <w:bottom w:val="single" w:sz="8" w:space="0" w:color="auto"/>
              <w:right w:val="single" w:sz="4" w:space="0" w:color="auto"/>
            </w:tcBorders>
            <w:shd w:val="clear" w:color="auto" w:fill="auto"/>
            <w:noWrap/>
            <w:vAlign w:val="center"/>
          </w:tcPr>
          <w:p w14:paraId="2D5DFAB5"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50,000 Btu/h</w:t>
            </w:r>
          </w:p>
        </w:tc>
      </w:tr>
      <w:tr w:rsidR="00891B81" w:rsidRPr="003B03A5" w14:paraId="3791A36C" w14:textId="77777777" w:rsidTr="00891B81">
        <w:trPr>
          <w:trHeight w:val="270"/>
          <w:jc w:val="center"/>
        </w:trPr>
        <w:tc>
          <w:tcPr>
            <w:tcW w:w="1161" w:type="dxa"/>
            <w:tcBorders>
              <w:top w:val="single" w:sz="8" w:space="0" w:color="auto"/>
              <w:left w:val="single" w:sz="8" w:space="0" w:color="auto"/>
              <w:bottom w:val="single" w:sz="8" w:space="0" w:color="auto"/>
              <w:right w:val="single" w:sz="8" w:space="0" w:color="auto"/>
            </w:tcBorders>
          </w:tcPr>
          <w:p w14:paraId="6DA41BC5" w14:textId="77777777" w:rsidR="00891B81" w:rsidRDefault="00891B81" w:rsidP="007D4D5E">
            <w:pPr>
              <w:jc w:val="right"/>
              <w:rPr>
                <w:rFonts w:cs="Arial"/>
                <w:b/>
                <w:bCs/>
              </w:rPr>
            </w:pPr>
            <w:r>
              <w:rPr>
                <w:rFonts w:cs="Arial"/>
                <w:b/>
                <w:bCs/>
              </w:rPr>
              <w:t>Single-Family</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BCA367F" w14:textId="77777777" w:rsidR="00891B81" w:rsidRPr="003B03A5" w:rsidRDefault="00E42B06" w:rsidP="007D4D5E">
            <w:pPr>
              <w:jc w:val="right"/>
              <w:rPr>
                <w:rFonts w:eastAsia="Gulim" w:cs="Arial"/>
                <w:lang w:eastAsia="ko-KR"/>
              </w:rPr>
            </w:pPr>
            <w:r>
              <w:rPr>
                <w:rFonts w:cs="Arial"/>
                <w:b/>
                <w:bCs/>
              </w:rPr>
              <w:t>9.0</w:t>
            </w:r>
            <w:r w:rsidR="00891B81">
              <w:rPr>
                <w:rFonts w:cs="Arial"/>
                <w:b/>
                <w:bCs/>
              </w:rPr>
              <w:t xml:space="preserve"> </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27998F90" w14:textId="77777777" w:rsidR="00891B81" w:rsidRPr="003B03A5" w:rsidRDefault="00E42B06" w:rsidP="007D4D5E">
            <w:pPr>
              <w:jc w:val="right"/>
              <w:rPr>
                <w:rFonts w:eastAsia="Gulim" w:cs="Arial"/>
                <w:lang w:eastAsia="ko-KR"/>
              </w:rPr>
            </w:pPr>
            <w:r>
              <w:rPr>
                <w:rFonts w:cs="Arial"/>
                <w:b/>
                <w:bCs/>
              </w:rPr>
              <w:t>9.4</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9255098" w14:textId="77777777" w:rsidR="00891B81" w:rsidRPr="003B03A5" w:rsidRDefault="00E42B06" w:rsidP="007D4D5E">
            <w:pPr>
              <w:jc w:val="right"/>
              <w:rPr>
                <w:rFonts w:eastAsia="Gulim" w:cs="Arial"/>
                <w:lang w:eastAsia="ko-KR"/>
              </w:rPr>
            </w:pPr>
            <w:r>
              <w:rPr>
                <w:rFonts w:cs="Arial"/>
                <w:b/>
                <w:bCs/>
              </w:rPr>
              <w:t>11.6</w:t>
            </w:r>
          </w:p>
        </w:tc>
      </w:tr>
      <w:tr w:rsidR="00891B81" w:rsidRPr="003B03A5" w14:paraId="7BC252EA" w14:textId="77777777" w:rsidTr="00891B81">
        <w:trPr>
          <w:trHeight w:val="270"/>
          <w:jc w:val="center"/>
        </w:trPr>
        <w:tc>
          <w:tcPr>
            <w:tcW w:w="1161" w:type="dxa"/>
            <w:tcBorders>
              <w:top w:val="single" w:sz="8" w:space="0" w:color="auto"/>
              <w:left w:val="single" w:sz="8" w:space="0" w:color="auto"/>
              <w:bottom w:val="single" w:sz="8" w:space="0" w:color="auto"/>
              <w:right w:val="single" w:sz="8" w:space="0" w:color="auto"/>
            </w:tcBorders>
          </w:tcPr>
          <w:p w14:paraId="693735A8" w14:textId="77777777" w:rsidR="00891B81" w:rsidRDefault="00891B81" w:rsidP="007D4D5E">
            <w:pPr>
              <w:jc w:val="right"/>
              <w:rPr>
                <w:rFonts w:cs="Arial"/>
                <w:b/>
                <w:bCs/>
              </w:rPr>
            </w:pPr>
            <w:r>
              <w:rPr>
                <w:rFonts w:cs="Arial"/>
                <w:b/>
                <w:bCs/>
              </w:rPr>
              <w:t>Mult- Family</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6125C8E" w14:textId="77777777" w:rsidR="00891B81" w:rsidRDefault="00122174" w:rsidP="007D4D5E">
            <w:pPr>
              <w:jc w:val="right"/>
              <w:rPr>
                <w:rFonts w:cs="Arial"/>
                <w:b/>
                <w:bCs/>
              </w:rPr>
            </w:pPr>
            <w:r>
              <w:rPr>
                <w:rFonts w:cs="Arial"/>
                <w:b/>
                <w:bCs/>
              </w:rPr>
              <w:t>10.5</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97563FE" w14:textId="77777777" w:rsidR="00891B81" w:rsidRDefault="00122174" w:rsidP="007D4D5E">
            <w:pPr>
              <w:jc w:val="right"/>
              <w:rPr>
                <w:rFonts w:cs="Arial"/>
                <w:b/>
                <w:bCs/>
              </w:rPr>
            </w:pPr>
            <w:r>
              <w:rPr>
                <w:rFonts w:cs="Arial"/>
                <w:b/>
                <w:bCs/>
              </w:rPr>
              <w:t>10.9</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7789C7C9" w14:textId="77777777" w:rsidR="00891B81" w:rsidRDefault="00122174" w:rsidP="007D4D5E">
            <w:pPr>
              <w:jc w:val="right"/>
              <w:rPr>
                <w:rFonts w:cs="Arial"/>
                <w:b/>
                <w:bCs/>
              </w:rPr>
            </w:pPr>
            <w:r>
              <w:rPr>
                <w:rFonts w:cs="Arial"/>
                <w:b/>
                <w:bCs/>
              </w:rPr>
              <w:t>13.5</w:t>
            </w:r>
          </w:p>
        </w:tc>
      </w:tr>
    </w:tbl>
    <w:p w14:paraId="68F3E699" w14:textId="77777777" w:rsidR="001C644E" w:rsidRDefault="006F2401" w:rsidP="003F2BB3">
      <w:pPr>
        <w:pStyle w:val="WPSCT"/>
      </w:pPr>
      <w:r>
        <w:br w:type="page"/>
      </w:r>
      <w:bookmarkStart w:id="63" w:name="_Toc378863352"/>
      <w:r w:rsidR="001C644E">
        <w:t>Base Case &amp; Measure Costs</w:t>
      </w:r>
      <w:bookmarkEnd w:id="59"/>
      <w:bookmarkEnd w:id="63"/>
    </w:p>
    <w:p w14:paraId="6FE264B4" w14:textId="77777777" w:rsidR="001C644E" w:rsidRDefault="001C644E" w:rsidP="003F2BB3">
      <w:pPr>
        <w:pStyle w:val="WPART"/>
      </w:pPr>
      <w:bookmarkStart w:id="64" w:name="_Toc214003097"/>
      <w:bookmarkStart w:id="65" w:name="_Toc378863353"/>
      <w:r>
        <w:t>Base Case Cost</w:t>
      </w:r>
      <w:bookmarkEnd w:id="64"/>
      <w:bookmarkEnd w:id="65"/>
    </w:p>
    <w:p w14:paraId="5B3E4786" w14:textId="77777777" w:rsidR="002E78ED" w:rsidRDefault="003B03A5" w:rsidP="002E78ED">
      <w:pPr>
        <w:pStyle w:val="PR1"/>
      </w:pPr>
      <w:r>
        <w:t>MSRP (M</w:t>
      </w:r>
      <w:r w:rsidR="00163A0E">
        <w:t>anufacturer’s Suggested Retail Price)</w:t>
      </w:r>
      <w:r w:rsidR="002E78ED">
        <w:t xml:space="preserve"> of gravity wall furnaces </w:t>
      </w:r>
      <w:r w:rsidR="00163A0E">
        <w:t xml:space="preserve">were obtained directly from three major manufacturers and </w:t>
      </w:r>
      <w:r w:rsidR="001E4F84">
        <w:t>shown in “Wall Furnace Costs.xls”</w:t>
      </w:r>
      <w:r w:rsidR="001E4F84">
        <w:rPr>
          <w:rStyle w:val="EndnoteReference"/>
        </w:rPr>
        <w:endnoteReference w:id="8"/>
      </w:r>
      <w:r w:rsidR="001E4F84">
        <w:t xml:space="preserve"> file in References section.  The base case cost of </w:t>
      </w:r>
      <w:r w:rsidR="00316CF3">
        <w:t xml:space="preserve">a </w:t>
      </w:r>
      <w:r w:rsidR="001E4F84">
        <w:t>25,000 Btu/hr unit</w:t>
      </w:r>
      <w:r w:rsidR="00316CF3">
        <w:t xml:space="preserve"> </w:t>
      </w:r>
      <w:r w:rsidR="001E4F84">
        <w:t>is determined to be $724</w:t>
      </w:r>
      <w:r w:rsidR="007526F8">
        <w:t xml:space="preserve"> from the average of MSRPs of two comparable pro</w:t>
      </w:r>
      <w:r w:rsidR="00691896">
        <w:t>ducts available in the market.</w:t>
      </w:r>
    </w:p>
    <w:p w14:paraId="7F4ABC83" w14:textId="77777777" w:rsidR="006F46F6" w:rsidRDefault="006F46F6" w:rsidP="006F46F6">
      <w:pPr>
        <w:pStyle w:val="PR1"/>
      </w:pPr>
      <w:r>
        <w:t>Although installation cost is usually involved with the replacement of the wall furnaces, it is assumed to be the same for the base case and the measure case</w:t>
      </w:r>
      <w:r w:rsidR="001E4F84">
        <w:t>,</w:t>
      </w:r>
      <w:r>
        <w:t xml:space="preserve"> and</w:t>
      </w:r>
      <w:r w:rsidR="001E4F84">
        <w:t xml:space="preserve"> it is</w:t>
      </w:r>
      <w:r>
        <w:t xml:space="preserve"> not addressed here.</w:t>
      </w:r>
    </w:p>
    <w:p w14:paraId="712EEFD0" w14:textId="77777777" w:rsidR="006F46F6" w:rsidRDefault="001C644E" w:rsidP="006F46F6">
      <w:pPr>
        <w:pStyle w:val="WPART"/>
      </w:pPr>
      <w:bookmarkStart w:id="67" w:name="_Toc214003098"/>
      <w:r>
        <w:t xml:space="preserve"> </w:t>
      </w:r>
      <w:bookmarkStart w:id="68" w:name="_Toc378863354"/>
      <w:r>
        <w:t>Measure Cost</w:t>
      </w:r>
      <w:bookmarkEnd w:id="67"/>
      <w:bookmarkEnd w:id="68"/>
    </w:p>
    <w:p w14:paraId="30B2F314" w14:textId="77777777" w:rsidR="006F46F6" w:rsidRDefault="001E4F84" w:rsidP="006F46F6">
      <w:pPr>
        <w:pStyle w:val="PR1"/>
      </w:pPr>
      <w:r>
        <w:t xml:space="preserve">The MSRP of the qualifying 25,000 Btu/hr wall furnace is </w:t>
      </w:r>
      <w:r w:rsidR="006D2F32">
        <w:t>$762.</w:t>
      </w:r>
      <w:r w:rsidR="00C30067">
        <w:t xml:space="preserve">  The installation cost is assumed to be same as base case cost.</w:t>
      </w:r>
    </w:p>
    <w:p w14:paraId="5C240B20" w14:textId="77777777" w:rsidR="006D2F32" w:rsidRDefault="006D2F32" w:rsidP="006F46F6">
      <w:pPr>
        <w:pStyle w:val="PR1"/>
      </w:pPr>
      <w:r>
        <w:t xml:space="preserve">The measure costs of </w:t>
      </w:r>
      <w:r w:rsidR="00D10BC1">
        <w:t xml:space="preserve">wall furnaces </w:t>
      </w:r>
      <w:r>
        <w:t xml:space="preserve">with the input rate of 35,000 Btu/hr and 50,000 Btu/hr are </w:t>
      </w:r>
      <w:r w:rsidR="004A65FB">
        <w:t>to be determined</w:t>
      </w:r>
      <w:r>
        <w:t xml:space="preserve"> </w:t>
      </w:r>
      <w:r w:rsidR="00D10BC1">
        <w:t xml:space="preserve">in the future </w:t>
      </w:r>
      <w:r>
        <w:t>since all available models</w:t>
      </w:r>
      <w:r w:rsidR="004A65FB">
        <w:t xml:space="preserve"> in these categories</w:t>
      </w:r>
      <w:r>
        <w:t xml:space="preserve"> do not qualify as high-</w:t>
      </w:r>
      <w:r w:rsidR="004A65FB">
        <w:t>efficiency gravity wall furnace, 70% AFUE.</w:t>
      </w:r>
    </w:p>
    <w:p w14:paraId="6DCBA1B0" w14:textId="77777777" w:rsidR="001C644E" w:rsidRDefault="001C644E" w:rsidP="00C30067">
      <w:pPr>
        <w:pStyle w:val="WPART"/>
      </w:pPr>
      <w:bookmarkStart w:id="69" w:name="_Toc214003099"/>
      <w:r>
        <w:t xml:space="preserve"> </w:t>
      </w:r>
      <w:bookmarkStart w:id="70" w:name="_Toc378863355"/>
      <w:r w:rsidR="002737B0">
        <w:t>Gross Incremental</w:t>
      </w:r>
      <w:r>
        <w:t xml:space="preserve"> Measure </w:t>
      </w:r>
      <w:smartTag w:uri="urn:schemas-microsoft-com:office:smarttags" w:element="stockticker">
        <w:r>
          <w:t>Cost</w:t>
        </w:r>
      </w:smartTag>
      <w:bookmarkEnd w:id="70"/>
      <w:r>
        <w:t xml:space="preserve"> </w:t>
      </w:r>
    </w:p>
    <w:p w14:paraId="3806DFB0" w14:textId="77777777" w:rsidR="006D2F32" w:rsidRDefault="006D2F32" w:rsidP="006D2F32">
      <w:pPr>
        <w:pStyle w:val="PR1"/>
      </w:pPr>
      <w:r>
        <w:t xml:space="preserve">IMC of </w:t>
      </w:r>
      <w:r w:rsidR="00316CF3">
        <w:t xml:space="preserve">a </w:t>
      </w:r>
      <w:r>
        <w:t xml:space="preserve">25,000 Btu/hr </w:t>
      </w:r>
      <w:r w:rsidR="00316CF3">
        <w:t>unit</w:t>
      </w:r>
      <w:r>
        <w:t xml:space="preserve"> is $38.</w:t>
      </w:r>
    </w:p>
    <w:p w14:paraId="7AC03B6D" w14:textId="77777777" w:rsidR="00890013" w:rsidRDefault="00316CF3" w:rsidP="006D2F32">
      <w:pPr>
        <w:pStyle w:val="PR1"/>
      </w:pPr>
      <w:r>
        <w:t>IMC of a 35,000 Btu/hr unit</w:t>
      </w:r>
      <w:r w:rsidR="00890013">
        <w:t xml:space="preserve"> and </w:t>
      </w:r>
      <w:r>
        <w:t>a 50,000 Btu/hr unit</w:t>
      </w:r>
      <w:r w:rsidR="00890013">
        <w:t xml:space="preserve"> are </w:t>
      </w:r>
      <w:r>
        <w:t>expected</w:t>
      </w:r>
      <w:r w:rsidR="00890013">
        <w:t xml:space="preserve"> to be same as IMC of </w:t>
      </w:r>
      <w:r>
        <w:t xml:space="preserve">a </w:t>
      </w:r>
      <w:r w:rsidR="00890013">
        <w:t>25,000 Btu/</w:t>
      </w:r>
      <w:r>
        <w:t>h</w:t>
      </w:r>
      <w:r w:rsidR="00890013">
        <w:t>r wall furnace</w:t>
      </w:r>
      <w:r>
        <w:t xml:space="preserve">, $38.  This value will </w:t>
      </w:r>
      <w:r w:rsidR="00890013">
        <w:t>be updated as the qualifying units become</w:t>
      </w:r>
      <w:r>
        <w:t xml:space="preserve"> market </w:t>
      </w:r>
      <w:r w:rsidR="00890013">
        <w:t>a</w:t>
      </w:r>
      <w:r>
        <w:t>vailable.</w:t>
      </w:r>
    </w:p>
    <w:bookmarkEnd w:id="69"/>
    <w:p w14:paraId="3BB4B24B" w14:textId="77777777" w:rsidR="002E6914" w:rsidRDefault="003B03A5" w:rsidP="002E03C6">
      <w:pPr>
        <w:pStyle w:val="Appx"/>
      </w:pPr>
      <w:r>
        <w:br w:type="page"/>
      </w:r>
      <w:bookmarkStart w:id="71" w:name="_Toc378863356"/>
      <w:r w:rsidR="002E03C6">
        <w:t>References</w:t>
      </w:r>
      <w:bookmarkEnd w:id="71"/>
    </w:p>
    <w:sectPr w:rsidR="002E6914" w:rsidSect="00E97D72">
      <w:headerReference w:type="even" r:id="rId36"/>
      <w:headerReference w:type="default" r:id="rId37"/>
      <w:footerReference w:type="even" r:id="rId38"/>
      <w:footerReference w:type="default" r:id="rId39"/>
      <w:headerReference w:type="first" r:id="rId40"/>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B657EF" w14:textId="77777777" w:rsidR="00E856BC" w:rsidRDefault="00E856BC">
      <w:r>
        <w:separator/>
      </w:r>
    </w:p>
  </w:endnote>
  <w:endnote w:type="continuationSeparator" w:id="0">
    <w:p w14:paraId="77D20654" w14:textId="77777777" w:rsidR="00E856BC" w:rsidRDefault="00E856BC">
      <w:r>
        <w:continuationSeparator/>
      </w:r>
    </w:p>
  </w:endnote>
  <w:endnote w:id="1">
    <w:p w14:paraId="77944701" w14:textId="77777777" w:rsidR="00722FE6" w:rsidRDefault="00722FE6">
      <w:pPr>
        <w:pStyle w:val="EndnoteText"/>
      </w:pPr>
      <w:r>
        <w:rPr>
          <w:rStyle w:val="EndnoteReference"/>
        </w:rPr>
        <w:endnoteRef/>
      </w:r>
      <w:r>
        <w:t xml:space="preserve"> 2005 Building Energy Efficiency Standards, California Energy Commission, Residential Compliance Manual, CEC-400-2005-005-CMF Revision 3</w:t>
      </w:r>
    </w:p>
    <w:p w14:paraId="0E74F7B7" w14:textId="77777777" w:rsidR="00722FE6" w:rsidRDefault="00722FE6">
      <w:pPr>
        <w:pStyle w:val="EndnoteText"/>
      </w:pPr>
    </w:p>
  </w:endnote>
  <w:endnote w:id="2">
    <w:p w14:paraId="384FCED2" w14:textId="77777777" w:rsidR="00722FE6" w:rsidRDefault="00722FE6">
      <w:pPr>
        <w:pStyle w:val="EndnoteText"/>
      </w:pPr>
      <w:r>
        <w:rPr>
          <w:rStyle w:val="EndnoteReference"/>
        </w:rPr>
        <w:endnoteRef/>
      </w:r>
      <w:r>
        <w:t xml:space="preserve"> </w:t>
      </w:r>
      <w:smartTag w:uri="urn:schemas-microsoft-com:office:smarttags" w:element="place">
        <w:smartTag w:uri="urn:schemas-microsoft-com:office:smarttags" w:element="State">
          <w:r w:rsidRPr="002E03C6">
            <w:t>California</w:t>
          </w:r>
        </w:smartTag>
      </w:smartTag>
      <w:r w:rsidRPr="002E03C6">
        <w:t xml:space="preserve">’s Title 20 Appliance Efficiency Standards </w:t>
      </w:r>
      <w:hyperlink r:id="rId1" w:history="1">
        <w:r w:rsidRPr="009F7521">
          <w:rPr>
            <w:rStyle w:val="Hyperlink"/>
          </w:rPr>
          <w:t>http://www.energy.ca.gov/2009publications/CEC-400-2009-013/CEC-400-2009-013.PDF</w:t>
        </w:r>
      </w:hyperlink>
    </w:p>
    <w:p w14:paraId="68BE0FA0" w14:textId="77777777" w:rsidR="00722FE6" w:rsidRDefault="00722FE6">
      <w:pPr>
        <w:pStyle w:val="EndnoteText"/>
      </w:pPr>
    </w:p>
    <w:p w14:paraId="5E6A55F3" w14:textId="77777777" w:rsidR="00722FE6" w:rsidRDefault="00722FE6">
      <w:pPr>
        <w:pStyle w:val="EndnoteText"/>
      </w:pPr>
    </w:p>
  </w:endnote>
  <w:endnote w:id="3">
    <w:p w14:paraId="3070298A" w14:textId="77777777" w:rsidR="00722FE6" w:rsidRDefault="00722FE6">
      <w:pPr>
        <w:pStyle w:val="EndnoteText"/>
      </w:pPr>
      <w:r>
        <w:rPr>
          <w:rStyle w:val="EndnoteReference"/>
        </w:rPr>
        <w:endnoteRef/>
      </w:r>
      <w:r>
        <w:t xml:space="preserve"> Updated DEER NTGR Values- 053008.xls</w:t>
      </w:r>
    </w:p>
    <w:p w14:paraId="59F659F0" w14:textId="77777777" w:rsidR="00722FE6" w:rsidRDefault="00722FE6">
      <w:pPr>
        <w:pStyle w:val="EndnoteText"/>
      </w:pPr>
      <w:r>
        <w:tab/>
      </w:r>
      <w:r>
        <w:object w:dxaOrig="1454" w:dyaOrig="941" w14:anchorId="6CA47C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3.2pt;height:46.2pt" o:ole="">
            <v:imagedata r:id="rId2" o:title=""/>
          </v:shape>
          <o:OLEObject Type="Embed" ProgID="Excel.Sheet.8" ShapeID="_x0000_i1028" DrawAspect="Icon" ObjectID="_1550047282" r:id="rId3"/>
        </w:object>
      </w:r>
    </w:p>
  </w:endnote>
  <w:endnote w:id="4">
    <w:p w14:paraId="5AE53EFA" w14:textId="77777777" w:rsidR="00722FE6" w:rsidRDefault="00722FE6">
      <w:pPr>
        <w:pStyle w:val="EndnoteText"/>
      </w:pPr>
      <w:r>
        <w:rPr>
          <w:rStyle w:val="EndnoteReference"/>
        </w:rPr>
        <w:endnoteRef/>
      </w:r>
      <w:r>
        <w:t xml:space="preserve"> Monthly heating degree days for each climate zone for the years of 2008~2010</w:t>
      </w:r>
    </w:p>
    <w:p w14:paraId="27ADE127" w14:textId="77777777" w:rsidR="00722FE6" w:rsidRPr="00AB1B51" w:rsidRDefault="00722FE6">
      <w:pPr>
        <w:pStyle w:val="EndnoteText"/>
        <w:rPr>
          <w:color w:val="0000FF"/>
        </w:rPr>
      </w:pPr>
      <w:r>
        <w:tab/>
      </w:r>
      <w:bookmarkStart w:id="38" w:name="_MON_1451107991"/>
      <w:bookmarkEnd w:id="38"/>
      <w:r w:rsidRPr="00B9455A">
        <w:rPr>
          <w:color w:val="0000FF"/>
        </w:rPr>
        <w:object w:dxaOrig="1454" w:dyaOrig="941" w14:anchorId="7D46E1B3">
          <v:shape id="_x0000_i1029" type="#_x0000_t75" style="width:73.2pt;height:46.2pt" o:ole="">
            <v:imagedata r:id="rId4" o:title=""/>
          </v:shape>
          <o:OLEObject Type="Embed" ProgID="Excel.Sheet.8" ShapeID="_x0000_i1029" DrawAspect="Icon" ObjectID="_1550047283" r:id="rId5"/>
        </w:object>
      </w:r>
      <w:r w:rsidRPr="00AB1B51" w:rsidDel="00B9455A">
        <w:rPr>
          <w:color w:val="0000FF"/>
        </w:rPr>
        <w:t xml:space="preserve"> </w:t>
      </w:r>
    </w:p>
    <w:p w14:paraId="54A350F6" w14:textId="77777777" w:rsidR="00722FE6" w:rsidRDefault="00722FE6">
      <w:pPr>
        <w:pStyle w:val="EndnoteText"/>
      </w:pPr>
    </w:p>
  </w:endnote>
  <w:endnote w:id="5">
    <w:p w14:paraId="1865C543" w14:textId="77777777" w:rsidR="00722FE6" w:rsidRDefault="00722FE6">
      <w:pPr>
        <w:pStyle w:val="EndnoteText"/>
      </w:pPr>
      <w:r>
        <w:rPr>
          <w:rStyle w:val="EndnoteReference"/>
        </w:rPr>
        <w:endnoteRef/>
      </w:r>
      <w:r>
        <w:t xml:space="preserve"> Sizing the wall furnace</w:t>
      </w:r>
    </w:p>
    <w:p w14:paraId="134D514B" w14:textId="77777777" w:rsidR="00722FE6" w:rsidRDefault="00722FE6">
      <w:pPr>
        <w:pStyle w:val="EndnoteText"/>
      </w:pPr>
      <w:r>
        <w:tab/>
      </w:r>
      <w:r w:rsidRPr="002737B0">
        <w:rPr>
          <w:sz w:val="16"/>
          <w:szCs w:val="16"/>
        </w:rPr>
        <w:object w:dxaOrig="1539" w:dyaOrig="996" w14:anchorId="234D8A8A">
          <v:shape id="_x0000_i1030" type="#_x0000_t75" style="width:78pt;height:49.8pt" o:ole="">
            <v:imagedata r:id="rId6" o:title=""/>
          </v:shape>
          <o:OLEObject Type="Embed" ProgID="Package" ShapeID="_x0000_i1030" DrawAspect="Icon" ObjectID="_1550047284" r:id="rId7"/>
        </w:object>
      </w:r>
    </w:p>
    <w:p w14:paraId="18345555" w14:textId="77777777" w:rsidR="00722FE6" w:rsidRDefault="00722FE6">
      <w:pPr>
        <w:pStyle w:val="EndnoteText"/>
      </w:pPr>
    </w:p>
  </w:endnote>
  <w:endnote w:id="6">
    <w:p w14:paraId="2ABA625D" w14:textId="77777777" w:rsidR="00722FE6" w:rsidRDefault="00722FE6">
      <w:pPr>
        <w:pStyle w:val="EndnoteText"/>
      </w:pPr>
      <w:r>
        <w:rPr>
          <w:rStyle w:val="EndnoteReference"/>
        </w:rPr>
        <w:endnoteRef/>
      </w:r>
      <w:r>
        <w:t xml:space="preserve"> Raw data of sample homes and gas consumption</w:t>
      </w:r>
    </w:p>
    <w:p w14:paraId="4B5C6460" w14:textId="77777777" w:rsidR="00722FE6" w:rsidRDefault="00722FE6">
      <w:pPr>
        <w:pStyle w:val="EndnoteText"/>
      </w:pPr>
      <w:r>
        <w:tab/>
      </w:r>
      <w:bookmarkStart w:id="40" w:name="_MON_1398499472"/>
      <w:bookmarkEnd w:id="40"/>
      <w:r>
        <w:object w:dxaOrig="1539" w:dyaOrig="996" w14:anchorId="70C88302">
          <v:shape id="_x0000_i1031" type="#_x0000_t75" style="width:78pt;height:49.8pt" o:ole="">
            <v:imagedata r:id="rId8" o:title=""/>
          </v:shape>
          <o:OLEObject Type="Embed" ProgID="Excel.Sheet.8" ShapeID="_x0000_i1031" DrawAspect="Icon" ObjectID="_1550047285" r:id="rId9"/>
        </w:object>
      </w:r>
    </w:p>
    <w:p w14:paraId="32838181" w14:textId="77777777" w:rsidR="00722FE6" w:rsidRDefault="00722FE6">
      <w:pPr>
        <w:pStyle w:val="EndnoteText"/>
      </w:pPr>
    </w:p>
  </w:endnote>
  <w:endnote w:id="7">
    <w:p w14:paraId="7A0C0867" w14:textId="77777777" w:rsidR="00722FE6" w:rsidRDefault="00722FE6" w:rsidP="003C2D7D">
      <w:pPr>
        <w:pStyle w:val="EndnoteText"/>
      </w:pPr>
      <w:r>
        <w:rPr>
          <w:rStyle w:val="EndnoteReference"/>
        </w:rPr>
        <w:endnoteRef/>
      </w:r>
      <w:r>
        <w:t xml:space="preserve"> Customer gas us</w:t>
      </w:r>
      <w:r>
        <w:rPr>
          <w:rFonts w:hint="eastAsia"/>
          <w:lang w:eastAsia="ko-KR"/>
        </w:rPr>
        <w:t xml:space="preserve">age data </w:t>
      </w:r>
      <w:r>
        <w:t>analysis</w:t>
      </w:r>
    </w:p>
    <w:p w14:paraId="3AAB4FC1" w14:textId="77777777" w:rsidR="00722FE6" w:rsidRDefault="00722FE6" w:rsidP="00E263F0">
      <w:pPr>
        <w:pStyle w:val="EndnoteText"/>
      </w:pPr>
      <w:r>
        <w:rPr>
          <w:rFonts w:hint="eastAsia"/>
          <w:lang w:eastAsia="ko-KR"/>
        </w:rPr>
        <w:tab/>
      </w:r>
      <w:bookmarkStart w:id="42" w:name="_MON_1398076057"/>
      <w:bookmarkStart w:id="43" w:name="_MON_1399379261"/>
      <w:bookmarkStart w:id="44" w:name="_MON_1398498557"/>
      <w:bookmarkStart w:id="45" w:name="_MON_1398499762"/>
      <w:bookmarkStart w:id="46" w:name="_MON_1385490461"/>
      <w:bookmarkEnd w:id="42"/>
      <w:bookmarkEnd w:id="43"/>
      <w:bookmarkEnd w:id="44"/>
      <w:bookmarkEnd w:id="45"/>
      <w:bookmarkEnd w:id="46"/>
      <w:bookmarkStart w:id="47" w:name="_MON_1399365931"/>
      <w:bookmarkEnd w:id="47"/>
      <w:r w:rsidR="008B0AE2">
        <w:rPr>
          <w:lang w:eastAsia="ko-KR"/>
        </w:rPr>
        <w:object w:dxaOrig="1531" w:dyaOrig="991" w14:anchorId="5756CA61">
          <v:shape id="_x0000_i1032" type="#_x0000_t75" style="width:76.2pt;height:49.8pt" o:ole="">
            <v:imagedata r:id="rId10" o:title=""/>
          </v:shape>
          <o:OLEObject Type="Embed" ProgID="Excel.Sheet.12" ShapeID="_x0000_i1032" DrawAspect="Icon" ObjectID="_1550047286" r:id="rId11"/>
        </w:object>
      </w:r>
    </w:p>
    <w:p w14:paraId="591F6E29" w14:textId="77777777" w:rsidR="00722FE6" w:rsidRDefault="00722FE6" w:rsidP="003C2D7D">
      <w:pPr>
        <w:pStyle w:val="EndnoteText"/>
        <w:rPr>
          <w:lang w:eastAsia="ko-KR"/>
        </w:rPr>
      </w:pPr>
    </w:p>
    <w:p w14:paraId="25D20CF0" w14:textId="77777777" w:rsidR="00722FE6" w:rsidRDefault="00722FE6" w:rsidP="003C2D7D">
      <w:pPr>
        <w:pStyle w:val="EndnoteText"/>
      </w:pPr>
    </w:p>
  </w:endnote>
  <w:endnote w:id="8">
    <w:p w14:paraId="06471833" w14:textId="77777777" w:rsidR="00722FE6" w:rsidRDefault="00722FE6">
      <w:pPr>
        <w:pStyle w:val="EndnoteText"/>
      </w:pPr>
      <w:r>
        <w:rPr>
          <w:rStyle w:val="EndnoteReference"/>
        </w:rPr>
        <w:endnoteRef/>
      </w:r>
      <w:r>
        <w:t xml:space="preserve"> Baseline, measure, and incremental measure costs</w:t>
      </w:r>
    </w:p>
    <w:p w14:paraId="70781B2A" w14:textId="77777777" w:rsidR="00722FE6" w:rsidRDefault="00722FE6">
      <w:pPr>
        <w:pStyle w:val="EndnoteText"/>
      </w:pPr>
      <w:r>
        <w:tab/>
      </w:r>
      <w:bookmarkStart w:id="66" w:name="_MON_1398499170"/>
      <w:bookmarkEnd w:id="66"/>
      <w:r>
        <w:object w:dxaOrig="1454" w:dyaOrig="941" w14:anchorId="379EBF62">
          <v:shape id="_x0000_i1033" type="#_x0000_t75" style="width:73.2pt;height:46.2pt" o:ole="">
            <v:imagedata r:id="rId12" o:title=""/>
          </v:shape>
          <o:OLEObject Type="Embed" ProgID="Excel.Sheet.8" ShapeID="_x0000_i1033" DrawAspect="Icon" ObjectID="_1550047287" r:id="rId13"/>
        </w:objec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09884B" w14:textId="77777777" w:rsidR="00722FE6" w:rsidRPr="00E47372" w:rsidRDefault="00722FE6"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14:paraId="1EBE6E3B" w14:textId="77777777" w:rsidR="00722FE6" w:rsidRDefault="00722FE6"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C081BF" w14:textId="77777777" w:rsidR="00722FE6" w:rsidRDefault="00722FE6"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5E9FB7" w14:textId="232470A1" w:rsidR="00722FE6" w:rsidRPr="00A74DB1" w:rsidRDefault="00722FE6" w:rsidP="00B50897">
    <w:pPr>
      <w:pStyle w:val="Footer"/>
      <w:tabs>
        <w:tab w:val="clear" w:pos="8640"/>
        <w:tab w:val="right" w:pos="9360"/>
      </w:tabs>
      <w:jc w:val="right"/>
      <w:rPr>
        <w:rFonts w:cs="Arial"/>
        <w:b/>
        <w:sz w:val="28"/>
        <w:szCs w:val="28"/>
      </w:rPr>
    </w:pPr>
    <w:r>
      <w:rPr>
        <w:rFonts w:cs="Arial"/>
        <w:b/>
        <w:sz w:val="28"/>
        <w:szCs w:val="28"/>
      </w:rPr>
      <w:t xml:space="preserve">January </w:t>
    </w:r>
    <w:r w:rsidR="00D56548">
      <w:rPr>
        <w:rFonts w:cs="Arial"/>
        <w:b/>
        <w:sz w:val="28"/>
        <w:szCs w:val="28"/>
      </w:rPr>
      <w:t>3</w:t>
    </w:r>
    <w:r w:rsidR="00DD48BF">
      <w:rPr>
        <w:rFonts w:cs="Arial"/>
        <w:b/>
        <w:sz w:val="28"/>
        <w:szCs w:val="28"/>
      </w:rPr>
      <w:t>1</w:t>
    </w:r>
    <w:r>
      <w:rPr>
        <w:rFonts w:cs="Arial"/>
        <w:b/>
        <w:sz w:val="28"/>
        <w:szCs w:val="28"/>
      </w:rPr>
      <w:t>, 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0A4E75" w14:textId="25C601EB"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Pr>
        <w:b/>
      </w:rPr>
      <w:t xml:space="preserve">, Revision </w:t>
    </w:r>
    <w:r w:rsidR="00DD48BF">
      <w:rPr>
        <w:b/>
      </w:rPr>
      <w:t>2</w:t>
    </w:r>
    <w:r>
      <w:rPr>
        <w:b/>
      </w:rPr>
      <w:tab/>
    </w:r>
    <w:r>
      <w:rPr>
        <w:b/>
      </w:rPr>
      <w:tab/>
      <w:t>January 3</w:t>
    </w:r>
    <w:r w:rsidR="00DD48BF">
      <w:rPr>
        <w:b/>
      </w:rPr>
      <w:t>1</w:t>
    </w:r>
    <w:r>
      <w:rPr>
        <w:b/>
      </w:rPr>
      <w:t>, 2014</w:t>
    </w:r>
  </w:p>
  <w:p w14:paraId="3870BCC4" w14:textId="77777777" w:rsidR="00D56548" w:rsidRDefault="00D56548" w:rsidP="00D56548">
    <w:pPr>
      <w:pStyle w:val="Footer"/>
      <w:rPr>
        <w:b/>
      </w:rPr>
    </w:pPr>
    <w:r>
      <w:rPr>
        <w:b/>
      </w:rPr>
      <w:t>Southern California Gas Company</w:t>
    </w:r>
  </w:p>
  <w:sdt>
    <w:sdtPr>
      <w:id w:val="-1988545246"/>
      <w:docPartObj>
        <w:docPartGallery w:val="Page Numbers (Bottom of Page)"/>
        <w:docPartUnique/>
      </w:docPartObj>
    </w:sdtPr>
    <w:sdtEndPr>
      <w:rPr>
        <w:noProof/>
      </w:rPr>
    </w:sdtEndPr>
    <w:sdtContent>
      <w:p w14:paraId="1792AC3D" w14:textId="50963534" w:rsidR="00D56548" w:rsidRDefault="00D56548">
        <w:pPr>
          <w:pStyle w:val="Footer"/>
          <w:jc w:val="center"/>
        </w:pPr>
        <w:r>
          <w:fldChar w:fldCharType="begin"/>
        </w:r>
        <w:r>
          <w:instrText xml:space="preserve"> PAGE   \* MERGEFORMAT </w:instrText>
        </w:r>
        <w:r>
          <w:fldChar w:fldCharType="separate"/>
        </w:r>
        <w:r w:rsidR="000423A7">
          <w:rPr>
            <w:noProof/>
          </w:rPr>
          <w:t>i</w:t>
        </w:r>
        <w:r>
          <w:rPr>
            <w:noProof/>
          </w:rPr>
          <w:fldChar w:fldCharType="end"/>
        </w:r>
      </w:p>
    </w:sdtContent>
  </w:sdt>
  <w:p w14:paraId="7E751247" w14:textId="77777777" w:rsidR="00722FE6" w:rsidRPr="00D56548" w:rsidRDefault="00722FE6" w:rsidP="00D56548">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26283" w14:textId="77777777" w:rsidR="00722FE6" w:rsidRPr="00E47372" w:rsidRDefault="00722FE6"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14:paraId="0D49E7CD" w14:textId="77777777" w:rsidR="00722FE6" w:rsidRDefault="00722FE6"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EC02DB" w14:textId="78F76E22"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Pr>
        <w:b/>
      </w:rPr>
      <w:t xml:space="preserve">, Revision </w:t>
    </w:r>
    <w:r w:rsidR="00DD48BF">
      <w:rPr>
        <w:b/>
      </w:rPr>
      <w:t>2</w:t>
    </w:r>
    <w:r>
      <w:rPr>
        <w:b/>
      </w:rPr>
      <w:tab/>
    </w:r>
    <w:r>
      <w:rPr>
        <w:b/>
      </w:rPr>
      <w:tab/>
      <w:t>January 3</w:t>
    </w:r>
    <w:r w:rsidR="00DD48BF">
      <w:rPr>
        <w:b/>
      </w:rPr>
      <w:t>1</w:t>
    </w:r>
    <w:r>
      <w:rPr>
        <w:b/>
      </w:rPr>
      <w:t>, 2014</w:t>
    </w:r>
  </w:p>
  <w:p w14:paraId="3D36501E" w14:textId="77777777" w:rsidR="00D56548" w:rsidRDefault="00D56548" w:rsidP="00D56548">
    <w:pPr>
      <w:pStyle w:val="Footer"/>
      <w:rPr>
        <w:b/>
      </w:rPr>
    </w:pPr>
    <w:r>
      <w:rPr>
        <w:b/>
      </w:rPr>
      <w:t>Southern California Gas Company</w:t>
    </w:r>
  </w:p>
  <w:sdt>
    <w:sdtPr>
      <w:id w:val="-1358270741"/>
      <w:docPartObj>
        <w:docPartGallery w:val="Page Numbers (Bottom of Page)"/>
        <w:docPartUnique/>
      </w:docPartObj>
    </w:sdtPr>
    <w:sdtEndPr>
      <w:rPr>
        <w:noProof/>
      </w:rPr>
    </w:sdtEndPr>
    <w:sdtContent>
      <w:p w14:paraId="06C4C275" w14:textId="43C5CE6F" w:rsidR="00D56548" w:rsidRDefault="00D56548">
        <w:pPr>
          <w:pStyle w:val="Footer"/>
          <w:jc w:val="center"/>
        </w:pPr>
        <w:r>
          <w:fldChar w:fldCharType="begin"/>
        </w:r>
        <w:r>
          <w:instrText xml:space="preserve"> PAGE   \* MERGEFORMAT </w:instrText>
        </w:r>
        <w:r>
          <w:fldChar w:fldCharType="separate"/>
        </w:r>
        <w:r w:rsidR="00BE2663">
          <w:rPr>
            <w:noProof/>
          </w:rPr>
          <w:t>vi</w:t>
        </w:r>
        <w:r>
          <w:rPr>
            <w:noProof/>
          </w:rPr>
          <w:fldChar w:fldCharType="end"/>
        </w:r>
      </w:p>
    </w:sdtContent>
  </w:sdt>
  <w:p w14:paraId="388EB7C9" w14:textId="49317AC8" w:rsidR="00722FE6" w:rsidRDefault="00722FE6" w:rsidP="003F2BB3">
    <w:pPr>
      <w:pStyle w:val="Footer"/>
      <w:rPr>
        <w:b/>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56689A" w14:textId="77777777" w:rsidR="00722FE6" w:rsidRPr="00E47372" w:rsidRDefault="00722FE6"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14:paraId="55F7C478" w14:textId="77777777" w:rsidR="00722FE6" w:rsidRDefault="00722FE6"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29EA46" w14:textId="4145E073"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sidR="000D55A8">
      <w:rPr>
        <w:b/>
      </w:rPr>
      <w:t xml:space="preserve">, Revision </w:t>
    </w:r>
    <w:r w:rsidR="00DD48BF">
      <w:rPr>
        <w:b/>
      </w:rPr>
      <w:t>2</w:t>
    </w:r>
    <w:r>
      <w:rPr>
        <w:b/>
      </w:rPr>
      <w:tab/>
    </w:r>
    <w:r>
      <w:rPr>
        <w:b/>
      </w:rPr>
      <w:tab/>
      <w:t>January 3</w:t>
    </w:r>
    <w:r w:rsidR="00DD48BF">
      <w:rPr>
        <w:b/>
      </w:rPr>
      <w:t>1</w:t>
    </w:r>
    <w:r>
      <w:rPr>
        <w:b/>
      </w:rPr>
      <w:t>, 2014</w:t>
    </w:r>
  </w:p>
  <w:p w14:paraId="1C0D3E4C" w14:textId="77777777" w:rsidR="00D56548" w:rsidRDefault="00D56548" w:rsidP="00D56548">
    <w:pPr>
      <w:pStyle w:val="Footer"/>
      <w:rPr>
        <w:b/>
      </w:rPr>
    </w:pPr>
    <w:r>
      <w:rPr>
        <w:b/>
      </w:rPr>
      <w:t>Southern California Gas Company</w:t>
    </w:r>
  </w:p>
  <w:sdt>
    <w:sdtPr>
      <w:id w:val="-2072876246"/>
      <w:docPartObj>
        <w:docPartGallery w:val="Page Numbers (Bottom of Page)"/>
        <w:docPartUnique/>
      </w:docPartObj>
    </w:sdtPr>
    <w:sdtEndPr>
      <w:rPr>
        <w:noProof/>
      </w:rPr>
    </w:sdtEndPr>
    <w:sdtContent>
      <w:p w14:paraId="3254761E" w14:textId="6CBB44EB" w:rsidR="00D56548" w:rsidRDefault="00D56548">
        <w:pPr>
          <w:pStyle w:val="Footer"/>
          <w:jc w:val="center"/>
        </w:pPr>
        <w:r>
          <w:fldChar w:fldCharType="begin"/>
        </w:r>
        <w:r>
          <w:instrText xml:space="preserve"> PAGE   \* MERGEFORMAT </w:instrText>
        </w:r>
        <w:r>
          <w:fldChar w:fldCharType="separate"/>
        </w:r>
        <w:r w:rsidR="00BE2663">
          <w:rPr>
            <w:noProof/>
          </w:rPr>
          <w:t>viii</w:t>
        </w:r>
        <w:r>
          <w:rPr>
            <w:noProof/>
          </w:rPr>
          <w:fldChar w:fldCharType="end"/>
        </w:r>
      </w:p>
    </w:sdtContent>
  </w:sdt>
  <w:p w14:paraId="02787B1F" w14:textId="6B991C45" w:rsidR="00722FE6" w:rsidRPr="00D56548" w:rsidRDefault="00722FE6" w:rsidP="00D56548">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AC1041" w14:textId="77777777" w:rsidR="00722FE6" w:rsidRPr="00E47372" w:rsidRDefault="00722FE6"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14:paraId="5DF87670" w14:textId="77777777" w:rsidR="00722FE6" w:rsidRDefault="00722FE6"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50C42" w14:textId="2187962C" w:rsidR="00722FE6" w:rsidRPr="00E47372" w:rsidRDefault="00722FE6" w:rsidP="002D1BA4">
    <w:pPr>
      <w:pStyle w:val="Footer"/>
      <w:pBdr>
        <w:top w:val="single" w:sz="4" w:space="1" w:color="auto"/>
      </w:pBdr>
      <w:tabs>
        <w:tab w:val="clear" w:pos="4320"/>
        <w:tab w:val="clear" w:pos="8640"/>
        <w:tab w:val="center" w:pos="4770"/>
        <w:tab w:val="right" w:pos="9180"/>
      </w:tabs>
      <w:ind w:right="180"/>
      <w:rPr>
        <w:b/>
      </w:rPr>
    </w:pPr>
    <w:r w:rsidRPr="00E47372">
      <w:rPr>
        <w:b/>
      </w:rPr>
      <w:t>Work</w:t>
    </w:r>
    <w:r>
      <w:rPr>
        <w:b/>
      </w:rPr>
      <w:t>p</w:t>
    </w:r>
    <w:r w:rsidRPr="00E47372">
      <w:rPr>
        <w:b/>
      </w:rPr>
      <w:t xml:space="preserve">aper </w:t>
    </w:r>
    <w:r w:rsidRPr="00BD2023">
      <w:rPr>
        <w:b/>
      </w:rPr>
      <w:t>WPSCGREHC110603A</w:t>
    </w:r>
    <w:r>
      <w:rPr>
        <w:b/>
      </w:rPr>
      <w:t>, Revision 2</w:t>
    </w:r>
    <w:r>
      <w:rPr>
        <w:b/>
      </w:rPr>
      <w:tab/>
    </w:r>
    <w:r>
      <w:rPr>
        <w:b/>
      </w:rPr>
      <w:tab/>
      <w:t xml:space="preserve">January </w:t>
    </w:r>
    <w:r w:rsidR="00DD48BF">
      <w:rPr>
        <w:b/>
      </w:rPr>
      <w:t>31</w:t>
    </w:r>
    <w:r>
      <w:rPr>
        <w:b/>
      </w:rPr>
      <w:t>, 2014</w:t>
    </w:r>
  </w:p>
  <w:p w14:paraId="39E3F46D" w14:textId="77777777" w:rsidR="00722FE6" w:rsidRDefault="00722FE6"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91CD849" w14:textId="77777777" w:rsidR="00E856BC" w:rsidRDefault="00E856BC">
      <w:r>
        <w:separator/>
      </w:r>
    </w:p>
  </w:footnote>
  <w:footnote w:type="continuationSeparator" w:id="0">
    <w:p w14:paraId="3254DD93" w14:textId="77777777" w:rsidR="00E856BC" w:rsidRDefault="00E856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26D888" w14:textId="77777777" w:rsidR="00722FE6" w:rsidRDefault="00722FE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4201D" w14:textId="77777777" w:rsidR="00722FE6" w:rsidRDefault="00722FE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97DCBB" w14:textId="77777777" w:rsidR="00722FE6" w:rsidRDefault="00722FE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C5EAA4" w14:textId="77777777" w:rsidR="00722FE6" w:rsidRDefault="00722FE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D5E5C" w14:textId="77777777" w:rsidR="00722FE6" w:rsidRDefault="00722FE6">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4721AB" w14:textId="77777777" w:rsidR="00722FE6" w:rsidRDefault="00722FE6">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8F0422" w14:textId="77777777" w:rsidR="00722FE6" w:rsidRDefault="00722FE6">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534807" w14:textId="77777777" w:rsidR="00722FE6" w:rsidRDefault="00722FE6">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073727" w14:textId="77777777" w:rsidR="00722FE6" w:rsidRDefault="00722FE6">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A91882" w14:textId="77777777" w:rsidR="00722FE6" w:rsidRDefault="00722FE6">
    <w:pPr>
      <w:pStyle w:val="Header"/>
      <w:pBdr>
        <w:bottom w:val="single" w:sz="4" w:space="1" w:color="auto"/>
      </w:pBdr>
      <w:tabs>
        <w:tab w:val="clear" w:pos="8640"/>
        <w:tab w:val="right" w:pos="9360"/>
      </w:tabs>
    </w:pPr>
    <w:r>
      <w:rPr>
        <w:rFonts w:cs="Arial"/>
        <w:noProof/>
      </w:rPr>
      <w:drawing>
        <wp:inline distT="0" distB="0" distL="0" distR="0" wp14:anchorId="52C3C0F6" wp14:editId="3ACE7110">
          <wp:extent cx="1647825" cy="476250"/>
          <wp:effectExtent l="19050" t="0" r="9525" b="0"/>
          <wp:docPr id="1" name="Picture 1"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14:paraId="561DF96F" w14:textId="77777777" w:rsidR="00722FE6" w:rsidRDefault="00722FE6"/>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B0FCDE" w14:textId="77777777" w:rsidR="00722FE6" w:rsidRDefault="00722FE6">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1CD44888" wp14:editId="16EF5B75">
          <wp:extent cx="1647825" cy="476250"/>
          <wp:effectExtent l="19050" t="0" r="9525" b="0"/>
          <wp:docPr id="2" name="Picture 2"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14:paraId="2FE1AFCF" w14:textId="77777777" w:rsidR="00722FE6" w:rsidRDefault="00722FE6"/>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AAB789" w14:textId="77777777" w:rsidR="00722FE6" w:rsidRDefault="00722FE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DCEF3B4"/>
    <w:lvl w:ilvl="0">
      <w:start w:val="1"/>
      <w:numFmt w:val="decimal"/>
      <w:lvlText w:val="%1."/>
      <w:lvlJc w:val="left"/>
      <w:pPr>
        <w:tabs>
          <w:tab w:val="num" w:pos="1800"/>
        </w:tabs>
        <w:ind w:left="1800" w:hanging="360"/>
      </w:pPr>
    </w:lvl>
  </w:abstractNum>
  <w:abstractNum w:abstractNumId="1">
    <w:nsid w:val="FFFFFF7D"/>
    <w:multiLevelType w:val="singleLevel"/>
    <w:tmpl w:val="A9B03586"/>
    <w:lvl w:ilvl="0">
      <w:start w:val="1"/>
      <w:numFmt w:val="decimal"/>
      <w:lvlText w:val="%1."/>
      <w:lvlJc w:val="left"/>
      <w:pPr>
        <w:tabs>
          <w:tab w:val="num" w:pos="1440"/>
        </w:tabs>
        <w:ind w:left="1440" w:hanging="360"/>
      </w:pPr>
    </w:lvl>
  </w:abstractNum>
  <w:abstractNum w:abstractNumId="2">
    <w:nsid w:val="FFFFFF7E"/>
    <w:multiLevelType w:val="singleLevel"/>
    <w:tmpl w:val="771CD77E"/>
    <w:lvl w:ilvl="0">
      <w:start w:val="1"/>
      <w:numFmt w:val="decimal"/>
      <w:lvlText w:val="%1."/>
      <w:lvlJc w:val="left"/>
      <w:pPr>
        <w:tabs>
          <w:tab w:val="num" w:pos="1080"/>
        </w:tabs>
        <w:ind w:left="1080" w:hanging="360"/>
      </w:pPr>
    </w:lvl>
  </w:abstractNum>
  <w:abstractNum w:abstractNumId="3">
    <w:nsid w:val="FFFFFF7F"/>
    <w:multiLevelType w:val="singleLevel"/>
    <w:tmpl w:val="243EB280"/>
    <w:lvl w:ilvl="0">
      <w:start w:val="1"/>
      <w:numFmt w:val="decimal"/>
      <w:lvlText w:val="%1."/>
      <w:lvlJc w:val="left"/>
      <w:pPr>
        <w:tabs>
          <w:tab w:val="num" w:pos="720"/>
        </w:tabs>
        <w:ind w:left="720" w:hanging="360"/>
      </w:pPr>
    </w:lvl>
  </w:abstractNum>
  <w:abstractNum w:abstractNumId="4">
    <w:nsid w:val="FFFFFF80"/>
    <w:multiLevelType w:val="singleLevel"/>
    <w:tmpl w:val="9784353A"/>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EB2CA94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FFE0C41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472948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F49448"/>
    <w:lvl w:ilvl="0">
      <w:start w:val="1"/>
      <w:numFmt w:val="decimal"/>
      <w:lvlText w:val="%1."/>
      <w:lvlJc w:val="left"/>
      <w:pPr>
        <w:tabs>
          <w:tab w:val="num" w:pos="360"/>
        </w:tabs>
        <w:ind w:left="360" w:hanging="360"/>
      </w:pPr>
    </w:lvl>
  </w:abstractNum>
  <w:abstractNum w:abstractNumId="9">
    <w:nsid w:val="FFFFFF89"/>
    <w:multiLevelType w:val="singleLevel"/>
    <w:tmpl w:val="EDCE9A60"/>
    <w:lvl w:ilvl="0">
      <w:start w:val="1"/>
      <w:numFmt w:val="bullet"/>
      <w:lvlText w:val=""/>
      <w:lvlJc w:val="left"/>
      <w:pPr>
        <w:tabs>
          <w:tab w:val="num" w:pos="360"/>
        </w:tabs>
        <w:ind w:left="360" w:hanging="360"/>
      </w:pPr>
      <w:rPr>
        <w:rFonts w:ascii="Symbol" w:hAnsi="Symbol" w:hint="default"/>
      </w:rPr>
    </w:lvl>
  </w:abstractNum>
  <w:abstractNum w:abstractNumId="10">
    <w:nsid w:val="0256526A"/>
    <w:multiLevelType w:val="hybridMultilevel"/>
    <w:tmpl w:val="B004320E"/>
    <w:lvl w:ilvl="0" w:tplc="2F7E60CA">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125C19D9"/>
    <w:multiLevelType w:val="multilevel"/>
    <w:tmpl w:val="AA82DE7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2">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37CA0926"/>
    <w:multiLevelType w:val="multilevel"/>
    <w:tmpl w:val="56DA5996"/>
    <w:lvl w:ilvl="0">
      <w:start w:val="1"/>
      <w:numFmt w:val="upperLetter"/>
      <w:lvlText w:val="%1."/>
      <w:lvlJc w:val="left"/>
      <w:pPr>
        <w:tabs>
          <w:tab w:val="num" w:pos="720"/>
        </w:tabs>
        <w:ind w:left="720" w:hanging="360"/>
      </w:pPr>
      <w:rPr>
        <w:rFonts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3A1A28A0"/>
    <w:multiLevelType w:val="hybridMultilevel"/>
    <w:tmpl w:val="576AF528"/>
    <w:lvl w:ilvl="0" w:tplc="2F7E60CA">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EBD09AA"/>
    <w:multiLevelType w:val="hybridMultilevel"/>
    <w:tmpl w:val="C502572E"/>
    <w:lvl w:ilvl="0" w:tplc="FFFFFFFF">
      <w:start w:val="1"/>
      <w:numFmt w:val="decimal"/>
      <w:lvlText w:val="Figure %1 -"/>
      <w:lvlJc w:val="center"/>
      <w:pPr>
        <w:tabs>
          <w:tab w:val="num" w:pos="1890"/>
        </w:tabs>
        <w:ind w:left="1944" w:hanging="774"/>
      </w:pPr>
      <w:rPr>
        <w:rFonts w:ascii="Arial" w:hAnsi="Arial" w:hint="default"/>
        <w:b/>
        <w:i w:val="0"/>
        <w:sz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47E02D24"/>
    <w:multiLevelType w:val="multilevel"/>
    <w:tmpl w:val="92F43C7E"/>
    <w:lvl w:ilvl="0">
      <w:start w:val="1"/>
      <w:numFmt w:val="decimal"/>
      <w:lvlText w:val="Figure %1 -"/>
      <w:lvlJc w:val="center"/>
      <w:pPr>
        <w:tabs>
          <w:tab w:val="num" w:pos="720"/>
        </w:tabs>
        <w:ind w:left="0" w:firstLine="0"/>
      </w:pPr>
      <w:rPr>
        <w:rFonts w:ascii="Arial" w:hAnsi="Arial"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4CE81B08"/>
    <w:multiLevelType w:val="hybridMultilevel"/>
    <w:tmpl w:val="56DA5996"/>
    <w:lvl w:ilvl="0" w:tplc="D24C524A">
      <w:start w:val="1"/>
      <w:numFmt w:val="upperLetter"/>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D6430C4"/>
    <w:multiLevelType w:val="hybridMultilevel"/>
    <w:tmpl w:val="7FB84708"/>
    <w:lvl w:ilvl="0" w:tplc="4E440458">
      <w:start w:val="1"/>
      <w:numFmt w:val="decimal"/>
      <w:pStyle w:val="FIG"/>
      <w:lvlText w:val="Figure %1 -"/>
      <w:lvlJc w:val="center"/>
      <w:pPr>
        <w:tabs>
          <w:tab w:val="num" w:pos="720"/>
        </w:tabs>
        <w:ind w:left="0" w:firstLine="0"/>
      </w:pPr>
      <w:rPr>
        <w:rFonts w:ascii="Arial" w:hAnsi="Arial" w:hint="default"/>
        <w:b/>
        <w:i w:val="0"/>
        <w:sz w:val="20"/>
      </w:rPr>
    </w:lvl>
    <w:lvl w:ilvl="1" w:tplc="1AE2B384" w:tentative="1">
      <w:start w:val="1"/>
      <w:numFmt w:val="lowerLetter"/>
      <w:lvlText w:val="%2."/>
      <w:lvlJc w:val="left"/>
      <w:pPr>
        <w:tabs>
          <w:tab w:val="num" w:pos="1440"/>
        </w:tabs>
        <w:ind w:left="1440" w:hanging="360"/>
      </w:pPr>
    </w:lvl>
    <w:lvl w:ilvl="2" w:tplc="63E6EB54" w:tentative="1">
      <w:start w:val="1"/>
      <w:numFmt w:val="lowerRoman"/>
      <w:lvlText w:val="%3."/>
      <w:lvlJc w:val="right"/>
      <w:pPr>
        <w:tabs>
          <w:tab w:val="num" w:pos="2160"/>
        </w:tabs>
        <w:ind w:left="2160" w:hanging="180"/>
      </w:pPr>
    </w:lvl>
    <w:lvl w:ilvl="3" w:tplc="907C671A" w:tentative="1">
      <w:start w:val="1"/>
      <w:numFmt w:val="decimal"/>
      <w:lvlText w:val="%4."/>
      <w:lvlJc w:val="left"/>
      <w:pPr>
        <w:tabs>
          <w:tab w:val="num" w:pos="2880"/>
        </w:tabs>
        <w:ind w:left="2880" w:hanging="360"/>
      </w:pPr>
    </w:lvl>
    <w:lvl w:ilvl="4" w:tplc="E2EE403C" w:tentative="1">
      <w:start w:val="1"/>
      <w:numFmt w:val="lowerLetter"/>
      <w:lvlText w:val="%5."/>
      <w:lvlJc w:val="left"/>
      <w:pPr>
        <w:tabs>
          <w:tab w:val="num" w:pos="3600"/>
        </w:tabs>
        <w:ind w:left="3600" w:hanging="360"/>
      </w:pPr>
    </w:lvl>
    <w:lvl w:ilvl="5" w:tplc="8910AA9E" w:tentative="1">
      <w:start w:val="1"/>
      <w:numFmt w:val="lowerRoman"/>
      <w:lvlText w:val="%6."/>
      <w:lvlJc w:val="right"/>
      <w:pPr>
        <w:tabs>
          <w:tab w:val="num" w:pos="4320"/>
        </w:tabs>
        <w:ind w:left="4320" w:hanging="180"/>
      </w:pPr>
    </w:lvl>
    <w:lvl w:ilvl="6" w:tplc="F0F209F8" w:tentative="1">
      <w:start w:val="1"/>
      <w:numFmt w:val="decimal"/>
      <w:lvlText w:val="%7."/>
      <w:lvlJc w:val="left"/>
      <w:pPr>
        <w:tabs>
          <w:tab w:val="num" w:pos="5040"/>
        </w:tabs>
        <w:ind w:left="5040" w:hanging="360"/>
      </w:pPr>
    </w:lvl>
    <w:lvl w:ilvl="7" w:tplc="F34078B2" w:tentative="1">
      <w:start w:val="1"/>
      <w:numFmt w:val="lowerLetter"/>
      <w:lvlText w:val="%8."/>
      <w:lvlJc w:val="left"/>
      <w:pPr>
        <w:tabs>
          <w:tab w:val="num" w:pos="5760"/>
        </w:tabs>
        <w:ind w:left="5760" w:hanging="360"/>
      </w:pPr>
    </w:lvl>
    <w:lvl w:ilvl="8" w:tplc="C298BF54" w:tentative="1">
      <w:start w:val="1"/>
      <w:numFmt w:val="lowerRoman"/>
      <w:lvlText w:val="%9."/>
      <w:lvlJc w:val="right"/>
      <w:pPr>
        <w:tabs>
          <w:tab w:val="num" w:pos="6480"/>
        </w:tabs>
        <w:ind w:left="6480" w:hanging="180"/>
      </w:pPr>
    </w:lvl>
  </w:abstractNum>
  <w:abstractNum w:abstractNumId="19">
    <w:nsid w:val="56E56411"/>
    <w:multiLevelType w:val="multilevel"/>
    <w:tmpl w:val="92F43C7E"/>
    <w:lvl w:ilvl="0">
      <w:start w:val="1"/>
      <w:numFmt w:val="decimal"/>
      <w:lvlText w:val="Figure %1 -"/>
      <w:lvlJc w:val="center"/>
      <w:pPr>
        <w:tabs>
          <w:tab w:val="num" w:pos="720"/>
        </w:tabs>
        <w:ind w:left="0" w:firstLine="0"/>
      </w:pPr>
      <w:rPr>
        <w:rFonts w:ascii="Arial" w:hAnsi="Arial"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5A0B0EE0"/>
    <w:multiLevelType w:val="hybridMultilevel"/>
    <w:tmpl w:val="C4AEF516"/>
    <w:lvl w:ilvl="0" w:tplc="2F7E60CA">
      <w:start w:val="11"/>
      <w:numFmt w:val="bullet"/>
      <w:lvlText w:val=""/>
      <w:lvlJc w:val="left"/>
      <w:pPr>
        <w:ind w:left="2160" w:hanging="360"/>
      </w:pPr>
      <w:rPr>
        <w:rFonts w:ascii="Symbol" w:eastAsia="Batang"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nsid w:val="610C451F"/>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3">
    <w:nsid w:val="72B848A4"/>
    <w:multiLevelType w:val="singleLevel"/>
    <w:tmpl w:val="452E5236"/>
    <w:lvl w:ilvl="0">
      <w:start w:val="1"/>
      <w:numFmt w:val="decimal"/>
      <w:pStyle w:val="Style3"/>
      <w:lvlText w:val="%1."/>
      <w:legacy w:legacy="1" w:legacySpace="0" w:legacyIndent="0"/>
      <w:lvlJc w:val="left"/>
      <w:rPr>
        <w:rFonts w:cs="Times New Roman"/>
      </w:rPr>
    </w:lvl>
  </w:abstractNum>
  <w:abstractNum w:abstractNumId="24">
    <w:nsid w:val="7CED70C1"/>
    <w:multiLevelType w:val="hybridMultilevel"/>
    <w:tmpl w:val="69348828"/>
    <w:lvl w:ilvl="0" w:tplc="E8F6BC7A">
      <w:start w:val="1"/>
      <w:numFmt w:val="decimal"/>
      <w:pStyle w:val="TBL"/>
      <w:lvlText w:val="Table %1 -"/>
      <w:lvlJc w:val="left"/>
      <w:pPr>
        <w:ind w:left="720" w:hanging="36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E125015"/>
    <w:multiLevelType w:val="hybridMultilevel"/>
    <w:tmpl w:val="3A6CB136"/>
    <w:lvl w:ilvl="0" w:tplc="B3E28D32">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1"/>
  </w:num>
  <w:num w:numId="2">
    <w:abstractNumId w:val="18"/>
  </w:num>
  <w:num w:numId="3">
    <w:abstractNumId w:val="2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22"/>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11"/>
  </w:num>
  <w:num w:numId="24">
    <w:abstractNumId w:val="21"/>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5"/>
  </w:num>
  <w:num w:numId="37">
    <w:abstractNumId w:val="16"/>
  </w:num>
  <w:num w:numId="38">
    <w:abstractNumId w:val="19"/>
  </w:num>
  <w:num w:numId="39">
    <w:abstractNumId w:val="17"/>
  </w:num>
  <w:num w:numId="40">
    <w:abstractNumId w:val="13"/>
  </w:num>
  <w:num w:numId="41">
    <w:abstractNumId w:val="24"/>
  </w:num>
  <w:num w:numId="42">
    <w:abstractNumId w:val="25"/>
  </w:num>
  <w:num w:numId="43">
    <w:abstractNumId w:val="10"/>
  </w:num>
  <w:num w:numId="44">
    <w:abstractNumId w:val="20"/>
  </w:num>
  <w:num w:numId="45">
    <w:abstractNumId w:val="1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numRestart w:val="eachSect"/>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34BE"/>
    <w:rsid w:val="00001216"/>
    <w:rsid w:val="000423A7"/>
    <w:rsid w:val="00051865"/>
    <w:rsid w:val="00051F99"/>
    <w:rsid w:val="000524B8"/>
    <w:rsid w:val="00053421"/>
    <w:rsid w:val="00065F78"/>
    <w:rsid w:val="0006767F"/>
    <w:rsid w:val="000817A8"/>
    <w:rsid w:val="00084586"/>
    <w:rsid w:val="00085AC9"/>
    <w:rsid w:val="00093C04"/>
    <w:rsid w:val="000A74A8"/>
    <w:rsid w:val="000C6EB6"/>
    <w:rsid w:val="000D2B67"/>
    <w:rsid w:val="000D55A8"/>
    <w:rsid w:val="000D5C4A"/>
    <w:rsid w:val="000E205D"/>
    <w:rsid w:val="000E6FF9"/>
    <w:rsid w:val="000F622C"/>
    <w:rsid w:val="00102E4E"/>
    <w:rsid w:val="00122174"/>
    <w:rsid w:val="00130F49"/>
    <w:rsid w:val="00140D9C"/>
    <w:rsid w:val="001553B0"/>
    <w:rsid w:val="00163A0E"/>
    <w:rsid w:val="001645B5"/>
    <w:rsid w:val="00172321"/>
    <w:rsid w:val="00186B46"/>
    <w:rsid w:val="00187597"/>
    <w:rsid w:val="001A7DC4"/>
    <w:rsid w:val="001B1540"/>
    <w:rsid w:val="001B2417"/>
    <w:rsid w:val="001C303D"/>
    <w:rsid w:val="001C644E"/>
    <w:rsid w:val="001C68CA"/>
    <w:rsid w:val="001D0C9B"/>
    <w:rsid w:val="001E4957"/>
    <w:rsid w:val="001E4F84"/>
    <w:rsid w:val="001E6894"/>
    <w:rsid w:val="001F63EC"/>
    <w:rsid w:val="002051FC"/>
    <w:rsid w:val="0021121B"/>
    <w:rsid w:val="00221452"/>
    <w:rsid w:val="002331CB"/>
    <w:rsid w:val="00234EC0"/>
    <w:rsid w:val="00243DCB"/>
    <w:rsid w:val="00245DF6"/>
    <w:rsid w:val="00273191"/>
    <w:rsid w:val="002737B0"/>
    <w:rsid w:val="00283667"/>
    <w:rsid w:val="00284640"/>
    <w:rsid w:val="002923DD"/>
    <w:rsid w:val="0029241D"/>
    <w:rsid w:val="002A134E"/>
    <w:rsid w:val="002A1B7B"/>
    <w:rsid w:val="002A59F6"/>
    <w:rsid w:val="002B1BA6"/>
    <w:rsid w:val="002B4988"/>
    <w:rsid w:val="002D1BA4"/>
    <w:rsid w:val="002D6344"/>
    <w:rsid w:val="002E03C6"/>
    <w:rsid w:val="002E5FF7"/>
    <w:rsid w:val="002E6914"/>
    <w:rsid w:val="002E78ED"/>
    <w:rsid w:val="002E79F3"/>
    <w:rsid w:val="002F29DD"/>
    <w:rsid w:val="002F7091"/>
    <w:rsid w:val="00300DFF"/>
    <w:rsid w:val="00316CF3"/>
    <w:rsid w:val="00320D26"/>
    <w:rsid w:val="00385A4C"/>
    <w:rsid w:val="003910E5"/>
    <w:rsid w:val="00391489"/>
    <w:rsid w:val="003A1FEE"/>
    <w:rsid w:val="003B03A5"/>
    <w:rsid w:val="003C2D7D"/>
    <w:rsid w:val="003D0EFA"/>
    <w:rsid w:val="003E001B"/>
    <w:rsid w:val="003F2BB3"/>
    <w:rsid w:val="003F63F1"/>
    <w:rsid w:val="004006A3"/>
    <w:rsid w:val="00407A93"/>
    <w:rsid w:val="00420178"/>
    <w:rsid w:val="004243DF"/>
    <w:rsid w:val="00424C22"/>
    <w:rsid w:val="00425D2F"/>
    <w:rsid w:val="0042685B"/>
    <w:rsid w:val="00433B3C"/>
    <w:rsid w:val="00436523"/>
    <w:rsid w:val="00437DB6"/>
    <w:rsid w:val="0044639A"/>
    <w:rsid w:val="004634BE"/>
    <w:rsid w:val="00467E79"/>
    <w:rsid w:val="0047184C"/>
    <w:rsid w:val="0047209D"/>
    <w:rsid w:val="00475DD2"/>
    <w:rsid w:val="00476D4E"/>
    <w:rsid w:val="004A65FB"/>
    <w:rsid w:val="004B09BE"/>
    <w:rsid w:val="004B65E8"/>
    <w:rsid w:val="004B71DF"/>
    <w:rsid w:val="004E0B5E"/>
    <w:rsid w:val="004E4846"/>
    <w:rsid w:val="00500062"/>
    <w:rsid w:val="005210C9"/>
    <w:rsid w:val="005343C9"/>
    <w:rsid w:val="00534EFE"/>
    <w:rsid w:val="00570105"/>
    <w:rsid w:val="00573D75"/>
    <w:rsid w:val="00590224"/>
    <w:rsid w:val="00592BC5"/>
    <w:rsid w:val="00594C31"/>
    <w:rsid w:val="00595293"/>
    <w:rsid w:val="005A7E45"/>
    <w:rsid w:val="005B13C1"/>
    <w:rsid w:val="005C1052"/>
    <w:rsid w:val="005C2A1B"/>
    <w:rsid w:val="005C3D70"/>
    <w:rsid w:val="005C5F35"/>
    <w:rsid w:val="005C64E0"/>
    <w:rsid w:val="005D0C96"/>
    <w:rsid w:val="005E7AE5"/>
    <w:rsid w:val="005F760E"/>
    <w:rsid w:val="00605469"/>
    <w:rsid w:val="00621A72"/>
    <w:rsid w:val="00626059"/>
    <w:rsid w:val="0063237F"/>
    <w:rsid w:val="00635E55"/>
    <w:rsid w:val="006363DC"/>
    <w:rsid w:val="0064679A"/>
    <w:rsid w:val="0065394A"/>
    <w:rsid w:val="006572D4"/>
    <w:rsid w:val="00691896"/>
    <w:rsid w:val="006955D7"/>
    <w:rsid w:val="006A024B"/>
    <w:rsid w:val="006B7A39"/>
    <w:rsid w:val="006C1E42"/>
    <w:rsid w:val="006C34C3"/>
    <w:rsid w:val="006D042A"/>
    <w:rsid w:val="006D1167"/>
    <w:rsid w:val="006D269F"/>
    <w:rsid w:val="006D2F32"/>
    <w:rsid w:val="006D454C"/>
    <w:rsid w:val="006D478D"/>
    <w:rsid w:val="006E2046"/>
    <w:rsid w:val="006F2401"/>
    <w:rsid w:val="006F46F6"/>
    <w:rsid w:val="0070646A"/>
    <w:rsid w:val="007130EA"/>
    <w:rsid w:val="0071479E"/>
    <w:rsid w:val="00722FE6"/>
    <w:rsid w:val="0072745A"/>
    <w:rsid w:val="007305A9"/>
    <w:rsid w:val="00742AE3"/>
    <w:rsid w:val="007526F8"/>
    <w:rsid w:val="00766974"/>
    <w:rsid w:val="0077384D"/>
    <w:rsid w:val="007A77A7"/>
    <w:rsid w:val="007A77DA"/>
    <w:rsid w:val="007C334A"/>
    <w:rsid w:val="007C44CB"/>
    <w:rsid w:val="007D4D5E"/>
    <w:rsid w:val="007D736D"/>
    <w:rsid w:val="00800ED3"/>
    <w:rsid w:val="008071F2"/>
    <w:rsid w:val="00812F52"/>
    <w:rsid w:val="00816899"/>
    <w:rsid w:val="00841FB8"/>
    <w:rsid w:val="00847BFA"/>
    <w:rsid w:val="008548EB"/>
    <w:rsid w:val="008669E7"/>
    <w:rsid w:val="00867ABF"/>
    <w:rsid w:val="008752CC"/>
    <w:rsid w:val="00886240"/>
    <w:rsid w:val="00890013"/>
    <w:rsid w:val="00891B81"/>
    <w:rsid w:val="00897907"/>
    <w:rsid w:val="008A1060"/>
    <w:rsid w:val="008A7CCF"/>
    <w:rsid w:val="008A7E03"/>
    <w:rsid w:val="008B0AE2"/>
    <w:rsid w:val="008B32A5"/>
    <w:rsid w:val="008B4171"/>
    <w:rsid w:val="008B58E1"/>
    <w:rsid w:val="008B6A8F"/>
    <w:rsid w:val="008E0A5F"/>
    <w:rsid w:val="008E7A4D"/>
    <w:rsid w:val="008F7DB3"/>
    <w:rsid w:val="0090158D"/>
    <w:rsid w:val="00910EF7"/>
    <w:rsid w:val="0091414C"/>
    <w:rsid w:val="00916B2A"/>
    <w:rsid w:val="009231C2"/>
    <w:rsid w:val="0094489E"/>
    <w:rsid w:val="009B31D2"/>
    <w:rsid w:val="009C633A"/>
    <w:rsid w:val="009E0B68"/>
    <w:rsid w:val="009E51FC"/>
    <w:rsid w:val="009F1A66"/>
    <w:rsid w:val="00A0331B"/>
    <w:rsid w:val="00A04F94"/>
    <w:rsid w:val="00A20C5D"/>
    <w:rsid w:val="00A21CE6"/>
    <w:rsid w:val="00A23CFF"/>
    <w:rsid w:val="00A4411C"/>
    <w:rsid w:val="00A515D2"/>
    <w:rsid w:val="00A52CCF"/>
    <w:rsid w:val="00A713AC"/>
    <w:rsid w:val="00A7183B"/>
    <w:rsid w:val="00A86185"/>
    <w:rsid w:val="00A91EA9"/>
    <w:rsid w:val="00A92749"/>
    <w:rsid w:val="00A97C34"/>
    <w:rsid w:val="00AA5D4A"/>
    <w:rsid w:val="00AB1B51"/>
    <w:rsid w:val="00AB1B89"/>
    <w:rsid w:val="00AC735C"/>
    <w:rsid w:val="00AE0E16"/>
    <w:rsid w:val="00AE0FA6"/>
    <w:rsid w:val="00AF49B8"/>
    <w:rsid w:val="00AF59D8"/>
    <w:rsid w:val="00AF6E5C"/>
    <w:rsid w:val="00B02F06"/>
    <w:rsid w:val="00B07AE0"/>
    <w:rsid w:val="00B106B4"/>
    <w:rsid w:val="00B2262F"/>
    <w:rsid w:val="00B3136C"/>
    <w:rsid w:val="00B50897"/>
    <w:rsid w:val="00B51CAD"/>
    <w:rsid w:val="00B51E9B"/>
    <w:rsid w:val="00B526C4"/>
    <w:rsid w:val="00B55760"/>
    <w:rsid w:val="00B639FB"/>
    <w:rsid w:val="00B7135A"/>
    <w:rsid w:val="00B71B38"/>
    <w:rsid w:val="00B726D9"/>
    <w:rsid w:val="00B9455A"/>
    <w:rsid w:val="00BB4030"/>
    <w:rsid w:val="00BC22CD"/>
    <w:rsid w:val="00BD1A87"/>
    <w:rsid w:val="00BD1EC5"/>
    <w:rsid w:val="00BD2023"/>
    <w:rsid w:val="00BD69C4"/>
    <w:rsid w:val="00BE2663"/>
    <w:rsid w:val="00C0551D"/>
    <w:rsid w:val="00C16FA8"/>
    <w:rsid w:val="00C2117B"/>
    <w:rsid w:val="00C30067"/>
    <w:rsid w:val="00C30D09"/>
    <w:rsid w:val="00C34DB2"/>
    <w:rsid w:val="00C415D1"/>
    <w:rsid w:val="00C4480F"/>
    <w:rsid w:val="00C454DC"/>
    <w:rsid w:val="00C620D0"/>
    <w:rsid w:val="00C63D14"/>
    <w:rsid w:val="00C65A56"/>
    <w:rsid w:val="00C77507"/>
    <w:rsid w:val="00C852A8"/>
    <w:rsid w:val="00C872D2"/>
    <w:rsid w:val="00C87F98"/>
    <w:rsid w:val="00C92022"/>
    <w:rsid w:val="00C957DB"/>
    <w:rsid w:val="00CA1869"/>
    <w:rsid w:val="00CA40F1"/>
    <w:rsid w:val="00CA5318"/>
    <w:rsid w:val="00CC1AB1"/>
    <w:rsid w:val="00CC42E8"/>
    <w:rsid w:val="00CE206C"/>
    <w:rsid w:val="00D10048"/>
    <w:rsid w:val="00D10BC1"/>
    <w:rsid w:val="00D14388"/>
    <w:rsid w:val="00D160F4"/>
    <w:rsid w:val="00D26139"/>
    <w:rsid w:val="00D26BF5"/>
    <w:rsid w:val="00D2706D"/>
    <w:rsid w:val="00D30B27"/>
    <w:rsid w:val="00D4083F"/>
    <w:rsid w:val="00D5629B"/>
    <w:rsid w:val="00D56548"/>
    <w:rsid w:val="00D602B3"/>
    <w:rsid w:val="00D643D7"/>
    <w:rsid w:val="00D64C10"/>
    <w:rsid w:val="00D6507D"/>
    <w:rsid w:val="00D72BD5"/>
    <w:rsid w:val="00D74231"/>
    <w:rsid w:val="00D93C9D"/>
    <w:rsid w:val="00D95E7E"/>
    <w:rsid w:val="00DA68F8"/>
    <w:rsid w:val="00DB1DE0"/>
    <w:rsid w:val="00DB5EDC"/>
    <w:rsid w:val="00DD37AC"/>
    <w:rsid w:val="00DD48BF"/>
    <w:rsid w:val="00DE130A"/>
    <w:rsid w:val="00DE6DF8"/>
    <w:rsid w:val="00DF7088"/>
    <w:rsid w:val="00E01385"/>
    <w:rsid w:val="00E0533D"/>
    <w:rsid w:val="00E17E78"/>
    <w:rsid w:val="00E224A3"/>
    <w:rsid w:val="00E24EA1"/>
    <w:rsid w:val="00E263F0"/>
    <w:rsid w:val="00E32C00"/>
    <w:rsid w:val="00E42B06"/>
    <w:rsid w:val="00E42F9F"/>
    <w:rsid w:val="00E4596D"/>
    <w:rsid w:val="00E57CEA"/>
    <w:rsid w:val="00E64257"/>
    <w:rsid w:val="00E6449E"/>
    <w:rsid w:val="00E71468"/>
    <w:rsid w:val="00E77F68"/>
    <w:rsid w:val="00E842DE"/>
    <w:rsid w:val="00E84883"/>
    <w:rsid w:val="00E85590"/>
    <w:rsid w:val="00E856BC"/>
    <w:rsid w:val="00E9234E"/>
    <w:rsid w:val="00E97353"/>
    <w:rsid w:val="00E97D72"/>
    <w:rsid w:val="00EA0BFC"/>
    <w:rsid w:val="00EA30E7"/>
    <w:rsid w:val="00EA71DA"/>
    <w:rsid w:val="00EC31C8"/>
    <w:rsid w:val="00ED0EBD"/>
    <w:rsid w:val="00ED1055"/>
    <w:rsid w:val="00EE406C"/>
    <w:rsid w:val="00F00194"/>
    <w:rsid w:val="00F00DFA"/>
    <w:rsid w:val="00F00ED8"/>
    <w:rsid w:val="00F21488"/>
    <w:rsid w:val="00F33045"/>
    <w:rsid w:val="00F412D1"/>
    <w:rsid w:val="00F4227F"/>
    <w:rsid w:val="00F550FB"/>
    <w:rsid w:val="00F6013B"/>
    <w:rsid w:val="00F65C91"/>
    <w:rsid w:val="00F80908"/>
    <w:rsid w:val="00F93C7F"/>
    <w:rsid w:val="00FD0E8A"/>
    <w:rsid w:val="00FD19D9"/>
    <w:rsid w:val="00FF50D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stockticker"/>
  <w:shapeDefaults>
    <o:shapedefaults v:ext="edit" spidmax="2049"/>
    <o:shapelayout v:ext="edit">
      <o:idmap v:ext="edit" data="1"/>
    </o:shapelayout>
  </w:shapeDefaults>
  <w:decimalSymbol w:val="."/>
  <w:listSeparator w:val=","/>
  <w14:docId w14:val="701D11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ko-K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TblTxt"/>
    <w:qFormat/>
    <w:rsid w:val="000E205D"/>
    <w:rPr>
      <w:rFonts w:ascii="Arial" w:hAnsi="Arial"/>
      <w:lang w:eastAsia="en-US"/>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0E205D"/>
    <w:pPr>
      <w:tabs>
        <w:tab w:val="center" w:pos="4608"/>
        <w:tab w:val="right" w:pos="9360"/>
      </w:tabs>
      <w:suppressAutoHyphens/>
      <w:jc w:val="both"/>
    </w:pPr>
  </w:style>
  <w:style w:type="paragraph" w:customStyle="1" w:styleId="FTR">
    <w:name w:val="FTR"/>
    <w:basedOn w:val="Normal"/>
    <w:rsid w:val="000E205D"/>
    <w:pPr>
      <w:tabs>
        <w:tab w:val="right" w:pos="9360"/>
      </w:tabs>
      <w:suppressAutoHyphens/>
      <w:jc w:val="both"/>
    </w:pPr>
  </w:style>
  <w:style w:type="paragraph" w:customStyle="1" w:styleId="SCT">
    <w:name w:val="SCT"/>
    <w:basedOn w:val="Normal"/>
    <w:next w:val="PRT"/>
    <w:link w:val="SCTChar"/>
    <w:rsid w:val="000E205D"/>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lang w:eastAsia="en-US"/>
    </w:rPr>
  </w:style>
  <w:style w:type="paragraph" w:customStyle="1" w:styleId="SUT">
    <w:name w:val="SUT"/>
    <w:basedOn w:val="Normal"/>
    <w:next w:val="PR1"/>
    <w:rsid w:val="000E205D"/>
    <w:pPr>
      <w:suppressAutoHyphens/>
      <w:spacing w:before="240"/>
      <w:jc w:val="both"/>
      <w:outlineLvl w:val="0"/>
    </w:pPr>
  </w:style>
  <w:style w:type="paragraph" w:customStyle="1" w:styleId="DST">
    <w:name w:val="DST"/>
    <w:basedOn w:val="Normal"/>
    <w:next w:val="PR1"/>
    <w:rsid w:val="000E205D"/>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0E205D"/>
    <w:pPr>
      <w:suppressAutoHyphens/>
      <w:spacing w:before="240"/>
      <w:ind w:left="288"/>
      <w:jc w:val="both"/>
    </w:pPr>
  </w:style>
  <w:style w:type="paragraph" w:customStyle="1" w:styleId="TB2">
    <w:name w:val="TB2"/>
    <w:basedOn w:val="Normal"/>
    <w:next w:val="PR2"/>
    <w:rsid w:val="000E205D"/>
    <w:pPr>
      <w:suppressAutoHyphens/>
      <w:spacing w:before="240"/>
      <w:ind w:left="864"/>
      <w:jc w:val="both"/>
    </w:pPr>
  </w:style>
  <w:style w:type="paragraph" w:customStyle="1" w:styleId="TB3">
    <w:name w:val="TB3"/>
    <w:basedOn w:val="Normal"/>
    <w:next w:val="PR3"/>
    <w:rsid w:val="000E205D"/>
    <w:pPr>
      <w:suppressAutoHyphens/>
      <w:spacing w:before="240"/>
      <w:ind w:left="1440"/>
      <w:jc w:val="both"/>
    </w:pPr>
  </w:style>
  <w:style w:type="paragraph" w:customStyle="1" w:styleId="TB4">
    <w:name w:val="TB4"/>
    <w:basedOn w:val="Normal"/>
    <w:next w:val="PR4"/>
    <w:rsid w:val="000E205D"/>
    <w:pPr>
      <w:suppressAutoHyphens/>
      <w:spacing w:before="240"/>
      <w:ind w:left="2016"/>
      <w:jc w:val="both"/>
    </w:pPr>
  </w:style>
  <w:style w:type="paragraph" w:customStyle="1" w:styleId="TB5">
    <w:name w:val="TB5"/>
    <w:basedOn w:val="Normal"/>
    <w:next w:val="PR5"/>
    <w:rsid w:val="000E205D"/>
    <w:pPr>
      <w:suppressAutoHyphens/>
      <w:spacing w:before="240"/>
      <w:ind w:left="2592"/>
      <w:jc w:val="both"/>
    </w:pPr>
  </w:style>
  <w:style w:type="paragraph" w:customStyle="1" w:styleId="TF1">
    <w:name w:val="TF1"/>
    <w:basedOn w:val="Normal"/>
    <w:next w:val="TB1"/>
    <w:rsid w:val="000E205D"/>
    <w:pPr>
      <w:suppressAutoHyphens/>
      <w:spacing w:before="240"/>
      <w:ind w:left="288"/>
      <w:jc w:val="both"/>
    </w:pPr>
  </w:style>
  <w:style w:type="paragraph" w:customStyle="1" w:styleId="TF2">
    <w:name w:val="TF2"/>
    <w:basedOn w:val="Normal"/>
    <w:next w:val="TB2"/>
    <w:rsid w:val="000E205D"/>
    <w:pPr>
      <w:suppressAutoHyphens/>
      <w:spacing w:before="240"/>
      <w:ind w:left="864"/>
      <w:jc w:val="both"/>
    </w:pPr>
  </w:style>
  <w:style w:type="paragraph" w:customStyle="1" w:styleId="TF3">
    <w:name w:val="TF3"/>
    <w:basedOn w:val="Normal"/>
    <w:next w:val="TB3"/>
    <w:rsid w:val="000E205D"/>
    <w:pPr>
      <w:suppressAutoHyphens/>
      <w:spacing w:before="240"/>
      <w:ind w:left="1440"/>
      <w:jc w:val="both"/>
    </w:pPr>
  </w:style>
  <w:style w:type="paragraph" w:customStyle="1" w:styleId="TF4">
    <w:name w:val="TF4"/>
    <w:basedOn w:val="Normal"/>
    <w:next w:val="TB4"/>
    <w:rsid w:val="000E205D"/>
    <w:pPr>
      <w:suppressAutoHyphens/>
      <w:spacing w:before="240"/>
      <w:ind w:left="2016"/>
      <w:jc w:val="both"/>
    </w:pPr>
  </w:style>
  <w:style w:type="paragraph" w:customStyle="1" w:styleId="TF5">
    <w:name w:val="TF5"/>
    <w:basedOn w:val="Normal"/>
    <w:next w:val="TB5"/>
    <w:rsid w:val="000E205D"/>
    <w:pPr>
      <w:suppressAutoHyphens/>
      <w:spacing w:before="240"/>
      <w:ind w:left="2592"/>
      <w:jc w:val="both"/>
    </w:pPr>
  </w:style>
  <w:style w:type="paragraph" w:customStyle="1" w:styleId="TCH">
    <w:name w:val="TCH"/>
    <w:basedOn w:val="Normal"/>
    <w:rsid w:val="000E205D"/>
    <w:pPr>
      <w:suppressAutoHyphens/>
    </w:pPr>
  </w:style>
  <w:style w:type="paragraph" w:customStyle="1" w:styleId="TCE">
    <w:name w:val="TCE"/>
    <w:basedOn w:val="Normal"/>
    <w:rsid w:val="000E205D"/>
    <w:pPr>
      <w:suppressAutoHyphens/>
      <w:ind w:left="144" w:hanging="144"/>
    </w:pPr>
  </w:style>
  <w:style w:type="paragraph" w:customStyle="1" w:styleId="EOS">
    <w:name w:val="EOS"/>
    <w:basedOn w:val="Normal"/>
    <w:rsid w:val="000E205D"/>
    <w:pPr>
      <w:suppressAutoHyphens/>
      <w:spacing w:before="480"/>
      <w:jc w:val="center"/>
    </w:pPr>
    <w:rPr>
      <w:b/>
    </w:rPr>
  </w:style>
  <w:style w:type="paragraph" w:customStyle="1" w:styleId="ANT">
    <w:name w:val="ANT"/>
    <w:basedOn w:val="Normal"/>
    <w:rsid w:val="000E205D"/>
    <w:pPr>
      <w:suppressAutoHyphens/>
      <w:spacing w:before="240"/>
      <w:jc w:val="both"/>
    </w:pPr>
    <w:rPr>
      <w:vanish/>
      <w:color w:val="800080"/>
      <w:u w:val="single"/>
    </w:rPr>
  </w:style>
  <w:style w:type="paragraph" w:customStyle="1" w:styleId="CMT">
    <w:name w:val="CMT"/>
    <w:basedOn w:val="Normal"/>
    <w:rsid w:val="000E205D"/>
    <w:pPr>
      <w:suppressAutoHyphens/>
      <w:spacing w:before="240"/>
      <w:jc w:val="both"/>
    </w:pPr>
    <w:rPr>
      <w:vanish/>
      <w:color w:val="0000FF"/>
    </w:rPr>
  </w:style>
  <w:style w:type="character" w:customStyle="1" w:styleId="CPR">
    <w:name w:val="CPR"/>
    <w:basedOn w:val="DefaultParagraphFont"/>
    <w:rsid w:val="000E205D"/>
  </w:style>
  <w:style w:type="character" w:customStyle="1" w:styleId="SPN">
    <w:name w:val="SPN"/>
    <w:basedOn w:val="DefaultParagraphFont"/>
    <w:rsid w:val="000E205D"/>
  </w:style>
  <w:style w:type="character" w:customStyle="1" w:styleId="SPD">
    <w:name w:val="SPD"/>
    <w:basedOn w:val="DefaultParagraphFont"/>
    <w:rsid w:val="000E205D"/>
  </w:style>
  <w:style w:type="character" w:customStyle="1" w:styleId="NUM">
    <w:name w:val="NUM"/>
    <w:basedOn w:val="DefaultParagraphFont"/>
    <w:rsid w:val="000E205D"/>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0E205D"/>
    <w:rPr>
      <w:color w:val="auto"/>
    </w:rPr>
  </w:style>
  <w:style w:type="character" w:customStyle="1" w:styleId="IP">
    <w:name w:val="IP"/>
    <w:basedOn w:val="DefaultParagraphFont"/>
    <w:rsid w:val="000E205D"/>
    <w:rPr>
      <w:color w:val="0000FF"/>
    </w:rPr>
  </w:style>
  <w:style w:type="paragraph" w:styleId="Header">
    <w:name w:val="header"/>
    <w:basedOn w:val="Normal"/>
    <w:rsid w:val="000E205D"/>
    <w:pPr>
      <w:tabs>
        <w:tab w:val="center" w:pos="4320"/>
        <w:tab w:val="right" w:pos="8640"/>
      </w:tabs>
    </w:pPr>
  </w:style>
  <w:style w:type="paragraph" w:styleId="Footer">
    <w:name w:val="footer"/>
    <w:basedOn w:val="Normal"/>
    <w:link w:val="FooterChar"/>
    <w:uiPriority w:val="99"/>
    <w:rsid w:val="000E205D"/>
    <w:pPr>
      <w:tabs>
        <w:tab w:val="center" w:pos="4320"/>
        <w:tab w:val="right" w:pos="8640"/>
      </w:tabs>
    </w:pPr>
  </w:style>
  <w:style w:type="character" w:styleId="PageNumber">
    <w:name w:val="page number"/>
    <w:basedOn w:val="DefaultParagraphFont"/>
    <w:rsid w:val="000E205D"/>
  </w:style>
  <w:style w:type="paragraph" w:customStyle="1" w:styleId="NAM">
    <w:name w:val="NAM"/>
    <w:basedOn w:val="Normal"/>
    <w:rsid w:val="000E205D"/>
    <w:pPr>
      <w:jc w:val="center"/>
    </w:pPr>
    <w:rPr>
      <w:b/>
      <w:caps/>
    </w:rPr>
  </w:style>
  <w:style w:type="paragraph" w:customStyle="1" w:styleId="NAMFT">
    <w:name w:val="NAMFT"/>
    <w:basedOn w:val="NAM"/>
    <w:rsid w:val="000E205D"/>
    <w:pPr>
      <w:pBdr>
        <w:top w:val="single" w:sz="4" w:space="1" w:color="auto"/>
      </w:pBdr>
      <w:tabs>
        <w:tab w:val="right" w:pos="9360"/>
      </w:tabs>
    </w:pPr>
    <w:rPr>
      <w:b w:val="0"/>
    </w:rPr>
  </w:style>
  <w:style w:type="paragraph" w:customStyle="1" w:styleId="NOT">
    <w:name w:val="NOT"/>
    <w:basedOn w:val="Normal"/>
    <w:rsid w:val="000E205D"/>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A04F94"/>
    <w:pPr>
      <w:numPr>
        <w:numId w:val="41"/>
      </w:numPr>
      <w:spacing w:before="120" w:after="120"/>
      <w:jc w:val="center"/>
    </w:pPr>
    <w:rPr>
      <w:rFonts w:ascii="Arial" w:hAnsi="Arial"/>
      <w:b/>
      <w:lang w:eastAsia="en-US"/>
    </w:rPr>
  </w:style>
  <w:style w:type="paragraph" w:customStyle="1" w:styleId="OmniPage1">
    <w:name w:val="OmniPage #1"/>
    <w:basedOn w:val="Normal"/>
    <w:rsid w:val="000E205D"/>
    <w:pPr>
      <w:tabs>
        <w:tab w:val="left" w:pos="5790"/>
        <w:tab w:val="right" w:pos="10303"/>
      </w:tabs>
      <w:ind w:left="1155"/>
    </w:pPr>
    <w:rPr>
      <w:rFonts w:ascii="Times New Roman" w:hAnsi="Times New Roman"/>
      <w:lang w:eastAsia="ko-KR"/>
    </w:rPr>
  </w:style>
  <w:style w:type="paragraph" w:customStyle="1" w:styleId="OmniPage5">
    <w:name w:val="OmniPage #5"/>
    <w:basedOn w:val="Normal"/>
    <w:rsid w:val="000E205D"/>
    <w:pPr>
      <w:tabs>
        <w:tab w:val="left" w:pos="125"/>
        <w:tab w:val="left" w:pos="175"/>
        <w:tab w:val="right" w:pos="5008"/>
      </w:tabs>
      <w:ind w:left="1170"/>
    </w:pPr>
    <w:rPr>
      <w:rFonts w:ascii="Times New Roman" w:hAnsi="Times New Roman"/>
      <w:lang w:eastAsia="ko-KR"/>
    </w:rPr>
  </w:style>
  <w:style w:type="paragraph" w:customStyle="1" w:styleId="OmniPage7">
    <w:name w:val="OmniPage #7"/>
    <w:basedOn w:val="Normal"/>
    <w:rsid w:val="000E205D"/>
    <w:pPr>
      <w:tabs>
        <w:tab w:val="right" w:pos="9628"/>
      </w:tabs>
      <w:ind w:left="2880"/>
    </w:pPr>
    <w:rPr>
      <w:rFonts w:ascii="Times New Roman" w:hAnsi="Times New Roman"/>
      <w:lang w:eastAsia="ko-KR"/>
    </w:rPr>
  </w:style>
  <w:style w:type="paragraph" w:customStyle="1" w:styleId="OmniPage2051">
    <w:name w:val="OmniPage #2051"/>
    <w:basedOn w:val="Normal"/>
    <w:rsid w:val="000E205D"/>
    <w:pPr>
      <w:tabs>
        <w:tab w:val="right" w:pos="7627"/>
      </w:tabs>
      <w:ind w:left="4035"/>
    </w:pPr>
    <w:rPr>
      <w:rFonts w:ascii="Times New Roman" w:hAnsi="Times New Roman"/>
      <w:lang w:eastAsia="ko-KR"/>
    </w:rPr>
  </w:style>
  <w:style w:type="paragraph" w:customStyle="1" w:styleId="OmniPage2052">
    <w:name w:val="OmniPage #2052"/>
    <w:basedOn w:val="Normal"/>
    <w:rsid w:val="000E205D"/>
    <w:pPr>
      <w:tabs>
        <w:tab w:val="left" w:pos="110"/>
        <w:tab w:val="right" w:pos="2932"/>
      </w:tabs>
      <w:ind w:left="1155"/>
    </w:pPr>
    <w:rPr>
      <w:rFonts w:ascii="Times New Roman" w:hAnsi="Times New Roman"/>
      <w:lang w:eastAsia="ko-KR"/>
    </w:rPr>
  </w:style>
  <w:style w:type="paragraph" w:customStyle="1" w:styleId="OmniPage2061">
    <w:name w:val="OmniPage #2061"/>
    <w:basedOn w:val="Normal"/>
    <w:rsid w:val="000E205D"/>
    <w:pPr>
      <w:tabs>
        <w:tab w:val="right" w:pos="4372"/>
      </w:tabs>
      <w:ind w:left="1095"/>
    </w:pPr>
    <w:rPr>
      <w:rFonts w:ascii="Times New Roman" w:hAnsi="Times New Roman"/>
      <w:lang w:eastAsia="ko-KR"/>
    </w:rPr>
  </w:style>
  <w:style w:type="paragraph" w:customStyle="1" w:styleId="OmniPage2062">
    <w:name w:val="OmniPage #2062"/>
    <w:basedOn w:val="Normal"/>
    <w:rsid w:val="000E205D"/>
    <w:pPr>
      <w:tabs>
        <w:tab w:val="right" w:pos="3307"/>
      </w:tabs>
      <w:ind w:left="1095"/>
    </w:pPr>
    <w:rPr>
      <w:rFonts w:ascii="Times New Roman" w:hAnsi="Times New Roman"/>
      <w:lang w:eastAsia="ko-KR"/>
    </w:rPr>
  </w:style>
  <w:style w:type="paragraph" w:customStyle="1" w:styleId="OmniPage2564">
    <w:name w:val="OmniPage #2564"/>
    <w:basedOn w:val="Normal"/>
    <w:rsid w:val="000E205D"/>
    <w:pPr>
      <w:tabs>
        <w:tab w:val="left" w:pos="50"/>
        <w:tab w:val="left" w:pos="100"/>
        <w:tab w:val="left" w:pos="2970"/>
        <w:tab w:val="right" w:pos="9654"/>
      </w:tabs>
      <w:ind w:left="1155"/>
    </w:pPr>
    <w:rPr>
      <w:rFonts w:ascii="Times New Roman" w:hAnsi="Times New Roman"/>
      <w:lang w:eastAsia="ko-KR"/>
    </w:rPr>
  </w:style>
  <w:style w:type="paragraph" w:styleId="BodyTextIndent3">
    <w:name w:val="Body Text Indent 3"/>
    <w:basedOn w:val="Normal"/>
    <w:rsid w:val="000E205D"/>
    <w:pPr>
      <w:tabs>
        <w:tab w:val="left" w:pos="1080"/>
      </w:tabs>
      <w:ind w:left="720"/>
      <w:jc w:val="both"/>
    </w:pPr>
    <w:rPr>
      <w:snapToGrid w:val="0"/>
      <w:lang w:eastAsia="ko-KR"/>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lang w:eastAsia="en-US"/>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uiPriority w:val="99"/>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rsid w:val="001C644E"/>
    <w:pPr>
      <w:numPr>
        <w:numId w:val="1"/>
      </w:numPr>
    </w:pPr>
  </w:style>
  <w:style w:type="paragraph" w:customStyle="1" w:styleId="WPART">
    <w:name w:val="WPART"/>
    <w:basedOn w:val="ART"/>
    <w:rsid w:val="001C644E"/>
  </w:style>
  <w:style w:type="paragraph" w:customStyle="1" w:styleId="WPPR1">
    <w:name w:val="WPPR1"/>
    <w:basedOn w:val="PR1"/>
    <w:rsid w:val="001C644E"/>
  </w:style>
  <w:style w:type="paragraph" w:customStyle="1" w:styleId="WPPR2">
    <w:name w:val="WPPR2"/>
    <w:basedOn w:val="PR2"/>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styleId="BalloonText">
    <w:name w:val="Balloon Text"/>
    <w:basedOn w:val="Normal"/>
    <w:semiHidden/>
    <w:rsid w:val="008A7E03"/>
    <w:rPr>
      <w:rFonts w:eastAsia="Dotum"/>
      <w:sz w:val="16"/>
      <w:szCs w:val="16"/>
    </w:rPr>
  </w:style>
  <w:style w:type="character" w:customStyle="1" w:styleId="apple-style-span">
    <w:name w:val="apple-style-span"/>
    <w:basedOn w:val="DefaultParagraphFont"/>
    <w:rsid w:val="008A7E03"/>
  </w:style>
  <w:style w:type="paragraph" w:styleId="ListBullet2">
    <w:name w:val="List Bullet 2"/>
    <w:basedOn w:val="Normal"/>
    <w:rsid w:val="008A7E03"/>
    <w:pPr>
      <w:tabs>
        <w:tab w:val="num" w:pos="720"/>
      </w:tabs>
      <w:ind w:left="720" w:hanging="360"/>
    </w:pPr>
    <w:rPr>
      <w:rFonts w:ascii="Times New Roman" w:hAnsi="Times New Roman"/>
      <w:sz w:val="24"/>
      <w:szCs w:val="24"/>
    </w:rPr>
  </w:style>
  <w:style w:type="paragraph" w:styleId="EndnoteText">
    <w:name w:val="endnote text"/>
    <w:basedOn w:val="Normal"/>
    <w:semiHidden/>
    <w:rsid w:val="002E03C6"/>
    <w:pPr>
      <w:snapToGrid w:val="0"/>
    </w:pPr>
  </w:style>
  <w:style w:type="character" w:styleId="EndnoteReference">
    <w:name w:val="endnote reference"/>
    <w:basedOn w:val="DefaultParagraphFont"/>
    <w:semiHidden/>
    <w:rsid w:val="002E03C6"/>
    <w:rPr>
      <w:vertAlign w:val="superscript"/>
    </w:rPr>
  </w:style>
  <w:style w:type="paragraph" w:customStyle="1" w:styleId="Endnote">
    <w:name w:val="Endnote"/>
    <w:basedOn w:val="Normal"/>
    <w:rsid w:val="002E03C6"/>
  </w:style>
  <w:style w:type="character" w:styleId="FollowedHyperlink">
    <w:name w:val="FollowedHyperlink"/>
    <w:basedOn w:val="DefaultParagraphFont"/>
    <w:rsid w:val="00E32C00"/>
    <w:rPr>
      <w:color w:val="800080"/>
      <w:u w:val="single"/>
    </w:rPr>
  </w:style>
  <w:style w:type="paragraph" w:customStyle="1" w:styleId="Default">
    <w:name w:val="Default"/>
    <w:rsid w:val="00D2706D"/>
    <w:pPr>
      <w:widowControl w:val="0"/>
      <w:autoSpaceDE w:val="0"/>
      <w:autoSpaceDN w:val="0"/>
      <w:adjustRightInd w:val="0"/>
    </w:pPr>
    <w:rPr>
      <w:rFonts w:ascii="Arial" w:hAnsi="Arial" w:cs="Arial"/>
      <w:color w:val="000000"/>
      <w:sz w:val="24"/>
      <w:szCs w:val="24"/>
    </w:rPr>
  </w:style>
  <w:style w:type="table" w:styleId="TableContemporary">
    <w:name w:val="Table Contemporary"/>
    <w:basedOn w:val="TableNormal"/>
    <w:rsid w:val="00D2706D"/>
    <w:tblPr>
      <w:tblStyleRowBandSize w:val="1"/>
      <w:tblBorders>
        <w:insideH w:val="single" w:sz="18" w:space="0" w:color="FFFFFF"/>
        <w:insideV w:val="single" w:sz="18" w:space="0" w:color="FFFFFF"/>
      </w:tblBorders>
    </w:tblPr>
    <w:tblStylePr w:type="firstRow">
      <w:rPr>
        <w:b/>
        <w:bCs/>
        <w:color w:val="FFFFFF"/>
      </w:rPr>
      <w:tblPr/>
      <w:tcPr>
        <w:shd w:val="clear" w:color="auto" w:fill="808080"/>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CommentReference">
    <w:name w:val="annotation reference"/>
    <w:basedOn w:val="DefaultParagraphFont"/>
    <w:rsid w:val="00E85590"/>
    <w:rPr>
      <w:sz w:val="16"/>
      <w:szCs w:val="16"/>
    </w:rPr>
  </w:style>
  <w:style w:type="paragraph" w:styleId="Revision">
    <w:name w:val="Revision"/>
    <w:hidden/>
    <w:uiPriority w:val="99"/>
    <w:semiHidden/>
    <w:rsid w:val="00BD2023"/>
    <w:rPr>
      <w:rFonts w:ascii="Arial" w:hAnsi="Arial"/>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ko-K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TblTxt"/>
    <w:qFormat/>
    <w:rsid w:val="000E205D"/>
    <w:rPr>
      <w:rFonts w:ascii="Arial" w:hAnsi="Arial"/>
      <w:lang w:eastAsia="en-US"/>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0E205D"/>
    <w:pPr>
      <w:tabs>
        <w:tab w:val="center" w:pos="4608"/>
        <w:tab w:val="right" w:pos="9360"/>
      </w:tabs>
      <w:suppressAutoHyphens/>
      <w:jc w:val="both"/>
    </w:pPr>
  </w:style>
  <w:style w:type="paragraph" w:customStyle="1" w:styleId="FTR">
    <w:name w:val="FTR"/>
    <w:basedOn w:val="Normal"/>
    <w:rsid w:val="000E205D"/>
    <w:pPr>
      <w:tabs>
        <w:tab w:val="right" w:pos="9360"/>
      </w:tabs>
      <w:suppressAutoHyphens/>
      <w:jc w:val="both"/>
    </w:pPr>
  </w:style>
  <w:style w:type="paragraph" w:customStyle="1" w:styleId="SCT">
    <w:name w:val="SCT"/>
    <w:basedOn w:val="Normal"/>
    <w:next w:val="PRT"/>
    <w:link w:val="SCTChar"/>
    <w:rsid w:val="000E205D"/>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lang w:eastAsia="en-US"/>
    </w:rPr>
  </w:style>
  <w:style w:type="paragraph" w:customStyle="1" w:styleId="SUT">
    <w:name w:val="SUT"/>
    <w:basedOn w:val="Normal"/>
    <w:next w:val="PR1"/>
    <w:rsid w:val="000E205D"/>
    <w:pPr>
      <w:suppressAutoHyphens/>
      <w:spacing w:before="240"/>
      <w:jc w:val="both"/>
      <w:outlineLvl w:val="0"/>
    </w:pPr>
  </w:style>
  <w:style w:type="paragraph" w:customStyle="1" w:styleId="DST">
    <w:name w:val="DST"/>
    <w:basedOn w:val="Normal"/>
    <w:next w:val="PR1"/>
    <w:rsid w:val="000E205D"/>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0E205D"/>
    <w:pPr>
      <w:suppressAutoHyphens/>
      <w:spacing w:before="240"/>
      <w:ind w:left="288"/>
      <w:jc w:val="both"/>
    </w:pPr>
  </w:style>
  <w:style w:type="paragraph" w:customStyle="1" w:styleId="TB2">
    <w:name w:val="TB2"/>
    <w:basedOn w:val="Normal"/>
    <w:next w:val="PR2"/>
    <w:rsid w:val="000E205D"/>
    <w:pPr>
      <w:suppressAutoHyphens/>
      <w:spacing w:before="240"/>
      <w:ind w:left="864"/>
      <w:jc w:val="both"/>
    </w:pPr>
  </w:style>
  <w:style w:type="paragraph" w:customStyle="1" w:styleId="TB3">
    <w:name w:val="TB3"/>
    <w:basedOn w:val="Normal"/>
    <w:next w:val="PR3"/>
    <w:rsid w:val="000E205D"/>
    <w:pPr>
      <w:suppressAutoHyphens/>
      <w:spacing w:before="240"/>
      <w:ind w:left="1440"/>
      <w:jc w:val="both"/>
    </w:pPr>
  </w:style>
  <w:style w:type="paragraph" w:customStyle="1" w:styleId="TB4">
    <w:name w:val="TB4"/>
    <w:basedOn w:val="Normal"/>
    <w:next w:val="PR4"/>
    <w:rsid w:val="000E205D"/>
    <w:pPr>
      <w:suppressAutoHyphens/>
      <w:spacing w:before="240"/>
      <w:ind w:left="2016"/>
      <w:jc w:val="both"/>
    </w:pPr>
  </w:style>
  <w:style w:type="paragraph" w:customStyle="1" w:styleId="TB5">
    <w:name w:val="TB5"/>
    <w:basedOn w:val="Normal"/>
    <w:next w:val="PR5"/>
    <w:rsid w:val="000E205D"/>
    <w:pPr>
      <w:suppressAutoHyphens/>
      <w:spacing w:before="240"/>
      <w:ind w:left="2592"/>
      <w:jc w:val="both"/>
    </w:pPr>
  </w:style>
  <w:style w:type="paragraph" w:customStyle="1" w:styleId="TF1">
    <w:name w:val="TF1"/>
    <w:basedOn w:val="Normal"/>
    <w:next w:val="TB1"/>
    <w:rsid w:val="000E205D"/>
    <w:pPr>
      <w:suppressAutoHyphens/>
      <w:spacing w:before="240"/>
      <w:ind w:left="288"/>
      <w:jc w:val="both"/>
    </w:pPr>
  </w:style>
  <w:style w:type="paragraph" w:customStyle="1" w:styleId="TF2">
    <w:name w:val="TF2"/>
    <w:basedOn w:val="Normal"/>
    <w:next w:val="TB2"/>
    <w:rsid w:val="000E205D"/>
    <w:pPr>
      <w:suppressAutoHyphens/>
      <w:spacing w:before="240"/>
      <w:ind w:left="864"/>
      <w:jc w:val="both"/>
    </w:pPr>
  </w:style>
  <w:style w:type="paragraph" w:customStyle="1" w:styleId="TF3">
    <w:name w:val="TF3"/>
    <w:basedOn w:val="Normal"/>
    <w:next w:val="TB3"/>
    <w:rsid w:val="000E205D"/>
    <w:pPr>
      <w:suppressAutoHyphens/>
      <w:spacing w:before="240"/>
      <w:ind w:left="1440"/>
      <w:jc w:val="both"/>
    </w:pPr>
  </w:style>
  <w:style w:type="paragraph" w:customStyle="1" w:styleId="TF4">
    <w:name w:val="TF4"/>
    <w:basedOn w:val="Normal"/>
    <w:next w:val="TB4"/>
    <w:rsid w:val="000E205D"/>
    <w:pPr>
      <w:suppressAutoHyphens/>
      <w:spacing w:before="240"/>
      <w:ind w:left="2016"/>
      <w:jc w:val="both"/>
    </w:pPr>
  </w:style>
  <w:style w:type="paragraph" w:customStyle="1" w:styleId="TF5">
    <w:name w:val="TF5"/>
    <w:basedOn w:val="Normal"/>
    <w:next w:val="TB5"/>
    <w:rsid w:val="000E205D"/>
    <w:pPr>
      <w:suppressAutoHyphens/>
      <w:spacing w:before="240"/>
      <w:ind w:left="2592"/>
      <w:jc w:val="both"/>
    </w:pPr>
  </w:style>
  <w:style w:type="paragraph" w:customStyle="1" w:styleId="TCH">
    <w:name w:val="TCH"/>
    <w:basedOn w:val="Normal"/>
    <w:rsid w:val="000E205D"/>
    <w:pPr>
      <w:suppressAutoHyphens/>
    </w:pPr>
  </w:style>
  <w:style w:type="paragraph" w:customStyle="1" w:styleId="TCE">
    <w:name w:val="TCE"/>
    <w:basedOn w:val="Normal"/>
    <w:rsid w:val="000E205D"/>
    <w:pPr>
      <w:suppressAutoHyphens/>
      <w:ind w:left="144" w:hanging="144"/>
    </w:pPr>
  </w:style>
  <w:style w:type="paragraph" w:customStyle="1" w:styleId="EOS">
    <w:name w:val="EOS"/>
    <w:basedOn w:val="Normal"/>
    <w:rsid w:val="000E205D"/>
    <w:pPr>
      <w:suppressAutoHyphens/>
      <w:spacing w:before="480"/>
      <w:jc w:val="center"/>
    </w:pPr>
    <w:rPr>
      <w:b/>
    </w:rPr>
  </w:style>
  <w:style w:type="paragraph" w:customStyle="1" w:styleId="ANT">
    <w:name w:val="ANT"/>
    <w:basedOn w:val="Normal"/>
    <w:rsid w:val="000E205D"/>
    <w:pPr>
      <w:suppressAutoHyphens/>
      <w:spacing w:before="240"/>
      <w:jc w:val="both"/>
    </w:pPr>
    <w:rPr>
      <w:vanish/>
      <w:color w:val="800080"/>
      <w:u w:val="single"/>
    </w:rPr>
  </w:style>
  <w:style w:type="paragraph" w:customStyle="1" w:styleId="CMT">
    <w:name w:val="CMT"/>
    <w:basedOn w:val="Normal"/>
    <w:rsid w:val="000E205D"/>
    <w:pPr>
      <w:suppressAutoHyphens/>
      <w:spacing w:before="240"/>
      <w:jc w:val="both"/>
    </w:pPr>
    <w:rPr>
      <w:vanish/>
      <w:color w:val="0000FF"/>
    </w:rPr>
  </w:style>
  <w:style w:type="character" w:customStyle="1" w:styleId="CPR">
    <w:name w:val="CPR"/>
    <w:basedOn w:val="DefaultParagraphFont"/>
    <w:rsid w:val="000E205D"/>
  </w:style>
  <w:style w:type="character" w:customStyle="1" w:styleId="SPN">
    <w:name w:val="SPN"/>
    <w:basedOn w:val="DefaultParagraphFont"/>
    <w:rsid w:val="000E205D"/>
  </w:style>
  <w:style w:type="character" w:customStyle="1" w:styleId="SPD">
    <w:name w:val="SPD"/>
    <w:basedOn w:val="DefaultParagraphFont"/>
    <w:rsid w:val="000E205D"/>
  </w:style>
  <w:style w:type="character" w:customStyle="1" w:styleId="NUM">
    <w:name w:val="NUM"/>
    <w:basedOn w:val="DefaultParagraphFont"/>
    <w:rsid w:val="000E205D"/>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0E205D"/>
    <w:rPr>
      <w:color w:val="auto"/>
    </w:rPr>
  </w:style>
  <w:style w:type="character" w:customStyle="1" w:styleId="IP">
    <w:name w:val="IP"/>
    <w:basedOn w:val="DefaultParagraphFont"/>
    <w:rsid w:val="000E205D"/>
    <w:rPr>
      <w:color w:val="0000FF"/>
    </w:rPr>
  </w:style>
  <w:style w:type="paragraph" w:styleId="Header">
    <w:name w:val="header"/>
    <w:basedOn w:val="Normal"/>
    <w:rsid w:val="000E205D"/>
    <w:pPr>
      <w:tabs>
        <w:tab w:val="center" w:pos="4320"/>
        <w:tab w:val="right" w:pos="8640"/>
      </w:tabs>
    </w:pPr>
  </w:style>
  <w:style w:type="paragraph" w:styleId="Footer">
    <w:name w:val="footer"/>
    <w:basedOn w:val="Normal"/>
    <w:link w:val="FooterChar"/>
    <w:uiPriority w:val="99"/>
    <w:rsid w:val="000E205D"/>
    <w:pPr>
      <w:tabs>
        <w:tab w:val="center" w:pos="4320"/>
        <w:tab w:val="right" w:pos="8640"/>
      </w:tabs>
    </w:pPr>
  </w:style>
  <w:style w:type="character" w:styleId="PageNumber">
    <w:name w:val="page number"/>
    <w:basedOn w:val="DefaultParagraphFont"/>
    <w:rsid w:val="000E205D"/>
  </w:style>
  <w:style w:type="paragraph" w:customStyle="1" w:styleId="NAM">
    <w:name w:val="NAM"/>
    <w:basedOn w:val="Normal"/>
    <w:rsid w:val="000E205D"/>
    <w:pPr>
      <w:jc w:val="center"/>
    </w:pPr>
    <w:rPr>
      <w:b/>
      <w:caps/>
    </w:rPr>
  </w:style>
  <w:style w:type="paragraph" w:customStyle="1" w:styleId="NAMFT">
    <w:name w:val="NAMFT"/>
    <w:basedOn w:val="NAM"/>
    <w:rsid w:val="000E205D"/>
    <w:pPr>
      <w:pBdr>
        <w:top w:val="single" w:sz="4" w:space="1" w:color="auto"/>
      </w:pBdr>
      <w:tabs>
        <w:tab w:val="right" w:pos="9360"/>
      </w:tabs>
    </w:pPr>
    <w:rPr>
      <w:b w:val="0"/>
    </w:rPr>
  </w:style>
  <w:style w:type="paragraph" w:customStyle="1" w:styleId="NOT">
    <w:name w:val="NOT"/>
    <w:basedOn w:val="Normal"/>
    <w:rsid w:val="000E205D"/>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A04F94"/>
    <w:pPr>
      <w:numPr>
        <w:numId w:val="41"/>
      </w:numPr>
      <w:spacing w:before="120" w:after="120"/>
      <w:jc w:val="center"/>
    </w:pPr>
    <w:rPr>
      <w:rFonts w:ascii="Arial" w:hAnsi="Arial"/>
      <w:b/>
      <w:lang w:eastAsia="en-US"/>
    </w:rPr>
  </w:style>
  <w:style w:type="paragraph" w:customStyle="1" w:styleId="OmniPage1">
    <w:name w:val="OmniPage #1"/>
    <w:basedOn w:val="Normal"/>
    <w:rsid w:val="000E205D"/>
    <w:pPr>
      <w:tabs>
        <w:tab w:val="left" w:pos="5790"/>
        <w:tab w:val="right" w:pos="10303"/>
      </w:tabs>
      <w:ind w:left="1155"/>
    </w:pPr>
    <w:rPr>
      <w:rFonts w:ascii="Times New Roman" w:hAnsi="Times New Roman"/>
      <w:lang w:eastAsia="ko-KR"/>
    </w:rPr>
  </w:style>
  <w:style w:type="paragraph" w:customStyle="1" w:styleId="OmniPage5">
    <w:name w:val="OmniPage #5"/>
    <w:basedOn w:val="Normal"/>
    <w:rsid w:val="000E205D"/>
    <w:pPr>
      <w:tabs>
        <w:tab w:val="left" w:pos="125"/>
        <w:tab w:val="left" w:pos="175"/>
        <w:tab w:val="right" w:pos="5008"/>
      </w:tabs>
      <w:ind w:left="1170"/>
    </w:pPr>
    <w:rPr>
      <w:rFonts w:ascii="Times New Roman" w:hAnsi="Times New Roman"/>
      <w:lang w:eastAsia="ko-KR"/>
    </w:rPr>
  </w:style>
  <w:style w:type="paragraph" w:customStyle="1" w:styleId="OmniPage7">
    <w:name w:val="OmniPage #7"/>
    <w:basedOn w:val="Normal"/>
    <w:rsid w:val="000E205D"/>
    <w:pPr>
      <w:tabs>
        <w:tab w:val="right" w:pos="9628"/>
      </w:tabs>
      <w:ind w:left="2880"/>
    </w:pPr>
    <w:rPr>
      <w:rFonts w:ascii="Times New Roman" w:hAnsi="Times New Roman"/>
      <w:lang w:eastAsia="ko-KR"/>
    </w:rPr>
  </w:style>
  <w:style w:type="paragraph" w:customStyle="1" w:styleId="OmniPage2051">
    <w:name w:val="OmniPage #2051"/>
    <w:basedOn w:val="Normal"/>
    <w:rsid w:val="000E205D"/>
    <w:pPr>
      <w:tabs>
        <w:tab w:val="right" w:pos="7627"/>
      </w:tabs>
      <w:ind w:left="4035"/>
    </w:pPr>
    <w:rPr>
      <w:rFonts w:ascii="Times New Roman" w:hAnsi="Times New Roman"/>
      <w:lang w:eastAsia="ko-KR"/>
    </w:rPr>
  </w:style>
  <w:style w:type="paragraph" w:customStyle="1" w:styleId="OmniPage2052">
    <w:name w:val="OmniPage #2052"/>
    <w:basedOn w:val="Normal"/>
    <w:rsid w:val="000E205D"/>
    <w:pPr>
      <w:tabs>
        <w:tab w:val="left" w:pos="110"/>
        <w:tab w:val="right" w:pos="2932"/>
      </w:tabs>
      <w:ind w:left="1155"/>
    </w:pPr>
    <w:rPr>
      <w:rFonts w:ascii="Times New Roman" w:hAnsi="Times New Roman"/>
      <w:lang w:eastAsia="ko-KR"/>
    </w:rPr>
  </w:style>
  <w:style w:type="paragraph" w:customStyle="1" w:styleId="OmniPage2061">
    <w:name w:val="OmniPage #2061"/>
    <w:basedOn w:val="Normal"/>
    <w:rsid w:val="000E205D"/>
    <w:pPr>
      <w:tabs>
        <w:tab w:val="right" w:pos="4372"/>
      </w:tabs>
      <w:ind w:left="1095"/>
    </w:pPr>
    <w:rPr>
      <w:rFonts w:ascii="Times New Roman" w:hAnsi="Times New Roman"/>
      <w:lang w:eastAsia="ko-KR"/>
    </w:rPr>
  </w:style>
  <w:style w:type="paragraph" w:customStyle="1" w:styleId="OmniPage2062">
    <w:name w:val="OmniPage #2062"/>
    <w:basedOn w:val="Normal"/>
    <w:rsid w:val="000E205D"/>
    <w:pPr>
      <w:tabs>
        <w:tab w:val="right" w:pos="3307"/>
      </w:tabs>
      <w:ind w:left="1095"/>
    </w:pPr>
    <w:rPr>
      <w:rFonts w:ascii="Times New Roman" w:hAnsi="Times New Roman"/>
      <w:lang w:eastAsia="ko-KR"/>
    </w:rPr>
  </w:style>
  <w:style w:type="paragraph" w:customStyle="1" w:styleId="OmniPage2564">
    <w:name w:val="OmniPage #2564"/>
    <w:basedOn w:val="Normal"/>
    <w:rsid w:val="000E205D"/>
    <w:pPr>
      <w:tabs>
        <w:tab w:val="left" w:pos="50"/>
        <w:tab w:val="left" w:pos="100"/>
        <w:tab w:val="left" w:pos="2970"/>
        <w:tab w:val="right" w:pos="9654"/>
      </w:tabs>
      <w:ind w:left="1155"/>
    </w:pPr>
    <w:rPr>
      <w:rFonts w:ascii="Times New Roman" w:hAnsi="Times New Roman"/>
      <w:lang w:eastAsia="ko-KR"/>
    </w:rPr>
  </w:style>
  <w:style w:type="paragraph" w:styleId="BodyTextIndent3">
    <w:name w:val="Body Text Indent 3"/>
    <w:basedOn w:val="Normal"/>
    <w:rsid w:val="000E205D"/>
    <w:pPr>
      <w:tabs>
        <w:tab w:val="left" w:pos="1080"/>
      </w:tabs>
      <w:ind w:left="720"/>
      <w:jc w:val="both"/>
    </w:pPr>
    <w:rPr>
      <w:snapToGrid w:val="0"/>
      <w:lang w:eastAsia="ko-KR"/>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lang w:eastAsia="en-US"/>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uiPriority w:val="99"/>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rsid w:val="001C644E"/>
    <w:pPr>
      <w:numPr>
        <w:numId w:val="1"/>
      </w:numPr>
    </w:pPr>
  </w:style>
  <w:style w:type="paragraph" w:customStyle="1" w:styleId="WPART">
    <w:name w:val="WPART"/>
    <w:basedOn w:val="ART"/>
    <w:rsid w:val="001C644E"/>
  </w:style>
  <w:style w:type="paragraph" w:customStyle="1" w:styleId="WPPR1">
    <w:name w:val="WPPR1"/>
    <w:basedOn w:val="PR1"/>
    <w:rsid w:val="001C644E"/>
  </w:style>
  <w:style w:type="paragraph" w:customStyle="1" w:styleId="WPPR2">
    <w:name w:val="WPPR2"/>
    <w:basedOn w:val="PR2"/>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styleId="BalloonText">
    <w:name w:val="Balloon Text"/>
    <w:basedOn w:val="Normal"/>
    <w:semiHidden/>
    <w:rsid w:val="008A7E03"/>
    <w:rPr>
      <w:rFonts w:eastAsia="Dotum"/>
      <w:sz w:val="16"/>
      <w:szCs w:val="16"/>
    </w:rPr>
  </w:style>
  <w:style w:type="character" w:customStyle="1" w:styleId="apple-style-span">
    <w:name w:val="apple-style-span"/>
    <w:basedOn w:val="DefaultParagraphFont"/>
    <w:rsid w:val="008A7E03"/>
  </w:style>
  <w:style w:type="paragraph" w:styleId="ListBullet2">
    <w:name w:val="List Bullet 2"/>
    <w:basedOn w:val="Normal"/>
    <w:rsid w:val="008A7E03"/>
    <w:pPr>
      <w:tabs>
        <w:tab w:val="num" w:pos="720"/>
      </w:tabs>
      <w:ind w:left="720" w:hanging="360"/>
    </w:pPr>
    <w:rPr>
      <w:rFonts w:ascii="Times New Roman" w:hAnsi="Times New Roman"/>
      <w:sz w:val="24"/>
      <w:szCs w:val="24"/>
    </w:rPr>
  </w:style>
  <w:style w:type="paragraph" w:styleId="EndnoteText">
    <w:name w:val="endnote text"/>
    <w:basedOn w:val="Normal"/>
    <w:semiHidden/>
    <w:rsid w:val="002E03C6"/>
    <w:pPr>
      <w:snapToGrid w:val="0"/>
    </w:pPr>
  </w:style>
  <w:style w:type="character" w:styleId="EndnoteReference">
    <w:name w:val="endnote reference"/>
    <w:basedOn w:val="DefaultParagraphFont"/>
    <w:semiHidden/>
    <w:rsid w:val="002E03C6"/>
    <w:rPr>
      <w:vertAlign w:val="superscript"/>
    </w:rPr>
  </w:style>
  <w:style w:type="paragraph" w:customStyle="1" w:styleId="Endnote">
    <w:name w:val="Endnote"/>
    <w:basedOn w:val="Normal"/>
    <w:rsid w:val="002E03C6"/>
  </w:style>
  <w:style w:type="character" w:styleId="FollowedHyperlink">
    <w:name w:val="FollowedHyperlink"/>
    <w:basedOn w:val="DefaultParagraphFont"/>
    <w:rsid w:val="00E32C00"/>
    <w:rPr>
      <w:color w:val="800080"/>
      <w:u w:val="single"/>
    </w:rPr>
  </w:style>
  <w:style w:type="paragraph" w:customStyle="1" w:styleId="Default">
    <w:name w:val="Default"/>
    <w:rsid w:val="00D2706D"/>
    <w:pPr>
      <w:widowControl w:val="0"/>
      <w:autoSpaceDE w:val="0"/>
      <w:autoSpaceDN w:val="0"/>
      <w:adjustRightInd w:val="0"/>
    </w:pPr>
    <w:rPr>
      <w:rFonts w:ascii="Arial" w:hAnsi="Arial" w:cs="Arial"/>
      <w:color w:val="000000"/>
      <w:sz w:val="24"/>
      <w:szCs w:val="24"/>
    </w:rPr>
  </w:style>
  <w:style w:type="table" w:styleId="TableContemporary">
    <w:name w:val="Table Contemporary"/>
    <w:basedOn w:val="TableNormal"/>
    <w:rsid w:val="00D2706D"/>
    <w:tblPr>
      <w:tblStyleRowBandSize w:val="1"/>
      <w:tblBorders>
        <w:insideH w:val="single" w:sz="18" w:space="0" w:color="FFFFFF"/>
        <w:insideV w:val="single" w:sz="18" w:space="0" w:color="FFFFFF"/>
      </w:tblBorders>
    </w:tblPr>
    <w:tblStylePr w:type="firstRow">
      <w:rPr>
        <w:b/>
        <w:bCs/>
        <w:color w:val="FFFFFF"/>
      </w:rPr>
      <w:tblPr/>
      <w:tcPr>
        <w:shd w:val="clear" w:color="auto" w:fill="808080"/>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CommentReference">
    <w:name w:val="annotation reference"/>
    <w:basedOn w:val="DefaultParagraphFont"/>
    <w:rsid w:val="00E85590"/>
    <w:rPr>
      <w:sz w:val="16"/>
      <w:szCs w:val="16"/>
    </w:rPr>
  </w:style>
  <w:style w:type="paragraph" w:styleId="Revision">
    <w:name w:val="Revision"/>
    <w:hidden/>
    <w:uiPriority w:val="99"/>
    <w:semiHidden/>
    <w:rsid w:val="00BD2023"/>
    <w:rPr>
      <w:rFonts w:ascii="Arial" w:hAnsi="Arial"/>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54486">
      <w:bodyDiv w:val="1"/>
      <w:marLeft w:val="0"/>
      <w:marRight w:val="0"/>
      <w:marTop w:val="0"/>
      <w:marBottom w:val="0"/>
      <w:divBdr>
        <w:top w:val="none" w:sz="0" w:space="0" w:color="auto"/>
        <w:left w:val="none" w:sz="0" w:space="0" w:color="auto"/>
        <w:bottom w:val="none" w:sz="0" w:space="0" w:color="auto"/>
        <w:right w:val="none" w:sz="0" w:space="0" w:color="auto"/>
      </w:divBdr>
    </w:div>
    <w:div w:id="29032968">
      <w:bodyDiv w:val="1"/>
      <w:marLeft w:val="0"/>
      <w:marRight w:val="0"/>
      <w:marTop w:val="0"/>
      <w:marBottom w:val="0"/>
      <w:divBdr>
        <w:top w:val="none" w:sz="0" w:space="0" w:color="auto"/>
        <w:left w:val="none" w:sz="0" w:space="0" w:color="auto"/>
        <w:bottom w:val="none" w:sz="0" w:space="0" w:color="auto"/>
        <w:right w:val="none" w:sz="0" w:space="0" w:color="auto"/>
      </w:divBdr>
    </w:div>
    <w:div w:id="474375008">
      <w:bodyDiv w:val="1"/>
      <w:marLeft w:val="0"/>
      <w:marRight w:val="0"/>
      <w:marTop w:val="0"/>
      <w:marBottom w:val="0"/>
      <w:divBdr>
        <w:top w:val="none" w:sz="0" w:space="0" w:color="auto"/>
        <w:left w:val="none" w:sz="0" w:space="0" w:color="auto"/>
        <w:bottom w:val="none" w:sz="0" w:space="0" w:color="auto"/>
        <w:right w:val="none" w:sz="0" w:space="0" w:color="auto"/>
      </w:divBdr>
    </w:div>
    <w:div w:id="627198948">
      <w:bodyDiv w:val="1"/>
      <w:marLeft w:val="0"/>
      <w:marRight w:val="0"/>
      <w:marTop w:val="0"/>
      <w:marBottom w:val="0"/>
      <w:divBdr>
        <w:top w:val="none" w:sz="0" w:space="0" w:color="auto"/>
        <w:left w:val="none" w:sz="0" w:space="0" w:color="auto"/>
        <w:bottom w:val="none" w:sz="0" w:space="0" w:color="auto"/>
        <w:right w:val="none" w:sz="0" w:space="0" w:color="auto"/>
      </w:divBdr>
    </w:div>
    <w:div w:id="887180750">
      <w:bodyDiv w:val="1"/>
      <w:marLeft w:val="0"/>
      <w:marRight w:val="0"/>
      <w:marTop w:val="0"/>
      <w:marBottom w:val="0"/>
      <w:divBdr>
        <w:top w:val="none" w:sz="0" w:space="0" w:color="auto"/>
        <w:left w:val="none" w:sz="0" w:space="0" w:color="auto"/>
        <w:bottom w:val="none" w:sz="0" w:space="0" w:color="auto"/>
        <w:right w:val="none" w:sz="0" w:space="0" w:color="auto"/>
      </w:divBdr>
    </w:div>
    <w:div w:id="914586304">
      <w:bodyDiv w:val="1"/>
      <w:marLeft w:val="0"/>
      <w:marRight w:val="0"/>
      <w:marTop w:val="0"/>
      <w:marBottom w:val="0"/>
      <w:divBdr>
        <w:top w:val="none" w:sz="0" w:space="0" w:color="auto"/>
        <w:left w:val="none" w:sz="0" w:space="0" w:color="auto"/>
        <w:bottom w:val="none" w:sz="0" w:space="0" w:color="auto"/>
        <w:right w:val="none" w:sz="0" w:space="0" w:color="auto"/>
      </w:divBdr>
    </w:div>
    <w:div w:id="1197736733">
      <w:bodyDiv w:val="1"/>
      <w:marLeft w:val="0"/>
      <w:marRight w:val="0"/>
      <w:marTop w:val="0"/>
      <w:marBottom w:val="0"/>
      <w:divBdr>
        <w:top w:val="none" w:sz="0" w:space="0" w:color="auto"/>
        <w:left w:val="none" w:sz="0" w:space="0" w:color="auto"/>
        <w:bottom w:val="none" w:sz="0" w:space="0" w:color="auto"/>
        <w:right w:val="none" w:sz="0" w:space="0" w:color="auto"/>
      </w:divBdr>
    </w:div>
    <w:div w:id="1220744030">
      <w:bodyDiv w:val="1"/>
      <w:marLeft w:val="0"/>
      <w:marRight w:val="0"/>
      <w:marTop w:val="0"/>
      <w:marBottom w:val="0"/>
      <w:divBdr>
        <w:top w:val="none" w:sz="0" w:space="0" w:color="auto"/>
        <w:left w:val="none" w:sz="0" w:space="0" w:color="auto"/>
        <w:bottom w:val="none" w:sz="0" w:space="0" w:color="auto"/>
        <w:right w:val="none" w:sz="0" w:space="0" w:color="auto"/>
      </w:divBdr>
    </w:div>
    <w:div w:id="1342968874">
      <w:bodyDiv w:val="1"/>
      <w:marLeft w:val="0"/>
      <w:marRight w:val="0"/>
      <w:marTop w:val="0"/>
      <w:marBottom w:val="0"/>
      <w:divBdr>
        <w:top w:val="none" w:sz="0" w:space="0" w:color="auto"/>
        <w:left w:val="none" w:sz="0" w:space="0" w:color="auto"/>
        <w:bottom w:val="none" w:sz="0" w:space="0" w:color="auto"/>
        <w:right w:val="none" w:sz="0" w:space="0" w:color="auto"/>
      </w:divBdr>
    </w:div>
    <w:div w:id="1372068371">
      <w:bodyDiv w:val="1"/>
      <w:marLeft w:val="0"/>
      <w:marRight w:val="0"/>
      <w:marTop w:val="0"/>
      <w:marBottom w:val="0"/>
      <w:divBdr>
        <w:top w:val="none" w:sz="0" w:space="0" w:color="auto"/>
        <w:left w:val="none" w:sz="0" w:space="0" w:color="auto"/>
        <w:bottom w:val="none" w:sz="0" w:space="0" w:color="auto"/>
        <w:right w:val="none" w:sz="0" w:space="0" w:color="auto"/>
      </w:divBdr>
    </w:div>
    <w:div w:id="1455365131">
      <w:bodyDiv w:val="1"/>
      <w:marLeft w:val="0"/>
      <w:marRight w:val="0"/>
      <w:marTop w:val="0"/>
      <w:marBottom w:val="0"/>
      <w:divBdr>
        <w:top w:val="none" w:sz="0" w:space="0" w:color="auto"/>
        <w:left w:val="none" w:sz="0" w:space="0" w:color="auto"/>
        <w:bottom w:val="none" w:sz="0" w:space="0" w:color="auto"/>
        <w:right w:val="none" w:sz="0" w:space="0" w:color="auto"/>
      </w:divBdr>
    </w:div>
    <w:div w:id="1615867156">
      <w:bodyDiv w:val="1"/>
      <w:marLeft w:val="0"/>
      <w:marRight w:val="0"/>
      <w:marTop w:val="0"/>
      <w:marBottom w:val="0"/>
      <w:divBdr>
        <w:top w:val="none" w:sz="0" w:space="0" w:color="auto"/>
        <w:left w:val="none" w:sz="0" w:space="0" w:color="auto"/>
        <w:bottom w:val="none" w:sz="0" w:space="0" w:color="auto"/>
        <w:right w:val="none" w:sz="0" w:space="0" w:color="auto"/>
      </w:divBdr>
    </w:div>
    <w:div w:id="1879590128">
      <w:bodyDiv w:val="1"/>
      <w:marLeft w:val="0"/>
      <w:marRight w:val="0"/>
      <w:marTop w:val="0"/>
      <w:marBottom w:val="0"/>
      <w:divBdr>
        <w:top w:val="none" w:sz="0" w:space="0" w:color="auto"/>
        <w:left w:val="none" w:sz="0" w:space="0" w:color="auto"/>
        <w:bottom w:val="none" w:sz="0" w:space="0" w:color="auto"/>
        <w:right w:val="none" w:sz="0" w:space="0" w:color="auto"/>
      </w:divBdr>
    </w:div>
    <w:div w:id="2008747668">
      <w:bodyDiv w:val="1"/>
      <w:marLeft w:val="0"/>
      <w:marRight w:val="0"/>
      <w:marTop w:val="0"/>
      <w:marBottom w:val="0"/>
      <w:divBdr>
        <w:top w:val="none" w:sz="0" w:space="0" w:color="auto"/>
        <w:left w:val="none" w:sz="0" w:space="0" w:color="auto"/>
        <w:bottom w:val="none" w:sz="0" w:space="0" w:color="auto"/>
        <w:right w:val="none" w:sz="0" w:space="0" w:color="auto"/>
      </w:divBdr>
    </w:div>
    <w:div w:id="2059551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18" Type="http://schemas.openxmlformats.org/officeDocument/2006/relationships/header" Target="header3.xml"/><Relationship Id="rId26" Type="http://schemas.openxmlformats.org/officeDocument/2006/relationships/footer" Target="footer7.xml"/><Relationship Id="rId39" Type="http://schemas.openxmlformats.org/officeDocument/2006/relationships/footer" Target="footer10.xml"/><Relationship Id="rId3" Type="http://schemas.openxmlformats.org/officeDocument/2006/relationships/customXml" Target="../customXml/item3.xml"/><Relationship Id="rId21" Type="http://schemas.openxmlformats.org/officeDocument/2006/relationships/footer" Target="footer5.xml"/><Relationship Id="rId34" Type="http://schemas.openxmlformats.org/officeDocument/2006/relationships/image" Target="media/image9.wmf"/><Relationship Id="rId42"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header" Target="header8.xml"/><Relationship Id="rId33" Type="http://schemas.openxmlformats.org/officeDocument/2006/relationships/oleObject" Target="embeddings/oleObject3.bin"/><Relationship Id="rId38" Type="http://schemas.openxmlformats.org/officeDocument/2006/relationships/footer" Target="footer9.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29" Type="http://schemas.openxmlformats.org/officeDocument/2006/relationships/image" Target="media/image1.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eader" Target="header7.xml"/><Relationship Id="rId32" Type="http://schemas.openxmlformats.org/officeDocument/2006/relationships/image" Target="media/image8.wmf"/><Relationship Id="rId37" Type="http://schemas.openxmlformats.org/officeDocument/2006/relationships/header" Target="header11.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6.xml"/><Relationship Id="rId28" Type="http://schemas.openxmlformats.org/officeDocument/2006/relationships/header" Target="header9.xml"/><Relationship Id="rId36" Type="http://schemas.openxmlformats.org/officeDocument/2006/relationships/header" Target="header10.xml"/><Relationship Id="rId10" Type="http://schemas.openxmlformats.org/officeDocument/2006/relationships/footnotes" Target="footnotes.xml"/><Relationship Id="rId19" Type="http://schemas.openxmlformats.org/officeDocument/2006/relationships/header" Target="header4.xml"/><Relationship Id="rId31"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footer" Target="footer8.xml"/><Relationship Id="rId30" Type="http://schemas.openxmlformats.org/officeDocument/2006/relationships/image" Target="media/image5.wmf"/><Relationship Id="rId35" Type="http://schemas.openxmlformats.org/officeDocument/2006/relationships/oleObject" Target="embeddings/oleObject4.bin"/></Relationships>
</file>

<file path=word/_rels/endnotes.xml.rels><?xml version="1.0" encoding="UTF-8" standalone="yes"?>
<Relationships xmlns="http://schemas.openxmlformats.org/package/2006/relationships"><Relationship Id="rId8" Type="http://schemas.openxmlformats.org/officeDocument/2006/relationships/image" Target="media/image6.emf"/><Relationship Id="rId13" Type="http://schemas.openxmlformats.org/officeDocument/2006/relationships/oleObject" Target="embeddings/Microsoft_Excel_97-2003_Worksheet4.xls"/><Relationship Id="rId3" Type="http://schemas.openxmlformats.org/officeDocument/2006/relationships/oleObject" Target="embeddings/Microsoft_Excel_97-2003_Worksheet1.xls"/><Relationship Id="rId7" Type="http://schemas.openxmlformats.org/officeDocument/2006/relationships/oleObject" Target="embeddings/oleObject1.bin"/><Relationship Id="rId12" Type="http://schemas.openxmlformats.org/officeDocument/2006/relationships/image" Target="media/image10.emf"/><Relationship Id="rId2" Type="http://schemas.openxmlformats.org/officeDocument/2006/relationships/image" Target="media/image2.emf"/><Relationship Id="rId1" Type="http://schemas.openxmlformats.org/officeDocument/2006/relationships/hyperlink" Target="http://www.energy.ca.gov/2009publications/CEC-400-2009-013/CEC-400-2009-013.PDFf" TargetMode="External"/><Relationship Id="rId6" Type="http://schemas.openxmlformats.org/officeDocument/2006/relationships/image" Target="media/image4.emf"/><Relationship Id="rId11" Type="http://schemas.openxmlformats.org/officeDocument/2006/relationships/package" Target="embeddings/Microsoft_Excel_Worksheet1.xlsx"/><Relationship Id="rId5" Type="http://schemas.openxmlformats.org/officeDocument/2006/relationships/oleObject" Target="embeddings/Microsoft_Excel_97-2003_Worksheet2.xls"/><Relationship Id="rId10" Type="http://schemas.openxmlformats.org/officeDocument/2006/relationships/image" Target="media/image7.emf"/><Relationship Id="rId4" Type="http://schemas.openxmlformats.org/officeDocument/2006/relationships/image" Target="media/image3.emf"/><Relationship Id="rId9" Type="http://schemas.openxmlformats.org/officeDocument/2006/relationships/oleObject" Target="embeddings/Microsoft_Excel_97-2003_Worksheet3.xls"/></Relationships>
</file>

<file path=word/_rels/header10.xml.rels><?xml version="1.0" encoding="UTF-8" standalone="yes"?>
<Relationships xmlns="http://schemas.openxmlformats.org/package/2006/relationships"><Relationship Id="rId1" Type="http://schemas.openxmlformats.org/officeDocument/2006/relationships/image" Target="media/image11.wmf"/></Relationships>
</file>

<file path=word/_rels/header11.xml.rels><?xml version="1.0" encoding="UTF-8" standalone="yes"?>
<Relationships xmlns="http://schemas.openxmlformats.org/package/2006/relationships"><Relationship Id="rId1" Type="http://schemas.openxmlformats.org/officeDocument/2006/relationships/image" Target="media/image1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Paek\My%20Documents\_My%20Work\Templates\SCG%20Workpaper%20Templates\SCG%20Workpape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A7BE4A0BFE46347AA05FC5D687C5F4E" ma:contentTypeVersion="7" ma:contentTypeDescription="Create a new document." ma:contentTypeScope="" ma:versionID="124655f631e91d6aa3a07a78728a9658">
  <xsd:schema xmlns:xsd="http://www.w3.org/2001/XMLSchema" xmlns:xs="http://www.w3.org/2001/XMLSchema" xmlns:p="http://schemas.microsoft.com/office/2006/metadata/properties" xmlns:ns2="08bcfa67-6ebe-41f8-a71c-397e8dbf592e" targetNamespace="http://schemas.microsoft.com/office/2006/metadata/properties" ma:root="true" ma:fieldsID="6c7f39fb03f8f42e9c1375b06ff8cdec" ns2:_="">
    <xsd:import namespace="08bcfa67-6ebe-41f8-a71c-397e8dbf592e"/>
    <xsd:element name="properties">
      <xsd:complexType>
        <xsd:sequence>
          <xsd:element name="documentManagement">
            <xsd:complexType>
              <xsd:all>
                <xsd:element ref="ns2:MigrationSourceURL" minOccurs="0"/>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cfa67-6ebe-41f8-a71c-397e8dbf592e" elementFormDefault="qualified">
    <xsd:import namespace="http://schemas.microsoft.com/office/2006/documentManagement/types"/>
    <xsd:import namespace="http://schemas.microsoft.com/office/infopath/2007/PartnerControls"/>
    <xsd:element name="MigrationSourceURL" ma:index="8" nillable="true" ma:displayName="MigrationSourceURL" ma:internalName="MigrationSourceURL">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Location" ma:index="14"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MigrationSourceURL xmlns="08bcfa67-6ebe-41f8-a71c-397e8dbf592e">\\nas-cp1b\data\mktg\Cust_Prgm\Workpaper Repository (Permanent)\WPSCGREHC180723A_Intermittent Pilot Light\Revision 0\Final package\WPSCGREHC180723A-Rev00_Intermittent Pilot Light\WPSCGREHC180723A-Rev00_Intermittent Pilot Light_Att E_WPSCGREHC110603A_Rev2-Final_WallFurnace_SF_MF.docx</MigrationSourceURL>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4179C0-DA19-40F8-BB62-65A6E8466A46}">
  <ds:schemaRefs>
    <ds:schemaRef ds:uri="http://schemas.microsoft.com/sharepoint/v3/contenttype/forms"/>
  </ds:schemaRefs>
</ds:datastoreItem>
</file>

<file path=customXml/itemProps2.xml><?xml version="1.0" encoding="utf-8"?>
<ds:datastoreItem xmlns:ds="http://schemas.openxmlformats.org/officeDocument/2006/customXml" ds:itemID="{7CCE0424-0897-443E-A835-ABE4AA65DA34}"/>
</file>

<file path=customXml/itemProps3.xml><?xml version="1.0" encoding="utf-8"?>
<ds:datastoreItem xmlns:ds="http://schemas.openxmlformats.org/officeDocument/2006/customXml" ds:itemID="{63A58742-E8B9-4F2F-8397-1A99FED0A777}">
  <ds:schemaRefs>
    <ds:schemaRef ds:uri="http://schemas.microsoft.com/office/2006/metadata/properties"/>
  </ds:schemaRefs>
</ds:datastoreItem>
</file>

<file path=customXml/itemProps4.xml><?xml version="1.0" encoding="utf-8"?>
<ds:datastoreItem xmlns:ds="http://schemas.openxmlformats.org/officeDocument/2006/customXml" ds:itemID="{1D70924A-137B-456E-AF27-8FEB22F28A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Workpaper.dot</Template>
  <TotalTime>1</TotalTime>
  <Pages>4</Pages>
  <Words>3780</Words>
  <Characters>21551</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25281</CharactersWithSpaces>
  <SharedDoc>false</SharedDoc>
  <HLinks>
    <vt:vector size="186" baseType="variant">
      <vt:variant>
        <vt:i4>1114162</vt:i4>
      </vt:variant>
      <vt:variant>
        <vt:i4>182</vt:i4>
      </vt:variant>
      <vt:variant>
        <vt:i4>0</vt:i4>
      </vt:variant>
      <vt:variant>
        <vt:i4>5</vt:i4>
      </vt:variant>
      <vt:variant>
        <vt:lpwstr/>
      </vt:variant>
      <vt:variant>
        <vt:lpwstr>_Toc311748485</vt:lpwstr>
      </vt:variant>
      <vt:variant>
        <vt:i4>1114162</vt:i4>
      </vt:variant>
      <vt:variant>
        <vt:i4>176</vt:i4>
      </vt:variant>
      <vt:variant>
        <vt:i4>0</vt:i4>
      </vt:variant>
      <vt:variant>
        <vt:i4>5</vt:i4>
      </vt:variant>
      <vt:variant>
        <vt:lpwstr/>
      </vt:variant>
      <vt:variant>
        <vt:lpwstr>_Toc311748484</vt:lpwstr>
      </vt:variant>
      <vt:variant>
        <vt:i4>1114162</vt:i4>
      </vt:variant>
      <vt:variant>
        <vt:i4>170</vt:i4>
      </vt:variant>
      <vt:variant>
        <vt:i4>0</vt:i4>
      </vt:variant>
      <vt:variant>
        <vt:i4>5</vt:i4>
      </vt:variant>
      <vt:variant>
        <vt:lpwstr/>
      </vt:variant>
      <vt:variant>
        <vt:lpwstr>_Toc311748483</vt:lpwstr>
      </vt:variant>
      <vt:variant>
        <vt:i4>1114162</vt:i4>
      </vt:variant>
      <vt:variant>
        <vt:i4>164</vt:i4>
      </vt:variant>
      <vt:variant>
        <vt:i4>0</vt:i4>
      </vt:variant>
      <vt:variant>
        <vt:i4>5</vt:i4>
      </vt:variant>
      <vt:variant>
        <vt:lpwstr/>
      </vt:variant>
      <vt:variant>
        <vt:lpwstr>_Toc311748482</vt:lpwstr>
      </vt:variant>
      <vt:variant>
        <vt:i4>1114162</vt:i4>
      </vt:variant>
      <vt:variant>
        <vt:i4>158</vt:i4>
      </vt:variant>
      <vt:variant>
        <vt:i4>0</vt:i4>
      </vt:variant>
      <vt:variant>
        <vt:i4>5</vt:i4>
      </vt:variant>
      <vt:variant>
        <vt:lpwstr/>
      </vt:variant>
      <vt:variant>
        <vt:lpwstr>_Toc311748481</vt:lpwstr>
      </vt:variant>
      <vt:variant>
        <vt:i4>1114162</vt:i4>
      </vt:variant>
      <vt:variant>
        <vt:i4>152</vt:i4>
      </vt:variant>
      <vt:variant>
        <vt:i4>0</vt:i4>
      </vt:variant>
      <vt:variant>
        <vt:i4>5</vt:i4>
      </vt:variant>
      <vt:variant>
        <vt:lpwstr/>
      </vt:variant>
      <vt:variant>
        <vt:lpwstr>_Toc311748480</vt:lpwstr>
      </vt:variant>
      <vt:variant>
        <vt:i4>1966130</vt:i4>
      </vt:variant>
      <vt:variant>
        <vt:i4>146</vt:i4>
      </vt:variant>
      <vt:variant>
        <vt:i4>0</vt:i4>
      </vt:variant>
      <vt:variant>
        <vt:i4>5</vt:i4>
      </vt:variant>
      <vt:variant>
        <vt:lpwstr/>
      </vt:variant>
      <vt:variant>
        <vt:lpwstr>_Toc311748479</vt:lpwstr>
      </vt:variant>
      <vt:variant>
        <vt:i4>1966130</vt:i4>
      </vt:variant>
      <vt:variant>
        <vt:i4>140</vt:i4>
      </vt:variant>
      <vt:variant>
        <vt:i4>0</vt:i4>
      </vt:variant>
      <vt:variant>
        <vt:i4>5</vt:i4>
      </vt:variant>
      <vt:variant>
        <vt:lpwstr/>
      </vt:variant>
      <vt:variant>
        <vt:lpwstr>_Toc311748478</vt:lpwstr>
      </vt:variant>
      <vt:variant>
        <vt:i4>1966130</vt:i4>
      </vt:variant>
      <vt:variant>
        <vt:i4>134</vt:i4>
      </vt:variant>
      <vt:variant>
        <vt:i4>0</vt:i4>
      </vt:variant>
      <vt:variant>
        <vt:i4>5</vt:i4>
      </vt:variant>
      <vt:variant>
        <vt:lpwstr/>
      </vt:variant>
      <vt:variant>
        <vt:lpwstr>_Toc311748477</vt:lpwstr>
      </vt:variant>
      <vt:variant>
        <vt:i4>1966130</vt:i4>
      </vt:variant>
      <vt:variant>
        <vt:i4>128</vt:i4>
      </vt:variant>
      <vt:variant>
        <vt:i4>0</vt:i4>
      </vt:variant>
      <vt:variant>
        <vt:i4>5</vt:i4>
      </vt:variant>
      <vt:variant>
        <vt:lpwstr/>
      </vt:variant>
      <vt:variant>
        <vt:lpwstr>_Toc311748476</vt:lpwstr>
      </vt:variant>
      <vt:variant>
        <vt:i4>1966130</vt:i4>
      </vt:variant>
      <vt:variant>
        <vt:i4>119</vt:i4>
      </vt:variant>
      <vt:variant>
        <vt:i4>0</vt:i4>
      </vt:variant>
      <vt:variant>
        <vt:i4>5</vt:i4>
      </vt:variant>
      <vt:variant>
        <vt:lpwstr/>
      </vt:variant>
      <vt:variant>
        <vt:lpwstr>_Toc311748472</vt:lpwstr>
      </vt:variant>
      <vt:variant>
        <vt:i4>1638451</vt:i4>
      </vt:variant>
      <vt:variant>
        <vt:i4>110</vt:i4>
      </vt:variant>
      <vt:variant>
        <vt:i4>0</vt:i4>
      </vt:variant>
      <vt:variant>
        <vt:i4>5</vt:i4>
      </vt:variant>
      <vt:variant>
        <vt:lpwstr/>
      </vt:variant>
      <vt:variant>
        <vt:lpwstr>_Toc311748504</vt:lpwstr>
      </vt:variant>
      <vt:variant>
        <vt:i4>1638451</vt:i4>
      </vt:variant>
      <vt:variant>
        <vt:i4>104</vt:i4>
      </vt:variant>
      <vt:variant>
        <vt:i4>0</vt:i4>
      </vt:variant>
      <vt:variant>
        <vt:i4>5</vt:i4>
      </vt:variant>
      <vt:variant>
        <vt:lpwstr/>
      </vt:variant>
      <vt:variant>
        <vt:lpwstr>_Toc311748503</vt:lpwstr>
      </vt:variant>
      <vt:variant>
        <vt:i4>1638451</vt:i4>
      </vt:variant>
      <vt:variant>
        <vt:i4>98</vt:i4>
      </vt:variant>
      <vt:variant>
        <vt:i4>0</vt:i4>
      </vt:variant>
      <vt:variant>
        <vt:i4>5</vt:i4>
      </vt:variant>
      <vt:variant>
        <vt:lpwstr/>
      </vt:variant>
      <vt:variant>
        <vt:lpwstr>_Toc311748502</vt:lpwstr>
      </vt:variant>
      <vt:variant>
        <vt:i4>1638451</vt:i4>
      </vt:variant>
      <vt:variant>
        <vt:i4>92</vt:i4>
      </vt:variant>
      <vt:variant>
        <vt:i4>0</vt:i4>
      </vt:variant>
      <vt:variant>
        <vt:i4>5</vt:i4>
      </vt:variant>
      <vt:variant>
        <vt:lpwstr/>
      </vt:variant>
      <vt:variant>
        <vt:lpwstr>_Toc311748501</vt:lpwstr>
      </vt:variant>
      <vt:variant>
        <vt:i4>1638451</vt:i4>
      </vt:variant>
      <vt:variant>
        <vt:i4>86</vt:i4>
      </vt:variant>
      <vt:variant>
        <vt:i4>0</vt:i4>
      </vt:variant>
      <vt:variant>
        <vt:i4>5</vt:i4>
      </vt:variant>
      <vt:variant>
        <vt:lpwstr/>
      </vt:variant>
      <vt:variant>
        <vt:lpwstr>_Toc311748500</vt:lpwstr>
      </vt:variant>
      <vt:variant>
        <vt:i4>1048626</vt:i4>
      </vt:variant>
      <vt:variant>
        <vt:i4>80</vt:i4>
      </vt:variant>
      <vt:variant>
        <vt:i4>0</vt:i4>
      </vt:variant>
      <vt:variant>
        <vt:i4>5</vt:i4>
      </vt:variant>
      <vt:variant>
        <vt:lpwstr/>
      </vt:variant>
      <vt:variant>
        <vt:lpwstr>_Toc311748499</vt:lpwstr>
      </vt:variant>
      <vt:variant>
        <vt:i4>1048626</vt:i4>
      </vt:variant>
      <vt:variant>
        <vt:i4>74</vt:i4>
      </vt:variant>
      <vt:variant>
        <vt:i4>0</vt:i4>
      </vt:variant>
      <vt:variant>
        <vt:i4>5</vt:i4>
      </vt:variant>
      <vt:variant>
        <vt:lpwstr/>
      </vt:variant>
      <vt:variant>
        <vt:lpwstr>_Toc311748498</vt:lpwstr>
      </vt:variant>
      <vt:variant>
        <vt:i4>1048626</vt:i4>
      </vt:variant>
      <vt:variant>
        <vt:i4>68</vt:i4>
      </vt:variant>
      <vt:variant>
        <vt:i4>0</vt:i4>
      </vt:variant>
      <vt:variant>
        <vt:i4>5</vt:i4>
      </vt:variant>
      <vt:variant>
        <vt:lpwstr/>
      </vt:variant>
      <vt:variant>
        <vt:lpwstr>_Toc311748497</vt:lpwstr>
      </vt:variant>
      <vt:variant>
        <vt:i4>1048626</vt:i4>
      </vt:variant>
      <vt:variant>
        <vt:i4>62</vt:i4>
      </vt:variant>
      <vt:variant>
        <vt:i4>0</vt:i4>
      </vt:variant>
      <vt:variant>
        <vt:i4>5</vt:i4>
      </vt:variant>
      <vt:variant>
        <vt:lpwstr/>
      </vt:variant>
      <vt:variant>
        <vt:lpwstr>_Toc311748496</vt:lpwstr>
      </vt:variant>
      <vt:variant>
        <vt:i4>1048626</vt:i4>
      </vt:variant>
      <vt:variant>
        <vt:i4>56</vt:i4>
      </vt:variant>
      <vt:variant>
        <vt:i4>0</vt:i4>
      </vt:variant>
      <vt:variant>
        <vt:i4>5</vt:i4>
      </vt:variant>
      <vt:variant>
        <vt:lpwstr/>
      </vt:variant>
      <vt:variant>
        <vt:lpwstr>_Toc311748495</vt:lpwstr>
      </vt:variant>
      <vt:variant>
        <vt:i4>1048626</vt:i4>
      </vt:variant>
      <vt:variant>
        <vt:i4>50</vt:i4>
      </vt:variant>
      <vt:variant>
        <vt:i4>0</vt:i4>
      </vt:variant>
      <vt:variant>
        <vt:i4>5</vt:i4>
      </vt:variant>
      <vt:variant>
        <vt:lpwstr/>
      </vt:variant>
      <vt:variant>
        <vt:lpwstr>_Toc311748494</vt:lpwstr>
      </vt:variant>
      <vt:variant>
        <vt:i4>1048626</vt:i4>
      </vt:variant>
      <vt:variant>
        <vt:i4>44</vt:i4>
      </vt:variant>
      <vt:variant>
        <vt:i4>0</vt:i4>
      </vt:variant>
      <vt:variant>
        <vt:i4>5</vt:i4>
      </vt:variant>
      <vt:variant>
        <vt:lpwstr/>
      </vt:variant>
      <vt:variant>
        <vt:lpwstr>_Toc311748493</vt:lpwstr>
      </vt:variant>
      <vt:variant>
        <vt:i4>1048626</vt:i4>
      </vt:variant>
      <vt:variant>
        <vt:i4>38</vt:i4>
      </vt:variant>
      <vt:variant>
        <vt:i4>0</vt:i4>
      </vt:variant>
      <vt:variant>
        <vt:i4>5</vt:i4>
      </vt:variant>
      <vt:variant>
        <vt:lpwstr/>
      </vt:variant>
      <vt:variant>
        <vt:lpwstr>_Toc311748492</vt:lpwstr>
      </vt:variant>
      <vt:variant>
        <vt:i4>1048626</vt:i4>
      </vt:variant>
      <vt:variant>
        <vt:i4>32</vt:i4>
      </vt:variant>
      <vt:variant>
        <vt:i4>0</vt:i4>
      </vt:variant>
      <vt:variant>
        <vt:i4>5</vt:i4>
      </vt:variant>
      <vt:variant>
        <vt:lpwstr/>
      </vt:variant>
      <vt:variant>
        <vt:lpwstr>_Toc311748491</vt:lpwstr>
      </vt:variant>
      <vt:variant>
        <vt:i4>1048626</vt:i4>
      </vt:variant>
      <vt:variant>
        <vt:i4>26</vt:i4>
      </vt:variant>
      <vt:variant>
        <vt:i4>0</vt:i4>
      </vt:variant>
      <vt:variant>
        <vt:i4>5</vt:i4>
      </vt:variant>
      <vt:variant>
        <vt:lpwstr/>
      </vt:variant>
      <vt:variant>
        <vt:lpwstr>_Toc311748490</vt:lpwstr>
      </vt:variant>
      <vt:variant>
        <vt:i4>1114162</vt:i4>
      </vt:variant>
      <vt:variant>
        <vt:i4>20</vt:i4>
      </vt:variant>
      <vt:variant>
        <vt:i4>0</vt:i4>
      </vt:variant>
      <vt:variant>
        <vt:i4>5</vt:i4>
      </vt:variant>
      <vt:variant>
        <vt:lpwstr/>
      </vt:variant>
      <vt:variant>
        <vt:lpwstr>_Toc311748489</vt:lpwstr>
      </vt:variant>
      <vt:variant>
        <vt:i4>1114162</vt:i4>
      </vt:variant>
      <vt:variant>
        <vt:i4>14</vt:i4>
      </vt:variant>
      <vt:variant>
        <vt:i4>0</vt:i4>
      </vt:variant>
      <vt:variant>
        <vt:i4>5</vt:i4>
      </vt:variant>
      <vt:variant>
        <vt:lpwstr/>
      </vt:variant>
      <vt:variant>
        <vt:lpwstr>_Toc311748488</vt:lpwstr>
      </vt:variant>
      <vt:variant>
        <vt:i4>1114162</vt:i4>
      </vt:variant>
      <vt:variant>
        <vt:i4>8</vt:i4>
      </vt:variant>
      <vt:variant>
        <vt:i4>0</vt:i4>
      </vt:variant>
      <vt:variant>
        <vt:i4>5</vt:i4>
      </vt:variant>
      <vt:variant>
        <vt:lpwstr/>
      </vt:variant>
      <vt:variant>
        <vt:lpwstr>_Toc311748487</vt:lpwstr>
      </vt:variant>
      <vt:variant>
        <vt:i4>1114162</vt:i4>
      </vt:variant>
      <vt:variant>
        <vt:i4>2</vt:i4>
      </vt:variant>
      <vt:variant>
        <vt:i4>0</vt:i4>
      </vt:variant>
      <vt:variant>
        <vt:i4>5</vt:i4>
      </vt:variant>
      <vt:variant>
        <vt:lpwstr/>
      </vt:variant>
      <vt:variant>
        <vt:lpwstr>_Toc311748486</vt:lpwstr>
      </vt:variant>
      <vt:variant>
        <vt:i4>4915295</vt:i4>
      </vt:variant>
      <vt:variant>
        <vt:i4>0</vt:i4>
      </vt:variant>
      <vt:variant>
        <vt:i4>0</vt:i4>
      </vt:variant>
      <vt:variant>
        <vt:i4>5</vt:i4>
      </vt:variant>
      <vt:variant>
        <vt:lpwstr>http://www.energy.ca.gov/2009publications/CEC-400-2009-013/CEC-400-2009-013.PDFf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CPaek</dc:creator>
  <cp:lastModifiedBy>Pineda, Carlos A</cp:lastModifiedBy>
  <cp:revision>2</cp:revision>
  <cp:lastPrinted>2010-07-27T21:54:00Z</cp:lastPrinted>
  <dcterms:created xsi:type="dcterms:W3CDTF">2017-03-03T19:54:00Z</dcterms:created>
  <dcterms:modified xsi:type="dcterms:W3CDTF">2017-03-03T19:54:00Z</dcterms:modified>
</cp:coreProperties>
</file>

<file path=docProps/custom.xml><?xml version="1.0" encoding="utf-8"?>
<Properties xmlns="http://schemas.openxmlformats.org/officeDocument/2006/custom-properties" xmlns:vt="http://schemas.openxmlformats.org/officeDocument/2006/docPropsVTypes"/>
</file>