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A0DF1" w14:textId="6598C0B6"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Content>
          <w:r w:rsidR="00F90500">
            <w:t>WPSCGNRAP170103</w:t>
          </w:r>
        </w:sdtContent>
      </w:sdt>
    </w:p>
    <w:bookmarkEnd w:id="0"/>
    <w:p w14:paraId="5F0A0DF2" w14:textId="77777777" w:rsidR="00DA690B" w:rsidRPr="00500C4E" w:rsidRDefault="006F2AEC"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003F3A41" w:rsidRPr="00500C4E">
            <w:rPr>
              <w:rStyle w:val="CaptionChar"/>
              <w:rFonts w:asciiTheme="minorHAnsi" w:hAnsiTheme="minorHAnsi" w:cstheme="minorHAnsi"/>
              <w:b/>
              <w:bCs w:val="0"/>
              <w:sz w:val="48"/>
              <w:szCs w:val="48"/>
            </w:rPr>
            <w:t xml:space="preserve">Revision </w:t>
          </w:r>
          <w:r w:rsidR="00AD6BE5">
            <w:rPr>
              <w:rStyle w:val="CaptionChar"/>
              <w:rFonts w:asciiTheme="minorHAnsi" w:hAnsiTheme="minorHAnsi" w:cstheme="minorHAnsi"/>
              <w:b/>
              <w:bCs w:val="0"/>
              <w:sz w:val="48"/>
              <w:szCs w:val="48"/>
            </w:rPr>
            <w:t>0</w:t>
          </w:r>
        </w:sdtContent>
      </w:sdt>
    </w:p>
    <w:p w14:paraId="5F0A0DF3" w14:textId="77777777" w:rsidR="00285A0D" w:rsidRPr="00500C4E" w:rsidRDefault="00285A0D" w:rsidP="00DE5758">
      <w:pPr>
        <w:jc w:val="right"/>
        <w:rPr>
          <w:rFonts w:cstheme="minorHAnsi"/>
          <w:b/>
          <w:sz w:val="48"/>
          <w:szCs w:val="48"/>
        </w:rPr>
      </w:pPr>
    </w:p>
    <w:bookmarkStart w:id="2" w:name="SCE"/>
    <w:p w14:paraId="5F0A0DF4" w14:textId="77777777" w:rsidR="00DA690B" w:rsidRPr="00500C4E" w:rsidRDefault="006F2AEC"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Content>
          <w:r w:rsidR="00AD6BE5">
            <w:rPr>
              <w:rFonts w:cstheme="minorHAnsi"/>
              <w:b/>
              <w:sz w:val="36"/>
              <w:szCs w:val="36"/>
            </w:rPr>
            <w:t>SoCalGas</w:t>
          </w:r>
        </w:sdtContent>
      </w:sdt>
      <w:bookmarkEnd w:id="2"/>
    </w:p>
    <w:p w14:paraId="5F0A0DF5" w14:textId="77777777" w:rsidR="00DA690B" w:rsidRPr="00500C4E" w:rsidRDefault="00DA690B" w:rsidP="00DA690B">
      <w:pPr>
        <w:rPr>
          <w:rFonts w:cstheme="minorHAnsi"/>
        </w:rPr>
      </w:pPr>
    </w:p>
    <w:p w14:paraId="5F0A0DF6" w14:textId="77777777" w:rsidR="00DA690B" w:rsidRPr="00500C4E" w:rsidRDefault="00DA690B" w:rsidP="00DA690B">
      <w:pPr>
        <w:rPr>
          <w:rFonts w:cstheme="minorHAnsi"/>
        </w:rPr>
      </w:pPr>
    </w:p>
    <w:p w14:paraId="5F0A0DF7" w14:textId="77777777" w:rsidR="00DA690B" w:rsidRPr="00500C4E" w:rsidRDefault="009D0753" w:rsidP="009D0753">
      <w:pPr>
        <w:tabs>
          <w:tab w:val="left" w:pos="8190"/>
        </w:tabs>
        <w:rPr>
          <w:rFonts w:cstheme="minorHAnsi"/>
        </w:rPr>
      </w:pPr>
      <w:r w:rsidRPr="00500C4E">
        <w:rPr>
          <w:rFonts w:cstheme="minorHAnsi"/>
        </w:rPr>
        <w:tab/>
      </w:r>
    </w:p>
    <w:p w14:paraId="5F0A0DF8" w14:textId="77777777" w:rsidR="00DA690B" w:rsidRPr="00500C4E" w:rsidRDefault="00DA690B" w:rsidP="00DA690B">
      <w:pPr>
        <w:rPr>
          <w:rFonts w:cstheme="minorHAnsi"/>
        </w:rPr>
      </w:pPr>
    </w:p>
    <w:p w14:paraId="5F0A0DF9" w14:textId="77777777" w:rsidR="00DA690B" w:rsidRPr="00500C4E" w:rsidRDefault="00DA690B" w:rsidP="00DA690B">
      <w:pPr>
        <w:rPr>
          <w:rFonts w:cstheme="minorHAnsi"/>
        </w:rPr>
      </w:pPr>
    </w:p>
    <w:p w14:paraId="5F0A0DFA" w14:textId="77777777" w:rsidR="00DA690B" w:rsidRPr="00500C4E" w:rsidRDefault="00DA690B" w:rsidP="00DA690B">
      <w:pPr>
        <w:rPr>
          <w:rFonts w:cstheme="minorHAnsi"/>
        </w:rPr>
      </w:pPr>
    </w:p>
    <w:p w14:paraId="5F0A0DFB" w14:textId="77777777" w:rsidR="00DA690B" w:rsidRPr="00500C4E" w:rsidRDefault="00DA690B" w:rsidP="00DA690B">
      <w:pPr>
        <w:rPr>
          <w:rFonts w:cstheme="minorHAnsi"/>
        </w:rPr>
      </w:pPr>
    </w:p>
    <w:p w14:paraId="5F0A0DFC" w14:textId="77777777" w:rsidR="00DA690B" w:rsidRPr="00500C4E" w:rsidRDefault="00DA690B" w:rsidP="00DA690B">
      <w:pPr>
        <w:rPr>
          <w:rFonts w:cstheme="minorHAnsi"/>
        </w:rPr>
      </w:pPr>
    </w:p>
    <w:p w14:paraId="5F0A0DFD" w14:textId="36B61630" w:rsidR="00DA690B" w:rsidRPr="00500C4E" w:rsidRDefault="00AD6BE5" w:rsidP="00DA690B">
      <w:pPr>
        <w:rPr>
          <w:rFonts w:cstheme="minorHAnsi"/>
          <w:b/>
          <w:sz w:val="72"/>
          <w:szCs w:val="72"/>
        </w:rPr>
      </w:pPr>
      <w:r>
        <w:rPr>
          <w:rFonts w:cstheme="minorHAnsi"/>
          <w:b/>
          <w:sz w:val="72"/>
          <w:szCs w:val="72"/>
        </w:rPr>
        <w:t>Gas Dryer</w:t>
      </w:r>
      <w:r w:rsidR="00C4045B" w:rsidRPr="00C4045B">
        <w:rPr>
          <w:rFonts w:cstheme="minorHAnsi"/>
          <w:b/>
          <w:sz w:val="72"/>
          <w:szCs w:val="72"/>
        </w:rPr>
        <w:t xml:space="preserve"> </w:t>
      </w:r>
      <w:r w:rsidR="00C4045B">
        <w:rPr>
          <w:rFonts w:cstheme="minorHAnsi"/>
          <w:b/>
          <w:sz w:val="72"/>
          <w:szCs w:val="72"/>
        </w:rPr>
        <w:t>Modulating Valve</w:t>
      </w:r>
      <w:r w:rsidR="00971B93">
        <w:rPr>
          <w:rFonts w:cstheme="minorHAnsi"/>
          <w:b/>
          <w:sz w:val="72"/>
          <w:szCs w:val="72"/>
        </w:rPr>
        <w:t>: Commercial and Multi-Family</w:t>
      </w:r>
    </w:p>
    <w:p w14:paraId="5F0A0E1C"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5F0A0E1D" w14:textId="77777777" w:rsidR="00290ED8" w:rsidRPr="00500C4E" w:rsidRDefault="00290ED8" w:rsidP="00AC5309">
      <w:pPr>
        <w:pStyle w:val="Heading1"/>
      </w:pPr>
      <w:bookmarkStart w:id="3" w:name="_Toc304800192"/>
      <w:bookmarkStart w:id="4" w:name="_Toc324318330"/>
      <w:bookmarkStart w:id="5" w:name="_Toc324340474"/>
      <w:bookmarkStart w:id="6" w:name="_Toc324433427"/>
      <w:bookmarkStart w:id="7" w:name="_Toc484766188"/>
      <w:r w:rsidRPr="00500C4E">
        <w:lastRenderedPageBreak/>
        <w:t>At-a-Glance Summary</w:t>
      </w:r>
      <w:bookmarkEnd w:id="3"/>
      <w:bookmarkEnd w:id="4"/>
      <w:bookmarkEnd w:id="5"/>
      <w:bookmarkEnd w:id="6"/>
      <w:bookmarkEnd w:id="7"/>
    </w:p>
    <w:tbl>
      <w:tblPr>
        <w:tblStyle w:val="TableGrid1"/>
        <w:tblW w:w="5000" w:type="pct"/>
        <w:tblLook w:val="01E0" w:firstRow="1" w:lastRow="1" w:firstColumn="1" w:lastColumn="1" w:noHBand="0" w:noVBand="0"/>
      </w:tblPr>
      <w:tblGrid>
        <w:gridCol w:w="3506"/>
        <w:gridCol w:w="5844"/>
      </w:tblGrid>
      <w:tr w:rsidR="00AC5309" w:rsidRPr="00500C4E" w14:paraId="5F0A0E20" w14:textId="77777777" w:rsidTr="00920905">
        <w:trPr>
          <w:trHeight w:val="465"/>
        </w:trPr>
        <w:tc>
          <w:tcPr>
            <w:tcW w:w="1875" w:type="pct"/>
          </w:tcPr>
          <w:p w14:paraId="5F0A0E1E" w14:textId="77777777"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493BA3D" w14:textId="526CFB4E" w:rsidR="00F1498F" w:rsidRDefault="00F1498F" w:rsidP="00F1498F">
            <w:pPr>
              <w:rPr>
                <w:rFonts w:cstheme="minorHAnsi"/>
                <w:szCs w:val="20"/>
              </w:rPr>
            </w:pPr>
            <w:r>
              <w:rPr>
                <w:rFonts w:cstheme="minorHAnsi"/>
                <w:szCs w:val="20"/>
              </w:rPr>
              <w:t>- Mod Nat Gas Valve Com App</w:t>
            </w:r>
          </w:p>
          <w:p w14:paraId="34F0D53C" w14:textId="795B7490" w:rsidR="00F1498F" w:rsidRDefault="00F1498F" w:rsidP="00F1498F">
            <w:pPr>
              <w:rPr>
                <w:rFonts w:cstheme="minorHAnsi"/>
                <w:szCs w:val="20"/>
              </w:rPr>
            </w:pPr>
            <w:r>
              <w:rPr>
                <w:rFonts w:cstheme="minorHAnsi"/>
                <w:szCs w:val="20"/>
              </w:rPr>
              <w:t>- Mod Nat Gas Valve Hotel App</w:t>
            </w:r>
          </w:p>
          <w:p w14:paraId="309650B3" w14:textId="01F45616" w:rsidR="00F1498F" w:rsidRDefault="00F1498F" w:rsidP="00F1498F">
            <w:pPr>
              <w:rPr>
                <w:rFonts w:cstheme="minorHAnsi"/>
                <w:szCs w:val="20"/>
              </w:rPr>
            </w:pPr>
            <w:r>
              <w:rPr>
                <w:rFonts w:cstheme="minorHAnsi"/>
                <w:szCs w:val="20"/>
              </w:rPr>
              <w:t>-</w:t>
            </w:r>
            <w:r w:rsidR="008B2E13">
              <w:rPr>
                <w:rFonts w:cstheme="minorHAnsi"/>
                <w:szCs w:val="20"/>
              </w:rPr>
              <w:t xml:space="preserve"> </w:t>
            </w:r>
            <w:r>
              <w:rPr>
                <w:rFonts w:cstheme="minorHAnsi"/>
                <w:szCs w:val="20"/>
              </w:rPr>
              <w:t>Mod Nat Gas Valve Motel App</w:t>
            </w:r>
          </w:p>
          <w:p w14:paraId="16FCFE86" w14:textId="77777777" w:rsidR="00F1498F" w:rsidRDefault="00F1498F" w:rsidP="00F1498F">
            <w:pPr>
              <w:rPr>
                <w:rFonts w:cstheme="minorHAnsi"/>
                <w:szCs w:val="20"/>
              </w:rPr>
            </w:pPr>
            <w:r>
              <w:rPr>
                <w:rFonts w:cstheme="minorHAnsi"/>
                <w:szCs w:val="20"/>
              </w:rPr>
              <w:t>- Mod Nat Gas Valve Nursing Home App</w:t>
            </w:r>
          </w:p>
          <w:p w14:paraId="62F31C45" w14:textId="77777777" w:rsidR="00F1498F" w:rsidRDefault="00F1498F" w:rsidP="00F1498F">
            <w:pPr>
              <w:rPr>
                <w:rFonts w:cstheme="minorHAnsi"/>
                <w:szCs w:val="20"/>
              </w:rPr>
            </w:pPr>
            <w:r>
              <w:rPr>
                <w:rFonts w:cstheme="minorHAnsi"/>
                <w:szCs w:val="20"/>
              </w:rPr>
              <w:t>- Mod Nat Gas Valve MFm App</w:t>
            </w:r>
          </w:p>
          <w:p w14:paraId="5F0A0E1F" w14:textId="0AE7F5A9" w:rsidR="00F1498F" w:rsidRPr="00F1498F" w:rsidRDefault="00F1498F" w:rsidP="00F1498F">
            <w:pPr>
              <w:rPr>
                <w:rFonts w:cstheme="minorHAnsi"/>
                <w:szCs w:val="20"/>
              </w:rPr>
            </w:pPr>
            <w:r>
              <w:rPr>
                <w:rFonts w:cstheme="minorHAnsi"/>
                <w:szCs w:val="20"/>
              </w:rPr>
              <w:t xml:space="preserve">- Mod Nat Gas Valve </w:t>
            </w:r>
            <w:proofErr w:type="spellStart"/>
            <w:r>
              <w:rPr>
                <w:rFonts w:cstheme="minorHAnsi"/>
                <w:szCs w:val="20"/>
              </w:rPr>
              <w:t>CoinOP</w:t>
            </w:r>
            <w:proofErr w:type="spellEnd"/>
            <w:r>
              <w:rPr>
                <w:rFonts w:cstheme="minorHAnsi"/>
                <w:szCs w:val="20"/>
              </w:rPr>
              <w:t xml:space="preserve"> App</w:t>
            </w:r>
          </w:p>
        </w:tc>
      </w:tr>
      <w:tr w:rsidR="00AC5309" w:rsidRPr="00500C4E" w14:paraId="5F0A0E23" w14:textId="77777777" w:rsidTr="00920905">
        <w:trPr>
          <w:trHeight w:val="465"/>
        </w:trPr>
        <w:tc>
          <w:tcPr>
            <w:tcW w:w="1875" w:type="pct"/>
          </w:tcPr>
          <w:p w14:paraId="5F0A0E21"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5F0A0E22" w14:textId="12112B8B" w:rsidR="00290ED8" w:rsidRPr="00500C4E" w:rsidRDefault="003C046D" w:rsidP="00A6070A">
            <w:pPr>
              <w:rPr>
                <w:rFonts w:cs="Arial"/>
                <w:color w:val="FF0000"/>
                <w:szCs w:val="20"/>
              </w:rPr>
            </w:pPr>
            <w:r w:rsidRPr="003C046D">
              <w:rPr>
                <w:rFonts w:cs="Arial"/>
                <w:szCs w:val="20"/>
              </w:rPr>
              <w:t>A</w:t>
            </w:r>
            <w:r w:rsidR="00A6070A">
              <w:rPr>
                <w:rFonts w:cs="Arial"/>
                <w:szCs w:val="20"/>
              </w:rPr>
              <w:t xml:space="preserve"> modulating gas valve th</w:t>
            </w:r>
            <w:r w:rsidR="007051E2">
              <w:rPr>
                <w:rFonts w:cs="Arial"/>
                <w:szCs w:val="20"/>
              </w:rPr>
              <w:t>at will replace OEM gas valve in</w:t>
            </w:r>
            <w:r w:rsidR="00A6070A">
              <w:rPr>
                <w:rFonts w:cs="Arial"/>
                <w:szCs w:val="20"/>
              </w:rPr>
              <w:t xml:space="preserve"> natural gas dryers</w:t>
            </w:r>
            <w:r w:rsidR="007051E2">
              <w:rPr>
                <w:rFonts w:cs="Arial"/>
                <w:szCs w:val="20"/>
              </w:rPr>
              <w:t>.</w:t>
            </w:r>
            <w:r w:rsidR="00A6070A">
              <w:rPr>
                <w:rFonts w:cs="Arial"/>
                <w:szCs w:val="20"/>
              </w:rPr>
              <w:t xml:space="preserve"> </w:t>
            </w:r>
            <w:r w:rsidR="007051E2">
              <w:rPr>
                <w:rFonts w:cs="Arial"/>
                <w:szCs w:val="20"/>
              </w:rPr>
              <w:t xml:space="preserve">Modulating valve provides two stages, high and low fire rates which are </w:t>
            </w:r>
            <w:r w:rsidRPr="003C046D">
              <w:rPr>
                <w:rFonts w:cs="Arial"/>
                <w:szCs w:val="20"/>
              </w:rPr>
              <w:t xml:space="preserve">controlled in real time by a program and </w:t>
            </w:r>
            <w:r w:rsidR="007051E2">
              <w:rPr>
                <w:rFonts w:cs="Arial"/>
                <w:szCs w:val="20"/>
              </w:rPr>
              <w:t xml:space="preserve">a </w:t>
            </w:r>
            <w:r w:rsidRPr="003C046D">
              <w:rPr>
                <w:rFonts w:cs="Arial"/>
                <w:szCs w:val="20"/>
              </w:rPr>
              <w:t>temperature sensor.</w:t>
            </w:r>
          </w:p>
        </w:tc>
      </w:tr>
      <w:tr w:rsidR="00AC5309" w:rsidRPr="00500C4E" w14:paraId="5F0A0E26" w14:textId="77777777" w:rsidTr="00920905">
        <w:trPr>
          <w:trHeight w:val="465"/>
        </w:trPr>
        <w:tc>
          <w:tcPr>
            <w:tcW w:w="1875" w:type="pct"/>
          </w:tcPr>
          <w:p w14:paraId="5F0A0E24" w14:textId="77777777" w:rsidR="00290ED8" w:rsidRPr="003C046D" w:rsidRDefault="00290ED8">
            <w:pPr>
              <w:rPr>
                <w:rStyle w:val="Strong"/>
                <w:rFonts w:asciiTheme="minorHAnsi" w:hAnsiTheme="minorHAnsi"/>
                <w:sz w:val="20"/>
                <w:szCs w:val="20"/>
              </w:rPr>
            </w:pPr>
            <w:r w:rsidRPr="003C046D">
              <w:rPr>
                <w:rStyle w:val="Strong"/>
                <w:rFonts w:asciiTheme="minorHAnsi" w:hAnsiTheme="minorHAnsi"/>
                <w:sz w:val="20"/>
                <w:szCs w:val="20"/>
              </w:rPr>
              <w:t>Base Case Description</w:t>
            </w:r>
          </w:p>
        </w:tc>
        <w:tc>
          <w:tcPr>
            <w:tcW w:w="3125" w:type="pct"/>
          </w:tcPr>
          <w:p w14:paraId="5F0A0E25" w14:textId="321A1A1C" w:rsidR="00290ED8" w:rsidRPr="003C046D" w:rsidRDefault="00AC5501" w:rsidP="003C046D">
            <w:pPr>
              <w:rPr>
                <w:rFonts w:cs="Arial"/>
                <w:szCs w:val="20"/>
              </w:rPr>
            </w:pPr>
            <w:r>
              <w:rPr>
                <w:rFonts w:cs="Arial"/>
                <w:szCs w:val="20"/>
              </w:rPr>
              <w:t>An existing gas</w:t>
            </w:r>
            <w:r w:rsidR="003C046D" w:rsidRPr="003C046D">
              <w:rPr>
                <w:rFonts w:cs="Arial"/>
                <w:szCs w:val="20"/>
              </w:rPr>
              <w:t xml:space="preserve"> dryer with no aftermarket alterations that effect natural gas use.</w:t>
            </w:r>
          </w:p>
        </w:tc>
      </w:tr>
      <w:tr w:rsidR="00D36798" w:rsidRPr="00500C4E" w14:paraId="5F0A0E29" w14:textId="77777777" w:rsidTr="00920905">
        <w:trPr>
          <w:trHeight w:val="465"/>
        </w:trPr>
        <w:tc>
          <w:tcPr>
            <w:tcW w:w="1875" w:type="pct"/>
          </w:tcPr>
          <w:p w14:paraId="5F0A0E27" w14:textId="20804D7A"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w:t>
            </w:r>
            <w:r w:rsidR="007D6A3E">
              <w:rPr>
                <w:rStyle w:val="Strong"/>
                <w:rFonts w:asciiTheme="minorHAnsi" w:hAnsiTheme="minorHAnsi"/>
                <w:sz w:val="20"/>
                <w:szCs w:val="20"/>
              </w:rPr>
              <w:t xml:space="preserve">s </w:t>
            </w:r>
          </w:p>
        </w:tc>
        <w:tc>
          <w:tcPr>
            <w:tcW w:w="3125" w:type="pct"/>
          </w:tcPr>
          <w:p w14:paraId="5F0A0E28" w14:textId="7A5DBAF7" w:rsidR="00D36798" w:rsidRPr="00500C4E" w:rsidRDefault="00AC5501" w:rsidP="007D6A3E">
            <w:pPr>
              <w:rPr>
                <w:rFonts w:cs="Arial"/>
                <w:color w:val="FF0000"/>
                <w:szCs w:val="20"/>
              </w:rPr>
            </w:pPr>
            <w:r>
              <w:rPr>
                <w:rFonts w:cs="Arial"/>
                <w:szCs w:val="20"/>
              </w:rPr>
              <w:t>Each</w:t>
            </w:r>
          </w:p>
        </w:tc>
      </w:tr>
      <w:tr w:rsidR="00290ED8" w:rsidRPr="00500C4E" w14:paraId="5F0A0E2C" w14:textId="77777777" w:rsidTr="00920905">
        <w:trPr>
          <w:trHeight w:val="465"/>
        </w:trPr>
        <w:tc>
          <w:tcPr>
            <w:tcW w:w="1875" w:type="pct"/>
          </w:tcPr>
          <w:p w14:paraId="5F0A0E2A" w14:textId="77777777"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4090AE87" w14:textId="70A30185" w:rsidR="00AC13E5" w:rsidRDefault="005C0F4E" w:rsidP="00AC13E5">
            <w:pPr>
              <w:rPr>
                <w:rFonts w:cstheme="minorHAnsi"/>
                <w:szCs w:val="20"/>
              </w:rPr>
            </w:pPr>
            <w:r>
              <w:rPr>
                <w:rFonts w:cstheme="minorHAnsi"/>
                <w:szCs w:val="20"/>
              </w:rPr>
              <w:t>-</w:t>
            </w:r>
            <w:r w:rsidR="00C967EF">
              <w:rPr>
                <w:rFonts w:cstheme="minorHAnsi"/>
                <w:szCs w:val="20"/>
              </w:rPr>
              <w:t>M</w:t>
            </w:r>
            <w:r w:rsidR="002B6A8F">
              <w:rPr>
                <w:rFonts w:cstheme="minorHAnsi"/>
                <w:szCs w:val="20"/>
              </w:rPr>
              <w:t>od Nat Gas Valve Com App: 511.20</w:t>
            </w:r>
            <w:r w:rsidR="00AC13E5">
              <w:rPr>
                <w:rFonts w:cstheme="minorHAnsi"/>
                <w:szCs w:val="20"/>
              </w:rPr>
              <w:t xml:space="preserve"> Therms</w:t>
            </w:r>
          </w:p>
          <w:p w14:paraId="098438E7" w14:textId="092048E9" w:rsidR="00AC13E5" w:rsidRDefault="005C0F4E" w:rsidP="00AC13E5">
            <w:pPr>
              <w:rPr>
                <w:rFonts w:cstheme="minorHAnsi"/>
                <w:szCs w:val="20"/>
              </w:rPr>
            </w:pPr>
            <w:r>
              <w:rPr>
                <w:rFonts w:cstheme="minorHAnsi"/>
                <w:szCs w:val="20"/>
              </w:rPr>
              <w:t>-</w:t>
            </w:r>
            <w:r w:rsidR="00AC13E5">
              <w:rPr>
                <w:rFonts w:cstheme="minorHAnsi"/>
                <w:szCs w:val="20"/>
              </w:rPr>
              <w:t>Mod Nat Gas Valve</w:t>
            </w:r>
            <w:r>
              <w:rPr>
                <w:rFonts w:cstheme="minorHAnsi"/>
                <w:szCs w:val="20"/>
              </w:rPr>
              <w:t xml:space="preserve"> Hotel</w:t>
            </w:r>
            <w:r w:rsidR="002B6A8F">
              <w:rPr>
                <w:rFonts w:cstheme="minorHAnsi"/>
                <w:szCs w:val="20"/>
              </w:rPr>
              <w:t xml:space="preserve"> on site laundry: 344.06</w:t>
            </w:r>
            <w:r w:rsidR="00AC13E5">
              <w:rPr>
                <w:rFonts w:cstheme="minorHAnsi"/>
                <w:szCs w:val="20"/>
              </w:rPr>
              <w:t xml:space="preserve"> Therms</w:t>
            </w:r>
          </w:p>
          <w:p w14:paraId="5A50910D" w14:textId="4C7170AA" w:rsidR="005C0F4E" w:rsidRDefault="005C0F4E" w:rsidP="00AC13E5">
            <w:pPr>
              <w:rPr>
                <w:rFonts w:cstheme="minorHAnsi"/>
                <w:szCs w:val="20"/>
              </w:rPr>
            </w:pPr>
            <w:r>
              <w:rPr>
                <w:rFonts w:cstheme="minorHAnsi"/>
                <w:szCs w:val="20"/>
              </w:rPr>
              <w:t>-Mod Nat Gas Val</w:t>
            </w:r>
            <w:r w:rsidR="002B6A8F">
              <w:rPr>
                <w:rFonts w:cstheme="minorHAnsi"/>
                <w:szCs w:val="20"/>
              </w:rPr>
              <w:t>ve Motel on site laundry: 344.06</w:t>
            </w:r>
            <w:r>
              <w:rPr>
                <w:rFonts w:cstheme="minorHAnsi"/>
                <w:szCs w:val="20"/>
              </w:rPr>
              <w:t xml:space="preserve"> Therms</w:t>
            </w:r>
          </w:p>
          <w:p w14:paraId="3087B0D0" w14:textId="05847F28" w:rsidR="00AC13E5" w:rsidRDefault="005C0F4E" w:rsidP="00AC13E5">
            <w:pPr>
              <w:rPr>
                <w:rFonts w:cstheme="minorHAnsi"/>
                <w:szCs w:val="20"/>
              </w:rPr>
            </w:pPr>
            <w:r>
              <w:rPr>
                <w:rFonts w:cstheme="minorHAnsi"/>
                <w:szCs w:val="20"/>
              </w:rPr>
              <w:t>-</w:t>
            </w:r>
            <w:r w:rsidR="00AC13E5">
              <w:rPr>
                <w:rFonts w:cstheme="minorHAnsi"/>
                <w:szCs w:val="20"/>
              </w:rPr>
              <w:t>Mod Nat Gas Valve</w:t>
            </w:r>
            <w:r w:rsidR="00C967EF">
              <w:rPr>
                <w:rFonts w:cstheme="minorHAnsi"/>
                <w:szCs w:val="20"/>
              </w:rPr>
              <w:t xml:space="preserve"> Hea</w:t>
            </w:r>
            <w:r w:rsidR="002B6A8F">
              <w:rPr>
                <w:rFonts w:cstheme="minorHAnsi"/>
                <w:szCs w:val="20"/>
              </w:rPr>
              <w:t>lth Care on site laundry: 427.59</w:t>
            </w:r>
            <w:r w:rsidR="00AC13E5">
              <w:rPr>
                <w:rFonts w:cstheme="minorHAnsi"/>
                <w:szCs w:val="20"/>
              </w:rPr>
              <w:t xml:space="preserve"> Therms</w:t>
            </w:r>
          </w:p>
          <w:p w14:paraId="6096EC8F" w14:textId="54496B0B" w:rsidR="00AC13E5" w:rsidRDefault="005C0F4E" w:rsidP="00AC13E5">
            <w:pPr>
              <w:rPr>
                <w:rFonts w:cstheme="minorHAnsi"/>
                <w:szCs w:val="20"/>
              </w:rPr>
            </w:pPr>
            <w:r>
              <w:rPr>
                <w:rFonts w:cstheme="minorHAnsi"/>
                <w:szCs w:val="20"/>
              </w:rPr>
              <w:t>-</w:t>
            </w:r>
            <w:r w:rsidR="00AC13E5">
              <w:rPr>
                <w:rFonts w:cstheme="minorHAnsi"/>
                <w:szCs w:val="20"/>
              </w:rPr>
              <w:t>Mod Nat Gas</w:t>
            </w:r>
            <w:r w:rsidR="00C967EF">
              <w:rPr>
                <w:rFonts w:cstheme="minorHAnsi"/>
                <w:szCs w:val="20"/>
              </w:rPr>
              <w:t xml:space="preserve"> Va</w:t>
            </w:r>
            <w:r w:rsidR="002B6A8F">
              <w:rPr>
                <w:rFonts w:cstheme="minorHAnsi"/>
                <w:szCs w:val="20"/>
              </w:rPr>
              <w:t>lve Coin Operated Laundry: 67.52</w:t>
            </w:r>
            <w:r w:rsidR="00AC13E5">
              <w:rPr>
                <w:rFonts w:cstheme="minorHAnsi"/>
                <w:szCs w:val="20"/>
              </w:rPr>
              <w:t xml:space="preserve"> Therms</w:t>
            </w:r>
          </w:p>
          <w:p w14:paraId="5F0A0E2B" w14:textId="5D6D94BA" w:rsidR="00290ED8" w:rsidRPr="004C42EA" w:rsidRDefault="005C0F4E" w:rsidP="00AC13E5">
            <w:pPr>
              <w:rPr>
                <w:rFonts w:cs="Arial"/>
                <w:color w:val="FF0000"/>
                <w:szCs w:val="20"/>
              </w:rPr>
            </w:pPr>
            <w:r>
              <w:rPr>
                <w:rFonts w:cstheme="minorHAnsi"/>
                <w:szCs w:val="20"/>
              </w:rPr>
              <w:t>-</w:t>
            </w:r>
            <w:r w:rsidR="002B6A8F">
              <w:rPr>
                <w:rFonts w:cstheme="minorHAnsi"/>
                <w:szCs w:val="20"/>
              </w:rPr>
              <w:t>Mod Nat Gas Valve MFm: 28.06</w:t>
            </w:r>
            <w:r w:rsidR="00AC13E5">
              <w:rPr>
                <w:rFonts w:cstheme="minorHAnsi"/>
                <w:szCs w:val="20"/>
              </w:rPr>
              <w:t xml:space="preserve"> Therms </w:t>
            </w:r>
          </w:p>
        </w:tc>
      </w:tr>
      <w:tr w:rsidR="00290ED8" w:rsidRPr="00500C4E" w14:paraId="5F0A0E2F" w14:textId="77777777" w:rsidTr="00920905">
        <w:trPr>
          <w:trHeight w:val="465"/>
        </w:trPr>
        <w:tc>
          <w:tcPr>
            <w:tcW w:w="1875" w:type="pct"/>
          </w:tcPr>
          <w:p w14:paraId="5F0A0E2D" w14:textId="77777777"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F0A0E2E" w14:textId="0709625C" w:rsidR="00290ED8" w:rsidRPr="004C42EA" w:rsidRDefault="009D0924" w:rsidP="009D0924">
            <w:pPr>
              <w:rPr>
                <w:rFonts w:cs="Arial"/>
                <w:color w:val="FF0000"/>
                <w:szCs w:val="20"/>
              </w:rPr>
            </w:pPr>
            <w:r w:rsidRPr="009D0924">
              <w:rPr>
                <w:rFonts w:cs="Arial"/>
                <w:szCs w:val="20"/>
              </w:rPr>
              <w:t>$2050</w:t>
            </w:r>
          </w:p>
        </w:tc>
      </w:tr>
      <w:tr w:rsidR="009D0924" w:rsidRPr="00500C4E" w14:paraId="5F0A0E32" w14:textId="77777777" w:rsidTr="00920905">
        <w:trPr>
          <w:trHeight w:val="465"/>
        </w:trPr>
        <w:tc>
          <w:tcPr>
            <w:tcW w:w="1875" w:type="pct"/>
          </w:tcPr>
          <w:p w14:paraId="5F0A0E30" w14:textId="77777777" w:rsidR="009D0924" w:rsidRPr="00500C4E" w:rsidRDefault="009D0924" w:rsidP="009D0924">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5F0A0E31" w14:textId="5DC6C86A" w:rsidR="009D0924" w:rsidRPr="004C42EA" w:rsidRDefault="009D0924" w:rsidP="009D0924">
            <w:pPr>
              <w:rPr>
                <w:rFonts w:cs="Arial"/>
                <w:color w:val="FF0000"/>
                <w:szCs w:val="20"/>
              </w:rPr>
            </w:pPr>
            <w:r w:rsidRPr="009D0924">
              <w:rPr>
                <w:rFonts w:cs="Arial"/>
                <w:szCs w:val="20"/>
              </w:rPr>
              <w:t>$2050</w:t>
            </w:r>
          </w:p>
        </w:tc>
      </w:tr>
      <w:tr w:rsidR="009D0924" w:rsidRPr="00500C4E" w14:paraId="5F0A0E36" w14:textId="77777777" w:rsidTr="00920905">
        <w:trPr>
          <w:trHeight w:val="465"/>
        </w:trPr>
        <w:tc>
          <w:tcPr>
            <w:tcW w:w="1875" w:type="pct"/>
          </w:tcPr>
          <w:p w14:paraId="5F0A0E33" w14:textId="77777777" w:rsidR="009D0924" w:rsidRPr="00500C4E" w:rsidRDefault="009D0924" w:rsidP="009D0924">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5F0A0E34" w14:textId="35A387E1" w:rsidR="009D0924" w:rsidRPr="003C046D" w:rsidRDefault="006C70CD" w:rsidP="009D0924">
            <w:pPr>
              <w:rPr>
                <w:rFonts w:cs="Arial"/>
                <w:szCs w:val="20"/>
              </w:rPr>
            </w:pPr>
            <w:r>
              <w:rPr>
                <w:rFonts w:cs="Arial"/>
                <w:szCs w:val="20"/>
              </w:rPr>
              <w:t>EUL ID: Com-</w:t>
            </w:r>
            <w:proofErr w:type="spellStart"/>
            <w:r>
              <w:rPr>
                <w:rFonts w:cs="Arial"/>
                <w:szCs w:val="20"/>
              </w:rPr>
              <w:t>GasDryer</w:t>
            </w:r>
            <w:proofErr w:type="spellEnd"/>
            <w:r>
              <w:rPr>
                <w:rFonts w:cs="Arial"/>
                <w:szCs w:val="20"/>
              </w:rPr>
              <w:t>: 14 years</w:t>
            </w:r>
          </w:p>
          <w:p w14:paraId="5F0A0E35" w14:textId="1D62208F" w:rsidR="009D0924" w:rsidRPr="00500C4E" w:rsidRDefault="009D0924" w:rsidP="009D0924">
            <w:pPr>
              <w:rPr>
                <w:rFonts w:cs="Arial"/>
                <w:color w:val="FF0000"/>
                <w:szCs w:val="20"/>
              </w:rPr>
            </w:pPr>
            <w:r w:rsidRPr="003C046D">
              <w:rPr>
                <w:rFonts w:cs="Arial"/>
                <w:szCs w:val="20"/>
              </w:rPr>
              <w:t>RUL: 4</w:t>
            </w:r>
            <w:r w:rsidR="00322720">
              <w:rPr>
                <w:rFonts w:cs="Arial"/>
                <w:szCs w:val="20"/>
              </w:rPr>
              <w:t>.67</w:t>
            </w:r>
            <w:r w:rsidR="006C70CD">
              <w:rPr>
                <w:rFonts w:cs="Arial"/>
                <w:szCs w:val="20"/>
              </w:rPr>
              <w:t xml:space="preserve"> years</w:t>
            </w:r>
          </w:p>
        </w:tc>
      </w:tr>
      <w:tr w:rsidR="009D0924" w:rsidRPr="00500C4E" w14:paraId="5F0A0E39" w14:textId="77777777" w:rsidTr="00920905">
        <w:trPr>
          <w:trHeight w:val="465"/>
        </w:trPr>
        <w:tc>
          <w:tcPr>
            <w:tcW w:w="1875" w:type="pct"/>
          </w:tcPr>
          <w:p w14:paraId="5F0A0E37" w14:textId="77777777" w:rsidR="009D0924" w:rsidRPr="00500C4E" w:rsidRDefault="009D0924" w:rsidP="009D0924">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5F0A0E38" w14:textId="77777777" w:rsidR="009D0924" w:rsidRPr="00500C4E" w:rsidRDefault="009D0924" w:rsidP="009D0924">
            <w:pPr>
              <w:rPr>
                <w:rFonts w:cs="Arial"/>
                <w:color w:val="FF0000"/>
                <w:szCs w:val="20"/>
              </w:rPr>
            </w:pPr>
            <w:r w:rsidRPr="003C046D">
              <w:rPr>
                <w:szCs w:val="20"/>
              </w:rPr>
              <w:t>Retrofit Add-on (REA)</w:t>
            </w:r>
          </w:p>
        </w:tc>
      </w:tr>
      <w:tr w:rsidR="009D0924" w:rsidRPr="00500C4E" w14:paraId="5F0A0E3C" w14:textId="77777777" w:rsidTr="00920905">
        <w:trPr>
          <w:trHeight w:val="465"/>
        </w:trPr>
        <w:tc>
          <w:tcPr>
            <w:tcW w:w="1875" w:type="pct"/>
          </w:tcPr>
          <w:p w14:paraId="5F0A0E3A" w14:textId="77777777" w:rsidR="009D0924" w:rsidRPr="003C046D" w:rsidRDefault="009D0924" w:rsidP="009D0924">
            <w:pPr>
              <w:rPr>
                <w:rStyle w:val="Strong"/>
                <w:rFonts w:asciiTheme="minorHAnsi" w:hAnsiTheme="minorHAnsi"/>
                <w:sz w:val="20"/>
                <w:szCs w:val="20"/>
              </w:rPr>
            </w:pPr>
            <w:r w:rsidRPr="003C046D">
              <w:rPr>
                <w:rStyle w:val="Strong"/>
                <w:rFonts w:asciiTheme="minorHAnsi" w:hAnsiTheme="minorHAnsi"/>
                <w:sz w:val="20"/>
                <w:szCs w:val="20"/>
              </w:rPr>
              <w:t>Net-to-Gross Ratio</w:t>
            </w:r>
          </w:p>
        </w:tc>
        <w:tc>
          <w:tcPr>
            <w:tcW w:w="3125" w:type="pct"/>
          </w:tcPr>
          <w:p w14:paraId="5F0A0E3B" w14:textId="77777777" w:rsidR="009D0924" w:rsidRPr="003C046D" w:rsidRDefault="009D0924" w:rsidP="009D0924">
            <w:pPr>
              <w:rPr>
                <w:rFonts w:cs="Arial"/>
                <w:szCs w:val="20"/>
              </w:rPr>
            </w:pPr>
            <w:r w:rsidRPr="003C046D">
              <w:rPr>
                <w:rFonts w:cs="Arial"/>
                <w:szCs w:val="20"/>
              </w:rPr>
              <w:t xml:space="preserve">0.7 (DEER NTGR ID: </w:t>
            </w:r>
            <w:r w:rsidRPr="003C046D">
              <w:rPr>
                <w:szCs w:val="20"/>
              </w:rPr>
              <w:t>All-Default&lt;=2yrs)</w:t>
            </w:r>
          </w:p>
        </w:tc>
      </w:tr>
      <w:tr w:rsidR="009D0924" w:rsidRPr="00500C4E" w14:paraId="5F0A0E3F" w14:textId="77777777" w:rsidTr="00920905">
        <w:trPr>
          <w:trHeight w:val="465"/>
        </w:trPr>
        <w:tc>
          <w:tcPr>
            <w:tcW w:w="1875" w:type="pct"/>
          </w:tcPr>
          <w:p w14:paraId="5F0A0E3D" w14:textId="77777777" w:rsidR="009D0924" w:rsidRPr="00500C4E" w:rsidRDefault="009D0924" w:rsidP="009D0924">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5F0A0E3E" w14:textId="77777777" w:rsidR="009D0924" w:rsidRPr="00920905" w:rsidRDefault="009D0924" w:rsidP="009D0924">
            <w:pPr>
              <w:rPr>
                <w:rFonts w:cs="Arial"/>
                <w:szCs w:val="20"/>
              </w:rPr>
            </w:pPr>
            <w:r>
              <w:rPr>
                <w:rFonts w:cs="Arial"/>
                <w:szCs w:val="20"/>
              </w:rPr>
              <w:t xml:space="preserve">This work paper has a complementary </w:t>
            </w:r>
            <w:r w:rsidRPr="00920905">
              <w:rPr>
                <w:rFonts w:cs="Arial"/>
                <w:szCs w:val="20"/>
              </w:rPr>
              <w:t>Ex Ante Database data</w:t>
            </w:r>
            <w:r>
              <w:rPr>
                <w:rFonts w:cs="Arial"/>
                <w:szCs w:val="20"/>
              </w:rPr>
              <w:t xml:space="preserve"> set</w:t>
            </w:r>
            <w:r w:rsidRPr="00920905">
              <w:rPr>
                <w:rFonts w:cs="Arial"/>
                <w:szCs w:val="20"/>
              </w:rPr>
              <w:t xml:space="preserve"> that will be provided in a separate submission to the California Public Utilities Commission (CPUC).</w:t>
            </w:r>
          </w:p>
        </w:tc>
      </w:tr>
    </w:tbl>
    <w:p w14:paraId="5F0A0E40" w14:textId="77777777" w:rsidR="00AC5309" w:rsidRPr="00500C4E" w:rsidRDefault="00AC5309">
      <w:pPr>
        <w:spacing w:after="200" w:line="276" w:lineRule="auto"/>
        <w:rPr>
          <w:rFonts w:cstheme="minorHAnsi"/>
          <w:b/>
          <w:bCs/>
          <w:smallCaps/>
          <w:kern w:val="32"/>
          <w:sz w:val="36"/>
          <w:szCs w:val="32"/>
        </w:rPr>
      </w:pPr>
    </w:p>
    <w:p w14:paraId="5F0A0E41" w14:textId="6A8C4B53"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5F0A0E42" w14:textId="77777777" w:rsidR="0088361D" w:rsidRPr="00500C4E" w:rsidRDefault="00EB34FC" w:rsidP="00C959CA">
      <w:pPr>
        <w:pStyle w:val="Heading1"/>
      </w:pPr>
      <w:bookmarkStart w:id="8" w:name="_Toc484766189"/>
      <w:r w:rsidRPr="00500C4E">
        <w:lastRenderedPageBreak/>
        <w:t>Revision History</w:t>
      </w:r>
      <w:bookmarkEnd w:id="8"/>
    </w:p>
    <w:tbl>
      <w:tblPr>
        <w:tblStyle w:val="TableGrid1"/>
        <w:tblW w:w="5000" w:type="pct"/>
        <w:tblLook w:val="01E0" w:firstRow="1" w:lastRow="1" w:firstColumn="1" w:lastColumn="1" w:noHBand="0" w:noVBand="0"/>
      </w:tblPr>
      <w:tblGrid>
        <w:gridCol w:w="524"/>
        <w:gridCol w:w="1081"/>
        <w:gridCol w:w="1311"/>
        <w:gridCol w:w="6434"/>
      </w:tblGrid>
      <w:tr w:rsidR="003845E5" w:rsidRPr="00500C4E" w14:paraId="5F0A0E47" w14:textId="77777777" w:rsidTr="00847A4E">
        <w:trPr>
          <w:trHeight w:val="20"/>
        </w:trPr>
        <w:tc>
          <w:tcPr>
            <w:tcW w:w="283" w:type="pct"/>
            <w:shd w:val="clear" w:color="auto" w:fill="D9D9D9" w:themeFill="background1" w:themeFillShade="D9"/>
          </w:tcPr>
          <w:p w14:paraId="5F0A0E43" w14:textId="77777777" w:rsidR="00933188" w:rsidRPr="00500C4E" w:rsidRDefault="003845E5" w:rsidP="003845E5">
            <w:pPr>
              <w:rPr>
                <w:rFonts w:cstheme="minorHAnsi"/>
                <w:b/>
                <w:bCs/>
                <w:szCs w:val="20"/>
              </w:rPr>
            </w:pPr>
            <w:r>
              <w:rPr>
                <w:rFonts w:cstheme="minorHAnsi"/>
                <w:b/>
                <w:szCs w:val="20"/>
              </w:rPr>
              <w:t>Rev</w:t>
            </w:r>
          </w:p>
        </w:tc>
        <w:tc>
          <w:tcPr>
            <w:tcW w:w="510" w:type="pct"/>
            <w:shd w:val="clear" w:color="auto" w:fill="D9D9D9" w:themeFill="background1" w:themeFillShade="D9"/>
          </w:tcPr>
          <w:p w14:paraId="5F0A0E44" w14:textId="77777777" w:rsidR="00933188" w:rsidRPr="00500C4E" w:rsidRDefault="00933188" w:rsidP="005729C8">
            <w:pPr>
              <w:rPr>
                <w:rFonts w:cstheme="minorHAnsi"/>
                <w:b/>
                <w:bCs/>
                <w:szCs w:val="20"/>
              </w:rPr>
            </w:pPr>
            <w:r w:rsidRPr="00920905">
              <w:rPr>
                <w:rFonts w:cstheme="minorHAnsi"/>
                <w:b/>
                <w:szCs w:val="20"/>
              </w:rPr>
              <w:t>Date</w:t>
            </w:r>
          </w:p>
        </w:tc>
        <w:tc>
          <w:tcPr>
            <w:tcW w:w="744" w:type="pct"/>
            <w:shd w:val="clear" w:color="auto" w:fill="D9D9D9" w:themeFill="background1" w:themeFillShade="D9"/>
          </w:tcPr>
          <w:p w14:paraId="5F0A0E45" w14:textId="77777777" w:rsidR="00933188" w:rsidRPr="00500C4E" w:rsidRDefault="003845E5" w:rsidP="003845E5">
            <w:pPr>
              <w:rPr>
                <w:rFonts w:cstheme="minorHAnsi"/>
                <w:b/>
                <w:bCs/>
                <w:szCs w:val="20"/>
              </w:rPr>
            </w:pPr>
            <w:r>
              <w:rPr>
                <w:rFonts w:cstheme="minorHAnsi"/>
                <w:b/>
                <w:szCs w:val="20"/>
              </w:rPr>
              <w:t>Author</w:t>
            </w:r>
          </w:p>
        </w:tc>
        <w:tc>
          <w:tcPr>
            <w:tcW w:w="3463" w:type="pct"/>
            <w:shd w:val="clear" w:color="auto" w:fill="D9D9D9" w:themeFill="background1" w:themeFillShade="D9"/>
          </w:tcPr>
          <w:p w14:paraId="5F0A0E46" w14:textId="77777777"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14:paraId="5F0A0E4D" w14:textId="77777777" w:rsidTr="00847A4E">
        <w:trPr>
          <w:trHeight w:val="20"/>
        </w:trPr>
        <w:tc>
          <w:tcPr>
            <w:tcW w:w="283" w:type="pct"/>
          </w:tcPr>
          <w:p w14:paraId="5F0A0E48" w14:textId="77777777" w:rsidR="00933188" w:rsidRPr="00017DDB" w:rsidRDefault="00933188" w:rsidP="005729C8">
            <w:pPr>
              <w:rPr>
                <w:rFonts w:cstheme="minorHAnsi"/>
                <w:szCs w:val="20"/>
              </w:rPr>
            </w:pPr>
            <w:r w:rsidRPr="00017DDB">
              <w:rPr>
                <w:rFonts w:cstheme="minorHAnsi"/>
                <w:szCs w:val="20"/>
              </w:rPr>
              <w:t>0</w:t>
            </w:r>
          </w:p>
        </w:tc>
        <w:tc>
          <w:tcPr>
            <w:tcW w:w="510" w:type="pct"/>
          </w:tcPr>
          <w:p w14:paraId="5F0A0E49" w14:textId="67C69CCB" w:rsidR="00933188" w:rsidRPr="00017DDB" w:rsidRDefault="00742AED" w:rsidP="005729C8">
            <w:pPr>
              <w:rPr>
                <w:rFonts w:cstheme="minorHAnsi"/>
                <w:szCs w:val="20"/>
              </w:rPr>
            </w:pPr>
            <w:r>
              <w:rPr>
                <w:rFonts w:cstheme="minorHAnsi"/>
                <w:szCs w:val="20"/>
              </w:rPr>
              <w:t>3/31/</w:t>
            </w:r>
            <w:r w:rsidR="00017DDB" w:rsidRPr="00017DDB">
              <w:rPr>
                <w:rFonts w:cstheme="minorHAnsi"/>
                <w:szCs w:val="20"/>
              </w:rPr>
              <w:t>2017</w:t>
            </w:r>
          </w:p>
        </w:tc>
        <w:tc>
          <w:tcPr>
            <w:tcW w:w="744" w:type="pct"/>
          </w:tcPr>
          <w:p w14:paraId="5F0A0E4A" w14:textId="77777777" w:rsidR="00933188" w:rsidRPr="00017DDB" w:rsidRDefault="00017DDB" w:rsidP="001B2301">
            <w:pPr>
              <w:rPr>
                <w:rFonts w:cstheme="minorHAnsi"/>
                <w:szCs w:val="20"/>
              </w:rPr>
            </w:pPr>
            <w:r w:rsidRPr="00017DDB">
              <w:rPr>
                <w:rFonts w:cstheme="minorHAnsi"/>
                <w:szCs w:val="20"/>
              </w:rPr>
              <w:t>Julianna Colwell (SoCalGas)</w:t>
            </w:r>
          </w:p>
        </w:tc>
        <w:tc>
          <w:tcPr>
            <w:tcW w:w="3463" w:type="pct"/>
          </w:tcPr>
          <w:p w14:paraId="5F0A0E4B" w14:textId="77777777" w:rsidR="0003746D" w:rsidRPr="00017DDB" w:rsidRDefault="00017DDB" w:rsidP="00017DDB">
            <w:pPr>
              <w:pStyle w:val="ListParagraph"/>
              <w:numPr>
                <w:ilvl w:val="0"/>
                <w:numId w:val="36"/>
              </w:numPr>
            </w:pPr>
            <w:r w:rsidRPr="00017DDB">
              <w:rPr>
                <w:rFonts w:eastAsiaTheme="minorHAnsi"/>
              </w:rPr>
              <w:t>New workpaper</w:t>
            </w:r>
            <w:r w:rsidR="00847A4E" w:rsidRPr="00017DDB">
              <w:rPr>
                <w:rFonts w:eastAsiaTheme="minorHAnsi"/>
              </w:rPr>
              <w:t>.</w:t>
            </w:r>
          </w:p>
          <w:p w14:paraId="5F0A0E4C" w14:textId="77777777" w:rsidR="0036726C" w:rsidRPr="00500C4E" w:rsidRDefault="0036726C" w:rsidP="00920905"/>
        </w:tc>
      </w:tr>
      <w:tr w:rsidR="003845E5" w:rsidRPr="00500C4E" w14:paraId="5F0A0E52" w14:textId="77777777" w:rsidTr="00847A4E">
        <w:trPr>
          <w:trHeight w:val="20"/>
        </w:trPr>
        <w:tc>
          <w:tcPr>
            <w:tcW w:w="283" w:type="pct"/>
          </w:tcPr>
          <w:p w14:paraId="5F0A0E4E" w14:textId="77777777" w:rsidR="0036726C" w:rsidRPr="00500C4E" w:rsidRDefault="0036726C" w:rsidP="005729C8">
            <w:pPr>
              <w:rPr>
                <w:rFonts w:cstheme="minorHAnsi"/>
                <w:szCs w:val="20"/>
              </w:rPr>
            </w:pPr>
          </w:p>
        </w:tc>
        <w:tc>
          <w:tcPr>
            <w:tcW w:w="510" w:type="pct"/>
          </w:tcPr>
          <w:p w14:paraId="5F0A0E4F" w14:textId="77777777" w:rsidR="0036726C" w:rsidRPr="00500C4E" w:rsidRDefault="0036726C" w:rsidP="005729C8">
            <w:pPr>
              <w:rPr>
                <w:rFonts w:cstheme="minorHAnsi"/>
                <w:szCs w:val="20"/>
              </w:rPr>
            </w:pPr>
          </w:p>
        </w:tc>
        <w:tc>
          <w:tcPr>
            <w:tcW w:w="744" w:type="pct"/>
          </w:tcPr>
          <w:p w14:paraId="5F0A0E50" w14:textId="77777777" w:rsidR="0036726C" w:rsidRPr="00500C4E" w:rsidRDefault="0036726C" w:rsidP="005729C8">
            <w:pPr>
              <w:rPr>
                <w:rFonts w:cstheme="minorHAnsi"/>
                <w:szCs w:val="20"/>
              </w:rPr>
            </w:pPr>
          </w:p>
        </w:tc>
        <w:tc>
          <w:tcPr>
            <w:tcW w:w="3463" w:type="pct"/>
          </w:tcPr>
          <w:p w14:paraId="5F0A0E51" w14:textId="77777777" w:rsidR="0036726C" w:rsidRPr="00500C4E" w:rsidRDefault="0036726C" w:rsidP="005729C8">
            <w:pPr>
              <w:rPr>
                <w:rFonts w:cstheme="minorHAnsi"/>
                <w:bCs/>
                <w:szCs w:val="20"/>
              </w:rPr>
            </w:pPr>
          </w:p>
        </w:tc>
      </w:tr>
    </w:tbl>
    <w:p w14:paraId="5F0A0E75" w14:textId="77FAEFBB" w:rsidR="00DA2822" w:rsidRDefault="00DA2822" w:rsidP="00BA5FE4">
      <w:pPr>
        <w:spacing w:line="276" w:lineRule="auto"/>
        <w:rPr>
          <w:szCs w:val="20"/>
        </w:rPr>
      </w:pPr>
      <w:r>
        <w:rPr>
          <w:szCs w:val="20"/>
        </w:rPr>
        <w:br w:type="page"/>
      </w:r>
    </w:p>
    <w:p w14:paraId="6B0BCC55" w14:textId="77777777" w:rsidR="002B2DFA" w:rsidRDefault="002B2DFA" w:rsidP="00BA5FE4">
      <w:pPr>
        <w:spacing w:line="276" w:lineRule="auto"/>
        <w:rPr>
          <w:rFonts w:cs="Arial"/>
          <w:b/>
          <w:bCs/>
          <w:smallCaps/>
          <w:kern w:val="32"/>
          <w:sz w:val="36"/>
          <w:szCs w:val="20"/>
        </w:rPr>
      </w:pPr>
    </w:p>
    <w:sdt>
      <w:sdtPr>
        <w:rPr>
          <w:rFonts w:asciiTheme="minorHAnsi" w:eastAsia="Times New Roman" w:hAnsiTheme="minorHAnsi" w:cs="Times New Roman"/>
          <w:color w:val="auto"/>
          <w:sz w:val="22"/>
          <w:szCs w:val="24"/>
        </w:rPr>
        <w:id w:val="1935465145"/>
        <w:docPartObj>
          <w:docPartGallery w:val="Table of Contents"/>
          <w:docPartUnique/>
        </w:docPartObj>
      </w:sdtPr>
      <w:sdtEndPr>
        <w:rPr>
          <w:b/>
          <w:bCs/>
          <w:noProof/>
        </w:rPr>
      </w:sdtEndPr>
      <w:sdtContent>
        <w:p w14:paraId="3EAAC00E" w14:textId="341F8E99" w:rsidR="002B2DFA" w:rsidRDefault="002B2DFA">
          <w:pPr>
            <w:pStyle w:val="TOCHeading"/>
          </w:pPr>
          <w:r>
            <w:t>Contents</w:t>
          </w:r>
        </w:p>
        <w:p w14:paraId="4A03C334" w14:textId="347A748A" w:rsidR="00690C8A" w:rsidRDefault="002B2DFA">
          <w:pPr>
            <w:pStyle w:val="TOC1"/>
            <w:tabs>
              <w:tab w:val="right" w:leader="dot" w:pos="9350"/>
            </w:tabs>
            <w:rPr>
              <w:rFonts w:eastAsiaTheme="minorEastAsia" w:cstheme="minorBidi"/>
              <w:noProof/>
              <w:szCs w:val="22"/>
            </w:rPr>
          </w:pPr>
          <w:r>
            <w:fldChar w:fldCharType="begin"/>
          </w:r>
          <w:r>
            <w:instrText xml:space="preserve"> TOC \o "1-3" \h \z \u </w:instrText>
          </w:r>
          <w:r>
            <w:fldChar w:fldCharType="separate"/>
          </w:r>
          <w:hyperlink w:anchor="_Toc484766188" w:history="1">
            <w:r w:rsidR="00690C8A" w:rsidRPr="00AE3116">
              <w:rPr>
                <w:rStyle w:val="Hyperlink"/>
                <w:noProof/>
              </w:rPr>
              <w:t>At-a-Glance Summary</w:t>
            </w:r>
            <w:r w:rsidR="00690C8A">
              <w:rPr>
                <w:noProof/>
                <w:webHidden/>
              </w:rPr>
              <w:tab/>
            </w:r>
            <w:r w:rsidR="00690C8A">
              <w:rPr>
                <w:noProof/>
                <w:webHidden/>
              </w:rPr>
              <w:fldChar w:fldCharType="begin"/>
            </w:r>
            <w:r w:rsidR="00690C8A">
              <w:rPr>
                <w:noProof/>
                <w:webHidden/>
              </w:rPr>
              <w:instrText xml:space="preserve"> PAGEREF _Toc484766188 \h </w:instrText>
            </w:r>
            <w:r w:rsidR="00690C8A">
              <w:rPr>
                <w:noProof/>
                <w:webHidden/>
              </w:rPr>
            </w:r>
            <w:r w:rsidR="00690C8A">
              <w:rPr>
                <w:noProof/>
                <w:webHidden/>
              </w:rPr>
              <w:fldChar w:fldCharType="separate"/>
            </w:r>
            <w:r w:rsidR="00690C8A">
              <w:rPr>
                <w:noProof/>
                <w:webHidden/>
              </w:rPr>
              <w:t>2</w:t>
            </w:r>
            <w:r w:rsidR="00690C8A">
              <w:rPr>
                <w:noProof/>
                <w:webHidden/>
              </w:rPr>
              <w:fldChar w:fldCharType="end"/>
            </w:r>
          </w:hyperlink>
        </w:p>
        <w:p w14:paraId="0D64900A" w14:textId="69753D39" w:rsidR="00690C8A" w:rsidRDefault="006F2AEC">
          <w:pPr>
            <w:pStyle w:val="TOC1"/>
            <w:tabs>
              <w:tab w:val="right" w:leader="dot" w:pos="9350"/>
            </w:tabs>
            <w:rPr>
              <w:rFonts w:eastAsiaTheme="minorEastAsia" w:cstheme="minorBidi"/>
              <w:noProof/>
              <w:szCs w:val="22"/>
            </w:rPr>
          </w:pPr>
          <w:hyperlink w:anchor="_Toc484766189" w:history="1">
            <w:r w:rsidR="00690C8A" w:rsidRPr="00AE3116">
              <w:rPr>
                <w:rStyle w:val="Hyperlink"/>
                <w:noProof/>
              </w:rPr>
              <w:t>Revision History</w:t>
            </w:r>
            <w:r w:rsidR="00690C8A">
              <w:rPr>
                <w:noProof/>
                <w:webHidden/>
              </w:rPr>
              <w:tab/>
            </w:r>
            <w:r w:rsidR="00690C8A">
              <w:rPr>
                <w:noProof/>
                <w:webHidden/>
              </w:rPr>
              <w:fldChar w:fldCharType="begin"/>
            </w:r>
            <w:r w:rsidR="00690C8A">
              <w:rPr>
                <w:noProof/>
                <w:webHidden/>
              </w:rPr>
              <w:instrText xml:space="preserve"> PAGEREF _Toc484766189 \h </w:instrText>
            </w:r>
            <w:r w:rsidR="00690C8A">
              <w:rPr>
                <w:noProof/>
                <w:webHidden/>
              </w:rPr>
            </w:r>
            <w:r w:rsidR="00690C8A">
              <w:rPr>
                <w:noProof/>
                <w:webHidden/>
              </w:rPr>
              <w:fldChar w:fldCharType="separate"/>
            </w:r>
            <w:r w:rsidR="00690C8A">
              <w:rPr>
                <w:noProof/>
                <w:webHidden/>
              </w:rPr>
              <w:t>3</w:t>
            </w:r>
            <w:r w:rsidR="00690C8A">
              <w:rPr>
                <w:noProof/>
                <w:webHidden/>
              </w:rPr>
              <w:fldChar w:fldCharType="end"/>
            </w:r>
          </w:hyperlink>
        </w:p>
        <w:p w14:paraId="65F6838E" w14:textId="21AA323E" w:rsidR="00690C8A" w:rsidRDefault="006F2AEC">
          <w:pPr>
            <w:pStyle w:val="TOC1"/>
            <w:tabs>
              <w:tab w:val="right" w:leader="dot" w:pos="9350"/>
            </w:tabs>
            <w:rPr>
              <w:rFonts w:eastAsiaTheme="minorEastAsia" w:cstheme="minorBidi"/>
              <w:noProof/>
              <w:szCs w:val="22"/>
            </w:rPr>
          </w:pPr>
          <w:hyperlink w:anchor="_Toc484766190" w:history="1">
            <w:r w:rsidR="00690C8A" w:rsidRPr="00AE3116">
              <w:rPr>
                <w:rStyle w:val="Hyperlink"/>
                <w:noProof/>
              </w:rPr>
              <w:t>Commission Staff and Cal TF Comments</w:t>
            </w:r>
            <w:r w:rsidR="00690C8A">
              <w:rPr>
                <w:noProof/>
                <w:webHidden/>
              </w:rPr>
              <w:tab/>
            </w:r>
            <w:r w:rsidR="00690C8A">
              <w:rPr>
                <w:noProof/>
                <w:webHidden/>
              </w:rPr>
              <w:fldChar w:fldCharType="begin"/>
            </w:r>
            <w:r w:rsidR="00690C8A">
              <w:rPr>
                <w:noProof/>
                <w:webHidden/>
              </w:rPr>
              <w:instrText xml:space="preserve"> PAGEREF _Toc484766190 \h </w:instrText>
            </w:r>
            <w:r w:rsidR="00690C8A">
              <w:rPr>
                <w:noProof/>
                <w:webHidden/>
              </w:rPr>
            </w:r>
            <w:r w:rsidR="00690C8A">
              <w:rPr>
                <w:noProof/>
                <w:webHidden/>
              </w:rPr>
              <w:fldChar w:fldCharType="separate"/>
            </w:r>
            <w:r w:rsidR="00690C8A">
              <w:rPr>
                <w:noProof/>
                <w:webHidden/>
              </w:rPr>
              <w:t>3</w:t>
            </w:r>
            <w:r w:rsidR="00690C8A">
              <w:rPr>
                <w:noProof/>
                <w:webHidden/>
              </w:rPr>
              <w:fldChar w:fldCharType="end"/>
            </w:r>
          </w:hyperlink>
        </w:p>
        <w:p w14:paraId="3D21DA11" w14:textId="175BE3FD" w:rsidR="00690C8A" w:rsidRDefault="006F2AEC">
          <w:pPr>
            <w:pStyle w:val="TOC1"/>
            <w:tabs>
              <w:tab w:val="right" w:leader="dot" w:pos="9350"/>
            </w:tabs>
            <w:rPr>
              <w:rFonts w:eastAsiaTheme="minorEastAsia" w:cstheme="minorBidi"/>
              <w:noProof/>
              <w:szCs w:val="22"/>
            </w:rPr>
          </w:pPr>
          <w:hyperlink w:anchor="_Toc484766191" w:history="1">
            <w:r w:rsidR="00690C8A" w:rsidRPr="00AE3116">
              <w:rPr>
                <w:rStyle w:val="Hyperlink"/>
                <w:rFonts w:cstheme="minorHAnsi"/>
                <w:noProof/>
              </w:rPr>
              <w:t>Section 1. General Measure &amp; Baseline Data</w:t>
            </w:r>
            <w:r w:rsidR="00690C8A">
              <w:rPr>
                <w:noProof/>
                <w:webHidden/>
              </w:rPr>
              <w:tab/>
            </w:r>
            <w:r w:rsidR="00690C8A">
              <w:rPr>
                <w:noProof/>
                <w:webHidden/>
              </w:rPr>
              <w:fldChar w:fldCharType="begin"/>
            </w:r>
            <w:r w:rsidR="00690C8A">
              <w:rPr>
                <w:noProof/>
                <w:webHidden/>
              </w:rPr>
              <w:instrText xml:space="preserve"> PAGEREF _Toc484766191 \h </w:instrText>
            </w:r>
            <w:r w:rsidR="00690C8A">
              <w:rPr>
                <w:noProof/>
                <w:webHidden/>
              </w:rPr>
            </w:r>
            <w:r w:rsidR="00690C8A">
              <w:rPr>
                <w:noProof/>
                <w:webHidden/>
              </w:rPr>
              <w:fldChar w:fldCharType="separate"/>
            </w:r>
            <w:r w:rsidR="00690C8A">
              <w:rPr>
                <w:noProof/>
                <w:webHidden/>
              </w:rPr>
              <w:t>5</w:t>
            </w:r>
            <w:r w:rsidR="00690C8A">
              <w:rPr>
                <w:noProof/>
                <w:webHidden/>
              </w:rPr>
              <w:fldChar w:fldCharType="end"/>
            </w:r>
          </w:hyperlink>
        </w:p>
        <w:p w14:paraId="56B7A533" w14:textId="5AF55798" w:rsidR="00690C8A" w:rsidRDefault="006F2AEC">
          <w:pPr>
            <w:pStyle w:val="TOC2"/>
            <w:tabs>
              <w:tab w:val="right" w:leader="dot" w:pos="9350"/>
            </w:tabs>
            <w:rPr>
              <w:rFonts w:eastAsiaTheme="minorEastAsia" w:cstheme="minorBidi"/>
              <w:noProof/>
              <w:szCs w:val="22"/>
            </w:rPr>
          </w:pPr>
          <w:hyperlink w:anchor="_Toc484766192" w:history="1">
            <w:r w:rsidR="00690C8A" w:rsidRPr="00AE3116">
              <w:rPr>
                <w:rStyle w:val="Hyperlink"/>
                <w:noProof/>
              </w:rPr>
              <w:t>1.1 Measure Description &amp; Background</w:t>
            </w:r>
            <w:r w:rsidR="00690C8A">
              <w:rPr>
                <w:noProof/>
                <w:webHidden/>
              </w:rPr>
              <w:tab/>
            </w:r>
            <w:r w:rsidR="00690C8A">
              <w:rPr>
                <w:noProof/>
                <w:webHidden/>
              </w:rPr>
              <w:fldChar w:fldCharType="begin"/>
            </w:r>
            <w:r w:rsidR="00690C8A">
              <w:rPr>
                <w:noProof/>
                <w:webHidden/>
              </w:rPr>
              <w:instrText xml:space="preserve"> PAGEREF _Toc484766192 \h </w:instrText>
            </w:r>
            <w:r w:rsidR="00690C8A">
              <w:rPr>
                <w:noProof/>
                <w:webHidden/>
              </w:rPr>
            </w:r>
            <w:r w:rsidR="00690C8A">
              <w:rPr>
                <w:noProof/>
                <w:webHidden/>
              </w:rPr>
              <w:fldChar w:fldCharType="separate"/>
            </w:r>
            <w:r w:rsidR="00690C8A">
              <w:rPr>
                <w:noProof/>
                <w:webHidden/>
              </w:rPr>
              <w:t>5</w:t>
            </w:r>
            <w:r w:rsidR="00690C8A">
              <w:rPr>
                <w:noProof/>
                <w:webHidden/>
              </w:rPr>
              <w:fldChar w:fldCharType="end"/>
            </w:r>
          </w:hyperlink>
        </w:p>
        <w:p w14:paraId="5E498C5D" w14:textId="5642642E" w:rsidR="00690C8A" w:rsidRDefault="006F2AEC">
          <w:pPr>
            <w:pStyle w:val="TOC2"/>
            <w:tabs>
              <w:tab w:val="right" w:leader="dot" w:pos="9350"/>
            </w:tabs>
            <w:rPr>
              <w:rFonts w:eastAsiaTheme="minorEastAsia" w:cstheme="minorBidi"/>
              <w:noProof/>
              <w:szCs w:val="22"/>
            </w:rPr>
          </w:pPr>
          <w:hyperlink w:anchor="_Toc484766193" w:history="1">
            <w:r w:rsidR="00690C8A" w:rsidRPr="00AE3116">
              <w:rPr>
                <w:rStyle w:val="Hyperlink"/>
                <w:noProof/>
              </w:rPr>
              <w:t>1.2 Technical Description</w:t>
            </w:r>
            <w:r w:rsidR="00690C8A">
              <w:rPr>
                <w:noProof/>
                <w:webHidden/>
              </w:rPr>
              <w:tab/>
            </w:r>
            <w:r w:rsidR="00690C8A">
              <w:rPr>
                <w:noProof/>
                <w:webHidden/>
              </w:rPr>
              <w:fldChar w:fldCharType="begin"/>
            </w:r>
            <w:r w:rsidR="00690C8A">
              <w:rPr>
                <w:noProof/>
                <w:webHidden/>
              </w:rPr>
              <w:instrText xml:space="preserve"> PAGEREF _Toc484766193 \h </w:instrText>
            </w:r>
            <w:r w:rsidR="00690C8A">
              <w:rPr>
                <w:noProof/>
                <w:webHidden/>
              </w:rPr>
            </w:r>
            <w:r w:rsidR="00690C8A">
              <w:rPr>
                <w:noProof/>
                <w:webHidden/>
              </w:rPr>
              <w:fldChar w:fldCharType="separate"/>
            </w:r>
            <w:r w:rsidR="00690C8A">
              <w:rPr>
                <w:noProof/>
                <w:webHidden/>
              </w:rPr>
              <w:t>6</w:t>
            </w:r>
            <w:r w:rsidR="00690C8A">
              <w:rPr>
                <w:noProof/>
                <w:webHidden/>
              </w:rPr>
              <w:fldChar w:fldCharType="end"/>
            </w:r>
          </w:hyperlink>
        </w:p>
        <w:p w14:paraId="469AA8C5" w14:textId="2606B4EC" w:rsidR="00690C8A" w:rsidRDefault="006F2AEC">
          <w:pPr>
            <w:pStyle w:val="TOC2"/>
            <w:tabs>
              <w:tab w:val="right" w:leader="dot" w:pos="9350"/>
            </w:tabs>
            <w:rPr>
              <w:rFonts w:eastAsiaTheme="minorEastAsia" w:cstheme="minorBidi"/>
              <w:noProof/>
              <w:szCs w:val="22"/>
            </w:rPr>
          </w:pPr>
          <w:hyperlink w:anchor="_Toc484766194" w:history="1">
            <w:r w:rsidR="00690C8A" w:rsidRPr="00AE3116">
              <w:rPr>
                <w:rStyle w:val="Hyperlink"/>
                <w:noProof/>
              </w:rPr>
              <w:t>1.3 Installation Types and Delivery Mechanisms</w:t>
            </w:r>
            <w:r w:rsidR="00690C8A">
              <w:rPr>
                <w:noProof/>
                <w:webHidden/>
              </w:rPr>
              <w:tab/>
            </w:r>
            <w:r w:rsidR="00690C8A">
              <w:rPr>
                <w:noProof/>
                <w:webHidden/>
              </w:rPr>
              <w:fldChar w:fldCharType="begin"/>
            </w:r>
            <w:r w:rsidR="00690C8A">
              <w:rPr>
                <w:noProof/>
                <w:webHidden/>
              </w:rPr>
              <w:instrText xml:space="preserve"> PAGEREF _Toc484766194 \h </w:instrText>
            </w:r>
            <w:r w:rsidR="00690C8A">
              <w:rPr>
                <w:noProof/>
                <w:webHidden/>
              </w:rPr>
            </w:r>
            <w:r w:rsidR="00690C8A">
              <w:rPr>
                <w:noProof/>
                <w:webHidden/>
              </w:rPr>
              <w:fldChar w:fldCharType="separate"/>
            </w:r>
            <w:r w:rsidR="00690C8A">
              <w:rPr>
                <w:noProof/>
                <w:webHidden/>
              </w:rPr>
              <w:t>6</w:t>
            </w:r>
            <w:r w:rsidR="00690C8A">
              <w:rPr>
                <w:noProof/>
                <w:webHidden/>
              </w:rPr>
              <w:fldChar w:fldCharType="end"/>
            </w:r>
          </w:hyperlink>
        </w:p>
        <w:p w14:paraId="3649775E" w14:textId="506F8119" w:rsidR="00690C8A" w:rsidRDefault="006F2AEC">
          <w:pPr>
            <w:pStyle w:val="TOC2"/>
            <w:tabs>
              <w:tab w:val="right" w:leader="dot" w:pos="9350"/>
            </w:tabs>
            <w:rPr>
              <w:rFonts w:eastAsiaTheme="minorEastAsia" w:cstheme="minorBidi"/>
              <w:noProof/>
              <w:szCs w:val="22"/>
            </w:rPr>
          </w:pPr>
          <w:hyperlink w:anchor="_Toc484766195" w:history="1">
            <w:r w:rsidR="00690C8A" w:rsidRPr="00AE3116">
              <w:rPr>
                <w:rStyle w:val="Hyperlink"/>
                <w:rFonts w:cstheme="minorHAnsi"/>
                <w:noProof/>
              </w:rPr>
              <w:t>1.4 Measure Parameters</w:t>
            </w:r>
            <w:r w:rsidR="00690C8A">
              <w:rPr>
                <w:noProof/>
                <w:webHidden/>
              </w:rPr>
              <w:tab/>
            </w:r>
            <w:r w:rsidR="00690C8A">
              <w:rPr>
                <w:noProof/>
                <w:webHidden/>
              </w:rPr>
              <w:fldChar w:fldCharType="begin"/>
            </w:r>
            <w:r w:rsidR="00690C8A">
              <w:rPr>
                <w:noProof/>
                <w:webHidden/>
              </w:rPr>
              <w:instrText xml:space="preserve"> PAGEREF _Toc484766195 \h </w:instrText>
            </w:r>
            <w:r w:rsidR="00690C8A">
              <w:rPr>
                <w:noProof/>
                <w:webHidden/>
              </w:rPr>
            </w:r>
            <w:r w:rsidR="00690C8A">
              <w:rPr>
                <w:noProof/>
                <w:webHidden/>
              </w:rPr>
              <w:fldChar w:fldCharType="separate"/>
            </w:r>
            <w:r w:rsidR="00690C8A">
              <w:rPr>
                <w:noProof/>
                <w:webHidden/>
              </w:rPr>
              <w:t>7</w:t>
            </w:r>
            <w:r w:rsidR="00690C8A">
              <w:rPr>
                <w:noProof/>
                <w:webHidden/>
              </w:rPr>
              <w:fldChar w:fldCharType="end"/>
            </w:r>
          </w:hyperlink>
        </w:p>
        <w:p w14:paraId="3B7516E8" w14:textId="070E5497" w:rsidR="00690C8A" w:rsidRDefault="006F2AEC">
          <w:pPr>
            <w:pStyle w:val="TOC3"/>
            <w:tabs>
              <w:tab w:val="right" w:leader="dot" w:pos="9350"/>
            </w:tabs>
            <w:rPr>
              <w:rFonts w:eastAsiaTheme="minorEastAsia" w:cstheme="minorBidi"/>
              <w:noProof/>
              <w:szCs w:val="22"/>
            </w:rPr>
          </w:pPr>
          <w:hyperlink w:anchor="_Toc484766196" w:history="1">
            <w:r w:rsidR="00690C8A" w:rsidRPr="00AE3116">
              <w:rPr>
                <w:rStyle w:val="Hyperlink"/>
                <w:noProof/>
              </w:rPr>
              <w:t>1.4.1 DEER Data</w:t>
            </w:r>
            <w:r w:rsidR="00690C8A">
              <w:rPr>
                <w:noProof/>
                <w:webHidden/>
              </w:rPr>
              <w:tab/>
            </w:r>
            <w:r w:rsidR="00690C8A">
              <w:rPr>
                <w:noProof/>
                <w:webHidden/>
              </w:rPr>
              <w:fldChar w:fldCharType="begin"/>
            </w:r>
            <w:r w:rsidR="00690C8A">
              <w:rPr>
                <w:noProof/>
                <w:webHidden/>
              </w:rPr>
              <w:instrText xml:space="preserve"> PAGEREF _Toc484766196 \h </w:instrText>
            </w:r>
            <w:r w:rsidR="00690C8A">
              <w:rPr>
                <w:noProof/>
                <w:webHidden/>
              </w:rPr>
            </w:r>
            <w:r w:rsidR="00690C8A">
              <w:rPr>
                <w:noProof/>
                <w:webHidden/>
              </w:rPr>
              <w:fldChar w:fldCharType="separate"/>
            </w:r>
            <w:r w:rsidR="00690C8A">
              <w:rPr>
                <w:noProof/>
                <w:webHidden/>
              </w:rPr>
              <w:t>7</w:t>
            </w:r>
            <w:r w:rsidR="00690C8A">
              <w:rPr>
                <w:noProof/>
                <w:webHidden/>
              </w:rPr>
              <w:fldChar w:fldCharType="end"/>
            </w:r>
          </w:hyperlink>
        </w:p>
        <w:p w14:paraId="15FCA03F" w14:textId="5DD0A0B5" w:rsidR="00690C8A" w:rsidRDefault="006F2AEC">
          <w:pPr>
            <w:pStyle w:val="TOC3"/>
            <w:tabs>
              <w:tab w:val="right" w:leader="dot" w:pos="9350"/>
            </w:tabs>
            <w:rPr>
              <w:rFonts w:eastAsiaTheme="minorEastAsia" w:cstheme="minorBidi"/>
              <w:noProof/>
              <w:szCs w:val="22"/>
            </w:rPr>
          </w:pPr>
          <w:hyperlink w:anchor="_Toc484766197" w:history="1">
            <w:r w:rsidR="00690C8A" w:rsidRPr="00AE3116">
              <w:rPr>
                <w:rStyle w:val="Hyperlink"/>
                <w:noProof/>
              </w:rPr>
              <w:t>1.4.2 Codes and Standards Analysis</w:t>
            </w:r>
            <w:r w:rsidR="00690C8A">
              <w:rPr>
                <w:noProof/>
                <w:webHidden/>
              </w:rPr>
              <w:tab/>
            </w:r>
            <w:r w:rsidR="00690C8A">
              <w:rPr>
                <w:noProof/>
                <w:webHidden/>
              </w:rPr>
              <w:fldChar w:fldCharType="begin"/>
            </w:r>
            <w:r w:rsidR="00690C8A">
              <w:rPr>
                <w:noProof/>
                <w:webHidden/>
              </w:rPr>
              <w:instrText xml:space="preserve"> PAGEREF _Toc484766197 \h </w:instrText>
            </w:r>
            <w:r w:rsidR="00690C8A">
              <w:rPr>
                <w:noProof/>
                <w:webHidden/>
              </w:rPr>
            </w:r>
            <w:r w:rsidR="00690C8A">
              <w:rPr>
                <w:noProof/>
                <w:webHidden/>
              </w:rPr>
              <w:fldChar w:fldCharType="separate"/>
            </w:r>
            <w:r w:rsidR="00690C8A">
              <w:rPr>
                <w:noProof/>
                <w:webHidden/>
              </w:rPr>
              <w:t>8</w:t>
            </w:r>
            <w:r w:rsidR="00690C8A">
              <w:rPr>
                <w:noProof/>
                <w:webHidden/>
              </w:rPr>
              <w:fldChar w:fldCharType="end"/>
            </w:r>
          </w:hyperlink>
        </w:p>
        <w:p w14:paraId="179C3BD3" w14:textId="62055351" w:rsidR="00690C8A" w:rsidRDefault="006F2AEC">
          <w:pPr>
            <w:pStyle w:val="TOC2"/>
            <w:tabs>
              <w:tab w:val="right" w:leader="dot" w:pos="9350"/>
            </w:tabs>
            <w:rPr>
              <w:rFonts w:eastAsiaTheme="minorEastAsia" w:cstheme="minorBidi"/>
              <w:noProof/>
              <w:szCs w:val="22"/>
            </w:rPr>
          </w:pPr>
          <w:hyperlink w:anchor="_Toc484766198" w:history="1">
            <w:r w:rsidR="00690C8A" w:rsidRPr="00AE3116">
              <w:rPr>
                <w:rStyle w:val="Hyperlink"/>
                <w:rFonts w:cstheme="minorHAnsi"/>
                <w:noProof/>
              </w:rPr>
              <w:t>1.5 EM&amp;V, Market Potential, and Other Studies – Base Case and Measure Case Information</w:t>
            </w:r>
            <w:r w:rsidR="00690C8A">
              <w:rPr>
                <w:noProof/>
                <w:webHidden/>
              </w:rPr>
              <w:tab/>
            </w:r>
            <w:r w:rsidR="00690C8A">
              <w:rPr>
                <w:noProof/>
                <w:webHidden/>
              </w:rPr>
              <w:fldChar w:fldCharType="begin"/>
            </w:r>
            <w:r w:rsidR="00690C8A">
              <w:rPr>
                <w:noProof/>
                <w:webHidden/>
              </w:rPr>
              <w:instrText xml:space="preserve"> PAGEREF _Toc484766198 \h </w:instrText>
            </w:r>
            <w:r w:rsidR="00690C8A">
              <w:rPr>
                <w:noProof/>
                <w:webHidden/>
              </w:rPr>
            </w:r>
            <w:r w:rsidR="00690C8A">
              <w:rPr>
                <w:noProof/>
                <w:webHidden/>
              </w:rPr>
              <w:fldChar w:fldCharType="separate"/>
            </w:r>
            <w:r w:rsidR="00690C8A">
              <w:rPr>
                <w:noProof/>
                <w:webHidden/>
              </w:rPr>
              <w:t>8</w:t>
            </w:r>
            <w:r w:rsidR="00690C8A">
              <w:rPr>
                <w:noProof/>
                <w:webHidden/>
              </w:rPr>
              <w:fldChar w:fldCharType="end"/>
            </w:r>
          </w:hyperlink>
        </w:p>
        <w:p w14:paraId="5FAFC433" w14:textId="5B4AEA99" w:rsidR="00690C8A" w:rsidRDefault="006F2AEC">
          <w:pPr>
            <w:pStyle w:val="TOC3"/>
            <w:tabs>
              <w:tab w:val="right" w:leader="dot" w:pos="9350"/>
            </w:tabs>
            <w:rPr>
              <w:rFonts w:eastAsiaTheme="minorEastAsia" w:cstheme="minorBidi"/>
              <w:noProof/>
              <w:szCs w:val="22"/>
            </w:rPr>
          </w:pPr>
          <w:hyperlink w:anchor="_Toc484766199" w:history="1">
            <w:r w:rsidR="00690C8A" w:rsidRPr="00AE3116">
              <w:rPr>
                <w:rStyle w:val="Hyperlink"/>
                <w:noProof/>
              </w:rPr>
              <w:t>1.5.1 Nicor Gas Commercial Dryer Modulation Retrofit</w:t>
            </w:r>
            <w:r w:rsidR="00690C8A">
              <w:rPr>
                <w:noProof/>
                <w:webHidden/>
              </w:rPr>
              <w:tab/>
            </w:r>
            <w:r w:rsidR="00690C8A">
              <w:rPr>
                <w:noProof/>
                <w:webHidden/>
              </w:rPr>
              <w:fldChar w:fldCharType="begin"/>
            </w:r>
            <w:r w:rsidR="00690C8A">
              <w:rPr>
                <w:noProof/>
                <w:webHidden/>
              </w:rPr>
              <w:instrText xml:space="preserve"> PAGEREF _Toc484766199 \h </w:instrText>
            </w:r>
            <w:r w:rsidR="00690C8A">
              <w:rPr>
                <w:noProof/>
                <w:webHidden/>
              </w:rPr>
            </w:r>
            <w:r w:rsidR="00690C8A">
              <w:rPr>
                <w:noProof/>
                <w:webHidden/>
              </w:rPr>
              <w:fldChar w:fldCharType="separate"/>
            </w:r>
            <w:r w:rsidR="00690C8A">
              <w:rPr>
                <w:noProof/>
                <w:webHidden/>
              </w:rPr>
              <w:t>8</w:t>
            </w:r>
            <w:r w:rsidR="00690C8A">
              <w:rPr>
                <w:noProof/>
                <w:webHidden/>
              </w:rPr>
              <w:fldChar w:fldCharType="end"/>
            </w:r>
          </w:hyperlink>
        </w:p>
        <w:p w14:paraId="7506BB5B" w14:textId="48834645" w:rsidR="00690C8A" w:rsidRDefault="006F2AEC">
          <w:pPr>
            <w:pStyle w:val="TOC3"/>
            <w:tabs>
              <w:tab w:val="right" w:leader="dot" w:pos="9350"/>
            </w:tabs>
            <w:rPr>
              <w:rFonts w:eastAsiaTheme="minorEastAsia" w:cstheme="minorBidi"/>
              <w:noProof/>
              <w:szCs w:val="22"/>
            </w:rPr>
          </w:pPr>
          <w:hyperlink w:anchor="_Toc484766200" w:history="1">
            <w:r w:rsidR="00690C8A" w:rsidRPr="00AE3116">
              <w:rPr>
                <w:rStyle w:val="Hyperlink"/>
                <w:noProof/>
              </w:rPr>
              <w:t>1.5.2 PG&amp;E Main Project: Hilton-600 Airport Blvd. Burlingame – Dryer Modulating Gas Valve</w:t>
            </w:r>
            <w:r w:rsidR="00690C8A">
              <w:rPr>
                <w:noProof/>
                <w:webHidden/>
              </w:rPr>
              <w:tab/>
            </w:r>
            <w:r w:rsidR="00690C8A">
              <w:rPr>
                <w:noProof/>
                <w:webHidden/>
              </w:rPr>
              <w:fldChar w:fldCharType="begin"/>
            </w:r>
            <w:r w:rsidR="00690C8A">
              <w:rPr>
                <w:noProof/>
                <w:webHidden/>
              </w:rPr>
              <w:instrText xml:space="preserve"> PAGEREF _Toc484766200 \h </w:instrText>
            </w:r>
            <w:r w:rsidR="00690C8A">
              <w:rPr>
                <w:noProof/>
                <w:webHidden/>
              </w:rPr>
            </w:r>
            <w:r w:rsidR="00690C8A">
              <w:rPr>
                <w:noProof/>
                <w:webHidden/>
              </w:rPr>
              <w:fldChar w:fldCharType="separate"/>
            </w:r>
            <w:r w:rsidR="00690C8A">
              <w:rPr>
                <w:noProof/>
                <w:webHidden/>
              </w:rPr>
              <w:t>9</w:t>
            </w:r>
            <w:r w:rsidR="00690C8A">
              <w:rPr>
                <w:noProof/>
                <w:webHidden/>
              </w:rPr>
              <w:fldChar w:fldCharType="end"/>
            </w:r>
          </w:hyperlink>
        </w:p>
        <w:p w14:paraId="1E4E824E" w14:textId="5E8596EE" w:rsidR="00690C8A" w:rsidRDefault="006F2AEC">
          <w:pPr>
            <w:pStyle w:val="TOC3"/>
            <w:tabs>
              <w:tab w:val="right" w:leader="dot" w:pos="9350"/>
            </w:tabs>
            <w:rPr>
              <w:rFonts w:eastAsiaTheme="minorEastAsia" w:cstheme="minorBidi"/>
              <w:noProof/>
              <w:szCs w:val="22"/>
            </w:rPr>
          </w:pPr>
          <w:hyperlink w:anchor="_Toc484766201" w:history="1">
            <w:r w:rsidR="00690C8A" w:rsidRPr="00AE3116">
              <w:rPr>
                <w:rStyle w:val="Hyperlink"/>
                <w:noProof/>
              </w:rPr>
              <w:t>1.5.3 On Premise Laundromat (OPL) Dryers Market Survey</w:t>
            </w:r>
            <w:r w:rsidR="00690C8A">
              <w:rPr>
                <w:noProof/>
                <w:webHidden/>
              </w:rPr>
              <w:tab/>
            </w:r>
            <w:r w:rsidR="00690C8A">
              <w:rPr>
                <w:noProof/>
                <w:webHidden/>
              </w:rPr>
              <w:fldChar w:fldCharType="begin"/>
            </w:r>
            <w:r w:rsidR="00690C8A">
              <w:rPr>
                <w:noProof/>
                <w:webHidden/>
              </w:rPr>
              <w:instrText xml:space="preserve"> PAGEREF _Toc484766201 \h </w:instrText>
            </w:r>
            <w:r w:rsidR="00690C8A">
              <w:rPr>
                <w:noProof/>
                <w:webHidden/>
              </w:rPr>
            </w:r>
            <w:r w:rsidR="00690C8A">
              <w:rPr>
                <w:noProof/>
                <w:webHidden/>
              </w:rPr>
              <w:fldChar w:fldCharType="separate"/>
            </w:r>
            <w:r w:rsidR="00690C8A">
              <w:rPr>
                <w:noProof/>
                <w:webHidden/>
              </w:rPr>
              <w:t>9</w:t>
            </w:r>
            <w:r w:rsidR="00690C8A">
              <w:rPr>
                <w:noProof/>
                <w:webHidden/>
              </w:rPr>
              <w:fldChar w:fldCharType="end"/>
            </w:r>
          </w:hyperlink>
        </w:p>
        <w:p w14:paraId="44E9A1B5" w14:textId="4F179244" w:rsidR="00690C8A" w:rsidRDefault="006F2AEC">
          <w:pPr>
            <w:pStyle w:val="TOC3"/>
            <w:tabs>
              <w:tab w:val="right" w:leader="dot" w:pos="9350"/>
            </w:tabs>
            <w:rPr>
              <w:rFonts w:eastAsiaTheme="minorEastAsia" w:cstheme="minorBidi"/>
              <w:noProof/>
              <w:szCs w:val="22"/>
            </w:rPr>
          </w:pPr>
          <w:hyperlink w:anchor="_Toc484766202" w:history="1">
            <w:r w:rsidR="00690C8A" w:rsidRPr="00AE3116">
              <w:rPr>
                <w:rStyle w:val="Hyperlink"/>
                <w:noProof/>
              </w:rPr>
              <w:t>1.5.4 SCG Engineering Data Collection La Mirada</w:t>
            </w:r>
            <w:r w:rsidR="00690C8A">
              <w:rPr>
                <w:noProof/>
                <w:webHidden/>
              </w:rPr>
              <w:tab/>
            </w:r>
            <w:r w:rsidR="00690C8A">
              <w:rPr>
                <w:noProof/>
                <w:webHidden/>
              </w:rPr>
              <w:fldChar w:fldCharType="begin"/>
            </w:r>
            <w:r w:rsidR="00690C8A">
              <w:rPr>
                <w:noProof/>
                <w:webHidden/>
              </w:rPr>
              <w:instrText xml:space="preserve"> PAGEREF _Toc484766202 \h </w:instrText>
            </w:r>
            <w:r w:rsidR="00690C8A">
              <w:rPr>
                <w:noProof/>
                <w:webHidden/>
              </w:rPr>
            </w:r>
            <w:r w:rsidR="00690C8A">
              <w:rPr>
                <w:noProof/>
                <w:webHidden/>
              </w:rPr>
              <w:fldChar w:fldCharType="separate"/>
            </w:r>
            <w:r w:rsidR="00690C8A">
              <w:rPr>
                <w:noProof/>
                <w:webHidden/>
              </w:rPr>
              <w:t>9</w:t>
            </w:r>
            <w:r w:rsidR="00690C8A">
              <w:rPr>
                <w:noProof/>
                <w:webHidden/>
              </w:rPr>
              <w:fldChar w:fldCharType="end"/>
            </w:r>
          </w:hyperlink>
        </w:p>
        <w:p w14:paraId="51ED7F82" w14:textId="1FE38F83" w:rsidR="00690C8A" w:rsidRDefault="006F2AEC">
          <w:pPr>
            <w:pStyle w:val="TOC3"/>
            <w:tabs>
              <w:tab w:val="right" w:leader="dot" w:pos="9350"/>
            </w:tabs>
            <w:rPr>
              <w:rFonts w:eastAsiaTheme="minorEastAsia" w:cstheme="minorBidi"/>
              <w:noProof/>
              <w:szCs w:val="22"/>
            </w:rPr>
          </w:pPr>
          <w:hyperlink w:anchor="_Toc484766203" w:history="1">
            <w:r w:rsidR="00690C8A" w:rsidRPr="00AE3116">
              <w:rPr>
                <w:rStyle w:val="Hyperlink"/>
                <w:noProof/>
              </w:rPr>
              <w:t>1.5.5 PGECOAPP129 Residential Clothes Dryers</w:t>
            </w:r>
            <w:r w:rsidR="00690C8A">
              <w:rPr>
                <w:noProof/>
                <w:webHidden/>
              </w:rPr>
              <w:tab/>
            </w:r>
            <w:r w:rsidR="00690C8A">
              <w:rPr>
                <w:noProof/>
                <w:webHidden/>
              </w:rPr>
              <w:fldChar w:fldCharType="begin"/>
            </w:r>
            <w:r w:rsidR="00690C8A">
              <w:rPr>
                <w:noProof/>
                <w:webHidden/>
              </w:rPr>
              <w:instrText xml:space="preserve"> PAGEREF _Toc484766203 \h </w:instrText>
            </w:r>
            <w:r w:rsidR="00690C8A">
              <w:rPr>
                <w:noProof/>
                <w:webHidden/>
              </w:rPr>
            </w:r>
            <w:r w:rsidR="00690C8A">
              <w:rPr>
                <w:noProof/>
                <w:webHidden/>
              </w:rPr>
              <w:fldChar w:fldCharType="separate"/>
            </w:r>
            <w:r w:rsidR="00690C8A">
              <w:rPr>
                <w:noProof/>
                <w:webHidden/>
              </w:rPr>
              <w:t>10</w:t>
            </w:r>
            <w:r w:rsidR="00690C8A">
              <w:rPr>
                <w:noProof/>
                <w:webHidden/>
              </w:rPr>
              <w:fldChar w:fldCharType="end"/>
            </w:r>
          </w:hyperlink>
        </w:p>
        <w:p w14:paraId="1F418781" w14:textId="406BB737" w:rsidR="00690C8A" w:rsidRDefault="006F2AEC">
          <w:pPr>
            <w:pStyle w:val="TOC3"/>
            <w:tabs>
              <w:tab w:val="right" w:leader="dot" w:pos="9350"/>
            </w:tabs>
            <w:rPr>
              <w:rFonts w:eastAsiaTheme="minorEastAsia" w:cstheme="minorBidi"/>
              <w:noProof/>
              <w:szCs w:val="22"/>
            </w:rPr>
          </w:pPr>
          <w:hyperlink w:anchor="_Toc484766204" w:history="1">
            <w:r w:rsidR="00690C8A" w:rsidRPr="00AE3116">
              <w:rPr>
                <w:rStyle w:val="Hyperlink"/>
                <w:noProof/>
              </w:rPr>
              <w:t>1.5.6 Commercial Clothes Dryers</w:t>
            </w:r>
            <w:r w:rsidR="00690C8A">
              <w:rPr>
                <w:noProof/>
                <w:webHidden/>
              </w:rPr>
              <w:tab/>
            </w:r>
            <w:r w:rsidR="00690C8A">
              <w:rPr>
                <w:noProof/>
                <w:webHidden/>
              </w:rPr>
              <w:fldChar w:fldCharType="begin"/>
            </w:r>
            <w:r w:rsidR="00690C8A">
              <w:rPr>
                <w:noProof/>
                <w:webHidden/>
              </w:rPr>
              <w:instrText xml:space="preserve"> PAGEREF _Toc484766204 \h </w:instrText>
            </w:r>
            <w:r w:rsidR="00690C8A">
              <w:rPr>
                <w:noProof/>
                <w:webHidden/>
              </w:rPr>
            </w:r>
            <w:r w:rsidR="00690C8A">
              <w:rPr>
                <w:noProof/>
                <w:webHidden/>
              </w:rPr>
              <w:fldChar w:fldCharType="separate"/>
            </w:r>
            <w:r w:rsidR="00690C8A">
              <w:rPr>
                <w:noProof/>
                <w:webHidden/>
              </w:rPr>
              <w:t>10</w:t>
            </w:r>
            <w:r w:rsidR="00690C8A">
              <w:rPr>
                <w:noProof/>
                <w:webHidden/>
              </w:rPr>
              <w:fldChar w:fldCharType="end"/>
            </w:r>
          </w:hyperlink>
        </w:p>
        <w:p w14:paraId="2FF81B35" w14:textId="47485051" w:rsidR="00690C8A" w:rsidRDefault="006F2AEC">
          <w:pPr>
            <w:pStyle w:val="TOC2"/>
            <w:tabs>
              <w:tab w:val="right" w:leader="dot" w:pos="9350"/>
            </w:tabs>
            <w:rPr>
              <w:rFonts w:eastAsiaTheme="minorEastAsia" w:cstheme="minorBidi"/>
              <w:noProof/>
              <w:szCs w:val="22"/>
            </w:rPr>
          </w:pPr>
          <w:hyperlink w:anchor="_Toc484766205" w:history="1">
            <w:r w:rsidR="00690C8A" w:rsidRPr="00AE3116">
              <w:rPr>
                <w:rStyle w:val="Hyperlink"/>
                <w:rFonts w:cstheme="minorHAnsi"/>
                <w:noProof/>
              </w:rPr>
              <w:t>1.6 Data Quality and Future Data Needs</w:t>
            </w:r>
            <w:r w:rsidR="00690C8A">
              <w:rPr>
                <w:noProof/>
                <w:webHidden/>
              </w:rPr>
              <w:tab/>
            </w:r>
            <w:r w:rsidR="00690C8A">
              <w:rPr>
                <w:noProof/>
                <w:webHidden/>
              </w:rPr>
              <w:fldChar w:fldCharType="begin"/>
            </w:r>
            <w:r w:rsidR="00690C8A">
              <w:rPr>
                <w:noProof/>
                <w:webHidden/>
              </w:rPr>
              <w:instrText xml:space="preserve"> PAGEREF _Toc484766205 \h </w:instrText>
            </w:r>
            <w:r w:rsidR="00690C8A">
              <w:rPr>
                <w:noProof/>
                <w:webHidden/>
              </w:rPr>
            </w:r>
            <w:r w:rsidR="00690C8A">
              <w:rPr>
                <w:noProof/>
                <w:webHidden/>
              </w:rPr>
              <w:fldChar w:fldCharType="separate"/>
            </w:r>
            <w:r w:rsidR="00690C8A">
              <w:rPr>
                <w:noProof/>
                <w:webHidden/>
              </w:rPr>
              <w:t>10</w:t>
            </w:r>
            <w:r w:rsidR="00690C8A">
              <w:rPr>
                <w:noProof/>
                <w:webHidden/>
              </w:rPr>
              <w:fldChar w:fldCharType="end"/>
            </w:r>
          </w:hyperlink>
        </w:p>
        <w:p w14:paraId="5C3894B2" w14:textId="7CE6C0C3" w:rsidR="00690C8A" w:rsidRDefault="006F2AEC">
          <w:pPr>
            <w:pStyle w:val="TOC1"/>
            <w:tabs>
              <w:tab w:val="right" w:leader="dot" w:pos="9350"/>
            </w:tabs>
            <w:rPr>
              <w:rFonts w:eastAsiaTheme="minorEastAsia" w:cstheme="minorBidi"/>
              <w:noProof/>
              <w:szCs w:val="22"/>
            </w:rPr>
          </w:pPr>
          <w:hyperlink w:anchor="_Toc484766206" w:history="1">
            <w:r w:rsidR="00690C8A" w:rsidRPr="00AE3116">
              <w:rPr>
                <w:rStyle w:val="Hyperlink"/>
                <w:rFonts w:cstheme="minorHAnsi"/>
                <w:noProof/>
              </w:rPr>
              <w:t>Section 2. Calculation Methodology</w:t>
            </w:r>
            <w:r w:rsidR="00690C8A">
              <w:rPr>
                <w:noProof/>
                <w:webHidden/>
              </w:rPr>
              <w:tab/>
            </w:r>
            <w:r w:rsidR="00690C8A">
              <w:rPr>
                <w:noProof/>
                <w:webHidden/>
              </w:rPr>
              <w:fldChar w:fldCharType="begin"/>
            </w:r>
            <w:r w:rsidR="00690C8A">
              <w:rPr>
                <w:noProof/>
                <w:webHidden/>
              </w:rPr>
              <w:instrText xml:space="preserve"> PAGEREF _Toc484766206 \h </w:instrText>
            </w:r>
            <w:r w:rsidR="00690C8A">
              <w:rPr>
                <w:noProof/>
                <w:webHidden/>
              </w:rPr>
            </w:r>
            <w:r w:rsidR="00690C8A">
              <w:rPr>
                <w:noProof/>
                <w:webHidden/>
              </w:rPr>
              <w:fldChar w:fldCharType="separate"/>
            </w:r>
            <w:r w:rsidR="00690C8A">
              <w:rPr>
                <w:noProof/>
                <w:webHidden/>
              </w:rPr>
              <w:t>10</w:t>
            </w:r>
            <w:r w:rsidR="00690C8A">
              <w:rPr>
                <w:noProof/>
                <w:webHidden/>
              </w:rPr>
              <w:fldChar w:fldCharType="end"/>
            </w:r>
          </w:hyperlink>
        </w:p>
        <w:p w14:paraId="01AD65B5" w14:textId="4D29ABF4" w:rsidR="00690C8A" w:rsidRDefault="006F2AEC">
          <w:pPr>
            <w:pStyle w:val="TOC1"/>
            <w:tabs>
              <w:tab w:val="right" w:leader="dot" w:pos="9350"/>
            </w:tabs>
            <w:rPr>
              <w:rFonts w:eastAsiaTheme="minorEastAsia" w:cstheme="minorBidi"/>
              <w:noProof/>
              <w:szCs w:val="22"/>
            </w:rPr>
          </w:pPr>
          <w:hyperlink w:anchor="_Toc484766207" w:history="1">
            <w:r w:rsidR="00690C8A" w:rsidRPr="00AE3116">
              <w:rPr>
                <w:rStyle w:val="Hyperlink"/>
                <w:rFonts w:cstheme="minorHAnsi"/>
                <w:noProof/>
              </w:rPr>
              <w:t>Section 3. Load Shapes</w:t>
            </w:r>
            <w:r w:rsidR="00690C8A">
              <w:rPr>
                <w:noProof/>
                <w:webHidden/>
              </w:rPr>
              <w:tab/>
            </w:r>
            <w:r w:rsidR="00690C8A">
              <w:rPr>
                <w:noProof/>
                <w:webHidden/>
              </w:rPr>
              <w:fldChar w:fldCharType="begin"/>
            </w:r>
            <w:r w:rsidR="00690C8A">
              <w:rPr>
                <w:noProof/>
                <w:webHidden/>
              </w:rPr>
              <w:instrText xml:space="preserve"> PAGEREF _Toc484766207 \h </w:instrText>
            </w:r>
            <w:r w:rsidR="00690C8A">
              <w:rPr>
                <w:noProof/>
                <w:webHidden/>
              </w:rPr>
            </w:r>
            <w:r w:rsidR="00690C8A">
              <w:rPr>
                <w:noProof/>
                <w:webHidden/>
              </w:rPr>
              <w:fldChar w:fldCharType="separate"/>
            </w:r>
            <w:r w:rsidR="00690C8A">
              <w:rPr>
                <w:noProof/>
                <w:webHidden/>
              </w:rPr>
              <w:t>15</w:t>
            </w:r>
            <w:r w:rsidR="00690C8A">
              <w:rPr>
                <w:noProof/>
                <w:webHidden/>
              </w:rPr>
              <w:fldChar w:fldCharType="end"/>
            </w:r>
          </w:hyperlink>
        </w:p>
        <w:p w14:paraId="74237996" w14:textId="7D0AE933" w:rsidR="00690C8A" w:rsidRDefault="006F2AEC">
          <w:pPr>
            <w:pStyle w:val="TOC1"/>
            <w:tabs>
              <w:tab w:val="right" w:leader="dot" w:pos="9350"/>
            </w:tabs>
            <w:rPr>
              <w:rFonts w:eastAsiaTheme="minorEastAsia" w:cstheme="minorBidi"/>
              <w:noProof/>
              <w:szCs w:val="22"/>
            </w:rPr>
          </w:pPr>
          <w:hyperlink w:anchor="_Toc484766208" w:history="1">
            <w:r w:rsidR="00690C8A" w:rsidRPr="00AE3116">
              <w:rPr>
                <w:rStyle w:val="Hyperlink"/>
                <w:noProof/>
              </w:rPr>
              <w:t>Section 4. Costs</w:t>
            </w:r>
            <w:r w:rsidR="00690C8A">
              <w:rPr>
                <w:noProof/>
                <w:webHidden/>
              </w:rPr>
              <w:tab/>
            </w:r>
            <w:r w:rsidR="00690C8A">
              <w:rPr>
                <w:noProof/>
                <w:webHidden/>
              </w:rPr>
              <w:fldChar w:fldCharType="begin"/>
            </w:r>
            <w:r w:rsidR="00690C8A">
              <w:rPr>
                <w:noProof/>
                <w:webHidden/>
              </w:rPr>
              <w:instrText xml:space="preserve"> PAGEREF _Toc484766208 \h </w:instrText>
            </w:r>
            <w:r w:rsidR="00690C8A">
              <w:rPr>
                <w:noProof/>
                <w:webHidden/>
              </w:rPr>
            </w:r>
            <w:r w:rsidR="00690C8A">
              <w:rPr>
                <w:noProof/>
                <w:webHidden/>
              </w:rPr>
              <w:fldChar w:fldCharType="separate"/>
            </w:r>
            <w:r w:rsidR="00690C8A">
              <w:rPr>
                <w:noProof/>
                <w:webHidden/>
              </w:rPr>
              <w:t>16</w:t>
            </w:r>
            <w:r w:rsidR="00690C8A">
              <w:rPr>
                <w:noProof/>
                <w:webHidden/>
              </w:rPr>
              <w:fldChar w:fldCharType="end"/>
            </w:r>
          </w:hyperlink>
        </w:p>
        <w:p w14:paraId="0FFC6F7A" w14:textId="2B83867B" w:rsidR="00690C8A" w:rsidRDefault="006F2AEC">
          <w:pPr>
            <w:pStyle w:val="TOC2"/>
            <w:tabs>
              <w:tab w:val="right" w:leader="dot" w:pos="9350"/>
            </w:tabs>
            <w:rPr>
              <w:rFonts w:eastAsiaTheme="minorEastAsia" w:cstheme="minorBidi"/>
              <w:noProof/>
              <w:szCs w:val="22"/>
            </w:rPr>
          </w:pPr>
          <w:hyperlink w:anchor="_Toc484766209" w:history="1">
            <w:r w:rsidR="00690C8A" w:rsidRPr="00AE3116">
              <w:rPr>
                <w:rStyle w:val="Hyperlink"/>
                <w:noProof/>
              </w:rPr>
              <w:t>* Regulators are required for large drummed dryers to operate a modulating unit properly. They are normally supplied with the modulating valve kits for an additional cost.</w:t>
            </w:r>
            <w:r w:rsidR="00690C8A">
              <w:rPr>
                <w:noProof/>
                <w:webHidden/>
              </w:rPr>
              <w:tab/>
            </w:r>
            <w:r w:rsidR="00690C8A">
              <w:rPr>
                <w:noProof/>
                <w:webHidden/>
              </w:rPr>
              <w:fldChar w:fldCharType="begin"/>
            </w:r>
            <w:r w:rsidR="00690C8A">
              <w:rPr>
                <w:noProof/>
                <w:webHidden/>
              </w:rPr>
              <w:instrText xml:space="preserve"> PAGEREF _Toc484766209 \h </w:instrText>
            </w:r>
            <w:r w:rsidR="00690C8A">
              <w:rPr>
                <w:noProof/>
                <w:webHidden/>
              </w:rPr>
            </w:r>
            <w:r w:rsidR="00690C8A">
              <w:rPr>
                <w:noProof/>
                <w:webHidden/>
              </w:rPr>
              <w:fldChar w:fldCharType="separate"/>
            </w:r>
            <w:r w:rsidR="00690C8A">
              <w:rPr>
                <w:noProof/>
                <w:webHidden/>
              </w:rPr>
              <w:t>16</w:t>
            </w:r>
            <w:r w:rsidR="00690C8A">
              <w:rPr>
                <w:noProof/>
                <w:webHidden/>
              </w:rPr>
              <w:fldChar w:fldCharType="end"/>
            </w:r>
          </w:hyperlink>
        </w:p>
        <w:p w14:paraId="624D48CD" w14:textId="44D47661" w:rsidR="00690C8A" w:rsidRDefault="006F2AEC">
          <w:pPr>
            <w:pStyle w:val="TOC2"/>
            <w:tabs>
              <w:tab w:val="right" w:leader="dot" w:pos="9350"/>
            </w:tabs>
            <w:rPr>
              <w:rFonts w:eastAsiaTheme="minorEastAsia" w:cstheme="minorBidi"/>
              <w:noProof/>
              <w:szCs w:val="22"/>
            </w:rPr>
          </w:pPr>
          <w:hyperlink w:anchor="_Toc484766210" w:history="1">
            <w:r w:rsidR="00690C8A" w:rsidRPr="00AE3116">
              <w:rPr>
                <w:rStyle w:val="Hyperlink"/>
                <w:rFonts w:cstheme="minorHAnsi"/>
                <w:noProof/>
              </w:rPr>
              <w:t>4.1 Base Case Cost</w:t>
            </w:r>
            <w:r w:rsidR="00690C8A">
              <w:rPr>
                <w:noProof/>
                <w:webHidden/>
              </w:rPr>
              <w:tab/>
            </w:r>
            <w:r w:rsidR="00690C8A">
              <w:rPr>
                <w:noProof/>
                <w:webHidden/>
              </w:rPr>
              <w:fldChar w:fldCharType="begin"/>
            </w:r>
            <w:r w:rsidR="00690C8A">
              <w:rPr>
                <w:noProof/>
                <w:webHidden/>
              </w:rPr>
              <w:instrText xml:space="preserve"> PAGEREF _Toc484766210 \h </w:instrText>
            </w:r>
            <w:r w:rsidR="00690C8A">
              <w:rPr>
                <w:noProof/>
                <w:webHidden/>
              </w:rPr>
            </w:r>
            <w:r w:rsidR="00690C8A">
              <w:rPr>
                <w:noProof/>
                <w:webHidden/>
              </w:rPr>
              <w:fldChar w:fldCharType="separate"/>
            </w:r>
            <w:r w:rsidR="00690C8A">
              <w:rPr>
                <w:noProof/>
                <w:webHidden/>
              </w:rPr>
              <w:t>16</w:t>
            </w:r>
            <w:r w:rsidR="00690C8A">
              <w:rPr>
                <w:noProof/>
                <w:webHidden/>
              </w:rPr>
              <w:fldChar w:fldCharType="end"/>
            </w:r>
          </w:hyperlink>
        </w:p>
        <w:p w14:paraId="49EEC421" w14:textId="7C8CF338" w:rsidR="00690C8A" w:rsidRDefault="006F2AEC">
          <w:pPr>
            <w:pStyle w:val="TOC2"/>
            <w:tabs>
              <w:tab w:val="right" w:leader="dot" w:pos="9350"/>
            </w:tabs>
            <w:rPr>
              <w:rFonts w:eastAsiaTheme="minorEastAsia" w:cstheme="minorBidi"/>
              <w:noProof/>
              <w:szCs w:val="22"/>
            </w:rPr>
          </w:pPr>
          <w:hyperlink w:anchor="_Toc484766211" w:history="1">
            <w:r w:rsidR="00690C8A" w:rsidRPr="00AE3116">
              <w:rPr>
                <w:rStyle w:val="Hyperlink"/>
                <w:rFonts w:cstheme="minorHAnsi"/>
                <w:noProof/>
              </w:rPr>
              <w:t>4.2 Measure Case Cost</w:t>
            </w:r>
            <w:r w:rsidR="00690C8A">
              <w:rPr>
                <w:noProof/>
                <w:webHidden/>
              </w:rPr>
              <w:tab/>
            </w:r>
            <w:r w:rsidR="00690C8A">
              <w:rPr>
                <w:noProof/>
                <w:webHidden/>
              </w:rPr>
              <w:fldChar w:fldCharType="begin"/>
            </w:r>
            <w:r w:rsidR="00690C8A">
              <w:rPr>
                <w:noProof/>
                <w:webHidden/>
              </w:rPr>
              <w:instrText xml:space="preserve"> PAGEREF _Toc484766211 \h </w:instrText>
            </w:r>
            <w:r w:rsidR="00690C8A">
              <w:rPr>
                <w:noProof/>
                <w:webHidden/>
              </w:rPr>
            </w:r>
            <w:r w:rsidR="00690C8A">
              <w:rPr>
                <w:noProof/>
                <w:webHidden/>
              </w:rPr>
              <w:fldChar w:fldCharType="separate"/>
            </w:r>
            <w:r w:rsidR="00690C8A">
              <w:rPr>
                <w:noProof/>
                <w:webHidden/>
              </w:rPr>
              <w:t>16</w:t>
            </w:r>
            <w:r w:rsidR="00690C8A">
              <w:rPr>
                <w:noProof/>
                <w:webHidden/>
              </w:rPr>
              <w:fldChar w:fldCharType="end"/>
            </w:r>
          </w:hyperlink>
        </w:p>
        <w:p w14:paraId="67E6EFCA" w14:textId="112700B2" w:rsidR="00690C8A" w:rsidRDefault="006F2AEC">
          <w:pPr>
            <w:pStyle w:val="TOC2"/>
            <w:tabs>
              <w:tab w:val="right" w:leader="dot" w:pos="9350"/>
            </w:tabs>
            <w:rPr>
              <w:rFonts w:eastAsiaTheme="minorEastAsia" w:cstheme="minorBidi"/>
              <w:noProof/>
              <w:szCs w:val="22"/>
            </w:rPr>
          </w:pPr>
          <w:hyperlink w:anchor="_Toc484766212" w:history="1">
            <w:r w:rsidR="00690C8A" w:rsidRPr="00AE3116">
              <w:rPr>
                <w:rStyle w:val="Hyperlink"/>
                <w:rFonts w:cstheme="minorHAnsi"/>
                <w:noProof/>
              </w:rPr>
              <w:t>4.3 Full and Incremental Measure Cost</w:t>
            </w:r>
            <w:r w:rsidR="00690C8A">
              <w:rPr>
                <w:noProof/>
                <w:webHidden/>
              </w:rPr>
              <w:tab/>
            </w:r>
            <w:r w:rsidR="00690C8A">
              <w:rPr>
                <w:noProof/>
                <w:webHidden/>
              </w:rPr>
              <w:fldChar w:fldCharType="begin"/>
            </w:r>
            <w:r w:rsidR="00690C8A">
              <w:rPr>
                <w:noProof/>
                <w:webHidden/>
              </w:rPr>
              <w:instrText xml:space="preserve"> PAGEREF _Toc484766212 \h </w:instrText>
            </w:r>
            <w:r w:rsidR="00690C8A">
              <w:rPr>
                <w:noProof/>
                <w:webHidden/>
              </w:rPr>
            </w:r>
            <w:r w:rsidR="00690C8A">
              <w:rPr>
                <w:noProof/>
                <w:webHidden/>
              </w:rPr>
              <w:fldChar w:fldCharType="separate"/>
            </w:r>
            <w:r w:rsidR="00690C8A">
              <w:rPr>
                <w:noProof/>
                <w:webHidden/>
              </w:rPr>
              <w:t>17</w:t>
            </w:r>
            <w:r w:rsidR="00690C8A">
              <w:rPr>
                <w:noProof/>
                <w:webHidden/>
              </w:rPr>
              <w:fldChar w:fldCharType="end"/>
            </w:r>
          </w:hyperlink>
        </w:p>
        <w:p w14:paraId="218A155E" w14:textId="694BC1BC" w:rsidR="00690C8A" w:rsidRDefault="006F2AEC">
          <w:pPr>
            <w:pStyle w:val="TOC1"/>
            <w:tabs>
              <w:tab w:val="right" w:leader="dot" w:pos="9350"/>
            </w:tabs>
            <w:rPr>
              <w:rFonts w:eastAsiaTheme="minorEastAsia" w:cstheme="minorBidi"/>
              <w:noProof/>
              <w:szCs w:val="22"/>
            </w:rPr>
          </w:pPr>
          <w:hyperlink w:anchor="_Toc484766213" w:history="1">
            <w:r w:rsidR="00690C8A" w:rsidRPr="00AE3116">
              <w:rPr>
                <w:rStyle w:val="Hyperlink"/>
                <w:rFonts w:cstheme="minorHAnsi"/>
                <w:noProof/>
              </w:rPr>
              <w:t>Attachments</w:t>
            </w:r>
            <w:r w:rsidR="00690C8A">
              <w:rPr>
                <w:noProof/>
                <w:webHidden/>
              </w:rPr>
              <w:tab/>
            </w:r>
            <w:r w:rsidR="00690C8A">
              <w:rPr>
                <w:noProof/>
                <w:webHidden/>
              </w:rPr>
              <w:fldChar w:fldCharType="begin"/>
            </w:r>
            <w:r w:rsidR="00690C8A">
              <w:rPr>
                <w:noProof/>
                <w:webHidden/>
              </w:rPr>
              <w:instrText xml:space="preserve"> PAGEREF _Toc484766213 \h </w:instrText>
            </w:r>
            <w:r w:rsidR="00690C8A">
              <w:rPr>
                <w:noProof/>
                <w:webHidden/>
              </w:rPr>
            </w:r>
            <w:r w:rsidR="00690C8A">
              <w:rPr>
                <w:noProof/>
                <w:webHidden/>
              </w:rPr>
              <w:fldChar w:fldCharType="separate"/>
            </w:r>
            <w:r w:rsidR="00690C8A">
              <w:rPr>
                <w:noProof/>
                <w:webHidden/>
              </w:rPr>
              <w:t>18</w:t>
            </w:r>
            <w:r w:rsidR="00690C8A">
              <w:rPr>
                <w:noProof/>
                <w:webHidden/>
              </w:rPr>
              <w:fldChar w:fldCharType="end"/>
            </w:r>
          </w:hyperlink>
        </w:p>
        <w:p w14:paraId="496269BA" w14:textId="614DEEE0" w:rsidR="00690C8A" w:rsidRDefault="006F2AEC">
          <w:pPr>
            <w:pStyle w:val="TOC1"/>
            <w:tabs>
              <w:tab w:val="right" w:leader="dot" w:pos="9350"/>
            </w:tabs>
            <w:rPr>
              <w:rFonts w:eastAsiaTheme="minorEastAsia" w:cstheme="minorBidi"/>
              <w:noProof/>
              <w:szCs w:val="22"/>
            </w:rPr>
          </w:pPr>
          <w:hyperlink w:anchor="_Toc484766214" w:history="1">
            <w:r w:rsidR="00690C8A" w:rsidRPr="00AE3116">
              <w:rPr>
                <w:rStyle w:val="Hyperlink"/>
                <w:noProof/>
              </w:rPr>
              <w:t>References</w:t>
            </w:r>
            <w:r w:rsidR="00690C8A">
              <w:rPr>
                <w:noProof/>
                <w:webHidden/>
              </w:rPr>
              <w:tab/>
            </w:r>
            <w:r w:rsidR="00690C8A">
              <w:rPr>
                <w:noProof/>
                <w:webHidden/>
              </w:rPr>
              <w:fldChar w:fldCharType="begin"/>
            </w:r>
            <w:r w:rsidR="00690C8A">
              <w:rPr>
                <w:noProof/>
                <w:webHidden/>
              </w:rPr>
              <w:instrText xml:space="preserve"> PAGEREF _Toc484766214 \h </w:instrText>
            </w:r>
            <w:r w:rsidR="00690C8A">
              <w:rPr>
                <w:noProof/>
                <w:webHidden/>
              </w:rPr>
            </w:r>
            <w:r w:rsidR="00690C8A">
              <w:rPr>
                <w:noProof/>
                <w:webHidden/>
              </w:rPr>
              <w:fldChar w:fldCharType="separate"/>
            </w:r>
            <w:r w:rsidR="00690C8A">
              <w:rPr>
                <w:noProof/>
                <w:webHidden/>
              </w:rPr>
              <w:t>19</w:t>
            </w:r>
            <w:r w:rsidR="00690C8A">
              <w:rPr>
                <w:noProof/>
                <w:webHidden/>
              </w:rPr>
              <w:fldChar w:fldCharType="end"/>
            </w:r>
          </w:hyperlink>
        </w:p>
        <w:p w14:paraId="3796B792" w14:textId="0DC141BE" w:rsidR="002B2DFA" w:rsidRDefault="002B2DFA">
          <w:r>
            <w:rPr>
              <w:b/>
              <w:bCs/>
              <w:noProof/>
            </w:rPr>
            <w:fldChar w:fldCharType="end"/>
          </w:r>
        </w:p>
      </w:sdtContent>
    </w:sdt>
    <w:p w14:paraId="5260804A" w14:textId="0D17F482" w:rsidR="002B2DFA" w:rsidRDefault="002B2DFA" w:rsidP="00BA5FE4">
      <w:pPr>
        <w:spacing w:line="276" w:lineRule="auto"/>
        <w:rPr>
          <w:rFonts w:cs="Arial"/>
          <w:b/>
          <w:bCs/>
          <w:smallCaps/>
          <w:kern w:val="32"/>
          <w:sz w:val="36"/>
          <w:szCs w:val="20"/>
        </w:rPr>
      </w:pPr>
    </w:p>
    <w:p w14:paraId="5F0A0E76" w14:textId="77777777" w:rsidR="00E16609" w:rsidRPr="00500C4E" w:rsidRDefault="00E16609" w:rsidP="00E16609">
      <w:pPr>
        <w:pStyle w:val="Heading1"/>
        <w:rPr>
          <w:rFonts w:cstheme="minorHAnsi"/>
        </w:rPr>
      </w:pPr>
      <w:bookmarkStart w:id="9" w:name="_Toc484766191"/>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bookmarkEnd w:id="9"/>
    </w:p>
    <w:p w14:paraId="5F0A0E77" w14:textId="77777777" w:rsidR="00E16609" w:rsidRPr="00500C4E" w:rsidRDefault="00824F1C" w:rsidP="00697868">
      <w:pPr>
        <w:pStyle w:val="Heading2"/>
        <w:rPr>
          <w:rFonts w:asciiTheme="minorHAnsi" w:hAnsiTheme="minorHAnsi"/>
        </w:rPr>
      </w:pPr>
      <w:bookmarkStart w:id="10" w:name="_Toc484766192"/>
      <w:bookmarkStart w:id="11"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bookmarkEnd w:id="10"/>
      <w:r w:rsidR="00E16609" w:rsidRPr="00500C4E">
        <w:rPr>
          <w:rFonts w:asciiTheme="minorHAnsi" w:hAnsiTheme="minorHAnsi"/>
        </w:rPr>
        <w:t xml:space="preserve"> </w:t>
      </w:r>
      <w:bookmarkEnd w:id="11"/>
    </w:p>
    <w:p w14:paraId="256F0A31" w14:textId="471EC0CA" w:rsidR="00B31BFC" w:rsidRDefault="00F504D1" w:rsidP="001D3223">
      <w:pPr>
        <w:pStyle w:val="Reminders"/>
        <w:tabs>
          <w:tab w:val="num" w:pos="360"/>
        </w:tabs>
        <w:rPr>
          <w:rFonts w:asciiTheme="minorHAnsi" w:hAnsiTheme="minorHAnsi" w:cstheme="minorHAnsi"/>
          <w:i w:val="0"/>
          <w:color w:val="auto"/>
          <w:szCs w:val="22"/>
        </w:rPr>
      </w:pPr>
      <w:r w:rsidRPr="002711E0">
        <w:rPr>
          <w:rFonts w:asciiTheme="minorHAnsi" w:hAnsiTheme="minorHAnsi" w:cstheme="minorHAnsi"/>
          <w:i w:val="0"/>
          <w:color w:val="auto"/>
          <w:szCs w:val="22"/>
        </w:rPr>
        <w:t>Th</w:t>
      </w:r>
      <w:r w:rsidR="00B85CA0">
        <w:rPr>
          <w:rFonts w:asciiTheme="minorHAnsi" w:hAnsiTheme="minorHAnsi" w:cstheme="minorHAnsi"/>
          <w:i w:val="0"/>
          <w:color w:val="auto"/>
          <w:szCs w:val="22"/>
        </w:rPr>
        <w:t>is</w:t>
      </w:r>
      <w:r w:rsidR="005B4AD1">
        <w:rPr>
          <w:rFonts w:asciiTheme="minorHAnsi" w:hAnsiTheme="minorHAnsi" w:cstheme="minorHAnsi"/>
          <w:i w:val="0"/>
          <w:color w:val="auto"/>
          <w:szCs w:val="22"/>
        </w:rPr>
        <w:t xml:space="preserve"> measure applies to</w:t>
      </w:r>
      <w:r w:rsidR="00B85CA0">
        <w:rPr>
          <w:rFonts w:asciiTheme="minorHAnsi" w:hAnsiTheme="minorHAnsi" w:cstheme="minorHAnsi"/>
          <w:i w:val="0"/>
          <w:color w:val="auto"/>
          <w:szCs w:val="22"/>
        </w:rPr>
        <w:t xml:space="preserve"> natural gas dryers in the </w:t>
      </w:r>
      <w:r w:rsidRPr="002711E0">
        <w:rPr>
          <w:rFonts w:asciiTheme="minorHAnsi" w:hAnsiTheme="minorHAnsi" w:cstheme="minorHAnsi"/>
          <w:i w:val="0"/>
          <w:color w:val="auto"/>
          <w:szCs w:val="22"/>
        </w:rPr>
        <w:t>commerci</w:t>
      </w:r>
      <w:r w:rsidR="004E3DC1">
        <w:rPr>
          <w:rFonts w:asciiTheme="minorHAnsi" w:hAnsiTheme="minorHAnsi" w:cstheme="minorHAnsi"/>
          <w:i w:val="0"/>
          <w:color w:val="auto"/>
          <w:szCs w:val="22"/>
        </w:rPr>
        <w:t>al and residential multifamily sectors</w:t>
      </w:r>
      <w:r w:rsidR="005B4AD1">
        <w:rPr>
          <w:rFonts w:asciiTheme="minorHAnsi" w:hAnsiTheme="minorHAnsi" w:cstheme="minorHAnsi"/>
          <w:i w:val="0"/>
          <w:color w:val="auto"/>
          <w:szCs w:val="22"/>
        </w:rPr>
        <w:t>.</w:t>
      </w:r>
      <w:r w:rsidR="004E3DC1">
        <w:rPr>
          <w:rFonts w:asciiTheme="minorHAnsi" w:hAnsiTheme="minorHAnsi" w:cstheme="minorHAnsi"/>
          <w:i w:val="0"/>
          <w:color w:val="auto"/>
          <w:szCs w:val="22"/>
        </w:rPr>
        <w:t xml:space="preserve"> For the commercial sector this measure will apply </w:t>
      </w:r>
      <w:r w:rsidR="00314FBC">
        <w:rPr>
          <w:rFonts w:asciiTheme="minorHAnsi" w:hAnsiTheme="minorHAnsi" w:cstheme="minorHAnsi"/>
          <w:i w:val="0"/>
          <w:color w:val="auto"/>
          <w:szCs w:val="22"/>
        </w:rPr>
        <w:t xml:space="preserve">to the following building types: </w:t>
      </w:r>
      <w:r w:rsidR="004E3DC1" w:rsidRPr="002711E0">
        <w:rPr>
          <w:rFonts w:asciiTheme="minorHAnsi" w:hAnsiTheme="minorHAnsi" w:cstheme="minorHAnsi"/>
          <w:i w:val="0"/>
          <w:color w:val="auto"/>
          <w:szCs w:val="22"/>
        </w:rPr>
        <w:t>general commercial</w:t>
      </w:r>
      <w:r w:rsidRPr="002711E0">
        <w:rPr>
          <w:rFonts w:asciiTheme="minorHAnsi" w:hAnsiTheme="minorHAnsi" w:cstheme="minorHAnsi"/>
          <w:i w:val="0"/>
          <w:color w:val="auto"/>
          <w:szCs w:val="22"/>
        </w:rPr>
        <w:t xml:space="preserve">, </w:t>
      </w:r>
      <w:r w:rsidR="00AA1738" w:rsidRPr="002711E0">
        <w:rPr>
          <w:rFonts w:asciiTheme="minorHAnsi" w:hAnsiTheme="minorHAnsi" w:cstheme="minorHAnsi"/>
          <w:i w:val="0"/>
          <w:color w:val="auto"/>
          <w:szCs w:val="22"/>
        </w:rPr>
        <w:t>hotels</w:t>
      </w:r>
      <w:r w:rsidRPr="002711E0">
        <w:rPr>
          <w:rFonts w:asciiTheme="minorHAnsi" w:hAnsiTheme="minorHAnsi" w:cstheme="minorHAnsi"/>
          <w:i w:val="0"/>
          <w:color w:val="auto"/>
          <w:szCs w:val="22"/>
        </w:rPr>
        <w:t>,</w:t>
      </w:r>
      <w:r w:rsidR="00AA1738" w:rsidRPr="002711E0">
        <w:rPr>
          <w:rFonts w:asciiTheme="minorHAnsi" w:hAnsiTheme="minorHAnsi" w:cstheme="minorHAnsi"/>
          <w:i w:val="0"/>
          <w:color w:val="auto"/>
          <w:szCs w:val="22"/>
        </w:rPr>
        <w:t xml:space="preserve"> motels</w:t>
      </w:r>
      <w:r w:rsidR="004E3DC1">
        <w:rPr>
          <w:rFonts w:asciiTheme="minorHAnsi" w:hAnsiTheme="minorHAnsi" w:cstheme="minorHAnsi"/>
          <w:i w:val="0"/>
          <w:color w:val="auto"/>
          <w:szCs w:val="22"/>
        </w:rPr>
        <w:t>, coin operated laundry</w:t>
      </w:r>
      <w:r w:rsidRPr="002711E0">
        <w:rPr>
          <w:rFonts w:asciiTheme="minorHAnsi" w:hAnsiTheme="minorHAnsi" w:cstheme="minorHAnsi"/>
          <w:i w:val="0"/>
          <w:color w:val="auto"/>
          <w:szCs w:val="22"/>
        </w:rPr>
        <w:t xml:space="preserve"> </w:t>
      </w:r>
      <w:r w:rsidR="00AA1738" w:rsidRPr="002711E0">
        <w:rPr>
          <w:rFonts w:asciiTheme="minorHAnsi" w:hAnsiTheme="minorHAnsi" w:cstheme="minorHAnsi"/>
          <w:i w:val="0"/>
          <w:color w:val="auto"/>
          <w:szCs w:val="22"/>
        </w:rPr>
        <w:t>and nursing homes</w:t>
      </w:r>
      <w:r w:rsidR="00CE497E" w:rsidRPr="002711E0">
        <w:rPr>
          <w:rFonts w:asciiTheme="minorHAnsi" w:hAnsiTheme="minorHAnsi" w:cstheme="minorHAnsi"/>
          <w:i w:val="0"/>
          <w:color w:val="auto"/>
          <w:szCs w:val="22"/>
        </w:rPr>
        <w:t>.</w:t>
      </w:r>
      <w:r w:rsidR="0021025C">
        <w:rPr>
          <w:rFonts w:asciiTheme="minorHAnsi" w:hAnsiTheme="minorHAnsi" w:cstheme="minorHAnsi"/>
          <w:i w:val="0"/>
          <w:color w:val="auto"/>
          <w:szCs w:val="22"/>
        </w:rPr>
        <w:t xml:space="preserve"> This measure will be offered as </w:t>
      </w:r>
      <w:r w:rsidR="006C2B02">
        <w:rPr>
          <w:rFonts w:asciiTheme="minorHAnsi" w:hAnsiTheme="minorHAnsi" w:cstheme="minorHAnsi"/>
          <w:i w:val="0"/>
          <w:color w:val="auto"/>
          <w:szCs w:val="22"/>
        </w:rPr>
        <w:t xml:space="preserve">an </w:t>
      </w:r>
      <w:r w:rsidR="0021025C">
        <w:rPr>
          <w:rFonts w:asciiTheme="minorHAnsi" w:hAnsiTheme="minorHAnsi" w:cstheme="minorHAnsi"/>
          <w:i w:val="0"/>
          <w:color w:val="auto"/>
          <w:szCs w:val="22"/>
        </w:rPr>
        <w:t>REA type and will deliver substantial energy savings within the selected building types. This measure will not be available for dryer</w:t>
      </w:r>
      <w:r w:rsidR="006C2B02">
        <w:rPr>
          <w:rFonts w:asciiTheme="minorHAnsi" w:hAnsiTheme="minorHAnsi" w:cstheme="minorHAnsi"/>
          <w:i w:val="0"/>
          <w:color w:val="auto"/>
          <w:szCs w:val="22"/>
        </w:rPr>
        <w:t>s exceeding a capacity of 200 and less than 20Lbs</w:t>
      </w:r>
      <w:r w:rsidR="0021025C">
        <w:rPr>
          <w:rFonts w:asciiTheme="minorHAnsi" w:hAnsiTheme="minorHAnsi" w:cstheme="minorHAnsi"/>
          <w:i w:val="0"/>
          <w:color w:val="auto"/>
          <w:szCs w:val="22"/>
        </w:rPr>
        <w:t xml:space="preserve"> and</w:t>
      </w:r>
      <w:r w:rsidR="006C2B02">
        <w:rPr>
          <w:rFonts w:asciiTheme="minorHAnsi" w:hAnsiTheme="minorHAnsi" w:cstheme="minorHAnsi"/>
          <w:i w:val="0"/>
          <w:color w:val="auto"/>
          <w:szCs w:val="22"/>
        </w:rPr>
        <w:t xml:space="preserve"> it is recommended that for capacities outside of this range</w:t>
      </w:r>
      <w:r w:rsidR="0021025C">
        <w:rPr>
          <w:rFonts w:asciiTheme="minorHAnsi" w:hAnsiTheme="minorHAnsi" w:cstheme="minorHAnsi"/>
          <w:i w:val="0"/>
          <w:color w:val="auto"/>
          <w:szCs w:val="22"/>
        </w:rPr>
        <w:t xml:space="preserve"> a custom measure type is more appropriate.</w:t>
      </w:r>
    </w:p>
    <w:p w14:paraId="4DF843EF" w14:textId="77777777" w:rsidR="00F504D1" w:rsidRDefault="00F504D1" w:rsidP="00920905">
      <w:pPr>
        <w:rPr>
          <w:b/>
          <w:szCs w:val="22"/>
        </w:rPr>
      </w:pPr>
    </w:p>
    <w:p w14:paraId="5F0A0E79" w14:textId="703C222E"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5F0A0E7C" w14:textId="77777777" w:rsidTr="00920905">
        <w:trPr>
          <w:trHeight w:val="20"/>
        </w:trPr>
        <w:tc>
          <w:tcPr>
            <w:tcW w:w="1502" w:type="pct"/>
            <w:shd w:val="clear" w:color="auto" w:fill="D9D9D9" w:themeFill="background1" w:themeFillShade="D9"/>
          </w:tcPr>
          <w:p w14:paraId="5F0A0E7A" w14:textId="7777777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5F0A0E7B" w14:textId="77777777"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F0A0E7F" w14:textId="77777777" w:rsidTr="00920905">
        <w:trPr>
          <w:trHeight w:val="20"/>
        </w:trPr>
        <w:tc>
          <w:tcPr>
            <w:tcW w:w="1502" w:type="pct"/>
          </w:tcPr>
          <w:p w14:paraId="5F0A0E7D" w14:textId="77777777"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F0A0E7E" w14:textId="0E7BC21B" w:rsidR="00D85F09" w:rsidRPr="00920905" w:rsidRDefault="00F879B7" w:rsidP="00F879B7">
            <w:pPr>
              <w:rPr>
                <w:szCs w:val="20"/>
              </w:rPr>
            </w:pPr>
            <w:r>
              <w:rPr>
                <w:szCs w:val="20"/>
              </w:rPr>
              <w:t>Modulating replaces non modulating valve</w:t>
            </w:r>
            <w:r w:rsidR="007A7A2F">
              <w:rPr>
                <w:szCs w:val="20"/>
              </w:rPr>
              <w:t xml:space="preserve"> in a gas dryer</w:t>
            </w:r>
            <w:r>
              <w:rPr>
                <w:szCs w:val="20"/>
              </w:rPr>
              <w:t xml:space="preserve"> and appropriate temperature probes are installed in the exhaust stack. </w:t>
            </w:r>
          </w:p>
        </w:tc>
      </w:tr>
      <w:tr w:rsidR="00D85F09" w:rsidRPr="00800706" w14:paraId="5F0A0E82" w14:textId="77777777" w:rsidTr="00920905">
        <w:trPr>
          <w:trHeight w:val="20"/>
        </w:trPr>
        <w:tc>
          <w:tcPr>
            <w:tcW w:w="1502" w:type="pct"/>
          </w:tcPr>
          <w:p w14:paraId="5F0A0E80" w14:textId="77777777"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5F0A0E81" w14:textId="5FB2CF11" w:rsidR="00D85F09" w:rsidRPr="00920905" w:rsidRDefault="006550D8" w:rsidP="00365425">
            <w:pPr>
              <w:rPr>
                <w:i/>
                <w:szCs w:val="20"/>
              </w:rPr>
            </w:pPr>
            <w:r>
              <w:rPr>
                <w:szCs w:val="20"/>
              </w:rPr>
              <w:t>Unmodified natural gas d</w:t>
            </w:r>
            <w:r w:rsidR="00D01838" w:rsidRPr="00D01838">
              <w:rPr>
                <w:szCs w:val="20"/>
              </w:rPr>
              <w:t>ryer</w:t>
            </w:r>
            <w:r w:rsidR="00986DA7">
              <w:rPr>
                <w:szCs w:val="20"/>
              </w:rPr>
              <w:t xml:space="preserve"> with a single </w:t>
            </w:r>
            <w:r w:rsidR="00365425">
              <w:rPr>
                <w:szCs w:val="20"/>
              </w:rPr>
              <w:t>stage valve</w:t>
            </w:r>
            <w:r w:rsidR="00300F3B">
              <w:rPr>
                <w:szCs w:val="20"/>
              </w:rPr>
              <w:t xml:space="preserve"> </w:t>
            </w:r>
            <w:r w:rsidR="00950895">
              <w:rPr>
                <w:szCs w:val="20"/>
              </w:rPr>
              <w:t xml:space="preserve">without required sensors. </w:t>
            </w:r>
          </w:p>
        </w:tc>
      </w:tr>
      <w:tr w:rsidR="002344FB" w:rsidRPr="00800706" w14:paraId="5F0A0E85" w14:textId="77777777" w:rsidTr="00A7637F">
        <w:trPr>
          <w:trHeight w:val="278"/>
        </w:trPr>
        <w:tc>
          <w:tcPr>
            <w:tcW w:w="1502" w:type="pct"/>
          </w:tcPr>
          <w:p w14:paraId="5F0A0E83" w14:textId="77777777"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5F0A0E84" w14:textId="7654E66A" w:rsidR="002344FB" w:rsidRPr="0080189A" w:rsidRDefault="00442D70">
            <w:pPr>
              <w:rPr>
                <w:color w:val="FF0000"/>
                <w:szCs w:val="20"/>
              </w:rPr>
            </w:pPr>
            <w:r>
              <w:rPr>
                <w:szCs w:val="20"/>
              </w:rPr>
              <w:t>Title 20</w:t>
            </w:r>
            <w:r w:rsidR="00F504D1">
              <w:rPr>
                <w:szCs w:val="20"/>
              </w:rPr>
              <w:t xml:space="preserve"> defines the existing condition</w:t>
            </w:r>
            <w:r w:rsidR="00253B60">
              <w:rPr>
                <w:szCs w:val="20"/>
              </w:rPr>
              <w:t>.</w:t>
            </w:r>
            <w:r w:rsidR="006F2AEC">
              <w:rPr>
                <w:szCs w:val="20"/>
              </w:rPr>
              <w:t xml:space="preserve">  </w:t>
            </w:r>
            <w:r w:rsidR="006423AD">
              <w:rPr>
                <w:szCs w:val="20"/>
              </w:rPr>
              <w:t>The co</w:t>
            </w:r>
            <w:r w:rsidR="006F2AEC">
              <w:rPr>
                <w:szCs w:val="20"/>
              </w:rPr>
              <w:t xml:space="preserve">de </w:t>
            </w:r>
            <w:r w:rsidR="006423AD">
              <w:rPr>
                <w:szCs w:val="20"/>
              </w:rPr>
              <w:t xml:space="preserve">is </w:t>
            </w:r>
            <w:r w:rsidR="006F2AEC">
              <w:rPr>
                <w:szCs w:val="20"/>
              </w:rPr>
              <w:t>not applicable to this EE measure.</w:t>
            </w:r>
          </w:p>
        </w:tc>
      </w:tr>
      <w:tr w:rsidR="00D85F09" w:rsidRPr="00800706" w14:paraId="5F0A0E88" w14:textId="77777777" w:rsidTr="00920905">
        <w:trPr>
          <w:trHeight w:val="20"/>
        </w:trPr>
        <w:tc>
          <w:tcPr>
            <w:tcW w:w="1502" w:type="pct"/>
          </w:tcPr>
          <w:p w14:paraId="5F0A0E86" w14:textId="77777777"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5F0A0E87" w14:textId="3566841F" w:rsidR="00D85F09" w:rsidRPr="00920905" w:rsidRDefault="002711E0" w:rsidP="00920905">
            <w:pPr>
              <w:rPr>
                <w:i/>
                <w:szCs w:val="20"/>
              </w:rPr>
            </w:pPr>
            <w:r>
              <w:rPr>
                <w:szCs w:val="20"/>
              </w:rPr>
              <w:t>Unmodified natural gas d</w:t>
            </w:r>
            <w:r w:rsidRPr="00D01838">
              <w:rPr>
                <w:szCs w:val="20"/>
              </w:rPr>
              <w:t>ryer</w:t>
            </w:r>
            <w:r>
              <w:rPr>
                <w:szCs w:val="20"/>
              </w:rPr>
              <w:t xml:space="preserve"> with a single stage valve</w:t>
            </w:r>
            <w:r w:rsidR="00253B60">
              <w:rPr>
                <w:szCs w:val="20"/>
              </w:rPr>
              <w:t>.</w:t>
            </w:r>
          </w:p>
        </w:tc>
      </w:tr>
    </w:tbl>
    <w:p w14:paraId="5F0A0E8A" w14:textId="40406E5E" w:rsidR="00697868" w:rsidRPr="00920905" w:rsidRDefault="00697868" w:rsidP="00920905">
      <w:pPr>
        <w:pStyle w:val="NoSpacing"/>
        <w:rPr>
          <w:rFonts w:cs="Times New Roman"/>
          <w:i/>
          <w:szCs w:val="24"/>
        </w:rPr>
      </w:pPr>
    </w:p>
    <w:p w14:paraId="5F0A0E8B" w14:textId="77777777"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2390"/>
        <w:gridCol w:w="793"/>
        <w:gridCol w:w="527"/>
        <w:gridCol w:w="707"/>
        <w:gridCol w:w="4933"/>
      </w:tblGrid>
      <w:tr w:rsidR="003A3170" w:rsidRPr="00800706" w14:paraId="5F0A0E8E" w14:textId="77777777" w:rsidTr="006F2AEC">
        <w:tc>
          <w:tcPr>
            <w:tcW w:w="2362" w:type="pct"/>
            <w:gridSpan w:val="4"/>
            <w:shd w:val="clear" w:color="auto" w:fill="D9D9D9" w:themeFill="background1" w:themeFillShade="D9"/>
          </w:tcPr>
          <w:p w14:paraId="5F0A0E8C" w14:textId="77777777" w:rsidR="003A3170" w:rsidRPr="00920905" w:rsidRDefault="003A3170" w:rsidP="005729C8">
            <w:pPr>
              <w:rPr>
                <w:rFonts w:cstheme="minorHAnsi"/>
                <w:b/>
                <w:szCs w:val="20"/>
              </w:rPr>
            </w:pPr>
            <w:r w:rsidRPr="00920905">
              <w:rPr>
                <w:rFonts w:cstheme="minorHAnsi"/>
                <w:b/>
                <w:szCs w:val="20"/>
              </w:rPr>
              <w:t>Measure Codes</w:t>
            </w:r>
          </w:p>
        </w:tc>
        <w:tc>
          <w:tcPr>
            <w:tcW w:w="2638" w:type="pct"/>
            <w:vMerge w:val="restart"/>
            <w:shd w:val="clear" w:color="auto" w:fill="D9D9D9" w:themeFill="background1" w:themeFillShade="D9"/>
          </w:tcPr>
          <w:p w14:paraId="5F0A0E8D" w14:textId="77777777" w:rsidR="003A3170" w:rsidRPr="00920905" w:rsidRDefault="003A3170" w:rsidP="005729C8">
            <w:pPr>
              <w:rPr>
                <w:rFonts w:cstheme="minorHAnsi"/>
                <w:b/>
                <w:szCs w:val="20"/>
              </w:rPr>
            </w:pPr>
            <w:r w:rsidRPr="00920905">
              <w:rPr>
                <w:rFonts w:cstheme="minorHAnsi"/>
                <w:b/>
                <w:szCs w:val="20"/>
              </w:rPr>
              <w:t>Measure Name</w:t>
            </w:r>
          </w:p>
        </w:tc>
      </w:tr>
      <w:tr w:rsidR="00FD50C8" w:rsidRPr="00800706" w14:paraId="5F0A0E94" w14:textId="77777777" w:rsidTr="006F2AEC">
        <w:tc>
          <w:tcPr>
            <w:tcW w:w="1278" w:type="pct"/>
            <w:shd w:val="clear" w:color="auto" w:fill="F2F2F2" w:themeFill="background1" w:themeFillShade="F2"/>
          </w:tcPr>
          <w:p w14:paraId="5F0A0E8F" w14:textId="6EEA63E3" w:rsidR="003A3170" w:rsidRPr="00800706" w:rsidRDefault="004A17EA" w:rsidP="004A17EA">
            <w:pPr>
              <w:rPr>
                <w:rFonts w:cstheme="minorHAnsi"/>
                <w:szCs w:val="20"/>
              </w:rPr>
            </w:pPr>
            <w:r>
              <w:rPr>
                <w:rFonts w:cstheme="minorHAnsi"/>
                <w:szCs w:val="20"/>
              </w:rPr>
              <w:t>SCG</w:t>
            </w:r>
          </w:p>
        </w:tc>
        <w:tc>
          <w:tcPr>
            <w:tcW w:w="424" w:type="pct"/>
            <w:shd w:val="clear" w:color="auto" w:fill="F2F2F2" w:themeFill="background1" w:themeFillShade="F2"/>
          </w:tcPr>
          <w:p w14:paraId="5F0A0E90" w14:textId="77777777" w:rsidR="003A3170" w:rsidRPr="00800706" w:rsidRDefault="003A3170" w:rsidP="00397406">
            <w:pPr>
              <w:rPr>
                <w:rFonts w:cstheme="minorHAnsi"/>
                <w:szCs w:val="20"/>
              </w:rPr>
            </w:pPr>
            <w:r w:rsidRPr="00800706">
              <w:rPr>
                <w:rFonts w:cstheme="minorHAnsi"/>
                <w:szCs w:val="20"/>
              </w:rPr>
              <w:t>SDG&amp;E</w:t>
            </w:r>
          </w:p>
        </w:tc>
        <w:tc>
          <w:tcPr>
            <w:tcW w:w="282" w:type="pct"/>
            <w:shd w:val="clear" w:color="auto" w:fill="F2F2F2" w:themeFill="background1" w:themeFillShade="F2"/>
          </w:tcPr>
          <w:p w14:paraId="5F0A0E91" w14:textId="77777777" w:rsidR="003A3170" w:rsidRPr="00800706" w:rsidRDefault="003A3170" w:rsidP="00C959CA">
            <w:pPr>
              <w:rPr>
                <w:rFonts w:cstheme="minorHAnsi"/>
                <w:szCs w:val="20"/>
              </w:rPr>
            </w:pPr>
            <w:r w:rsidRPr="00800706">
              <w:rPr>
                <w:rFonts w:cstheme="minorHAnsi"/>
                <w:szCs w:val="20"/>
              </w:rPr>
              <w:t>SCE</w:t>
            </w:r>
          </w:p>
        </w:tc>
        <w:tc>
          <w:tcPr>
            <w:tcW w:w="378" w:type="pct"/>
            <w:shd w:val="clear" w:color="auto" w:fill="F2F2F2" w:themeFill="background1" w:themeFillShade="F2"/>
          </w:tcPr>
          <w:p w14:paraId="5F0A0E92" w14:textId="77777777" w:rsidR="003A3170" w:rsidRPr="00800706" w:rsidRDefault="003A3170" w:rsidP="00D835EF">
            <w:pPr>
              <w:rPr>
                <w:rFonts w:cstheme="minorHAnsi"/>
                <w:szCs w:val="20"/>
              </w:rPr>
            </w:pPr>
            <w:r w:rsidRPr="00800706">
              <w:rPr>
                <w:rFonts w:cstheme="minorHAnsi"/>
                <w:szCs w:val="20"/>
              </w:rPr>
              <w:t>PG&amp;E</w:t>
            </w:r>
          </w:p>
        </w:tc>
        <w:tc>
          <w:tcPr>
            <w:tcW w:w="2638" w:type="pct"/>
            <w:vMerge/>
          </w:tcPr>
          <w:p w14:paraId="5F0A0E93" w14:textId="77777777" w:rsidR="003A3170" w:rsidRPr="00800706" w:rsidRDefault="003A3170" w:rsidP="005729C8">
            <w:pPr>
              <w:rPr>
                <w:rFonts w:cstheme="minorHAnsi"/>
                <w:szCs w:val="20"/>
              </w:rPr>
            </w:pPr>
          </w:p>
        </w:tc>
      </w:tr>
      <w:tr w:rsidR="00FD50C8" w:rsidRPr="00800706" w14:paraId="5F0A0E9A" w14:textId="77777777" w:rsidTr="006F2AEC">
        <w:trPr>
          <w:trHeight w:val="243"/>
        </w:trPr>
        <w:tc>
          <w:tcPr>
            <w:tcW w:w="1278" w:type="pct"/>
          </w:tcPr>
          <w:p w14:paraId="5F0A0E95" w14:textId="31E14D47" w:rsidR="00572D2F" w:rsidRPr="00920905" w:rsidRDefault="006F2AEC" w:rsidP="007B67FC">
            <w:pPr>
              <w:rPr>
                <w:rFonts w:cstheme="minorHAnsi"/>
                <w:color w:val="FF0000"/>
                <w:szCs w:val="20"/>
              </w:rPr>
            </w:pPr>
            <w:r>
              <w:rPr>
                <w:rFonts w:cstheme="minorHAnsi"/>
                <w:szCs w:val="20"/>
              </w:rPr>
              <w:t>TBD</w:t>
            </w:r>
            <w:r w:rsidR="00FD50C8">
              <w:rPr>
                <w:rFonts w:cstheme="minorHAnsi"/>
                <w:szCs w:val="20"/>
              </w:rPr>
              <w:t xml:space="preserve"> </w:t>
            </w:r>
          </w:p>
        </w:tc>
        <w:tc>
          <w:tcPr>
            <w:tcW w:w="424" w:type="pct"/>
          </w:tcPr>
          <w:p w14:paraId="5F0A0E96" w14:textId="77777777" w:rsidR="00572D2F" w:rsidRPr="00920905" w:rsidRDefault="00572D2F" w:rsidP="00397406">
            <w:pPr>
              <w:rPr>
                <w:rFonts w:cstheme="minorHAnsi"/>
                <w:color w:val="FF0000"/>
                <w:szCs w:val="20"/>
              </w:rPr>
            </w:pPr>
          </w:p>
        </w:tc>
        <w:tc>
          <w:tcPr>
            <w:tcW w:w="282" w:type="pct"/>
          </w:tcPr>
          <w:p w14:paraId="5F0A0E97" w14:textId="38D1B047" w:rsidR="00572D2F" w:rsidRPr="00920905" w:rsidRDefault="00572D2F" w:rsidP="00397406">
            <w:pPr>
              <w:rPr>
                <w:rFonts w:cstheme="minorHAnsi"/>
                <w:color w:val="FF0000"/>
                <w:szCs w:val="20"/>
              </w:rPr>
            </w:pPr>
          </w:p>
        </w:tc>
        <w:tc>
          <w:tcPr>
            <w:tcW w:w="378" w:type="pct"/>
          </w:tcPr>
          <w:p w14:paraId="5F0A0E98" w14:textId="69E4AF44" w:rsidR="00572D2F" w:rsidRPr="00920905" w:rsidRDefault="00572D2F" w:rsidP="004A17EA">
            <w:pPr>
              <w:rPr>
                <w:rFonts w:cstheme="minorHAnsi"/>
                <w:color w:val="FF0000"/>
                <w:szCs w:val="20"/>
              </w:rPr>
            </w:pPr>
          </w:p>
        </w:tc>
        <w:tc>
          <w:tcPr>
            <w:tcW w:w="2638" w:type="pct"/>
          </w:tcPr>
          <w:p w14:paraId="5F0A0E99" w14:textId="4FEF101E" w:rsidR="00572D2F" w:rsidRPr="00920905" w:rsidRDefault="006F2AEC" w:rsidP="0029163F">
            <w:pPr>
              <w:rPr>
                <w:color w:val="FF0000"/>
              </w:rPr>
            </w:pPr>
            <w:r w:rsidRPr="006F2AEC">
              <w:t xml:space="preserve">Modulating Gas Valve with hi/low fires for natural gas dryers for on-site commercial dryers </w:t>
            </w:r>
            <w:r w:rsidR="006423AD" w:rsidRPr="006F2AEC">
              <w:t>up to</w:t>
            </w:r>
            <w:r w:rsidRPr="006F2AEC">
              <w:t xml:space="preserve"> 200 </w:t>
            </w:r>
            <w:r w:rsidR="006423AD" w:rsidRPr="006F2AEC">
              <w:t>Lb.</w:t>
            </w:r>
            <w:r w:rsidRPr="006F2AEC">
              <w:t xml:space="preserve"> capacity</w:t>
            </w:r>
          </w:p>
        </w:tc>
      </w:tr>
    </w:tbl>
    <w:p w14:paraId="3D240229" w14:textId="77777777" w:rsidR="00BA728B" w:rsidRPr="00800706" w:rsidRDefault="00BA728B" w:rsidP="00697868">
      <w:pPr>
        <w:pStyle w:val="Reminders"/>
        <w:rPr>
          <w:rFonts w:asciiTheme="minorHAnsi" w:hAnsiTheme="minorHAnsi" w:cstheme="minorHAnsi"/>
          <w:i w:val="0"/>
          <w:szCs w:val="22"/>
        </w:rPr>
      </w:pPr>
    </w:p>
    <w:p w14:paraId="5F0A0EA2" w14:textId="1BB3B955" w:rsidR="00697868" w:rsidRPr="008128AD" w:rsidRDefault="008E25B1" w:rsidP="002C43F2">
      <w:pPr>
        <w:pStyle w:val="NoSpacing"/>
        <w:numPr>
          <w:ilvl w:val="0"/>
          <w:numId w:val="38"/>
        </w:numPr>
      </w:pPr>
      <w:r w:rsidRPr="008128AD">
        <w:rPr>
          <w:b/>
        </w:rPr>
        <w:t>Eligibility r</w:t>
      </w:r>
      <w:r w:rsidR="00697868" w:rsidRPr="008128AD">
        <w:rPr>
          <w:b/>
        </w:rPr>
        <w:t>equirements</w:t>
      </w:r>
      <w:r w:rsidR="001D33EF" w:rsidRPr="008128AD">
        <w:t>:</w:t>
      </w:r>
      <w:r w:rsidR="00FD3AAB">
        <w:t xml:space="preserve"> Natural gas</w:t>
      </w:r>
      <w:r w:rsidR="001D33EF" w:rsidRPr="008128AD">
        <w:t xml:space="preserve"> </w:t>
      </w:r>
      <w:r w:rsidR="00FD3AAB">
        <w:t>d</w:t>
      </w:r>
      <w:r w:rsidR="00DC2961" w:rsidRPr="008128AD">
        <w:t>ryer</w:t>
      </w:r>
      <w:r w:rsidR="00F504D1">
        <w:t>s</w:t>
      </w:r>
      <w:r w:rsidR="00AC7332">
        <w:t xml:space="preserve"> must not </w:t>
      </w:r>
      <w:r w:rsidR="00DC2961" w:rsidRPr="008128AD">
        <w:t>b</w:t>
      </w:r>
      <w:r w:rsidR="00AC7332">
        <w:t xml:space="preserve">e modified by any </w:t>
      </w:r>
      <w:r w:rsidR="00DC2961" w:rsidRPr="008128AD">
        <w:t>tec</w:t>
      </w:r>
      <w:r w:rsidR="00AC7332">
        <w:t xml:space="preserve">hnology that would reduce the natural gas consumption </w:t>
      </w:r>
      <w:r w:rsidR="00DC2961" w:rsidRPr="008128AD">
        <w:t xml:space="preserve">beyond the manufacturer’s specifications. </w:t>
      </w:r>
      <w:r w:rsidR="001B0543">
        <w:t xml:space="preserve">The </w:t>
      </w:r>
      <w:r w:rsidR="00DC2961" w:rsidRPr="008128AD">
        <w:t>Dryer</w:t>
      </w:r>
      <w:r w:rsidR="001B0543">
        <w:t xml:space="preserve">s in this measure must </w:t>
      </w:r>
      <w:r w:rsidR="00DC2961" w:rsidRPr="008128AD">
        <w:t>have an accessible</w:t>
      </w:r>
      <w:r w:rsidR="00F504D1">
        <w:t xml:space="preserve"> gas</w:t>
      </w:r>
      <w:r w:rsidR="00DC2961" w:rsidRPr="008128AD">
        <w:t xml:space="preserve"> </w:t>
      </w:r>
      <w:r w:rsidR="00365425">
        <w:t>valve assembly</w:t>
      </w:r>
      <w:r w:rsidR="00DC2961" w:rsidRPr="008128AD">
        <w:t xml:space="preserve"> and room to install the </w:t>
      </w:r>
      <w:r w:rsidR="00365425">
        <w:t>m</w:t>
      </w:r>
      <w:r w:rsidR="00DC2961" w:rsidRPr="008128AD">
        <w:t>odulatin</w:t>
      </w:r>
      <w:r w:rsidR="005D2549" w:rsidRPr="008128AD">
        <w:t xml:space="preserve">g device in the unit and on the </w:t>
      </w:r>
      <w:r w:rsidR="00971B93" w:rsidRPr="008128AD">
        <w:t>unit’s</w:t>
      </w:r>
      <w:r w:rsidR="005D2549" w:rsidRPr="008128AD">
        <w:t xml:space="preserve"> exhaust. </w:t>
      </w:r>
      <w:r w:rsidR="001B0543">
        <w:t xml:space="preserve">The </w:t>
      </w:r>
      <w:r w:rsidR="006E397D">
        <w:t>Dryer</w:t>
      </w:r>
      <w:r w:rsidR="001B0543">
        <w:t>s</w:t>
      </w:r>
      <w:r w:rsidR="006E397D">
        <w:t xml:space="preserve"> must have a drum capacity</w:t>
      </w:r>
      <w:r w:rsidR="0029163F">
        <w:t xml:space="preserve"> ranging from 20-200 Lbs. </w:t>
      </w:r>
      <w:r w:rsidR="00E8331E">
        <w:t>No dryer</w:t>
      </w:r>
      <w:r w:rsidR="00F40736">
        <w:t xml:space="preserve"> that make use of a common or dedicated steam system</w:t>
      </w:r>
      <w:r w:rsidR="001B0543">
        <w:t>s will qualify and a</w:t>
      </w:r>
      <w:r w:rsidR="00126308">
        <w:t xml:space="preserve">ll applicants must have their dryers on site. </w:t>
      </w:r>
      <w:r w:rsidR="006E397D">
        <w:t xml:space="preserve"> </w:t>
      </w:r>
      <w:r w:rsidR="008504F9">
        <w:t xml:space="preserve">Natural gas must be supplied by a California Utility. </w:t>
      </w:r>
    </w:p>
    <w:p w14:paraId="16C70556" w14:textId="77777777" w:rsidR="00E8331E" w:rsidRDefault="00697868" w:rsidP="008128AD">
      <w:pPr>
        <w:pStyle w:val="NoSpacing"/>
        <w:numPr>
          <w:ilvl w:val="0"/>
          <w:numId w:val="38"/>
        </w:numPr>
      </w:pPr>
      <w:r w:rsidRPr="008128AD">
        <w:rPr>
          <w:b/>
        </w:rPr>
        <w:t>Implementation</w:t>
      </w:r>
      <w:r w:rsidR="009844A1" w:rsidRPr="008128AD">
        <w:rPr>
          <w:b/>
        </w:rPr>
        <w:t xml:space="preserve"> and installation</w:t>
      </w:r>
      <w:r w:rsidRPr="008128AD">
        <w:rPr>
          <w:b/>
        </w:rPr>
        <w:t xml:space="preserve"> </w:t>
      </w:r>
      <w:r w:rsidR="008E25B1" w:rsidRPr="008128AD">
        <w:rPr>
          <w:b/>
        </w:rPr>
        <w:t>r</w:t>
      </w:r>
      <w:r w:rsidRPr="008128AD">
        <w:rPr>
          <w:b/>
        </w:rPr>
        <w:t>equirements</w:t>
      </w:r>
      <w:r w:rsidR="001D33EF" w:rsidRPr="008128AD">
        <w:t xml:space="preserve">: </w:t>
      </w:r>
      <w:r w:rsidR="008876B5" w:rsidRPr="008128AD">
        <w:t>New</w:t>
      </w:r>
      <w:r w:rsidR="008128AD" w:rsidRPr="008128AD">
        <w:t xml:space="preserve"> and existing buildings of all vintages are eligible</w:t>
      </w:r>
      <w:r w:rsidR="00D55263" w:rsidRPr="008128AD">
        <w:t>. The dryer being modified must be used in a commercial</w:t>
      </w:r>
      <w:r w:rsidR="00E8331E">
        <w:t xml:space="preserve"> or multifamily sector.</w:t>
      </w:r>
    </w:p>
    <w:p w14:paraId="5F0A0EA3" w14:textId="1B439C45" w:rsidR="00697868" w:rsidRPr="008128AD" w:rsidRDefault="00E8331E" w:rsidP="008128AD">
      <w:pPr>
        <w:pStyle w:val="NoSpacing"/>
        <w:numPr>
          <w:ilvl w:val="0"/>
          <w:numId w:val="38"/>
        </w:numPr>
      </w:pPr>
      <w:r>
        <w:rPr>
          <w:b/>
        </w:rPr>
        <w:t>Trained and Qualified Technician</w:t>
      </w:r>
      <w:r w:rsidRPr="00E8331E">
        <w:t>:</w:t>
      </w:r>
      <w:r>
        <w:t xml:space="preserve"> </w:t>
      </w:r>
      <w:r w:rsidR="002C43F2">
        <w:t xml:space="preserve">It is suggested that a </w:t>
      </w:r>
      <w:r w:rsidR="008C08C4">
        <w:t>professional</w:t>
      </w:r>
      <w:r w:rsidR="002C43F2">
        <w:t>ly</w:t>
      </w:r>
      <w:r w:rsidR="008C08C4">
        <w:t xml:space="preserve"> trained and qualifie</w:t>
      </w:r>
      <w:r w:rsidR="0094300D">
        <w:t>d</w:t>
      </w:r>
      <w:r w:rsidR="008C08C4">
        <w:t xml:space="preserve"> ins</w:t>
      </w:r>
      <w:r w:rsidR="002C43F2">
        <w:t xml:space="preserve">taller </w:t>
      </w:r>
      <w:r w:rsidR="00CF60B8">
        <w:t>install</w:t>
      </w:r>
      <w:r w:rsidR="002C43F2">
        <w:t xml:space="preserve"> </w:t>
      </w:r>
      <w:r w:rsidR="008C08C4">
        <w:t>this product as the inlet natural gas line will have to be removed and reattached during installation</w:t>
      </w:r>
      <w:r w:rsidR="002C43F2">
        <w:t>.</w:t>
      </w:r>
      <w:r w:rsidR="00D55263" w:rsidRPr="008128AD">
        <w:t xml:space="preserve"> </w:t>
      </w:r>
    </w:p>
    <w:p w14:paraId="5F0A0EA4" w14:textId="7E9BC628" w:rsidR="00760CDC" w:rsidRPr="008128AD" w:rsidRDefault="008E25B1" w:rsidP="008128AD">
      <w:pPr>
        <w:pStyle w:val="NoSpacing"/>
        <w:numPr>
          <w:ilvl w:val="0"/>
          <w:numId w:val="38"/>
        </w:numPr>
      </w:pPr>
      <w:r w:rsidRPr="008128AD">
        <w:rPr>
          <w:b/>
        </w:rPr>
        <w:t>Other p</w:t>
      </w:r>
      <w:r w:rsidR="00760CDC" w:rsidRPr="008128AD">
        <w:rPr>
          <w:b/>
        </w:rPr>
        <w:t xml:space="preserve">rogram </w:t>
      </w:r>
      <w:r w:rsidRPr="008128AD">
        <w:rPr>
          <w:b/>
        </w:rPr>
        <w:t>restrictions and g</w:t>
      </w:r>
      <w:r w:rsidR="00760CDC" w:rsidRPr="008128AD">
        <w:rPr>
          <w:b/>
        </w:rPr>
        <w:t>uidelines</w:t>
      </w:r>
      <w:r w:rsidR="008128AD" w:rsidRPr="008128AD">
        <w:rPr>
          <w:b/>
        </w:rPr>
        <w:t xml:space="preserve">: </w:t>
      </w:r>
      <w:r w:rsidR="008128AD">
        <w:t>This</w:t>
      </w:r>
      <w:r w:rsidR="00426A64">
        <w:t xml:space="preserve"> work</w:t>
      </w:r>
      <w:r w:rsidR="0094300D">
        <w:t xml:space="preserve"> </w:t>
      </w:r>
      <w:r w:rsidR="00426A64">
        <w:t xml:space="preserve">paper does </w:t>
      </w:r>
      <w:r w:rsidR="008128AD">
        <w:t>not restrict the manufac</w:t>
      </w:r>
      <w:r w:rsidR="00426A64">
        <w:t>turer of the device. Devices that are able to reduce the energy consumed</w:t>
      </w:r>
      <w:r w:rsidR="008128AD">
        <w:t xml:space="preserve"> by modulating the</w:t>
      </w:r>
      <w:r w:rsidR="00FD3AAB">
        <w:t xml:space="preserve"> </w:t>
      </w:r>
      <w:r w:rsidR="00365425">
        <w:t>through</w:t>
      </w:r>
      <w:r w:rsidR="00FD3AAB">
        <w:t xml:space="preserve">put of </w:t>
      </w:r>
      <w:r w:rsidR="00426A64">
        <w:t>natural gas and monitor</w:t>
      </w:r>
      <w:r w:rsidR="00EA739F">
        <w:t xml:space="preserve"> m</w:t>
      </w:r>
      <w:r w:rsidR="00426A64">
        <w:t>oisture/temperature of the unit qualify.</w:t>
      </w:r>
    </w:p>
    <w:p w14:paraId="5F0A0EA5" w14:textId="77777777" w:rsidR="00E16609" w:rsidRPr="00500C4E" w:rsidRDefault="00E16609" w:rsidP="00697868">
      <w:pPr>
        <w:pStyle w:val="Heading2"/>
        <w:rPr>
          <w:rFonts w:asciiTheme="minorHAnsi" w:hAnsiTheme="minorHAnsi"/>
        </w:rPr>
      </w:pPr>
      <w:bookmarkStart w:id="12" w:name="_Toc484766193"/>
      <w:r w:rsidRPr="00500C4E">
        <w:rPr>
          <w:rFonts w:asciiTheme="minorHAnsi" w:hAnsiTheme="minorHAnsi"/>
        </w:rPr>
        <w:lastRenderedPageBreak/>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bookmarkEnd w:id="12"/>
    </w:p>
    <w:p w14:paraId="5F0A0EA6" w14:textId="1E32E4C8" w:rsidR="00E16609" w:rsidRPr="002A209B" w:rsidRDefault="000F1DED" w:rsidP="00065E0F">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A modulating</w:t>
      </w:r>
      <w:r w:rsidR="00993947">
        <w:rPr>
          <w:rFonts w:asciiTheme="minorHAnsi" w:hAnsiTheme="minorHAnsi" w:cstheme="minorHAnsi"/>
          <w:i w:val="0"/>
          <w:color w:val="auto"/>
          <w:szCs w:val="22"/>
        </w:rPr>
        <w:t xml:space="preserve"> two stage </w:t>
      </w:r>
      <w:r>
        <w:rPr>
          <w:rFonts w:asciiTheme="minorHAnsi" w:hAnsiTheme="minorHAnsi" w:cstheme="minorHAnsi"/>
          <w:i w:val="0"/>
          <w:color w:val="auto"/>
          <w:szCs w:val="22"/>
        </w:rPr>
        <w:t xml:space="preserve">unit replaces the single stage valve of an existing natural gas dryer </w:t>
      </w:r>
      <w:r w:rsidR="00993947">
        <w:rPr>
          <w:rFonts w:asciiTheme="minorHAnsi" w:hAnsiTheme="minorHAnsi" w:cstheme="minorHAnsi"/>
          <w:i w:val="0"/>
          <w:color w:val="auto"/>
          <w:szCs w:val="22"/>
        </w:rPr>
        <w:t xml:space="preserve">with </w:t>
      </w:r>
      <w:r>
        <w:rPr>
          <w:rFonts w:asciiTheme="minorHAnsi" w:hAnsiTheme="minorHAnsi" w:cstheme="minorHAnsi"/>
          <w:i w:val="0"/>
          <w:color w:val="auto"/>
          <w:szCs w:val="22"/>
        </w:rPr>
        <w:t xml:space="preserve">associated sensors in the </w:t>
      </w:r>
      <w:r w:rsidR="00135967">
        <w:rPr>
          <w:rFonts w:asciiTheme="minorHAnsi" w:hAnsiTheme="minorHAnsi" w:cstheme="minorHAnsi"/>
          <w:i w:val="0"/>
          <w:color w:val="auto"/>
          <w:szCs w:val="22"/>
        </w:rPr>
        <w:t>flue</w:t>
      </w:r>
      <w:r w:rsidR="00993947">
        <w:rPr>
          <w:rFonts w:asciiTheme="minorHAnsi" w:hAnsiTheme="minorHAnsi" w:cstheme="minorHAnsi"/>
          <w:i w:val="0"/>
          <w:color w:val="auto"/>
          <w:szCs w:val="22"/>
        </w:rPr>
        <w:t xml:space="preserve"> exhaust. This device </w:t>
      </w:r>
      <w:r>
        <w:rPr>
          <w:rFonts w:asciiTheme="minorHAnsi" w:hAnsiTheme="minorHAnsi" w:cstheme="minorHAnsi"/>
          <w:i w:val="0"/>
          <w:color w:val="auto"/>
          <w:szCs w:val="22"/>
        </w:rPr>
        <w:t>modulates the valve from low to high fire</w:t>
      </w:r>
      <w:r w:rsidR="00993947">
        <w:rPr>
          <w:rFonts w:asciiTheme="minorHAnsi" w:hAnsiTheme="minorHAnsi" w:cstheme="minorHAnsi"/>
          <w:i w:val="0"/>
          <w:color w:val="auto"/>
          <w:szCs w:val="22"/>
        </w:rPr>
        <w:t xml:space="preserve"> and is controlled by the </w:t>
      </w:r>
      <w:r>
        <w:rPr>
          <w:rFonts w:asciiTheme="minorHAnsi" w:hAnsiTheme="minorHAnsi" w:cstheme="minorHAnsi"/>
          <w:i w:val="0"/>
          <w:color w:val="auto"/>
          <w:szCs w:val="22"/>
        </w:rPr>
        <w:t>feedb</w:t>
      </w:r>
      <w:r w:rsidR="00993947">
        <w:rPr>
          <w:rFonts w:asciiTheme="minorHAnsi" w:hAnsiTheme="minorHAnsi" w:cstheme="minorHAnsi"/>
          <w:i w:val="0"/>
          <w:color w:val="auto"/>
          <w:szCs w:val="22"/>
        </w:rPr>
        <w:t xml:space="preserve">ack from the </w:t>
      </w:r>
      <w:r w:rsidR="00D7344A">
        <w:rPr>
          <w:rFonts w:asciiTheme="minorHAnsi" w:hAnsiTheme="minorHAnsi" w:cstheme="minorHAnsi"/>
          <w:i w:val="0"/>
          <w:color w:val="auto"/>
          <w:szCs w:val="22"/>
        </w:rPr>
        <w:t>temperature sensor</w:t>
      </w:r>
      <w:r>
        <w:rPr>
          <w:rFonts w:asciiTheme="minorHAnsi" w:hAnsiTheme="minorHAnsi" w:cstheme="minorHAnsi"/>
          <w:i w:val="0"/>
          <w:color w:val="auto"/>
          <w:szCs w:val="22"/>
        </w:rPr>
        <w:t xml:space="preserve"> in the </w:t>
      </w:r>
      <w:r w:rsidR="00135967">
        <w:rPr>
          <w:rFonts w:asciiTheme="minorHAnsi" w:hAnsiTheme="minorHAnsi" w:cstheme="minorHAnsi"/>
          <w:i w:val="0"/>
          <w:color w:val="auto"/>
          <w:szCs w:val="22"/>
        </w:rPr>
        <w:t>flue</w:t>
      </w:r>
      <w:r>
        <w:rPr>
          <w:rFonts w:asciiTheme="minorHAnsi" w:hAnsiTheme="minorHAnsi" w:cstheme="minorHAnsi"/>
          <w:i w:val="0"/>
          <w:color w:val="auto"/>
          <w:szCs w:val="22"/>
        </w:rPr>
        <w:t xml:space="preserve"> exhau</w:t>
      </w:r>
      <w:r w:rsidR="00993947">
        <w:rPr>
          <w:rFonts w:asciiTheme="minorHAnsi" w:hAnsiTheme="minorHAnsi" w:cstheme="minorHAnsi"/>
          <w:i w:val="0"/>
          <w:color w:val="auto"/>
          <w:szCs w:val="22"/>
        </w:rPr>
        <w:t xml:space="preserve">st. This allows for a reduction of </w:t>
      </w:r>
      <w:r>
        <w:rPr>
          <w:rFonts w:asciiTheme="minorHAnsi" w:hAnsiTheme="minorHAnsi" w:cstheme="minorHAnsi"/>
          <w:i w:val="0"/>
          <w:color w:val="auto"/>
          <w:szCs w:val="22"/>
        </w:rPr>
        <w:t>natural gas</w:t>
      </w:r>
      <w:r w:rsidR="00993947">
        <w:rPr>
          <w:rFonts w:asciiTheme="minorHAnsi" w:hAnsiTheme="minorHAnsi" w:cstheme="minorHAnsi"/>
          <w:i w:val="0"/>
          <w:color w:val="auto"/>
          <w:szCs w:val="22"/>
        </w:rPr>
        <w:t xml:space="preserve"> consumption</w:t>
      </w:r>
      <w:r>
        <w:rPr>
          <w:rFonts w:asciiTheme="minorHAnsi" w:hAnsiTheme="minorHAnsi" w:cstheme="minorHAnsi"/>
          <w:i w:val="0"/>
          <w:color w:val="auto"/>
          <w:szCs w:val="22"/>
        </w:rPr>
        <w:t xml:space="preserve"> per dryer load</w:t>
      </w:r>
      <w:r w:rsidR="00993947">
        <w:rPr>
          <w:rFonts w:asciiTheme="minorHAnsi" w:hAnsiTheme="minorHAnsi" w:cstheme="minorHAnsi"/>
          <w:i w:val="0"/>
          <w:color w:val="auto"/>
          <w:szCs w:val="22"/>
        </w:rPr>
        <w:t>-cycle</w:t>
      </w:r>
      <w:r w:rsidR="00F90500">
        <w:rPr>
          <w:rFonts w:asciiTheme="minorHAnsi" w:hAnsiTheme="minorHAnsi" w:cstheme="minorHAnsi"/>
          <w:i w:val="0"/>
          <w:color w:val="auto"/>
          <w:szCs w:val="22"/>
        </w:rPr>
        <w:t xml:space="preserve"> by the burner</w:t>
      </w:r>
      <w:r>
        <w:rPr>
          <w:rFonts w:asciiTheme="minorHAnsi" w:hAnsiTheme="minorHAnsi" w:cstheme="minorHAnsi"/>
          <w:i w:val="0"/>
          <w:color w:val="auto"/>
          <w:szCs w:val="22"/>
        </w:rPr>
        <w:t>.</w:t>
      </w:r>
      <w:r w:rsidR="002A209B">
        <w:rPr>
          <w:rFonts w:asciiTheme="minorHAnsi" w:hAnsiTheme="minorHAnsi" w:cstheme="minorHAnsi"/>
          <w:i w:val="0"/>
          <w:color w:val="auto"/>
          <w:szCs w:val="22"/>
        </w:rPr>
        <w:t xml:space="preserve"> It is considered that during the initial stages of a dryer cycle the moisture content is at maximum, therefore a high fire rate is needed to reduce the moisture. During the later stages of the cycle, the moisture content has been reduced and a higher fire rate creates more than necessary heat. This modulating valve allows for the lower fire rate to function when the moisture content has been reduced from maximum. Currently m</w:t>
      </w:r>
      <w:r>
        <w:rPr>
          <w:rFonts w:asciiTheme="minorHAnsi" w:hAnsiTheme="minorHAnsi" w:cstheme="minorHAnsi"/>
          <w:i w:val="0"/>
          <w:color w:val="auto"/>
          <w:szCs w:val="22"/>
        </w:rPr>
        <w:t>ost standard dryers h</w:t>
      </w:r>
      <w:r w:rsidR="002A209B">
        <w:rPr>
          <w:rFonts w:asciiTheme="minorHAnsi" w:hAnsiTheme="minorHAnsi" w:cstheme="minorHAnsi"/>
          <w:i w:val="0"/>
          <w:color w:val="auto"/>
          <w:szCs w:val="22"/>
        </w:rPr>
        <w:t>ave a single fire rate</w:t>
      </w:r>
      <w:r w:rsidR="00610FBA">
        <w:rPr>
          <w:rFonts w:asciiTheme="minorHAnsi" w:hAnsiTheme="minorHAnsi" w:cstheme="minorHAnsi"/>
          <w:i w:val="0"/>
          <w:color w:val="auto"/>
          <w:szCs w:val="22"/>
        </w:rPr>
        <w:t xml:space="preserve"> and this modulating technology will make them consume less energy while performing the same function. </w:t>
      </w:r>
    </w:p>
    <w:p w14:paraId="5F0A0EA7" w14:textId="77777777" w:rsidR="00697868" w:rsidRPr="00500C4E" w:rsidRDefault="00697868" w:rsidP="00697868">
      <w:pPr>
        <w:pStyle w:val="Heading2"/>
        <w:rPr>
          <w:rFonts w:asciiTheme="minorHAnsi" w:hAnsiTheme="minorHAnsi"/>
        </w:rPr>
      </w:pPr>
      <w:bookmarkStart w:id="13" w:name="_Toc484766194"/>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bookmarkEnd w:id="13"/>
    </w:p>
    <w:p w14:paraId="13E48941" w14:textId="6BE9C38E" w:rsidR="00FC3A02" w:rsidRDefault="00DF25C2"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This measure is a</w:t>
      </w:r>
      <w:r w:rsidR="00E74919" w:rsidRPr="00E74919">
        <w:rPr>
          <w:rFonts w:asciiTheme="minorHAnsi" w:hAnsiTheme="minorHAnsi" w:cstheme="minorHAnsi"/>
          <w:i w:val="0"/>
          <w:color w:val="auto"/>
          <w:szCs w:val="22"/>
        </w:rPr>
        <w:t xml:space="preserve"> </w:t>
      </w:r>
      <w:r w:rsidR="00E74919">
        <w:rPr>
          <w:rFonts w:asciiTheme="minorHAnsi" w:hAnsiTheme="minorHAnsi" w:cstheme="minorHAnsi"/>
          <w:i w:val="0"/>
          <w:color w:val="auto"/>
          <w:szCs w:val="22"/>
        </w:rPr>
        <w:t xml:space="preserve">retrofit </w:t>
      </w:r>
      <w:r>
        <w:rPr>
          <w:rFonts w:asciiTheme="minorHAnsi" w:hAnsiTheme="minorHAnsi" w:cstheme="minorHAnsi"/>
          <w:i w:val="0"/>
          <w:color w:val="auto"/>
          <w:szCs w:val="22"/>
        </w:rPr>
        <w:t xml:space="preserve">add-on </w:t>
      </w:r>
      <w:r w:rsidR="003C2454">
        <w:rPr>
          <w:rFonts w:asciiTheme="minorHAnsi" w:hAnsiTheme="minorHAnsi" w:cstheme="minorHAnsi"/>
          <w:i w:val="0"/>
          <w:color w:val="auto"/>
          <w:szCs w:val="22"/>
        </w:rPr>
        <w:t>as it modifies the existing dryer equipment, but does not replace the unit itself. This triggers the use of an RUL for the 1</w:t>
      </w:r>
      <w:r w:rsidR="003C2454" w:rsidRPr="003C2454">
        <w:rPr>
          <w:rFonts w:asciiTheme="minorHAnsi" w:hAnsiTheme="minorHAnsi" w:cstheme="minorHAnsi"/>
          <w:i w:val="0"/>
          <w:color w:val="auto"/>
          <w:szCs w:val="22"/>
          <w:vertAlign w:val="superscript"/>
        </w:rPr>
        <w:t>st</w:t>
      </w:r>
      <w:r w:rsidR="003C2454">
        <w:rPr>
          <w:rFonts w:asciiTheme="minorHAnsi" w:hAnsiTheme="minorHAnsi" w:cstheme="minorHAnsi"/>
          <w:i w:val="0"/>
          <w:color w:val="auto"/>
          <w:szCs w:val="22"/>
        </w:rPr>
        <w:t xml:space="preserve"> baseline </w:t>
      </w:r>
      <w:r w:rsidR="00370DBB">
        <w:rPr>
          <w:rFonts w:asciiTheme="minorHAnsi" w:hAnsiTheme="minorHAnsi" w:cstheme="minorHAnsi"/>
          <w:i w:val="0"/>
          <w:color w:val="auto"/>
          <w:szCs w:val="22"/>
        </w:rPr>
        <w:t>and no second baseline is needed. This will be offered to commercial and MFm custo</w:t>
      </w:r>
      <w:r>
        <w:rPr>
          <w:rFonts w:asciiTheme="minorHAnsi" w:hAnsiTheme="minorHAnsi" w:cstheme="minorHAnsi"/>
          <w:i w:val="0"/>
          <w:color w:val="auto"/>
          <w:szCs w:val="22"/>
        </w:rPr>
        <w:t xml:space="preserve">mers through a down-stream incentive </w:t>
      </w:r>
      <w:r w:rsidR="00370DBB">
        <w:rPr>
          <w:rFonts w:asciiTheme="minorHAnsi" w:hAnsiTheme="minorHAnsi" w:cstheme="minorHAnsi"/>
          <w:i w:val="0"/>
          <w:color w:val="auto"/>
          <w:szCs w:val="22"/>
        </w:rPr>
        <w:t>after proof of purch</w:t>
      </w:r>
      <w:r>
        <w:rPr>
          <w:rFonts w:asciiTheme="minorHAnsi" w:hAnsiTheme="minorHAnsi" w:cstheme="minorHAnsi"/>
          <w:i w:val="0"/>
          <w:color w:val="auto"/>
          <w:szCs w:val="22"/>
        </w:rPr>
        <w:t>ase and installation are</w:t>
      </w:r>
      <w:r w:rsidR="00370DBB">
        <w:rPr>
          <w:rFonts w:asciiTheme="minorHAnsi" w:hAnsiTheme="minorHAnsi" w:cstheme="minorHAnsi"/>
          <w:i w:val="0"/>
          <w:color w:val="auto"/>
          <w:szCs w:val="22"/>
        </w:rPr>
        <w:t xml:space="preserve"> verified. </w:t>
      </w:r>
    </w:p>
    <w:p w14:paraId="7DFEA31A" w14:textId="77777777" w:rsidR="00E74919" w:rsidRPr="00E74919" w:rsidRDefault="00E74919" w:rsidP="00697868">
      <w:pPr>
        <w:pStyle w:val="Reminders"/>
        <w:tabs>
          <w:tab w:val="num" w:pos="360"/>
        </w:tabs>
        <w:rPr>
          <w:rFonts w:asciiTheme="minorHAnsi" w:hAnsiTheme="minorHAnsi" w:cstheme="minorHAnsi"/>
          <w:i w:val="0"/>
          <w:color w:val="auto"/>
          <w:szCs w:val="22"/>
        </w:rPr>
      </w:pPr>
    </w:p>
    <w:p w14:paraId="5F0A0EA9" w14:textId="77777777"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5F0A0EAD" w14:textId="77777777" w:rsidTr="00920905">
        <w:trPr>
          <w:trHeight w:val="20"/>
        </w:trPr>
        <w:tc>
          <w:tcPr>
            <w:tcW w:w="1778" w:type="pct"/>
            <w:vMerge w:val="restart"/>
            <w:shd w:val="clear" w:color="auto" w:fill="D9D9D9" w:themeFill="background1" w:themeFillShade="D9"/>
          </w:tcPr>
          <w:p w14:paraId="5F0A0EAA" w14:textId="77777777"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5F0A0EAB"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5F0A0EAC" w14:textId="77777777" w:rsidR="006F1B21" w:rsidRPr="00920905" w:rsidRDefault="006F1B21" w:rsidP="001B2301">
            <w:pPr>
              <w:rPr>
                <w:b/>
                <w:sz w:val="18"/>
                <w:szCs w:val="18"/>
              </w:rPr>
            </w:pPr>
            <w:r w:rsidRPr="00920905">
              <w:rPr>
                <w:b/>
                <w:sz w:val="18"/>
                <w:szCs w:val="18"/>
              </w:rPr>
              <w:t>Life</w:t>
            </w:r>
          </w:p>
        </w:tc>
      </w:tr>
      <w:tr w:rsidR="006F1B21" w:rsidRPr="00500C4E" w14:paraId="5F0A0EB3" w14:textId="77777777" w:rsidTr="006F1B21">
        <w:trPr>
          <w:trHeight w:val="20"/>
        </w:trPr>
        <w:tc>
          <w:tcPr>
            <w:tcW w:w="1778" w:type="pct"/>
            <w:vMerge/>
            <w:shd w:val="clear" w:color="auto" w:fill="D9D9D9" w:themeFill="background1" w:themeFillShade="D9"/>
          </w:tcPr>
          <w:p w14:paraId="5F0A0EAE" w14:textId="77777777" w:rsidR="006F1B21" w:rsidRPr="00500C4E" w:rsidRDefault="006F1B21" w:rsidP="001B2301">
            <w:pPr>
              <w:rPr>
                <w:sz w:val="18"/>
                <w:szCs w:val="18"/>
              </w:rPr>
            </w:pPr>
          </w:p>
        </w:tc>
        <w:tc>
          <w:tcPr>
            <w:tcW w:w="1107" w:type="pct"/>
            <w:shd w:val="clear" w:color="auto" w:fill="F2F2F2" w:themeFill="background1" w:themeFillShade="F2"/>
          </w:tcPr>
          <w:p w14:paraId="5F0A0EAF"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5F0A0EB0"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5F0A0EB1"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F0A0EB2"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5F0A0ED1" w14:textId="77777777" w:rsidTr="006F1B21">
        <w:trPr>
          <w:trHeight w:val="20"/>
        </w:trPr>
        <w:tc>
          <w:tcPr>
            <w:tcW w:w="1778" w:type="pct"/>
          </w:tcPr>
          <w:p w14:paraId="5F0A0ECC" w14:textId="77777777" w:rsidR="006F1B21" w:rsidRPr="00500C4E" w:rsidRDefault="006F1B21" w:rsidP="00E5625D">
            <w:pPr>
              <w:rPr>
                <w:sz w:val="18"/>
                <w:szCs w:val="18"/>
              </w:rPr>
            </w:pPr>
            <w:r w:rsidRPr="00500C4E">
              <w:rPr>
                <w:sz w:val="18"/>
                <w:szCs w:val="18"/>
              </w:rPr>
              <w:t>Retrofit Add-on (REA)</w:t>
            </w:r>
          </w:p>
        </w:tc>
        <w:tc>
          <w:tcPr>
            <w:tcW w:w="1107" w:type="pct"/>
          </w:tcPr>
          <w:p w14:paraId="5F0A0ECD" w14:textId="77777777" w:rsidR="006F1B21" w:rsidRPr="00500C4E" w:rsidRDefault="006F1B21" w:rsidP="00E5625D">
            <w:r w:rsidRPr="00500C4E">
              <w:rPr>
                <w:sz w:val="18"/>
                <w:szCs w:val="18"/>
              </w:rPr>
              <w:t>Above Customer Existing</w:t>
            </w:r>
          </w:p>
        </w:tc>
        <w:tc>
          <w:tcPr>
            <w:tcW w:w="1108" w:type="pct"/>
          </w:tcPr>
          <w:p w14:paraId="5F0A0ECE" w14:textId="77777777" w:rsidR="006F1B21" w:rsidRPr="00500C4E" w:rsidRDefault="006F1B21" w:rsidP="00E5625D">
            <w:pPr>
              <w:rPr>
                <w:sz w:val="18"/>
                <w:szCs w:val="18"/>
              </w:rPr>
            </w:pPr>
            <w:r w:rsidRPr="00500C4E">
              <w:rPr>
                <w:sz w:val="18"/>
                <w:szCs w:val="18"/>
              </w:rPr>
              <w:t>N/A</w:t>
            </w:r>
          </w:p>
        </w:tc>
        <w:tc>
          <w:tcPr>
            <w:tcW w:w="481" w:type="pct"/>
          </w:tcPr>
          <w:p w14:paraId="5F0A0ECF" w14:textId="5DB350E4" w:rsidR="006F1B21" w:rsidRPr="00500C4E" w:rsidRDefault="006C0225" w:rsidP="00E5625D">
            <w:pPr>
              <w:rPr>
                <w:sz w:val="18"/>
                <w:szCs w:val="18"/>
              </w:rPr>
            </w:pPr>
            <w:r>
              <w:rPr>
                <w:sz w:val="18"/>
                <w:szCs w:val="18"/>
              </w:rPr>
              <w:t>R</w:t>
            </w:r>
            <w:r w:rsidR="006F1B21" w:rsidRPr="00500C4E">
              <w:rPr>
                <w:sz w:val="18"/>
                <w:szCs w:val="18"/>
              </w:rPr>
              <w:t>UL</w:t>
            </w:r>
          </w:p>
        </w:tc>
        <w:tc>
          <w:tcPr>
            <w:tcW w:w="526" w:type="pct"/>
          </w:tcPr>
          <w:p w14:paraId="5F0A0ED0" w14:textId="77777777" w:rsidR="006F1B21" w:rsidRPr="00500C4E" w:rsidRDefault="006F1B21" w:rsidP="00E5625D">
            <w:pPr>
              <w:rPr>
                <w:sz w:val="18"/>
                <w:szCs w:val="18"/>
              </w:rPr>
            </w:pPr>
            <w:r w:rsidRPr="00500C4E">
              <w:rPr>
                <w:sz w:val="18"/>
                <w:szCs w:val="18"/>
              </w:rPr>
              <w:t>N/A</w:t>
            </w:r>
          </w:p>
        </w:tc>
      </w:tr>
    </w:tbl>
    <w:p w14:paraId="5F0A0ED2" w14:textId="77777777" w:rsidR="001B2301" w:rsidRDefault="001B2301" w:rsidP="00697868">
      <w:pPr>
        <w:pStyle w:val="Reminders"/>
        <w:tabs>
          <w:tab w:val="num" w:pos="360"/>
        </w:tabs>
        <w:rPr>
          <w:rFonts w:asciiTheme="minorHAnsi" w:hAnsiTheme="minorHAnsi" w:cstheme="minorHAnsi"/>
          <w:i w:val="0"/>
          <w:szCs w:val="22"/>
        </w:rPr>
      </w:pPr>
    </w:p>
    <w:p w14:paraId="5F0A0ED3" w14:textId="77777777" w:rsidR="00C05AAF" w:rsidRPr="00FC3A02" w:rsidRDefault="00C05AAF" w:rsidP="00920905">
      <w:pPr>
        <w:pStyle w:val="NoSpacing"/>
      </w:pPr>
      <w:r w:rsidRPr="00FC3A02">
        <w:t>A delivery mechanism</w:t>
      </w:r>
      <w:r w:rsidR="00350BF1" w:rsidRPr="00FC3A02">
        <w:t xml:space="preserve"> is a delivery method paired with an incentive method. Delivery mechanisms are</w:t>
      </w:r>
      <w:r w:rsidRPr="00FC3A02">
        <w:t xml:space="preserve"> </w:t>
      </w:r>
      <w:r w:rsidR="00350BF1" w:rsidRPr="00FC3A02">
        <w:t>used</w:t>
      </w:r>
      <w:r w:rsidR="00DB44E9" w:rsidRPr="00FC3A02">
        <w:t xml:space="preserve"> by</w:t>
      </w:r>
      <w:r w:rsidR="00AA16C0" w:rsidRPr="00FC3A02">
        <w:t xml:space="preserve"> program</w:t>
      </w:r>
      <w:r w:rsidR="00DB44E9" w:rsidRPr="00FC3A02">
        <w:t>s</w:t>
      </w:r>
      <w:r w:rsidR="00AA16C0" w:rsidRPr="00FC3A02">
        <w:t xml:space="preserve"> to obtain program participation and energy savings.</w:t>
      </w:r>
    </w:p>
    <w:p w14:paraId="5F0A0ED4" w14:textId="77777777" w:rsidR="00C05AAF" w:rsidRDefault="00C05AAF" w:rsidP="00920905">
      <w:pPr>
        <w:pStyle w:val="NoSpacing"/>
      </w:pPr>
    </w:p>
    <w:p w14:paraId="5F0A0ED5" w14:textId="77777777"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FC3A02" w14:paraId="5F0A0ED8" w14:textId="77777777" w:rsidTr="00920905">
        <w:tc>
          <w:tcPr>
            <w:tcW w:w="1297" w:type="pct"/>
            <w:shd w:val="clear" w:color="auto" w:fill="D9D9D9" w:themeFill="background1" w:themeFillShade="D9"/>
          </w:tcPr>
          <w:p w14:paraId="5F0A0ED6" w14:textId="77777777" w:rsidR="00C05AAF" w:rsidRPr="00FC3A02" w:rsidRDefault="00C05AAF">
            <w:pPr>
              <w:rPr>
                <w:b/>
                <w:sz w:val="18"/>
                <w:szCs w:val="18"/>
              </w:rPr>
            </w:pPr>
            <w:r w:rsidRPr="00FC3A02">
              <w:rPr>
                <w:b/>
                <w:sz w:val="18"/>
                <w:szCs w:val="18"/>
              </w:rPr>
              <w:t>Delivery Method</w:t>
            </w:r>
          </w:p>
        </w:tc>
        <w:tc>
          <w:tcPr>
            <w:tcW w:w="3703" w:type="pct"/>
            <w:shd w:val="clear" w:color="auto" w:fill="D9D9D9" w:themeFill="background1" w:themeFillShade="D9"/>
          </w:tcPr>
          <w:p w14:paraId="5F0A0ED7" w14:textId="77777777" w:rsidR="00C05AAF" w:rsidRPr="00FC3A02" w:rsidRDefault="00C05AAF" w:rsidP="008F6298">
            <w:pPr>
              <w:rPr>
                <w:b/>
                <w:sz w:val="18"/>
                <w:szCs w:val="18"/>
              </w:rPr>
            </w:pPr>
            <w:r w:rsidRPr="00FC3A02">
              <w:rPr>
                <w:b/>
                <w:sz w:val="18"/>
                <w:szCs w:val="18"/>
              </w:rPr>
              <w:t>Description</w:t>
            </w:r>
          </w:p>
        </w:tc>
      </w:tr>
      <w:tr w:rsidR="00C05AAF" w:rsidRPr="00FC3A02" w14:paraId="5F0A0EE4" w14:textId="77777777" w:rsidTr="00920905">
        <w:tc>
          <w:tcPr>
            <w:tcW w:w="1297" w:type="pct"/>
          </w:tcPr>
          <w:p w14:paraId="5F0A0EE2" w14:textId="77777777" w:rsidR="00C05AAF" w:rsidRPr="00FC3A02" w:rsidRDefault="00C05AAF" w:rsidP="00920905">
            <w:pPr>
              <w:pStyle w:val="NoSpacing"/>
              <w:rPr>
                <w:sz w:val="18"/>
                <w:szCs w:val="18"/>
              </w:rPr>
            </w:pPr>
            <w:r w:rsidRPr="00FC3A02">
              <w:rPr>
                <w:rFonts w:eastAsiaTheme="minorHAnsi" w:cs="BookAntiqua"/>
                <w:sz w:val="18"/>
                <w:szCs w:val="18"/>
              </w:rPr>
              <w:t>Financial Support</w:t>
            </w:r>
          </w:p>
        </w:tc>
        <w:tc>
          <w:tcPr>
            <w:tcW w:w="3703" w:type="pct"/>
          </w:tcPr>
          <w:p w14:paraId="5F0A0EE3" w14:textId="77777777" w:rsidR="00C05AAF" w:rsidRPr="00FC3A02" w:rsidRDefault="00C05AAF" w:rsidP="00920905">
            <w:pPr>
              <w:pStyle w:val="NoSpacing"/>
              <w:rPr>
                <w:sz w:val="18"/>
                <w:szCs w:val="18"/>
              </w:rPr>
            </w:pPr>
            <w:r w:rsidRPr="00FC3A02">
              <w:rPr>
                <w:rFonts w:eastAsiaTheme="minorHAnsi" w:cs="BookAntiqua"/>
                <w:sz w:val="18"/>
                <w:szCs w:val="18"/>
              </w:rPr>
              <w:t>The program motivates customers, through financial incentives such as rebates or low interest loans, to implement energy efficient measures or</w:t>
            </w:r>
            <w:r w:rsidR="00AA4CDC" w:rsidRPr="00FC3A02">
              <w:rPr>
                <w:rFonts w:eastAsiaTheme="minorHAnsi" w:cs="BookAntiqua"/>
                <w:sz w:val="18"/>
                <w:szCs w:val="18"/>
              </w:rPr>
              <w:t xml:space="preserve"> projects.</w:t>
            </w:r>
          </w:p>
        </w:tc>
      </w:tr>
    </w:tbl>
    <w:p w14:paraId="5F0A0EF4" w14:textId="77777777" w:rsidR="001B2301" w:rsidRPr="00FC3A02" w:rsidRDefault="001B2301" w:rsidP="00920905"/>
    <w:p w14:paraId="5F0A0EF5" w14:textId="77777777" w:rsidR="00AA16C0" w:rsidRPr="00FC3A02" w:rsidRDefault="00AA16C0" w:rsidP="00920905">
      <w:pPr>
        <w:pStyle w:val="NoSpacing"/>
      </w:pPr>
      <w:r w:rsidRPr="00FC3A02">
        <w:rPr>
          <w:b/>
        </w:rPr>
        <w:t>Incentive Method Descriptions</w:t>
      </w:r>
    </w:p>
    <w:tbl>
      <w:tblPr>
        <w:tblStyle w:val="TableGrid1"/>
        <w:tblW w:w="5000" w:type="pct"/>
        <w:tblLook w:val="04A0" w:firstRow="1" w:lastRow="0" w:firstColumn="1" w:lastColumn="0" w:noHBand="0" w:noVBand="1"/>
      </w:tblPr>
      <w:tblGrid>
        <w:gridCol w:w="2425"/>
        <w:gridCol w:w="6925"/>
      </w:tblGrid>
      <w:tr w:rsidR="001B2301" w:rsidRPr="00FC3A02" w14:paraId="5F0A0EF8" w14:textId="77777777" w:rsidTr="00920905">
        <w:tc>
          <w:tcPr>
            <w:tcW w:w="1297" w:type="pct"/>
            <w:shd w:val="clear" w:color="auto" w:fill="D9D9D9" w:themeFill="background1" w:themeFillShade="D9"/>
          </w:tcPr>
          <w:p w14:paraId="5F0A0EF6" w14:textId="77777777" w:rsidR="001B2301" w:rsidRPr="00FC3A02" w:rsidRDefault="001B2301" w:rsidP="001B2301">
            <w:pPr>
              <w:rPr>
                <w:b/>
                <w:sz w:val="18"/>
                <w:szCs w:val="18"/>
              </w:rPr>
            </w:pPr>
            <w:r w:rsidRPr="00FC3A02">
              <w:rPr>
                <w:b/>
                <w:sz w:val="18"/>
                <w:szCs w:val="18"/>
              </w:rPr>
              <w:t>Incentive Method</w:t>
            </w:r>
          </w:p>
        </w:tc>
        <w:tc>
          <w:tcPr>
            <w:tcW w:w="3703" w:type="pct"/>
            <w:shd w:val="clear" w:color="auto" w:fill="D9D9D9" w:themeFill="background1" w:themeFillShade="D9"/>
          </w:tcPr>
          <w:p w14:paraId="5F0A0EF7" w14:textId="77777777" w:rsidR="001B2301" w:rsidRPr="00FC3A02" w:rsidRDefault="001B2301" w:rsidP="001B2301">
            <w:pPr>
              <w:rPr>
                <w:b/>
                <w:sz w:val="18"/>
                <w:szCs w:val="18"/>
              </w:rPr>
            </w:pPr>
            <w:r w:rsidRPr="00FC3A02">
              <w:rPr>
                <w:b/>
                <w:sz w:val="18"/>
                <w:szCs w:val="18"/>
              </w:rPr>
              <w:t>Description</w:t>
            </w:r>
          </w:p>
        </w:tc>
      </w:tr>
      <w:tr w:rsidR="001B2301" w:rsidRPr="00A3164A" w14:paraId="5F0A0EFE" w14:textId="77777777" w:rsidTr="00920905">
        <w:tc>
          <w:tcPr>
            <w:tcW w:w="1297" w:type="pct"/>
          </w:tcPr>
          <w:p w14:paraId="02307D21" w14:textId="7ED81F23" w:rsidR="006423AD" w:rsidRDefault="006423AD" w:rsidP="00920905">
            <w:pPr>
              <w:autoSpaceDE w:val="0"/>
              <w:autoSpaceDN w:val="0"/>
              <w:adjustRightInd w:val="0"/>
              <w:spacing w:line="240" w:lineRule="atLeast"/>
              <w:rPr>
                <w:rFonts w:cs="Helv"/>
                <w:sz w:val="18"/>
                <w:szCs w:val="18"/>
              </w:rPr>
            </w:pPr>
            <w:r>
              <w:rPr>
                <w:rFonts w:cs="Helv"/>
                <w:sz w:val="18"/>
                <w:szCs w:val="18"/>
              </w:rPr>
              <w:t>Prescriptive Rebate</w:t>
            </w:r>
          </w:p>
          <w:p w14:paraId="5F0A0EFC" w14:textId="696070D8" w:rsidR="001B2301" w:rsidRPr="00FC3A02" w:rsidRDefault="008504F9" w:rsidP="00920905">
            <w:pPr>
              <w:autoSpaceDE w:val="0"/>
              <w:autoSpaceDN w:val="0"/>
              <w:adjustRightInd w:val="0"/>
              <w:spacing w:line="240" w:lineRule="atLeast"/>
              <w:rPr>
                <w:sz w:val="18"/>
                <w:szCs w:val="18"/>
              </w:rPr>
            </w:pPr>
            <w:r>
              <w:rPr>
                <w:rFonts w:cs="Helv"/>
                <w:sz w:val="18"/>
                <w:szCs w:val="18"/>
              </w:rPr>
              <w:t>(PreReb)</w:t>
            </w:r>
          </w:p>
        </w:tc>
        <w:tc>
          <w:tcPr>
            <w:tcW w:w="3703" w:type="pct"/>
          </w:tcPr>
          <w:p w14:paraId="5F0A0EFD" w14:textId="297C2C5E" w:rsidR="001B2301" w:rsidRPr="00FC3A02" w:rsidRDefault="00AA4CDC" w:rsidP="00920905">
            <w:pPr>
              <w:autoSpaceDE w:val="0"/>
              <w:autoSpaceDN w:val="0"/>
              <w:adjustRightInd w:val="0"/>
              <w:spacing w:line="240" w:lineRule="atLeast"/>
              <w:rPr>
                <w:sz w:val="18"/>
                <w:szCs w:val="18"/>
              </w:rPr>
            </w:pPr>
            <w:r w:rsidRPr="00FC3A02">
              <w:rPr>
                <w:rFonts w:cs="Helv"/>
                <w:sz w:val="18"/>
                <w:szCs w:val="18"/>
              </w:rPr>
              <w:t xml:space="preserve">The customer installs qualifying energy efficient equipment and submits an incentive application to the utility program. Upon application approval, the utility program pays an incentive to the customer. </w:t>
            </w:r>
          </w:p>
        </w:tc>
      </w:tr>
    </w:tbl>
    <w:p w14:paraId="5F0A0F12" w14:textId="77777777" w:rsidR="001B2301" w:rsidRPr="00500C4E" w:rsidRDefault="001B2301"/>
    <w:p w14:paraId="5F0A0F13" w14:textId="77777777" w:rsidR="00E16609" w:rsidRPr="00500C4E" w:rsidRDefault="00824F1C" w:rsidP="00824F1C">
      <w:pPr>
        <w:pStyle w:val="Heading2"/>
        <w:rPr>
          <w:rFonts w:asciiTheme="minorHAnsi" w:hAnsiTheme="minorHAnsi" w:cstheme="minorHAnsi"/>
        </w:rPr>
      </w:pPr>
      <w:bookmarkStart w:id="14" w:name="_Toc214003084"/>
      <w:bookmarkStart w:id="15" w:name="_Toc484766195"/>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4"/>
      <w:r w:rsidR="00F810DD">
        <w:rPr>
          <w:rFonts w:asciiTheme="minorHAnsi" w:hAnsiTheme="minorHAnsi" w:cstheme="minorHAnsi"/>
        </w:rPr>
        <w:t>Parameters</w:t>
      </w:r>
      <w:bookmarkEnd w:id="15"/>
    </w:p>
    <w:p w14:paraId="5F0A0F14" w14:textId="77777777" w:rsidR="00F06CCF" w:rsidRPr="00500C4E" w:rsidRDefault="00F06CCF" w:rsidP="00F06CCF">
      <w:pPr>
        <w:pStyle w:val="Heading3"/>
        <w:rPr>
          <w:rFonts w:asciiTheme="minorHAnsi" w:hAnsiTheme="minorHAnsi"/>
        </w:rPr>
      </w:pPr>
      <w:bookmarkStart w:id="16" w:name="_Toc484766196"/>
      <w:r w:rsidRPr="00500C4E">
        <w:rPr>
          <w:rFonts w:asciiTheme="minorHAnsi" w:hAnsiTheme="minorHAnsi"/>
        </w:rPr>
        <w:t xml:space="preserve">1.4.1 DEER </w:t>
      </w:r>
      <w:r w:rsidR="00D86A9D">
        <w:rPr>
          <w:rFonts w:asciiTheme="minorHAnsi" w:hAnsiTheme="minorHAnsi"/>
        </w:rPr>
        <w:t>Data</w:t>
      </w:r>
      <w:bookmarkEnd w:id="16"/>
    </w:p>
    <w:p w14:paraId="5138BA86" w14:textId="5E339E42" w:rsidR="00883649" w:rsidRPr="00883649" w:rsidRDefault="00883649" w:rsidP="00920905">
      <w:pPr>
        <w:pStyle w:val="Reminder"/>
        <w:rPr>
          <w:rFonts w:asciiTheme="minorHAnsi" w:hAnsiTheme="minorHAnsi" w:cstheme="minorHAnsi"/>
          <w:i w:val="0"/>
          <w:color w:val="auto"/>
          <w:szCs w:val="22"/>
        </w:rPr>
      </w:pPr>
      <w:r w:rsidRPr="00883649">
        <w:rPr>
          <w:rFonts w:asciiTheme="minorHAnsi" w:hAnsiTheme="minorHAnsi" w:cstheme="minorHAnsi"/>
          <w:i w:val="0"/>
          <w:color w:val="auto"/>
          <w:szCs w:val="22"/>
        </w:rPr>
        <w:t xml:space="preserve">This measure has no applicable DEER </w:t>
      </w:r>
      <w:r w:rsidR="001B34F7">
        <w:rPr>
          <w:rFonts w:asciiTheme="minorHAnsi" w:hAnsiTheme="minorHAnsi" w:cstheme="minorHAnsi"/>
          <w:i w:val="0"/>
          <w:color w:val="auto"/>
          <w:szCs w:val="22"/>
        </w:rPr>
        <w:t>data that could be used to estimate</w:t>
      </w:r>
      <w:r w:rsidRPr="00883649">
        <w:rPr>
          <w:rFonts w:asciiTheme="minorHAnsi" w:hAnsiTheme="minorHAnsi" w:cstheme="minorHAnsi"/>
          <w:i w:val="0"/>
          <w:color w:val="auto"/>
          <w:szCs w:val="22"/>
        </w:rPr>
        <w:t xml:space="preserve"> </w:t>
      </w:r>
      <w:r w:rsidR="00370DBB">
        <w:rPr>
          <w:rFonts w:asciiTheme="minorHAnsi" w:hAnsiTheme="minorHAnsi" w:cstheme="minorHAnsi"/>
          <w:i w:val="0"/>
          <w:color w:val="auto"/>
          <w:szCs w:val="22"/>
        </w:rPr>
        <w:t xml:space="preserve">a </w:t>
      </w:r>
      <w:r w:rsidR="006C764D">
        <w:rPr>
          <w:rFonts w:asciiTheme="minorHAnsi" w:hAnsiTheme="minorHAnsi" w:cstheme="minorHAnsi"/>
          <w:i w:val="0"/>
          <w:color w:val="auto"/>
          <w:szCs w:val="22"/>
        </w:rPr>
        <w:t>Therm</w:t>
      </w:r>
      <w:r w:rsidR="00370DBB">
        <w:rPr>
          <w:rFonts w:asciiTheme="minorHAnsi" w:hAnsiTheme="minorHAnsi" w:cstheme="minorHAnsi"/>
          <w:i w:val="0"/>
          <w:color w:val="auto"/>
          <w:szCs w:val="22"/>
        </w:rPr>
        <w:t xml:space="preserve"> </w:t>
      </w:r>
      <w:r w:rsidRPr="00883649">
        <w:rPr>
          <w:rFonts w:asciiTheme="minorHAnsi" w:hAnsiTheme="minorHAnsi" w:cstheme="minorHAnsi"/>
          <w:i w:val="0"/>
          <w:color w:val="auto"/>
          <w:szCs w:val="22"/>
        </w:rPr>
        <w:t>savings</w:t>
      </w:r>
      <w:r w:rsidR="00370DBB">
        <w:rPr>
          <w:rFonts w:asciiTheme="minorHAnsi" w:hAnsiTheme="minorHAnsi" w:cstheme="minorHAnsi"/>
          <w:i w:val="0"/>
          <w:color w:val="auto"/>
          <w:szCs w:val="22"/>
        </w:rPr>
        <w:t xml:space="preserve"> value</w:t>
      </w:r>
      <w:r w:rsidRPr="00883649">
        <w:rPr>
          <w:rFonts w:asciiTheme="minorHAnsi" w:hAnsiTheme="minorHAnsi" w:cstheme="minorHAnsi"/>
          <w:i w:val="0"/>
          <w:color w:val="auto"/>
          <w:szCs w:val="22"/>
        </w:rPr>
        <w:t xml:space="preserve">. </w:t>
      </w:r>
    </w:p>
    <w:p w14:paraId="5F0A0F15" w14:textId="76F05610" w:rsidR="002469DD" w:rsidRDefault="00D22E3D" w:rsidP="00920905">
      <w:pPr>
        <w:pStyle w:val="Reminder"/>
        <w:rPr>
          <w:rFonts w:cstheme="minorHAnsi"/>
          <w:szCs w:val="22"/>
        </w:rPr>
      </w:pPr>
      <w:r>
        <w:rPr>
          <w:rFonts w:asciiTheme="minorHAnsi" w:hAnsiTheme="minorHAnsi" w:cstheme="minorHAnsi"/>
          <w:i w:val="0"/>
          <w:szCs w:val="22"/>
        </w:rPr>
        <w:t xml:space="preserve"> </w:t>
      </w:r>
    </w:p>
    <w:p w14:paraId="5F0A0F16" w14:textId="77777777" w:rsidR="00E326BA" w:rsidRPr="00920905" w:rsidRDefault="00E326BA" w:rsidP="00920905">
      <w:pPr>
        <w:pStyle w:val="Caption"/>
        <w:keepNext/>
        <w:jc w:val="center"/>
        <w:rPr>
          <w:rFonts w:cs="Arial"/>
          <w:szCs w:val="22"/>
        </w:rPr>
      </w:pPr>
      <w:bookmarkStart w:id="17" w:name="_Toc385592671"/>
      <w:bookmarkStart w:id="18" w:name="_Toc214003087"/>
      <w:r w:rsidRPr="00920905">
        <w:rPr>
          <w:rFonts w:cs="Arial"/>
          <w:szCs w:val="22"/>
        </w:rPr>
        <w:t>DEER Difference Summary</w:t>
      </w:r>
      <w:bookmarkEnd w:id="17"/>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5F0A0F19" w14:textId="77777777" w:rsidTr="00920905">
        <w:trPr>
          <w:trHeight w:val="20"/>
        </w:trPr>
        <w:tc>
          <w:tcPr>
            <w:tcW w:w="1548" w:type="pct"/>
            <w:shd w:val="clear" w:color="auto" w:fill="D9D9D9" w:themeFill="background1" w:themeFillShade="D9"/>
          </w:tcPr>
          <w:p w14:paraId="5F0A0F17" w14:textId="77777777"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5F0A0F18" w14:textId="77777777"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5F0A0F1C" w14:textId="77777777" w:rsidTr="00920905">
        <w:trPr>
          <w:trHeight w:val="20"/>
        </w:trPr>
        <w:tc>
          <w:tcPr>
            <w:tcW w:w="1548" w:type="pct"/>
          </w:tcPr>
          <w:p w14:paraId="5F0A0F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5F0A0F1B" w14:textId="51B12929" w:rsidR="00E326BA" w:rsidRPr="00920905" w:rsidRDefault="00883649" w:rsidP="00920905">
            <w:pPr>
              <w:rPr>
                <w:rFonts w:cs="Arial"/>
                <w:b/>
                <w:color w:val="FF0000"/>
                <w:szCs w:val="20"/>
              </w:rPr>
            </w:pPr>
            <w:r w:rsidRPr="00883649">
              <w:rPr>
                <w:rFonts w:cs="Arial"/>
                <w:szCs w:val="20"/>
              </w:rPr>
              <w:t>No</w:t>
            </w:r>
          </w:p>
        </w:tc>
      </w:tr>
      <w:tr w:rsidR="00883649" w:rsidRPr="00500C4E" w14:paraId="5F0A0F1F" w14:textId="77777777" w:rsidTr="00920905">
        <w:trPr>
          <w:trHeight w:val="20"/>
        </w:trPr>
        <w:tc>
          <w:tcPr>
            <w:tcW w:w="1548" w:type="pct"/>
          </w:tcPr>
          <w:p w14:paraId="5F0A0F1D" w14:textId="77777777" w:rsidR="00883649" w:rsidRPr="00920905" w:rsidRDefault="00883649" w:rsidP="00883649">
            <w:pPr>
              <w:rPr>
                <w:rFonts w:cs="Arial"/>
                <w:szCs w:val="20"/>
              </w:rPr>
            </w:pPr>
            <w:r w:rsidRPr="00920905">
              <w:rPr>
                <w:rFonts w:cs="Arial"/>
                <w:szCs w:val="20"/>
              </w:rPr>
              <w:lastRenderedPageBreak/>
              <w:t>Scaled DEER measure</w:t>
            </w:r>
          </w:p>
        </w:tc>
        <w:tc>
          <w:tcPr>
            <w:tcW w:w="3452" w:type="pct"/>
          </w:tcPr>
          <w:p w14:paraId="5F0A0F1E" w14:textId="72C22B83" w:rsidR="00883649" w:rsidRPr="00920905" w:rsidRDefault="00883649" w:rsidP="00883649">
            <w:pPr>
              <w:rPr>
                <w:rFonts w:cs="Arial"/>
                <w:color w:val="FF0000"/>
                <w:szCs w:val="20"/>
              </w:rPr>
            </w:pPr>
            <w:r w:rsidRPr="00EE5127">
              <w:rPr>
                <w:rFonts w:cs="Arial"/>
                <w:szCs w:val="20"/>
              </w:rPr>
              <w:t>No</w:t>
            </w:r>
          </w:p>
        </w:tc>
      </w:tr>
      <w:tr w:rsidR="00883649" w:rsidRPr="00500C4E" w14:paraId="5F0A0F22" w14:textId="77777777" w:rsidTr="00920905">
        <w:trPr>
          <w:trHeight w:val="20"/>
        </w:trPr>
        <w:tc>
          <w:tcPr>
            <w:tcW w:w="1548" w:type="pct"/>
          </w:tcPr>
          <w:p w14:paraId="5F0A0F20" w14:textId="77777777" w:rsidR="00883649" w:rsidRPr="00920905" w:rsidRDefault="00883649" w:rsidP="00883649">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ase </w:t>
            </w:r>
            <w:r w:rsidRPr="00500C4E">
              <w:rPr>
                <w:rFonts w:cs="Arial"/>
                <w:szCs w:val="20"/>
              </w:rPr>
              <w:t>C</w:t>
            </w:r>
            <w:r w:rsidRPr="00920905">
              <w:rPr>
                <w:rFonts w:cs="Arial"/>
                <w:szCs w:val="20"/>
              </w:rPr>
              <w:t>ase</w:t>
            </w:r>
          </w:p>
        </w:tc>
        <w:tc>
          <w:tcPr>
            <w:tcW w:w="3452" w:type="pct"/>
          </w:tcPr>
          <w:p w14:paraId="5F0A0F21" w14:textId="52EE4DCE" w:rsidR="00883649" w:rsidRPr="00920905" w:rsidRDefault="00883649" w:rsidP="00883649">
            <w:pPr>
              <w:rPr>
                <w:rFonts w:cs="Arial"/>
                <w:color w:val="FF0000"/>
                <w:szCs w:val="20"/>
              </w:rPr>
            </w:pPr>
            <w:r w:rsidRPr="00EE5127">
              <w:rPr>
                <w:rFonts w:cs="Arial"/>
                <w:szCs w:val="20"/>
              </w:rPr>
              <w:t>No</w:t>
            </w:r>
          </w:p>
        </w:tc>
      </w:tr>
      <w:tr w:rsidR="00883649" w:rsidRPr="00500C4E" w14:paraId="5F0A0F25" w14:textId="77777777" w:rsidTr="00920905">
        <w:trPr>
          <w:trHeight w:val="20"/>
        </w:trPr>
        <w:tc>
          <w:tcPr>
            <w:tcW w:w="1548" w:type="pct"/>
          </w:tcPr>
          <w:p w14:paraId="5F0A0F23" w14:textId="77777777" w:rsidR="00883649" w:rsidRPr="00920905" w:rsidRDefault="00883649" w:rsidP="00883649">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14:paraId="5F0A0F24" w14:textId="78B60FB6" w:rsidR="00883649" w:rsidRPr="00920905" w:rsidRDefault="00883649" w:rsidP="00883649">
            <w:pPr>
              <w:rPr>
                <w:rFonts w:cs="Arial"/>
                <w:color w:val="FF0000"/>
                <w:szCs w:val="20"/>
              </w:rPr>
            </w:pPr>
            <w:r w:rsidRPr="00EE5127">
              <w:rPr>
                <w:rFonts w:cs="Arial"/>
                <w:szCs w:val="20"/>
              </w:rPr>
              <w:t>No</w:t>
            </w:r>
          </w:p>
        </w:tc>
      </w:tr>
      <w:tr w:rsidR="00883649" w:rsidRPr="00500C4E" w14:paraId="5F0A0F28" w14:textId="77777777" w:rsidTr="00920905">
        <w:trPr>
          <w:trHeight w:val="20"/>
        </w:trPr>
        <w:tc>
          <w:tcPr>
            <w:tcW w:w="1548" w:type="pct"/>
          </w:tcPr>
          <w:p w14:paraId="5F0A0F26" w14:textId="77777777" w:rsidR="00883649" w:rsidRPr="00920905" w:rsidRDefault="00883649" w:rsidP="00883649">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uilding </w:t>
            </w:r>
            <w:r w:rsidRPr="00500C4E">
              <w:rPr>
                <w:rFonts w:cs="Arial"/>
                <w:szCs w:val="20"/>
              </w:rPr>
              <w:t>T</w:t>
            </w:r>
            <w:r w:rsidRPr="00920905">
              <w:rPr>
                <w:rFonts w:cs="Arial"/>
                <w:szCs w:val="20"/>
              </w:rPr>
              <w:t>ypes</w:t>
            </w:r>
          </w:p>
        </w:tc>
        <w:tc>
          <w:tcPr>
            <w:tcW w:w="3452" w:type="pct"/>
          </w:tcPr>
          <w:p w14:paraId="5F0A0F27" w14:textId="53853793" w:rsidR="00883649" w:rsidRPr="00920905" w:rsidRDefault="00883649" w:rsidP="00883649">
            <w:pPr>
              <w:rPr>
                <w:rFonts w:cs="Arial"/>
                <w:color w:val="FF0000"/>
                <w:szCs w:val="20"/>
              </w:rPr>
            </w:pPr>
            <w:r w:rsidRPr="00EE5127">
              <w:rPr>
                <w:rFonts w:cs="Arial"/>
                <w:szCs w:val="20"/>
              </w:rPr>
              <w:t>No</w:t>
            </w:r>
          </w:p>
        </w:tc>
      </w:tr>
      <w:tr w:rsidR="00883649" w:rsidRPr="00500C4E" w14:paraId="5F0A0F2B" w14:textId="77777777" w:rsidTr="00920905">
        <w:trPr>
          <w:trHeight w:val="20"/>
        </w:trPr>
        <w:tc>
          <w:tcPr>
            <w:tcW w:w="1548" w:type="pct"/>
          </w:tcPr>
          <w:p w14:paraId="5F0A0F29" w14:textId="77777777" w:rsidR="00883649" w:rsidRPr="00920905" w:rsidRDefault="00883649" w:rsidP="00883649">
            <w:pPr>
              <w:rPr>
                <w:rFonts w:cs="Arial"/>
                <w:szCs w:val="20"/>
              </w:rPr>
            </w:pPr>
            <w:r w:rsidRPr="00920905">
              <w:rPr>
                <w:rFonts w:cs="Arial"/>
                <w:szCs w:val="20"/>
              </w:rPr>
              <w:t xml:space="preserve">DEER </w:t>
            </w:r>
            <w:r w:rsidRPr="00500C4E">
              <w:rPr>
                <w:rFonts w:cs="Arial"/>
                <w:szCs w:val="20"/>
              </w:rPr>
              <w:t>O</w:t>
            </w:r>
            <w:r w:rsidRPr="00920905">
              <w:rPr>
                <w:rFonts w:cs="Arial"/>
                <w:szCs w:val="20"/>
              </w:rPr>
              <w:t xml:space="preserve">perating </w:t>
            </w:r>
            <w:r w:rsidRPr="00500C4E">
              <w:rPr>
                <w:rFonts w:cs="Arial"/>
                <w:szCs w:val="20"/>
              </w:rPr>
              <w:t>H</w:t>
            </w:r>
            <w:r w:rsidRPr="00920905">
              <w:rPr>
                <w:rFonts w:cs="Arial"/>
                <w:szCs w:val="20"/>
              </w:rPr>
              <w:t>ours</w:t>
            </w:r>
          </w:p>
        </w:tc>
        <w:tc>
          <w:tcPr>
            <w:tcW w:w="3452" w:type="pct"/>
          </w:tcPr>
          <w:p w14:paraId="5F0A0F2A" w14:textId="19C58EEC" w:rsidR="00883649" w:rsidRPr="00920905" w:rsidRDefault="00883649" w:rsidP="00883649">
            <w:pPr>
              <w:rPr>
                <w:rFonts w:cs="Arial"/>
                <w:color w:val="FF0000"/>
                <w:szCs w:val="20"/>
              </w:rPr>
            </w:pPr>
            <w:r w:rsidRPr="00EE5127">
              <w:rPr>
                <w:rFonts w:cs="Arial"/>
                <w:szCs w:val="20"/>
              </w:rPr>
              <w:t>No</w:t>
            </w:r>
          </w:p>
        </w:tc>
      </w:tr>
      <w:tr w:rsidR="00883649" w:rsidRPr="00500C4E" w14:paraId="5F0A0F2E" w14:textId="77777777" w:rsidTr="00920905">
        <w:trPr>
          <w:trHeight w:val="20"/>
        </w:trPr>
        <w:tc>
          <w:tcPr>
            <w:tcW w:w="1548" w:type="pct"/>
          </w:tcPr>
          <w:p w14:paraId="5F0A0F2C" w14:textId="77777777" w:rsidR="00883649" w:rsidRPr="00920905" w:rsidRDefault="00883649" w:rsidP="00883649">
            <w:pPr>
              <w:rPr>
                <w:rFonts w:cs="Arial"/>
                <w:szCs w:val="20"/>
              </w:rPr>
            </w:pPr>
            <w:r w:rsidRPr="00920905">
              <w:rPr>
                <w:rFonts w:cs="Arial"/>
                <w:szCs w:val="20"/>
              </w:rPr>
              <w:t xml:space="preserve">DEER </w:t>
            </w:r>
            <w:proofErr w:type="spellStart"/>
            <w:r w:rsidRPr="00500C4E">
              <w:rPr>
                <w:rFonts w:cs="Arial"/>
                <w:szCs w:val="20"/>
              </w:rPr>
              <w:t>eQUEST</w:t>
            </w:r>
            <w:proofErr w:type="spellEnd"/>
            <w:r w:rsidRPr="00500C4E">
              <w:rPr>
                <w:rFonts w:cs="Arial"/>
                <w:szCs w:val="20"/>
              </w:rPr>
              <w:t xml:space="preserve"> P</w:t>
            </w:r>
            <w:r w:rsidRPr="00920905">
              <w:rPr>
                <w:rFonts w:cs="Arial"/>
                <w:szCs w:val="20"/>
              </w:rPr>
              <w:t>rototype</w:t>
            </w:r>
            <w:r w:rsidRPr="00500C4E">
              <w:rPr>
                <w:rFonts w:cs="Arial"/>
                <w:szCs w:val="20"/>
              </w:rPr>
              <w:t>s</w:t>
            </w:r>
          </w:p>
        </w:tc>
        <w:tc>
          <w:tcPr>
            <w:tcW w:w="3452" w:type="pct"/>
          </w:tcPr>
          <w:p w14:paraId="5F0A0F2D" w14:textId="2950AE45" w:rsidR="00883649" w:rsidRPr="00920905" w:rsidDel="00505CEC" w:rsidRDefault="00883649" w:rsidP="00883649">
            <w:pPr>
              <w:rPr>
                <w:rFonts w:cs="Arial"/>
                <w:color w:val="FF0000"/>
                <w:szCs w:val="20"/>
              </w:rPr>
            </w:pPr>
            <w:r w:rsidRPr="00EE5127">
              <w:rPr>
                <w:rFonts w:cs="Arial"/>
                <w:szCs w:val="20"/>
              </w:rPr>
              <w:t>No</w:t>
            </w:r>
          </w:p>
        </w:tc>
      </w:tr>
      <w:tr w:rsidR="00D86A9D" w:rsidRPr="00500C4E" w14:paraId="5F0A0F31" w14:textId="77777777" w:rsidTr="00920905">
        <w:trPr>
          <w:trHeight w:val="20"/>
        </w:trPr>
        <w:tc>
          <w:tcPr>
            <w:tcW w:w="1548" w:type="pct"/>
          </w:tcPr>
          <w:p w14:paraId="5F0A0F2F" w14:textId="77777777" w:rsidR="00D86A9D" w:rsidRPr="00500C4E" w:rsidRDefault="00D86A9D" w:rsidP="00175D14">
            <w:pPr>
              <w:rPr>
                <w:rFonts w:cs="Arial"/>
                <w:szCs w:val="20"/>
              </w:rPr>
            </w:pPr>
            <w:r w:rsidRPr="00500C4E">
              <w:rPr>
                <w:rFonts w:cs="Arial"/>
                <w:szCs w:val="20"/>
              </w:rPr>
              <w:t>DEER Version</w:t>
            </w:r>
          </w:p>
        </w:tc>
        <w:tc>
          <w:tcPr>
            <w:tcW w:w="3452" w:type="pct"/>
          </w:tcPr>
          <w:p w14:paraId="5F0A0F30" w14:textId="6E3DA147" w:rsidR="00D86A9D" w:rsidRPr="00500C4E" w:rsidRDefault="00883649" w:rsidP="00175D14">
            <w:pPr>
              <w:rPr>
                <w:rFonts w:cs="Arial"/>
                <w:color w:val="FF0000"/>
                <w:szCs w:val="20"/>
              </w:rPr>
            </w:pPr>
            <w:r w:rsidRPr="00883649">
              <w:rPr>
                <w:rFonts w:cstheme="minorHAnsi"/>
                <w:szCs w:val="20"/>
              </w:rPr>
              <w:t>N/A</w:t>
            </w:r>
          </w:p>
        </w:tc>
      </w:tr>
      <w:tr w:rsidR="00726AD5" w:rsidRPr="00500C4E" w14:paraId="5F0A0F34" w14:textId="77777777" w:rsidTr="00920905">
        <w:trPr>
          <w:trHeight w:val="20"/>
        </w:trPr>
        <w:tc>
          <w:tcPr>
            <w:tcW w:w="1548" w:type="pct"/>
          </w:tcPr>
          <w:p w14:paraId="5F0A0F32"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5F0A0F33" w14:textId="20DA7E63" w:rsidR="00E326BA" w:rsidRPr="00920905" w:rsidRDefault="00883649" w:rsidP="00920905">
            <w:pPr>
              <w:rPr>
                <w:rFonts w:cs="Arial"/>
                <w:color w:val="FF0000"/>
                <w:szCs w:val="20"/>
              </w:rPr>
            </w:pPr>
            <w:r>
              <w:rPr>
                <w:rFonts w:cs="Arial"/>
                <w:szCs w:val="20"/>
              </w:rPr>
              <w:t>Not an available DEER measure to allow for comparison</w:t>
            </w:r>
          </w:p>
        </w:tc>
      </w:tr>
      <w:tr w:rsidR="00726AD5" w:rsidRPr="00500C4E" w14:paraId="5F0A0F37" w14:textId="77777777" w:rsidTr="00920905">
        <w:trPr>
          <w:trHeight w:val="20"/>
        </w:trPr>
        <w:tc>
          <w:tcPr>
            <w:tcW w:w="1548" w:type="pct"/>
          </w:tcPr>
          <w:p w14:paraId="5F0A0F35"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5F0A0F36" w14:textId="0E65C7F3" w:rsidR="00E326BA" w:rsidRPr="00920905" w:rsidRDefault="00883649" w:rsidP="00920905">
            <w:pPr>
              <w:rPr>
                <w:rFonts w:cs="Arial"/>
                <w:color w:val="FF0000"/>
                <w:szCs w:val="20"/>
              </w:rPr>
            </w:pPr>
            <w:r w:rsidRPr="00883649">
              <w:rPr>
                <w:rFonts w:cs="Arial"/>
                <w:szCs w:val="20"/>
              </w:rPr>
              <w:t>N/A</w:t>
            </w:r>
          </w:p>
        </w:tc>
      </w:tr>
    </w:tbl>
    <w:p w14:paraId="5F0A0F38" w14:textId="77777777" w:rsidR="00472250" w:rsidRPr="00500C4E" w:rsidRDefault="00472250" w:rsidP="00920905">
      <w:pPr>
        <w:pStyle w:val="Caption"/>
        <w:keepNext/>
        <w:rPr>
          <w:rFonts w:cstheme="minorHAnsi"/>
          <w:b w:val="0"/>
          <w:i/>
          <w:szCs w:val="22"/>
        </w:rPr>
      </w:pPr>
    </w:p>
    <w:p w14:paraId="5F0A0F39"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5F0A0F3B" w14:textId="59A56E00" w:rsidR="000968C6" w:rsidRDefault="000968C6" w:rsidP="00920905">
      <w:pPr>
        <w:pStyle w:val="NoSpacing"/>
      </w:pPr>
      <w:r w:rsidRPr="004D069A">
        <w:t>The NTG</w:t>
      </w:r>
      <w:r w:rsidR="00064CB3" w:rsidRPr="004D069A">
        <w:t xml:space="preserve"> </w:t>
      </w:r>
      <w:r w:rsidRPr="004D069A">
        <w:t>value</w:t>
      </w:r>
      <w:r w:rsidR="00FE073F">
        <w:t xml:space="preserve"> was </w:t>
      </w:r>
      <w:r w:rsidR="00BC6524" w:rsidRPr="004D069A">
        <w:t>obtained using</w:t>
      </w:r>
      <w:r w:rsidRPr="004D069A">
        <w:t xml:space="preserve"> </w:t>
      </w:r>
      <w:r w:rsidR="00F12733" w:rsidRPr="004D069A">
        <w:t xml:space="preserve">the </w:t>
      </w:r>
      <w:r w:rsidR="00BC6524" w:rsidRPr="004D069A">
        <w:t xml:space="preserve">DEER READI </w:t>
      </w:r>
      <w:r w:rsidR="008566C1">
        <w:t>v</w:t>
      </w:r>
      <w:r w:rsidR="00F97B19">
        <w:t>.</w:t>
      </w:r>
      <w:r w:rsidR="008566C1">
        <w:t xml:space="preserve">2.4.7 </w:t>
      </w:r>
      <w:r w:rsidR="00BC6524" w:rsidRPr="004D069A">
        <w:t>tool</w:t>
      </w:r>
      <w:r w:rsidRPr="004D069A">
        <w:t>. The r</w:t>
      </w:r>
      <w:r w:rsidR="00FE073F">
        <w:t>elevant NTG value</w:t>
      </w:r>
      <w:r w:rsidR="00061A8E" w:rsidRPr="004D069A">
        <w:t xml:space="preserve">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r w:rsidR="000429C8">
        <w:t xml:space="preserve"> There is no default value for new commercial/residen</w:t>
      </w:r>
      <w:r w:rsidR="00F03F55">
        <w:t xml:space="preserve">tial programs </w:t>
      </w:r>
      <w:r w:rsidR="000429C8">
        <w:t xml:space="preserve">in DEER, leaving the All-Default value </w:t>
      </w:r>
      <w:r w:rsidR="00F03F55">
        <w:t xml:space="preserve">as </w:t>
      </w:r>
      <w:r w:rsidR="000429C8">
        <w:t>the most applicabl</w:t>
      </w:r>
      <w:r w:rsidR="00F03F55">
        <w:t xml:space="preserve">e to this </w:t>
      </w:r>
      <w:r w:rsidR="000429C8">
        <w:t xml:space="preserve">measures. </w:t>
      </w:r>
    </w:p>
    <w:p w14:paraId="66C4D38B" w14:textId="77777777" w:rsidR="008566C1" w:rsidRPr="00920905" w:rsidRDefault="008566C1" w:rsidP="00920905">
      <w:pPr>
        <w:pStyle w:val="NoSpacing"/>
      </w:pPr>
    </w:p>
    <w:tbl>
      <w:tblPr>
        <w:tblStyle w:val="TableGrid1"/>
        <w:tblW w:w="5000" w:type="pct"/>
        <w:tblLayout w:type="fixed"/>
        <w:tblLook w:val="01E0" w:firstRow="1" w:lastRow="1" w:firstColumn="1" w:lastColumn="1" w:noHBand="0" w:noVBand="0"/>
      </w:tblPr>
      <w:tblGrid>
        <w:gridCol w:w="1706"/>
        <w:gridCol w:w="3059"/>
        <w:gridCol w:w="1440"/>
        <w:gridCol w:w="989"/>
        <w:gridCol w:w="1354"/>
        <w:gridCol w:w="802"/>
      </w:tblGrid>
      <w:tr w:rsidR="005F69D5" w:rsidRPr="00500C4E" w14:paraId="5F0A0F42" w14:textId="77777777" w:rsidTr="006423AD">
        <w:tc>
          <w:tcPr>
            <w:tcW w:w="912" w:type="pct"/>
            <w:shd w:val="clear" w:color="auto" w:fill="D9D9D9" w:themeFill="background1" w:themeFillShade="D9"/>
          </w:tcPr>
          <w:p w14:paraId="5F0A0F3C" w14:textId="777777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1636" w:type="pct"/>
            <w:shd w:val="clear" w:color="auto" w:fill="D9D9D9" w:themeFill="background1" w:themeFillShade="D9"/>
          </w:tcPr>
          <w:p w14:paraId="5F0A0F3D" w14:textId="77777777" w:rsidR="000968C6" w:rsidRPr="00920905" w:rsidRDefault="005F69D5">
            <w:pPr>
              <w:rPr>
                <w:rFonts w:cstheme="minorHAnsi"/>
                <w:b/>
                <w:szCs w:val="20"/>
              </w:rPr>
            </w:pPr>
            <w:r>
              <w:rPr>
                <w:rFonts w:cstheme="minorHAnsi"/>
                <w:b/>
                <w:szCs w:val="20"/>
              </w:rPr>
              <w:t>Description</w:t>
            </w:r>
          </w:p>
        </w:tc>
        <w:tc>
          <w:tcPr>
            <w:tcW w:w="770" w:type="pct"/>
            <w:shd w:val="clear" w:color="auto" w:fill="D9D9D9" w:themeFill="background1" w:themeFillShade="D9"/>
          </w:tcPr>
          <w:p w14:paraId="5F0A0F3E"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5F0A0F3F"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724" w:type="pct"/>
            <w:shd w:val="clear" w:color="auto" w:fill="D9D9D9" w:themeFill="background1" w:themeFillShade="D9"/>
          </w:tcPr>
          <w:p w14:paraId="5F0A0F40" w14:textId="77777777"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29" w:type="pct"/>
            <w:shd w:val="clear" w:color="auto" w:fill="D9D9D9" w:themeFill="background1" w:themeFillShade="D9"/>
          </w:tcPr>
          <w:p w14:paraId="5F0A0F41" w14:textId="77777777"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5F0A0F50" w14:textId="77777777" w:rsidTr="006423AD">
        <w:tc>
          <w:tcPr>
            <w:tcW w:w="912" w:type="pct"/>
          </w:tcPr>
          <w:p w14:paraId="5F0A0F4A" w14:textId="72068E05" w:rsidR="00907697" w:rsidRPr="000429C8" w:rsidRDefault="008566C1" w:rsidP="005729C8">
            <w:pPr>
              <w:rPr>
                <w:szCs w:val="20"/>
              </w:rPr>
            </w:pPr>
            <w:r w:rsidRPr="000429C8">
              <w:rPr>
                <w:szCs w:val="20"/>
              </w:rPr>
              <w:t>All-Default &lt;=2yrs</w:t>
            </w:r>
          </w:p>
        </w:tc>
        <w:tc>
          <w:tcPr>
            <w:tcW w:w="1636" w:type="pct"/>
          </w:tcPr>
          <w:p w14:paraId="5F0A0F4B" w14:textId="5CD87E1D" w:rsidR="00907697" w:rsidRPr="000429C8" w:rsidRDefault="000429C8" w:rsidP="000429C8">
            <w:pPr>
              <w:rPr>
                <w:szCs w:val="20"/>
              </w:rPr>
            </w:pPr>
            <w:r w:rsidRPr="000429C8">
              <w:rPr>
                <w:szCs w:val="20"/>
              </w:rPr>
              <w:t>All other EEM with no evaluated NTGR; new technology in program for 2 or fewer years</w:t>
            </w:r>
          </w:p>
        </w:tc>
        <w:tc>
          <w:tcPr>
            <w:tcW w:w="770" w:type="pct"/>
          </w:tcPr>
          <w:p w14:paraId="7C25F953" w14:textId="77777777" w:rsidR="00907697" w:rsidRDefault="006423AD" w:rsidP="005729C8">
            <w:pPr>
              <w:rPr>
                <w:szCs w:val="20"/>
              </w:rPr>
            </w:pPr>
            <w:r>
              <w:rPr>
                <w:szCs w:val="20"/>
              </w:rPr>
              <w:t>Cross Cutting</w:t>
            </w:r>
          </w:p>
          <w:p w14:paraId="5F0A0F4C" w14:textId="47EDCD1E" w:rsidR="006423AD" w:rsidRPr="000429C8" w:rsidRDefault="006423AD" w:rsidP="005729C8">
            <w:pPr>
              <w:rPr>
                <w:szCs w:val="20"/>
              </w:rPr>
            </w:pPr>
            <w:r>
              <w:rPr>
                <w:szCs w:val="20"/>
              </w:rPr>
              <w:t>(COM/MFM)</w:t>
            </w:r>
          </w:p>
        </w:tc>
        <w:tc>
          <w:tcPr>
            <w:tcW w:w="529" w:type="pct"/>
          </w:tcPr>
          <w:p w14:paraId="5F0A0F4D" w14:textId="77777777" w:rsidR="00907697" w:rsidRPr="000429C8" w:rsidRDefault="00907697" w:rsidP="005729C8">
            <w:pPr>
              <w:rPr>
                <w:szCs w:val="20"/>
              </w:rPr>
            </w:pPr>
            <w:r w:rsidRPr="000429C8">
              <w:rPr>
                <w:szCs w:val="20"/>
              </w:rPr>
              <w:t>Any</w:t>
            </w:r>
          </w:p>
        </w:tc>
        <w:tc>
          <w:tcPr>
            <w:tcW w:w="724" w:type="pct"/>
          </w:tcPr>
          <w:p w14:paraId="5F0A0F4E" w14:textId="77777777" w:rsidR="00907697" w:rsidRPr="000429C8" w:rsidRDefault="00907697" w:rsidP="005729C8">
            <w:pPr>
              <w:rPr>
                <w:szCs w:val="20"/>
              </w:rPr>
            </w:pPr>
            <w:r w:rsidRPr="000429C8">
              <w:rPr>
                <w:szCs w:val="20"/>
              </w:rPr>
              <w:t>Any</w:t>
            </w:r>
          </w:p>
        </w:tc>
        <w:tc>
          <w:tcPr>
            <w:tcW w:w="429" w:type="pct"/>
          </w:tcPr>
          <w:p w14:paraId="5F0A0F4F" w14:textId="4F5085EA" w:rsidR="00907697" w:rsidRPr="000429C8" w:rsidRDefault="008566C1" w:rsidP="005729C8">
            <w:pPr>
              <w:rPr>
                <w:szCs w:val="20"/>
              </w:rPr>
            </w:pPr>
            <w:r w:rsidRPr="000429C8">
              <w:rPr>
                <w:szCs w:val="20"/>
              </w:rPr>
              <w:t>0.7</w:t>
            </w:r>
          </w:p>
        </w:tc>
      </w:tr>
    </w:tbl>
    <w:p w14:paraId="5F0A0F52" w14:textId="77777777" w:rsidR="00C018E0" w:rsidRPr="00920905" w:rsidRDefault="00C018E0" w:rsidP="000968C6">
      <w:pPr>
        <w:pStyle w:val="Reminders"/>
        <w:rPr>
          <w:rFonts w:asciiTheme="minorHAnsi" w:hAnsiTheme="minorHAnsi" w:cstheme="minorHAnsi"/>
          <w:i w:val="0"/>
          <w:szCs w:val="22"/>
        </w:rPr>
      </w:pPr>
    </w:p>
    <w:p w14:paraId="5F0A0F53"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5F0A0F54"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5F0A0F55" w14:textId="77777777" w:rsidR="003003EC" w:rsidRPr="00500C4E" w:rsidRDefault="003003EC" w:rsidP="000968C6">
      <w:pPr>
        <w:pStyle w:val="Reminders"/>
        <w:rPr>
          <w:rFonts w:asciiTheme="minorHAnsi" w:hAnsiTheme="minorHAnsi" w:cstheme="minorHAnsi"/>
          <w:i w:val="0"/>
          <w:color w:val="auto"/>
          <w:szCs w:val="22"/>
        </w:rPr>
      </w:pPr>
    </w:p>
    <w:p w14:paraId="5F0A0F56"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5F0A0F58" w14:textId="217F1E3C" w:rsidR="00240B74" w:rsidRDefault="000968C6" w:rsidP="00920905">
      <w:pPr>
        <w:pStyle w:val="NoSpacing"/>
      </w:pPr>
      <w:r w:rsidRPr="00920905">
        <w:t>Th</w:t>
      </w:r>
      <w:r w:rsidR="00061A8E" w:rsidRPr="00920905">
        <w:t>e IR</w:t>
      </w:r>
      <w:r w:rsidRPr="00920905">
        <w:t xml:space="preserve"> value </w:t>
      </w:r>
      <w:r w:rsidR="00FE073F">
        <w:t xml:space="preserve">was </w:t>
      </w:r>
      <w:r w:rsidRPr="00920905">
        <w:t xml:space="preserve">obtained </w:t>
      </w:r>
      <w:r w:rsidR="00BC6524" w:rsidRPr="00920905">
        <w:t xml:space="preserve">using the DEER READI </w:t>
      </w:r>
      <w:r w:rsidR="00CE497E">
        <w:t xml:space="preserve">v.2.4.7 </w:t>
      </w:r>
      <w:r w:rsidR="00BC6524" w:rsidRPr="00920905">
        <w:t>tool</w:t>
      </w:r>
      <w:r w:rsidR="00240B74" w:rsidRPr="00920905">
        <w:t>.</w:t>
      </w:r>
      <w:r w:rsidRPr="00920905">
        <w:t xml:space="preserve"> </w:t>
      </w:r>
      <w:r w:rsidR="00FE073F">
        <w:t>The relevant IR value</w:t>
      </w:r>
      <w:r w:rsidR="00061A8E" w:rsidRPr="00920905">
        <w:t xml:space="preserve"> for the</w:t>
      </w:r>
      <w:r w:rsidR="00FE073F">
        <w:t>se</w:t>
      </w:r>
      <w:r w:rsidR="00061A8E" w:rsidRPr="00920905">
        <w:t xml:space="preserve"> </w:t>
      </w:r>
      <w:r w:rsidR="00FE073F">
        <w:t xml:space="preserve">measures is </w:t>
      </w:r>
      <w:r w:rsidR="00061A8E" w:rsidRPr="00920905">
        <w:t>in the table below</w:t>
      </w:r>
      <w:r w:rsidR="008B1357" w:rsidRPr="00920905">
        <w:t>.</w:t>
      </w:r>
    </w:p>
    <w:p w14:paraId="56663C53" w14:textId="77777777" w:rsidR="00B622EF" w:rsidRPr="00920905" w:rsidRDefault="00B622EF" w:rsidP="00920905">
      <w:pPr>
        <w:pStyle w:val="NoSpacing"/>
      </w:pP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5F0A0F5F" w14:textId="77777777" w:rsidTr="00920905">
        <w:tc>
          <w:tcPr>
            <w:tcW w:w="722" w:type="pct"/>
            <w:shd w:val="clear" w:color="auto" w:fill="D9D9D9" w:themeFill="background1" w:themeFillShade="D9"/>
          </w:tcPr>
          <w:p w14:paraId="5F0A0F59"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5F0A0F5A"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5F0A0F5B"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5F0A0F5C"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5F0A0F5D"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5F0A0F5E"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500C4E" w14:paraId="5F0A0F66" w14:textId="77777777" w:rsidTr="00920905">
        <w:tc>
          <w:tcPr>
            <w:tcW w:w="722" w:type="pct"/>
          </w:tcPr>
          <w:p w14:paraId="5F0A0F60" w14:textId="77777777" w:rsidR="002F4E34" w:rsidRPr="00B622EF" w:rsidRDefault="002F4E34" w:rsidP="005729C8">
            <w:pPr>
              <w:rPr>
                <w:szCs w:val="20"/>
              </w:rPr>
            </w:pPr>
            <w:r w:rsidRPr="00B622EF">
              <w:rPr>
                <w:szCs w:val="20"/>
              </w:rPr>
              <w:t>Def-GSIA</w:t>
            </w:r>
          </w:p>
        </w:tc>
        <w:tc>
          <w:tcPr>
            <w:tcW w:w="1404" w:type="pct"/>
          </w:tcPr>
          <w:p w14:paraId="5F0A0F61" w14:textId="77777777" w:rsidR="002F4E34" w:rsidRPr="00B622EF" w:rsidRDefault="002F4E34" w:rsidP="005729C8">
            <w:pPr>
              <w:rPr>
                <w:szCs w:val="20"/>
              </w:rPr>
            </w:pPr>
            <w:r w:rsidRPr="00B622EF">
              <w:rPr>
                <w:szCs w:val="20"/>
              </w:rPr>
              <w:t>Default GSIA values</w:t>
            </w:r>
          </w:p>
        </w:tc>
        <w:tc>
          <w:tcPr>
            <w:tcW w:w="688" w:type="pct"/>
          </w:tcPr>
          <w:p w14:paraId="5F0A0F62" w14:textId="77777777" w:rsidR="002F4E34" w:rsidRPr="00B622EF" w:rsidRDefault="002F4E34" w:rsidP="005729C8">
            <w:pPr>
              <w:rPr>
                <w:szCs w:val="20"/>
              </w:rPr>
            </w:pPr>
            <w:r w:rsidRPr="00B622EF">
              <w:rPr>
                <w:szCs w:val="20"/>
              </w:rPr>
              <w:t>Any</w:t>
            </w:r>
          </w:p>
        </w:tc>
        <w:tc>
          <w:tcPr>
            <w:tcW w:w="858" w:type="pct"/>
          </w:tcPr>
          <w:p w14:paraId="5F0A0F63" w14:textId="77777777" w:rsidR="002F4E34" w:rsidRPr="00B622EF" w:rsidRDefault="002F4E34" w:rsidP="005729C8">
            <w:pPr>
              <w:rPr>
                <w:szCs w:val="20"/>
              </w:rPr>
            </w:pPr>
            <w:r w:rsidRPr="00B622EF">
              <w:rPr>
                <w:szCs w:val="20"/>
              </w:rPr>
              <w:t>Any</w:t>
            </w:r>
          </w:p>
        </w:tc>
        <w:tc>
          <w:tcPr>
            <w:tcW w:w="693" w:type="pct"/>
          </w:tcPr>
          <w:p w14:paraId="5F0A0F64" w14:textId="77777777" w:rsidR="002F4E34" w:rsidRPr="00B622EF" w:rsidRDefault="002F4E34" w:rsidP="005729C8">
            <w:pPr>
              <w:rPr>
                <w:szCs w:val="20"/>
              </w:rPr>
            </w:pPr>
            <w:r w:rsidRPr="00B622EF">
              <w:rPr>
                <w:szCs w:val="20"/>
              </w:rPr>
              <w:t>Any</w:t>
            </w:r>
          </w:p>
        </w:tc>
        <w:tc>
          <w:tcPr>
            <w:tcW w:w="634" w:type="pct"/>
          </w:tcPr>
          <w:p w14:paraId="5F0A0F65" w14:textId="77777777" w:rsidR="002F4E34" w:rsidRPr="00B622EF" w:rsidRDefault="002F4E34" w:rsidP="005729C8">
            <w:pPr>
              <w:rPr>
                <w:szCs w:val="20"/>
              </w:rPr>
            </w:pPr>
            <w:r w:rsidRPr="00B622EF">
              <w:rPr>
                <w:szCs w:val="20"/>
              </w:rPr>
              <w:t>1</w:t>
            </w:r>
          </w:p>
        </w:tc>
      </w:tr>
    </w:tbl>
    <w:p w14:paraId="5F0A0F67" w14:textId="77777777" w:rsidR="006B4A48" w:rsidRPr="00B05647" w:rsidRDefault="006B4A48" w:rsidP="000968C6">
      <w:pPr>
        <w:pStyle w:val="Reminders"/>
        <w:rPr>
          <w:rFonts w:asciiTheme="minorHAnsi" w:hAnsiTheme="minorHAnsi" w:cstheme="minorHAnsi"/>
          <w:b/>
          <w:i w:val="0"/>
          <w:color w:val="auto"/>
          <w:szCs w:val="22"/>
        </w:rPr>
      </w:pPr>
    </w:p>
    <w:p w14:paraId="5F0A0F68"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DE088C2" w14:textId="710D354F" w:rsidR="00F97B19" w:rsidRDefault="00F97B19" w:rsidP="006A6D15">
      <w:pPr>
        <w:pStyle w:val="Reminder"/>
        <w:rPr>
          <w:rFonts w:asciiTheme="minorHAnsi" w:hAnsiTheme="minorHAnsi" w:cstheme="minorHAnsi"/>
          <w:i w:val="0"/>
          <w:color w:val="auto"/>
          <w:szCs w:val="22"/>
        </w:rPr>
      </w:pPr>
      <w:r w:rsidRPr="00F97B19">
        <w:rPr>
          <w:rFonts w:asciiTheme="minorHAnsi" w:hAnsiTheme="minorHAnsi" w:cstheme="minorHAnsi"/>
          <w:i w:val="0"/>
          <w:color w:val="auto"/>
          <w:szCs w:val="22"/>
        </w:rPr>
        <w:t>Due to this being a</w:t>
      </w:r>
      <w:r w:rsidR="00BB278F">
        <w:rPr>
          <w:rFonts w:asciiTheme="minorHAnsi" w:hAnsiTheme="minorHAnsi" w:cstheme="minorHAnsi"/>
          <w:i w:val="0"/>
          <w:color w:val="auto"/>
          <w:szCs w:val="22"/>
        </w:rPr>
        <w:t>n</w:t>
      </w:r>
      <w:r w:rsidRPr="00F97B19">
        <w:rPr>
          <w:rFonts w:asciiTheme="minorHAnsi" w:hAnsiTheme="minorHAnsi" w:cstheme="minorHAnsi"/>
          <w:i w:val="0"/>
          <w:color w:val="auto"/>
          <w:szCs w:val="22"/>
        </w:rPr>
        <w:t xml:space="preserve"> REA</w:t>
      </w:r>
      <w:r w:rsidR="00BB278F">
        <w:rPr>
          <w:rFonts w:asciiTheme="minorHAnsi" w:hAnsiTheme="minorHAnsi" w:cstheme="minorHAnsi"/>
          <w:i w:val="0"/>
          <w:color w:val="auto"/>
          <w:szCs w:val="22"/>
        </w:rPr>
        <w:t xml:space="preserve"> measure, the</w:t>
      </w:r>
      <w:r>
        <w:rPr>
          <w:rFonts w:asciiTheme="minorHAnsi" w:hAnsiTheme="minorHAnsi" w:cstheme="minorHAnsi"/>
          <w:i w:val="0"/>
          <w:color w:val="auto"/>
          <w:szCs w:val="22"/>
        </w:rPr>
        <w:t xml:space="preserve"> RUL value will be used in place of the EUL value when evaluating</w:t>
      </w:r>
      <w:r w:rsidR="00A85FCA">
        <w:rPr>
          <w:rFonts w:asciiTheme="minorHAnsi" w:hAnsiTheme="minorHAnsi" w:cstheme="minorHAnsi"/>
          <w:i w:val="0"/>
          <w:color w:val="auto"/>
          <w:szCs w:val="22"/>
        </w:rPr>
        <w:t xml:space="preserve"> the measures. RUL is defined as</w:t>
      </w:r>
      <w:r>
        <w:rPr>
          <w:rFonts w:asciiTheme="minorHAnsi" w:hAnsiTheme="minorHAnsi" w:cstheme="minorHAnsi"/>
          <w:i w:val="0"/>
          <w:color w:val="auto"/>
          <w:szCs w:val="22"/>
        </w:rPr>
        <w:t xml:space="preserve"> 1/3 of the EUL of the technology being modified. In this case the technolo</w:t>
      </w:r>
      <w:r w:rsidR="00A85FCA">
        <w:rPr>
          <w:rFonts w:asciiTheme="minorHAnsi" w:hAnsiTheme="minorHAnsi" w:cstheme="minorHAnsi"/>
          <w:i w:val="0"/>
          <w:color w:val="auto"/>
          <w:szCs w:val="22"/>
        </w:rPr>
        <w:t xml:space="preserve">gies being modified are the Com and </w:t>
      </w:r>
      <w:proofErr w:type="spellStart"/>
      <w:r w:rsidR="00A85FCA">
        <w:rPr>
          <w:rFonts w:asciiTheme="minorHAnsi" w:hAnsiTheme="minorHAnsi" w:cstheme="minorHAnsi"/>
          <w:i w:val="0"/>
          <w:color w:val="auto"/>
          <w:szCs w:val="22"/>
        </w:rPr>
        <w:t>Mfm</w:t>
      </w:r>
      <w:proofErr w:type="spellEnd"/>
      <w:r w:rsidR="00A85FCA">
        <w:rPr>
          <w:rFonts w:asciiTheme="minorHAnsi" w:hAnsiTheme="minorHAnsi" w:cstheme="minorHAnsi"/>
          <w:i w:val="0"/>
          <w:color w:val="auto"/>
          <w:szCs w:val="22"/>
        </w:rPr>
        <w:t xml:space="preserve"> dryers</w:t>
      </w:r>
      <w:r>
        <w:rPr>
          <w:rFonts w:asciiTheme="minorHAnsi" w:hAnsiTheme="minorHAnsi" w:cstheme="minorHAnsi"/>
          <w:i w:val="0"/>
          <w:color w:val="auto"/>
          <w:szCs w:val="22"/>
        </w:rPr>
        <w:t>.</w:t>
      </w:r>
      <w:r w:rsidR="00BF082C">
        <w:rPr>
          <w:rFonts w:asciiTheme="minorHAnsi" w:hAnsiTheme="minorHAnsi" w:cstheme="minorHAnsi"/>
          <w:i w:val="0"/>
          <w:color w:val="auto"/>
          <w:szCs w:val="22"/>
        </w:rPr>
        <w:t xml:space="preserve"> The EUL of the modulating gas unit itself is 10 years per manufacture specifications.</w:t>
      </w:r>
      <w:r w:rsidR="00A605C9">
        <w:rPr>
          <w:rFonts w:asciiTheme="minorHAnsi" w:hAnsiTheme="minorHAnsi" w:cstheme="minorHAnsi"/>
          <w:i w:val="0"/>
          <w:color w:val="auto"/>
          <w:szCs w:val="22"/>
        </w:rPr>
        <w:t xml:space="preserve"> There is no defined valu</w:t>
      </w:r>
      <w:r w:rsidR="00725214">
        <w:rPr>
          <w:rFonts w:asciiTheme="minorHAnsi" w:hAnsiTheme="minorHAnsi" w:cstheme="minorHAnsi"/>
          <w:i w:val="0"/>
          <w:color w:val="auto"/>
          <w:szCs w:val="22"/>
        </w:rPr>
        <w:t>e in DEER for commercial dryers. Attachment</w:t>
      </w:r>
      <w:r w:rsidR="00A85FCA">
        <w:rPr>
          <w:rFonts w:asciiTheme="minorHAnsi" w:hAnsiTheme="minorHAnsi" w:cstheme="minorHAnsi"/>
          <w:i w:val="0"/>
          <w:color w:val="auto"/>
          <w:szCs w:val="22"/>
        </w:rPr>
        <w:t xml:space="preserve"> F establishes as </w:t>
      </w:r>
      <w:r w:rsidR="00725214">
        <w:rPr>
          <w:rFonts w:asciiTheme="minorHAnsi" w:hAnsiTheme="minorHAnsi" w:cstheme="minorHAnsi"/>
          <w:i w:val="0"/>
          <w:color w:val="auto"/>
          <w:szCs w:val="22"/>
        </w:rPr>
        <w:t xml:space="preserve">Dryer EUL, which is 14 years. </w:t>
      </w:r>
    </w:p>
    <w:p w14:paraId="65970523" w14:textId="55A2D9C6" w:rsidR="00BF082C" w:rsidRDefault="00BF082C" w:rsidP="006A6D15">
      <w:pPr>
        <w:pStyle w:val="Reminder"/>
        <w:rPr>
          <w:rFonts w:asciiTheme="minorHAnsi" w:hAnsiTheme="minorHAnsi" w:cstheme="minorHAnsi"/>
          <w:i w:val="0"/>
          <w:color w:val="auto"/>
          <w:szCs w:val="22"/>
        </w:rPr>
      </w:pPr>
    </w:p>
    <w:p w14:paraId="1ADF4221" w14:textId="1890D8EB" w:rsidR="00F97B19" w:rsidRDefault="00BF082C" w:rsidP="006A6D15">
      <w:pPr>
        <w:pStyle w:val="Reminder"/>
        <w:rPr>
          <w:rFonts w:asciiTheme="minorHAnsi" w:hAnsiTheme="minorHAnsi" w:cstheme="minorHAnsi"/>
          <w:i w:val="0"/>
          <w:color w:val="auto"/>
          <w:szCs w:val="22"/>
        </w:rPr>
      </w:pPr>
      <w:r>
        <w:rPr>
          <w:rFonts w:asciiTheme="minorHAnsi" w:hAnsiTheme="minorHAnsi" w:cstheme="minorHAnsi"/>
          <w:i w:val="0"/>
          <w:color w:val="auto"/>
          <w:szCs w:val="22"/>
        </w:rPr>
        <w:t>The RUL would then be 1/3 of</w:t>
      </w:r>
      <w:r w:rsidR="0043662F">
        <w:rPr>
          <w:rFonts w:asciiTheme="minorHAnsi" w:hAnsiTheme="minorHAnsi" w:cstheme="minorHAnsi"/>
          <w:i w:val="0"/>
          <w:color w:val="auto"/>
          <w:szCs w:val="22"/>
        </w:rPr>
        <w:t xml:space="preserve"> the EUL of the Dryers</w:t>
      </w:r>
      <w:r w:rsidR="006475E9">
        <w:rPr>
          <w:rFonts w:asciiTheme="minorHAnsi" w:hAnsiTheme="minorHAnsi" w:cstheme="minorHAnsi"/>
          <w:i w:val="0"/>
          <w:color w:val="auto"/>
          <w:szCs w:val="22"/>
        </w:rPr>
        <w:t xml:space="preserve"> (1/3*14 = 4</w:t>
      </w:r>
      <w:r w:rsidR="0043662F">
        <w:rPr>
          <w:rFonts w:asciiTheme="minorHAnsi" w:hAnsiTheme="minorHAnsi" w:cstheme="minorHAnsi"/>
          <w:i w:val="0"/>
          <w:color w:val="auto"/>
          <w:szCs w:val="22"/>
        </w:rPr>
        <w:t>.</w:t>
      </w:r>
      <w:r w:rsidR="006475E9">
        <w:rPr>
          <w:rFonts w:asciiTheme="minorHAnsi" w:hAnsiTheme="minorHAnsi" w:cstheme="minorHAnsi"/>
          <w:i w:val="0"/>
          <w:color w:val="auto"/>
          <w:szCs w:val="22"/>
        </w:rPr>
        <w:t xml:space="preserve">7). </w:t>
      </w:r>
      <w:r w:rsidR="0043662F">
        <w:rPr>
          <w:rFonts w:asciiTheme="minorHAnsi" w:hAnsiTheme="minorHAnsi" w:cstheme="minorHAnsi"/>
          <w:i w:val="0"/>
          <w:color w:val="auto"/>
          <w:szCs w:val="22"/>
        </w:rPr>
        <w:t xml:space="preserve"> </w:t>
      </w:r>
    </w:p>
    <w:p w14:paraId="3C8E0ACC" w14:textId="68192BB0" w:rsidR="00F97B19" w:rsidRPr="00920905" w:rsidRDefault="00F97B19" w:rsidP="00920905">
      <w:pPr>
        <w:pStyle w:val="NoSpacing"/>
      </w:pPr>
    </w:p>
    <w:tbl>
      <w:tblPr>
        <w:tblStyle w:val="TableGrid1"/>
        <w:tblW w:w="5000" w:type="pct"/>
        <w:tblLook w:val="04A0" w:firstRow="1" w:lastRow="0" w:firstColumn="1" w:lastColumn="0" w:noHBand="0" w:noVBand="1"/>
      </w:tblPr>
      <w:tblGrid>
        <w:gridCol w:w="1543"/>
        <w:gridCol w:w="2683"/>
        <w:gridCol w:w="885"/>
        <w:gridCol w:w="1270"/>
        <w:gridCol w:w="1518"/>
        <w:gridCol w:w="1451"/>
      </w:tblGrid>
      <w:tr w:rsidR="008B1357" w:rsidRPr="00500C4E" w14:paraId="5F0A0F71" w14:textId="77777777" w:rsidTr="002F6651">
        <w:tc>
          <w:tcPr>
            <w:tcW w:w="825" w:type="pct"/>
            <w:shd w:val="clear" w:color="auto" w:fill="D9D9D9" w:themeFill="background1" w:themeFillShade="D9"/>
          </w:tcPr>
          <w:p w14:paraId="5F0A0F6B" w14:textId="77777777" w:rsidR="008B1357" w:rsidRPr="00920905" w:rsidRDefault="008B1357" w:rsidP="00BA2E7E">
            <w:pPr>
              <w:rPr>
                <w:rFonts w:cstheme="minorHAnsi"/>
                <w:b/>
                <w:szCs w:val="20"/>
              </w:rPr>
            </w:pPr>
            <w:r w:rsidRPr="00920905">
              <w:rPr>
                <w:rFonts w:cstheme="minorHAnsi"/>
                <w:b/>
                <w:szCs w:val="20"/>
              </w:rPr>
              <w:t>EUL ID</w:t>
            </w:r>
          </w:p>
        </w:tc>
        <w:tc>
          <w:tcPr>
            <w:tcW w:w="1435" w:type="pct"/>
            <w:shd w:val="clear" w:color="auto" w:fill="D9D9D9" w:themeFill="background1" w:themeFillShade="D9"/>
          </w:tcPr>
          <w:p w14:paraId="5F0A0F6C" w14:textId="77777777" w:rsidR="008B1357" w:rsidRPr="00920905" w:rsidRDefault="008B1357" w:rsidP="00BA2E7E">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5F0A0F6D"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5F0A0F6E"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2" w:type="pct"/>
            <w:shd w:val="clear" w:color="auto" w:fill="D9D9D9" w:themeFill="background1" w:themeFillShade="D9"/>
          </w:tcPr>
          <w:p w14:paraId="5F0A0F6F" w14:textId="77777777" w:rsidR="008B1357" w:rsidRPr="00920905" w:rsidRDefault="008B1357" w:rsidP="00BA2E7E">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5F0A0F70"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500C4E" w14:paraId="5F0A0F78" w14:textId="77777777" w:rsidTr="002F6651">
        <w:trPr>
          <w:trHeight w:val="243"/>
        </w:trPr>
        <w:tc>
          <w:tcPr>
            <w:tcW w:w="825" w:type="pct"/>
          </w:tcPr>
          <w:p w14:paraId="5F0A0F72" w14:textId="658965A2" w:rsidR="00BA2E7E" w:rsidRPr="003B64B9" w:rsidRDefault="003C5B08" w:rsidP="00BA2E7E">
            <w:pPr>
              <w:rPr>
                <w:szCs w:val="20"/>
                <w:highlight w:val="yellow"/>
              </w:rPr>
            </w:pPr>
            <w:r w:rsidRPr="00ED4076">
              <w:rPr>
                <w:szCs w:val="20"/>
              </w:rPr>
              <w:t>Com-</w:t>
            </w:r>
            <w:proofErr w:type="spellStart"/>
            <w:r w:rsidRPr="00ED4076">
              <w:rPr>
                <w:szCs w:val="20"/>
              </w:rPr>
              <w:t>GasDryer</w:t>
            </w:r>
            <w:proofErr w:type="spellEnd"/>
          </w:p>
        </w:tc>
        <w:tc>
          <w:tcPr>
            <w:tcW w:w="1435" w:type="pct"/>
          </w:tcPr>
          <w:p w14:paraId="5F0A0F73" w14:textId="149F998C" w:rsidR="00BA2E7E" w:rsidRPr="00BF082C" w:rsidRDefault="00BF082C" w:rsidP="00BA2E7E">
            <w:pPr>
              <w:rPr>
                <w:szCs w:val="20"/>
              </w:rPr>
            </w:pPr>
            <w:r w:rsidRPr="00BF082C">
              <w:rPr>
                <w:szCs w:val="20"/>
              </w:rPr>
              <w:t>Commercial Use Natural Gas Dryers</w:t>
            </w:r>
          </w:p>
        </w:tc>
        <w:tc>
          <w:tcPr>
            <w:tcW w:w="473" w:type="pct"/>
          </w:tcPr>
          <w:p w14:paraId="5F0A0F74" w14:textId="77777777" w:rsidR="00BA2E7E" w:rsidRPr="00BF082C" w:rsidRDefault="00BA2E7E" w:rsidP="00BA2E7E">
            <w:pPr>
              <w:rPr>
                <w:szCs w:val="20"/>
              </w:rPr>
            </w:pPr>
            <w:r w:rsidRPr="00BF082C">
              <w:rPr>
                <w:szCs w:val="20"/>
              </w:rPr>
              <w:t>Com</w:t>
            </w:r>
          </w:p>
        </w:tc>
        <w:tc>
          <w:tcPr>
            <w:tcW w:w="679" w:type="pct"/>
          </w:tcPr>
          <w:p w14:paraId="5F0A0F75" w14:textId="748C0866" w:rsidR="00BA2E7E" w:rsidRPr="00BF082C" w:rsidRDefault="00BF082C" w:rsidP="00BA2E7E">
            <w:pPr>
              <w:rPr>
                <w:szCs w:val="20"/>
              </w:rPr>
            </w:pPr>
            <w:proofErr w:type="spellStart"/>
            <w:r w:rsidRPr="00BF082C">
              <w:rPr>
                <w:szCs w:val="20"/>
              </w:rPr>
              <w:t>AppPlug</w:t>
            </w:r>
            <w:proofErr w:type="spellEnd"/>
          </w:p>
        </w:tc>
        <w:tc>
          <w:tcPr>
            <w:tcW w:w="812" w:type="pct"/>
          </w:tcPr>
          <w:p w14:paraId="5F0A0F76" w14:textId="7C9CAED9" w:rsidR="00BA2E7E" w:rsidRPr="00BF082C" w:rsidRDefault="00725214" w:rsidP="00BA2E7E">
            <w:pPr>
              <w:rPr>
                <w:szCs w:val="20"/>
              </w:rPr>
            </w:pPr>
            <w:r>
              <w:rPr>
                <w:szCs w:val="20"/>
              </w:rPr>
              <w:t>14</w:t>
            </w:r>
          </w:p>
        </w:tc>
        <w:tc>
          <w:tcPr>
            <w:tcW w:w="776" w:type="pct"/>
          </w:tcPr>
          <w:p w14:paraId="5F0A0F77" w14:textId="1429E883" w:rsidR="00BA2E7E" w:rsidRPr="00BF082C" w:rsidRDefault="00BF082C" w:rsidP="00BA2E7E">
            <w:pPr>
              <w:rPr>
                <w:szCs w:val="20"/>
              </w:rPr>
            </w:pPr>
            <w:r w:rsidRPr="00BF082C">
              <w:rPr>
                <w:szCs w:val="20"/>
              </w:rPr>
              <w:t>4</w:t>
            </w:r>
            <w:r w:rsidR="00725214">
              <w:rPr>
                <w:szCs w:val="20"/>
              </w:rPr>
              <w:t>.7</w:t>
            </w:r>
          </w:p>
        </w:tc>
      </w:tr>
    </w:tbl>
    <w:p w14:paraId="5F0A0F79" w14:textId="77777777" w:rsidR="00E16609" w:rsidRPr="00500C4E" w:rsidRDefault="00F06CCF" w:rsidP="00F06CCF">
      <w:pPr>
        <w:pStyle w:val="Heading3"/>
        <w:rPr>
          <w:rFonts w:asciiTheme="minorHAnsi" w:hAnsiTheme="minorHAnsi"/>
        </w:rPr>
      </w:pPr>
      <w:bookmarkStart w:id="19" w:name="_Toc484766197"/>
      <w:r w:rsidRPr="00500C4E">
        <w:rPr>
          <w:rFonts w:asciiTheme="minorHAnsi" w:hAnsiTheme="minorHAnsi"/>
        </w:rPr>
        <w:lastRenderedPageBreak/>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Analysis</w:t>
      </w:r>
      <w:bookmarkEnd w:id="19"/>
      <w:r w:rsidR="00E16609" w:rsidRPr="00500C4E">
        <w:rPr>
          <w:rFonts w:asciiTheme="minorHAnsi" w:hAnsiTheme="minorHAnsi"/>
        </w:rPr>
        <w:t xml:space="preserve"> </w:t>
      </w:r>
      <w:bookmarkEnd w:id="18"/>
    </w:p>
    <w:p w14:paraId="65B90B8D" w14:textId="01FC1998" w:rsidR="00F93C8E" w:rsidRPr="00AB5B72" w:rsidRDefault="00CC36BC" w:rsidP="00AB5B72">
      <w:pPr>
        <w:pStyle w:val="Reminders"/>
        <w:rPr>
          <w:rFonts w:asciiTheme="minorHAnsi" w:hAnsiTheme="minorHAnsi" w:cstheme="minorHAnsi"/>
          <w:i w:val="0"/>
          <w:color w:val="auto"/>
          <w:szCs w:val="22"/>
        </w:rPr>
      </w:pPr>
      <w:r w:rsidRPr="00CC36BC">
        <w:rPr>
          <w:rFonts w:asciiTheme="minorHAnsi" w:hAnsiTheme="minorHAnsi" w:cstheme="minorHAnsi"/>
          <w:i w:val="0"/>
          <w:color w:val="auto"/>
          <w:szCs w:val="22"/>
        </w:rPr>
        <w:t xml:space="preserve">Title 20 </w:t>
      </w:r>
      <w:r>
        <w:rPr>
          <w:rFonts w:asciiTheme="minorHAnsi" w:hAnsiTheme="minorHAnsi" w:cstheme="minorHAnsi"/>
          <w:i w:val="0"/>
          <w:color w:val="auto"/>
          <w:szCs w:val="22"/>
        </w:rPr>
        <w:t xml:space="preserve">is the only applicable code to dryer manufacturing in the state of California. </w:t>
      </w:r>
      <w:r w:rsidR="00D5259C">
        <w:rPr>
          <w:rFonts w:asciiTheme="minorHAnsi" w:hAnsiTheme="minorHAnsi" w:cstheme="minorHAnsi"/>
          <w:i w:val="0"/>
          <w:color w:val="auto"/>
          <w:szCs w:val="22"/>
        </w:rPr>
        <w:t xml:space="preserve">Currently </w:t>
      </w:r>
      <w:r>
        <w:rPr>
          <w:rFonts w:asciiTheme="minorHAnsi" w:hAnsiTheme="minorHAnsi" w:cstheme="minorHAnsi"/>
          <w:i w:val="0"/>
          <w:color w:val="auto"/>
          <w:szCs w:val="22"/>
        </w:rPr>
        <w:t>there is no requirement</w:t>
      </w:r>
      <w:r w:rsidR="00D5259C">
        <w:rPr>
          <w:rFonts w:asciiTheme="minorHAnsi" w:hAnsiTheme="minorHAnsi" w:cstheme="minorHAnsi"/>
          <w:i w:val="0"/>
          <w:color w:val="auto"/>
          <w:szCs w:val="22"/>
        </w:rPr>
        <w:t>s</w:t>
      </w:r>
      <w:r>
        <w:rPr>
          <w:rFonts w:asciiTheme="minorHAnsi" w:hAnsiTheme="minorHAnsi" w:cstheme="minorHAnsi"/>
          <w:i w:val="0"/>
          <w:color w:val="auto"/>
          <w:szCs w:val="22"/>
        </w:rPr>
        <w:t xml:space="preserve"> for modulating technolog</w:t>
      </w:r>
      <w:r w:rsidR="00D5259C">
        <w:rPr>
          <w:rFonts w:asciiTheme="minorHAnsi" w:hAnsiTheme="minorHAnsi" w:cstheme="minorHAnsi"/>
          <w:i w:val="0"/>
          <w:color w:val="auto"/>
          <w:szCs w:val="22"/>
        </w:rPr>
        <w:t>y</w:t>
      </w:r>
      <w:r>
        <w:rPr>
          <w:rFonts w:asciiTheme="minorHAnsi" w:hAnsiTheme="minorHAnsi" w:cstheme="minorHAnsi"/>
          <w:i w:val="0"/>
          <w:color w:val="auto"/>
          <w:szCs w:val="22"/>
        </w:rPr>
        <w:t xml:space="preserve"> per section 1605.1 (q) of Title 20.</w:t>
      </w:r>
      <w:r w:rsidR="00D5259C">
        <w:rPr>
          <w:rFonts w:asciiTheme="minorHAnsi" w:hAnsiTheme="minorHAnsi" w:cstheme="minorHAnsi"/>
          <w:i w:val="0"/>
          <w:color w:val="auto"/>
          <w:szCs w:val="22"/>
        </w:rPr>
        <w:t xml:space="preserve"> Tittle 20 requirements are presented below. </w:t>
      </w:r>
      <w:r w:rsidR="00AB5B72">
        <w:rPr>
          <w:rFonts w:asciiTheme="minorHAnsi" w:hAnsiTheme="minorHAnsi" w:cstheme="minorHAnsi"/>
          <w:i w:val="0"/>
          <w:color w:val="auto"/>
          <w:szCs w:val="22"/>
        </w:rPr>
        <w:t xml:space="preserve"> </w:t>
      </w:r>
    </w:p>
    <w:p w14:paraId="21AD49D5" w14:textId="646BB4D1" w:rsidR="00AB5B72" w:rsidRPr="00AB5B72" w:rsidRDefault="00AB5B72" w:rsidP="00AB5B72">
      <w:r>
        <w:rPr>
          <w:noProof/>
          <w:lang w:eastAsia="ko-KR"/>
        </w:rPr>
        <w:drawing>
          <wp:inline distT="0" distB="0" distL="0" distR="0" wp14:anchorId="1304A74C" wp14:editId="7157BE18">
            <wp:extent cx="5943600" cy="2418080"/>
            <wp:effectExtent l="19050" t="19050" r="19050" b="203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2418080"/>
                    </a:xfrm>
                    <a:prstGeom prst="rect">
                      <a:avLst/>
                    </a:prstGeom>
                    <a:ln>
                      <a:solidFill>
                        <a:schemeClr val="tx1"/>
                      </a:solidFill>
                    </a:ln>
                  </pic:spPr>
                </pic:pic>
              </a:graphicData>
            </a:graphic>
          </wp:inline>
        </w:drawing>
      </w:r>
    </w:p>
    <w:p w14:paraId="48701F99" w14:textId="77777777" w:rsidR="00A85FCA" w:rsidRDefault="00A85FCA" w:rsidP="00920905">
      <w:pPr>
        <w:pStyle w:val="Caption"/>
        <w:keepNext/>
        <w:rPr>
          <w:rFonts w:cstheme="minorHAnsi"/>
          <w:szCs w:val="22"/>
        </w:rPr>
      </w:pPr>
    </w:p>
    <w:p w14:paraId="5F0A0F82" w14:textId="6D9D591A"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5F0A0F86" w14:textId="77777777" w:rsidTr="00920905">
        <w:tc>
          <w:tcPr>
            <w:tcW w:w="1155" w:type="pct"/>
            <w:shd w:val="clear" w:color="auto" w:fill="D9D9D9" w:themeFill="background1" w:themeFillShade="D9"/>
          </w:tcPr>
          <w:p w14:paraId="5F0A0F83"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5F0A0F84" w14:textId="77777777"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F0A0F85" w14:textId="77777777"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81A42" w:rsidRPr="00500C4E" w14:paraId="5F0A0F8E" w14:textId="77777777" w:rsidTr="00920905">
        <w:trPr>
          <w:trHeight w:val="243"/>
        </w:trPr>
        <w:tc>
          <w:tcPr>
            <w:tcW w:w="1155" w:type="pct"/>
          </w:tcPr>
          <w:p w14:paraId="5F0A0F8B" w14:textId="6D7E79F8" w:rsidR="00881A42" w:rsidRPr="00F93C8E" w:rsidRDefault="00CC36BC" w:rsidP="00DF0D19">
            <w:pPr>
              <w:rPr>
                <w:rFonts w:cstheme="minorHAnsi"/>
                <w:szCs w:val="20"/>
              </w:rPr>
            </w:pPr>
            <w:r w:rsidRPr="00F93C8E">
              <w:rPr>
                <w:rFonts w:cstheme="minorHAnsi"/>
                <w:szCs w:val="20"/>
              </w:rPr>
              <w:t>Title 20 (2016</w:t>
            </w:r>
            <w:r w:rsidR="002C6C7A" w:rsidRPr="00F93C8E">
              <w:rPr>
                <w:rFonts w:cstheme="minorHAnsi"/>
                <w:szCs w:val="20"/>
              </w:rPr>
              <w:t>)</w:t>
            </w:r>
          </w:p>
        </w:tc>
        <w:tc>
          <w:tcPr>
            <w:tcW w:w="2711" w:type="pct"/>
          </w:tcPr>
          <w:p w14:paraId="5F0A0F8C" w14:textId="0DF3BDB2" w:rsidR="00881A42" w:rsidRPr="00F93C8E" w:rsidRDefault="00CC36BC" w:rsidP="00CC36BC">
            <w:pPr>
              <w:rPr>
                <w:rFonts w:cstheme="minorHAnsi"/>
                <w:szCs w:val="20"/>
              </w:rPr>
            </w:pPr>
            <w:r w:rsidRPr="00F93C8E">
              <w:rPr>
                <w:rFonts w:cstheme="minorHAnsi"/>
                <w:szCs w:val="20"/>
              </w:rPr>
              <w:t>Section 1605.1(q</w:t>
            </w:r>
            <w:r w:rsidR="009D5131" w:rsidRPr="00F93C8E">
              <w:rPr>
                <w:rFonts w:cstheme="minorHAnsi"/>
                <w:szCs w:val="20"/>
              </w:rPr>
              <w:t xml:space="preserve">) </w:t>
            </w:r>
            <w:r w:rsidRPr="00F93C8E">
              <w:rPr>
                <w:rFonts w:cstheme="minorHAnsi"/>
                <w:szCs w:val="20"/>
              </w:rPr>
              <w:t>Clothes Dryers</w:t>
            </w:r>
          </w:p>
        </w:tc>
        <w:tc>
          <w:tcPr>
            <w:tcW w:w="1134" w:type="pct"/>
          </w:tcPr>
          <w:p w14:paraId="5F0A0F8D" w14:textId="2BACF4FE" w:rsidR="00881A42" w:rsidRPr="00F93C8E" w:rsidRDefault="00CC36BC" w:rsidP="00DF0D19">
            <w:pPr>
              <w:rPr>
                <w:rFonts w:cstheme="minorHAnsi"/>
                <w:szCs w:val="20"/>
              </w:rPr>
            </w:pPr>
            <w:r w:rsidRPr="00F93C8E">
              <w:rPr>
                <w:rFonts w:cstheme="minorHAnsi"/>
                <w:szCs w:val="20"/>
              </w:rPr>
              <w:t>December 31, 2016</w:t>
            </w:r>
          </w:p>
        </w:tc>
      </w:tr>
    </w:tbl>
    <w:p w14:paraId="5F0A0F93" w14:textId="77777777" w:rsidR="00572D2F" w:rsidRPr="00920905" w:rsidRDefault="00572D2F" w:rsidP="00920905">
      <w:pPr>
        <w:pStyle w:val="Heading2"/>
        <w:rPr>
          <w:rFonts w:cstheme="minorHAnsi"/>
          <w:b w:val="0"/>
          <w:bCs w:val="0"/>
          <w:iCs w:val="0"/>
          <w:smallCaps w:val="0"/>
        </w:rPr>
      </w:pPr>
      <w:bookmarkStart w:id="20" w:name="_Toc304800207"/>
      <w:bookmarkStart w:id="21" w:name="_Toc324318343"/>
      <w:bookmarkStart w:id="22" w:name="_Toc324340487"/>
      <w:bookmarkStart w:id="23" w:name="_Toc383441992"/>
      <w:bookmarkStart w:id="24" w:name="_Toc484766198"/>
      <w:bookmarkStart w:id="25"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20"/>
      <w:bookmarkEnd w:id="21"/>
      <w:bookmarkEnd w:id="22"/>
      <w:bookmarkEnd w:id="23"/>
      <w:bookmarkEnd w:id="24"/>
    </w:p>
    <w:p w14:paraId="1B785F48" w14:textId="2260EDA7" w:rsidR="002E18D5" w:rsidRDefault="002E18D5" w:rsidP="00920905">
      <w:pPr>
        <w:pStyle w:val="NoSpacing"/>
        <w:rPr>
          <w:color w:val="FF0000"/>
        </w:rPr>
      </w:pPr>
      <w:r>
        <w:t xml:space="preserve">There are </w:t>
      </w:r>
      <w:r w:rsidR="00322720">
        <w:t>six</w:t>
      </w:r>
      <w:r>
        <w:t xml:space="preserve"> studies, surveys, data collection, and </w:t>
      </w:r>
      <w:r w:rsidR="00235AB2">
        <w:t>custom reports that have in</w:t>
      </w:r>
      <w:r w:rsidR="00135967">
        <w:t>flue</w:t>
      </w:r>
      <w:r w:rsidR="00235AB2">
        <w:t>nced this work</w:t>
      </w:r>
      <w:r w:rsidR="000E5E72">
        <w:t xml:space="preserve"> </w:t>
      </w:r>
      <w:r w:rsidR="00235AB2">
        <w:t xml:space="preserve">paper. </w:t>
      </w:r>
    </w:p>
    <w:p w14:paraId="46A50C3F" w14:textId="57EF2AE6" w:rsidR="007F5DBB" w:rsidRPr="007F5DBB" w:rsidRDefault="00572D2F" w:rsidP="007F5DBB">
      <w:pPr>
        <w:pStyle w:val="Heading3"/>
        <w:rPr>
          <w:rFonts w:asciiTheme="minorHAnsi" w:hAnsiTheme="minorHAnsi"/>
        </w:rPr>
      </w:pPr>
      <w:bookmarkStart w:id="26" w:name="_Toc484766199"/>
      <w:r w:rsidRPr="00920905">
        <w:rPr>
          <w:rFonts w:asciiTheme="minorHAnsi" w:hAnsiTheme="minorHAnsi"/>
        </w:rPr>
        <w:t>1.</w:t>
      </w:r>
      <w:r w:rsidR="00A4411F" w:rsidRPr="00920905">
        <w:rPr>
          <w:rFonts w:asciiTheme="minorHAnsi" w:hAnsiTheme="minorHAnsi"/>
        </w:rPr>
        <w:t>5.1</w:t>
      </w:r>
      <w:r w:rsidR="007F5DBB">
        <w:rPr>
          <w:rFonts w:asciiTheme="minorHAnsi" w:hAnsiTheme="minorHAnsi"/>
        </w:rPr>
        <w:t xml:space="preserve"> Nicor </w:t>
      </w:r>
      <w:r w:rsidR="0043107A">
        <w:rPr>
          <w:rFonts w:asciiTheme="minorHAnsi" w:hAnsiTheme="minorHAnsi"/>
        </w:rPr>
        <w:t xml:space="preserve">Gas </w:t>
      </w:r>
      <w:r w:rsidR="007F5DBB">
        <w:rPr>
          <w:rFonts w:asciiTheme="minorHAnsi" w:hAnsiTheme="minorHAnsi"/>
        </w:rPr>
        <w:t>Commercial Dryer Modulation Retrofit</w:t>
      </w:r>
      <w:bookmarkEnd w:id="26"/>
    </w:p>
    <w:p w14:paraId="25709144" w14:textId="0C7F368F" w:rsidR="00235AB2" w:rsidRPr="00D61EB0" w:rsidRDefault="00D61EB0" w:rsidP="00572D2F">
      <w:pPr>
        <w:rPr>
          <w:rFonts w:cs="Arial"/>
          <w:szCs w:val="22"/>
        </w:rPr>
      </w:pPr>
      <w:r w:rsidRPr="00D61EB0">
        <w:rPr>
          <w:rFonts w:cs="Arial"/>
          <w:szCs w:val="22"/>
        </w:rPr>
        <w:t xml:space="preserve">Attachment </w:t>
      </w:r>
      <w:r w:rsidR="007F5DBB">
        <w:rPr>
          <w:rFonts w:cs="Arial"/>
          <w:szCs w:val="22"/>
        </w:rPr>
        <w:t>A</w:t>
      </w:r>
    </w:p>
    <w:p w14:paraId="7DD124DE" w14:textId="068B06A1" w:rsidR="00D61EB0" w:rsidRDefault="00686149" w:rsidP="00D61EB0">
      <w:pPr>
        <w:pStyle w:val="ListParagraph"/>
        <w:numPr>
          <w:ilvl w:val="0"/>
          <w:numId w:val="40"/>
        </w:numPr>
        <w:rPr>
          <w:rFonts w:cs="Arial"/>
          <w:szCs w:val="22"/>
        </w:rPr>
      </w:pPr>
      <w:r>
        <w:rPr>
          <w:rFonts w:cs="Arial"/>
          <w:szCs w:val="22"/>
        </w:rPr>
        <w:t>C</w:t>
      </w:r>
      <w:r w:rsidR="00C75565">
        <w:rPr>
          <w:rFonts w:cs="Arial"/>
          <w:szCs w:val="22"/>
        </w:rPr>
        <w:t>ompleted on September 16, 2014.</w:t>
      </w:r>
    </w:p>
    <w:p w14:paraId="585D790D" w14:textId="68695C3B" w:rsidR="00C75565" w:rsidRDefault="00C75565" w:rsidP="00D61EB0">
      <w:pPr>
        <w:pStyle w:val="ListParagraph"/>
        <w:numPr>
          <w:ilvl w:val="0"/>
          <w:numId w:val="40"/>
        </w:numPr>
        <w:rPr>
          <w:rFonts w:cs="Arial"/>
          <w:szCs w:val="22"/>
        </w:rPr>
      </w:pPr>
      <w:r>
        <w:rPr>
          <w:rFonts w:cs="Arial"/>
          <w:szCs w:val="22"/>
        </w:rPr>
        <w:t>There was a standardized test and a long term monitoring test conducted on the same equipment at 5 test locations, which totaled 11 dryer units. This yielding a percentage saving results from the addition of the modulating gas unit.</w:t>
      </w:r>
    </w:p>
    <w:p w14:paraId="24A9FA83" w14:textId="234F4C16" w:rsidR="00C75565" w:rsidRDefault="00686149" w:rsidP="00D61EB0">
      <w:pPr>
        <w:pStyle w:val="ListParagraph"/>
        <w:numPr>
          <w:ilvl w:val="0"/>
          <w:numId w:val="40"/>
        </w:numPr>
        <w:rPr>
          <w:rFonts w:cs="Arial"/>
          <w:szCs w:val="22"/>
        </w:rPr>
      </w:pPr>
      <w:r>
        <w:rPr>
          <w:rFonts w:cs="Arial"/>
          <w:szCs w:val="22"/>
        </w:rPr>
        <w:t xml:space="preserve">Six months of </w:t>
      </w:r>
      <w:r w:rsidR="007F5DBB">
        <w:rPr>
          <w:rFonts w:cs="Arial"/>
          <w:szCs w:val="22"/>
        </w:rPr>
        <w:t>data was collected for the long term study; 3 as a baseline and 3 as a measure case. A standardized test in “lab like” conditions was also performed. The market covered was laundromats, dry clea</w:t>
      </w:r>
      <w:r w:rsidR="00634FBD">
        <w:rPr>
          <w:rFonts w:cs="Arial"/>
          <w:szCs w:val="22"/>
        </w:rPr>
        <w:t>ning, hospitality, and healthcar</w:t>
      </w:r>
      <w:r w:rsidR="007F5DBB">
        <w:rPr>
          <w:rFonts w:cs="Arial"/>
          <w:szCs w:val="22"/>
        </w:rPr>
        <w:t xml:space="preserve">e. </w:t>
      </w:r>
    </w:p>
    <w:p w14:paraId="0A8AE645" w14:textId="24869468" w:rsidR="007F5DBB" w:rsidRDefault="007F5DBB" w:rsidP="00D61EB0">
      <w:pPr>
        <w:pStyle w:val="ListParagraph"/>
        <w:numPr>
          <w:ilvl w:val="0"/>
          <w:numId w:val="40"/>
        </w:numPr>
        <w:rPr>
          <w:rFonts w:cs="Arial"/>
          <w:szCs w:val="22"/>
        </w:rPr>
      </w:pPr>
      <w:r>
        <w:rPr>
          <w:rFonts w:cs="Arial"/>
          <w:szCs w:val="22"/>
        </w:rPr>
        <w:t>This study used monitoring equipment to gather dryer cycles, makeup air tem</w:t>
      </w:r>
      <w:r w:rsidR="0043107A">
        <w:rPr>
          <w:rFonts w:cs="Arial"/>
          <w:szCs w:val="22"/>
        </w:rPr>
        <w:t>p</w:t>
      </w:r>
      <w:r>
        <w:rPr>
          <w:rFonts w:cs="Arial"/>
          <w:szCs w:val="22"/>
        </w:rPr>
        <w:t xml:space="preserve">, and gas use that was then applied to gather </w:t>
      </w:r>
      <w:r w:rsidR="005B2290">
        <w:rPr>
          <w:rFonts w:cs="Arial"/>
          <w:szCs w:val="22"/>
        </w:rPr>
        <w:t>Therm</w:t>
      </w:r>
      <w:r>
        <w:rPr>
          <w:rFonts w:cs="Arial"/>
          <w:szCs w:val="22"/>
        </w:rPr>
        <w:t xml:space="preserve"> savings. </w:t>
      </w:r>
    </w:p>
    <w:p w14:paraId="2EB672FC" w14:textId="1DE1CD2D" w:rsidR="007F5DBB" w:rsidRPr="000C325F" w:rsidRDefault="000C325F" w:rsidP="00D61EB0">
      <w:pPr>
        <w:pStyle w:val="ListParagraph"/>
        <w:numPr>
          <w:ilvl w:val="0"/>
          <w:numId w:val="40"/>
        </w:numPr>
        <w:rPr>
          <w:rFonts w:cs="Arial"/>
          <w:szCs w:val="22"/>
        </w:rPr>
      </w:pPr>
      <w:r w:rsidRPr="000C325F">
        <w:rPr>
          <w:rFonts w:cs="Arial"/>
          <w:szCs w:val="22"/>
        </w:rPr>
        <w:t>Study concluded the modulation technol</w:t>
      </w:r>
      <w:r>
        <w:rPr>
          <w:rFonts w:cs="Arial"/>
          <w:szCs w:val="22"/>
        </w:rPr>
        <w:t>og</w:t>
      </w:r>
      <w:r w:rsidRPr="000C325F">
        <w:rPr>
          <w:rFonts w:cs="Arial"/>
          <w:szCs w:val="22"/>
        </w:rPr>
        <w:t>y produces a 12.4% reduction in natural gas consumed by a dryer.</w:t>
      </w:r>
    </w:p>
    <w:p w14:paraId="28E49AA0" w14:textId="61384F4D" w:rsidR="0043107A" w:rsidRDefault="00616EFA" w:rsidP="00572D2F">
      <w:pPr>
        <w:pStyle w:val="ListParagraph"/>
        <w:numPr>
          <w:ilvl w:val="0"/>
          <w:numId w:val="40"/>
        </w:numPr>
        <w:rPr>
          <w:rFonts w:cs="Arial"/>
          <w:szCs w:val="22"/>
        </w:rPr>
      </w:pPr>
      <w:r>
        <w:rPr>
          <w:rFonts w:cs="Arial"/>
          <w:szCs w:val="22"/>
        </w:rPr>
        <w:t xml:space="preserve">More stringent studies could further validate and improve the savings </w:t>
      </w:r>
      <w:r w:rsidR="005B2290">
        <w:rPr>
          <w:rFonts w:cs="Arial"/>
          <w:szCs w:val="22"/>
        </w:rPr>
        <w:t>accuracy</w:t>
      </w:r>
      <w:r>
        <w:rPr>
          <w:rFonts w:cs="Arial"/>
          <w:szCs w:val="22"/>
        </w:rPr>
        <w:t>.</w:t>
      </w:r>
    </w:p>
    <w:p w14:paraId="0BB0886D" w14:textId="042691E1" w:rsidR="007F5DBB" w:rsidRPr="00EB57CA" w:rsidRDefault="007F5DBB" w:rsidP="00EB57CA">
      <w:pPr>
        <w:pStyle w:val="Heading3"/>
        <w:rPr>
          <w:rFonts w:asciiTheme="minorHAnsi" w:hAnsiTheme="minorHAnsi"/>
        </w:rPr>
      </w:pPr>
      <w:bookmarkStart w:id="27" w:name="_Toc484766200"/>
      <w:r w:rsidRPr="00920905">
        <w:rPr>
          <w:rFonts w:asciiTheme="minorHAnsi" w:hAnsiTheme="minorHAnsi"/>
        </w:rPr>
        <w:lastRenderedPageBreak/>
        <w:t>1.</w:t>
      </w:r>
      <w:r>
        <w:rPr>
          <w:rFonts w:asciiTheme="minorHAnsi" w:hAnsiTheme="minorHAnsi"/>
        </w:rPr>
        <w:t>5.2 PG&amp;E Main Project: Hilton</w:t>
      </w:r>
      <w:r w:rsidR="00EB57CA">
        <w:rPr>
          <w:rFonts w:asciiTheme="minorHAnsi" w:hAnsiTheme="minorHAnsi"/>
        </w:rPr>
        <w:t>-600 Airport Blvd. Burlingame – Dryer Modulating Gas Valve</w:t>
      </w:r>
      <w:bookmarkEnd w:id="27"/>
    </w:p>
    <w:p w14:paraId="7FCFAD54" w14:textId="65665EF0" w:rsidR="007F5DBB" w:rsidRDefault="00EB57CA" w:rsidP="00572D2F">
      <w:pPr>
        <w:rPr>
          <w:rFonts w:cs="Arial"/>
          <w:szCs w:val="22"/>
        </w:rPr>
      </w:pPr>
      <w:r>
        <w:rPr>
          <w:rFonts w:cs="Arial"/>
          <w:szCs w:val="22"/>
        </w:rPr>
        <w:t>Attachment</w:t>
      </w:r>
      <w:r w:rsidR="007F5DBB">
        <w:rPr>
          <w:rFonts w:cs="Arial"/>
          <w:szCs w:val="22"/>
        </w:rPr>
        <w:t xml:space="preserve"> B</w:t>
      </w:r>
    </w:p>
    <w:p w14:paraId="2355100E" w14:textId="71CE0314" w:rsidR="00EB57CA" w:rsidRDefault="00055C62" w:rsidP="00EB57CA">
      <w:pPr>
        <w:pStyle w:val="ListParagraph"/>
        <w:numPr>
          <w:ilvl w:val="0"/>
          <w:numId w:val="41"/>
        </w:numPr>
        <w:rPr>
          <w:rFonts w:cs="Arial"/>
          <w:szCs w:val="22"/>
        </w:rPr>
      </w:pPr>
      <w:r>
        <w:rPr>
          <w:rFonts w:cs="Arial"/>
          <w:szCs w:val="22"/>
        </w:rPr>
        <w:t>Custom Rebate Project Report done by PG&amp;E in 2015</w:t>
      </w:r>
    </w:p>
    <w:p w14:paraId="07591460" w14:textId="5CDE5DCF" w:rsidR="00055C62" w:rsidRDefault="00055C62" w:rsidP="00EB57CA">
      <w:pPr>
        <w:pStyle w:val="ListParagraph"/>
        <w:numPr>
          <w:ilvl w:val="0"/>
          <w:numId w:val="41"/>
        </w:numPr>
        <w:rPr>
          <w:rFonts w:cs="Arial"/>
          <w:szCs w:val="22"/>
        </w:rPr>
      </w:pPr>
      <w:r>
        <w:rPr>
          <w:rFonts w:cs="Arial"/>
          <w:szCs w:val="22"/>
        </w:rPr>
        <w:t xml:space="preserve">This is the project report for the custom rebate project for the installation of 2 modulating dryer units at a hotel. It explains the measured results and the costs and time frame associated. </w:t>
      </w:r>
    </w:p>
    <w:p w14:paraId="59C1C8B5" w14:textId="694B1DA6" w:rsidR="00055C62" w:rsidRDefault="00055C62" w:rsidP="00EB57CA">
      <w:pPr>
        <w:pStyle w:val="ListParagraph"/>
        <w:numPr>
          <w:ilvl w:val="0"/>
          <w:numId w:val="41"/>
        </w:numPr>
        <w:rPr>
          <w:rFonts w:cs="Arial"/>
          <w:szCs w:val="22"/>
        </w:rPr>
      </w:pPr>
      <w:r>
        <w:rPr>
          <w:rFonts w:cs="Arial"/>
          <w:szCs w:val="22"/>
        </w:rPr>
        <w:t xml:space="preserve">It covered 2 months’ time in the middle of 2015 at a large hotel with </w:t>
      </w:r>
      <w:r w:rsidR="00634FBD">
        <w:rPr>
          <w:rFonts w:cs="Arial"/>
          <w:szCs w:val="22"/>
        </w:rPr>
        <w:t>onsite</w:t>
      </w:r>
      <w:r>
        <w:rPr>
          <w:rFonts w:cs="Arial"/>
          <w:szCs w:val="22"/>
        </w:rPr>
        <w:t xml:space="preserve"> laundry. </w:t>
      </w:r>
    </w:p>
    <w:p w14:paraId="648019C6" w14:textId="4969D136" w:rsidR="00055C62" w:rsidRDefault="00055C62" w:rsidP="00EB57CA">
      <w:pPr>
        <w:pStyle w:val="ListParagraph"/>
        <w:numPr>
          <w:ilvl w:val="0"/>
          <w:numId w:val="41"/>
        </w:numPr>
        <w:rPr>
          <w:rFonts w:cs="Arial"/>
          <w:szCs w:val="22"/>
        </w:rPr>
      </w:pPr>
      <w:r>
        <w:rPr>
          <w:rFonts w:cs="Arial"/>
          <w:szCs w:val="22"/>
        </w:rPr>
        <w:t xml:space="preserve">The project used monitoring equipment to record actual gas </w:t>
      </w:r>
      <w:r w:rsidR="00634FBD">
        <w:rPr>
          <w:rFonts w:cs="Arial"/>
          <w:szCs w:val="22"/>
        </w:rPr>
        <w:t>usage</w:t>
      </w:r>
      <w:r>
        <w:rPr>
          <w:rFonts w:cs="Arial"/>
          <w:szCs w:val="22"/>
        </w:rPr>
        <w:t xml:space="preserve"> during normal operation and during a standardized test period. </w:t>
      </w:r>
    </w:p>
    <w:p w14:paraId="120C2916" w14:textId="765F2BBA" w:rsidR="00055C62" w:rsidRDefault="00055C62" w:rsidP="00EB57CA">
      <w:pPr>
        <w:pStyle w:val="ListParagraph"/>
        <w:numPr>
          <w:ilvl w:val="0"/>
          <w:numId w:val="41"/>
        </w:numPr>
        <w:rPr>
          <w:rFonts w:cs="Arial"/>
          <w:szCs w:val="22"/>
        </w:rPr>
      </w:pPr>
      <w:r>
        <w:rPr>
          <w:rFonts w:cs="Arial"/>
          <w:szCs w:val="22"/>
        </w:rPr>
        <w:t>This custom report is th</w:t>
      </w:r>
      <w:r w:rsidR="00D52B3B">
        <w:rPr>
          <w:rFonts w:cs="Arial"/>
          <w:szCs w:val="22"/>
        </w:rPr>
        <w:t xml:space="preserve">e basis for the cost data and validation of the technologies ability to provide savings. </w:t>
      </w:r>
    </w:p>
    <w:p w14:paraId="0A016CD8" w14:textId="276446BF" w:rsidR="00055C62" w:rsidRDefault="00055C62" w:rsidP="00055C62">
      <w:pPr>
        <w:pStyle w:val="Heading3"/>
        <w:rPr>
          <w:rFonts w:asciiTheme="minorHAnsi" w:hAnsiTheme="minorHAnsi"/>
        </w:rPr>
      </w:pPr>
      <w:bookmarkStart w:id="28" w:name="_Toc484766201"/>
      <w:r w:rsidRPr="00920905">
        <w:rPr>
          <w:rFonts w:asciiTheme="minorHAnsi" w:hAnsiTheme="minorHAnsi"/>
        </w:rPr>
        <w:t>1.</w:t>
      </w:r>
      <w:r>
        <w:rPr>
          <w:rFonts w:asciiTheme="minorHAnsi" w:hAnsiTheme="minorHAnsi"/>
        </w:rPr>
        <w:t>5.3 O</w:t>
      </w:r>
      <w:r w:rsidR="000C6354">
        <w:rPr>
          <w:rFonts w:asciiTheme="minorHAnsi" w:hAnsiTheme="minorHAnsi"/>
        </w:rPr>
        <w:t xml:space="preserve">n </w:t>
      </w:r>
      <w:r>
        <w:rPr>
          <w:rFonts w:asciiTheme="minorHAnsi" w:hAnsiTheme="minorHAnsi"/>
        </w:rPr>
        <w:t>P</w:t>
      </w:r>
      <w:r w:rsidR="000C6354">
        <w:rPr>
          <w:rFonts w:asciiTheme="minorHAnsi" w:hAnsiTheme="minorHAnsi"/>
        </w:rPr>
        <w:t xml:space="preserve">remise </w:t>
      </w:r>
      <w:r>
        <w:rPr>
          <w:rFonts w:asciiTheme="minorHAnsi" w:hAnsiTheme="minorHAnsi"/>
        </w:rPr>
        <w:t>L</w:t>
      </w:r>
      <w:r w:rsidR="000C6354">
        <w:rPr>
          <w:rFonts w:asciiTheme="minorHAnsi" w:hAnsiTheme="minorHAnsi"/>
        </w:rPr>
        <w:t>aundromat (OPL) Dryers Market</w:t>
      </w:r>
      <w:r>
        <w:rPr>
          <w:rFonts w:asciiTheme="minorHAnsi" w:hAnsiTheme="minorHAnsi"/>
        </w:rPr>
        <w:t xml:space="preserve"> Survey</w:t>
      </w:r>
      <w:bookmarkEnd w:id="28"/>
    </w:p>
    <w:p w14:paraId="448CC852" w14:textId="02885787" w:rsidR="00055C62" w:rsidRDefault="00055C62" w:rsidP="00055C62">
      <w:r>
        <w:t>Attachment C</w:t>
      </w:r>
    </w:p>
    <w:p w14:paraId="66AE3700" w14:textId="21D11DB4" w:rsidR="00055C62" w:rsidRDefault="000C6354" w:rsidP="00055C62">
      <w:pPr>
        <w:pStyle w:val="ListParagraph"/>
        <w:numPr>
          <w:ilvl w:val="0"/>
          <w:numId w:val="42"/>
        </w:numPr>
      </w:pPr>
      <w:r>
        <w:t>Market research study conducted by TRC Energy Services from 2014 to 2015</w:t>
      </w:r>
    </w:p>
    <w:p w14:paraId="6E6D43E0" w14:textId="55C207C3" w:rsidR="000C6354" w:rsidRDefault="000C6354" w:rsidP="00055C62">
      <w:pPr>
        <w:pStyle w:val="ListParagraph"/>
        <w:numPr>
          <w:ilvl w:val="0"/>
          <w:numId w:val="42"/>
        </w:numPr>
      </w:pPr>
      <w:r>
        <w:t xml:space="preserve">The study provides a detailed market characterization of on premise laundry applications including large commercial and industrial applications. </w:t>
      </w:r>
    </w:p>
    <w:p w14:paraId="0FB0A061" w14:textId="132469C3" w:rsidR="000C6354" w:rsidRDefault="000C6354" w:rsidP="00055C62">
      <w:pPr>
        <w:pStyle w:val="ListParagraph"/>
        <w:numPr>
          <w:ilvl w:val="0"/>
          <w:numId w:val="42"/>
        </w:numPr>
      </w:pPr>
      <w:r>
        <w:t xml:space="preserve">Phone surveys were conducted from October 2014 to January 2015 of 260 facilities with 98 quantitative responses in 11 sectors. The sectors are hospitality, in patient healthcare, fitness, correctional facilities, contract laundry, dry cleaners, education, fire stations, law enforcement, health care, restaurants. </w:t>
      </w:r>
    </w:p>
    <w:p w14:paraId="76FA0879" w14:textId="4CFBAA24" w:rsidR="000C6354" w:rsidRDefault="000C6354" w:rsidP="00055C62">
      <w:pPr>
        <w:pStyle w:val="ListParagraph"/>
        <w:numPr>
          <w:ilvl w:val="0"/>
          <w:numId w:val="42"/>
        </w:numPr>
      </w:pPr>
      <w:r>
        <w:t>Phone surveys and email surveys.</w:t>
      </w:r>
    </w:p>
    <w:p w14:paraId="4F303811" w14:textId="215FACDE" w:rsidR="00055C62" w:rsidRPr="00711FCA" w:rsidRDefault="00075348" w:rsidP="00075348">
      <w:pPr>
        <w:pStyle w:val="ListParagraph"/>
        <w:numPr>
          <w:ilvl w:val="0"/>
          <w:numId w:val="42"/>
        </w:numPr>
      </w:pPr>
      <w:r>
        <w:t>Study</w:t>
      </w:r>
      <w:r w:rsidR="000C6354">
        <w:t xml:space="preserve"> was used to develop the loads per day</w:t>
      </w:r>
      <w:r>
        <w:t xml:space="preserve"> value used to estimate the </w:t>
      </w:r>
      <w:r w:rsidR="000C6354">
        <w:t>savings for e</w:t>
      </w:r>
      <w:r>
        <w:t>ach sector.</w:t>
      </w:r>
      <w:r w:rsidR="000C6354">
        <w:t xml:space="preserve"> </w:t>
      </w:r>
    </w:p>
    <w:p w14:paraId="76E3B348" w14:textId="5CF00673" w:rsidR="0090662A" w:rsidRDefault="0090662A" w:rsidP="0090662A">
      <w:pPr>
        <w:pStyle w:val="Heading3"/>
        <w:rPr>
          <w:rFonts w:asciiTheme="minorHAnsi" w:hAnsiTheme="minorHAnsi"/>
        </w:rPr>
      </w:pPr>
      <w:bookmarkStart w:id="29" w:name="_Toc484766202"/>
      <w:r w:rsidRPr="00920905">
        <w:rPr>
          <w:rFonts w:asciiTheme="minorHAnsi" w:hAnsiTheme="minorHAnsi"/>
        </w:rPr>
        <w:t>1.</w:t>
      </w:r>
      <w:r>
        <w:rPr>
          <w:rFonts w:asciiTheme="minorHAnsi" w:hAnsiTheme="minorHAnsi"/>
        </w:rPr>
        <w:t>5.4 SCG Engineering Data Collection La Mirada</w:t>
      </w:r>
      <w:bookmarkEnd w:id="29"/>
    </w:p>
    <w:p w14:paraId="7F345C7D" w14:textId="15AD41C0" w:rsidR="0090662A" w:rsidRDefault="0090662A" w:rsidP="0090662A">
      <w:r>
        <w:t>Attachment D</w:t>
      </w:r>
    </w:p>
    <w:p w14:paraId="32C01028" w14:textId="25F313BA" w:rsidR="0090662A" w:rsidRDefault="0090662A" w:rsidP="0090662A">
      <w:pPr>
        <w:pStyle w:val="ListParagraph"/>
        <w:numPr>
          <w:ilvl w:val="0"/>
          <w:numId w:val="43"/>
        </w:numPr>
      </w:pPr>
      <w:r>
        <w:t>Data gathering study done by</w:t>
      </w:r>
      <w:r w:rsidR="0043107A">
        <w:t xml:space="preserve"> SoCalGas</w:t>
      </w:r>
      <w:r>
        <w:t xml:space="preserve"> in December of 2011 and January of 2012</w:t>
      </w:r>
    </w:p>
    <w:p w14:paraId="49AD67B3" w14:textId="00C33664" w:rsidR="0090662A" w:rsidRDefault="00711FCA" w:rsidP="0090662A">
      <w:pPr>
        <w:pStyle w:val="ListParagraph"/>
        <w:numPr>
          <w:ilvl w:val="0"/>
          <w:numId w:val="43"/>
        </w:numPr>
      </w:pPr>
      <w:r>
        <w:t xml:space="preserve">Data of gas use of dryers was gathered at two locations in La </w:t>
      </w:r>
      <w:r w:rsidR="0043107A">
        <w:t>Mirada; a nursing home and a hotel.</w:t>
      </w:r>
    </w:p>
    <w:p w14:paraId="518CBF21" w14:textId="21FE7D7B" w:rsidR="00711FCA" w:rsidRDefault="00711FCA" w:rsidP="0090662A">
      <w:pPr>
        <w:pStyle w:val="ListParagraph"/>
        <w:numPr>
          <w:ilvl w:val="0"/>
          <w:numId w:val="43"/>
        </w:numPr>
      </w:pPr>
      <w:r>
        <w:t xml:space="preserve">The monitoring period was </w:t>
      </w:r>
      <w:r w:rsidR="00C5081C">
        <w:t xml:space="preserve">approximately </w:t>
      </w:r>
      <w:r>
        <w:t>thre</w:t>
      </w:r>
      <w:r w:rsidR="00C5081C">
        <w:t>e months.</w:t>
      </w:r>
    </w:p>
    <w:p w14:paraId="6A73A55E" w14:textId="715DE1AC" w:rsidR="00711FCA" w:rsidRDefault="00711FCA" w:rsidP="0090662A">
      <w:pPr>
        <w:pStyle w:val="ListParagraph"/>
        <w:numPr>
          <w:ilvl w:val="0"/>
          <w:numId w:val="43"/>
        </w:numPr>
      </w:pPr>
      <w:r>
        <w:t>A flow meter and r</w:t>
      </w:r>
      <w:r w:rsidR="00C5081C">
        <w:t>ecording equipment were connected</w:t>
      </w:r>
      <w:r>
        <w:t xml:space="preserve"> to each </w:t>
      </w:r>
      <w:r w:rsidR="00C5081C">
        <w:t>dryer unit to collect relative parameters.</w:t>
      </w:r>
    </w:p>
    <w:p w14:paraId="3CD47DF8" w14:textId="44FADC1E" w:rsidR="00711FCA" w:rsidRDefault="00711FCA" w:rsidP="0090662A">
      <w:pPr>
        <w:pStyle w:val="ListParagraph"/>
        <w:numPr>
          <w:ilvl w:val="0"/>
          <w:numId w:val="43"/>
        </w:numPr>
      </w:pPr>
      <w:r>
        <w:t xml:space="preserve">This data was used to substantiate the claim of an average of </w:t>
      </w:r>
      <w:r w:rsidR="002C43F2" w:rsidRPr="002C43F2">
        <w:t>0.95</w:t>
      </w:r>
      <w:r w:rsidR="002C43F2">
        <w:t xml:space="preserve"> </w:t>
      </w:r>
      <w:r w:rsidR="002C43F2" w:rsidRPr="002C43F2">
        <w:t>Therm</w:t>
      </w:r>
      <w:r>
        <w:t xml:space="preserve">/load usage of commercial dryers. It was also used to confirm the cycles per day of general commercial, health care, and hospitality sectors. </w:t>
      </w:r>
    </w:p>
    <w:p w14:paraId="79595E7F" w14:textId="509A72AB" w:rsidR="00235AB2" w:rsidRPr="00711FCA" w:rsidRDefault="00447A58" w:rsidP="00572D2F">
      <w:pPr>
        <w:pStyle w:val="ListParagraph"/>
        <w:numPr>
          <w:ilvl w:val="0"/>
          <w:numId w:val="43"/>
        </w:numPr>
      </w:pPr>
      <w:r>
        <w:t>The dryer run time for each load was found to be 35</w:t>
      </w:r>
      <w:r w:rsidR="006F2AEC">
        <w:t>-</w:t>
      </w:r>
      <w:r>
        <w:t>minute</w:t>
      </w:r>
      <w:r w:rsidR="006F2AEC">
        <w:t xml:space="preserve"> long</w:t>
      </w:r>
      <w:r>
        <w:t xml:space="preserve"> with about 70% effective full load firing rate during the run time</w:t>
      </w:r>
      <w:r w:rsidR="006F2AEC">
        <w:t xml:space="preserve"> in both sites.</w:t>
      </w:r>
    </w:p>
    <w:p w14:paraId="0FE8A0CA" w14:textId="61EFFBA2" w:rsidR="00711FCA" w:rsidRDefault="00711FCA" w:rsidP="00711FCA">
      <w:pPr>
        <w:pStyle w:val="Heading3"/>
        <w:rPr>
          <w:rFonts w:asciiTheme="minorHAnsi" w:hAnsiTheme="minorHAnsi"/>
        </w:rPr>
      </w:pPr>
      <w:bookmarkStart w:id="30" w:name="_Toc484766203"/>
      <w:r w:rsidRPr="00920905">
        <w:rPr>
          <w:rFonts w:asciiTheme="minorHAnsi" w:hAnsiTheme="minorHAnsi"/>
        </w:rPr>
        <w:t>1.</w:t>
      </w:r>
      <w:r>
        <w:rPr>
          <w:rFonts w:asciiTheme="minorHAnsi" w:hAnsiTheme="minorHAnsi"/>
        </w:rPr>
        <w:t>5.5 PGECOAPP129 Residential Clothes Dryers</w:t>
      </w:r>
      <w:bookmarkEnd w:id="30"/>
    </w:p>
    <w:p w14:paraId="6A6D2DB0" w14:textId="293F1F7F" w:rsidR="00711FCA" w:rsidRDefault="00711FCA" w:rsidP="00711FCA">
      <w:r>
        <w:t>Attachment E</w:t>
      </w:r>
    </w:p>
    <w:p w14:paraId="75A816D0" w14:textId="4F5A9936" w:rsidR="00711FCA" w:rsidRDefault="008B3784" w:rsidP="00711FCA">
      <w:pPr>
        <w:pStyle w:val="ListParagraph"/>
        <w:numPr>
          <w:ilvl w:val="0"/>
          <w:numId w:val="44"/>
        </w:numPr>
      </w:pPr>
      <w:r>
        <w:t>Workp</w:t>
      </w:r>
      <w:r w:rsidR="00430F66">
        <w:t>aper written by PG&amp;E</w:t>
      </w:r>
      <w:r>
        <w:t xml:space="preserve"> in September of 2015.</w:t>
      </w:r>
    </w:p>
    <w:p w14:paraId="0D0007BF" w14:textId="77E8E7E6" w:rsidR="008B3784" w:rsidRDefault="008B3784" w:rsidP="00711FCA">
      <w:pPr>
        <w:pStyle w:val="ListParagraph"/>
        <w:numPr>
          <w:ilvl w:val="0"/>
          <w:numId w:val="44"/>
        </w:numPr>
      </w:pPr>
      <w:r>
        <w:t>The workpaper was written to cover natural gas and electric residential clothes dryers.</w:t>
      </w:r>
    </w:p>
    <w:p w14:paraId="3BF25664" w14:textId="5EDC4A01" w:rsidR="008B3784" w:rsidRDefault="008B3784" w:rsidP="00711FCA">
      <w:pPr>
        <w:pStyle w:val="ListParagraph"/>
        <w:numPr>
          <w:ilvl w:val="0"/>
          <w:numId w:val="44"/>
        </w:numPr>
      </w:pPr>
      <w:r>
        <w:t>It was used to help establish a EUL for a commercial natural gas dryer for this paper.</w:t>
      </w:r>
    </w:p>
    <w:p w14:paraId="440FEE6A" w14:textId="42FD9771" w:rsidR="008B3784" w:rsidRDefault="008B3784" w:rsidP="00711FCA">
      <w:pPr>
        <w:pStyle w:val="ListParagraph"/>
        <w:numPr>
          <w:ilvl w:val="0"/>
          <w:numId w:val="44"/>
        </w:numPr>
      </w:pPr>
      <w:r>
        <w:t>No concerns are noted with the workpaper.</w:t>
      </w:r>
    </w:p>
    <w:p w14:paraId="42273FD6" w14:textId="11DD3EA8" w:rsidR="00FA469E" w:rsidRDefault="00FA469E" w:rsidP="00FA469E">
      <w:pPr>
        <w:pStyle w:val="Heading3"/>
        <w:rPr>
          <w:rFonts w:asciiTheme="minorHAnsi" w:hAnsiTheme="minorHAnsi"/>
        </w:rPr>
      </w:pPr>
      <w:bookmarkStart w:id="31" w:name="_Toc484766204"/>
      <w:r w:rsidRPr="00920905">
        <w:rPr>
          <w:rFonts w:asciiTheme="minorHAnsi" w:hAnsiTheme="minorHAnsi"/>
        </w:rPr>
        <w:lastRenderedPageBreak/>
        <w:t>1.</w:t>
      </w:r>
      <w:r>
        <w:rPr>
          <w:rFonts w:asciiTheme="minorHAnsi" w:hAnsiTheme="minorHAnsi"/>
        </w:rPr>
        <w:t>5.6 Commercial Clothes Dryers</w:t>
      </w:r>
      <w:bookmarkEnd w:id="31"/>
    </w:p>
    <w:p w14:paraId="6FB97EDB" w14:textId="47159345" w:rsidR="00FA469E" w:rsidRDefault="00FA469E" w:rsidP="00FA469E">
      <w:r>
        <w:t>Attachment F</w:t>
      </w:r>
    </w:p>
    <w:p w14:paraId="21BF8D1E" w14:textId="4C2A7C08" w:rsidR="00FA469E" w:rsidRDefault="00FA469E" w:rsidP="00FA469E">
      <w:pPr>
        <w:pStyle w:val="ListParagraph"/>
        <w:numPr>
          <w:ilvl w:val="0"/>
          <w:numId w:val="45"/>
        </w:numPr>
      </w:pPr>
      <w:r>
        <w:t xml:space="preserve">Study completed by </w:t>
      </w:r>
      <w:proofErr w:type="spellStart"/>
      <w:r>
        <w:t>Yanda</w:t>
      </w:r>
      <w:proofErr w:type="spellEnd"/>
      <w:r>
        <w:t xml:space="preserve"> Shang and Julianna Wei of HMG in July 2013</w:t>
      </w:r>
    </w:p>
    <w:p w14:paraId="14E52EC7" w14:textId="13EDBF53" w:rsidR="00FA469E" w:rsidRDefault="00FA469E" w:rsidP="00FA469E">
      <w:pPr>
        <w:pStyle w:val="ListParagraph"/>
        <w:numPr>
          <w:ilvl w:val="0"/>
          <w:numId w:val="45"/>
        </w:numPr>
      </w:pPr>
      <w:r>
        <w:t xml:space="preserve">This study was performed </w:t>
      </w:r>
      <w:r w:rsidR="00690122">
        <w:t xml:space="preserve">during the first half of 2013 </w:t>
      </w:r>
      <w:r>
        <w:t>using the commercial clothes dryer markets</w:t>
      </w:r>
    </w:p>
    <w:p w14:paraId="22D195D7" w14:textId="07374E3B" w:rsidR="00690122" w:rsidRDefault="00690122" w:rsidP="00FA469E">
      <w:pPr>
        <w:pStyle w:val="ListParagraph"/>
        <w:numPr>
          <w:ilvl w:val="0"/>
          <w:numId w:val="45"/>
        </w:numPr>
      </w:pPr>
      <w:r>
        <w:t>Survey</w:t>
      </w:r>
    </w:p>
    <w:p w14:paraId="6FC0F164" w14:textId="1F495B62" w:rsidR="00690122" w:rsidRDefault="00690122" w:rsidP="00FA469E">
      <w:pPr>
        <w:pStyle w:val="ListParagraph"/>
        <w:numPr>
          <w:ilvl w:val="0"/>
          <w:numId w:val="45"/>
        </w:numPr>
      </w:pPr>
      <w:r>
        <w:t>Establishes the EUL for commercial dryers used in this paper.</w:t>
      </w:r>
    </w:p>
    <w:p w14:paraId="6E6DC9DC" w14:textId="44ED6CAA" w:rsidR="00711FCA" w:rsidRPr="00690122" w:rsidRDefault="00690122" w:rsidP="00572D2F">
      <w:pPr>
        <w:pStyle w:val="ListParagraph"/>
        <w:numPr>
          <w:ilvl w:val="0"/>
          <w:numId w:val="45"/>
        </w:numPr>
      </w:pPr>
      <w:r>
        <w:t xml:space="preserve">No concerns noted </w:t>
      </w:r>
    </w:p>
    <w:p w14:paraId="5F0A0FA4" w14:textId="77777777" w:rsidR="009844A1" w:rsidRDefault="009844A1" w:rsidP="009844A1">
      <w:pPr>
        <w:pStyle w:val="Heading2"/>
        <w:rPr>
          <w:rFonts w:asciiTheme="minorHAnsi" w:hAnsiTheme="minorHAnsi" w:cstheme="minorHAnsi"/>
        </w:rPr>
      </w:pPr>
      <w:bookmarkStart w:id="32" w:name="_Toc484766205"/>
      <w:r w:rsidRPr="009844A1">
        <w:rPr>
          <w:rFonts w:asciiTheme="minorHAnsi" w:hAnsiTheme="minorHAnsi" w:cstheme="minorHAnsi"/>
        </w:rPr>
        <w:t xml:space="preserve">1.6 Data </w:t>
      </w:r>
      <w:r w:rsidR="00602F18">
        <w:rPr>
          <w:rFonts w:asciiTheme="minorHAnsi" w:hAnsiTheme="minorHAnsi" w:cstheme="minorHAnsi"/>
        </w:rPr>
        <w:t>Quality and Future Data Needs</w:t>
      </w:r>
      <w:bookmarkEnd w:id="32"/>
    </w:p>
    <w:p w14:paraId="24E50F68" w14:textId="36E79654" w:rsidR="000E525D" w:rsidRDefault="00774838" w:rsidP="00602F18">
      <w:pPr>
        <w:rPr>
          <w:rFonts w:cs="Arial"/>
          <w:szCs w:val="22"/>
        </w:rPr>
      </w:pPr>
      <w:r>
        <w:rPr>
          <w:rFonts w:cs="Arial"/>
          <w:szCs w:val="22"/>
        </w:rPr>
        <w:t>The</w:t>
      </w:r>
      <w:r w:rsidR="00D71C69">
        <w:rPr>
          <w:rFonts w:cs="Arial"/>
          <w:szCs w:val="22"/>
        </w:rPr>
        <w:t xml:space="preserve">re is currently substantial </w:t>
      </w:r>
      <w:r>
        <w:rPr>
          <w:rFonts w:cs="Arial"/>
          <w:szCs w:val="22"/>
        </w:rPr>
        <w:t>data to create a</w:t>
      </w:r>
      <w:r w:rsidR="00D71C69">
        <w:rPr>
          <w:rFonts w:cs="Arial"/>
          <w:szCs w:val="22"/>
        </w:rPr>
        <w:t xml:space="preserve">n </w:t>
      </w:r>
      <w:r>
        <w:rPr>
          <w:rFonts w:cs="Arial"/>
          <w:szCs w:val="22"/>
        </w:rPr>
        <w:t>estim</w:t>
      </w:r>
      <w:r w:rsidR="00D71C69">
        <w:rPr>
          <w:rFonts w:cs="Arial"/>
          <w:szCs w:val="22"/>
        </w:rPr>
        <w:t xml:space="preserve">ate </w:t>
      </w:r>
      <w:r w:rsidR="00941692">
        <w:rPr>
          <w:rFonts w:cs="Arial"/>
          <w:szCs w:val="22"/>
        </w:rPr>
        <w:t>Therm</w:t>
      </w:r>
      <w:r>
        <w:rPr>
          <w:rFonts w:cs="Arial"/>
          <w:szCs w:val="22"/>
        </w:rPr>
        <w:t xml:space="preserve"> savings from the installation of the modulating natural gas unit on a commercial and MFm dryer</w:t>
      </w:r>
      <w:r w:rsidR="00941692">
        <w:rPr>
          <w:rFonts w:cs="Arial"/>
          <w:szCs w:val="22"/>
        </w:rPr>
        <w:t>s</w:t>
      </w:r>
      <w:r>
        <w:rPr>
          <w:rFonts w:cs="Arial"/>
          <w:szCs w:val="22"/>
        </w:rPr>
        <w:t xml:space="preserve">. </w:t>
      </w:r>
      <w:r w:rsidR="00664C2F">
        <w:rPr>
          <w:rFonts w:cs="Arial"/>
          <w:szCs w:val="22"/>
        </w:rPr>
        <w:t xml:space="preserve">However, further studies will help in acquiring a more accurate savings value. In addition, studies in smaller size unit (20 lb range) will help evaluate the modulating valve in the multifamily sector. </w:t>
      </w:r>
    </w:p>
    <w:p w14:paraId="05A69B7C" w14:textId="77777777" w:rsidR="00664C2F" w:rsidRPr="000E525D" w:rsidRDefault="00664C2F" w:rsidP="00602F18">
      <w:pPr>
        <w:rPr>
          <w:rFonts w:cs="Arial"/>
          <w:szCs w:val="22"/>
        </w:rPr>
      </w:pPr>
    </w:p>
    <w:p w14:paraId="6994C7BB" w14:textId="16034B78" w:rsidR="000E525D" w:rsidRPr="000E525D" w:rsidRDefault="000E525D" w:rsidP="00602F18">
      <w:pPr>
        <w:rPr>
          <w:rFonts w:cs="Arial"/>
          <w:szCs w:val="22"/>
        </w:rPr>
      </w:pPr>
      <w:r w:rsidRPr="000E525D">
        <w:rPr>
          <w:rFonts w:cs="Arial"/>
          <w:szCs w:val="22"/>
        </w:rPr>
        <w:t>There is also a need for published material costs for</w:t>
      </w:r>
      <w:r w:rsidR="00797CB8">
        <w:rPr>
          <w:rFonts w:cs="Arial"/>
          <w:szCs w:val="22"/>
        </w:rPr>
        <w:t xml:space="preserve"> this type of device</w:t>
      </w:r>
      <w:r w:rsidRPr="000E525D">
        <w:rPr>
          <w:rFonts w:cs="Arial"/>
          <w:szCs w:val="22"/>
        </w:rPr>
        <w:t>. At t</w:t>
      </w:r>
      <w:r w:rsidR="00690122">
        <w:rPr>
          <w:rFonts w:cs="Arial"/>
          <w:szCs w:val="22"/>
        </w:rPr>
        <w:t xml:space="preserve">his time the only manufacturer of a modulating gas valve unit, </w:t>
      </w:r>
      <w:r w:rsidRPr="000E525D">
        <w:rPr>
          <w:rFonts w:cs="Arial"/>
          <w:szCs w:val="22"/>
        </w:rPr>
        <w:t>does not publish their cost data.</w:t>
      </w:r>
      <w:r w:rsidR="00634FBD">
        <w:rPr>
          <w:rFonts w:cs="Arial"/>
          <w:szCs w:val="22"/>
        </w:rPr>
        <w:t xml:space="preserve"> </w:t>
      </w:r>
    </w:p>
    <w:p w14:paraId="5F0A0FAA" w14:textId="77777777" w:rsidR="00E16609" w:rsidRPr="00500C4E" w:rsidRDefault="00E16609" w:rsidP="00560934">
      <w:pPr>
        <w:pStyle w:val="Heading1"/>
        <w:keepNext w:val="0"/>
        <w:rPr>
          <w:rFonts w:cstheme="minorHAnsi"/>
        </w:rPr>
      </w:pPr>
      <w:bookmarkStart w:id="33" w:name="_Toc484766206"/>
      <w:r w:rsidRPr="00776231">
        <w:rPr>
          <w:rFonts w:cstheme="minorHAnsi"/>
        </w:rPr>
        <w:t>Section 2</w:t>
      </w:r>
      <w:r w:rsidR="00317970" w:rsidRPr="00776231">
        <w:rPr>
          <w:rFonts w:cstheme="minorHAnsi"/>
        </w:rPr>
        <w:t xml:space="preserve">. </w:t>
      </w:r>
      <w:r w:rsidRPr="00776231">
        <w:rPr>
          <w:rFonts w:cstheme="minorHAnsi"/>
        </w:rPr>
        <w:t>Calculation</w:t>
      </w:r>
      <w:bookmarkEnd w:id="25"/>
      <w:r w:rsidR="00755A45" w:rsidRPr="00776231">
        <w:rPr>
          <w:rFonts w:cstheme="minorHAnsi"/>
        </w:rPr>
        <w:t xml:space="preserve"> Methodology</w:t>
      </w:r>
      <w:bookmarkEnd w:id="33"/>
    </w:p>
    <w:p w14:paraId="51CF5BE9" w14:textId="2BD2DB23" w:rsidR="00935663" w:rsidRPr="00935663" w:rsidRDefault="00935663" w:rsidP="00935663">
      <w:pPr>
        <w:pStyle w:val="Reminders"/>
        <w:rPr>
          <w:rFonts w:asciiTheme="minorHAnsi" w:hAnsiTheme="minorHAnsi" w:cstheme="minorHAnsi"/>
          <w:i w:val="0"/>
          <w:color w:val="auto"/>
          <w:szCs w:val="22"/>
        </w:rPr>
      </w:pPr>
      <w:r w:rsidRPr="00935663">
        <w:rPr>
          <w:rFonts w:asciiTheme="minorHAnsi" w:hAnsiTheme="minorHAnsi" w:cstheme="minorHAnsi"/>
          <w:i w:val="0"/>
          <w:color w:val="auto"/>
          <w:szCs w:val="22"/>
        </w:rPr>
        <w:t xml:space="preserve">The modulating gas dryer valve savings occur from the reduction of the high fire rate minutes per </w:t>
      </w:r>
      <w:r w:rsidR="00993AA4">
        <w:rPr>
          <w:rFonts w:asciiTheme="minorHAnsi" w:hAnsiTheme="minorHAnsi" w:cstheme="minorHAnsi"/>
          <w:i w:val="0"/>
          <w:color w:val="auto"/>
          <w:szCs w:val="22"/>
        </w:rPr>
        <w:t xml:space="preserve">dryer load cycle; by creating two stages, </w:t>
      </w:r>
      <w:r w:rsidRPr="00935663">
        <w:rPr>
          <w:rFonts w:asciiTheme="minorHAnsi" w:hAnsiTheme="minorHAnsi" w:cstheme="minorHAnsi"/>
          <w:i w:val="0"/>
          <w:color w:val="auto"/>
          <w:szCs w:val="22"/>
        </w:rPr>
        <w:t>low and high fire rates. A normal dryer burner will always perform at a high fire rate until a set point temperature is reached in the flue-stack, at that point the burner will shut off until a low temperature set point in the flue-stack triggers another high fire rate cycle. These baseline dryer cycles waste natural gas towards the end of a drying cycle, when the clothes do not require a high input rate of heat due to less moisture content in the drying cavity. Having t</w:t>
      </w:r>
      <w:r w:rsidR="00993AA4">
        <w:rPr>
          <w:rFonts w:asciiTheme="minorHAnsi" w:hAnsiTheme="minorHAnsi" w:cstheme="minorHAnsi"/>
          <w:i w:val="0"/>
          <w:color w:val="auto"/>
          <w:szCs w:val="22"/>
        </w:rPr>
        <w:t xml:space="preserve">he low fire rate </w:t>
      </w:r>
      <w:r w:rsidRPr="00935663">
        <w:rPr>
          <w:rFonts w:asciiTheme="minorHAnsi" w:hAnsiTheme="minorHAnsi" w:cstheme="minorHAnsi"/>
          <w:i w:val="0"/>
          <w:color w:val="auto"/>
          <w:szCs w:val="22"/>
        </w:rPr>
        <w:t xml:space="preserve">will replace some of the high fire rate cycles of the baseline case and thus use less natural gas to dry the same load of clothing. </w:t>
      </w:r>
    </w:p>
    <w:p w14:paraId="1B05D057" w14:textId="77777777" w:rsidR="00935663" w:rsidRPr="00935663" w:rsidRDefault="00935663" w:rsidP="00935663">
      <w:pPr>
        <w:pStyle w:val="Reminders"/>
        <w:rPr>
          <w:rFonts w:asciiTheme="minorHAnsi" w:hAnsiTheme="minorHAnsi" w:cstheme="minorHAnsi"/>
          <w:i w:val="0"/>
          <w:color w:val="auto"/>
          <w:szCs w:val="22"/>
        </w:rPr>
      </w:pPr>
      <w:r w:rsidRPr="00935663">
        <w:rPr>
          <w:rFonts w:asciiTheme="minorHAnsi" w:hAnsiTheme="minorHAnsi" w:cstheme="minorHAnsi"/>
          <w:i w:val="0"/>
          <w:color w:val="auto"/>
          <w:szCs w:val="22"/>
        </w:rPr>
        <w:t xml:space="preserve">The gas modulation will directly affect the combustion parameter, equivalence ratio. The equivalence ratio is defined as followed. </w:t>
      </w:r>
    </w:p>
    <w:p w14:paraId="49165326" w14:textId="77777777" w:rsidR="00935663" w:rsidRPr="00935663" w:rsidRDefault="00935663" w:rsidP="00935663">
      <w:pPr>
        <w:pStyle w:val="Reminders"/>
        <w:jc w:val="center"/>
        <w:rPr>
          <w:rFonts w:asciiTheme="minorHAnsi" w:hAnsiTheme="minorHAnsi" w:cstheme="minorHAnsi"/>
          <w:i w:val="0"/>
          <w:color w:val="auto"/>
          <w:szCs w:val="22"/>
        </w:rPr>
      </w:pPr>
      <m:oMathPara>
        <m:oMath>
          <m:r>
            <w:rPr>
              <w:rFonts w:ascii="Cambria Math" w:hAnsi="Cambria Math" w:cstheme="minorHAnsi"/>
              <w:color w:val="auto"/>
              <w:szCs w:val="22"/>
            </w:rPr>
            <m:t xml:space="preserve">ϕ= </m:t>
          </m:r>
          <m:f>
            <m:fPr>
              <m:ctrlPr>
                <w:rPr>
                  <w:rFonts w:ascii="Cambria Math" w:hAnsi="Cambria Math" w:cstheme="minorHAnsi"/>
                  <w:color w:val="auto"/>
                  <w:szCs w:val="22"/>
                </w:rPr>
              </m:ctrlPr>
            </m:fPr>
            <m:num>
              <m:sSub>
                <m:sSubPr>
                  <m:ctrlPr>
                    <w:rPr>
                      <w:rFonts w:ascii="Cambria Math" w:hAnsi="Cambria Math" w:cstheme="minorHAnsi"/>
                      <w:color w:val="auto"/>
                      <w:szCs w:val="22"/>
                    </w:rPr>
                  </m:ctrlPr>
                </m:sSubPr>
                <m:e>
                  <m:d>
                    <m:dPr>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F</m:t>
                          </m:r>
                        </m:num>
                        <m:den>
                          <m:r>
                            <w:rPr>
                              <w:rFonts w:ascii="Cambria Math" w:hAnsi="Cambria Math" w:cstheme="minorHAnsi"/>
                              <w:color w:val="auto"/>
                              <w:szCs w:val="22"/>
                            </w:rPr>
                            <m:t>A</m:t>
                          </m:r>
                        </m:den>
                      </m:f>
                    </m:e>
                  </m:d>
                </m:e>
                <m:sub>
                  <m:r>
                    <w:rPr>
                      <w:rFonts w:ascii="Cambria Math" w:hAnsi="Cambria Math" w:cstheme="minorHAnsi"/>
                      <w:color w:val="auto"/>
                      <w:szCs w:val="22"/>
                    </w:rPr>
                    <m:t>actual</m:t>
                  </m:r>
                </m:sub>
              </m:sSub>
            </m:num>
            <m:den>
              <m:sSub>
                <m:sSubPr>
                  <m:ctrlPr>
                    <w:rPr>
                      <w:rFonts w:ascii="Cambria Math" w:hAnsi="Cambria Math" w:cstheme="minorHAnsi"/>
                      <w:color w:val="auto"/>
                      <w:szCs w:val="22"/>
                    </w:rPr>
                  </m:ctrlPr>
                </m:sSubPr>
                <m:e>
                  <m:d>
                    <m:dPr>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F</m:t>
                          </m:r>
                        </m:num>
                        <m:den>
                          <m:r>
                            <w:rPr>
                              <w:rFonts w:ascii="Cambria Math" w:hAnsi="Cambria Math" w:cstheme="minorHAnsi"/>
                              <w:color w:val="auto"/>
                              <w:szCs w:val="22"/>
                            </w:rPr>
                            <m:t>A</m:t>
                          </m:r>
                        </m:den>
                      </m:f>
                    </m:e>
                  </m:d>
                </m:e>
                <m:sub>
                  <m:r>
                    <w:rPr>
                      <w:rFonts w:ascii="Cambria Math" w:hAnsi="Cambria Math" w:cstheme="minorHAnsi"/>
                      <w:color w:val="auto"/>
                      <w:szCs w:val="22"/>
                    </w:rPr>
                    <m:t>stoichemetric</m:t>
                  </m:r>
                </m:sub>
              </m:sSub>
            </m:den>
          </m:f>
          <m:r>
            <w:rPr>
              <w:rFonts w:ascii="Cambria Math" w:hAnsi="Cambria Math" w:cstheme="minorHAnsi"/>
              <w:color w:val="auto"/>
              <w:szCs w:val="22"/>
            </w:rPr>
            <m:t>, equation 1</m:t>
          </m:r>
        </m:oMath>
      </m:oMathPara>
    </w:p>
    <w:p w14:paraId="7880C5D2" w14:textId="77777777" w:rsidR="00935663" w:rsidRPr="00935663" w:rsidRDefault="00935663" w:rsidP="00935663">
      <w:pPr>
        <w:pStyle w:val="Reminders"/>
        <w:rPr>
          <w:rFonts w:asciiTheme="minorHAnsi" w:hAnsiTheme="minorHAnsi" w:cstheme="minorHAnsi"/>
          <w:i w:val="0"/>
          <w:color w:val="auto"/>
          <w:szCs w:val="22"/>
        </w:rPr>
      </w:pPr>
      <w:r w:rsidRPr="00935663">
        <w:rPr>
          <w:rFonts w:asciiTheme="minorHAnsi" w:hAnsiTheme="minorHAnsi" w:cstheme="minorHAnsi"/>
          <w:i w:val="0"/>
          <w:color w:val="auto"/>
          <w:szCs w:val="22"/>
        </w:rPr>
        <w:t>Where,</w:t>
      </w:r>
    </w:p>
    <w:p w14:paraId="7F321481" w14:textId="77777777" w:rsidR="00935663" w:rsidRPr="00935663" w:rsidRDefault="00935663" w:rsidP="00935663">
      <w:pPr>
        <w:pStyle w:val="Reminders"/>
        <w:rPr>
          <w:rFonts w:asciiTheme="minorHAnsi" w:hAnsiTheme="minorHAnsi" w:cstheme="minorHAnsi"/>
          <w:i w:val="0"/>
          <w:color w:val="auto"/>
          <w:szCs w:val="22"/>
        </w:rPr>
      </w:pPr>
      <m:oMath>
        <m:r>
          <w:rPr>
            <w:rFonts w:ascii="Cambria Math" w:hAnsi="Cambria Math" w:cstheme="minorHAnsi"/>
            <w:color w:val="auto"/>
            <w:szCs w:val="22"/>
          </w:rPr>
          <m:t xml:space="preserve">F= </m:t>
        </m:r>
        <m:sSub>
          <m:sSubPr>
            <m:ctrlPr>
              <w:rPr>
                <w:rFonts w:ascii="Cambria Math" w:hAnsi="Cambria Math" w:cstheme="minorHAnsi"/>
                <w:color w:val="auto"/>
                <w:szCs w:val="22"/>
              </w:rPr>
            </m:ctrlPr>
          </m:sSubPr>
          <m:e>
            <m:r>
              <w:rPr>
                <w:rFonts w:ascii="Cambria Math" w:hAnsi="Cambria Math" w:cstheme="minorHAnsi"/>
                <w:color w:val="auto"/>
                <w:szCs w:val="22"/>
              </w:rPr>
              <m:t>m</m:t>
            </m:r>
          </m:e>
          <m:sub>
            <m:r>
              <w:rPr>
                <w:rFonts w:ascii="Cambria Math" w:hAnsi="Cambria Math" w:cstheme="minorHAnsi"/>
                <w:color w:val="auto"/>
                <w:szCs w:val="22"/>
              </w:rPr>
              <m:t>f</m:t>
            </m:r>
          </m:sub>
        </m:sSub>
        <m:r>
          <w:rPr>
            <w:rFonts w:ascii="Cambria Math" w:hAnsi="Cambria Math" w:cstheme="minorHAnsi"/>
            <w:color w:val="auto"/>
            <w:szCs w:val="22"/>
          </w:rPr>
          <m:t>=mass fuel rate</m:t>
        </m:r>
      </m:oMath>
      <w:r w:rsidRPr="00935663">
        <w:rPr>
          <w:rFonts w:asciiTheme="minorHAnsi" w:hAnsiTheme="minorHAnsi" w:cstheme="minorHAnsi"/>
          <w:i w:val="0"/>
          <w:color w:val="auto"/>
          <w:szCs w:val="22"/>
        </w:rPr>
        <w:t xml:space="preserve"> </w:t>
      </w:r>
    </w:p>
    <w:p w14:paraId="3F498596" w14:textId="77777777" w:rsidR="00935663" w:rsidRPr="00935663" w:rsidRDefault="00935663" w:rsidP="00935663">
      <w:pPr>
        <w:pStyle w:val="Reminders"/>
        <w:rPr>
          <w:rFonts w:asciiTheme="minorHAnsi" w:hAnsiTheme="minorHAnsi" w:cstheme="minorHAnsi"/>
          <w:i w:val="0"/>
          <w:color w:val="auto"/>
          <w:szCs w:val="22"/>
        </w:rPr>
      </w:pPr>
      <m:oMath>
        <m:r>
          <w:rPr>
            <w:rFonts w:ascii="Cambria Math" w:hAnsi="Cambria Math" w:cstheme="minorHAnsi"/>
            <w:color w:val="auto"/>
            <w:szCs w:val="22"/>
          </w:rPr>
          <m:t xml:space="preserve">A= </m:t>
        </m:r>
        <m:sSub>
          <m:sSubPr>
            <m:ctrlPr>
              <w:rPr>
                <w:rFonts w:ascii="Cambria Math" w:hAnsi="Cambria Math" w:cstheme="minorHAnsi"/>
                <w:color w:val="auto"/>
                <w:szCs w:val="22"/>
              </w:rPr>
            </m:ctrlPr>
          </m:sSubPr>
          <m:e>
            <m:r>
              <w:rPr>
                <w:rFonts w:ascii="Cambria Math" w:hAnsi="Cambria Math" w:cstheme="minorHAnsi"/>
                <w:color w:val="auto"/>
                <w:szCs w:val="22"/>
              </w:rPr>
              <m:t>m</m:t>
            </m:r>
          </m:e>
          <m:sub>
            <m:r>
              <w:rPr>
                <w:rFonts w:ascii="Cambria Math" w:hAnsi="Cambria Math" w:cstheme="minorHAnsi"/>
                <w:color w:val="auto"/>
                <w:szCs w:val="22"/>
              </w:rPr>
              <m:t>a</m:t>
            </m:r>
          </m:sub>
        </m:sSub>
        <m:r>
          <w:rPr>
            <w:rFonts w:ascii="Cambria Math" w:hAnsi="Cambria Math" w:cstheme="minorHAnsi"/>
            <w:color w:val="auto"/>
            <w:szCs w:val="22"/>
          </w:rPr>
          <m:t>=mass air rate</m:t>
        </m:r>
      </m:oMath>
      <w:r w:rsidRPr="00935663">
        <w:rPr>
          <w:rFonts w:asciiTheme="minorHAnsi" w:hAnsiTheme="minorHAnsi" w:cstheme="minorHAnsi"/>
          <w:i w:val="0"/>
          <w:color w:val="auto"/>
          <w:szCs w:val="22"/>
        </w:rPr>
        <w:t xml:space="preserve"> </w:t>
      </w:r>
    </w:p>
    <w:p w14:paraId="0296948D" w14:textId="77777777" w:rsidR="00935663" w:rsidRPr="00935663" w:rsidRDefault="00935663" w:rsidP="00935663">
      <w:pPr>
        <w:pStyle w:val="Reminders"/>
        <w:rPr>
          <w:rFonts w:asciiTheme="minorHAnsi" w:hAnsiTheme="minorHAnsi" w:cstheme="minorHAnsi"/>
          <w:i w:val="0"/>
          <w:color w:val="auto"/>
          <w:szCs w:val="22"/>
        </w:rPr>
      </w:pPr>
    </w:p>
    <w:p w14:paraId="65CD9C85" w14:textId="77777777" w:rsidR="00935663" w:rsidRPr="00935663" w:rsidRDefault="00935663" w:rsidP="00935663">
      <w:pPr>
        <w:pStyle w:val="Reminders"/>
        <w:rPr>
          <w:rFonts w:asciiTheme="minorHAnsi" w:hAnsiTheme="minorHAnsi" w:cstheme="minorHAnsi"/>
          <w:i w:val="0"/>
          <w:color w:val="auto"/>
          <w:szCs w:val="22"/>
        </w:rPr>
      </w:pPr>
      <w:r w:rsidRPr="00935663">
        <w:rPr>
          <w:rFonts w:asciiTheme="minorHAnsi" w:hAnsiTheme="minorHAnsi" w:cstheme="minorHAnsi"/>
          <w:i w:val="0"/>
          <w:color w:val="auto"/>
          <w:szCs w:val="22"/>
        </w:rPr>
        <w:t xml:space="preserve">From combustion chemistry we observe how the change in equivalence ratio will affect the flame temperature and therefore reduce the heat available for drying. </w:t>
      </w:r>
    </w:p>
    <w:p w14:paraId="1BFA761C" w14:textId="77777777" w:rsidR="00935663" w:rsidRPr="00935663" w:rsidRDefault="00935663" w:rsidP="00935663">
      <w:pPr>
        <w:pStyle w:val="Reminders"/>
        <w:rPr>
          <w:rFonts w:asciiTheme="minorHAnsi" w:hAnsiTheme="minorHAnsi" w:cstheme="minorHAnsi"/>
          <w:i w:val="0"/>
          <w:color w:val="auto"/>
          <w:szCs w:val="22"/>
        </w:rPr>
      </w:pPr>
    </w:p>
    <w:p w14:paraId="7291C7D7" w14:textId="77777777" w:rsidR="00935663" w:rsidRPr="00935663" w:rsidRDefault="006F2AEC" w:rsidP="00935663">
      <w:pPr>
        <w:pStyle w:val="Reminders"/>
        <w:rPr>
          <w:rFonts w:asciiTheme="minorHAnsi" w:hAnsiTheme="minorHAnsi" w:cstheme="minorHAnsi"/>
          <w:i w:val="0"/>
          <w:color w:val="auto"/>
          <w:sz w:val="20"/>
          <w:szCs w:val="22"/>
        </w:rPr>
      </w:pPr>
      <m:oMathPara>
        <m:oMath>
          <m:sSub>
            <m:sSubPr>
              <m:ctrlPr>
                <w:rPr>
                  <w:rFonts w:ascii="Cambria Math" w:hAnsi="Cambria Math" w:cstheme="minorHAnsi"/>
                  <w:color w:val="auto"/>
                  <w:sz w:val="20"/>
                  <w:szCs w:val="22"/>
                </w:rPr>
              </m:ctrlPr>
            </m:sSubPr>
            <m:e>
              <m:r>
                <w:rPr>
                  <w:rFonts w:ascii="Cambria Math" w:hAnsi="Cambria Math" w:cstheme="minorHAnsi"/>
                  <w:color w:val="auto"/>
                  <w:sz w:val="20"/>
                  <w:szCs w:val="22"/>
                </w:rPr>
                <m:t>C</m:t>
              </m:r>
            </m:e>
            <m:sub>
              <m:r>
                <w:rPr>
                  <w:rFonts w:ascii="Cambria Math" w:hAnsi="Cambria Math" w:cstheme="minorHAnsi"/>
                  <w:color w:val="auto"/>
                  <w:sz w:val="20"/>
                  <w:szCs w:val="22"/>
                </w:rPr>
                <m:t>x</m:t>
              </m:r>
            </m:sub>
          </m:sSub>
          <m:sSub>
            <m:sSubPr>
              <m:ctrlPr>
                <w:rPr>
                  <w:rFonts w:ascii="Cambria Math" w:hAnsi="Cambria Math" w:cstheme="minorHAnsi"/>
                  <w:color w:val="auto"/>
                  <w:sz w:val="20"/>
                  <w:szCs w:val="22"/>
                </w:rPr>
              </m:ctrlPr>
            </m:sSubPr>
            <m:e>
              <m:r>
                <w:rPr>
                  <w:rFonts w:ascii="Cambria Math" w:hAnsi="Cambria Math" w:cstheme="minorHAnsi"/>
                  <w:color w:val="auto"/>
                  <w:sz w:val="20"/>
                  <w:szCs w:val="22"/>
                </w:rPr>
                <m:t>H</m:t>
              </m:r>
            </m:e>
            <m:sub>
              <m:r>
                <w:rPr>
                  <w:rFonts w:ascii="Cambria Math" w:hAnsi="Cambria Math" w:cstheme="minorHAnsi"/>
                  <w:color w:val="auto"/>
                  <w:sz w:val="20"/>
                  <w:szCs w:val="22"/>
                </w:rPr>
                <m:t>y</m:t>
              </m:r>
            </m:sub>
          </m:sSub>
          <m:r>
            <w:rPr>
              <w:rFonts w:ascii="Cambria Math" w:hAnsi="Cambria Math" w:cstheme="minorHAnsi"/>
              <w:color w:val="auto"/>
              <w:sz w:val="20"/>
              <w:szCs w:val="22"/>
            </w:rPr>
            <m:t>+</m:t>
          </m:r>
          <m:d>
            <m:dPr>
              <m:ctrlPr>
                <w:rPr>
                  <w:rFonts w:ascii="Cambria Math" w:hAnsi="Cambria Math" w:cstheme="minorHAnsi"/>
                  <w:color w:val="auto"/>
                  <w:sz w:val="20"/>
                  <w:szCs w:val="22"/>
                </w:rPr>
              </m:ctrlPr>
            </m:dPr>
            <m:e>
              <m:f>
                <m:fPr>
                  <m:ctrlPr>
                    <w:rPr>
                      <w:rFonts w:ascii="Cambria Math" w:hAnsi="Cambria Math" w:cstheme="minorHAnsi"/>
                      <w:color w:val="auto"/>
                      <w:sz w:val="20"/>
                      <w:szCs w:val="22"/>
                    </w:rPr>
                  </m:ctrlPr>
                </m:fPr>
                <m:num>
                  <m:r>
                    <w:rPr>
                      <w:rFonts w:ascii="Cambria Math" w:hAnsi="Cambria Math" w:cstheme="minorHAnsi"/>
                      <w:color w:val="auto"/>
                      <w:sz w:val="20"/>
                      <w:szCs w:val="22"/>
                    </w:rPr>
                    <m:t>x+</m:t>
                  </m:r>
                  <m:f>
                    <m:fPr>
                      <m:type m:val="skw"/>
                      <m:ctrlPr>
                        <w:rPr>
                          <w:rFonts w:ascii="Cambria Math" w:hAnsi="Cambria Math" w:cstheme="minorHAnsi"/>
                          <w:color w:val="auto"/>
                          <w:sz w:val="20"/>
                          <w:szCs w:val="22"/>
                        </w:rPr>
                      </m:ctrlPr>
                    </m:fPr>
                    <m:num>
                      <m:r>
                        <w:rPr>
                          <w:rFonts w:ascii="Cambria Math" w:hAnsi="Cambria Math" w:cstheme="minorHAnsi"/>
                          <w:color w:val="auto"/>
                          <w:sz w:val="20"/>
                          <w:szCs w:val="22"/>
                        </w:rPr>
                        <m:t>y</m:t>
                      </m:r>
                    </m:num>
                    <m:den>
                      <m:r>
                        <w:rPr>
                          <w:rFonts w:ascii="Cambria Math" w:hAnsi="Cambria Math" w:cstheme="minorHAnsi"/>
                          <w:color w:val="auto"/>
                          <w:sz w:val="20"/>
                          <w:szCs w:val="22"/>
                        </w:rPr>
                        <m:t>4</m:t>
                      </m:r>
                    </m:den>
                  </m:f>
                </m:num>
                <m:den>
                  <m:r>
                    <w:rPr>
                      <w:rFonts w:ascii="Cambria Math" w:hAnsi="Cambria Math" w:cstheme="minorHAnsi"/>
                      <w:color w:val="auto"/>
                      <w:sz w:val="20"/>
                      <w:szCs w:val="22"/>
                    </w:rPr>
                    <m:t>ϕ</m:t>
                  </m:r>
                </m:den>
              </m:f>
            </m:e>
          </m:d>
          <m:d>
            <m:dPr>
              <m:ctrlPr>
                <w:rPr>
                  <w:rFonts w:ascii="Cambria Math" w:hAnsi="Cambria Math" w:cstheme="minorHAnsi"/>
                  <w:color w:val="auto"/>
                  <w:sz w:val="20"/>
                  <w:szCs w:val="22"/>
                </w:rPr>
              </m:ctrlPr>
            </m:dPr>
            <m:e>
              <m:sSub>
                <m:sSubPr>
                  <m:ctrlPr>
                    <w:rPr>
                      <w:rFonts w:ascii="Cambria Math" w:hAnsi="Cambria Math" w:cstheme="minorHAnsi"/>
                      <w:color w:val="auto"/>
                      <w:sz w:val="20"/>
                      <w:szCs w:val="22"/>
                    </w:rPr>
                  </m:ctrlPr>
                </m:sSubPr>
                <m:e>
                  <m:r>
                    <w:rPr>
                      <w:rFonts w:ascii="Cambria Math" w:hAnsi="Cambria Math" w:cstheme="minorHAnsi"/>
                      <w:color w:val="auto"/>
                      <w:sz w:val="20"/>
                      <w:szCs w:val="22"/>
                    </w:rPr>
                    <m:t>O</m:t>
                  </m:r>
                </m:e>
                <m:sub>
                  <m:r>
                    <w:rPr>
                      <w:rFonts w:ascii="Cambria Math" w:hAnsi="Cambria Math" w:cstheme="minorHAnsi"/>
                      <w:color w:val="auto"/>
                      <w:sz w:val="20"/>
                      <w:szCs w:val="22"/>
                    </w:rPr>
                    <m:t>2</m:t>
                  </m:r>
                </m:sub>
              </m:sSub>
              <m:r>
                <w:rPr>
                  <w:rFonts w:ascii="Cambria Math" w:hAnsi="Cambria Math" w:cstheme="minorHAnsi"/>
                  <w:color w:val="auto"/>
                  <w:sz w:val="20"/>
                  <w:szCs w:val="22"/>
                </w:rPr>
                <m:t>+</m:t>
              </m:r>
              <m:sSub>
                <m:sSubPr>
                  <m:ctrlPr>
                    <w:rPr>
                      <w:rFonts w:ascii="Cambria Math" w:hAnsi="Cambria Math" w:cstheme="minorHAnsi"/>
                      <w:color w:val="auto"/>
                      <w:sz w:val="20"/>
                      <w:szCs w:val="22"/>
                    </w:rPr>
                  </m:ctrlPr>
                </m:sSubPr>
                <m:e>
                  <m:r>
                    <w:rPr>
                      <w:rFonts w:ascii="Cambria Math" w:hAnsi="Cambria Math" w:cstheme="minorHAnsi"/>
                      <w:color w:val="auto"/>
                      <w:sz w:val="20"/>
                      <w:szCs w:val="22"/>
                    </w:rPr>
                    <m:t>3.76N</m:t>
                  </m:r>
                </m:e>
                <m:sub>
                  <m:r>
                    <w:rPr>
                      <w:rFonts w:ascii="Cambria Math" w:hAnsi="Cambria Math" w:cstheme="minorHAnsi"/>
                      <w:color w:val="auto"/>
                      <w:sz w:val="20"/>
                      <w:szCs w:val="22"/>
                    </w:rPr>
                    <m:t>2</m:t>
                  </m:r>
                </m:sub>
              </m:sSub>
            </m:e>
          </m:d>
          <m:box>
            <m:boxPr>
              <m:opEmu m:val="1"/>
              <m:ctrlPr>
                <w:rPr>
                  <w:rFonts w:ascii="Cambria Math" w:hAnsi="Cambria Math" w:cstheme="minorHAnsi"/>
                  <w:color w:val="auto"/>
                  <w:sz w:val="20"/>
                  <w:szCs w:val="22"/>
                </w:rPr>
              </m:ctrlPr>
            </m:boxPr>
            <m:e>
              <m:groupChr>
                <m:groupChrPr>
                  <m:chr m:val="→"/>
                  <m:vertJc m:val="bot"/>
                  <m:ctrlPr>
                    <w:rPr>
                      <w:rFonts w:ascii="Cambria Math" w:hAnsi="Cambria Math" w:cstheme="minorHAnsi"/>
                      <w:color w:val="auto"/>
                      <w:sz w:val="20"/>
                      <w:szCs w:val="22"/>
                    </w:rPr>
                  </m:ctrlPr>
                </m:groupChrPr>
                <m:e>
                  <m:r>
                    <w:rPr>
                      <w:rFonts w:ascii="Cambria Math" w:hAnsi="Cambria Math" w:cstheme="minorHAnsi"/>
                      <w:color w:val="auto"/>
                      <w:sz w:val="20"/>
                    </w:rPr>
                    <m:t>yields</m:t>
                  </m:r>
                </m:e>
              </m:groupChr>
            </m:e>
          </m:box>
          <m:sSub>
            <m:sSubPr>
              <m:ctrlPr>
                <w:rPr>
                  <w:rFonts w:ascii="Cambria Math" w:hAnsi="Cambria Math" w:cstheme="minorHAnsi"/>
                  <w:color w:val="auto"/>
                  <w:sz w:val="20"/>
                  <w:szCs w:val="22"/>
                </w:rPr>
              </m:ctrlPr>
            </m:sSubPr>
            <m:e>
              <m:r>
                <w:rPr>
                  <w:rFonts w:ascii="Cambria Math" w:hAnsi="Cambria Math" w:cstheme="minorHAnsi"/>
                  <w:color w:val="auto"/>
                  <w:sz w:val="20"/>
                  <w:szCs w:val="22"/>
                </w:rPr>
                <m:t>xCO</m:t>
              </m:r>
            </m:e>
            <m:sub>
              <m:r>
                <w:rPr>
                  <w:rFonts w:ascii="Cambria Math" w:hAnsi="Cambria Math" w:cstheme="minorHAnsi"/>
                  <w:color w:val="auto"/>
                  <w:sz w:val="20"/>
                  <w:szCs w:val="22"/>
                </w:rPr>
                <m:t>2</m:t>
              </m:r>
            </m:sub>
          </m:sSub>
          <m:r>
            <w:rPr>
              <w:rFonts w:ascii="Cambria Math" w:hAnsi="Cambria Math" w:cstheme="minorHAnsi"/>
              <w:color w:val="auto"/>
              <w:sz w:val="20"/>
              <w:szCs w:val="22"/>
            </w:rPr>
            <m:t>+</m:t>
          </m:r>
          <m:f>
            <m:fPr>
              <m:ctrlPr>
                <w:rPr>
                  <w:rFonts w:ascii="Cambria Math" w:hAnsi="Cambria Math" w:cstheme="minorHAnsi"/>
                  <w:color w:val="auto"/>
                  <w:sz w:val="20"/>
                  <w:szCs w:val="22"/>
                </w:rPr>
              </m:ctrlPr>
            </m:fPr>
            <m:num>
              <m:r>
                <w:rPr>
                  <w:rFonts w:ascii="Cambria Math" w:hAnsi="Cambria Math" w:cstheme="minorHAnsi"/>
                  <w:color w:val="auto"/>
                  <w:sz w:val="20"/>
                  <w:szCs w:val="22"/>
                </w:rPr>
                <m:t>y</m:t>
              </m:r>
            </m:num>
            <m:den>
              <m:r>
                <w:rPr>
                  <w:rFonts w:ascii="Cambria Math" w:hAnsi="Cambria Math" w:cstheme="minorHAnsi"/>
                  <w:color w:val="auto"/>
                  <w:sz w:val="20"/>
                  <w:szCs w:val="22"/>
                </w:rPr>
                <m:t>2</m:t>
              </m:r>
            </m:den>
          </m:f>
          <m:sSub>
            <m:sSubPr>
              <m:ctrlPr>
                <w:rPr>
                  <w:rFonts w:ascii="Cambria Math" w:hAnsi="Cambria Math" w:cstheme="minorHAnsi"/>
                  <w:color w:val="auto"/>
                  <w:sz w:val="20"/>
                  <w:szCs w:val="22"/>
                </w:rPr>
              </m:ctrlPr>
            </m:sSubPr>
            <m:e>
              <m:r>
                <w:rPr>
                  <w:rFonts w:ascii="Cambria Math" w:hAnsi="Cambria Math" w:cstheme="minorHAnsi"/>
                  <w:color w:val="auto"/>
                  <w:sz w:val="20"/>
                  <w:szCs w:val="22"/>
                </w:rPr>
                <m:t>H</m:t>
              </m:r>
            </m:e>
            <m:sub>
              <m:r>
                <w:rPr>
                  <w:rFonts w:ascii="Cambria Math" w:hAnsi="Cambria Math" w:cstheme="minorHAnsi"/>
                  <w:color w:val="auto"/>
                  <w:sz w:val="20"/>
                  <w:szCs w:val="22"/>
                </w:rPr>
                <m:t>2</m:t>
              </m:r>
            </m:sub>
          </m:sSub>
          <m:r>
            <w:rPr>
              <w:rFonts w:ascii="Cambria Math" w:hAnsi="Cambria Math" w:cstheme="minorHAnsi"/>
              <w:color w:val="auto"/>
              <w:sz w:val="20"/>
              <w:szCs w:val="22"/>
            </w:rPr>
            <m:t>O+3.76</m:t>
          </m:r>
          <m:d>
            <m:dPr>
              <m:ctrlPr>
                <w:rPr>
                  <w:rFonts w:ascii="Cambria Math" w:hAnsi="Cambria Math" w:cstheme="minorHAnsi"/>
                  <w:color w:val="auto"/>
                  <w:sz w:val="20"/>
                  <w:szCs w:val="22"/>
                </w:rPr>
              </m:ctrlPr>
            </m:dPr>
            <m:e>
              <m:f>
                <m:fPr>
                  <m:ctrlPr>
                    <w:rPr>
                      <w:rFonts w:ascii="Cambria Math" w:hAnsi="Cambria Math" w:cstheme="minorHAnsi"/>
                      <w:color w:val="auto"/>
                      <w:sz w:val="20"/>
                      <w:szCs w:val="22"/>
                    </w:rPr>
                  </m:ctrlPr>
                </m:fPr>
                <m:num>
                  <m:r>
                    <w:rPr>
                      <w:rFonts w:ascii="Cambria Math" w:hAnsi="Cambria Math" w:cstheme="minorHAnsi"/>
                      <w:color w:val="auto"/>
                      <w:sz w:val="20"/>
                      <w:szCs w:val="22"/>
                    </w:rPr>
                    <m:t>x+</m:t>
                  </m:r>
                  <m:f>
                    <m:fPr>
                      <m:type m:val="skw"/>
                      <m:ctrlPr>
                        <w:rPr>
                          <w:rFonts w:ascii="Cambria Math" w:hAnsi="Cambria Math" w:cstheme="minorHAnsi"/>
                          <w:color w:val="auto"/>
                          <w:sz w:val="20"/>
                          <w:szCs w:val="22"/>
                        </w:rPr>
                      </m:ctrlPr>
                    </m:fPr>
                    <m:num>
                      <m:r>
                        <w:rPr>
                          <w:rFonts w:ascii="Cambria Math" w:hAnsi="Cambria Math" w:cstheme="minorHAnsi"/>
                          <w:color w:val="auto"/>
                          <w:sz w:val="20"/>
                          <w:szCs w:val="22"/>
                        </w:rPr>
                        <m:t>y</m:t>
                      </m:r>
                    </m:num>
                    <m:den>
                      <m:r>
                        <w:rPr>
                          <w:rFonts w:ascii="Cambria Math" w:hAnsi="Cambria Math" w:cstheme="minorHAnsi"/>
                          <w:color w:val="auto"/>
                          <w:sz w:val="20"/>
                          <w:szCs w:val="22"/>
                        </w:rPr>
                        <m:t>4</m:t>
                      </m:r>
                    </m:den>
                  </m:f>
                </m:num>
                <m:den>
                  <m:r>
                    <w:rPr>
                      <w:rFonts w:ascii="Cambria Math" w:hAnsi="Cambria Math" w:cstheme="minorHAnsi"/>
                      <w:color w:val="auto"/>
                      <w:sz w:val="20"/>
                      <w:szCs w:val="22"/>
                    </w:rPr>
                    <m:t>ϕ</m:t>
                  </m:r>
                </m:den>
              </m:f>
            </m:e>
          </m:d>
          <m:sSub>
            <m:sSubPr>
              <m:ctrlPr>
                <w:rPr>
                  <w:rFonts w:ascii="Cambria Math" w:hAnsi="Cambria Math" w:cstheme="minorHAnsi"/>
                  <w:color w:val="auto"/>
                  <w:sz w:val="20"/>
                  <w:szCs w:val="22"/>
                </w:rPr>
              </m:ctrlPr>
            </m:sSubPr>
            <m:e>
              <m:r>
                <w:rPr>
                  <w:rFonts w:ascii="Cambria Math" w:hAnsi="Cambria Math" w:cstheme="minorHAnsi"/>
                  <w:color w:val="auto"/>
                  <w:sz w:val="20"/>
                  <w:szCs w:val="22"/>
                </w:rPr>
                <m:t>N</m:t>
              </m:r>
            </m:e>
            <m:sub>
              <m:r>
                <w:rPr>
                  <w:rFonts w:ascii="Cambria Math" w:hAnsi="Cambria Math" w:cstheme="minorHAnsi"/>
                  <w:color w:val="auto"/>
                  <w:sz w:val="20"/>
                  <w:szCs w:val="22"/>
                </w:rPr>
                <m:t>2</m:t>
              </m:r>
            </m:sub>
          </m:sSub>
          <m:r>
            <w:rPr>
              <w:rFonts w:ascii="Cambria Math" w:hAnsi="Cambria Math" w:cstheme="minorHAnsi"/>
              <w:color w:val="auto"/>
              <w:sz w:val="20"/>
              <w:szCs w:val="22"/>
            </w:rPr>
            <m:t>+</m:t>
          </m:r>
          <m:d>
            <m:dPr>
              <m:ctrlPr>
                <w:rPr>
                  <w:rFonts w:ascii="Cambria Math" w:hAnsi="Cambria Math" w:cstheme="minorHAnsi"/>
                  <w:color w:val="auto"/>
                  <w:sz w:val="20"/>
                  <w:szCs w:val="22"/>
                </w:rPr>
              </m:ctrlPr>
            </m:dPr>
            <m:e>
              <m:r>
                <w:rPr>
                  <w:rFonts w:ascii="Cambria Math" w:hAnsi="Cambria Math" w:cstheme="minorHAnsi"/>
                  <w:color w:val="auto"/>
                  <w:sz w:val="20"/>
                  <w:szCs w:val="22"/>
                </w:rPr>
                <m:t>x+</m:t>
              </m:r>
              <m:f>
                <m:fPr>
                  <m:type m:val="skw"/>
                  <m:ctrlPr>
                    <w:rPr>
                      <w:rFonts w:ascii="Cambria Math" w:hAnsi="Cambria Math" w:cstheme="minorHAnsi"/>
                      <w:color w:val="auto"/>
                      <w:sz w:val="20"/>
                      <w:szCs w:val="22"/>
                    </w:rPr>
                  </m:ctrlPr>
                </m:fPr>
                <m:num>
                  <m:r>
                    <w:rPr>
                      <w:rFonts w:ascii="Cambria Math" w:hAnsi="Cambria Math" w:cstheme="minorHAnsi"/>
                      <w:color w:val="auto"/>
                      <w:sz w:val="20"/>
                      <w:szCs w:val="22"/>
                    </w:rPr>
                    <m:t>y</m:t>
                  </m:r>
                </m:num>
                <m:den>
                  <m:r>
                    <w:rPr>
                      <w:rFonts w:ascii="Cambria Math" w:hAnsi="Cambria Math" w:cstheme="minorHAnsi"/>
                      <w:color w:val="auto"/>
                      <w:sz w:val="20"/>
                      <w:szCs w:val="22"/>
                    </w:rPr>
                    <m:t>4</m:t>
                  </m:r>
                </m:den>
              </m:f>
            </m:e>
          </m:d>
          <m:d>
            <m:dPr>
              <m:ctrlPr>
                <w:rPr>
                  <w:rFonts w:ascii="Cambria Math" w:hAnsi="Cambria Math" w:cstheme="minorHAnsi"/>
                  <w:color w:val="auto"/>
                  <w:sz w:val="20"/>
                  <w:szCs w:val="22"/>
                </w:rPr>
              </m:ctrlPr>
            </m:dPr>
            <m:e>
              <m:f>
                <m:fPr>
                  <m:ctrlPr>
                    <w:rPr>
                      <w:rFonts w:ascii="Cambria Math" w:hAnsi="Cambria Math" w:cstheme="minorHAnsi"/>
                      <w:color w:val="auto"/>
                      <w:sz w:val="20"/>
                      <w:szCs w:val="22"/>
                    </w:rPr>
                  </m:ctrlPr>
                </m:fPr>
                <m:num>
                  <m:r>
                    <w:rPr>
                      <w:rFonts w:ascii="Cambria Math" w:hAnsi="Cambria Math" w:cstheme="minorHAnsi"/>
                      <w:color w:val="auto"/>
                      <w:sz w:val="20"/>
                      <w:szCs w:val="22"/>
                    </w:rPr>
                    <m:t>1</m:t>
                  </m:r>
                </m:num>
                <m:den>
                  <m:r>
                    <w:rPr>
                      <w:rFonts w:ascii="Cambria Math" w:hAnsi="Cambria Math" w:cstheme="minorHAnsi"/>
                      <w:color w:val="auto"/>
                      <w:sz w:val="20"/>
                      <w:szCs w:val="22"/>
                    </w:rPr>
                    <m:t>ϕ</m:t>
                  </m:r>
                </m:den>
              </m:f>
              <m:r>
                <w:rPr>
                  <w:rFonts w:ascii="Cambria Math" w:hAnsi="Cambria Math" w:cstheme="minorHAnsi"/>
                  <w:color w:val="auto"/>
                  <w:sz w:val="20"/>
                  <w:szCs w:val="22"/>
                </w:rPr>
                <m:t>-1</m:t>
              </m:r>
            </m:e>
          </m:d>
          <m:sSub>
            <m:sSubPr>
              <m:ctrlPr>
                <w:rPr>
                  <w:rFonts w:ascii="Cambria Math" w:hAnsi="Cambria Math" w:cstheme="minorHAnsi"/>
                  <w:color w:val="auto"/>
                  <w:sz w:val="20"/>
                  <w:szCs w:val="22"/>
                </w:rPr>
              </m:ctrlPr>
            </m:sSubPr>
            <m:e>
              <m:r>
                <w:rPr>
                  <w:rFonts w:ascii="Cambria Math" w:hAnsi="Cambria Math" w:cstheme="minorHAnsi"/>
                  <w:color w:val="auto"/>
                  <w:sz w:val="20"/>
                  <w:szCs w:val="22"/>
                </w:rPr>
                <m:t>O</m:t>
              </m:r>
            </m:e>
            <m:sub>
              <m:r>
                <w:rPr>
                  <w:rFonts w:ascii="Cambria Math" w:hAnsi="Cambria Math" w:cstheme="minorHAnsi"/>
                  <w:color w:val="auto"/>
                  <w:sz w:val="20"/>
                  <w:szCs w:val="22"/>
                </w:rPr>
                <m:t>2</m:t>
              </m:r>
            </m:sub>
          </m:sSub>
          <m:r>
            <w:rPr>
              <w:rFonts w:ascii="Cambria Math" w:hAnsi="Cambria Math" w:cstheme="minorHAnsi"/>
              <w:color w:val="auto"/>
              <w:sz w:val="20"/>
              <w:szCs w:val="22"/>
            </w:rPr>
            <m:t>, equation 2</m:t>
          </m:r>
        </m:oMath>
      </m:oMathPara>
    </w:p>
    <w:p w14:paraId="5DAC81BC" w14:textId="77777777" w:rsidR="00935663" w:rsidRPr="00935663" w:rsidRDefault="00935663" w:rsidP="00935663">
      <w:pPr>
        <w:pStyle w:val="Reminders"/>
        <w:rPr>
          <w:rFonts w:asciiTheme="minorHAnsi" w:hAnsiTheme="minorHAnsi" w:cstheme="minorHAnsi"/>
          <w:i w:val="0"/>
          <w:color w:val="auto"/>
          <w:szCs w:val="22"/>
        </w:rPr>
      </w:pPr>
    </w:p>
    <w:p w14:paraId="3DF9E23D" w14:textId="77777777" w:rsidR="00935663" w:rsidRPr="00935663" w:rsidRDefault="00935663" w:rsidP="00935663">
      <w:pPr>
        <w:pStyle w:val="Reminders"/>
        <w:rPr>
          <w:rFonts w:asciiTheme="minorHAnsi" w:hAnsiTheme="minorHAnsi" w:cstheme="minorHAnsi"/>
          <w:i w:val="0"/>
          <w:color w:val="auto"/>
          <w:szCs w:val="22"/>
        </w:rPr>
      </w:pPr>
      <w:r w:rsidRPr="00935663">
        <w:rPr>
          <w:rFonts w:asciiTheme="minorHAnsi" w:hAnsiTheme="minorHAnsi" w:cstheme="minorHAnsi"/>
          <w:i w:val="0"/>
          <w:color w:val="auto"/>
          <w:szCs w:val="22"/>
        </w:rPr>
        <w:t>For Methane (</w:t>
      </w:r>
      <m:oMath>
        <m:r>
          <w:rPr>
            <w:rFonts w:ascii="Cambria Math" w:hAnsi="Cambria Math" w:cstheme="minorHAnsi"/>
            <w:color w:val="auto"/>
            <w:szCs w:val="22"/>
          </w:rPr>
          <m:t>C</m:t>
        </m:r>
        <m:sSub>
          <m:sSubPr>
            <m:ctrlPr>
              <w:rPr>
                <w:rFonts w:ascii="Cambria Math" w:hAnsi="Cambria Math" w:cstheme="minorHAnsi"/>
                <w:color w:val="auto"/>
                <w:szCs w:val="22"/>
              </w:rPr>
            </m:ctrlPr>
          </m:sSubPr>
          <m:e>
            <m:r>
              <w:rPr>
                <w:rFonts w:ascii="Cambria Math" w:hAnsi="Cambria Math" w:cstheme="minorHAnsi"/>
                <w:color w:val="auto"/>
                <w:szCs w:val="22"/>
              </w:rPr>
              <m:t>H</m:t>
            </m:r>
          </m:e>
          <m:sub>
            <m:r>
              <w:rPr>
                <w:rFonts w:ascii="Cambria Math" w:hAnsi="Cambria Math" w:cstheme="minorHAnsi"/>
                <w:color w:val="auto"/>
                <w:szCs w:val="22"/>
              </w:rPr>
              <m:t>4</m:t>
            </m:r>
          </m:sub>
        </m:sSub>
      </m:oMath>
      <w:r w:rsidRPr="00935663">
        <w:rPr>
          <w:rFonts w:asciiTheme="minorHAnsi" w:hAnsiTheme="minorHAnsi" w:cstheme="minorHAnsi"/>
          <w:i w:val="0"/>
          <w:color w:val="auto"/>
          <w:szCs w:val="22"/>
        </w:rPr>
        <w:t>), equation 2 becomes.</w:t>
      </w:r>
    </w:p>
    <w:p w14:paraId="366908F1" w14:textId="77777777" w:rsidR="00935663" w:rsidRPr="00935663" w:rsidRDefault="00935663" w:rsidP="00935663">
      <w:pPr>
        <w:pStyle w:val="Reminders"/>
        <w:rPr>
          <w:rFonts w:asciiTheme="minorHAnsi" w:hAnsiTheme="minorHAnsi" w:cstheme="minorHAnsi"/>
          <w:i w:val="0"/>
          <w:color w:val="auto"/>
          <w:szCs w:val="22"/>
        </w:rPr>
      </w:pPr>
    </w:p>
    <w:p w14:paraId="7688C3AA" w14:textId="77777777" w:rsidR="00935663" w:rsidRPr="00935663" w:rsidRDefault="00935663" w:rsidP="00935663">
      <w:pPr>
        <w:pStyle w:val="Reminders"/>
        <w:rPr>
          <w:rFonts w:asciiTheme="minorHAnsi" w:hAnsiTheme="minorHAnsi" w:cstheme="minorHAnsi"/>
          <w:i w:val="0"/>
          <w:color w:val="auto"/>
          <w:sz w:val="20"/>
          <w:szCs w:val="22"/>
        </w:rPr>
      </w:pPr>
      <m:oMathPara>
        <m:oMath>
          <m:r>
            <w:rPr>
              <w:rFonts w:ascii="Cambria Math" w:hAnsi="Cambria Math" w:cstheme="minorHAnsi"/>
              <w:color w:val="auto"/>
              <w:sz w:val="20"/>
              <w:szCs w:val="22"/>
            </w:rPr>
            <m:t>C</m:t>
          </m:r>
          <m:sSub>
            <m:sSubPr>
              <m:ctrlPr>
                <w:rPr>
                  <w:rFonts w:ascii="Cambria Math" w:hAnsi="Cambria Math" w:cstheme="minorHAnsi"/>
                  <w:color w:val="auto"/>
                  <w:sz w:val="20"/>
                  <w:szCs w:val="22"/>
                </w:rPr>
              </m:ctrlPr>
            </m:sSubPr>
            <m:e>
              <m:r>
                <w:rPr>
                  <w:rFonts w:ascii="Cambria Math" w:hAnsi="Cambria Math" w:cstheme="minorHAnsi"/>
                  <w:color w:val="auto"/>
                  <w:sz w:val="20"/>
                  <w:szCs w:val="22"/>
                </w:rPr>
                <m:t>H</m:t>
              </m:r>
            </m:e>
            <m:sub>
              <m:r>
                <w:rPr>
                  <w:rFonts w:ascii="Cambria Math" w:hAnsi="Cambria Math" w:cstheme="minorHAnsi"/>
                  <w:color w:val="auto"/>
                  <w:sz w:val="20"/>
                  <w:szCs w:val="22"/>
                </w:rPr>
                <m:t>4</m:t>
              </m:r>
            </m:sub>
          </m:sSub>
          <m:r>
            <w:rPr>
              <w:rFonts w:ascii="Cambria Math" w:hAnsi="Cambria Math" w:cstheme="minorHAnsi"/>
              <w:color w:val="auto"/>
              <w:sz w:val="20"/>
              <w:szCs w:val="22"/>
            </w:rPr>
            <m:t>+</m:t>
          </m:r>
          <m:d>
            <m:dPr>
              <m:ctrlPr>
                <w:rPr>
                  <w:rFonts w:ascii="Cambria Math" w:hAnsi="Cambria Math" w:cstheme="minorHAnsi"/>
                  <w:color w:val="auto"/>
                  <w:sz w:val="20"/>
                  <w:szCs w:val="22"/>
                </w:rPr>
              </m:ctrlPr>
            </m:dPr>
            <m:e>
              <m:f>
                <m:fPr>
                  <m:ctrlPr>
                    <w:rPr>
                      <w:rFonts w:ascii="Cambria Math" w:hAnsi="Cambria Math" w:cstheme="minorHAnsi"/>
                      <w:color w:val="auto"/>
                      <w:sz w:val="20"/>
                      <w:szCs w:val="22"/>
                    </w:rPr>
                  </m:ctrlPr>
                </m:fPr>
                <m:num>
                  <m:r>
                    <w:rPr>
                      <w:rFonts w:ascii="Cambria Math" w:hAnsi="Cambria Math" w:cstheme="minorHAnsi"/>
                      <w:color w:val="auto"/>
                      <w:sz w:val="20"/>
                      <w:szCs w:val="22"/>
                    </w:rPr>
                    <m:t>1+</m:t>
                  </m:r>
                  <m:f>
                    <m:fPr>
                      <m:type m:val="skw"/>
                      <m:ctrlPr>
                        <w:rPr>
                          <w:rFonts w:ascii="Cambria Math" w:hAnsi="Cambria Math" w:cstheme="minorHAnsi"/>
                          <w:color w:val="auto"/>
                          <w:sz w:val="20"/>
                          <w:szCs w:val="22"/>
                        </w:rPr>
                      </m:ctrlPr>
                    </m:fPr>
                    <m:num>
                      <m:r>
                        <w:rPr>
                          <w:rFonts w:ascii="Cambria Math" w:hAnsi="Cambria Math" w:cstheme="minorHAnsi"/>
                          <w:color w:val="auto"/>
                          <w:sz w:val="20"/>
                          <w:szCs w:val="22"/>
                        </w:rPr>
                        <m:t>4</m:t>
                      </m:r>
                    </m:num>
                    <m:den>
                      <m:r>
                        <w:rPr>
                          <w:rFonts w:ascii="Cambria Math" w:hAnsi="Cambria Math" w:cstheme="minorHAnsi"/>
                          <w:color w:val="auto"/>
                          <w:sz w:val="20"/>
                          <w:szCs w:val="22"/>
                        </w:rPr>
                        <m:t>4</m:t>
                      </m:r>
                    </m:den>
                  </m:f>
                </m:num>
                <m:den>
                  <m:r>
                    <w:rPr>
                      <w:rFonts w:ascii="Cambria Math" w:hAnsi="Cambria Math" w:cstheme="minorHAnsi"/>
                      <w:color w:val="auto"/>
                      <w:sz w:val="20"/>
                      <w:szCs w:val="22"/>
                    </w:rPr>
                    <m:t>ϕ</m:t>
                  </m:r>
                </m:den>
              </m:f>
            </m:e>
          </m:d>
          <m:d>
            <m:dPr>
              <m:ctrlPr>
                <w:rPr>
                  <w:rFonts w:ascii="Cambria Math" w:hAnsi="Cambria Math" w:cstheme="minorHAnsi"/>
                  <w:color w:val="auto"/>
                  <w:sz w:val="20"/>
                  <w:szCs w:val="22"/>
                </w:rPr>
              </m:ctrlPr>
            </m:dPr>
            <m:e>
              <m:sSub>
                <m:sSubPr>
                  <m:ctrlPr>
                    <w:rPr>
                      <w:rFonts w:ascii="Cambria Math" w:hAnsi="Cambria Math" w:cstheme="minorHAnsi"/>
                      <w:color w:val="auto"/>
                      <w:sz w:val="20"/>
                      <w:szCs w:val="22"/>
                    </w:rPr>
                  </m:ctrlPr>
                </m:sSubPr>
                <m:e>
                  <m:r>
                    <w:rPr>
                      <w:rFonts w:ascii="Cambria Math" w:hAnsi="Cambria Math" w:cstheme="minorHAnsi"/>
                      <w:color w:val="auto"/>
                      <w:sz w:val="20"/>
                      <w:szCs w:val="22"/>
                    </w:rPr>
                    <m:t>O</m:t>
                  </m:r>
                </m:e>
                <m:sub>
                  <m:r>
                    <w:rPr>
                      <w:rFonts w:ascii="Cambria Math" w:hAnsi="Cambria Math" w:cstheme="minorHAnsi"/>
                      <w:color w:val="auto"/>
                      <w:sz w:val="20"/>
                      <w:szCs w:val="22"/>
                    </w:rPr>
                    <m:t>2</m:t>
                  </m:r>
                </m:sub>
              </m:sSub>
              <m:r>
                <w:rPr>
                  <w:rFonts w:ascii="Cambria Math" w:hAnsi="Cambria Math" w:cstheme="minorHAnsi"/>
                  <w:color w:val="auto"/>
                  <w:sz w:val="20"/>
                  <w:szCs w:val="22"/>
                </w:rPr>
                <m:t>+</m:t>
              </m:r>
              <m:sSub>
                <m:sSubPr>
                  <m:ctrlPr>
                    <w:rPr>
                      <w:rFonts w:ascii="Cambria Math" w:hAnsi="Cambria Math" w:cstheme="minorHAnsi"/>
                      <w:color w:val="auto"/>
                      <w:sz w:val="20"/>
                      <w:szCs w:val="22"/>
                    </w:rPr>
                  </m:ctrlPr>
                </m:sSubPr>
                <m:e>
                  <m:r>
                    <w:rPr>
                      <w:rFonts w:ascii="Cambria Math" w:hAnsi="Cambria Math" w:cstheme="minorHAnsi"/>
                      <w:color w:val="auto"/>
                      <w:sz w:val="20"/>
                      <w:szCs w:val="22"/>
                    </w:rPr>
                    <m:t>3.76N</m:t>
                  </m:r>
                </m:e>
                <m:sub>
                  <m:r>
                    <w:rPr>
                      <w:rFonts w:ascii="Cambria Math" w:hAnsi="Cambria Math" w:cstheme="minorHAnsi"/>
                      <w:color w:val="auto"/>
                      <w:sz w:val="20"/>
                      <w:szCs w:val="22"/>
                    </w:rPr>
                    <m:t>2</m:t>
                  </m:r>
                </m:sub>
              </m:sSub>
            </m:e>
          </m:d>
          <m:box>
            <m:boxPr>
              <m:opEmu m:val="1"/>
              <m:ctrlPr>
                <w:rPr>
                  <w:rFonts w:ascii="Cambria Math" w:hAnsi="Cambria Math" w:cstheme="minorHAnsi"/>
                  <w:color w:val="auto"/>
                  <w:sz w:val="20"/>
                  <w:szCs w:val="22"/>
                </w:rPr>
              </m:ctrlPr>
            </m:boxPr>
            <m:e>
              <m:groupChr>
                <m:groupChrPr>
                  <m:chr m:val="→"/>
                  <m:vertJc m:val="bot"/>
                  <m:ctrlPr>
                    <w:rPr>
                      <w:rFonts w:ascii="Cambria Math" w:hAnsi="Cambria Math" w:cstheme="minorHAnsi"/>
                      <w:color w:val="auto"/>
                      <w:sz w:val="20"/>
                      <w:szCs w:val="22"/>
                    </w:rPr>
                  </m:ctrlPr>
                </m:groupChrPr>
                <m:e>
                  <m:r>
                    <w:rPr>
                      <w:rFonts w:ascii="Cambria Math" w:hAnsi="Cambria Math" w:cstheme="minorHAnsi"/>
                      <w:color w:val="auto"/>
                      <w:sz w:val="20"/>
                    </w:rPr>
                    <m:t>yields</m:t>
                  </m:r>
                </m:e>
              </m:groupChr>
            </m:e>
          </m:box>
          <m:sSub>
            <m:sSubPr>
              <m:ctrlPr>
                <w:rPr>
                  <w:rFonts w:ascii="Cambria Math" w:hAnsi="Cambria Math" w:cstheme="minorHAnsi"/>
                  <w:color w:val="auto"/>
                  <w:sz w:val="20"/>
                  <w:szCs w:val="22"/>
                </w:rPr>
              </m:ctrlPr>
            </m:sSubPr>
            <m:e>
              <m:r>
                <w:rPr>
                  <w:rFonts w:ascii="Cambria Math" w:hAnsi="Cambria Math" w:cstheme="minorHAnsi"/>
                  <w:color w:val="auto"/>
                  <w:sz w:val="20"/>
                  <w:szCs w:val="22"/>
                </w:rPr>
                <m:t>1CO</m:t>
              </m:r>
            </m:e>
            <m:sub>
              <m:r>
                <w:rPr>
                  <w:rFonts w:ascii="Cambria Math" w:hAnsi="Cambria Math" w:cstheme="minorHAnsi"/>
                  <w:color w:val="auto"/>
                  <w:sz w:val="20"/>
                  <w:szCs w:val="22"/>
                </w:rPr>
                <m:t>2</m:t>
              </m:r>
            </m:sub>
          </m:sSub>
          <m:r>
            <w:rPr>
              <w:rFonts w:ascii="Cambria Math" w:hAnsi="Cambria Math" w:cstheme="minorHAnsi"/>
              <w:color w:val="auto"/>
              <w:sz w:val="20"/>
              <w:szCs w:val="22"/>
            </w:rPr>
            <m:t>+</m:t>
          </m:r>
          <m:f>
            <m:fPr>
              <m:ctrlPr>
                <w:rPr>
                  <w:rFonts w:ascii="Cambria Math" w:hAnsi="Cambria Math" w:cstheme="minorHAnsi"/>
                  <w:color w:val="auto"/>
                  <w:sz w:val="20"/>
                  <w:szCs w:val="22"/>
                </w:rPr>
              </m:ctrlPr>
            </m:fPr>
            <m:num>
              <m:r>
                <w:rPr>
                  <w:rFonts w:ascii="Cambria Math" w:hAnsi="Cambria Math" w:cstheme="minorHAnsi"/>
                  <w:color w:val="auto"/>
                  <w:sz w:val="20"/>
                  <w:szCs w:val="22"/>
                </w:rPr>
                <m:t>4</m:t>
              </m:r>
            </m:num>
            <m:den>
              <m:r>
                <w:rPr>
                  <w:rFonts w:ascii="Cambria Math" w:hAnsi="Cambria Math" w:cstheme="minorHAnsi"/>
                  <w:color w:val="auto"/>
                  <w:sz w:val="20"/>
                  <w:szCs w:val="22"/>
                </w:rPr>
                <m:t>2</m:t>
              </m:r>
            </m:den>
          </m:f>
          <m:sSub>
            <m:sSubPr>
              <m:ctrlPr>
                <w:rPr>
                  <w:rFonts w:ascii="Cambria Math" w:hAnsi="Cambria Math" w:cstheme="minorHAnsi"/>
                  <w:color w:val="auto"/>
                  <w:sz w:val="20"/>
                  <w:szCs w:val="22"/>
                </w:rPr>
              </m:ctrlPr>
            </m:sSubPr>
            <m:e>
              <m:r>
                <w:rPr>
                  <w:rFonts w:ascii="Cambria Math" w:hAnsi="Cambria Math" w:cstheme="minorHAnsi"/>
                  <w:color w:val="auto"/>
                  <w:sz w:val="20"/>
                  <w:szCs w:val="22"/>
                </w:rPr>
                <m:t>H</m:t>
              </m:r>
            </m:e>
            <m:sub>
              <m:r>
                <w:rPr>
                  <w:rFonts w:ascii="Cambria Math" w:hAnsi="Cambria Math" w:cstheme="minorHAnsi"/>
                  <w:color w:val="auto"/>
                  <w:sz w:val="20"/>
                  <w:szCs w:val="22"/>
                </w:rPr>
                <m:t>2</m:t>
              </m:r>
            </m:sub>
          </m:sSub>
          <m:r>
            <w:rPr>
              <w:rFonts w:ascii="Cambria Math" w:hAnsi="Cambria Math" w:cstheme="minorHAnsi"/>
              <w:color w:val="auto"/>
              <w:sz w:val="20"/>
              <w:szCs w:val="22"/>
            </w:rPr>
            <m:t>O+ 3.76</m:t>
          </m:r>
          <m:d>
            <m:dPr>
              <m:ctrlPr>
                <w:rPr>
                  <w:rFonts w:ascii="Cambria Math" w:hAnsi="Cambria Math" w:cstheme="minorHAnsi"/>
                  <w:color w:val="auto"/>
                  <w:sz w:val="20"/>
                  <w:szCs w:val="22"/>
                </w:rPr>
              </m:ctrlPr>
            </m:dPr>
            <m:e>
              <m:f>
                <m:fPr>
                  <m:ctrlPr>
                    <w:rPr>
                      <w:rFonts w:ascii="Cambria Math" w:hAnsi="Cambria Math" w:cstheme="minorHAnsi"/>
                      <w:color w:val="auto"/>
                      <w:sz w:val="20"/>
                      <w:szCs w:val="22"/>
                    </w:rPr>
                  </m:ctrlPr>
                </m:fPr>
                <m:num>
                  <m:r>
                    <w:rPr>
                      <w:rFonts w:ascii="Cambria Math" w:hAnsi="Cambria Math" w:cstheme="minorHAnsi"/>
                      <w:color w:val="auto"/>
                      <w:sz w:val="20"/>
                      <w:szCs w:val="22"/>
                    </w:rPr>
                    <m:t>1+</m:t>
                  </m:r>
                  <m:f>
                    <m:fPr>
                      <m:type m:val="skw"/>
                      <m:ctrlPr>
                        <w:rPr>
                          <w:rFonts w:ascii="Cambria Math" w:hAnsi="Cambria Math" w:cstheme="minorHAnsi"/>
                          <w:color w:val="auto"/>
                          <w:sz w:val="20"/>
                          <w:szCs w:val="22"/>
                        </w:rPr>
                      </m:ctrlPr>
                    </m:fPr>
                    <m:num>
                      <m:r>
                        <w:rPr>
                          <w:rFonts w:ascii="Cambria Math" w:hAnsi="Cambria Math" w:cstheme="minorHAnsi"/>
                          <w:color w:val="auto"/>
                          <w:sz w:val="20"/>
                          <w:szCs w:val="22"/>
                        </w:rPr>
                        <m:t>4</m:t>
                      </m:r>
                    </m:num>
                    <m:den>
                      <m:r>
                        <w:rPr>
                          <w:rFonts w:ascii="Cambria Math" w:hAnsi="Cambria Math" w:cstheme="minorHAnsi"/>
                          <w:color w:val="auto"/>
                          <w:sz w:val="20"/>
                          <w:szCs w:val="22"/>
                        </w:rPr>
                        <m:t>4</m:t>
                      </m:r>
                    </m:den>
                  </m:f>
                </m:num>
                <m:den>
                  <m:r>
                    <w:rPr>
                      <w:rFonts w:ascii="Cambria Math" w:hAnsi="Cambria Math" w:cstheme="minorHAnsi"/>
                      <w:color w:val="auto"/>
                      <w:sz w:val="20"/>
                      <w:szCs w:val="22"/>
                    </w:rPr>
                    <m:t>ϕ</m:t>
                  </m:r>
                </m:den>
              </m:f>
            </m:e>
          </m:d>
          <m:sSub>
            <m:sSubPr>
              <m:ctrlPr>
                <w:rPr>
                  <w:rFonts w:ascii="Cambria Math" w:hAnsi="Cambria Math" w:cstheme="minorHAnsi"/>
                  <w:color w:val="auto"/>
                  <w:sz w:val="20"/>
                  <w:szCs w:val="22"/>
                </w:rPr>
              </m:ctrlPr>
            </m:sSubPr>
            <m:e>
              <m:r>
                <w:rPr>
                  <w:rFonts w:ascii="Cambria Math" w:hAnsi="Cambria Math" w:cstheme="minorHAnsi"/>
                  <w:color w:val="auto"/>
                  <w:sz w:val="20"/>
                  <w:szCs w:val="22"/>
                </w:rPr>
                <m:t>N</m:t>
              </m:r>
            </m:e>
            <m:sub>
              <m:r>
                <w:rPr>
                  <w:rFonts w:ascii="Cambria Math" w:hAnsi="Cambria Math" w:cstheme="minorHAnsi"/>
                  <w:color w:val="auto"/>
                  <w:sz w:val="20"/>
                  <w:szCs w:val="22"/>
                </w:rPr>
                <m:t>2</m:t>
              </m:r>
            </m:sub>
          </m:sSub>
          <m:r>
            <w:rPr>
              <w:rFonts w:ascii="Cambria Math" w:hAnsi="Cambria Math" w:cstheme="minorHAnsi"/>
              <w:color w:val="auto"/>
              <w:sz w:val="20"/>
              <w:szCs w:val="22"/>
            </w:rPr>
            <m:t>+</m:t>
          </m:r>
          <m:d>
            <m:dPr>
              <m:ctrlPr>
                <w:rPr>
                  <w:rFonts w:ascii="Cambria Math" w:hAnsi="Cambria Math" w:cstheme="minorHAnsi"/>
                  <w:color w:val="auto"/>
                  <w:sz w:val="20"/>
                  <w:szCs w:val="22"/>
                </w:rPr>
              </m:ctrlPr>
            </m:dPr>
            <m:e>
              <m:r>
                <w:rPr>
                  <w:rFonts w:ascii="Cambria Math" w:hAnsi="Cambria Math" w:cstheme="minorHAnsi"/>
                  <w:color w:val="auto"/>
                  <w:sz w:val="20"/>
                  <w:szCs w:val="22"/>
                </w:rPr>
                <m:t>1+</m:t>
              </m:r>
              <m:f>
                <m:fPr>
                  <m:type m:val="skw"/>
                  <m:ctrlPr>
                    <w:rPr>
                      <w:rFonts w:ascii="Cambria Math" w:hAnsi="Cambria Math" w:cstheme="minorHAnsi"/>
                      <w:color w:val="auto"/>
                      <w:sz w:val="20"/>
                      <w:szCs w:val="22"/>
                    </w:rPr>
                  </m:ctrlPr>
                </m:fPr>
                <m:num>
                  <m:r>
                    <w:rPr>
                      <w:rFonts w:ascii="Cambria Math" w:hAnsi="Cambria Math" w:cstheme="minorHAnsi"/>
                      <w:color w:val="auto"/>
                      <w:sz w:val="20"/>
                      <w:szCs w:val="22"/>
                    </w:rPr>
                    <m:t>4</m:t>
                  </m:r>
                </m:num>
                <m:den>
                  <m:r>
                    <w:rPr>
                      <w:rFonts w:ascii="Cambria Math" w:hAnsi="Cambria Math" w:cstheme="minorHAnsi"/>
                      <w:color w:val="auto"/>
                      <w:sz w:val="20"/>
                      <w:szCs w:val="22"/>
                    </w:rPr>
                    <m:t>4</m:t>
                  </m:r>
                </m:den>
              </m:f>
            </m:e>
          </m:d>
          <m:d>
            <m:dPr>
              <m:ctrlPr>
                <w:rPr>
                  <w:rFonts w:ascii="Cambria Math" w:hAnsi="Cambria Math" w:cstheme="minorHAnsi"/>
                  <w:color w:val="auto"/>
                  <w:sz w:val="20"/>
                  <w:szCs w:val="22"/>
                </w:rPr>
              </m:ctrlPr>
            </m:dPr>
            <m:e>
              <m:f>
                <m:fPr>
                  <m:ctrlPr>
                    <w:rPr>
                      <w:rFonts w:ascii="Cambria Math" w:hAnsi="Cambria Math" w:cstheme="minorHAnsi"/>
                      <w:color w:val="auto"/>
                      <w:sz w:val="20"/>
                      <w:szCs w:val="22"/>
                    </w:rPr>
                  </m:ctrlPr>
                </m:fPr>
                <m:num>
                  <m:r>
                    <w:rPr>
                      <w:rFonts w:ascii="Cambria Math" w:hAnsi="Cambria Math" w:cstheme="minorHAnsi"/>
                      <w:color w:val="auto"/>
                      <w:sz w:val="20"/>
                      <w:szCs w:val="22"/>
                    </w:rPr>
                    <m:t>1</m:t>
                  </m:r>
                </m:num>
                <m:den>
                  <m:r>
                    <w:rPr>
                      <w:rFonts w:ascii="Cambria Math" w:hAnsi="Cambria Math" w:cstheme="minorHAnsi"/>
                      <w:color w:val="auto"/>
                      <w:sz w:val="20"/>
                      <w:szCs w:val="22"/>
                    </w:rPr>
                    <m:t>ϕ</m:t>
                  </m:r>
                </m:den>
              </m:f>
              <m:r>
                <w:rPr>
                  <w:rFonts w:ascii="Cambria Math" w:hAnsi="Cambria Math" w:cstheme="minorHAnsi"/>
                  <w:color w:val="auto"/>
                  <w:sz w:val="20"/>
                  <w:szCs w:val="22"/>
                </w:rPr>
                <m:t>-1</m:t>
              </m:r>
            </m:e>
          </m:d>
          <m:sSub>
            <m:sSubPr>
              <m:ctrlPr>
                <w:rPr>
                  <w:rFonts w:ascii="Cambria Math" w:hAnsi="Cambria Math" w:cstheme="minorHAnsi"/>
                  <w:color w:val="auto"/>
                  <w:sz w:val="20"/>
                  <w:szCs w:val="22"/>
                </w:rPr>
              </m:ctrlPr>
            </m:sSubPr>
            <m:e>
              <m:r>
                <w:rPr>
                  <w:rFonts w:ascii="Cambria Math" w:hAnsi="Cambria Math" w:cstheme="minorHAnsi"/>
                  <w:color w:val="auto"/>
                  <w:sz w:val="20"/>
                  <w:szCs w:val="22"/>
                </w:rPr>
                <m:t>O</m:t>
              </m:r>
            </m:e>
            <m:sub>
              <m:r>
                <w:rPr>
                  <w:rFonts w:ascii="Cambria Math" w:hAnsi="Cambria Math" w:cstheme="minorHAnsi"/>
                  <w:color w:val="auto"/>
                  <w:sz w:val="20"/>
                  <w:szCs w:val="22"/>
                </w:rPr>
                <m:t>2</m:t>
              </m:r>
            </m:sub>
          </m:sSub>
        </m:oMath>
      </m:oMathPara>
    </w:p>
    <w:p w14:paraId="77C740D9" w14:textId="77777777" w:rsidR="00935663" w:rsidRPr="00935663" w:rsidRDefault="00935663" w:rsidP="00935663">
      <w:pPr>
        <w:pStyle w:val="Reminders"/>
        <w:rPr>
          <w:rFonts w:asciiTheme="minorHAnsi" w:hAnsiTheme="minorHAnsi" w:cstheme="minorHAnsi"/>
          <w:i w:val="0"/>
          <w:color w:val="auto"/>
          <w:szCs w:val="22"/>
        </w:rPr>
      </w:pPr>
    </w:p>
    <w:p w14:paraId="320FBAD8" w14:textId="77777777" w:rsidR="00935663" w:rsidRPr="00935663" w:rsidRDefault="00935663" w:rsidP="00935663">
      <w:pPr>
        <w:pStyle w:val="Reminders"/>
        <w:rPr>
          <w:rFonts w:asciiTheme="minorHAnsi" w:hAnsiTheme="minorHAnsi" w:cstheme="minorHAnsi"/>
          <w:i w:val="0"/>
          <w:color w:val="auto"/>
          <w:szCs w:val="22"/>
        </w:rPr>
      </w:pPr>
      <m:oMathPara>
        <m:oMath>
          <m:r>
            <w:rPr>
              <w:rFonts w:ascii="Cambria Math" w:hAnsi="Cambria Math" w:cstheme="minorHAnsi"/>
              <w:color w:val="auto"/>
              <w:sz w:val="20"/>
              <w:szCs w:val="22"/>
            </w:rPr>
            <m:t>C</m:t>
          </m:r>
          <m:sSub>
            <m:sSubPr>
              <m:ctrlPr>
                <w:rPr>
                  <w:rFonts w:ascii="Cambria Math" w:hAnsi="Cambria Math" w:cstheme="minorHAnsi"/>
                  <w:color w:val="auto"/>
                  <w:sz w:val="20"/>
                  <w:szCs w:val="22"/>
                </w:rPr>
              </m:ctrlPr>
            </m:sSubPr>
            <m:e>
              <m:r>
                <w:rPr>
                  <w:rFonts w:ascii="Cambria Math" w:hAnsi="Cambria Math" w:cstheme="minorHAnsi"/>
                  <w:color w:val="auto"/>
                  <w:sz w:val="20"/>
                  <w:szCs w:val="22"/>
                </w:rPr>
                <m:t>H</m:t>
              </m:r>
            </m:e>
            <m:sub>
              <m:r>
                <w:rPr>
                  <w:rFonts w:ascii="Cambria Math" w:hAnsi="Cambria Math" w:cstheme="minorHAnsi"/>
                  <w:color w:val="auto"/>
                  <w:sz w:val="20"/>
                  <w:szCs w:val="22"/>
                </w:rPr>
                <m:t>4</m:t>
              </m:r>
            </m:sub>
          </m:sSub>
          <m:r>
            <w:rPr>
              <w:rFonts w:ascii="Cambria Math" w:hAnsi="Cambria Math" w:cstheme="minorHAnsi"/>
              <w:color w:val="auto"/>
              <w:sz w:val="20"/>
              <w:szCs w:val="22"/>
            </w:rPr>
            <m:t>+</m:t>
          </m:r>
          <m:d>
            <m:dPr>
              <m:ctrlPr>
                <w:rPr>
                  <w:rFonts w:ascii="Cambria Math" w:hAnsi="Cambria Math" w:cstheme="minorHAnsi"/>
                  <w:color w:val="auto"/>
                  <w:sz w:val="20"/>
                  <w:szCs w:val="22"/>
                </w:rPr>
              </m:ctrlPr>
            </m:dPr>
            <m:e>
              <m:f>
                <m:fPr>
                  <m:ctrlPr>
                    <w:rPr>
                      <w:rFonts w:ascii="Cambria Math" w:hAnsi="Cambria Math" w:cstheme="minorHAnsi"/>
                      <w:color w:val="auto"/>
                      <w:sz w:val="20"/>
                      <w:szCs w:val="22"/>
                    </w:rPr>
                  </m:ctrlPr>
                </m:fPr>
                <m:num>
                  <m:r>
                    <w:rPr>
                      <w:rFonts w:ascii="Cambria Math" w:hAnsi="Cambria Math" w:cstheme="minorHAnsi"/>
                      <w:color w:val="auto"/>
                      <w:sz w:val="20"/>
                      <w:szCs w:val="22"/>
                    </w:rPr>
                    <m:t>2</m:t>
                  </m:r>
                </m:num>
                <m:den>
                  <m:r>
                    <w:rPr>
                      <w:rFonts w:ascii="Cambria Math" w:hAnsi="Cambria Math" w:cstheme="minorHAnsi"/>
                      <w:color w:val="auto"/>
                      <w:sz w:val="20"/>
                      <w:szCs w:val="22"/>
                    </w:rPr>
                    <m:t>ϕ</m:t>
                  </m:r>
                </m:den>
              </m:f>
            </m:e>
          </m:d>
          <m:d>
            <m:dPr>
              <m:ctrlPr>
                <w:rPr>
                  <w:rFonts w:ascii="Cambria Math" w:hAnsi="Cambria Math" w:cstheme="minorHAnsi"/>
                  <w:color w:val="auto"/>
                  <w:sz w:val="20"/>
                  <w:szCs w:val="22"/>
                </w:rPr>
              </m:ctrlPr>
            </m:dPr>
            <m:e>
              <m:sSub>
                <m:sSubPr>
                  <m:ctrlPr>
                    <w:rPr>
                      <w:rFonts w:ascii="Cambria Math" w:hAnsi="Cambria Math" w:cstheme="minorHAnsi"/>
                      <w:color w:val="auto"/>
                      <w:sz w:val="20"/>
                      <w:szCs w:val="22"/>
                    </w:rPr>
                  </m:ctrlPr>
                </m:sSubPr>
                <m:e>
                  <m:r>
                    <w:rPr>
                      <w:rFonts w:ascii="Cambria Math" w:hAnsi="Cambria Math" w:cstheme="minorHAnsi"/>
                      <w:color w:val="auto"/>
                      <w:sz w:val="20"/>
                      <w:szCs w:val="22"/>
                    </w:rPr>
                    <m:t>O</m:t>
                  </m:r>
                </m:e>
                <m:sub>
                  <m:r>
                    <w:rPr>
                      <w:rFonts w:ascii="Cambria Math" w:hAnsi="Cambria Math" w:cstheme="minorHAnsi"/>
                      <w:color w:val="auto"/>
                      <w:sz w:val="20"/>
                      <w:szCs w:val="22"/>
                    </w:rPr>
                    <m:t>2</m:t>
                  </m:r>
                </m:sub>
              </m:sSub>
              <m:r>
                <w:rPr>
                  <w:rFonts w:ascii="Cambria Math" w:hAnsi="Cambria Math" w:cstheme="minorHAnsi"/>
                  <w:color w:val="auto"/>
                  <w:sz w:val="20"/>
                  <w:szCs w:val="22"/>
                </w:rPr>
                <m:t>+</m:t>
              </m:r>
              <m:sSub>
                <m:sSubPr>
                  <m:ctrlPr>
                    <w:rPr>
                      <w:rFonts w:ascii="Cambria Math" w:hAnsi="Cambria Math" w:cstheme="minorHAnsi"/>
                      <w:color w:val="auto"/>
                      <w:sz w:val="20"/>
                      <w:szCs w:val="22"/>
                    </w:rPr>
                  </m:ctrlPr>
                </m:sSubPr>
                <m:e>
                  <m:r>
                    <w:rPr>
                      <w:rFonts w:ascii="Cambria Math" w:hAnsi="Cambria Math" w:cstheme="minorHAnsi"/>
                      <w:color w:val="auto"/>
                      <w:sz w:val="20"/>
                      <w:szCs w:val="22"/>
                    </w:rPr>
                    <m:t>3.76N</m:t>
                  </m:r>
                </m:e>
                <m:sub>
                  <m:r>
                    <w:rPr>
                      <w:rFonts w:ascii="Cambria Math" w:hAnsi="Cambria Math" w:cstheme="minorHAnsi"/>
                      <w:color w:val="auto"/>
                      <w:sz w:val="20"/>
                      <w:szCs w:val="22"/>
                    </w:rPr>
                    <m:t>2</m:t>
                  </m:r>
                </m:sub>
              </m:sSub>
            </m:e>
          </m:d>
          <m:box>
            <m:boxPr>
              <m:opEmu m:val="1"/>
              <m:ctrlPr>
                <w:rPr>
                  <w:rFonts w:ascii="Cambria Math" w:hAnsi="Cambria Math" w:cstheme="minorHAnsi"/>
                  <w:color w:val="auto"/>
                  <w:sz w:val="20"/>
                  <w:szCs w:val="22"/>
                </w:rPr>
              </m:ctrlPr>
            </m:boxPr>
            <m:e>
              <m:groupChr>
                <m:groupChrPr>
                  <m:chr m:val="→"/>
                  <m:vertJc m:val="bot"/>
                  <m:ctrlPr>
                    <w:rPr>
                      <w:rFonts w:ascii="Cambria Math" w:hAnsi="Cambria Math" w:cstheme="minorHAnsi"/>
                      <w:color w:val="auto"/>
                      <w:sz w:val="20"/>
                      <w:szCs w:val="22"/>
                    </w:rPr>
                  </m:ctrlPr>
                </m:groupChrPr>
                <m:e>
                  <m:r>
                    <w:rPr>
                      <w:rFonts w:ascii="Cambria Math" w:hAnsi="Cambria Math" w:cstheme="minorHAnsi"/>
                      <w:color w:val="auto"/>
                      <w:sz w:val="20"/>
                    </w:rPr>
                    <m:t>yields</m:t>
                  </m:r>
                </m:e>
              </m:groupChr>
            </m:e>
          </m:box>
          <m:sSub>
            <m:sSubPr>
              <m:ctrlPr>
                <w:rPr>
                  <w:rFonts w:ascii="Cambria Math" w:hAnsi="Cambria Math" w:cstheme="minorHAnsi"/>
                  <w:color w:val="auto"/>
                  <w:sz w:val="20"/>
                  <w:szCs w:val="22"/>
                </w:rPr>
              </m:ctrlPr>
            </m:sSubPr>
            <m:e>
              <m:r>
                <w:rPr>
                  <w:rFonts w:ascii="Cambria Math" w:hAnsi="Cambria Math" w:cstheme="minorHAnsi"/>
                  <w:color w:val="auto"/>
                  <w:sz w:val="20"/>
                  <w:szCs w:val="22"/>
                </w:rPr>
                <m:t>1CO</m:t>
              </m:r>
            </m:e>
            <m:sub>
              <m:r>
                <w:rPr>
                  <w:rFonts w:ascii="Cambria Math" w:hAnsi="Cambria Math" w:cstheme="minorHAnsi"/>
                  <w:color w:val="auto"/>
                  <w:sz w:val="20"/>
                  <w:szCs w:val="22"/>
                </w:rPr>
                <m:t>2</m:t>
              </m:r>
            </m:sub>
          </m:sSub>
          <m:r>
            <w:rPr>
              <w:rFonts w:ascii="Cambria Math" w:hAnsi="Cambria Math" w:cstheme="minorHAnsi"/>
              <w:color w:val="auto"/>
              <w:sz w:val="20"/>
              <w:szCs w:val="22"/>
            </w:rPr>
            <m:t>+2</m:t>
          </m:r>
          <m:sSub>
            <m:sSubPr>
              <m:ctrlPr>
                <w:rPr>
                  <w:rFonts w:ascii="Cambria Math" w:hAnsi="Cambria Math" w:cstheme="minorHAnsi"/>
                  <w:color w:val="auto"/>
                  <w:sz w:val="20"/>
                  <w:szCs w:val="22"/>
                </w:rPr>
              </m:ctrlPr>
            </m:sSubPr>
            <m:e>
              <m:r>
                <w:rPr>
                  <w:rFonts w:ascii="Cambria Math" w:hAnsi="Cambria Math" w:cstheme="minorHAnsi"/>
                  <w:color w:val="auto"/>
                  <w:sz w:val="20"/>
                  <w:szCs w:val="22"/>
                </w:rPr>
                <m:t>H</m:t>
              </m:r>
            </m:e>
            <m:sub>
              <m:r>
                <w:rPr>
                  <w:rFonts w:ascii="Cambria Math" w:hAnsi="Cambria Math" w:cstheme="minorHAnsi"/>
                  <w:color w:val="auto"/>
                  <w:sz w:val="20"/>
                  <w:szCs w:val="22"/>
                </w:rPr>
                <m:t>2</m:t>
              </m:r>
            </m:sub>
          </m:sSub>
          <m:r>
            <w:rPr>
              <w:rFonts w:ascii="Cambria Math" w:hAnsi="Cambria Math" w:cstheme="minorHAnsi"/>
              <w:color w:val="auto"/>
              <w:sz w:val="20"/>
              <w:szCs w:val="22"/>
            </w:rPr>
            <m:t xml:space="preserve">O+ </m:t>
          </m:r>
          <m:d>
            <m:dPr>
              <m:ctrlPr>
                <w:rPr>
                  <w:rFonts w:ascii="Cambria Math" w:hAnsi="Cambria Math" w:cstheme="minorHAnsi"/>
                  <w:color w:val="auto"/>
                  <w:sz w:val="20"/>
                  <w:szCs w:val="22"/>
                </w:rPr>
              </m:ctrlPr>
            </m:dPr>
            <m:e>
              <m:f>
                <m:fPr>
                  <m:ctrlPr>
                    <w:rPr>
                      <w:rFonts w:ascii="Cambria Math" w:hAnsi="Cambria Math" w:cstheme="minorHAnsi"/>
                      <w:color w:val="auto"/>
                      <w:sz w:val="20"/>
                      <w:szCs w:val="22"/>
                    </w:rPr>
                  </m:ctrlPr>
                </m:fPr>
                <m:num>
                  <m:r>
                    <w:rPr>
                      <w:rFonts w:ascii="Cambria Math" w:hAnsi="Cambria Math" w:cstheme="minorHAnsi"/>
                      <w:color w:val="auto"/>
                      <w:sz w:val="20"/>
                      <w:szCs w:val="22"/>
                    </w:rPr>
                    <m:t>7.52</m:t>
                  </m:r>
                </m:num>
                <m:den>
                  <m:r>
                    <w:rPr>
                      <w:rFonts w:ascii="Cambria Math" w:hAnsi="Cambria Math" w:cstheme="minorHAnsi"/>
                      <w:color w:val="auto"/>
                      <w:sz w:val="20"/>
                      <w:szCs w:val="22"/>
                    </w:rPr>
                    <m:t>ϕ</m:t>
                  </m:r>
                </m:den>
              </m:f>
            </m:e>
          </m:d>
          <m:sSub>
            <m:sSubPr>
              <m:ctrlPr>
                <w:rPr>
                  <w:rFonts w:ascii="Cambria Math" w:hAnsi="Cambria Math" w:cstheme="minorHAnsi"/>
                  <w:color w:val="auto"/>
                  <w:sz w:val="20"/>
                  <w:szCs w:val="22"/>
                </w:rPr>
              </m:ctrlPr>
            </m:sSubPr>
            <m:e>
              <m:r>
                <w:rPr>
                  <w:rFonts w:ascii="Cambria Math" w:hAnsi="Cambria Math" w:cstheme="minorHAnsi"/>
                  <w:color w:val="auto"/>
                  <w:sz w:val="20"/>
                  <w:szCs w:val="22"/>
                </w:rPr>
                <m:t>N</m:t>
              </m:r>
            </m:e>
            <m:sub>
              <m:r>
                <w:rPr>
                  <w:rFonts w:ascii="Cambria Math" w:hAnsi="Cambria Math" w:cstheme="minorHAnsi"/>
                  <w:color w:val="auto"/>
                  <w:sz w:val="20"/>
                  <w:szCs w:val="22"/>
                </w:rPr>
                <m:t>2</m:t>
              </m:r>
            </m:sub>
          </m:sSub>
          <m:r>
            <w:rPr>
              <w:rFonts w:ascii="Cambria Math" w:hAnsi="Cambria Math" w:cstheme="minorHAnsi"/>
              <w:color w:val="auto"/>
              <w:sz w:val="20"/>
              <w:szCs w:val="22"/>
            </w:rPr>
            <m:t>+</m:t>
          </m:r>
          <m:d>
            <m:dPr>
              <m:ctrlPr>
                <w:rPr>
                  <w:rFonts w:ascii="Cambria Math" w:hAnsi="Cambria Math" w:cstheme="minorHAnsi"/>
                  <w:color w:val="auto"/>
                  <w:sz w:val="20"/>
                  <w:szCs w:val="22"/>
                </w:rPr>
              </m:ctrlPr>
            </m:dPr>
            <m:e>
              <m:f>
                <m:fPr>
                  <m:ctrlPr>
                    <w:rPr>
                      <w:rFonts w:ascii="Cambria Math" w:hAnsi="Cambria Math" w:cstheme="minorHAnsi"/>
                      <w:color w:val="auto"/>
                      <w:sz w:val="20"/>
                      <w:szCs w:val="22"/>
                    </w:rPr>
                  </m:ctrlPr>
                </m:fPr>
                <m:num>
                  <m:r>
                    <w:rPr>
                      <w:rFonts w:ascii="Cambria Math" w:hAnsi="Cambria Math" w:cstheme="minorHAnsi"/>
                      <w:color w:val="auto"/>
                      <w:sz w:val="20"/>
                      <w:szCs w:val="22"/>
                    </w:rPr>
                    <m:t>2</m:t>
                  </m:r>
                </m:num>
                <m:den>
                  <m:r>
                    <w:rPr>
                      <w:rFonts w:ascii="Cambria Math" w:hAnsi="Cambria Math" w:cstheme="minorHAnsi"/>
                      <w:color w:val="auto"/>
                      <w:sz w:val="20"/>
                      <w:szCs w:val="22"/>
                    </w:rPr>
                    <m:t>ϕ</m:t>
                  </m:r>
                </m:den>
              </m:f>
              <m:r>
                <w:rPr>
                  <w:rFonts w:ascii="Cambria Math" w:hAnsi="Cambria Math" w:cstheme="minorHAnsi"/>
                  <w:color w:val="auto"/>
                  <w:sz w:val="20"/>
                  <w:szCs w:val="22"/>
                </w:rPr>
                <m:t>-2</m:t>
              </m:r>
            </m:e>
          </m:d>
          <m:sSub>
            <m:sSubPr>
              <m:ctrlPr>
                <w:rPr>
                  <w:rFonts w:ascii="Cambria Math" w:hAnsi="Cambria Math" w:cstheme="minorHAnsi"/>
                  <w:color w:val="auto"/>
                  <w:sz w:val="20"/>
                  <w:szCs w:val="22"/>
                </w:rPr>
              </m:ctrlPr>
            </m:sSubPr>
            <m:e>
              <m:r>
                <w:rPr>
                  <w:rFonts w:ascii="Cambria Math" w:hAnsi="Cambria Math" w:cstheme="minorHAnsi"/>
                  <w:color w:val="auto"/>
                  <w:sz w:val="20"/>
                  <w:szCs w:val="22"/>
                </w:rPr>
                <m:t>O</m:t>
              </m:r>
            </m:e>
            <m:sub>
              <m:r>
                <w:rPr>
                  <w:rFonts w:ascii="Cambria Math" w:hAnsi="Cambria Math" w:cstheme="minorHAnsi"/>
                  <w:color w:val="auto"/>
                  <w:sz w:val="20"/>
                  <w:szCs w:val="22"/>
                </w:rPr>
                <m:t>2</m:t>
              </m:r>
            </m:sub>
          </m:sSub>
          <m:r>
            <w:rPr>
              <w:rFonts w:ascii="Cambria Math" w:hAnsi="Cambria Math" w:cstheme="minorHAnsi"/>
              <w:color w:val="auto"/>
              <w:sz w:val="20"/>
              <w:szCs w:val="22"/>
            </w:rPr>
            <m:t>, equation 3</m:t>
          </m:r>
        </m:oMath>
      </m:oMathPara>
    </w:p>
    <w:p w14:paraId="207FCD9B" w14:textId="77777777" w:rsidR="00935663" w:rsidRPr="00935663" w:rsidRDefault="00935663" w:rsidP="00935663">
      <w:pPr>
        <w:pStyle w:val="Reminders"/>
        <w:rPr>
          <w:rFonts w:asciiTheme="minorHAnsi" w:hAnsiTheme="minorHAnsi" w:cstheme="minorHAnsi"/>
          <w:i w:val="0"/>
          <w:color w:val="auto"/>
          <w:szCs w:val="22"/>
        </w:rPr>
      </w:pPr>
      <w:r w:rsidRPr="00935663">
        <w:rPr>
          <w:rFonts w:asciiTheme="minorHAnsi" w:hAnsiTheme="minorHAnsi" w:cstheme="minorHAnsi"/>
          <w:i w:val="0"/>
          <w:color w:val="auto"/>
          <w:szCs w:val="22"/>
        </w:rPr>
        <w:t>If,</w:t>
      </w:r>
    </w:p>
    <w:p w14:paraId="61FF84AE" w14:textId="77777777" w:rsidR="00935663" w:rsidRPr="00935663" w:rsidRDefault="00935663" w:rsidP="00935663">
      <w:pPr>
        <w:pStyle w:val="Reminders"/>
        <w:rPr>
          <w:rFonts w:asciiTheme="minorHAnsi" w:hAnsiTheme="minorHAnsi" w:cstheme="minorHAnsi"/>
          <w:i w:val="0"/>
          <w:color w:val="auto"/>
          <w:szCs w:val="22"/>
        </w:rPr>
      </w:pPr>
    </w:p>
    <w:p w14:paraId="2291EB18" w14:textId="77777777" w:rsidR="00935663" w:rsidRPr="00935663" w:rsidRDefault="00935663" w:rsidP="00935663">
      <w:pPr>
        <w:pStyle w:val="Reminders"/>
        <w:rPr>
          <w:rFonts w:asciiTheme="minorHAnsi" w:hAnsiTheme="minorHAnsi" w:cstheme="minorHAnsi"/>
          <w:i w:val="0"/>
          <w:color w:val="auto"/>
          <w:szCs w:val="22"/>
        </w:rPr>
      </w:pPr>
      <m:oMathPara>
        <m:oMathParaPr>
          <m:jc m:val="left"/>
        </m:oMathParaPr>
        <m:oMath>
          <m:r>
            <w:rPr>
              <w:rFonts w:ascii="Cambria Math" w:hAnsi="Cambria Math" w:cstheme="minorHAnsi"/>
              <w:color w:val="auto"/>
              <w:sz w:val="20"/>
              <w:szCs w:val="22"/>
            </w:rPr>
            <m:t xml:space="preserve">a= </m:t>
          </m:r>
          <m:f>
            <m:fPr>
              <m:ctrlPr>
                <w:rPr>
                  <w:rFonts w:ascii="Cambria Math" w:hAnsi="Cambria Math" w:cstheme="minorHAnsi"/>
                  <w:color w:val="auto"/>
                  <w:sz w:val="20"/>
                  <w:szCs w:val="22"/>
                </w:rPr>
              </m:ctrlPr>
            </m:fPr>
            <m:num>
              <m:r>
                <w:rPr>
                  <w:rFonts w:ascii="Cambria Math" w:hAnsi="Cambria Math" w:cstheme="minorHAnsi"/>
                  <w:color w:val="auto"/>
                  <w:sz w:val="20"/>
                  <w:szCs w:val="22"/>
                </w:rPr>
                <m:t>2</m:t>
              </m:r>
            </m:num>
            <m:den>
              <m:r>
                <w:rPr>
                  <w:rFonts w:ascii="Cambria Math" w:hAnsi="Cambria Math" w:cstheme="minorHAnsi"/>
                  <w:color w:val="auto"/>
                  <w:sz w:val="20"/>
                  <w:szCs w:val="22"/>
                </w:rPr>
                <m:t>ϕ</m:t>
              </m:r>
            </m:den>
          </m:f>
          <m:r>
            <w:rPr>
              <w:rFonts w:ascii="Cambria Math" w:hAnsi="Cambria Math" w:cstheme="minorHAnsi"/>
              <w:color w:val="auto"/>
              <w:sz w:val="20"/>
              <w:szCs w:val="22"/>
            </w:rPr>
            <m:t xml:space="preserve"> ,   b= </m:t>
          </m:r>
          <m:f>
            <m:fPr>
              <m:ctrlPr>
                <w:rPr>
                  <w:rFonts w:ascii="Cambria Math" w:hAnsi="Cambria Math" w:cstheme="minorHAnsi"/>
                  <w:color w:val="auto"/>
                  <w:sz w:val="20"/>
                  <w:szCs w:val="22"/>
                </w:rPr>
              </m:ctrlPr>
            </m:fPr>
            <m:num>
              <m:r>
                <w:rPr>
                  <w:rFonts w:ascii="Cambria Math" w:hAnsi="Cambria Math" w:cstheme="minorHAnsi"/>
                  <w:color w:val="auto"/>
                  <w:sz w:val="20"/>
                  <w:szCs w:val="22"/>
                </w:rPr>
                <m:t>7.52</m:t>
              </m:r>
            </m:num>
            <m:den>
              <m:r>
                <w:rPr>
                  <w:rFonts w:ascii="Cambria Math" w:hAnsi="Cambria Math" w:cstheme="minorHAnsi"/>
                  <w:color w:val="auto"/>
                  <w:sz w:val="20"/>
                  <w:szCs w:val="22"/>
                </w:rPr>
                <m:t>ϕ</m:t>
              </m:r>
            </m:den>
          </m:f>
          <m:r>
            <w:rPr>
              <w:rFonts w:ascii="Cambria Math" w:hAnsi="Cambria Math" w:cstheme="minorHAnsi"/>
              <w:color w:val="auto"/>
              <w:sz w:val="20"/>
              <w:szCs w:val="22"/>
            </w:rPr>
            <m:t xml:space="preserve"> ,   c= </m:t>
          </m:r>
          <m:d>
            <m:dPr>
              <m:ctrlPr>
                <w:rPr>
                  <w:rFonts w:ascii="Cambria Math" w:hAnsi="Cambria Math" w:cstheme="minorHAnsi"/>
                  <w:color w:val="auto"/>
                  <w:sz w:val="20"/>
                  <w:szCs w:val="22"/>
                </w:rPr>
              </m:ctrlPr>
            </m:dPr>
            <m:e>
              <m:f>
                <m:fPr>
                  <m:ctrlPr>
                    <w:rPr>
                      <w:rFonts w:ascii="Cambria Math" w:hAnsi="Cambria Math" w:cstheme="minorHAnsi"/>
                      <w:color w:val="auto"/>
                      <w:sz w:val="20"/>
                      <w:szCs w:val="22"/>
                    </w:rPr>
                  </m:ctrlPr>
                </m:fPr>
                <m:num>
                  <m:r>
                    <w:rPr>
                      <w:rFonts w:ascii="Cambria Math" w:hAnsi="Cambria Math" w:cstheme="minorHAnsi"/>
                      <w:color w:val="auto"/>
                      <w:sz w:val="20"/>
                      <w:szCs w:val="22"/>
                    </w:rPr>
                    <m:t>2</m:t>
                  </m:r>
                </m:num>
                <m:den>
                  <m:r>
                    <w:rPr>
                      <w:rFonts w:ascii="Cambria Math" w:hAnsi="Cambria Math" w:cstheme="minorHAnsi"/>
                      <w:color w:val="auto"/>
                      <w:sz w:val="20"/>
                      <w:szCs w:val="22"/>
                    </w:rPr>
                    <m:t>ϕ</m:t>
                  </m:r>
                </m:den>
              </m:f>
              <m:r>
                <w:rPr>
                  <w:rFonts w:ascii="Cambria Math" w:hAnsi="Cambria Math" w:cstheme="minorHAnsi"/>
                  <w:color w:val="auto"/>
                  <w:sz w:val="20"/>
                  <w:szCs w:val="22"/>
                </w:rPr>
                <m:t>-2</m:t>
              </m:r>
            </m:e>
          </m:d>
        </m:oMath>
      </m:oMathPara>
    </w:p>
    <w:p w14:paraId="52F4B010" w14:textId="77777777" w:rsidR="00935663" w:rsidRPr="00935663" w:rsidRDefault="00935663" w:rsidP="00935663">
      <w:pPr>
        <w:pStyle w:val="Reminders"/>
        <w:rPr>
          <w:rFonts w:asciiTheme="minorHAnsi" w:hAnsiTheme="minorHAnsi" w:cstheme="minorHAnsi"/>
          <w:i w:val="0"/>
          <w:color w:val="auto"/>
          <w:szCs w:val="22"/>
        </w:rPr>
      </w:pPr>
    </w:p>
    <w:p w14:paraId="1013466F" w14:textId="77777777" w:rsidR="00935663" w:rsidRPr="00935663" w:rsidRDefault="00935663" w:rsidP="00935663">
      <w:pPr>
        <w:pStyle w:val="Reminders"/>
        <w:rPr>
          <w:rFonts w:asciiTheme="minorHAnsi" w:hAnsiTheme="minorHAnsi" w:cstheme="minorHAnsi"/>
          <w:i w:val="0"/>
          <w:color w:val="auto"/>
          <w:szCs w:val="22"/>
        </w:rPr>
      </w:pPr>
      <w:r w:rsidRPr="00935663">
        <w:rPr>
          <w:rFonts w:asciiTheme="minorHAnsi" w:hAnsiTheme="minorHAnsi" w:cstheme="minorHAnsi"/>
          <w:i w:val="0"/>
          <w:color w:val="auto"/>
          <w:szCs w:val="22"/>
        </w:rPr>
        <w:t>Then equation 3 becomes,</w:t>
      </w:r>
    </w:p>
    <w:p w14:paraId="4E81C406" w14:textId="77777777" w:rsidR="00935663" w:rsidRPr="00935663" w:rsidRDefault="00935663" w:rsidP="00935663">
      <w:pPr>
        <w:pStyle w:val="Reminders"/>
        <w:rPr>
          <w:rFonts w:asciiTheme="minorHAnsi" w:hAnsiTheme="minorHAnsi" w:cstheme="minorHAnsi"/>
          <w:i w:val="0"/>
          <w:color w:val="auto"/>
          <w:sz w:val="20"/>
          <w:szCs w:val="22"/>
        </w:rPr>
      </w:pPr>
      <m:oMathPara>
        <m:oMath>
          <m:r>
            <w:rPr>
              <w:rFonts w:ascii="Cambria Math" w:hAnsi="Cambria Math" w:cstheme="minorHAnsi"/>
              <w:color w:val="auto"/>
              <w:sz w:val="20"/>
              <w:szCs w:val="22"/>
            </w:rPr>
            <m:t>C</m:t>
          </m:r>
          <m:sSub>
            <m:sSubPr>
              <m:ctrlPr>
                <w:rPr>
                  <w:rFonts w:ascii="Cambria Math" w:hAnsi="Cambria Math" w:cstheme="minorHAnsi"/>
                  <w:color w:val="auto"/>
                  <w:sz w:val="20"/>
                  <w:szCs w:val="22"/>
                </w:rPr>
              </m:ctrlPr>
            </m:sSubPr>
            <m:e>
              <m:r>
                <w:rPr>
                  <w:rFonts w:ascii="Cambria Math" w:hAnsi="Cambria Math" w:cstheme="minorHAnsi"/>
                  <w:color w:val="auto"/>
                  <w:sz w:val="20"/>
                  <w:szCs w:val="22"/>
                </w:rPr>
                <m:t>H</m:t>
              </m:r>
            </m:e>
            <m:sub>
              <m:r>
                <w:rPr>
                  <w:rFonts w:ascii="Cambria Math" w:hAnsi="Cambria Math" w:cstheme="minorHAnsi"/>
                  <w:color w:val="auto"/>
                  <w:sz w:val="20"/>
                  <w:szCs w:val="22"/>
                </w:rPr>
                <m:t>4</m:t>
              </m:r>
            </m:sub>
          </m:sSub>
          <m:r>
            <w:rPr>
              <w:rFonts w:ascii="Cambria Math" w:hAnsi="Cambria Math" w:cstheme="minorHAnsi"/>
              <w:color w:val="auto"/>
              <w:sz w:val="20"/>
              <w:szCs w:val="22"/>
            </w:rPr>
            <m:t>+a</m:t>
          </m:r>
          <m:d>
            <m:dPr>
              <m:ctrlPr>
                <w:rPr>
                  <w:rFonts w:ascii="Cambria Math" w:hAnsi="Cambria Math" w:cstheme="minorHAnsi"/>
                  <w:color w:val="auto"/>
                  <w:sz w:val="20"/>
                  <w:szCs w:val="22"/>
                </w:rPr>
              </m:ctrlPr>
            </m:dPr>
            <m:e>
              <m:sSub>
                <m:sSubPr>
                  <m:ctrlPr>
                    <w:rPr>
                      <w:rFonts w:ascii="Cambria Math" w:hAnsi="Cambria Math" w:cstheme="minorHAnsi"/>
                      <w:color w:val="auto"/>
                      <w:sz w:val="20"/>
                      <w:szCs w:val="22"/>
                    </w:rPr>
                  </m:ctrlPr>
                </m:sSubPr>
                <m:e>
                  <m:r>
                    <w:rPr>
                      <w:rFonts w:ascii="Cambria Math" w:hAnsi="Cambria Math" w:cstheme="minorHAnsi"/>
                      <w:color w:val="auto"/>
                      <w:sz w:val="20"/>
                      <w:szCs w:val="22"/>
                    </w:rPr>
                    <m:t>O</m:t>
                  </m:r>
                </m:e>
                <m:sub>
                  <m:r>
                    <w:rPr>
                      <w:rFonts w:ascii="Cambria Math" w:hAnsi="Cambria Math" w:cstheme="minorHAnsi"/>
                      <w:color w:val="auto"/>
                      <w:sz w:val="20"/>
                      <w:szCs w:val="22"/>
                    </w:rPr>
                    <m:t>2</m:t>
                  </m:r>
                </m:sub>
              </m:sSub>
              <m:r>
                <w:rPr>
                  <w:rFonts w:ascii="Cambria Math" w:hAnsi="Cambria Math" w:cstheme="minorHAnsi"/>
                  <w:color w:val="auto"/>
                  <w:sz w:val="20"/>
                  <w:szCs w:val="22"/>
                </w:rPr>
                <m:t>+</m:t>
              </m:r>
              <m:sSub>
                <m:sSubPr>
                  <m:ctrlPr>
                    <w:rPr>
                      <w:rFonts w:ascii="Cambria Math" w:hAnsi="Cambria Math" w:cstheme="minorHAnsi"/>
                      <w:color w:val="auto"/>
                      <w:sz w:val="20"/>
                      <w:szCs w:val="22"/>
                    </w:rPr>
                  </m:ctrlPr>
                </m:sSubPr>
                <m:e>
                  <m:r>
                    <w:rPr>
                      <w:rFonts w:ascii="Cambria Math" w:hAnsi="Cambria Math" w:cstheme="minorHAnsi"/>
                      <w:color w:val="auto"/>
                      <w:sz w:val="20"/>
                      <w:szCs w:val="22"/>
                    </w:rPr>
                    <m:t>3.76N</m:t>
                  </m:r>
                </m:e>
                <m:sub>
                  <m:r>
                    <w:rPr>
                      <w:rFonts w:ascii="Cambria Math" w:hAnsi="Cambria Math" w:cstheme="minorHAnsi"/>
                      <w:color w:val="auto"/>
                      <w:sz w:val="20"/>
                      <w:szCs w:val="22"/>
                    </w:rPr>
                    <m:t>2</m:t>
                  </m:r>
                </m:sub>
              </m:sSub>
            </m:e>
          </m:d>
          <m:box>
            <m:boxPr>
              <m:opEmu m:val="1"/>
              <m:ctrlPr>
                <w:rPr>
                  <w:rFonts w:ascii="Cambria Math" w:hAnsi="Cambria Math" w:cstheme="minorHAnsi"/>
                  <w:color w:val="auto"/>
                  <w:sz w:val="20"/>
                  <w:szCs w:val="22"/>
                </w:rPr>
              </m:ctrlPr>
            </m:boxPr>
            <m:e>
              <m:groupChr>
                <m:groupChrPr>
                  <m:chr m:val="→"/>
                  <m:vertJc m:val="bot"/>
                  <m:ctrlPr>
                    <w:rPr>
                      <w:rFonts w:ascii="Cambria Math" w:hAnsi="Cambria Math" w:cstheme="minorHAnsi"/>
                      <w:color w:val="auto"/>
                      <w:sz w:val="20"/>
                      <w:szCs w:val="22"/>
                    </w:rPr>
                  </m:ctrlPr>
                </m:groupChrPr>
                <m:e>
                  <m:r>
                    <w:rPr>
                      <w:rFonts w:ascii="Cambria Math" w:hAnsi="Cambria Math" w:cstheme="minorHAnsi"/>
                      <w:color w:val="auto"/>
                      <w:sz w:val="20"/>
                    </w:rPr>
                    <m:t>yields</m:t>
                  </m:r>
                </m:e>
              </m:groupChr>
            </m:e>
          </m:box>
          <m:sSub>
            <m:sSubPr>
              <m:ctrlPr>
                <w:rPr>
                  <w:rFonts w:ascii="Cambria Math" w:hAnsi="Cambria Math" w:cstheme="minorHAnsi"/>
                  <w:color w:val="auto"/>
                  <w:sz w:val="20"/>
                  <w:szCs w:val="22"/>
                </w:rPr>
              </m:ctrlPr>
            </m:sSubPr>
            <m:e>
              <m:r>
                <w:rPr>
                  <w:rFonts w:ascii="Cambria Math" w:hAnsi="Cambria Math" w:cstheme="minorHAnsi"/>
                  <w:color w:val="auto"/>
                  <w:sz w:val="20"/>
                  <w:szCs w:val="22"/>
                </w:rPr>
                <m:t>1CO</m:t>
              </m:r>
            </m:e>
            <m:sub>
              <m:r>
                <w:rPr>
                  <w:rFonts w:ascii="Cambria Math" w:hAnsi="Cambria Math" w:cstheme="minorHAnsi"/>
                  <w:color w:val="auto"/>
                  <w:sz w:val="20"/>
                  <w:szCs w:val="22"/>
                </w:rPr>
                <m:t>2</m:t>
              </m:r>
            </m:sub>
          </m:sSub>
          <m:r>
            <w:rPr>
              <w:rFonts w:ascii="Cambria Math" w:hAnsi="Cambria Math" w:cstheme="minorHAnsi"/>
              <w:color w:val="auto"/>
              <w:sz w:val="20"/>
              <w:szCs w:val="22"/>
            </w:rPr>
            <m:t>+2</m:t>
          </m:r>
          <m:sSub>
            <m:sSubPr>
              <m:ctrlPr>
                <w:rPr>
                  <w:rFonts w:ascii="Cambria Math" w:hAnsi="Cambria Math" w:cstheme="minorHAnsi"/>
                  <w:color w:val="auto"/>
                  <w:sz w:val="20"/>
                  <w:szCs w:val="22"/>
                </w:rPr>
              </m:ctrlPr>
            </m:sSubPr>
            <m:e>
              <m:r>
                <w:rPr>
                  <w:rFonts w:ascii="Cambria Math" w:hAnsi="Cambria Math" w:cstheme="minorHAnsi"/>
                  <w:color w:val="auto"/>
                  <w:sz w:val="20"/>
                  <w:szCs w:val="22"/>
                </w:rPr>
                <m:t>H</m:t>
              </m:r>
            </m:e>
            <m:sub>
              <m:r>
                <w:rPr>
                  <w:rFonts w:ascii="Cambria Math" w:hAnsi="Cambria Math" w:cstheme="minorHAnsi"/>
                  <w:color w:val="auto"/>
                  <w:sz w:val="20"/>
                  <w:szCs w:val="22"/>
                </w:rPr>
                <m:t>2</m:t>
              </m:r>
            </m:sub>
          </m:sSub>
          <m:r>
            <w:rPr>
              <w:rFonts w:ascii="Cambria Math" w:hAnsi="Cambria Math" w:cstheme="minorHAnsi"/>
              <w:color w:val="auto"/>
              <w:sz w:val="20"/>
              <w:szCs w:val="22"/>
            </w:rPr>
            <m:t>O+b</m:t>
          </m:r>
          <m:sSub>
            <m:sSubPr>
              <m:ctrlPr>
                <w:rPr>
                  <w:rFonts w:ascii="Cambria Math" w:hAnsi="Cambria Math" w:cstheme="minorHAnsi"/>
                  <w:color w:val="auto"/>
                  <w:sz w:val="20"/>
                  <w:szCs w:val="22"/>
                </w:rPr>
              </m:ctrlPr>
            </m:sSubPr>
            <m:e>
              <m:r>
                <w:rPr>
                  <w:rFonts w:ascii="Cambria Math" w:hAnsi="Cambria Math" w:cstheme="minorHAnsi"/>
                  <w:color w:val="auto"/>
                  <w:sz w:val="20"/>
                  <w:szCs w:val="22"/>
                </w:rPr>
                <m:t>N</m:t>
              </m:r>
            </m:e>
            <m:sub>
              <m:r>
                <w:rPr>
                  <w:rFonts w:ascii="Cambria Math" w:hAnsi="Cambria Math" w:cstheme="minorHAnsi"/>
                  <w:color w:val="auto"/>
                  <w:sz w:val="20"/>
                  <w:szCs w:val="22"/>
                </w:rPr>
                <m:t>2</m:t>
              </m:r>
            </m:sub>
          </m:sSub>
          <m:r>
            <w:rPr>
              <w:rFonts w:ascii="Cambria Math" w:hAnsi="Cambria Math" w:cstheme="minorHAnsi"/>
              <w:color w:val="auto"/>
              <w:sz w:val="20"/>
              <w:szCs w:val="22"/>
            </w:rPr>
            <m:t>+c</m:t>
          </m:r>
          <m:sSub>
            <m:sSubPr>
              <m:ctrlPr>
                <w:rPr>
                  <w:rFonts w:ascii="Cambria Math" w:hAnsi="Cambria Math" w:cstheme="minorHAnsi"/>
                  <w:color w:val="auto"/>
                  <w:sz w:val="20"/>
                  <w:szCs w:val="22"/>
                </w:rPr>
              </m:ctrlPr>
            </m:sSubPr>
            <m:e>
              <m:r>
                <w:rPr>
                  <w:rFonts w:ascii="Cambria Math" w:hAnsi="Cambria Math" w:cstheme="minorHAnsi"/>
                  <w:color w:val="auto"/>
                  <w:sz w:val="20"/>
                  <w:szCs w:val="22"/>
                </w:rPr>
                <m:t>O</m:t>
              </m:r>
            </m:e>
            <m:sub>
              <m:r>
                <w:rPr>
                  <w:rFonts w:ascii="Cambria Math" w:hAnsi="Cambria Math" w:cstheme="minorHAnsi"/>
                  <w:color w:val="auto"/>
                  <w:sz w:val="20"/>
                  <w:szCs w:val="22"/>
                </w:rPr>
                <m:t>2</m:t>
              </m:r>
            </m:sub>
          </m:sSub>
          <m:r>
            <w:rPr>
              <w:rFonts w:ascii="Cambria Math" w:hAnsi="Cambria Math" w:cstheme="minorHAnsi"/>
              <w:color w:val="auto"/>
              <w:sz w:val="20"/>
              <w:szCs w:val="22"/>
            </w:rPr>
            <m:t>, equation 4</m:t>
          </m:r>
        </m:oMath>
      </m:oMathPara>
    </w:p>
    <w:p w14:paraId="634A00C1" w14:textId="77777777" w:rsidR="00935663" w:rsidRPr="00935663" w:rsidRDefault="00935663" w:rsidP="00935663">
      <w:pPr>
        <w:pStyle w:val="Reminders"/>
        <w:rPr>
          <w:rFonts w:asciiTheme="minorHAnsi" w:hAnsiTheme="minorHAnsi" w:cstheme="minorHAnsi"/>
          <w:i w:val="0"/>
          <w:color w:val="auto"/>
          <w:szCs w:val="22"/>
        </w:rPr>
      </w:pPr>
    </w:p>
    <w:p w14:paraId="290BDF81" w14:textId="77777777" w:rsidR="00935663" w:rsidRPr="00935663" w:rsidRDefault="00935663" w:rsidP="00935663">
      <w:pPr>
        <w:pStyle w:val="Reminders"/>
        <w:rPr>
          <w:rFonts w:asciiTheme="minorHAnsi" w:hAnsiTheme="minorHAnsi" w:cstheme="minorHAnsi"/>
          <w:i w:val="0"/>
          <w:color w:val="auto"/>
          <w:szCs w:val="22"/>
        </w:rPr>
      </w:pPr>
      <w:r w:rsidRPr="00935663">
        <w:rPr>
          <w:rFonts w:asciiTheme="minorHAnsi" w:hAnsiTheme="minorHAnsi" w:cstheme="minorHAnsi"/>
          <w:i w:val="0"/>
          <w:color w:val="auto"/>
          <w:szCs w:val="22"/>
        </w:rPr>
        <w:t>This measure will alter the value of equation 1, by reducing the mass fuel rate of the numerator (actual mass of air to fuel ratio) and all other values are kept constant the numerator magnitude will decrease, as an effect the equivalence ratio magnitude will decrease. This will cause the value of “</w:t>
      </w:r>
      <m:oMath>
        <m:r>
          <w:rPr>
            <w:rFonts w:ascii="Cambria Math" w:hAnsi="Cambria Math" w:cstheme="minorHAnsi"/>
            <w:color w:val="auto"/>
            <w:szCs w:val="22"/>
          </w:rPr>
          <m:t xml:space="preserve">a , b,c </m:t>
        </m:r>
      </m:oMath>
      <w:r w:rsidRPr="00935663">
        <w:rPr>
          <w:rFonts w:asciiTheme="minorHAnsi" w:hAnsiTheme="minorHAnsi" w:cstheme="minorHAnsi"/>
          <w:i w:val="0"/>
          <w:color w:val="auto"/>
          <w:szCs w:val="22"/>
        </w:rPr>
        <w:t>” to increase in magnitude. As “</w:t>
      </w:r>
      <m:oMath>
        <m:r>
          <w:rPr>
            <w:rFonts w:ascii="Cambria Math" w:hAnsi="Cambria Math" w:cstheme="minorHAnsi"/>
            <w:color w:val="auto"/>
            <w:szCs w:val="22"/>
          </w:rPr>
          <m:t>a,b,c</m:t>
        </m:r>
      </m:oMath>
      <w:r w:rsidRPr="00935663">
        <w:rPr>
          <w:rFonts w:asciiTheme="minorHAnsi" w:hAnsiTheme="minorHAnsi" w:cstheme="minorHAnsi"/>
          <w:i w:val="0"/>
          <w:color w:val="auto"/>
          <w:szCs w:val="22"/>
        </w:rPr>
        <w:t xml:space="preserve">” increase, the flame temperature of combustion will decrease, thus providing a smaller heat rate during the low fire rate. </w:t>
      </w:r>
    </w:p>
    <w:p w14:paraId="478A2736" w14:textId="77777777" w:rsidR="00935663" w:rsidRPr="00935663" w:rsidRDefault="00935663" w:rsidP="00935663">
      <w:pPr>
        <w:pStyle w:val="Reminders"/>
        <w:rPr>
          <w:rFonts w:asciiTheme="minorHAnsi" w:hAnsiTheme="minorHAnsi" w:cstheme="minorHAnsi"/>
          <w:i w:val="0"/>
          <w:color w:val="auto"/>
          <w:szCs w:val="22"/>
        </w:rPr>
      </w:pPr>
    </w:p>
    <w:p w14:paraId="1A0F2A2C" w14:textId="77777777" w:rsidR="00935663" w:rsidRPr="00935663" w:rsidRDefault="00935663" w:rsidP="00935663">
      <w:pPr>
        <w:pStyle w:val="Reminders"/>
        <w:rPr>
          <w:rFonts w:asciiTheme="minorHAnsi" w:hAnsiTheme="minorHAnsi" w:cstheme="minorHAnsi"/>
          <w:i w:val="0"/>
          <w:color w:val="auto"/>
          <w:szCs w:val="22"/>
        </w:rPr>
      </w:pPr>
      <w:r w:rsidRPr="00935663">
        <w:rPr>
          <w:rFonts w:asciiTheme="minorHAnsi" w:hAnsiTheme="minorHAnsi" w:cstheme="minorHAnsi"/>
          <w:i w:val="0"/>
          <w:color w:val="auto"/>
          <w:szCs w:val="22"/>
        </w:rPr>
        <w:t xml:space="preserve">The adiabatic flame temperature derives from the following expression. </w:t>
      </w:r>
    </w:p>
    <w:p w14:paraId="52D18E82" w14:textId="77777777" w:rsidR="00935663" w:rsidRPr="00935663" w:rsidRDefault="00935663" w:rsidP="00935663">
      <w:pPr>
        <w:pStyle w:val="Reminders"/>
        <w:rPr>
          <w:rFonts w:asciiTheme="minorHAnsi" w:hAnsiTheme="minorHAnsi" w:cstheme="minorHAnsi"/>
          <w:i w:val="0"/>
          <w:color w:val="auto"/>
          <w:szCs w:val="22"/>
        </w:rPr>
      </w:pPr>
    </w:p>
    <w:p w14:paraId="4C54F7BA" w14:textId="77777777" w:rsidR="00935663" w:rsidRPr="00935663" w:rsidRDefault="00935663" w:rsidP="00935663">
      <w:pPr>
        <w:pStyle w:val="Reminders"/>
        <w:rPr>
          <w:rFonts w:asciiTheme="minorHAnsi" w:hAnsiTheme="minorHAnsi" w:cstheme="minorHAnsi"/>
          <w:i w:val="0"/>
          <w:color w:val="auto"/>
          <w:sz w:val="20"/>
          <w:szCs w:val="22"/>
        </w:rPr>
      </w:pPr>
      <m:oMathPara>
        <m:oMathParaPr>
          <m:jc m:val="center"/>
        </m:oMathParaPr>
        <m:oMath>
          <m:r>
            <w:rPr>
              <w:rFonts w:ascii="Cambria Math" w:hAnsi="Cambria Math" w:cstheme="minorHAnsi"/>
              <w:color w:val="auto"/>
              <w:sz w:val="20"/>
              <w:szCs w:val="22"/>
            </w:rPr>
            <m:t>N</m:t>
          </m:r>
          <m:nary>
            <m:naryPr>
              <m:chr m:val="∑"/>
              <m:limLoc m:val="undOvr"/>
              <m:subHide m:val="1"/>
              <m:supHide m:val="1"/>
              <m:ctrlPr>
                <w:rPr>
                  <w:rFonts w:ascii="Cambria Math" w:hAnsi="Cambria Math" w:cstheme="minorHAnsi"/>
                  <w:color w:val="auto"/>
                  <w:sz w:val="20"/>
                  <w:szCs w:val="22"/>
                </w:rPr>
              </m:ctrlPr>
            </m:naryPr>
            <m:sub/>
            <m:sup/>
            <m:e>
              <m:sSub>
                <m:sSubPr>
                  <m:ctrlPr>
                    <w:rPr>
                      <w:rFonts w:ascii="Cambria Math" w:hAnsi="Cambria Math" w:cstheme="minorHAnsi"/>
                      <w:color w:val="auto"/>
                      <w:sz w:val="20"/>
                      <w:szCs w:val="22"/>
                    </w:rPr>
                  </m:ctrlPr>
                </m:sSubPr>
                <m:e>
                  <m:r>
                    <w:rPr>
                      <w:rFonts w:ascii="Cambria Math" w:hAnsi="Cambria Math" w:cstheme="minorHAnsi"/>
                      <w:color w:val="auto"/>
                      <w:sz w:val="20"/>
                      <w:szCs w:val="22"/>
                    </w:rPr>
                    <m:t>H</m:t>
                  </m:r>
                </m:e>
                <m:sub>
                  <m:r>
                    <w:rPr>
                      <w:rFonts w:ascii="Cambria Math" w:hAnsi="Cambria Math" w:cstheme="minorHAnsi"/>
                      <w:color w:val="auto"/>
                      <w:sz w:val="20"/>
                      <w:szCs w:val="22"/>
                    </w:rPr>
                    <m:t>reactants</m:t>
                  </m:r>
                </m:sub>
              </m:sSub>
            </m:e>
          </m:nary>
          <m:d>
            <m:dPr>
              <m:ctrlPr>
                <w:rPr>
                  <w:rFonts w:ascii="Cambria Math" w:hAnsi="Cambria Math" w:cstheme="minorHAnsi"/>
                  <w:color w:val="auto"/>
                  <w:sz w:val="20"/>
                  <w:szCs w:val="22"/>
                </w:rPr>
              </m:ctrlPr>
            </m:dPr>
            <m:e>
              <m:sSub>
                <m:sSubPr>
                  <m:ctrlPr>
                    <w:rPr>
                      <w:rFonts w:ascii="Cambria Math" w:hAnsi="Cambria Math" w:cstheme="minorHAnsi"/>
                      <w:color w:val="auto"/>
                      <w:sz w:val="20"/>
                      <w:szCs w:val="22"/>
                    </w:rPr>
                  </m:ctrlPr>
                </m:sSubPr>
                <m:e>
                  <m:r>
                    <w:rPr>
                      <w:rFonts w:ascii="Cambria Math" w:hAnsi="Cambria Math" w:cstheme="minorHAnsi"/>
                      <w:color w:val="auto"/>
                      <w:sz w:val="20"/>
                      <w:szCs w:val="22"/>
                    </w:rPr>
                    <m:t>T</m:t>
                  </m:r>
                </m:e>
                <m:sub>
                  <m:r>
                    <w:rPr>
                      <w:rFonts w:ascii="Cambria Math" w:hAnsi="Cambria Math" w:cstheme="minorHAnsi"/>
                      <w:color w:val="auto"/>
                      <w:sz w:val="20"/>
                      <w:szCs w:val="22"/>
                    </w:rPr>
                    <m:t xml:space="preserve">i, </m:t>
                  </m:r>
                </m:sub>
              </m:sSub>
              <m:r>
                <w:rPr>
                  <w:rFonts w:ascii="Cambria Math" w:hAnsi="Cambria Math" w:cstheme="minorHAnsi"/>
                  <w:color w:val="auto"/>
                  <w:sz w:val="20"/>
                  <w:szCs w:val="22"/>
                </w:rPr>
                <m:t>P</m:t>
              </m:r>
            </m:e>
          </m:d>
          <m:r>
            <w:rPr>
              <w:rFonts w:ascii="Cambria Math" w:hAnsi="Cambria Math" w:cstheme="minorHAnsi"/>
              <w:color w:val="auto"/>
              <w:sz w:val="20"/>
              <w:szCs w:val="22"/>
            </w:rPr>
            <m:t>= N</m:t>
          </m:r>
          <m:nary>
            <m:naryPr>
              <m:chr m:val="∑"/>
              <m:limLoc m:val="undOvr"/>
              <m:subHide m:val="1"/>
              <m:supHide m:val="1"/>
              <m:ctrlPr>
                <w:rPr>
                  <w:rFonts w:ascii="Cambria Math" w:hAnsi="Cambria Math" w:cstheme="minorHAnsi"/>
                  <w:color w:val="auto"/>
                  <w:sz w:val="20"/>
                  <w:szCs w:val="22"/>
                </w:rPr>
              </m:ctrlPr>
            </m:naryPr>
            <m:sub/>
            <m:sup/>
            <m:e>
              <m:sSub>
                <m:sSubPr>
                  <m:ctrlPr>
                    <w:rPr>
                      <w:rFonts w:ascii="Cambria Math" w:hAnsi="Cambria Math" w:cstheme="minorHAnsi"/>
                      <w:color w:val="auto"/>
                      <w:sz w:val="20"/>
                      <w:szCs w:val="22"/>
                    </w:rPr>
                  </m:ctrlPr>
                </m:sSubPr>
                <m:e>
                  <m:r>
                    <w:rPr>
                      <w:rFonts w:ascii="Cambria Math" w:hAnsi="Cambria Math" w:cstheme="minorHAnsi"/>
                      <w:color w:val="auto"/>
                      <w:sz w:val="20"/>
                      <w:szCs w:val="22"/>
                    </w:rPr>
                    <m:t>H</m:t>
                  </m:r>
                </m:e>
                <m:sub>
                  <m:r>
                    <w:rPr>
                      <w:rFonts w:ascii="Cambria Math" w:hAnsi="Cambria Math" w:cstheme="minorHAnsi"/>
                      <w:color w:val="auto"/>
                      <w:sz w:val="20"/>
                      <w:szCs w:val="22"/>
                    </w:rPr>
                    <m:t>products</m:t>
                  </m:r>
                </m:sub>
              </m:sSub>
            </m:e>
          </m:nary>
          <m:d>
            <m:dPr>
              <m:ctrlPr>
                <w:rPr>
                  <w:rFonts w:ascii="Cambria Math" w:hAnsi="Cambria Math" w:cstheme="minorHAnsi"/>
                  <w:color w:val="auto"/>
                  <w:sz w:val="20"/>
                  <w:szCs w:val="22"/>
                </w:rPr>
              </m:ctrlPr>
            </m:dPr>
            <m:e>
              <m:sSub>
                <m:sSubPr>
                  <m:ctrlPr>
                    <w:rPr>
                      <w:rFonts w:ascii="Cambria Math" w:hAnsi="Cambria Math" w:cstheme="minorHAnsi"/>
                      <w:color w:val="auto"/>
                      <w:sz w:val="20"/>
                      <w:szCs w:val="22"/>
                    </w:rPr>
                  </m:ctrlPr>
                </m:sSubPr>
                <m:e>
                  <m:r>
                    <w:rPr>
                      <w:rFonts w:ascii="Cambria Math" w:hAnsi="Cambria Math" w:cstheme="minorHAnsi"/>
                      <w:color w:val="auto"/>
                      <w:sz w:val="20"/>
                      <w:szCs w:val="22"/>
                    </w:rPr>
                    <m:t>T</m:t>
                  </m:r>
                </m:e>
                <m:sub>
                  <m:r>
                    <w:rPr>
                      <w:rFonts w:ascii="Cambria Math" w:hAnsi="Cambria Math" w:cstheme="minorHAnsi"/>
                      <w:color w:val="auto"/>
                      <w:sz w:val="20"/>
                      <w:szCs w:val="22"/>
                    </w:rPr>
                    <m:t xml:space="preserve">adiabatic, </m:t>
                  </m:r>
                </m:sub>
              </m:sSub>
              <m:r>
                <w:rPr>
                  <w:rFonts w:ascii="Cambria Math" w:hAnsi="Cambria Math" w:cstheme="minorHAnsi"/>
                  <w:color w:val="auto"/>
                  <w:sz w:val="20"/>
                  <w:szCs w:val="22"/>
                </w:rPr>
                <m:t>P</m:t>
              </m:r>
            </m:e>
          </m:d>
          <m:r>
            <w:rPr>
              <w:rFonts w:ascii="Cambria Math" w:hAnsi="Cambria Math" w:cstheme="minorHAnsi"/>
              <w:color w:val="auto"/>
              <w:sz w:val="20"/>
              <w:szCs w:val="22"/>
            </w:rPr>
            <m:t>, equation 5</m:t>
          </m:r>
        </m:oMath>
      </m:oMathPara>
    </w:p>
    <w:p w14:paraId="72B086FD" w14:textId="77777777" w:rsidR="00935663" w:rsidRPr="00935663" w:rsidRDefault="00935663" w:rsidP="00935663">
      <w:pPr>
        <w:pStyle w:val="Reminders"/>
        <w:rPr>
          <w:rFonts w:asciiTheme="minorHAnsi" w:hAnsiTheme="minorHAnsi" w:cstheme="minorHAnsi"/>
          <w:i w:val="0"/>
          <w:color w:val="auto"/>
          <w:szCs w:val="22"/>
        </w:rPr>
      </w:pPr>
      <w:r w:rsidRPr="00935663">
        <w:rPr>
          <w:rFonts w:asciiTheme="minorHAnsi" w:hAnsiTheme="minorHAnsi" w:cstheme="minorHAnsi"/>
          <w:i w:val="0"/>
          <w:color w:val="auto"/>
          <w:szCs w:val="22"/>
        </w:rPr>
        <w:t xml:space="preserve">Where, </w:t>
      </w:r>
    </w:p>
    <w:p w14:paraId="793791BE" w14:textId="77777777" w:rsidR="00935663" w:rsidRPr="00935663" w:rsidRDefault="006F2AEC" w:rsidP="00935663">
      <w:pPr>
        <w:pStyle w:val="Reminders"/>
        <w:rPr>
          <w:rFonts w:asciiTheme="minorHAnsi" w:hAnsiTheme="minorHAnsi" w:cstheme="minorHAnsi"/>
          <w:i w:val="0"/>
          <w:color w:val="auto"/>
          <w:sz w:val="20"/>
          <w:szCs w:val="22"/>
        </w:rPr>
      </w:pPr>
      <m:oMathPara>
        <m:oMathParaPr>
          <m:jc m:val="center"/>
        </m:oMathParaPr>
        <m:oMath>
          <m:sSub>
            <m:sSubPr>
              <m:ctrlPr>
                <w:rPr>
                  <w:rFonts w:ascii="Cambria Math" w:hAnsi="Cambria Math" w:cstheme="minorHAnsi"/>
                  <w:color w:val="auto"/>
                  <w:sz w:val="20"/>
                  <w:szCs w:val="22"/>
                </w:rPr>
              </m:ctrlPr>
            </m:sSubPr>
            <m:e>
              <m:r>
                <w:rPr>
                  <w:rFonts w:ascii="Cambria Math" w:hAnsi="Cambria Math" w:cstheme="minorHAnsi"/>
                  <w:color w:val="auto"/>
                  <w:sz w:val="20"/>
                  <w:szCs w:val="22"/>
                </w:rPr>
                <m:t>H</m:t>
              </m:r>
            </m:e>
            <m:sub>
              <m:r>
                <w:rPr>
                  <w:rFonts w:ascii="Cambria Math" w:hAnsi="Cambria Math" w:cstheme="minorHAnsi"/>
                  <w:color w:val="auto"/>
                  <w:sz w:val="20"/>
                  <w:szCs w:val="22"/>
                </w:rPr>
                <m:t>products</m:t>
              </m:r>
            </m:sub>
          </m:sSub>
          <m:r>
            <w:rPr>
              <w:rFonts w:ascii="Cambria Math" w:hAnsi="Cambria Math" w:cstheme="minorHAnsi"/>
              <w:color w:val="auto"/>
              <w:sz w:val="20"/>
              <w:szCs w:val="22"/>
            </w:rPr>
            <m:t xml:space="preserve">= </m:t>
          </m:r>
          <m:sSub>
            <m:sSubPr>
              <m:ctrlPr>
                <w:rPr>
                  <w:rFonts w:ascii="Cambria Math" w:hAnsi="Cambria Math" w:cstheme="minorHAnsi"/>
                  <w:color w:val="auto"/>
                  <w:sz w:val="20"/>
                  <w:szCs w:val="22"/>
                </w:rPr>
              </m:ctrlPr>
            </m:sSubPr>
            <m:e>
              <m:r>
                <w:rPr>
                  <w:rFonts w:ascii="Cambria Math" w:hAnsi="Cambria Math" w:cstheme="minorHAnsi"/>
                  <w:color w:val="auto"/>
                  <w:sz w:val="20"/>
                  <w:szCs w:val="22"/>
                </w:rPr>
                <m:t>N[h</m:t>
              </m:r>
            </m:e>
            <m:sub>
              <m:r>
                <w:rPr>
                  <w:rFonts w:ascii="Cambria Math" w:hAnsi="Cambria Math" w:cstheme="minorHAnsi"/>
                  <w:color w:val="auto"/>
                  <w:sz w:val="20"/>
                  <w:szCs w:val="22"/>
                </w:rPr>
                <m:t>f</m:t>
              </m:r>
            </m:sub>
          </m:sSub>
          <m:r>
            <w:rPr>
              <w:rFonts w:ascii="Cambria Math" w:hAnsi="Cambria Math" w:cstheme="minorHAnsi"/>
              <w:color w:val="auto"/>
              <w:sz w:val="20"/>
              <w:szCs w:val="22"/>
            </w:rPr>
            <m:t>+</m:t>
          </m:r>
          <m:sSub>
            <m:sSubPr>
              <m:ctrlPr>
                <w:rPr>
                  <w:rFonts w:ascii="Cambria Math" w:hAnsi="Cambria Math" w:cstheme="minorHAnsi"/>
                  <w:color w:val="auto"/>
                  <w:sz w:val="20"/>
                  <w:szCs w:val="22"/>
                </w:rPr>
              </m:ctrlPr>
            </m:sSubPr>
            <m:e>
              <m:r>
                <w:rPr>
                  <w:rFonts w:ascii="Cambria Math" w:hAnsi="Cambria Math" w:cstheme="minorHAnsi"/>
                  <w:color w:val="auto"/>
                  <w:sz w:val="20"/>
                  <w:szCs w:val="22"/>
                </w:rPr>
                <m:t>C</m:t>
              </m:r>
            </m:e>
            <m:sub>
              <m:r>
                <w:rPr>
                  <w:rFonts w:ascii="Cambria Math" w:hAnsi="Cambria Math" w:cstheme="minorHAnsi"/>
                  <w:color w:val="auto"/>
                  <w:sz w:val="20"/>
                  <w:szCs w:val="22"/>
                </w:rPr>
                <m:t>p</m:t>
              </m:r>
            </m:sub>
          </m:sSub>
          <m:d>
            <m:dPr>
              <m:ctrlPr>
                <w:rPr>
                  <w:rFonts w:ascii="Cambria Math" w:hAnsi="Cambria Math" w:cstheme="minorHAnsi"/>
                  <w:color w:val="auto"/>
                  <w:sz w:val="20"/>
                  <w:szCs w:val="22"/>
                </w:rPr>
              </m:ctrlPr>
            </m:dPr>
            <m:e>
              <m:sSub>
                <m:sSubPr>
                  <m:ctrlPr>
                    <w:rPr>
                      <w:rFonts w:ascii="Cambria Math" w:hAnsi="Cambria Math" w:cstheme="minorHAnsi"/>
                      <w:color w:val="auto"/>
                      <w:sz w:val="20"/>
                      <w:szCs w:val="22"/>
                    </w:rPr>
                  </m:ctrlPr>
                </m:sSubPr>
                <m:e>
                  <m:r>
                    <w:rPr>
                      <w:rFonts w:ascii="Cambria Math" w:hAnsi="Cambria Math" w:cstheme="minorHAnsi"/>
                      <w:color w:val="auto"/>
                      <w:sz w:val="20"/>
                      <w:szCs w:val="22"/>
                    </w:rPr>
                    <m:t>T</m:t>
                  </m:r>
                </m:e>
                <m:sub>
                  <m:r>
                    <w:rPr>
                      <w:rFonts w:ascii="Cambria Math" w:hAnsi="Cambria Math" w:cstheme="minorHAnsi"/>
                      <w:color w:val="auto"/>
                      <w:sz w:val="20"/>
                      <w:szCs w:val="22"/>
                    </w:rPr>
                    <m:t>adiabatic</m:t>
                  </m:r>
                </m:sub>
              </m:sSub>
              <m:r>
                <w:rPr>
                  <w:rFonts w:ascii="Cambria Math" w:hAnsi="Cambria Math" w:cstheme="minorHAnsi"/>
                  <w:color w:val="auto"/>
                  <w:sz w:val="20"/>
                  <w:szCs w:val="22"/>
                </w:rPr>
                <m:t>-</m:t>
              </m:r>
              <m:sSub>
                <m:sSubPr>
                  <m:ctrlPr>
                    <w:rPr>
                      <w:rFonts w:ascii="Cambria Math" w:hAnsi="Cambria Math" w:cstheme="minorHAnsi"/>
                      <w:color w:val="auto"/>
                      <w:sz w:val="20"/>
                      <w:szCs w:val="22"/>
                    </w:rPr>
                  </m:ctrlPr>
                </m:sSubPr>
                <m:e>
                  <m:r>
                    <w:rPr>
                      <w:rFonts w:ascii="Cambria Math" w:hAnsi="Cambria Math" w:cstheme="minorHAnsi"/>
                      <w:color w:val="auto"/>
                      <w:sz w:val="20"/>
                      <w:szCs w:val="22"/>
                    </w:rPr>
                    <m:t>T</m:t>
                  </m:r>
                </m:e>
                <m:sub>
                  <m:r>
                    <w:rPr>
                      <w:rFonts w:ascii="Cambria Math" w:hAnsi="Cambria Math" w:cstheme="minorHAnsi"/>
                      <w:color w:val="auto"/>
                      <w:sz w:val="20"/>
                      <w:szCs w:val="22"/>
                    </w:rPr>
                    <m:t>initial reactant temperture</m:t>
                  </m:r>
                </m:sub>
              </m:sSub>
            </m:e>
          </m:d>
          <m:r>
            <w:rPr>
              <w:rFonts w:ascii="Cambria Math" w:hAnsi="Cambria Math" w:cstheme="minorHAnsi"/>
              <w:color w:val="auto"/>
              <w:sz w:val="20"/>
              <w:szCs w:val="22"/>
            </w:rPr>
            <m:t>]</m:t>
          </m:r>
        </m:oMath>
      </m:oMathPara>
    </w:p>
    <w:p w14:paraId="63DF0D59" w14:textId="77777777" w:rsidR="00935663" w:rsidRPr="00935663" w:rsidRDefault="00935663" w:rsidP="00935663">
      <w:pPr>
        <w:pStyle w:val="Reminders"/>
        <w:rPr>
          <w:rFonts w:asciiTheme="minorHAnsi" w:hAnsiTheme="minorHAnsi" w:cstheme="minorHAnsi"/>
          <w:i w:val="0"/>
          <w:color w:val="auto"/>
          <w:szCs w:val="22"/>
        </w:rPr>
      </w:pPr>
    </w:p>
    <w:p w14:paraId="7F0FFBC0" w14:textId="77777777" w:rsidR="00935663" w:rsidRPr="00935663" w:rsidRDefault="006F2AEC" w:rsidP="00935663">
      <w:pPr>
        <w:pStyle w:val="Reminders"/>
        <w:rPr>
          <w:rFonts w:asciiTheme="minorHAnsi" w:hAnsiTheme="minorHAnsi" w:cstheme="minorHAnsi"/>
          <w:i w:val="0"/>
          <w:color w:val="auto"/>
          <w:sz w:val="20"/>
          <w:szCs w:val="22"/>
        </w:rPr>
      </w:pPr>
      <m:oMathPara>
        <m:oMathParaPr>
          <m:jc m:val="center"/>
        </m:oMathParaPr>
        <m:oMath>
          <m:sSub>
            <m:sSubPr>
              <m:ctrlPr>
                <w:rPr>
                  <w:rFonts w:ascii="Cambria Math" w:hAnsi="Cambria Math" w:cstheme="minorHAnsi"/>
                  <w:color w:val="auto"/>
                  <w:sz w:val="20"/>
                  <w:szCs w:val="22"/>
                </w:rPr>
              </m:ctrlPr>
            </m:sSubPr>
            <m:e>
              <m:r>
                <w:rPr>
                  <w:rFonts w:ascii="Cambria Math" w:hAnsi="Cambria Math" w:cstheme="minorHAnsi"/>
                  <w:color w:val="auto"/>
                  <w:sz w:val="20"/>
                  <w:szCs w:val="22"/>
                </w:rPr>
                <m:t>H</m:t>
              </m:r>
            </m:e>
            <m:sub>
              <m:r>
                <w:rPr>
                  <w:rFonts w:ascii="Cambria Math" w:hAnsi="Cambria Math" w:cstheme="minorHAnsi"/>
                  <w:color w:val="auto"/>
                  <w:sz w:val="20"/>
                  <w:szCs w:val="22"/>
                </w:rPr>
                <m:t>reactants</m:t>
              </m:r>
            </m:sub>
          </m:sSub>
          <m:r>
            <w:rPr>
              <w:rFonts w:ascii="Cambria Math" w:hAnsi="Cambria Math" w:cstheme="minorHAnsi"/>
              <w:color w:val="auto"/>
              <w:sz w:val="20"/>
              <w:szCs w:val="22"/>
            </w:rPr>
            <m:t>=N</m:t>
          </m:r>
          <m:sSub>
            <m:sSubPr>
              <m:ctrlPr>
                <w:rPr>
                  <w:rFonts w:ascii="Cambria Math" w:hAnsi="Cambria Math" w:cstheme="minorHAnsi"/>
                  <w:color w:val="auto"/>
                  <w:sz w:val="20"/>
                  <w:szCs w:val="22"/>
                </w:rPr>
              </m:ctrlPr>
            </m:sSubPr>
            <m:e>
              <m:r>
                <w:rPr>
                  <w:rFonts w:ascii="Cambria Math" w:hAnsi="Cambria Math" w:cstheme="minorHAnsi"/>
                  <w:color w:val="auto"/>
                  <w:sz w:val="20"/>
                  <w:szCs w:val="22"/>
                </w:rPr>
                <m:t>h</m:t>
              </m:r>
            </m:e>
            <m:sub>
              <m:r>
                <w:rPr>
                  <w:rFonts w:ascii="Cambria Math" w:hAnsi="Cambria Math" w:cstheme="minorHAnsi"/>
                  <w:color w:val="auto"/>
                  <w:sz w:val="20"/>
                  <w:szCs w:val="22"/>
                </w:rPr>
                <m:t>f</m:t>
              </m:r>
            </m:sub>
          </m:sSub>
        </m:oMath>
      </m:oMathPara>
    </w:p>
    <w:p w14:paraId="2339EE96" w14:textId="77777777" w:rsidR="00935663" w:rsidRPr="00935663" w:rsidRDefault="00935663" w:rsidP="00935663">
      <w:pPr>
        <w:pStyle w:val="Reminders"/>
        <w:rPr>
          <w:rFonts w:asciiTheme="minorHAnsi" w:hAnsiTheme="minorHAnsi" w:cstheme="minorHAnsi"/>
          <w:i w:val="0"/>
          <w:color w:val="auto"/>
          <w:szCs w:val="22"/>
        </w:rPr>
      </w:pPr>
      <w:r w:rsidRPr="00935663">
        <w:rPr>
          <w:rFonts w:asciiTheme="minorHAnsi" w:hAnsiTheme="minorHAnsi" w:cstheme="minorHAnsi"/>
          <w:i w:val="0"/>
          <w:color w:val="auto"/>
          <w:szCs w:val="22"/>
        </w:rPr>
        <w:t>And,</w:t>
      </w:r>
    </w:p>
    <w:p w14:paraId="0082B176" w14:textId="77777777" w:rsidR="00935663" w:rsidRPr="00935663" w:rsidRDefault="00935663" w:rsidP="00935663">
      <w:pPr>
        <w:pStyle w:val="Reminders"/>
        <w:rPr>
          <w:rFonts w:asciiTheme="minorHAnsi" w:hAnsiTheme="minorHAnsi" w:cstheme="minorHAnsi"/>
          <w:i w:val="0"/>
          <w:color w:val="auto"/>
          <w:szCs w:val="22"/>
        </w:rPr>
      </w:pPr>
      <m:oMathPara>
        <m:oMathParaPr>
          <m:jc m:val="left"/>
        </m:oMathParaPr>
        <m:oMath>
          <m:r>
            <w:rPr>
              <w:rFonts w:ascii="Cambria Math" w:hAnsi="Cambria Math" w:cstheme="minorHAnsi"/>
              <w:color w:val="auto"/>
              <w:szCs w:val="22"/>
            </w:rPr>
            <m:t>N=number of molecules</m:t>
          </m:r>
        </m:oMath>
      </m:oMathPara>
    </w:p>
    <w:p w14:paraId="30DE9B7D" w14:textId="77777777" w:rsidR="00935663" w:rsidRPr="00935663" w:rsidRDefault="006F2AEC" w:rsidP="00935663">
      <w:pPr>
        <w:pStyle w:val="Reminders"/>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h</m:t>
              </m:r>
            </m:e>
            <m:sub>
              <m:r>
                <w:rPr>
                  <w:rFonts w:ascii="Cambria Math" w:hAnsi="Cambria Math" w:cstheme="minorHAnsi"/>
                  <w:color w:val="auto"/>
                  <w:szCs w:val="22"/>
                </w:rPr>
                <m:t>f</m:t>
              </m:r>
            </m:sub>
          </m:sSub>
          <m:r>
            <w:rPr>
              <w:rFonts w:ascii="Cambria Math" w:hAnsi="Cambria Math" w:cstheme="minorHAnsi"/>
              <w:color w:val="auto"/>
              <w:szCs w:val="22"/>
            </w:rPr>
            <m:t>=enthalpy of formation</m:t>
          </m:r>
        </m:oMath>
      </m:oMathPara>
    </w:p>
    <w:p w14:paraId="66FFD6E9" w14:textId="77777777" w:rsidR="00935663" w:rsidRPr="00935663" w:rsidRDefault="006F2AEC" w:rsidP="00935663">
      <w:pPr>
        <w:pStyle w:val="Reminders"/>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adiabatic</m:t>
              </m:r>
            </m:sub>
          </m:sSub>
          <m:r>
            <w:rPr>
              <w:rFonts w:ascii="Cambria Math" w:hAnsi="Cambria Math" w:cstheme="minorHAnsi"/>
              <w:color w:val="auto"/>
              <w:szCs w:val="22"/>
            </w:rPr>
            <m:t>=adiabatic flame temperature</m:t>
          </m:r>
        </m:oMath>
      </m:oMathPara>
    </w:p>
    <w:p w14:paraId="7FE49F71" w14:textId="77777777" w:rsidR="00935663" w:rsidRPr="00935663" w:rsidRDefault="00935663" w:rsidP="00935663">
      <w:pPr>
        <w:pStyle w:val="Reminders"/>
        <w:rPr>
          <w:rFonts w:asciiTheme="minorHAnsi" w:hAnsiTheme="minorHAnsi" w:cstheme="minorHAnsi"/>
          <w:i w:val="0"/>
          <w:color w:val="auto"/>
          <w:szCs w:val="22"/>
        </w:rPr>
      </w:pPr>
      <m:oMathPara>
        <m:oMathParaPr>
          <m:jc m:val="left"/>
        </m:oMathParaPr>
        <m:oMath>
          <m:r>
            <w:rPr>
              <w:rFonts w:ascii="Cambria Math" w:hAnsi="Cambria Math" w:cstheme="minorHAnsi"/>
              <w:color w:val="auto"/>
              <w:szCs w:val="22"/>
            </w:rPr>
            <m:t xml:space="preserve"> </m:t>
          </m:r>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itr</m:t>
              </m:r>
            </m:sub>
          </m:sSub>
          <m:r>
            <w:rPr>
              <w:rFonts w:ascii="Cambria Math" w:hAnsi="Cambria Math" w:cstheme="minorHAnsi"/>
              <w:color w:val="auto"/>
              <w:szCs w:val="22"/>
            </w:rPr>
            <m:t>=Initial Temperature of reactants</m:t>
          </m:r>
        </m:oMath>
      </m:oMathPara>
    </w:p>
    <w:p w14:paraId="00C59EB3" w14:textId="77777777" w:rsidR="00935663" w:rsidRPr="00935663" w:rsidRDefault="00935663" w:rsidP="00935663">
      <w:pPr>
        <w:pStyle w:val="Reminders"/>
        <w:rPr>
          <w:rFonts w:asciiTheme="minorHAnsi" w:hAnsiTheme="minorHAnsi" w:cstheme="minorHAnsi"/>
          <w:i w:val="0"/>
          <w:color w:val="auto"/>
          <w:szCs w:val="22"/>
        </w:rPr>
      </w:pPr>
    </w:p>
    <w:p w14:paraId="3865FB31" w14:textId="77777777" w:rsidR="00935663" w:rsidRPr="00935663" w:rsidRDefault="00935663" w:rsidP="00935663">
      <w:pPr>
        <w:pStyle w:val="Reminders"/>
        <w:rPr>
          <w:rFonts w:asciiTheme="minorHAnsi" w:hAnsiTheme="minorHAnsi" w:cstheme="minorHAnsi"/>
          <w:i w:val="0"/>
          <w:color w:val="auto"/>
          <w:szCs w:val="22"/>
        </w:rPr>
      </w:pPr>
      <w:r w:rsidRPr="00935663">
        <w:rPr>
          <w:rFonts w:asciiTheme="minorHAnsi" w:hAnsiTheme="minorHAnsi" w:cstheme="minorHAnsi"/>
          <w:i w:val="0"/>
          <w:color w:val="auto"/>
          <w:szCs w:val="22"/>
        </w:rPr>
        <w:t xml:space="preserve">Solving for </w:t>
      </w:r>
      <m:oMath>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adiabatic</m:t>
            </m:r>
          </m:sub>
        </m:sSub>
        <m:r>
          <w:rPr>
            <w:rFonts w:ascii="Cambria Math" w:hAnsi="Cambria Math" w:cstheme="minorHAnsi"/>
            <w:color w:val="auto"/>
            <w:szCs w:val="22"/>
          </w:rPr>
          <m:t>,</m:t>
        </m:r>
      </m:oMath>
    </w:p>
    <w:p w14:paraId="3B624930" w14:textId="77777777" w:rsidR="00935663" w:rsidRPr="00935663" w:rsidRDefault="00935663" w:rsidP="00935663">
      <w:pPr>
        <w:pStyle w:val="Reminders"/>
        <w:rPr>
          <w:rFonts w:asciiTheme="minorHAnsi" w:hAnsiTheme="minorHAnsi" w:cstheme="minorHAnsi"/>
          <w:i w:val="0"/>
          <w:color w:val="auto"/>
          <w:szCs w:val="22"/>
        </w:rPr>
      </w:pPr>
    </w:p>
    <w:p w14:paraId="449E9931" w14:textId="77777777" w:rsidR="00935663" w:rsidRPr="00935663" w:rsidRDefault="006F2AEC" w:rsidP="00935663">
      <w:pPr>
        <w:pStyle w:val="Reminders"/>
        <w:rPr>
          <w:rFonts w:asciiTheme="minorHAnsi" w:hAnsiTheme="minorHAnsi" w:cstheme="minorHAnsi"/>
          <w:i w:val="0"/>
          <w:color w:val="auto"/>
          <w:sz w:val="20"/>
          <w:szCs w:val="22"/>
        </w:rPr>
      </w:pPr>
      <m:oMathPara>
        <m:oMath>
          <m:sSub>
            <m:sSubPr>
              <m:ctrlPr>
                <w:rPr>
                  <w:rFonts w:ascii="Cambria Math" w:hAnsi="Cambria Math" w:cstheme="minorHAnsi"/>
                  <w:color w:val="auto"/>
                  <w:sz w:val="20"/>
                  <w:szCs w:val="22"/>
                </w:rPr>
              </m:ctrlPr>
            </m:sSubPr>
            <m:e>
              <m:r>
                <w:rPr>
                  <w:rFonts w:ascii="Cambria Math" w:hAnsi="Cambria Math" w:cstheme="minorHAnsi"/>
                  <w:color w:val="auto"/>
                  <w:sz w:val="20"/>
                  <w:szCs w:val="22"/>
                </w:rPr>
                <m:t>N</m:t>
              </m:r>
            </m:e>
            <m:sub>
              <m:r>
                <w:rPr>
                  <w:rFonts w:ascii="Cambria Math" w:hAnsi="Cambria Math" w:cstheme="minorHAnsi"/>
                  <w:color w:val="auto"/>
                  <w:sz w:val="20"/>
                  <w:szCs w:val="22"/>
                </w:rPr>
                <m:t>reactants</m:t>
              </m:r>
            </m:sub>
          </m:sSub>
          <m:r>
            <w:rPr>
              <w:rFonts w:ascii="Cambria Math" w:hAnsi="Cambria Math" w:cstheme="minorHAnsi"/>
              <w:color w:val="auto"/>
              <w:sz w:val="20"/>
              <w:szCs w:val="22"/>
            </w:rPr>
            <m:t>*</m:t>
          </m:r>
          <m:sSub>
            <m:sSubPr>
              <m:ctrlPr>
                <w:rPr>
                  <w:rFonts w:ascii="Cambria Math" w:hAnsi="Cambria Math" w:cstheme="minorHAnsi"/>
                  <w:color w:val="auto"/>
                  <w:sz w:val="20"/>
                  <w:szCs w:val="22"/>
                </w:rPr>
              </m:ctrlPr>
            </m:sSubPr>
            <m:e>
              <m:r>
                <w:rPr>
                  <w:rFonts w:ascii="Cambria Math" w:hAnsi="Cambria Math" w:cstheme="minorHAnsi"/>
                  <w:color w:val="auto"/>
                  <w:sz w:val="20"/>
                  <w:szCs w:val="22"/>
                </w:rPr>
                <m:t>h</m:t>
              </m:r>
            </m:e>
            <m:sub>
              <m:r>
                <w:rPr>
                  <w:rFonts w:ascii="Cambria Math" w:hAnsi="Cambria Math" w:cstheme="minorHAnsi"/>
                  <w:color w:val="auto"/>
                  <w:sz w:val="20"/>
                  <w:szCs w:val="22"/>
                </w:rPr>
                <m:t>f-reactants</m:t>
              </m:r>
            </m:sub>
          </m:sSub>
          <m:r>
            <w:rPr>
              <w:rFonts w:ascii="Cambria Math" w:hAnsi="Cambria Math" w:cstheme="minorHAnsi"/>
              <w:color w:val="auto"/>
              <w:sz w:val="20"/>
              <w:szCs w:val="22"/>
            </w:rPr>
            <m:t xml:space="preserve">= </m:t>
          </m:r>
          <m:sSub>
            <m:sSubPr>
              <m:ctrlPr>
                <w:rPr>
                  <w:rFonts w:ascii="Cambria Math" w:hAnsi="Cambria Math" w:cstheme="minorHAnsi"/>
                  <w:color w:val="auto"/>
                  <w:sz w:val="20"/>
                  <w:szCs w:val="22"/>
                </w:rPr>
              </m:ctrlPr>
            </m:sSubPr>
            <m:e>
              <m:r>
                <w:rPr>
                  <w:rFonts w:ascii="Cambria Math" w:hAnsi="Cambria Math" w:cstheme="minorHAnsi"/>
                  <w:color w:val="auto"/>
                  <w:sz w:val="20"/>
                  <w:szCs w:val="22"/>
                </w:rPr>
                <m:t>N</m:t>
              </m:r>
            </m:e>
            <m:sub>
              <m:r>
                <w:rPr>
                  <w:rFonts w:ascii="Cambria Math" w:hAnsi="Cambria Math" w:cstheme="minorHAnsi"/>
                  <w:color w:val="auto"/>
                  <w:sz w:val="20"/>
                  <w:szCs w:val="22"/>
                </w:rPr>
                <m:t>products</m:t>
              </m:r>
            </m:sub>
          </m:sSub>
          <m:d>
            <m:dPr>
              <m:begChr m:val="["/>
              <m:endChr m:val="]"/>
              <m:ctrlPr>
                <w:rPr>
                  <w:rFonts w:ascii="Cambria Math" w:hAnsi="Cambria Math" w:cstheme="minorHAnsi"/>
                  <w:color w:val="auto"/>
                  <w:sz w:val="20"/>
                  <w:szCs w:val="22"/>
                </w:rPr>
              </m:ctrlPr>
            </m:dPr>
            <m:e>
              <m:sSub>
                <m:sSubPr>
                  <m:ctrlPr>
                    <w:rPr>
                      <w:rFonts w:ascii="Cambria Math" w:hAnsi="Cambria Math" w:cstheme="minorHAnsi"/>
                      <w:color w:val="auto"/>
                      <w:sz w:val="20"/>
                      <w:szCs w:val="22"/>
                    </w:rPr>
                  </m:ctrlPr>
                </m:sSubPr>
                <m:e>
                  <m:r>
                    <w:rPr>
                      <w:rFonts w:ascii="Cambria Math" w:hAnsi="Cambria Math" w:cstheme="minorHAnsi"/>
                      <w:color w:val="auto"/>
                      <w:sz w:val="20"/>
                      <w:szCs w:val="22"/>
                    </w:rPr>
                    <m:t>h</m:t>
                  </m:r>
                </m:e>
                <m:sub>
                  <m:r>
                    <w:rPr>
                      <w:rFonts w:ascii="Cambria Math" w:hAnsi="Cambria Math" w:cstheme="minorHAnsi"/>
                      <w:color w:val="auto"/>
                      <w:sz w:val="20"/>
                      <w:szCs w:val="22"/>
                    </w:rPr>
                    <m:t>f-products</m:t>
                  </m:r>
                </m:sub>
              </m:sSub>
              <m:r>
                <w:rPr>
                  <w:rFonts w:ascii="Cambria Math" w:hAnsi="Cambria Math" w:cstheme="minorHAnsi"/>
                  <w:color w:val="auto"/>
                  <w:sz w:val="20"/>
                  <w:szCs w:val="22"/>
                </w:rPr>
                <m:t>+</m:t>
              </m:r>
              <m:sSub>
                <m:sSubPr>
                  <m:ctrlPr>
                    <w:rPr>
                      <w:rFonts w:ascii="Cambria Math" w:hAnsi="Cambria Math" w:cstheme="minorHAnsi"/>
                      <w:color w:val="auto"/>
                      <w:sz w:val="20"/>
                      <w:szCs w:val="22"/>
                    </w:rPr>
                  </m:ctrlPr>
                </m:sSubPr>
                <m:e>
                  <m:r>
                    <w:rPr>
                      <w:rFonts w:ascii="Cambria Math" w:hAnsi="Cambria Math" w:cstheme="minorHAnsi"/>
                      <w:color w:val="auto"/>
                      <w:sz w:val="20"/>
                      <w:szCs w:val="22"/>
                    </w:rPr>
                    <m:t>C</m:t>
                  </m:r>
                </m:e>
                <m:sub>
                  <m:r>
                    <w:rPr>
                      <w:rFonts w:ascii="Cambria Math" w:hAnsi="Cambria Math" w:cstheme="minorHAnsi"/>
                      <w:color w:val="auto"/>
                      <w:sz w:val="20"/>
                      <w:szCs w:val="22"/>
                    </w:rPr>
                    <m:t>p</m:t>
                  </m:r>
                </m:sub>
              </m:sSub>
              <m:d>
                <m:dPr>
                  <m:ctrlPr>
                    <w:rPr>
                      <w:rFonts w:ascii="Cambria Math" w:hAnsi="Cambria Math" w:cstheme="minorHAnsi"/>
                      <w:color w:val="auto"/>
                      <w:sz w:val="20"/>
                      <w:szCs w:val="22"/>
                    </w:rPr>
                  </m:ctrlPr>
                </m:dPr>
                <m:e>
                  <m:sSub>
                    <m:sSubPr>
                      <m:ctrlPr>
                        <w:rPr>
                          <w:rFonts w:ascii="Cambria Math" w:hAnsi="Cambria Math" w:cstheme="minorHAnsi"/>
                          <w:color w:val="auto"/>
                          <w:sz w:val="20"/>
                          <w:szCs w:val="22"/>
                        </w:rPr>
                      </m:ctrlPr>
                    </m:sSubPr>
                    <m:e>
                      <m:r>
                        <w:rPr>
                          <w:rFonts w:ascii="Cambria Math" w:hAnsi="Cambria Math" w:cstheme="minorHAnsi"/>
                          <w:color w:val="auto"/>
                          <w:sz w:val="20"/>
                          <w:szCs w:val="22"/>
                        </w:rPr>
                        <m:t>T</m:t>
                      </m:r>
                    </m:e>
                    <m:sub>
                      <m:r>
                        <w:rPr>
                          <w:rFonts w:ascii="Cambria Math" w:hAnsi="Cambria Math" w:cstheme="minorHAnsi"/>
                          <w:color w:val="auto"/>
                          <w:sz w:val="20"/>
                          <w:szCs w:val="22"/>
                        </w:rPr>
                        <m:t>adiabatic</m:t>
                      </m:r>
                    </m:sub>
                  </m:sSub>
                  <m:r>
                    <w:rPr>
                      <w:rFonts w:ascii="Cambria Math" w:hAnsi="Cambria Math" w:cstheme="minorHAnsi"/>
                      <w:color w:val="auto"/>
                      <w:sz w:val="20"/>
                      <w:szCs w:val="22"/>
                    </w:rPr>
                    <m:t>-</m:t>
                  </m:r>
                  <m:sSub>
                    <m:sSubPr>
                      <m:ctrlPr>
                        <w:rPr>
                          <w:rFonts w:ascii="Cambria Math" w:hAnsi="Cambria Math" w:cstheme="minorHAnsi"/>
                          <w:color w:val="auto"/>
                          <w:sz w:val="20"/>
                          <w:szCs w:val="22"/>
                        </w:rPr>
                      </m:ctrlPr>
                    </m:sSubPr>
                    <m:e>
                      <m:r>
                        <w:rPr>
                          <w:rFonts w:ascii="Cambria Math" w:hAnsi="Cambria Math" w:cstheme="minorHAnsi"/>
                          <w:color w:val="auto"/>
                          <w:sz w:val="20"/>
                          <w:szCs w:val="22"/>
                        </w:rPr>
                        <m:t>T</m:t>
                      </m:r>
                    </m:e>
                    <m:sub>
                      <m:r>
                        <w:rPr>
                          <w:rFonts w:ascii="Cambria Math" w:hAnsi="Cambria Math" w:cstheme="minorHAnsi"/>
                          <w:color w:val="auto"/>
                          <w:sz w:val="20"/>
                          <w:szCs w:val="22"/>
                        </w:rPr>
                        <m:t>itr</m:t>
                      </m:r>
                    </m:sub>
                  </m:sSub>
                </m:e>
              </m:d>
            </m:e>
          </m:d>
        </m:oMath>
      </m:oMathPara>
    </w:p>
    <w:p w14:paraId="1367D614" w14:textId="77777777" w:rsidR="00935663" w:rsidRPr="00935663" w:rsidRDefault="00935663" w:rsidP="00935663">
      <w:pPr>
        <w:pStyle w:val="Reminders"/>
        <w:rPr>
          <w:rFonts w:asciiTheme="minorHAnsi" w:hAnsiTheme="minorHAnsi" w:cstheme="minorHAnsi"/>
          <w:i w:val="0"/>
          <w:color w:val="auto"/>
          <w:sz w:val="20"/>
          <w:szCs w:val="22"/>
        </w:rPr>
      </w:pPr>
    </w:p>
    <w:p w14:paraId="118C789D" w14:textId="77777777" w:rsidR="00935663" w:rsidRPr="00935663" w:rsidRDefault="006F2AEC" w:rsidP="00935663">
      <w:pPr>
        <w:pStyle w:val="Reminders"/>
        <w:rPr>
          <w:rFonts w:asciiTheme="minorHAnsi" w:hAnsiTheme="minorHAnsi" w:cstheme="minorHAnsi"/>
          <w:i w:val="0"/>
          <w:color w:val="auto"/>
          <w:sz w:val="20"/>
          <w:szCs w:val="22"/>
        </w:rPr>
      </w:pPr>
      <m:oMathPara>
        <m:oMath>
          <m:sSub>
            <m:sSubPr>
              <m:ctrlPr>
                <w:rPr>
                  <w:rFonts w:ascii="Cambria Math" w:hAnsi="Cambria Math" w:cstheme="minorHAnsi"/>
                  <w:color w:val="auto"/>
                  <w:sz w:val="20"/>
                  <w:szCs w:val="22"/>
                </w:rPr>
              </m:ctrlPr>
            </m:sSubPr>
            <m:e>
              <m:r>
                <w:rPr>
                  <w:rFonts w:ascii="Cambria Math" w:hAnsi="Cambria Math" w:cstheme="minorHAnsi"/>
                  <w:color w:val="auto"/>
                  <w:sz w:val="20"/>
                  <w:szCs w:val="22"/>
                </w:rPr>
                <m:t>T</m:t>
              </m:r>
            </m:e>
            <m:sub>
              <m:r>
                <w:rPr>
                  <w:rFonts w:ascii="Cambria Math" w:hAnsi="Cambria Math" w:cstheme="minorHAnsi"/>
                  <w:color w:val="auto"/>
                  <w:sz w:val="20"/>
                  <w:szCs w:val="22"/>
                </w:rPr>
                <m:t>adiabatic</m:t>
              </m:r>
            </m:sub>
          </m:sSub>
          <m:r>
            <w:rPr>
              <w:rFonts w:ascii="Cambria Math" w:hAnsi="Cambria Math" w:cstheme="minorHAnsi"/>
              <w:color w:val="auto"/>
              <w:sz w:val="20"/>
              <w:szCs w:val="22"/>
            </w:rPr>
            <m:t xml:space="preserve">= </m:t>
          </m:r>
          <m:d>
            <m:dPr>
              <m:begChr m:val="["/>
              <m:endChr m:val="]"/>
              <m:ctrlPr>
                <w:rPr>
                  <w:rFonts w:ascii="Cambria Math" w:hAnsi="Cambria Math" w:cstheme="minorHAnsi"/>
                  <w:color w:val="auto"/>
                  <w:sz w:val="20"/>
                  <w:szCs w:val="22"/>
                </w:rPr>
              </m:ctrlPr>
            </m:dPr>
            <m:e>
              <m:f>
                <m:fPr>
                  <m:ctrlPr>
                    <w:rPr>
                      <w:rFonts w:ascii="Cambria Math" w:hAnsi="Cambria Math" w:cstheme="minorHAnsi"/>
                      <w:color w:val="auto"/>
                      <w:sz w:val="20"/>
                      <w:szCs w:val="22"/>
                    </w:rPr>
                  </m:ctrlPr>
                </m:fPr>
                <m:num>
                  <m:d>
                    <m:dPr>
                      <m:ctrlPr>
                        <w:rPr>
                          <w:rFonts w:ascii="Cambria Math" w:hAnsi="Cambria Math" w:cstheme="minorHAnsi"/>
                          <w:color w:val="auto"/>
                          <w:sz w:val="20"/>
                          <w:szCs w:val="22"/>
                        </w:rPr>
                      </m:ctrlPr>
                    </m:dPr>
                    <m:e>
                      <m:sSub>
                        <m:sSubPr>
                          <m:ctrlPr>
                            <w:rPr>
                              <w:rFonts w:ascii="Cambria Math" w:hAnsi="Cambria Math" w:cstheme="minorHAnsi"/>
                              <w:color w:val="auto"/>
                              <w:sz w:val="20"/>
                              <w:szCs w:val="22"/>
                            </w:rPr>
                          </m:ctrlPr>
                        </m:sSubPr>
                        <m:e>
                          <m:r>
                            <w:rPr>
                              <w:rFonts w:ascii="Cambria Math" w:hAnsi="Cambria Math" w:cstheme="minorHAnsi"/>
                              <w:color w:val="auto"/>
                              <w:sz w:val="20"/>
                              <w:szCs w:val="22"/>
                            </w:rPr>
                            <m:t>N</m:t>
                          </m:r>
                        </m:e>
                        <m:sub>
                          <m:r>
                            <w:rPr>
                              <w:rFonts w:ascii="Cambria Math" w:hAnsi="Cambria Math" w:cstheme="minorHAnsi"/>
                              <w:color w:val="auto"/>
                              <w:sz w:val="20"/>
                              <w:szCs w:val="22"/>
                            </w:rPr>
                            <m:t>reactants</m:t>
                          </m:r>
                        </m:sub>
                      </m:sSub>
                      <m:r>
                        <w:rPr>
                          <w:rFonts w:ascii="Cambria Math" w:hAnsi="Cambria Math" w:cstheme="minorHAnsi"/>
                          <w:color w:val="auto"/>
                          <w:sz w:val="20"/>
                          <w:szCs w:val="22"/>
                        </w:rPr>
                        <m:t>*</m:t>
                      </m:r>
                      <m:sSub>
                        <m:sSubPr>
                          <m:ctrlPr>
                            <w:rPr>
                              <w:rFonts w:ascii="Cambria Math" w:hAnsi="Cambria Math" w:cstheme="minorHAnsi"/>
                              <w:color w:val="auto"/>
                              <w:sz w:val="20"/>
                              <w:szCs w:val="22"/>
                            </w:rPr>
                          </m:ctrlPr>
                        </m:sSubPr>
                        <m:e>
                          <m:r>
                            <w:rPr>
                              <w:rFonts w:ascii="Cambria Math" w:hAnsi="Cambria Math" w:cstheme="minorHAnsi"/>
                              <w:color w:val="auto"/>
                              <w:sz w:val="20"/>
                              <w:szCs w:val="22"/>
                            </w:rPr>
                            <m:t>h</m:t>
                          </m:r>
                        </m:e>
                        <m:sub>
                          <m:r>
                            <w:rPr>
                              <w:rFonts w:ascii="Cambria Math" w:hAnsi="Cambria Math" w:cstheme="minorHAnsi"/>
                              <w:color w:val="auto"/>
                              <w:sz w:val="20"/>
                              <w:szCs w:val="22"/>
                            </w:rPr>
                            <m:t>f-reactants</m:t>
                          </m:r>
                        </m:sub>
                      </m:sSub>
                    </m:e>
                  </m:d>
                  <m:r>
                    <w:rPr>
                      <w:rFonts w:ascii="Cambria Math" w:hAnsi="Cambria Math" w:cstheme="minorHAnsi"/>
                      <w:color w:val="auto"/>
                      <w:sz w:val="20"/>
                      <w:szCs w:val="22"/>
                    </w:rPr>
                    <m:t>-</m:t>
                  </m:r>
                  <m:d>
                    <m:dPr>
                      <m:ctrlPr>
                        <w:rPr>
                          <w:rFonts w:ascii="Cambria Math" w:hAnsi="Cambria Math" w:cstheme="minorHAnsi"/>
                          <w:color w:val="auto"/>
                          <w:sz w:val="20"/>
                          <w:szCs w:val="22"/>
                        </w:rPr>
                      </m:ctrlPr>
                    </m:dPr>
                    <m:e>
                      <m:sSub>
                        <m:sSubPr>
                          <m:ctrlPr>
                            <w:rPr>
                              <w:rFonts w:ascii="Cambria Math" w:hAnsi="Cambria Math" w:cstheme="minorHAnsi"/>
                              <w:color w:val="auto"/>
                              <w:sz w:val="20"/>
                              <w:szCs w:val="22"/>
                            </w:rPr>
                          </m:ctrlPr>
                        </m:sSubPr>
                        <m:e>
                          <m:r>
                            <w:rPr>
                              <w:rFonts w:ascii="Cambria Math" w:hAnsi="Cambria Math" w:cstheme="minorHAnsi"/>
                              <w:color w:val="auto"/>
                              <w:sz w:val="20"/>
                              <w:szCs w:val="22"/>
                            </w:rPr>
                            <m:t>N</m:t>
                          </m:r>
                        </m:e>
                        <m:sub>
                          <m:r>
                            <w:rPr>
                              <w:rFonts w:ascii="Cambria Math" w:hAnsi="Cambria Math" w:cstheme="minorHAnsi"/>
                              <w:color w:val="auto"/>
                              <w:sz w:val="20"/>
                              <w:szCs w:val="22"/>
                            </w:rPr>
                            <m:t>products</m:t>
                          </m:r>
                        </m:sub>
                      </m:sSub>
                      <m:r>
                        <w:rPr>
                          <w:rFonts w:ascii="Cambria Math" w:hAnsi="Cambria Math" w:cstheme="minorHAnsi"/>
                          <w:color w:val="auto"/>
                          <w:sz w:val="20"/>
                          <w:szCs w:val="22"/>
                        </w:rPr>
                        <m:t>*</m:t>
                      </m:r>
                      <m:sSub>
                        <m:sSubPr>
                          <m:ctrlPr>
                            <w:rPr>
                              <w:rFonts w:ascii="Cambria Math" w:hAnsi="Cambria Math" w:cstheme="minorHAnsi"/>
                              <w:color w:val="auto"/>
                              <w:sz w:val="20"/>
                              <w:szCs w:val="22"/>
                            </w:rPr>
                          </m:ctrlPr>
                        </m:sSubPr>
                        <m:e>
                          <m:r>
                            <w:rPr>
                              <w:rFonts w:ascii="Cambria Math" w:hAnsi="Cambria Math" w:cstheme="minorHAnsi"/>
                              <w:color w:val="auto"/>
                              <w:sz w:val="20"/>
                              <w:szCs w:val="22"/>
                            </w:rPr>
                            <m:t>h</m:t>
                          </m:r>
                        </m:e>
                        <m:sub>
                          <m:r>
                            <w:rPr>
                              <w:rFonts w:ascii="Cambria Math" w:hAnsi="Cambria Math" w:cstheme="minorHAnsi"/>
                              <w:color w:val="auto"/>
                              <w:sz w:val="20"/>
                              <w:szCs w:val="22"/>
                            </w:rPr>
                            <m:t>f-products</m:t>
                          </m:r>
                        </m:sub>
                      </m:sSub>
                    </m:e>
                  </m:d>
                  <m:r>
                    <w:rPr>
                      <w:rFonts w:ascii="Cambria Math" w:hAnsi="Cambria Math" w:cstheme="minorHAnsi"/>
                      <w:color w:val="auto"/>
                      <w:sz w:val="20"/>
                      <w:szCs w:val="22"/>
                    </w:rPr>
                    <m:t xml:space="preserve">+ </m:t>
                  </m:r>
                  <m:d>
                    <m:dPr>
                      <m:ctrlPr>
                        <w:rPr>
                          <w:rFonts w:ascii="Cambria Math" w:hAnsi="Cambria Math" w:cstheme="minorHAnsi"/>
                          <w:color w:val="auto"/>
                          <w:sz w:val="20"/>
                          <w:szCs w:val="22"/>
                        </w:rPr>
                      </m:ctrlPr>
                    </m:dPr>
                    <m:e>
                      <m:sSub>
                        <m:sSubPr>
                          <m:ctrlPr>
                            <w:rPr>
                              <w:rFonts w:ascii="Cambria Math" w:hAnsi="Cambria Math" w:cstheme="minorHAnsi"/>
                              <w:color w:val="auto"/>
                              <w:sz w:val="20"/>
                              <w:szCs w:val="22"/>
                            </w:rPr>
                          </m:ctrlPr>
                        </m:sSubPr>
                        <m:e>
                          <m:r>
                            <w:rPr>
                              <w:rFonts w:ascii="Cambria Math" w:hAnsi="Cambria Math" w:cstheme="minorHAnsi"/>
                              <w:color w:val="auto"/>
                              <w:sz w:val="20"/>
                              <w:szCs w:val="22"/>
                            </w:rPr>
                            <m:t>N</m:t>
                          </m:r>
                        </m:e>
                        <m:sub>
                          <m:r>
                            <w:rPr>
                              <w:rFonts w:ascii="Cambria Math" w:hAnsi="Cambria Math" w:cstheme="minorHAnsi"/>
                              <w:color w:val="auto"/>
                              <w:sz w:val="20"/>
                              <w:szCs w:val="22"/>
                            </w:rPr>
                            <m:t>products</m:t>
                          </m:r>
                        </m:sub>
                      </m:sSub>
                      <m:r>
                        <w:rPr>
                          <w:rFonts w:ascii="Cambria Math" w:hAnsi="Cambria Math" w:cstheme="minorHAnsi"/>
                          <w:color w:val="auto"/>
                          <w:sz w:val="20"/>
                          <w:szCs w:val="22"/>
                        </w:rPr>
                        <m:t xml:space="preserve">* </m:t>
                      </m:r>
                      <m:sSub>
                        <m:sSubPr>
                          <m:ctrlPr>
                            <w:rPr>
                              <w:rFonts w:ascii="Cambria Math" w:hAnsi="Cambria Math" w:cstheme="minorHAnsi"/>
                              <w:color w:val="auto"/>
                              <w:sz w:val="20"/>
                              <w:szCs w:val="22"/>
                            </w:rPr>
                          </m:ctrlPr>
                        </m:sSubPr>
                        <m:e>
                          <m:r>
                            <w:rPr>
                              <w:rFonts w:ascii="Cambria Math" w:hAnsi="Cambria Math" w:cstheme="minorHAnsi"/>
                              <w:color w:val="auto"/>
                              <w:sz w:val="20"/>
                              <w:szCs w:val="22"/>
                            </w:rPr>
                            <m:t>C</m:t>
                          </m:r>
                        </m:e>
                        <m:sub>
                          <m:r>
                            <w:rPr>
                              <w:rFonts w:ascii="Cambria Math" w:hAnsi="Cambria Math" w:cstheme="minorHAnsi"/>
                              <w:color w:val="auto"/>
                              <w:sz w:val="20"/>
                              <w:szCs w:val="22"/>
                            </w:rPr>
                            <m:t>p</m:t>
                          </m:r>
                        </m:sub>
                      </m:sSub>
                      <m:r>
                        <w:rPr>
                          <w:rFonts w:ascii="Cambria Math" w:hAnsi="Cambria Math" w:cstheme="minorHAnsi"/>
                          <w:color w:val="auto"/>
                          <w:sz w:val="20"/>
                          <w:szCs w:val="22"/>
                        </w:rPr>
                        <m:t xml:space="preserve">* </m:t>
                      </m:r>
                      <m:sSub>
                        <m:sSubPr>
                          <m:ctrlPr>
                            <w:rPr>
                              <w:rFonts w:ascii="Cambria Math" w:hAnsi="Cambria Math" w:cstheme="minorHAnsi"/>
                              <w:color w:val="auto"/>
                              <w:sz w:val="20"/>
                              <w:szCs w:val="22"/>
                            </w:rPr>
                          </m:ctrlPr>
                        </m:sSubPr>
                        <m:e>
                          <m:r>
                            <w:rPr>
                              <w:rFonts w:ascii="Cambria Math" w:hAnsi="Cambria Math" w:cstheme="minorHAnsi"/>
                              <w:color w:val="auto"/>
                              <w:sz w:val="20"/>
                              <w:szCs w:val="22"/>
                            </w:rPr>
                            <m:t>T</m:t>
                          </m:r>
                        </m:e>
                        <m:sub>
                          <m:r>
                            <w:rPr>
                              <w:rFonts w:ascii="Cambria Math" w:hAnsi="Cambria Math" w:cstheme="minorHAnsi"/>
                              <w:color w:val="auto"/>
                              <w:sz w:val="20"/>
                              <w:szCs w:val="22"/>
                            </w:rPr>
                            <m:t>itr</m:t>
                          </m:r>
                        </m:sub>
                      </m:sSub>
                    </m:e>
                  </m:d>
                </m:num>
                <m:den>
                  <m:d>
                    <m:dPr>
                      <m:ctrlPr>
                        <w:rPr>
                          <w:rFonts w:ascii="Cambria Math" w:hAnsi="Cambria Math" w:cstheme="minorHAnsi"/>
                          <w:color w:val="auto"/>
                          <w:sz w:val="20"/>
                          <w:szCs w:val="22"/>
                        </w:rPr>
                      </m:ctrlPr>
                    </m:dPr>
                    <m:e>
                      <m:sSub>
                        <m:sSubPr>
                          <m:ctrlPr>
                            <w:rPr>
                              <w:rFonts w:ascii="Cambria Math" w:hAnsi="Cambria Math" w:cstheme="minorHAnsi"/>
                              <w:color w:val="auto"/>
                              <w:sz w:val="20"/>
                              <w:szCs w:val="22"/>
                            </w:rPr>
                          </m:ctrlPr>
                        </m:sSubPr>
                        <m:e>
                          <m:r>
                            <w:rPr>
                              <w:rFonts w:ascii="Cambria Math" w:hAnsi="Cambria Math" w:cstheme="minorHAnsi"/>
                              <w:color w:val="auto"/>
                              <w:sz w:val="20"/>
                              <w:szCs w:val="22"/>
                            </w:rPr>
                            <m:t>N</m:t>
                          </m:r>
                        </m:e>
                        <m:sub>
                          <m:r>
                            <w:rPr>
                              <w:rFonts w:ascii="Cambria Math" w:hAnsi="Cambria Math" w:cstheme="minorHAnsi"/>
                              <w:color w:val="auto"/>
                              <w:sz w:val="20"/>
                              <w:szCs w:val="22"/>
                            </w:rPr>
                            <m:t>products</m:t>
                          </m:r>
                        </m:sub>
                      </m:sSub>
                      <m:r>
                        <w:rPr>
                          <w:rFonts w:ascii="Cambria Math" w:hAnsi="Cambria Math" w:cstheme="minorHAnsi"/>
                          <w:color w:val="auto"/>
                          <w:sz w:val="20"/>
                          <w:szCs w:val="22"/>
                        </w:rPr>
                        <m:t xml:space="preserve">* </m:t>
                      </m:r>
                      <m:sSub>
                        <m:sSubPr>
                          <m:ctrlPr>
                            <w:rPr>
                              <w:rFonts w:ascii="Cambria Math" w:hAnsi="Cambria Math" w:cstheme="minorHAnsi"/>
                              <w:color w:val="auto"/>
                              <w:sz w:val="20"/>
                              <w:szCs w:val="22"/>
                            </w:rPr>
                          </m:ctrlPr>
                        </m:sSubPr>
                        <m:e>
                          <m:r>
                            <w:rPr>
                              <w:rFonts w:ascii="Cambria Math" w:hAnsi="Cambria Math" w:cstheme="minorHAnsi"/>
                              <w:color w:val="auto"/>
                              <w:sz w:val="20"/>
                              <w:szCs w:val="22"/>
                            </w:rPr>
                            <m:t>C</m:t>
                          </m:r>
                        </m:e>
                        <m:sub>
                          <m:r>
                            <w:rPr>
                              <w:rFonts w:ascii="Cambria Math" w:hAnsi="Cambria Math" w:cstheme="minorHAnsi"/>
                              <w:color w:val="auto"/>
                              <w:sz w:val="20"/>
                              <w:szCs w:val="22"/>
                            </w:rPr>
                            <m:t>p</m:t>
                          </m:r>
                        </m:sub>
                      </m:sSub>
                    </m:e>
                  </m:d>
                </m:den>
              </m:f>
            </m:e>
          </m:d>
          <m:r>
            <w:rPr>
              <w:rFonts w:ascii="Cambria Math" w:hAnsi="Cambria Math" w:cstheme="minorHAnsi"/>
              <w:color w:val="auto"/>
              <w:sz w:val="20"/>
              <w:szCs w:val="22"/>
            </w:rPr>
            <m:t>, equation 6</m:t>
          </m:r>
        </m:oMath>
      </m:oMathPara>
    </w:p>
    <w:p w14:paraId="54FBCD1D" w14:textId="77777777" w:rsidR="00935663" w:rsidRPr="00935663" w:rsidRDefault="00935663" w:rsidP="00935663">
      <w:pPr>
        <w:pStyle w:val="Reminders"/>
        <w:rPr>
          <w:rFonts w:asciiTheme="minorHAnsi" w:hAnsiTheme="minorHAnsi" w:cstheme="minorHAnsi"/>
          <w:i w:val="0"/>
          <w:color w:val="auto"/>
          <w:szCs w:val="22"/>
        </w:rPr>
      </w:pPr>
    </w:p>
    <w:p w14:paraId="5AF8C692" w14:textId="77777777" w:rsidR="00935663" w:rsidRPr="00935663" w:rsidRDefault="00935663" w:rsidP="00935663">
      <w:pPr>
        <w:pStyle w:val="Reminders"/>
        <w:rPr>
          <w:rFonts w:asciiTheme="minorHAnsi" w:hAnsiTheme="minorHAnsi" w:cstheme="minorHAnsi"/>
          <w:color w:val="auto"/>
          <w:szCs w:val="22"/>
        </w:rPr>
      </w:pPr>
      <w:r w:rsidRPr="00935663">
        <w:rPr>
          <w:rFonts w:asciiTheme="minorHAnsi" w:hAnsiTheme="minorHAnsi" w:cstheme="minorHAnsi"/>
          <w:i w:val="0"/>
          <w:color w:val="auto"/>
          <w:szCs w:val="22"/>
        </w:rPr>
        <w:t xml:space="preserve">By observation, </w:t>
      </w:r>
      <m:oMath>
        <m:r>
          <w:rPr>
            <w:rFonts w:ascii="Cambria Math" w:hAnsi="Cambria Math" w:cstheme="minorHAnsi"/>
            <w:color w:val="auto"/>
            <w:szCs w:val="22"/>
          </w:rPr>
          <m:t>(N=a,b,c</m:t>
        </m:r>
      </m:oMath>
      <w:r w:rsidRPr="00935663">
        <w:rPr>
          <w:rFonts w:asciiTheme="minorHAnsi" w:hAnsiTheme="minorHAnsi" w:cstheme="minorHAnsi"/>
          <w:i w:val="0"/>
          <w:color w:val="auto"/>
          <w:szCs w:val="22"/>
        </w:rPr>
        <w:t>), for each respective molecule. From equation 6, as (</w:t>
      </w:r>
      <m:oMath>
        <m:sSub>
          <m:sSubPr>
            <m:ctrlPr>
              <w:rPr>
                <w:rFonts w:ascii="Cambria Math" w:hAnsi="Cambria Math" w:cstheme="minorHAnsi"/>
                <w:color w:val="auto"/>
                <w:szCs w:val="22"/>
              </w:rPr>
            </m:ctrlPr>
          </m:sSubPr>
          <m:e>
            <m:r>
              <w:rPr>
                <w:rFonts w:ascii="Cambria Math" w:hAnsi="Cambria Math" w:cstheme="minorHAnsi"/>
                <w:color w:val="auto"/>
                <w:szCs w:val="22"/>
              </w:rPr>
              <m:t>N</m:t>
            </m:r>
          </m:e>
          <m:sub>
            <m:r>
              <w:rPr>
                <w:rFonts w:ascii="Cambria Math" w:hAnsi="Cambria Math" w:cstheme="minorHAnsi"/>
                <w:color w:val="auto"/>
                <w:szCs w:val="22"/>
              </w:rPr>
              <m:t>products</m:t>
            </m:r>
          </m:sub>
        </m:sSub>
        <m:r>
          <w:rPr>
            <w:rFonts w:ascii="Cambria Math" w:hAnsi="Cambria Math" w:cstheme="minorHAnsi"/>
            <w:color w:val="auto"/>
            <w:szCs w:val="22"/>
          </w:rPr>
          <m:t>)</m:t>
        </m:r>
      </m:oMath>
      <w:r w:rsidRPr="00935663">
        <w:rPr>
          <w:rFonts w:asciiTheme="minorHAnsi" w:hAnsiTheme="minorHAnsi" w:cstheme="minorHAnsi"/>
          <w:i w:val="0"/>
          <w:color w:val="auto"/>
          <w:szCs w:val="22"/>
        </w:rPr>
        <w:t xml:space="preserve"> increases, the magnitude of (</w:t>
      </w:r>
      <m:oMath>
        <m:sSub>
          <m:sSubPr>
            <m:ctrlPr>
              <w:rPr>
                <w:rFonts w:ascii="Cambria Math" w:hAnsi="Cambria Math" w:cstheme="minorHAnsi"/>
                <w:color w:val="auto"/>
                <w:sz w:val="20"/>
                <w:szCs w:val="22"/>
              </w:rPr>
            </m:ctrlPr>
          </m:sSubPr>
          <m:e>
            <m:r>
              <w:rPr>
                <w:rFonts w:ascii="Cambria Math" w:hAnsi="Cambria Math" w:cstheme="minorHAnsi"/>
                <w:color w:val="auto"/>
                <w:sz w:val="20"/>
                <w:szCs w:val="22"/>
              </w:rPr>
              <m:t>T</m:t>
            </m:r>
          </m:e>
          <m:sub>
            <m:r>
              <w:rPr>
                <w:rFonts w:ascii="Cambria Math" w:hAnsi="Cambria Math" w:cstheme="minorHAnsi"/>
                <w:color w:val="auto"/>
                <w:sz w:val="20"/>
                <w:szCs w:val="22"/>
              </w:rPr>
              <m:t>adiabatic</m:t>
            </m:r>
          </m:sub>
        </m:sSub>
      </m:oMath>
      <w:r w:rsidRPr="00935663">
        <w:rPr>
          <w:rFonts w:asciiTheme="minorHAnsi" w:hAnsiTheme="minorHAnsi" w:cstheme="minorHAnsi"/>
          <w:i w:val="0"/>
          <w:color w:val="auto"/>
          <w:szCs w:val="22"/>
        </w:rPr>
        <w:t>) decreases. This will occur due to the compounds (</w:t>
      </w:r>
      <m:oMath>
        <m:sSub>
          <m:sSubPr>
            <m:ctrlPr>
              <w:rPr>
                <w:rFonts w:ascii="Cambria Math" w:hAnsi="Cambria Math" w:cstheme="minorHAnsi"/>
                <w:color w:val="auto"/>
                <w:szCs w:val="22"/>
              </w:rPr>
            </m:ctrlPr>
          </m:sSubPr>
          <m:e>
            <m:r>
              <w:rPr>
                <w:rFonts w:ascii="Cambria Math" w:hAnsi="Cambria Math" w:cstheme="minorHAnsi"/>
                <w:color w:val="auto"/>
                <w:szCs w:val="22"/>
              </w:rPr>
              <m:t>CH</m:t>
            </m:r>
          </m:e>
          <m:sub>
            <m:r>
              <w:rPr>
                <w:rFonts w:ascii="Cambria Math" w:hAnsi="Cambria Math" w:cstheme="minorHAnsi"/>
                <w:color w:val="auto"/>
                <w:szCs w:val="22"/>
              </w:rPr>
              <m:t xml:space="preserve">4 </m:t>
            </m:r>
          </m:sub>
        </m:sSub>
        <m:r>
          <w:rPr>
            <w:rFonts w:ascii="Cambria Math" w:hAnsi="Cambria Math" w:cstheme="minorHAnsi"/>
            <w:color w:val="auto"/>
            <w:szCs w:val="22"/>
          </w:rPr>
          <m:t xml:space="preserve">,  </m:t>
        </m:r>
        <m:sSub>
          <m:sSubPr>
            <m:ctrlPr>
              <w:rPr>
                <w:rFonts w:ascii="Cambria Math" w:hAnsi="Cambria Math" w:cstheme="minorHAnsi"/>
                <w:color w:val="auto"/>
                <w:szCs w:val="22"/>
              </w:rPr>
            </m:ctrlPr>
          </m:sSubPr>
          <m:e>
            <m:r>
              <w:rPr>
                <w:rFonts w:ascii="Cambria Math" w:hAnsi="Cambria Math" w:cstheme="minorHAnsi"/>
                <w:color w:val="auto"/>
                <w:szCs w:val="22"/>
              </w:rPr>
              <m:t>CO</m:t>
            </m:r>
          </m:e>
          <m:sub>
            <m:r>
              <w:rPr>
                <w:rFonts w:ascii="Cambria Math" w:hAnsi="Cambria Math" w:cstheme="minorHAnsi"/>
                <w:color w:val="auto"/>
                <w:szCs w:val="22"/>
              </w:rPr>
              <m:t>2</m:t>
            </m:r>
          </m:sub>
        </m:sSub>
        <m:r>
          <w:rPr>
            <w:rFonts w:ascii="Cambria Math" w:hAnsi="Cambria Math" w:cstheme="minorHAnsi"/>
            <w:color w:val="auto"/>
            <w:szCs w:val="22"/>
          </w:rPr>
          <m:t xml:space="preserve">, </m:t>
        </m:r>
        <m:sSub>
          <m:sSubPr>
            <m:ctrlPr>
              <w:rPr>
                <w:rFonts w:ascii="Cambria Math" w:hAnsi="Cambria Math" w:cstheme="minorHAnsi"/>
                <w:color w:val="auto"/>
                <w:szCs w:val="22"/>
              </w:rPr>
            </m:ctrlPr>
          </m:sSubPr>
          <m:e>
            <m:r>
              <w:rPr>
                <w:rFonts w:ascii="Cambria Math" w:hAnsi="Cambria Math" w:cstheme="minorHAnsi"/>
                <w:color w:val="auto"/>
                <w:szCs w:val="22"/>
              </w:rPr>
              <m:t>H</m:t>
            </m:r>
          </m:e>
          <m:sub>
            <m:r>
              <w:rPr>
                <w:rFonts w:ascii="Cambria Math" w:hAnsi="Cambria Math" w:cstheme="minorHAnsi"/>
                <w:color w:val="auto"/>
                <w:szCs w:val="22"/>
              </w:rPr>
              <m:t>2</m:t>
            </m:r>
          </m:sub>
        </m:sSub>
        <m:r>
          <w:rPr>
            <w:rFonts w:ascii="Cambria Math" w:hAnsi="Cambria Math" w:cstheme="minorHAnsi"/>
            <w:color w:val="auto"/>
            <w:szCs w:val="22"/>
          </w:rPr>
          <m:t>O)</m:t>
        </m:r>
      </m:oMath>
      <w:r w:rsidRPr="00935663">
        <w:rPr>
          <w:rFonts w:asciiTheme="minorHAnsi" w:hAnsiTheme="minorHAnsi" w:cstheme="minorHAnsi"/>
          <w:i w:val="0"/>
          <w:color w:val="auto"/>
          <w:szCs w:val="22"/>
        </w:rPr>
        <w:t xml:space="preserve"> having exothermic reactions therefore releasing heat and having a negative enthalpy of formation. To further prove this concept, the figure below from “</w:t>
      </w:r>
      <w:r w:rsidRPr="00935663">
        <w:rPr>
          <w:rFonts w:asciiTheme="minorHAnsi" w:hAnsiTheme="minorHAnsi" w:cstheme="minorHAnsi"/>
          <w:color w:val="auto"/>
          <w:szCs w:val="22"/>
        </w:rPr>
        <w:t xml:space="preserve">Springer: Fundamentals of Combustion Processes, chapter 2”. </w:t>
      </w:r>
    </w:p>
    <w:p w14:paraId="14E6C49B" w14:textId="487EC5DE" w:rsidR="00935663" w:rsidRPr="00935663" w:rsidRDefault="00935663" w:rsidP="00935663">
      <w:pPr>
        <w:pStyle w:val="Reminders"/>
        <w:rPr>
          <w:rFonts w:asciiTheme="minorHAnsi" w:hAnsiTheme="minorHAnsi" w:cstheme="minorHAnsi"/>
          <w:i w:val="0"/>
          <w:color w:val="auto"/>
          <w:szCs w:val="22"/>
        </w:rPr>
      </w:pPr>
      <w:r w:rsidRPr="00935663">
        <w:rPr>
          <w:rFonts w:asciiTheme="minorHAnsi" w:hAnsiTheme="minorHAnsi" w:cstheme="minorHAnsi"/>
          <w:i w:val="0"/>
          <w:color w:val="auto"/>
          <w:szCs w:val="22"/>
        </w:rPr>
        <w:t xml:space="preserve">Shows the change of flame temperature due to </w:t>
      </w:r>
      <w:r>
        <w:rPr>
          <w:rFonts w:asciiTheme="minorHAnsi" w:hAnsiTheme="minorHAnsi" w:cstheme="minorHAnsi"/>
          <w:i w:val="0"/>
          <w:color w:val="auto"/>
          <w:szCs w:val="22"/>
        </w:rPr>
        <w:t xml:space="preserve">the </w:t>
      </w:r>
      <w:r w:rsidRPr="00935663">
        <w:rPr>
          <w:rFonts w:asciiTheme="minorHAnsi" w:hAnsiTheme="minorHAnsi" w:cstheme="minorHAnsi"/>
          <w:i w:val="0"/>
          <w:color w:val="auto"/>
          <w:szCs w:val="22"/>
        </w:rPr>
        <w:t>equivalence ratio.</w:t>
      </w:r>
    </w:p>
    <w:p w14:paraId="7411218F" w14:textId="77777777" w:rsidR="00935663" w:rsidRPr="00935663" w:rsidRDefault="00935663" w:rsidP="00935663">
      <w:pPr>
        <w:pStyle w:val="Reminders"/>
        <w:keepNext/>
        <w:rPr>
          <w:color w:val="auto"/>
        </w:rPr>
      </w:pPr>
      <w:r w:rsidRPr="00935663">
        <w:rPr>
          <w:rFonts w:asciiTheme="minorHAnsi" w:hAnsiTheme="minorHAnsi" w:cstheme="minorHAnsi"/>
          <w:i w:val="0"/>
          <w:noProof/>
          <w:color w:val="auto"/>
          <w:szCs w:val="22"/>
          <w:lang w:eastAsia="ko-KR"/>
        </w:rPr>
        <w:drawing>
          <wp:inline distT="0" distB="0" distL="0" distR="0" wp14:anchorId="40EAD744" wp14:editId="0C51130A">
            <wp:extent cx="5943600" cy="3574415"/>
            <wp:effectExtent l="19050" t="19050" r="19050" b="260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096BC.tmp"/>
                    <pic:cNvPicPr/>
                  </pic:nvPicPr>
                  <pic:blipFill>
                    <a:blip r:embed="rId11">
                      <a:extLst>
                        <a:ext uri="{28A0092B-C50C-407E-A947-70E740481C1C}">
                          <a14:useLocalDpi xmlns:a14="http://schemas.microsoft.com/office/drawing/2010/main" val="0"/>
                        </a:ext>
                      </a:extLst>
                    </a:blip>
                    <a:stretch>
                      <a:fillRect/>
                    </a:stretch>
                  </pic:blipFill>
                  <pic:spPr>
                    <a:xfrm>
                      <a:off x="0" y="0"/>
                      <a:ext cx="5943600" cy="3574415"/>
                    </a:xfrm>
                    <a:prstGeom prst="rect">
                      <a:avLst/>
                    </a:prstGeom>
                    <a:ln>
                      <a:solidFill>
                        <a:schemeClr val="tx1"/>
                      </a:solidFill>
                    </a:ln>
                  </pic:spPr>
                </pic:pic>
              </a:graphicData>
            </a:graphic>
          </wp:inline>
        </w:drawing>
      </w:r>
    </w:p>
    <w:p w14:paraId="50414E14" w14:textId="18020721" w:rsidR="00935663" w:rsidRDefault="00935663" w:rsidP="00935663">
      <w:pPr>
        <w:pStyle w:val="Caption"/>
      </w:pPr>
      <w:r w:rsidRPr="00935663">
        <w:t xml:space="preserve">Figure </w:t>
      </w:r>
      <w:fldSimple w:instr=" SEQ Figure \* ARABIC ">
        <w:r w:rsidRPr="00935663">
          <w:rPr>
            <w:noProof/>
          </w:rPr>
          <w:t>1</w:t>
        </w:r>
      </w:fldSimple>
      <w:r w:rsidRPr="00935663">
        <w:t>: Adiabatic Flame Temperature Vs Equivalence Ratio</w:t>
      </w:r>
    </w:p>
    <w:p w14:paraId="20D83ACE" w14:textId="77777777" w:rsidR="00935663" w:rsidRPr="00935663" w:rsidRDefault="00935663" w:rsidP="00935663"/>
    <w:p w14:paraId="745D3B17" w14:textId="3A95EA6D" w:rsidR="00935663" w:rsidRDefault="00935663" w:rsidP="00935663">
      <w:pPr>
        <w:pStyle w:val="Reminders"/>
        <w:rPr>
          <w:rFonts w:asciiTheme="minorHAnsi" w:hAnsiTheme="minorHAnsi" w:cstheme="minorHAnsi"/>
          <w:i w:val="0"/>
          <w:color w:val="auto"/>
          <w:szCs w:val="22"/>
        </w:rPr>
      </w:pPr>
      <w:r w:rsidRPr="00935663">
        <w:rPr>
          <w:rFonts w:asciiTheme="minorHAnsi" w:hAnsiTheme="minorHAnsi" w:cstheme="minorHAnsi"/>
          <w:i w:val="0"/>
          <w:color w:val="auto"/>
          <w:szCs w:val="22"/>
        </w:rPr>
        <w:t xml:space="preserve">It is important to reiterate that as the mass flow rate of fuel in equation 1 is reduced, the magnitude of the equivalence ratio decreases. This will cause the magnitude of </w:t>
      </w:r>
      <m:oMath>
        <m:r>
          <w:rPr>
            <w:rFonts w:ascii="Cambria Math" w:hAnsi="Cambria Math" w:cstheme="minorHAnsi"/>
            <w:color w:val="auto"/>
            <w:szCs w:val="22"/>
          </w:rPr>
          <m:t>(N=a,b,c</m:t>
        </m:r>
      </m:oMath>
      <w:r w:rsidRPr="00935663">
        <w:rPr>
          <w:rFonts w:asciiTheme="minorHAnsi" w:hAnsiTheme="minorHAnsi" w:cstheme="minorHAnsi"/>
          <w:i w:val="0"/>
          <w:color w:val="auto"/>
          <w:szCs w:val="22"/>
        </w:rPr>
        <w:t xml:space="preserve">) to increase. As these values increase, from equation 6, the magnitude of the flame temperature decreases. This is important for a lower flame temperature, decreases the temperature differential for heat transfer(ΔT), therefore providing a smaller heat rate. </w:t>
      </w:r>
    </w:p>
    <w:p w14:paraId="244F1E12" w14:textId="77777777" w:rsidR="00935663" w:rsidRPr="00935663" w:rsidRDefault="00935663" w:rsidP="00935663">
      <w:pPr>
        <w:pStyle w:val="Reminders"/>
        <w:rPr>
          <w:rFonts w:asciiTheme="minorHAnsi" w:hAnsiTheme="minorHAnsi" w:cstheme="minorHAnsi"/>
          <w:i w:val="0"/>
          <w:color w:val="auto"/>
          <w:szCs w:val="22"/>
        </w:rPr>
      </w:pPr>
    </w:p>
    <w:p w14:paraId="4CBB3B4F" w14:textId="557E0F88" w:rsidR="002B500A" w:rsidRDefault="00935663" w:rsidP="00935663">
      <w:pPr>
        <w:pStyle w:val="Reminders"/>
        <w:rPr>
          <w:rFonts w:asciiTheme="minorHAnsi" w:hAnsiTheme="minorHAnsi" w:cstheme="minorHAnsi"/>
          <w:i w:val="0"/>
          <w:color w:val="auto"/>
          <w:szCs w:val="22"/>
        </w:rPr>
      </w:pPr>
      <w:r w:rsidRPr="00935663">
        <w:rPr>
          <w:rFonts w:asciiTheme="minorHAnsi" w:hAnsiTheme="minorHAnsi" w:cstheme="minorHAnsi"/>
          <w:i w:val="0"/>
          <w:color w:val="auto"/>
          <w:szCs w:val="22"/>
        </w:rPr>
        <w:t>The savings found in the Nicor Commercial Dryer Modulation Retrofit project (Attachment A), have a 12.4% natural gas consumption reduction.</w:t>
      </w:r>
      <w:r w:rsidR="006C634E">
        <w:rPr>
          <w:rFonts w:asciiTheme="minorHAnsi" w:hAnsiTheme="minorHAnsi" w:cstheme="minorHAnsi"/>
          <w:i w:val="0"/>
          <w:color w:val="auto"/>
          <w:szCs w:val="22"/>
        </w:rPr>
        <w:t xml:space="preserve"> This result was adopted from Nicor </w:t>
      </w:r>
      <w:r w:rsidR="002B500A">
        <w:rPr>
          <w:rFonts w:asciiTheme="minorHAnsi" w:hAnsiTheme="minorHAnsi" w:cstheme="minorHAnsi"/>
          <w:i w:val="0"/>
          <w:color w:val="auto"/>
          <w:szCs w:val="22"/>
        </w:rPr>
        <w:t>“</w:t>
      </w:r>
      <w:r w:rsidR="006C634E">
        <w:rPr>
          <w:rFonts w:asciiTheme="minorHAnsi" w:hAnsiTheme="minorHAnsi" w:cstheme="minorHAnsi"/>
          <w:i w:val="0"/>
          <w:color w:val="auto"/>
          <w:szCs w:val="22"/>
        </w:rPr>
        <w:t>S</w:t>
      </w:r>
      <w:r w:rsidR="002B500A">
        <w:rPr>
          <w:rFonts w:asciiTheme="minorHAnsi" w:hAnsiTheme="minorHAnsi" w:cstheme="minorHAnsi"/>
          <w:i w:val="0"/>
          <w:color w:val="auto"/>
          <w:szCs w:val="22"/>
        </w:rPr>
        <w:t>tandardize T</w:t>
      </w:r>
      <w:r w:rsidR="006C634E">
        <w:rPr>
          <w:rFonts w:asciiTheme="minorHAnsi" w:hAnsiTheme="minorHAnsi" w:cstheme="minorHAnsi"/>
          <w:i w:val="0"/>
          <w:color w:val="auto"/>
          <w:szCs w:val="22"/>
        </w:rPr>
        <w:t>est</w:t>
      </w:r>
      <w:r w:rsidR="002B500A">
        <w:rPr>
          <w:rFonts w:asciiTheme="minorHAnsi" w:hAnsiTheme="minorHAnsi" w:cstheme="minorHAnsi"/>
          <w:i w:val="0"/>
          <w:color w:val="auto"/>
          <w:szCs w:val="22"/>
        </w:rPr>
        <w:t>”</w:t>
      </w:r>
      <w:r w:rsidR="006C634E">
        <w:rPr>
          <w:rFonts w:asciiTheme="minorHAnsi" w:hAnsiTheme="minorHAnsi" w:cstheme="minorHAnsi"/>
          <w:i w:val="0"/>
          <w:color w:val="auto"/>
          <w:szCs w:val="22"/>
        </w:rPr>
        <w:t xml:space="preserve"> in which </w:t>
      </w:r>
      <w:r w:rsidR="002B500A">
        <w:rPr>
          <w:rFonts w:asciiTheme="minorHAnsi" w:hAnsiTheme="minorHAnsi" w:cstheme="minorHAnsi"/>
          <w:i w:val="0"/>
          <w:color w:val="auto"/>
          <w:szCs w:val="22"/>
        </w:rPr>
        <w:t>a test was conducted at different sites wi</w:t>
      </w:r>
      <w:r w:rsidR="00D93AF8">
        <w:rPr>
          <w:rFonts w:asciiTheme="minorHAnsi" w:hAnsiTheme="minorHAnsi" w:cstheme="minorHAnsi"/>
          <w:i w:val="0"/>
          <w:color w:val="auto"/>
          <w:szCs w:val="22"/>
        </w:rPr>
        <w:t>th dryers in modulation and no</w:t>
      </w:r>
      <w:r w:rsidR="002B500A">
        <w:rPr>
          <w:rFonts w:asciiTheme="minorHAnsi" w:hAnsiTheme="minorHAnsi" w:cstheme="minorHAnsi"/>
          <w:i w:val="0"/>
          <w:color w:val="auto"/>
          <w:szCs w:val="22"/>
        </w:rPr>
        <w:t xml:space="preserve"> modulation, drying the exact same laundry load. </w:t>
      </w:r>
      <w:r w:rsidR="008E772D">
        <w:rPr>
          <w:rFonts w:asciiTheme="minorHAnsi" w:hAnsiTheme="minorHAnsi" w:cstheme="minorHAnsi"/>
          <w:i w:val="0"/>
          <w:color w:val="auto"/>
          <w:szCs w:val="22"/>
        </w:rPr>
        <w:t xml:space="preserve">The image below extracted from </w:t>
      </w:r>
      <w:proofErr w:type="spellStart"/>
      <w:r w:rsidR="008E772D">
        <w:rPr>
          <w:rFonts w:asciiTheme="minorHAnsi" w:hAnsiTheme="minorHAnsi" w:cstheme="minorHAnsi"/>
          <w:i w:val="0"/>
          <w:color w:val="auto"/>
          <w:szCs w:val="22"/>
        </w:rPr>
        <w:t>Nicor’s</w:t>
      </w:r>
      <w:proofErr w:type="spellEnd"/>
      <w:r w:rsidR="008E772D">
        <w:rPr>
          <w:rFonts w:asciiTheme="minorHAnsi" w:hAnsiTheme="minorHAnsi" w:cstheme="minorHAnsi"/>
          <w:i w:val="0"/>
          <w:color w:val="auto"/>
          <w:szCs w:val="22"/>
        </w:rPr>
        <w:t xml:space="preserve"> study presents each test result and the derivation of a 12.4% gas reduction</w:t>
      </w:r>
      <w:r w:rsidR="00895AA4">
        <w:rPr>
          <w:rFonts w:asciiTheme="minorHAnsi" w:hAnsiTheme="minorHAnsi" w:cstheme="minorHAnsi"/>
          <w:i w:val="0"/>
          <w:color w:val="auto"/>
          <w:szCs w:val="22"/>
        </w:rPr>
        <w:t xml:space="preserve"> when annually extrapolated</w:t>
      </w:r>
      <w:r w:rsidR="008E772D">
        <w:rPr>
          <w:rFonts w:asciiTheme="minorHAnsi" w:hAnsiTheme="minorHAnsi" w:cstheme="minorHAnsi"/>
          <w:i w:val="0"/>
          <w:color w:val="auto"/>
          <w:szCs w:val="22"/>
        </w:rPr>
        <w:t xml:space="preserve">. </w:t>
      </w:r>
    </w:p>
    <w:p w14:paraId="56BA859D" w14:textId="53D6820C" w:rsidR="002B500A" w:rsidRDefault="00A41F0B" w:rsidP="00A41F0B">
      <w:pPr>
        <w:pStyle w:val="Reminders"/>
        <w:jc w:val="center"/>
        <w:rPr>
          <w:rFonts w:asciiTheme="minorHAnsi" w:hAnsiTheme="minorHAnsi" w:cstheme="minorHAnsi"/>
          <w:i w:val="0"/>
          <w:color w:val="auto"/>
          <w:szCs w:val="22"/>
        </w:rPr>
      </w:pPr>
      <w:r>
        <w:rPr>
          <w:rFonts w:asciiTheme="minorHAnsi" w:hAnsiTheme="minorHAnsi" w:cstheme="minorHAnsi"/>
          <w:i w:val="0"/>
          <w:noProof/>
          <w:color w:val="auto"/>
          <w:szCs w:val="22"/>
          <w:lang w:eastAsia="ko-KR"/>
        </w:rPr>
        <w:lastRenderedPageBreak/>
        <w:drawing>
          <wp:inline distT="0" distB="0" distL="0" distR="0" wp14:anchorId="1804DAD7" wp14:editId="05FEAB51">
            <wp:extent cx="5707875" cy="3833192"/>
            <wp:effectExtent l="19050" t="19050" r="26670" b="152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78C25C.tmp"/>
                    <pic:cNvPicPr/>
                  </pic:nvPicPr>
                  <pic:blipFill>
                    <a:blip r:embed="rId12">
                      <a:extLst>
                        <a:ext uri="{28A0092B-C50C-407E-A947-70E740481C1C}">
                          <a14:useLocalDpi xmlns:a14="http://schemas.microsoft.com/office/drawing/2010/main" val="0"/>
                        </a:ext>
                      </a:extLst>
                    </a:blip>
                    <a:stretch>
                      <a:fillRect/>
                    </a:stretch>
                  </pic:blipFill>
                  <pic:spPr>
                    <a:xfrm>
                      <a:off x="0" y="0"/>
                      <a:ext cx="5707875" cy="3833192"/>
                    </a:xfrm>
                    <a:prstGeom prst="rect">
                      <a:avLst/>
                    </a:prstGeom>
                    <a:ln>
                      <a:solidFill>
                        <a:schemeClr val="tx1"/>
                      </a:solidFill>
                    </a:ln>
                  </pic:spPr>
                </pic:pic>
              </a:graphicData>
            </a:graphic>
          </wp:inline>
        </w:drawing>
      </w:r>
    </w:p>
    <w:p w14:paraId="7F44E1B2" w14:textId="55860913" w:rsidR="00D93AF8" w:rsidRDefault="00D93AF8" w:rsidP="00935663">
      <w:pPr>
        <w:pStyle w:val="Reminders"/>
        <w:rPr>
          <w:rFonts w:asciiTheme="minorHAnsi" w:hAnsiTheme="minorHAnsi" w:cstheme="minorHAnsi"/>
          <w:i w:val="0"/>
          <w:color w:val="auto"/>
          <w:szCs w:val="22"/>
        </w:rPr>
      </w:pPr>
    </w:p>
    <w:p w14:paraId="1EF4F4D1" w14:textId="6774D58B" w:rsidR="00D93AF8" w:rsidRDefault="00D93AF8" w:rsidP="00935663">
      <w:pPr>
        <w:pStyle w:val="Reminders"/>
        <w:rPr>
          <w:rFonts w:asciiTheme="minorHAnsi" w:hAnsiTheme="minorHAnsi" w:cstheme="minorHAnsi"/>
          <w:i w:val="0"/>
          <w:color w:val="auto"/>
          <w:szCs w:val="22"/>
        </w:rPr>
      </w:pPr>
      <w:proofErr w:type="spellStart"/>
      <w:r>
        <w:rPr>
          <w:rFonts w:asciiTheme="minorHAnsi" w:hAnsiTheme="minorHAnsi" w:cstheme="minorHAnsi"/>
          <w:i w:val="0"/>
          <w:color w:val="auto"/>
          <w:szCs w:val="22"/>
        </w:rPr>
        <w:t>Nicor’s</w:t>
      </w:r>
      <w:proofErr w:type="spellEnd"/>
      <w:r>
        <w:rPr>
          <w:rFonts w:asciiTheme="minorHAnsi" w:hAnsiTheme="minorHAnsi" w:cstheme="minorHAnsi"/>
          <w:i w:val="0"/>
          <w:color w:val="auto"/>
          <w:szCs w:val="22"/>
        </w:rPr>
        <w:t xml:space="preserve"> 12.4% reduction encompasses all the test results in the table above that are not shaded. The shaded values were found to have discrepancies and are not included in the calculation. </w:t>
      </w:r>
    </w:p>
    <w:p w14:paraId="083136D3" w14:textId="77777777" w:rsidR="00D93AF8" w:rsidRDefault="00D93AF8" w:rsidP="00935663">
      <w:pPr>
        <w:pStyle w:val="Reminders"/>
        <w:rPr>
          <w:rFonts w:asciiTheme="minorHAnsi" w:hAnsiTheme="minorHAnsi" w:cstheme="minorHAnsi"/>
          <w:i w:val="0"/>
          <w:color w:val="auto"/>
          <w:szCs w:val="22"/>
        </w:rPr>
      </w:pPr>
    </w:p>
    <w:p w14:paraId="37B0DBCA" w14:textId="657E57E9" w:rsidR="00935663" w:rsidRPr="00935663" w:rsidRDefault="006C634E" w:rsidP="00935663">
      <w:pPr>
        <w:pStyle w:val="Reminders"/>
        <w:rPr>
          <w:rFonts w:asciiTheme="minorHAnsi" w:hAnsiTheme="minorHAnsi" w:cstheme="minorHAnsi"/>
          <w:i w:val="0"/>
          <w:color w:val="auto"/>
          <w:szCs w:val="22"/>
        </w:rPr>
      </w:pPr>
      <w:proofErr w:type="spellStart"/>
      <w:r>
        <w:rPr>
          <w:rFonts w:asciiTheme="minorHAnsi" w:hAnsiTheme="minorHAnsi" w:cstheme="minorHAnsi"/>
          <w:i w:val="0"/>
          <w:color w:val="auto"/>
          <w:szCs w:val="22"/>
        </w:rPr>
        <w:t>Nicor</w:t>
      </w:r>
      <w:r w:rsidR="00A41F0B">
        <w:rPr>
          <w:rFonts w:asciiTheme="minorHAnsi" w:hAnsiTheme="minorHAnsi" w:cstheme="minorHAnsi"/>
          <w:i w:val="0"/>
          <w:color w:val="auto"/>
          <w:szCs w:val="22"/>
        </w:rPr>
        <w:t>’s</w:t>
      </w:r>
      <w:proofErr w:type="spellEnd"/>
      <w:r w:rsidR="00A41F0B">
        <w:rPr>
          <w:rFonts w:asciiTheme="minorHAnsi" w:hAnsiTheme="minorHAnsi" w:cstheme="minorHAnsi"/>
          <w:i w:val="0"/>
          <w:color w:val="auto"/>
          <w:szCs w:val="22"/>
        </w:rPr>
        <w:t xml:space="preserve"> “S</w:t>
      </w:r>
      <w:r w:rsidR="00935663" w:rsidRPr="00935663">
        <w:rPr>
          <w:rFonts w:asciiTheme="minorHAnsi" w:hAnsiTheme="minorHAnsi" w:cstheme="minorHAnsi"/>
          <w:i w:val="0"/>
          <w:color w:val="auto"/>
          <w:szCs w:val="22"/>
        </w:rPr>
        <w:t>tandardized</w:t>
      </w:r>
      <w:r w:rsidR="00A41F0B">
        <w:rPr>
          <w:rFonts w:asciiTheme="minorHAnsi" w:hAnsiTheme="minorHAnsi" w:cstheme="minorHAnsi"/>
          <w:i w:val="0"/>
          <w:color w:val="auto"/>
          <w:szCs w:val="22"/>
        </w:rPr>
        <w:t xml:space="preserve"> Test”</w:t>
      </w:r>
      <w:r w:rsidR="00935663" w:rsidRPr="00935663">
        <w:rPr>
          <w:rFonts w:asciiTheme="minorHAnsi" w:hAnsiTheme="minorHAnsi" w:cstheme="minorHAnsi"/>
          <w:i w:val="0"/>
          <w:color w:val="auto"/>
          <w:szCs w:val="22"/>
        </w:rPr>
        <w:t xml:space="preserve"> values were considered more conservative and more applicable to multiple sectors </w:t>
      </w:r>
      <w:r w:rsidR="00A41F0B">
        <w:rPr>
          <w:rFonts w:asciiTheme="minorHAnsi" w:hAnsiTheme="minorHAnsi" w:cstheme="minorHAnsi"/>
          <w:i w:val="0"/>
          <w:color w:val="auto"/>
          <w:szCs w:val="22"/>
        </w:rPr>
        <w:t>over</w:t>
      </w:r>
      <w:r w:rsidR="00935663" w:rsidRPr="00935663">
        <w:rPr>
          <w:rFonts w:asciiTheme="minorHAnsi" w:hAnsiTheme="minorHAnsi" w:cstheme="minorHAnsi"/>
          <w:i w:val="0"/>
          <w:color w:val="auto"/>
          <w:szCs w:val="22"/>
        </w:rPr>
        <w:t xml:space="preserve"> the long term monito</w:t>
      </w:r>
      <w:r w:rsidR="00D93AF8">
        <w:rPr>
          <w:rFonts w:asciiTheme="minorHAnsi" w:hAnsiTheme="minorHAnsi" w:cstheme="minorHAnsi"/>
          <w:i w:val="0"/>
          <w:color w:val="auto"/>
          <w:szCs w:val="22"/>
        </w:rPr>
        <w:t>ring that was done in the study</w:t>
      </w:r>
      <w:r w:rsidR="00935663" w:rsidRPr="00935663">
        <w:rPr>
          <w:rFonts w:asciiTheme="minorHAnsi" w:hAnsiTheme="minorHAnsi" w:cstheme="minorHAnsi"/>
          <w:i w:val="0"/>
          <w:color w:val="auto"/>
          <w:szCs w:val="22"/>
        </w:rPr>
        <w:t xml:space="preserve">. In this report a baseline and measure gas consumption were established through the use of information gathered from current switches that measure the amount of time the burner was running in high or low fire rates during a drying cycle. The times found for each mode were multiplied by the high or low firing heat rate.  The high fire heat </w:t>
      </w:r>
      <w:r w:rsidR="00A41F0B" w:rsidRPr="00935663">
        <w:rPr>
          <w:rFonts w:asciiTheme="minorHAnsi" w:hAnsiTheme="minorHAnsi" w:cstheme="minorHAnsi"/>
          <w:i w:val="0"/>
          <w:color w:val="auto"/>
          <w:szCs w:val="22"/>
        </w:rPr>
        <w:t xml:space="preserve">rate </w:t>
      </w:r>
      <w:r w:rsidR="00A41F0B">
        <w:rPr>
          <w:rFonts w:asciiTheme="minorHAnsi" w:hAnsiTheme="minorHAnsi" w:cstheme="minorHAnsi"/>
          <w:i w:val="0"/>
          <w:color w:val="auto"/>
          <w:szCs w:val="22"/>
        </w:rPr>
        <w:t>and manifold pressure associated to it were</w:t>
      </w:r>
      <w:r w:rsidR="00935663" w:rsidRPr="00935663">
        <w:rPr>
          <w:rFonts w:asciiTheme="minorHAnsi" w:hAnsiTheme="minorHAnsi" w:cstheme="minorHAnsi"/>
          <w:i w:val="0"/>
          <w:color w:val="auto"/>
          <w:szCs w:val="22"/>
        </w:rPr>
        <w:t xml:space="preserve"> acquired from the equipment name plate. The low fire heat rate was tabulated through equation 7</w:t>
      </w:r>
      <w:r w:rsidR="006421DF">
        <w:rPr>
          <w:rFonts w:asciiTheme="minorHAnsi" w:hAnsiTheme="minorHAnsi" w:cstheme="minorHAnsi"/>
          <w:i w:val="0"/>
          <w:color w:val="auto"/>
          <w:szCs w:val="22"/>
        </w:rPr>
        <w:t xml:space="preserve"> </w:t>
      </w:r>
      <w:r w:rsidR="006421DF" w:rsidRPr="00935663">
        <w:rPr>
          <w:rFonts w:asciiTheme="minorHAnsi" w:hAnsiTheme="minorHAnsi" w:cstheme="minorHAnsi"/>
          <w:i w:val="0"/>
          <w:color w:val="auto"/>
          <w:szCs w:val="22"/>
        </w:rPr>
        <w:t>known a</w:t>
      </w:r>
      <w:r w:rsidR="006421DF">
        <w:rPr>
          <w:rFonts w:asciiTheme="minorHAnsi" w:hAnsiTheme="minorHAnsi" w:cstheme="minorHAnsi"/>
          <w:i w:val="0"/>
          <w:color w:val="auto"/>
          <w:szCs w:val="22"/>
        </w:rPr>
        <w:t xml:space="preserve">s the “square root law” and associated manifold pressure was measured. </w:t>
      </w:r>
    </w:p>
    <w:p w14:paraId="16ECA6BB" w14:textId="1066920D" w:rsidR="00935663" w:rsidRPr="00935663" w:rsidRDefault="006F2AEC" w:rsidP="00935663">
      <w:pPr>
        <w:pStyle w:val="Reminders"/>
        <w:rPr>
          <w:rFonts w:asciiTheme="minorHAnsi" w:hAnsiTheme="minorHAnsi" w:cstheme="minorHAnsi"/>
          <w:i w:val="0"/>
          <w:color w:val="auto"/>
          <w:szCs w:val="22"/>
        </w:rPr>
      </w:pPr>
      <m:oMathPara>
        <m:oMath>
          <m:sSub>
            <m:sSubPr>
              <m:ctrlPr>
                <w:rPr>
                  <w:rFonts w:ascii="Cambria Math" w:hAnsi="Cambria Math" w:cstheme="minorHAnsi"/>
                  <w:color w:val="auto"/>
                  <w:szCs w:val="22"/>
                </w:rPr>
              </m:ctrlPr>
            </m:sSubPr>
            <m:e>
              <m:r>
                <w:rPr>
                  <w:rFonts w:ascii="Cambria Math" w:hAnsi="Cambria Math" w:cstheme="minorHAnsi"/>
                  <w:color w:val="auto"/>
                  <w:szCs w:val="22"/>
                </w:rPr>
                <m:t>Q</m:t>
              </m:r>
            </m:e>
            <m:sub>
              <m:r>
                <w:rPr>
                  <w:rFonts w:ascii="Cambria Math" w:hAnsi="Cambria Math" w:cstheme="minorHAnsi"/>
                  <w:color w:val="auto"/>
                  <w:szCs w:val="22"/>
                </w:rPr>
                <m:t>N</m:t>
              </m:r>
            </m:sub>
          </m:sSub>
          <m:r>
            <w:rPr>
              <w:rFonts w:ascii="Cambria Math" w:hAnsi="Cambria Math" w:cstheme="minorHAnsi"/>
              <w:color w:val="auto"/>
              <w:szCs w:val="22"/>
            </w:rPr>
            <m:t xml:space="preserve">= </m:t>
          </m:r>
          <m:sSub>
            <m:sSubPr>
              <m:ctrlPr>
                <w:rPr>
                  <w:rFonts w:ascii="Cambria Math" w:hAnsi="Cambria Math" w:cstheme="minorHAnsi"/>
                  <w:color w:val="auto"/>
                  <w:szCs w:val="22"/>
                </w:rPr>
              </m:ctrlPr>
            </m:sSubPr>
            <m:e>
              <m:r>
                <w:rPr>
                  <w:rFonts w:ascii="Cambria Math" w:hAnsi="Cambria Math" w:cstheme="minorHAnsi"/>
                  <w:color w:val="auto"/>
                  <w:szCs w:val="22"/>
                </w:rPr>
                <m:t>Q</m:t>
              </m:r>
            </m:e>
            <m:sub>
              <m:r>
                <w:rPr>
                  <w:rFonts w:ascii="Cambria Math" w:hAnsi="Cambria Math" w:cstheme="minorHAnsi"/>
                  <w:color w:val="auto"/>
                  <w:szCs w:val="22"/>
                </w:rPr>
                <m:t>O</m:t>
              </m:r>
            </m:sub>
          </m:sSub>
          <m:r>
            <w:rPr>
              <w:rFonts w:ascii="Cambria Math" w:hAnsi="Cambria Math" w:cstheme="minorHAnsi"/>
              <w:color w:val="auto"/>
              <w:szCs w:val="22"/>
            </w:rPr>
            <m:t>*</m:t>
          </m:r>
          <m:rad>
            <m:radPr>
              <m:degHide m:val="1"/>
              <m:ctrlPr>
                <w:rPr>
                  <w:rFonts w:ascii="Cambria Math" w:hAnsi="Cambria Math" w:cstheme="minorHAnsi"/>
                  <w:color w:val="auto"/>
                  <w:szCs w:val="22"/>
                </w:rPr>
              </m:ctrlPr>
            </m:radPr>
            <m:deg/>
            <m:e>
              <m:f>
                <m:fPr>
                  <m:ctrlPr>
                    <w:rPr>
                      <w:rFonts w:ascii="Cambria Math" w:hAnsi="Cambria Math" w:cstheme="minorHAnsi"/>
                      <w:color w:val="auto"/>
                      <w:szCs w:val="22"/>
                    </w:rPr>
                  </m:ctrlPr>
                </m:fPr>
                <m:num>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N</m:t>
                      </m:r>
                    </m:sub>
                  </m:sSub>
                </m:num>
                <m:den>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O</m:t>
                      </m:r>
                    </m:sub>
                  </m:sSub>
                </m:den>
              </m:f>
            </m:e>
          </m:rad>
          <m:r>
            <w:rPr>
              <w:rFonts w:ascii="Cambria Math" w:hAnsi="Cambria Math" w:cstheme="minorHAnsi"/>
              <w:color w:val="auto"/>
              <w:szCs w:val="22"/>
            </w:rPr>
            <m:t>, equation 7</m:t>
          </m:r>
        </m:oMath>
      </m:oMathPara>
    </w:p>
    <w:p w14:paraId="0FC51F51" w14:textId="77777777" w:rsidR="00935663" w:rsidRPr="00935663" w:rsidRDefault="00935663" w:rsidP="00935663">
      <w:pPr>
        <w:pStyle w:val="Reminders"/>
        <w:rPr>
          <w:rFonts w:asciiTheme="minorHAnsi" w:hAnsiTheme="minorHAnsi" w:cstheme="minorHAnsi"/>
          <w:i w:val="0"/>
          <w:color w:val="auto"/>
          <w:szCs w:val="22"/>
        </w:rPr>
      </w:pPr>
      <w:r w:rsidRPr="00935663">
        <w:rPr>
          <w:rFonts w:asciiTheme="minorHAnsi" w:hAnsiTheme="minorHAnsi" w:cstheme="minorHAnsi"/>
          <w:i w:val="0"/>
          <w:color w:val="auto"/>
          <w:szCs w:val="22"/>
        </w:rPr>
        <w:t xml:space="preserve">Where </w:t>
      </w:r>
    </w:p>
    <w:p w14:paraId="184F0F90" w14:textId="77777777" w:rsidR="00935663" w:rsidRPr="00935663" w:rsidRDefault="00935663" w:rsidP="00935663">
      <w:pPr>
        <w:pStyle w:val="Reminders"/>
        <w:rPr>
          <w:rFonts w:asciiTheme="minorHAnsi" w:hAnsiTheme="minorHAnsi" w:cstheme="minorHAnsi"/>
          <w:i w:val="0"/>
          <w:color w:val="auto"/>
          <w:szCs w:val="22"/>
        </w:rPr>
      </w:pPr>
      <w:r w:rsidRPr="00935663">
        <w:rPr>
          <w:rFonts w:asciiTheme="minorHAnsi" w:hAnsiTheme="minorHAnsi" w:cstheme="minorHAnsi"/>
          <w:i w:val="0"/>
          <w:color w:val="auto"/>
          <w:szCs w:val="22"/>
        </w:rPr>
        <w:tab/>
      </w:r>
      <w:r w:rsidRPr="00935663">
        <w:rPr>
          <w:rFonts w:asciiTheme="minorHAnsi" w:hAnsiTheme="minorHAnsi" w:cstheme="minorHAnsi"/>
          <w:i w:val="0"/>
          <w:color w:val="auto"/>
          <w:szCs w:val="22"/>
        </w:rPr>
        <w:tab/>
      </w:r>
      <m:oMath>
        <m:sSub>
          <m:sSubPr>
            <m:ctrlPr>
              <w:rPr>
                <w:rFonts w:ascii="Cambria Math" w:hAnsi="Cambria Math" w:cstheme="minorHAnsi"/>
                <w:color w:val="auto"/>
                <w:szCs w:val="22"/>
              </w:rPr>
            </m:ctrlPr>
          </m:sSubPr>
          <m:e>
            <m:r>
              <w:rPr>
                <w:rFonts w:ascii="Cambria Math" w:hAnsi="Cambria Math" w:cstheme="minorHAnsi"/>
                <w:color w:val="auto"/>
                <w:szCs w:val="22"/>
              </w:rPr>
              <m:t>Q</m:t>
            </m:r>
          </m:e>
          <m:sub>
            <m:r>
              <w:rPr>
                <w:rFonts w:ascii="Cambria Math" w:hAnsi="Cambria Math" w:cstheme="minorHAnsi"/>
                <w:color w:val="auto"/>
                <w:szCs w:val="22"/>
              </w:rPr>
              <m:t>N</m:t>
            </m:r>
          </m:sub>
        </m:sSub>
        <m:r>
          <w:rPr>
            <w:rFonts w:ascii="Cambria Math" w:hAnsi="Cambria Math" w:cstheme="minorHAnsi"/>
            <w:color w:val="auto"/>
            <w:szCs w:val="22"/>
          </w:rPr>
          <m:t>=Low Firing Rate (</m:t>
        </m:r>
        <m:f>
          <m:fPr>
            <m:ctrlPr>
              <w:rPr>
                <w:rFonts w:ascii="Cambria Math" w:hAnsi="Cambria Math" w:cstheme="minorHAnsi"/>
                <w:color w:val="auto"/>
                <w:szCs w:val="22"/>
              </w:rPr>
            </m:ctrlPr>
          </m:fPr>
          <m:num>
            <m:r>
              <w:rPr>
                <w:rFonts w:ascii="Cambria Math" w:hAnsi="Cambria Math" w:cstheme="minorHAnsi"/>
                <w:color w:val="auto"/>
                <w:szCs w:val="22"/>
              </w:rPr>
              <m:t>Btu</m:t>
            </m:r>
          </m:num>
          <m:den>
            <m:r>
              <w:rPr>
                <w:rFonts w:ascii="Cambria Math" w:hAnsi="Cambria Math" w:cstheme="minorHAnsi"/>
                <w:color w:val="auto"/>
                <w:szCs w:val="22"/>
              </w:rPr>
              <m:t>hr</m:t>
            </m:r>
          </m:den>
        </m:f>
        <m:r>
          <w:rPr>
            <w:rFonts w:ascii="Cambria Math" w:hAnsi="Cambria Math" w:cstheme="minorHAnsi"/>
            <w:color w:val="auto"/>
            <w:szCs w:val="22"/>
          </w:rPr>
          <m:t>)</m:t>
        </m:r>
      </m:oMath>
    </w:p>
    <w:p w14:paraId="2C14D670" w14:textId="77777777" w:rsidR="00935663" w:rsidRPr="00935663" w:rsidRDefault="00935663" w:rsidP="00935663">
      <w:pPr>
        <w:pStyle w:val="Reminders"/>
        <w:rPr>
          <w:rFonts w:asciiTheme="minorHAnsi" w:hAnsiTheme="minorHAnsi" w:cstheme="minorHAnsi"/>
          <w:i w:val="0"/>
          <w:color w:val="auto"/>
          <w:szCs w:val="22"/>
        </w:rPr>
      </w:pPr>
      <w:r w:rsidRPr="00935663">
        <w:rPr>
          <w:rFonts w:asciiTheme="minorHAnsi" w:hAnsiTheme="minorHAnsi" w:cstheme="minorHAnsi"/>
          <w:i w:val="0"/>
          <w:color w:val="auto"/>
          <w:szCs w:val="22"/>
        </w:rPr>
        <w:tab/>
      </w:r>
      <w:r w:rsidRPr="00935663">
        <w:rPr>
          <w:rFonts w:asciiTheme="minorHAnsi" w:hAnsiTheme="minorHAnsi" w:cstheme="minorHAnsi"/>
          <w:i w:val="0"/>
          <w:color w:val="auto"/>
          <w:szCs w:val="22"/>
        </w:rPr>
        <w:tab/>
      </w:r>
      <m:oMath>
        <m:sSub>
          <m:sSubPr>
            <m:ctrlPr>
              <w:rPr>
                <w:rFonts w:ascii="Cambria Math" w:hAnsi="Cambria Math" w:cstheme="minorHAnsi"/>
                <w:color w:val="auto"/>
                <w:szCs w:val="22"/>
              </w:rPr>
            </m:ctrlPr>
          </m:sSubPr>
          <m:e>
            <m:r>
              <w:rPr>
                <w:rFonts w:ascii="Cambria Math" w:hAnsi="Cambria Math" w:cstheme="minorHAnsi"/>
                <w:color w:val="auto"/>
                <w:szCs w:val="22"/>
              </w:rPr>
              <m:t>Q</m:t>
            </m:r>
          </m:e>
          <m:sub>
            <m:r>
              <w:rPr>
                <w:rFonts w:ascii="Cambria Math" w:hAnsi="Cambria Math" w:cstheme="minorHAnsi"/>
                <w:color w:val="auto"/>
                <w:szCs w:val="22"/>
              </w:rPr>
              <m:t>O</m:t>
            </m:r>
          </m:sub>
        </m:sSub>
        <m:r>
          <w:rPr>
            <w:rFonts w:ascii="Cambria Math" w:hAnsi="Cambria Math" w:cstheme="minorHAnsi"/>
            <w:color w:val="auto"/>
            <w:szCs w:val="22"/>
          </w:rPr>
          <m:t>=High Firing Rate (</m:t>
        </m:r>
        <m:f>
          <m:fPr>
            <m:ctrlPr>
              <w:rPr>
                <w:rFonts w:ascii="Cambria Math" w:hAnsi="Cambria Math" w:cstheme="minorHAnsi"/>
                <w:color w:val="auto"/>
                <w:szCs w:val="22"/>
              </w:rPr>
            </m:ctrlPr>
          </m:fPr>
          <m:num>
            <m:r>
              <w:rPr>
                <w:rFonts w:ascii="Cambria Math" w:hAnsi="Cambria Math" w:cstheme="minorHAnsi"/>
                <w:color w:val="auto"/>
                <w:szCs w:val="22"/>
              </w:rPr>
              <m:t>Btu</m:t>
            </m:r>
          </m:num>
          <m:den>
            <m:r>
              <w:rPr>
                <w:rFonts w:ascii="Cambria Math" w:hAnsi="Cambria Math" w:cstheme="minorHAnsi"/>
                <w:color w:val="auto"/>
                <w:szCs w:val="22"/>
              </w:rPr>
              <m:t>hr</m:t>
            </m:r>
          </m:den>
        </m:f>
        <m:r>
          <w:rPr>
            <w:rFonts w:ascii="Cambria Math" w:hAnsi="Cambria Math" w:cstheme="minorHAnsi"/>
            <w:color w:val="auto"/>
            <w:szCs w:val="22"/>
          </w:rPr>
          <m:t>)</m:t>
        </m:r>
      </m:oMath>
    </w:p>
    <w:p w14:paraId="36735956" w14:textId="77777777" w:rsidR="00935663" w:rsidRPr="00935663" w:rsidRDefault="00935663" w:rsidP="00935663">
      <w:pPr>
        <w:pStyle w:val="Reminders"/>
        <w:rPr>
          <w:rFonts w:asciiTheme="minorHAnsi" w:hAnsiTheme="minorHAnsi" w:cstheme="minorHAnsi"/>
          <w:i w:val="0"/>
          <w:color w:val="auto"/>
          <w:szCs w:val="22"/>
        </w:rPr>
      </w:pPr>
      <w:r w:rsidRPr="00935663">
        <w:rPr>
          <w:rFonts w:asciiTheme="minorHAnsi" w:hAnsiTheme="minorHAnsi" w:cstheme="minorHAnsi"/>
          <w:i w:val="0"/>
          <w:color w:val="auto"/>
          <w:szCs w:val="22"/>
        </w:rPr>
        <w:tab/>
      </w:r>
      <w:r w:rsidRPr="00935663">
        <w:rPr>
          <w:rFonts w:asciiTheme="minorHAnsi" w:hAnsiTheme="minorHAnsi" w:cstheme="minorHAnsi"/>
          <w:i w:val="0"/>
          <w:color w:val="auto"/>
          <w:szCs w:val="22"/>
        </w:rPr>
        <w:tab/>
      </w:r>
      <m:oMath>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N</m:t>
            </m:r>
          </m:sub>
        </m:sSub>
        <m:r>
          <w:rPr>
            <w:rFonts w:ascii="Cambria Math" w:hAnsi="Cambria Math" w:cstheme="minorHAnsi"/>
            <w:color w:val="auto"/>
            <w:szCs w:val="22"/>
          </w:rPr>
          <m:t xml:space="preserve">=Low Fire Heat Rate Manifold Pressure </m:t>
        </m:r>
        <m:d>
          <m:dPr>
            <m:ctrlPr>
              <w:rPr>
                <w:rFonts w:ascii="Cambria Math" w:hAnsi="Cambria Math" w:cstheme="minorHAnsi"/>
                <w:color w:val="auto"/>
                <w:szCs w:val="22"/>
              </w:rPr>
            </m:ctrlPr>
          </m:dPr>
          <m:e>
            <m:r>
              <w:rPr>
                <w:rFonts w:ascii="Cambria Math" w:hAnsi="Cambria Math" w:cstheme="minorHAnsi"/>
                <w:color w:val="auto"/>
                <w:szCs w:val="22"/>
              </w:rPr>
              <m:t>inch water column</m:t>
            </m:r>
          </m:e>
        </m:d>
      </m:oMath>
    </w:p>
    <w:p w14:paraId="0236F922" w14:textId="77777777" w:rsidR="00935663" w:rsidRPr="00935663" w:rsidRDefault="00935663" w:rsidP="00935663">
      <w:pPr>
        <w:pStyle w:val="Reminders"/>
        <w:rPr>
          <w:rFonts w:asciiTheme="minorHAnsi" w:hAnsiTheme="minorHAnsi" w:cstheme="minorHAnsi"/>
          <w:i w:val="0"/>
          <w:color w:val="auto"/>
          <w:szCs w:val="22"/>
        </w:rPr>
      </w:pPr>
      <w:r w:rsidRPr="00935663">
        <w:rPr>
          <w:rFonts w:asciiTheme="minorHAnsi" w:hAnsiTheme="minorHAnsi" w:cstheme="minorHAnsi"/>
          <w:i w:val="0"/>
          <w:color w:val="auto"/>
          <w:szCs w:val="22"/>
        </w:rPr>
        <w:tab/>
      </w:r>
      <w:r w:rsidRPr="00935663">
        <w:rPr>
          <w:rFonts w:asciiTheme="minorHAnsi" w:hAnsiTheme="minorHAnsi" w:cstheme="minorHAnsi"/>
          <w:i w:val="0"/>
          <w:color w:val="auto"/>
          <w:szCs w:val="22"/>
        </w:rPr>
        <w:tab/>
      </w:r>
      <m:oMath>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O</m:t>
            </m:r>
          </m:sub>
        </m:sSub>
        <m:r>
          <w:rPr>
            <w:rFonts w:ascii="Cambria Math" w:hAnsi="Cambria Math" w:cstheme="minorHAnsi"/>
            <w:color w:val="auto"/>
            <w:szCs w:val="22"/>
          </w:rPr>
          <m:t>=High Fire Heat Rate Manifold Pressure (inch water column)</m:t>
        </m:r>
      </m:oMath>
    </w:p>
    <w:p w14:paraId="307E82C6" w14:textId="4F666993" w:rsidR="00935663" w:rsidRPr="00F2531A" w:rsidRDefault="00935663" w:rsidP="00F2531A">
      <w:pPr>
        <w:pStyle w:val="Reminders"/>
        <w:jc w:val="center"/>
        <w:rPr>
          <w:rFonts w:ascii="Cambria Math" w:hAnsi="Cambria Math" w:cstheme="minorHAnsi"/>
          <w:b/>
          <w:color w:val="auto"/>
          <w:szCs w:val="22"/>
        </w:rPr>
      </w:pPr>
      <w:r w:rsidRPr="00935663">
        <w:rPr>
          <w:rFonts w:asciiTheme="minorHAnsi" w:hAnsiTheme="minorHAnsi" w:cstheme="minorHAnsi"/>
          <w:b/>
          <w:i w:val="0"/>
          <w:color w:val="auto"/>
          <w:sz w:val="16"/>
          <w:szCs w:val="22"/>
        </w:rPr>
        <w:t>**</w:t>
      </w:r>
      <w:r w:rsidRPr="00935663">
        <w:rPr>
          <w:rFonts w:ascii="Cambria Math" w:hAnsi="Cambria Math" w:cstheme="minorHAnsi"/>
          <w:b/>
          <w:color w:val="auto"/>
          <w:sz w:val="16"/>
          <w:szCs w:val="22"/>
        </w:rPr>
        <w:t>The manifold pressure was measured with a digital manometer at the gas valve**</w:t>
      </w:r>
    </w:p>
    <w:p w14:paraId="006BC17F" w14:textId="6871F645" w:rsidR="00935663" w:rsidRPr="00935663" w:rsidRDefault="00935663" w:rsidP="00935663">
      <w:pPr>
        <w:pStyle w:val="Reminders"/>
        <w:rPr>
          <w:rFonts w:asciiTheme="minorHAnsi" w:hAnsiTheme="minorHAnsi" w:cstheme="minorHAnsi"/>
          <w:i w:val="0"/>
          <w:color w:val="auto"/>
          <w:szCs w:val="22"/>
        </w:rPr>
      </w:pPr>
      <w:r w:rsidRPr="00935663">
        <w:rPr>
          <w:rFonts w:asciiTheme="minorHAnsi" w:hAnsiTheme="minorHAnsi" w:cstheme="minorHAnsi"/>
          <w:i w:val="0"/>
          <w:color w:val="auto"/>
          <w:szCs w:val="22"/>
        </w:rPr>
        <w:lastRenderedPageBreak/>
        <w:t>Equation 7 results from decreasing the mass fuel ratio during modulation mode, when there is less fuel flow</w:t>
      </w:r>
      <w:r w:rsidR="00533D5A">
        <w:rPr>
          <w:rFonts w:asciiTheme="minorHAnsi" w:hAnsiTheme="minorHAnsi" w:cstheme="minorHAnsi"/>
          <w:i w:val="0"/>
          <w:color w:val="auto"/>
          <w:szCs w:val="22"/>
        </w:rPr>
        <w:t>,</w:t>
      </w:r>
      <w:r w:rsidRPr="00935663">
        <w:rPr>
          <w:rFonts w:asciiTheme="minorHAnsi" w:hAnsiTheme="minorHAnsi" w:cstheme="minorHAnsi"/>
          <w:i w:val="0"/>
          <w:color w:val="auto"/>
          <w:szCs w:val="22"/>
        </w:rPr>
        <w:t xml:space="preserve"> the adiabatic flame temperature as shown above will decrease thus decreasing the heat rate. </w:t>
      </w:r>
    </w:p>
    <w:p w14:paraId="36E1B139" w14:textId="77777777" w:rsidR="00992630" w:rsidRPr="00054548" w:rsidRDefault="00992630" w:rsidP="002F474B">
      <w:pPr>
        <w:pStyle w:val="Reminders"/>
        <w:rPr>
          <w:rFonts w:asciiTheme="minorHAnsi" w:hAnsiTheme="minorHAnsi" w:cstheme="minorHAnsi"/>
          <w:i w:val="0"/>
          <w:color w:val="auto"/>
          <w:szCs w:val="22"/>
        </w:rPr>
      </w:pPr>
    </w:p>
    <w:p w14:paraId="7348C065" w14:textId="1CA155EF" w:rsidR="008559EA" w:rsidRDefault="00EF0AC1" w:rsidP="00D23770">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Savings values for each building sub sector’s typically sized dryer were calculated using a regression analysis. Attachment G is an excel sheet with the calculations for this regression and the subsequent savings values. Attachment G approach 1 starts with manufacturer data on the pound sizes of the dryer drums and their corresponding burner rates. These rates were then turned into therm/hr rates and multiplied by the estimated time a burner is on during a drying cycle; this </w:t>
      </w:r>
      <w:r w:rsidR="00AA52CE">
        <w:rPr>
          <w:rFonts w:asciiTheme="minorHAnsi" w:hAnsiTheme="minorHAnsi" w:cstheme="minorHAnsi"/>
          <w:i w:val="0"/>
          <w:color w:val="auto"/>
          <w:szCs w:val="22"/>
        </w:rPr>
        <w:t>“</w:t>
      </w:r>
      <w:r>
        <w:rPr>
          <w:rFonts w:asciiTheme="minorHAnsi" w:hAnsiTheme="minorHAnsi" w:cstheme="minorHAnsi"/>
          <w:i w:val="0"/>
          <w:color w:val="auto"/>
          <w:szCs w:val="22"/>
        </w:rPr>
        <w:t>on</w:t>
      </w:r>
      <w:r w:rsidR="00AA52CE">
        <w:rPr>
          <w:rFonts w:asciiTheme="minorHAnsi" w:hAnsiTheme="minorHAnsi" w:cstheme="minorHAnsi"/>
          <w:i w:val="0"/>
          <w:color w:val="auto"/>
          <w:szCs w:val="22"/>
        </w:rPr>
        <w:t>”</w:t>
      </w:r>
      <w:r>
        <w:rPr>
          <w:rFonts w:asciiTheme="minorHAnsi" w:hAnsiTheme="minorHAnsi" w:cstheme="minorHAnsi"/>
          <w:i w:val="0"/>
          <w:color w:val="auto"/>
          <w:szCs w:val="22"/>
        </w:rPr>
        <w:t xml:space="preserve"> time was estimated from Attachment D and B. Which tran</w:t>
      </w:r>
      <w:r w:rsidR="00AA52CE">
        <w:rPr>
          <w:rFonts w:asciiTheme="minorHAnsi" w:hAnsiTheme="minorHAnsi" w:cstheme="minorHAnsi"/>
          <w:i w:val="0"/>
          <w:color w:val="auto"/>
          <w:szCs w:val="22"/>
        </w:rPr>
        <w:t>slates to a burner being run</w:t>
      </w:r>
      <w:r>
        <w:rPr>
          <w:rFonts w:asciiTheme="minorHAnsi" w:hAnsiTheme="minorHAnsi" w:cstheme="minorHAnsi"/>
          <w:i w:val="0"/>
          <w:color w:val="auto"/>
          <w:szCs w:val="22"/>
        </w:rPr>
        <w:t xml:space="preserve"> for 65% of the time a single load of laundry is drying. Attachment D establishes an average time of 35 min per drying cycle. </w:t>
      </w:r>
      <w:r w:rsidR="00AA52CE">
        <w:rPr>
          <w:rFonts w:asciiTheme="minorHAnsi" w:hAnsiTheme="minorHAnsi" w:cstheme="minorHAnsi"/>
          <w:i w:val="0"/>
          <w:color w:val="auto"/>
          <w:szCs w:val="22"/>
        </w:rPr>
        <w:t>T</w:t>
      </w:r>
      <w:r w:rsidR="0056768C">
        <w:rPr>
          <w:rFonts w:asciiTheme="minorHAnsi" w:hAnsiTheme="minorHAnsi" w:cstheme="minorHAnsi"/>
          <w:i w:val="0"/>
          <w:color w:val="auto"/>
          <w:szCs w:val="22"/>
        </w:rPr>
        <w:t xml:space="preserve">hus multiplying the percentage of time the burner is running in hours by the therms per hr rate of the burners for each dryer equates to a therms used per cycle of laundry. This does change based on dryer drum size as can be seen in column E Attachment G. This was graphed and used to create an equation that relates drum size to therms used to dry. The equation then easily created a set of values on 10 lb increments that yielded a therm used value. The Nicor savings value of 12.4% was then applied to each to establish a savings amount. Represented below. </w:t>
      </w:r>
      <w:r w:rsidR="00AA52CE">
        <w:rPr>
          <w:rFonts w:asciiTheme="minorHAnsi" w:hAnsiTheme="minorHAnsi" w:cstheme="minorHAnsi"/>
          <w:i w:val="0"/>
          <w:color w:val="auto"/>
          <w:szCs w:val="22"/>
        </w:rPr>
        <w:t xml:space="preserve">Approach 2 in Attachment G is for verification purposes only and is not the approach used to get the savings values for each measure in this paper. </w:t>
      </w:r>
    </w:p>
    <w:p w14:paraId="3B3237C9" w14:textId="77777777" w:rsidR="008559EA" w:rsidRDefault="008559EA" w:rsidP="00D23770">
      <w:pPr>
        <w:pStyle w:val="Reminders"/>
        <w:rPr>
          <w:rFonts w:asciiTheme="minorHAnsi" w:hAnsiTheme="minorHAnsi" w:cstheme="minorHAnsi"/>
          <w:i w:val="0"/>
          <w:color w:val="auto"/>
          <w:szCs w:val="22"/>
        </w:rPr>
      </w:pPr>
    </w:p>
    <w:p w14:paraId="4C855EEB" w14:textId="12BAE0CB" w:rsidR="00AD5280" w:rsidRDefault="00412ED1" w:rsidP="00AD5280">
      <w:pPr>
        <w:pStyle w:val="Reminders"/>
        <w:jc w:val="center"/>
        <w:rPr>
          <w:rFonts w:asciiTheme="minorHAnsi" w:hAnsiTheme="minorHAnsi" w:cstheme="minorHAnsi"/>
          <w:i w:val="0"/>
          <w:color w:val="auto"/>
          <w:szCs w:val="22"/>
        </w:rPr>
      </w:pPr>
      <w:r>
        <w:rPr>
          <w:noProof/>
          <w:lang w:eastAsia="ko-KR"/>
        </w:rPr>
        <w:drawing>
          <wp:inline distT="0" distB="0" distL="0" distR="0" wp14:anchorId="264E79AE" wp14:editId="37A1243E">
            <wp:extent cx="4645555" cy="3054348"/>
            <wp:effectExtent l="0" t="0" r="3175" b="1333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94FC29A" w14:textId="77777777" w:rsidR="00E56FBA" w:rsidRDefault="00E56FBA" w:rsidP="00D23770">
      <w:pPr>
        <w:pStyle w:val="Reminders"/>
        <w:rPr>
          <w:rFonts w:asciiTheme="minorHAnsi" w:hAnsiTheme="minorHAnsi" w:cstheme="minorHAnsi"/>
          <w:i w:val="0"/>
          <w:color w:val="auto"/>
          <w:szCs w:val="22"/>
        </w:rPr>
      </w:pPr>
    </w:p>
    <w:p w14:paraId="0FEBA3FC" w14:textId="294175F8" w:rsidR="00E56FBA" w:rsidRDefault="00E56FBA" w:rsidP="00D23770">
      <w:pPr>
        <w:pStyle w:val="Reminders"/>
        <w:rPr>
          <w:rFonts w:asciiTheme="minorHAnsi" w:hAnsiTheme="minorHAnsi" w:cstheme="minorHAnsi"/>
          <w:i w:val="0"/>
          <w:color w:val="auto"/>
          <w:szCs w:val="22"/>
        </w:rPr>
      </w:pPr>
    </w:p>
    <w:p w14:paraId="4F577E57" w14:textId="2BCB40A0" w:rsidR="00A521C4" w:rsidRDefault="00A521C4" w:rsidP="00D23770">
      <w:pPr>
        <w:pStyle w:val="Reminders"/>
        <w:rPr>
          <w:rFonts w:asciiTheme="minorHAnsi" w:hAnsiTheme="minorHAnsi" w:cstheme="minorHAnsi"/>
          <w:i w:val="0"/>
          <w:color w:val="auto"/>
          <w:szCs w:val="22"/>
        </w:rPr>
      </w:pPr>
      <w:r>
        <w:rPr>
          <w:rFonts w:asciiTheme="minorHAnsi" w:hAnsiTheme="minorHAnsi" w:cstheme="minorHAnsi"/>
          <w:i w:val="0"/>
          <w:color w:val="auto"/>
          <w:szCs w:val="22"/>
        </w:rPr>
        <w:t>Sample Calculation</w:t>
      </w:r>
      <w:r w:rsidR="00A824C1">
        <w:rPr>
          <w:rFonts w:asciiTheme="minorHAnsi" w:hAnsiTheme="minorHAnsi" w:cstheme="minorHAnsi"/>
          <w:i w:val="0"/>
          <w:color w:val="auto"/>
          <w:szCs w:val="22"/>
        </w:rPr>
        <w:t xml:space="preserve"> for Hotels</w:t>
      </w:r>
      <w:r>
        <w:rPr>
          <w:rFonts w:asciiTheme="minorHAnsi" w:hAnsiTheme="minorHAnsi" w:cstheme="minorHAnsi"/>
          <w:i w:val="0"/>
          <w:color w:val="auto"/>
          <w:szCs w:val="22"/>
        </w:rPr>
        <w:t xml:space="preserve">: </w:t>
      </w:r>
    </w:p>
    <w:p w14:paraId="603AA0A0" w14:textId="43458DC0" w:rsidR="006D3099" w:rsidRDefault="006D3099" w:rsidP="006D3099">
      <w:pPr>
        <w:pStyle w:val="Reminders"/>
        <w:rPr>
          <w:rFonts w:asciiTheme="minorHAnsi" w:hAnsiTheme="minorHAnsi" w:cstheme="minorHAnsi"/>
          <w:i w:val="0"/>
          <w:color w:val="auto"/>
          <w:szCs w:val="22"/>
        </w:rPr>
      </w:pPr>
    </w:p>
    <w:p w14:paraId="6B54AB7E" w14:textId="08956671" w:rsidR="006D3099" w:rsidRDefault="00E32617" w:rsidP="006D3099">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Hotels were found to run each </w:t>
      </w:r>
      <w:r w:rsidR="006D3099">
        <w:rPr>
          <w:rFonts w:asciiTheme="minorHAnsi" w:hAnsiTheme="minorHAnsi" w:cstheme="minorHAnsi"/>
          <w:i w:val="0"/>
          <w:color w:val="auto"/>
          <w:szCs w:val="22"/>
        </w:rPr>
        <w:t>dryer for 4432 loads annually</w:t>
      </w:r>
      <w:r>
        <w:rPr>
          <w:rFonts w:asciiTheme="minorHAnsi" w:hAnsiTheme="minorHAnsi" w:cstheme="minorHAnsi"/>
          <w:i w:val="0"/>
          <w:color w:val="auto"/>
          <w:szCs w:val="22"/>
        </w:rPr>
        <w:t xml:space="preserve"> and the dryers were found to have an average capacity of 69Lbs</w:t>
      </w:r>
      <w:r w:rsidR="006D3099">
        <w:rPr>
          <w:rFonts w:asciiTheme="minorHAnsi" w:hAnsiTheme="minorHAnsi" w:cstheme="minorHAnsi"/>
          <w:i w:val="0"/>
          <w:color w:val="auto"/>
          <w:szCs w:val="22"/>
        </w:rPr>
        <w:t xml:space="preserve">. </w:t>
      </w:r>
      <w:r w:rsidR="00ED1C83">
        <w:rPr>
          <w:rFonts w:asciiTheme="minorHAnsi" w:hAnsiTheme="minorHAnsi" w:cstheme="minorHAnsi"/>
          <w:i w:val="0"/>
          <w:color w:val="auto"/>
          <w:szCs w:val="22"/>
        </w:rPr>
        <w:t>U</w:t>
      </w:r>
      <w:r>
        <w:rPr>
          <w:rFonts w:asciiTheme="minorHAnsi" w:hAnsiTheme="minorHAnsi" w:cstheme="minorHAnsi"/>
          <w:i w:val="0"/>
          <w:color w:val="auto"/>
          <w:szCs w:val="22"/>
        </w:rPr>
        <w:t>sing these values, the following baseline consumption was established,</w:t>
      </w:r>
    </w:p>
    <w:p w14:paraId="6CE03E39" w14:textId="112FD585" w:rsidR="0029092D" w:rsidRDefault="0029092D" w:rsidP="006D3099">
      <w:pPr>
        <w:pStyle w:val="Reminders"/>
        <w:rPr>
          <w:rFonts w:asciiTheme="minorHAnsi" w:hAnsiTheme="minorHAnsi" w:cstheme="minorHAnsi"/>
          <w:i w:val="0"/>
          <w:color w:val="auto"/>
          <w:szCs w:val="22"/>
        </w:rPr>
      </w:pPr>
      <w:r>
        <w:rPr>
          <w:rFonts w:asciiTheme="minorHAnsi" w:hAnsiTheme="minorHAnsi" w:cstheme="minorHAnsi"/>
          <w:i w:val="0"/>
          <w:color w:val="auto"/>
          <w:szCs w:val="22"/>
        </w:rPr>
        <w:t>Therms per load for a 69Lb capacity dryer is estimated by the following calculation.</w:t>
      </w:r>
    </w:p>
    <w:p w14:paraId="731F0CFB" w14:textId="64D5AA8A" w:rsidR="0029092D" w:rsidRPr="0029092D" w:rsidRDefault="006F2AEC" w:rsidP="005D0FA4">
      <w:pPr>
        <w:pStyle w:val="Reminders"/>
        <w:jc w:val="center"/>
        <w:rPr>
          <w:rFonts w:asciiTheme="minorHAnsi" w:hAnsiTheme="minorHAnsi" w:cstheme="minorHAnsi"/>
          <w:i w:val="0"/>
          <w:color w:val="auto"/>
          <w:szCs w:val="22"/>
        </w:rPr>
      </w:pPr>
      <m:oMath>
        <m:f>
          <m:fPr>
            <m:ctrlPr>
              <w:rPr>
                <w:rFonts w:ascii="Cambria Math" w:hAnsi="Cambria Math" w:cstheme="minorHAnsi"/>
                <w:color w:val="auto"/>
                <w:szCs w:val="22"/>
              </w:rPr>
            </m:ctrlPr>
          </m:fPr>
          <m:num>
            <m:r>
              <w:rPr>
                <w:rFonts w:ascii="Cambria Math" w:hAnsi="Cambria Math" w:cstheme="minorHAnsi"/>
                <w:color w:val="auto"/>
                <w:szCs w:val="22"/>
              </w:rPr>
              <m:t>Therm</m:t>
            </m:r>
          </m:num>
          <m:den>
            <m:r>
              <w:rPr>
                <w:rFonts w:ascii="Cambria Math" w:hAnsi="Cambria Math" w:cstheme="minorHAnsi"/>
                <w:color w:val="auto"/>
                <w:szCs w:val="22"/>
              </w:rPr>
              <m:t>Load</m:t>
            </m:r>
          </m:den>
        </m:f>
        <m:r>
          <w:rPr>
            <w:rFonts w:ascii="Cambria Math" w:hAnsi="Cambria Math" w:cstheme="minorHAnsi"/>
            <w:color w:val="auto"/>
            <w:szCs w:val="22"/>
          </w:rPr>
          <m:t>= .626</m:t>
        </m:r>
      </m:oMath>
      <w:r w:rsidR="005D0FA4">
        <w:rPr>
          <w:rFonts w:asciiTheme="minorHAnsi" w:hAnsiTheme="minorHAnsi" w:cstheme="minorHAnsi"/>
          <w:i w:val="0"/>
          <w:color w:val="auto"/>
          <w:szCs w:val="22"/>
        </w:rPr>
        <w:t xml:space="preserve"> based on regression analysis</w:t>
      </w:r>
    </w:p>
    <w:p w14:paraId="5CE49134" w14:textId="77777777" w:rsidR="00DD74E4" w:rsidRDefault="00DD74E4" w:rsidP="006D3099">
      <w:pPr>
        <w:pStyle w:val="Reminders"/>
        <w:rPr>
          <w:rFonts w:asciiTheme="minorHAnsi" w:hAnsiTheme="minorHAnsi" w:cstheme="minorHAnsi"/>
          <w:i w:val="0"/>
          <w:color w:val="auto"/>
          <w:szCs w:val="22"/>
        </w:rPr>
      </w:pPr>
    </w:p>
    <w:p w14:paraId="73C110C0" w14:textId="2014DCF2" w:rsidR="003212EF" w:rsidRPr="003212EF" w:rsidRDefault="00E32617" w:rsidP="006D3099">
      <w:pPr>
        <w:pStyle w:val="Reminders"/>
        <w:rPr>
          <w:rFonts w:asciiTheme="minorHAnsi" w:hAnsiTheme="minorHAnsi" w:cstheme="minorHAnsi"/>
          <w:i w:val="0"/>
          <w:color w:val="auto"/>
          <w:szCs w:val="22"/>
        </w:rPr>
      </w:pPr>
      <m:oMathPara>
        <m:oMath>
          <m:r>
            <w:rPr>
              <w:rFonts w:ascii="Cambria Math" w:hAnsi="Cambria Math" w:cstheme="minorHAnsi"/>
              <w:color w:val="auto"/>
              <w:szCs w:val="22"/>
            </w:rPr>
            <m:t>Baseline Consumption= .626*4432=2774.43 Therms</m:t>
          </m:r>
        </m:oMath>
      </m:oMathPara>
    </w:p>
    <w:p w14:paraId="21971766" w14:textId="77777777" w:rsidR="00DD74E4" w:rsidRPr="00DD74E4" w:rsidRDefault="00DD74E4" w:rsidP="006D3099">
      <w:pPr>
        <w:pStyle w:val="Reminders"/>
        <w:rPr>
          <w:rFonts w:asciiTheme="minorHAnsi" w:hAnsiTheme="minorHAnsi" w:cstheme="minorHAnsi"/>
          <w:i w:val="0"/>
          <w:color w:val="auto"/>
          <w:szCs w:val="22"/>
        </w:rPr>
      </w:pPr>
    </w:p>
    <w:p w14:paraId="30114136" w14:textId="519EA1AB" w:rsidR="00E32617" w:rsidRPr="00DF3F78" w:rsidRDefault="003212EF" w:rsidP="006D3099">
      <w:pPr>
        <w:pStyle w:val="Reminders"/>
        <w:rPr>
          <w:rFonts w:asciiTheme="minorHAnsi" w:hAnsiTheme="minorHAnsi" w:cstheme="minorHAnsi"/>
          <w:i w:val="0"/>
          <w:color w:val="auto"/>
          <w:szCs w:val="22"/>
        </w:rPr>
      </w:pPr>
      <m:oMathPara>
        <m:oMath>
          <m:r>
            <w:rPr>
              <w:rFonts w:ascii="Cambria Math" w:hAnsi="Cambria Math" w:cstheme="minorHAnsi"/>
              <w:color w:val="auto"/>
              <w:szCs w:val="22"/>
            </w:rPr>
            <m:t xml:space="preserve">Savings=2774.43* .124=344.06 Therms </m:t>
          </m:r>
        </m:oMath>
      </m:oMathPara>
    </w:p>
    <w:p w14:paraId="1C09B15A" w14:textId="6FB079E0" w:rsidR="00DF3F78" w:rsidRDefault="00DF3F78" w:rsidP="00DE32D1">
      <w:pPr>
        <w:pStyle w:val="Reminders"/>
        <w:jc w:val="center"/>
        <w:rPr>
          <w:rFonts w:asciiTheme="minorHAnsi" w:hAnsiTheme="minorHAnsi" w:cstheme="minorHAnsi"/>
          <w:i w:val="0"/>
          <w:color w:val="auto"/>
          <w:szCs w:val="22"/>
        </w:rPr>
      </w:pPr>
    </w:p>
    <w:p w14:paraId="60406ED3" w14:textId="2991BBA5" w:rsidR="004A11FF" w:rsidRDefault="004A11FF" w:rsidP="004A11FF">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following table shows a summary of savings for each building type in this work paper. </w:t>
      </w:r>
    </w:p>
    <w:p w14:paraId="56D87DAF" w14:textId="4DC9637E" w:rsidR="004A11FF" w:rsidRDefault="004A11FF" w:rsidP="004A11FF">
      <w:pPr>
        <w:pStyle w:val="Reminders"/>
        <w:rPr>
          <w:rFonts w:asciiTheme="minorHAnsi" w:hAnsiTheme="minorHAnsi" w:cstheme="minorHAnsi"/>
          <w:i w:val="0"/>
          <w:color w:val="auto"/>
          <w:szCs w:val="22"/>
        </w:rPr>
      </w:pPr>
    </w:p>
    <w:tbl>
      <w:tblPr>
        <w:tblW w:w="7555" w:type="dxa"/>
        <w:jc w:val="center"/>
        <w:tblLook w:val="04A0" w:firstRow="1" w:lastRow="0" w:firstColumn="1" w:lastColumn="0" w:noHBand="0" w:noVBand="1"/>
      </w:tblPr>
      <w:tblGrid>
        <w:gridCol w:w="2200"/>
        <w:gridCol w:w="2860"/>
        <w:gridCol w:w="2495"/>
      </w:tblGrid>
      <w:tr w:rsidR="00A076D1" w:rsidRPr="00A076D1" w14:paraId="136B2961" w14:textId="77777777" w:rsidTr="00A076D1">
        <w:trPr>
          <w:trHeight w:val="870"/>
          <w:jc w:val="center"/>
        </w:trPr>
        <w:tc>
          <w:tcPr>
            <w:tcW w:w="2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98EC3" w14:textId="77777777" w:rsidR="00A076D1" w:rsidRPr="00A076D1" w:rsidRDefault="00A076D1" w:rsidP="00A076D1">
            <w:pPr>
              <w:jc w:val="center"/>
              <w:rPr>
                <w:rFonts w:ascii="Calibri" w:hAnsi="Calibri" w:cs="Calibri"/>
                <w:b/>
                <w:bCs/>
                <w:color w:val="000000"/>
                <w:szCs w:val="22"/>
              </w:rPr>
            </w:pPr>
            <w:r w:rsidRPr="00A076D1">
              <w:rPr>
                <w:rFonts w:ascii="Calibri" w:hAnsi="Calibri" w:cs="Calibri"/>
                <w:b/>
                <w:bCs/>
                <w:color w:val="000000"/>
                <w:szCs w:val="22"/>
              </w:rPr>
              <w:t>Building Type</w:t>
            </w:r>
          </w:p>
        </w:tc>
        <w:tc>
          <w:tcPr>
            <w:tcW w:w="2860" w:type="dxa"/>
            <w:tcBorders>
              <w:top w:val="single" w:sz="4" w:space="0" w:color="auto"/>
              <w:left w:val="nil"/>
              <w:bottom w:val="single" w:sz="4" w:space="0" w:color="auto"/>
              <w:right w:val="single" w:sz="4" w:space="0" w:color="auto"/>
            </w:tcBorders>
            <w:shd w:val="clear" w:color="auto" w:fill="auto"/>
            <w:vAlign w:val="center"/>
            <w:hideMark/>
          </w:tcPr>
          <w:p w14:paraId="3166C574" w14:textId="77777777" w:rsidR="00A076D1" w:rsidRPr="00A076D1" w:rsidRDefault="00A076D1" w:rsidP="00A076D1">
            <w:pPr>
              <w:jc w:val="center"/>
              <w:rPr>
                <w:rFonts w:ascii="Calibri" w:hAnsi="Calibri" w:cs="Calibri"/>
                <w:b/>
                <w:bCs/>
                <w:color w:val="000000"/>
                <w:szCs w:val="22"/>
              </w:rPr>
            </w:pPr>
            <w:r w:rsidRPr="00A076D1">
              <w:rPr>
                <w:rFonts w:ascii="Calibri" w:hAnsi="Calibri" w:cs="Calibri"/>
                <w:b/>
                <w:bCs/>
                <w:color w:val="000000"/>
                <w:szCs w:val="22"/>
              </w:rPr>
              <w:t>Annual Baseline</w:t>
            </w:r>
            <w:r w:rsidRPr="00A076D1">
              <w:rPr>
                <w:rFonts w:ascii="Calibri" w:hAnsi="Calibri" w:cs="Calibri"/>
                <w:b/>
                <w:bCs/>
                <w:color w:val="000000"/>
                <w:szCs w:val="22"/>
              </w:rPr>
              <w:br/>
              <w:t>Energy Consumption</w:t>
            </w:r>
            <w:r w:rsidRPr="00A076D1">
              <w:rPr>
                <w:rFonts w:ascii="Calibri" w:hAnsi="Calibri" w:cs="Calibri"/>
                <w:b/>
                <w:bCs/>
                <w:color w:val="000000"/>
                <w:szCs w:val="22"/>
              </w:rPr>
              <w:br/>
              <w:t>(Therm)</w:t>
            </w:r>
          </w:p>
        </w:tc>
        <w:tc>
          <w:tcPr>
            <w:tcW w:w="2495" w:type="dxa"/>
            <w:tcBorders>
              <w:top w:val="single" w:sz="4" w:space="0" w:color="auto"/>
              <w:left w:val="nil"/>
              <w:bottom w:val="single" w:sz="4" w:space="0" w:color="auto"/>
              <w:right w:val="single" w:sz="4" w:space="0" w:color="auto"/>
            </w:tcBorders>
            <w:shd w:val="clear" w:color="auto" w:fill="auto"/>
            <w:vAlign w:val="center"/>
            <w:hideMark/>
          </w:tcPr>
          <w:p w14:paraId="4EB1BB4C" w14:textId="77777777" w:rsidR="00A076D1" w:rsidRPr="00A076D1" w:rsidRDefault="00A076D1" w:rsidP="00A076D1">
            <w:pPr>
              <w:jc w:val="center"/>
              <w:rPr>
                <w:rFonts w:ascii="Calibri" w:hAnsi="Calibri" w:cs="Calibri"/>
                <w:b/>
                <w:bCs/>
                <w:color w:val="000000"/>
                <w:szCs w:val="22"/>
              </w:rPr>
            </w:pPr>
            <w:r w:rsidRPr="00A076D1">
              <w:rPr>
                <w:rFonts w:ascii="Calibri" w:hAnsi="Calibri" w:cs="Calibri"/>
                <w:b/>
                <w:bCs/>
                <w:color w:val="000000"/>
                <w:szCs w:val="22"/>
              </w:rPr>
              <w:t>Energy Savings</w:t>
            </w:r>
            <w:r w:rsidRPr="00A076D1">
              <w:rPr>
                <w:rFonts w:ascii="Calibri" w:hAnsi="Calibri" w:cs="Calibri"/>
                <w:b/>
                <w:bCs/>
                <w:color w:val="000000"/>
                <w:szCs w:val="22"/>
              </w:rPr>
              <w:br/>
              <w:t>(Therm/Year)</w:t>
            </w:r>
          </w:p>
        </w:tc>
      </w:tr>
      <w:tr w:rsidR="00412ED1" w:rsidRPr="00A076D1" w14:paraId="19D35F89" w14:textId="77777777" w:rsidTr="00CF60B8">
        <w:trPr>
          <w:trHeight w:val="290"/>
          <w:jc w:val="center"/>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11F2EC1" w14:textId="480BCAE5" w:rsidR="00412ED1" w:rsidRPr="00A076D1" w:rsidRDefault="00412ED1" w:rsidP="00412ED1">
            <w:pPr>
              <w:rPr>
                <w:rFonts w:ascii="Calibri" w:hAnsi="Calibri" w:cs="Calibri"/>
                <w:color w:val="000000"/>
                <w:szCs w:val="22"/>
              </w:rPr>
            </w:pPr>
            <w:r w:rsidRPr="00A076D1">
              <w:rPr>
                <w:rFonts w:ascii="Calibri" w:hAnsi="Calibri" w:cs="Calibri"/>
                <w:color w:val="000000"/>
                <w:szCs w:val="22"/>
              </w:rPr>
              <w:t>Hotel/Motel</w:t>
            </w:r>
          </w:p>
        </w:tc>
        <w:tc>
          <w:tcPr>
            <w:tcW w:w="2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5164A6" w14:textId="5161C9F6" w:rsidR="00412ED1" w:rsidRPr="00A076D1" w:rsidRDefault="00412ED1" w:rsidP="00412ED1">
            <w:pPr>
              <w:jc w:val="center"/>
              <w:rPr>
                <w:rFonts w:ascii="Calibri" w:hAnsi="Calibri" w:cs="Calibri"/>
                <w:color w:val="000000"/>
                <w:szCs w:val="22"/>
              </w:rPr>
            </w:pPr>
            <w:r>
              <w:rPr>
                <w:rFonts w:ascii="Calibri" w:hAnsi="Calibri" w:cs="Calibri"/>
                <w:color w:val="000000"/>
                <w:szCs w:val="22"/>
              </w:rPr>
              <w:t>2774.71</w:t>
            </w:r>
          </w:p>
        </w:tc>
        <w:tc>
          <w:tcPr>
            <w:tcW w:w="2495" w:type="dxa"/>
            <w:tcBorders>
              <w:top w:val="single" w:sz="4" w:space="0" w:color="auto"/>
              <w:left w:val="single" w:sz="4" w:space="0" w:color="auto"/>
              <w:bottom w:val="single" w:sz="4" w:space="0" w:color="auto"/>
              <w:right w:val="single" w:sz="8" w:space="0" w:color="auto"/>
            </w:tcBorders>
            <w:shd w:val="clear" w:color="auto" w:fill="auto"/>
            <w:noWrap/>
            <w:vAlign w:val="center"/>
          </w:tcPr>
          <w:p w14:paraId="718F1988" w14:textId="1C7B7A33" w:rsidR="00412ED1" w:rsidRPr="00A076D1" w:rsidRDefault="00412ED1" w:rsidP="00412ED1">
            <w:pPr>
              <w:jc w:val="center"/>
              <w:rPr>
                <w:rFonts w:ascii="Calibri" w:hAnsi="Calibri" w:cs="Calibri"/>
                <w:color w:val="000000"/>
                <w:szCs w:val="22"/>
              </w:rPr>
            </w:pPr>
            <w:r>
              <w:rPr>
                <w:rFonts w:ascii="Calibri" w:hAnsi="Calibri" w:cs="Calibri"/>
                <w:color w:val="000000"/>
                <w:szCs w:val="22"/>
              </w:rPr>
              <w:t>344.06</w:t>
            </w:r>
          </w:p>
        </w:tc>
      </w:tr>
      <w:tr w:rsidR="00412ED1" w:rsidRPr="00A076D1" w14:paraId="15FA1A9D" w14:textId="77777777" w:rsidTr="00CF60B8">
        <w:trPr>
          <w:trHeight w:val="290"/>
          <w:jc w:val="center"/>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D04B840" w14:textId="1610C5A8" w:rsidR="00412ED1" w:rsidRPr="00A076D1" w:rsidRDefault="00412ED1" w:rsidP="00412ED1">
            <w:pPr>
              <w:rPr>
                <w:rFonts w:ascii="Calibri" w:hAnsi="Calibri" w:cs="Calibri"/>
                <w:color w:val="000000"/>
                <w:szCs w:val="22"/>
              </w:rPr>
            </w:pPr>
            <w:r w:rsidRPr="00A076D1">
              <w:rPr>
                <w:rFonts w:ascii="Calibri" w:hAnsi="Calibri" w:cs="Calibri"/>
                <w:color w:val="000000"/>
                <w:szCs w:val="22"/>
              </w:rPr>
              <w:t>Nursing</w:t>
            </w:r>
          </w:p>
        </w:tc>
        <w:tc>
          <w:tcPr>
            <w:tcW w:w="2860" w:type="dxa"/>
            <w:tcBorders>
              <w:top w:val="nil"/>
              <w:left w:val="single" w:sz="4" w:space="0" w:color="auto"/>
              <w:bottom w:val="single" w:sz="4" w:space="0" w:color="auto"/>
              <w:right w:val="single" w:sz="4" w:space="0" w:color="auto"/>
            </w:tcBorders>
            <w:shd w:val="clear" w:color="auto" w:fill="auto"/>
            <w:noWrap/>
            <w:vAlign w:val="center"/>
          </w:tcPr>
          <w:p w14:paraId="191D52E8" w14:textId="6B0FB3B5" w:rsidR="00412ED1" w:rsidRPr="00A076D1" w:rsidRDefault="00412ED1" w:rsidP="00412ED1">
            <w:pPr>
              <w:jc w:val="center"/>
              <w:rPr>
                <w:rFonts w:ascii="Calibri" w:hAnsi="Calibri" w:cs="Calibri"/>
                <w:color w:val="000000"/>
                <w:szCs w:val="22"/>
              </w:rPr>
            </w:pPr>
            <w:r>
              <w:rPr>
                <w:rFonts w:ascii="Calibri" w:hAnsi="Calibri" w:cs="Calibri"/>
                <w:color w:val="000000"/>
                <w:szCs w:val="22"/>
              </w:rPr>
              <w:t>3448.34</w:t>
            </w:r>
          </w:p>
        </w:tc>
        <w:tc>
          <w:tcPr>
            <w:tcW w:w="2495" w:type="dxa"/>
            <w:tcBorders>
              <w:top w:val="nil"/>
              <w:left w:val="single" w:sz="4" w:space="0" w:color="auto"/>
              <w:bottom w:val="single" w:sz="4" w:space="0" w:color="auto"/>
              <w:right w:val="single" w:sz="8" w:space="0" w:color="auto"/>
            </w:tcBorders>
            <w:shd w:val="clear" w:color="auto" w:fill="auto"/>
            <w:noWrap/>
            <w:vAlign w:val="center"/>
          </w:tcPr>
          <w:p w14:paraId="15025817" w14:textId="3700001A" w:rsidR="00412ED1" w:rsidRPr="00A076D1" w:rsidRDefault="00412ED1" w:rsidP="00412ED1">
            <w:pPr>
              <w:jc w:val="center"/>
              <w:rPr>
                <w:rFonts w:ascii="Calibri" w:hAnsi="Calibri" w:cs="Calibri"/>
                <w:color w:val="000000"/>
                <w:szCs w:val="22"/>
              </w:rPr>
            </w:pPr>
            <w:r>
              <w:rPr>
                <w:rFonts w:ascii="Calibri" w:hAnsi="Calibri" w:cs="Calibri"/>
                <w:color w:val="000000"/>
                <w:szCs w:val="22"/>
              </w:rPr>
              <w:t>427.59</w:t>
            </w:r>
          </w:p>
        </w:tc>
      </w:tr>
      <w:tr w:rsidR="00412ED1" w:rsidRPr="00A076D1" w14:paraId="33A32FBA" w14:textId="77777777" w:rsidTr="00CF60B8">
        <w:trPr>
          <w:trHeight w:val="290"/>
          <w:jc w:val="center"/>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6DBAB9D" w14:textId="27670A39" w:rsidR="00412ED1" w:rsidRPr="00A076D1" w:rsidRDefault="00412ED1" w:rsidP="00412ED1">
            <w:pPr>
              <w:rPr>
                <w:rFonts w:ascii="Calibri" w:hAnsi="Calibri" w:cs="Calibri"/>
                <w:color w:val="000000"/>
                <w:szCs w:val="22"/>
              </w:rPr>
            </w:pPr>
            <w:r w:rsidRPr="00A076D1">
              <w:rPr>
                <w:rFonts w:ascii="Calibri" w:hAnsi="Calibri" w:cs="Calibri"/>
                <w:color w:val="000000"/>
                <w:szCs w:val="22"/>
              </w:rPr>
              <w:t>Commercial</w:t>
            </w:r>
          </w:p>
        </w:tc>
        <w:tc>
          <w:tcPr>
            <w:tcW w:w="2860" w:type="dxa"/>
            <w:tcBorders>
              <w:top w:val="nil"/>
              <w:left w:val="single" w:sz="4" w:space="0" w:color="auto"/>
              <w:bottom w:val="single" w:sz="4" w:space="0" w:color="auto"/>
              <w:right w:val="single" w:sz="4" w:space="0" w:color="auto"/>
            </w:tcBorders>
            <w:shd w:val="clear" w:color="auto" w:fill="auto"/>
            <w:noWrap/>
            <w:vAlign w:val="center"/>
          </w:tcPr>
          <w:p w14:paraId="245370D1" w14:textId="20A2B923" w:rsidR="00412ED1" w:rsidRPr="00A076D1" w:rsidRDefault="00412ED1" w:rsidP="00412ED1">
            <w:pPr>
              <w:jc w:val="center"/>
              <w:rPr>
                <w:rFonts w:ascii="Calibri" w:hAnsi="Calibri" w:cs="Calibri"/>
                <w:color w:val="000000"/>
                <w:szCs w:val="22"/>
              </w:rPr>
            </w:pPr>
            <w:r>
              <w:rPr>
                <w:rFonts w:ascii="Calibri" w:hAnsi="Calibri" w:cs="Calibri"/>
                <w:color w:val="000000"/>
                <w:szCs w:val="22"/>
              </w:rPr>
              <w:t>4122.61</w:t>
            </w:r>
          </w:p>
        </w:tc>
        <w:tc>
          <w:tcPr>
            <w:tcW w:w="2495" w:type="dxa"/>
            <w:tcBorders>
              <w:top w:val="nil"/>
              <w:left w:val="single" w:sz="4" w:space="0" w:color="auto"/>
              <w:bottom w:val="single" w:sz="4" w:space="0" w:color="auto"/>
              <w:right w:val="single" w:sz="8" w:space="0" w:color="auto"/>
            </w:tcBorders>
            <w:shd w:val="clear" w:color="auto" w:fill="auto"/>
            <w:noWrap/>
            <w:vAlign w:val="center"/>
          </w:tcPr>
          <w:p w14:paraId="301BC00B" w14:textId="22FB8D43" w:rsidR="00412ED1" w:rsidRPr="00A076D1" w:rsidRDefault="00412ED1" w:rsidP="00412ED1">
            <w:pPr>
              <w:jc w:val="center"/>
              <w:rPr>
                <w:rFonts w:ascii="Calibri" w:hAnsi="Calibri" w:cs="Calibri"/>
                <w:color w:val="000000"/>
                <w:szCs w:val="22"/>
              </w:rPr>
            </w:pPr>
            <w:r>
              <w:rPr>
                <w:rFonts w:ascii="Calibri" w:hAnsi="Calibri" w:cs="Calibri"/>
                <w:color w:val="000000"/>
                <w:szCs w:val="22"/>
              </w:rPr>
              <w:t>511.20</w:t>
            </w:r>
          </w:p>
        </w:tc>
      </w:tr>
      <w:tr w:rsidR="00412ED1" w:rsidRPr="00A076D1" w14:paraId="5BF5A613" w14:textId="77777777" w:rsidTr="00CF60B8">
        <w:trPr>
          <w:trHeight w:val="290"/>
          <w:jc w:val="center"/>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66AC239" w14:textId="16AA6BF0" w:rsidR="00412ED1" w:rsidRPr="00A076D1" w:rsidRDefault="00412ED1" w:rsidP="00412ED1">
            <w:pPr>
              <w:rPr>
                <w:rFonts w:ascii="Calibri" w:hAnsi="Calibri" w:cs="Calibri"/>
                <w:color w:val="000000"/>
                <w:szCs w:val="22"/>
              </w:rPr>
            </w:pPr>
            <w:r w:rsidRPr="00A076D1">
              <w:rPr>
                <w:rFonts w:ascii="Calibri" w:hAnsi="Calibri" w:cs="Calibri"/>
                <w:color w:val="000000"/>
                <w:szCs w:val="22"/>
              </w:rPr>
              <w:t>MFM</w:t>
            </w:r>
          </w:p>
        </w:tc>
        <w:tc>
          <w:tcPr>
            <w:tcW w:w="2860" w:type="dxa"/>
            <w:tcBorders>
              <w:top w:val="nil"/>
              <w:left w:val="single" w:sz="4" w:space="0" w:color="auto"/>
              <w:bottom w:val="single" w:sz="4" w:space="0" w:color="auto"/>
              <w:right w:val="single" w:sz="4" w:space="0" w:color="auto"/>
            </w:tcBorders>
            <w:shd w:val="clear" w:color="auto" w:fill="auto"/>
            <w:noWrap/>
            <w:vAlign w:val="center"/>
          </w:tcPr>
          <w:p w14:paraId="18A9BB68" w14:textId="64087288" w:rsidR="00412ED1" w:rsidRPr="00A076D1" w:rsidRDefault="00412ED1" w:rsidP="00412ED1">
            <w:pPr>
              <w:jc w:val="center"/>
              <w:rPr>
                <w:rFonts w:ascii="Calibri" w:hAnsi="Calibri" w:cs="Calibri"/>
                <w:color w:val="000000"/>
                <w:szCs w:val="22"/>
              </w:rPr>
            </w:pPr>
            <w:r>
              <w:rPr>
                <w:rFonts w:ascii="Calibri" w:hAnsi="Calibri" w:cs="Calibri"/>
                <w:color w:val="000000"/>
                <w:szCs w:val="22"/>
              </w:rPr>
              <w:t>226.30</w:t>
            </w:r>
          </w:p>
        </w:tc>
        <w:tc>
          <w:tcPr>
            <w:tcW w:w="2495" w:type="dxa"/>
            <w:tcBorders>
              <w:top w:val="nil"/>
              <w:left w:val="single" w:sz="4" w:space="0" w:color="auto"/>
              <w:bottom w:val="single" w:sz="4" w:space="0" w:color="auto"/>
              <w:right w:val="single" w:sz="8" w:space="0" w:color="auto"/>
            </w:tcBorders>
            <w:shd w:val="clear" w:color="auto" w:fill="auto"/>
            <w:noWrap/>
            <w:vAlign w:val="center"/>
          </w:tcPr>
          <w:p w14:paraId="42874F2F" w14:textId="71925A98" w:rsidR="00412ED1" w:rsidRPr="00A076D1" w:rsidRDefault="00412ED1" w:rsidP="00412ED1">
            <w:pPr>
              <w:jc w:val="center"/>
              <w:rPr>
                <w:rFonts w:ascii="Calibri" w:hAnsi="Calibri" w:cs="Calibri"/>
                <w:color w:val="000000"/>
                <w:szCs w:val="22"/>
              </w:rPr>
            </w:pPr>
            <w:r>
              <w:rPr>
                <w:rFonts w:ascii="Calibri" w:hAnsi="Calibri" w:cs="Calibri"/>
                <w:color w:val="000000"/>
                <w:szCs w:val="22"/>
              </w:rPr>
              <w:t>28.06</w:t>
            </w:r>
          </w:p>
        </w:tc>
      </w:tr>
      <w:tr w:rsidR="00412ED1" w:rsidRPr="00A076D1" w14:paraId="4AF93B38" w14:textId="77777777" w:rsidTr="00CF60B8">
        <w:trPr>
          <w:trHeight w:val="290"/>
          <w:jc w:val="center"/>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79F1053C" w14:textId="5DCBE162" w:rsidR="00412ED1" w:rsidRPr="00A076D1" w:rsidRDefault="00412ED1" w:rsidP="00412ED1">
            <w:pPr>
              <w:rPr>
                <w:rFonts w:ascii="Calibri" w:hAnsi="Calibri" w:cs="Calibri"/>
                <w:color w:val="000000"/>
                <w:szCs w:val="22"/>
              </w:rPr>
            </w:pPr>
            <w:proofErr w:type="spellStart"/>
            <w:r w:rsidRPr="00A076D1">
              <w:rPr>
                <w:rFonts w:ascii="Calibri" w:hAnsi="Calibri" w:cs="Calibri"/>
                <w:color w:val="000000"/>
                <w:szCs w:val="22"/>
              </w:rPr>
              <w:t>CoinOP</w:t>
            </w:r>
            <w:proofErr w:type="spellEnd"/>
          </w:p>
        </w:tc>
        <w:tc>
          <w:tcPr>
            <w:tcW w:w="2860" w:type="dxa"/>
            <w:tcBorders>
              <w:top w:val="nil"/>
              <w:left w:val="single" w:sz="4" w:space="0" w:color="auto"/>
              <w:bottom w:val="single" w:sz="4" w:space="0" w:color="auto"/>
              <w:right w:val="single" w:sz="4" w:space="0" w:color="auto"/>
            </w:tcBorders>
            <w:shd w:val="clear" w:color="auto" w:fill="auto"/>
            <w:noWrap/>
            <w:vAlign w:val="center"/>
          </w:tcPr>
          <w:p w14:paraId="2E62C2F0" w14:textId="3BE0FA99" w:rsidR="00412ED1" w:rsidRPr="00A076D1" w:rsidRDefault="00412ED1" w:rsidP="00412ED1">
            <w:pPr>
              <w:jc w:val="center"/>
              <w:rPr>
                <w:rFonts w:ascii="Calibri" w:hAnsi="Calibri" w:cs="Calibri"/>
                <w:color w:val="000000"/>
                <w:szCs w:val="22"/>
              </w:rPr>
            </w:pPr>
            <w:r>
              <w:rPr>
                <w:rFonts w:ascii="Calibri" w:hAnsi="Calibri" w:cs="Calibri"/>
                <w:color w:val="000000"/>
                <w:szCs w:val="22"/>
              </w:rPr>
              <w:t>544.53</w:t>
            </w:r>
          </w:p>
        </w:tc>
        <w:tc>
          <w:tcPr>
            <w:tcW w:w="2495" w:type="dxa"/>
            <w:tcBorders>
              <w:top w:val="nil"/>
              <w:left w:val="single" w:sz="4" w:space="0" w:color="auto"/>
              <w:bottom w:val="single" w:sz="4" w:space="0" w:color="auto"/>
              <w:right w:val="single" w:sz="8" w:space="0" w:color="auto"/>
            </w:tcBorders>
            <w:shd w:val="clear" w:color="auto" w:fill="auto"/>
            <w:noWrap/>
            <w:vAlign w:val="center"/>
          </w:tcPr>
          <w:p w14:paraId="1DDD39A5" w14:textId="686DF7E4" w:rsidR="00412ED1" w:rsidRPr="00A076D1" w:rsidRDefault="00412ED1" w:rsidP="00412ED1">
            <w:pPr>
              <w:jc w:val="center"/>
              <w:rPr>
                <w:rFonts w:ascii="Calibri" w:hAnsi="Calibri" w:cs="Calibri"/>
                <w:color w:val="000000"/>
                <w:szCs w:val="22"/>
              </w:rPr>
            </w:pPr>
            <w:r>
              <w:rPr>
                <w:rFonts w:ascii="Calibri" w:hAnsi="Calibri" w:cs="Calibri"/>
                <w:color w:val="000000"/>
                <w:szCs w:val="22"/>
              </w:rPr>
              <w:t>67.52</w:t>
            </w:r>
          </w:p>
        </w:tc>
      </w:tr>
    </w:tbl>
    <w:p w14:paraId="5A7B5183" w14:textId="0A8D89C2" w:rsidR="00730AE0" w:rsidRPr="00D67158" w:rsidRDefault="006315AA" w:rsidP="00D67158">
      <w:pPr>
        <w:pStyle w:val="Reminders"/>
        <w:jc w:val="center"/>
        <w:rPr>
          <w:rFonts w:asciiTheme="minorHAnsi" w:hAnsiTheme="minorHAnsi" w:cstheme="minorHAnsi"/>
          <w:b/>
          <w:color w:val="auto"/>
          <w:szCs w:val="22"/>
        </w:rPr>
      </w:pPr>
      <w:r w:rsidRPr="006315AA">
        <w:rPr>
          <w:rFonts w:asciiTheme="minorHAnsi" w:hAnsiTheme="minorHAnsi" w:cstheme="minorHAnsi"/>
          <w:b/>
          <w:color w:val="auto"/>
          <w:szCs w:val="22"/>
        </w:rPr>
        <w:t>**For more detailed calculations see Attachment G: Energy Analysis**</w:t>
      </w:r>
    </w:p>
    <w:p w14:paraId="5F0A0FBC" w14:textId="0A11DD67" w:rsidR="00F56792" w:rsidRDefault="00F56792" w:rsidP="008B657C">
      <w:pPr>
        <w:pStyle w:val="Reminders"/>
        <w:rPr>
          <w:rFonts w:asciiTheme="minorHAnsi" w:hAnsiTheme="minorHAnsi" w:cstheme="minorHAnsi"/>
          <w:i w:val="0"/>
          <w:szCs w:val="22"/>
        </w:rPr>
      </w:pPr>
    </w:p>
    <w:p w14:paraId="6A6768D2" w14:textId="1EF7B99E" w:rsidR="00730AE0" w:rsidRPr="00730AE0" w:rsidRDefault="00730AE0" w:rsidP="008B657C">
      <w:pPr>
        <w:pStyle w:val="Reminders"/>
        <w:rPr>
          <w:rFonts w:asciiTheme="minorHAnsi" w:hAnsiTheme="minorHAnsi" w:cstheme="minorHAnsi"/>
          <w:i w:val="0"/>
          <w:color w:val="auto"/>
          <w:szCs w:val="22"/>
        </w:rPr>
      </w:pPr>
      <w:r>
        <w:rPr>
          <w:rFonts w:asciiTheme="minorHAnsi" w:hAnsiTheme="minorHAnsi" w:cstheme="minorHAnsi"/>
          <w:i w:val="0"/>
          <w:color w:val="auto"/>
          <w:szCs w:val="22"/>
        </w:rPr>
        <w:t>Most dryers are operated inside a conditioned space with little to no variations</w:t>
      </w:r>
      <w:r w:rsidR="00D67158">
        <w:rPr>
          <w:rFonts w:asciiTheme="minorHAnsi" w:hAnsiTheme="minorHAnsi" w:cstheme="minorHAnsi"/>
          <w:i w:val="0"/>
          <w:color w:val="auto"/>
          <w:szCs w:val="22"/>
        </w:rPr>
        <w:t xml:space="preserve"> in ambient conditions per climate zone.</w:t>
      </w:r>
      <w:r>
        <w:rPr>
          <w:rFonts w:asciiTheme="minorHAnsi" w:hAnsiTheme="minorHAnsi" w:cstheme="minorHAnsi"/>
          <w:i w:val="0"/>
          <w:color w:val="auto"/>
          <w:szCs w:val="22"/>
        </w:rPr>
        <w:t xml:space="preserve"> T</w:t>
      </w:r>
      <w:r w:rsidR="00D67158">
        <w:rPr>
          <w:rFonts w:asciiTheme="minorHAnsi" w:hAnsiTheme="minorHAnsi" w:cstheme="minorHAnsi"/>
          <w:i w:val="0"/>
          <w:color w:val="auto"/>
          <w:szCs w:val="22"/>
        </w:rPr>
        <w:t>hus the savings presented above apply to all California climate zones</w:t>
      </w:r>
      <w:r>
        <w:rPr>
          <w:rFonts w:asciiTheme="minorHAnsi" w:hAnsiTheme="minorHAnsi" w:cstheme="minorHAnsi"/>
          <w:i w:val="0"/>
          <w:color w:val="auto"/>
          <w:szCs w:val="22"/>
        </w:rPr>
        <w:t xml:space="preserve">. </w:t>
      </w:r>
    </w:p>
    <w:p w14:paraId="5F0A0FF2" w14:textId="77777777" w:rsidR="00E16609" w:rsidRPr="00500C4E" w:rsidRDefault="00E16609" w:rsidP="00E16609">
      <w:pPr>
        <w:pStyle w:val="Heading1"/>
        <w:keepNext w:val="0"/>
        <w:rPr>
          <w:rFonts w:cstheme="minorHAnsi"/>
        </w:rPr>
      </w:pPr>
      <w:bookmarkStart w:id="34" w:name="_Toc214003093"/>
      <w:bookmarkStart w:id="35" w:name="_Toc484766207"/>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34"/>
      <w:r w:rsidRPr="00500C4E">
        <w:rPr>
          <w:rFonts w:cstheme="minorHAnsi"/>
        </w:rPr>
        <w:t>s</w:t>
      </w:r>
      <w:bookmarkEnd w:id="35"/>
    </w:p>
    <w:p w14:paraId="57658FC2" w14:textId="1CC3CB14" w:rsidR="00BF54B8" w:rsidRDefault="00BF54B8" w:rsidP="00BF54B8">
      <w:pPr>
        <w:autoSpaceDE w:val="0"/>
        <w:autoSpaceDN w:val="0"/>
        <w:adjustRightInd w:val="0"/>
        <w:rPr>
          <w:rFonts w:cstheme="minorHAnsi"/>
          <w:szCs w:val="22"/>
        </w:rPr>
      </w:pPr>
      <w:r w:rsidRPr="00BF54B8">
        <w:rPr>
          <w:rFonts w:cstheme="minorHAnsi"/>
          <w:szCs w:val="22"/>
        </w:rPr>
        <w:t>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14:paraId="1E5290FD" w14:textId="77777777" w:rsidR="00BF54B8" w:rsidRPr="00BF54B8" w:rsidRDefault="00BF54B8" w:rsidP="00BF54B8">
      <w:pPr>
        <w:autoSpaceDE w:val="0"/>
        <w:autoSpaceDN w:val="0"/>
        <w:adjustRightInd w:val="0"/>
        <w:rPr>
          <w:rFonts w:cstheme="minorHAnsi"/>
          <w:szCs w:val="22"/>
        </w:rPr>
      </w:pPr>
    </w:p>
    <w:p w14:paraId="5F0A0FF6" w14:textId="79682C96"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BF54B8">
        <w:rPr>
          <w:rFonts w:cstheme="minorHAnsi"/>
          <w:szCs w:val="22"/>
        </w:rPr>
        <w:t xml:space="preserve">There are no applicable load shapes to this gas measure because the price of gas is not dependent on the time-of-use. </w:t>
      </w:r>
    </w:p>
    <w:p w14:paraId="5F0A0FF7" w14:textId="77777777"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153"/>
        <w:gridCol w:w="3327"/>
        <w:gridCol w:w="2870"/>
      </w:tblGrid>
      <w:tr w:rsidR="00263C1C" w:rsidRPr="00500C4E" w14:paraId="5F0A0FFB" w14:textId="77777777" w:rsidTr="00920905">
        <w:tc>
          <w:tcPr>
            <w:tcW w:w="1686" w:type="pct"/>
            <w:shd w:val="clear" w:color="auto" w:fill="D9D9D9" w:themeFill="background1" w:themeFillShade="D9"/>
          </w:tcPr>
          <w:p w14:paraId="5F0A0FF8"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5F0A0FF9"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5F0A0FFA" w14:textId="77777777"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263C1C" w:rsidRPr="00500C4E" w14:paraId="5F0A0FFF" w14:textId="77777777" w:rsidTr="00920905">
        <w:tc>
          <w:tcPr>
            <w:tcW w:w="1686" w:type="pct"/>
          </w:tcPr>
          <w:p w14:paraId="5F0A0FFC" w14:textId="7C786801" w:rsidR="00263C1C" w:rsidRPr="00BF54B8" w:rsidRDefault="00BF54B8" w:rsidP="00BA2E7E">
            <w:pPr>
              <w:rPr>
                <w:rFonts w:cstheme="minorHAnsi"/>
                <w:szCs w:val="20"/>
              </w:rPr>
            </w:pPr>
            <w:r w:rsidRPr="00BF54B8">
              <w:rPr>
                <w:rFonts w:cstheme="minorHAnsi"/>
                <w:szCs w:val="20"/>
              </w:rPr>
              <w:t>N/A</w:t>
            </w:r>
          </w:p>
        </w:tc>
        <w:tc>
          <w:tcPr>
            <w:tcW w:w="1779" w:type="pct"/>
          </w:tcPr>
          <w:p w14:paraId="5F0A0FFD" w14:textId="488729D4" w:rsidR="00263C1C" w:rsidRPr="00BF54B8" w:rsidRDefault="00BF54B8" w:rsidP="00BA2E7E">
            <w:pPr>
              <w:rPr>
                <w:rFonts w:cstheme="minorHAnsi"/>
                <w:szCs w:val="20"/>
              </w:rPr>
            </w:pPr>
            <w:r w:rsidRPr="00BF54B8">
              <w:rPr>
                <w:rFonts w:cstheme="minorHAnsi"/>
                <w:szCs w:val="20"/>
              </w:rPr>
              <w:t>N/A</w:t>
            </w:r>
          </w:p>
        </w:tc>
        <w:tc>
          <w:tcPr>
            <w:tcW w:w="1535" w:type="pct"/>
          </w:tcPr>
          <w:p w14:paraId="5F0A0FFE" w14:textId="314BF274" w:rsidR="00263C1C" w:rsidRPr="00BF54B8" w:rsidRDefault="00BF54B8" w:rsidP="00BA2E7E">
            <w:pPr>
              <w:rPr>
                <w:rFonts w:cstheme="minorHAnsi"/>
                <w:szCs w:val="20"/>
              </w:rPr>
            </w:pPr>
            <w:r w:rsidRPr="00BF54B8">
              <w:rPr>
                <w:rFonts w:cstheme="minorHAnsi"/>
                <w:szCs w:val="20"/>
              </w:rPr>
              <w:t>N/A</w:t>
            </w:r>
          </w:p>
        </w:tc>
      </w:tr>
    </w:tbl>
    <w:p w14:paraId="5F0A1004" w14:textId="77777777" w:rsidR="005552C3" w:rsidRDefault="00F95E2F" w:rsidP="00920905">
      <w:pPr>
        <w:pStyle w:val="Heading1"/>
      </w:pPr>
      <w:bookmarkStart w:id="36" w:name="_Toc484766208"/>
      <w:r>
        <w:lastRenderedPageBreak/>
        <w:t>Section 4. Costs</w:t>
      </w:r>
      <w:bookmarkEnd w:id="36"/>
    </w:p>
    <w:p w14:paraId="6265D52A" w14:textId="23E39E68" w:rsidR="009A0A05" w:rsidRDefault="00EF35B9" w:rsidP="00920905">
      <w:r>
        <w:t>Costs were based on the</w:t>
      </w:r>
      <w:r w:rsidR="009A0A05">
        <w:t xml:space="preserve"> PG&amp;E</w:t>
      </w:r>
      <w:r w:rsidR="00652878">
        <w:t xml:space="preserve"> custom project report that was completed in 2015 at </w:t>
      </w:r>
      <w:r>
        <w:t>hotel</w:t>
      </w:r>
      <w:r w:rsidR="00652878">
        <w:t xml:space="preserve"> (</w:t>
      </w:r>
      <w:r w:rsidR="00652878" w:rsidRPr="007E7258">
        <w:t xml:space="preserve">Attachment </w:t>
      </w:r>
      <w:r w:rsidR="007E7258" w:rsidRPr="007E7258">
        <w:t>B</w:t>
      </w:r>
      <w:r w:rsidR="00652878">
        <w:t>). The customer paid $ 4,100.00 for 2 mo</w:t>
      </w:r>
      <w:r w:rsidR="00742AED">
        <w:t>dulating gas valve</w:t>
      </w:r>
      <w:r w:rsidR="00652878">
        <w:t xml:space="preserve">s to be installed on their on-site commercial dryer units. This price included labor and material costs for both units. The estimation is that exactly half of the total cost would be an appropriate estimate for the labor and material </w:t>
      </w:r>
      <w:r w:rsidR="005B2C25">
        <w:t>per unit installed</w:t>
      </w:r>
      <w:r w:rsidR="00652878">
        <w:t xml:space="preserve">. Which would be $2,050.00. </w:t>
      </w:r>
      <w:r w:rsidR="001865F6">
        <w:t xml:space="preserve">A professional installer will be required for all installations of this product as the inlet natural gas line will have to be removed and reattached during installation. </w:t>
      </w:r>
    </w:p>
    <w:p w14:paraId="5EA1473A" w14:textId="7824D023" w:rsidR="000E525D" w:rsidRDefault="000E525D" w:rsidP="00920905"/>
    <w:p w14:paraId="3751B571" w14:textId="4C02ADAA" w:rsidR="000E525D" w:rsidRPr="004547EE" w:rsidRDefault="001865F6" w:rsidP="00920905">
      <w:r>
        <w:t>Separate m</w:t>
      </w:r>
      <w:r w:rsidR="004547EE">
        <w:t xml:space="preserve">aterial costs are not </w:t>
      </w:r>
      <w:r w:rsidR="000E525D">
        <w:t xml:space="preserve">available, as they are not advertised at the moment. Consultant Navigant had a verbal conversation with </w:t>
      </w:r>
      <w:r>
        <w:t>a</w:t>
      </w:r>
      <w:r w:rsidR="000E525D">
        <w:t xml:space="preserve"> manufacturer</w:t>
      </w:r>
      <w:r>
        <w:t>,</w:t>
      </w:r>
      <w:r w:rsidR="000E525D">
        <w:t xml:space="preserve"> that yielded the below information.</w:t>
      </w:r>
      <w:r w:rsidR="004547EE">
        <w:t xml:space="preserve"> Estimates for labor per installation is approximately</w:t>
      </w:r>
      <w:r w:rsidR="008773AA">
        <w:t xml:space="preserve"> </w:t>
      </w:r>
      <w:r w:rsidR="002E18D5">
        <w:t xml:space="preserve">46-58% of the total measure cost. </w:t>
      </w:r>
      <w:r w:rsidR="00945BC6">
        <w:t>Th</w:t>
      </w:r>
      <w:r w:rsidR="004547EE">
        <w:t xml:space="preserve">e last column in the table “Material Cost” shows an estimation of </w:t>
      </w:r>
      <w:r w:rsidR="00945BC6">
        <w:t>possible labor cost. This was gathered by using the Btu ratings of the dry</w:t>
      </w:r>
      <w:r w:rsidR="00883ECD">
        <w:t xml:space="preserve">ers in Attachment B to find </w:t>
      </w:r>
      <w:r w:rsidR="00945BC6">
        <w:t>how</w:t>
      </w:r>
      <w:r w:rsidR="00883ECD">
        <w:t xml:space="preserve"> much the materials should </w:t>
      </w:r>
      <w:r w:rsidR="00945BC6">
        <w:t xml:space="preserve">cost. In this case the dryers had a rating of 300,000 and 370,000 </w:t>
      </w:r>
      <w:proofErr w:type="spellStart"/>
      <w:r w:rsidR="00945BC6">
        <w:t>Btu</w:t>
      </w:r>
      <w:r w:rsidR="00883ECD">
        <w:t>h</w:t>
      </w:r>
      <w:proofErr w:type="spellEnd"/>
      <w:r w:rsidR="00945BC6">
        <w:t xml:space="preserve"> respectively, which </w:t>
      </w:r>
      <w:r w:rsidR="00883ECD">
        <w:t>by estimates set</w:t>
      </w:r>
      <w:r w:rsidR="00945BC6">
        <w:t xml:space="preserve"> their materials cost </w:t>
      </w:r>
      <w:r w:rsidR="00883ECD">
        <w:t xml:space="preserve">to </w:t>
      </w:r>
      <w:r w:rsidR="00945BC6">
        <w:t xml:space="preserve">$850-$1100.00 per installation. </w:t>
      </w:r>
      <w:bookmarkStart w:id="37" w:name="_GoBack"/>
      <w:bookmarkEnd w:id="37"/>
      <w:r w:rsidR="00945BC6">
        <w:t xml:space="preserve">The </w:t>
      </w:r>
      <w:r w:rsidR="00883ECD">
        <w:t>cost for material with a regulator</w:t>
      </w:r>
      <w:r w:rsidR="00945BC6">
        <w:t xml:space="preserve"> was chosen as a reasonable estimate.  $2050 minus $1100.00 yields a possible labor cost of $950.00 per installation. </w:t>
      </w:r>
    </w:p>
    <w:p w14:paraId="735A2AF0" w14:textId="608C3304" w:rsidR="009A0A05" w:rsidRDefault="009A0A05" w:rsidP="00920905">
      <w:pPr>
        <w:rPr>
          <w:color w:val="FF0000"/>
        </w:rPr>
      </w:pPr>
    </w:p>
    <w:p w14:paraId="27970457" w14:textId="377786F6" w:rsidR="000E525D" w:rsidRPr="00920905" w:rsidRDefault="00945BC6" w:rsidP="000E525D">
      <w:r>
        <w:rPr>
          <w:b/>
        </w:rPr>
        <w:t>Materials</w:t>
      </w:r>
      <w:r w:rsidR="004547EE">
        <w:rPr>
          <w:b/>
        </w:rPr>
        <w:t xml:space="preserve"> Cost</w:t>
      </w:r>
    </w:p>
    <w:tbl>
      <w:tblPr>
        <w:tblStyle w:val="TableGrid1"/>
        <w:tblW w:w="4506" w:type="pct"/>
        <w:tblLook w:val="01E0" w:firstRow="1" w:lastRow="1" w:firstColumn="1" w:lastColumn="1" w:noHBand="0" w:noVBand="0"/>
      </w:tblPr>
      <w:tblGrid>
        <w:gridCol w:w="1509"/>
        <w:gridCol w:w="1385"/>
        <w:gridCol w:w="1973"/>
        <w:gridCol w:w="3559"/>
      </w:tblGrid>
      <w:tr w:rsidR="00236075" w:rsidRPr="00500C4E" w14:paraId="18EAD2A8" w14:textId="7B578350" w:rsidTr="00236075">
        <w:trPr>
          <w:trHeight w:val="407"/>
        </w:trPr>
        <w:tc>
          <w:tcPr>
            <w:tcW w:w="895" w:type="pct"/>
            <w:shd w:val="clear" w:color="auto" w:fill="D9D9D9" w:themeFill="background1" w:themeFillShade="D9"/>
          </w:tcPr>
          <w:p w14:paraId="678E581E" w14:textId="5C598EAD" w:rsidR="00236075" w:rsidRPr="00DE77D0" w:rsidRDefault="00236075" w:rsidP="004547EE">
            <w:pPr>
              <w:jc w:val="center"/>
              <w:rPr>
                <w:rFonts w:cstheme="minorHAnsi"/>
                <w:b/>
                <w:szCs w:val="20"/>
                <w:highlight w:val="yellow"/>
              </w:rPr>
            </w:pPr>
            <w:r>
              <w:rPr>
                <w:rFonts w:cstheme="minorHAnsi"/>
                <w:b/>
                <w:szCs w:val="20"/>
              </w:rPr>
              <w:t>Burner Size (</w:t>
            </w:r>
            <w:proofErr w:type="spellStart"/>
            <w:r>
              <w:rPr>
                <w:rFonts w:cstheme="minorHAnsi"/>
                <w:b/>
                <w:szCs w:val="20"/>
              </w:rPr>
              <w:t>Btuh</w:t>
            </w:r>
            <w:proofErr w:type="spellEnd"/>
            <w:r>
              <w:rPr>
                <w:rFonts w:cstheme="minorHAnsi"/>
                <w:b/>
                <w:szCs w:val="20"/>
              </w:rPr>
              <w:t>)</w:t>
            </w:r>
          </w:p>
        </w:tc>
        <w:tc>
          <w:tcPr>
            <w:tcW w:w="821" w:type="pct"/>
            <w:shd w:val="clear" w:color="auto" w:fill="D9D9D9" w:themeFill="background1" w:themeFillShade="D9"/>
          </w:tcPr>
          <w:p w14:paraId="17BCCCB1" w14:textId="45D4EEF5" w:rsidR="00236075" w:rsidRDefault="00236075" w:rsidP="004547EE">
            <w:pPr>
              <w:jc w:val="center"/>
              <w:rPr>
                <w:rFonts w:cstheme="minorHAnsi"/>
                <w:b/>
                <w:szCs w:val="20"/>
              </w:rPr>
            </w:pPr>
            <w:r>
              <w:rPr>
                <w:rFonts w:cstheme="minorHAnsi"/>
                <w:b/>
                <w:szCs w:val="20"/>
              </w:rPr>
              <w:t>Material Cost (No Regulator)</w:t>
            </w:r>
          </w:p>
        </w:tc>
        <w:tc>
          <w:tcPr>
            <w:tcW w:w="1171" w:type="pct"/>
            <w:shd w:val="clear" w:color="auto" w:fill="D9D9D9" w:themeFill="background1" w:themeFillShade="D9"/>
          </w:tcPr>
          <w:p w14:paraId="4E83327E" w14:textId="77777777" w:rsidR="00236075" w:rsidRDefault="00236075" w:rsidP="004547EE">
            <w:pPr>
              <w:jc w:val="center"/>
              <w:rPr>
                <w:rFonts w:cstheme="minorHAnsi"/>
                <w:b/>
                <w:szCs w:val="20"/>
              </w:rPr>
            </w:pPr>
            <w:r>
              <w:rPr>
                <w:rFonts w:cstheme="minorHAnsi"/>
                <w:b/>
                <w:szCs w:val="20"/>
              </w:rPr>
              <w:t xml:space="preserve">Material Cost  </w:t>
            </w:r>
          </w:p>
          <w:p w14:paraId="5AD760EC" w14:textId="77C4A88D" w:rsidR="00236075" w:rsidRPr="00DE77D0" w:rsidRDefault="00236075" w:rsidP="004547EE">
            <w:pPr>
              <w:jc w:val="center"/>
              <w:rPr>
                <w:rFonts w:cstheme="minorHAnsi"/>
                <w:b/>
                <w:szCs w:val="20"/>
              </w:rPr>
            </w:pPr>
            <w:r>
              <w:rPr>
                <w:rFonts w:cstheme="minorHAnsi"/>
                <w:b/>
                <w:szCs w:val="20"/>
              </w:rPr>
              <w:t>with Regulator*</w:t>
            </w:r>
          </w:p>
        </w:tc>
        <w:tc>
          <w:tcPr>
            <w:tcW w:w="2112" w:type="pct"/>
            <w:shd w:val="clear" w:color="auto" w:fill="D9D9D9" w:themeFill="background1" w:themeFillShade="D9"/>
          </w:tcPr>
          <w:p w14:paraId="52ACA04A" w14:textId="77777777" w:rsidR="00236075" w:rsidRDefault="00236075" w:rsidP="004547EE">
            <w:pPr>
              <w:jc w:val="center"/>
              <w:rPr>
                <w:rFonts w:cstheme="minorHAnsi"/>
                <w:b/>
                <w:szCs w:val="20"/>
              </w:rPr>
            </w:pPr>
            <w:r>
              <w:rPr>
                <w:rFonts w:cstheme="minorHAnsi"/>
                <w:b/>
                <w:szCs w:val="20"/>
              </w:rPr>
              <w:t xml:space="preserve">Installation Cost </w:t>
            </w:r>
          </w:p>
          <w:p w14:paraId="67558401" w14:textId="2B039121" w:rsidR="00236075" w:rsidRDefault="00236075" w:rsidP="004547EE">
            <w:pPr>
              <w:jc w:val="center"/>
              <w:rPr>
                <w:rFonts w:cstheme="minorHAnsi"/>
                <w:b/>
                <w:szCs w:val="20"/>
              </w:rPr>
            </w:pPr>
            <w:r>
              <w:rPr>
                <w:rFonts w:cstheme="minorHAnsi"/>
                <w:b/>
                <w:szCs w:val="20"/>
              </w:rPr>
              <w:t xml:space="preserve"> with Regulator</w:t>
            </w:r>
          </w:p>
        </w:tc>
      </w:tr>
      <w:tr w:rsidR="00236075" w:rsidRPr="00500C4E" w14:paraId="55A63316" w14:textId="56B60296" w:rsidTr="00236075">
        <w:trPr>
          <w:trHeight w:val="196"/>
        </w:trPr>
        <w:tc>
          <w:tcPr>
            <w:tcW w:w="895" w:type="pct"/>
          </w:tcPr>
          <w:p w14:paraId="3EAAE79E" w14:textId="67A50DB8" w:rsidR="00236075" w:rsidRPr="00920905" w:rsidRDefault="00236075" w:rsidP="00CC36BC">
            <w:pPr>
              <w:rPr>
                <w:rFonts w:cstheme="minorHAnsi"/>
                <w:szCs w:val="20"/>
              </w:rPr>
            </w:pPr>
            <w:r>
              <w:rPr>
                <w:rFonts w:cstheme="minorHAnsi"/>
                <w:szCs w:val="20"/>
              </w:rPr>
              <w:t xml:space="preserve">Under 100,000 </w:t>
            </w:r>
          </w:p>
        </w:tc>
        <w:tc>
          <w:tcPr>
            <w:tcW w:w="821" w:type="pct"/>
          </w:tcPr>
          <w:p w14:paraId="046B0AB4" w14:textId="37EDF46C" w:rsidR="00236075" w:rsidRDefault="00236075" w:rsidP="00945BC6">
            <w:pPr>
              <w:jc w:val="center"/>
              <w:rPr>
                <w:rFonts w:cstheme="minorHAnsi"/>
                <w:szCs w:val="20"/>
              </w:rPr>
            </w:pPr>
            <w:r>
              <w:rPr>
                <w:rFonts w:cstheme="minorHAnsi"/>
                <w:szCs w:val="20"/>
              </w:rPr>
              <w:t>$700.00</w:t>
            </w:r>
          </w:p>
        </w:tc>
        <w:tc>
          <w:tcPr>
            <w:tcW w:w="1171" w:type="pct"/>
          </w:tcPr>
          <w:p w14:paraId="3D847FA6" w14:textId="2241A2E1" w:rsidR="00236075" w:rsidRPr="00920905" w:rsidRDefault="00236075" w:rsidP="00945BC6">
            <w:pPr>
              <w:jc w:val="center"/>
              <w:rPr>
                <w:rFonts w:cstheme="minorHAnsi"/>
                <w:szCs w:val="20"/>
              </w:rPr>
            </w:pPr>
            <w:r>
              <w:rPr>
                <w:rFonts w:cstheme="minorHAnsi"/>
                <w:szCs w:val="20"/>
              </w:rPr>
              <w:t>$950.00</w:t>
            </w:r>
          </w:p>
        </w:tc>
        <w:tc>
          <w:tcPr>
            <w:tcW w:w="2112" w:type="pct"/>
          </w:tcPr>
          <w:p w14:paraId="1F8E27BC" w14:textId="3B064567" w:rsidR="00236075" w:rsidRDefault="00236075" w:rsidP="00945BC6">
            <w:pPr>
              <w:jc w:val="center"/>
              <w:rPr>
                <w:rFonts w:cstheme="minorHAnsi"/>
                <w:szCs w:val="20"/>
              </w:rPr>
            </w:pPr>
            <w:r>
              <w:rPr>
                <w:rFonts w:cstheme="minorHAnsi"/>
                <w:szCs w:val="20"/>
              </w:rPr>
              <w:t>-</w:t>
            </w:r>
          </w:p>
        </w:tc>
      </w:tr>
      <w:tr w:rsidR="00236075" w:rsidRPr="00500C4E" w14:paraId="3423E6CA" w14:textId="2B9718B6" w:rsidTr="00236075">
        <w:trPr>
          <w:trHeight w:val="204"/>
        </w:trPr>
        <w:tc>
          <w:tcPr>
            <w:tcW w:w="895" w:type="pct"/>
          </w:tcPr>
          <w:p w14:paraId="212CC9C8" w14:textId="289CEEB4" w:rsidR="00236075" w:rsidRDefault="00236075" w:rsidP="00CC36BC">
            <w:pPr>
              <w:rPr>
                <w:rFonts w:cstheme="minorHAnsi"/>
                <w:szCs w:val="20"/>
              </w:rPr>
            </w:pPr>
            <w:r>
              <w:rPr>
                <w:rFonts w:cstheme="minorHAnsi"/>
                <w:szCs w:val="20"/>
              </w:rPr>
              <w:t>Up to 400,000</w:t>
            </w:r>
          </w:p>
        </w:tc>
        <w:tc>
          <w:tcPr>
            <w:tcW w:w="821" w:type="pct"/>
          </w:tcPr>
          <w:p w14:paraId="4E45B0FB" w14:textId="62A61823" w:rsidR="00236075" w:rsidRDefault="00236075" w:rsidP="00945BC6">
            <w:pPr>
              <w:jc w:val="center"/>
              <w:rPr>
                <w:rFonts w:cstheme="minorHAnsi"/>
                <w:szCs w:val="20"/>
              </w:rPr>
            </w:pPr>
            <w:r>
              <w:rPr>
                <w:rFonts w:cstheme="minorHAnsi"/>
                <w:szCs w:val="20"/>
              </w:rPr>
              <w:t>$850.00</w:t>
            </w:r>
          </w:p>
        </w:tc>
        <w:tc>
          <w:tcPr>
            <w:tcW w:w="1171" w:type="pct"/>
          </w:tcPr>
          <w:p w14:paraId="62A37748" w14:textId="17A576D5" w:rsidR="00236075" w:rsidRDefault="00236075" w:rsidP="00945BC6">
            <w:pPr>
              <w:jc w:val="center"/>
              <w:rPr>
                <w:rFonts w:cstheme="minorHAnsi"/>
                <w:szCs w:val="20"/>
              </w:rPr>
            </w:pPr>
            <w:r>
              <w:rPr>
                <w:rFonts w:cstheme="minorHAnsi"/>
                <w:szCs w:val="20"/>
              </w:rPr>
              <w:t>$1100.00</w:t>
            </w:r>
          </w:p>
        </w:tc>
        <w:tc>
          <w:tcPr>
            <w:tcW w:w="2112" w:type="pct"/>
          </w:tcPr>
          <w:p w14:paraId="5E9BC78C" w14:textId="1C359A76" w:rsidR="00236075" w:rsidRDefault="00236075" w:rsidP="00945BC6">
            <w:pPr>
              <w:jc w:val="center"/>
              <w:rPr>
                <w:rFonts w:cstheme="minorHAnsi"/>
                <w:szCs w:val="20"/>
              </w:rPr>
            </w:pPr>
            <w:r>
              <w:rPr>
                <w:rFonts w:cstheme="minorHAnsi"/>
                <w:szCs w:val="20"/>
              </w:rPr>
              <w:t>$950.00</w:t>
            </w:r>
          </w:p>
        </w:tc>
      </w:tr>
      <w:tr w:rsidR="00236075" w:rsidRPr="00500C4E" w14:paraId="3E2CD661" w14:textId="19432000" w:rsidTr="00236075">
        <w:trPr>
          <w:trHeight w:val="196"/>
        </w:trPr>
        <w:tc>
          <w:tcPr>
            <w:tcW w:w="895" w:type="pct"/>
          </w:tcPr>
          <w:p w14:paraId="01CB76CF" w14:textId="1D32FE9D" w:rsidR="00236075" w:rsidRDefault="00236075" w:rsidP="00CC36BC">
            <w:pPr>
              <w:rPr>
                <w:rFonts w:cstheme="minorHAnsi"/>
                <w:szCs w:val="20"/>
              </w:rPr>
            </w:pPr>
            <w:r>
              <w:rPr>
                <w:rFonts w:cstheme="minorHAnsi"/>
                <w:szCs w:val="20"/>
              </w:rPr>
              <w:t>Above 400,000</w:t>
            </w:r>
          </w:p>
        </w:tc>
        <w:tc>
          <w:tcPr>
            <w:tcW w:w="821" w:type="pct"/>
          </w:tcPr>
          <w:p w14:paraId="7599979C" w14:textId="76E78FBD" w:rsidR="00236075" w:rsidRDefault="00236075" w:rsidP="00945BC6">
            <w:pPr>
              <w:jc w:val="center"/>
              <w:rPr>
                <w:rFonts w:cstheme="minorHAnsi"/>
                <w:szCs w:val="20"/>
              </w:rPr>
            </w:pPr>
            <w:r>
              <w:rPr>
                <w:rFonts w:cstheme="minorHAnsi"/>
                <w:szCs w:val="20"/>
              </w:rPr>
              <w:t>N/A</w:t>
            </w:r>
          </w:p>
        </w:tc>
        <w:tc>
          <w:tcPr>
            <w:tcW w:w="1171" w:type="pct"/>
          </w:tcPr>
          <w:p w14:paraId="205A2AE8" w14:textId="63112665" w:rsidR="00236075" w:rsidRDefault="00236075" w:rsidP="00945BC6">
            <w:pPr>
              <w:jc w:val="center"/>
              <w:rPr>
                <w:rFonts w:cstheme="minorHAnsi"/>
                <w:szCs w:val="20"/>
              </w:rPr>
            </w:pPr>
            <w:r>
              <w:rPr>
                <w:rFonts w:cstheme="minorHAnsi"/>
                <w:szCs w:val="20"/>
              </w:rPr>
              <w:t>$1,500.00 Starting</w:t>
            </w:r>
          </w:p>
        </w:tc>
        <w:tc>
          <w:tcPr>
            <w:tcW w:w="2112" w:type="pct"/>
          </w:tcPr>
          <w:p w14:paraId="3F2F672F" w14:textId="16A58393" w:rsidR="00236075" w:rsidRDefault="00236075" w:rsidP="00945BC6">
            <w:pPr>
              <w:jc w:val="center"/>
              <w:rPr>
                <w:rFonts w:cstheme="minorHAnsi"/>
                <w:szCs w:val="20"/>
              </w:rPr>
            </w:pPr>
            <w:r>
              <w:rPr>
                <w:rFonts w:cstheme="minorHAnsi"/>
                <w:szCs w:val="20"/>
              </w:rPr>
              <w:t>-</w:t>
            </w:r>
          </w:p>
        </w:tc>
      </w:tr>
    </w:tbl>
    <w:p w14:paraId="40C32B9D" w14:textId="55FB5CC6" w:rsidR="00322720" w:rsidRPr="00322720" w:rsidRDefault="00322720" w:rsidP="00322720">
      <w:pPr>
        <w:pStyle w:val="Heading2"/>
        <w:rPr>
          <w:rFonts w:asciiTheme="minorHAnsi" w:hAnsiTheme="minorHAnsi" w:cs="Times New Roman"/>
          <w:b w:val="0"/>
          <w:bCs w:val="0"/>
          <w:iCs w:val="0"/>
          <w:smallCaps w:val="0"/>
          <w:sz w:val="22"/>
          <w:szCs w:val="24"/>
        </w:rPr>
      </w:pPr>
      <w:bookmarkStart w:id="38" w:name="_MON_1399297811"/>
      <w:bookmarkStart w:id="39" w:name="_Toc484766209"/>
      <w:bookmarkStart w:id="40" w:name="_Toc214003097"/>
      <w:bookmarkEnd w:id="38"/>
      <w:r w:rsidRPr="00322720">
        <w:rPr>
          <w:rFonts w:asciiTheme="minorHAnsi" w:hAnsiTheme="minorHAnsi" w:cs="Times New Roman"/>
          <w:b w:val="0"/>
          <w:bCs w:val="0"/>
          <w:iCs w:val="0"/>
          <w:smallCaps w:val="0"/>
          <w:sz w:val="22"/>
          <w:szCs w:val="24"/>
        </w:rPr>
        <w:t>*</w:t>
      </w:r>
      <w:r>
        <w:rPr>
          <w:rFonts w:asciiTheme="minorHAnsi" w:hAnsiTheme="minorHAnsi" w:cs="Times New Roman"/>
          <w:b w:val="0"/>
          <w:bCs w:val="0"/>
          <w:iCs w:val="0"/>
          <w:smallCaps w:val="0"/>
          <w:sz w:val="22"/>
          <w:szCs w:val="24"/>
        </w:rPr>
        <w:t xml:space="preserve"> Regulators are required for large drummed dryers to operate a modulating unit properly. They are normally supplied with the modulating valve kits for an additional cost.</w:t>
      </w:r>
      <w:bookmarkEnd w:id="39"/>
      <w:r>
        <w:rPr>
          <w:rFonts w:asciiTheme="minorHAnsi" w:hAnsiTheme="minorHAnsi" w:cs="Times New Roman"/>
          <w:b w:val="0"/>
          <w:bCs w:val="0"/>
          <w:iCs w:val="0"/>
          <w:smallCaps w:val="0"/>
          <w:sz w:val="22"/>
          <w:szCs w:val="24"/>
        </w:rPr>
        <w:t xml:space="preserve"> </w:t>
      </w:r>
    </w:p>
    <w:p w14:paraId="5F0A100D" w14:textId="16F499F6" w:rsidR="00E16609" w:rsidRDefault="00E16609" w:rsidP="00824F1C">
      <w:pPr>
        <w:pStyle w:val="Heading2"/>
        <w:rPr>
          <w:rFonts w:asciiTheme="minorHAnsi" w:hAnsiTheme="minorHAnsi" w:cstheme="minorHAnsi"/>
        </w:rPr>
      </w:pPr>
      <w:bookmarkStart w:id="41" w:name="_Toc484766210"/>
      <w:r w:rsidRPr="00500C4E">
        <w:rPr>
          <w:rFonts w:asciiTheme="minorHAnsi" w:hAnsiTheme="minorHAnsi" w:cstheme="minorHAnsi"/>
        </w:rPr>
        <w:t>4.1 Base Case Cost</w:t>
      </w:r>
      <w:bookmarkEnd w:id="40"/>
      <w:bookmarkEnd w:id="41"/>
    </w:p>
    <w:p w14:paraId="5F0A100E" w14:textId="224E5C5B" w:rsidR="00FE5FAF" w:rsidRPr="00920905" w:rsidRDefault="00186BDD" w:rsidP="00920905">
      <w:pPr>
        <w:rPr>
          <w:color w:val="FF0000"/>
        </w:rPr>
      </w:pPr>
      <w:r>
        <w:t xml:space="preserve">The base case </w:t>
      </w:r>
      <w:r w:rsidR="00225A24">
        <w:t>is</w:t>
      </w:r>
      <w:r w:rsidR="003F1564">
        <w:t xml:space="preserve"> to not modify the dyer with the modulating gas measure. Which would result in a cost of $0.00</w:t>
      </w:r>
      <w:r w:rsidR="009A0A05">
        <w:t>.</w:t>
      </w:r>
      <w:r w:rsidR="00F60210">
        <w:t xml:space="preserve"> </w:t>
      </w:r>
    </w:p>
    <w:p w14:paraId="5F0A100F" w14:textId="77777777" w:rsidR="005A0E53" w:rsidRPr="00500C4E" w:rsidRDefault="005A0E53" w:rsidP="005A0E53">
      <w:pPr>
        <w:pStyle w:val="Heading2"/>
        <w:rPr>
          <w:rFonts w:asciiTheme="minorHAnsi" w:hAnsiTheme="minorHAnsi" w:cstheme="minorHAnsi"/>
        </w:rPr>
      </w:pPr>
      <w:bookmarkStart w:id="42" w:name="_Toc484766211"/>
      <w:bookmarkStart w:id="43" w:name="_Toc214003098"/>
      <w:r w:rsidRPr="00500C4E">
        <w:rPr>
          <w:rFonts w:asciiTheme="minorHAnsi" w:hAnsiTheme="minorHAnsi" w:cstheme="minorHAnsi"/>
        </w:rPr>
        <w:t>4.2 Measure Case Cost</w:t>
      </w:r>
      <w:bookmarkEnd w:id="42"/>
    </w:p>
    <w:p w14:paraId="5F0A1010" w14:textId="3A395E0B" w:rsidR="00FE5FAF" w:rsidRDefault="009A0A05" w:rsidP="00FE5FAF">
      <w:r>
        <w:t xml:space="preserve">The measure case cost would be the full amount of labor and materials which is $2050.00 per installation. Labor is considered as a cost in this measure because the installation process requires a technician to complete and is not within the realm of “DIY” measures. </w:t>
      </w:r>
    </w:p>
    <w:p w14:paraId="1D933810" w14:textId="77777777" w:rsidR="00950724" w:rsidRPr="009A0A05" w:rsidRDefault="00950724" w:rsidP="00FE5FAF"/>
    <w:p w14:paraId="5F0A1011" w14:textId="77777777" w:rsidR="00E16609" w:rsidRDefault="005A0E53" w:rsidP="00E16609">
      <w:pPr>
        <w:pStyle w:val="Heading2"/>
        <w:keepNext w:val="0"/>
        <w:rPr>
          <w:rFonts w:asciiTheme="minorHAnsi" w:hAnsiTheme="minorHAnsi" w:cstheme="minorHAnsi"/>
        </w:rPr>
      </w:pPr>
      <w:bookmarkStart w:id="44" w:name="_Toc484766212"/>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43"/>
      <w:bookmarkEnd w:id="44"/>
    </w:p>
    <w:p w14:paraId="5F0A1037" w14:textId="77777777" w:rsidR="00FF73B4" w:rsidRDefault="00FF73B4">
      <w:pPr>
        <w:rPr>
          <w:rFonts w:cs="Arial"/>
          <w:color w:val="FF0000"/>
          <w:szCs w:val="22"/>
        </w:rPr>
      </w:pPr>
    </w:p>
    <w:p w14:paraId="5F0A1039" w14:textId="77777777"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257"/>
        <w:gridCol w:w="2698"/>
        <w:gridCol w:w="2611"/>
        <w:gridCol w:w="2784"/>
      </w:tblGrid>
      <w:tr w:rsidR="00F74B33" w:rsidRPr="00500C4E" w14:paraId="5F0A103D" w14:textId="77777777" w:rsidTr="00950724">
        <w:tc>
          <w:tcPr>
            <w:tcW w:w="672" w:type="pct"/>
            <w:vMerge w:val="restart"/>
            <w:shd w:val="clear" w:color="auto" w:fill="D9D9D9" w:themeFill="background1" w:themeFillShade="D9"/>
          </w:tcPr>
          <w:p w14:paraId="5F0A103A" w14:textId="77777777" w:rsidR="00F74B33" w:rsidRPr="00DE77D0" w:rsidRDefault="00F74B3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5F0A103B" w14:textId="77777777" w:rsidR="00F74B33" w:rsidRPr="00DE77D0" w:rsidRDefault="00F74B3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5F0A103C" w14:textId="77777777" w:rsidR="00F74B33" w:rsidRPr="00DE77D0" w:rsidRDefault="00F74B33" w:rsidP="00175D14">
            <w:pPr>
              <w:rPr>
                <w:rFonts w:cstheme="minorHAnsi"/>
                <w:b/>
                <w:szCs w:val="20"/>
                <w:highlight w:val="yellow"/>
              </w:rPr>
            </w:pPr>
            <w:r>
              <w:rPr>
                <w:rFonts w:cstheme="minorHAnsi"/>
                <w:b/>
                <w:szCs w:val="20"/>
              </w:rPr>
              <w:t>Full Measure Cost</w:t>
            </w:r>
          </w:p>
        </w:tc>
      </w:tr>
      <w:tr w:rsidR="00F74B33" w:rsidRPr="00500C4E" w14:paraId="5F0A1042" w14:textId="77777777" w:rsidTr="00950724">
        <w:tc>
          <w:tcPr>
            <w:tcW w:w="672" w:type="pct"/>
            <w:vMerge/>
            <w:shd w:val="clear" w:color="auto" w:fill="D9D9D9" w:themeFill="background1" w:themeFillShade="D9"/>
          </w:tcPr>
          <w:p w14:paraId="5F0A103E" w14:textId="77777777" w:rsidR="00F74B33" w:rsidRPr="00DE77D0" w:rsidRDefault="00F74B33" w:rsidP="00175D14">
            <w:pPr>
              <w:rPr>
                <w:rFonts w:cstheme="minorHAnsi"/>
                <w:b/>
                <w:szCs w:val="20"/>
              </w:rPr>
            </w:pPr>
          </w:p>
        </w:tc>
        <w:tc>
          <w:tcPr>
            <w:tcW w:w="1443" w:type="pct"/>
            <w:vMerge/>
            <w:shd w:val="clear" w:color="auto" w:fill="D9D9D9" w:themeFill="background1" w:themeFillShade="D9"/>
          </w:tcPr>
          <w:p w14:paraId="5F0A103F" w14:textId="77777777" w:rsidR="00F74B33" w:rsidRPr="00DE77D0" w:rsidRDefault="00F74B33" w:rsidP="00175D14">
            <w:pPr>
              <w:rPr>
                <w:rFonts w:cstheme="minorHAnsi"/>
                <w:b/>
                <w:szCs w:val="20"/>
              </w:rPr>
            </w:pPr>
          </w:p>
        </w:tc>
        <w:tc>
          <w:tcPr>
            <w:tcW w:w="1396" w:type="pct"/>
            <w:shd w:val="clear" w:color="auto" w:fill="F2F2F2" w:themeFill="background1" w:themeFillShade="F2"/>
          </w:tcPr>
          <w:p w14:paraId="5F0A1040" w14:textId="77777777" w:rsidR="00F74B33" w:rsidRPr="00DE77D0" w:rsidRDefault="00F74B33"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5F0A1041" w14:textId="77777777" w:rsidR="00F74B33" w:rsidRPr="00DE77D0" w:rsidRDefault="00F74B33"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950724" w:rsidRPr="00500C4E" w14:paraId="5F0A1047" w14:textId="77777777" w:rsidTr="00950724">
        <w:tc>
          <w:tcPr>
            <w:tcW w:w="672" w:type="pct"/>
          </w:tcPr>
          <w:p w14:paraId="5F0A1043" w14:textId="56999AB2" w:rsidR="00950724" w:rsidRPr="003F1564" w:rsidRDefault="00950724" w:rsidP="00950724">
            <w:pPr>
              <w:rPr>
                <w:rFonts w:cstheme="minorHAnsi"/>
                <w:szCs w:val="20"/>
              </w:rPr>
            </w:pPr>
            <w:r w:rsidRPr="003F1564">
              <w:rPr>
                <w:rFonts w:cstheme="minorHAnsi"/>
                <w:szCs w:val="20"/>
              </w:rPr>
              <w:t>REA</w:t>
            </w:r>
          </w:p>
        </w:tc>
        <w:tc>
          <w:tcPr>
            <w:tcW w:w="1443" w:type="pct"/>
          </w:tcPr>
          <w:p w14:paraId="5F0A1044" w14:textId="1355EEC7" w:rsidR="00950724" w:rsidRPr="003F1564" w:rsidRDefault="00950724" w:rsidP="00950724">
            <w:pPr>
              <w:rPr>
                <w:rFonts w:cstheme="minorHAnsi"/>
                <w:szCs w:val="20"/>
              </w:rPr>
            </w:pPr>
            <w:r>
              <w:rPr>
                <w:rFonts w:cstheme="minorHAnsi"/>
                <w:szCs w:val="20"/>
              </w:rPr>
              <w:t>$1,100 + $950 = $2,050</w:t>
            </w:r>
          </w:p>
        </w:tc>
        <w:tc>
          <w:tcPr>
            <w:tcW w:w="1396" w:type="pct"/>
          </w:tcPr>
          <w:p w14:paraId="5F0A1045" w14:textId="77DF826D" w:rsidR="00950724" w:rsidRPr="003F1564" w:rsidRDefault="00950724" w:rsidP="00950724">
            <w:pPr>
              <w:rPr>
                <w:rFonts w:cstheme="minorHAnsi"/>
                <w:szCs w:val="20"/>
              </w:rPr>
            </w:pPr>
            <w:r>
              <w:rPr>
                <w:rFonts w:cstheme="minorHAnsi"/>
                <w:szCs w:val="20"/>
              </w:rPr>
              <w:t>$1,100 + $950 = $2,050</w:t>
            </w:r>
          </w:p>
        </w:tc>
        <w:tc>
          <w:tcPr>
            <w:tcW w:w="1489" w:type="pct"/>
          </w:tcPr>
          <w:p w14:paraId="5F0A1046" w14:textId="77777777" w:rsidR="00950724" w:rsidRPr="003F1564" w:rsidRDefault="00950724" w:rsidP="00950724">
            <w:pPr>
              <w:rPr>
                <w:rFonts w:cstheme="minorHAnsi"/>
                <w:szCs w:val="20"/>
              </w:rPr>
            </w:pPr>
            <w:r w:rsidRPr="003F1564">
              <w:rPr>
                <w:rFonts w:cstheme="minorHAnsi"/>
                <w:szCs w:val="20"/>
              </w:rPr>
              <w:t>N/A</w:t>
            </w:r>
          </w:p>
        </w:tc>
      </w:tr>
    </w:tbl>
    <w:p w14:paraId="5F0A104D" w14:textId="77777777" w:rsidR="00E16609" w:rsidRPr="00920905" w:rsidRDefault="00E16609">
      <w:pPr>
        <w:rPr>
          <w:rFonts w:cstheme="minorHAnsi"/>
          <w:sz w:val="20"/>
          <w:szCs w:val="20"/>
        </w:rPr>
      </w:pPr>
      <w:bookmarkStart w:id="45" w:name="_Toc214003099"/>
      <w:r w:rsidRPr="00920905">
        <w:rPr>
          <w:rFonts w:cstheme="minorHAnsi"/>
          <w:sz w:val="20"/>
          <w:szCs w:val="20"/>
        </w:rPr>
        <w:br w:type="page"/>
      </w:r>
    </w:p>
    <w:p w14:paraId="5F0A104E" w14:textId="77777777" w:rsidR="00E16609" w:rsidRPr="00500C4E" w:rsidRDefault="00E16609" w:rsidP="00E16609">
      <w:pPr>
        <w:pStyle w:val="Heading1"/>
        <w:rPr>
          <w:rFonts w:cstheme="minorHAnsi"/>
        </w:rPr>
      </w:pPr>
      <w:bookmarkStart w:id="46" w:name="_Toc484766213"/>
      <w:bookmarkEnd w:id="45"/>
      <w:r w:rsidRPr="00500C4E">
        <w:rPr>
          <w:rFonts w:cstheme="minorHAnsi"/>
        </w:rPr>
        <w:lastRenderedPageBreak/>
        <w:t>Attachments</w:t>
      </w:r>
      <w:bookmarkEnd w:id="46"/>
    </w:p>
    <w:p w14:paraId="52C24EFF" w14:textId="61A24C29" w:rsidR="00CE3917" w:rsidRDefault="00CE3917" w:rsidP="00E16609">
      <w:pPr>
        <w:rPr>
          <w:rFonts w:cstheme="minorHAnsi"/>
        </w:rPr>
      </w:pPr>
      <w:r>
        <w:rPr>
          <w:rFonts w:cstheme="minorHAnsi"/>
        </w:rPr>
        <w:t>All files for the below referenced attachments are included in the work</w:t>
      </w:r>
      <w:r w:rsidR="000D2082">
        <w:rPr>
          <w:rFonts w:cstheme="minorHAnsi"/>
        </w:rPr>
        <w:t xml:space="preserve"> </w:t>
      </w:r>
      <w:r>
        <w:rPr>
          <w:rFonts w:cstheme="minorHAnsi"/>
        </w:rPr>
        <w:t>paper submission as a zip file.</w:t>
      </w:r>
    </w:p>
    <w:p w14:paraId="6BA0B46B" w14:textId="77777777" w:rsidR="00CE3917" w:rsidRDefault="00CE3917" w:rsidP="00E16609">
      <w:pPr>
        <w:rPr>
          <w:rFonts w:cstheme="minorHAnsi"/>
        </w:rPr>
      </w:pPr>
    </w:p>
    <w:p w14:paraId="5F0A1050" w14:textId="65619512" w:rsidR="00A500D6" w:rsidRDefault="006242D4" w:rsidP="00E16609">
      <w:pPr>
        <w:rPr>
          <w:rFonts w:cstheme="minorHAnsi"/>
        </w:rPr>
      </w:pPr>
      <w:r>
        <w:rPr>
          <w:rFonts w:cstheme="minorHAnsi"/>
        </w:rPr>
        <w:t>Attachment A – Nicor Com Dryer Mod Retrofit</w:t>
      </w:r>
    </w:p>
    <w:p w14:paraId="622D5CA2" w14:textId="42D69DA2" w:rsidR="006242D4" w:rsidRDefault="00CE3917" w:rsidP="00E16609">
      <w:pPr>
        <w:rPr>
          <w:rFonts w:cstheme="minorHAnsi"/>
        </w:rPr>
      </w:pPr>
      <w:r>
        <w:rPr>
          <w:rFonts w:cstheme="minorHAnsi"/>
        </w:rPr>
        <w:t>Attachment B – PG&amp;E Mod Gas Dryer Custom Project</w:t>
      </w:r>
    </w:p>
    <w:p w14:paraId="3E6A27BE" w14:textId="12F1B39C" w:rsidR="00CE3917" w:rsidRDefault="00CE3917" w:rsidP="00E16609">
      <w:pPr>
        <w:rPr>
          <w:rFonts w:cstheme="minorHAnsi"/>
        </w:rPr>
      </w:pPr>
      <w:r>
        <w:rPr>
          <w:rFonts w:cstheme="minorHAnsi"/>
        </w:rPr>
        <w:t>Attachment C – Commercial Dryer – OPL Market Survey</w:t>
      </w:r>
    </w:p>
    <w:p w14:paraId="5D842B8E" w14:textId="1C2C130B" w:rsidR="00CE3917" w:rsidRDefault="00CE3917" w:rsidP="00E16609">
      <w:pPr>
        <w:rPr>
          <w:rFonts w:cstheme="minorHAnsi"/>
        </w:rPr>
      </w:pPr>
      <w:r>
        <w:rPr>
          <w:rFonts w:cstheme="minorHAnsi"/>
        </w:rPr>
        <w:t xml:space="preserve">Attachment D – </w:t>
      </w:r>
      <w:r w:rsidR="00787177">
        <w:rPr>
          <w:rFonts w:cstheme="minorHAnsi"/>
        </w:rPr>
        <w:t xml:space="preserve">SCG Engineering Data Collection, </w:t>
      </w:r>
      <w:proofErr w:type="spellStart"/>
      <w:r w:rsidR="00787177">
        <w:rPr>
          <w:rFonts w:cstheme="minorHAnsi"/>
        </w:rPr>
        <w:t>Htl</w:t>
      </w:r>
      <w:proofErr w:type="spellEnd"/>
      <w:r w:rsidR="00787177">
        <w:rPr>
          <w:rFonts w:cstheme="minorHAnsi"/>
        </w:rPr>
        <w:t>/</w:t>
      </w:r>
      <w:proofErr w:type="spellStart"/>
      <w:r w:rsidR="00787177">
        <w:rPr>
          <w:rFonts w:cstheme="minorHAnsi"/>
        </w:rPr>
        <w:t>Nrs</w:t>
      </w:r>
      <w:proofErr w:type="spellEnd"/>
    </w:p>
    <w:p w14:paraId="67409833" w14:textId="7B8E5927" w:rsidR="00CE3917" w:rsidRDefault="00CE3917" w:rsidP="00E16609">
      <w:pPr>
        <w:rPr>
          <w:rFonts w:cstheme="minorHAnsi"/>
        </w:rPr>
      </w:pPr>
      <w:r>
        <w:rPr>
          <w:rFonts w:cstheme="minorHAnsi"/>
        </w:rPr>
        <w:t>Attachment E – PGECOAPP129 RO Clothes Dryer</w:t>
      </w:r>
    </w:p>
    <w:p w14:paraId="1EFF3757" w14:textId="0448DB95" w:rsidR="00725214" w:rsidRPr="006242D4" w:rsidRDefault="00725214" w:rsidP="00E16609">
      <w:pPr>
        <w:rPr>
          <w:rFonts w:cstheme="minorHAnsi"/>
        </w:rPr>
      </w:pPr>
      <w:r>
        <w:rPr>
          <w:rFonts w:cstheme="minorHAnsi"/>
        </w:rPr>
        <w:t>Attachment F – California IOUs Commercial Clothes Dryers</w:t>
      </w:r>
    </w:p>
    <w:p w14:paraId="19101E1C" w14:textId="3C6EA752" w:rsidR="00624D8F" w:rsidRDefault="00624D8F" w:rsidP="00624D8F">
      <w:pPr>
        <w:rPr>
          <w:rFonts w:cstheme="minorHAnsi"/>
        </w:rPr>
      </w:pPr>
      <w:r>
        <w:rPr>
          <w:rFonts w:cstheme="minorHAnsi"/>
        </w:rPr>
        <w:t>Attachment G – Energy Analysis</w:t>
      </w:r>
    </w:p>
    <w:p w14:paraId="7C15BA8B" w14:textId="77777777" w:rsidR="00624D8F" w:rsidRPr="006242D4" w:rsidRDefault="00624D8F" w:rsidP="00624D8F">
      <w:pPr>
        <w:rPr>
          <w:rFonts w:cstheme="minorHAnsi"/>
        </w:rPr>
      </w:pPr>
    </w:p>
    <w:p w14:paraId="5F0A1051" w14:textId="77777777" w:rsidR="00612041" w:rsidRPr="00500C4E" w:rsidRDefault="00612041" w:rsidP="00E16609">
      <w:pPr>
        <w:rPr>
          <w:rFonts w:cstheme="minorHAnsi"/>
        </w:rPr>
      </w:pPr>
    </w:p>
    <w:p w14:paraId="5F0A1052" w14:textId="77777777" w:rsidR="00C54EFF" w:rsidRPr="00500C4E" w:rsidRDefault="00C54EFF" w:rsidP="00E16609">
      <w:pPr>
        <w:rPr>
          <w:rFonts w:cstheme="minorHAnsi"/>
        </w:rPr>
      </w:pPr>
    </w:p>
    <w:p w14:paraId="1471D51B" w14:textId="3FBBD8FB" w:rsidR="00D22E3D" w:rsidRPr="00EA739F" w:rsidRDefault="00C54EFF" w:rsidP="00EA739F">
      <w:pPr>
        <w:spacing w:after="200" w:line="276" w:lineRule="auto"/>
        <w:rPr>
          <w:rFonts w:cstheme="minorHAnsi"/>
        </w:rPr>
      </w:pPr>
      <w:r w:rsidRPr="00500C4E">
        <w:rPr>
          <w:rFonts w:cstheme="minorHAnsi"/>
        </w:rPr>
        <w:br w:type="page"/>
      </w:r>
    </w:p>
    <w:bookmarkStart w:id="47" w:name="_Toc484766214" w:displacedByCustomXml="next"/>
    <w:sdt>
      <w:sdtPr>
        <w:rPr>
          <w:rFonts w:cs="Times New Roman"/>
          <w:b w:val="0"/>
          <w:bCs w:val="0"/>
          <w:smallCaps w:val="0"/>
          <w:kern w:val="0"/>
          <w:sz w:val="22"/>
          <w:szCs w:val="24"/>
        </w:rPr>
        <w:id w:val="-1120061836"/>
        <w:docPartObj>
          <w:docPartGallery w:val="Bibliographies"/>
          <w:docPartUnique/>
        </w:docPartObj>
      </w:sdtPr>
      <w:sdtContent>
        <w:p w14:paraId="6E092D9E" w14:textId="2F8363FA" w:rsidR="00D22E3D" w:rsidRDefault="00D22E3D">
          <w:pPr>
            <w:pStyle w:val="Heading1"/>
          </w:pPr>
          <w:r>
            <w:t>References</w:t>
          </w:r>
          <w:bookmarkEnd w:id="47"/>
        </w:p>
        <w:sdt>
          <w:sdtPr>
            <w:id w:val="-573587230"/>
            <w:bibliography/>
          </w:sdtPr>
          <w:sdtContent>
            <w:p w14:paraId="762AC403" w14:textId="77777777" w:rsidR="001B39B6" w:rsidRDefault="00D22E3D" w:rsidP="001B39B6">
              <w:pPr>
                <w:pStyle w:val="Bibliography"/>
                <w:ind w:left="720" w:hanging="720"/>
                <w:rPr>
                  <w:noProof/>
                  <w:sz w:val="24"/>
                </w:rPr>
              </w:pPr>
              <w:r>
                <w:fldChar w:fldCharType="begin"/>
              </w:r>
              <w:r>
                <w:instrText xml:space="preserve"> BIBLIOGRAPHY </w:instrText>
              </w:r>
              <w:r>
                <w:fldChar w:fldCharType="separate"/>
              </w:r>
              <w:r w:rsidR="001B39B6">
                <w:rPr>
                  <w:noProof/>
                </w:rPr>
                <w:t xml:space="preserve">(PG&amp;E), J. H. (2015). </w:t>
              </w:r>
              <w:r w:rsidR="001B39B6">
                <w:rPr>
                  <w:i/>
                  <w:iCs/>
                  <w:noProof/>
                </w:rPr>
                <w:t>PGECOAPP129 R0 Clothes Dryers.</w:t>
              </w:r>
              <w:r w:rsidR="001B39B6">
                <w:rPr>
                  <w:noProof/>
                </w:rPr>
                <w:t xml:space="preserve"> San Francisco: PG&amp;E.</w:t>
              </w:r>
            </w:p>
            <w:p w14:paraId="61AEA57E" w14:textId="77777777" w:rsidR="001B39B6" w:rsidRDefault="001B39B6" w:rsidP="001B39B6">
              <w:pPr>
                <w:pStyle w:val="Bibliography"/>
                <w:ind w:left="720" w:hanging="720"/>
                <w:rPr>
                  <w:noProof/>
                </w:rPr>
              </w:pPr>
              <w:r>
                <w:rPr>
                  <w:noProof/>
                </w:rPr>
                <w:t xml:space="preserve">Ez-Efficiency. (2017, January 9). </w:t>
              </w:r>
              <w:r>
                <w:rPr>
                  <w:i/>
                  <w:iCs/>
                  <w:noProof/>
                </w:rPr>
                <w:t>Ez-Efficiency</w:t>
              </w:r>
              <w:r>
                <w:rPr>
                  <w:noProof/>
                </w:rPr>
                <w:t>. Retrieved from Ez-Efficiency: http://ez-efficiency.com/</w:t>
              </w:r>
            </w:p>
            <w:p w14:paraId="040FBD1A" w14:textId="77777777" w:rsidR="001B39B6" w:rsidRDefault="001B39B6" w:rsidP="001B39B6">
              <w:pPr>
                <w:pStyle w:val="Bibliography"/>
                <w:ind w:left="720" w:hanging="720"/>
                <w:rPr>
                  <w:noProof/>
                </w:rPr>
              </w:pPr>
              <w:r>
                <w:rPr>
                  <w:noProof/>
                </w:rPr>
                <w:t xml:space="preserve">p.k.cman. (2017, April 1). </w:t>
              </w:r>
              <w:r>
                <w:rPr>
                  <w:i/>
                  <w:iCs/>
                  <w:noProof/>
                </w:rPr>
                <w:t>Basic Understanding of Flow Calculations and Estimates Makes Sizing Valves Simpler</w:t>
              </w:r>
              <w:r>
                <w:rPr>
                  <w:noProof/>
                </w:rPr>
                <w:t>. Retrieved from p.k.cman: http://www.rkstat.com/Downloads/article-FlowCalculationsforValveSizing.pdf</w:t>
              </w:r>
            </w:p>
            <w:p w14:paraId="71280B2B" w14:textId="11B8A6F2" w:rsidR="00D22E3D" w:rsidRDefault="00D22E3D" w:rsidP="001B39B6">
              <w:r>
                <w:rPr>
                  <w:b/>
                  <w:bCs/>
                  <w:noProof/>
                </w:rPr>
                <w:fldChar w:fldCharType="end"/>
              </w:r>
            </w:p>
          </w:sdtContent>
        </w:sdt>
      </w:sdtContent>
    </w:sdt>
    <w:p w14:paraId="74E3B299" w14:textId="55756A0A" w:rsidR="00D22E3D" w:rsidRPr="00D22E3D" w:rsidRDefault="00D22E3D" w:rsidP="00D22E3D"/>
    <w:p w14:paraId="5F0A1057" w14:textId="77777777" w:rsidR="008128AD" w:rsidRDefault="008128AD">
      <w:pPr>
        <w:rPr>
          <w:rFonts w:cstheme="minorHAnsi"/>
          <w:color w:val="FF0000"/>
        </w:rPr>
      </w:pPr>
    </w:p>
    <w:p w14:paraId="5F0A1058" w14:textId="77777777" w:rsidR="008128AD" w:rsidRPr="00920905" w:rsidRDefault="008128AD">
      <w:pPr>
        <w:rPr>
          <w:color w:val="FF0000"/>
        </w:rPr>
      </w:pPr>
    </w:p>
    <w:sectPr w:rsidR="008128AD" w:rsidRPr="00920905" w:rsidSect="00E87C8F">
      <w:footerReference w:type="default" r:id="rId14"/>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4C80A1" w14:textId="77777777" w:rsidR="006F2AEC" w:rsidRDefault="006F2AEC" w:rsidP="00447D6E">
      <w:r>
        <w:separator/>
      </w:r>
    </w:p>
    <w:p w14:paraId="32EF614D" w14:textId="77777777" w:rsidR="006F2AEC" w:rsidRDefault="006F2AEC"/>
  </w:endnote>
  <w:endnote w:type="continuationSeparator" w:id="0">
    <w:p w14:paraId="29F97559" w14:textId="77777777" w:rsidR="006F2AEC" w:rsidRDefault="006F2AEC" w:rsidP="00447D6E">
      <w:r>
        <w:continuationSeparator/>
      </w:r>
    </w:p>
    <w:p w14:paraId="62179B84" w14:textId="77777777" w:rsidR="006F2AEC" w:rsidRDefault="006F2A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A1061" w14:textId="26EE72C8" w:rsidR="006F2AEC" w:rsidRDefault="006F2AEC"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7-03-31T00:00:00Z">
          <w:dateFormat w:val="MMMM d, yyyy"/>
          <w:lid w:val="en-US"/>
          <w:storeMappedDataAs w:val="dateTime"/>
          <w:calendar w:val="gregorian"/>
        </w:date>
      </w:sdtPr>
      <w:sdtContent>
        <w:r>
          <w:rPr>
            <w:rFonts w:cstheme="minorHAnsi"/>
            <w:b/>
            <w:sz w:val="36"/>
            <w:szCs w:val="36"/>
          </w:rPr>
          <w:t>March 31, 2017</w:t>
        </w:r>
      </w:sdtContent>
    </w:sdt>
  </w:p>
  <w:p w14:paraId="5F0A1062" w14:textId="77777777" w:rsidR="006F2AEC" w:rsidRPr="009500DC" w:rsidRDefault="006F2AEC"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A1063" w14:textId="13F8768F" w:rsidR="006F2AEC" w:rsidRPr="009500DC" w:rsidRDefault="006F2AEC"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Content>
        <w:r>
          <w:rPr>
            <w:rFonts w:cstheme="minorHAnsi"/>
            <w:b/>
            <w:sz w:val="20"/>
            <w:szCs w:val="20"/>
          </w:rPr>
          <w:t>WPSCGNRAP170103</w:t>
        </w:r>
      </w:sdtContent>
    </w:sdt>
    <w:r>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0</w:t>
        </w:r>
      </w:sdtContent>
    </w:sdt>
    <w:r w:rsidRPr="009500DC">
      <w:rPr>
        <w:rFonts w:cstheme="minorHAnsi"/>
        <w:b/>
        <w:sz w:val="20"/>
        <w:szCs w:val="20"/>
      </w:rPr>
      <w:tab/>
    </w:r>
    <w:r w:rsidRPr="009500DC">
      <w:rPr>
        <w:rFonts w:cstheme="minorHAnsi"/>
        <w:b/>
        <w:sz w:val="20"/>
        <w:szCs w:val="20"/>
      </w:rPr>
      <w:fldChar w:fldCharType="begin"/>
    </w:r>
    <w:r w:rsidRPr="009500DC">
      <w:rPr>
        <w:rFonts w:cstheme="minorHAnsi"/>
        <w:b/>
        <w:sz w:val="20"/>
        <w:szCs w:val="20"/>
      </w:rPr>
      <w:instrText xml:space="preserve"> PAGE   \* MERGEFORMAT </w:instrText>
    </w:r>
    <w:r w:rsidRPr="009500DC">
      <w:rPr>
        <w:rFonts w:cstheme="minorHAnsi"/>
        <w:b/>
        <w:sz w:val="20"/>
        <w:szCs w:val="20"/>
      </w:rPr>
      <w:fldChar w:fldCharType="separate"/>
    </w:r>
    <w:r w:rsidR="006423AD">
      <w:rPr>
        <w:rFonts w:cstheme="minorHAnsi"/>
        <w:b/>
        <w:noProof/>
        <w:sz w:val="20"/>
        <w:szCs w:val="20"/>
      </w:rPr>
      <w:t>17</w:t>
    </w:r>
    <w:r w:rsidRPr="009500DC">
      <w:rPr>
        <w:rFonts w:cstheme="minorHAnsi"/>
        <w:b/>
        <w:noProof/>
        <w:sz w:val="20"/>
        <w:szCs w:val="20"/>
      </w:rPr>
      <w:fldChar w:fldCharType="end"/>
    </w:r>
    <w:r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03-31T00:00:00Z">
          <w:dateFormat w:val="MMMM d, yyyy"/>
          <w:lid w:val="en-US"/>
          <w:storeMappedDataAs w:val="dateTime"/>
          <w:calendar w:val="gregorian"/>
        </w:date>
      </w:sdtPr>
      <w:sdtContent>
        <w:r>
          <w:rPr>
            <w:rFonts w:cstheme="minorHAnsi"/>
            <w:b/>
            <w:sz w:val="20"/>
            <w:szCs w:val="20"/>
          </w:rPr>
          <w:t>March 31, 2017</w:t>
        </w:r>
      </w:sdtContent>
    </w:sdt>
  </w:p>
  <w:p w14:paraId="5F0A1064" w14:textId="77777777" w:rsidR="006F2AEC" w:rsidRPr="009500DC" w:rsidRDefault="006F2AEC"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Content>
        <w:r>
          <w:rPr>
            <w:rFonts w:cstheme="minorHAnsi"/>
            <w:b/>
            <w:sz w:val="20"/>
            <w:szCs w:val="20"/>
          </w:rPr>
          <w:t>SoCalGas</w:t>
        </w:r>
      </w:sdtContent>
    </w:sdt>
  </w:p>
  <w:p w14:paraId="5F0A1065" w14:textId="77777777" w:rsidR="006F2AEC" w:rsidRDefault="006F2AEC"/>
  <w:p w14:paraId="5F0A1066" w14:textId="77777777" w:rsidR="006F2AEC" w:rsidRDefault="006F2AE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51B9B3" w14:textId="77777777" w:rsidR="006F2AEC" w:rsidRDefault="006F2AEC" w:rsidP="00447D6E">
      <w:r>
        <w:separator/>
      </w:r>
    </w:p>
    <w:p w14:paraId="5F4DD760" w14:textId="77777777" w:rsidR="006F2AEC" w:rsidRDefault="006F2AEC"/>
  </w:footnote>
  <w:footnote w:type="continuationSeparator" w:id="0">
    <w:p w14:paraId="35DBE17D" w14:textId="77777777" w:rsidR="006F2AEC" w:rsidRDefault="006F2AEC" w:rsidP="00447D6E">
      <w:r>
        <w:continuationSeparator/>
      </w:r>
    </w:p>
    <w:p w14:paraId="4F66388C" w14:textId="77777777" w:rsidR="006F2AEC" w:rsidRDefault="006F2A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3235FAE"/>
    <w:multiLevelType w:val="hybridMultilevel"/>
    <w:tmpl w:val="A10CD058"/>
    <w:lvl w:ilvl="0" w:tplc="04090001">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15:restartNumberingAfterBreak="0">
    <w:nsid w:val="1CB46570"/>
    <w:multiLevelType w:val="hybridMultilevel"/>
    <w:tmpl w:val="B0F89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1E480D"/>
    <w:multiLevelType w:val="multilevel"/>
    <w:tmpl w:val="DF74F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5C0E54"/>
    <w:multiLevelType w:val="hybridMultilevel"/>
    <w:tmpl w:val="C0226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3B2B38"/>
    <w:multiLevelType w:val="hybridMultilevel"/>
    <w:tmpl w:val="961ADC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B60272"/>
    <w:multiLevelType w:val="hybridMultilevel"/>
    <w:tmpl w:val="F92A7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601A37"/>
    <w:multiLevelType w:val="hybridMultilevel"/>
    <w:tmpl w:val="A93E5A92"/>
    <w:lvl w:ilvl="0" w:tplc="04090001">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594592"/>
    <w:multiLevelType w:val="hybridMultilevel"/>
    <w:tmpl w:val="71C4F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92113A"/>
    <w:multiLevelType w:val="hybridMultilevel"/>
    <w:tmpl w:val="2DBE5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116EEB"/>
    <w:multiLevelType w:val="hybridMultilevel"/>
    <w:tmpl w:val="1C8452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A605F3"/>
    <w:multiLevelType w:val="hybridMultilevel"/>
    <w:tmpl w:val="E2AEE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2"/>
  </w:num>
  <w:num w:numId="3">
    <w:abstractNumId w:val="21"/>
  </w:num>
  <w:num w:numId="4">
    <w:abstractNumId w:val="19"/>
  </w:num>
  <w:num w:numId="5">
    <w:abstractNumId w:val="19"/>
  </w:num>
  <w:num w:numId="6">
    <w:abstractNumId w:val="2"/>
  </w:num>
  <w:num w:numId="7">
    <w:abstractNumId w:val="23"/>
  </w:num>
  <w:num w:numId="8">
    <w:abstractNumId w:val="20"/>
  </w:num>
  <w:num w:numId="9">
    <w:abstractNumId w:val="12"/>
  </w:num>
  <w:num w:numId="10">
    <w:abstractNumId w:val="6"/>
  </w:num>
  <w:num w:numId="11">
    <w:abstractNumId w:val="24"/>
  </w:num>
  <w:num w:numId="12">
    <w:abstractNumId w:val="18"/>
  </w:num>
  <w:num w:numId="13">
    <w:abstractNumId w:val="11"/>
  </w:num>
  <w:num w:numId="14">
    <w:abstractNumId w:val="40"/>
  </w:num>
  <w:num w:numId="15">
    <w:abstractNumId w:val="9"/>
  </w:num>
  <w:num w:numId="16">
    <w:abstractNumId w:val="13"/>
  </w:num>
  <w:num w:numId="17">
    <w:abstractNumId w:val="5"/>
  </w:num>
  <w:num w:numId="18">
    <w:abstractNumId w:val="0"/>
  </w:num>
  <w:num w:numId="19">
    <w:abstractNumId w:val="38"/>
  </w:num>
  <w:num w:numId="20">
    <w:abstractNumId w:val="4"/>
  </w:num>
  <w:num w:numId="21">
    <w:abstractNumId w:val="28"/>
  </w:num>
  <w:num w:numId="22">
    <w:abstractNumId w:val="29"/>
  </w:num>
  <w:num w:numId="23">
    <w:abstractNumId w:val="41"/>
  </w:num>
  <w:num w:numId="24">
    <w:abstractNumId w:val="36"/>
  </w:num>
  <w:num w:numId="25">
    <w:abstractNumId w:val="14"/>
  </w:num>
  <w:num w:numId="26">
    <w:abstractNumId w:val="16"/>
  </w:num>
  <w:num w:numId="27">
    <w:abstractNumId w:val="32"/>
  </w:num>
  <w:num w:numId="28">
    <w:abstractNumId w:val="15"/>
  </w:num>
  <w:num w:numId="29">
    <w:abstractNumId w:val="8"/>
  </w:num>
  <w:num w:numId="30">
    <w:abstractNumId w:val="1"/>
  </w:num>
  <w:num w:numId="31">
    <w:abstractNumId w:val="42"/>
  </w:num>
  <w:num w:numId="32">
    <w:abstractNumId w:val="27"/>
  </w:num>
  <w:num w:numId="33">
    <w:abstractNumId w:val="35"/>
  </w:num>
  <w:num w:numId="34">
    <w:abstractNumId w:val="10"/>
  </w:num>
  <w:num w:numId="35">
    <w:abstractNumId w:val="31"/>
  </w:num>
  <w:num w:numId="36">
    <w:abstractNumId w:val="37"/>
  </w:num>
  <w:num w:numId="37">
    <w:abstractNumId w:val="3"/>
  </w:num>
  <w:num w:numId="38">
    <w:abstractNumId w:val="26"/>
  </w:num>
  <w:num w:numId="39">
    <w:abstractNumId w:val="17"/>
  </w:num>
  <w:num w:numId="40">
    <w:abstractNumId w:val="34"/>
  </w:num>
  <w:num w:numId="41">
    <w:abstractNumId w:val="39"/>
  </w:num>
  <w:num w:numId="42">
    <w:abstractNumId w:val="33"/>
  </w:num>
  <w:num w:numId="43">
    <w:abstractNumId w:val="25"/>
  </w:num>
  <w:num w:numId="44">
    <w:abstractNumId w:val="30"/>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06343"/>
    <w:rsid w:val="0001002B"/>
    <w:rsid w:val="00010806"/>
    <w:rsid w:val="00013394"/>
    <w:rsid w:val="00013F71"/>
    <w:rsid w:val="000173BF"/>
    <w:rsid w:val="00017DDB"/>
    <w:rsid w:val="00024252"/>
    <w:rsid w:val="000245B5"/>
    <w:rsid w:val="00027183"/>
    <w:rsid w:val="00033EA1"/>
    <w:rsid w:val="0003746D"/>
    <w:rsid w:val="0004020F"/>
    <w:rsid w:val="000429C8"/>
    <w:rsid w:val="000436CB"/>
    <w:rsid w:val="00052E17"/>
    <w:rsid w:val="00054548"/>
    <w:rsid w:val="00055C62"/>
    <w:rsid w:val="00056947"/>
    <w:rsid w:val="00061A8E"/>
    <w:rsid w:val="00064CB3"/>
    <w:rsid w:val="00065E0F"/>
    <w:rsid w:val="00070BEE"/>
    <w:rsid w:val="00072040"/>
    <w:rsid w:val="00075348"/>
    <w:rsid w:val="00076DF4"/>
    <w:rsid w:val="00076F51"/>
    <w:rsid w:val="000838CA"/>
    <w:rsid w:val="00086F7F"/>
    <w:rsid w:val="00087CEA"/>
    <w:rsid w:val="0009074D"/>
    <w:rsid w:val="0009592B"/>
    <w:rsid w:val="000968C6"/>
    <w:rsid w:val="00097970"/>
    <w:rsid w:val="000A63C9"/>
    <w:rsid w:val="000A68CF"/>
    <w:rsid w:val="000B3765"/>
    <w:rsid w:val="000B655B"/>
    <w:rsid w:val="000C0000"/>
    <w:rsid w:val="000C18CC"/>
    <w:rsid w:val="000C325F"/>
    <w:rsid w:val="000C6354"/>
    <w:rsid w:val="000C687D"/>
    <w:rsid w:val="000C7ED1"/>
    <w:rsid w:val="000D01A1"/>
    <w:rsid w:val="000D2082"/>
    <w:rsid w:val="000D789A"/>
    <w:rsid w:val="000E4B5F"/>
    <w:rsid w:val="000E525D"/>
    <w:rsid w:val="000E5E72"/>
    <w:rsid w:val="000E706D"/>
    <w:rsid w:val="000F130A"/>
    <w:rsid w:val="000F1DED"/>
    <w:rsid w:val="000F4FD8"/>
    <w:rsid w:val="00107242"/>
    <w:rsid w:val="00111CC5"/>
    <w:rsid w:val="001206F7"/>
    <w:rsid w:val="001236C1"/>
    <w:rsid w:val="00126308"/>
    <w:rsid w:val="00133EE8"/>
    <w:rsid w:val="00135967"/>
    <w:rsid w:val="00140B30"/>
    <w:rsid w:val="00147155"/>
    <w:rsid w:val="00153CB3"/>
    <w:rsid w:val="00154C3B"/>
    <w:rsid w:val="00160158"/>
    <w:rsid w:val="00165357"/>
    <w:rsid w:val="001722B7"/>
    <w:rsid w:val="001727D9"/>
    <w:rsid w:val="00174BB4"/>
    <w:rsid w:val="00175D14"/>
    <w:rsid w:val="001811EE"/>
    <w:rsid w:val="00185AD4"/>
    <w:rsid w:val="001865F6"/>
    <w:rsid w:val="00186BDD"/>
    <w:rsid w:val="001908AD"/>
    <w:rsid w:val="001979AF"/>
    <w:rsid w:val="001A0EB4"/>
    <w:rsid w:val="001A1A86"/>
    <w:rsid w:val="001A5F62"/>
    <w:rsid w:val="001B015E"/>
    <w:rsid w:val="001B0543"/>
    <w:rsid w:val="001B2301"/>
    <w:rsid w:val="001B34F7"/>
    <w:rsid w:val="001B39B6"/>
    <w:rsid w:val="001B3C85"/>
    <w:rsid w:val="001B618B"/>
    <w:rsid w:val="001C1338"/>
    <w:rsid w:val="001C4140"/>
    <w:rsid w:val="001C5A94"/>
    <w:rsid w:val="001D2317"/>
    <w:rsid w:val="001D3223"/>
    <w:rsid w:val="001D33EF"/>
    <w:rsid w:val="001D5AB3"/>
    <w:rsid w:val="001E0519"/>
    <w:rsid w:val="001E0829"/>
    <w:rsid w:val="001E1320"/>
    <w:rsid w:val="001E3430"/>
    <w:rsid w:val="001E556A"/>
    <w:rsid w:val="001F05CE"/>
    <w:rsid w:val="001F1905"/>
    <w:rsid w:val="001F4A65"/>
    <w:rsid w:val="00205C45"/>
    <w:rsid w:val="0021025C"/>
    <w:rsid w:val="0021035B"/>
    <w:rsid w:val="00211153"/>
    <w:rsid w:val="00214E6D"/>
    <w:rsid w:val="00225A24"/>
    <w:rsid w:val="0023254A"/>
    <w:rsid w:val="002344FB"/>
    <w:rsid w:val="00235AB2"/>
    <w:rsid w:val="00236075"/>
    <w:rsid w:val="00236216"/>
    <w:rsid w:val="002405CD"/>
    <w:rsid w:val="00240B74"/>
    <w:rsid w:val="00243B62"/>
    <w:rsid w:val="0024675B"/>
    <w:rsid w:val="002469DD"/>
    <w:rsid w:val="00247180"/>
    <w:rsid w:val="002503DC"/>
    <w:rsid w:val="00253B60"/>
    <w:rsid w:val="00254671"/>
    <w:rsid w:val="00257D36"/>
    <w:rsid w:val="00263C1C"/>
    <w:rsid w:val="002711E0"/>
    <w:rsid w:val="00271415"/>
    <w:rsid w:val="00274FBE"/>
    <w:rsid w:val="0027615E"/>
    <w:rsid w:val="002762E1"/>
    <w:rsid w:val="002811BC"/>
    <w:rsid w:val="00283DE8"/>
    <w:rsid w:val="00285552"/>
    <w:rsid w:val="00285966"/>
    <w:rsid w:val="00285A0D"/>
    <w:rsid w:val="0029092D"/>
    <w:rsid w:val="00290ED8"/>
    <w:rsid w:val="0029163F"/>
    <w:rsid w:val="00296B49"/>
    <w:rsid w:val="002A03FC"/>
    <w:rsid w:val="002A1843"/>
    <w:rsid w:val="002A209B"/>
    <w:rsid w:val="002A3D26"/>
    <w:rsid w:val="002A523E"/>
    <w:rsid w:val="002B1ADF"/>
    <w:rsid w:val="002B2DFA"/>
    <w:rsid w:val="002B500A"/>
    <w:rsid w:val="002B502E"/>
    <w:rsid w:val="002B60F0"/>
    <w:rsid w:val="002B657B"/>
    <w:rsid w:val="002B6A8F"/>
    <w:rsid w:val="002B6B4F"/>
    <w:rsid w:val="002C1A87"/>
    <w:rsid w:val="002C2853"/>
    <w:rsid w:val="002C43F2"/>
    <w:rsid w:val="002C444C"/>
    <w:rsid w:val="002C458F"/>
    <w:rsid w:val="002C6C20"/>
    <w:rsid w:val="002C6C7A"/>
    <w:rsid w:val="002C7F78"/>
    <w:rsid w:val="002D11EE"/>
    <w:rsid w:val="002D5277"/>
    <w:rsid w:val="002D71FA"/>
    <w:rsid w:val="002D73AF"/>
    <w:rsid w:val="002E18D5"/>
    <w:rsid w:val="002E1D93"/>
    <w:rsid w:val="002E3914"/>
    <w:rsid w:val="002E4FD9"/>
    <w:rsid w:val="002E5B58"/>
    <w:rsid w:val="002F1437"/>
    <w:rsid w:val="002F3912"/>
    <w:rsid w:val="002F3943"/>
    <w:rsid w:val="002F474B"/>
    <w:rsid w:val="002F4E34"/>
    <w:rsid w:val="002F4EE1"/>
    <w:rsid w:val="002F6651"/>
    <w:rsid w:val="002F6A42"/>
    <w:rsid w:val="002F79E7"/>
    <w:rsid w:val="003003EC"/>
    <w:rsid w:val="00300F3B"/>
    <w:rsid w:val="0030303E"/>
    <w:rsid w:val="0030312C"/>
    <w:rsid w:val="003035E3"/>
    <w:rsid w:val="0030363A"/>
    <w:rsid w:val="00310F9C"/>
    <w:rsid w:val="00314FBC"/>
    <w:rsid w:val="00317970"/>
    <w:rsid w:val="00317EB0"/>
    <w:rsid w:val="003212EF"/>
    <w:rsid w:val="00321BC0"/>
    <w:rsid w:val="00322720"/>
    <w:rsid w:val="00332700"/>
    <w:rsid w:val="003358BD"/>
    <w:rsid w:val="00344E88"/>
    <w:rsid w:val="00345D80"/>
    <w:rsid w:val="003471D4"/>
    <w:rsid w:val="00350BF1"/>
    <w:rsid w:val="00353C49"/>
    <w:rsid w:val="003540B1"/>
    <w:rsid w:val="003557E9"/>
    <w:rsid w:val="003560BA"/>
    <w:rsid w:val="00364CC6"/>
    <w:rsid w:val="003650F6"/>
    <w:rsid w:val="00365425"/>
    <w:rsid w:val="0036726C"/>
    <w:rsid w:val="00370DBB"/>
    <w:rsid w:val="003832D2"/>
    <w:rsid w:val="003845E5"/>
    <w:rsid w:val="00393137"/>
    <w:rsid w:val="00397406"/>
    <w:rsid w:val="003A284C"/>
    <w:rsid w:val="003A3170"/>
    <w:rsid w:val="003A360E"/>
    <w:rsid w:val="003B64B9"/>
    <w:rsid w:val="003C046D"/>
    <w:rsid w:val="003C2454"/>
    <w:rsid w:val="003C5B08"/>
    <w:rsid w:val="003D17FF"/>
    <w:rsid w:val="003D18A9"/>
    <w:rsid w:val="003D2871"/>
    <w:rsid w:val="003D5B83"/>
    <w:rsid w:val="003E6E47"/>
    <w:rsid w:val="003F0623"/>
    <w:rsid w:val="003F1564"/>
    <w:rsid w:val="003F33DE"/>
    <w:rsid w:val="003F3A41"/>
    <w:rsid w:val="003F5BE4"/>
    <w:rsid w:val="003F67E9"/>
    <w:rsid w:val="00401031"/>
    <w:rsid w:val="004023B7"/>
    <w:rsid w:val="00402FC5"/>
    <w:rsid w:val="004045A0"/>
    <w:rsid w:val="00412ED1"/>
    <w:rsid w:val="00413CDB"/>
    <w:rsid w:val="00415174"/>
    <w:rsid w:val="004171E4"/>
    <w:rsid w:val="004200FE"/>
    <w:rsid w:val="00421183"/>
    <w:rsid w:val="00421BA6"/>
    <w:rsid w:val="00421C17"/>
    <w:rsid w:val="00426A64"/>
    <w:rsid w:val="00426CDE"/>
    <w:rsid w:val="00430F66"/>
    <w:rsid w:val="0043107A"/>
    <w:rsid w:val="00433EA1"/>
    <w:rsid w:val="0043662F"/>
    <w:rsid w:val="00441957"/>
    <w:rsid w:val="00442D70"/>
    <w:rsid w:val="00443D32"/>
    <w:rsid w:val="004469DD"/>
    <w:rsid w:val="004476B2"/>
    <w:rsid w:val="00447A58"/>
    <w:rsid w:val="00447CE5"/>
    <w:rsid w:val="00447D6E"/>
    <w:rsid w:val="0045048F"/>
    <w:rsid w:val="0045181B"/>
    <w:rsid w:val="00452133"/>
    <w:rsid w:val="00452C7A"/>
    <w:rsid w:val="004547EE"/>
    <w:rsid w:val="00456B53"/>
    <w:rsid w:val="0046286E"/>
    <w:rsid w:val="0046509F"/>
    <w:rsid w:val="004673A2"/>
    <w:rsid w:val="00471234"/>
    <w:rsid w:val="00472250"/>
    <w:rsid w:val="0047437C"/>
    <w:rsid w:val="004765CE"/>
    <w:rsid w:val="00477522"/>
    <w:rsid w:val="00480E7B"/>
    <w:rsid w:val="004835E5"/>
    <w:rsid w:val="004843E5"/>
    <w:rsid w:val="00484BF6"/>
    <w:rsid w:val="0049052C"/>
    <w:rsid w:val="004931FF"/>
    <w:rsid w:val="00493457"/>
    <w:rsid w:val="00494628"/>
    <w:rsid w:val="0049566B"/>
    <w:rsid w:val="00497338"/>
    <w:rsid w:val="004A0F0D"/>
    <w:rsid w:val="004A11FF"/>
    <w:rsid w:val="004A1650"/>
    <w:rsid w:val="004A17EA"/>
    <w:rsid w:val="004B1184"/>
    <w:rsid w:val="004B4A3A"/>
    <w:rsid w:val="004B5CE5"/>
    <w:rsid w:val="004B6037"/>
    <w:rsid w:val="004B750E"/>
    <w:rsid w:val="004C2244"/>
    <w:rsid w:val="004C23F1"/>
    <w:rsid w:val="004C42EA"/>
    <w:rsid w:val="004C63D7"/>
    <w:rsid w:val="004D069A"/>
    <w:rsid w:val="004E01F5"/>
    <w:rsid w:val="004E297E"/>
    <w:rsid w:val="004E3DC1"/>
    <w:rsid w:val="004E76CA"/>
    <w:rsid w:val="004F1698"/>
    <w:rsid w:val="00500C4E"/>
    <w:rsid w:val="00505CEC"/>
    <w:rsid w:val="0051020F"/>
    <w:rsid w:val="00513CAB"/>
    <w:rsid w:val="005150B5"/>
    <w:rsid w:val="00516CF5"/>
    <w:rsid w:val="00523597"/>
    <w:rsid w:val="00523736"/>
    <w:rsid w:val="00532530"/>
    <w:rsid w:val="00533D5A"/>
    <w:rsid w:val="00535CA4"/>
    <w:rsid w:val="00542A2D"/>
    <w:rsid w:val="005476F6"/>
    <w:rsid w:val="00551D72"/>
    <w:rsid w:val="00553DFB"/>
    <w:rsid w:val="005540B6"/>
    <w:rsid w:val="005550CC"/>
    <w:rsid w:val="005552C3"/>
    <w:rsid w:val="00560934"/>
    <w:rsid w:val="00563E58"/>
    <w:rsid w:val="00564960"/>
    <w:rsid w:val="0056768C"/>
    <w:rsid w:val="00570654"/>
    <w:rsid w:val="00570F38"/>
    <w:rsid w:val="005720F2"/>
    <w:rsid w:val="005729C8"/>
    <w:rsid w:val="00572D2F"/>
    <w:rsid w:val="005734A4"/>
    <w:rsid w:val="00573AE0"/>
    <w:rsid w:val="00592115"/>
    <w:rsid w:val="00594EF5"/>
    <w:rsid w:val="005A0E53"/>
    <w:rsid w:val="005A1078"/>
    <w:rsid w:val="005A4658"/>
    <w:rsid w:val="005A496B"/>
    <w:rsid w:val="005B2290"/>
    <w:rsid w:val="005B28C1"/>
    <w:rsid w:val="005B2C25"/>
    <w:rsid w:val="005B4AD1"/>
    <w:rsid w:val="005B6344"/>
    <w:rsid w:val="005C0F4E"/>
    <w:rsid w:val="005C1C74"/>
    <w:rsid w:val="005C2E48"/>
    <w:rsid w:val="005C3F23"/>
    <w:rsid w:val="005C3FDA"/>
    <w:rsid w:val="005C485B"/>
    <w:rsid w:val="005C5CC6"/>
    <w:rsid w:val="005D0FA4"/>
    <w:rsid w:val="005D2549"/>
    <w:rsid w:val="005D4DD7"/>
    <w:rsid w:val="005E12A9"/>
    <w:rsid w:val="005F139E"/>
    <w:rsid w:val="005F69D5"/>
    <w:rsid w:val="00602799"/>
    <w:rsid w:val="00602F18"/>
    <w:rsid w:val="00607C30"/>
    <w:rsid w:val="00610FBA"/>
    <w:rsid w:val="006110F3"/>
    <w:rsid w:val="00612041"/>
    <w:rsid w:val="00614AFF"/>
    <w:rsid w:val="00616EFA"/>
    <w:rsid w:val="00621ABA"/>
    <w:rsid w:val="0062322A"/>
    <w:rsid w:val="006242D4"/>
    <w:rsid w:val="00624D8F"/>
    <w:rsid w:val="00625C93"/>
    <w:rsid w:val="00631157"/>
    <w:rsid w:val="006315AA"/>
    <w:rsid w:val="00634FBD"/>
    <w:rsid w:val="006404E6"/>
    <w:rsid w:val="00640AAE"/>
    <w:rsid w:val="006421DF"/>
    <w:rsid w:val="006423AD"/>
    <w:rsid w:val="006448F5"/>
    <w:rsid w:val="0064680F"/>
    <w:rsid w:val="0064729D"/>
    <w:rsid w:val="006475E9"/>
    <w:rsid w:val="00647ABE"/>
    <w:rsid w:val="006516BA"/>
    <w:rsid w:val="00652878"/>
    <w:rsid w:val="006550D8"/>
    <w:rsid w:val="0066400F"/>
    <w:rsid w:val="00664B05"/>
    <w:rsid w:val="00664C2F"/>
    <w:rsid w:val="00665C04"/>
    <w:rsid w:val="0066682D"/>
    <w:rsid w:val="006746FE"/>
    <w:rsid w:val="00676E9F"/>
    <w:rsid w:val="00680934"/>
    <w:rsid w:val="00685D5C"/>
    <w:rsid w:val="00686149"/>
    <w:rsid w:val="00690122"/>
    <w:rsid w:val="00690C8A"/>
    <w:rsid w:val="0069264D"/>
    <w:rsid w:val="0069413D"/>
    <w:rsid w:val="0069578B"/>
    <w:rsid w:val="00695B44"/>
    <w:rsid w:val="00697868"/>
    <w:rsid w:val="006A055F"/>
    <w:rsid w:val="006A126F"/>
    <w:rsid w:val="006A14E9"/>
    <w:rsid w:val="006A2A65"/>
    <w:rsid w:val="006A5293"/>
    <w:rsid w:val="006A67E4"/>
    <w:rsid w:val="006A6D15"/>
    <w:rsid w:val="006B0DF3"/>
    <w:rsid w:val="006B0F11"/>
    <w:rsid w:val="006B27FA"/>
    <w:rsid w:val="006B4A48"/>
    <w:rsid w:val="006C0225"/>
    <w:rsid w:val="006C2B02"/>
    <w:rsid w:val="006C2BC2"/>
    <w:rsid w:val="006C2C55"/>
    <w:rsid w:val="006C430A"/>
    <w:rsid w:val="006C634E"/>
    <w:rsid w:val="006C70CD"/>
    <w:rsid w:val="006C764D"/>
    <w:rsid w:val="006D2809"/>
    <w:rsid w:val="006D3099"/>
    <w:rsid w:val="006E017F"/>
    <w:rsid w:val="006E27A3"/>
    <w:rsid w:val="006E3342"/>
    <w:rsid w:val="006E397D"/>
    <w:rsid w:val="006E4B12"/>
    <w:rsid w:val="006E65D0"/>
    <w:rsid w:val="006F1B21"/>
    <w:rsid w:val="006F21E8"/>
    <w:rsid w:val="006F2AEC"/>
    <w:rsid w:val="006F78D5"/>
    <w:rsid w:val="0070091B"/>
    <w:rsid w:val="007048AC"/>
    <w:rsid w:val="007051E2"/>
    <w:rsid w:val="007075FF"/>
    <w:rsid w:val="00707937"/>
    <w:rsid w:val="00711FCA"/>
    <w:rsid w:val="00714A98"/>
    <w:rsid w:val="00716A3B"/>
    <w:rsid w:val="00725214"/>
    <w:rsid w:val="00726338"/>
    <w:rsid w:val="00726AD5"/>
    <w:rsid w:val="00730AE0"/>
    <w:rsid w:val="00730F72"/>
    <w:rsid w:val="00733C7D"/>
    <w:rsid w:val="00740761"/>
    <w:rsid w:val="007420E7"/>
    <w:rsid w:val="0074228E"/>
    <w:rsid w:val="00742AED"/>
    <w:rsid w:val="00745F77"/>
    <w:rsid w:val="007464DE"/>
    <w:rsid w:val="007529EA"/>
    <w:rsid w:val="00755A45"/>
    <w:rsid w:val="00760514"/>
    <w:rsid w:val="00760CDC"/>
    <w:rsid w:val="00764D0D"/>
    <w:rsid w:val="007661F6"/>
    <w:rsid w:val="00766A4F"/>
    <w:rsid w:val="00774838"/>
    <w:rsid w:val="00776132"/>
    <w:rsid w:val="00776231"/>
    <w:rsid w:val="007775CC"/>
    <w:rsid w:val="00777C53"/>
    <w:rsid w:val="00785EC0"/>
    <w:rsid w:val="00786E92"/>
    <w:rsid w:val="00787177"/>
    <w:rsid w:val="007933F1"/>
    <w:rsid w:val="00797CB8"/>
    <w:rsid w:val="007A5F52"/>
    <w:rsid w:val="007A7A2F"/>
    <w:rsid w:val="007B090A"/>
    <w:rsid w:val="007B6487"/>
    <w:rsid w:val="007B67FC"/>
    <w:rsid w:val="007D1163"/>
    <w:rsid w:val="007D6A3E"/>
    <w:rsid w:val="007E43F8"/>
    <w:rsid w:val="007E5076"/>
    <w:rsid w:val="007E656B"/>
    <w:rsid w:val="007E7258"/>
    <w:rsid w:val="007F2602"/>
    <w:rsid w:val="007F2997"/>
    <w:rsid w:val="007F50E8"/>
    <w:rsid w:val="007F54E2"/>
    <w:rsid w:val="007F5DBB"/>
    <w:rsid w:val="007F7FBA"/>
    <w:rsid w:val="00800319"/>
    <w:rsid w:val="0080044E"/>
    <w:rsid w:val="00800706"/>
    <w:rsid w:val="0080189A"/>
    <w:rsid w:val="00801F7F"/>
    <w:rsid w:val="00803C2B"/>
    <w:rsid w:val="0080568D"/>
    <w:rsid w:val="00811945"/>
    <w:rsid w:val="008128AD"/>
    <w:rsid w:val="00813CFC"/>
    <w:rsid w:val="00824F1C"/>
    <w:rsid w:val="00826688"/>
    <w:rsid w:val="0083369B"/>
    <w:rsid w:val="00835D38"/>
    <w:rsid w:val="00844554"/>
    <w:rsid w:val="00847A4E"/>
    <w:rsid w:val="008504F9"/>
    <w:rsid w:val="008559EA"/>
    <w:rsid w:val="008566C1"/>
    <w:rsid w:val="00871D79"/>
    <w:rsid w:val="0087393E"/>
    <w:rsid w:val="008758B0"/>
    <w:rsid w:val="008773AA"/>
    <w:rsid w:val="00881A42"/>
    <w:rsid w:val="00882386"/>
    <w:rsid w:val="0088361D"/>
    <w:rsid w:val="00883649"/>
    <w:rsid w:val="00883ECD"/>
    <w:rsid w:val="00885E0A"/>
    <w:rsid w:val="0088603B"/>
    <w:rsid w:val="008876B5"/>
    <w:rsid w:val="008877AF"/>
    <w:rsid w:val="00893FC3"/>
    <w:rsid w:val="0089577B"/>
    <w:rsid w:val="00895AA4"/>
    <w:rsid w:val="008B1024"/>
    <w:rsid w:val="008B1357"/>
    <w:rsid w:val="008B19A1"/>
    <w:rsid w:val="008B2DF3"/>
    <w:rsid w:val="008B2E13"/>
    <w:rsid w:val="008B3784"/>
    <w:rsid w:val="008B657C"/>
    <w:rsid w:val="008C08C4"/>
    <w:rsid w:val="008C2E0E"/>
    <w:rsid w:val="008C4DE0"/>
    <w:rsid w:val="008D3930"/>
    <w:rsid w:val="008D67F9"/>
    <w:rsid w:val="008E17CC"/>
    <w:rsid w:val="008E25B1"/>
    <w:rsid w:val="008E56FB"/>
    <w:rsid w:val="008E772D"/>
    <w:rsid w:val="008F2167"/>
    <w:rsid w:val="008F33B4"/>
    <w:rsid w:val="008F6298"/>
    <w:rsid w:val="0090077A"/>
    <w:rsid w:val="00900F47"/>
    <w:rsid w:val="00902B49"/>
    <w:rsid w:val="00904ADA"/>
    <w:rsid w:val="0090662A"/>
    <w:rsid w:val="00907697"/>
    <w:rsid w:val="00910A69"/>
    <w:rsid w:val="00911C07"/>
    <w:rsid w:val="009138A0"/>
    <w:rsid w:val="0091424C"/>
    <w:rsid w:val="00915320"/>
    <w:rsid w:val="00916A2D"/>
    <w:rsid w:val="00917DE4"/>
    <w:rsid w:val="00920905"/>
    <w:rsid w:val="00922B85"/>
    <w:rsid w:val="00930CDC"/>
    <w:rsid w:val="00931E45"/>
    <w:rsid w:val="00933188"/>
    <w:rsid w:val="00935663"/>
    <w:rsid w:val="00935AF9"/>
    <w:rsid w:val="009403A5"/>
    <w:rsid w:val="00941692"/>
    <w:rsid w:val="0094300D"/>
    <w:rsid w:val="00945BC6"/>
    <w:rsid w:val="009500DC"/>
    <w:rsid w:val="00950724"/>
    <w:rsid w:val="00950895"/>
    <w:rsid w:val="00951923"/>
    <w:rsid w:val="00971B93"/>
    <w:rsid w:val="00972C81"/>
    <w:rsid w:val="00974FCD"/>
    <w:rsid w:val="009824E9"/>
    <w:rsid w:val="009826E5"/>
    <w:rsid w:val="009844A1"/>
    <w:rsid w:val="00986DA7"/>
    <w:rsid w:val="00986E20"/>
    <w:rsid w:val="00991266"/>
    <w:rsid w:val="00992630"/>
    <w:rsid w:val="00993947"/>
    <w:rsid w:val="00993AA4"/>
    <w:rsid w:val="00995479"/>
    <w:rsid w:val="00995CB0"/>
    <w:rsid w:val="00997AC7"/>
    <w:rsid w:val="00997E77"/>
    <w:rsid w:val="009A0A05"/>
    <w:rsid w:val="009A2734"/>
    <w:rsid w:val="009B2A02"/>
    <w:rsid w:val="009B2B61"/>
    <w:rsid w:val="009B5B7B"/>
    <w:rsid w:val="009C1777"/>
    <w:rsid w:val="009C2C86"/>
    <w:rsid w:val="009C6FE0"/>
    <w:rsid w:val="009D0753"/>
    <w:rsid w:val="009D0924"/>
    <w:rsid w:val="009D10A4"/>
    <w:rsid w:val="009D1FBD"/>
    <w:rsid w:val="009D50B1"/>
    <w:rsid w:val="009D5131"/>
    <w:rsid w:val="009D6F71"/>
    <w:rsid w:val="009E1802"/>
    <w:rsid w:val="009E1CDE"/>
    <w:rsid w:val="009E2B06"/>
    <w:rsid w:val="009E3164"/>
    <w:rsid w:val="009E3829"/>
    <w:rsid w:val="009E51E2"/>
    <w:rsid w:val="009F7A61"/>
    <w:rsid w:val="00A076D1"/>
    <w:rsid w:val="00A10510"/>
    <w:rsid w:val="00A11800"/>
    <w:rsid w:val="00A11C16"/>
    <w:rsid w:val="00A1423E"/>
    <w:rsid w:val="00A17664"/>
    <w:rsid w:val="00A20D16"/>
    <w:rsid w:val="00A20FAF"/>
    <w:rsid w:val="00A24520"/>
    <w:rsid w:val="00A3164A"/>
    <w:rsid w:val="00A32FB4"/>
    <w:rsid w:val="00A33DEA"/>
    <w:rsid w:val="00A33E70"/>
    <w:rsid w:val="00A37F42"/>
    <w:rsid w:val="00A41F0B"/>
    <w:rsid w:val="00A4411F"/>
    <w:rsid w:val="00A500D6"/>
    <w:rsid w:val="00A521C4"/>
    <w:rsid w:val="00A523FF"/>
    <w:rsid w:val="00A524DC"/>
    <w:rsid w:val="00A54756"/>
    <w:rsid w:val="00A54C66"/>
    <w:rsid w:val="00A57D36"/>
    <w:rsid w:val="00A605C9"/>
    <w:rsid w:val="00A6070A"/>
    <w:rsid w:val="00A61BB6"/>
    <w:rsid w:val="00A63F6D"/>
    <w:rsid w:val="00A65734"/>
    <w:rsid w:val="00A6687F"/>
    <w:rsid w:val="00A67907"/>
    <w:rsid w:val="00A73CC1"/>
    <w:rsid w:val="00A7637F"/>
    <w:rsid w:val="00A80270"/>
    <w:rsid w:val="00A824C1"/>
    <w:rsid w:val="00A82DB1"/>
    <w:rsid w:val="00A84127"/>
    <w:rsid w:val="00A84E90"/>
    <w:rsid w:val="00A85FCA"/>
    <w:rsid w:val="00A86DA2"/>
    <w:rsid w:val="00A90DFC"/>
    <w:rsid w:val="00A91BF3"/>
    <w:rsid w:val="00AA0A9C"/>
    <w:rsid w:val="00AA16C0"/>
    <w:rsid w:val="00AA1738"/>
    <w:rsid w:val="00AA4CDC"/>
    <w:rsid w:val="00AA52CE"/>
    <w:rsid w:val="00AB21D4"/>
    <w:rsid w:val="00AB21F5"/>
    <w:rsid w:val="00AB3386"/>
    <w:rsid w:val="00AB36DB"/>
    <w:rsid w:val="00AB5B72"/>
    <w:rsid w:val="00AC0B1D"/>
    <w:rsid w:val="00AC13E5"/>
    <w:rsid w:val="00AC2F5B"/>
    <w:rsid w:val="00AC3DAD"/>
    <w:rsid w:val="00AC5309"/>
    <w:rsid w:val="00AC5501"/>
    <w:rsid w:val="00AC5B97"/>
    <w:rsid w:val="00AC7332"/>
    <w:rsid w:val="00AD1EE1"/>
    <w:rsid w:val="00AD4DD0"/>
    <w:rsid w:val="00AD5280"/>
    <w:rsid w:val="00AD6BE5"/>
    <w:rsid w:val="00AE0A8D"/>
    <w:rsid w:val="00AF2A72"/>
    <w:rsid w:val="00AF6342"/>
    <w:rsid w:val="00B01E88"/>
    <w:rsid w:val="00B0211B"/>
    <w:rsid w:val="00B053FB"/>
    <w:rsid w:val="00B05647"/>
    <w:rsid w:val="00B07879"/>
    <w:rsid w:val="00B07EE5"/>
    <w:rsid w:val="00B1280D"/>
    <w:rsid w:val="00B14727"/>
    <w:rsid w:val="00B21CC5"/>
    <w:rsid w:val="00B238F6"/>
    <w:rsid w:val="00B26778"/>
    <w:rsid w:val="00B26B83"/>
    <w:rsid w:val="00B31BFC"/>
    <w:rsid w:val="00B32479"/>
    <w:rsid w:val="00B33FE2"/>
    <w:rsid w:val="00B403ED"/>
    <w:rsid w:val="00B4065F"/>
    <w:rsid w:val="00B45091"/>
    <w:rsid w:val="00B45447"/>
    <w:rsid w:val="00B5263B"/>
    <w:rsid w:val="00B614F1"/>
    <w:rsid w:val="00B622EF"/>
    <w:rsid w:val="00B67BB1"/>
    <w:rsid w:val="00B7157C"/>
    <w:rsid w:val="00B8416D"/>
    <w:rsid w:val="00B85CA0"/>
    <w:rsid w:val="00B866B4"/>
    <w:rsid w:val="00B94226"/>
    <w:rsid w:val="00BA0A8C"/>
    <w:rsid w:val="00BA0CEB"/>
    <w:rsid w:val="00BA2383"/>
    <w:rsid w:val="00BA2E7E"/>
    <w:rsid w:val="00BA590A"/>
    <w:rsid w:val="00BA5FE4"/>
    <w:rsid w:val="00BA728B"/>
    <w:rsid w:val="00BB0B39"/>
    <w:rsid w:val="00BB278F"/>
    <w:rsid w:val="00BB30D1"/>
    <w:rsid w:val="00BB39D8"/>
    <w:rsid w:val="00BB5F75"/>
    <w:rsid w:val="00BC186B"/>
    <w:rsid w:val="00BC6524"/>
    <w:rsid w:val="00BD3931"/>
    <w:rsid w:val="00BD5B88"/>
    <w:rsid w:val="00BD5F58"/>
    <w:rsid w:val="00BE0AEB"/>
    <w:rsid w:val="00BF082C"/>
    <w:rsid w:val="00BF50B1"/>
    <w:rsid w:val="00BF54B8"/>
    <w:rsid w:val="00C018E0"/>
    <w:rsid w:val="00C05AAF"/>
    <w:rsid w:val="00C118C7"/>
    <w:rsid w:val="00C20877"/>
    <w:rsid w:val="00C20E7B"/>
    <w:rsid w:val="00C21456"/>
    <w:rsid w:val="00C24D03"/>
    <w:rsid w:val="00C25E61"/>
    <w:rsid w:val="00C35A1B"/>
    <w:rsid w:val="00C4045B"/>
    <w:rsid w:val="00C413F3"/>
    <w:rsid w:val="00C5081C"/>
    <w:rsid w:val="00C54EFF"/>
    <w:rsid w:val="00C55D03"/>
    <w:rsid w:val="00C63096"/>
    <w:rsid w:val="00C63548"/>
    <w:rsid w:val="00C63A4F"/>
    <w:rsid w:val="00C63F96"/>
    <w:rsid w:val="00C65450"/>
    <w:rsid w:val="00C677AF"/>
    <w:rsid w:val="00C67E59"/>
    <w:rsid w:val="00C72B8B"/>
    <w:rsid w:val="00C72CB5"/>
    <w:rsid w:val="00C75565"/>
    <w:rsid w:val="00C76D4F"/>
    <w:rsid w:val="00C805BC"/>
    <w:rsid w:val="00C85679"/>
    <w:rsid w:val="00C959CA"/>
    <w:rsid w:val="00C95D16"/>
    <w:rsid w:val="00C967EF"/>
    <w:rsid w:val="00CA2AB4"/>
    <w:rsid w:val="00CB0100"/>
    <w:rsid w:val="00CB04D2"/>
    <w:rsid w:val="00CC36BC"/>
    <w:rsid w:val="00CD215A"/>
    <w:rsid w:val="00CD48E6"/>
    <w:rsid w:val="00CD7EFE"/>
    <w:rsid w:val="00CE0C66"/>
    <w:rsid w:val="00CE2039"/>
    <w:rsid w:val="00CE28CF"/>
    <w:rsid w:val="00CE3917"/>
    <w:rsid w:val="00CE4386"/>
    <w:rsid w:val="00CE497E"/>
    <w:rsid w:val="00CE4CDC"/>
    <w:rsid w:val="00CE5BEB"/>
    <w:rsid w:val="00CE69E9"/>
    <w:rsid w:val="00CE71F2"/>
    <w:rsid w:val="00CF3F65"/>
    <w:rsid w:val="00CF464D"/>
    <w:rsid w:val="00CF60B8"/>
    <w:rsid w:val="00D01838"/>
    <w:rsid w:val="00D17EF4"/>
    <w:rsid w:val="00D22E3D"/>
    <w:rsid w:val="00D23770"/>
    <w:rsid w:val="00D25074"/>
    <w:rsid w:val="00D34517"/>
    <w:rsid w:val="00D35D3F"/>
    <w:rsid w:val="00D36798"/>
    <w:rsid w:val="00D47E80"/>
    <w:rsid w:val="00D5259C"/>
    <w:rsid w:val="00D52B3B"/>
    <w:rsid w:val="00D54510"/>
    <w:rsid w:val="00D55263"/>
    <w:rsid w:val="00D61366"/>
    <w:rsid w:val="00D61B05"/>
    <w:rsid w:val="00D61EB0"/>
    <w:rsid w:val="00D67158"/>
    <w:rsid w:val="00D70563"/>
    <w:rsid w:val="00D70D89"/>
    <w:rsid w:val="00D71C69"/>
    <w:rsid w:val="00D72051"/>
    <w:rsid w:val="00D7344A"/>
    <w:rsid w:val="00D7380B"/>
    <w:rsid w:val="00D75D77"/>
    <w:rsid w:val="00D7639E"/>
    <w:rsid w:val="00D835EF"/>
    <w:rsid w:val="00D85F09"/>
    <w:rsid w:val="00D86A9D"/>
    <w:rsid w:val="00D93AF8"/>
    <w:rsid w:val="00DA089A"/>
    <w:rsid w:val="00DA11A0"/>
    <w:rsid w:val="00DA2822"/>
    <w:rsid w:val="00DA690B"/>
    <w:rsid w:val="00DA7225"/>
    <w:rsid w:val="00DB44E9"/>
    <w:rsid w:val="00DC1966"/>
    <w:rsid w:val="00DC2961"/>
    <w:rsid w:val="00DC3259"/>
    <w:rsid w:val="00DD0523"/>
    <w:rsid w:val="00DD74E4"/>
    <w:rsid w:val="00DE32D1"/>
    <w:rsid w:val="00DE5758"/>
    <w:rsid w:val="00DE5FCF"/>
    <w:rsid w:val="00DF0D19"/>
    <w:rsid w:val="00DF25C2"/>
    <w:rsid w:val="00DF2EE9"/>
    <w:rsid w:val="00DF3F78"/>
    <w:rsid w:val="00DF6FD8"/>
    <w:rsid w:val="00E05A80"/>
    <w:rsid w:val="00E06A37"/>
    <w:rsid w:val="00E071A5"/>
    <w:rsid w:val="00E07752"/>
    <w:rsid w:val="00E16609"/>
    <w:rsid w:val="00E16F08"/>
    <w:rsid w:val="00E22871"/>
    <w:rsid w:val="00E233F3"/>
    <w:rsid w:val="00E24125"/>
    <w:rsid w:val="00E26B34"/>
    <w:rsid w:val="00E314BA"/>
    <w:rsid w:val="00E325BE"/>
    <w:rsid w:val="00E32617"/>
    <w:rsid w:val="00E326BA"/>
    <w:rsid w:val="00E34202"/>
    <w:rsid w:val="00E37F72"/>
    <w:rsid w:val="00E40BE5"/>
    <w:rsid w:val="00E40CF9"/>
    <w:rsid w:val="00E4173D"/>
    <w:rsid w:val="00E42A30"/>
    <w:rsid w:val="00E5625D"/>
    <w:rsid w:val="00E56FBA"/>
    <w:rsid w:val="00E628D5"/>
    <w:rsid w:val="00E641E9"/>
    <w:rsid w:val="00E648BB"/>
    <w:rsid w:val="00E67ACA"/>
    <w:rsid w:val="00E73D28"/>
    <w:rsid w:val="00E74919"/>
    <w:rsid w:val="00E76B31"/>
    <w:rsid w:val="00E81F3E"/>
    <w:rsid w:val="00E8331E"/>
    <w:rsid w:val="00E844BB"/>
    <w:rsid w:val="00E84C48"/>
    <w:rsid w:val="00E859BD"/>
    <w:rsid w:val="00E86B70"/>
    <w:rsid w:val="00E87C8F"/>
    <w:rsid w:val="00E924C3"/>
    <w:rsid w:val="00E954EE"/>
    <w:rsid w:val="00E96759"/>
    <w:rsid w:val="00EA4437"/>
    <w:rsid w:val="00EA4D87"/>
    <w:rsid w:val="00EA739F"/>
    <w:rsid w:val="00EA7FE3"/>
    <w:rsid w:val="00EB34FC"/>
    <w:rsid w:val="00EB4E35"/>
    <w:rsid w:val="00EB51FC"/>
    <w:rsid w:val="00EB57CA"/>
    <w:rsid w:val="00EB76E1"/>
    <w:rsid w:val="00EC2499"/>
    <w:rsid w:val="00ED1AD7"/>
    <w:rsid w:val="00ED1C83"/>
    <w:rsid w:val="00ED4076"/>
    <w:rsid w:val="00EE4120"/>
    <w:rsid w:val="00EE517B"/>
    <w:rsid w:val="00EF0AC1"/>
    <w:rsid w:val="00EF2E8A"/>
    <w:rsid w:val="00EF35B9"/>
    <w:rsid w:val="00EF38D9"/>
    <w:rsid w:val="00EF4E6B"/>
    <w:rsid w:val="00EF5416"/>
    <w:rsid w:val="00F03F55"/>
    <w:rsid w:val="00F06CCF"/>
    <w:rsid w:val="00F1053D"/>
    <w:rsid w:val="00F110D5"/>
    <w:rsid w:val="00F11E63"/>
    <w:rsid w:val="00F12733"/>
    <w:rsid w:val="00F1498F"/>
    <w:rsid w:val="00F171E1"/>
    <w:rsid w:val="00F20DCF"/>
    <w:rsid w:val="00F2531A"/>
    <w:rsid w:val="00F25B36"/>
    <w:rsid w:val="00F3052A"/>
    <w:rsid w:val="00F341E3"/>
    <w:rsid w:val="00F35D09"/>
    <w:rsid w:val="00F40736"/>
    <w:rsid w:val="00F4304D"/>
    <w:rsid w:val="00F46612"/>
    <w:rsid w:val="00F4752B"/>
    <w:rsid w:val="00F476E8"/>
    <w:rsid w:val="00F504D1"/>
    <w:rsid w:val="00F52DE2"/>
    <w:rsid w:val="00F541AE"/>
    <w:rsid w:val="00F56792"/>
    <w:rsid w:val="00F571A6"/>
    <w:rsid w:val="00F6018B"/>
    <w:rsid w:val="00F60210"/>
    <w:rsid w:val="00F60265"/>
    <w:rsid w:val="00F60E32"/>
    <w:rsid w:val="00F62487"/>
    <w:rsid w:val="00F644FF"/>
    <w:rsid w:val="00F65ABA"/>
    <w:rsid w:val="00F65E15"/>
    <w:rsid w:val="00F7242E"/>
    <w:rsid w:val="00F74B33"/>
    <w:rsid w:val="00F810DD"/>
    <w:rsid w:val="00F879B7"/>
    <w:rsid w:val="00F90500"/>
    <w:rsid w:val="00F93C8E"/>
    <w:rsid w:val="00F95E2F"/>
    <w:rsid w:val="00F96DEB"/>
    <w:rsid w:val="00F97B19"/>
    <w:rsid w:val="00FA1872"/>
    <w:rsid w:val="00FA469E"/>
    <w:rsid w:val="00FA4F34"/>
    <w:rsid w:val="00FB2590"/>
    <w:rsid w:val="00FC3A02"/>
    <w:rsid w:val="00FC6709"/>
    <w:rsid w:val="00FD3AAB"/>
    <w:rsid w:val="00FD50C8"/>
    <w:rsid w:val="00FD5A8C"/>
    <w:rsid w:val="00FD74CB"/>
    <w:rsid w:val="00FE073F"/>
    <w:rsid w:val="00FE286E"/>
    <w:rsid w:val="00FE3233"/>
    <w:rsid w:val="00FE4C68"/>
    <w:rsid w:val="00FE5FAF"/>
    <w:rsid w:val="00FE6D74"/>
    <w:rsid w:val="00FF4328"/>
    <w:rsid w:val="00FF73B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F0A0DF1"/>
  <w15:docId w15:val="{D9800E0C-8C6C-4282-8578-07EA30684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0"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uiPriority w:val="9"/>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uiPriority w:val="35"/>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Bibliography">
    <w:name w:val="Bibliography"/>
    <w:basedOn w:val="Normal"/>
    <w:next w:val="Normal"/>
    <w:uiPriority w:val="37"/>
    <w:unhideWhenUsed/>
    <w:rsid w:val="00EA739F"/>
  </w:style>
  <w:style w:type="paragraph" w:customStyle="1" w:styleId="Default">
    <w:name w:val="Default"/>
    <w:rsid w:val="00997AC7"/>
    <w:pPr>
      <w:autoSpaceDE w:val="0"/>
      <w:autoSpaceDN w:val="0"/>
      <w:adjustRightInd w:val="0"/>
      <w:spacing w:after="0" w:line="240" w:lineRule="auto"/>
    </w:pPr>
    <w:rPr>
      <w:rFonts w:ascii="Arial" w:hAnsi="Arial" w:cs="Arial"/>
      <w:color w:val="000000"/>
      <w:sz w:val="24"/>
      <w:szCs w:val="24"/>
    </w:rPr>
  </w:style>
  <w:style w:type="paragraph" w:styleId="TOCHeading">
    <w:name w:val="TOC Heading"/>
    <w:basedOn w:val="Heading1"/>
    <w:next w:val="Normal"/>
    <w:uiPriority w:val="39"/>
    <w:unhideWhenUsed/>
    <w:qFormat/>
    <w:rsid w:val="002B2DFA"/>
    <w:pPr>
      <w:keepLines/>
      <w:spacing w:after="0" w:line="259" w:lineRule="auto"/>
      <w:outlineLvl w:val="9"/>
    </w:pPr>
    <w:rPr>
      <w:rFonts w:asciiTheme="majorHAnsi" w:eastAsiaTheme="majorEastAsia" w:hAnsiTheme="majorHAnsi" w:cstheme="majorBidi"/>
      <w:b w:val="0"/>
      <w:bCs w:val="0"/>
      <w:smallCaps w:val="0"/>
      <w:color w:val="365F91" w:themeColor="accent1" w:themeShade="BF"/>
      <w:kern w:val="0"/>
      <w:sz w:val="32"/>
    </w:rPr>
  </w:style>
  <w:style w:type="paragraph" w:styleId="TOC1">
    <w:name w:val="toc 1"/>
    <w:basedOn w:val="Normal"/>
    <w:next w:val="Normal"/>
    <w:autoRedefine/>
    <w:uiPriority w:val="39"/>
    <w:unhideWhenUsed/>
    <w:rsid w:val="002B2DFA"/>
    <w:pPr>
      <w:spacing w:after="100"/>
    </w:pPr>
  </w:style>
  <w:style w:type="paragraph" w:styleId="TOC2">
    <w:name w:val="toc 2"/>
    <w:basedOn w:val="Normal"/>
    <w:next w:val="Normal"/>
    <w:autoRedefine/>
    <w:uiPriority w:val="39"/>
    <w:unhideWhenUsed/>
    <w:rsid w:val="002B2DFA"/>
    <w:pPr>
      <w:spacing w:after="100"/>
      <w:ind w:left="220"/>
    </w:pPr>
  </w:style>
  <w:style w:type="paragraph" w:styleId="TOC3">
    <w:name w:val="toc 3"/>
    <w:basedOn w:val="Normal"/>
    <w:next w:val="Normal"/>
    <w:autoRedefine/>
    <w:uiPriority w:val="39"/>
    <w:unhideWhenUsed/>
    <w:rsid w:val="002B2DF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60884">
      <w:bodyDiv w:val="1"/>
      <w:marLeft w:val="0"/>
      <w:marRight w:val="0"/>
      <w:marTop w:val="0"/>
      <w:marBottom w:val="0"/>
      <w:divBdr>
        <w:top w:val="none" w:sz="0" w:space="0" w:color="auto"/>
        <w:left w:val="none" w:sz="0" w:space="0" w:color="auto"/>
        <w:bottom w:val="none" w:sz="0" w:space="0" w:color="auto"/>
        <w:right w:val="none" w:sz="0" w:space="0" w:color="auto"/>
      </w:divBdr>
    </w:div>
    <w:div w:id="127749032">
      <w:bodyDiv w:val="1"/>
      <w:marLeft w:val="0"/>
      <w:marRight w:val="0"/>
      <w:marTop w:val="0"/>
      <w:marBottom w:val="0"/>
      <w:divBdr>
        <w:top w:val="none" w:sz="0" w:space="0" w:color="auto"/>
        <w:left w:val="none" w:sz="0" w:space="0" w:color="auto"/>
        <w:bottom w:val="none" w:sz="0" w:space="0" w:color="auto"/>
        <w:right w:val="none" w:sz="0" w:space="0" w:color="auto"/>
      </w:divBdr>
    </w:div>
    <w:div w:id="230385589">
      <w:bodyDiv w:val="1"/>
      <w:marLeft w:val="0"/>
      <w:marRight w:val="0"/>
      <w:marTop w:val="0"/>
      <w:marBottom w:val="0"/>
      <w:divBdr>
        <w:top w:val="none" w:sz="0" w:space="0" w:color="auto"/>
        <w:left w:val="none" w:sz="0" w:space="0" w:color="auto"/>
        <w:bottom w:val="none" w:sz="0" w:space="0" w:color="auto"/>
        <w:right w:val="none" w:sz="0" w:space="0" w:color="auto"/>
      </w:divBdr>
    </w:div>
    <w:div w:id="247350758">
      <w:bodyDiv w:val="1"/>
      <w:marLeft w:val="0"/>
      <w:marRight w:val="0"/>
      <w:marTop w:val="0"/>
      <w:marBottom w:val="0"/>
      <w:divBdr>
        <w:top w:val="none" w:sz="0" w:space="0" w:color="auto"/>
        <w:left w:val="none" w:sz="0" w:space="0" w:color="auto"/>
        <w:bottom w:val="none" w:sz="0" w:space="0" w:color="auto"/>
        <w:right w:val="none" w:sz="0" w:space="0" w:color="auto"/>
      </w:divBdr>
    </w:div>
    <w:div w:id="338702150">
      <w:bodyDiv w:val="1"/>
      <w:marLeft w:val="0"/>
      <w:marRight w:val="0"/>
      <w:marTop w:val="0"/>
      <w:marBottom w:val="0"/>
      <w:divBdr>
        <w:top w:val="none" w:sz="0" w:space="0" w:color="auto"/>
        <w:left w:val="none" w:sz="0" w:space="0" w:color="auto"/>
        <w:bottom w:val="none" w:sz="0" w:space="0" w:color="auto"/>
        <w:right w:val="none" w:sz="0" w:space="0" w:color="auto"/>
      </w:divBdr>
    </w:div>
    <w:div w:id="348065079">
      <w:bodyDiv w:val="1"/>
      <w:marLeft w:val="0"/>
      <w:marRight w:val="0"/>
      <w:marTop w:val="0"/>
      <w:marBottom w:val="0"/>
      <w:divBdr>
        <w:top w:val="none" w:sz="0" w:space="0" w:color="auto"/>
        <w:left w:val="none" w:sz="0" w:space="0" w:color="auto"/>
        <w:bottom w:val="none" w:sz="0" w:space="0" w:color="auto"/>
        <w:right w:val="none" w:sz="0" w:space="0" w:color="auto"/>
      </w:divBdr>
    </w:div>
    <w:div w:id="458299243">
      <w:bodyDiv w:val="1"/>
      <w:marLeft w:val="0"/>
      <w:marRight w:val="0"/>
      <w:marTop w:val="0"/>
      <w:marBottom w:val="0"/>
      <w:divBdr>
        <w:top w:val="none" w:sz="0" w:space="0" w:color="auto"/>
        <w:left w:val="none" w:sz="0" w:space="0" w:color="auto"/>
        <w:bottom w:val="none" w:sz="0" w:space="0" w:color="auto"/>
        <w:right w:val="none" w:sz="0" w:space="0" w:color="auto"/>
      </w:divBdr>
    </w:div>
    <w:div w:id="460078879">
      <w:bodyDiv w:val="1"/>
      <w:marLeft w:val="0"/>
      <w:marRight w:val="0"/>
      <w:marTop w:val="0"/>
      <w:marBottom w:val="0"/>
      <w:divBdr>
        <w:top w:val="none" w:sz="0" w:space="0" w:color="auto"/>
        <w:left w:val="none" w:sz="0" w:space="0" w:color="auto"/>
        <w:bottom w:val="none" w:sz="0" w:space="0" w:color="auto"/>
        <w:right w:val="none" w:sz="0" w:space="0" w:color="auto"/>
      </w:divBdr>
    </w:div>
    <w:div w:id="505440330">
      <w:bodyDiv w:val="1"/>
      <w:marLeft w:val="0"/>
      <w:marRight w:val="0"/>
      <w:marTop w:val="0"/>
      <w:marBottom w:val="0"/>
      <w:divBdr>
        <w:top w:val="none" w:sz="0" w:space="0" w:color="auto"/>
        <w:left w:val="none" w:sz="0" w:space="0" w:color="auto"/>
        <w:bottom w:val="none" w:sz="0" w:space="0" w:color="auto"/>
        <w:right w:val="none" w:sz="0" w:space="0" w:color="auto"/>
      </w:divBdr>
    </w:div>
    <w:div w:id="646012397">
      <w:bodyDiv w:val="1"/>
      <w:marLeft w:val="0"/>
      <w:marRight w:val="0"/>
      <w:marTop w:val="0"/>
      <w:marBottom w:val="0"/>
      <w:divBdr>
        <w:top w:val="none" w:sz="0" w:space="0" w:color="auto"/>
        <w:left w:val="none" w:sz="0" w:space="0" w:color="auto"/>
        <w:bottom w:val="none" w:sz="0" w:space="0" w:color="auto"/>
        <w:right w:val="none" w:sz="0" w:space="0" w:color="auto"/>
      </w:divBdr>
    </w:div>
    <w:div w:id="686368908">
      <w:bodyDiv w:val="1"/>
      <w:marLeft w:val="0"/>
      <w:marRight w:val="0"/>
      <w:marTop w:val="0"/>
      <w:marBottom w:val="0"/>
      <w:divBdr>
        <w:top w:val="none" w:sz="0" w:space="0" w:color="auto"/>
        <w:left w:val="none" w:sz="0" w:space="0" w:color="auto"/>
        <w:bottom w:val="none" w:sz="0" w:space="0" w:color="auto"/>
        <w:right w:val="none" w:sz="0" w:space="0" w:color="auto"/>
      </w:divBdr>
    </w:div>
    <w:div w:id="702553860">
      <w:bodyDiv w:val="1"/>
      <w:marLeft w:val="0"/>
      <w:marRight w:val="0"/>
      <w:marTop w:val="0"/>
      <w:marBottom w:val="0"/>
      <w:divBdr>
        <w:top w:val="none" w:sz="0" w:space="0" w:color="auto"/>
        <w:left w:val="none" w:sz="0" w:space="0" w:color="auto"/>
        <w:bottom w:val="none" w:sz="0" w:space="0" w:color="auto"/>
        <w:right w:val="none" w:sz="0" w:space="0" w:color="auto"/>
      </w:divBdr>
    </w:div>
    <w:div w:id="735512649">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04158546">
      <w:bodyDiv w:val="1"/>
      <w:marLeft w:val="0"/>
      <w:marRight w:val="0"/>
      <w:marTop w:val="0"/>
      <w:marBottom w:val="0"/>
      <w:divBdr>
        <w:top w:val="none" w:sz="0" w:space="0" w:color="auto"/>
        <w:left w:val="none" w:sz="0" w:space="0" w:color="auto"/>
        <w:bottom w:val="none" w:sz="0" w:space="0" w:color="auto"/>
        <w:right w:val="none" w:sz="0" w:space="0" w:color="auto"/>
      </w:divBdr>
    </w:div>
    <w:div w:id="806317197">
      <w:bodyDiv w:val="1"/>
      <w:marLeft w:val="0"/>
      <w:marRight w:val="0"/>
      <w:marTop w:val="0"/>
      <w:marBottom w:val="0"/>
      <w:divBdr>
        <w:top w:val="none" w:sz="0" w:space="0" w:color="auto"/>
        <w:left w:val="none" w:sz="0" w:space="0" w:color="auto"/>
        <w:bottom w:val="none" w:sz="0" w:space="0" w:color="auto"/>
        <w:right w:val="none" w:sz="0" w:space="0" w:color="auto"/>
      </w:divBdr>
    </w:div>
    <w:div w:id="870998174">
      <w:bodyDiv w:val="1"/>
      <w:marLeft w:val="0"/>
      <w:marRight w:val="0"/>
      <w:marTop w:val="0"/>
      <w:marBottom w:val="0"/>
      <w:divBdr>
        <w:top w:val="none" w:sz="0" w:space="0" w:color="auto"/>
        <w:left w:val="none" w:sz="0" w:space="0" w:color="auto"/>
        <w:bottom w:val="none" w:sz="0" w:space="0" w:color="auto"/>
        <w:right w:val="none" w:sz="0" w:space="0" w:color="auto"/>
      </w:divBdr>
    </w:div>
    <w:div w:id="958149570">
      <w:bodyDiv w:val="1"/>
      <w:marLeft w:val="0"/>
      <w:marRight w:val="0"/>
      <w:marTop w:val="0"/>
      <w:marBottom w:val="0"/>
      <w:divBdr>
        <w:top w:val="none" w:sz="0" w:space="0" w:color="auto"/>
        <w:left w:val="none" w:sz="0" w:space="0" w:color="auto"/>
        <w:bottom w:val="none" w:sz="0" w:space="0" w:color="auto"/>
        <w:right w:val="none" w:sz="0" w:space="0" w:color="auto"/>
      </w:divBdr>
    </w:div>
    <w:div w:id="1003125018">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71461813">
      <w:bodyDiv w:val="1"/>
      <w:marLeft w:val="0"/>
      <w:marRight w:val="0"/>
      <w:marTop w:val="0"/>
      <w:marBottom w:val="0"/>
      <w:divBdr>
        <w:top w:val="none" w:sz="0" w:space="0" w:color="auto"/>
        <w:left w:val="none" w:sz="0" w:space="0" w:color="auto"/>
        <w:bottom w:val="none" w:sz="0" w:space="0" w:color="auto"/>
        <w:right w:val="none" w:sz="0" w:space="0" w:color="auto"/>
      </w:divBdr>
    </w:div>
    <w:div w:id="1103112237">
      <w:bodyDiv w:val="1"/>
      <w:marLeft w:val="0"/>
      <w:marRight w:val="0"/>
      <w:marTop w:val="0"/>
      <w:marBottom w:val="0"/>
      <w:divBdr>
        <w:top w:val="none" w:sz="0" w:space="0" w:color="auto"/>
        <w:left w:val="none" w:sz="0" w:space="0" w:color="auto"/>
        <w:bottom w:val="none" w:sz="0" w:space="0" w:color="auto"/>
        <w:right w:val="none" w:sz="0" w:space="0" w:color="auto"/>
      </w:divBdr>
    </w:div>
    <w:div w:id="1109932327">
      <w:bodyDiv w:val="1"/>
      <w:marLeft w:val="0"/>
      <w:marRight w:val="0"/>
      <w:marTop w:val="0"/>
      <w:marBottom w:val="0"/>
      <w:divBdr>
        <w:top w:val="none" w:sz="0" w:space="0" w:color="auto"/>
        <w:left w:val="none" w:sz="0" w:space="0" w:color="auto"/>
        <w:bottom w:val="none" w:sz="0" w:space="0" w:color="auto"/>
        <w:right w:val="none" w:sz="0" w:space="0" w:color="auto"/>
      </w:divBdr>
    </w:div>
    <w:div w:id="1148744474">
      <w:bodyDiv w:val="1"/>
      <w:marLeft w:val="0"/>
      <w:marRight w:val="0"/>
      <w:marTop w:val="0"/>
      <w:marBottom w:val="0"/>
      <w:divBdr>
        <w:top w:val="none" w:sz="0" w:space="0" w:color="auto"/>
        <w:left w:val="none" w:sz="0" w:space="0" w:color="auto"/>
        <w:bottom w:val="none" w:sz="0" w:space="0" w:color="auto"/>
        <w:right w:val="none" w:sz="0" w:space="0" w:color="auto"/>
      </w:divBdr>
    </w:div>
    <w:div w:id="1192034770">
      <w:bodyDiv w:val="1"/>
      <w:marLeft w:val="0"/>
      <w:marRight w:val="0"/>
      <w:marTop w:val="0"/>
      <w:marBottom w:val="0"/>
      <w:divBdr>
        <w:top w:val="none" w:sz="0" w:space="0" w:color="auto"/>
        <w:left w:val="none" w:sz="0" w:space="0" w:color="auto"/>
        <w:bottom w:val="none" w:sz="0" w:space="0" w:color="auto"/>
        <w:right w:val="none" w:sz="0" w:space="0" w:color="auto"/>
      </w:divBdr>
    </w:div>
    <w:div w:id="1383754630">
      <w:bodyDiv w:val="1"/>
      <w:marLeft w:val="0"/>
      <w:marRight w:val="0"/>
      <w:marTop w:val="0"/>
      <w:marBottom w:val="0"/>
      <w:divBdr>
        <w:top w:val="none" w:sz="0" w:space="0" w:color="auto"/>
        <w:left w:val="none" w:sz="0" w:space="0" w:color="auto"/>
        <w:bottom w:val="none" w:sz="0" w:space="0" w:color="auto"/>
        <w:right w:val="none" w:sz="0" w:space="0" w:color="auto"/>
      </w:divBdr>
    </w:div>
    <w:div w:id="1435858179">
      <w:bodyDiv w:val="1"/>
      <w:marLeft w:val="0"/>
      <w:marRight w:val="0"/>
      <w:marTop w:val="0"/>
      <w:marBottom w:val="0"/>
      <w:divBdr>
        <w:top w:val="none" w:sz="0" w:space="0" w:color="auto"/>
        <w:left w:val="none" w:sz="0" w:space="0" w:color="auto"/>
        <w:bottom w:val="none" w:sz="0" w:space="0" w:color="auto"/>
        <w:right w:val="none" w:sz="0" w:space="0" w:color="auto"/>
      </w:divBdr>
    </w:div>
    <w:div w:id="1526092035">
      <w:bodyDiv w:val="1"/>
      <w:marLeft w:val="0"/>
      <w:marRight w:val="0"/>
      <w:marTop w:val="0"/>
      <w:marBottom w:val="0"/>
      <w:divBdr>
        <w:top w:val="none" w:sz="0" w:space="0" w:color="auto"/>
        <w:left w:val="none" w:sz="0" w:space="0" w:color="auto"/>
        <w:bottom w:val="none" w:sz="0" w:space="0" w:color="auto"/>
        <w:right w:val="none" w:sz="0" w:space="0" w:color="auto"/>
      </w:divBdr>
    </w:div>
    <w:div w:id="1628661824">
      <w:bodyDiv w:val="1"/>
      <w:marLeft w:val="0"/>
      <w:marRight w:val="0"/>
      <w:marTop w:val="0"/>
      <w:marBottom w:val="0"/>
      <w:divBdr>
        <w:top w:val="none" w:sz="0" w:space="0" w:color="auto"/>
        <w:left w:val="none" w:sz="0" w:space="0" w:color="auto"/>
        <w:bottom w:val="none" w:sz="0" w:space="0" w:color="auto"/>
        <w:right w:val="none" w:sz="0" w:space="0" w:color="auto"/>
      </w:divBdr>
    </w:div>
    <w:div w:id="1718164176">
      <w:bodyDiv w:val="1"/>
      <w:marLeft w:val="0"/>
      <w:marRight w:val="0"/>
      <w:marTop w:val="0"/>
      <w:marBottom w:val="0"/>
      <w:divBdr>
        <w:top w:val="none" w:sz="0" w:space="0" w:color="auto"/>
        <w:left w:val="none" w:sz="0" w:space="0" w:color="auto"/>
        <w:bottom w:val="none" w:sz="0" w:space="0" w:color="auto"/>
        <w:right w:val="none" w:sz="0" w:space="0" w:color="auto"/>
      </w:divBdr>
    </w:div>
    <w:div w:id="1783332004">
      <w:bodyDiv w:val="1"/>
      <w:marLeft w:val="0"/>
      <w:marRight w:val="0"/>
      <w:marTop w:val="0"/>
      <w:marBottom w:val="0"/>
      <w:divBdr>
        <w:top w:val="none" w:sz="0" w:space="0" w:color="auto"/>
        <w:left w:val="none" w:sz="0" w:space="0" w:color="auto"/>
        <w:bottom w:val="none" w:sz="0" w:space="0" w:color="auto"/>
        <w:right w:val="none" w:sz="0" w:space="0" w:color="auto"/>
      </w:divBdr>
    </w:div>
    <w:div w:id="1819034879">
      <w:bodyDiv w:val="1"/>
      <w:marLeft w:val="0"/>
      <w:marRight w:val="0"/>
      <w:marTop w:val="0"/>
      <w:marBottom w:val="0"/>
      <w:divBdr>
        <w:top w:val="none" w:sz="0" w:space="0" w:color="auto"/>
        <w:left w:val="none" w:sz="0" w:space="0" w:color="auto"/>
        <w:bottom w:val="none" w:sz="0" w:space="0" w:color="auto"/>
        <w:right w:val="none" w:sz="0" w:space="0" w:color="auto"/>
      </w:divBdr>
    </w:div>
    <w:div w:id="1827084347">
      <w:bodyDiv w:val="1"/>
      <w:marLeft w:val="0"/>
      <w:marRight w:val="0"/>
      <w:marTop w:val="0"/>
      <w:marBottom w:val="0"/>
      <w:divBdr>
        <w:top w:val="none" w:sz="0" w:space="0" w:color="auto"/>
        <w:left w:val="none" w:sz="0" w:space="0" w:color="auto"/>
        <w:bottom w:val="none" w:sz="0" w:space="0" w:color="auto"/>
        <w:right w:val="none" w:sz="0" w:space="0" w:color="auto"/>
      </w:divBdr>
    </w:div>
    <w:div w:id="1965036054">
      <w:bodyDiv w:val="1"/>
      <w:marLeft w:val="0"/>
      <w:marRight w:val="0"/>
      <w:marTop w:val="0"/>
      <w:marBottom w:val="0"/>
      <w:divBdr>
        <w:top w:val="none" w:sz="0" w:space="0" w:color="auto"/>
        <w:left w:val="none" w:sz="0" w:space="0" w:color="auto"/>
        <w:bottom w:val="none" w:sz="0" w:space="0" w:color="auto"/>
        <w:right w:val="none" w:sz="0" w:space="0" w:color="auto"/>
      </w:divBdr>
    </w:div>
    <w:div w:id="2088570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tmp"/><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tmp"/><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3" Type="http://schemas.openxmlformats.org/officeDocument/2006/relationships/oleObject" Target="https://sempra-my.sharepoint.com/personal/cpineda_semprautilities_com/Documents/User%20Folders/Desktop/Attachmnet%20G-Energy%20Analysis.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Baseline vs</a:t>
            </a:r>
            <a:r>
              <a:rPr lang="en-US" baseline="0"/>
              <a:t> Measure (Therm per Load)</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2837327208239127"/>
          <c:y val="0.11986016942754028"/>
          <c:w val="0.836669483501014"/>
          <c:h val="0.60334903784687088"/>
        </c:manualLayout>
      </c:layout>
      <c:scatterChart>
        <c:scatterStyle val="lineMarker"/>
        <c:varyColors val="0"/>
        <c:ser>
          <c:idx val="0"/>
          <c:order val="0"/>
          <c:tx>
            <c:v>Baseline (Therm per Load)</c:v>
          </c:tx>
          <c:spPr>
            <a:ln w="25400" cap="rnd">
              <a:solidFill>
                <a:schemeClr val="accent1"/>
              </a:solidFill>
              <a:prstDash val="sysDot"/>
              <a:round/>
            </a:ln>
            <a:effectLst/>
          </c:spPr>
          <c:marker>
            <c:symbol val="circle"/>
            <c:size val="4"/>
            <c:spPr>
              <a:solidFill>
                <a:schemeClr val="accent1"/>
              </a:solidFill>
              <a:ln w="0">
                <a:noFill/>
              </a:ln>
              <a:effectLst>
                <a:glow>
                  <a:schemeClr val="accent1">
                    <a:alpha val="40000"/>
                  </a:schemeClr>
                </a:glow>
                <a:outerShdw blurRad="50800" dist="50800" dir="5400000" sx="1000" sy="1000" algn="ctr" rotWithShape="0">
                  <a:srgbClr val="000000">
                    <a:alpha val="43137"/>
                  </a:srgbClr>
                </a:outerShdw>
              </a:effectLst>
            </c:spPr>
          </c:marker>
          <c:xVal>
            <c:numRef>
              <c:f>'Energy Analysis'!$G$7:$G$26</c:f>
              <c:numCache>
                <c:formatCode>General</c:formatCode>
                <c:ptCount val="20"/>
                <c:pt idx="0">
                  <c:v>10</c:v>
                </c:pt>
                <c:pt idx="1">
                  <c:v>20</c:v>
                </c:pt>
                <c:pt idx="2">
                  <c:v>30</c:v>
                </c:pt>
                <c:pt idx="3">
                  <c:v>40</c:v>
                </c:pt>
                <c:pt idx="4">
                  <c:v>50</c:v>
                </c:pt>
                <c:pt idx="5">
                  <c:v>60</c:v>
                </c:pt>
                <c:pt idx="6">
                  <c:v>70</c:v>
                </c:pt>
                <c:pt idx="7">
                  <c:v>80</c:v>
                </c:pt>
                <c:pt idx="8">
                  <c:v>90</c:v>
                </c:pt>
                <c:pt idx="9">
                  <c:v>100</c:v>
                </c:pt>
                <c:pt idx="10">
                  <c:v>110</c:v>
                </c:pt>
                <c:pt idx="11">
                  <c:v>120</c:v>
                </c:pt>
                <c:pt idx="12">
                  <c:v>130</c:v>
                </c:pt>
                <c:pt idx="13">
                  <c:v>140</c:v>
                </c:pt>
                <c:pt idx="14">
                  <c:v>150</c:v>
                </c:pt>
                <c:pt idx="15">
                  <c:v>160</c:v>
                </c:pt>
                <c:pt idx="16">
                  <c:v>170</c:v>
                </c:pt>
                <c:pt idx="17">
                  <c:v>180</c:v>
                </c:pt>
                <c:pt idx="18">
                  <c:v>190</c:v>
                </c:pt>
                <c:pt idx="19">
                  <c:v>200</c:v>
                </c:pt>
              </c:numCache>
            </c:numRef>
          </c:xVal>
          <c:yVal>
            <c:numRef>
              <c:f>'Energy Analysis'!$H$7:$H$26</c:f>
              <c:numCache>
                <c:formatCode>0.0000</c:formatCode>
                <c:ptCount val="20"/>
                <c:pt idx="0">
                  <c:v>7.3654090082853618E-2</c:v>
                </c:pt>
                <c:pt idx="1">
                  <c:v>0.16727944124019112</c:v>
                </c:pt>
                <c:pt idx="2">
                  <c:v>0.26090479239752862</c:v>
                </c:pt>
                <c:pt idx="3">
                  <c:v>0.35453014355486612</c:v>
                </c:pt>
                <c:pt idx="4">
                  <c:v>0.44815549471220367</c:v>
                </c:pt>
                <c:pt idx="5">
                  <c:v>0.54178084586954112</c:v>
                </c:pt>
                <c:pt idx="6">
                  <c:v>0.63540619702687862</c:v>
                </c:pt>
                <c:pt idx="7">
                  <c:v>0.72903154818421612</c:v>
                </c:pt>
                <c:pt idx="8">
                  <c:v>0.82265689934155373</c:v>
                </c:pt>
                <c:pt idx="9">
                  <c:v>0.91628225049889123</c:v>
                </c:pt>
                <c:pt idx="10">
                  <c:v>1.0099076016562285</c:v>
                </c:pt>
                <c:pt idx="11">
                  <c:v>1.1035329528135662</c:v>
                </c:pt>
                <c:pt idx="12">
                  <c:v>1.1971583039709035</c:v>
                </c:pt>
                <c:pt idx="13">
                  <c:v>1.2907836551282412</c:v>
                </c:pt>
                <c:pt idx="14">
                  <c:v>1.3844090062855785</c:v>
                </c:pt>
                <c:pt idx="15">
                  <c:v>1.4780343574429162</c:v>
                </c:pt>
                <c:pt idx="16">
                  <c:v>1.5716597086002539</c:v>
                </c:pt>
                <c:pt idx="17">
                  <c:v>1.6652850597575912</c:v>
                </c:pt>
                <c:pt idx="18">
                  <c:v>1.7589104109149289</c:v>
                </c:pt>
                <c:pt idx="19">
                  <c:v>1.8525357620722662</c:v>
                </c:pt>
              </c:numCache>
            </c:numRef>
          </c:yVal>
          <c:smooth val="0"/>
          <c:extLst>
            <c:ext xmlns:c16="http://schemas.microsoft.com/office/drawing/2014/chart" uri="{C3380CC4-5D6E-409C-BE32-E72D297353CC}">
              <c16:uniqueId val="{00000000-B198-4AA7-9AFA-474CA72EAE70}"/>
            </c:ext>
          </c:extLst>
        </c:ser>
        <c:ser>
          <c:idx val="1"/>
          <c:order val="1"/>
          <c:tx>
            <c:v>Measure (Therm per Load)</c:v>
          </c:tx>
          <c:spPr>
            <a:ln w="25400" cap="rnd">
              <a:solidFill>
                <a:schemeClr val="accent1"/>
              </a:solidFill>
              <a:prstDash val="sysDot"/>
              <a:round/>
            </a:ln>
            <a:effectLst/>
          </c:spPr>
          <c:marker>
            <c:symbol val="diamond"/>
            <c:size val="4"/>
            <c:spPr>
              <a:solidFill>
                <a:schemeClr val="accent2"/>
              </a:solidFill>
              <a:ln w="0">
                <a:noFill/>
              </a:ln>
              <a:effectLst>
                <a:glow>
                  <a:schemeClr val="accent1">
                    <a:alpha val="40000"/>
                  </a:schemeClr>
                </a:glow>
                <a:outerShdw blurRad="50800" dist="50800" dir="5400000" sx="1000" sy="1000" algn="ctr" rotWithShape="0">
                  <a:srgbClr val="000000">
                    <a:alpha val="43137"/>
                  </a:srgbClr>
                </a:outerShdw>
              </a:effectLst>
            </c:spPr>
          </c:marker>
          <c:xVal>
            <c:numRef>
              <c:f>'Energy Analysis'!$G$7:$G$26</c:f>
              <c:numCache>
                <c:formatCode>General</c:formatCode>
                <c:ptCount val="20"/>
                <c:pt idx="0">
                  <c:v>10</c:v>
                </c:pt>
                <c:pt idx="1">
                  <c:v>20</c:v>
                </c:pt>
                <c:pt idx="2">
                  <c:v>30</c:v>
                </c:pt>
                <c:pt idx="3">
                  <c:v>40</c:v>
                </c:pt>
                <c:pt idx="4">
                  <c:v>50</c:v>
                </c:pt>
                <c:pt idx="5">
                  <c:v>60</c:v>
                </c:pt>
                <c:pt idx="6">
                  <c:v>70</c:v>
                </c:pt>
                <c:pt idx="7">
                  <c:v>80</c:v>
                </c:pt>
                <c:pt idx="8">
                  <c:v>90</c:v>
                </c:pt>
                <c:pt idx="9">
                  <c:v>100</c:v>
                </c:pt>
                <c:pt idx="10">
                  <c:v>110</c:v>
                </c:pt>
                <c:pt idx="11">
                  <c:v>120</c:v>
                </c:pt>
                <c:pt idx="12">
                  <c:v>130</c:v>
                </c:pt>
                <c:pt idx="13">
                  <c:v>140</c:v>
                </c:pt>
                <c:pt idx="14">
                  <c:v>150</c:v>
                </c:pt>
                <c:pt idx="15">
                  <c:v>160</c:v>
                </c:pt>
                <c:pt idx="16">
                  <c:v>170</c:v>
                </c:pt>
                <c:pt idx="17">
                  <c:v>180</c:v>
                </c:pt>
                <c:pt idx="18">
                  <c:v>190</c:v>
                </c:pt>
                <c:pt idx="19">
                  <c:v>200</c:v>
                </c:pt>
              </c:numCache>
            </c:numRef>
          </c:xVal>
          <c:yVal>
            <c:numRef>
              <c:f>'Energy Analysis'!$K$7:$K$26</c:f>
              <c:numCache>
                <c:formatCode>0.0000</c:formatCode>
                <c:ptCount val="20"/>
                <c:pt idx="0">
                  <c:v>6.4520982912579766E-2</c:v>
                </c:pt>
                <c:pt idx="1">
                  <c:v>0.14653679052640742</c:v>
                </c:pt>
                <c:pt idx="2">
                  <c:v>0.22855259814023507</c:v>
                </c:pt>
                <c:pt idx="3">
                  <c:v>0.31056840575406275</c:v>
                </c:pt>
                <c:pt idx="4">
                  <c:v>0.3925842133678904</c:v>
                </c:pt>
                <c:pt idx="5">
                  <c:v>0.47460002098171805</c:v>
                </c:pt>
                <c:pt idx="6">
                  <c:v>0.5566158285955457</c:v>
                </c:pt>
                <c:pt idx="7">
                  <c:v>0.63863163620937335</c:v>
                </c:pt>
                <c:pt idx="8">
                  <c:v>0.72064744382320112</c:v>
                </c:pt>
                <c:pt idx="9">
                  <c:v>0.80266325143702866</c:v>
                </c:pt>
                <c:pt idx="10">
                  <c:v>0.8846790590508562</c:v>
                </c:pt>
                <c:pt idx="11">
                  <c:v>0.96669486666468396</c:v>
                </c:pt>
                <c:pt idx="12">
                  <c:v>1.0487106742785115</c:v>
                </c:pt>
                <c:pt idx="13">
                  <c:v>1.1307264818923393</c:v>
                </c:pt>
                <c:pt idx="14">
                  <c:v>1.2127422895061668</c:v>
                </c:pt>
                <c:pt idx="15">
                  <c:v>1.2947580971199946</c:v>
                </c:pt>
                <c:pt idx="16">
                  <c:v>1.3767739047338226</c:v>
                </c:pt>
                <c:pt idx="17">
                  <c:v>1.4587897123476499</c:v>
                </c:pt>
                <c:pt idx="18">
                  <c:v>1.5408055199614779</c:v>
                </c:pt>
                <c:pt idx="19">
                  <c:v>1.6228213275753052</c:v>
                </c:pt>
              </c:numCache>
            </c:numRef>
          </c:yVal>
          <c:smooth val="0"/>
          <c:extLst>
            <c:ext xmlns:c16="http://schemas.microsoft.com/office/drawing/2014/chart" uri="{C3380CC4-5D6E-409C-BE32-E72D297353CC}">
              <c16:uniqueId val="{00000001-B198-4AA7-9AFA-474CA72EAE70}"/>
            </c:ext>
          </c:extLst>
        </c:ser>
        <c:dLbls>
          <c:showLegendKey val="0"/>
          <c:showVal val="0"/>
          <c:showCatName val="0"/>
          <c:showSerName val="0"/>
          <c:showPercent val="0"/>
          <c:showBubbleSize val="0"/>
        </c:dLbls>
        <c:axId val="474096952"/>
        <c:axId val="474103184"/>
      </c:scatterChart>
      <c:valAx>
        <c:axId val="474096952"/>
        <c:scaling>
          <c:orientation val="minMax"/>
          <c:max val="220"/>
          <c:min val="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Therms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4103184"/>
        <c:crosses val="autoZero"/>
        <c:crossBetween val="midCat"/>
        <c:majorUnit val="20"/>
      </c:valAx>
      <c:valAx>
        <c:axId val="474103184"/>
        <c:scaling>
          <c:orientation val="minMax"/>
          <c:max val="2.25"/>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Lbs</a:t>
                </a:r>
              </a:p>
            </c:rich>
          </c:tx>
          <c:overlay val="0"/>
          <c:spPr>
            <a:noFill/>
            <a:ln>
              <a:noFill/>
            </a:ln>
            <a:effectLst/>
          </c:spPr>
          <c:txPr>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4096952"/>
        <c:crosses val="autoZero"/>
        <c:crossBetween val="midCat"/>
        <c:majorUnit val="0.25"/>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064B7"/>
    <w:rsid w:val="00146151"/>
    <w:rsid w:val="001E1C45"/>
    <w:rsid w:val="00204A7F"/>
    <w:rsid w:val="00287E00"/>
    <w:rsid w:val="002B514B"/>
    <w:rsid w:val="002C0C03"/>
    <w:rsid w:val="002D194A"/>
    <w:rsid w:val="00311B0D"/>
    <w:rsid w:val="00380637"/>
    <w:rsid w:val="003A131F"/>
    <w:rsid w:val="00440BB1"/>
    <w:rsid w:val="004B4E66"/>
    <w:rsid w:val="004D10B4"/>
    <w:rsid w:val="00560392"/>
    <w:rsid w:val="005D5379"/>
    <w:rsid w:val="006B7FA8"/>
    <w:rsid w:val="00723C13"/>
    <w:rsid w:val="00795B6B"/>
    <w:rsid w:val="007C6C34"/>
    <w:rsid w:val="008211B5"/>
    <w:rsid w:val="00845DB6"/>
    <w:rsid w:val="00874653"/>
    <w:rsid w:val="008955A7"/>
    <w:rsid w:val="009A0965"/>
    <w:rsid w:val="00A5022A"/>
    <w:rsid w:val="00AA3231"/>
    <w:rsid w:val="00AB41B3"/>
    <w:rsid w:val="00AD5CC3"/>
    <w:rsid w:val="00AE1B6F"/>
    <w:rsid w:val="00AE4C28"/>
    <w:rsid w:val="00B73964"/>
    <w:rsid w:val="00B74704"/>
    <w:rsid w:val="00C44C9B"/>
    <w:rsid w:val="00C947B8"/>
    <w:rsid w:val="00D0496D"/>
    <w:rsid w:val="00D051F5"/>
    <w:rsid w:val="00D40610"/>
    <w:rsid w:val="00DA7697"/>
    <w:rsid w:val="00DC6920"/>
    <w:rsid w:val="00DE6819"/>
    <w:rsid w:val="00E97A78"/>
    <w:rsid w:val="00EC59D9"/>
    <w:rsid w:val="00F43BB1"/>
    <w:rsid w:val="00F47C3B"/>
    <w:rsid w:val="00F7350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B4E66"/>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2017-03-31T00:00:00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EzE17</b:Tag>
    <b:SourceType>InternetSite</b:SourceType>
    <b:Guid>{BA67122D-7F47-4F91-AFD7-6633B83A6AB7}</b:Guid>
    <b:Title>Ez-Efficiency</b:Title>
    <b:Year>2017</b:Year>
    <b:Author>
      <b:Author>
        <b:Corporate>Ez-Efficiency</b:Corporate>
      </b:Author>
    </b:Author>
    <b:InternetSiteTitle>Ez-Efficiency</b:InternetSiteTitle>
    <b:Month>January</b:Month>
    <b:Day>9</b:Day>
    <b:URL>http://ez-efficiency.com/</b:URL>
    <b:RefOrder>1</b:RefOrder>
  </b:Source>
  <b:Source>
    <b:Tag>PGE15</b:Tag>
    <b:SourceType>Report</b:SourceType>
    <b:Guid>{B4E1081D-D99F-4FF0-B05E-776136BA4EE2}</b:Guid>
    <b:Author>
      <b:Author>
        <b:NameList>
          <b:Person>
            <b:Last>(PG&amp;E)</b:Last>
            <b:First>Jia</b:First>
            <b:Middle>Huang</b:Middle>
          </b:Person>
        </b:NameList>
      </b:Author>
    </b:Author>
    <b:Title>PGECOAPP129 R0 Clothes Dryers</b:Title>
    <b:PeriodicalTitle>Appliance Magazine</b:PeriodicalTitle>
    <b:Year>2015</b:Year>
    <b:Publisher>PG&amp;E</b:Publisher>
    <b:City>San Francisco</b:City>
    <b:RefOrder>2</b:RefOrder>
  </b:Source>
  <b:Source>
    <b:Tag>pkc17</b:Tag>
    <b:SourceType>InternetSite</b:SourceType>
    <b:Guid>{D5C59B2A-6DDD-4DD6-B461-45192F7F2C64}</b:Guid>
    <b:Author>
      <b:Author>
        <b:NameList>
          <b:Person>
            <b:Last>p.k.cman</b:Last>
          </b:Person>
        </b:NameList>
      </b:Author>
    </b:Author>
    <b:Title>Basic Understanding of Flow Calculations and Estimates Makes Sizing Valves Simpler</b:Title>
    <b:InternetSiteTitle>p.k.cman</b:InternetSiteTitle>
    <b:Year>2017</b:Year>
    <b:Month>April</b:Month>
    <b:Day>1</b:Day>
    <b:URL>http://www.rkstat.com/Downloads/article-FlowCalculationsforValveSizing.pdf</b:URL>
    <b:RefOrder>3</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289B623-2987-428F-9329-EDEF13D7E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18</Pages>
  <Words>4512</Words>
  <Characters>25720</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WPSCGNRAP170103</vt:lpstr>
    </vt:vector>
  </TitlesOfParts>
  <Company>SoCalGas</Company>
  <LinksUpToDate>false</LinksUpToDate>
  <CharactersWithSpaces>30172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WPSCGNRAP170103</dc:title>
  <dc:creator>Jim Wyatt (PG&amp;E);Jason Wang (SCE)</dc:creator>
  <cp:lastModifiedBy>Paek, Chan U</cp:lastModifiedBy>
  <cp:revision>9</cp:revision>
  <dcterms:created xsi:type="dcterms:W3CDTF">2017-06-09T21:39:00Z</dcterms:created>
  <dcterms:modified xsi:type="dcterms:W3CDTF">2017-06-13T01:10:00Z</dcterms:modified>
  <cp:contentStatus>Revision 0</cp:contentStatus>
</cp:coreProperties>
</file>