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B989D" w14:textId="613FC90E" w:rsidR="00BB2954" w:rsidRDefault="00411B1C">
      <w:r>
        <w:t xml:space="preserve">CPUC Comments on </w:t>
      </w:r>
      <w:r w:rsidR="00F163E8">
        <w:t>SW</w:t>
      </w:r>
      <w:r w:rsidR="008601EF">
        <w:t>PR</w:t>
      </w:r>
      <w:r w:rsidR="00F163E8">
        <w:t>00</w:t>
      </w:r>
      <w:r w:rsidR="008601EF">
        <w:t>2</w:t>
      </w:r>
      <w:r w:rsidR="00F163E8">
        <w:t xml:space="preserve">-02 </w:t>
      </w:r>
      <w:r w:rsidR="008601EF">
        <w:t>VFD for Glycol Pump Motor</w:t>
      </w:r>
    </w:p>
    <w:p w14:paraId="2BA7A164" w14:textId="6BF0CE1F" w:rsidR="004266C0" w:rsidRDefault="004266C0">
      <w:r>
        <w:t xml:space="preserve">Lead PA: </w:t>
      </w:r>
      <w:r w:rsidR="00FD72BF">
        <w:t>PGE</w:t>
      </w:r>
    </w:p>
    <w:p w14:paraId="4BB68C7D" w14:textId="17EF8CD0" w:rsidR="009E1581" w:rsidRDefault="004266C0">
      <w:r>
        <w:t xml:space="preserve">Workpaper </w:t>
      </w:r>
      <w:r w:rsidR="00737D21">
        <w:t xml:space="preserve">Plan </w:t>
      </w:r>
      <w:r w:rsidR="008F1FF0">
        <w:t xml:space="preserve">Submittal Date: </w:t>
      </w:r>
      <w:r w:rsidR="00F163E8">
        <w:t>6/18/2021</w:t>
      </w:r>
    </w:p>
    <w:p w14:paraId="06E32D11" w14:textId="2F72927B" w:rsidR="004266C0" w:rsidRDefault="004266C0">
      <w:r>
        <w:t>CPUC Review Date:</w:t>
      </w:r>
      <w:r w:rsidR="00ED7397">
        <w:t xml:space="preserve"> 07/01/2021</w:t>
      </w:r>
    </w:p>
    <w:p w14:paraId="34C58858" w14:textId="622D88E8" w:rsidR="00AB26AE" w:rsidRDefault="00AB26AE"/>
    <w:p w14:paraId="72C6D87B" w14:textId="71D448A4" w:rsidR="00047FC1" w:rsidRDefault="00047FC1" w:rsidP="00047FC1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 w:rsidR="008963E4">
        <w:t xml:space="preserve">the entire package </w:t>
      </w:r>
      <w:r w:rsidRPr="00047FC1">
        <w:t xml:space="preserve">to the WPA. If needed, please reach out to </w:t>
      </w:r>
      <w:r w:rsidR="006C6E3A">
        <w:t>Workpaper</w:t>
      </w:r>
      <w:r w:rsidR="00F00D47">
        <w:t xml:space="preserve"> Review T</w:t>
      </w:r>
      <w:r w:rsidRPr="00047FC1">
        <w:t>eam to set up a call to discuss.</w:t>
      </w:r>
    </w:p>
    <w:p w14:paraId="77F3AE4A" w14:textId="5A7250AE" w:rsidR="002738C3" w:rsidRDefault="002738C3" w:rsidP="00047FC1"/>
    <w:p w14:paraId="6E8E1087" w14:textId="2943CF81" w:rsidR="002738C3" w:rsidRDefault="002738C3" w:rsidP="00047FC1"/>
    <w:p w14:paraId="297C4A54" w14:textId="203C306A" w:rsidR="002738C3" w:rsidRDefault="002738C3" w:rsidP="00047FC1"/>
    <w:tbl>
      <w:tblPr>
        <w:tblStyle w:val="TableGrid"/>
        <w:tblpPr w:leftFromText="180" w:rightFromText="180" w:vertAnchor="page" w:horzAnchor="margin" w:tblpY="4537"/>
        <w:tblW w:w="0" w:type="auto"/>
        <w:tblLayout w:type="fixed"/>
        <w:tblLook w:val="04A0" w:firstRow="1" w:lastRow="0" w:firstColumn="1" w:lastColumn="0" w:noHBand="0" w:noVBand="1"/>
      </w:tblPr>
      <w:tblGrid>
        <w:gridCol w:w="4225"/>
        <w:gridCol w:w="5125"/>
      </w:tblGrid>
      <w:tr w:rsidR="002738C3" w14:paraId="7CF90DD5" w14:textId="77777777" w:rsidTr="00711CFD">
        <w:tc>
          <w:tcPr>
            <w:tcW w:w="4225" w:type="dxa"/>
          </w:tcPr>
          <w:p w14:paraId="444A04DA" w14:textId="77777777" w:rsidR="002738C3" w:rsidRDefault="002738C3" w:rsidP="00AB1C8D">
            <w:r>
              <w:t>CPUC Comment</w:t>
            </w:r>
          </w:p>
        </w:tc>
        <w:tc>
          <w:tcPr>
            <w:tcW w:w="5125" w:type="dxa"/>
          </w:tcPr>
          <w:p w14:paraId="66A90386" w14:textId="77777777" w:rsidR="002738C3" w:rsidRDefault="002738C3" w:rsidP="00AB1C8D">
            <w:r>
              <w:t>PA Response</w:t>
            </w:r>
          </w:p>
        </w:tc>
      </w:tr>
      <w:tr w:rsidR="002738C3" w14:paraId="0A12E5A7" w14:textId="77777777" w:rsidTr="00711CFD">
        <w:tc>
          <w:tcPr>
            <w:tcW w:w="4225" w:type="dxa"/>
          </w:tcPr>
          <w:p w14:paraId="7994A2A1" w14:textId="0CEF5FA0" w:rsidR="002738C3" w:rsidRDefault="00ED7397" w:rsidP="00AB1C8D">
            <w:r>
              <w:t>Excluded operating hour data was stated to have bad reads – has this or can this conclusion be vetted?</w:t>
            </w:r>
          </w:p>
        </w:tc>
        <w:tc>
          <w:tcPr>
            <w:tcW w:w="5125" w:type="dxa"/>
          </w:tcPr>
          <w:p w14:paraId="5DD8E2EF" w14:textId="15B4127C" w:rsidR="004A028C" w:rsidRDefault="00697E50" w:rsidP="00AB1C8D">
            <w:r>
              <w:t xml:space="preserve">Our previous conclusion regarding </w:t>
            </w:r>
            <w:r w:rsidR="00B82728">
              <w:t xml:space="preserve">misread data is based purely on the data found on </w:t>
            </w:r>
            <w:r w:rsidR="00CB1334">
              <w:t>R</w:t>
            </w:r>
            <w:r w:rsidR="00B82728">
              <w:t xml:space="preserve">eference </w:t>
            </w:r>
            <w:r w:rsidR="00A00287">
              <w:t>2</w:t>
            </w:r>
            <w:r w:rsidR="00CB1334">
              <w:t>.</w:t>
            </w:r>
            <w:r w:rsidR="00730B47">
              <w:t xml:space="preserve">  There are several </w:t>
            </w:r>
            <w:r w:rsidR="00C84C5F">
              <w:t xml:space="preserve">participants with the </w:t>
            </w:r>
            <w:r w:rsidR="00C1182B">
              <w:t xml:space="preserve">repetitive </w:t>
            </w:r>
            <w:r w:rsidR="00C84C5F">
              <w:t>num</w:t>
            </w:r>
            <w:r w:rsidR="00CA117E">
              <w:t>b</w:t>
            </w:r>
            <w:r w:rsidR="00C84C5F">
              <w:t>er</w:t>
            </w:r>
            <w:r w:rsidR="00CF5381">
              <w:t>s</w:t>
            </w:r>
            <w:r w:rsidR="00C84C5F">
              <w:t xml:space="preserve"> (</w:t>
            </w:r>
            <w:r w:rsidR="00CA117E">
              <w:t>7, 8, 9, 10, 11, and 13)</w:t>
            </w:r>
            <w:r w:rsidR="00C1182B">
              <w:t>.  Partici</w:t>
            </w:r>
            <w:r w:rsidR="00DE7712">
              <w:t>pant No. 7 and 9 have</w:t>
            </w:r>
            <w:r w:rsidR="00F13E65">
              <w:t xml:space="preserve"> two motors of different </w:t>
            </w:r>
            <w:r w:rsidR="004A028C">
              <w:t>sizes</w:t>
            </w:r>
            <w:r w:rsidR="007C4136">
              <w:t xml:space="preserve"> (runtime</w:t>
            </w:r>
            <w:r w:rsidR="005608E7">
              <w:t>&gt;8000).</w:t>
            </w:r>
          </w:p>
          <w:p w14:paraId="4C6748AE" w14:textId="6169933E" w:rsidR="00933EFB" w:rsidRDefault="00F31B5A" w:rsidP="00AB1C8D">
            <w:r>
              <w:rPr>
                <w:noProof/>
              </w:rPr>
              <w:drawing>
                <wp:inline distT="0" distB="0" distL="0" distR="0" wp14:anchorId="293D91CE" wp14:editId="3A0F5F88">
                  <wp:extent cx="3060065" cy="379095"/>
                  <wp:effectExtent l="0" t="0" r="6985" b="190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65" cy="379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5AEC7F" w14:textId="77777777" w:rsidR="004A028C" w:rsidRDefault="004A028C" w:rsidP="00AB1C8D"/>
          <w:p w14:paraId="265F4D31" w14:textId="19A74A69" w:rsidR="006547A7" w:rsidRDefault="004A028C" w:rsidP="00AB1C8D">
            <w:r>
              <w:t>H</w:t>
            </w:r>
            <w:r w:rsidR="00822022">
              <w:t xml:space="preserve">owever, participants No. 8, 10, 11 and 13 </w:t>
            </w:r>
            <w:r w:rsidR="009A3199">
              <w:t xml:space="preserve">have </w:t>
            </w:r>
            <w:r w:rsidR="009A3199" w:rsidRPr="00CD79C7">
              <w:t>identical</w:t>
            </w:r>
            <w:r w:rsidR="00CD79C7">
              <w:t xml:space="preserve"> </w:t>
            </w:r>
            <w:r w:rsidR="00AB4733">
              <w:t>motor</w:t>
            </w:r>
            <w:r w:rsidR="00810637">
              <w:t xml:space="preserve"> size</w:t>
            </w:r>
            <w:r w:rsidR="005608E7">
              <w:t xml:space="preserve"> but different runtime hours.</w:t>
            </w:r>
          </w:p>
          <w:p w14:paraId="5C4EB6B6" w14:textId="7EBDBB87" w:rsidR="006547A7" w:rsidRDefault="00520573" w:rsidP="00AB1C8D">
            <w:r>
              <w:rPr>
                <w:noProof/>
              </w:rPr>
              <w:drawing>
                <wp:inline distT="0" distB="0" distL="0" distR="0" wp14:anchorId="1A95C52A" wp14:editId="7EB9A1B6">
                  <wp:extent cx="3060065" cy="752475"/>
                  <wp:effectExtent l="0" t="0" r="698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6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7ED042" w14:textId="77777777" w:rsidR="00810637" w:rsidRDefault="00810637" w:rsidP="00AB1C8D"/>
          <w:p w14:paraId="562FFD3D" w14:textId="098EA912" w:rsidR="002738C3" w:rsidRDefault="00AB4733" w:rsidP="00AB1C8D">
            <w:r>
              <w:t xml:space="preserve">We </w:t>
            </w:r>
            <w:r w:rsidR="004A4E50">
              <w:t xml:space="preserve">believe the lower </w:t>
            </w:r>
            <w:r w:rsidR="00EA6C8F">
              <w:t>run-time hours are not</w:t>
            </w:r>
            <w:r w:rsidR="00711CFD">
              <w:t xml:space="preserve"> </w:t>
            </w:r>
            <w:r w:rsidR="00EA6C8F">
              <w:t>accurate</w:t>
            </w:r>
            <w:r w:rsidR="00F137BA">
              <w:t>, based on the type of process and as indicated by</w:t>
            </w:r>
            <w:r w:rsidR="00711CFD">
              <w:t xml:space="preserve"> </w:t>
            </w:r>
            <w:r w:rsidR="00EA6C8F">
              <w:t xml:space="preserve">the rest of the participants runtime </w:t>
            </w:r>
            <w:r w:rsidR="009A3199">
              <w:t>hours (</w:t>
            </w:r>
            <w:r w:rsidR="00EA6C8F">
              <w:t xml:space="preserve">&gt;8000 </w:t>
            </w:r>
            <w:r w:rsidR="009A3199">
              <w:t>hrs.</w:t>
            </w:r>
            <w:r w:rsidR="00637E8B">
              <w:t>)</w:t>
            </w:r>
          </w:p>
        </w:tc>
      </w:tr>
      <w:tr w:rsidR="002738C3" w14:paraId="76A61AF3" w14:textId="77777777" w:rsidTr="00711CFD">
        <w:tc>
          <w:tcPr>
            <w:tcW w:w="4225" w:type="dxa"/>
          </w:tcPr>
          <w:p w14:paraId="1200FF01" w14:textId="66DEC897" w:rsidR="002738C3" w:rsidRDefault="00ED7397" w:rsidP="00AB1C8D">
            <w:r>
              <w:t>Will a pump that runs 8,413 hours per year last for 15 years?</w:t>
            </w:r>
          </w:p>
        </w:tc>
        <w:tc>
          <w:tcPr>
            <w:tcW w:w="5125" w:type="dxa"/>
          </w:tcPr>
          <w:p w14:paraId="12CE2549" w14:textId="2261E5A6" w:rsidR="002738C3" w:rsidRDefault="006801FB" w:rsidP="00AB1C8D">
            <w:r>
              <w:t xml:space="preserve">For a proper sized motor and running at designed </w:t>
            </w:r>
            <w:r w:rsidR="00F03EC9">
              <w:t xml:space="preserve">conditions; </w:t>
            </w:r>
            <w:r w:rsidR="00F03EC9" w:rsidRPr="006169C4">
              <w:t>respectable</w:t>
            </w:r>
            <w:r w:rsidR="006169C4">
              <w:t xml:space="preserve"> </w:t>
            </w:r>
            <w:r w:rsidR="00C54494">
              <w:t xml:space="preserve">organizations such as the Department of Energy and ASHRAE indicate </w:t>
            </w:r>
            <w:r w:rsidR="003D3099">
              <w:t>the life expectancy of a</w:t>
            </w:r>
            <w:r w:rsidR="00F03EC9">
              <w:t>n electric</w:t>
            </w:r>
            <w:r w:rsidR="003D3099">
              <w:t xml:space="preserve"> motor is </w:t>
            </w:r>
            <w:r w:rsidR="00710FA1">
              <w:t xml:space="preserve">18 - </w:t>
            </w:r>
            <w:r w:rsidR="003D3099">
              <w:t>20 years</w:t>
            </w:r>
            <w:r w:rsidR="00F03EC9">
              <w:t>.</w:t>
            </w:r>
            <w:r w:rsidR="006F6AE5">
              <w:t xml:space="preserve">  </w:t>
            </w:r>
            <w:r w:rsidR="00FD72BA">
              <w:t>Based on these references</w:t>
            </w:r>
            <w:r w:rsidR="006F6AE5">
              <w:t xml:space="preserve"> we believe that a motor can last </w:t>
            </w:r>
            <w:r w:rsidR="003C3D04">
              <w:t xml:space="preserve">at least </w:t>
            </w:r>
            <w:r w:rsidR="006F6AE5">
              <w:t xml:space="preserve">15 years running </w:t>
            </w:r>
            <w:r w:rsidR="00FD72BA">
              <w:t>8,412 hours/year.</w:t>
            </w:r>
          </w:p>
          <w:p w14:paraId="4B4379D7" w14:textId="54C1A14E" w:rsidR="00F03EC9" w:rsidRDefault="003B3BF1" w:rsidP="00AB1C8D">
            <w:r>
              <w:t>See Exhibit “A”.</w:t>
            </w:r>
          </w:p>
        </w:tc>
      </w:tr>
    </w:tbl>
    <w:p w14:paraId="401A1951" w14:textId="2355FE09" w:rsidR="002738C3" w:rsidRDefault="002738C3" w:rsidP="00047FC1"/>
    <w:p w14:paraId="34FF6ACC" w14:textId="45B0F18C" w:rsidR="003B3BF1" w:rsidRDefault="003B3BF1" w:rsidP="00047FC1"/>
    <w:p w14:paraId="302F4EBE" w14:textId="21ECA26C" w:rsidR="003B3BF1" w:rsidRDefault="003B3BF1" w:rsidP="00047FC1"/>
    <w:p w14:paraId="0E1FC315" w14:textId="2B53DD9A" w:rsidR="003B3BF1" w:rsidRDefault="001F32B5" w:rsidP="003B3BF1">
      <w:pPr>
        <w:jc w:val="center"/>
      </w:pPr>
      <w:r>
        <w:lastRenderedPageBreak/>
        <w:t>EXHIBIT “A”: LIFE EXPECTANCY OF ELECTRIC MOTORS ACCORDING TO ASHRAE</w:t>
      </w:r>
    </w:p>
    <w:p w14:paraId="4B692CE5" w14:textId="45BD96AE" w:rsidR="001F32B5" w:rsidRDefault="001F32B5" w:rsidP="001F32B5">
      <w:pPr>
        <w:ind w:left="-720"/>
        <w:jc w:val="center"/>
      </w:pPr>
      <w:r w:rsidRPr="001F32B5">
        <w:rPr>
          <w:noProof/>
        </w:rPr>
        <w:drawing>
          <wp:inline distT="0" distB="0" distL="0" distR="0" wp14:anchorId="40BD4412" wp14:editId="226321B0">
            <wp:extent cx="6765251" cy="6605516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6430" cy="6616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F32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28AE25" w14:textId="77777777" w:rsidR="002C710C" w:rsidRDefault="002C710C" w:rsidP="00482DA3">
      <w:pPr>
        <w:spacing w:after="0" w:line="240" w:lineRule="auto"/>
      </w:pPr>
      <w:r>
        <w:separator/>
      </w:r>
    </w:p>
  </w:endnote>
  <w:endnote w:type="continuationSeparator" w:id="0">
    <w:p w14:paraId="5127B3F0" w14:textId="77777777" w:rsidR="002C710C" w:rsidRDefault="002C710C" w:rsidP="00482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F88E58" w14:textId="77777777" w:rsidR="002C710C" w:rsidRDefault="002C710C" w:rsidP="00482DA3">
      <w:pPr>
        <w:spacing w:after="0" w:line="240" w:lineRule="auto"/>
      </w:pPr>
      <w:r>
        <w:separator/>
      </w:r>
    </w:p>
  </w:footnote>
  <w:footnote w:type="continuationSeparator" w:id="0">
    <w:p w14:paraId="6B62DA04" w14:textId="77777777" w:rsidR="002C710C" w:rsidRDefault="002C710C" w:rsidP="00482D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16F16"/>
    <w:rsid w:val="0002347E"/>
    <w:rsid w:val="00047FC1"/>
    <w:rsid w:val="00096A19"/>
    <w:rsid w:val="000E5A6D"/>
    <w:rsid w:val="00131866"/>
    <w:rsid w:val="001F32B5"/>
    <w:rsid w:val="002738C3"/>
    <w:rsid w:val="002A755F"/>
    <w:rsid w:val="002C710C"/>
    <w:rsid w:val="002E05AF"/>
    <w:rsid w:val="0039020D"/>
    <w:rsid w:val="003B3BF1"/>
    <w:rsid w:val="003C3D04"/>
    <w:rsid w:val="003D3099"/>
    <w:rsid w:val="003E79B7"/>
    <w:rsid w:val="00411B1C"/>
    <w:rsid w:val="004266C0"/>
    <w:rsid w:val="00460E4C"/>
    <w:rsid w:val="00476363"/>
    <w:rsid w:val="00482DA3"/>
    <w:rsid w:val="004A028C"/>
    <w:rsid w:val="004A4E50"/>
    <w:rsid w:val="004E7F9C"/>
    <w:rsid w:val="00520573"/>
    <w:rsid w:val="005608E7"/>
    <w:rsid w:val="005B7FAC"/>
    <w:rsid w:val="006169C4"/>
    <w:rsid w:val="00637E8B"/>
    <w:rsid w:val="006547A7"/>
    <w:rsid w:val="006801FB"/>
    <w:rsid w:val="00697E50"/>
    <w:rsid w:val="006C6E3A"/>
    <w:rsid w:val="006E6B12"/>
    <w:rsid w:val="006F56C1"/>
    <w:rsid w:val="006F6AE5"/>
    <w:rsid w:val="00710FA1"/>
    <w:rsid w:val="00711CFD"/>
    <w:rsid w:val="00730B47"/>
    <w:rsid w:val="00737D21"/>
    <w:rsid w:val="00791A22"/>
    <w:rsid w:val="007C4136"/>
    <w:rsid w:val="00810637"/>
    <w:rsid w:val="00822022"/>
    <w:rsid w:val="008601EF"/>
    <w:rsid w:val="008963E4"/>
    <w:rsid w:val="008C6B48"/>
    <w:rsid w:val="008F1FF0"/>
    <w:rsid w:val="00905B03"/>
    <w:rsid w:val="00933EFB"/>
    <w:rsid w:val="009A3199"/>
    <w:rsid w:val="009E1581"/>
    <w:rsid w:val="00A00287"/>
    <w:rsid w:val="00A46848"/>
    <w:rsid w:val="00A834E9"/>
    <w:rsid w:val="00AB26AE"/>
    <w:rsid w:val="00AB4733"/>
    <w:rsid w:val="00AC21BB"/>
    <w:rsid w:val="00AD3DAD"/>
    <w:rsid w:val="00B8145B"/>
    <w:rsid w:val="00B82728"/>
    <w:rsid w:val="00BA4AC4"/>
    <w:rsid w:val="00BB2954"/>
    <w:rsid w:val="00C1182B"/>
    <w:rsid w:val="00C139C2"/>
    <w:rsid w:val="00C54494"/>
    <w:rsid w:val="00C84C5F"/>
    <w:rsid w:val="00CA117E"/>
    <w:rsid w:val="00CB1334"/>
    <w:rsid w:val="00CD79C7"/>
    <w:rsid w:val="00CE69EE"/>
    <w:rsid w:val="00CF5381"/>
    <w:rsid w:val="00D57D0B"/>
    <w:rsid w:val="00DE7712"/>
    <w:rsid w:val="00E2035A"/>
    <w:rsid w:val="00EA6C8F"/>
    <w:rsid w:val="00EC4C2D"/>
    <w:rsid w:val="00ED7397"/>
    <w:rsid w:val="00F00D47"/>
    <w:rsid w:val="00F03EC9"/>
    <w:rsid w:val="00F137BA"/>
    <w:rsid w:val="00F13E65"/>
    <w:rsid w:val="00F163E8"/>
    <w:rsid w:val="00F31B5A"/>
    <w:rsid w:val="00FB0581"/>
    <w:rsid w:val="00FD72BA"/>
    <w:rsid w:val="00FD72BF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 xmlns="12e38333-b1e6-43d0-ab6a-f7c6d46e0c0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F2AC95A88B244B82E69B2CBC8DEF02" ma:contentTypeVersion="8" ma:contentTypeDescription="Create a new document." ma:contentTypeScope="" ma:versionID="2e8f3515db8b9c9a53d76825b29e8ce9">
  <xsd:schema xmlns:xsd="http://www.w3.org/2001/XMLSchema" xmlns:xs="http://www.w3.org/2001/XMLSchema" xmlns:p="http://schemas.microsoft.com/office/2006/metadata/properties" xmlns:ns2="12e38333-b1e6-43d0-ab6a-f7c6d46e0c02" xmlns:ns3="ee09e662-d683-438e-91d9-d1c208f7cc44" targetNamespace="http://schemas.microsoft.com/office/2006/metadata/properties" ma:root="true" ma:fieldsID="c424b3e036642565d9f581c72b1cabe2" ns2:_="" ns3:_="">
    <xsd:import namespace="12e38333-b1e6-43d0-ab6a-f7c6d46e0c02"/>
    <xsd:import namespace="ee09e662-d683-438e-91d9-d1c208f7cc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Comment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38333-b1e6-43d0-ab6a-f7c6d46e0c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Comment" ma:index="10" nillable="true" ma:displayName="Comment" ma:format="Dropdown" ma:internalName="Comment">
      <xsd:simpleType>
        <xsd:restriction base="dms:Text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09e662-d683-438e-91d9-d1c208f7cc4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EF787F-AABF-4EDE-8005-7947610939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1A23F7-FF8F-4F50-957C-4F1FFE5E7845}">
  <ds:schemaRefs>
    <ds:schemaRef ds:uri="http://schemas.microsoft.com/office/2006/metadata/properties"/>
    <ds:schemaRef ds:uri="http://schemas.microsoft.com/office/infopath/2007/PartnerControls"/>
    <ds:schemaRef ds:uri="12e38333-b1e6-43d0-ab6a-f7c6d46e0c02"/>
  </ds:schemaRefs>
</ds:datastoreItem>
</file>

<file path=customXml/itemProps3.xml><?xml version="1.0" encoding="utf-8"?>
<ds:datastoreItem xmlns:ds="http://schemas.openxmlformats.org/officeDocument/2006/customXml" ds:itemID="{30C12F88-578A-4588-9D61-37994327DB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38333-b1e6-43d0-ab6a-f7c6d46e0c02"/>
    <ds:schemaRef ds:uri="ee09e662-d683-438e-91d9-d1c208f7cc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Rosillo Sr., Adan</cp:lastModifiedBy>
  <cp:revision>47</cp:revision>
  <dcterms:created xsi:type="dcterms:W3CDTF">2021-07-01T18:11:00Z</dcterms:created>
  <dcterms:modified xsi:type="dcterms:W3CDTF">2021-08-10T23:47:00Z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0x01010080F2AC95A88B244B82E69B2CBC8DEF02</vt:lpwstr>
  </property>
</Properties>
</file>