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5360AD9F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B119815" w:rsidR="00B74EDB" w:rsidRDefault="00D62BC0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D62BC0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15517A7" w14:textId="77777777" w:rsidR="00F719CB" w:rsidRDefault="00F719CB" w:rsidP="00F719CB">
            <w:pPr>
              <w:pStyle w:val="BodyText"/>
            </w:pPr>
            <w:r>
              <w:t>Ajay Wadhera, SCE</w:t>
            </w:r>
          </w:p>
          <w:p w14:paraId="14B3A7D6" w14:textId="487939C9" w:rsidR="009C48B1" w:rsidRPr="0009319E" w:rsidRDefault="00F719CB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Ajay.Wadhera@sce.com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25A54F5B" w:rsidR="007551D9" w:rsidRPr="0009319E" w:rsidRDefault="00F719C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4542B392" w:rsidR="004F0E74" w:rsidRPr="0009319E" w:rsidRDefault="00F719CB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on 3/2/2021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7D2D32A1" w:rsidR="00FE4584" w:rsidRDefault="00F719C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3</w:t>
            </w:r>
            <w:r w:rsidRPr="00F719CB">
              <w:rPr>
                <w:rFonts w:ascii="Garamond" w:hAnsi="Garamond"/>
                <w:sz w:val="24"/>
                <w:szCs w:val="24"/>
                <w:vertAlign w:val="superscript"/>
              </w:rPr>
              <w:t>rd</w:t>
            </w:r>
            <w:r>
              <w:rPr>
                <w:rFonts w:ascii="Garamond" w:hAnsi="Garamond"/>
                <w:sz w:val="24"/>
                <w:szCs w:val="24"/>
              </w:rPr>
              <w:t xml:space="preserve"> Monday </w:t>
            </w:r>
            <w:r w:rsidRPr="00F719CB">
              <w:rPr>
                <w:rFonts w:ascii="Garamond" w:hAnsi="Garamond"/>
                <w:sz w:val="24"/>
                <w:szCs w:val="24"/>
              </w:rPr>
              <w:t>3/15/2021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20A45AA" w:rsidR="004F0E74" w:rsidRPr="0009319E" w:rsidRDefault="00F719C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Vending and Beverage Merchandise Controller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711FC2E6" w:rsidR="004F0E74" w:rsidRPr="0009319E" w:rsidRDefault="00F719C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61B68">
              <w:t>SW</w:t>
            </w:r>
            <w:r>
              <w:t>AP011-02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1243890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19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D62BC0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54950993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F719CB">
              <w:rPr>
                <w:rFonts w:ascii="Garamond" w:hAnsi="Garamond"/>
                <w:sz w:val="24"/>
              </w:rPr>
              <w:t>Costs and baseline lighting changes.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6E8E3448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10D71065" w:rsidR="004F0E74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D62BC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0EA45BBD" w14:textId="4B2330DE" w:rsidR="00F719CB" w:rsidRDefault="00D62BC0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F719CB">
              <w:rPr>
                <w:rFonts w:ascii="Garamond" w:hAnsi="Garamond"/>
                <w:sz w:val="24"/>
              </w:rPr>
              <w:t>Resubmission based on CPUC comments.</w:t>
            </w:r>
          </w:p>
          <w:p w14:paraId="712CEBFB" w14:textId="2DAAF7C7" w:rsidR="004F0E74" w:rsidRPr="0009319E" w:rsidRDefault="00B215C5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ED54B0">
              <w:rPr>
                <w:rFonts w:ascii="Garamond" w:hAnsi="Garamond"/>
                <w:sz w:val="24"/>
              </w:rPr>
              <w:t>Resubmission based on CPUC comments on 3/26/2021.</w:t>
            </w:r>
            <w:bookmarkStart w:id="1" w:name="_GoBack"/>
            <w:bookmarkEnd w:id="1"/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F9B3E19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DB3B2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F719CB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BAA1A4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719CB">
              <w:rPr>
                <w:rFonts w:ascii="Garamond" w:hAnsi="Garamond"/>
                <w:sz w:val="24"/>
              </w:rPr>
              <w:t>2021</w:t>
            </w:r>
          </w:p>
          <w:p w14:paraId="66341C41" w14:textId="37BF11E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F719CB">
              <w:rPr>
                <w:rFonts w:ascii="Garamond" w:hAnsi="Garamond"/>
                <w:sz w:val="24"/>
              </w:rPr>
              <w:t xml:space="preserve"> – 0.001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613A55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1A8885B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F719CB">
              <w:rPr>
                <w:rFonts w:ascii="Garamond" w:hAnsi="Garamond"/>
                <w:sz w:val="24"/>
              </w:rPr>
              <w:t xml:space="preserve"> -10%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0EDCDE80" w:rsidR="00751D45" w:rsidRPr="0009319E" w:rsidRDefault="00F719CB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Change to lighting ISP to LED from Fluorescent for Cold Vending Machines and Snack Vending Machines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A0BED04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D2E06A0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7CF0B53C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5875E071" w:rsidR="00751D45" w:rsidRPr="0009319E" w:rsidRDefault="00D62BC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1DA5E1DA" w:rsidR="00BA72DA" w:rsidRPr="00E93050" w:rsidRDefault="00F719CB" w:rsidP="00F719CB">
      <w:pPr>
        <w:pStyle w:val="Heading1"/>
        <w:numPr>
          <w:ilvl w:val="0"/>
          <w:numId w:val="0"/>
        </w:numPr>
        <w:rPr>
          <w:b/>
          <w:bCs/>
        </w:rPr>
      </w:pPr>
      <w:r w:rsidRPr="00E93050">
        <w:rPr>
          <w:b/>
          <w:bCs/>
        </w:rPr>
        <w:t xml:space="preserve"> </w:t>
      </w: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9BCD5" w14:textId="77777777" w:rsidR="00D62BC0" w:rsidRDefault="00D62BC0" w:rsidP="00D70D61">
      <w:pPr>
        <w:spacing w:after="0" w:line="240" w:lineRule="auto"/>
      </w:pPr>
      <w:r>
        <w:separator/>
      </w:r>
    </w:p>
  </w:endnote>
  <w:endnote w:type="continuationSeparator" w:id="0">
    <w:p w14:paraId="5AD4894B" w14:textId="77777777" w:rsidR="00D62BC0" w:rsidRDefault="00D62BC0" w:rsidP="00D70D61">
      <w:pPr>
        <w:spacing w:after="0" w:line="240" w:lineRule="auto"/>
      </w:pPr>
      <w:r>
        <w:continuationSeparator/>
      </w:r>
    </w:p>
  </w:endnote>
  <w:endnote w:type="continuationNotice" w:id="1">
    <w:p w14:paraId="7BC8556A" w14:textId="77777777" w:rsidR="00D62BC0" w:rsidRDefault="00D62B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54597" w14:textId="77777777" w:rsidR="00D62BC0" w:rsidRDefault="00D62BC0" w:rsidP="00D70D61">
      <w:pPr>
        <w:spacing w:after="0" w:line="240" w:lineRule="auto"/>
      </w:pPr>
      <w:r>
        <w:separator/>
      </w:r>
    </w:p>
  </w:footnote>
  <w:footnote w:type="continuationSeparator" w:id="0">
    <w:p w14:paraId="029A6C28" w14:textId="77777777" w:rsidR="00D62BC0" w:rsidRDefault="00D62BC0" w:rsidP="00D70D61">
      <w:pPr>
        <w:spacing w:after="0" w:line="240" w:lineRule="auto"/>
      </w:pPr>
      <w:r>
        <w:continuationSeparator/>
      </w:r>
    </w:p>
  </w:footnote>
  <w:footnote w:type="continuationNotice" w:id="1">
    <w:p w14:paraId="57869CAD" w14:textId="77777777" w:rsidR="00D62BC0" w:rsidRDefault="00D62BC0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4BFA05C0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515E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3CDD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2BC0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54B0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19CB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DB747-1ABC-45F4-A30C-FBF68DD7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3</cp:revision>
  <dcterms:created xsi:type="dcterms:W3CDTF">2021-03-01T18:05:00Z</dcterms:created>
  <dcterms:modified xsi:type="dcterms:W3CDTF">2021-03-29T15:45:00Z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