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8C45F" w14:textId="77777777" w:rsidR="00304ED9" w:rsidRDefault="00AB64A4">
      <w:pPr>
        <w:pStyle w:val="BodyText"/>
        <w:ind w:left="4160"/>
        <w:rPr>
          <w:rFonts w:ascii="Times New Roman"/>
          <w:sz w:val="20"/>
        </w:rPr>
      </w:pPr>
      <w:r w:rsidRPr="00DB02EB">
        <w:rPr>
          <w:rFonts w:ascii="Times New Roman"/>
          <w:noProof/>
          <w:sz w:val="20"/>
          <w:highlight w:val="yellow"/>
        </w:rPr>
        <w:drawing>
          <wp:inline distT="0" distB="0" distL="0" distR="0" wp14:anchorId="06CCB744" wp14:editId="769F6073">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74473" cy="1399031"/>
                    </a:xfrm>
                    <a:prstGeom prst="rect">
                      <a:avLst/>
                    </a:prstGeom>
                  </pic:spPr>
                </pic:pic>
              </a:graphicData>
            </a:graphic>
          </wp:inline>
        </w:drawing>
      </w:r>
    </w:p>
    <w:p w14:paraId="5D621E5E" w14:textId="77777777" w:rsidR="00304ED9" w:rsidRDefault="006B7C29">
      <w:pPr>
        <w:pStyle w:val="BodyText"/>
        <w:rPr>
          <w:rFonts w:ascii="Times New Roman"/>
          <w:sz w:val="20"/>
        </w:rPr>
      </w:pPr>
      <w:r>
        <w:rPr>
          <w:noProof/>
        </w:rPr>
        <mc:AlternateContent>
          <mc:Choice Requires="wps">
            <w:drawing>
              <wp:anchor distT="0" distB="0" distL="0" distR="0" simplePos="0" relativeHeight="251658240" behindDoc="1" locked="0" layoutInCell="1" allowOverlap="1" wp14:anchorId="5B44172F" wp14:editId="5E3A4635">
                <wp:simplePos x="0" y="0"/>
                <wp:positionH relativeFrom="page">
                  <wp:posOffset>1141171</wp:posOffset>
                </wp:positionH>
                <wp:positionV relativeFrom="paragraph">
                  <wp:posOffset>203835</wp:posOffset>
                </wp:positionV>
                <wp:extent cx="5716270" cy="1170940"/>
                <wp:effectExtent l="0" t="0" r="0" b="0"/>
                <wp:wrapTopAndBottom/>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1170940"/>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6BE058" w14:textId="63CDFAB0" w:rsidR="002F2C23" w:rsidRDefault="002F2C23">
                            <w:pPr>
                              <w:spacing w:before="110"/>
                              <w:ind w:left="1769" w:right="1828"/>
                              <w:jc w:val="center"/>
                              <w:rPr>
                                <w:rFonts w:ascii="Calibri"/>
                                <w:b/>
                                <w:sz w:val="28"/>
                              </w:rPr>
                            </w:pPr>
                            <w:r>
                              <w:rPr>
                                <w:rFonts w:ascii="Calibri"/>
                                <w:b/>
                                <w:color w:val="FFFFFF"/>
                                <w:sz w:val="28"/>
                              </w:rPr>
                              <w:t xml:space="preserve">A PP L I A N C E  O R  P L U G L O A D </w:t>
                            </w:r>
                          </w:p>
                          <w:p w14:paraId="028A7B1F" w14:textId="77777777" w:rsidR="002F2C23" w:rsidRDefault="002F2C23">
                            <w:pPr>
                              <w:spacing w:before="90"/>
                              <w:ind w:left="1769" w:right="1834"/>
                              <w:jc w:val="center"/>
                              <w:rPr>
                                <w:sz w:val="32"/>
                              </w:rPr>
                            </w:pPr>
                            <w:r>
                              <w:rPr>
                                <w:color w:val="FFFFFF"/>
                                <w:sz w:val="32"/>
                              </w:rPr>
                              <w:t>REFRIGERATORS and FREEZERS, RESIDENTIAL</w:t>
                            </w:r>
                          </w:p>
                          <w:p w14:paraId="15A1FE00" w14:textId="100AD0C1" w:rsidR="002F2C23" w:rsidRDefault="002F2C23">
                            <w:pPr>
                              <w:spacing w:before="128"/>
                              <w:ind w:left="1769" w:right="1769"/>
                              <w:jc w:val="center"/>
                              <w:rPr>
                                <w:sz w:val="28"/>
                              </w:rPr>
                            </w:pPr>
                            <w:r>
                              <w:rPr>
                                <w:color w:val="FFFFFF"/>
                                <w:sz w:val="28"/>
                              </w:rPr>
                              <w:t>SWAP001-02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4172F" id="_x0000_t202" coordsize="21600,21600" o:spt="202" path="m,l,21600r21600,l21600,xe">
                <v:stroke joinstyle="miter"/>
                <v:path gradientshapeok="t" o:connecttype="rect"/>
              </v:shapetype>
              <v:shape id="Text Box 9" o:spid="_x0000_s1026" type="#_x0000_t202" style="position:absolute;margin-left:89.85pt;margin-top:16.05pt;width:450.1pt;height:92.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" fillcolor="#8dc53e" stroked="f">
                <v:textbox inset="0,0,0,0">
                  <w:txbxContent>
                    <w:p w14:paraId="616BE058" w14:textId="63CDFAB0" w:rsidR="002F2C23" w:rsidRDefault="002F2C23">
                      <w:pPr>
                        <w:spacing w:before="110"/>
                        <w:ind w:left="1769" w:right="1828"/>
                        <w:jc w:val="center"/>
                        <w:rPr>
                          <w:rFonts w:ascii="Calibri"/>
                          <w:b/>
                          <w:sz w:val="28"/>
                        </w:rPr>
                      </w:pPr>
                      <w:r>
                        <w:rPr>
                          <w:rFonts w:ascii="Calibri"/>
                          <w:b/>
                          <w:color w:val="FFFFFF"/>
                          <w:sz w:val="28"/>
                        </w:rPr>
                        <w:t xml:space="preserve">A PP L I A N C E  O R  P L U G L O A D </w:t>
                      </w:r>
                    </w:p>
                    <w:p w14:paraId="028A7B1F" w14:textId="77777777" w:rsidR="002F2C23" w:rsidRDefault="002F2C23">
                      <w:pPr>
                        <w:spacing w:before="90"/>
                        <w:ind w:left="1769" w:right="1834"/>
                        <w:jc w:val="center"/>
                        <w:rPr>
                          <w:sz w:val="32"/>
                        </w:rPr>
                      </w:pPr>
                      <w:r>
                        <w:rPr>
                          <w:color w:val="FFFFFF"/>
                          <w:sz w:val="32"/>
                        </w:rPr>
                        <w:t>REFRIGERATORS and FREEZERS, RESIDENTIAL</w:t>
                      </w:r>
                    </w:p>
                    <w:p w14:paraId="15A1FE00" w14:textId="100AD0C1" w:rsidR="002F2C23" w:rsidRDefault="002F2C23">
                      <w:pPr>
                        <w:spacing w:before="128"/>
                        <w:ind w:left="1769" w:right="1769"/>
                        <w:jc w:val="center"/>
                        <w:rPr>
                          <w:sz w:val="28"/>
                        </w:rPr>
                      </w:pPr>
                      <w:r>
                        <w:rPr>
                          <w:color w:val="FFFFFF"/>
                          <w:sz w:val="28"/>
                        </w:rPr>
                        <w:t>SWAP001-02</w:t>
                      </w:r>
                    </w:p>
                  </w:txbxContent>
                </v:textbox>
                <w10:wrap type="topAndBottom" anchorx="page"/>
              </v:shape>
            </w:pict>
          </mc:Fallback>
        </mc:AlternateContent>
      </w:r>
    </w:p>
    <w:p w14:paraId="1833DC49" w14:textId="77777777" w:rsidR="00304ED9" w:rsidRDefault="00304ED9">
      <w:pPr>
        <w:pStyle w:val="BodyText"/>
        <w:rPr>
          <w:rFonts w:ascii="Times New Roman"/>
          <w:sz w:val="20"/>
        </w:rPr>
      </w:pPr>
    </w:p>
    <w:p w14:paraId="189691B9" w14:textId="77777777" w:rsidR="00304ED9" w:rsidRDefault="00304ED9">
      <w:pPr>
        <w:pStyle w:val="BodyText"/>
        <w:spacing w:before="7"/>
        <w:rPr>
          <w:rFonts w:ascii="Times New Roman"/>
          <w:sz w:val="20"/>
        </w:rPr>
      </w:pPr>
    </w:p>
    <w:p w14:paraId="63611855" w14:textId="77777777" w:rsidR="00304ED9" w:rsidRDefault="00304ED9">
      <w:pPr>
        <w:pStyle w:val="BodyText"/>
        <w:rPr>
          <w:rFonts w:ascii="Times New Roman"/>
          <w:sz w:val="20"/>
        </w:rPr>
      </w:pPr>
    </w:p>
    <w:p w14:paraId="1EEF6294" w14:textId="77777777" w:rsidR="00304ED9" w:rsidRDefault="00304ED9">
      <w:pPr>
        <w:pStyle w:val="BodyText"/>
        <w:spacing w:before="1"/>
        <w:rPr>
          <w:rFonts w:ascii="Times New Roman"/>
          <w:sz w:val="19"/>
        </w:rPr>
      </w:pPr>
    </w:p>
    <w:p w14:paraId="60A5783E" w14:textId="77777777" w:rsidR="00304ED9" w:rsidRDefault="00AB64A4">
      <w:pPr>
        <w:spacing w:before="44"/>
        <w:ind w:left="4006" w:right="3986"/>
        <w:jc w:val="center"/>
        <w:rPr>
          <w:sz w:val="28"/>
        </w:rPr>
      </w:pPr>
      <w:r>
        <w:rPr>
          <w:sz w:val="28"/>
        </w:rPr>
        <w:t>C O N T E N T S</w:t>
      </w:r>
    </w:p>
    <w:sdt>
      <w:sdtPr>
        <w:id w:val="985214093"/>
        <w:docPartObj>
          <w:docPartGallery w:val="Table of Contents"/>
          <w:docPartUnique/>
        </w:docPartObj>
      </w:sdtPr>
      <w:sdtEndPr/>
      <w:sdtContent>
        <w:p w14:paraId="2667AD62" w14:textId="1420645F" w:rsidR="005B50FC" w:rsidRDefault="00AB64A4">
          <w:pPr>
            <w:pStyle w:val="TOC1"/>
            <w:tabs>
              <w:tab w:val="right" w:leader="dot" w:pos="9690"/>
            </w:tabs>
            <w:rPr>
              <w:rFonts w:asciiTheme="minorHAnsi" w:eastAsiaTheme="minorEastAsia" w:hAnsiTheme="minorHAnsi" w:cstheme="minorBidi"/>
              <w:noProof/>
              <w:lang w:bidi="ar-SA"/>
            </w:rPr>
          </w:pPr>
          <w:r>
            <w:fldChar w:fldCharType="begin"/>
          </w:r>
          <w:r>
            <w:instrText xml:space="preserve">TOC \o "1-1" \h \z \u </w:instrText>
          </w:r>
          <w:r>
            <w:fldChar w:fldCharType="separate"/>
          </w:r>
          <w:hyperlink w:anchor="_Toc61597266" w:history="1">
            <w:r w:rsidR="005B50FC" w:rsidRPr="0022058B">
              <w:rPr>
                <w:rStyle w:val="Hyperlink"/>
                <w:noProof/>
              </w:rPr>
              <w:t>MEASURE NAME</w:t>
            </w:r>
            <w:r w:rsidR="005B50FC">
              <w:rPr>
                <w:noProof/>
                <w:webHidden/>
              </w:rPr>
              <w:tab/>
            </w:r>
            <w:r w:rsidR="005B50FC">
              <w:rPr>
                <w:noProof/>
                <w:webHidden/>
              </w:rPr>
              <w:fldChar w:fldCharType="begin"/>
            </w:r>
            <w:r w:rsidR="005B50FC">
              <w:rPr>
                <w:noProof/>
                <w:webHidden/>
              </w:rPr>
              <w:instrText xml:space="preserve"> PAGEREF _Toc61597266 \h </w:instrText>
            </w:r>
            <w:r w:rsidR="005B50FC">
              <w:rPr>
                <w:noProof/>
                <w:webHidden/>
              </w:rPr>
            </w:r>
            <w:r w:rsidR="005B50FC">
              <w:rPr>
                <w:noProof/>
                <w:webHidden/>
              </w:rPr>
              <w:fldChar w:fldCharType="separate"/>
            </w:r>
            <w:r w:rsidR="00B24C59">
              <w:rPr>
                <w:noProof/>
                <w:webHidden/>
              </w:rPr>
              <w:t>2</w:t>
            </w:r>
            <w:r w:rsidR="005B50FC">
              <w:rPr>
                <w:noProof/>
                <w:webHidden/>
              </w:rPr>
              <w:fldChar w:fldCharType="end"/>
            </w:r>
          </w:hyperlink>
        </w:p>
        <w:p w14:paraId="72736237" w14:textId="4D9D4333" w:rsidR="005B50FC" w:rsidRDefault="00E00ED4">
          <w:pPr>
            <w:pStyle w:val="TOC1"/>
            <w:tabs>
              <w:tab w:val="right" w:leader="dot" w:pos="9690"/>
            </w:tabs>
            <w:rPr>
              <w:rFonts w:asciiTheme="minorHAnsi" w:eastAsiaTheme="minorEastAsia" w:hAnsiTheme="minorHAnsi" w:cstheme="minorBidi"/>
              <w:noProof/>
              <w:lang w:bidi="ar-SA"/>
            </w:rPr>
          </w:pPr>
          <w:hyperlink w:anchor="_Toc61597267" w:history="1">
            <w:r w:rsidR="005B50FC" w:rsidRPr="0022058B">
              <w:rPr>
                <w:rStyle w:val="Hyperlink"/>
                <w:noProof/>
              </w:rPr>
              <w:t>STATEWIDE MEASURE ID</w:t>
            </w:r>
            <w:r w:rsidR="005B50FC">
              <w:rPr>
                <w:noProof/>
                <w:webHidden/>
              </w:rPr>
              <w:tab/>
            </w:r>
            <w:r w:rsidR="005B50FC">
              <w:rPr>
                <w:noProof/>
                <w:webHidden/>
              </w:rPr>
              <w:fldChar w:fldCharType="begin"/>
            </w:r>
            <w:r w:rsidR="005B50FC">
              <w:rPr>
                <w:noProof/>
                <w:webHidden/>
              </w:rPr>
              <w:instrText xml:space="preserve"> PAGEREF _Toc61597267 \h </w:instrText>
            </w:r>
            <w:r w:rsidR="005B50FC">
              <w:rPr>
                <w:noProof/>
                <w:webHidden/>
              </w:rPr>
            </w:r>
            <w:r w:rsidR="005B50FC">
              <w:rPr>
                <w:noProof/>
                <w:webHidden/>
              </w:rPr>
              <w:fldChar w:fldCharType="separate"/>
            </w:r>
            <w:r w:rsidR="00B24C59">
              <w:rPr>
                <w:noProof/>
                <w:webHidden/>
              </w:rPr>
              <w:t>2</w:t>
            </w:r>
            <w:r w:rsidR="005B50FC">
              <w:rPr>
                <w:noProof/>
                <w:webHidden/>
              </w:rPr>
              <w:fldChar w:fldCharType="end"/>
            </w:r>
          </w:hyperlink>
        </w:p>
        <w:p w14:paraId="4F8BBB1C" w14:textId="0498C42B" w:rsidR="005B50FC" w:rsidRDefault="00E00ED4">
          <w:pPr>
            <w:pStyle w:val="TOC1"/>
            <w:tabs>
              <w:tab w:val="right" w:leader="dot" w:pos="9690"/>
            </w:tabs>
            <w:rPr>
              <w:rFonts w:asciiTheme="minorHAnsi" w:eastAsiaTheme="minorEastAsia" w:hAnsiTheme="minorHAnsi" w:cstheme="minorBidi"/>
              <w:noProof/>
              <w:lang w:bidi="ar-SA"/>
            </w:rPr>
          </w:pPr>
          <w:hyperlink w:anchor="_Toc61597268" w:history="1">
            <w:r w:rsidR="005B50FC" w:rsidRPr="0022058B">
              <w:rPr>
                <w:rStyle w:val="Hyperlink"/>
                <w:noProof/>
              </w:rPr>
              <w:t>TECHNOLOGY SUMMARY</w:t>
            </w:r>
            <w:r w:rsidR="005B50FC">
              <w:rPr>
                <w:noProof/>
                <w:webHidden/>
              </w:rPr>
              <w:tab/>
            </w:r>
            <w:r w:rsidR="005B50FC">
              <w:rPr>
                <w:noProof/>
                <w:webHidden/>
              </w:rPr>
              <w:fldChar w:fldCharType="begin"/>
            </w:r>
            <w:r w:rsidR="005B50FC">
              <w:rPr>
                <w:noProof/>
                <w:webHidden/>
              </w:rPr>
              <w:instrText xml:space="preserve"> PAGEREF _Toc61597268 \h </w:instrText>
            </w:r>
            <w:r w:rsidR="005B50FC">
              <w:rPr>
                <w:noProof/>
                <w:webHidden/>
              </w:rPr>
            </w:r>
            <w:r w:rsidR="005B50FC">
              <w:rPr>
                <w:noProof/>
                <w:webHidden/>
              </w:rPr>
              <w:fldChar w:fldCharType="separate"/>
            </w:r>
            <w:r w:rsidR="00B24C59">
              <w:rPr>
                <w:noProof/>
                <w:webHidden/>
              </w:rPr>
              <w:t>2</w:t>
            </w:r>
            <w:r w:rsidR="005B50FC">
              <w:rPr>
                <w:noProof/>
                <w:webHidden/>
              </w:rPr>
              <w:fldChar w:fldCharType="end"/>
            </w:r>
          </w:hyperlink>
        </w:p>
        <w:p w14:paraId="3E960700" w14:textId="69DB1DBC" w:rsidR="005B50FC" w:rsidRDefault="00E00ED4">
          <w:pPr>
            <w:pStyle w:val="TOC1"/>
            <w:tabs>
              <w:tab w:val="right" w:leader="dot" w:pos="9690"/>
            </w:tabs>
            <w:rPr>
              <w:rFonts w:asciiTheme="minorHAnsi" w:eastAsiaTheme="minorEastAsia" w:hAnsiTheme="minorHAnsi" w:cstheme="minorBidi"/>
              <w:noProof/>
              <w:lang w:bidi="ar-SA"/>
            </w:rPr>
          </w:pPr>
          <w:hyperlink w:anchor="_Toc61597269" w:history="1">
            <w:r w:rsidR="005B50FC" w:rsidRPr="0022058B">
              <w:rPr>
                <w:rStyle w:val="Hyperlink"/>
                <w:noProof/>
              </w:rPr>
              <w:t>MEASURE CASE DESCRIPTION</w:t>
            </w:r>
            <w:r w:rsidR="005B50FC">
              <w:rPr>
                <w:noProof/>
                <w:webHidden/>
              </w:rPr>
              <w:tab/>
            </w:r>
            <w:r w:rsidR="005B50FC">
              <w:rPr>
                <w:noProof/>
                <w:webHidden/>
              </w:rPr>
              <w:fldChar w:fldCharType="begin"/>
            </w:r>
            <w:r w:rsidR="005B50FC">
              <w:rPr>
                <w:noProof/>
                <w:webHidden/>
              </w:rPr>
              <w:instrText xml:space="preserve"> PAGEREF _Toc61597269 \h </w:instrText>
            </w:r>
            <w:r w:rsidR="005B50FC">
              <w:rPr>
                <w:noProof/>
                <w:webHidden/>
              </w:rPr>
            </w:r>
            <w:r w:rsidR="005B50FC">
              <w:rPr>
                <w:noProof/>
                <w:webHidden/>
              </w:rPr>
              <w:fldChar w:fldCharType="separate"/>
            </w:r>
            <w:r w:rsidR="00B24C59">
              <w:rPr>
                <w:noProof/>
                <w:webHidden/>
              </w:rPr>
              <w:t>2</w:t>
            </w:r>
            <w:r w:rsidR="005B50FC">
              <w:rPr>
                <w:noProof/>
                <w:webHidden/>
              </w:rPr>
              <w:fldChar w:fldCharType="end"/>
            </w:r>
          </w:hyperlink>
        </w:p>
        <w:p w14:paraId="1C975F12" w14:textId="1632EDAA" w:rsidR="005B50FC" w:rsidRDefault="00E00ED4">
          <w:pPr>
            <w:pStyle w:val="TOC1"/>
            <w:tabs>
              <w:tab w:val="right" w:leader="dot" w:pos="9690"/>
            </w:tabs>
            <w:rPr>
              <w:rFonts w:asciiTheme="minorHAnsi" w:eastAsiaTheme="minorEastAsia" w:hAnsiTheme="minorHAnsi" w:cstheme="minorBidi"/>
              <w:noProof/>
              <w:lang w:bidi="ar-SA"/>
            </w:rPr>
          </w:pPr>
          <w:hyperlink w:anchor="_Toc61597270" w:history="1">
            <w:r w:rsidR="005B50FC" w:rsidRPr="0022058B">
              <w:rPr>
                <w:rStyle w:val="Hyperlink"/>
                <w:noProof/>
              </w:rPr>
              <w:t>BASE CASE DESCRIPTION</w:t>
            </w:r>
            <w:r w:rsidR="005B50FC">
              <w:rPr>
                <w:noProof/>
                <w:webHidden/>
              </w:rPr>
              <w:tab/>
            </w:r>
            <w:r w:rsidR="005B50FC">
              <w:rPr>
                <w:noProof/>
                <w:webHidden/>
              </w:rPr>
              <w:fldChar w:fldCharType="begin"/>
            </w:r>
            <w:r w:rsidR="005B50FC">
              <w:rPr>
                <w:noProof/>
                <w:webHidden/>
              </w:rPr>
              <w:instrText xml:space="preserve"> PAGEREF _Toc61597270 \h </w:instrText>
            </w:r>
            <w:r w:rsidR="005B50FC">
              <w:rPr>
                <w:noProof/>
                <w:webHidden/>
              </w:rPr>
            </w:r>
            <w:r w:rsidR="005B50FC">
              <w:rPr>
                <w:noProof/>
                <w:webHidden/>
              </w:rPr>
              <w:fldChar w:fldCharType="separate"/>
            </w:r>
            <w:r w:rsidR="00B24C59">
              <w:rPr>
                <w:noProof/>
                <w:webHidden/>
              </w:rPr>
              <w:t>5</w:t>
            </w:r>
            <w:r w:rsidR="005B50FC">
              <w:rPr>
                <w:noProof/>
                <w:webHidden/>
              </w:rPr>
              <w:fldChar w:fldCharType="end"/>
            </w:r>
          </w:hyperlink>
        </w:p>
        <w:p w14:paraId="762707BB" w14:textId="7C410158" w:rsidR="005B50FC" w:rsidRDefault="00E00ED4">
          <w:pPr>
            <w:pStyle w:val="TOC1"/>
            <w:tabs>
              <w:tab w:val="right" w:leader="dot" w:pos="9690"/>
            </w:tabs>
            <w:rPr>
              <w:rFonts w:asciiTheme="minorHAnsi" w:eastAsiaTheme="minorEastAsia" w:hAnsiTheme="minorHAnsi" w:cstheme="minorBidi"/>
              <w:noProof/>
              <w:lang w:bidi="ar-SA"/>
            </w:rPr>
          </w:pPr>
          <w:hyperlink w:anchor="_Toc61597271" w:history="1">
            <w:r w:rsidR="005B50FC" w:rsidRPr="0022058B">
              <w:rPr>
                <w:rStyle w:val="Hyperlink"/>
                <w:noProof/>
              </w:rPr>
              <w:t>CODE REQUIREMENTS</w:t>
            </w:r>
            <w:r w:rsidR="005B50FC">
              <w:rPr>
                <w:noProof/>
                <w:webHidden/>
              </w:rPr>
              <w:tab/>
            </w:r>
            <w:r w:rsidR="005B50FC">
              <w:rPr>
                <w:noProof/>
                <w:webHidden/>
              </w:rPr>
              <w:fldChar w:fldCharType="begin"/>
            </w:r>
            <w:r w:rsidR="005B50FC">
              <w:rPr>
                <w:noProof/>
                <w:webHidden/>
              </w:rPr>
              <w:instrText xml:space="preserve"> PAGEREF _Toc61597271 \h </w:instrText>
            </w:r>
            <w:r w:rsidR="005B50FC">
              <w:rPr>
                <w:noProof/>
                <w:webHidden/>
              </w:rPr>
            </w:r>
            <w:r w:rsidR="005B50FC">
              <w:rPr>
                <w:noProof/>
                <w:webHidden/>
              </w:rPr>
              <w:fldChar w:fldCharType="separate"/>
            </w:r>
            <w:r w:rsidR="00B24C59">
              <w:rPr>
                <w:noProof/>
                <w:webHidden/>
              </w:rPr>
              <w:t>6</w:t>
            </w:r>
            <w:r w:rsidR="005B50FC">
              <w:rPr>
                <w:noProof/>
                <w:webHidden/>
              </w:rPr>
              <w:fldChar w:fldCharType="end"/>
            </w:r>
          </w:hyperlink>
        </w:p>
        <w:p w14:paraId="52609B1A" w14:textId="23B414C4" w:rsidR="005B50FC" w:rsidRDefault="00E00ED4">
          <w:pPr>
            <w:pStyle w:val="TOC1"/>
            <w:tabs>
              <w:tab w:val="right" w:leader="dot" w:pos="9690"/>
            </w:tabs>
            <w:rPr>
              <w:rFonts w:asciiTheme="minorHAnsi" w:eastAsiaTheme="minorEastAsia" w:hAnsiTheme="minorHAnsi" w:cstheme="minorBidi"/>
              <w:noProof/>
              <w:lang w:bidi="ar-SA"/>
            </w:rPr>
          </w:pPr>
          <w:hyperlink w:anchor="_Toc61597272" w:history="1">
            <w:r w:rsidR="005B50FC" w:rsidRPr="0022058B">
              <w:rPr>
                <w:rStyle w:val="Hyperlink"/>
                <w:noProof/>
              </w:rPr>
              <w:t>NORMALIZING UNIT</w:t>
            </w:r>
            <w:r w:rsidR="005B50FC">
              <w:rPr>
                <w:noProof/>
                <w:webHidden/>
              </w:rPr>
              <w:tab/>
            </w:r>
            <w:r w:rsidR="005B50FC">
              <w:rPr>
                <w:noProof/>
                <w:webHidden/>
              </w:rPr>
              <w:fldChar w:fldCharType="begin"/>
            </w:r>
            <w:r w:rsidR="005B50FC">
              <w:rPr>
                <w:noProof/>
                <w:webHidden/>
              </w:rPr>
              <w:instrText xml:space="preserve"> PAGEREF _Toc61597272 \h </w:instrText>
            </w:r>
            <w:r w:rsidR="005B50FC">
              <w:rPr>
                <w:noProof/>
                <w:webHidden/>
              </w:rPr>
            </w:r>
            <w:r w:rsidR="005B50FC">
              <w:rPr>
                <w:noProof/>
                <w:webHidden/>
              </w:rPr>
              <w:fldChar w:fldCharType="separate"/>
            </w:r>
            <w:r w:rsidR="00B24C59">
              <w:rPr>
                <w:noProof/>
                <w:webHidden/>
              </w:rPr>
              <w:t>9</w:t>
            </w:r>
            <w:r w:rsidR="005B50FC">
              <w:rPr>
                <w:noProof/>
                <w:webHidden/>
              </w:rPr>
              <w:fldChar w:fldCharType="end"/>
            </w:r>
          </w:hyperlink>
        </w:p>
        <w:p w14:paraId="5F2B0C2F" w14:textId="22879D40" w:rsidR="005B50FC" w:rsidRDefault="00E00ED4">
          <w:pPr>
            <w:pStyle w:val="TOC1"/>
            <w:tabs>
              <w:tab w:val="right" w:leader="dot" w:pos="9690"/>
            </w:tabs>
            <w:rPr>
              <w:rFonts w:asciiTheme="minorHAnsi" w:eastAsiaTheme="minorEastAsia" w:hAnsiTheme="minorHAnsi" w:cstheme="minorBidi"/>
              <w:noProof/>
              <w:lang w:bidi="ar-SA"/>
            </w:rPr>
          </w:pPr>
          <w:hyperlink w:anchor="_Toc61597273" w:history="1">
            <w:r w:rsidR="005B50FC" w:rsidRPr="0022058B">
              <w:rPr>
                <w:rStyle w:val="Hyperlink"/>
                <w:noProof/>
              </w:rPr>
              <w:t>PROGRAM REQUIREMENTS</w:t>
            </w:r>
            <w:r w:rsidR="005B50FC">
              <w:rPr>
                <w:noProof/>
                <w:webHidden/>
              </w:rPr>
              <w:tab/>
            </w:r>
            <w:r w:rsidR="005B50FC">
              <w:rPr>
                <w:noProof/>
                <w:webHidden/>
              </w:rPr>
              <w:fldChar w:fldCharType="begin"/>
            </w:r>
            <w:r w:rsidR="005B50FC">
              <w:rPr>
                <w:noProof/>
                <w:webHidden/>
              </w:rPr>
              <w:instrText xml:space="preserve"> PAGEREF _Toc61597273 \h </w:instrText>
            </w:r>
            <w:r w:rsidR="005B50FC">
              <w:rPr>
                <w:noProof/>
                <w:webHidden/>
              </w:rPr>
            </w:r>
            <w:r w:rsidR="005B50FC">
              <w:rPr>
                <w:noProof/>
                <w:webHidden/>
              </w:rPr>
              <w:fldChar w:fldCharType="separate"/>
            </w:r>
            <w:r w:rsidR="00B24C59">
              <w:rPr>
                <w:noProof/>
                <w:webHidden/>
              </w:rPr>
              <w:t>9</w:t>
            </w:r>
            <w:r w:rsidR="005B50FC">
              <w:rPr>
                <w:noProof/>
                <w:webHidden/>
              </w:rPr>
              <w:fldChar w:fldCharType="end"/>
            </w:r>
          </w:hyperlink>
        </w:p>
        <w:p w14:paraId="117F5BD1" w14:textId="23D10801" w:rsidR="005B50FC" w:rsidRDefault="00E00ED4">
          <w:pPr>
            <w:pStyle w:val="TOC1"/>
            <w:tabs>
              <w:tab w:val="right" w:leader="dot" w:pos="9690"/>
            </w:tabs>
            <w:rPr>
              <w:rFonts w:asciiTheme="minorHAnsi" w:eastAsiaTheme="minorEastAsia" w:hAnsiTheme="minorHAnsi" w:cstheme="minorBidi"/>
              <w:noProof/>
              <w:lang w:bidi="ar-SA"/>
            </w:rPr>
          </w:pPr>
          <w:hyperlink w:anchor="_Toc61597274" w:history="1">
            <w:r w:rsidR="005B50FC" w:rsidRPr="0022058B">
              <w:rPr>
                <w:rStyle w:val="Hyperlink"/>
                <w:noProof/>
              </w:rPr>
              <w:t>PROGRAM EXCLUSIONS</w:t>
            </w:r>
            <w:r w:rsidR="005B50FC">
              <w:rPr>
                <w:noProof/>
                <w:webHidden/>
              </w:rPr>
              <w:tab/>
            </w:r>
            <w:r w:rsidR="005B50FC">
              <w:rPr>
                <w:noProof/>
                <w:webHidden/>
              </w:rPr>
              <w:fldChar w:fldCharType="begin"/>
            </w:r>
            <w:r w:rsidR="005B50FC">
              <w:rPr>
                <w:noProof/>
                <w:webHidden/>
              </w:rPr>
              <w:instrText xml:space="preserve"> PAGEREF _Toc61597274 \h </w:instrText>
            </w:r>
            <w:r w:rsidR="005B50FC">
              <w:rPr>
                <w:noProof/>
                <w:webHidden/>
              </w:rPr>
            </w:r>
            <w:r w:rsidR="005B50FC">
              <w:rPr>
                <w:noProof/>
                <w:webHidden/>
              </w:rPr>
              <w:fldChar w:fldCharType="separate"/>
            </w:r>
            <w:r w:rsidR="00B24C59">
              <w:rPr>
                <w:noProof/>
                <w:webHidden/>
              </w:rPr>
              <w:t>11</w:t>
            </w:r>
            <w:r w:rsidR="005B50FC">
              <w:rPr>
                <w:noProof/>
                <w:webHidden/>
              </w:rPr>
              <w:fldChar w:fldCharType="end"/>
            </w:r>
          </w:hyperlink>
        </w:p>
        <w:p w14:paraId="5DF21440" w14:textId="465F09DD" w:rsidR="005B50FC" w:rsidRDefault="00E00ED4">
          <w:pPr>
            <w:pStyle w:val="TOC1"/>
            <w:tabs>
              <w:tab w:val="right" w:leader="dot" w:pos="9690"/>
            </w:tabs>
            <w:rPr>
              <w:rFonts w:asciiTheme="minorHAnsi" w:eastAsiaTheme="minorEastAsia" w:hAnsiTheme="minorHAnsi" w:cstheme="minorBidi"/>
              <w:noProof/>
              <w:lang w:bidi="ar-SA"/>
            </w:rPr>
          </w:pPr>
          <w:hyperlink w:anchor="_Toc61597275" w:history="1">
            <w:r w:rsidR="005B50FC" w:rsidRPr="0022058B">
              <w:rPr>
                <w:rStyle w:val="Hyperlink"/>
                <w:noProof/>
              </w:rPr>
              <w:t>DATA COLLECTION REQUIREMENTS</w:t>
            </w:r>
            <w:r w:rsidR="005B50FC">
              <w:rPr>
                <w:noProof/>
                <w:webHidden/>
              </w:rPr>
              <w:tab/>
            </w:r>
            <w:r w:rsidR="005B50FC">
              <w:rPr>
                <w:noProof/>
                <w:webHidden/>
              </w:rPr>
              <w:fldChar w:fldCharType="begin"/>
            </w:r>
            <w:r w:rsidR="005B50FC">
              <w:rPr>
                <w:noProof/>
                <w:webHidden/>
              </w:rPr>
              <w:instrText xml:space="preserve"> PAGEREF _Toc61597275 \h </w:instrText>
            </w:r>
            <w:r w:rsidR="005B50FC">
              <w:rPr>
                <w:noProof/>
                <w:webHidden/>
              </w:rPr>
            </w:r>
            <w:r w:rsidR="005B50FC">
              <w:rPr>
                <w:noProof/>
                <w:webHidden/>
              </w:rPr>
              <w:fldChar w:fldCharType="separate"/>
            </w:r>
            <w:r w:rsidR="00B24C59">
              <w:rPr>
                <w:noProof/>
                <w:webHidden/>
              </w:rPr>
              <w:t>11</w:t>
            </w:r>
            <w:r w:rsidR="005B50FC">
              <w:rPr>
                <w:noProof/>
                <w:webHidden/>
              </w:rPr>
              <w:fldChar w:fldCharType="end"/>
            </w:r>
          </w:hyperlink>
        </w:p>
        <w:p w14:paraId="2AFFC55A" w14:textId="71198C4D" w:rsidR="005B50FC" w:rsidRDefault="00E00ED4">
          <w:pPr>
            <w:pStyle w:val="TOC1"/>
            <w:tabs>
              <w:tab w:val="right" w:leader="dot" w:pos="9690"/>
            </w:tabs>
            <w:rPr>
              <w:rFonts w:asciiTheme="minorHAnsi" w:eastAsiaTheme="minorEastAsia" w:hAnsiTheme="minorHAnsi" w:cstheme="minorBidi"/>
              <w:noProof/>
              <w:lang w:bidi="ar-SA"/>
            </w:rPr>
          </w:pPr>
          <w:hyperlink w:anchor="_Toc61597276" w:history="1">
            <w:r w:rsidR="005B50FC" w:rsidRPr="0022058B">
              <w:rPr>
                <w:rStyle w:val="Hyperlink"/>
                <w:noProof/>
              </w:rPr>
              <w:t>USE CATEGORY</w:t>
            </w:r>
            <w:r w:rsidR="005B50FC">
              <w:rPr>
                <w:noProof/>
                <w:webHidden/>
              </w:rPr>
              <w:tab/>
            </w:r>
            <w:r w:rsidR="005B50FC">
              <w:rPr>
                <w:noProof/>
                <w:webHidden/>
              </w:rPr>
              <w:fldChar w:fldCharType="begin"/>
            </w:r>
            <w:r w:rsidR="005B50FC">
              <w:rPr>
                <w:noProof/>
                <w:webHidden/>
              </w:rPr>
              <w:instrText xml:space="preserve"> PAGEREF _Toc61597276 \h </w:instrText>
            </w:r>
            <w:r w:rsidR="005B50FC">
              <w:rPr>
                <w:noProof/>
                <w:webHidden/>
              </w:rPr>
            </w:r>
            <w:r w:rsidR="005B50FC">
              <w:rPr>
                <w:noProof/>
                <w:webHidden/>
              </w:rPr>
              <w:fldChar w:fldCharType="separate"/>
            </w:r>
            <w:r w:rsidR="00B24C59">
              <w:rPr>
                <w:noProof/>
                <w:webHidden/>
              </w:rPr>
              <w:t>11</w:t>
            </w:r>
            <w:r w:rsidR="005B50FC">
              <w:rPr>
                <w:noProof/>
                <w:webHidden/>
              </w:rPr>
              <w:fldChar w:fldCharType="end"/>
            </w:r>
          </w:hyperlink>
        </w:p>
        <w:p w14:paraId="3142C8F7" w14:textId="316C6622" w:rsidR="005B50FC" w:rsidRDefault="00E00ED4">
          <w:pPr>
            <w:pStyle w:val="TOC1"/>
            <w:tabs>
              <w:tab w:val="right" w:leader="dot" w:pos="9690"/>
            </w:tabs>
            <w:rPr>
              <w:rFonts w:asciiTheme="minorHAnsi" w:eastAsiaTheme="minorEastAsia" w:hAnsiTheme="minorHAnsi" w:cstheme="minorBidi"/>
              <w:noProof/>
              <w:lang w:bidi="ar-SA"/>
            </w:rPr>
          </w:pPr>
          <w:hyperlink w:anchor="_Toc61597277" w:history="1">
            <w:r w:rsidR="005B50FC" w:rsidRPr="0022058B">
              <w:rPr>
                <w:rStyle w:val="Hyperlink"/>
                <w:noProof/>
              </w:rPr>
              <w:t>ELECTRIC SAVINGS (kWh)</w:t>
            </w:r>
            <w:r w:rsidR="005B50FC">
              <w:rPr>
                <w:noProof/>
                <w:webHidden/>
              </w:rPr>
              <w:tab/>
            </w:r>
            <w:r w:rsidR="005B50FC">
              <w:rPr>
                <w:noProof/>
                <w:webHidden/>
              </w:rPr>
              <w:fldChar w:fldCharType="begin"/>
            </w:r>
            <w:r w:rsidR="005B50FC">
              <w:rPr>
                <w:noProof/>
                <w:webHidden/>
              </w:rPr>
              <w:instrText xml:space="preserve"> PAGEREF _Toc61597277 \h </w:instrText>
            </w:r>
            <w:r w:rsidR="005B50FC">
              <w:rPr>
                <w:noProof/>
                <w:webHidden/>
              </w:rPr>
            </w:r>
            <w:r w:rsidR="005B50FC">
              <w:rPr>
                <w:noProof/>
                <w:webHidden/>
              </w:rPr>
              <w:fldChar w:fldCharType="separate"/>
            </w:r>
            <w:r w:rsidR="00B24C59">
              <w:rPr>
                <w:noProof/>
                <w:webHidden/>
              </w:rPr>
              <w:t>11</w:t>
            </w:r>
            <w:r w:rsidR="005B50FC">
              <w:rPr>
                <w:noProof/>
                <w:webHidden/>
              </w:rPr>
              <w:fldChar w:fldCharType="end"/>
            </w:r>
          </w:hyperlink>
        </w:p>
        <w:p w14:paraId="6A247934" w14:textId="0754477B" w:rsidR="005B50FC" w:rsidRDefault="00E00ED4">
          <w:pPr>
            <w:pStyle w:val="TOC1"/>
            <w:tabs>
              <w:tab w:val="right" w:leader="dot" w:pos="9690"/>
            </w:tabs>
            <w:rPr>
              <w:rFonts w:asciiTheme="minorHAnsi" w:eastAsiaTheme="minorEastAsia" w:hAnsiTheme="minorHAnsi" w:cstheme="minorBidi"/>
              <w:noProof/>
              <w:lang w:bidi="ar-SA"/>
            </w:rPr>
          </w:pPr>
          <w:hyperlink w:anchor="_Toc61597278" w:history="1">
            <w:r w:rsidR="005B50FC" w:rsidRPr="0022058B">
              <w:rPr>
                <w:rStyle w:val="Hyperlink"/>
                <w:noProof/>
              </w:rPr>
              <w:t>PEAK ELECTRIC DEMAND REDUCTION (KW)</w:t>
            </w:r>
            <w:r w:rsidR="005B50FC">
              <w:rPr>
                <w:noProof/>
                <w:webHidden/>
              </w:rPr>
              <w:tab/>
            </w:r>
            <w:r w:rsidR="005B50FC">
              <w:rPr>
                <w:noProof/>
                <w:webHidden/>
              </w:rPr>
              <w:fldChar w:fldCharType="begin"/>
            </w:r>
            <w:r w:rsidR="005B50FC">
              <w:rPr>
                <w:noProof/>
                <w:webHidden/>
              </w:rPr>
              <w:instrText xml:space="preserve"> PAGEREF _Toc61597278 \h </w:instrText>
            </w:r>
            <w:r w:rsidR="005B50FC">
              <w:rPr>
                <w:noProof/>
                <w:webHidden/>
              </w:rPr>
            </w:r>
            <w:r w:rsidR="005B50FC">
              <w:rPr>
                <w:noProof/>
                <w:webHidden/>
              </w:rPr>
              <w:fldChar w:fldCharType="separate"/>
            </w:r>
            <w:r w:rsidR="00B24C59">
              <w:rPr>
                <w:noProof/>
                <w:webHidden/>
              </w:rPr>
              <w:t>13</w:t>
            </w:r>
            <w:r w:rsidR="005B50FC">
              <w:rPr>
                <w:noProof/>
                <w:webHidden/>
              </w:rPr>
              <w:fldChar w:fldCharType="end"/>
            </w:r>
          </w:hyperlink>
        </w:p>
        <w:p w14:paraId="144AB90D" w14:textId="0680D585" w:rsidR="005B50FC" w:rsidRDefault="00E00ED4">
          <w:pPr>
            <w:pStyle w:val="TOC1"/>
            <w:tabs>
              <w:tab w:val="right" w:leader="dot" w:pos="9690"/>
            </w:tabs>
            <w:rPr>
              <w:rFonts w:asciiTheme="minorHAnsi" w:eastAsiaTheme="minorEastAsia" w:hAnsiTheme="minorHAnsi" w:cstheme="minorBidi"/>
              <w:noProof/>
              <w:lang w:bidi="ar-SA"/>
            </w:rPr>
          </w:pPr>
          <w:hyperlink w:anchor="_Toc61597279" w:history="1">
            <w:r w:rsidR="005B50FC" w:rsidRPr="0022058B">
              <w:rPr>
                <w:rStyle w:val="Hyperlink"/>
                <w:noProof/>
              </w:rPr>
              <w:t>GAS SAVINGS (THERMS)</w:t>
            </w:r>
            <w:r w:rsidR="005B50FC">
              <w:rPr>
                <w:noProof/>
                <w:webHidden/>
              </w:rPr>
              <w:tab/>
            </w:r>
            <w:r w:rsidR="005B50FC">
              <w:rPr>
                <w:noProof/>
                <w:webHidden/>
              </w:rPr>
              <w:fldChar w:fldCharType="begin"/>
            </w:r>
            <w:r w:rsidR="005B50FC">
              <w:rPr>
                <w:noProof/>
                <w:webHidden/>
              </w:rPr>
              <w:instrText xml:space="preserve"> PAGEREF _Toc61597279 \h </w:instrText>
            </w:r>
            <w:r w:rsidR="005B50FC">
              <w:rPr>
                <w:noProof/>
                <w:webHidden/>
              </w:rPr>
            </w:r>
            <w:r w:rsidR="005B50FC">
              <w:rPr>
                <w:noProof/>
                <w:webHidden/>
              </w:rPr>
              <w:fldChar w:fldCharType="separate"/>
            </w:r>
            <w:r w:rsidR="00B24C59">
              <w:rPr>
                <w:noProof/>
                <w:webHidden/>
              </w:rPr>
              <w:t>13</w:t>
            </w:r>
            <w:r w:rsidR="005B50FC">
              <w:rPr>
                <w:noProof/>
                <w:webHidden/>
              </w:rPr>
              <w:fldChar w:fldCharType="end"/>
            </w:r>
          </w:hyperlink>
        </w:p>
        <w:p w14:paraId="11A9F68D" w14:textId="70EC7C12" w:rsidR="005B50FC" w:rsidRDefault="00E00ED4">
          <w:pPr>
            <w:pStyle w:val="TOC1"/>
            <w:tabs>
              <w:tab w:val="right" w:leader="dot" w:pos="9690"/>
            </w:tabs>
            <w:rPr>
              <w:rFonts w:asciiTheme="minorHAnsi" w:eastAsiaTheme="minorEastAsia" w:hAnsiTheme="minorHAnsi" w:cstheme="minorBidi"/>
              <w:noProof/>
              <w:lang w:bidi="ar-SA"/>
            </w:rPr>
          </w:pPr>
          <w:hyperlink w:anchor="_Toc61597280" w:history="1">
            <w:r w:rsidR="005B50FC" w:rsidRPr="0022058B">
              <w:rPr>
                <w:rStyle w:val="Hyperlink"/>
                <w:noProof/>
              </w:rPr>
              <w:t>LIFE CYCLE</w:t>
            </w:r>
            <w:r w:rsidR="005B50FC">
              <w:rPr>
                <w:noProof/>
                <w:webHidden/>
              </w:rPr>
              <w:tab/>
            </w:r>
            <w:r w:rsidR="005B50FC">
              <w:rPr>
                <w:noProof/>
                <w:webHidden/>
              </w:rPr>
              <w:fldChar w:fldCharType="begin"/>
            </w:r>
            <w:r w:rsidR="005B50FC">
              <w:rPr>
                <w:noProof/>
                <w:webHidden/>
              </w:rPr>
              <w:instrText xml:space="preserve"> PAGEREF _Toc61597280 \h </w:instrText>
            </w:r>
            <w:r w:rsidR="005B50FC">
              <w:rPr>
                <w:noProof/>
                <w:webHidden/>
              </w:rPr>
            </w:r>
            <w:r w:rsidR="005B50FC">
              <w:rPr>
                <w:noProof/>
                <w:webHidden/>
              </w:rPr>
              <w:fldChar w:fldCharType="separate"/>
            </w:r>
            <w:r w:rsidR="00B24C59">
              <w:rPr>
                <w:noProof/>
                <w:webHidden/>
              </w:rPr>
              <w:t>17</w:t>
            </w:r>
            <w:r w:rsidR="005B50FC">
              <w:rPr>
                <w:noProof/>
                <w:webHidden/>
              </w:rPr>
              <w:fldChar w:fldCharType="end"/>
            </w:r>
          </w:hyperlink>
        </w:p>
        <w:p w14:paraId="406435FF" w14:textId="08AD9A58" w:rsidR="005B50FC" w:rsidRDefault="00E00ED4">
          <w:pPr>
            <w:pStyle w:val="TOC1"/>
            <w:tabs>
              <w:tab w:val="right" w:leader="dot" w:pos="9690"/>
            </w:tabs>
            <w:rPr>
              <w:rFonts w:asciiTheme="minorHAnsi" w:eastAsiaTheme="minorEastAsia" w:hAnsiTheme="minorHAnsi" w:cstheme="minorBidi"/>
              <w:noProof/>
              <w:lang w:bidi="ar-SA"/>
            </w:rPr>
          </w:pPr>
          <w:hyperlink w:anchor="_Toc61597281" w:history="1">
            <w:r w:rsidR="005B50FC" w:rsidRPr="0022058B">
              <w:rPr>
                <w:rStyle w:val="Hyperlink"/>
                <w:noProof/>
              </w:rPr>
              <w:t>BASE CASE MATERIAL COST</w:t>
            </w:r>
            <w:r w:rsidR="005B50FC" w:rsidRPr="0022058B">
              <w:rPr>
                <w:rStyle w:val="Hyperlink"/>
                <w:noProof/>
                <w:spacing w:val="52"/>
              </w:rPr>
              <w:t xml:space="preserve"> </w:t>
            </w:r>
            <w:r w:rsidR="005B50FC" w:rsidRPr="0022058B">
              <w:rPr>
                <w:rStyle w:val="Hyperlink"/>
                <w:noProof/>
              </w:rPr>
              <w:t>($/UNIT)</w:t>
            </w:r>
            <w:r w:rsidR="005B50FC">
              <w:rPr>
                <w:noProof/>
                <w:webHidden/>
              </w:rPr>
              <w:tab/>
            </w:r>
            <w:r w:rsidR="005B50FC">
              <w:rPr>
                <w:noProof/>
                <w:webHidden/>
              </w:rPr>
              <w:fldChar w:fldCharType="begin"/>
            </w:r>
            <w:r w:rsidR="005B50FC">
              <w:rPr>
                <w:noProof/>
                <w:webHidden/>
              </w:rPr>
              <w:instrText xml:space="preserve"> PAGEREF _Toc61597281 \h </w:instrText>
            </w:r>
            <w:r w:rsidR="005B50FC">
              <w:rPr>
                <w:noProof/>
                <w:webHidden/>
              </w:rPr>
            </w:r>
            <w:r w:rsidR="005B50FC">
              <w:rPr>
                <w:noProof/>
                <w:webHidden/>
              </w:rPr>
              <w:fldChar w:fldCharType="separate"/>
            </w:r>
            <w:r w:rsidR="00B24C59">
              <w:rPr>
                <w:noProof/>
                <w:webHidden/>
              </w:rPr>
              <w:t>17</w:t>
            </w:r>
            <w:r w:rsidR="005B50FC">
              <w:rPr>
                <w:noProof/>
                <w:webHidden/>
              </w:rPr>
              <w:fldChar w:fldCharType="end"/>
            </w:r>
          </w:hyperlink>
        </w:p>
        <w:p w14:paraId="5F784902" w14:textId="2CE6A033" w:rsidR="005B50FC" w:rsidRDefault="00E00ED4">
          <w:pPr>
            <w:pStyle w:val="TOC1"/>
            <w:tabs>
              <w:tab w:val="right" w:leader="dot" w:pos="9690"/>
            </w:tabs>
            <w:rPr>
              <w:rFonts w:asciiTheme="minorHAnsi" w:eastAsiaTheme="minorEastAsia" w:hAnsiTheme="minorHAnsi" w:cstheme="minorBidi"/>
              <w:noProof/>
              <w:lang w:bidi="ar-SA"/>
            </w:rPr>
          </w:pPr>
          <w:hyperlink w:anchor="_Toc61597282" w:history="1">
            <w:r w:rsidR="005B50FC" w:rsidRPr="0022058B">
              <w:rPr>
                <w:rStyle w:val="Hyperlink"/>
                <w:noProof/>
              </w:rPr>
              <w:t>MEASURE CASE MATERIAL COST ($/UNIT)</w:t>
            </w:r>
            <w:r w:rsidR="005B50FC">
              <w:rPr>
                <w:noProof/>
                <w:webHidden/>
              </w:rPr>
              <w:tab/>
            </w:r>
            <w:r w:rsidR="005B50FC">
              <w:rPr>
                <w:noProof/>
                <w:webHidden/>
              </w:rPr>
              <w:fldChar w:fldCharType="begin"/>
            </w:r>
            <w:r w:rsidR="005B50FC">
              <w:rPr>
                <w:noProof/>
                <w:webHidden/>
              </w:rPr>
              <w:instrText xml:space="preserve"> PAGEREF _Toc61597282 \h </w:instrText>
            </w:r>
            <w:r w:rsidR="005B50FC">
              <w:rPr>
                <w:noProof/>
                <w:webHidden/>
              </w:rPr>
            </w:r>
            <w:r w:rsidR="005B50FC">
              <w:rPr>
                <w:noProof/>
                <w:webHidden/>
              </w:rPr>
              <w:fldChar w:fldCharType="separate"/>
            </w:r>
            <w:r w:rsidR="00B24C59">
              <w:rPr>
                <w:noProof/>
                <w:webHidden/>
              </w:rPr>
              <w:t>18</w:t>
            </w:r>
            <w:r w:rsidR="005B50FC">
              <w:rPr>
                <w:noProof/>
                <w:webHidden/>
              </w:rPr>
              <w:fldChar w:fldCharType="end"/>
            </w:r>
          </w:hyperlink>
        </w:p>
        <w:p w14:paraId="2495B59C" w14:textId="5E359332" w:rsidR="005B50FC" w:rsidRDefault="00E00ED4">
          <w:pPr>
            <w:pStyle w:val="TOC1"/>
            <w:tabs>
              <w:tab w:val="right" w:leader="dot" w:pos="9690"/>
            </w:tabs>
            <w:rPr>
              <w:rFonts w:asciiTheme="minorHAnsi" w:eastAsiaTheme="minorEastAsia" w:hAnsiTheme="minorHAnsi" w:cstheme="minorBidi"/>
              <w:noProof/>
              <w:lang w:bidi="ar-SA"/>
            </w:rPr>
          </w:pPr>
          <w:hyperlink w:anchor="_Toc61597283" w:history="1">
            <w:r w:rsidR="005B50FC" w:rsidRPr="0022058B">
              <w:rPr>
                <w:rStyle w:val="Hyperlink"/>
                <w:noProof/>
              </w:rPr>
              <w:t>BASE CASE LABOR COST ($/UNIT)</w:t>
            </w:r>
            <w:r w:rsidR="005B50FC">
              <w:rPr>
                <w:noProof/>
                <w:webHidden/>
              </w:rPr>
              <w:tab/>
            </w:r>
            <w:r w:rsidR="005B50FC">
              <w:rPr>
                <w:noProof/>
                <w:webHidden/>
              </w:rPr>
              <w:fldChar w:fldCharType="begin"/>
            </w:r>
            <w:r w:rsidR="005B50FC">
              <w:rPr>
                <w:noProof/>
                <w:webHidden/>
              </w:rPr>
              <w:instrText xml:space="preserve"> PAGEREF _Toc61597283 \h </w:instrText>
            </w:r>
            <w:r w:rsidR="005B50FC">
              <w:rPr>
                <w:noProof/>
                <w:webHidden/>
              </w:rPr>
            </w:r>
            <w:r w:rsidR="005B50FC">
              <w:rPr>
                <w:noProof/>
                <w:webHidden/>
              </w:rPr>
              <w:fldChar w:fldCharType="separate"/>
            </w:r>
            <w:r w:rsidR="00B24C59">
              <w:rPr>
                <w:noProof/>
                <w:webHidden/>
              </w:rPr>
              <w:t>18</w:t>
            </w:r>
            <w:r w:rsidR="005B50FC">
              <w:rPr>
                <w:noProof/>
                <w:webHidden/>
              </w:rPr>
              <w:fldChar w:fldCharType="end"/>
            </w:r>
          </w:hyperlink>
        </w:p>
        <w:p w14:paraId="1E64DA05" w14:textId="294938D7" w:rsidR="005B50FC" w:rsidRDefault="00E00ED4">
          <w:pPr>
            <w:pStyle w:val="TOC1"/>
            <w:tabs>
              <w:tab w:val="right" w:leader="dot" w:pos="9690"/>
            </w:tabs>
            <w:rPr>
              <w:rFonts w:asciiTheme="minorHAnsi" w:eastAsiaTheme="minorEastAsia" w:hAnsiTheme="minorHAnsi" w:cstheme="minorBidi"/>
              <w:noProof/>
              <w:lang w:bidi="ar-SA"/>
            </w:rPr>
          </w:pPr>
          <w:hyperlink w:anchor="_Toc61597284" w:history="1">
            <w:r w:rsidR="005B50FC" w:rsidRPr="0022058B">
              <w:rPr>
                <w:rStyle w:val="Hyperlink"/>
                <w:noProof/>
              </w:rPr>
              <w:t>MEASURE CASE LABOR COST ($/UNIT)</w:t>
            </w:r>
            <w:r w:rsidR="005B50FC">
              <w:rPr>
                <w:noProof/>
                <w:webHidden/>
              </w:rPr>
              <w:tab/>
            </w:r>
            <w:r w:rsidR="005B50FC">
              <w:rPr>
                <w:noProof/>
                <w:webHidden/>
              </w:rPr>
              <w:fldChar w:fldCharType="begin"/>
            </w:r>
            <w:r w:rsidR="005B50FC">
              <w:rPr>
                <w:noProof/>
                <w:webHidden/>
              </w:rPr>
              <w:instrText xml:space="preserve"> PAGEREF _Toc61597284 \h </w:instrText>
            </w:r>
            <w:r w:rsidR="005B50FC">
              <w:rPr>
                <w:noProof/>
                <w:webHidden/>
              </w:rPr>
            </w:r>
            <w:r w:rsidR="005B50FC">
              <w:rPr>
                <w:noProof/>
                <w:webHidden/>
              </w:rPr>
              <w:fldChar w:fldCharType="separate"/>
            </w:r>
            <w:r w:rsidR="00B24C59">
              <w:rPr>
                <w:noProof/>
                <w:webHidden/>
              </w:rPr>
              <w:t>18</w:t>
            </w:r>
            <w:r w:rsidR="005B50FC">
              <w:rPr>
                <w:noProof/>
                <w:webHidden/>
              </w:rPr>
              <w:fldChar w:fldCharType="end"/>
            </w:r>
          </w:hyperlink>
        </w:p>
        <w:p w14:paraId="1E0CBC13" w14:textId="671A1211" w:rsidR="005B50FC" w:rsidRDefault="00E00ED4">
          <w:pPr>
            <w:pStyle w:val="TOC1"/>
            <w:tabs>
              <w:tab w:val="right" w:leader="dot" w:pos="9690"/>
            </w:tabs>
            <w:rPr>
              <w:rFonts w:asciiTheme="minorHAnsi" w:eastAsiaTheme="minorEastAsia" w:hAnsiTheme="minorHAnsi" w:cstheme="minorBidi"/>
              <w:noProof/>
              <w:lang w:bidi="ar-SA"/>
            </w:rPr>
          </w:pPr>
          <w:hyperlink w:anchor="_Toc61597285" w:history="1">
            <w:r w:rsidR="005B50FC" w:rsidRPr="0022058B">
              <w:rPr>
                <w:rStyle w:val="Hyperlink"/>
                <w:noProof/>
              </w:rPr>
              <w:t>NET-TO-GROSS (NTG)</w:t>
            </w:r>
            <w:r w:rsidR="005B50FC">
              <w:rPr>
                <w:noProof/>
                <w:webHidden/>
              </w:rPr>
              <w:tab/>
            </w:r>
            <w:r w:rsidR="005B50FC">
              <w:rPr>
                <w:noProof/>
                <w:webHidden/>
              </w:rPr>
              <w:fldChar w:fldCharType="begin"/>
            </w:r>
            <w:r w:rsidR="005B50FC">
              <w:rPr>
                <w:noProof/>
                <w:webHidden/>
              </w:rPr>
              <w:instrText xml:space="preserve"> PAGEREF _Toc61597285 \h </w:instrText>
            </w:r>
            <w:r w:rsidR="005B50FC">
              <w:rPr>
                <w:noProof/>
                <w:webHidden/>
              </w:rPr>
            </w:r>
            <w:r w:rsidR="005B50FC">
              <w:rPr>
                <w:noProof/>
                <w:webHidden/>
              </w:rPr>
              <w:fldChar w:fldCharType="separate"/>
            </w:r>
            <w:r w:rsidR="00B24C59">
              <w:rPr>
                <w:noProof/>
                <w:webHidden/>
              </w:rPr>
              <w:t>19</w:t>
            </w:r>
            <w:r w:rsidR="005B50FC">
              <w:rPr>
                <w:noProof/>
                <w:webHidden/>
              </w:rPr>
              <w:fldChar w:fldCharType="end"/>
            </w:r>
          </w:hyperlink>
        </w:p>
        <w:p w14:paraId="6997D89A" w14:textId="59F8D636" w:rsidR="005B50FC" w:rsidRDefault="00E00ED4">
          <w:pPr>
            <w:pStyle w:val="TOC1"/>
            <w:tabs>
              <w:tab w:val="right" w:leader="dot" w:pos="9690"/>
            </w:tabs>
            <w:rPr>
              <w:rFonts w:asciiTheme="minorHAnsi" w:eastAsiaTheme="minorEastAsia" w:hAnsiTheme="minorHAnsi" w:cstheme="minorBidi"/>
              <w:noProof/>
              <w:lang w:bidi="ar-SA"/>
            </w:rPr>
          </w:pPr>
          <w:hyperlink w:anchor="_Toc61597286" w:history="1">
            <w:r w:rsidR="005B50FC" w:rsidRPr="0022058B">
              <w:rPr>
                <w:rStyle w:val="Hyperlink"/>
                <w:noProof/>
              </w:rPr>
              <w:t>GROSS SAVINGS INSTALLATION ADJUSTMENT (GSIA)</w:t>
            </w:r>
            <w:r w:rsidR="005B50FC">
              <w:rPr>
                <w:noProof/>
                <w:webHidden/>
              </w:rPr>
              <w:tab/>
            </w:r>
            <w:r w:rsidR="005B50FC">
              <w:rPr>
                <w:noProof/>
                <w:webHidden/>
              </w:rPr>
              <w:fldChar w:fldCharType="begin"/>
            </w:r>
            <w:r w:rsidR="005B50FC">
              <w:rPr>
                <w:noProof/>
                <w:webHidden/>
              </w:rPr>
              <w:instrText xml:space="preserve"> PAGEREF _Toc61597286 \h </w:instrText>
            </w:r>
            <w:r w:rsidR="005B50FC">
              <w:rPr>
                <w:noProof/>
                <w:webHidden/>
              </w:rPr>
            </w:r>
            <w:r w:rsidR="005B50FC">
              <w:rPr>
                <w:noProof/>
                <w:webHidden/>
              </w:rPr>
              <w:fldChar w:fldCharType="separate"/>
            </w:r>
            <w:r w:rsidR="00B24C59">
              <w:rPr>
                <w:noProof/>
                <w:webHidden/>
              </w:rPr>
              <w:t>19</w:t>
            </w:r>
            <w:r w:rsidR="005B50FC">
              <w:rPr>
                <w:noProof/>
                <w:webHidden/>
              </w:rPr>
              <w:fldChar w:fldCharType="end"/>
            </w:r>
          </w:hyperlink>
        </w:p>
        <w:p w14:paraId="015D7287" w14:textId="1153F363" w:rsidR="005B50FC" w:rsidRDefault="00E00ED4">
          <w:pPr>
            <w:pStyle w:val="TOC1"/>
            <w:tabs>
              <w:tab w:val="right" w:leader="dot" w:pos="9690"/>
            </w:tabs>
            <w:rPr>
              <w:rFonts w:asciiTheme="minorHAnsi" w:eastAsiaTheme="minorEastAsia" w:hAnsiTheme="minorHAnsi" w:cstheme="minorBidi"/>
              <w:noProof/>
              <w:lang w:bidi="ar-SA"/>
            </w:rPr>
          </w:pPr>
          <w:hyperlink w:anchor="_Toc61597287" w:history="1">
            <w:r w:rsidR="005B50FC" w:rsidRPr="0022058B">
              <w:rPr>
                <w:rStyle w:val="Hyperlink"/>
                <w:noProof/>
              </w:rPr>
              <w:t>NON-ENERGY IMPACTS</w:t>
            </w:r>
            <w:r w:rsidR="005B50FC">
              <w:rPr>
                <w:noProof/>
                <w:webHidden/>
              </w:rPr>
              <w:tab/>
            </w:r>
            <w:r w:rsidR="005B50FC">
              <w:rPr>
                <w:noProof/>
                <w:webHidden/>
              </w:rPr>
              <w:fldChar w:fldCharType="begin"/>
            </w:r>
            <w:r w:rsidR="005B50FC">
              <w:rPr>
                <w:noProof/>
                <w:webHidden/>
              </w:rPr>
              <w:instrText xml:space="preserve"> PAGEREF _Toc61597287 \h </w:instrText>
            </w:r>
            <w:r w:rsidR="005B50FC">
              <w:rPr>
                <w:noProof/>
                <w:webHidden/>
              </w:rPr>
            </w:r>
            <w:r w:rsidR="005B50FC">
              <w:rPr>
                <w:noProof/>
                <w:webHidden/>
              </w:rPr>
              <w:fldChar w:fldCharType="separate"/>
            </w:r>
            <w:r w:rsidR="00B24C59">
              <w:rPr>
                <w:noProof/>
                <w:webHidden/>
              </w:rPr>
              <w:t>19</w:t>
            </w:r>
            <w:r w:rsidR="005B50FC">
              <w:rPr>
                <w:noProof/>
                <w:webHidden/>
              </w:rPr>
              <w:fldChar w:fldCharType="end"/>
            </w:r>
          </w:hyperlink>
        </w:p>
        <w:p w14:paraId="78FF4BB4" w14:textId="6D9A0726" w:rsidR="005B50FC" w:rsidRDefault="00E00ED4">
          <w:pPr>
            <w:pStyle w:val="TOC1"/>
            <w:tabs>
              <w:tab w:val="right" w:leader="dot" w:pos="9690"/>
            </w:tabs>
            <w:rPr>
              <w:rFonts w:asciiTheme="minorHAnsi" w:eastAsiaTheme="minorEastAsia" w:hAnsiTheme="minorHAnsi" w:cstheme="minorBidi"/>
              <w:noProof/>
              <w:lang w:bidi="ar-SA"/>
            </w:rPr>
          </w:pPr>
          <w:hyperlink w:anchor="_Toc61597288" w:history="1">
            <w:r w:rsidR="005B50FC" w:rsidRPr="0022058B">
              <w:rPr>
                <w:rStyle w:val="Hyperlink"/>
                <w:noProof/>
              </w:rPr>
              <w:t>DEER DIFFERENCES ANALYSIS</w:t>
            </w:r>
            <w:r w:rsidR="005B50FC">
              <w:rPr>
                <w:noProof/>
                <w:webHidden/>
              </w:rPr>
              <w:tab/>
            </w:r>
            <w:r w:rsidR="005B50FC">
              <w:rPr>
                <w:noProof/>
                <w:webHidden/>
              </w:rPr>
              <w:fldChar w:fldCharType="begin"/>
            </w:r>
            <w:r w:rsidR="005B50FC">
              <w:rPr>
                <w:noProof/>
                <w:webHidden/>
              </w:rPr>
              <w:instrText xml:space="preserve"> PAGEREF _Toc61597288 \h </w:instrText>
            </w:r>
            <w:r w:rsidR="005B50FC">
              <w:rPr>
                <w:noProof/>
                <w:webHidden/>
              </w:rPr>
            </w:r>
            <w:r w:rsidR="005B50FC">
              <w:rPr>
                <w:noProof/>
                <w:webHidden/>
              </w:rPr>
              <w:fldChar w:fldCharType="separate"/>
            </w:r>
            <w:r w:rsidR="00B24C59">
              <w:rPr>
                <w:noProof/>
                <w:webHidden/>
              </w:rPr>
              <w:t>20</w:t>
            </w:r>
            <w:r w:rsidR="005B50FC">
              <w:rPr>
                <w:noProof/>
                <w:webHidden/>
              </w:rPr>
              <w:fldChar w:fldCharType="end"/>
            </w:r>
          </w:hyperlink>
        </w:p>
        <w:p w14:paraId="75082E1A" w14:textId="3597C4E3" w:rsidR="005B50FC" w:rsidRDefault="00E00ED4">
          <w:pPr>
            <w:pStyle w:val="TOC1"/>
            <w:tabs>
              <w:tab w:val="right" w:leader="dot" w:pos="9690"/>
            </w:tabs>
            <w:rPr>
              <w:rFonts w:asciiTheme="minorHAnsi" w:eastAsiaTheme="minorEastAsia" w:hAnsiTheme="minorHAnsi" w:cstheme="minorBidi"/>
              <w:noProof/>
              <w:lang w:bidi="ar-SA"/>
            </w:rPr>
          </w:pPr>
          <w:hyperlink w:anchor="_Toc61597289" w:history="1">
            <w:r w:rsidR="005B50FC" w:rsidRPr="0022058B">
              <w:rPr>
                <w:rStyle w:val="Hyperlink"/>
                <w:noProof/>
              </w:rPr>
              <w:t>REVISION HISTORY</w:t>
            </w:r>
            <w:r w:rsidR="005B50FC">
              <w:rPr>
                <w:noProof/>
                <w:webHidden/>
              </w:rPr>
              <w:tab/>
            </w:r>
            <w:r w:rsidR="005B50FC">
              <w:rPr>
                <w:noProof/>
                <w:webHidden/>
              </w:rPr>
              <w:fldChar w:fldCharType="begin"/>
            </w:r>
            <w:r w:rsidR="005B50FC">
              <w:rPr>
                <w:noProof/>
                <w:webHidden/>
              </w:rPr>
              <w:instrText xml:space="preserve"> PAGEREF _Toc61597289 \h </w:instrText>
            </w:r>
            <w:r w:rsidR="005B50FC">
              <w:rPr>
                <w:noProof/>
                <w:webHidden/>
              </w:rPr>
            </w:r>
            <w:r w:rsidR="005B50FC">
              <w:rPr>
                <w:noProof/>
                <w:webHidden/>
              </w:rPr>
              <w:fldChar w:fldCharType="separate"/>
            </w:r>
            <w:r w:rsidR="00B24C59">
              <w:rPr>
                <w:noProof/>
                <w:webHidden/>
              </w:rPr>
              <w:t>21</w:t>
            </w:r>
            <w:r w:rsidR="005B50FC">
              <w:rPr>
                <w:noProof/>
                <w:webHidden/>
              </w:rPr>
              <w:fldChar w:fldCharType="end"/>
            </w:r>
          </w:hyperlink>
        </w:p>
        <w:p w14:paraId="5E732413" w14:textId="55DD8E9C" w:rsidR="00304ED9" w:rsidRDefault="00AB64A4">
          <w:pPr>
            <w:sectPr w:rsidR="00304ED9">
              <w:footerReference w:type="default" r:id="rId9"/>
              <w:type w:val="continuous"/>
              <w:pgSz w:w="12240" w:h="15840"/>
              <w:pgMar w:top="1220" w:right="1320" w:bottom="1320" w:left="1220" w:header="720" w:footer="1129" w:gutter="0"/>
              <w:pgNumType w:start="1"/>
              <w:cols w:space="720"/>
            </w:sectPr>
          </w:pPr>
          <w:r>
            <w:fldChar w:fldCharType="end"/>
          </w:r>
        </w:p>
      </w:sdtContent>
    </w:sdt>
    <w:p w14:paraId="4E8B676C" w14:textId="77777777" w:rsidR="00304ED9" w:rsidRDefault="00AB64A4">
      <w:pPr>
        <w:pStyle w:val="Heading1"/>
        <w:spacing w:before="1"/>
      </w:pPr>
      <w:bookmarkStart w:id="0" w:name="_Toc61597266"/>
      <w:r>
        <w:rPr>
          <w:color w:val="CFAB79"/>
        </w:rPr>
        <w:lastRenderedPageBreak/>
        <w:t>MEASURE NAME</w:t>
      </w:r>
      <w:bookmarkEnd w:id="0"/>
    </w:p>
    <w:p w14:paraId="550B7666" w14:textId="77777777" w:rsidR="00304ED9" w:rsidRDefault="00AB64A4">
      <w:pPr>
        <w:pStyle w:val="BodyText"/>
        <w:spacing w:before="33"/>
        <w:ind w:left="220"/>
      </w:pPr>
      <w:r>
        <w:t>Refrigerator</w:t>
      </w:r>
      <w:r w:rsidR="006B7C29">
        <w:t>s and Freezers, Residential</w:t>
      </w:r>
    </w:p>
    <w:p w14:paraId="33CA0192" w14:textId="77777777" w:rsidR="00304ED9" w:rsidRPr="000B78DC" w:rsidRDefault="00304ED9">
      <w:pPr>
        <w:pStyle w:val="BodyText"/>
        <w:spacing w:before="9"/>
      </w:pPr>
    </w:p>
    <w:p w14:paraId="67AB01B2" w14:textId="77777777" w:rsidR="00304ED9" w:rsidRDefault="00AB64A4">
      <w:pPr>
        <w:pStyle w:val="Heading1"/>
      </w:pPr>
      <w:bookmarkStart w:id="1" w:name="_Toc61597267"/>
      <w:r>
        <w:rPr>
          <w:color w:val="CFAB79"/>
        </w:rPr>
        <w:t>STATEWIDE MEASURE ID</w:t>
      </w:r>
      <w:bookmarkEnd w:id="1"/>
    </w:p>
    <w:p w14:paraId="266D0AB1" w14:textId="6A626B9A" w:rsidR="00304ED9" w:rsidRDefault="00AB64A4">
      <w:pPr>
        <w:pStyle w:val="BodyText"/>
        <w:spacing w:before="115"/>
        <w:ind w:left="220"/>
      </w:pPr>
      <w:r>
        <w:t>SWAP001-0</w:t>
      </w:r>
      <w:r w:rsidR="00A47295">
        <w:t>2</w:t>
      </w:r>
    </w:p>
    <w:p w14:paraId="7162BEF9" w14:textId="77777777" w:rsidR="00304ED9" w:rsidRDefault="00304ED9">
      <w:pPr>
        <w:pStyle w:val="BodyText"/>
        <w:spacing w:before="6"/>
        <w:rPr>
          <w:sz w:val="20"/>
        </w:rPr>
      </w:pPr>
    </w:p>
    <w:p w14:paraId="74454F2A" w14:textId="77777777" w:rsidR="00304ED9" w:rsidRDefault="00AB64A4">
      <w:pPr>
        <w:pStyle w:val="Heading1"/>
      </w:pPr>
      <w:bookmarkStart w:id="2" w:name="_Toc61597268"/>
      <w:r>
        <w:rPr>
          <w:color w:val="CFAB79"/>
        </w:rPr>
        <w:t>TECHNOLOGY SUMMARY</w:t>
      </w:r>
      <w:bookmarkEnd w:id="2"/>
    </w:p>
    <w:p w14:paraId="21FAF013" w14:textId="77777777" w:rsidR="00304ED9" w:rsidRDefault="00AB64A4">
      <w:pPr>
        <w:pStyle w:val="BodyText"/>
        <w:spacing w:before="115"/>
        <w:ind w:left="220" w:right="937"/>
        <w:rPr>
          <w:i/>
        </w:rPr>
      </w:pPr>
      <w:r>
        <w:t xml:space="preserve">This measure includes residential ENERGY STAR refrigerators, freezers, and refrigerator-freezers, summarized below. </w:t>
      </w:r>
      <w:r>
        <w:rPr>
          <w:i/>
        </w:rPr>
        <w:t xml:space="preserve"> </w:t>
      </w:r>
    </w:p>
    <w:p w14:paraId="32D8DF72" w14:textId="0C69269F" w:rsidR="00304ED9" w:rsidRDefault="00AB64A4">
      <w:pPr>
        <w:pStyle w:val="ListParagraph"/>
        <w:numPr>
          <w:ilvl w:val="0"/>
          <w:numId w:val="5"/>
        </w:numPr>
        <w:tabs>
          <w:tab w:val="left" w:pos="761"/>
        </w:tabs>
        <w:spacing w:before="121"/>
        <w:ind w:right="313"/>
        <w:rPr>
          <w:i/>
        </w:rPr>
      </w:pPr>
      <w:r>
        <w:t xml:space="preserve">A </w:t>
      </w:r>
      <w:r>
        <w:rPr>
          <w:i/>
        </w:rPr>
        <w:t xml:space="preserve">refrigerator </w:t>
      </w:r>
      <w:r>
        <w:t xml:space="preserve">is a cabinet that is designed for the refrigerated storage of </w:t>
      </w:r>
      <w:r w:rsidR="00DE3D30">
        <w:t xml:space="preserve">solid </w:t>
      </w:r>
      <w:r>
        <w:t>food</w:t>
      </w:r>
      <w:r w:rsidR="00FF7F0E">
        <w:t xml:space="preserve"> and beverages</w:t>
      </w:r>
      <w:r>
        <w:t xml:space="preserve"> at temperatures &gt; 32 °F</w:t>
      </w:r>
      <w:r w:rsidR="005C6CFD">
        <w:t xml:space="preserve"> and below 39 </w:t>
      </w:r>
      <w:proofErr w:type="spellStart"/>
      <w:r w:rsidR="005C6CFD" w:rsidRPr="009620A4">
        <w:rPr>
          <w:vertAlign w:val="superscript"/>
        </w:rPr>
        <w:t>o</w:t>
      </w:r>
      <w:r w:rsidR="005C6CFD">
        <w:t>F</w:t>
      </w:r>
      <w:proofErr w:type="spellEnd"/>
      <w:r w:rsidR="00DE3D30">
        <w:t xml:space="preserve"> </w:t>
      </w:r>
      <w:r>
        <w:t>and has a source of refrigeration requiring an energy input. It may include a compartment for the freezing and storage of food at temperatures ≤ 32 °F, but it does not provide a separate low-temperature compartment designed for the freezing and storage of food at temperatures below 8</w:t>
      </w:r>
      <w:r>
        <w:rPr>
          <w:spacing w:val="-17"/>
        </w:rPr>
        <w:t xml:space="preserve"> </w:t>
      </w:r>
      <w:r>
        <w:t>°F</w:t>
      </w:r>
      <w:r w:rsidR="00F978B0">
        <w:t>.</w:t>
      </w:r>
      <w:r>
        <w:t xml:space="preserve">  </w:t>
      </w:r>
      <w:r>
        <w:rPr>
          <w:i/>
        </w:rPr>
        <w:t xml:space="preserve"> </w:t>
      </w:r>
    </w:p>
    <w:p w14:paraId="4500EA63" w14:textId="77777777" w:rsidR="00304ED9" w:rsidRDefault="00AB64A4">
      <w:pPr>
        <w:pStyle w:val="ListParagraph"/>
        <w:numPr>
          <w:ilvl w:val="0"/>
          <w:numId w:val="5"/>
        </w:numPr>
        <w:tabs>
          <w:tab w:val="left" w:pos="761"/>
        </w:tabs>
        <w:spacing w:before="21"/>
        <w:ind w:right="374"/>
        <w:rPr>
          <w:i/>
        </w:rPr>
      </w:pPr>
      <w:r>
        <w:t xml:space="preserve">A </w:t>
      </w:r>
      <w:r>
        <w:rPr>
          <w:i/>
        </w:rPr>
        <w:t xml:space="preserve">freezer </w:t>
      </w:r>
      <w:r>
        <w:t>is a cabinet that is designed as a unit for the freezing and storage of food, beverages, or ice at temperatures ≤ 0 °F and that has a source of refrigeration requiring an energy</w:t>
      </w:r>
      <w:r>
        <w:rPr>
          <w:spacing w:val="-21"/>
        </w:rPr>
        <w:t xml:space="preserve"> </w:t>
      </w:r>
      <w:r>
        <w:t>input.</w:t>
      </w:r>
      <w:r>
        <w:rPr>
          <w:i/>
        </w:rPr>
        <w:t xml:space="preserve"> </w:t>
      </w:r>
    </w:p>
    <w:p w14:paraId="4F2CA6DD" w14:textId="1EEF39B9" w:rsidR="00304ED9" w:rsidRDefault="00AB64A4">
      <w:pPr>
        <w:pStyle w:val="ListParagraph"/>
        <w:numPr>
          <w:ilvl w:val="0"/>
          <w:numId w:val="5"/>
        </w:numPr>
        <w:tabs>
          <w:tab w:val="left" w:pos="761"/>
        </w:tabs>
        <w:ind w:right="195"/>
      </w:pPr>
      <w:r>
        <w:t xml:space="preserve">A </w:t>
      </w:r>
      <w:r>
        <w:rPr>
          <w:i/>
        </w:rPr>
        <w:t xml:space="preserve">refrigerator-freezer </w:t>
      </w:r>
      <w:r>
        <w:t xml:space="preserve">is a cabinet that: 1) consists of two or more compartments with at least one of the compartments designed for the refrigerated storage of </w:t>
      </w:r>
      <w:r w:rsidR="00B23145">
        <w:t xml:space="preserve">solid </w:t>
      </w:r>
      <w:r>
        <w:t>food</w:t>
      </w:r>
      <w:r w:rsidR="00B23145">
        <w:t xml:space="preserve"> and </w:t>
      </w:r>
      <w:r>
        <w:t>beverages at temperatures above 32 °F</w:t>
      </w:r>
      <w:r w:rsidR="004C3308">
        <w:t xml:space="preserve"> </w:t>
      </w:r>
      <w:r w:rsidR="005C6CFD">
        <w:t xml:space="preserve">and below 39 </w:t>
      </w:r>
      <w:proofErr w:type="spellStart"/>
      <w:r w:rsidR="005C6CFD" w:rsidRPr="009620A4">
        <w:rPr>
          <w:vertAlign w:val="superscript"/>
        </w:rPr>
        <w:t>o</w:t>
      </w:r>
      <w:r w:rsidR="005C6CFD">
        <w:t>F</w:t>
      </w:r>
      <w:proofErr w:type="spellEnd"/>
      <w:r>
        <w:t>; 2) has at least one of the compartments designed for the freezing and storage of food or ice at temperatures below 8 °F that may be adjusted by the user to a temperature of ≤ 0 °F; and 3) has a source of refrigeration requiring an energy</w:t>
      </w:r>
      <w:r>
        <w:rPr>
          <w:spacing w:val="1"/>
        </w:rPr>
        <w:t xml:space="preserve"> </w:t>
      </w:r>
      <w:r>
        <w:t>input.</w:t>
      </w:r>
    </w:p>
    <w:p w14:paraId="7F0A5063" w14:textId="77777777" w:rsidR="00304ED9" w:rsidRDefault="00304ED9">
      <w:pPr>
        <w:pStyle w:val="BodyText"/>
      </w:pPr>
    </w:p>
    <w:p w14:paraId="49BAD994" w14:textId="77777777" w:rsidR="00304ED9" w:rsidRDefault="00AB64A4">
      <w:pPr>
        <w:pStyle w:val="BodyText"/>
        <w:spacing w:before="142"/>
        <w:ind w:left="220" w:right="467"/>
      </w:pPr>
      <w:r>
        <w:t>Qualifying models are more efficient than standard-efficiency units due to improvements in insulation and compressors.</w:t>
      </w:r>
    </w:p>
    <w:p w14:paraId="2039E719" w14:textId="77777777" w:rsidR="00304ED9" w:rsidRDefault="00AB64A4">
      <w:pPr>
        <w:spacing w:before="120"/>
        <w:ind w:left="220"/>
        <w:rPr>
          <w:i/>
        </w:rPr>
      </w:pPr>
      <w:r>
        <w:rPr>
          <w:i/>
        </w:rPr>
        <w:t xml:space="preserve"> </w:t>
      </w:r>
    </w:p>
    <w:p w14:paraId="686365DF" w14:textId="77777777" w:rsidR="00304ED9" w:rsidRDefault="00AB64A4">
      <w:pPr>
        <w:pStyle w:val="Heading1"/>
        <w:spacing w:before="133"/>
      </w:pPr>
      <w:bookmarkStart w:id="3" w:name="_Toc61597269"/>
      <w:r>
        <w:rPr>
          <w:color w:val="CFAB79"/>
        </w:rPr>
        <w:t>MEASURE CASE DESCRIPTION</w:t>
      </w:r>
      <w:bookmarkEnd w:id="3"/>
    </w:p>
    <w:p w14:paraId="48481A44" w14:textId="2EA4C351" w:rsidR="00304ED9" w:rsidRPr="000B5BF1" w:rsidRDefault="00AB64A4">
      <w:pPr>
        <w:pStyle w:val="BodyText"/>
        <w:spacing w:before="112"/>
        <w:ind w:left="220" w:right="194"/>
      </w:pPr>
      <w:bookmarkStart w:id="4" w:name="OLE_LINK4"/>
      <w:r>
        <w:t xml:space="preserve">The measure case is defined as a refrigerator that is ENERGY STAR-qualified and at least 10% more efficient than the federal standard. The measure case is presented in </w:t>
      </w:r>
      <w:r w:rsidR="000B5BF1">
        <w:t xml:space="preserve">three </w:t>
      </w:r>
      <w:r>
        <w:t>efficiency tiers, detailed below. ENERGY STAR (Version 5.0) models, are at least 10% more efficient than the federal standard).</w:t>
      </w:r>
      <w:r w:rsidR="00467A39">
        <w:rPr>
          <w:vertAlign w:val="superscript"/>
        </w:rPr>
        <w:t>1</w:t>
      </w:r>
      <w:r>
        <w:t xml:space="preserve"> ENERGY STAR Most Efficient (</w:t>
      </w:r>
      <w:r w:rsidR="00B23145">
        <w:t>2020</w:t>
      </w:r>
      <w:r>
        <w:t>) models are at least 15% above the federal standard and use less than 637 kWh per year.</w:t>
      </w:r>
      <w:r w:rsidR="00467A39">
        <w:rPr>
          <w:vertAlign w:val="superscript"/>
        </w:rPr>
        <w:t>2</w:t>
      </w:r>
      <w:r w:rsidR="000B5BF1">
        <w:t xml:space="preserve">  ENERGY STAR Freezers at least 5% more efficient that </w:t>
      </w:r>
      <w:r w:rsidR="0083189D">
        <w:t xml:space="preserve">than </w:t>
      </w:r>
      <w:r w:rsidR="000B5BF1">
        <w:t xml:space="preserve">a correspondent ENERGY </w:t>
      </w:r>
      <w:r w:rsidR="0083189D">
        <w:t xml:space="preserve">STAR </w:t>
      </w:r>
      <w:r w:rsidR="000B5BF1">
        <w:t>model.</w:t>
      </w:r>
    </w:p>
    <w:bookmarkEnd w:id="4"/>
    <w:p w14:paraId="15359B68" w14:textId="115705C3" w:rsidR="00304ED9" w:rsidRDefault="00304ED9">
      <w:pPr>
        <w:pStyle w:val="BodyText"/>
        <w:rPr>
          <w:sz w:val="20"/>
        </w:rPr>
      </w:pPr>
    </w:p>
    <w:p w14:paraId="5284B1B3" w14:textId="47A21225" w:rsidR="000B78DC" w:rsidRDefault="000B78DC">
      <w:pPr>
        <w:pStyle w:val="BodyText"/>
        <w:rPr>
          <w:sz w:val="20"/>
        </w:rPr>
      </w:pPr>
    </w:p>
    <w:p w14:paraId="2F9EE16C" w14:textId="7D3AA6C0" w:rsidR="000B78DC" w:rsidRDefault="000B78DC">
      <w:pPr>
        <w:pStyle w:val="BodyText"/>
        <w:rPr>
          <w:sz w:val="20"/>
        </w:rPr>
      </w:pPr>
    </w:p>
    <w:p w14:paraId="4E1C0EA2" w14:textId="256A327F" w:rsidR="000B78DC" w:rsidRDefault="000B78DC">
      <w:pPr>
        <w:pStyle w:val="BodyText"/>
        <w:rPr>
          <w:sz w:val="20"/>
        </w:rPr>
      </w:pPr>
    </w:p>
    <w:p w14:paraId="761FFD36" w14:textId="444200F8" w:rsidR="000B78DC" w:rsidRDefault="000B78DC">
      <w:pPr>
        <w:pStyle w:val="BodyText"/>
        <w:rPr>
          <w:sz w:val="20"/>
        </w:rPr>
      </w:pPr>
    </w:p>
    <w:p w14:paraId="332C09C7" w14:textId="3B7FEF69" w:rsidR="000B78DC" w:rsidRDefault="000B78DC">
      <w:pPr>
        <w:pStyle w:val="BodyText"/>
        <w:rPr>
          <w:sz w:val="20"/>
        </w:rPr>
      </w:pPr>
    </w:p>
    <w:p w14:paraId="36105A00" w14:textId="2C597716" w:rsidR="000B78DC" w:rsidRDefault="000B78DC">
      <w:pPr>
        <w:pStyle w:val="BodyText"/>
        <w:rPr>
          <w:sz w:val="20"/>
        </w:rPr>
      </w:pPr>
    </w:p>
    <w:p w14:paraId="7F3A4C99" w14:textId="7A997FF7" w:rsidR="000B78DC" w:rsidRDefault="000B78DC">
      <w:pPr>
        <w:pStyle w:val="BodyText"/>
        <w:rPr>
          <w:sz w:val="20"/>
        </w:rPr>
      </w:pPr>
    </w:p>
    <w:p w14:paraId="6DCF26A1" w14:textId="77777777" w:rsidR="000B78DC" w:rsidRDefault="000B78DC">
      <w:pPr>
        <w:pStyle w:val="BodyText"/>
        <w:rPr>
          <w:sz w:val="20"/>
        </w:rPr>
      </w:pPr>
    </w:p>
    <w:p w14:paraId="44979902" w14:textId="77777777" w:rsidR="00304ED9" w:rsidRDefault="00894FC9">
      <w:pPr>
        <w:pStyle w:val="BodyText"/>
        <w:spacing w:before="2"/>
        <w:rPr>
          <w:sz w:val="15"/>
        </w:rPr>
      </w:pPr>
      <w:r>
        <w:rPr>
          <w:noProof/>
        </w:rPr>
        <mc:AlternateContent>
          <mc:Choice Requires="wps">
            <w:drawing>
              <wp:anchor distT="0" distB="0" distL="0" distR="0" simplePos="0" relativeHeight="251659264" behindDoc="1" locked="0" layoutInCell="1" allowOverlap="1" wp14:anchorId="4F358D4F" wp14:editId="547AE365">
                <wp:simplePos x="0" y="0"/>
                <wp:positionH relativeFrom="page">
                  <wp:posOffset>914400</wp:posOffset>
                </wp:positionH>
                <wp:positionV relativeFrom="paragraph">
                  <wp:posOffset>147955</wp:posOffset>
                </wp:positionV>
                <wp:extent cx="1829435" cy="1270"/>
                <wp:effectExtent l="0" t="0" r="0" b="0"/>
                <wp:wrapTopAndBottom/>
                <wp:docPr id="1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8AF05" id="Freeform 8" o:spid="_x0000_s1026" style="position:absolute;margin-left:1in;margin-top:11.65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" path="m,l2881,e" filled="f" strokeweight=".72pt">
                <v:path arrowok="t" o:connecttype="custom" o:connectlocs="0,0;1829435,0" o:connectangles="0,0"/>
                <w10:wrap type="topAndBottom" anchorx="page"/>
              </v:shape>
            </w:pict>
          </mc:Fallback>
        </mc:AlternateContent>
      </w:r>
    </w:p>
    <w:p w14:paraId="5377E6EA" w14:textId="77777777" w:rsidR="00304ED9" w:rsidRDefault="00304ED9">
      <w:pPr>
        <w:pStyle w:val="BodyText"/>
        <w:spacing w:before="3"/>
        <w:rPr>
          <w:sz w:val="17"/>
        </w:rPr>
      </w:pPr>
    </w:p>
    <w:p w14:paraId="39E29445" w14:textId="77777777" w:rsidR="00304ED9" w:rsidRDefault="00467A39">
      <w:pPr>
        <w:spacing w:before="121"/>
        <w:ind w:left="220" w:right="272"/>
        <w:rPr>
          <w:sz w:val="18"/>
        </w:rPr>
      </w:pPr>
      <w:r>
        <w:rPr>
          <w:position w:val="5"/>
          <w:sz w:val="12"/>
        </w:rPr>
        <w:t>1</w:t>
      </w:r>
      <w:r w:rsidR="00AB64A4">
        <w:rPr>
          <w:position w:val="5"/>
          <w:sz w:val="12"/>
        </w:rPr>
        <w:t xml:space="preserve"> </w:t>
      </w:r>
      <w:r w:rsidR="00AB64A4">
        <w:rPr>
          <w:sz w:val="18"/>
        </w:rPr>
        <w:t>ENERGY STAR. 2015. "ENERGY STAR® Program Requirements Product Specification for Residential Refrigerators and Freezers - Eligibility Criteria Version 5.0." Effective September 15, 2014.</w:t>
      </w:r>
    </w:p>
    <w:p w14:paraId="0B70083D" w14:textId="6EC004EC" w:rsidR="00304ED9" w:rsidRDefault="00467A39" w:rsidP="001E6E8E">
      <w:pPr>
        <w:spacing w:before="119"/>
        <w:ind w:left="220"/>
        <w:rPr>
          <w:sz w:val="18"/>
        </w:rPr>
        <w:sectPr w:rsidR="00304ED9">
          <w:headerReference w:type="default" r:id="rId10"/>
          <w:footerReference w:type="default" r:id="rId11"/>
          <w:pgSz w:w="12240" w:h="15840"/>
          <w:pgMar w:top="1220" w:right="1320" w:bottom="1320" w:left="1220" w:header="858" w:footer="1129" w:gutter="0"/>
          <w:pgNumType w:start="2"/>
          <w:cols w:space="720"/>
        </w:sectPr>
      </w:pPr>
      <w:r>
        <w:rPr>
          <w:position w:val="5"/>
          <w:sz w:val="12"/>
        </w:rPr>
        <w:t>2</w:t>
      </w:r>
      <w:r w:rsidR="00AB64A4">
        <w:rPr>
          <w:position w:val="5"/>
          <w:sz w:val="12"/>
        </w:rPr>
        <w:t xml:space="preserve"> </w:t>
      </w:r>
      <w:r w:rsidR="00AB64A4">
        <w:rPr>
          <w:sz w:val="18"/>
        </w:rPr>
        <w:t xml:space="preserve">ENERGY </w:t>
      </w:r>
      <w:proofErr w:type="gramStart"/>
      <w:r w:rsidR="00AB64A4">
        <w:rPr>
          <w:sz w:val="18"/>
        </w:rPr>
        <w:t>STAR</w:t>
      </w:r>
      <w:proofErr w:type="gramEnd"/>
      <w:r w:rsidR="00AB64A4">
        <w:rPr>
          <w:sz w:val="18"/>
        </w:rPr>
        <w:t>. 20</w:t>
      </w:r>
      <w:r>
        <w:rPr>
          <w:sz w:val="18"/>
        </w:rPr>
        <w:t>20</w:t>
      </w:r>
      <w:r w:rsidR="00AB64A4">
        <w:rPr>
          <w:sz w:val="18"/>
        </w:rPr>
        <w:t>. "ENERGY STAR Most Efficient Recognition Criteria: Refrigerator-Freezers." Effective January 20</w:t>
      </w:r>
      <w:r>
        <w:rPr>
          <w:sz w:val="18"/>
        </w:rPr>
        <w:t>20</w:t>
      </w:r>
      <w:r w:rsidR="00AB64A4">
        <w:rPr>
          <w:sz w:val="18"/>
        </w:rPr>
        <w:t>.</w:t>
      </w:r>
    </w:p>
    <w:p w14:paraId="63F8CA0D" w14:textId="77777777" w:rsidR="00304ED9" w:rsidRDefault="00304ED9">
      <w:pPr>
        <w:pStyle w:val="BodyText"/>
        <w:rPr>
          <w:sz w:val="20"/>
        </w:rPr>
      </w:pPr>
    </w:p>
    <w:p w14:paraId="5A6C2FE9" w14:textId="77777777" w:rsidR="00304ED9" w:rsidRDefault="00AB64A4">
      <w:pPr>
        <w:spacing w:before="59"/>
        <w:ind w:left="220"/>
        <w:rPr>
          <w:sz w:val="20"/>
        </w:rPr>
      </w:pPr>
      <w:r>
        <w:rPr>
          <w:sz w:val="20"/>
        </w:rPr>
        <w:t>Measure Case Specification for ENERGY STAR (Version 5.0)</w:t>
      </w:r>
    </w:p>
    <w:p w14:paraId="0376D9A9" w14:textId="77777777" w:rsidR="00304ED9" w:rsidRDefault="00304ED9">
      <w:pPr>
        <w:pStyle w:val="BodyText"/>
        <w:spacing w:before="3"/>
        <w:rPr>
          <w:sz w:val="6"/>
        </w:rPr>
      </w:pPr>
    </w:p>
    <w:tbl>
      <w:tblPr>
        <w:tblW w:w="0" w:type="auto"/>
        <w:tblInd w:w="26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31"/>
        <w:gridCol w:w="2046"/>
        <w:gridCol w:w="2463"/>
      </w:tblGrid>
      <w:tr w:rsidR="00304ED9" w14:paraId="52C5903F" w14:textId="77777777" w:rsidTr="0055778B">
        <w:trPr>
          <w:trHeight w:val="232"/>
        </w:trPr>
        <w:tc>
          <w:tcPr>
            <w:tcW w:w="2931" w:type="dxa"/>
            <w:shd w:val="clear" w:color="auto" w:fill="F1F1F1"/>
          </w:tcPr>
          <w:p w14:paraId="0188DDF9" w14:textId="77777777" w:rsidR="00304ED9" w:rsidRDefault="00AB64A4">
            <w:pPr>
              <w:pStyle w:val="TableParagraph"/>
              <w:spacing w:before="1" w:line="223" w:lineRule="exact"/>
              <w:ind w:left="885"/>
              <w:rPr>
                <w:sz w:val="20"/>
              </w:rPr>
            </w:pPr>
            <w:r>
              <w:rPr>
                <w:sz w:val="20"/>
              </w:rPr>
              <w:t>Configuration</w:t>
            </w:r>
          </w:p>
        </w:tc>
        <w:tc>
          <w:tcPr>
            <w:tcW w:w="2046" w:type="dxa"/>
            <w:shd w:val="clear" w:color="auto" w:fill="F1F1F1"/>
          </w:tcPr>
          <w:p w14:paraId="7AB8480F" w14:textId="77777777" w:rsidR="00304ED9" w:rsidRDefault="00AB64A4">
            <w:pPr>
              <w:pStyle w:val="TableParagraph"/>
              <w:spacing w:before="1" w:line="223" w:lineRule="exact"/>
              <w:ind w:left="811" w:right="802"/>
              <w:jc w:val="center"/>
              <w:rPr>
                <w:sz w:val="20"/>
              </w:rPr>
            </w:pPr>
            <w:r>
              <w:rPr>
                <w:sz w:val="20"/>
              </w:rPr>
              <w:t>Ice</w:t>
            </w:r>
          </w:p>
        </w:tc>
        <w:tc>
          <w:tcPr>
            <w:tcW w:w="2463" w:type="dxa"/>
            <w:shd w:val="clear" w:color="auto" w:fill="F1F1F1"/>
          </w:tcPr>
          <w:p w14:paraId="0AB166E8" w14:textId="77777777" w:rsidR="00304ED9" w:rsidRDefault="00AB64A4">
            <w:pPr>
              <w:pStyle w:val="TableParagraph"/>
              <w:spacing w:before="1" w:line="223" w:lineRule="exact"/>
              <w:ind w:left="788" w:right="776"/>
              <w:jc w:val="center"/>
              <w:rPr>
                <w:sz w:val="20"/>
              </w:rPr>
            </w:pPr>
            <w:r>
              <w:rPr>
                <w:sz w:val="20"/>
              </w:rPr>
              <w:t>Size (ft</w:t>
            </w:r>
            <w:r>
              <w:rPr>
                <w:sz w:val="20"/>
                <w:vertAlign w:val="superscript"/>
              </w:rPr>
              <w:t>3</w:t>
            </w:r>
            <w:r>
              <w:rPr>
                <w:sz w:val="20"/>
              </w:rPr>
              <w:t>)</w:t>
            </w:r>
          </w:p>
        </w:tc>
      </w:tr>
      <w:tr w:rsidR="00304ED9" w14:paraId="159D661F" w14:textId="77777777" w:rsidTr="0055778B">
        <w:trPr>
          <w:trHeight w:val="232"/>
        </w:trPr>
        <w:tc>
          <w:tcPr>
            <w:tcW w:w="2931" w:type="dxa"/>
            <w:vMerge w:val="restart"/>
          </w:tcPr>
          <w:p w14:paraId="003BA30C" w14:textId="77777777" w:rsidR="00304ED9" w:rsidRDefault="00AB64A4" w:rsidP="009620A4">
            <w:pPr>
              <w:pStyle w:val="TableParagraph"/>
              <w:ind w:left="144"/>
              <w:rPr>
                <w:sz w:val="20"/>
              </w:rPr>
            </w:pPr>
            <w:proofErr w:type="spellStart"/>
            <w:r>
              <w:rPr>
                <w:sz w:val="20"/>
              </w:rPr>
              <w:t>Freezerless</w:t>
            </w:r>
            <w:proofErr w:type="spellEnd"/>
            <w:r>
              <w:rPr>
                <w:sz w:val="20"/>
              </w:rPr>
              <w:t xml:space="preserve"> Refrigerator</w:t>
            </w:r>
          </w:p>
        </w:tc>
        <w:tc>
          <w:tcPr>
            <w:tcW w:w="2046" w:type="dxa"/>
            <w:vMerge w:val="restart"/>
          </w:tcPr>
          <w:p w14:paraId="0AEAB4E4" w14:textId="77777777" w:rsidR="00304ED9" w:rsidRDefault="00AB64A4" w:rsidP="009620A4">
            <w:pPr>
              <w:pStyle w:val="TableParagraph"/>
              <w:spacing w:before="1"/>
              <w:ind w:left="144"/>
              <w:rPr>
                <w:sz w:val="20"/>
              </w:rPr>
            </w:pPr>
            <w:r>
              <w:rPr>
                <w:sz w:val="20"/>
              </w:rPr>
              <w:t>No Ice</w:t>
            </w:r>
          </w:p>
        </w:tc>
        <w:tc>
          <w:tcPr>
            <w:tcW w:w="2463" w:type="dxa"/>
          </w:tcPr>
          <w:p w14:paraId="692A44C7" w14:textId="77777777" w:rsidR="00304ED9" w:rsidRDefault="00AB64A4" w:rsidP="009620A4">
            <w:pPr>
              <w:pStyle w:val="TableParagraph"/>
              <w:spacing w:before="1" w:line="223" w:lineRule="exact"/>
              <w:ind w:left="144"/>
              <w:rPr>
                <w:sz w:val="20"/>
              </w:rPr>
            </w:pPr>
            <w:r>
              <w:rPr>
                <w:sz w:val="20"/>
              </w:rPr>
              <w:t>Compact (&lt; 7.75)</w:t>
            </w:r>
          </w:p>
        </w:tc>
      </w:tr>
      <w:tr w:rsidR="00304ED9" w14:paraId="1CF00CFB" w14:textId="77777777" w:rsidTr="0055778B">
        <w:trPr>
          <w:trHeight w:val="232"/>
        </w:trPr>
        <w:tc>
          <w:tcPr>
            <w:tcW w:w="2931" w:type="dxa"/>
            <w:vMerge/>
            <w:tcBorders>
              <w:top w:val="nil"/>
            </w:tcBorders>
          </w:tcPr>
          <w:p w14:paraId="526363AA" w14:textId="77777777" w:rsidR="00304ED9" w:rsidRDefault="00304ED9" w:rsidP="009620A4">
            <w:pPr>
              <w:ind w:left="144"/>
              <w:rPr>
                <w:sz w:val="2"/>
                <w:szCs w:val="2"/>
              </w:rPr>
            </w:pPr>
          </w:p>
        </w:tc>
        <w:tc>
          <w:tcPr>
            <w:tcW w:w="2046" w:type="dxa"/>
            <w:vMerge/>
            <w:tcBorders>
              <w:top w:val="nil"/>
            </w:tcBorders>
          </w:tcPr>
          <w:p w14:paraId="49F357A2" w14:textId="77777777" w:rsidR="00304ED9" w:rsidRDefault="00304ED9" w:rsidP="009620A4">
            <w:pPr>
              <w:ind w:left="144"/>
              <w:rPr>
                <w:sz w:val="2"/>
                <w:szCs w:val="2"/>
              </w:rPr>
            </w:pPr>
          </w:p>
        </w:tc>
        <w:tc>
          <w:tcPr>
            <w:tcW w:w="2463" w:type="dxa"/>
          </w:tcPr>
          <w:p w14:paraId="1775CAC1" w14:textId="77777777" w:rsidR="00304ED9" w:rsidRDefault="00AB64A4" w:rsidP="009620A4">
            <w:pPr>
              <w:pStyle w:val="TableParagraph"/>
              <w:spacing w:before="1" w:line="223" w:lineRule="exact"/>
              <w:ind w:left="144"/>
              <w:rPr>
                <w:sz w:val="20"/>
              </w:rPr>
            </w:pPr>
            <w:r>
              <w:rPr>
                <w:sz w:val="20"/>
              </w:rPr>
              <w:t>Small (11 - 23)</w:t>
            </w:r>
          </w:p>
        </w:tc>
      </w:tr>
      <w:tr w:rsidR="00304ED9" w14:paraId="66C93C0F" w14:textId="77777777" w:rsidTr="0055778B">
        <w:trPr>
          <w:trHeight w:val="232"/>
        </w:trPr>
        <w:tc>
          <w:tcPr>
            <w:tcW w:w="2931" w:type="dxa"/>
          </w:tcPr>
          <w:p w14:paraId="402EBBDF" w14:textId="77777777" w:rsidR="00304ED9" w:rsidRDefault="00AB64A4" w:rsidP="009620A4">
            <w:pPr>
              <w:pStyle w:val="TableParagraph"/>
              <w:spacing w:line="223" w:lineRule="exact"/>
              <w:ind w:left="144"/>
              <w:rPr>
                <w:sz w:val="20"/>
              </w:rPr>
            </w:pPr>
            <w:r>
              <w:rPr>
                <w:sz w:val="20"/>
              </w:rPr>
              <w:t>Refrigerator/Freezer</w:t>
            </w:r>
          </w:p>
        </w:tc>
        <w:tc>
          <w:tcPr>
            <w:tcW w:w="2046" w:type="dxa"/>
          </w:tcPr>
          <w:p w14:paraId="5BEA26D0" w14:textId="77777777" w:rsidR="00304ED9" w:rsidRDefault="00AB64A4" w:rsidP="009620A4">
            <w:pPr>
              <w:pStyle w:val="TableParagraph"/>
              <w:spacing w:before="1" w:line="223" w:lineRule="exact"/>
              <w:ind w:left="144"/>
              <w:rPr>
                <w:sz w:val="20"/>
              </w:rPr>
            </w:pPr>
            <w:r>
              <w:rPr>
                <w:sz w:val="20"/>
              </w:rPr>
              <w:t>No Ice</w:t>
            </w:r>
          </w:p>
        </w:tc>
        <w:tc>
          <w:tcPr>
            <w:tcW w:w="2463" w:type="dxa"/>
          </w:tcPr>
          <w:p w14:paraId="40DFDA5F" w14:textId="77777777" w:rsidR="00304ED9" w:rsidRDefault="00AB64A4" w:rsidP="009620A4">
            <w:pPr>
              <w:pStyle w:val="TableParagraph"/>
              <w:spacing w:before="1" w:line="223" w:lineRule="exact"/>
              <w:ind w:left="144"/>
              <w:rPr>
                <w:sz w:val="20"/>
              </w:rPr>
            </w:pPr>
            <w:r>
              <w:rPr>
                <w:sz w:val="20"/>
              </w:rPr>
              <w:t>Compact (&lt; 7.75)</w:t>
            </w:r>
          </w:p>
        </w:tc>
      </w:tr>
      <w:tr w:rsidR="00304ED9" w14:paraId="6FFA9DA8" w14:textId="77777777" w:rsidTr="0055778B">
        <w:trPr>
          <w:trHeight w:val="232"/>
        </w:trPr>
        <w:tc>
          <w:tcPr>
            <w:tcW w:w="2931" w:type="dxa"/>
            <w:vMerge w:val="restart"/>
          </w:tcPr>
          <w:p w14:paraId="51120B93" w14:textId="77777777" w:rsidR="00304ED9" w:rsidRDefault="00AB64A4" w:rsidP="009620A4">
            <w:pPr>
              <w:pStyle w:val="TableParagraph"/>
              <w:ind w:left="144"/>
              <w:rPr>
                <w:sz w:val="20"/>
              </w:rPr>
            </w:pPr>
            <w:r>
              <w:rPr>
                <w:sz w:val="20"/>
              </w:rPr>
              <w:t>Bottom Freezer</w:t>
            </w:r>
          </w:p>
        </w:tc>
        <w:tc>
          <w:tcPr>
            <w:tcW w:w="2046" w:type="dxa"/>
            <w:vMerge w:val="restart"/>
          </w:tcPr>
          <w:p w14:paraId="3C52F778" w14:textId="77777777" w:rsidR="00304ED9" w:rsidRDefault="00AB64A4" w:rsidP="009620A4">
            <w:pPr>
              <w:pStyle w:val="TableParagraph"/>
              <w:spacing w:before="1"/>
              <w:ind w:left="144"/>
              <w:rPr>
                <w:sz w:val="20"/>
              </w:rPr>
            </w:pPr>
            <w:r>
              <w:rPr>
                <w:sz w:val="20"/>
              </w:rPr>
              <w:t>No Ice</w:t>
            </w:r>
          </w:p>
        </w:tc>
        <w:tc>
          <w:tcPr>
            <w:tcW w:w="2463" w:type="dxa"/>
          </w:tcPr>
          <w:p w14:paraId="55EC941A" w14:textId="77777777" w:rsidR="00304ED9" w:rsidRDefault="00AB64A4" w:rsidP="009620A4">
            <w:pPr>
              <w:pStyle w:val="TableParagraph"/>
              <w:spacing w:before="1" w:line="223" w:lineRule="exact"/>
              <w:ind w:left="144"/>
              <w:rPr>
                <w:sz w:val="20"/>
              </w:rPr>
            </w:pPr>
            <w:r>
              <w:rPr>
                <w:sz w:val="20"/>
              </w:rPr>
              <w:t>Compact (&lt; 7.75)</w:t>
            </w:r>
          </w:p>
        </w:tc>
      </w:tr>
      <w:tr w:rsidR="00304ED9" w14:paraId="3603B1D6" w14:textId="77777777" w:rsidTr="0055778B">
        <w:trPr>
          <w:trHeight w:val="232"/>
        </w:trPr>
        <w:tc>
          <w:tcPr>
            <w:tcW w:w="2931" w:type="dxa"/>
            <w:vMerge/>
            <w:tcBorders>
              <w:top w:val="nil"/>
            </w:tcBorders>
          </w:tcPr>
          <w:p w14:paraId="7C7F2BAA" w14:textId="77777777" w:rsidR="00304ED9" w:rsidRDefault="00304ED9" w:rsidP="009620A4">
            <w:pPr>
              <w:ind w:left="144"/>
              <w:rPr>
                <w:sz w:val="2"/>
                <w:szCs w:val="2"/>
              </w:rPr>
            </w:pPr>
          </w:p>
        </w:tc>
        <w:tc>
          <w:tcPr>
            <w:tcW w:w="2046" w:type="dxa"/>
            <w:vMerge/>
            <w:tcBorders>
              <w:top w:val="nil"/>
            </w:tcBorders>
          </w:tcPr>
          <w:p w14:paraId="35BB1FDB" w14:textId="77777777" w:rsidR="00304ED9" w:rsidRDefault="00304ED9" w:rsidP="009620A4">
            <w:pPr>
              <w:ind w:left="144"/>
              <w:rPr>
                <w:sz w:val="2"/>
                <w:szCs w:val="2"/>
              </w:rPr>
            </w:pPr>
          </w:p>
        </w:tc>
        <w:tc>
          <w:tcPr>
            <w:tcW w:w="2463" w:type="dxa"/>
          </w:tcPr>
          <w:p w14:paraId="66C1DB37" w14:textId="77777777" w:rsidR="00304ED9" w:rsidRDefault="00AB64A4" w:rsidP="009620A4">
            <w:pPr>
              <w:pStyle w:val="TableParagraph"/>
              <w:spacing w:before="1" w:line="223" w:lineRule="exact"/>
              <w:ind w:left="144"/>
              <w:rPr>
                <w:sz w:val="20"/>
              </w:rPr>
            </w:pPr>
            <w:r>
              <w:rPr>
                <w:sz w:val="20"/>
              </w:rPr>
              <w:t>Small (8 -16.5)</w:t>
            </w:r>
          </w:p>
        </w:tc>
      </w:tr>
      <w:tr w:rsidR="00304ED9" w14:paraId="7309A962" w14:textId="77777777" w:rsidTr="0055778B">
        <w:trPr>
          <w:trHeight w:val="232"/>
        </w:trPr>
        <w:tc>
          <w:tcPr>
            <w:tcW w:w="2931" w:type="dxa"/>
            <w:vMerge/>
            <w:tcBorders>
              <w:top w:val="nil"/>
            </w:tcBorders>
          </w:tcPr>
          <w:p w14:paraId="46CA24F3" w14:textId="77777777" w:rsidR="00304ED9" w:rsidRDefault="00304ED9" w:rsidP="009620A4">
            <w:pPr>
              <w:ind w:left="144"/>
              <w:rPr>
                <w:sz w:val="2"/>
                <w:szCs w:val="2"/>
              </w:rPr>
            </w:pPr>
          </w:p>
        </w:tc>
        <w:tc>
          <w:tcPr>
            <w:tcW w:w="2046" w:type="dxa"/>
            <w:vMerge/>
            <w:tcBorders>
              <w:top w:val="nil"/>
            </w:tcBorders>
          </w:tcPr>
          <w:p w14:paraId="53F85FAF" w14:textId="77777777" w:rsidR="00304ED9" w:rsidRDefault="00304ED9" w:rsidP="009620A4">
            <w:pPr>
              <w:ind w:left="144"/>
              <w:rPr>
                <w:sz w:val="2"/>
                <w:szCs w:val="2"/>
              </w:rPr>
            </w:pPr>
          </w:p>
        </w:tc>
        <w:tc>
          <w:tcPr>
            <w:tcW w:w="2463" w:type="dxa"/>
          </w:tcPr>
          <w:p w14:paraId="7A7B9B81" w14:textId="77777777" w:rsidR="00304ED9" w:rsidRDefault="00AB64A4" w:rsidP="009620A4">
            <w:pPr>
              <w:pStyle w:val="TableParagraph"/>
              <w:spacing w:before="1" w:line="223" w:lineRule="exact"/>
              <w:ind w:left="144"/>
              <w:rPr>
                <w:sz w:val="20"/>
              </w:rPr>
            </w:pPr>
            <w:r>
              <w:rPr>
                <w:sz w:val="20"/>
              </w:rPr>
              <w:t>Large (≥ 16.5)</w:t>
            </w:r>
          </w:p>
        </w:tc>
      </w:tr>
      <w:tr w:rsidR="00304ED9" w14:paraId="5A50DD12" w14:textId="77777777" w:rsidTr="0055778B">
        <w:trPr>
          <w:trHeight w:val="232"/>
        </w:trPr>
        <w:tc>
          <w:tcPr>
            <w:tcW w:w="2931" w:type="dxa"/>
            <w:vMerge/>
            <w:tcBorders>
              <w:top w:val="nil"/>
            </w:tcBorders>
          </w:tcPr>
          <w:p w14:paraId="54B408D0" w14:textId="77777777" w:rsidR="00304ED9" w:rsidRDefault="00304ED9" w:rsidP="009620A4">
            <w:pPr>
              <w:ind w:left="144"/>
              <w:rPr>
                <w:sz w:val="2"/>
                <w:szCs w:val="2"/>
              </w:rPr>
            </w:pPr>
          </w:p>
        </w:tc>
        <w:tc>
          <w:tcPr>
            <w:tcW w:w="2046" w:type="dxa"/>
          </w:tcPr>
          <w:p w14:paraId="19C30947" w14:textId="77777777" w:rsidR="00304ED9" w:rsidRDefault="00AB64A4" w:rsidP="009620A4">
            <w:pPr>
              <w:pStyle w:val="TableParagraph"/>
              <w:spacing w:before="1" w:line="223" w:lineRule="exact"/>
              <w:ind w:left="144"/>
              <w:rPr>
                <w:sz w:val="20"/>
              </w:rPr>
            </w:pPr>
            <w:r>
              <w:rPr>
                <w:sz w:val="20"/>
              </w:rPr>
              <w:t>With Ice</w:t>
            </w:r>
          </w:p>
        </w:tc>
        <w:tc>
          <w:tcPr>
            <w:tcW w:w="2463" w:type="dxa"/>
          </w:tcPr>
          <w:p w14:paraId="6A47A9FA" w14:textId="77777777" w:rsidR="00304ED9" w:rsidRDefault="00AB64A4" w:rsidP="009620A4">
            <w:pPr>
              <w:pStyle w:val="TableParagraph"/>
              <w:spacing w:before="1" w:line="223" w:lineRule="exact"/>
              <w:ind w:left="144"/>
              <w:rPr>
                <w:sz w:val="20"/>
              </w:rPr>
            </w:pPr>
            <w:r>
              <w:rPr>
                <w:sz w:val="20"/>
              </w:rPr>
              <w:t>Large (≥ 16.5)</w:t>
            </w:r>
          </w:p>
        </w:tc>
      </w:tr>
      <w:tr w:rsidR="00304ED9" w14:paraId="556D00A2" w14:textId="77777777" w:rsidTr="0055778B">
        <w:trPr>
          <w:trHeight w:val="230"/>
        </w:trPr>
        <w:tc>
          <w:tcPr>
            <w:tcW w:w="2931" w:type="dxa"/>
            <w:vMerge w:val="restart"/>
          </w:tcPr>
          <w:p w14:paraId="6B3DE20A" w14:textId="77777777" w:rsidR="00304ED9" w:rsidRDefault="00AB64A4" w:rsidP="009620A4">
            <w:pPr>
              <w:pStyle w:val="TableParagraph"/>
              <w:spacing w:line="243" w:lineRule="exact"/>
              <w:ind w:left="144"/>
              <w:rPr>
                <w:sz w:val="20"/>
              </w:rPr>
            </w:pPr>
            <w:r>
              <w:rPr>
                <w:sz w:val="20"/>
              </w:rPr>
              <w:t>Top Freezer</w:t>
            </w:r>
          </w:p>
        </w:tc>
        <w:tc>
          <w:tcPr>
            <w:tcW w:w="2046" w:type="dxa"/>
            <w:vMerge w:val="restart"/>
          </w:tcPr>
          <w:p w14:paraId="4015860E" w14:textId="77777777" w:rsidR="00304ED9" w:rsidRDefault="00AB64A4" w:rsidP="009620A4">
            <w:pPr>
              <w:pStyle w:val="TableParagraph"/>
              <w:spacing w:line="243" w:lineRule="exact"/>
              <w:ind w:left="144"/>
              <w:rPr>
                <w:sz w:val="20"/>
              </w:rPr>
            </w:pPr>
            <w:r>
              <w:rPr>
                <w:sz w:val="20"/>
              </w:rPr>
              <w:t>No Ice</w:t>
            </w:r>
          </w:p>
        </w:tc>
        <w:tc>
          <w:tcPr>
            <w:tcW w:w="2463" w:type="dxa"/>
          </w:tcPr>
          <w:p w14:paraId="14C49AA2" w14:textId="77777777" w:rsidR="00304ED9" w:rsidRDefault="00AB64A4" w:rsidP="009620A4">
            <w:pPr>
              <w:pStyle w:val="TableParagraph"/>
              <w:spacing w:line="222" w:lineRule="exact"/>
              <w:ind w:left="144"/>
              <w:rPr>
                <w:sz w:val="20"/>
              </w:rPr>
            </w:pPr>
            <w:r>
              <w:rPr>
                <w:sz w:val="20"/>
              </w:rPr>
              <w:t>Compact (&lt; 7.75)</w:t>
            </w:r>
          </w:p>
        </w:tc>
      </w:tr>
      <w:tr w:rsidR="00304ED9" w14:paraId="4A1B0846" w14:textId="77777777" w:rsidTr="0055778B">
        <w:trPr>
          <w:trHeight w:val="232"/>
        </w:trPr>
        <w:tc>
          <w:tcPr>
            <w:tcW w:w="2931" w:type="dxa"/>
            <w:vMerge/>
            <w:tcBorders>
              <w:top w:val="nil"/>
            </w:tcBorders>
          </w:tcPr>
          <w:p w14:paraId="51BE2124" w14:textId="77777777" w:rsidR="00304ED9" w:rsidRDefault="00304ED9" w:rsidP="009620A4">
            <w:pPr>
              <w:ind w:left="144"/>
              <w:rPr>
                <w:sz w:val="2"/>
                <w:szCs w:val="2"/>
              </w:rPr>
            </w:pPr>
          </w:p>
        </w:tc>
        <w:tc>
          <w:tcPr>
            <w:tcW w:w="2046" w:type="dxa"/>
            <w:vMerge/>
            <w:tcBorders>
              <w:top w:val="nil"/>
            </w:tcBorders>
          </w:tcPr>
          <w:p w14:paraId="060A3733" w14:textId="77777777" w:rsidR="00304ED9" w:rsidRDefault="00304ED9" w:rsidP="009620A4">
            <w:pPr>
              <w:ind w:left="144"/>
              <w:rPr>
                <w:sz w:val="2"/>
                <w:szCs w:val="2"/>
              </w:rPr>
            </w:pPr>
          </w:p>
        </w:tc>
        <w:tc>
          <w:tcPr>
            <w:tcW w:w="2463" w:type="dxa"/>
          </w:tcPr>
          <w:p w14:paraId="50F46031" w14:textId="77777777" w:rsidR="00304ED9" w:rsidRDefault="00AB64A4" w:rsidP="009620A4">
            <w:pPr>
              <w:pStyle w:val="TableParagraph"/>
              <w:spacing w:before="1" w:line="223" w:lineRule="exact"/>
              <w:ind w:left="144"/>
              <w:rPr>
                <w:sz w:val="20"/>
              </w:rPr>
            </w:pPr>
            <w:r>
              <w:rPr>
                <w:sz w:val="20"/>
              </w:rPr>
              <w:t>Small (10-15)</w:t>
            </w:r>
          </w:p>
        </w:tc>
      </w:tr>
      <w:tr w:rsidR="00304ED9" w14:paraId="2E7D8877" w14:textId="77777777" w:rsidTr="0055778B">
        <w:trPr>
          <w:trHeight w:val="232"/>
        </w:trPr>
        <w:tc>
          <w:tcPr>
            <w:tcW w:w="2931" w:type="dxa"/>
            <w:vMerge/>
            <w:tcBorders>
              <w:top w:val="nil"/>
            </w:tcBorders>
          </w:tcPr>
          <w:p w14:paraId="0A19426B" w14:textId="77777777" w:rsidR="00304ED9" w:rsidRDefault="00304ED9" w:rsidP="009620A4">
            <w:pPr>
              <w:ind w:left="144"/>
              <w:rPr>
                <w:sz w:val="2"/>
                <w:szCs w:val="2"/>
              </w:rPr>
            </w:pPr>
          </w:p>
        </w:tc>
        <w:tc>
          <w:tcPr>
            <w:tcW w:w="2046" w:type="dxa"/>
            <w:vMerge/>
            <w:tcBorders>
              <w:top w:val="nil"/>
            </w:tcBorders>
          </w:tcPr>
          <w:p w14:paraId="0615C64F" w14:textId="77777777" w:rsidR="00304ED9" w:rsidRDefault="00304ED9" w:rsidP="009620A4">
            <w:pPr>
              <w:ind w:left="144"/>
              <w:rPr>
                <w:sz w:val="2"/>
                <w:szCs w:val="2"/>
              </w:rPr>
            </w:pPr>
          </w:p>
        </w:tc>
        <w:tc>
          <w:tcPr>
            <w:tcW w:w="2463" w:type="dxa"/>
          </w:tcPr>
          <w:p w14:paraId="0C658A76" w14:textId="77777777" w:rsidR="00304ED9" w:rsidRDefault="00AB64A4" w:rsidP="009620A4">
            <w:pPr>
              <w:pStyle w:val="TableParagraph"/>
              <w:spacing w:before="1" w:line="223" w:lineRule="exact"/>
              <w:ind w:left="144"/>
              <w:rPr>
                <w:sz w:val="20"/>
              </w:rPr>
            </w:pPr>
            <w:r>
              <w:rPr>
                <w:sz w:val="20"/>
              </w:rPr>
              <w:t>Medium (15 - 20)</w:t>
            </w:r>
          </w:p>
        </w:tc>
      </w:tr>
      <w:tr w:rsidR="00304ED9" w14:paraId="789B07D5" w14:textId="77777777" w:rsidTr="0055778B">
        <w:trPr>
          <w:trHeight w:val="232"/>
        </w:trPr>
        <w:tc>
          <w:tcPr>
            <w:tcW w:w="2931" w:type="dxa"/>
            <w:vMerge/>
            <w:tcBorders>
              <w:top w:val="nil"/>
            </w:tcBorders>
          </w:tcPr>
          <w:p w14:paraId="20E90E88" w14:textId="77777777" w:rsidR="00304ED9" w:rsidRDefault="00304ED9" w:rsidP="009620A4">
            <w:pPr>
              <w:ind w:left="144"/>
              <w:rPr>
                <w:sz w:val="2"/>
                <w:szCs w:val="2"/>
              </w:rPr>
            </w:pPr>
          </w:p>
        </w:tc>
        <w:tc>
          <w:tcPr>
            <w:tcW w:w="2046" w:type="dxa"/>
            <w:vMerge/>
            <w:tcBorders>
              <w:top w:val="nil"/>
            </w:tcBorders>
          </w:tcPr>
          <w:p w14:paraId="27DF2DF5" w14:textId="77777777" w:rsidR="00304ED9" w:rsidRDefault="00304ED9" w:rsidP="009620A4">
            <w:pPr>
              <w:ind w:left="144"/>
              <w:rPr>
                <w:sz w:val="2"/>
                <w:szCs w:val="2"/>
              </w:rPr>
            </w:pPr>
          </w:p>
        </w:tc>
        <w:tc>
          <w:tcPr>
            <w:tcW w:w="2463" w:type="dxa"/>
          </w:tcPr>
          <w:p w14:paraId="37F2CC79" w14:textId="77777777" w:rsidR="00304ED9" w:rsidRDefault="00AB64A4" w:rsidP="009620A4">
            <w:pPr>
              <w:pStyle w:val="TableParagraph"/>
              <w:spacing w:before="1" w:line="223" w:lineRule="exact"/>
              <w:ind w:left="144"/>
              <w:rPr>
                <w:sz w:val="20"/>
              </w:rPr>
            </w:pPr>
            <w:r>
              <w:rPr>
                <w:sz w:val="20"/>
              </w:rPr>
              <w:t>Large (≥ 20)</w:t>
            </w:r>
          </w:p>
        </w:tc>
      </w:tr>
      <w:tr w:rsidR="00304ED9" w14:paraId="677BE868" w14:textId="77777777" w:rsidTr="0055778B">
        <w:trPr>
          <w:trHeight w:val="232"/>
        </w:trPr>
        <w:tc>
          <w:tcPr>
            <w:tcW w:w="2931" w:type="dxa"/>
            <w:vMerge/>
            <w:tcBorders>
              <w:top w:val="nil"/>
            </w:tcBorders>
          </w:tcPr>
          <w:p w14:paraId="6E887A53" w14:textId="77777777" w:rsidR="00304ED9" w:rsidRDefault="00304ED9" w:rsidP="009620A4">
            <w:pPr>
              <w:ind w:left="144"/>
              <w:rPr>
                <w:sz w:val="2"/>
                <w:szCs w:val="2"/>
              </w:rPr>
            </w:pPr>
          </w:p>
        </w:tc>
        <w:tc>
          <w:tcPr>
            <w:tcW w:w="2046" w:type="dxa"/>
          </w:tcPr>
          <w:p w14:paraId="04C9BD6A" w14:textId="77777777" w:rsidR="00304ED9" w:rsidRDefault="00AB64A4" w:rsidP="009620A4">
            <w:pPr>
              <w:pStyle w:val="TableParagraph"/>
              <w:spacing w:before="1" w:line="223" w:lineRule="exact"/>
              <w:ind w:left="144"/>
              <w:rPr>
                <w:sz w:val="20"/>
              </w:rPr>
            </w:pPr>
            <w:r>
              <w:rPr>
                <w:sz w:val="20"/>
              </w:rPr>
              <w:t>With Ice</w:t>
            </w:r>
          </w:p>
        </w:tc>
        <w:tc>
          <w:tcPr>
            <w:tcW w:w="2463" w:type="dxa"/>
          </w:tcPr>
          <w:p w14:paraId="4A743757" w14:textId="77777777" w:rsidR="00304ED9" w:rsidRDefault="00AB64A4" w:rsidP="009620A4">
            <w:pPr>
              <w:pStyle w:val="TableParagraph"/>
              <w:spacing w:before="1" w:line="223" w:lineRule="exact"/>
              <w:ind w:left="144"/>
              <w:rPr>
                <w:sz w:val="20"/>
              </w:rPr>
            </w:pPr>
            <w:r>
              <w:rPr>
                <w:sz w:val="20"/>
              </w:rPr>
              <w:t>Medium (15 - 20)</w:t>
            </w:r>
          </w:p>
        </w:tc>
      </w:tr>
      <w:tr w:rsidR="00304ED9" w14:paraId="1BC4ABD9" w14:textId="77777777" w:rsidTr="0055778B">
        <w:trPr>
          <w:trHeight w:val="232"/>
        </w:trPr>
        <w:tc>
          <w:tcPr>
            <w:tcW w:w="2931" w:type="dxa"/>
            <w:vMerge w:val="restart"/>
          </w:tcPr>
          <w:p w14:paraId="178FDBE3" w14:textId="77777777" w:rsidR="00304ED9" w:rsidRDefault="00AB64A4" w:rsidP="009620A4">
            <w:pPr>
              <w:pStyle w:val="TableParagraph"/>
              <w:ind w:left="144"/>
              <w:rPr>
                <w:sz w:val="20"/>
              </w:rPr>
            </w:pPr>
            <w:r>
              <w:rPr>
                <w:sz w:val="20"/>
              </w:rPr>
              <w:t>Side Freezer</w:t>
            </w:r>
          </w:p>
        </w:tc>
        <w:tc>
          <w:tcPr>
            <w:tcW w:w="2046" w:type="dxa"/>
            <w:vMerge w:val="restart"/>
          </w:tcPr>
          <w:p w14:paraId="04F361D8" w14:textId="77777777" w:rsidR="00304ED9" w:rsidRDefault="00AB64A4" w:rsidP="009620A4">
            <w:pPr>
              <w:pStyle w:val="TableParagraph"/>
              <w:spacing w:before="2"/>
              <w:ind w:left="144"/>
              <w:rPr>
                <w:sz w:val="20"/>
              </w:rPr>
            </w:pPr>
            <w:r>
              <w:rPr>
                <w:sz w:val="20"/>
              </w:rPr>
              <w:t>No Ice</w:t>
            </w:r>
          </w:p>
        </w:tc>
        <w:tc>
          <w:tcPr>
            <w:tcW w:w="2463" w:type="dxa"/>
          </w:tcPr>
          <w:p w14:paraId="07FD4ECC" w14:textId="77777777" w:rsidR="00304ED9" w:rsidRDefault="00AB64A4" w:rsidP="009620A4">
            <w:pPr>
              <w:pStyle w:val="TableParagraph"/>
              <w:spacing w:before="2" w:line="223" w:lineRule="exact"/>
              <w:ind w:left="144"/>
              <w:rPr>
                <w:sz w:val="20"/>
              </w:rPr>
            </w:pPr>
            <w:r>
              <w:rPr>
                <w:sz w:val="20"/>
              </w:rPr>
              <w:t>Medium (15 - 23)</w:t>
            </w:r>
          </w:p>
        </w:tc>
      </w:tr>
      <w:tr w:rsidR="00304ED9" w14:paraId="52873D3B" w14:textId="77777777" w:rsidTr="0055778B">
        <w:trPr>
          <w:trHeight w:val="232"/>
        </w:trPr>
        <w:tc>
          <w:tcPr>
            <w:tcW w:w="2931" w:type="dxa"/>
            <w:vMerge/>
            <w:tcBorders>
              <w:top w:val="nil"/>
            </w:tcBorders>
          </w:tcPr>
          <w:p w14:paraId="63015F19" w14:textId="77777777" w:rsidR="00304ED9" w:rsidRDefault="00304ED9" w:rsidP="009620A4">
            <w:pPr>
              <w:ind w:left="144"/>
              <w:rPr>
                <w:sz w:val="2"/>
                <w:szCs w:val="2"/>
              </w:rPr>
            </w:pPr>
          </w:p>
        </w:tc>
        <w:tc>
          <w:tcPr>
            <w:tcW w:w="2046" w:type="dxa"/>
            <w:vMerge/>
            <w:tcBorders>
              <w:top w:val="nil"/>
            </w:tcBorders>
          </w:tcPr>
          <w:p w14:paraId="46AA35EC" w14:textId="77777777" w:rsidR="00304ED9" w:rsidRDefault="00304ED9" w:rsidP="009620A4">
            <w:pPr>
              <w:ind w:left="144"/>
              <w:rPr>
                <w:sz w:val="2"/>
                <w:szCs w:val="2"/>
              </w:rPr>
            </w:pPr>
          </w:p>
        </w:tc>
        <w:tc>
          <w:tcPr>
            <w:tcW w:w="2463" w:type="dxa"/>
          </w:tcPr>
          <w:p w14:paraId="0AE37189" w14:textId="77777777" w:rsidR="00304ED9" w:rsidRDefault="00AB64A4" w:rsidP="009620A4">
            <w:pPr>
              <w:pStyle w:val="TableParagraph"/>
              <w:spacing w:before="1" w:line="223" w:lineRule="exact"/>
              <w:ind w:left="144"/>
              <w:rPr>
                <w:sz w:val="20"/>
              </w:rPr>
            </w:pPr>
            <w:r>
              <w:rPr>
                <w:sz w:val="20"/>
              </w:rPr>
              <w:t>Large (≥ 23)</w:t>
            </w:r>
          </w:p>
        </w:tc>
      </w:tr>
      <w:tr w:rsidR="00304ED9" w14:paraId="2FDBF7E4" w14:textId="77777777" w:rsidTr="0055778B">
        <w:trPr>
          <w:trHeight w:val="232"/>
        </w:trPr>
        <w:tc>
          <w:tcPr>
            <w:tcW w:w="2931" w:type="dxa"/>
            <w:vMerge/>
            <w:tcBorders>
              <w:top w:val="nil"/>
            </w:tcBorders>
          </w:tcPr>
          <w:p w14:paraId="2944DD92" w14:textId="77777777" w:rsidR="00304ED9" w:rsidRDefault="00304ED9" w:rsidP="009620A4">
            <w:pPr>
              <w:ind w:left="144"/>
              <w:rPr>
                <w:sz w:val="2"/>
                <w:szCs w:val="2"/>
              </w:rPr>
            </w:pPr>
          </w:p>
        </w:tc>
        <w:tc>
          <w:tcPr>
            <w:tcW w:w="2046" w:type="dxa"/>
            <w:vMerge w:val="restart"/>
          </w:tcPr>
          <w:p w14:paraId="51F4FB69" w14:textId="77777777" w:rsidR="00304ED9" w:rsidRDefault="00AB64A4" w:rsidP="009620A4">
            <w:pPr>
              <w:pStyle w:val="TableParagraph"/>
              <w:spacing w:before="1"/>
              <w:ind w:left="144"/>
              <w:rPr>
                <w:sz w:val="20"/>
              </w:rPr>
            </w:pPr>
            <w:r>
              <w:rPr>
                <w:sz w:val="20"/>
              </w:rPr>
              <w:t>With Ice</w:t>
            </w:r>
          </w:p>
        </w:tc>
        <w:tc>
          <w:tcPr>
            <w:tcW w:w="2463" w:type="dxa"/>
          </w:tcPr>
          <w:p w14:paraId="3E5DCF06" w14:textId="77777777" w:rsidR="00304ED9" w:rsidRDefault="00AB64A4" w:rsidP="009620A4">
            <w:pPr>
              <w:pStyle w:val="TableParagraph"/>
              <w:spacing w:before="1" w:line="223" w:lineRule="exact"/>
              <w:ind w:left="144"/>
              <w:rPr>
                <w:sz w:val="20"/>
              </w:rPr>
            </w:pPr>
            <w:r>
              <w:rPr>
                <w:sz w:val="20"/>
              </w:rPr>
              <w:t>Medium (15 - 23)</w:t>
            </w:r>
          </w:p>
        </w:tc>
      </w:tr>
      <w:tr w:rsidR="00304ED9" w14:paraId="3BA367C4" w14:textId="77777777" w:rsidTr="0055778B">
        <w:trPr>
          <w:trHeight w:val="232"/>
        </w:trPr>
        <w:tc>
          <w:tcPr>
            <w:tcW w:w="2931" w:type="dxa"/>
            <w:vMerge/>
            <w:tcBorders>
              <w:top w:val="nil"/>
            </w:tcBorders>
          </w:tcPr>
          <w:p w14:paraId="24C1B016" w14:textId="77777777" w:rsidR="00304ED9" w:rsidRDefault="00304ED9" w:rsidP="009620A4">
            <w:pPr>
              <w:ind w:left="144"/>
              <w:rPr>
                <w:sz w:val="2"/>
                <w:szCs w:val="2"/>
              </w:rPr>
            </w:pPr>
          </w:p>
        </w:tc>
        <w:tc>
          <w:tcPr>
            <w:tcW w:w="2046" w:type="dxa"/>
            <w:vMerge/>
            <w:tcBorders>
              <w:top w:val="nil"/>
            </w:tcBorders>
          </w:tcPr>
          <w:p w14:paraId="358CEFB2" w14:textId="77777777" w:rsidR="00304ED9" w:rsidRDefault="00304ED9" w:rsidP="009620A4">
            <w:pPr>
              <w:ind w:left="144"/>
              <w:rPr>
                <w:sz w:val="2"/>
                <w:szCs w:val="2"/>
              </w:rPr>
            </w:pPr>
          </w:p>
        </w:tc>
        <w:tc>
          <w:tcPr>
            <w:tcW w:w="2463" w:type="dxa"/>
          </w:tcPr>
          <w:p w14:paraId="7AD43FE0" w14:textId="77777777" w:rsidR="00304ED9" w:rsidRDefault="00AB64A4" w:rsidP="009620A4">
            <w:pPr>
              <w:pStyle w:val="TableParagraph"/>
              <w:spacing w:before="1" w:line="223" w:lineRule="exact"/>
              <w:ind w:left="144"/>
              <w:rPr>
                <w:sz w:val="20"/>
              </w:rPr>
            </w:pPr>
            <w:r>
              <w:rPr>
                <w:sz w:val="20"/>
              </w:rPr>
              <w:t>Large (≥ 23)</w:t>
            </w:r>
          </w:p>
        </w:tc>
      </w:tr>
      <w:tr w:rsidR="00304ED9" w14:paraId="63BE2B6D" w14:textId="77777777" w:rsidTr="0055778B">
        <w:trPr>
          <w:trHeight w:val="230"/>
        </w:trPr>
        <w:tc>
          <w:tcPr>
            <w:tcW w:w="2931" w:type="dxa"/>
            <w:vMerge w:val="restart"/>
          </w:tcPr>
          <w:p w14:paraId="06D0998E" w14:textId="77777777" w:rsidR="00304ED9" w:rsidRDefault="00AB64A4" w:rsidP="009620A4">
            <w:pPr>
              <w:pStyle w:val="TableParagraph"/>
              <w:spacing w:line="243" w:lineRule="exact"/>
              <w:ind w:left="144"/>
              <w:rPr>
                <w:sz w:val="20"/>
              </w:rPr>
            </w:pPr>
            <w:r>
              <w:rPr>
                <w:sz w:val="20"/>
              </w:rPr>
              <w:t>Upright Freezer</w:t>
            </w:r>
          </w:p>
        </w:tc>
        <w:tc>
          <w:tcPr>
            <w:tcW w:w="2046" w:type="dxa"/>
            <w:vMerge w:val="restart"/>
          </w:tcPr>
          <w:p w14:paraId="0B9F9DC7" w14:textId="77777777" w:rsidR="00304ED9" w:rsidRDefault="00AB64A4" w:rsidP="009620A4">
            <w:pPr>
              <w:pStyle w:val="TableParagraph"/>
              <w:spacing w:line="243" w:lineRule="exact"/>
              <w:ind w:left="144"/>
              <w:rPr>
                <w:sz w:val="20"/>
              </w:rPr>
            </w:pPr>
            <w:r>
              <w:rPr>
                <w:sz w:val="20"/>
              </w:rPr>
              <w:t>Manual Defrost</w:t>
            </w:r>
          </w:p>
        </w:tc>
        <w:tc>
          <w:tcPr>
            <w:tcW w:w="2463" w:type="dxa"/>
          </w:tcPr>
          <w:p w14:paraId="05748FD2" w14:textId="77777777" w:rsidR="00304ED9" w:rsidRDefault="00AB64A4" w:rsidP="009620A4">
            <w:pPr>
              <w:pStyle w:val="TableParagraph"/>
              <w:spacing w:line="222" w:lineRule="exact"/>
              <w:ind w:left="144"/>
              <w:rPr>
                <w:sz w:val="20"/>
              </w:rPr>
            </w:pPr>
            <w:r>
              <w:rPr>
                <w:sz w:val="20"/>
              </w:rPr>
              <w:t>Small (&lt; 13)</w:t>
            </w:r>
          </w:p>
        </w:tc>
      </w:tr>
      <w:tr w:rsidR="00304ED9" w14:paraId="079A7614" w14:textId="77777777" w:rsidTr="0055778B">
        <w:trPr>
          <w:trHeight w:val="232"/>
        </w:trPr>
        <w:tc>
          <w:tcPr>
            <w:tcW w:w="2931" w:type="dxa"/>
            <w:vMerge/>
            <w:tcBorders>
              <w:top w:val="nil"/>
            </w:tcBorders>
          </w:tcPr>
          <w:p w14:paraId="1194E106" w14:textId="77777777" w:rsidR="00304ED9" w:rsidRDefault="00304ED9" w:rsidP="009620A4">
            <w:pPr>
              <w:ind w:left="144"/>
              <w:rPr>
                <w:sz w:val="2"/>
                <w:szCs w:val="2"/>
              </w:rPr>
            </w:pPr>
          </w:p>
        </w:tc>
        <w:tc>
          <w:tcPr>
            <w:tcW w:w="2046" w:type="dxa"/>
            <w:vMerge/>
            <w:tcBorders>
              <w:top w:val="nil"/>
            </w:tcBorders>
          </w:tcPr>
          <w:p w14:paraId="1789504A" w14:textId="77777777" w:rsidR="00304ED9" w:rsidRDefault="00304ED9" w:rsidP="009620A4">
            <w:pPr>
              <w:ind w:left="144"/>
              <w:rPr>
                <w:sz w:val="2"/>
                <w:szCs w:val="2"/>
              </w:rPr>
            </w:pPr>
          </w:p>
        </w:tc>
        <w:tc>
          <w:tcPr>
            <w:tcW w:w="2463" w:type="dxa"/>
          </w:tcPr>
          <w:p w14:paraId="09D9E7B3" w14:textId="77777777" w:rsidR="00304ED9" w:rsidRDefault="00AB64A4" w:rsidP="009620A4">
            <w:pPr>
              <w:pStyle w:val="TableParagraph"/>
              <w:spacing w:before="1" w:line="223" w:lineRule="exact"/>
              <w:ind w:left="144"/>
              <w:rPr>
                <w:sz w:val="20"/>
              </w:rPr>
            </w:pPr>
            <w:r>
              <w:rPr>
                <w:sz w:val="20"/>
              </w:rPr>
              <w:t>Medium (13-16)</w:t>
            </w:r>
          </w:p>
        </w:tc>
      </w:tr>
      <w:tr w:rsidR="00304ED9" w14:paraId="16093187" w14:textId="77777777" w:rsidTr="0055778B">
        <w:trPr>
          <w:trHeight w:val="232"/>
        </w:trPr>
        <w:tc>
          <w:tcPr>
            <w:tcW w:w="2931" w:type="dxa"/>
            <w:vMerge/>
            <w:tcBorders>
              <w:top w:val="nil"/>
            </w:tcBorders>
          </w:tcPr>
          <w:p w14:paraId="4BB08BA5" w14:textId="77777777" w:rsidR="00304ED9" w:rsidRDefault="00304ED9" w:rsidP="009620A4">
            <w:pPr>
              <w:ind w:left="144"/>
              <w:rPr>
                <w:sz w:val="2"/>
                <w:szCs w:val="2"/>
              </w:rPr>
            </w:pPr>
          </w:p>
        </w:tc>
        <w:tc>
          <w:tcPr>
            <w:tcW w:w="2046" w:type="dxa"/>
            <w:vMerge/>
            <w:tcBorders>
              <w:top w:val="nil"/>
            </w:tcBorders>
          </w:tcPr>
          <w:p w14:paraId="4EEA237D" w14:textId="77777777" w:rsidR="00304ED9" w:rsidRDefault="00304ED9" w:rsidP="009620A4">
            <w:pPr>
              <w:ind w:left="144"/>
              <w:rPr>
                <w:sz w:val="2"/>
                <w:szCs w:val="2"/>
              </w:rPr>
            </w:pPr>
          </w:p>
        </w:tc>
        <w:tc>
          <w:tcPr>
            <w:tcW w:w="2463" w:type="dxa"/>
          </w:tcPr>
          <w:p w14:paraId="0760577E" w14:textId="77777777" w:rsidR="00304ED9" w:rsidRDefault="00AB64A4" w:rsidP="009620A4">
            <w:pPr>
              <w:pStyle w:val="TableParagraph"/>
              <w:spacing w:before="1" w:line="223" w:lineRule="exact"/>
              <w:ind w:left="144"/>
              <w:rPr>
                <w:sz w:val="20"/>
              </w:rPr>
            </w:pPr>
            <w:r>
              <w:rPr>
                <w:sz w:val="20"/>
              </w:rPr>
              <w:t>Large (&gt; 16)</w:t>
            </w:r>
          </w:p>
        </w:tc>
      </w:tr>
      <w:tr w:rsidR="00304ED9" w14:paraId="68F28009" w14:textId="77777777" w:rsidTr="0055778B">
        <w:trPr>
          <w:trHeight w:val="232"/>
        </w:trPr>
        <w:tc>
          <w:tcPr>
            <w:tcW w:w="2931" w:type="dxa"/>
            <w:vMerge/>
            <w:tcBorders>
              <w:top w:val="nil"/>
            </w:tcBorders>
          </w:tcPr>
          <w:p w14:paraId="79BDB6B8" w14:textId="77777777" w:rsidR="00304ED9" w:rsidRDefault="00304ED9" w:rsidP="009620A4">
            <w:pPr>
              <w:ind w:left="144"/>
              <w:rPr>
                <w:sz w:val="2"/>
                <w:szCs w:val="2"/>
              </w:rPr>
            </w:pPr>
          </w:p>
        </w:tc>
        <w:tc>
          <w:tcPr>
            <w:tcW w:w="2046" w:type="dxa"/>
            <w:vMerge w:val="restart"/>
          </w:tcPr>
          <w:p w14:paraId="7E17B743" w14:textId="77777777" w:rsidR="00304ED9" w:rsidRDefault="00AB64A4" w:rsidP="009620A4">
            <w:pPr>
              <w:pStyle w:val="TableParagraph"/>
              <w:spacing w:before="1"/>
              <w:ind w:left="144"/>
              <w:rPr>
                <w:sz w:val="20"/>
              </w:rPr>
            </w:pPr>
            <w:r>
              <w:rPr>
                <w:sz w:val="20"/>
              </w:rPr>
              <w:t>Automatic Defrost</w:t>
            </w:r>
          </w:p>
        </w:tc>
        <w:tc>
          <w:tcPr>
            <w:tcW w:w="2463" w:type="dxa"/>
          </w:tcPr>
          <w:p w14:paraId="6EDE8072" w14:textId="77777777" w:rsidR="00304ED9" w:rsidRDefault="00AB64A4" w:rsidP="009620A4">
            <w:pPr>
              <w:pStyle w:val="TableParagraph"/>
              <w:spacing w:before="1" w:line="223" w:lineRule="exact"/>
              <w:ind w:left="144"/>
              <w:rPr>
                <w:sz w:val="20"/>
              </w:rPr>
            </w:pPr>
            <w:r>
              <w:rPr>
                <w:sz w:val="20"/>
              </w:rPr>
              <w:t>Small (&lt; 13)</w:t>
            </w:r>
          </w:p>
        </w:tc>
      </w:tr>
      <w:tr w:rsidR="00304ED9" w14:paraId="49AD0CB2" w14:textId="77777777" w:rsidTr="0055778B">
        <w:trPr>
          <w:trHeight w:val="232"/>
        </w:trPr>
        <w:tc>
          <w:tcPr>
            <w:tcW w:w="2931" w:type="dxa"/>
            <w:vMerge/>
            <w:tcBorders>
              <w:top w:val="nil"/>
            </w:tcBorders>
          </w:tcPr>
          <w:p w14:paraId="3A26C564" w14:textId="77777777" w:rsidR="00304ED9" w:rsidRDefault="00304ED9" w:rsidP="009620A4">
            <w:pPr>
              <w:ind w:left="144"/>
              <w:rPr>
                <w:sz w:val="2"/>
                <w:szCs w:val="2"/>
              </w:rPr>
            </w:pPr>
          </w:p>
        </w:tc>
        <w:tc>
          <w:tcPr>
            <w:tcW w:w="2046" w:type="dxa"/>
            <w:vMerge/>
            <w:tcBorders>
              <w:top w:val="nil"/>
            </w:tcBorders>
          </w:tcPr>
          <w:p w14:paraId="7C6F6B49" w14:textId="77777777" w:rsidR="00304ED9" w:rsidRDefault="00304ED9" w:rsidP="009620A4">
            <w:pPr>
              <w:ind w:left="144"/>
              <w:rPr>
                <w:sz w:val="2"/>
                <w:szCs w:val="2"/>
              </w:rPr>
            </w:pPr>
          </w:p>
        </w:tc>
        <w:tc>
          <w:tcPr>
            <w:tcW w:w="2463" w:type="dxa"/>
          </w:tcPr>
          <w:p w14:paraId="5973C72E" w14:textId="77777777" w:rsidR="00304ED9" w:rsidRDefault="00AB64A4" w:rsidP="009620A4">
            <w:pPr>
              <w:pStyle w:val="TableParagraph"/>
              <w:spacing w:before="1" w:line="223" w:lineRule="exact"/>
              <w:ind w:left="144"/>
              <w:rPr>
                <w:sz w:val="20"/>
              </w:rPr>
            </w:pPr>
            <w:r>
              <w:rPr>
                <w:sz w:val="20"/>
              </w:rPr>
              <w:t>Medium (13-16)</w:t>
            </w:r>
          </w:p>
        </w:tc>
      </w:tr>
      <w:tr w:rsidR="00304ED9" w14:paraId="2BF42B4F" w14:textId="77777777" w:rsidTr="0055778B">
        <w:trPr>
          <w:trHeight w:val="232"/>
        </w:trPr>
        <w:tc>
          <w:tcPr>
            <w:tcW w:w="2931" w:type="dxa"/>
            <w:vMerge/>
            <w:tcBorders>
              <w:top w:val="nil"/>
            </w:tcBorders>
          </w:tcPr>
          <w:p w14:paraId="0ECCF277" w14:textId="77777777" w:rsidR="00304ED9" w:rsidRDefault="00304ED9" w:rsidP="009620A4">
            <w:pPr>
              <w:ind w:left="144"/>
              <w:rPr>
                <w:sz w:val="2"/>
                <w:szCs w:val="2"/>
              </w:rPr>
            </w:pPr>
          </w:p>
        </w:tc>
        <w:tc>
          <w:tcPr>
            <w:tcW w:w="2046" w:type="dxa"/>
            <w:vMerge/>
            <w:tcBorders>
              <w:top w:val="nil"/>
            </w:tcBorders>
          </w:tcPr>
          <w:p w14:paraId="677E84FD" w14:textId="77777777" w:rsidR="00304ED9" w:rsidRDefault="00304ED9" w:rsidP="009620A4">
            <w:pPr>
              <w:ind w:left="144"/>
              <w:rPr>
                <w:sz w:val="2"/>
                <w:szCs w:val="2"/>
              </w:rPr>
            </w:pPr>
          </w:p>
        </w:tc>
        <w:tc>
          <w:tcPr>
            <w:tcW w:w="2463" w:type="dxa"/>
          </w:tcPr>
          <w:p w14:paraId="7BC0BBDE" w14:textId="77777777" w:rsidR="00304ED9" w:rsidRDefault="00AB64A4" w:rsidP="009620A4">
            <w:pPr>
              <w:pStyle w:val="TableParagraph"/>
              <w:spacing w:before="1" w:line="223" w:lineRule="exact"/>
              <w:ind w:left="144"/>
              <w:rPr>
                <w:sz w:val="20"/>
              </w:rPr>
            </w:pPr>
            <w:r>
              <w:rPr>
                <w:sz w:val="20"/>
              </w:rPr>
              <w:t>Large (&gt; 16)</w:t>
            </w:r>
          </w:p>
        </w:tc>
      </w:tr>
      <w:tr w:rsidR="00304ED9" w14:paraId="2B7BC1E3" w14:textId="77777777" w:rsidTr="0055778B">
        <w:trPr>
          <w:trHeight w:val="232"/>
        </w:trPr>
        <w:tc>
          <w:tcPr>
            <w:tcW w:w="2931" w:type="dxa"/>
            <w:vMerge w:val="restart"/>
          </w:tcPr>
          <w:p w14:paraId="512E52AF" w14:textId="77777777" w:rsidR="00304ED9" w:rsidRDefault="00AB64A4" w:rsidP="009620A4">
            <w:pPr>
              <w:pStyle w:val="TableParagraph"/>
              <w:ind w:left="144"/>
              <w:rPr>
                <w:sz w:val="20"/>
              </w:rPr>
            </w:pPr>
            <w:r>
              <w:rPr>
                <w:sz w:val="20"/>
              </w:rPr>
              <w:t>Chest Freezer</w:t>
            </w:r>
          </w:p>
        </w:tc>
        <w:tc>
          <w:tcPr>
            <w:tcW w:w="2046" w:type="dxa"/>
            <w:vMerge w:val="restart"/>
          </w:tcPr>
          <w:p w14:paraId="7926ED5F" w14:textId="77777777" w:rsidR="00304ED9" w:rsidRDefault="00AB64A4" w:rsidP="009620A4">
            <w:pPr>
              <w:pStyle w:val="TableParagraph"/>
              <w:spacing w:before="1"/>
              <w:ind w:left="144"/>
              <w:rPr>
                <w:sz w:val="20"/>
              </w:rPr>
            </w:pPr>
            <w:r>
              <w:rPr>
                <w:sz w:val="20"/>
              </w:rPr>
              <w:t>Manual Defrost</w:t>
            </w:r>
          </w:p>
        </w:tc>
        <w:tc>
          <w:tcPr>
            <w:tcW w:w="2463" w:type="dxa"/>
          </w:tcPr>
          <w:p w14:paraId="656D41A2" w14:textId="77777777" w:rsidR="00304ED9" w:rsidRDefault="00AB64A4" w:rsidP="009620A4">
            <w:pPr>
              <w:pStyle w:val="TableParagraph"/>
              <w:spacing w:before="1" w:line="223" w:lineRule="exact"/>
              <w:ind w:left="144"/>
              <w:rPr>
                <w:sz w:val="20"/>
              </w:rPr>
            </w:pPr>
            <w:r>
              <w:rPr>
                <w:sz w:val="20"/>
              </w:rPr>
              <w:t>Small (&lt; 13)</w:t>
            </w:r>
          </w:p>
        </w:tc>
      </w:tr>
      <w:tr w:rsidR="00304ED9" w14:paraId="037B7FDF" w14:textId="77777777" w:rsidTr="0055778B">
        <w:trPr>
          <w:trHeight w:val="232"/>
        </w:trPr>
        <w:tc>
          <w:tcPr>
            <w:tcW w:w="2931" w:type="dxa"/>
            <w:vMerge/>
            <w:tcBorders>
              <w:top w:val="nil"/>
            </w:tcBorders>
          </w:tcPr>
          <w:p w14:paraId="45C9F9BB" w14:textId="77777777" w:rsidR="00304ED9" w:rsidRDefault="00304ED9">
            <w:pPr>
              <w:rPr>
                <w:sz w:val="2"/>
                <w:szCs w:val="2"/>
              </w:rPr>
            </w:pPr>
          </w:p>
        </w:tc>
        <w:tc>
          <w:tcPr>
            <w:tcW w:w="2046" w:type="dxa"/>
            <w:vMerge/>
            <w:tcBorders>
              <w:top w:val="nil"/>
            </w:tcBorders>
          </w:tcPr>
          <w:p w14:paraId="707E53B9" w14:textId="77777777" w:rsidR="00304ED9" w:rsidRDefault="00304ED9" w:rsidP="009620A4">
            <w:pPr>
              <w:ind w:left="144"/>
              <w:rPr>
                <w:sz w:val="2"/>
                <w:szCs w:val="2"/>
              </w:rPr>
            </w:pPr>
          </w:p>
        </w:tc>
        <w:tc>
          <w:tcPr>
            <w:tcW w:w="2463" w:type="dxa"/>
          </w:tcPr>
          <w:p w14:paraId="395EC36A" w14:textId="77777777" w:rsidR="00304ED9" w:rsidRDefault="00AB64A4" w:rsidP="009620A4">
            <w:pPr>
              <w:pStyle w:val="TableParagraph"/>
              <w:spacing w:before="1" w:line="223" w:lineRule="exact"/>
              <w:ind w:left="144"/>
              <w:rPr>
                <w:sz w:val="20"/>
              </w:rPr>
            </w:pPr>
            <w:r>
              <w:rPr>
                <w:sz w:val="20"/>
              </w:rPr>
              <w:t>Medium (13-16)</w:t>
            </w:r>
          </w:p>
        </w:tc>
      </w:tr>
      <w:tr w:rsidR="00304ED9" w14:paraId="64C5AD6B" w14:textId="77777777" w:rsidTr="0055778B">
        <w:trPr>
          <w:trHeight w:val="232"/>
        </w:trPr>
        <w:tc>
          <w:tcPr>
            <w:tcW w:w="2931" w:type="dxa"/>
            <w:vMerge/>
            <w:tcBorders>
              <w:top w:val="nil"/>
            </w:tcBorders>
          </w:tcPr>
          <w:p w14:paraId="33E530A1" w14:textId="77777777" w:rsidR="00304ED9" w:rsidRDefault="00304ED9">
            <w:pPr>
              <w:rPr>
                <w:sz w:val="2"/>
                <w:szCs w:val="2"/>
              </w:rPr>
            </w:pPr>
          </w:p>
        </w:tc>
        <w:tc>
          <w:tcPr>
            <w:tcW w:w="2046" w:type="dxa"/>
            <w:vMerge/>
            <w:tcBorders>
              <w:top w:val="nil"/>
            </w:tcBorders>
          </w:tcPr>
          <w:p w14:paraId="7A87672D" w14:textId="77777777" w:rsidR="00304ED9" w:rsidRDefault="00304ED9" w:rsidP="009620A4">
            <w:pPr>
              <w:ind w:left="144"/>
              <w:rPr>
                <w:sz w:val="2"/>
                <w:szCs w:val="2"/>
              </w:rPr>
            </w:pPr>
          </w:p>
        </w:tc>
        <w:tc>
          <w:tcPr>
            <w:tcW w:w="2463" w:type="dxa"/>
          </w:tcPr>
          <w:p w14:paraId="378E2F9F" w14:textId="77777777" w:rsidR="00304ED9" w:rsidRDefault="00AB64A4" w:rsidP="009620A4">
            <w:pPr>
              <w:pStyle w:val="TableParagraph"/>
              <w:spacing w:before="1" w:line="223" w:lineRule="exact"/>
              <w:ind w:left="144"/>
              <w:rPr>
                <w:sz w:val="20"/>
              </w:rPr>
            </w:pPr>
            <w:r>
              <w:rPr>
                <w:sz w:val="20"/>
              </w:rPr>
              <w:t>Large (&gt; 16)</w:t>
            </w:r>
          </w:p>
        </w:tc>
      </w:tr>
      <w:tr w:rsidR="00304ED9" w14:paraId="25AD23F7" w14:textId="77777777" w:rsidTr="0055778B">
        <w:trPr>
          <w:trHeight w:val="230"/>
        </w:trPr>
        <w:tc>
          <w:tcPr>
            <w:tcW w:w="2931" w:type="dxa"/>
            <w:vMerge/>
            <w:tcBorders>
              <w:top w:val="nil"/>
            </w:tcBorders>
          </w:tcPr>
          <w:p w14:paraId="0E9AC6BA" w14:textId="77777777" w:rsidR="00304ED9" w:rsidRDefault="00304ED9">
            <w:pPr>
              <w:rPr>
                <w:sz w:val="2"/>
                <w:szCs w:val="2"/>
              </w:rPr>
            </w:pPr>
          </w:p>
        </w:tc>
        <w:tc>
          <w:tcPr>
            <w:tcW w:w="2046" w:type="dxa"/>
            <w:vMerge w:val="restart"/>
          </w:tcPr>
          <w:p w14:paraId="62C693C7" w14:textId="77777777" w:rsidR="00304ED9" w:rsidRDefault="00AB64A4" w:rsidP="009620A4">
            <w:pPr>
              <w:pStyle w:val="TableParagraph"/>
              <w:spacing w:line="244" w:lineRule="exact"/>
              <w:ind w:left="144"/>
              <w:rPr>
                <w:sz w:val="20"/>
              </w:rPr>
            </w:pPr>
            <w:r>
              <w:rPr>
                <w:sz w:val="20"/>
              </w:rPr>
              <w:t>Automatic Defrost</w:t>
            </w:r>
          </w:p>
        </w:tc>
        <w:tc>
          <w:tcPr>
            <w:tcW w:w="2463" w:type="dxa"/>
          </w:tcPr>
          <w:p w14:paraId="77201AB2" w14:textId="77777777" w:rsidR="00304ED9" w:rsidRDefault="00AB64A4" w:rsidP="009620A4">
            <w:pPr>
              <w:pStyle w:val="TableParagraph"/>
              <w:spacing w:line="222" w:lineRule="exact"/>
              <w:ind w:left="144"/>
              <w:rPr>
                <w:sz w:val="20"/>
              </w:rPr>
            </w:pPr>
            <w:r>
              <w:rPr>
                <w:sz w:val="20"/>
              </w:rPr>
              <w:t>Small (&lt; 13)</w:t>
            </w:r>
          </w:p>
        </w:tc>
      </w:tr>
      <w:tr w:rsidR="00304ED9" w14:paraId="6AE118F9" w14:textId="77777777" w:rsidTr="0055778B">
        <w:trPr>
          <w:trHeight w:val="232"/>
        </w:trPr>
        <w:tc>
          <w:tcPr>
            <w:tcW w:w="2931" w:type="dxa"/>
            <w:vMerge/>
            <w:tcBorders>
              <w:top w:val="nil"/>
            </w:tcBorders>
          </w:tcPr>
          <w:p w14:paraId="7E497399" w14:textId="77777777" w:rsidR="00304ED9" w:rsidRDefault="00304ED9">
            <w:pPr>
              <w:rPr>
                <w:sz w:val="2"/>
                <w:szCs w:val="2"/>
              </w:rPr>
            </w:pPr>
          </w:p>
        </w:tc>
        <w:tc>
          <w:tcPr>
            <w:tcW w:w="2046" w:type="dxa"/>
            <w:vMerge/>
            <w:tcBorders>
              <w:top w:val="nil"/>
            </w:tcBorders>
          </w:tcPr>
          <w:p w14:paraId="62E4AF9D" w14:textId="77777777" w:rsidR="00304ED9" w:rsidRDefault="00304ED9">
            <w:pPr>
              <w:rPr>
                <w:sz w:val="2"/>
                <w:szCs w:val="2"/>
              </w:rPr>
            </w:pPr>
          </w:p>
        </w:tc>
        <w:tc>
          <w:tcPr>
            <w:tcW w:w="2463" w:type="dxa"/>
          </w:tcPr>
          <w:p w14:paraId="7A31FDC3" w14:textId="77777777" w:rsidR="00304ED9" w:rsidRDefault="00AB64A4" w:rsidP="009620A4">
            <w:pPr>
              <w:pStyle w:val="TableParagraph"/>
              <w:spacing w:before="1" w:line="223" w:lineRule="exact"/>
              <w:ind w:left="144"/>
              <w:rPr>
                <w:sz w:val="20"/>
              </w:rPr>
            </w:pPr>
            <w:r>
              <w:rPr>
                <w:sz w:val="20"/>
              </w:rPr>
              <w:t>Medium (13-16)</w:t>
            </w:r>
          </w:p>
        </w:tc>
      </w:tr>
      <w:tr w:rsidR="00304ED9" w14:paraId="188CC57B" w14:textId="77777777" w:rsidTr="0055778B">
        <w:trPr>
          <w:trHeight w:val="232"/>
        </w:trPr>
        <w:tc>
          <w:tcPr>
            <w:tcW w:w="2931" w:type="dxa"/>
            <w:vMerge/>
            <w:tcBorders>
              <w:top w:val="nil"/>
            </w:tcBorders>
          </w:tcPr>
          <w:p w14:paraId="58880177" w14:textId="77777777" w:rsidR="00304ED9" w:rsidRDefault="00304ED9">
            <w:pPr>
              <w:rPr>
                <w:sz w:val="2"/>
                <w:szCs w:val="2"/>
              </w:rPr>
            </w:pPr>
          </w:p>
        </w:tc>
        <w:tc>
          <w:tcPr>
            <w:tcW w:w="2046" w:type="dxa"/>
            <w:vMerge/>
            <w:tcBorders>
              <w:top w:val="nil"/>
            </w:tcBorders>
          </w:tcPr>
          <w:p w14:paraId="74AD198E" w14:textId="77777777" w:rsidR="00304ED9" w:rsidRDefault="00304ED9">
            <w:pPr>
              <w:rPr>
                <w:sz w:val="2"/>
                <w:szCs w:val="2"/>
              </w:rPr>
            </w:pPr>
          </w:p>
        </w:tc>
        <w:tc>
          <w:tcPr>
            <w:tcW w:w="2463" w:type="dxa"/>
          </w:tcPr>
          <w:p w14:paraId="2FBA48EF" w14:textId="77777777" w:rsidR="00304ED9" w:rsidRDefault="00AB64A4" w:rsidP="009620A4">
            <w:pPr>
              <w:pStyle w:val="TableParagraph"/>
              <w:spacing w:before="1" w:line="223" w:lineRule="exact"/>
              <w:ind w:left="144"/>
              <w:rPr>
                <w:sz w:val="20"/>
              </w:rPr>
            </w:pPr>
            <w:r>
              <w:rPr>
                <w:sz w:val="20"/>
              </w:rPr>
              <w:t>Large (&gt; 16)</w:t>
            </w:r>
          </w:p>
        </w:tc>
      </w:tr>
    </w:tbl>
    <w:p w14:paraId="6B80AC30" w14:textId="77777777" w:rsidR="00304ED9" w:rsidRDefault="00304ED9">
      <w:pPr>
        <w:pStyle w:val="BodyText"/>
        <w:spacing w:before="1"/>
        <w:rPr>
          <w:sz w:val="23"/>
        </w:rPr>
      </w:pPr>
    </w:p>
    <w:p w14:paraId="425AA998" w14:textId="77777777" w:rsidR="00304ED9" w:rsidRDefault="00AB64A4">
      <w:pPr>
        <w:ind w:left="220"/>
        <w:rPr>
          <w:sz w:val="20"/>
        </w:rPr>
      </w:pPr>
      <w:r>
        <w:rPr>
          <w:sz w:val="20"/>
        </w:rPr>
        <w:t>Measure Case Specification for ENERGY STAR Most Efficient</w:t>
      </w:r>
    </w:p>
    <w:p w14:paraId="2B29054F" w14:textId="77777777" w:rsidR="00304ED9" w:rsidRDefault="00304ED9">
      <w:pPr>
        <w:pStyle w:val="BodyText"/>
        <w:spacing w:before="5"/>
        <w:rPr>
          <w:sz w:val="6"/>
        </w:rPr>
      </w:pPr>
    </w:p>
    <w:tbl>
      <w:tblPr>
        <w:tblW w:w="0" w:type="auto"/>
        <w:tblInd w:w="26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80"/>
        <w:gridCol w:w="2038"/>
        <w:gridCol w:w="2422"/>
      </w:tblGrid>
      <w:tr w:rsidR="00304ED9" w14:paraId="4D59E041" w14:textId="77777777" w:rsidTr="0055778B">
        <w:trPr>
          <w:trHeight w:val="239"/>
        </w:trPr>
        <w:tc>
          <w:tcPr>
            <w:tcW w:w="2980" w:type="dxa"/>
            <w:shd w:val="clear" w:color="auto" w:fill="F1F1F1"/>
          </w:tcPr>
          <w:p w14:paraId="5FBD806A" w14:textId="77777777" w:rsidR="00304ED9" w:rsidRDefault="00AB64A4">
            <w:pPr>
              <w:pStyle w:val="TableParagraph"/>
              <w:spacing w:before="1" w:line="223" w:lineRule="exact"/>
              <w:ind w:left="906"/>
              <w:rPr>
                <w:sz w:val="20"/>
              </w:rPr>
            </w:pPr>
            <w:r>
              <w:rPr>
                <w:sz w:val="20"/>
              </w:rPr>
              <w:t>Configuration</w:t>
            </w:r>
          </w:p>
        </w:tc>
        <w:tc>
          <w:tcPr>
            <w:tcW w:w="2038" w:type="dxa"/>
            <w:shd w:val="clear" w:color="auto" w:fill="F1F1F1"/>
          </w:tcPr>
          <w:p w14:paraId="03F43EC0" w14:textId="77777777" w:rsidR="00304ED9" w:rsidRDefault="00AB64A4">
            <w:pPr>
              <w:pStyle w:val="TableParagraph"/>
              <w:spacing w:before="1" w:line="223" w:lineRule="exact"/>
              <w:ind w:left="806" w:right="800"/>
              <w:jc w:val="center"/>
              <w:rPr>
                <w:sz w:val="20"/>
              </w:rPr>
            </w:pPr>
            <w:r>
              <w:rPr>
                <w:sz w:val="20"/>
              </w:rPr>
              <w:t>Ice</w:t>
            </w:r>
          </w:p>
        </w:tc>
        <w:tc>
          <w:tcPr>
            <w:tcW w:w="2422" w:type="dxa"/>
            <w:shd w:val="clear" w:color="auto" w:fill="F1F1F1"/>
          </w:tcPr>
          <w:p w14:paraId="4C17EFDD" w14:textId="77777777" w:rsidR="00304ED9" w:rsidRDefault="00AB64A4">
            <w:pPr>
              <w:pStyle w:val="TableParagraph"/>
              <w:spacing w:before="1" w:line="223" w:lineRule="exact"/>
              <w:ind w:left="768" w:right="758"/>
              <w:jc w:val="center"/>
              <w:rPr>
                <w:sz w:val="20"/>
              </w:rPr>
            </w:pPr>
            <w:r>
              <w:rPr>
                <w:sz w:val="20"/>
              </w:rPr>
              <w:t>Size (ft</w:t>
            </w:r>
            <w:r>
              <w:rPr>
                <w:sz w:val="20"/>
                <w:vertAlign w:val="superscript"/>
              </w:rPr>
              <w:t>3</w:t>
            </w:r>
            <w:r>
              <w:rPr>
                <w:sz w:val="20"/>
              </w:rPr>
              <w:t>)</w:t>
            </w:r>
          </w:p>
        </w:tc>
      </w:tr>
      <w:tr w:rsidR="00304ED9" w14:paraId="288A41E2" w14:textId="77777777" w:rsidTr="0055778B">
        <w:trPr>
          <w:trHeight w:val="239"/>
        </w:trPr>
        <w:tc>
          <w:tcPr>
            <w:tcW w:w="2980" w:type="dxa"/>
          </w:tcPr>
          <w:p w14:paraId="0BFCF7D5" w14:textId="77777777" w:rsidR="00304ED9" w:rsidRDefault="00AB64A4" w:rsidP="009620A4">
            <w:pPr>
              <w:pStyle w:val="TableParagraph"/>
              <w:spacing w:before="1" w:line="223" w:lineRule="exact"/>
              <w:ind w:left="144"/>
              <w:rPr>
                <w:sz w:val="20"/>
              </w:rPr>
            </w:pPr>
            <w:r>
              <w:rPr>
                <w:sz w:val="20"/>
              </w:rPr>
              <w:t>Refrigerator/Freezer</w:t>
            </w:r>
          </w:p>
        </w:tc>
        <w:tc>
          <w:tcPr>
            <w:tcW w:w="2038" w:type="dxa"/>
          </w:tcPr>
          <w:p w14:paraId="02BC4E2B" w14:textId="77777777" w:rsidR="00304ED9" w:rsidRDefault="00AB64A4" w:rsidP="009620A4">
            <w:pPr>
              <w:pStyle w:val="TableParagraph"/>
              <w:spacing w:before="1" w:line="223" w:lineRule="exact"/>
              <w:ind w:left="144"/>
              <w:rPr>
                <w:sz w:val="20"/>
              </w:rPr>
            </w:pPr>
            <w:r>
              <w:rPr>
                <w:sz w:val="20"/>
              </w:rPr>
              <w:t>No Ice</w:t>
            </w:r>
          </w:p>
        </w:tc>
        <w:tc>
          <w:tcPr>
            <w:tcW w:w="2422" w:type="dxa"/>
          </w:tcPr>
          <w:p w14:paraId="0D0F8C69" w14:textId="77777777" w:rsidR="00304ED9" w:rsidRDefault="00AB64A4" w:rsidP="009620A4">
            <w:pPr>
              <w:pStyle w:val="TableParagraph"/>
              <w:spacing w:before="1" w:line="223" w:lineRule="exact"/>
              <w:ind w:left="144"/>
              <w:rPr>
                <w:sz w:val="20"/>
              </w:rPr>
            </w:pPr>
            <w:r>
              <w:rPr>
                <w:sz w:val="20"/>
              </w:rPr>
              <w:t>Average size</w:t>
            </w:r>
          </w:p>
        </w:tc>
      </w:tr>
      <w:tr w:rsidR="00304ED9" w14:paraId="5D4087EE" w14:textId="77777777" w:rsidTr="0055778B">
        <w:trPr>
          <w:trHeight w:val="239"/>
        </w:trPr>
        <w:tc>
          <w:tcPr>
            <w:tcW w:w="2980" w:type="dxa"/>
            <w:vMerge w:val="restart"/>
          </w:tcPr>
          <w:p w14:paraId="5B0E4C3D" w14:textId="77777777" w:rsidR="00304ED9" w:rsidRDefault="00AB64A4" w:rsidP="009620A4">
            <w:pPr>
              <w:pStyle w:val="TableParagraph"/>
              <w:spacing w:before="1"/>
              <w:ind w:left="144"/>
              <w:rPr>
                <w:sz w:val="20"/>
              </w:rPr>
            </w:pPr>
            <w:r>
              <w:rPr>
                <w:sz w:val="20"/>
              </w:rPr>
              <w:t>Bottom Freezer</w:t>
            </w:r>
          </w:p>
        </w:tc>
        <w:tc>
          <w:tcPr>
            <w:tcW w:w="2038" w:type="dxa"/>
            <w:vMerge w:val="restart"/>
          </w:tcPr>
          <w:p w14:paraId="4E8FA640" w14:textId="77777777" w:rsidR="00304ED9" w:rsidRDefault="00AB64A4" w:rsidP="009620A4">
            <w:pPr>
              <w:pStyle w:val="TableParagraph"/>
              <w:spacing w:before="1"/>
              <w:ind w:left="144"/>
              <w:rPr>
                <w:sz w:val="20"/>
              </w:rPr>
            </w:pPr>
            <w:r>
              <w:rPr>
                <w:sz w:val="20"/>
              </w:rPr>
              <w:t>No Ice</w:t>
            </w:r>
          </w:p>
        </w:tc>
        <w:tc>
          <w:tcPr>
            <w:tcW w:w="2422" w:type="dxa"/>
          </w:tcPr>
          <w:p w14:paraId="77E9BE90" w14:textId="77777777" w:rsidR="00304ED9" w:rsidRDefault="00AB64A4" w:rsidP="009620A4">
            <w:pPr>
              <w:pStyle w:val="TableParagraph"/>
              <w:spacing w:before="1" w:line="223" w:lineRule="exact"/>
              <w:ind w:left="144"/>
              <w:rPr>
                <w:sz w:val="20"/>
              </w:rPr>
            </w:pPr>
            <w:r>
              <w:rPr>
                <w:sz w:val="20"/>
              </w:rPr>
              <w:t>Medium (≤ 18.0)</w:t>
            </w:r>
          </w:p>
        </w:tc>
      </w:tr>
      <w:tr w:rsidR="00304ED9" w14:paraId="4A393D28" w14:textId="77777777" w:rsidTr="0055778B">
        <w:trPr>
          <w:trHeight w:val="239"/>
        </w:trPr>
        <w:tc>
          <w:tcPr>
            <w:tcW w:w="2980" w:type="dxa"/>
            <w:vMerge/>
            <w:tcBorders>
              <w:top w:val="nil"/>
            </w:tcBorders>
          </w:tcPr>
          <w:p w14:paraId="0FABABC7" w14:textId="77777777" w:rsidR="00304ED9" w:rsidRDefault="00304ED9" w:rsidP="009620A4">
            <w:pPr>
              <w:ind w:left="144"/>
              <w:rPr>
                <w:sz w:val="2"/>
                <w:szCs w:val="2"/>
              </w:rPr>
            </w:pPr>
          </w:p>
        </w:tc>
        <w:tc>
          <w:tcPr>
            <w:tcW w:w="2038" w:type="dxa"/>
            <w:vMerge/>
            <w:tcBorders>
              <w:top w:val="nil"/>
            </w:tcBorders>
          </w:tcPr>
          <w:p w14:paraId="47E99D80" w14:textId="77777777" w:rsidR="00304ED9" w:rsidRDefault="00304ED9" w:rsidP="009620A4">
            <w:pPr>
              <w:ind w:left="144"/>
              <w:rPr>
                <w:sz w:val="2"/>
                <w:szCs w:val="2"/>
              </w:rPr>
            </w:pPr>
          </w:p>
        </w:tc>
        <w:tc>
          <w:tcPr>
            <w:tcW w:w="2422" w:type="dxa"/>
          </w:tcPr>
          <w:p w14:paraId="684C17C8" w14:textId="77777777" w:rsidR="00304ED9" w:rsidRDefault="00AB64A4" w:rsidP="009620A4">
            <w:pPr>
              <w:pStyle w:val="TableParagraph"/>
              <w:spacing w:before="1" w:line="223" w:lineRule="exact"/>
              <w:ind w:left="144"/>
              <w:rPr>
                <w:sz w:val="20"/>
              </w:rPr>
            </w:pPr>
            <w:r>
              <w:rPr>
                <w:sz w:val="20"/>
              </w:rPr>
              <w:t>Large (18.1 - 22.5)</w:t>
            </w:r>
          </w:p>
        </w:tc>
      </w:tr>
      <w:tr w:rsidR="00304ED9" w14:paraId="7B006080" w14:textId="77777777" w:rsidTr="0055778B">
        <w:trPr>
          <w:trHeight w:val="239"/>
        </w:trPr>
        <w:tc>
          <w:tcPr>
            <w:tcW w:w="2980" w:type="dxa"/>
            <w:vMerge/>
            <w:tcBorders>
              <w:top w:val="nil"/>
            </w:tcBorders>
          </w:tcPr>
          <w:p w14:paraId="10EBF7C8" w14:textId="77777777" w:rsidR="00304ED9" w:rsidRDefault="00304ED9" w:rsidP="009620A4">
            <w:pPr>
              <w:ind w:left="144"/>
              <w:rPr>
                <w:sz w:val="2"/>
                <w:szCs w:val="2"/>
              </w:rPr>
            </w:pPr>
          </w:p>
        </w:tc>
        <w:tc>
          <w:tcPr>
            <w:tcW w:w="2038" w:type="dxa"/>
            <w:vMerge/>
            <w:tcBorders>
              <w:top w:val="nil"/>
            </w:tcBorders>
          </w:tcPr>
          <w:p w14:paraId="478D7BBD" w14:textId="77777777" w:rsidR="00304ED9" w:rsidRDefault="00304ED9" w:rsidP="009620A4">
            <w:pPr>
              <w:ind w:left="144"/>
              <w:rPr>
                <w:sz w:val="2"/>
                <w:szCs w:val="2"/>
              </w:rPr>
            </w:pPr>
          </w:p>
        </w:tc>
        <w:tc>
          <w:tcPr>
            <w:tcW w:w="2422" w:type="dxa"/>
          </w:tcPr>
          <w:p w14:paraId="19D0D176" w14:textId="77777777" w:rsidR="00304ED9" w:rsidRDefault="00AB64A4" w:rsidP="009620A4">
            <w:pPr>
              <w:pStyle w:val="TableParagraph"/>
              <w:spacing w:before="1" w:line="223" w:lineRule="exact"/>
              <w:ind w:left="144"/>
              <w:rPr>
                <w:sz w:val="20"/>
              </w:rPr>
            </w:pPr>
            <w:r>
              <w:rPr>
                <w:sz w:val="20"/>
              </w:rPr>
              <w:t>X-Large (&gt; 22.5)</w:t>
            </w:r>
          </w:p>
        </w:tc>
      </w:tr>
      <w:tr w:rsidR="00304ED9" w14:paraId="5EA88EEE" w14:textId="77777777" w:rsidTr="0055778B">
        <w:trPr>
          <w:trHeight w:val="239"/>
        </w:trPr>
        <w:tc>
          <w:tcPr>
            <w:tcW w:w="2980" w:type="dxa"/>
            <w:vMerge/>
            <w:tcBorders>
              <w:top w:val="nil"/>
            </w:tcBorders>
          </w:tcPr>
          <w:p w14:paraId="5882F706" w14:textId="77777777" w:rsidR="00304ED9" w:rsidRDefault="00304ED9" w:rsidP="009620A4">
            <w:pPr>
              <w:ind w:left="144"/>
              <w:rPr>
                <w:sz w:val="2"/>
                <w:szCs w:val="2"/>
              </w:rPr>
            </w:pPr>
          </w:p>
        </w:tc>
        <w:tc>
          <w:tcPr>
            <w:tcW w:w="2038" w:type="dxa"/>
            <w:vMerge w:val="restart"/>
          </w:tcPr>
          <w:p w14:paraId="334B8A01" w14:textId="77777777" w:rsidR="00304ED9" w:rsidRDefault="00AB64A4" w:rsidP="009620A4">
            <w:pPr>
              <w:pStyle w:val="TableParagraph"/>
              <w:spacing w:before="1"/>
              <w:ind w:left="144"/>
              <w:rPr>
                <w:sz w:val="20"/>
              </w:rPr>
            </w:pPr>
            <w:r>
              <w:rPr>
                <w:sz w:val="20"/>
              </w:rPr>
              <w:t>With Ice</w:t>
            </w:r>
          </w:p>
        </w:tc>
        <w:tc>
          <w:tcPr>
            <w:tcW w:w="2422" w:type="dxa"/>
          </w:tcPr>
          <w:p w14:paraId="73FA269F" w14:textId="77777777" w:rsidR="00304ED9" w:rsidRDefault="00AB64A4" w:rsidP="009620A4">
            <w:pPr>
              <w:pStyle w:val="TableParagraph"/>
              <w:spacing w:before="1" w:line="223" w:lineRule="exact"/>
              <w:ind w:left="144"/>
              <w:rPr>
                <w:sz w:val="20"/>
              </w:rPr>
            </w:pPr>
            <w:r>
              <w:rPr>
                <w:sz w:val="20"/>
              </w:rPr>
              <w:t>Medium (≤ 18.0)</w:t>
            </w:r>
          </w:p>
        </w:tc>
      </w:tr>
      <w:tr w:rsidR="00304ED9" w14:paraId="13418AD5" w14:textId="77777777" w:rsidTr="0055778B">
        <w:trPr>
          <w:trHeight w:val="237"/>
        </w:trPr>
        <w:tc>
          <w:tcPr>
            <w:tcW w:w="2980" w:type="dxa"/>
            <w:vMerge/>
            <w:tcBorders>
              <w:top w:val="nil"/>
            </w:tcBorders>
          </w:tcPr>
          <w:p w14:paraId="03803354" w14:textId="77777777" w:rsidR="00304ED9" w:rsidRDefault="00304ED9" w:rsidP="009620A4">
            <w:pPr>
              <w:ind w:left="144"/>
              <w:rPr>
                <w:sz w:val="2"/>
                <w:szCs w:val="2"/>
              </w:rPr>
            </w:pPr>
          </w:p>
        </w:tc>
        <w:tc>
          <w:tcPr>
            <w:tcW w:w="2038" w:type="dxa"/>
            <w:vMerge/>
            <w:tcBorders>
              <w:top w:val="nil"/>
            </w:tcBorders>
          </w:tcPr>
          <w:p w14:paraId="683DE273" w14:textId="77777777" w:rsidR="00304ED9" w:rsidRDefault="00304ED9" w:rsidP="009620A4">
            <w:pPr>
              <w:ind w:left="144"/>
              <w:rPr>
                <w:sz w:val="2"/>
                <w:szCs w:val="2"/>
              </w:rPr>
            </w:pPr>
          </w:p>
        </w:tc>
        <w:tc>
          <w:tcPr>
            <w:tcW w:w="2422" w:type="dxa"/>
          </w:tcPr>
          <w:p w14:paraId="292533D0" w14:textId="77777777" w:rsidR="00304ED9" w:rsidRDefault="00AB64A4" w:rsidP="009620A4">
            <w:pPr>
              <w:pStyle w:val="TableParagraph"/>
              <w:spacing w:line="222" w:lineRule="exact"/>
              <w:ind w:left="144"/>
              <w:rPr>
                <w:sz w:val="20"/>
              </w:rPr>
            </w:pPr>
            <w:r>
              <w:rPr>
                <w:sz w:val="20"/>
              </w:rPr>
              <w:t>Large (18.1 - 22.5)</w:t>
            </w:r>
          </w:p>
        </w:tc>
      </w:tr>
      <w:tr w:rsidR="00304ED9" w14:paraId="1583B50B" w14:textId="77777777" w:rsidTr="0055778B">
        <w:trPr>
          <w:trHeight w:val="239"/>
        </w:trPr>
        <w:tc>
          <w:tcPr>
            <w:tcW w:w="2980" w:type="dxa"/>
            <w:vMerge/>
            <w:tcBorders>
              <w:top w:val="nil"/>
            </w:tcBorders>
          </w:tcPr>
          <w:p w14:paraId="5477BFCE" w14:textId="77777777" w:rsidR="00304ED9" w:rsidRDefault="00304ED9" w:rsidP="009620A4">
            <w:pPr>
              <w:ind w:left="144"/>
              <w:rPr>
                <w:sz w:val="2"/>
                <w:szCs w:val="2"/>
              </w:rPr>
            </w:pPr>
          </w:p>
        </w:tc>
        <w:tc>
          <w:tcPr>
            <w:tcW w:w="2038" w:type="dxa"/>
            <w:vMerge/>
            <w:tcBorders>
              <w:top w:val="nil"/>
            </w:tcBorders>
          </w:tcPr>
          <w:p w14:paraId="1106250B" w14:textId="77777777" w:rsidR="00304ED9" w:rsidRDefault="00304ED9" w:rsidP="009620A4">
            <w:pPr>
              <w:ind w:left="144"/>
              <w:rPr>
                <w:sz w:val="2"/>
                <w:szCs w:val="2"/>
              </w:rPr>
            </w:pPr>
          </w:p>
        </w:tc>
        <w:tc>
          <w:tcPr>
            <w:tcW w:w="2422" w:type="dxa"/>
          </w:tcPr>
          <w:p w14:paraId="33C7DD5B" w14:textId="77777777" w:rsidR="00304ED9" w:rsidRDefault="00AB64A4" w:rsidP="009620A4">
            <w:pPr>
              <w:pStyle w:val="TableParagraph"/>
              <w:spacing w:before="1" w:line="223" w:lineRule="exact"/>
              <w:ind w:left="144"/>
              <w:rPr>
                <w:sz w:val="20"/>
              </w:rPr>
            </w:pPr>
            <w:r>
              <w:rPr>
                <w:sz w:val="20"/>
              </w:rPr>
              <w:t>X-Large (&gt; 22.5)</w:t>
            </w:r>
          </w:p>
        </w:tc>
      </w:tr>
      <w:tr w:rsidR="00304ED9" w14:paraId="21EB1F73" w14:textId="77777777" w:rsidTr="0055778B">
        <w:trPr>
          <w:trHeight w:val="240"/>
        </w:trPr>
        <w:tc>
          <w:tcPr>
            <w:tcW w:w="2980" w:type="dxa"/>
            <w:vMerge w:val="restart"/>
          </w:tcPr>
          <w:p w14:paraId="78C51752" w14:textId="77777777" w:rsidR="00304ED9" w:rsidRDefault="00AB64A4" w:rsidP="009620A4">
            <w:pPr>
              <w:pStyle w:val="TableParagraph"/>
              <w:spacing w:before="1"/>
              <w:ind w:left="144"/>
              <w:rPr>
                <w:sz w:val="20"/>
              </w:rPr>
            </w:pPr>
            <w:r>
              <w:rPr>
                <w:sz w:val="20"/>
              </w:rPr>
              <w:t>Top Freezer</w:t>
            </w:r>
          </w:p>
        </w:tc>
        <w:tc>
          <w:tcPr>
            <w:tcW w:w="2038" w:type="dxa"/>
            <w:vMerge w:val="restart"/>
          </w:tcPr>
          <w:p w14:paraId="3C1CAB10" w14:textId="77777777" w:rsidR="00304ED9" w:rsidRDefault="00AB64A4" w:rsidP="009620A4">
            <w:pPr>
              <w:pStyle w:val="TableParagraph"/>
              <w:spacing w:before="1"/>
              <w:ind w:left="144"/>
              <w:rPr>
                <w:sz w:val="20"/>
              </w:rPr>
            </w:pPr>
            <w:r>
              <w:rPr>
                <w:sz w:val="20"/>
              </w:rPr>
              <w:t>No Ice</w:t>
            </w:r>
          </w:p>
        </w:tc>
        <w:tc>
          <w:tcPr>
            <w:tcW w:w="2422" w:type="dxa"/>
          </w:tcPr>
          <w:p w14:paraId="32DB4B79" w14:textId="77777777" w:rsidR="00304ED9" w:rsidRDefault="00AB64A4" w:rsidP="009620A4">
            <w:pPr>
              <w:pStyle w:val="TableParagraph"/>
              <w:spacing w:before="1" w:line="224" w:lineRule="exact"/>
              <w:ind w:left="144"/>
              <w:rPr>
                <w:sz w:val="20"/>
              </w:rPr>
            </w:pPr>
            <w:r>
              <w:rPr>
                <w:sz w:val="20"/>
              </w:rPr>
              <w:t>Medium (≤ 18.0)</w:t>
            </w:r>
          </w:p>
        </w:tc>
      </w:tr>
      <w:tr w:rsidR="00304ED9" w14:paraId="6234518F" w14:textId="77777777" w:rsidTr="0055778B">
        <w:trPr>
          <w:trHeight w:val="239"/>
        </w:trPr>
        <w:tc>
          <w:tcPr>
            <w:tcW w:w="2980" w:type="dxa"/>
            <w:vMerge/>
            <w:tcBorders>
              <w:top w:val="nil"/>
            </w:tcBorders>
          </w:tcPr>
          <w:p w14:paraId="542244FC" w14:textId="77777777" w:rsidR="00304ED9" w:rsidRDefault="00304ED9" w:rsidP="009620A4">
            <w:pPr>
              <w:ind w:left="144"/>
              <w:rPr>
                <w:sz w:val="2"/>
                <w:szCs w:val="2"/>
              </w:rPr>
            </w:pPr>
          </w:p>
        </w:tc>
        <w:tc>
          <w:tcPr>
            <w:tcW w:w="2038" w:type="dxa"/>
            <w:vMerge/>
            <w:tcBorders>
              <w:top w:val="nil"/>
            </w:tcBorders>
          </w:tcPr>
          <w:p w14:paraId="41BD58F4" w14:textId="77777777" w:rsidR="00304ED9" w:rsidRDefault="00304ED9" w:rsidP="009620A4">
            <w:pPr>
              <w:ind w:left="144"/>
              <w:rPr>
                <w:sz w:val="2"/>
                <w:szCs w:val="2"/>
              </w:rPr>
            </w:pPr>
          </w:p>
        </w:tc>
        <w:tc>
          <w:tcPr>
            <w:tcW w:w="2422" w:type="dxa"/>
          </w:tcPr>
          <w:p w14:paraId="180A6794" w14:textId="77777777" w:rsidR="00304ED9" w:rsidRDefault="00AB64A4" w:rsidP="009620A4">
            <w:pPr>
              <w:pStyle w:val="TableParagraph"/>
              <w:spacing w:before="1" w:line="223" w:lineRule="exact"/>
              <w:ind w:left="144"/>
              <w:rPr>
                <w:sz w:val="20"/>
              </w:rPr>
            </w:pPr>
            <w:r>
              <w:rPr>
                <w:sz w:val="20"/>
              </w:rPr>
              <w:t>Large (18.1 - 22.5)</w:t>
            </w:r>
          </w:p>
        </w:tc>
      </w:tr>
      <w:tr w:rsidR="00304ED9" w14:paraId="250F3A84" w14:textId="77777777" w:rsidTr="0055778B">
        <w:trPr>
          <w:trHeight w:val="239"/>
        </w:trPr>
        <w:tc>
          <w:tcPr>
            <w:tcW w:w="2980" w:type="dxa"/>
            <w:vMerge/>
            <w:tcBorders>
              <w:top w:val="nil"/>
            </w:tcBorders>
          </w:tcPr>
          <w:p w14:paraId="0C29CF04" w14:textId="77777777" w:rsidR="00304ED9" w:rsidRDefault="00304ED9" w:rsidP="009620A4">
            <w:pPr>
              <w:ind w:left="144"/>
              <w:rPr>
                <w:sz w:val="2"/>
                <w:szCs w:val="2"/>
              </w:rPr>
            </w:pPr>
          </w:p>
        </w:tc>
        <w:tc>
          <w:tcPr>
            <w:tcW w:w="2038" w:type="dxa"/>
            <w:vMerge/>
            <w:tcBorders>
              <w:top w:val="nil"/>
            </w:tcBorders>
          </w:tcPr>
          <w:p w14:paraId="3AF78DCB" w14:textId="77777777" w:rsidR="00304ED9" w:rsidRDefault="00304ED9" w:rsidP="009620A4">
            <w:pPr>
              <w:ind w:left="144"/>
              <w:rPr>
                <w:sz w:val="2"/>
                <w:szCs w:val="2"/>
              </w:rPr>
            </w:pPr>
          </w:p>
        </w:tc>
        <w:tc>
          <w:tcPr>
            <w:tcW w:w="2422" w:type="dxa"/>
          </w:tcPr>
          <w:p w14:paraId="46076735" w14:textId="77777777" w:rsidR="00304ED9" w:rsidRDefault="00AB64A4" w:rsidP="009620A4">
            <w:pPr>
              <w:pStyle w:val="TableParagraph"/>
              <w:spacing w:before="1" w:line="223" w:lineRule="exact"/>
              <w:ind w:left="144"/>
              <w:rPr>
                <w:sz w:val="20"/>
              </w:rPr>
            </w:pPr>
            <w:r>
              <w:rPr>
                <w:sz w:val="20"/>
              </w:rPr>
              <w:t>X-Large (&gt; 22.5)</w:t>
            </w:r>
          </w:p>
        </w:tc>
      </w:tr>
      <w:tr w:rsidR="00304ED9" w14:paraId="1694C311" w14:textId="77777777" w:rsidTr="0055778B">
        <w:trPr>
          <w:trHeight w:val="239"/>
        </w:trPr>
        <w:tc>
          <w:tcPr>
            <w:tcW w:w="2980" w:type="dxa"/>
            <w:vMerge/>
            <w:tcBorders>
              <w:top w:val="nil"/>
            </w:tcBorders>
          </w:tcPr>
          <w:p w14:paraId="5444A0C2" w14:textId="77777777" w:rsidR="00304ED9" w:rsidRDefault="00304ED9" w:rsidP="009620A4">
            <w:pPr>
              <w:ind w:left="144"/>
              <w:rPr>
                <w:sz w:val="2"/>
                <w:szCs w:val="2"/>
              </w:rPr>
            </w:pPr>
          </w:p>
        </w:tc>
        <w:tc>
          <w:tcPr>
            <w:tcW w:w="2038" w:type="dxa"/>
            <w:vMerge w:val="restart"/>
          </w:tcPr>
          <w:p w14:paraId="67D82544" w14:textId="77777777" w:rsidR="00304ED9" w:rsidRDefault="00AB64A4" w:rsidP="009620A4">
            <w:pPr>
              <w:pStyle w:val="TableParagraph"/>
              <w:spacing w:before="1"/>
              <w:ind w:left="144"/>
              <w:rPr>
                <w:sz w:val="20"/>
              </w:rPr>
            </w:pPr>
            <w:r>
              <w:rPr>
                <w:sz w:val="20"/>
              </w:rPr>
              <w:t>With Ice</w:t>
            </w:r>
          </w:p>
        </w:tc>
        <w:tc>
          <w:tcPr>
            <w:tcW w:w="2422" w:type="dxa"/>
          </w:tcPr>
          <w:p w14:paraId="6A1A8608" w14:textId="77777777" w:rsidR="00304ED9" w:rsidRDefault="00AB64A4" w:rsidP="009620A4">
            <w:pPr>
              <w:pStyle w:val="TableParagraph"/>
              <w:spacing w:before="1" w:line="223" w:lineRule="exact"/>
              <w:ind w:left="144"/>
              <w:rPr>
                <w:sz w:val="20"/>
              </w:rPr>
            </w:pPr>
            <w:r>
              <w:rPr>
                <w:sz w:val="20"/>
              </w:rPr>
              <w:t>Medium (≤ 18.0)</w:t>
            </w:r>
          </w:p>
        </w:tc>
      </w:tr>
      <w:tr w:rsidR="00304ED9" w14:paraId="6600FF97" w14:textId="77777777" w:rsidTr="0055778B">
        <w:trPr>
          <w:trHeight w:val="239"/>
        </w:trPr>
        <w:tc>
          <w:tcPr>
            <w:tcW w:w="2980" w:type="dxa"/>
            <w:vMerge/>
            <w:tcBorders>
              <w:top w:val="nil"/>
            </w:tcBorders>
          </w:tcPr>
          <w:p w14:paraId="640C14B4" w14:textId="77777777" w:rsidR="00304ED9" w:rsidRDefault="00304ED9" w:rsidP="009620A4">
            <w:pPr>
              <w:ind w:left="144"/>
              <w:rPr>
                <w:sz w:val="2"/>
                <w:szCs w:val="2"/>
              </w:rPr>
            </w:pPr>
          </w:p>
        </w:tc>
        <w:tc>
          <w:tcPr>
            <w:tcW w:w="2038" w:type="dxa"/>
            <w:vMerge/>
            <w:tcBorders>
              <w:top w:val="nil"/>
            </w:tcBorders>
          </w:tcPr>
          <w:p w14:paraId="3E8319B4" w14:textId="77777777" w:rsidR="00304ED9" w:rsidRDefault="00304ED9" w:rsidP="009620A4">
            <w:pPr>
              <w:ind w:left="144"/>
              <w:rPr>
                <w:sz w:val="2"/>
                <w:szCs w:val="2"/>
              </w:rPr>
            </w:pPr>
          </w:p>
        </w:tc>
        <w:tc>
          <w:tcPr>
            <w:tcW w:w="2422" w:type="dxa"/>
          </w:tcPr>
          <w:p w14:paraId="467DDFD6" w14:textId="77777777" w:rsidR="00304ED9" w:rsidRDefault="00AB64A4" w:rsidP="009620A4">
            <w:pPr>
              <w:pStyle w:val="TableParagraph"/>
              <w:spacing w:before="1" w:line="223" w:lineRule="exact"/>
              <w:ind w:left="144"/>
              <w:rPr>
                <w:sz w:val="20"/>
              </w:rPr>
            </w:pPr>
            <w:r>
              <w:rPr>
                <w:sz w:val="20"/>
              </w:rPr>
              <w:t>Large (18.1 - 22.5)</w:t>
            </w:r>
          </w:p>
        </w:tc>
      </w:tr>
      <w:tr w:rsidR="00304ED9" w14:paraId="3CD4021B" w14:textId="77777777" w:rsidTr="0055778B">
        <w:trPr>
          <w:trHeight w:val="239"/>
        </w:trPr>
        <w:tc>
          <w:tcPr>
            <w:tcW w:w="2980" w:type="dxa"/>
            <w:vMerge/>
            <w:tcBorders>
              <w:top w:val="nil"/>
            </w:tcBorders>
          </w:tcPr>
          <w:p w14:paraId="4F5A1E71" w14:textId="77777777" w:rsidR="00304ED9" w:rsidRDefault="00304ED9" w:rsidP="009620A4">
            <w:pPr>
              <w:ind w:left="144"/>
              <w:rPr>
                <w:sz w:val="2"/>
                <w:szCs w:val="2"/>
              </w:rPr>
            </w:pPr>
          </w:p>
        </w:tc>
        <w:tc>
          <w:tcPr>
            <w:tcW w:w="2038" w:type="dxa"/>
            <w:vMerge/>
            <w:tcBorders>
              <w:top w:val="nil"/>
            </w:tcBorders>
          </w:tcPr>
          <w:p w14:paraId="4F4EC60B" w14:textId="77777777" w:rsidR="00304ED9" w:rsidRDefault="00304ED9" w:rsidP="009620A4">
            <w:pPr>
              <w:ind w:left="144"/>
              <w:rPr>
                <w:sz w:val="2"/>
                <w:szCs w:val="2"/>
              </w:rPr>
            </w:pPr>
          </w:p>
        </w:tc>
        <w:tc>
          <w:tcPr>
            <w:tcW w:w="2422" w:type="dxa"/>
          </w:tcPr>
          <w:p w14:paraId="1C106A8A" w14:textId="77777777" w:rsidR="00304ED9" w:rsidRDefault="00AB64A4" w:rsidP="009620A4">
            <w:pPr>
              <w:pStyle w:val="TableParagraph"/>
              <w:spacing w:before="1" w:line="223" w:lineRule="exact"/>
              <w:ind w:left="144"/>
              <w:rPr>
                <w:sz w:val="20"/>
              </w:rPr>
            </w:pPr>
            <w:r>
              <w:rPr>
                <w:sz w:val="20"/>
              </w:rPr>
              <w:t>X-Large (&gt; 22.5)</w:t>
            </w:r>
          </w:p>
        </w:tc>
      </w:tr>
      <w:tr w:rsidR="00304ED9" w14:paraId="751B4C3C" w14:textId="77777777" w:rsidTr="0055778B">
        <w:trPr>
          <w:trHeight w:val="239"/>
        </w:trPr>
        <w:tc>
          <w:tcPr>
            <w:tcW w:w="2980" w:type="dxa"/>
            <w:vMerge w:val="restart"/>
          </w:tcPr>
          <w:p w14:paraId="2C6194B6" w14:textId="77777777" w:rsidR="00304ED9" w:rsidRDefault="00AB64A4" w:rsidP="009620A4">
            <w:pPr>
              <w:pStyle w:val="TableParagraph"/>
              <w:spacing w:before="1"/>
              <w:ind w:left="144"/>
              <w:rPr>
                <w:sz w:val="20"/>
              </w:rPr>
            </w:pPr>
            <w:r>
              <w:rPr>
                <w:sz w:val="20"/>
              </w:rPr>
              <w:t>Side Freezer</w:t>
            </w:r>
          </w:p>
        </w:tc>
        <w:tc>
          <w:tcPr>
            <w:tcW w:w="2038" w:type="dxa"/>
            <w:vMerge w:val="restart"/>
          </w:tcPr>
          <w:p w14:paraId="3692C7DC" w14:textId="77777777" w:rsidR="00304ED9" w:rsidRDefault="00AB64A4" w:rsidP="009620A4">
            <w:pPr>
              <w:pStyle w:val="TableParagraph"/>
              <w:spacing w:before="1"/>
              <w:ind w:left="144"/>
              <w:rPr>
                <w:sz w:val="20"/>
              </w:rPr>
            </w:pPr>
            <w:r>
              <w:rPr>
                <w:sz w:val="20"/>
              </w:rPr>
              <w:t>No Ice</w:t>
            </w:r>
          </w:p>
        </w:tc>
        <w:tc>
          <w:tcPr>
            <w:tcW w:w="2422" w:type="dxa"/>
          </w:tcPr>
          <w:p w14:paraId="380A102C" w14:textId="77777777" w:rsidR="00304ED9" w:rsidRDefault="00AB64A4" w:rsidP="009620A4">
            <w:pPr>
              <w:pStyle w:val="TableParagraph"/>
              <w:spacing w:before="1" w:line="223" w:lineRule="exact"/>
              <w:ind w:left="144"/>
              <w:rPr>
                <w:sz w:val="20"/>
              </w:rPr>
            </w:pPr>
            <w:r>
              <w:rPr>
                <w:sz w:val="20"/>
              </w:rPr>
              <w:t>Medium (≤ 18.0)</w:t>
            </w:r>
          </w:p>
        </w:tc>
      </w:tr>
      <w:tr w:rsidR="00304ED9" w14:paraId="268C4B24" w14:textId="77777777" w:rsidTr="0055778B">
        <w:trPr>
          <w:trHeight w:val="236"/>
        </w:trPr>
        <w:tc>
          <w:tcPr>
            <w:tcW w:w="2980" w:type="dxa"/>
            <w:vMerge/>
            <w:tcBorders>
              <w:top w:val="nil"/>
            </w:tcBorders>
          </w:tcPr>
          <w:p w14:paraId="33489B59" w14:textId="77777777" w:rsidR="00304ED9" w:rsidRDefault="00304ED9">
            <w:pPr>
              <w:rPr>
                <w:sz w:val="2"/>
                <w:szCs w:val="2"/>
              </w:rPr>
            </w:pPr>
          </w:p>
        </w:tc>
        <w:tc>
          <w:tcPr>
            <w:tcW w:w="2038" w:type="dxa"/>
            <w:vMerge/>
            <w:tcBorders>
              <w:top w:val="nil"/>
            </w:tcBorders>
          </w:tcPr>
          <w:p w14:paraId="037C816C" w14:textId="77777777" w:rsidR="00304ED9" w:rsidRDefault="00304ED9">
            <w:pPr>
              <w:rPr>
                <w:sz w:val="2"/>
                <w:szCs w:val="2"/>
              </w:rPr>
            </w:pPr>
          </w:p>
        </w:tc>
        <w:tc>
          <w:tcPr>
            <w:tcW w:w="2422" w:type="dxa"/>
          </w:tcPr>
          <w:p w14:paraId="5A7DC8C6" w14:textId="77777777" w:rsidR="00304ED9" w:rsidRDefault="00AB64A4" w:rsidP="009620A4">
            <w:pPr>
              <w:pStyle w:val="TableParagraph"/>
              <w:spacing w:line="222" w:lineRule="exact"/>
              <w:ind w:left="144"/>
              <w:rPr>
                <w:sz w:val="20"/>
              </w:rPr>
            </w:pPr>
            <w:r>
              <w:rPr>
                <w:sz w:val="20"/>
              </w:rPr>
              <w:t>Large (18.1 - 22.5)</w:t>
            </w:r>
          </w:p>
        </w:tc>
      </w:tr>
      <w:tr w:rsidR="00304ED9" w14:paraId="389C981F" w14:textId="77777777" w:rsidTr="0055778B">
        <w:trPr>
          <w:trHeight w:val="239"/>
        </w:trPr>
        <w:tc>
          <w:tcPr>
            <w:tcW w:w="2980" w:type="dxa"/>
            <w:vMerge/>
            <w:tcBorders>
              <w:top w:val="nil"/>
            </w:tcBorders>
          </w:tcPr>
          <w:p w14:paraId="6F2B7D8A" w14:textId="77777777" w:rsidR="00304ED9" w:rsidRDefault="00304ED9">
            <w:pPr>
              <w:rPr>
                <w:sz w:val="2"/>
                <w:szCs w:val="2"/>
              </w:rPr>
            </w:pPr>
          </w:p>
        </w:tc>
        <w:tc>
          <w:tcPr>
            <w:tcW w:w="2038" w:type="dxa"/>
            <w:vMerge/>
            <w:tcBorders>
              <w:top w:val="nil"/>
            </w:tcBorders>
          </w:tcPr>
          <w:p w14:paraId="727C12B0" w14:textId="77777777" w:rsidR="00304ED9" w:rsidRDefault="00304ED9">
            <w:pPr>
              <w:rPr>
                <w:sz w:val="2"/>
                <w:szCs w:val="2"/>
              </w:rPr>
            </w:pPr>
          </w:p>
        </w:tc>
        <w:tc>
          <w:tcPr>
            <w:tcW w:w="2422" w:type="dxa"/>
          </w:tcPr>
          <w:p w14:paraId="1CE5D802" w14:textId="77777777" w:rsidR="00304ED9" w:rsidRDefault="00AB64A4" w:rsidP="009620A4">
            <w:pPr>
              <w:pStyle w:val="TableParagraph"/>
              <w:spacing w:before="1" w:line="223" w:lineRule="exact"/>
              <w:ind w:left="144"/>
              <w:rPr>
                <w:sz w:val="20"/>
              </w:rPr>
            </w:pPr>
            <w:r>
              <w:rPr>
                <w:sz w:val="20"/>
              </w:rPr>
              <w:t>X-Large (&gt; 22.5)</w:t>
            </w:r>
          </w:p>
        </w:tc>
      </w:tr>
    </w:tbl>
    <w:p w14:paraId="6A84BD78" w14:textId="77777777" w:rsidR="00304ED9" w:rsidRDefault="00304ED9">
      <w:pPr>
        <w:spacing w:line="223" w:lineRule="exact"/>
        <w:rPr>
          <w:sz w:val="20"/>
        </w:rPr>
        <w:sectPr w:rsidR="00304ED9">
          <w:pgSz w:w="12240" w:h="15840"/>
          <w:pgMar w:top="1220" w:right="1320" w:bottom="1320" w:left="1220" w:header="858" w:footer="1129" w:gutter="0"/>
          <w:cols w:space="720"/>
        </w:sectPr>
      </w:pPr>
    </w:p>
    <w:p w14:paraId="01658721" w14:textId="77777777" w:rsidR="00304ED9" w:rsidRDefault="00304ED9">
      <w:pPr>
        <w:pStyle w:val="BodyText"/>
        <w:spacing w:before="6"/>
        <w:rPr>
          <w:sz w:val="24"/>
        </w:rPr>
      </w:pPr>
    </w:p>
    <w:tbl>
      <w:tblPr>
        <w:tblW w:w="0" w:type="auto"/>
        <w:tblInd w:w="26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67"/>
        <w:gridCol w:w="2029"/>
        <w:gridCol w:w="2412"/>
      </w:tblGrid>
      <w:tr w:rsidR="00304ED9" w14:paraId="0A0A033D" w14:textId="77777777" w:rsidTr="0055778B">
        <w:trPr>
          <w:trHeight w:val="252"/>
        </w:trPr>
        <w:tc>
          <w:tcPr>
            <w:tcW w:w="2967" w:type="dxa"/>
            <w:shd w:val="clear" w:color="auto" w:fill="F1F1F1"/>
          </w:tcPr>
          <w:p w14:paraId="2EFDAAFF" w14:textId="77777777" w:rsidR="00304ED9" w:rsidRDefault="00AB64A4">
            <w:pPr>
              <w:pStyle w:val="TableParagraph"/>
              <w:spacing w:before="1" w:line="223" w:lineRule="exact"/>
              <w:ind w:left="906"/>
              <w:rPr>
                <w:sz w:val="20"/>
              </w:rPr>
            </w:pPr>
            <w:r>
              <w:rPr>
                <w:sz w:val="20"/>
              </w:rPr>
              <w:t>Configuration</w:t>
            </w:r>
          </w:p>
        </w:tc>
        <w:tc>
          <w:tcPr>
            <w:tcW w:w="2029" w:type="dxa"/>
            <w:shd w:val="clear" w:color="auto" w:fill="F1F1F1"/>
          </w:tcPr>
          <w:p w14:paraId="5495C058" w14:textId="77777777" w:rsidR="00304ED9" w:rsidRDefault="00AB64A4">
            <w:pPr>
              <w:pStyle w:val="TableParagraph"/>
              <w:spacing w:before="1" w:line="223" w:lineRule="exact"/>
              <w:ind w:left="806" w:right="800"/>
              <w:jc w:val="center"/>
              <w:rPr>
                <w:sz w:val="20"/>
              </w:rPr>
            </w:pPr>
            <w:r>
              <w:rPr>
                <w:sz w:val="20"/>
              </w:rPr>
              <w:t>Ice</w:t>
            </w:r>
          </w:p>
        </w:tc>
        <w:tc>
          <w:tcPr>
            <w:tcW w:w="2412" w:type="dxa"/>
            <w:shd w:val="clear" w:color="auto" w:fill="F1F1F1"/>
          </w:tcPr>
          <w:p w14:paraId="1000CECB" w14:textId="77777777" w:rsidR="00304ED9" w:rsidRDefault="00AB64A4">
            <w:pPr>
              <w:pStyle w:val="TableParagraph"/>
              <w:spacing w:before="1" w:line="223" w:lineRule="exact"/>
              <w:ind w:left="768" w:right="758"/>
              <w:jc w:val="center"/>
              <w:rPr>
                <w:sz w:val="20"/>
              </w:rPr>
            </w:pPr>
            <w:r>
              <w:rPr>
                <w:sz w:val="20"/>
              </w:rPr>
              <w:t>Size (ft</w:t>
            </w:r>
            <w:r>
              <w:rPr>
                <w:sz w:val="20"/>
                <w:vertAlign w:val="superscript"/>
              </w:rPr>
              <w:t>3</w:t>
            </w:r>
            <w:r>
              <w:rPr>
                <w:sz w:val="20"/>
              </w:rPr>
              <w:t>)</w:t>
            </w:r>
          </w:p>
        </w:tc>
      </w:tr>
      <w:tr w:rsidR="00304ED9" w14:paraId="473CC33C" w14:textId="77777777" w:rsidTr="0055778B">
        <w:trPr>
          <w:trHeight w:val="252"/>
        </w:trPr>
        <w:tc>
          <w:tcPr>
            <w:tcW w:w="2967" w:type="dxa"/>
            <w:vMerge w:val="restart"/>
          </w:tcPr>
          <w:p w14:paraId="3D2AE532" w14:textId="77777777" w:rsidR="00304ED9" w:rsidRDefault="00304ED9">
            <w:pPr>
              <w:pStyle w:val="TableParagraph"/>
              <w:rPr>
                <w:rFonts w:ascii="Times New Roman"/>
                <w:sz w:val="20"/>
              </w:rPr>
            </w:pPr>
          </w:p>
        </w:tc>
        <w:tc>
          <w:tcPr>
            <w:tcW w:w="2029" w:type="dxa"/>
            <w:vMerge w:val="restart"/>
          </w:tcPr>
          <w:p w14:paraId="31A7852F" w14:textId="77777777" w:rsidR="00304ED9" w:rsidRDefault="00AB64A4" w:rsidP="009620A4">
            <w:pPr>
              <w:pStyle w:val="TableParagraph"/>
              <w:spacing w:before="1"/>
              <w:ind w:left="144"/>
              <w:rPr>
                <w:sz w:val="20"/>
              </w:rPr>
            </w:pPr>
            <w:r>
              <w:rPr>
                <w:sz w:val="20"/>
              </w:rPr>
              <w:t>With Ice</w:t>
            </w:r>
          </w:p>
        </w:tc>
        <w:tc>
          <w:tcPr>
            <w:tcW w:w="2412" w:type="dxa"/>
          </w:tcPr>
          <w:p w14:paraId="02AD23A3" w14:textId="77777777" w:rsidR="00304ED9" w:rsidRDefault="00AB64A4" w:rsidP="009620A4">
            <w:pPr>
              <w:pStyle w:val="TableParagraph"/>
              <w:spacing w:before="1" w:line="223" w:lineRule="exact"/>
              <w:ind w:left="144"/>
              <w:rPr>
                <w:sz w:val="20"/>
              </w:rPr>
            </w:pPr>
            <w:r>
              <w:rPr>
                <w:sz w:val="20"/>
              </w:rPr>
              <w:t>Medium (≤ 18.0)</w:t>
            </w:r>
          </w:p>
        </w:tc>
      </w:tr>
      <w:tr w:rsidR="00304ED9" w14:paraId="5753F970" w14:textId="77777777" w:rsidTr="0055778B">
        <w:trPr>
          <w:trHeight w:val="252"/>
        </w:trPr>
        <w:tc>
          <w:tcPr>
            <w:tcW w:w="2967" w:type="dxa"/>
            <w:vMerge/>
            <w:tcBorders>
              <w:top w:val="nil"/>
            </w:tcBorders>
          </w:tcPr>
          <w:p w14:paraId="011AB649" w14:textId="77777777" w:rsidR="00304ED9" w:rsidRDefault="00304ED9">
            <w:pPr>
              <w:rPr>
                <w:sz w:val="2"/>
                <w:szCs w:val="2"/>
              </w:rPr>
            </w:pPr>
          </w:p>
        </w:tc>
        <w:tc>
          <w:tcPr>
            <w:tcW w:w="2029" w:type="dxa"/>
            <w:vMerge/>
            <w:tcBorders>
              <w:top w:val="nil"/>
            </w:tcBorders>
          </w:tcPr>
          <w:p w14:paraId="78CFBEB2" w14:textId="77777777" w:rsidR="00304ED9" w:rsidRDefault="00304ED9" w:rsidP="009620A4">
            <w:pPr>
              <w:ind w:left="144"/>
              <w:rPr>
                <w:sz w:val="2"/>
                <w:szCs w:val="2"/>
              </w:rPr>
            </w:pPr>
          </w:p>
        </w:tc>
        <w:tc>
          <w:tcPr>
            <w:tcW w:w="2412" w:type="dxa"/>
          </w:tcPr>
          <w:p w14:paraId="54D3AB00" w14:textId="77777777" w:rsidR="00304ED9" w:rsidRDefault="00AB64A4" w:rsidP="009620A4">
            <w:pPr>
              <w:pStyle w:val="TableParagraph"/>
              <w:spacing w:before="1" w:line="223" w:lineRule="exact"/>
              <w:ind w:left="144"/>
              <w:rPr>
                <w:sz w:val="20"/>
              </w:rPr>
            </w:pPr>
            <w:r>
              <w:rPr>
                <w:sz w:val="20"/>
              </w:rPr>
              <w:t>Large (18.1 - 22.5)</w:t>
            </w:r>
          </w:p>
        </w:tc>
      </w:tr>
      <w:tr w:rsidR="00304ED9" w14:paraId="1867B22E" w14:textId="77777777" w:rsidTr="0055778B">
        <w:trPr>
          <w:trHeight w:val="252"/>
        </w:trPr>
        <w:tc>
          <w:tcPr>
            <w:tcW w:w="2967" w:type="dxa"/>
            <w:vMerge/>
            <w:tcBorders>
              <w:top w:val="nil"/>
            </w:tcBorders>
          </w:tcPr>
          <w:p w14:paraId="4B9520BE" w14:textId="77777777" w:rsidR="00304ED9" w:rsidRDefault="00304ED9">
            <w:pPr>
              <w:rPr>
                <w:sz w:val="2"/>
                <w:szCs w:val="2"/>
              </w:rPr>
            </w:pPr>
          </w:p>
        </w:tc>
        <w:tc>
          <w:tcPr>
            <w:tcW w:w="2029" w:type="dxa"/>
            <w:vMerge/>
            <w:tcBorders>
              <w:top w:val="nil"/>
            </w:tcBorders>
          </w:tcPr>
          <w:p w14:paraId="3315F7CF" w14:textId="77777777" w:rsidR="00304ED9" w:rsidRDefault="00304ED9" w:rsidP="009620A4">
            <w:pPr>
              <w:ind w:left="144"/>
              <w:rPr>
                <w:sz w:val="2"/>
                <w:szCs w:val="2"/>
              </w:rPr>
            </w:pPr>
          </w:p>
        </w:tc>
        <w:tc>
          <w:tcPr>
            <w:tcW w:w="2412" w:type="dxa"/>
          </w:tcPr>
          <w:p w14:paraId="6CD0916B" w14:textId="77777777" w:rsidR="00304ED9" w:rsidRDefault="00AB64A4" w:rsidP="009620A4">
            <w:pPr>
              <w:pStyle w:val="TableParagraph"/>
              <w:spacing w:before="1" w:line="223" w:lineRule="exact"/>
              <w:ind w:left="144"/>
              <w:rPr>
                <w:sz w:val="20"/>
              </w:rPr>
            </w:pPr>
            <w:r>
              <w:rPr>
                <w:sz w:val="20"/>
              </w:rPr>
              <w:t>X-Large (&gt; 22.5)</w:t>
            </w:r>
          </w:p>
        </w:tc>
      </w:tr>
      <w:tr w:rsidR="00304ED9" w14:paraId="05C22A3A" w14:textId="77777777" w:rsidTr="0055778B">
        <w:trPr>
          <w:trHeight w:val="252"/>
        </w:trPr>
        <w:tc>
          <w:tcPr>
            <w:tcW w:w="2967" w:type="dxa"/>
          </w:tcPr>
          <w:p w14:paraId="5D2B4F5F" w14:textId="77777777" w:rsidR="00304ED9" w:rsidRDefault="00AB64A4" w:rsidP="009620A4">
            <w:pPr>
              <w:pStyle w:val="TableParagraph"/>
              <w:spacing w:before="1" w:line="223" w:lineRule="exact"/>
              <w:ind w:left="144"/>
              <w:rPr>
                <w:sz w:val="20"/>
              </w:rPr>
            </w:pPr>
            <w:r>
              <w:rPr>
                <w:sz w:val="20"/>
              </w:rPr>
              <w:t>Refrigerator</w:t>
            </w:r>
          </w:p>
        </w:tc>
        <w:tc>
          <w:tcPr>
            <w:tcW w:w="2029" w:type="dxa"/>
          </w:tcPr>
          <w:p w14:paraId="6190E659" w14:textId="77777777" w:rsidR="00304ED9" w:rsidRDefault="00AB64A4" w:rsidP="009620A4">
            <w:pPr>
              <w:pStyle w:val="TableParagraph"/>
              <w:spacing w:before="1" w:line="223" w:lineRule="exact"/>
              <w:ind w:left="144"/>
              <w:rPr>
                <w:sz w:val="20"/>
              </w:rPr>
            </w:pPr>
            <w:r>
              <w:rPr>
                <w:sz w:val="20"/>
              </w:rPr>
              <w:t>Weighted</w:t>
            </w:r>
          </w:p>
        </w:tc>
        <w:tc>
          <w:tcPr>
            <w:tcW w:w="2412" w:type="dxa"/>
          </w:tcPr>
          <w:p w14:paraId="0EE1C152" w14:textId="77777777" w:rsidR="00304ED9" w:rsidRDefault="00AB64A4" w:rsidP="009620A4">
            <w:pPr>
              <w:pStyle w:val="TableParagraph"/>
              <w:spacing w:before="1" w:line="223" w:lineRule="exact"/>
              <w:ind w:left="144"/>
              <w:rPr>
                <w:sz w:val="20"/>
              </w:rPr>
            </w:pPr>
            <w:r>
              <w:rPr>
                <w:sz w:val="20"/>
              </w:rPr>
              <w:t>Any Size</w:t>
            </w:r>
          </w:p>
        </w:tc>
      </w:tr>
    </w:tbl>
    <w:p w14:paraId="04DAB8D5" w14:textId="77777777" w:rsidR="00304ED9" w:rsidRDefault="00304ED9">
      <w:pPr>
        <w:pStyle w:val="BodyText"/>
        <w:spacing w:before="3"/>
        <w:rPr>
          <w:sz w:val="18"/>
        </w:rPr>
      </w:pPr>
    </w:p>
    <w:p w14:paraId="55F17AFA" w14:textId="77777777" w:rsidR="00304ED9" w:rsidRDefault="00AB64A4">
      <w:pPr>
        <w:spacing w:before="59"/>
        <w:ind w:left="220"/>
        <w:rPr>
          <w:sz w:val="20"/>
        </w:rPr>
      </w:pPr>
      <w:r>
        <w:rPr>
          <w:sz w:val="20"/>
        </w:rPr>
        <w:t>Measure Case Specification for ENERGY STAR +5% Freezers</w:t>
      </w:r>
    </w:p>
    <w:p w14:paraId="2C079A1E" w14:textId="77777777" w:rsidR="00304ED9" w:rsidRDefault="00304ED9">
      <w:pPr>
        <w:pStyle w:val="BodyText"/>
        <w:spacing w:before="5"/>
        <w:rPr>
          <w:sz w:val="6"/>
        </w:rPr>
      </w:pPr>
    </w:p>
    <w:tbl>
      <w:tblPr>
        <w:tblW w:w="0" w:type="auto"/>
        <w:tblInd w:w="26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81"/>
        <w:gridCol w:w="2038"/>
        <w:gridCol w:w="2422"/>
      </w:tblGrid>
      <w:tr w:rsidR="00304ED9" w14:paraId="3302319B" w14:textId="77777777" w:rsidTr="0055778B">
        <w:trPr>
          <w:trHeight w:val="240"/>
        </w:trPr>
        <w:tc>
          <w:tcPr>
            <w:tcW w:w="2981" w:type="dxa"/>
            <w:shd w:val="clear" w:color="auto" w:fill="F1F1F1"/>
          </w:tcPr>
          <w:p w14:paraId="3AB04DCF" w14:textId="77777777" w:rsidR="00304ED9" w:rsidRDefault="00AB64A4">
            <w:pPr>
              <w:pStyle w:val="TableParagraph"/>
              <w:spacing w:before="1" w:line="223" w:lineRule="exact"/>
              <w:ind w:left="906"/>
              <w:rPr>
                <w:sz w:val="20"/>
              </w:rPr>
            </w:pPr>
            <w:r>
              <w:rPr>
                <w:sz w:val="20"/>
              </w:rPr>
              <w:t>Configuration</w:t>
            </w:r>
          </w:p>
        </w:tc>
        <w:tc>
          <w:tcPr>
            <w:tcW w:w="2038" w:type="dxa"/>
            <w:shd w:val="clear" w:color="auto" w:fill="F1F1F1"/>
          </w:tcPr>
          <w:p w14:paraId="18A5E108" w14:textId="77777777" w:rsidR="00304ED9" w:rsidRDefault="00AB64A4">
            <w:pPr>
              <w:pStyle w:val="TableParagraph"/>
              <w:spacing w:before="1" w:line="223" w:lineRule="exact"/>
              <w:ind w:left="806" w:right="800"/>
              <w:jc w:val="center"/>
              <w:rPr>
                <w:sz w:val="20"/>
              </w:rPr>
            </w:pPr>
            <w:r>
              <w:rPr>
                <w:sz w:val="20"/>
              </w:rPr>
              <w:t>Ice</w:t>
            </w:r>
          </w:p>
        </w:tc>
        <w:tc>
          <w:tcPr>
            <w:tcW w:w="2422" w:type="dxa"/>
            <w:shd w:val="clear" w:color="auto" w:fill="F1F1F1"/>
          </w:tcPr>
          <w:p w14:paraId="2EB6B9C9" w14:textId="77777777" w:rsidR="00304ED9" w:rsidRDefault="00AB64A4">
            <w:pPr>
              <w:pStyle w:val="TableParagraph"/>
              <w:spacing w:before="1" w:line="223" w:lineRule="exact"/>
              <w:ind w:left="768" w:right="758"/>
              <w:jc w:val="center"/>
              <w:rPr>
                <w:sz w:val="20"/>
              </w:rPr>
            </w:pPr>
            <w:r>
              <w:rPr>
                <w:sz w:val="20"/>
              </w:rPr>
              <w:t>Size (ft</w:t>
            </w:r>
            <w:r>
              <w:rPr>
                <w:sz w:val="20"/>
                <w:vertAlign w:val="superscript"/>
              </w:rPr>
              <w:t>3</w:t>
            </w:r>
            <w:r>
              <w:rPr>
                <w:sz w:val="20"/>
              </w:rPr>
              <w:t>)</w:t>
            </w:r>
          </w:p>
        </w:tc>
      </w:tr>
      <w:tr w:rsidR="00304ED9" w14:paraId="3A7C33A1" w14:textId="77777777" w:rsidTr="0055778B">
        <w:trPr>
          <w:trHeight w:val="235"/>
        </w:trPr>
        <w:tc>
          <w:tcPr>
            <w:tcW w:w="2981" w:type="dxa"/>
            <w:vMerge w:val="restart"/>
            <w:tcBorders>
              <w:bottom w:val="single" w:sz="6" w:space="0" w:color="A6A6A6"/>
            </w:tcBorders>
          </w:tcPr>
          <w:p w14:paraId="7635DC20" w14:textId="77777777" w:rsidR="00304ED9" w:rsidRDefault="00AB64A4">
            <w:pPr>
              <w:pStyle w:val="TableParagraph"/>
              <w:spacing w:line="243" w:lineRule="exact"/>
              <w:ind w:left="115"/>
              <w:rPr>
                <w:sz w:val="20"/>
              </w:rPr>
            </w:pPr>
            <w:r>
              <w:rPr>
                <w:sz w:val="20"/>
              </w:rPr>
              <w:t>Upright Freezer</w:t>
            </w:r>
          </w:p>
        </w:tc>
        <w:tc>
          <w:tcPr>
            <w:tcW w:w="2038" w:type="dxa"/>
            <w:vMerge w:val="restart"/>
          </w:tcPr>
          <w:p w14:paraId="0B4AA925" w14:textId="77777777" w:rsidR="00304ED9" w:rsidRDefault="00AB64A4">
            <w:pPr>
              <w:pStyle w:val="TableParagraph"/>
              <w:spacing w:line="243" w:lineRule="exact"/>
              <w:ind w:left="112"/>
              <w:rPr>
                <w:sz w:val="20"/>
              </w:rPr>
            </w:pPr>
            <w:r>
              <w:rPr>
                <w:sz w:val="20"/>
              </w:rPr>
              <w:t>Manual Defrost</w:t>
            </w:r>
          </w:p>
        </w:tc>
        <w:tc>
          <w:tcPr>
            <w:tcW w:w="2422" w:type="dxa"/>
          </w:tcPr>
          <w:p w14:paraId="4A47AB1C" w14:textId="77777777" w:rsidR="00304ED9" w:rsidRDefault="00AB64A4">
            <w:pPr>
              <w:pStyle w:val="TableParagraph"/>
              <w:spacing w:line="220" w:lineRule="exact"/>
              <w:ind w:left="114"/>
              <w:rPr>
                <w:sz w:val="20"/>
              </w:rPr>
            </w:pPr>
            <w:r>
              <w:rPr>
                <w:sz w:val="20"/>
              </w:rPr>
              <w:t>Small (&lt; 13)</w:t>
            </w:r>
          </w:p>
        </w:tc>
      </w:tr>
      <w:tr w:rsidR="00304ED9" w14:paraId="79226094" w14:textId="77777777" w:rsidTr="0055778B">
        <w:trPr>
          <w:trHeight w:val="235"/>
        </w:trPr>
        <w:tc>
          <w:tcPr>
            <w:tcW w:w="2981" w:type="dxa"/>
            <w:vMerge/>
            <w:tcBorders>
              <w:top w:val="nil"/>
              <w:bottom w:val="single" w:sz="6" w:space="0" w:color="A6A6A6"/>
            </w:tcBorders>
          </w:tcPr>
          <w:p w14:paraId="49D574E4" w14:textId="77777777" w:rsidR="00304ED9" w:rsidRDefault="00304ED9">
            <w:pPr>
              <w:rPr>
                <w:sz w:val="2"/>
                <w:szCs w:val="2"/>
              </w:rPr>
            </w:pPr>
          </w:p>
        </w:tc>
        <w:tc>
          <w:tcPr>
            <w:tcW w:w="2038" w:type="dxa"/>
            <w:vMerge/>
            <w:tcBorders>
              <w:top w:val="nil"/>
            </w:tcBorders>
          </w:tcPr>
          <w:p w14:paraId="1CF21AA8" w14:textId="77777777" w:rsidR="00304ED9" w:rsidRDefault="00304ED9">
            <w:pPr>
              <w:rPr>
                <w:sz w:val="2"/>
                <w:szCs w:val="2"/>
              </w:rPr>
            </w:pPr>
          </w:p>
        </w:tc>
        <w:tc>
          <w:tcPr>
            <w:tcW w:w="2422" w:type="dxa"/>
          </w:tcPr>
          <w:p w14:paraId="0EF571FB" w14:textId="77777777" w:rsidR="00304ED9" w:rsidRDefault="00AB64A4">
            <w:pPr>
              <w:pStyle w:val="TableParagraph"/>
              <w:spacing w:line="219" w:lineRule="exact"/>
              <w:ind w:left="114"/>
              <w:rPr>
                <w:sz w:val="20"/>
              </w:rPr>
            </w:pPr>
            <w:r>
              <w:rPr>
                <w:sz w:val="20"/>
              </w:rPr>
              <w:t>Medium (13-16)</w:t>
            </w:r>
          </w:p>
        </w:tc>
      </w:tr>
      <w:tr w:rsidR="00304ED9" w14:paraId="2B78FDF4" w14:textId="77777777" w:rsidTr="0055778B">
        <w:trPr>
          <w:trHeight w:val="235"/>
        </w:trPr>
        <w:tc>
          <w:tcPr>
            <w:tcW w:w="2981" w:type="dxa"/>
            <w:vMerge/>
            <w:tcBorders>
              <w:top w:val="nil"/>
              <w:bottom w:val="single" w:sz="6" w:space="0" w:color="A6A6A6"/>
            </w:tcBorders>
          </w:tcPr>
          <w:p w14:paraId="36E00906" w14:textId="77777777" w:rsidR="00304ED9" w:rsidRDefault="00304ED9">
            <w:pPr>
              <w:rPr>
                <w:sz w:val="2"/>
                <w:szCs w:val="2"/>
              </w:rPr>
            </w:pPr>
          </w:p>
        </w:tc>
        <w:tc>
          <w:tcPr>
            <w:tcW w:w="2038" w:type="dxa"/>
            <w:vMerge/>
            <w:tcBorders>
              <w:top w:val="nil"/>
            </w:tcBorders>
          </w:tcPr>
          <w:p w14:paraId="4BC6FD60" w14:textId="77777777" w:rsidR="00304ED9" w:rsidRDefault="00304ED9">
            <w:pPr>
              <w:rPr>
                <w:sz w:val="2"/>
                <w:szCs w:val="2"/>
              </w:rPr>
            </w:pPr>
          </w:p>
        </w:tc>
        <w:tc>
          <w:tcPr>
            <w:tcW w:w="2422" w:type="dxa"/>
          </w:tcPr>
          <w:p w14:paraId="2BF32FAE" w14:textId="77777777" w:rsidR="00304ED9" w:rsidRDefault="00AB64A4">
            <w:pPr>
              <w:pStyle w:val="TableParagraph"/>
              <w:spacing w:line="219" w:lineRule="exact"/>
              <w:ind w:left="114"/>
              <w:rPr>
                <w:sz w:val="20"/>
              </w:rPr>
            </w:pPr>
            <w:r>
              <w:rPr>
                <w:sz w:val="20"/>
              </w:rPr>
              <w:t>Large (&gt; 16)</w:t>
            </w:r>
          </w:p>
        </w:tc>
      </w:tr>
      <w:tr w:rsidR="00304ED9" w14:paraId="53AB05FA" w14:textId="77777777" w:rsidTr="0055778B">
        <w:trPr>
          <w:trHeight w:val="235"/>
        </w:trPr>
        <w:tc>
          <w:tcPr>
            <w:tcW w:w="2981" w:type="dxa"/>
            <w:vMerge/>
            <w:tcBorders>
              <w:top w:val="nil"/>
              <w:bottom w:val="single" w:sz="6" w:space="0" w:color="A6A6A6"/>
            </w:tcBorders>
          </w:tcPr>
          <w:p w14:paraId="5BB34804" w14:textId="77777777" w:rsidR="00304ED9" w:rsidRDefault="00304ED9">
            <w:pPr>
              <w:rPr>
                <w:sz w:val="2"/>
                <w:szCs w:val="2"/>
              </w:rPr>
            </w:pPr>
          </w:p>
        </w:tc>
        <w:tc>
          <w:tcPr>
            <w:tcW w:w="2038" w:type="dxa"/>
            <w:vMerge w:val="restart"/>
            <w:tcBorders>
              <w:bottom w:val="single" w:sz="6" w:space="0" w:color="A6A6A6"/>
            </w:tcBorders>
          </w:tcPr>
          <w:p w14:paraId="07DE9B25" w14:textId="77777777" w:rsidR="00304ED9" w:rsidRDefault="00AB64A4">
            <w:pPr>
              <w:pStyle w:val="TableParagraph"/>
              <w:spacing w:line="243" w:lineRule="exact"/>
              <w:ind w:left="112"/>
              <w:rPr>
                <w:sz w:val="20"/>
              </w:rPr>
            </w:pPr>
            <w:r>
              <w:rPr>
                <w:sz w:val="20"/>
              </w:rPr>
              <w:t>Automatic Defrost</w:t>
            </w:r>
          </w:p>
        </w:tc>
        <w:tc>
          <w:tcPr>
            <w:tcW w:w="2422" w:type="dxa"/>
          </w:tcPr>
          <w:p w14:paraId="01F29E2E" w14:textId="77777777" w:rsidR="00304ED9" w:rsidRDefault="00AB64A4">
            <w:pPr>
              <w:pStyle w:val="TableParagraph"/>
              <w:spacing w:line="219" w:lineRule="exact"/>
              <w:ind w:left="114"/>
              <w:rPr>
                <w:sz w:val="20"/>
              </w:rPr>
            </w:pPr>
            <w:r>
              <w:rPr>
                <w:sz w:val="20"/>
              </w:rPr>
              <w:t>Small (&lt; 13)</w:t>
            </w:r>
          </w:p>
        </w:tc>
      </w:tr>
      <w:tr w:rsidR="00304ED9" w14:paraId="08FB9EB3" w14:textId="77777777" w:rsidTr="0055778B">
        <w:trPr>
          <w:trHeight w:val="235"/>
        </w:trPr>
        <w:tc>
          <w:tcPr>
            <w:tcW w:w="2981" w:type="dxa"/>
            <w:vMerge/>
            <w:tcBorders>
              <w:top w:val="nil"/>
              <w:bottom w:val="single" w:sz="6" w:space="0" w:color="A6A6A6"/>
            </w:tcBorders>
          </w:tcPr>
          <w:p w14:paraId="63113BA9" w14:textId="77777777" w:rsidR="00304ED9" w:rsidRDefault="00304ED9">
            <w:pPr>
              <w:rPr>
                <w:sz w:val="2"/>
                <w:szCs w:val="2"/>
              </w:rPr>
            </w:pPr>
          </w:p>
        </w:tc>
        <w:tc>
          <w:tcPr>
            <w:tcW w:w="2038" w:type="dxa"/>
            <w:vMerge/>
            <w:tcBorders>
              <w:top w:val="nil"/>
              <w:bottom w:val="single" w:sz="6" w:space="0" w:color="A6A6A6"/>
            </w:tcBorders>
          </w:tcPr>
          <w:p w14:paraId="272AAC32" w14:textId="77777777" w:rsidR="00304ED9" w:rsidRDefault="00304ED9">
            <w:pPr>
              <w:rPr>
                <w:sz w:val="2"/>
                <w:szCs w:val="2"/>
              </w:rPr>
            </w:pPr>
          </w:p>
        </w:tc>
        <w:tc>
          <w:tcPr>
            <w:tcW w:w="2422" w:type="dxa"/>
          </w:tcPr>
          <w:p w14:paraId="2B1CBFED" w14:textId="77777777" w:rsidR="00304ED9" w:rsidRDefault="00AB64A4">
            <w:pPr>
              <w:pStyle w:val="TableParagraph"/>
              <w:spacing w:line="219" w:lineRule="exact"/>
              <w:ind w:left="114"/>
              <w:rPr>
                <w:sz w:val="20"/>
              </w:rPr>
            </w:pPr>
            <w:r>
              <w:rPr>
                <w:sz w:val="20"/>
              </w:rPr>
              <w:t>Medium (13-16)</w:t>
            </w:r>
          </w:p>
        </w:tc>
      </w:tr>
      <w:tr w:rsidR="00304ED9" w14:paraId="015CEB02" w14:textId="77777777" w:rsidTr="0055778B">
        <w:trPr>
          <w:trHeight w:val="235"/>
        </w:trPr>
        <w:tc>
          <w:tcPr>
            <w:tcW w:w="2981" w:type="dxa"/>
            <w:vMerge/>
            <w:tcBorders>
              <w:top w:val="nil"/>
              <w:bottom w:val="single" w:sz="6" w:space="0" w:color="A6A6A6"/>
            </w:tcBorders>
          </w:tcPr>
          <w:p w14:paraId="3803E3F6" w14:textId="77777777" w:rsidR="00304ED9" w:rsidRDefault="00304ED9">
            <w:pPr>
              <w:rPr>
                <w:sz w:val="2"/>
                <w:szCs w:val="2"/>
              </w:rPr>
            </w:pPr>
          </w:p>
        </w:tc>
        <w:tc>
          <w:tcPr>
            <w:tcW w:w="2038" w:type="dxa"/>
            <w:vMerge/>
            <w:tcBorders>
              <w:top w:val="nil"/>
              <w:bottom w:val="single" w:sz="6" w:space="0" w:color="A6A6A6"/>
            </w:tcBorders>
          </w:tcPr>
          <w:p w14:paraId="084D3148" w14:textId="77777777" w:rsidR="00304ED9" w:rsidRDefault="00304ED9">
            <w:pPr>
              <w:rPr>
                <w:sz w:val="2"/>
                <w:szCs w:val="2"/>
              </w:rPr>
            </w:pPr>
          </w:p>
        </w:tc>
        <w:tc>
          <w:tcPr>
            <w:tcW w:w="2422" w:type="dxa"/>
            <w:tcBorders>
              <w:bottom w:val="single" w:sz="6" w:space="0" w:color="A6A6A6"/>
            </w:tcBorders>
          </w:tcPr>
          <w:p w14:paraId="146853A0" w14:textId="77777777" w:rsidR="00304ED9" w:rsidRDefault="00AB64A4">
            <w:pPr>
              <w:pStyle w:val="TableParagraph"/>
              <w:spacing w:line="220" w:lineRule="exact"/>
              <w:ind w:left="114"/>
              <w:rPr>
                <w:sz w:val="20"/>
              </w:rPr>
            </w:pPr>
            <w:r>
              <w:rPr>
                <w:sz w:val="20"/>
              </w:rPr>
              <w:t>Large (&gt; 16)</w:t>
            </w:r>
          </w:p>
        </w:tc>
      </w:tr>
      <w:tr w:rsidR="00304ED9" w14:paraId="267B2DF8" w14:textId="77777777" w:rsidTr="0055778B">
        <w:trPr>
          <w:trHeight w:val="238"/>
        </w:trPr>
        <w:tc>
          <w:tcPr>
            <w:tcW w:w="2981" w:type="dxa"/>
            <w:vMerge w:val="restart"/>
            <w:tcBorders>
              <w:top w:val="single" w:sz="6" w:space="0" w:color="A6A6A6"/>
            </w:tcBorders>
          </w:tcPr>
          <w:p w14:paraId="64B062F2" w14:textId="77777777" w:rsidR="00304ED9" w:rsidRDefault="00AB64A4">
            <w:pPr>
              <w:pStyle w:val="TableParagraph"/>
              <w:spacing w:line="243" w:lineRule="exact"/>
              <w:ind w:left="107"/>
              <w:rPr>
                <w:sz w:val="20"/>
              </w:rPr>
            </w:pPr>
            <w:r>
              <w:rPr>
                <w:sz w:val="20"/>
              </w:rPr>
              <w:t>Chest Freezer</w:t>
            </w:r>
          </w:p>
        </w:tc>
        <w:tc>
          <w:tcPr>
            <w:tcW w:w="2038" w:type="dxa"/>
            <w:vMerge w:val="restart"/>
            <w:tcBorders>
              <w:top w:val="single" w:sz="6" w:space="0" w:color="A6A6A6"/>
            </w:tcBorders>
          </w:tcPr>
          <w:p w14:paraId="5DD0D919" w14:textId="77777777" w:rsidR="00304ED9" w:rsidRDefault="00AB64A4">
            <w:pPr>
              <w:pStyle w:val="TableParagraph"/>
              <w:spacing w:line="243" w:lineRule="exact"/>
              <w:ind w:left="105"/>
              <w:rPr>
                <w:sz w:val="20"/>
              </w:rPr>
            </w:pPr>
            <w:r>
              <w:rPr>
                <w:sz w:val="20"/>
              </w:rPr>
              <w:t>Manual Defrost</w:t>
            </w:r>
          </w:p>
        </w:tc>
        <w:tc>
          <w:tcPr>
            <w:tcW w:w="2422" w:type="dxa"/>
            <w:tcBorders>
              <w:top w:val="single" w:sz="6" w:space="0" w:color="A6A6A6"/>
            </w:tcBorders>
          </w:tcPr>
          <w:p w14:paraId="30256AB3" w14:textId="77777777" w:rsidR="00304ED9" w:rsidRDefault="00AB64A4">
            <w:pPr>
              <w:pStyle w:val="TableParagraph"/>
              <w:spacing w:line="222" w:lineRule="exact"/>
              <w:ind w:left="107"/>
              <w:rPr>
                <w:sz w:val="20"/>
              </w:rPr>
            </w:pPr>
            <w:r>
              <w:rPr>
                <w:sz w:val="20"/>
              </w:rPr>
              <w:t>Small (&lt; 13)</w:t>
            </w:r>
          </w:p>
        </w:tc>
      </w:tr>
      <w:tr w:rsidR="00304ED9" w14:paraId="65F6CB83" w14:textId="77777777" w:rsidTr="0055778B">
        <w:trPr>
          <w:trHeight w:val="240"/>
        </w:trPr>
        <w:tc>
          <w:tcPr>
            <w:tcW w:w="2981" w:type="dxa"/>
            <w:vMerge/>
            <w:tcBorders>
              <w:top w:val="nil"/>
            </w:tcBorders>
          </w:tcPr>
          <w:p w14:paraId="5E9F4DDF" w14:textId="77777777" w:rsidR="00304ED9" w:rsidRDefault="00304ED9">
            <w:pPr>
              <w:rPr>
                <w:sz w:val="2"/>
                <w:szCs w:val="2"/>
              </w:rPr>
            </w:pPr>
          </w:p>
        </w:tc>
        <w:tc>
          <w:tcPr>
            <w:tcW w:w="2038" w:type="dxa"/>
            <w:vMerge/>
            <w:tcBorders>
              <w:top w:val="nil"/>
            </w:tcBorders>
          </w:tcPr>
          <w:p w14:paraId="207B487E" w14:textId="77777777" w:rsidR="00304ED9" w:rsidRDefault="00304ED9">
            <w:pPr>
              <w:rPr>
                <w:sz w:val="2"/>
                <w:szCs w:val="2"/>
              </w:rPr>
            </w:pPr>
          </w:p>
        </w:tc>
        <w:tc>
          <w:tcPr>
            <w:tcW w:w="2422" w:type="dxa"/>
          </w:tcPr>
          <w:p w14:paraId="3498D381" w14:textId="77777777" w:rsidR="00304ED9" w:rsidRDefault="00AB64A4">
            <w:pPr>
              <w:pStyle w:val="TableParagraph"/>
              <w:spacing w:before="1" w:line="223" w:lineRule="exact"/>
              <w:ind w:left="107"/>
              <w:rPr>
                <w:sz w:val="20"/>
              </w:rPr>
            </w:pPr>
            <w:r>
              <w:rPr>
                <w:sz w:val="20"/>
              </w:rPr>
              <w:t>Medium (13-16)</w:t>
            </w:r>
          </w:p>
        </w:tc>
      </w:tr>
      <w:tr w:rsidR="00304ED9" w14:paraId="19E1C879" w14:textId="77777777" w:rsidTr="0055778B">
        <w:trPr>
          <w:trHeight w:val="240"/>
        </w:trPr>
        <w:tc>
          <w:tcPr>
            <w:tcW w:w="2981" w:type="dxa"/>
            <w:vMerge/>
            <w:tcBorders>
              <w:top w:val="nil"/>
            </w:tcBorders>
          </w:tcPr>
          <w:p w14:paraId="47EA3DA7" w14:textId="77777777" w:rsidR="00304ED9" w:rsidRDefault="00304ED9">
            <w:pPr>
              <w:rPr>
                <w:sz w:val="2"/>
                <w:szCs w:val="2"/>
              </w:rPr>
            </w:pPr>
          </w:p>
        </w:tc>
        <w:tc>
          <w:tcPr>
            <w:tcW w:w="2038" w:type="dxa"/>
            <w:vMerge/>
            <w:tcBorders>
              <w:top w:val="nil"/>
            </w:tcBorders>
          </w:tcPr>
          <w:p w14:paraId="004BFA13" w14:textId="77777777" w:rsidR="00304ED9" w:rsidRDefault="00304ED9">
            <w:pPr>
              <w:rPr>
                <w:sz w:val="2"/>
                <w:szCs w:val="2"/>
              </w:rPr>
            </w:pPr>
          </w:p>
        </w:tc>
        <w:tc>
          <w:tcPr>
            <w:tcW w:w="2422" w:type="dxa"/>
          </w:tcPr>
          <w:p w14:paraId="7DC56C89" w14:textId="77777777" w:rsidR="00304ED9" w:rsidRDefault="00AB64A4">
            <w:pPr>
              <w:pStyle w:val="TableParagraph"/>
              <w:spacing w:before="1" w:line="223" w:lineRule="exact"/>
              <w:ind w:left="107"/>
              <w:rPr>
                <w:sz w:val="20"/>
              </w:rPr>
            </w:pPr>
            <w:r>
              <w:rPr>
                <w:sz w:val="20"/>
              </w:rPr>
              <w:t>Large (&gt; 16)</w:t>
            </w:r>
          </w:p>
        </w:tc>
      </w:tr>
      <w:tr w:rsidR="00304ED9" w14:paraId="75596D41" w14:textId="77777777" w:rsidTr="0055778B">
        <w:trPr>
          <w:trHeight w:val="238"/>
        </w:trPr>
        <w:tc>
          <w:tcPr>
            <w:tcW w:w="2981" w:type="dxa"/>
            <w:vMerge/>
            <w:tcBorders>
              <w:top w:val="nil"/>
            </w:tcBorders>
          </w:tcPr>
          <w:p w14:paraId="05D47FD6" w14:textId="77777777" w:rsidR="00304ED9" w:rsidRDefault="00304ED9">
            <w:pPr>
              <w:rPr>
                <w:sz w:val="2"/>
                <w:szCs w:val="2"/>
              </w:rPr>
            </w:pPr>
          </w:p>
        </w:tc>
        <w:tc>
          <w:tcPr>
            <w:tcW w:w="2038" w:type="dxa"/>
            <w:vMerge w:val="restart"/>
          </w:tcPr>
          <w:p w14:paraId="4438D8DC" w14:textId="77777777" w:rsidR="00304ED9" w:rsidRDefault="00AB64A4">
            <w:pPr>
              <w:pStyle w:val="TableParagraph"/>
              <w:spacing w:line="243" w:lineRule="exact"/>
              <w:ind w:left="105"/>
              <w:rPr>
                <w:sz w:val="20"/>
              </w:rPr>
            </w:pPr>
            <w:r>
              <w:rPr>
                <w:sz w:val="20"/>
              </w:rPr>
              <w:t>Automatic Defrost</w:t>
            </w:r>
          </w:p>
        </w:tc>
        <w:tc>
          <w:tcPr>
            <w:tcW w:w="2422" w:type="dxa"/>
          </w:tcPr>
          <w:p w14:paraId="53E43887" w14:textId="77777777" w:rsidR="00304ED9" w:rsidRDefault="00AB64A4">
            <w:pPr>
              <w:pStyle w:val="TableParagraph"/>
              <w:spacing w:line="222" w:lineRule="exact"/>
              <w:ind w:left="107"/>
              <w:rPr>
                <w:sz w:val="20"/>
              </w:rPr>
            </w:pPr>
            <w:r>
              <w:rPr>
                <w:sz w:val="20"/>
              </w:rPr>
              <w:t>Small (&lt; 13)</w:t>
            </w:r>
          </w:p>
        </w:tc>
      </w:tr>
      <w:tr w:rsidR="00304ED9" w14:paraId="35CFD6F2" w14:textId="77777777" w:rsidTr="0055778B">
        <w:trPr>
          <w:trHeight w:val="240"/>
        </w:trPr>
        <w:tc>
          <w:tcPr>
            <w:tcW w:w="2981" w:type="dxa"/>
            <w:vMerge/>
            <w:tcBorders>
              <w:top w:val="nil"/>
            </w:tcBorders>
          </w:tcPr>
          <w:p w14:paraId="02C14B21" w14:textId="77777777" w:rsidR="00304ED9" w:rsidRDefault="00304ED9">
            <w:pPr>
              <w:rPr>
                <w:sz w:val="2"/>
                <w:szCs w:val="2"/>
              </w:rPr>
            </w:pPr>
          </w:p>
        </w:tc>
        <w:tc>
          <w:tcPr>
            <w:tcW w:w="2038" w:type="dxa"/>
            <w:vMerge/>
            <w:tcBorders>
              <w:top w:val="nil"/>
            </w:tcBorders>
          </w:tcPr>
          <w:p w14:paraId="4C6BF5D9" w14:textId="77777777" w:rsidR="00304ED9" w:rsidRDefault="00304ED9">
            <w:pPr>
              <w:rPr>
                <w:sz w:val="2"/>
                <w:szCs w:val="2"/>
              </w:rPr>
            </w:pPr>
          </w:p>
        </w:tc>
        <w:tc>
          <w:tcPr>
            <w:tcW w:w="2422" w:type="dxa"/>
          </w:tcPr>
          <w:p w14:paraId="64C35CE6" w14:textId="77777777" w:rsidR="00304ED9" w:rsidRDefault="00AB64A4">
            <w:pPr>
              <w:pStyle w:val="TableParagraph"/>
              <w:spacing w:before="1" w:line="223" w:lineRule="exact"/>
              <w:ind w:left="107"/>
              <w:rPr>
                <w:sz w:val="20"/>
              </w:rPr>
            </w:pPr>
            <w:r>
              <w:rPr>
                <w:sz w:val="20"/>
              </w:rPr>
              <w:t>Medium (13-16)</w:t>
            </w:r>
          </w:p>
        </w:tc>
      </w:tr>
      <w:tr w:rsidR="00304ED9" w14:paraId="4F807D7C" w14:textId="77777777" w:rsidTr="0055778B">
        <w:trPr>
          <w:trHeight w:val="240"/>
        </w:trPr>
        <w:tc>
          <w:tcPr>
            <w:tcW w:w="2981" w:type="dxa"/>
            <w:vMerge/>
            <w:tcBorders>
              <w:top w:val="nil"/>
            </w:tcBorders>
          </w:tcPr>
          <w:p w14:paraId="0175D144" w14:textId="77777777" w:rsidR="00304ED9" w:rsidRDefault="00304ED9">
            <w:pPr>
              <w:rPr>
                <w:sz w:val="2"/>
                <w:szCs w:val="2"/>
              </w:rPr>
            </w:pPr>
          </w:p>
        </w:tc>
        <w:tc>
          <w:tcPr>
            <w:tcW w:w="2038" w:type="dxa"/>
            <w:vMerge/>
            <w:tcBorders>
              <w:top w:val="nil"/>
            </w:tcBorders>
          </w:tcPr>
          <w:p w14:paraId="1FE9DEE5" w14:textId="77777777" w:rsidR="00304ED9" w:rsidRDefault="00304ED9">
            <w:pPr>
              <w:rPr>
                <w:sz w:val="2"/>
                <w:szCs w:val="2"/>
              </w:rPr>
            </w:pPr>
          </w:p>
        </w:tc>
        <w:tc>
          <w:tcPr>
            <w:tcW w:w="2422" w:type="dxa"/>
          </w:tcPr>
          <w:p w14:paraId="6A18ABB7" w14:textId="77777777" w:rsidR="00304ED9" w:rsidRDefault="00AB64A4">
            <w:pPr>
              <w:pStyle w:val="TableParagraph"/>
              <w:spacing w:before="1" w:line="223" w:lineRule="exact"/>
              <w:ind w:left="107"/>
              <w:rPr>
                <w:sz w:val="20"/>
              </w:rPr>
            </w:pPr>
            <w:r>
              <w:rPr>
                <w:sz w:val="20"/>
              </w:rPr>
              <w:t>Large (&gt; 16)</w:t>
            </w:r>
          </w:p>
        </w:tc>
      </w:tr>
    </w:tbl>
    <w:p w14:paraId="0F5AD2B8" w14:textId="77777777" w:rsidR="00304ED9" w:rsidRDefault="00304ED9">
      <w:pPr>
        <w:pStyle w:val="BodyText"/>
        <w:rPr>
          <w:sz w:val="20"/>
        </w:rPr>
      </w:pPr>
    </w:p>
    <w:p w14:paraId="2A529A10" w14:textId="1DBB4EF5" w:rsidR="0027275B" w:rsidRDefault="0027275B" w:rsidP="0027275B">
      <w:pPr>
        <w:pStyle w:val="BodyText"/>
        <w:ind w:left="270"/>
        <w:rPr>
          <w:sz w:val="20"/>
        </w:rPr>
      </w:pPr>
      <w:r>
        <w:rPr>
          <w:sz w:val="20"/>
        </w:rPr>
        <w:t>Statewide measure offering ID</w:t>
      </w:r>
    </w:p>
    <w:p w14:paraId="35D0C593" w14:textId="77777777" w:rsidR="00E70263" w:rsidRDefault="00E70263" w:rsidP="0027275B">
      <w:pPr>
        <w:pStyle w:val="BodyText"/>
        <w:ind w:left="270"/>
        <w:rPr>
          <w:sz w:val="20"/>
        </w:rPr>
      </w:pPr>
    </w:p>
    <w:tbl>
      <w:tblPr>
        <w:tblW w:w="9819" w:type="dxa"/>
        <w:tblInd w:w="265" w:type="dxa"/>
        <w:tblLook w:val="04A0" w:firstRow="1" w:lastRow="0" w:firstColumn="1" w:lastColumn="0" w:noHBand="0" w:noVBand="1"/>
      </w:tblPr>
      <w:tblGrid>
        <w:gridCol w:w="2880"/>
        <w:gridCol w:w="6939"/>
      </w:tblGrid>
      <w:tr w:rsidR="00E70263" w:rsidRPr="00E70263" w14:paraId="281FE9E9" w14:textId="77777777" w:rsidTr="0055778B">
        <w:trPr>
          <w:trHeight w:val="397"/>
        </w:trPr>
        <w:tc>
          <w:tcPr>
            <w:tcW w:w="28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605D15E" w14:textId="5F3C8C35" w:rsidR="00E70263" w:rsidRPr="00E70263" w:rsidRDefault="0055778B" w:rsidP="00E70263">
            <w:pPr>
              <w:widowControl/>
              <w:autoSpaceDE/>
              <w:autoSpaceDN/>
              <w:jc w:val="center"/>
              <w:rPr>
                <w:rFonts w:eastAsia="Times New Roman"/>
                <w:color w:val="000000"/>
                <w:sz w:val="20"/>
                <w:szCs w:val="20"/>
                <w:lang w:bidi="ar-SA"/>
              </w:rPr>
            </w:pPr>
            <w:r>
              <w:rPr>
                <w:rFonts w:eastAsia="Times New Roman"/>
                <w:color w:val="000000"/>
                <w:sz w:val="20"/>
                <w:szCs w:val="20"/>
                <w:lang w:bidi="ar-SA"/>
              </w:rPr>
              <w:t>Statewide Measure Offering</w:t>
            </w:r>
            <w:r w:rsidR="00E70263" w:rsidRPr="00E70263">
              <w:rPr>
                <w:rFonts w:eastAsia="Times New Roman"/>
                <w:color w:val="000000"/>
                <w:sz w:val="20"/>
                <w:szCs w:val="20"/>
                <w:lang w:bidi="ar-SA"/>
              </w:rPr>
              <w:t xml:space="preserve"> No</w:t>
            </w:r>
            <w:r>
              <w:rPr>
                <w:rFonts w:eastAsia="Times New Roman"/>
                <w:color w:val="000000"/>
                <w:sz w:val="20"/>
                <w:szCs w:val="20"/>
                <w:lang w:bidi="ar-SA"/>
              </w:rPr>
              <w:t>.</w:t>
            </w:r>
          </w:p>
        </w:tc>
        <w:tc>
          <w:tcPr>
            <w:tcW w:w="0" w:type="auto"/>
            <w:tcBorders>
              <w:top w:val="single" w:sz="4" w:space="0" w:color="auto"/>
              <w:left w:val="nil"/>
              <w:bottom w:val="single" w:sz="4" w:space="0" w:color="auto"/>
              <w:right w:val="single" w:sz="4" w:space="0" w:color="auto"/>
            </w:tcBorders>
            <w:shd w:val="clear" w:color="000000" w:fill="F2F2F2"/>
            <w:noWrap/>
            <w:vAlign w:val="center"/>
            <w:hideMark/>
          </w:tcPr>
          <w:p w14:paraId="683DDBA3" w14:textId="286DBA33" w:rsidR="00E70263" w:rsidRPr="00E70263" w:rsidRDefault="00E70263" w:rsidP="00E70263">
            <w:pPr>
              <w:widowControl/>
              <w:autoSpaceDE/>
              <w:autoSpaceDN/>
              <w:jc w:val="center"/>
              <w:rPr>
                <w:rFonts w:eastAsia="Times New Roman"/>
                <w:color w:val="000000"/>
                <w:sz w:val="20"/>
                <w:szCs w:val="20"/>
                <w:lang w:bidi="ar-SA"/>
              </w:rPr>
            </w:pPr>
            <w:r w:rsidRPr="00E70263">
              <w:rPr>
                <w:rFonts w:eastAsia="Times New Roman"/>
                <w:color w:val="000000"/>
                <w:sz w:val="20"/>
                <w:szCs w:val="20"/>
                <w:lang w:bidi="ar-SA"/>
              </w:rPr>
              <w:t>M</w:t>
            </w:r>
            <w:r w:rsidR="0055778B">
              <w:rPr>
                <w:rFonts w:eastAsia="Times New Roman"/>
                <w:color w:val="000000"/>
                <w:sz w:val="20"/>
                <w:szCs w:val="20"/>
                <w:lang w:bidi="ar-SA"/>
              </w:rPr>
              <w:t>easure</w:t>
            </w:r>
            <w:r w:rsidRPr="00E70263">
              <w:rPr>
                <w:rFonts w:eastAsia="Times New Roman"/>
                <w:color w:val="000000"/>
                <w:sz w:val="20"/>
                <w:szCs w:val="20"/>
                <w:lang w:bidi="ar-SA"/>
              </w:rPr>
              <w:t xml:space="preserve"> O</w:t>
            </w:r>
            <w:r w:rsidR="0055778B">
              <w:rPr>
                <w:rFonts w:eastAsia="Times New Roman"/>
                <w:color w:val="000000"/>
                <w:sz w:val="20"/>
                <w:szCs w:val="20"/>
                <w:lang w:bidi="ar-SA"/>
              </w:rPr>
              <w:t>ffering</w:t>
            </w:r>
            <w:r w:rsidRPr="00E70263">
              <w:rPr>
                <w:rFonts w:eastAsia="Times New Roman"/>
                <w:color w:val="000000"/>
                <w:sz w:val="20"/>
                <w:szCs w:val="20"/>
                <w:lang w:bidi="ar-SA"/>
              </w:rPr>
              <w:t xml:space="preserve"> D</w:t>
            </w:r>
            <w:r w:rsidR="0055778B">
              <w:rPr>
                <w:rFonts w:eastAsia="Times New Roman"/>
                <w:color w:val="000000"/>
                <w:sz w:val="20"/>
                <w:szCs w:val="20"/>
                <w:lang w:bidi="ar-SA"/>
              </w:rPr>
              <w:t>escription</w:t>
            </w:r>
          </w:p>
        </w:tc>
      </w:tr>
      <w:tr w:rsidR="00E70263" w:rsidRPr="00E70263" w14:paraId="7D905FC1"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B5D667C"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w:t>
            </w:r>
          </w:p>
        </w:tc>
        <w:tc>
          <w:tcPr>
            <w:tcW w:w="0" w:type="auto"/>
            <w:tcBorders>
              <w:top w:val="nil"/>
              <w:left w:val="nil"/>
              <w:bottom w:val="single" w:sz="4" w:space="0" w:color="auto"/>
              <w:right w:val="single" w:sz="4" w:space="0" w:color="auto"/>
            </w:tcBorders>
            <w:shd w:val="clear" w:color="auto" w:fill="auto"/>
            <w:noWrap/>
            <w:vAlign w:val="center"/>
            <w:hideMark/>
          </w:tcPr>
          <w:p w14:paraId="793190E3" w14:textId="7F101A11"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w:t>
            </w:r>
            <w:proofErr w:type="spellStart"/>
            <w:r w:rsidRPr="00E70263">
              <w:rPr>
                <w:rFonts w:eastAsia="Times New Roman"/>
                <w:sz w:val="20"/>
                <w:szCs w:val="20"/>
                <w:lang w:bidi="ar-SA"/>
              </w:rPr>
              <w:t>Freezerless</w:t>
            </w:r>
            <w:proofErr w:type="spellEnd"/>
            <w:r w:rsidRPr="00E70263">
              <w:rPr>
                <w:rFonts w:eastAsia="Times New Roman"/>
                <w:sz w:val="20"/>
                <w:szCs w:val="20"/>
                <w:lang w:bidi="ar-SA"/>
              </w:rPr>
              <w:t xml:space="preserve"> Refrigerator, No Ice, Compact (&lt;7.75 cu ft), </w:t>
            </w:r>
          </w:p>
        </w:tc>
      </w:tr>
      <w:tr w:rsidR="00E70263" w:rsidRPr="00E70263" w14:paraId="2F7D22B6"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6B662BB"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w:t>
            </w:r>
          </w:p>
        </w:tc>
        <w:tc>
          <w:tcPr>
            <w:tcW w:w="0" w:type="auto"/>
            <w:tcBorders>
              <w:top w:val="nil"/>
              <w:left w:val="nil"/>
              <w:bottom w:val="single" w:sz="4" w:space="0" w:color="auto"/>
              <w:right w:val="single" w:sz="4" w:space="0" w:color="auto"/>
            </w:tcBorders>
            <w:shd w:val="clear" w:color="auto" w:fill="auto"/>
            <w:noWrap/>
            <w:vAlign w:val="center"/>
            <w:hideMark/>
          </w:tcPr>
          <w:p w14:paraId="3DF65DE6" w14:textId="27C50B58"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w:t>
            </w:r>
            <w:proofErr w:type="spellStart"/>
            <w:r w:rsidRPr="00E70263">
              <w:rPr>
                <w:rFonts w:eastAsia="Times New Roman"/>
                <w:sz w:val="20"/>
                <w:szCs w:val="20"/>
                <w:lang w:bidi="ar-SA"/>
              </w:rPr>
              <w:t>Freezerless</w:t>
            </w:r>
            <w:proofErr w:type="spellEnd"/>
            <w:r w:rsidRPr="00E70263">
              <w:rPr>
                <w:rFonts w:eastAsia="Times New Roman"/>
                <w:sz w:val="20"/>
                <w:szCs w:val="20"/>
                <w:lang w:bidi="ar-SA"/>
              </w:rPr>
              <w:t xml:space="preserve"> Refrigerator, No Ice, Small (11-23 cu ft), </w:t>
            </w:r>
          </w:p>
        </w:tc>
      </w:tr>
      <w:tr w:rsidR="00E70263" w:rsidRPr="00E70263" w14:paraId="6B936E14"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EA9780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SWAP001C</w:t>
            </w:r>
          </w:p>
        </w:tc>
        <w:tc>
          <w:tcPr>
            <w:tcW w:w="0" w:type="auto"/>
            <w:tcBorders>
              <w:top w:val="nil"/>
              <w:left w:val="nil"/>
              <w:bottom w:val="single" w:sz="4" w:space="0" w:color="auto"/>
              <w:right w:val="single" w:sz="4" w:space="0" w:color="auto"/>
            </w:tcBorders>
            <w:shd w:val="clear" w:color="auto" w:fill="auto"/>
            <w:noWrap/>
            <w:vAlign w:val="center"/>
            <w:hideMark/>
          </w:tcPr>
          <w:p w14:paraId="766DC109" w14:textId="4D50EA89"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Refrigerator/Freezer, No Ice, Compact (&lt;7.75 cu ft), </w:t>
            </w:r>
          </w:p>
        </w:tc>
      </w:tr>
      <w:tr w:rsidR="00E70263" w:rsidRPr="00E70263" w14:paraId="733E4703"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1F2E03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SWAP001D</w:t>
            </w:r>
          </w:p>
        </w:tc>
        <w:tc>
          <w:tcPr>
            <w:tcW w:w="0" w:type="auto"/>
            <w:tcBorders>
              <w:top w:val="nil"/>
              <w:left w:val="nil"/>
              <w:bottom w:val="single" w:sz="4" w:space="0" w:color="auto"/>
              <w:right w:val="single" w:sz="4" w:space="0" w:color="auto"/>
            </w:tcBorders>
            <w:shd w:val="clear" w:color="auto" w:fill="auto"/>
            <w:noWrap/>
            <w:vAlign w:val="center"/>
            <w:hideMark/>
          </w:tcPr>
          <w:p w14:paraId="2D8F7312" w14:textId="3442731F"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Bottom Freezer, No Ice, Compact (&lt;7.75 cu ft), </w:t>
            </w:r>
          </w:p>
        </w:tc>
      </w:tr>
      <w:tr w:rsidR="00E70263" w:rsidRPr="00E70263" w14:paraId="6C4ED2E8"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737374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SWAP001E</w:t>
            </w:r>
          </w:p>
        </w:tc>
        <w:tc>
          <w:tcPr>
            <w:tcW w:w="0" w:type="auto"/>
            <w:tcBorders>
              <w:top w:val="nil"/>
              <w:left w:val="nil"/>
              <w:bottom w:val="single" w:sz="4" w:space="0" w:color="auto"/>
              <w:right w:val="single" w:sz="4" w:space="0" w:color="auto"/>
            </w:tcBorders>
            <w:shd w:val="clear" w:color="auto" w:fill="auto"/>
            <w:noWrap/>
            <w:vAlign w:val="center"/>
            <w:hideMark/>
          </w:tcPr>
          <w:p w14:paraId="5C4F6126" w14:textId="74472E92"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Bottom Freezer, No Ice, Small (8-16.5 cu ft), </w:t>
            </w:r>
          </w:p>
        </w:tc>
      </w:tr>
      <w:tr w:rsidR="00E70263" w:rsidRPr="00E70263" w14:paraId="6050DA79"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6FE01E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SWAP001F</w:t>
            </w:r>
          </w:p>
        </w:tc>
        <w:tc>
          <w:tcPr>
            <w:tcW w:w="0" w:type="auto"/>
            <w:tcBorders>
              <w:top w:val="nil"/>
              <w:left w:val="nil"/>
              <w:bottom w:val="single" w:sz="4" w:space="0" w:color="auto"/>
              <w:right w:val="single" w:sz="4" w:space="0" w:color="auto"/>
            </w:tcBorders>
            <w:shd w:val="clear" w:color="auto" w:fill="auto"/>
            <w:noWrap/>
            <w:vAlign w:val="center"/>
            <w:hideMark/>
          </w:tcPr>
          <w:p w14:paraId="799B9284" w14:textId="69D28DB9"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Bottom Freezer, No Ice, Large (≥16.5 cu ft), </w:t>
            </w:r>
          </w:p>
        </w:tc>
      </w:tr>
      <w:tr w:rsidR="00E70263" w:rsidRPr="00E70263" w14:paraId="3D8C30AC"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8DA2C0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SWAP001G</w:t>
            </w:r>
          </w:p>
        </w:tc>
        <w:tc>
          <w:tcPr>
            <w:tcW w:w="0" w:type="auto"/>
            <w:tcBorders>
              <w:top w:val="nil"/>
              <w:left w:val="nil"/>
              <w:bottom w:val="single" w:sz="4" w:space="0" w:color="auto"/>
              <w:right w:val="single" w:sz="4" w:space="0" w:color="auto"/>
            </w:tcBorders>
            <w:shd w:val="clear" w:color="auto" w:fill="auto"/>
            <w:noWrap/>
            <w:vAlign w:val="center"/>
            <w:hideMark/>
          </w:tcPr>
          <w:p w14:paraId="04D6BFE4" w14:textId="4D93E79F"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Bottom Freezer, With Ice, Large (≥16.5 cu ft), </w:t>
            </w:r>
          </w:p>
        </w:tc>
      </w:tr>
      <w:tr w:rsidR="00E70263" w:rsidRPr="00E70263" w14:paraId="3C0BE51C"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633FBB8"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SWAP001H</w:t>
            </w:r>
          </w:p>
        </w:tc>
        <w:tc>
          <w:tcPr>
            <w:tcW w:w="0" w:type="auto"/>
            <w:tcBorders>
              <w:top w:val="nil"/>
              <w:left w:val="nil"/>
              <w:bottom w:val="single" w:sz="4" w:space="0" w:color="auto"/>
              <w:right w:val="single" w:sz="4" w:space="0" w:color="auto"/>
            </w:tcBorders>
            <w:shd w:val="clear" w:color="auto" w:fill="auto"/>
            <w:noWrap/>
            <w:vAlign w:val="center"/>
            <w:hideMark/>
          </w:tcPr>
          <w:p w14:paraId="534C9563" w14:textId="3E298A71"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Top Freezer, No Ice, Compact (&lt;7.75 cu ft), </w:t>
            </w:r>
          </w:p>
        </w:tc>
      </w:tr>
      <w:tr w:rsidR="00E70263" w:rsidRPr="00E70263" w14:paraId="7D1C2692"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F613D7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SWAP001I</w:t>
            </w:r>
          </w:p>
        </w:tc>
        <w:tc>
          <w:tcPr>
            <w:tcW w:w="0" w:type="auto"/>
            <w:tcBorders>
              <w:top w:val="nil"/>
              <w:left w:val="nil"/>
              <w:bottom w:val="single" w:sz="4" w:space="0" w:color="auto"/>
              <w:right w:val="single" w:sz="4" w:space="0" w:color="auto"/>
            </w:tcBorders>
            <w:shd w:val="clear" w:color="auto" w:fill="auto"/>
            <w:noWrap/>
            <w:vAlign w:val="center"/>
            <w:hideMark/>
          </w:tcPr>
          <w:p w14:paraId="407FACFC" w14:textId="5AB0D60F"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Top Freezer, No Ice, Small (10-15 cu ft), </w:t>
            </w:r>
          </w:p>
        </w:tc>
      </w:tr>
      <w:tr w:rsidR="00E70263" w:rsidRPr="00E70263" w14:paraId="10A4F5F7"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C00A5E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SWAP001J</w:t>
            </w:r>
          </w:p>
        </w:tc>
        <w:tc>
          <w:tcPr>
            <w:tcW w:w="0" w:type="auto"/>
            <w:tcBorders>
              <w:top w:val="nil"/>
              <w:left w:val="nil"/>
              <w:bottom w:val="single" w:sz="4" w:space="0" w:color="auto"/>
              <w:right w:val="single" w:sz="4" w:space="0" w:color="auto"/>
            </w:tcBorders>
            <w:shd w:val="clear" w:color="auto" w:fill="auto"/>
            <w:noWrap/>
            <w:vAlign w:val="center"/>
            <w:hideMark/>
          </w:tcPr>
          <w:p w14:paraId="7FE85F82" w14:textId="4D10E274"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Top Freezer, No Ice, Medium (15-20 cu ft), </w:t>
            </w:r>
          </w:p>
        </w:tc>
      </w:tr>
      <w:tr w:rsidR="00E70263" w:rsidRPr="00E70263" w14:paraId="54B3909E"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37CC26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SWAP001K</w:t>
            </w:r>
          </w:p>
        </w:tc>
        <w:tc>
          <w:tcPr>
            <w:tcW w:w="0" w:type="auto"/>
            <w:tcBorders>
              <w:top w:val="nil"/>
              <w:left w:val="nil"/>
              <w:bottom w:val="single" w:sz="4" w:space="0" w:color="auto"/>
              <w:right w:val="single" w:sz="4" w:space="0" w:color="auto"/>
            </w:tcBorders>
            <w:shd w:val="clear" w:color="auto" w:fill="auto"/>
            <w:noWrap/>
            <w:vAlign w:val="center"/>
            <w:hideMark/>
          </w:tcPr>
          <w:p w14:paraId="043A8957" w14:textId="1BCC504A"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Top Freezer, No Ice, Large (≥20 cu ft), </w:t>
            </w:r>
          </w:p>
        </w:tc>
      </w:tr>
      <w:tr w:rsidR="00E70263" w:rsidRPr="00E70263" w14:paraId="6E72F558"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7BFD837"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SWAP001L</w:t>
            </w:r>
          </w:p>
        </w:tc>
        <w:tc>
          <w:tcPr>
            <w:tcW w:w="0" w:type="auto"/>
            <w:tcBorders>
              <w:top w:val="nil"/>
              <w:left w:val="nil"/>
              <w:bottom w:val="single" w:sz="4" w:space="0" w:color="auto"/>
              <w:right w:val="single" w:sz="4" w:space="0" w:color="auto"/>
            </w:tcBorders>
            <w:shd w:val="clear" w:color="auto" w:fill="auto"/>
            <w:noWrap/>
            <w:vAlign w:val="center"/>
            <w:hideMark/>
          </w:tcPr>
          <w:p w14:paraId="65D66F26" w14:textId="0830D9B0"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Top Freezer, With Ice, Medium (15-20 cu ft), </w:t>
            </w:r>
          </w:p>
        </w:tc>
      </w:tr>
      <w:tr w:rsidR="00E70263" w:rsidRPr="00E70263" w14:paraId="61B14A21"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B3B2A6D"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SWAP001M</w:t>
            </w:r>
          </w:p>
        </w:tc>
        <w:tc>
          <w:tcPr>
            <w:tcW w:w="0" w:type="auto"/>
            <w:tcBorders>
              <w:top w:val="nil"/>
              <w:left w:val="nil"/>
              <w:bottom w:val="single" w:sz="4" w:space="0" w:color="auto"/>
              <w:right w:val="single" w:sz="4" w:space="0" w:color="auto"/>
            </w:tcBorders>
            <w:shd w:val="clear" w:color="auto" w:fill="auto"/>
            <w:noWrap/>
            <w:vAlign w:val="center"/>
            <w:hideMark/>
          </w:tcPr>
          <w:p w14:paraId="37D7825F" w14:textId="551BEE42"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Side Freezer, No Ice, Medium (15-23 cu ft), </w:t>
            </w:r>
          </w:p>
        </w:tc>
      </w:tr>
      <w:tr w:rsidR="00E70263" w:rsidRPr="00E70263" w14:paraId="25DA1C88"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975C919"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SWAP001N</w:t>
            </w:r>
          </w:p>
        </w:tc>
        <w:tc>
          <w:tcPr>
            <w:tcW w:w="0" w:type="auto"/>
            <w:tcBorders>
              <w:top w:val="nil"/>
              <w:left w:val="nil"/>
              <w:bottom w:val="single" w:sz="4" w:space="0" w:color="auto"/>
              <w:right w:val="single" w:sz="4" w:space="0" w:color="auto"/>
            </w:tcBorders>
            <w:shd w:val="clear" w:color="auto" w:fill="auto"/>
            <w:noWrap/>
            <w:vAlign w:val="center"/>
            <w:hideMark/>
          </w:tcPr>
          <w:p w14:paraId="66B0C09C" w14:textId="2B903218"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Side Freezer, No Ice, Large (≥23 cu ft), </w:t>
            </w:r>
          </w:p>
        </w:tc>
      </w:tr>
      <w:tr w:rsidR="00E70263" w:rsidRPr="00E70263" w14:paraId="5674B437"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B854A8C"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SWAP001O</w:t>
            </w:r>
          </w:p>
        </w:tc>
        <w:tc>
          <w:tcPr>
            <w:tcW w:w="0" w:type="auto"/>
            <w:tcBorders>
              <w:top w:val="nil"/>
              <w:left w:val="nil"/>
              <w:bottom w:val="single" w:sz="4" w:space="0" w:color="auto"/>
              <w:right w:val="single" w:sz="4" w:space="0" w:color="auto"/>
            </w:tcBorders>
            <w:shd w:val="clear" w:color="auto" w:fill="auto"/>
            <w:noWrap/>
            <w:vAlign w:val="center"/>
            <w:hideMark/>
          </w:tcPr>
          <w:p w14:paraId="0389BF18" w14:textId="55DE8D92"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Side Freezer, With Ice, Medium (15-23 cu ft), </w:t>
            </w:r>
          </w:p>
        </w:tc>
      </w:tr>
      <w:tr w:rsidR="00E70263" w:rsidRPr="00E70263" w14:paraId="4A82B529"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6327A2C"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SWAP001P</w:t>
            </w:r>
          </w:p>
        </w:tc>
        <w:tc>
          <w:tcPr>
            <w:tcW w:w="0" w:type="auto"/>
            <w:tcBorders>
              <w:top w:val="nil"/>
              <w:left w:val="nil"/>
              <w:bottom w:val="single" w:sz="4" w:space="0" w:color="auto"/>
              <w:right w:val="single" w:sz="4" w:space="0" w:color="auto"/>
            </w:tcBorders>
            <w:shd w:val="clear" w:color="auto" w:fill="auto"/>
            <w:noWrap/>
            <w:vAlign w:val="center"/>
            <w:hideMark/>
          </w:tcPr>
          <w:p w14:paraId="6985BBCE" w14:textId="55EA057C"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Side Freezer, With Ice, Large (≥23 cu ft), </w:t>
            </w:r>
          </w:p>
        </w:tc>
      </w:tr>
      <w:tr w:rsidR="00E70263" w:rsidRPr="00E70263" w14:paraId="7EF90E79"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36CD23E"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SWAP001Q</w:t>
            </w:r>
          </w:p>
        </w:tc>
        <w:tc>
          <w:tcPr>
            <w:tcW w:w="0" w:type="auto"/>
            <w:tcBorders>
              <w:top w:val="nil"/>
              <w:left w:val="nil"/>
              <w:bottom w:val="single" w:sz="4" w:space="0" w:color="auto"/>
              <w:right w:val="single" w:sz="4" w:space="0" w:color="auto"/>
            </w:tcBorders>
            <w:shd w:val="clear" w:color="auto" w:fill="auto"/>
            <w:noWrap/>
            <w:vAlign w:val="center"/>
            <w:hideMark/>
          </w:tcPr>
          <w:p w14:paraId="50CA6106"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Manual Defrost, Small (&lt; 13 cu ft), </w:t>
            </w:r>
          </w:p>
        </w:tc>
      </w:tr>
      <w:tr w:rsidR="00E70263" w:rsidRPr="00E70263" w14:paraId="1E4CF3D1"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3AD3C5B"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SWAP001R</w:t>
            </w:r>
          </w:p>
        </w:tc>
        <w:tc>
          <w:tcPr>
            <w:tcW w:w="0" w:type="auto"/>
            <w:tcBorders>
              <w:top w:val="nil"/>
              <w:left w:val="nil"/>
              <w:bottom w:val="single" w:sz="4" w:space="0" w:color="auto"/>
              <w:right w:val="single" w:sz="4" w:space="0" w:color="auto"/>
            </w:tcBorders>
            <w:shd w:val="clear" w:color="auto" w:fill="auto"/>
            <w:noWrap/>
            <w:vAlign w:val="center"/>
            <w:hideMark/>
          </w:tcPr>
          <w:p w14:paraId="17F14767"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Manual Defrost, Medium (13 - 16 cu ft), </w:t>
            </w:r>
          </w:p>
        </w:tc>
      </w:tr>
      <w:tr w:rsidR="00E70263" w:rsidRPr="00E70263" w14:paraId="5BD48917"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93251A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SWAP001S</w:t>
            </w:r>
          </w:p>
        </w:tc>
        <w:tc>
          <w:tcPr>
            <w:tcW w:w="0" w:type="auto"/>
            <w:tcBorders>
              <w:top w:val="nil"/>
              <w:left w:val="nil"/>
              <w:bottom w:val="single" w:sz="4" w:space="0" w:color="auto"/>
              <w:right w:val="single" w:sz="4" w:space="0" w:color="auto"/>
            </w:tcBorders>
            <w:shd w:val="clear" w:color="auto" w:fill="auto"/>
            <w:noWrap/>
            <w:vAlign w:val="center"/>
            <w:hideMark/>
          </w:tcPr>
          <w:p w14:paraId="6A731409"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Manual Defrost, Large (&gt; 16 cu ft), </w:t>
            </w:r>
          </w:p>
        </w:tc>
      </w:tr>
      <w:tr w:rsidR="00E70263" w:rsidRPr="00E70263" w14:paraId="32009FD0"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39C1FCF"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SWAP001T</w:t>
            </w:r>
          </w:p>
        </w:tc>
        <w:tc>
          <w:tcPr>
            <w:tcW w:w="0" w:type="auto"/>
            <w:tcBorders>
              <w:top w:val="nil"/>
              <w:left w:val="nil"/>
              <w:bottom w:val="single" w:sz="4" w:space="0" w:color="auto"/>
              <w:right w:val="single" w:sz="4" w:space="0" w:color="auto"/>
            </w:tcBorders>
            <w:shd w:val="clear" w:color="auto" w:fill="auto"/>
            <w:noWrap/>
            <w:vAlign w:val="center"/>
            <w:hideMark/>
          </w:tcPr>
          <w:p w14:paraId="177D039F"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Automatic Defrost, Small (&lt; 13 cu ft), </w:t>
            </w:r>
          </w:p>
        </w:tc>
      </w:tr>
      <w:tr w:rsidR="00E70263" w:rsidRPr="00E70263" w14:paraId="59598F0C"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CFFB91D"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SWAP001U</w:t>
            </w:r>
          </w:p>
        </w:tc>
        <w:tc>
          <w:tcPr>
            <w:tcW w:w="0" w:type="auto"/>
            <w:tcBorders>
              <w:top w:val="nil"/>
              <w:left w:val="nil"/>
              <w:bottom w:val="single" w:sz="4" w:space="0" w:color="auto"/>
              <w:right w:val="single" w:sz="4" w:space="0" w:color="auto"/>
            </w:tcBorders>
            <w:shd w:val="clear" w:color="auto" w:fill="auto"/>
            <w:noWrap/>
            <w:vAlign w:val="center"/>
            <w:hideMark/>
          </w:tcPr>
          <w:p w14:paraId="596D8379"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Automatic Defrost, Medium (13 - 16 cu ft), </w:t>
            </w:r>
          </w:p>
        </w:tc>
      </w:tr>
      <w:tr w:rsidR="00E70263" w:rsidRPr="00E70263" w14:paraId="78D8CF71" w14:textId="77777777" w:rsidTr="0055778B">
        <w:trPr>
          <w:trHeight w:val="288"/>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BD1B43F"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SWAP001V</w:t>
            </w:r>
          </w:p>
        </w:tc>
        <w:tc>
          <w:tcPr>
            <w:tcW w:w="0" w:type="auto"/>
            <w:tcBorders>
              <w:top w:val="nil"/>
              <w:left w:val="nil"/>
              <w:bottom w:val="single" w:sz="4" w:space="0" w:color="auto"/>
              <w:right w:val="single" w:sz="4" w:space="0" w:color="auto"/>
            </w:tcBorders>
            <w:shd w:val="clear" w:color="auto" w:fill="auto"/>
            <w:noWrap/>
            <w:vAlign w:val="center"/>
            <w:hideMark/>
          </w:tcPr>
          <w:p w14:paraId="16FCBC84"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Upright Freezer, Automatic Defrost, Large (&gt; 16 cu ft), </w:t>
            </w:r>
          </w:p>
        </w:tc>
      </w:tr>
    </w:tbl>
    <w:p w14:paraId="181459D8" w14:textId="1B442E25" w:rsidR="00E70263" w:rsidRDefault="00E70263" w:rsidP="00E70263">
      <w:pPr>
        <w:pStyle w:val="BodyText"/>
        <w:ind w:left="270"/>
        <w:rPr>
          <w:sz w:val="20"/>
        </w:rPr>
      </w:pPr>
      <w:r>
        <w:rPr>
          <w:sz w:val="20"/>
        </w:rPr>
        <w:lastRenderedPageBreak/>
        <w:t>Statewide measure offering ID (Continue)</w:t>
      </w:r>
    </w:p>
    <w:tbl>
      <w:tblPr>
        <w:tblW w:w="10207" w:type="dxa"/>
        <w:tblInd w:w="265" w:type="dxa"/>
        <w:tblLook w:val="04A0" w:firstRow="1" w:lastRow="0" w:firstColumn="1" w:lastColumn="0" w:noHBand="0" w:noVBand="1"/>
      </w:tblPr>
      <w:tblGrid>
        <w:gridCol w:w="2880"/>
        <w:gridCol w:w="7327"/>
      </w:tblGrid>
      <w:tr w:rsidR="0055778B" w:rsidRPr="00E70263" w14:paraId="2DFBEDB6" w14:textId="77777777" w:rsidTr="0055778B">
        <w:trPr>
          <w:trHeight w:val="287"/>
        </w:trPr>
        <w:tc>
          <w:tcPr>
            <w:tcW w:w="28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9AC786C" w14:textId="48898236" w:rsidR="0055778B" w:rsidRPr="00E70263" w:rsidRDefault="0055778B" w:rsidP="0055778B">
            <w:pPr>
              <w:widowControl/>
              <w:autoSpaceDE/>
              <w:autoSpaceDN/>
              <w:jc w:val="center"/>
              <w:rPr>
                <w:rFonts w:eastAsia="Times New Roman"/>
                <w:color w:val="000000"/>
                <w:sz w:val="20"/>
                <w:szCs w:val="20"/>
                <w:lang w:bidi="ar-SA"/>
              </w:rPr>
            </w:pPr>
            <w:r>
              <w:rPr>
                <w:rFonts w:eastAsia="Times New Roman"/>
                <w:color w:val="000000"/>
                <w:sz w:val="20"/>
                <w:szCs w:val="20"/>
                <w:lang w:bidi="ar-SA"/>
              </w:rPr>
              <w:t>Statewide Measure Offering</w:t>
            </w:r>
            <w:r w:rsidRPr="00E70263">
              <w:rPr>
                <w:rFonts w:eastAsia="Times New Roman"/>
                <w:color w:val="000000"/>
                <w:sz w:val="20"/>
                <w:szCs w:val="20"/>
                <w:lang w:bidi="ar-SA"/>
              </w:rPr>
              <w:t xml:space="preserve"> No</w:t>
            </w:r>
            <w:r>
              <w:rPr>
                <w:rFonts w:eastAsia="Times New Roman"/>
                <w:color w:val="000000"/>
                <w:sz w:val="20"/>
                <w:szCs w:val="20"/>
                <w:lang w:bidi="ar-SA"/>
              </w:rPr>
              <w:t>.</w:t>
            </w:r>
          </w:p>
        </w:tc>
        <w:tc>
          <w:tcPr>
            <w:tcW w:w="7327" w:type="dxa"/>
            <w:tcBorders>
              <w:top w:val="single" w:sz="4" w:space="0" w:color="auto"/>
              <w:left w:val="nil"/>
              <w:bottom w:val="single" w:sz="4" w:space="0" w:color="auto"/>
              <w:right w:val="single" w:sz="4" w:space="0" w:color="auto"/>
            </w:tcBorders>
            <w:shd w:val="clear" w:color="000000" w:fill="F2F2F2"/>
            <w:noWrap/>
            <w:vAlign w:val="center"/>
            <w:hideMark/>
          </w:tcPr>
          <w:p w14:paraId="6894C2A4" w14:textId="020F9499" w:rsidR="0055778B" w:rsidRPr="00E70263" w:rsidRDefault="0055778B" w:rsidP="0055778B">
            <w:pPr>
              <w:widowControl/>
              <w:autoSpaceDE/>
              <w:autoSpaceDN/>
              <w:jc w:val="center"/>
              <w:rPr>
                <w:rFonts w:eastAsia="Times New Roman"/>
                <w:color w:val="000000"/>
                <w:sz w:val="20"/>
                <w:szCs w:val="20"/>
                <w:lang w:bidi="ar-SA"/>
              </w:rPr>
            </w:pPr>
            <w:r w:rsidRPr="00E70263">
              <w:rPr>
                <w:rFonts w:eastAsia="Times New Roman"/>
                <w:color w:val="000000"/>
                <w:sz w:val="20"/>
                <w:szCs w:val="20"/>
                <w:lang w:bidi="ar-SA"/>
              </w:rPr>
              <w:t>M</w:t>
            </w:r>
            <w:r>
              <w:rPr>
                <w:rFonts w:eastAsia="Times New Roman"/>
                <w:color w:val="000000"/>
                <w:sz w:val="20"/>
                <w:szCs w:val="20"/>
                <w:lang w:bidi="ar-SA"/>
              </w:rPr>
              <w:t>easure</w:t>
            </w:r>
            <w:r w:rsidRPr="00E70263">
              <w:rPr>
                <w:rFonts w:eastAsia="Times New Roman"/>
                <w:color w:val="000000"/>
                <w:sz w:val="20"/>
                <w:szCs w:val="20"/>
                <w:lang w:bidi="ar-SA"/>
              </w:rPr>
              <w:t xml:space="preserve"> O</w:t>
            </w:r>
            <w:r>
              <w:rPr>
                <w:rFonts w:eastAsia="Times New Roman"/>
                <w:color w:val="000000"/>
                <w:sz w:val="20"/>
                <w:szCs w:val="20"/>
                <w:lang w:bidi="ar-SA"/>
              </w:rPr>
              <w:t>ffering</w:t>
            </w:r>
            <w:r w:rsidRPr="00E70263">
              <w:rPr>
                <w:rFonts w:eastAsia="Times New Roman"/>
                <w:color w:val="000000"/>
                <w:sz w:val="20"/>
                <w:szCs w:val="20"/>
                <w:lang w:bidi="ar-SA"/>
              </w:rPr>
              <w:t xml:space="preserve"> D</w:t>
            </w:r>
            <w:r>
              <w:rPr>
                <w:rFonts w:eastAsia="Times New Roman"/>
                <w:color w:val="000000"/>
                <w:sz w:val="20"/>
                <w:szCs w:val="20"/>
                <w:lang w:bidi="ar-SA"/>
              </w:rPr>
              <w:t>escription</w:t>
            </w:r>
          </w:p>
        </w:tc>
      </w:tr>
      <w:tr w:rsidR="00E70263" w:rsidRPr="00E70263" w14:paraId="5F1FA9B9"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4DB3AAE"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SWAP001W</w:t>
            </w:r>
          </w:p>
        </w:tc>
        <w:tc>
          <w:tcPr>
            <w:tcW w:w="7327" w:type="dxa"/>
            <w:tcBorders>
              <w:top w:val="nil"/>
              <w:left w:val="nil"/>
              <w:bottom w:val="single" w:sz="4" w:space="0" w:color="auto"/>
              <w:right w:val="single" w:sz="4" w:space="0" w:color="auto"/>
            </w:tcBorders>
            <w:shd w:val="clear" w:color="auto" w:fill="auto"/>
            <w:noWrap/>
            <w:vAlign w:val="center"/>
            <w:hideMark/>
          </w:tcPr>
          <w:p w14:paraId="5966FDB3"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Manual Defrost, Small (&lt; 13 cu ft), </w:t>
            </w:r>
          </w:p>
        </w:tc>
      </w:tr>
      <w:tr w:rsidR="00E70263" w:rsidRPr="00E70263" w14:paraId="36D99EAC"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CBEF50C"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SWAP001X</w:t>
            </w:r>
          </w:p>
        </w:tc>
        <w:tc>
          <w:tcPr>
            <w:tcW w:w="7327" w:type="dxa"/>
            <w:tcBorders>
              <w:top w:val="nil"/>
              <w:left w:val="nil"/>
              <w:bottom w:val="single" w:sz="4" w:space="0" w:color="auto"/>
              <w:right w:val="single" w:sz="4" w:space="0" w:color="auto"/>
            </w:tcBorders>
            <w:shd w:val="clear" w:color="auto" w:fill="auto"/>
            <w:noWrap/>
            <w:vAlign w:val="center"/>
            <w:hideMark/>
          </w:tcPr>
          <w:p w14:paraId="24CBBB35"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Manual Defrost, Medium (13 - 16 cu ft), </w:t>
            </w:r>
          </w:p>
        </w:tc>
      </w:tr>
      <w:tr w:rsidR="00E70263" w:rsidRPr="00E70263" w14:paraId="4C7DF3DB"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5A8EBB9"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SWAP001Y</w:t>
            </w:r>
          </w:p>
        </w:tc>
        <w:tc>
          <w:tcPr>
            <w:tcW w:w="7327" w:type="dxa"/>
            <w:tcBorders>
              <w:top w:val="nil"/>
              <w:left w:val="nil"/>
              <w:bottom w:val="single" w:sz="4" w:space="0" w:color="auto"/>
              <w:right w:val="single" w:sz="4" w:space="0" w:color="auto"/>
            </w:tcBorders>
            <w:shd w:val="clear" w:color="auto" w:fill="auto"/>
            <w:noWrap/>
            <w:vAlign w:val="center"/>
            <w:hideMark/>
          </w:tcPr>
          <w:p w14:paraId="4C67FDBC"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Manual Defrost, Large (&gt; 16 cu ft), </w:t>
            </w:r>
          </w:p>
        </w:tc>
      </w:tr>
      <w:tr w:rsidR="00E70263" w:rsidRPr="00E70263" w14:paraId="4516FC0F"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700FB3E"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SWAP001Z</w:t>
            </w:r>
          </w:p>
        </w:tc>
        <w:tc>
          <w:tcPr>
            <w:tcW w:w="7327" w:type="dxa"/>
            <w:tcBorders>
              <w:top w:val="nil"/>
              <w:left w:val="nil"/>
              <w:bottom w:val="single" w:sz="4" w:space="0" w:color="auto"/>
              <w:right w:val="single" w:sz="4" w:space="0" w:color="auto"/>
            </w:tcBorders>
            <w:shd w:val="clear" w:color="auto" w:fill="auto"/>
            <w:noWrap/>
            <w:vAlign w:val="center"/>
            <w:hideMark/>
          </w:tcPr>
          <w:p w14:paraId="1BB33578"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Automatic Defrost, Small (&lt; 13 cu ft), </w:t>
            </w:r>
          </w:p>
        </w:tc>
      </w:tr>
      <w:tr w:rsidR="00E70263" w:rsidRPr="00E70263" w14:paraId="61B61C65"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DD09F85"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SWAP001AA</w:t>
            </w:r>
          </w:p>
        </w:tc>
        <w:tc>
          <w:tcPr>
            <w:tcW w:w="7327" w:type="dxa"/>
            <w:tcBorders>
              <w:top w:val="nil"/>
              <w:left w:val="nil"/>
              <w:bottom w:val="single" w:sz="4" w:space="0" w:color="auto"/>
              <w:right w:val="single" w:sz="4" w:space="0" w:color="auto"/>
            </w:tcBorders>
            <w:shd w:val="clear" w:color="auto" w:fill="auto"/>
            <w:noWrap/>
            <w:vAlign w:val="center"/>
            <w:hideMark/>
          </w:tcPr>
          <w:p w14:paraId="67848383"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Automatic Defrost, Medium (13 - 16 cu ft), </w:t>
            </w:r>
          </w:p>
        </w:tc>
      </w:tr>
      <w:tr w:rsidR="00E70263" w:rsidRPr="00E70263" w14:paraId="0C7132B8"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26C266F"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SWAP001AB</w:t>
            </w:r>
          </w:p>
        </w:tc>
        <w:tc>
          <w:tcPr>
            <w:tcW w:w="7327" w:type="dxa"/>
            <w:tcBorders>
              <w:top w:val="nil"/>
              <w:left w:val="nil"/>
              <w:bottom w:val="single" w:sz="4" w:space="0" w:color="auto"/>
              <w:right w:val="single" w:sz="4" w:space="0" w:color="auto"/>
            </w:tcBorders>
            <w:shd w:val="clear" w:color="auto" w:fill="auto"/>
            <w:noWrap/>
            <w:vAlign w:val="center"/>
            <w:hideMark/>
          </w:tcPr>
          <w:p w14:paraId="2A0B3EB3"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Chest Freezer, Automatic Defrost, Large (&gt; 16 cu ft), </w:t>
            </w:r>
          </w:p>
        </w:tc>
      </w:tr>
      <w:tr w:rsidR="00E70263" w:rsidRPr="00E70263" w14:paraId="5282099B"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DB38094"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SWAP001AC</w:t>
            </w:r>
          </w:p>
        </w:tc>
        <w:tc>
          <w:tcPr>
            <w:tcW w:w="7327" w:type="dxa"/>
            <w:tcBorders>
              <w:top w:val="nil"/>
              <w:left w:val="nil"/>
              <w:bottom w:val="single" w:sz="4" w:space="0" w:color="auto"/>
              <w:right w:val="single" w:sz="4" w:space="0" w:color="auto"/>
            </w:tcBorders>
            <w:shd w:val="clear" w:color="auto" w:fill="auto"/>
            <w:noWrap/>
            <w:vAlign w:val="center"/>
            <w:hideMark/>
          </w:tcPr>
          <w:p w14:paraId="1A588F66" w14:textId="224641BE"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Refrigerator/Freezer, No Ice, Average size, </w:t>
            </w:r>
          </w:p>
        </w:tc>
      </w:tr>
      <w:tr w:rsidR="00E70263" w:rsidRPr="00E70263" w14:paraId="3EAE2FD2"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1B75912"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SWAP001AD</w:t>
            </w:r>
          </w:p>
        </w:tc>
        <w:tc>
          <w:tcPr>
            <w:tcW w:w="7327" w:type="dxa"/>
            <w:tcBorders>
              <w:top w:val="nil"/>
              <w:left w:val="nil"/>
              <w:bottom w:val="single" w:sz="4" w:space="0" w:color="auto"/>
              <w:right w:val="single" w:sz="4" w:space="0" w:color="auto"/>
            </w:tcBorders>
            <w:shd w:val="clear" w:color="auto" w:fill="auto"/>
            <w:noWrap/>
            <w:vAlign w:val="center"/>
            <w:hideMark/>
          </w:tcPr>
          <w:p w14:paraId="51E0F89B" w14:textId="7C54D3FC"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No Ice, Medium (≤18.0 cu ft), </w:t>
            </w:r>
          </w:p>
        </w:tc>
      </w:tr>
      <w:tr w:rsidR="00E70263" w:rsidRPr="00E70263" w14:paraId="6EFF2246"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B6D5924"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SWAP001AE</w:t>
            </w:r>
          </w:p>
        </w:tc>
        <w:tc>
          <w:tcPr>
            <w:tcW w:w="7327" w:type="dxa"/>
            <w:tcBorders>
              <w:top w:val="nil"/>
              <w:left w:val="nil"/>
              <w:bottom w:val="single" w:sz="4" w:space="0" w:color="auto"/>
              <w:right w:val="single" w:sz="4" w:space="0" w:color="auto"/>
            </w:tcBorders>
            <w:shd w:val="clear" w:color="auto" w:fill="auto"/>
            <w:noWrap/>
            <w:vAlign w:val="center"/>
            <w:hideMark/>
          </w:tcPr>
          <w:p w14:paraId="6D01895A" w14:textId="5D557311"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No Ice, Large (18.1-22.5 cu ft), </w:t>
            </w:r>
          </w:p>
        </w:tc>
      </w:tr>
      <w:tr w:rsidR="00E70263" w:rsidRPr="00E70263" w14:paraId="03B4494A"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CD2DCE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SWAP001AF</w:t>
            </w:r>
          </w:p>
        </w:tc>
        <w:tc>
          <w:tcPr>
            <w:tcW w:w="7327" w:type="dxa"/>
            <w:tcBorders>
              <w:top w:val="nil"/>
              <w:left w:val="nil"/>
              <w:bottom w:val="single" w:sz="4" w:space="0" w:color="auto"/>
              <w:right w:val="single" w:sz="4" w:space="0" w:color="auto"/>
            </w:tcBorders>
            <w:shd w:val="clear" w:color="auto" w:fill="auto"/>
            <w:noWrap/>
            <w:vAlign w:val="center"/>
            <w:hideMark/>
          </w:tcPr>
          <w:p w14:paraId="50706A8B" w14:textId="322C2B38"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No Ice, X-Large (&gt;22.5 cu ft), </w:t>
            </w:r>
          </w:p>
        </w:tc>
      </w:tr>
      <w:tr w:rsidR="00E70263" w:rsidRPr="00E70263" w14:paraId="579BB0CD"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66C59D9"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SWAP001AG</w:t>
            </w:r>
          </w:p>
        </w:tc>
        <w:tc>
          <w:tcPr>
            <w:tcW w:w="7327" w:type="dxa"/>
            <w:tcBorders>
              <w:top w:val="nil"/>
              <w:left w:val="nil"/>
              <w:bottom w:val="single" w:sz="4" w:space="0" w:color="auto"/>
              <w:right w:val="single" w:sz="4" w:space="0" w:color="auto"/>
            </w:tcBorders>
            <w:shd w:val="clear" w:color="auto" w:fill="auto"/>
            <w:noWrap/>
            <w:vAlign w:val="center"/>
            <w:hideMark/>
          </w:tcPr>
          <w:p w14:paraId="75BFBBFC" w14:textId="6382C73A"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With Ice, Medium (≤18.0 cu ft), </w:t>
            </w:r>
          </w:p>
        </w:tc>
      </w:tr>
      <w:tr w:rsidR="00E70263" w:rsidRPr="00E70263" w14:paraId="1CA3FDF9"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ADA84DD"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SWAP001AH</w:t>
            </w:r>
          </w:p>
        </w:tc>
        <w:tc>
          <w:tcPr>
            <w:tcW w:w="7327" w:type="dxa"/>
            <w:tcBorders>
              <w:top w:val="nil"/>
              <w:left w:val="nil"/>
              <w:bottom w:val="single" w:sz="4" w:space="0" w:color="auto"/>
              <w:right w:val="single" w:sz="4" w:space="0" w:color="auto"/>
            </w:tcBorders>
            <w:shd w:val="clear" w:color="auto" w:fill="auto"/>
            <w:noWrap/>
            <w:vAlign w:val="center"/>
            <w:hideMark/>
          </w:tcPr>
          <w:p w14:paraId="7C27C455" w14:textId="2B21EBA4"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With Ice, Large (18.1-22.5 cu ft), </w:t>
            </w:r>
          </w:p>
        </w:tc>
      </w:tr>
      <w:tr w:rsidR="00E70263" w:rsidRPr="00E70263" w14:paraId="4F94A5C7"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A52EE2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SWAP001AI</w:t>
            </w:r>
          </w:p>
        </w:tc>
        <w:tc>
          <w:tcPr>
            <w:tcW w:w="7327" w:type="dxa"/>
            <w:tcBorders>
              <w:top w:val="nil"/>
              <w:left w:val="nil"/>
              <w:bottom w:val="single" w:sz="4" w:space="0" w:color="auto"/>
              <w:right w:val="single" w:sz="4" w:space="0" w:color="auto"/>
            </w:tcBorders>
            <w:shd w:val="clear" w:color="auto" w:fill="auto"/>
            <w:noWrap/>
            <w:vAlign w:val="center"/>
            <w:hideMark/>
          </w:tcPr>
          <w:p w14:paraId="3A865C6D" w14:textId="4F59B7D0"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Bottom Freezer, With Ice, X-Large (&gt;22.5 cu ft), </w:t>
            </w:r>
          </w:p>
        </w:tc>
      </w:tr>
      <w:tr w:rsidR="00E70263" w:rsidRPr="00E70263" w14:paraId="21F700C6"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4A89784"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SWAP001AJ</w:t>
            </w:r>
          </w:p>
        </w:tc>
        <w:tc>
          <w:tcPr>
            <w:tcW w:w="7327" w:type="dxa"/>
            <w:tcBorders>
              <w:top w:val="nil"/>
              <w:left w:val="nil"/>
              <w:bottom w:val="single" w:sz="4" w:space="0" w:color="auto"/>
              <w:right w:val="single" w:sz="4" w:space="0" w:color="auto"/>
            </w:tcBorders>
            <w:shd w:val="clear" w:color="auto" w:fill="auto"/>
            <w:noWrap/>
            <w:vAlign w:val="center"/>
            <w:hideMark/>
          </w:tcPr>
          <w:p w14:paraId="22C95CBA" w14:textId="3FED7A1C"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No Ice, Medium (≤18.0 cu ft), </w:t>
            </w:r>
          </w:p>
        </w:tc>
      </w:tr>
      <w:tr w:rsidR="00E70263" w:rsidRPr="00E70263" w14:paraId="0A00CB80"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BE55E0F"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SWAP001AK</w:t>
            </w:r>
          </w:p>
        </w:tc>
        <w:tc>
          <w:tcPr>
            <w:tcW w:w="7327" w:type="dxa"/>
            <w:tcBorders>
              <w:top w:val="nil"/>
              <w:left w:val="nil"/>
              <w:bottom w:val="single" w:sz="4" w:space="0" w:color="auto"/>
              <w:right w:val="single" w:sz="4" w:space="0" w:color="auto"/>
            </w:tcBorders>
            <w:shd w:val="clear" w:color="auto" w:fill="auto"/>
            <w:noWrap/>
            <w:vAlign w:val="center"/>
            <w:hideMark/>
          </w:tcPr>
          <w:p w14:paraId="49562CC8" w14:textId="14724BF5"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No Ice, Large (18.1-22.5 cu ft), </w:t>
            </w:r>
          </w:p>
        </w:tc>
      </w:tr>
      <w:tr w:rsidR="00E70263" w:rsidRPr="00E70263" w14:paraId="4C44F3F8"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B8BB4FB"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SWAP001AL</w:t>
            </w:r>
          </w:p>
        </w:tc>
        <w:tc>
          <w:tcPr>
            <w:tcW w:w="7327" w:type="dxa"/>
            <w:tcBorders>
              <w:top w:val="nil"/>
              <w:left w:val="nil"/>
              <w:bottom w:val="single" w:sz="4" w:space="0" w:color="auto"/>
              <w:right w:val="single" w:sz="4" w:space="0" w:color="auto"/>
            </w:tcBorders>
            <w:shd w:val="clear" w:color="auto" w:fill="auto"/>
            <w:noWrap/>
            <w:vAlign w:val="center"/>
            <w:hideMark/>
          </w:tcPr>
          <w:p w14:paraId="19AAE5F7" w14:textId="7FD8A9ED"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No Ice, X-Large (&gt;22.5 cu ft), </w:t>
            </w:r>
          </w:p>
        </w:tc>
      </w:tr>
      <w:tr w:rsidR="00E70263" w:rsidRPr="00E70263" w14:paraId="0E6B5C79"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C5056A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SWAP001AM</w:t>
            </w:r>
          </w:p>
        </w:tc>
        <w:tc>
          <w:tcPr>
            <w:tcW w:w="7327" w:type="dxa"/>
            <w:tcBorders>
              <w:top w:val="nil"/>
              <w:left w:val="nil"/>
              <w:bottom w:val="single" w:sz="4" w:space="0" w:color="auto"/>
              <w:right w:val="single" w:sz="4" w:space="0" w:color="auto"/>
            </w:tcBorders>
            <w:shd w:val="clear" w:color="auto" w:fill="auto"/>
            <w:noWrap/>
            <w:vAlign w:val="center"/>
            <w:hideMark/>
          </w:tcPr>
          <w:p w14:paraId="0117F053" w14:textId="35FBE495"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With Ice, Medium (≤18.0 cu ft), </w:t>
            </w:r>
          </w:p>
        </w:tc>
      </w:tr>
      <w:tr w:rsidR="00E70263" w:rsidRPr="00E70263" w14:paraId="7834D9DB"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7C749E7"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SWAP001AN</w:t>
            </w:r>
          </w:p>
        </w:tc>
        <w:tc>
          <w:tcPr>
            <w:tcW w:w="7327" w:type="dxa"/>
            <w:tcBorders>
              <w:top w:val="nil"/>
              <w:left w:val="nil"/>
              <w:bottom w:val="single" w:sz="4" w:space="0" w:color="auto"/>
              <w:right w:val="single" w:sz="4" w:space="0" w:color="auto"/>
            </w:tcBorders>
            <w:shd w:val="clear" w:color="auto" w:fill="auto"/>
            <w:noWrap/>
            <w:vAlign w:val="center"/>
            <w:hideMark/>
          </w:tcPr>
          <w:p w14:paraId="436AEDE2" w14:textId="25130630"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With Ice, Large (18.1-22.5 cu ft), </w:t>
            </w:r>
          </w:p>
        </w:tc>
      </w:tr>
      <w:tr w:rsidR="00E70263" w:rsidRPr="00E70263" w14:paraId="7D90C04E"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E968FD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SWAP001AO</w:t>
            </w:r>
          </w:p>
        </w:tc>
        <w:tc>
          <w:tcPr>
            <w:tcW w:w="7327" w:type="dxa"/>
            <w:tcBorders>
              <w:top w:val="nil"/>
              <w:left w:val="nil"/>
              <w:bottom w:val="single" w:sz="4" w:space="0" w:color="auto"/>
              <w:right w:val="single" w:sz="4" w:space="0" w:color="auto"/>
            </w:tcBorders>
            <w:shd w:val="clear" w:color="auto" w:fill="auto"/>
            <w:noWrap/>
            <w:vAlign w:val="center"/>
            <w:hideMark/>
          </w:tcPr>
          <w:p w14:paraId="1118C02A" w14:textId="65E1171B"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Top Freezer, With Ice, X-Large (&gt;22.5 cu ft), </w:t>
            </w:r>
          </w:p>
        </w:tc>
      </w:tr>
      <w:tr w:rsidR="00E70263" w:rsidRPr="00E70263" w14:paraId="293D4967"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52E614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SWAP001AP</w:t>
            </w:r>
          </w:p>
        </w:tc>
        <w:tc>
          <w:tcPr>
            <w:tcW w:w="7327" w:type="dxa"/>
            <w:tcBorders>
              <w:top w:val="nil"/>
              <w:left w:val="nil"/>
              <w:bottom w:val="single" w:sz="4" w:space="0" w:color="auto"/>
              <w:right w:val="single" w:sz="4" w:space="0" w:color="auto"/>
            </w:tcBorders>
            <w:shd w:val="clear" w:color="auto" w:fill="auto"/>
            <w:noWrap/>
            <w:vAlign w:val="center"/>
            <w:hideMark/>
          </w:tcPr>
          <w:p w14:paraId="4F55CA43" w14:textId="07406571"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No Ice, Medium (≤18.0 cu ft), </w:t>
            </w:r>
          </w:p>
        </w:tc>
      </w:tr>
      <w:tr w:rsidR="00E70263" w:rsidRPr="00E70263" w14:paraId="10EF0339"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F35BED3"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SWAP001AQ</w:t>
            </w:r>
          </w:p>
        </w:tc>
        <w:tc>
          <w:tcPr>
            <w:tcW w:w="7327" w:type="dxa"/>
            <w:tcBorders>
              <w:top w:val="nil"/>
              <w:left w:val="nil"/>
              <w:bottom w:val="single" w:sz="4" w:space="0" w:color="auto"/>
              <w:right w:val="single" w:sz="4" w:space="0" w:color="auto"/>
            </w:tcBorders>
            <w:shd w:val="clear" w:color="auto" w:fill="auto"/>
            <w:noWrap/>
            <w:vAlign w:val="center"/>
            <w:hideMark/>
          </w:tcPr>
          <w:p w14:paraId="3BE6664A" w14:textId="4C80527A"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No Ice, Large (18.1-22.5 cu ft), </w:t>
            </w:r>
          </w:p>
        </w:tc>
      </w:tr>
      <w:tr w:rsidR="00E70263" w:rsidRPr="00E70263" w14:paraId="46368961"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C5B491F"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SWAP001AR</w:t>
            </w:r>
          </w:p>
        </w:tc>
        <w:tc>
          <w:tcPr>
            <w:tcW w:w="7327" w:type="dxa"/>
            <w:tcBorders>
              <w:top w:val="nil"/>
              <w:left w:val="nil"/>
              <w:bottom w:val="single" w:sz="4" w:space="0" w:color="auto"/>
              <w:right w:val="single" w:sz="4" w:space="0" w:color="auto"/>
            </w:tcBorders>
            <w:shd w:val="clear" w:color="auto" w:fill="auto"/>
            <w:noWrap/>
            <w:vAlign w:val="center"/>
            <w:hideMark/>
          </w:tcPr>
          <w:p w14:paraId="1510F292" w14:textId="71E8F586"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No Ice, X-Large (&gt;22.5 cu ft), </w:t>
            </w:r>
          </w:p>
        </w:tc>
      </w:tr>
      <w:tr w:rsidR="00E70263" w:rsidRPr="00E70263" w14:paraId="1D1A4195"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5412CE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SWAP001AS</w:t>
            </w:r>
          </w:p>
        </w:tc>
        <w:tc>
          <w:tcPr>
            <w:tcW w:w="7327" w:type="dxa"/>
            <w:tcBorders>
              <w:top w:val="nil"/>
              <w:left w:val="nil"/>
              <w:bottom w:val="single" w:sz="4" w:space="0" w:color="auto"/>
              <w:right w:val="single" w:sz="4" w:space="0" w:color="auto"/>
            </w:tcBorders>
            <w:shd w:val="clear" w:color="auto" w:fill="auto"/>
            <w:noWrap/>
            <w:vAlign w:val="center"/>
            <w:hideMark/>
          </w:tcPr>
          <w:p w14:paraId="206350AA" w14:textId="1120026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With Ice, Medium (≤18.0 cu ft), </w:t>
            </w:r>
          </w:p>
        </w:tc>
      </w:tr>
      <w:tr w:rsidR="00E70263" w:rsidRPr="00E70263" w14:paraId="6F457988"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352B0F9"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SWAP001AT</w:t>
            </w:r>
          </w:p>
        </w:tc>
        <w:tc>
          <w:tcPr>
            <w:tcW w:w="7327" w:type="dxa"/>
            <w:tcBorders>
              <w:top w:val="nil"/>
              <w:left w:val="nil"/>
              <w:bottom w:val="single" w:sz="4" w:space="0" w:color="auto"/>
              <w:right w:val="single" w:sz="4" w:space="0" w:color="auto"/>
            </w:tcBorders>
            <w:shd w:val="clear" w:color="auto" w:fill="auto"/>
            <w:noWrap/>
            <w:vAlign w:val="center"/>
            <w:hideMark/>
          </w:tcPr>
          <w:p w14:paraId="665BEAA4" w14:textId="1408F27A"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With Ice, Large (18.1-22.5 cu ft), </w:t>
            </w:r>
          </w:p>
        </w:tc>
      </w:tr>
      <w:tr w:rsidR="00E70263" w:rsidRPr="00E70263" w14:paraId="58062BEF"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7543C15"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SWAP001AU</w:t>
            </w:r>
          </w:p>
        </w:tc>
        <w:tc>
          <w:tcPr>
            <w:tcW w:w="7327" w:type="dxa"/>
            <w:tcBorders>
              <w:top w:val="nil"/>
              <w:left w:val="nil"/>
              <w:bottom w:val="single" w:sz="4" w:space="0" w:color="auto"/>
              <w:right w:val="single" w:sz="4" w:space="0" w:color="auto"/>
            </w:tcBorders>
            <w:shd w:val="clear" w:color="auto" w:fill="auto"/>
            <w:noWrap/>
            <w:vAlign w:val="center"/>
            <w:hideMark/>
          </w:tcPr>
          <w:p w14:paraId="5591DE33" w14:textId="364AE99E"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Side Freezer, With Ice, X-Large (&gt;22.5 cu ft), </w:t>
            </w:r>
          </w:p>
        </w:tc>
      </w:tr>
      <w:tr w:rsidR="00E70263" w:rsidRPr="00E70263" w14:paraId="094B0612"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7FD04EC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SWAP001AV</w:t>
            </w:r>
          </w:p>
        </w:tc>
        <w:tc>
          <w:tcPr>
            <w:tcW w:w="7327" w:type="dxa"/>
            <w:tcBorders>
              <w:top w:val="nil"/>
              <w:left w:val="nil"/>
              <w:bottom w:val="single" w:sz="4" w:space="0" w:color="auto"/>
              <w:right w:val="single" w:sz="4" w:space="0" w:color="auto"/>
            </w:tcBorders>
            <w:shd w:val="clear" w:color="auto" w:fill="auto"/>
            <w:noWrap/>
            <w:vAlign w:val="center"/>
            <w:hideMark/>
          </w:tcPr>
          <w:p w14:paraId="756A47A2"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ES Most Efficient, Refrigerator, Weighted, Any Size, </w:t>
            </w:r>
          </w:p>
        </w:tc>
      </w:tr>
      <w:tr w:rsidR="00E70263" w:rsidRPr="00E70263" w14:paraId="12DDCF53"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E348987"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SWAP001AW</w:t>
            </w:r>
          </w:p>
        </w:tc>
        <w:tc>
          <w:tcPr>
            <w:tcW w:w="7327" w:type="dxa"/>
            <w:tcBorders>
              <w:top w:val="nil"/>
              <w:left w:val="nil"/>
              <w:bottom w:val="single" w:sz="4" w:space="0" w:color="auto"/>
              <w:right w:val="single" w:sz="4" w:space="0" w:color="auto"/>
            </w:tcBorders>
            <w:shd w:val="clear" w:color="auto" w:fill="auto"/>
            <w:noWrap/>
            <w:vAlign w:val="center"/>
            <w:hideMark/>
          </w:tcPr>
          <w:p w14:paraId="608CC13B"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Manual Defrost, Small (&lt; 13 cu ft), </w:t>
            </w:r>
          </w:p>
        </w:tc>
      </w:tr>
      <w:tr w:rsidR="00E70263" w:rsidRPr="00E70263" w14:paraId="778755CE"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267634A"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SWAP001AX</w:t>
            </w:r>
          </w:p>
        </w:tc>
        <w:tc>
          <w:tcPr>
            <w:tcW w:w="7327" w:type="dxa"/>
            <w:tcBorders>
              <w:top w:val="nil"/>
              <w:left w:val="nil"/>
              <w:bottom w:val="single" w:sz="4" w:space="0" w:color="auto"/>
              <w:right w:val="single" w:sz="4" w:space="0" w:color="auto"/>
            </w:tcBorders>
            <w:shd w:val="clear" w:color="auto" w:fill="auto"/>
            <w:noWrap/>
            <w:vAlign w:val="center"/>
            <w:hideMark/>
          </w:tcPr>
          <w:p w14:paraId="3358FA4E"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Manual Defrost, Medium (13 - 16 cu ft), </w:t>
            </w:r>
          </w:p>
        </w:tc>
      </w:tr>
      <w:tr w:rsidR="00E70263" w:rsidRPr="00E70263" w14:paraId="68986F1D"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DF3A704"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SWAP001AY</w:t>
            </w:r>
          </w:p>
        </w:tc>
        <w:tc>
          <w:tcPr>
            <w:tcW w:w="7327" w:type="dxa"/>
            <w:tcBorders>
              <w:top w:val="nil"/>
              <w:left w:val="nil"/>
              <w:bottom w:val="single" w:sz="4" w:space="0" w:color="auto"/>
              <w:right w:val="single" w:sz="4" w:space="0" w:color="auto"/>
            </w:tcBorders>
            <w:shd w:val="clear" w:color="auto" w:fill="auto"/>
            <w:noWrap/>
            <w:vAlign w:val="center"/>
            <w:hideMark/>
          </w:tcPr>
          <w:p w14:paraId="275AFC94"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Manual Defrost, Large (&gt; 16 cu ft), </w:t>
            </w:r>
          </w:p>
        </w:tc>
      </w:tr>
      <w:tr w:rsidR="00E70263" w:rsidRPr="00E70263" w14:paraId="3B0DA2E2"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AEB91F6"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SWAP001AZ</w:t>
            </w:r>
          </w:p>
        </w:tc>
        <w:tc>
          <w:tcPr>
            <w:tcW w:w="7327" w:type="dxa"/>
            <w:tcBorders>
              <w:top w:val="nil"/>
              <w:left w:val="nil"/>
              <w:bottom w:val="single" w:sz="4" w:space="0" w:color="auto"/>
              <w:right w:val="single" w:sz="4" w:space="0" w:color="auto"/>
            </w:tcBorders>
            <w:shd w:val="clear" w:color="auto" w:fill="auto"/>
            <w:noWrap/>
            <w:vAlign w:val="center"/>
            <w:hideMark/>
          </w:tcPr>
          <w:p w14:paraId="7A4B6FD1"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Automatic Defrost, Small (&lt; 13 cu ft), </w:t>
            </w:r>
          </w:p>
        </w:tc>
      </w:tr>
      <w:tr w:rsidR="00E70263" w:rsidRPr="00E70263" w14:paraId="57FB410D"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152E789E"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SWAP001BA</w:t>
            </w:r>
          </w:p>
        </w:tc>
        <w:tc>
          <w:tcPr>
            <w:tcW w:w="7327" w:type="dxa"/>
            <w:tcBorders>
              <w:top w:val="nil"/>
              <w:left w:val="nil"/>
              <w:bottom w:val="single" w:sz="4" w:space="0" w:color="auto"/>
              <w:right w:val="single" w:sz="4" w:space="0" w:color="auto"/>
            </w:tcBorders>
            <w:shd w:val="clear" w:color="auto" w:fill="auto"/>
            <w:noWrap/>
            <w:vAlign w:val="center"/>
            <w:hideMark/>
          </w:tcPr>
          <w:p w14:paraId="32D607F0"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Automatic Defrost, Medium (13 - 16 cu ft), </w:t>
            </w:r>
          </w:p>
        </w:tc>
      </w:tr>
      <w:tr w:rsidR="00E70263" w:rsidRPr="00E70263" w14:paraId="786FB6BD"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5CFB78C5"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SWAP001BB</w:t>
            </w:r>
          </w:p>
        </w:tc>
        <w:tc>
          <w:tcPr>
            <w:tcW w:w="7327" w:type="dxa"/>
            <w:tcBorders>
              <w:top w:val="nil"/>
              <w:left w:val="nil"/>
              <w:bottom w:val="single" w:sz="4" w:space="0" w:color="auto"/>
              <w:right w:val="single" w:sz="4" w:space="0" w:color="auto"/>
            </w:tcBorders>
            <w:shd w:val="clear" w:color="auto" w:fill="auto"/>
            <w:noWrap/>
            <w:vAlign w:val="center"/>
            <w:hideMark/>
          </w:tcPr>
          <w:p w14:paraId="365510BB"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Upright Freezer, Automatic Defrost, Large (&gt; 16 cu ft), </w:t>
            </w:r>
          </w:p>
        </w:tc>
      </w:tr>
      <w:tr w:rsidR="00E70263" w:rsidRPr="00E70263" w14:paraId="4C9C5D45"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70C26492"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SWAP001BC</w:t>
            </w:r>
          </w:p>
        </w:tc>
        <w:tc>
          <w:tcPr>
            <w:tcW w:w="7327" w:type="dxa"/>
            <w:tcBorders>
              <w:top w:val="nil"/>
              <w:left w:val="nil"/>
              <w:bottom w:val="single" w:sz="4" w:space="0" w:color="auto"/>
              <w:right w:val="single" w:sz="4" w:space="0" w:color="auto"/>
            </w:tcBorders>
            <w:shd w:val="clear" w:color="auto" w:fill="auto"/>
            <w:noWrap/>
            <w:vAlign w:val="center"/>
            <w:hideMark/>
          </w:tcPr>
          <w:p w14:paraId="6C99353D"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Manual Defrost, Small (&lt; 13 cu ft), </w:t>
            </w:r>
          </w:p>
        </w:tc>
      </w:tr>
      <w:tr w:rsidR="00E70263" w:rsidRPr="00E70263" w14:paraId="76277268"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25B30080"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SWAP001BD</w:t>
            </w:r>
          </w:p>
        </w:tc>
        <w:tc>
          <w:tcPr>
            <w:tcW w:w="7327" w:type="dxa"/>
            <w:tcBorders>
              <w:top w:val="nil"/>
              <w:left w:val="nil"/>
              <w:bottom w:val="single" w:sz="4" w:space="0" w:color="auto"/>
              <w:right w:val="single" w:sz="4" w:space="0" w:color="auto"/>
            </w:tcBorders>
            <w:shd w:val="clear" w:color="auto" w:fill="auto"/>
            <w:noWrap/>
            <w:vAlign w:val="center"/>
            <w:hideMark/>
          </w:tcPr>
          <w:p w14:paraId="5F26FF92"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Manual Defrost, Medium (13 - 16 cu ft), </w:t>
            </w:r>
          </w:p>
        </w:tc>
      </w:tr>
      <w:tr w:rsidR="00E70263" w:rsidRPr="00E70263" w14:paraId="5A6AB08D"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625CEEF9"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SWAP001BE</w:t>
            </w:r>
          </w:p>
        </w:tc>
        <w:tc>
          <w:tcPr>
            <w:tcW w:w="7327" w:type="dxa"/>
            <w:tcBorders>
              <w:top w:val="nil"/>
              <w:left w:val="nil"/>
              <w:bottom w:val="single" w:sz="4" w:space="0" w:color="auto"/>
              <w:right w:val="single" w:sz="4" w:space="0" w:color="auto"/>
            </w:tcBorders>
            <w:shd w:val="clear" w:color="auto" w:fill="auto"/>
            <w:noWrap/>
            <w:vAlign w:val="center"/>
            <w:hideMark/>
          </w:tcPr>
          <w:p w14:paraId="2248B594"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Manual Defrost, Large (&gt; 16 cu ft), </w:t>
            </w:r>
          </w:p>
        </w:tc>
      </w:tr>
      <w:tr w:rsidR="00E70263" w:rsidRPr="00E70263" w14:paraId="000CAD8B"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A03FD7E"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SWAP001BF</w:t>
            </w:r>
          </w:p>
        </w:tc>
        <w:tc>
          <w:tcPr>
            <w:tcW w:w="7327" w:type="dxa"/>
            <w:tcBorders>
              <w:top w:val="nil"/>
              <w:left w:val="nil"/>
              <w:bottom w:val="single" w:sz="4" w:space="0" w:color="auto"/>
              <w:right w:val="single" w:sz="4" w:space="0" w:color="auto"/>
            </w:tcBorders>
            <w:shd w:val="clear" w:color="auto" w:fill="auto"/>
            <w:noWrap/>
            <w:vAlign w:val="center"/>
            <w:hideMark/>
          </w:tcPr>
          <w:p w14:paraId="1620B6AC"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Automatic Defrost, Small (&lt; 13 cu ft), </w:t>
            </w:r>
          </w:p>
        </w:tc>
      </w:tr>
      <w:tr w:rsidR="00E70263" w:rsidRPr="00E70263" w14:paraId="2AC0AB75"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16A64CC"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SWAP001BG</w:t>
            </w:r>
          </w:p>
        </w:tc>
        <w:tc>
          <w:tcPr>
            <w:tcW w:w="7327" w:type="dxa"/>
            <w:tcBorders>
              <w:top w:val="nil"/>
              <w:left w:val="nil"/>
              <w:bottom w:val="single" w:sz="4" w:space="0" w:color="auto"/>
              <w:right w:val="single" w:sz="4" w:space="0" w:color="auto"/>
            </w:tcBorders>
            <w:shd w:val="clear" w:color="auto" w:fill="auto"/>
            <w:noWrap/>
            <w:vAlign w:val="center"/>
            <w:hideMark/>
          </w:tcPr>
          <w:p w14:paraId="69A99B88"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Automatic Defrost, Medium (13 - 16 cu ft), </w:t>
            </w:r>
          </w:p>
        </w:tc>
      </w:tr>
      <w:tr w:rsidR="00E70263" w:rsidRPr="00E70263" w14:paraId="501920F6" w14:textId="77777777" w:rsidTr="0055778B">
        <w:trPr>
          <w:trHeight w:val="287"/>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3C7E77C1" w14:textId="77777777" w:rsidR="00E70263" w:rsidRPr="00E70263" w:rsidRDefault="00E70263" w:rsidP="00E70263">
            <w:pPr>
              <w:widowControl/>
              <w:autoSpaceDE/>
              <w:autoSpaceDN/>
              <w:jc w:val="center"/>
              <w:rPr>
                <w:rFonts w:eastAsia="Times New Roman"/>
                <w:sz w:val="20"/>
                <w:szCs w:val="20"/>
                <w:lang w:bidi="ar-SA"/>
              </w:rPr>
            </w:pPr>
            <w:r w:rsidRPr="00E70263">
              <w:rPr>
                <w:rFonts w:eastAsia="Times New Roman"/>
                <w:sz w:val="20"/>
                <w:szCs w:val="20"/>
                <w:lang w:bidi="ar-SA"/>
              </w:rPr>
              <w:t>SWAP001BH</w:t>
            </w:r>
          </w:p>
        </w:tc>
        <w:tc>
          <w:tcPr>
            <w:tcW w:w="7327" w:type="dxa"/>
            <w:tcBorders>
              <w:top w:val="nil"/>
              <w:left w:val="nil"/>
              <w:bottom w:val="single" w:sz="4" w:space="0" w:color="auto"/>
              <w:right w:val="single" w:sz="4" w:space="0" w:color="auto"/>
            </w:tcBorders>
            <w:shd w:val="clear" w:color="auto" w:fill="auto"/>
            <w:noWrap/>
            <w:vAlign w:val="center"/>
            <w:hideMark/>
          </w:tcPr>
          <w:p w14:paraId="5AC4EF31" w14:textId="77777777" w:rsidR="00E70263" w:rsidRPr="00E70263" w:rsidRDefault="00E70263" w:rsidP="00E70263">
            <w:pPr>
              <w:widowControl/>
              <w:autoSpaceDE/>
              <w:autoSpaceDN/>
              <w:rPr>
                <w:rFonts w:eastAsia="Times New Roman"/>
                <w:sz w:val="20"/>
                <w:szCs w:val="20"/>
                <w:lang w:bidi="ar-SA"/>
              </w:rPr>
            </w:pPr>
            <w:r w:rsidRPr="00E70263">
              <w:rPr>
                <w:rFonts w:eastAsia="Times New Roman"/>
                <w:sz w:val="20"/>
                <w:szCs w:val="20"/>
                <w:lang w:bidi="ar-SA"/>
              </w:rPr>
              <w:t xml:space="preserve">Efficient, ENERGY STAR +5%, Chest Freezer, Automatic Defrost, Large (&gt; 16 cu ft), </w:t>
            </w:r>
          </w:p>
        </w:tc>
      </w:tr>
    </w:tbl>
    <w:p w14:paraId="66E0A584" w14:textId="77777777" w:rsidR="00304ED9" w:rsidRDefault="00304ED9">
      <w:pPr>
        <w:pStyle w:val="BodyText"/>
        <w:spacing w:before="8"/>
        <w:rPr>
          <w:sz w:val="20"/>
        </w:rPr>
      </w:pPr>
    </w:p>
    <w:p w14:paraId="533AA4C6" w14:textId="77777777" w:rsidR="00304ED9" w:rsidRDefault="00AB64A4">
      <w:pPr>
        <w:pStyle w:val="Heading1"/>
      </w:pPr>
      <w:bookmarkStart w:id="5" w:name="_Toc61597270"/>
      <w:r>
        <w:rPr>
          <w:color w:val="CFAB79"/>
        </w:rPr>
        <w:t>BASE CASE DESCRIPTION</w:t>
      </w:r>
      <w:bookmarkEnd w:id="5"/>
    </w:p>
    <w:p w14:paraId="51DCE23A" w14:textId="7501BCBE" w:rsidR="00304ED9" w:rsidRPr="00B84D0A" w:rsidRDefault="00AB64A4" w:rsidP="00B84D0A">
      <w:pPr>
        <w:pStyle w:val="BodyText"/>
        <w:spacing w:before="115"/>
        <w:ind w:left="220" w:right="296"/>
      </w:pPr>
      <w:r>
        <w:t>The base case technology for this measure is defined as a refrigerator or refrigerator-freezer that meets the minimum federal efficiency standards (see Code Requirements).</w:t>
      </w:r>
    </w:p>
    <w:p w14:paraId="21DFBBFD" w14:textId="77777777" w:rsidR="00304ED9" w:rsidRDefault="00AB64A4">
      <w:pPr>
        <w:pStyle w:val="Heading1"/>
      </w:pPr>
      <w:bookmarkStart w:id="6" w:name="_Toc61597271"/>
      <w:r>
        <w:rPr>
          <w:color w:val="CFAB79"/>
        </w:rPr>
        <w:lastRenderedPageBreak/>
        <w:t>CODE REQUIREMENTS</w:t>
      </w:r>
      <w:bookmarkEnd w:id="6"/>
    </w:p>
    <w:p w14:paraId="1F3BA87D" w14:textId="77777777" w:rsidR="00304ED9" w:rsidRDefault="00AB64A4">
      <w:pPr>
        <w:pStyle w:val="BodyText"/>
        <w:spacing w:before="115"/>
        <w:ind w:left="220" w:right="244"/>
      </w:pPr>
      <w:r>
        <w:t>Applicable state and federal codes and standards for refrigerators are summarized below. The standards are based upon the size, configuration, and functionality of the refrigerator:</w:t>
      </w:r>
    </w:p>
    <w:p w14:paraId="4EBB7324" w14:textId="77777777" w:rsidR="00304ED9" w:rsidRDefault="00AB64A4">
      <w:pPr>
        <w:pStyle w:val="ListParagraph"/>
        <w:numPr>
          <w:ilvl w:val="1"/>
          <w:numId w:val="5"/>
        </w:numPr>
        <w:tabs>
          <w:tab w:val="left" w:pos="869"/>
        </w:tabs>
        <w:spacing w:before="121"/>
        <w:ind w:right="873"/>
      </w:pPr>
      <w:r>
        <w:t>Size: Adjusted volume (AV) is the sum of the fresh food compartment, net of the freezer compartment volume. Volumes are calculated in accordance with 10 CFR 430 Appendix</w:t>
      </w:r>
      <w:r>
        <w:rPr>
          <w:spacing w:val="-23"/>
        </w:rPr>
        <w:t xml:space="preserve"> </w:t>
      </w:r>
      <w:r>
        <w:t>A.</w:t>
      </w:r>
    </w:p>
    <w:p w14:paraId="083CFA9B" w14:textId="77777777" w:rsidR="00304ED9" w:rsidRDefault="00AB64A4">
      <w:pPr>
        <w:pStyle w:val="ListParagraph"/>
        <w:numPr>
          <w:ilvl w:val="1"/>
          <w:numId w:val="5"/>
        </w:numPr>
        <w:tabs>
          <w:tab w:val="left" w:pos="869"/>
        </w:tabs>
        <w:ind w:right="750"/>
      </w:pPr>
      <w:r>
        <w:rPr>
          <w:spacing w:val="-3"/>
        </w:rPr>
        <w:t xml:space="preserve">Configuration: </w:t>
      </w:r>
      <w:r>
        <w:t>Side-by-Side, Top Freezer, Bottom Freezer, Single Door Refrigerators, Built-In Refrigerators, Chest Freezer, and Upright</w:t>
      </w:r>
      <w:r>
        <w:rPr>
          <w:spacing w:val="-2"/>
        </w:rPr>
        <w:t xml:space="preserve"> </w:t>
      </w:r>
      <w:r>
        <w:t>Freezer</w:t>
      </w:r>
    </w:p>
    <w:p w14:paraId="2666CD93" w14:textId="77777777" w:rsidR="00304ED9" w:rsidRDefault="00AB64A4">
      <w:pPr>
        <w:pStyle w:val="ListParagraph"/>
        <w:numPr>
          <w:ilvl w:val="1"/>
          <w:numId w:val="5"/>
        </w:numPr>
        <w:tabs>
          <w:tab w:val="left" w:pos="869"/>
        </w:tabs>
        <w:spacing w:before="20"/>
        <w:ind w:hanging="289"/>
      </w:pPr>
      <w:r>
        <w:t>Defrost: Automatic or</w:t>
      </w:r>
      <w:r>
        <w:rPr>
          <w:spacing w:val="-5"/>
        </w:rPr>
        <w:t xml:space="preserve"> </w:t>
      </w:r>
      <w:r>
        <w:t>Manual</w:t>
      </w:r>
    </w:p>
    <w:p w14:paraId="50E93BE5" w14:textId="77777777" w:rsidR="00304ED9" w:rsidRDefault="00AB64A4">
      <w:pPr>
        <w:pStyle w:val="ListParagraph"/>
        <w:numPr>
          <w:ilvl w:val="1"/>
          <w:numId w:val="5"/>
        </w:numPr>
        <w:tabs>
          <w:tab w:val="left" w:pos="869"/>
        </w:tabs>
        <w:spacing w:before="20"/>
        <w:ind w:hanging="289"/>
      </w:pPr>
      <w:r>
        <w:t xml:space="preserve">Ice </w:t>
      </w:r>
      <w:r>
        <w:rPr>
          <w:spacing w:val="-3"/>
        </w:rPr>
        <w:t xml:space="preserve">Maker: </w:t>
      </w:r>
      <w:r>
        <w:t>No-ice Maker, Automatic,</w:t>
      </w:r>
      <w:r>
        <w:rPr>
          <w:spacing w:val="-8"/>
        </w:rPr>
        <w:t xml:space="preserve"> </w:t>
      </w:r>
      <w:r>
        <w:t>Through-the-Door</w:t>
      </w:r>
    </w:p>
    <w:p w14:paraId="3988A7D6" w14:textId="77777777" w:rsidR="00304ED9" w:rsidRDefault="00304ED9">
      <w:pPr>
        <w:pStyle w:val="BodyText"/>
        <w:spacing w:before="10"/>
        <w:rPr>
          <w:sz w:val="19"/>
        </w:rPr>
      </w:pPr>
    </w:p>
    <w:p w14:paraId="4A9B8CB1" w14:textId="77777777" w:rsidR="00304ED9" w:rsidRDefault="00AB64A4">
      <w:pPr>
        <w:spacing w:before="59"/>
        <w:ind w:left="220"/>
        <w:rPr>
          <w:sz w:val="20"/>
        </w:rPr>
      </w:pPr>
      <w:r>
        <w:rPr>
          <w:sz w:val="20"/>
        </w:rPr>
        <w:t>Applicable State and Federal Codes and Standards for ENERGY STAR Refrigerators</w:t>
      </w:r>
    </w:p>
    <w:p w14:paraId="4C7134DF" w14:textId="77777777" w:rsidR="00304ED9" w:rsidRDefault="00304ED9">
      <w:pPr>
        <w:pStyle w:val="BodyText"/>
        <w:spacing w:before="5"/>
        <w:rPr>
          <w:sz w:val="6"/>
        </w:rPr>
      </w:pPr>
    </w:p>
    <w:tbl>
      <w:tblPr>
        <w:tblW w:w="0" w:type="auto"/>
        <w:tblInd w:w="2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607"/>
        <w:gridCol w:w="5129"/>
        <w:gridCol w:w="1620"/>
      </w:tblGrid>
      <w:tr w:rsidR="00304ED9" w14:paraId="0B87494D" w14:textId="77777777">
        <w:trPr>
          <w:trHeight w:val="285"/>
        </w:trPr>
        <w:tc>
          <w:tcPr>
            <w:tcW w:w="2607" w:type="dxa"/>
            <w:shd w:val="clear" w:color="auto" w:fill="F1F1F1"/>
          </w:tcPr>
          <w:p w14:paraId="2E062F4C" w14:textId="77777777" w:rsidR="00304ED9" w:rsidRDefault="00AB64A4">
            <w:pPr>
              <w:pStyle w:val="TableParagraph"/>
              <w:spacing w:before="23" w:line="242" w:lineRule="exact"/>
              <w:ind w:left="107"/>
              <w:rPr>
                <w:sz w:val="20"/>
              </w:rPr>
            </w:pPr>
            <w:r>
              <w:rPr>
                <w:sz w:val="20"/>
              </w:rPr>
              <w:t>Code</w:t>
            </w:r>
            <w:r w:rsidR="00E21240">
              <w:rPr>
                <w:sz w:val="20"/>
              </w:rPr>
              <w:t xml:space="preserve"> / Standards</w:t>
            </w:r>
          </w:p>
        </w:tc>
        <w:tc>
          <w:tcPr>
            <w:tcW w:w="5129" w:type="dxa"/>
            <w:shd w:val="clear" w:color="auto" w:fill="F1F1F1"/>
          </w:tcPr>
          <w:p w14:paraId="3E5139BF" w14:textId="77777777" w:rsidR="00304ED9" w:rsidRDefault="00AB64A4">
            <w:pPr>
              <w:pStyle w:val="TableParagraph"/>
              <w:spacing w:before="23" w:line="242" w:lineRule="exact"/>
              <w:ind w:left="1502"/>
              <w:rPr>
                <w:sz w:val="20"/>
              </w:rPr>
            </w:pPr>
            <w:r>
              <w:rPr>
                <w:sz w:val="20"/>
              </w:rPr>
              <w:t>Applicable Code Reference</w:t>
            </w:r>
          </w:p>
        </w:tc>
        <w:tc>
          <w:tcPr>
            <w:tcW w:w="1620" w:type="dxa"/>
            <w:shd w:val="clear" w:color="auto" w:fill="F1F1F1"/>
          </w:tcPr>
          <w:p w14:paraId="4D2124A2" w14:textId="77777777" w:rsidR="00304ED9" w:rsidRDefault="00AB64A4">
            <w:pPr>
              <w:pStyle w:val="TableParagraph"/>
              <w:spacing w:before="23" w:line="242" w:lineRule="exact"/>
              <w:ind w:left="259"/>
              <w:rPr>
                <w:sz w:val="20"/>
              </w:rPr>
            </w:pPr>
            <w:r>
              <w:rPr>
                <w:sz w:val="20"/>
              </w:rPr>
              <w:t>Effective Date</w:t>
            </w:r>
          </w:p>
        </w:tc>
      </w:tr>
      <w:tr w:rsidR="00304ED9" w14:paraId="1550E4C1" w14:textId="77777777">
        <w:trPr>
          <w:trHeight w:val="527"/>
        </w:trPr>
        <w:tc>
          <w:tcPr>
            <w:tcW w:w="2607" w:type="dxa"/>
          </w:tcPr>
          <w:p w14:paraId="6013B868" w14:textId="77777777" w:rsidR="00304ED9" w:rsidRDefault="00E21240">
            <w:pPr>
              <w:pStyle w:val="TableParagraph"/>
              <w:spacing w:before="20" w:line="240" w:lineRule="atLeast"/>
              <w:ind w:left="107" w:right="175"/>
              <w:rPr>
                <w:sz w:val="20"/>
              </w:rPr>
            </w:pPr>
            <w:r>
              <w:rPr>
                <w:sz w:val="20"/>
              </w:rPr>
              <w:t>ENERGY STAR</w:t>
            </w:r>
          </w:p>
        </w:tc>
        <w:tc>
          <w:tcPr>
            <w:tcW w:w="5129" w:type="dxa"/>
          </w:tcPr>
          <w:p w14:paraId="6F9658C7" w14:textId="77777777" w:rsidR="00304ED9" w:rsidRDefault="00E21240">
            <w:pPr>
              <w:pStyle w:val="TableParagraph"/>
              <w:spacing w:before="1" w:line="242" w:lineRule="exact"/>
              <w:ind w:left="105"/>
              <w:rPr>
                <w:sz w:val="20"/>
              </w:rPr>
            </w:pPr>
            <w:r w:rsidRPr="00E21240">
              <w:rPr>
                <w:sz w:val="20"/>
              </w:rPr>
              <w:t>"ENERGY STAR® Program Requirements Product Specification for Residential Refrigerators and Freezers - Eligibility Criteria Version 5.0.</w:t>
            </w:r>
          </w:p>
        </w:tc>
        <w:tc>
          <w:tcPr>
            <w:tcW w:w="1620" w:type="dxa"/>
          </w:tcPr>
          <w:p w14:paraId="75D8B2D1" w14:textId="77777777" w:rsidR="00304ED9" w:rsidRDefault="00E21240">
            <w:pPr>
              <w:pStyle w:val="TableParagraph"/>
              <w:spacing w:before="143"/>
              <w:ind w:left="108"/>
              <w:rPr>
                <w:sz w:val="20"/>
              </w:rPr>
            </w:pPr>
            <w:r>
              <w:rPr>
                <w:sz w:val="20"/>
              </w:rPr>
              <w:t>Sept. 15, 2014</w:t>
            </w:r>
          </w:p>
        </w:tc>
      </w:tr>
      <w:tr w:rsidR="00304ED9" w14:paraId="38C941B7" w14:textId="77777777">
        <w:trPr>
          <w:trHeight w:val="556"/>
        </w:trPr>
        <w:tc>
          <w:tcPr>
            <w:tcW w:w="2607" w:type="dxa"/>
          </w:tcPr>
          <w:p w14:paraId="5B647815" w14:textId="77777777" w:rsidR="00304ED9" w:rsidRDefault="00AB64A4">
            <w:pPr>
              <w:pStyle w:val="TableParagraph"/>
              <w:spacing w:before="35"/>
              <w:ind w:left="107"/>
              <w:rPr>
                <w:sz w:val="20"/>
              </w:rPr>
            </w:pPr>
            <w:r>
              <w:rPr>
                <w:sz w:val="20"/>
              </w:rPr>
              <w:t>CA Building Energy Efficiency Standards – Title 24</w:t>
            </w:r>
          </w:p>
        </w:tc>
        <w:tc>
          <w:tcPr>
            <w:tcW w:w="5129" w:type="dxa"/>
          </w:tcPr>
          <w:p w14:paraId="385FB1C5" w14:textId="77777777" w:rsidR="00304ED9" w:rsidRDefault="00AB64A4">
            <w:pPr>
              <w:pStyle w:val="TableParagraph"/>
              <w:spacing w:before="157"/>
              <w:ind w:left="105"/>
              <w:rPr>
                <w:sz w:val="20"/>
              </w:rPr>
            </w:pPr>
            <w:r>
              <w:rPr>
                <w:sz w:val="20"/>
              </w:rPr>
              <w:t>None.</w:t>
            </w:r>
          </w:p>
        </w:tc>
        <w:tc>
          <w:tcPr>
            <w:tcW w:w="1620" w:type="dxa"/>
          </w:tcPr>
          <w:p w14:paraId="4A339ADF" w14:textId="77777777" w:rsidR="00304ED9" w:rsidRDefault="00AB64A4">
            <w:pPr>
              <w:pStyle w:val="TableParagraph"/>
              <w:spacing w:before="157"/>
              <w:ind w:left="108"/>
              <w:rPr>
                <w:sz w:val="20"/>
              </w:rPr>
            </w:pPr>
            <w:r>
              <w:rPr>
                <w:sz w:val="20"/>
              </w:rPr>
              <w:t>n/a</w:t>
            </w:r>
          </w:p>
        </w:tc>
      </w:tr>
      <w:tr w:rsidR="00304ED9" w14:paraId="3C98AE55" w14:textId="77777777">
        <w:trPr>
          <w:trHeight w:val="1526"/>
        </w:trPr>
        <w:tc>
          <w:tcPr>
            <w:tcW w:w="2607" w:type="dxa"/>
          </w:tcPr>
          <w:p w14:paraId="1BEAE81E" w14:textId="77777777" w:rsidR="00304ED9" w:rsidRDefault="00304ED9">
            <w:pPr>
              <w:pStyle w:val="TableParagraph"/>
              <w:rPr>
                <w:sz w:val="20"/>
              </w:rPr>
            </w:pPr>
          </w:p>
          <w:p w14:paraId="1DD78A30" w14:textId="77777777" w:rsidR="00304ED9" w:rsidRDefault="00304ED9">
            <w:pPr>
              <w:pStyle w:val="TableParagraph"/>
              <w:rPr>
                <w:sz w:val="20"/>
              </w:rPr>
            </w:pPr>
          </w:p>
          <w:p w14:paraId="70DD0B42" w14:textId="77777777" w:rsidR="00304ED9" w:rsidRDefault="00AB64A4">
            <w:pPr>
              <w:pStyle w:val="TableParagraph"/>
              <w:spacing w:before="154"/>
              <w:ind w:left="107"/>
              <w:rPr>
                <w:sz w:val="20"/>
              </w:rPr>
            </w:pPr>
            <w:r>
              <w:rPr>
                <w:sz w:val="20"/>
              </w:rPr>
              <w:t>Federal Standards</w:t>
            </w:r>
          </w:p>
        </w:tc>
        <w:tc>
          <w:tcPr>
            <w:tcW w:w="5129" w:type="dxa"/>
          </w:tcPr>
          <w:p w14:paraId="6B05C92D" w14:textId="77777777" w:rsidR="00304ED9" w:rsidRDefault="00AB64A4">
            <w:pPr>
              <w:pStyle w:val="TableParagraph"/>
              <w:spacing w:before="23"/>
              <w:ind w:left="105" w:right="280"/>
              <w:rPr>
                <w:sz w:val="20"/>
              </w:rPr>
            </w:pPr>
            <w:r>
              <w:rPr>
                <w:sz w:val="20"/>
              </w:rPr>
              <w:t>U.S. Department of Energy (DOE) Standards for Residential Refrigerators and Freezers.</w:t>
            </w:r>
          </w:p>
          <w:p w14:paraId="5803BA42" w14:textId="77777777" w:rsidR="00304ED9" w:rsidRDefault="00AB64A4">
            <w:pPr>
              <w:pStyle w:val="TableParagraph"/>
              <w:spacing w:before="18"/>
              <w:ind w:left="105"/>
              <w:rPr>
                <w:sz w:val="20"/>
              </w:rPr>
            </w:pPr>
            <w:r>
              <w:rPr>
                <w:sz w:val="20"/>
              </w:rPr>
              <w:t>The National Appliance Energy Conservation Act (NAECA) dictates minimum energy consumption standards for both commercial and non-commercial refrigerators and freezers. (See following table).</w:t>
            </w:r>
          </w:p>
        </w:tc>
        <w:tc>
          <w:tcPr>
            <w:tcW w:w="1620" w:type="dxa"/>
          </w:tcPr>
          <w:p w14:paraId="220D5A02" w14:textId="77777777" w:rsidR="00304ED9" w:rsidRDefault="00304ED9">
            <w:pPr>
              <w:pStyle w:val="TableParagraph"/>
              <w:rPr>
                <w:sz w:val="20"/>
              </w:rPr>
            </w:pPr>
          </w:p>
          <w:p w14:paraId="7542C502" w14:textId="77777777" w:rsidR="00304ED9" w:rsidRDefault="00304ED9">
            <w:pPr>
              <w:pStyle w:val="TableParagraph"/>
              <w:rPr>
                <w:sz w:val="20"/>
              </w:rPr>
            </w:pPr>
          </w:p>
          <w:p w14:paraId="1D8CC61B" w14:textId="77777777" w:rsidR="00304ED9" w:rsidRDefault="00242104">
            <w:pPr>
              <w:pStyle w:val="TableParagraph"/>
              <w:spacing w:before="154"/>
              <w:ind w:left="108"/>
              <w:rPr>
                <w:sz w:val="20"/>
              </w:rPr>
            </w:pPr>
            <w:r>
              <w:rPr>
                <w:sz w:val="20"/>
              </w:rPr>
              <w:t>Dec</w:t>
            </w:r>
            <w:r w:rsidR="00AB64A4">
              <w:rPr>
                <w:sz w:val="20"/>
              </w:rPr>
              <w:t>. 1</w:t>
            </w:r>
            <w:r>
              <w:rPr>
                <w:sz w:val="20"/>
              </w:rPr>
              <w:t>3</w:t>
            </w:r>
            <w:r w:rsidR="00AB64A4">
              <w:rPr>
                <w:sz w:val="20"/>
              </w:rPr>
              <w:t>, 201</w:t>
            </w:r>
            <w:r>
              <w:rPr>
                <w:sz w:val="20"/>
              </w:rPr>
              <w:t>9</w:t>
            </w:r>
          </w:p>
        </w:tc>
      </w:tr>
    </w:tbl>
    <w:p w14:paraId="5FF44AA8" w14:textId="77777777" w:rsidR="00304ED9" w:rsidRDefault="00304ED9">
      <w:pPr>
        <w:pStyle w:val="BodyText"/>
        <w:spacing w:before="8"/>
        <w:rPr>
          <w:sz w:val="21"/>
        </w:rPr>
      </w:pPr>
    </w:p>
    <w:p w14:paraId="39E108DE" w14:textId="4377130C" w:rsidR="00304ED9" w:rsidRDefault="00AB64A4">
      <w:pPr>
        <w:pStyle w:val="BodyText"/>
        <w:ind w:left="220" w:right="859"/>
      </w:pPr>
      <w:r>
        <w:t xml:space="preserve">The minimum federal standards cover all product classes, only a subset of the product classes </w:t>
      </w:r>
      <w:proofErr w:type="gramStart"/>
      <w:r>
        <w:t>are</w:t>
      </w:r>
      <w:proofErr w:type="gramEnd"/>
      <w:r w:rsidR="00D100DD">
        <w:t xml:space="preserve"> </w:t>
      </w:r>
      <w:r>
        <w:t>included in this measure and are shown below.</w:t>
      </w:r>
    </w:p>
    <w:p w14:paraId="091DED77" w14:textId="77777777" w:rsidR="00304ED9" w:rsidRDefault="00304ED9">
      <w:pPr>
        <w:pStyle w:val="BodyText"/>
        <w:spacing w:before="3"/>
        <w:rPr>
          <w:sz w:val="23"/>
        </w:rPr>
      </w:pPr>
    </w:p>
    <w:p w14:paraId="5C2BA647" w14:textId="36118897" w:rsidR="00304ED9" w:rsidRDefault="00AB64A4">
      <w:pPr>
        <w:ind w:left="220"/>
        <w:rPr>
          <w:sz w:val="20"/>
        </w:rPr>
      </w:pPr>
      <w:r>
        <w:rPr>
          <w:sz w:val="20"/>
        </w:rPr>
        <w:t>U.S. DOE Federal Standards for Residential Refrigerators and Freezers</w:t>
      </w:r>
      <w:r w:rsidR="00D100DD">
        <w:rPr>
          <w:sz w:val="20"/>
        </w:rPr>
        <w:t xml:space="preserve"> </w:t>
      </w:r>
    </w:p>
    <w:p w14:paraId="1196C68A" w14:textId="77777777" w:rsidR="00304ED9" w:rsidRDefault="00304ED9">
      <w:pPr>
        <w:pStyle w:val="BodyText"/>
        <w:spacing w:before="5"/>
        <w:rPr>
          <w:sz w:val="6"/>
        </w:rPr>
      </w:pPr>
    </w:p>
    <w:tbl>
      <w:tblPr>
        <w:tblW w:w="0" w:type="auto"/>
        <w:tblInd w:w="2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5355"/>
        <w:gridCol w:w="2035"/>
        <w:gridCol w:w="1961"/>
      </w:tblGrid>
      <w:tr w:rsidR="00304ED9" w14:paraId="1AA78091" w14:textId="77777777">
        <w:trPr>
          <w:trHeight w:val="527"/>
        </w:trPr>
        <w:tc>
          <w:tcPr>
            <w:tcW w:w="5355" w:type="dxa"/>
            <w:vMerge w:val="restart"/>
            <w:shd w:val="clear" w:color="auto" w:fill="F1F1F1"/>
          </w:tcPr>
          <w:p w14:paraId="604B6051" w14:textId="77777777" w:rsidR="00304ED9" w:rsidRDefault="00304ED9">
            <w:pPr>
              <w:pStyle w:val="TableParagraph"/>
              <w:rPr>
                <w:sz w:val="20"/>
              </w:rPr>
            </w:pPr>
          </w:p>
          <w:p w14:paraId="46BAE881" w14:textId="77777777" w:rsidR="00304ED9" w:rsidRDefault="00304ED9">
            <w:pPr>
              <w:pStyle w:val="TableParagraph"/>
              <w:rPr>
                <w:sz w:val="20"/>
              </w:rPr>
            </w:pPr>
          </w:p>
          <w:p w14:paraId="0B7677FB" w14:textId="77777777" w:rsidR="00304ED9" w:rsidRDefault="00304ED9">
            <w:pPr>
              <w:pStyle w:val="TableParagraph"/>
              <w:spacing w:before="9"/>
              <w:rPr>
                <w:sz w:val="27"/>
              </w:rPr>
            </w:pPr>
          </w:p>
          <w:p w14:paraId="5AE586DD" w14:textId="77777777" w:rsidR="00304ED9" w:rsidRDefault="00AB64A4">
            <w:pPr>
              <w:pStyle w:val="TableParagraph"/>
              <w:spacing w:line="242" w:lineRule="exact"/>
              <w:ind w:left="107"/>
              <w:rPr>
                <w:sz w:val="20"/>
              </w:rPr>
            </w:pPr>
            <w:r>
              <w:rPr>
                <w:sz w:val="20"/>
              </w:rPr>
              <w:t>Product Class</w:t>
            </w:r>
          </w:p>
        </w:tc>
        <w:tc>
          <w:tcPr>
            <w:tcW w:w="3996" w:type="dxa"/>
            <w:gridSpan w:val="2"/>
            <w:shd w:val="clear" w:color="auto" w:fill="F1F1F1"/>
          </w:tcPr>
          <w:p w14:paraId="3273AC58" w14:textId="77777777" w:rsidR="00304ED9" w:rsidRDefault="00AB64A4">
            <w:pPr>
              <w:pStyle w:val="TableParagraph"/>
              <w:spacing w:before="20" w:line="240" w:lineRule="atLeast"/>
              <w:ind w:left="1646" w:right="126" w:hanging="1426"/>
              <w:rPr>
                <w:sz w:val="20"/>
              </w:rPr>
            </w:pPr>
            <w:r>
              <w:rPr>
                <w:sz w:val="20"/>
              </w:rPr>
              <w:t>Maximum Annual Energy Consumption (AEC) (kWh/</w:t>
            </w:r>
            <w:proofErr w:type="spellStart"/>
            <w:r>
              <w:rPr>
                <w:sz w:val="20"/>
              </w:rPr>
              <w:t>yr</w:t>
            </w:r>
            <w:proofErr w:type="spellEnd"/>
            <w:r>
              <w:rPr>
                <w:sz w:val="20"/>
              </w:rPr>
              <w:t>)</w:t>
            </w:r>
          </w:p>
        </w:tc>
      </w:tr>
      <w:tr w:rsidR="00304ED9" w14:paraId="0353F1DE" w14:textId="77777777">
        <w:trPr>
          <w:trHeight w:val="551"/>
        </w:trPr>
        <w:tc>
          <w:tcPr>
            <w:tcW w:w="5355" w:type="dxa"/>
            <w:vMerge/>
            <w:tcBorders>
              <w:top w:val="nil"/>
            </w:tcBorders>
            <w:shd w:val="clear" w:color="auto" w:fill="F1F1F1"/>
          </w:tcPr>
          <w:p w14:paraId="26FBF0ED" w14:textId="77777777" w:rsidR="00304ED9" w:rsidRDefault="00304ED9">
            <w:pPr>
              <w:rPr>
                <w:sz w:val="2"/>
                <w:szCs w:val="2"/>
              </w:rPr>
            </w:pPr>
          </w:p>
        </w:tc>
        <w:tc>
          <w:tcPr>
            <w:tcW w:w="2035" w:type="dxa"/>
            <w:shd w:val="clear" w:color="auto" w:fill="F1F1F1"/>
          </w:tcPr>
          <w:p w14:paraId="2A567B0E" w14:textId="77777777" w:rsidR="00304ED9" w:rsidRDefault="00AB64A4">
            <w:pPr>
              <w:pStyle w:val="TableParagraph"/>
              <w:spacing w:before="22" w:line="237" w:lineRule="auto"/>
              <w:ind w:left="336" w:hanging="53"/>
              <w:rPr>
                <w:sz w:val="20"/>
              </w:rPr>
            </w:pPr>
            <w:r>
              <w:rPr>
                <w:sz w:val="20"/>
              </w:rPr>
              <w:t>Based on Adjusted Volume (AV) (</w:t>
            </w:r>
            <w:r>
              <w:t>ft</w:t>
            </w:r>
            <w:r>
              <w:rPr>
                <w:vertAlign w:val="superscript"/>
              </w:rPr>
              <w:t>3</w:t>
            </w:r>
            <w:r>
              <w:rPr>
                <w:sz w:val="20"/>
              </w:rPr>
              <w:t>)</w:t>
            </w:r>
          </w:p>
        </w:tc>
        <w:tc>
          <w:tcPr>
            <w:tcW w:w="1961" w:type="dxa"/>
            <w:shd w:val="clear" w:color="auto" w:fill="F1F1F1"/>
          </w:tcPr>
          <w:p w14:paraId="52BBA273" w14:textId="77777777" w:rsidR="00304ED9" w:rsidRDefault="00AB64A4">
            <w:pPr>
              <w:pStyle w:val="TableParagraph"/>
              <w:spacing w:before="44" w:line="240" w:lineRule="atLeast"/>
              <w:ind w:left="555" w:hanging="308"/>
              <w:rPr>
                <w:sz w:val="20"/>
              </w:rPr>
            </w:pPr>
            <w:r>
              <w:rPr>
                <w:sz w:val="20"/>
              </w:rPr>
              <w:t>Based on Adjusted Volume (L)</w:t>
            </w:r>
          </w:p>
        </w:tc>
      </w:tr>
      <w:tr w:rsidR="00304ED9" w14:paraId="7A4F360E" w14:textId="77777777">
        <w:trPr>
          <w:trHeight w:val="530"/>
        </w:trPr>
        <w:tc>
          <w:tcPr>
            <w:tcW w:w="5355" w:type="dxa"/>
          </w:tcPr>
          <w:p w14:paraId="46728E31" w14:textId="77777777" w:rsidR="00304ED9" w:rsidRDefault="00AB64A4">
            <w:pPr>
              <w:pStyle w:val="TableParagraph"/>
              <w:spacing w:before="20" w:line="240" w:lineRule="atLeast"/>
              <w:ind w:left="107" w:right="744"/>
              <w:rPr>
                <w:sz w:val="20"/>
              </w:rPr>
            </w:pPr>
            <w:r>
              <w:rPr>
                <w:sz w:val="20"/>
              </w:rPr>
              <w:t>1. Refrigerator-freezers and refrigerators other than all- refrigerators with manual defrost.</w:t>
            </w:r>
          </w:p>
        </w:tc>
        <w:tc>
          <w:tcPr>
            <w:tcW w:w="2035" w:type="dxa"/>
          </w:tcPr>
          <w:p w14:paraId="33C5BEA7" w14:textId="77777777" w:rsidR="00304ED9" w:rsidRDefault="00AB64A4">
            <w:pPr>
              <w:pStyle w:val="TableParagraph"/>
              <w:spacing w:before="20"/>
              <w:ind w:left="108"/>
              <w:rPr>
                <w:sz w:val="20"/>
              </w:rPr>
            </w:pPr>
            <w:r>
              <w:rPr>
                <w:sz w:val="20"/>
              </w:rPr>
              <w:t>7.99 AV + 225.0</w:t>
            </w:r>
          </w:p>
        </w:tc>
        <w:tc>
          <w:tcPr>
            <w:tcW w:w="1961" w:type="dxa"/>
          </w:tcPr>
          <w:p w14:paraId="442FD6C6" w14:textId="77777777" w:rsidR="00304ED9" w:rsidRDefault="00AB64A4">
            <w:pPr>
              <w:pStyle w:val="TableParagraph"/>
              <w:spacing w:before="20"/>
              <w:ind w:left="108"/>
              <w:rPr>
                <w:sz w:val="20"/>
              </w:rPr>
            </w:pPr>
            <w:r>
              <w:rPr>
                <w:sz w:val="20"/>
              </w:rPr>
              <w:t>0.282 av + 225.0</w:t>
            </w:r>
          </w:p>
        </w:tc>
      </w:tr>
      <w:tr w:rsidR="00304ED9" w14:paraId="63BB5B0B" w14:textId="77777777">
        <w:trPr>
          <w:trHeight w:val="527"/>
        </w:trPr>
        <w:tc>
          <w:tcPr>
            <w:tcW w:w="5355" w:type="dxa"/>
          </w:tcPr>
          <w:p w14:paraId="4BD9A5E8" w14:textId="77777777" w:rsidR="00304ED9" w:rsidRDefault="00AB64A4">
            <w:pPr>
              <w:pStyle w:val="TableParagraph"/>
              <w:spacing w:before="20" w:line="240" w:lineRule="atLeast"/>
              <w:ind w:left="107" w:right="200"/>
              <w:rPr>
                <w:sz w:val="20"/>
              </w:rPr>
            </w:pPr>
            <w:r>
              <w:rPr>
                <w:sz w:val="20"/>
              </w:rPr>
              <w:t>3. Refrigerator-freezers—automatic defrost with top-mounted freezer without an automatic icemaker.</w:t>
            </w:r>
          </w:p>
        </w:tc>
        <w:tc>
          <w:tcPr>
            <w:tcW w:w="2035" w:type="dxa"/>
          </w:tcPr>
          <w:p w14:paraId="77BE81A1" w14:textId="77777777" w:rsidR="00304ED9" w:rsidRDefault="00AB64A4">
            <w:pPr>
              <w:pStyle w:val="TableParagraph"/>
              <w:spacing w:before="20"/>
              <w:ind w:left="108"/>
              <w:rPr>
                <w:sz w:val="20"/>
              </w:rPr>
            </w:pPr>
            <w:r>
              <w:rPr>
                <w:sz w:val="20"/>
              </w:rPr>
              <w:t>8.07 AV + 233.7</w:t>
            </w:r>
          </w:p>
        </w:tc>
        <w:tc>
          <w:tcPr>
            <w:tcW w:w="1961" w:type="dxa"/>
          </w:tcPr>
          <w:p w14:paraId="62800136" w14:textId="77777777" w:rsidR="00304ED9" w:rsidRDefault="00AB64A4">
            <w:pPr>
              <w:pStyle w:val="TableParagraph"/>
              <w:spacing w:before="20"/>
              <w:ind w:left="108"/>
              <w:rPr>
                <w:sz w:val="20"/>
              </w:rPr>
            </w:pPr>
            <w:r>
              <w:rPr>
                <w:sz w:val="20"/>
              </w:rPr>
              <w:t>0.285 av + 233.7</w:t>
            </w:r>
          </w:p>
        </w:tc>
      </w:tr>
      <w:tr w:rsidR="00304ED9" w14:paraId="437DC535" w14:textId="77777777">
        <w:trPr>
          <w:trHeight w:val="283"/>
        </w:trPr>
        <w:tc>
          <w:tcPr>
            <w:tcW w:w="5355" w:type="dxa"/>
          </w:tcPr>
          <w:p w14:paraId="25A09A73" w14:textId="77777777" w:rsidR="00304ED9" w:rsidRDefault="00AB64A4">
            <w:pPr>
              <w:pStyle w:val="TableParagraph"/>
              <w:spacing w:before="21" w:line="242" w:lineRule="exact"/>
              <w:ind w:left="107"/>
              <w:rPr>
                <w:sz w:val="20"/>
              </w:rPr>
            </w:pPr>
            <w:r>
              <w:rPr>
                <w:sz w:val="20"/>
              </w:rPr>
              <w:t>3A. All-refrigerators—automatic defrost.</w:t>
            </w:r>
          </w:p>
        </w:tc>
        <w:tc>
          <w:tcPr>
            <w:tcW w:w="2035" w:type="dxa"/>
          </w:tcPr>
          <w:p w14:paraId="1D52055F" w14:textId="77777777" w:rsidR="00304ED9" w:rsidRDefault="00AB64A4">
            <w:pPr>
              <w:pStyle w:val="TableParagraph"/>
              <w:spacing w:before="21" w:line="242" w:lineRule="exact"/>
              <w:ind w:left="108"/>
              <w:rPr>
                <w:sz w:val="20"/>
              </w:rPr>
            </w:pPr>
            <w:r>
              <w:rPr>
                <w:sz w:val="20"/>
              </w:rPr>
              <w:t>7.07A V + 201.6</w:t>
            </w:r>
          </w:p>
        </w:tc>
        <w:tc>
          <w:tcPr>
            <w:tcW w:w="1961" w:type="dxa"/>
          </w:tcPr>
          <w:p w14:paraId="6EA4CDF3" w14:textId="77777777" w:rsidR="00304ED9" w:rsidRDefault="00AB64A4">
            <w:pPr>
              <w:pStyle w:val="TableParagraph"/>
              <w:spacing w:before="21" w:line="242" w:lineRule="exact"/>
              <w:ind w:left="108"/>
              <w:rPr>
                <w:sz w:val="20"/>
              </w:rPr>
            </w:pPr>
            <w:r>
              <w:rPr>
                <w:sz w:val="20"/>
              </w:rPr>
              <w:t>0.250 av + 201.6</w:t>
            </w:r>
          </w:p>
        </w:tc>
      </w:tr>
      <w:tr w:rsidR="00304ED9" w14:paraId="22F9F23F" w14:textId="77777777">
        <w:trPr>
          <w:trHeight w:val="530"/>
        </w:trPr>
        <w:tc>
          <w:tcPr>
            <w:tcW w:w="5355" w:type="dxa"/>
          </w:tcPr>
          <w:p w14:paraId="4B036BAD" w14:textId="77777777" w:rsidR="00304ED9" w:rsidRDefault="00AB64A4">
            <w:pPr>
              <w:pStyle w:val="TableParagraph"/>
              <w:spacing w:before="23" w:line="240" w:lineRule="atLeast"/>
              <w:ind w:left="107" w:right="149"/>
              <w:rPr>
                <w:sz w:val="20"/>
              </w:rPr>
            </w:pPr>
            <w:r>
              <w:rPr>
                <w:sz w:val="20"/>
              </w:rPr>
              <w:t>4. Refrigerator-freezers—automatic defrost with side-mounted freezer without an automatic icemaker.</w:t>
            </w:r>
          </w:p>
        </w:tc>
        <w:tc>
          <w:tcPr>
            <w:tcW w:w="2035" w:type="dxa"/>
          </w:tcPr>
          <w:p w14:paraId="5D46BB7D" w14:textId="77777777" w:rsidR="00304ED9" w:rsidRDefault="00AB64A4">
            <w:pPr>
              <w:pStyle w:val="TableParagraph"/>
              <w:spacing w:before="23"/>
              <w:ind w:left="108"/>
              <w:rPr>
                <w:sz w:val="20"/>
              </w:rPr>
            </w:pPr>
            <w:r>
              <w:rPr>
                <w:sz w:val="20"/>
              </w:rPr>
              <w:t>8.51AV + 297.8</w:t>
            </w:r>
          </w:p>
        </w:tc>
        <w:tc>
          <w:tcPr>
            <w:tcW w:w="1961" w:type="dxa"/>
          </w:tcPr>
          <w:p w14:paraId="7D939CF9" w14:textId="77777777" w:rsidR="00304ED9" w:rsidRDefault="00AB64A4">
            <w:pPr>
              <w:pStyle w:val="TableParagraph"/>
              <w:spacing w:before="23"/>
              <w:ind w:left="108"/>
              <w:rPr>
                <w:sz w:val="20"/>
              </w:rPr>
            </w:pPr>
            <w:r>
              <w:rPr>
                <w:sz w:val="20"/>
              </w:rPr>
              <w:t>0.301av + 297.8</w:t>
            </w:r>
          </w:p>
        </w:tc>
      </w:tr>
      <w:tr w:rsidR="00304ED9" w14:paraId="6B5EA361" w14:textId="77777777">
        <w:trPr>
          <w:trHeight w:val="527"/>
        </w:trPr>
        <w:tc>
          <w:tcPr>
            <w:tcW w:w="5355" w:type="dxa"/>
          </w:tcPr>
          <w:p w14:paraId="69CF230A" w14:textId="77777777" w:rsidR="00304ED9" w:rsidRDefault="00AB64A4">
            <w:pPr>
              <w:pStyle w:val="TableParagraph"/>
              <w:spacing w:before="20" w:line="240" w:lineRule="atLeast"/>
              <w:ind w:left="107" w:right="610"/>
              <w:rPr>
                <w:sz w:val="20"/>
              </w:rPr>
            </w:pPr>
            <w:r>
              <w:rPr>
                <w:sz w:val="20"/>
              </w:rPr>
              <w:t>5. Refrigerator-freezers—automatic defrost with bottom- mounted freezer without an automatic icemaker.</w:t>
            </w:r>
          </w:p>
        </w:tc>
        <w:tc>
          <w:tcPr>
            <w:tcW w:w="2035" w:type="dxa"/>
          </w:tcPr>
          <w:p w14:paraId="4A8033C3" w14:textId="77777777" w:rsidR="00304ED9" w:rsidRDefault="00AB64A4">
            <w:pPr>
              <w:pStyle w:val="TableParagraph"/>
              <w:spacing w:before="20"/>
              <w:ind w:left="108"/>
              <w:rPr>
                <w:sz w:val="20"/>
              </w:rPr>
            </w:pPr>
            <w:r>
              <w:rPr>
                <w:sz w:val="20"/>
              </w:rPr>
              <w:t>8.85 AV + 317.0</w:t>
            </w:r>
          </w:p>
        </w:tc>
        <w:tc>
          <w:tcPr>
            <w:tcW w:w="1961" w:type="dxa"/>
          </w:tcPr>
          <w:p w14:paraId="334EA6B8" w14:textId="77777777" w:rsidR="00304ED9" w:rsidRDefault="00AB64A4">
            <w:pPr>
              <w:pStyle w:val="TableParagraph"/>
              <w:spacing w:before="20"/>
              <w:ind w:left="108"/>
              <w:rPr>
                <w:sz w:val="20"/>
              </w:rPr>
            </w:pPr>
            <w:r>
              <w:rPr>
                <w:sz w:val="20"/>
              </w:rPr>
              <w:t>0.312 av + 317.0</w:t>
            </w:r>
          </w:p>
        </w:tc>
      </w:tr>
      <w:tr w:rsidR="00304ED9" w14:paraId="5C07E6B3" w14:textId="77777777">
        <w:trPr>
          <w:trHeight w:val="527"/>
        </w:trPr>
        <w:tc>
          <w:tcPr>
            <w:tcW w:w="5355" w:type="dxa"/>
          </w:tcPr>
          <w:p w14:paraId="28AEA578" w14:textId="77777777" w:rsidR="00304ED9" w:rsidRDefault="00AB64A4">
            <w:pPr>
              <w:pStyle w:val="TableParagraph"/>
              <w:spacing w:before="20" w:line="240" w:lineRule="atLeast"/>
              <w:ind w:left="107" w:right="575"/>
              <w:rPr>
                <w:sz w:val="20"/>
              </w:rPr>
            </w:pPr>
            <w:r>
              <w:rPr>
                <w:sz w:val="20"/>
              </w:rPr>
              <w:t>5A. Refrigerator-freezer—automatic defrost with bottom- mounted freezer with through-the-door ice service.</w:t>
            </w:r>
          </w:p>
        </w:tc>
        <w:tc>
          <w:tcPr>
            <w:tcW w:w="2035" w:type="dxa"/>
          </w:tcPr>
          <w:p w14:paraId="4F0EAF5B" w14:textId="77777777" w:rsidR="00304ED9" w:rsidRDefault="00AB64A4">
            <w:pPr>
              <w:pStyle w:val="TableParagraph"/>
              <w:spacing w:before="20"/>
              <w:ind w:left="108"/>
              <w:rPr>
                <w:sz w:val="20"/>
              </w:rPr>
            </w:pPr>
            <w:r>
              <w:rPr>
                <w:sz w:val="20"/>
              </w:rPr>
              <w:t>9.25 AV + 475.4</w:t>
            </w:r>
          </w:p>
        </w:tc>
        <w:tc>
          <w:tcPr>
            <w:tcW w:w="1961" w:type="dxa"/>
          </w:tcPr>
          <w:p w14:paraId="016A09D5" w14:textId="77777777" w:rsidR="00304ED9" w:rsidRDefault="00AB64A4">
            <w:pPr>
              <w:pStyle w:val="TableParagraph"/>
              <w:spacing w:before="20"/>
              <w:ind w:left="108"/>
              <w:rPr>
                <w:sz w:val="20"/>
              </w:rPr>
            </w:pPr>
            <w:r>
              <w:rPr>
                <w:sz w:val="20"/>
              </w:rPr>
              <w:t>0.327 av + 475.4</w:t>
            </w:r>
          </w:p>
        </w:tc>
      </w:tr>
      <w:tr w:rsidR="00304ED9" w14:paraId="4447B2C9" w14:textId="77777777">
        <w:trPr>
          <w:trHeight w:val="530"/>
        </w:trPr>
        <w:tc>
          <w:tcPr>
            <w:tcW w:w="5355" w:type="dxa"/>
          </w:tcPr>
          <w:p w14:paraId="362A5551" w14:textId="77777777" w:rsidR="00304ED9" w:rsidRDefault="00AB64A4">
            <w:pPr>
              <w:pStyle w:val="TableParagraph"/>
              <w:spacing w:before="20" w:line="240" w:lineRule="atLeast"/>
              <w:ind w:left="107" w:right="200"/>
              <w:rPr>
                <w:sz w:val="20"/>
              </w:rPr>
            </w:pPr>
            <w:r>
              <w:rPr>
                <w:sz w:val="20"/>
              </w:rPr>
              <w:t>6. Refrigerator-freezers—automatic defrost with top-mounted freezer with through-the-door ice service.</w:t>
            </w:r>
          </w:p>
        </w:tc>
        <w:tc>
          <w:tcPr>
            <w:tcW w:w="2035" w:type="dxa"/>
          </w:tcPr>
          <w:p w14:paraId="1117E623" w14:textId="77777777" w:rsidR="00304ED9" w:rsidRDefault="00AB64A4">
            <w:pPr>
              <w:pStyle w:val="TableParagraph"/>
              <w:spacing w:before="20"/>
              <w:ind w:left="108"/>
              <w:rPr>
                <w:sz w:val="20"/>
              </w:rPr>
            </w:pPr>
            <w:r>
              <w:rPr>
                <w:sz w:val="20"/>
              </w:rPr>
              <w:t>8.40 AV + 385.4</w:t>
            </w:r>
          </w:p>
        </w:tc>
        <w:tc>
          <w:tcPr>
            <w:tcW w:w="1961" w:type="dxa"/>
          </w:tcPr>
          <w:p w14:paraId="5CE47ACB" w14:textId="77777777" w:rsidR="00304ED9" w:rsidRDefault="00AB64A4">
            <w:pPr>
              <w:pStyle w:val="TableParagraph"/>
              <w:spacing w:before="20"/>
              <w:ind w:left="108"/>
              <w:rPr>
                <w:sz w:val="20"/>
              </w:rPr>
            </w:pPr>
            <w:r>
              <w:rPr>
                <w:sz w:val="20"/>
              </w:rPr>
              <w:t>0.297 av + 385.4</w:t>
            </w:r>
          </w:p>
        </w:tc>
      </w:tr>
      <w:tr w:rsidR="00304ED9" w14:paraId="6095CD1A" w14:textId="77777777">
        <w:trPr>
          <w:trHeight w:val="527"/>
        </w:trPr>
        <w:tc>
          <w:tcPr>
            <w:tcW w:w="5355" w:type="dxa"/>
          </w:tcPr>
          <w:p w14:paraId="0DA29839" w14:textId="77777777" w:rsidR="00304ED9" w:rsidRDefault="00AB64A4">
            <w:pPr>
              <w:pStyle w:val="TableParagraph"/>
              <w:spacing w:before="20" w:line="240" w:lineRule="atLeast"/>
              <w:ind w:left="107" w:right="149"/>
              <w:rPr>
                <w:sz w:val="20"/>
              </w:rPr>
            </w:pPr>
            <w:r>
              <w:rPr>
                <w:sz w:val="20"/>
              </w:rPr>
              <w:t>7. Refrigerator-freezers—automatic defrost with side-mounted freezer with through-the-door ice service.</w:t>
            </w:r>
          </w:p>
        </w:tc>
        <w:tc>
          <w:tcPr>
            <w:tcW w:w="2035" w:type="dxa"/>
          </w:tcPr>
          <w:p w14:paraId="31B675F6" w14:textId="77777777" w:rsidR="00304ED9" w:rsidRDefault="00AB64A4">
            <w:pPr>
              <w:pStyle w:val="TableParagraph"/>
              <w:spacing w:before="20"/>
              <w:ind w:left="108"/>
              <w:rPr>
                <w:sz w:val="20"/>
              </w:rPr>
            </w:pPr>
            <w:r>
              <w:rPr>
                <w:sz w:val="20"/>
              </w:rPr>
              <w:t>8.54 AV + 432.8</w:t>
            </w:r>
          </w:p>
        </w:tc>
        <w:tc>
          <w:tcPr>
            <w:tcW w:w="1961" w:type="dxa"/>
          </w:tcPr>
          <w:p w14:paraId="3FD81B22" w14:textId="77777777" w:rsidR="00304ED9" w:rsidRDefault="00AB64A4">
            <w:pPr>
              <w:pStyle w:val="TableParagraph"/>
              <w:spacing w:before="20"/>
              <w:ind w:left="108"/>
              <w:rPr>
                <w:sz w:val="20"/>
              </w:rPr>
            </w:pPr>
            <w:r>
              <w:rPr>
                <w:sz w:val="20"/>
              </w:rPr>
              <w:t>0.302 av + 432.8</w:t>
            </w:r>
          </w:p>
        </w:tc>
      </w:tr>
      <w:tr w:rsidR="00304ED9" w14:paraId="2FD78260" w14:textId="77777777">
        <w:trPr>
          <w:trHeight w:val="282"/>
        </w:trPr>
        <w:tc>
          <w:tcPr>
            <w:tcW w:w="5355" w:type="dxa"/>
          </w:tcPr>
          <w:p w14:paraId="6DEA51E8" w14:textId="77777777" w:rsidR="00304ED9" w:rsidRDefault="00AB64A4">
            <w:pPr>
              <w:pStyle w:val="TableParagraph"/>
              <w:spacing w:before="20" w:line="242" w:lineRule="exact"/>
              <w:ind w:left="107"/>
              <w:rPr>
                <w:sz w:val="20"/>
              </w:rPr>
            </w:pPr>
            <w:r>
              <w:rPr>
                <w:sz w:val="20"/>
              </w:rPr>
              <w:lastRenderedPageBreak/>
              <w:t>8. Upright freezers with manual defrost.</w:t>
            </w:r>
          </w:p>
        </w:tc>
        <w:tc>
          <w:tcPr>
            <w:tcW w:w="2035" w:type="dxa"/>
          </w:tcPr>
          <w:p w14:paraId="51552DF6" w14:textId="77777777" w:rsidR="00304ED9" w:rsidRDefault="00AB64A4">
            <w:pPr>
              <w:pStyle w:val="TableParagraph"/>
              <w:spacing w:before="20" w:line="242" w:lineRule="exact"/>
              <w:ind w:left="108"/>
              <w:rPr>
                <w:sz w:val="20"/>
              </w:rPr>
            </w:pPr>
            <w:r>
              <w:rPr>
                <w:sz w:val="20"/>
              </w:rPr>
              <w:t>5.57AV + 193.7</w:t>
            </w:r>
          </w:p>
        </w:tc>
        <w:tc>
          <w:tcPr>
            <w:tcW w:w="1961" w:type="dxa"/>
          </w:tcPr>
          <w:p w14:paraId="4BD119CC" w14:textId="77777777" w:rsidR="00304ED9" w:rsidRDefault="00AB64A4">
            <w:pPr>
              <w:pStyle w:val="TableParagraph"/>
              <w:spacing w:before="20" w:line="242" w:lineRule="exact"/>
              <w:ind w:left="108"/>
              <w:rPr>
                <w:sz w:val="20"/>
              </w:rPr>
            </w:pPr>
            <w:r>
              <w:rPr>
                <w:sz w:val="20"/>
              </w:rPr>
              <w:t>0.197av + 193.7</w:t>
            </w:r>
          </w:p>
        </w:tc>
      </w:tr>
      <w:tr w:rsidR="00304ED9" w14:paraId="41F65618" w14:textId="77777777">
        <w:trPr>
          <w:trHeight w:val="530"/>
        </w:trPr>
        <w:tc>
          <w:tcPr>
            <w:tcW w:w="5355" w:type="dxa"/>
          </w:tcPr>
          <w:p w14:paraId="79B1597D" w14:textId="77777777" w:rsidR="00304ED9" w:rsidRDefault="00AB64A4">
            <w:pPr>
              <w:pStyle w:val="TableParagraph"/>
              <w:spacing w:before="23" w:line="240" w:lineRule="atLeast"/>
              <w:ind w:left="107" w:right="744"/>
              <w:rPr>
                <w:sz w:val="20"/>
              </w:rPr>
            </w:pPr>
            <w:r>
              <w:rPr>
                <w:sz w:val="20"/>
              </w:rPr>
              <w:t>9. Upright freezers with automatic defrost without an automatic icemaker.</w:t>
            </w:r>
          </w:p>
        </w:tc>
        <w:tc>
          <w:tcPr>
            <w:tcW w:w="2035" w:type="dxa"/>
          </w:tcPr>
          <w:p w14:paraId="23C30E97" w14:textId="77777777" w:rsidR="00304ED9" w:rsidRDefault="00AB64A4">
            <w:pPr>
              <w:pStyle w:val="TableParagraph"/>
              <w:spacing w:before="23"/>
              <w:ind w:left="108"/>
              <w:rPr>
                <w:sz w:val="20"/>
              </w:rPr>
            </w:pPr>
            <w:r>
              <w:rPr>
                <w:sz w:val="20"/>
              </w:rPr>
              <w:t>8.62AV + 228.3</w:t>
            </w:r>
          </w:p>
        </w:tc>
        <w:tc>
          <w:tcPr>
            <w:tcW w:w="1961" w:type="dxa"/>
          </w:tcPr>
          <w:p w14:paraId="0D138C34" w14:textId="77777777" w:rsidR="00304ED9" w:rsidRDefault="00AB64A4">
            <w:pPr>
              <w:pStyle w:val="TableParagraph"/>
              <w:spacing w:before="23"/>
              <w:ind w:left="108"/>
              <w:rPr>
                <w:sz w:val="20"/>
              </w:rPr>
            </w:pPr>
            <w:r>
              <w:rPr>
                <w:sz w:val="20"/>
              </w:rPr>
              <w:t>0.305av + 228.3</w:t>
            </w:r>
          </w:p>
        </w:tc>
      </w:tr>
      <w:tr w:rsidR="00304ED9" w14:paraId="69BFF368" w14:textId="77777777">
        <w:trPr>
          <w:trHeight w:val="527"/>
        </w:trPr>
        <w:tc>
          <w:tcPr>
            <w:tcW w:w="5355" w:type="dxa"/>
          </w:tcPr>
          <w:p w14:paraId="2251C132" w14:textId="77777777" w:rsidR="00304ED9" w:rsidRDefault="00AB64A4">
            <w:pPr>
              <w:pStyle w:val="TableParagraph"/>
              <w:spacing w:before="20" w:line="240" w:lineRule="atLeast"/>
              <w:ind w:left="107" w:right="200"/>
              <w:rPr>
                <w:sz w:val="20"/>
              </w:rPr>
            </w:pPr>
            <w:r>
              <w:rPr>
                <w:sz w:val="20"/>
              </w:rPr>
              <w:t>10. Chest freezers and all other freezers except compact freezers.</w:t>
            </w:r>
          </w:p>
        </w:tc>
        <w:tc>
          <w:tcPr>
            <w:tcW w:w="2035" w:type="dxa"/>
          </w:tcPr>
          <w:p w14:paraId="356D52E9" w14:textId="77777777" w:rsidR="00304ED9" w:rsidRDefault="00AB64A4">
            <w:pPr>
              <w:pStyle w:val="TableParagraph"/>
              <w:spacing w:before="20"/>
              <w:ind w:left="108"/>
              <w:rPr>
                <w:sz w:val="20"/>
              </w:rPr>
            </w:pPr>
            <w:r>
              <w:rPr>
                <w:sz w:val="20"/>
              </w:rPr>
              <w:t>7.29AV + 107.8</w:t>
            </w:r>
          </w:p>
        </w:tc>
        <w:tc>
          <w:tcPr>
            <w:tcW w:w="1961" w:type="dxa"/>
          </w:tcPr>
          <w:p w14:paraId="3E1293E1" w14:textId="77777777" w:rsidR="00304ED9" w:rsidRDefault="00AB64A4">
            <w:pPr>
              <w:pStyle w:val="TableParagraph"/>
              <w:spacing w:before="20"/>
              <w:ind w:left="108"/>
              <w:rPr>
                <w:sz w:val="20"/>
              </w:rPr>
            </w:pPr>
            <w:r>
              <w:rPr>
                <w:sz w:val="20"/>
              </w:rPr>
              <w:t>0.257av + 107.8</w:t>
            </w:r>
          </w:p>
        </w:tc>
      </w:tr>
      <w:tr w:rsidR="00304ED9" w14:paraId="2637BF11" w14:textId="77777777">
        <w:trPr>
          <w:trHeight w:val="285"/>
        </w:trPr>
        <w:tc>
          <w:tcPr>
            <w:tcW w:w="5355" w:type="dxa"/>
          </w:tcPr>
          <w:p w14:paraId="03E9C05D" w14:textId="77777777" w:rsidR="00304ED9" w:rsidRDefault="00AB64A4">
            <w:pPr>
              <w:pStyle w:val="TableParagraph"/>
              <w:spacing w:before="20"/>
              <w:ind w:left="107"/>
              <w:rPr>
                <w:sz w:val="20"/>
              </w:rPr>
            </w:pPr>
            <w:r>
              <w:rPr>
                <w:sz w:val="20"/>
              </w:rPr>
              <w:t>10A. Chest freezers with automatic defrost.</w:t>
            </w:r>
          </w:p>
        </w:tc>
        <w:tc>
          <w:tcPr>
            <w:tcW w:w="2035" w:type="dxa"/>
          </w:tcPr>
          <w:p w14:paraId="3985729F" w14:textId="77777777" w:rsidR="00304ED9" w:rsidRDefault="00AB64A4">
            <w:pPr>
              <w:pStyle w:val="TableParagraph"/>
              <w:spacing w:before="20"/>
              <w:ind w:left="108"/>
              <w:rPr>
                <w:sz w:val="20"/>
              </w:rPr>
            </w:pPr>
            <w:r>
              <w:rPr>
                <w:sz w:val="20"/>
              </w:rPr>
              <w:t>10.24AV + 148.1</w:t>
            </w:r>
          </w:p>
        </w:tc>
        <w:tc>
          <w:tcPr>
            <w:tcW w:w="1961" w:type="dxa"/>
          </w:tcPr>
          <w:p w14:paraId="4F8B1880" w14:textId="77777777" w:rsidR="00304ED9" w:rsidRDefault="00AB64A4">
            <w:pPr>
              <w:pStyle w:val="TableParagraph"/>
              <w:spacing w:before="20"/>
              <w:ind w:left="108"/>
              <w:rPr>
                <w:sz w:val="20"/>
              </w:rPr>
            </w:pPr>
            <w:r>
              <w:rPr>
                <w:sz w:val="20"/>
              </w:rPr>
              <w:t>0.362av + 148.1</w:t>
            </w:r>
          </w:p>
        </w:tc>
      </w:tr>
      <w:tr w:rsidR="00304ED9" w14:paraId="2FED0974" w14:textId="77777777">
        <w:trPr>
          <w:trHeight w:val="527"/>
        </w:trPr>
        <w:tc>
          <w:tcPr>
            <w:tcW w:w="5355" w:type="dxa"/>
          </w:tcPr>
          <w:p w14:paraId="43A9BD7A" w14:textId="77777777" w:rsidR="00304ED9" w:rsidRDefault="00AB64A4">
            <w:pPr>
              <w:pStyle w:val="TableParagraph"/>
              <w:spacing w:before="20" w:line="240" w:lineRule="atLeast"/>
              <w:ind w:left="107" w:right="224"/>
              <w:rPr>
                <w:sz w:val="20"/>
              </w:rPr>
            </w:pPr>
            <w:r>
              <w:rPr>
                <w:sz w:val="20"/>
              </w:rPr>
              <w:t>11. Compact refrigerator-freezers and refrigerators other than all-refrigerators with manual defrost.</w:t>
            </w:r>
          </w:p>
        </w:tc>
        <w:tc>
          <w:tcPr>
            <w:tcW w:w="2035" w:type="dxa"/>
          </w:tcPr>
          <w:p w14:paraId="61D6C40A" w14:textId="77777777" w:rsidR="00304ED9" w:rsidRDefault="00AB64A4">
            <w:pPr>
              <w:pStyle w:val="TableParagraph"/>
              <w:spacing w:before="20"/>
              <w:ind w:left="108"/>
              <w:rPr>
                <w:sz w:val="20"/>
              </w:rPr>
            </w:pPr>
            <w:r>
              <w:rPr>
                <w:sz w:val="20"/>
              </w:rPr>
              <w:t>9.03AV + 252.3</w:t>
            </w:r>
          </w:p>
        </w:tc>
        <w:tc>
          <w:tcPr>
            <w:tcW w:w="1961" w:type="dxa"/>
          </w:tcPr>
          <w:p w14:paraId="072BA1DB" w14:textId="77777777" w:rsidR="00304ED9" w:rsidRDefault="00AB64A4">
            <w:pPr>
              <w:pStyle w:val="TableParagraph"/>
              <w:spacing w:before="20"/>
              <w:ind w:left="108"/>
              <w:rPr>
                <w:sz w:val="20"/>
              </w:rPr>
            </w:pPr>
            <w:r>
              <w:rPr>
                <w:sz w:val="20"/>
              </w:rPr>
              <w:t>0.319av + 252.3</w:t>
            </w:r>
          </w:p>
        </w:tc>
      </w:tr>
      <w:tr w:rsidR="00304ED9" w14:paraId="4A77E093" w14:textId="77777777">
        <w:trPr>
          <w:trHeight w:val="285"/>
        </w:trPr>
        <w:tc>
          <w:tcPr>
            <w:tcW w:w="5355" w:type="dxa"/>
          </w:tcPr>
          <w:p w14:paraId="33907824" w14:textId="77777777" w:rsidR="00304ED9" w:rsidRDefault="00AB64A4">
            <w:pPr>
              <w:pStyle w:val="TableParagraph"/>
              <w:spacing w:before="20"/>
              <w:ind w:left="107"/>
              <w:rPr>
                <w:sz w:val="20"/>
              </w:rPr>
            </w:pPr>
            <w:r>
              <w:rPr>
                <w:sz w:val="20"/>
              </w:rPr>
              <w:t xml:space="preserve">11A.Compact </w:t>
            </w:r>
            <w:proofErr w:type="gramStart"/>
            <w:r>
              <w:rPr>
                <w:sz w:val="20"/>
              </w:rPr>
              <w:t>all-refrigerators—manual</w:t>
            </w:r>
            <w:proofErr w:type="gramEnd"/>
            <w:r>
              <w:rPr>
                <w:sz w:val="20"/>
              </w:rPr>
              <w:t xml:space="preserve"> defrost.</w:t>
            </w:r>
          </w:p>
        </w:tc>
        <w:tc>
          <w:tcPr>
            <w:tcW w:w="2035" w:type="dxa"/>
          </w:tcPr>
          <w:p w14:paraId="485DBE1E" w14:textId="77777777" w:rsidR="00304ED9" w:rsidRDefault="00AB64A4">
            <w:pPr>
              <w:pStyle w:val="TableParagraph"/>
              <w:spacing w:before="20"/>
              <w:ind w:left="108"/>
              <w:rPr>
                <w:sz w:val="20"/>
              </w:rPr>
            </w:pPr>
            <w:r>
              <w:rPr>
                <w:sz w:val="20"/>
              </w:rPr>
              <w:t>7.84AV + 219.1</w:t>
            </w:r>
          </w:p>
        </w:tc>
        <w:tc>
          <w:tcPr>
            <w:tcW w:w="1961" w:type="dxa"/>
          </w:tcPr>
          <w:p w14:paraId="4F5351D9" w14:textId="77777777" w:rsidR="00304ED9" w:rsidRDefault="00AB64A4">
            <w:pPr>
              <w:pStyle w:val="TableParagraph"/>
              <w:spacing w:before="20"/>
              <w:ind w:left="108"/>
              <w:rPr>
                <w:sz w:val="20"/>
              </w:rPr>
            </w:pPr>
            <w:r>
              <w:rPr>
                <w:sz w:val="20"/>
              </w:rPr>
              <w:t>0.277av + 219.1</w:t>
            </w:r>
          </w:p>
        </w:tc>
      </w:tr>
      <w:tr w:rsidR="00304ED9" w14:paraId="67617B3B" w14:textId="77777777">
        <w:trPr>
          <w:trHeight w:val="527"/>
        </w:trPr>
        <w:tc>
          <w:tcPr>
            <w:tcW w:w="5355" w:type="dxa"/>
          </w:tcPr>
          <w:p w14:paraId="7CE7A1AA" w14:textId="77777777" w:rsidR="00304ED9" w:rsidRDefault="00AB64A4">
            <w:pPr>
              <w:pStyle w:val="TableParagraph"/>
              <w:spacing w:before="20" w:line="240" w:lineRule="atLeast"/>
              <w:ind w:left="107" w:right="111"/>
              <w:rPr>
                <w:sz w:val="20"/>
              </w:rPr>
            </w:pPr>
            <w:r>
              <w:rPr>
                <w:sz w:val="20"/>
              </w:rPr>
              <w:t>13. Compact refrigerator-freezers—automatic defrost with top- mounted freezer.</w:t>
            </w:r>
          </w:p>
        </w:tc>
        <w:tc>
          <w:tcPr>
            <w:tcW w:w="2035" w:type="dxa"/>
          </w:tcPr>
          <w:p w14:paraId="5D31EDD1" w14:textId="77777777" w:rsidR="00304ED9" w:rsidRDefault="00AB64A4">
            <w:pPr>
              <w:pStyle w:val="TableParagraph"/>
              <w:spacing w:before="20"/>
              <w:ind w:left="108"/>
              <w:rPr>
                <w:sz w:val="20"/>
              </w:rPr>
            </w:pPr>
            <w:r>
              <w:rPr>
                <w:sz w:val="20"/>
              </w:rPr>
              <w:t>11.80AV + 339.2</w:t>
            </w:r>
          </w:p>
        </w:tc>
        <w:tc>
          <w:tcPr>
            <w:tcW w:w="1961" w:type="dxa"/>
          </w:tcPr>
          <w:p w14:paraId="5F7D5CE4" w14:textId="77777777" w:rsidR="00304ED9" w:rsidRDefault="00AB64A4">
            <w:pPr>
              <w:pStyle w:val="TableParagraph"/>
              <w:spacing w:before="20"/>
              <w:ind w:left="108"/>
              <w:rPr>
                <w:sz w:val="20"/>
              </w:rPr>
            </w:pPr>
            <w:r>
              <w:rPr>
                <w:sz w:val="20"/>
              </w:rPr>
              <w:t>0.417av + 339.2</w:t>
            </w:r>
          </w:p>
        </w:tc>
      </w:tr>
      <w:tr w:rsidR="00304ED9" w14:paraId="54ACB655" w14:textId="77777777">
        <w:trPr>
          <w:trHeight w:val="530"/>
        </w:trPr>
        <w:tc>
          <w:tcPr>
            <w:tcW w:w="5355" w:type="dxa"/>
          </w:tcPr>
          <w:p w14:paraId="21C16F8F" w14:textId="77777777" w:rsidR="00304ED9" w:rsidRDefault="00AB64A4">
            <w:pPr>
              <w:pStyle w:val="TableParagraph"/>
              <w:spacing w:before="23" w:line="240" w:lineRule="atLeast"/>
              <w:ind w:left="107" w:right="471"/>
              <w:rPr>
                <w:sz w:val="20"/>
              </w:rPr>
            </w:pPr>
            <w:r>
              <w:rPr>
                <w:sz w:val="20"/>
              </w:rPr>
              <w:t>15. Compact refrigerator-freezers—automatic defrost with bottom-mounted freezer.</w:t>
            </w:r>
          </w:p>
        </w:tc>
        <w:tc>
          <w:tcPr>
            <w:tcW w:w="2035" w:type="dxa"/>
          </w:tcPr>
          <w:p w14:paraId="14E194B9" w14:textId="77777777" w:rsidR="00304ED9" w:rsidRDefault="00AB64A4">
            <w:pPr>
              <w:pStyle w:val="TableParagraph"/>
              <w:spacing w:before="23"/>
              <w:ind w:left="108"/>
              <w:rPr>
                <w:sz w:val="20"/>
              </w:rPr>
            </w:pPr>
            <w:r>
              <w:rPr>
                <w:sz w:val="20"/>
              </w:rPr>
              <w:t>11.80AV + 339.2</w:t>
            </w:r>
          </w:p>
        </w:tc>
        <w:tc>
          <w:tcPr>
            <w:tcW w:w="1961" w:type="dxa"/>
          </w:tcPr>
          <w:p w14:paraId="2D133388" w14:textId="77777777" w:rsidR="00304ED9" w:rsidRDefault="00AB64A4">
            <w:pPr>
              <w:pStyle w:val="TableParagraph"/>
              <w:spacing w:before="23"/>
              <w:ind w:left="108"/>
              <w:rPr>
                <w:sz w:val="20"/>
              </w:rPr>
            </w:pPr>
            <w:r>
              <w:rPr>
                <w:sz w:val="20"/>
              </w:rPr>
              <w:t>0.417av + 339.2</w:t>
            </w:r>
          </w:p>
        </w:tc>
      </w:tr>
    </w:tbl>
    <w:p w14:paraId="0726CEBA" w14:textId="77777777" w:rsidR="00304ED9" w:rsidRDefault="00304ED9">
      <w:pPr>
        <w:pStyle w:val="BodyText"/>
        <w:rPr>
          <w:sz w:val="17"/>
        </w:rPr>
      </w:pPr>
    </w:p>
    <w:p w14:paraId="76D56E97" w14:textId="77777777" w:rsidR="00304ED9" w:rsidRDefault="00AB64A4">
      <w:pPr>
        <w:pStyle w:val="BodyText"/>
        <w:spacing w:before="56"/>
        <w:ind w:left="220"/>
      </w:pPr>
      <w:r>
        <w:t>ENERGY STAR (Version 5.0) qualifying models are at least 10% more efficient than the federal standard, in adherence with the DOE test procedures at 10 CFR 430, Subpart B, Appendix A and Appendix B. The calculations of the maximum annual energy consumption for each product class is provided below.</w:t>
      </w:r>
    </w:p>
    <w:p w14:paraId="750084F6" w14:textId="77777777" w:rsidR="00304ED9" w:rsidRDefault="00304ED9">
      <w:pPr>
        <w:pStyle w:val="BodyText"/>
        <w:spacing w:before="1"/>
        <w:rPr>
          <w:sz w:val="23"/>
        </w:rPr>
      </w:pPr>
    </w:p>
    <w:p w14:paraId="2FF9BB64" w14:textId="77777777" w:rsidR="00304ED9" w:rsidRDefault="00AB64A4">
      <w:pPr>
        <w:ind w:left="220"/>
        <w:rPr>
          <w:sz w:val="20"/>
        </w:rPr>
      </w:pPr>
      <w:r>
        <w:rPr>
          <w:sz w:val="20"/>
        </w:rPr>
        <w:t xml:space="preserve">ENERGY STAR Version 5.0 Annual Energy Consumption Allowance </w:t>
      </w:r>
      <w:r>
        <w:rPr>
          <w:sz w:val="20"/>
          <w:vertAlign w:val="superscript"/>
        </w:rPr>
        <w:t>4</w:t>
      </w:r>
    </w:p>
    <w:p w14:paraId="1A96C612" w14:textId="77777777" w:rsidR="00304ED9" w:rsidRDefault="00304ED9">
      <w:pPr>
        <w:pStyle w:val="BodyText"/>
        <w:spacing w:before="5"/>
        <w:rPr>
          <w:sz w:val="6"/>
        </w:rPr>
      </w:pPr>
    </w:p>
    <w:tbl>
      <w:tblPr>
        <w:tblW w:w="0" w:type="auto"/>
        <w:tblInd w:w="2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5396"/>
        <w:gridCol w:w="3420"/>
      </w:tblGrid>
      <w:tr w:rsidR="00304ED9" w14:paraId="1129AC3C" w14:textId="77777777">
        <w:trPr>
          <w:trHeight w:val="556"/>
        </w:trPr>
        <w:tc>
          <w:tcPr>
            <w:tcW w:w="5396" w:type="dxa"/>
            <w:shd w:val="clear" w:color="auto" w:fill="F1F1F1"/>
          </w:tcPr>
          <w:p w14:paraId="253952BE" w14:textId="77777777" w:rsidR="00304ED9" w:rsidRDefault="00304ED9">
            <w:pPr>
              <w:pStyle w:val="TableParagraph"/>
              <w:spacing w:before="1"/>
              <w:rPr>
                <w:sz w:val="24"/>
              </w:rPr>
            </w:pPr>
          </w:p>
          <w:p w14:paraId="23281153" w14:textId="77777777" w:rsidR="00304ED9" w:rsidRDefault="00AB64A4">
            <w:pPr>
              <w:pStyle w:val="TableParagraph"/>
              <w:spacing w:line="242" w:lineRule="exact"/>
              <w:ind w:left="2142" w:right="2124"/>
              <w:jc w:val="center"/>
              <w:rPr>
                <w:sz w:val="20"/>
              </w:rPr>
            </w:pPr>
            <w:r>
              <w:rPr>
                <w:sz w:val="20"/>
              </w:rPr>
              <w:t>Product Class</w:t>
            </w:r>
          </w:p>
        </w:tc>
        <w:tc>
          <w:tcPr>
            <w:tcW w:w="3420" w:type="dxa"/>
            <w:shd w:val="clear" w:color="auto" w:fill="F1F1F1"/>
          </w:tcPr>
          <w:p w14:paraId="532D6FDF" w14:textId="77777777" w:rsidR="00304ED9" w:rsidRDefault="00AB64A4">
            <w:pPr>
              <w:pStyle w:val="TableParagraph"/>
              <w:spacing w:before="49" w:line="240" w:lineRule="atLeast"/>
              <w:ind w:left="1399" w:right="41" w:hanging="1188"/>
              <w:rPr>
                <w:sz w:val="20"/>
              </w:rPr>
            </w:pPr>
            <w:r>
              <w:rPr>
                <w:sz w:val="20"/>
              </w:rPr>
              <w:t>Maximum Annual Energy Consumption (kWh/</w:t>
            </w:r>
            <w:proofErr w:type="spellStart"/>
            <w:r>
              <w:rPr>
                <w:sz w:val="20"/>
              </w:rPr>
              <w:t>yr</w:t>
            </w:r>
            <w:proofErr w:type="spellEnd"/>
            <w:r>
              <w:rPr>
                <w:sz w:val="20"/>
              </w:rPr>
              <w:t>)</w:t>
            </w:r>
          </w:p>
        </w:tc>
      </w:tr>
      <w:tr w:rsidR="00304ED9" w14:paraId="0C62BA04" w14:textId="77777777">
        <w:trPr>
          <w:trHeight w:val="556"/>
        </w:trPr>
        <w:tc>
          <w:tcPr>
            <w:tcW w:w="5396" w:type="dxa"/>
          </w:tcPr>
          <w:p w14:paraId="06C134B2" w14:textId="77777777" w:rsidR="00304ED9" w:rsidRDefault="00AB64A4">
            <w:pPr>
              <w:pStyle w:val="TableParagraph"/>
              <w:spacing w:before="49" w:line="240" w:lineRule="atLeast"/>
              <w:ind w:left="112" w:right="780"/>
              <w:rPr>
                <w:sz w:val="20"/>
              </w:rPr>
            </w:pPr>
            <w:r>
              <w:rPr>
                <w:sz w:val="20"/>
              </w:rPr>
              <w:t>1. Refrigerator-freezers and refrigerators other than all- refrigerators with manual defrost.</w:t>
            </w:r>
          </w:p>
        </w:tc>
        <w:tc>
          <w:tcPr>
            <w:tcW w:w="3420" w:type="dxa"/>
          </w:tcPr>
          <w:p w14:paraId="3D0F3B4C" w14:textId="77777777" w:rsidR="00304ED9" w:rsidRDefault="00AB64A4">
            <w:pPr>
              <w:pStyle w:val="TableParagraph"/>
              <w:spacing w:before="49"/>
              <w:ind w:left="1095" w:right="1005"/>
              <w:jc w:val="center"/>
              <w:rPr>
                <w:sz w:val="20"/>
              </w:rPr>
            </w:pPr>
            <w:r>
              <w:rPr>
                <w:sz w:val="20"/>
              </w:rPr>
              <w:t>7.19 AV + 202.5</w:t>
            </w:r>
          </w:p>
        </w:tc>
      </w:tr>
      <w:tr w:rsidR="00304ED9" w14:paraId="0692268D" w14:textId="77777777">
        <w:trPr>
          <w:trHeight w:val="311"/>
        </w:trPr>
        <w:tc>
          <w:tcPr>
            <w:tcW w:w="5396" w:type="dxa"/>
          </w:tcPr>
          <w:p w14:paraId="4286D20B" w14:textId="77777777" w:rsidR="00304ED9" w:rsidRDefault="00AB64A4">
            <w:pPr>
              <w:pStyle w:val="TableParagraph"/>
              <w:spacing w:before="49" w:line="242" w:lineRule="exact"/>
              <w:ind w:left="112"/>
              <w:rPr>
                <w:sz w:val="20"/>
              </w:rPr>
            </w:pPr>
            <w:r>
              <w:rPr>
                <w:sz w:val="20"/>
              </w:rPr>
              <w:t xml:space="preserve">1A. </w:t>
            </w:r>
            <w:proofErr w:type="gramStart"/>
            <w:r>
              <w:rPr>
                <w:sz w:val="20"/>
              </w:rPr>
              <w:t>All-refrigerators—manual</w:t>
            </w:r>
            <w:proofErr w:type="gramEnd"/>
            <w:r>
              <w:rPr>
                <w:sz w:val="20"/>
              </w:rPr>
              <w:t xml:space="preserve"> defrost.</w:t>
            </w:r>
          </w:p>
        </w:tc>
        <w:tc>
          <w:tcPr>
            <w:tcW w:w="3420" w:type="dxa"/>
          </w:tcPr>
          <w:p w14:paraId="4934B860" w14:textId="77777777" w:rsidR="00304ED9" w:rsidRDefault="00AB64A4">
            <w:pPr>
              <w:pStyle w:val="TableParagraph"/>
              <w:spacing w:before="49" w:line="242" w:lineRule="exact"/>
              <w:ind w:left="1095" w:right="1005"/>
              <w:jc w:val="center"/>
              <w:rPr>
                <w:sz w:val="20"/>
              </w:rPr>
            </w:pPr>
            <w:r>
              <w:rPr>
                <w:sz w:val="20"/>
              </w:rPr>
              <w:t>6.11 AV + 174.2</w:t>
            </w:r>
          </w:p>
        </w:tc>
      </w:tr>
      <w:tr w:rsidR="00304ED9" w14:paraId="4EFE2B6F" w14:textId="77777777">
        <w:trPr>
          <w:trHeight w:val="311"/>
        </w:trPr>
        <w:tc>
          <w:tcPr>
            <w:tcW w:w="5396" w:type="dxa"/>
          </w:tcPr>
          <w:p w14:paraId="2FDDA360" w14:textId="77777777" w:rsidR="00304ED9" w:rsidRDefault="00AB64A4">
            <w:pPr>
              <w:pStyle w:val="TableParagraph"/>
              <w:spacing w:before="49" w:line="242" w:lineRule="exact"/>
              <w:ind w:left="112"/>
              <w:rPr>
                <w:sz w:val="20"/>
              </w:rPr>
            </w:pPr>
            <w:r>
              <w:rPr>
                <w:sz w:val="20"/>
              </w:rPr>
              <w:t xml:space="preserve">2. Refrigerator-freezers—partial automatic </w:t>
            </w:r>
            <w:proofErr w:type="gramStart"/>
            <w:r>
              <w:rPr>
                <w:sz w:val="20"/>
              </w:rPr>
              <w:t>defrost</w:t>
            </w:r>
            <w:proofErr w:type="gramEnd"/>
            <w:r>
              <w:rPr>
                <w:sz w:val="20"/>
              </w:rPr>
              <w:t>.</w:t>
            </w:r>
          </w:p>
        </w:tc>
        <w:tc>
          <w:tcPr>
            <w:tcW w:w="3420" w:type="dxa"/>
          </w:tcPr>
          <w:p w14:paraId="64D15D89" w14:textId="77777777" w:rsidR="00304ED9" w:rsidRDefault="00AB64A4">
            <w:pPr>
              <w:pStyle w:val="TableParagraph"/>
              <w:spacing w:before="49" w:line="242" w:lineRule="exact"/>
              <w:ind w:left="1095" w:right="1005"/>
              <w:jc w:val="center"/>
              <w:rPr>
                <w:sz w:val="20"/>
              </w:rPr>
            </w:pPr>
            <w:r>
              <w:rPr>
                <w:sz w:val="20"/>
              </w:rPr>
              <w:t>7.19 AV + 202.5</w:t>
            </w:r>
          </w:p>
        </w:tc>
      </w:tr>
      <w:tr w:rsidR="00304ED9" w14:paraId="054962E2" w14:textId="77777777">
        <w:trPr>
          <w:trHeight w:val="556"/>
        </w:trPr>
        <w:tc>
          <w:tcPr>
            <w:tcW w:w="5396" w:type="dxa"/>
          </w:tcPr>
          <w:p w14:paraId="07D512ED" w14:textId="77777777" w:rsidR="00304ED9" w:rsidRDefault="00AB64A4">
            <w:pPr>
              <w:pStyle w:val="TableParagraph"/>
              <w:spacing w:before="49" w:line="240" w:lineRule="atLeast"/>
              <w:ind w:left="112" w:right="236"/>
              <w:rPr>
                <w:sz w:val="20"/>
              </w:rPr>
            </w:pPr>
            <w:r>
              <w:rPr>
                <w:sz w:val="20"/>
              </w:rPr>
              <w:t>3. Refrigerator-freezers—automatic defrost with top-mounted freezer without an automatic icemaker.</w:t>
            </w:r>
          </w:p>
        </w:tc>
        <w:tc>
          <w:tcPr>
            <w:tcW w:w="3420" w:type="dxa"/>
          </w:tcPr>
          <w:p w14:paraId="1443BA29" w14:textId="77777777" w:rsidR="00304ED9" w:rsidRDefault="00AB64A4">
            <w:pPr>
              <w:pStyle w:val="TableParagraph"/>
              <w:spacing w:before="51"/>
              <w:ind w:left="1095" w:right="1005"/>
              <w:jc w:val="center"/>
              <w:rPr>
                <w:sz w:val="20"/>
              </w:rPr>
            </w:pPr>
            <w:r>
              <w:rPr>
                <w:sz w:val="20"/>
              </w:rPr>
              <w:t>7.26 AV + 210.3</w:t>
            </w:r>
          </w:p>
        </w:tc>
      </w:tr>
      <w:tr w:rsidR="00304ED9" w14:paraId="22343342" w14:textId="77777777">
        <w:trPr>
          <w:trHeight w:val="556"/>
        </w:trPr>
        <w:tc>
          <w:tcPr>
            <w:tcW w:w="5396" w:type="dxa"/>
          </w:tcPr>
          <w:p w14:paraId="6B631D1D" w14:textId="77777777" w:rsidR="00304ED9" w:rsidRDefault="00AB64A4">
            <w:pPr>
              <w:pStyle w:val="TableParagraph"/>
              <w:spacing w:before="49" w:line="240" w:lineRule="atLeast"/>
              <w:ind w:left="112" w:right="214"/>
              <w:rPr>
                <w:sz w:val="20"/>
              </w:rPr>
            </w:pPr>
            <w:r>
              <w:rPr>
                <w:sz w:val="20"/>
              </w:rPr>
              <w:t>3–BI. Built-in refrigerator-freezer—automatic defrost with top- mounted freezer without an automatic icemaker.</w:t>
            </w:r>
          </w:p>
        </w:tc>
        <w:tc>
          <w:tcPr>
            <w:tcW w:w="3420" w:type="dxa"/>
          </w:tcPr>
          <w:p w14:paraId="5460D765" w14:textId="77777777" w:rsidR="00304ED9" w:rsidRDefault="00AB64A4">
            <w:pPr>
              <w:pStyle w:val="TableParagraph"/>
              <w:spacing w:before="51"/>
              <w:ind w:left="1096" w:right="1003"/>
              <w:jc w:val="center"/>
              <w:rPr>
                <w:sz w:val="20"/>
              </w:rPr>
            </w:pPr>
            <w:r>
              <w:rPr>
                <w:sz w:val="20"/>
              </w:rPr>
              <w:t>8.24 AV + 238.4</w:t>
            </w:r>
          </w:p>
        </w:tc>
      </w:tr>
      <w:tr w:rsidR="00304ED9" w14:paraId="3CF7DC48" w14:textId="77777777">
        <w:trPr>
          <w:trHeight w:val="801"/>
        </w:trPr>
        <w:tc>
          <w:tcPr>
            <w:tcW w:w="5396" w:type="dxa"/>
          </w:tcPr>
          <w:p w14:paraId="479F1E3A" w14:textId="77777777" w:rsidR="00304ED9" w:rsidRDefault="00AB64A4">
            <w:pPr>
              <w:pStyle w:val="TableParagraph"/>
              <w:spacing w:before="49" w:line="240" w:lineRule="atLeast"/>
              <w:ind w:left="112" w:right="187"/>
              <w:rPr>
                <w:sz w:val="20"/>
              </w:rPr>
            </w:pPr>
            <w:r>
              <w:rPr>
                <w:sz w:val="20"/>
              </w:rPr>
              <w:t>3I. Refrigerator-freezers—automatic defrost with top-mounted freezer with an automatic icemaker without through-the-door ice service.</w:t>
            </w:r>
          </w:p>
        </w:tc>
        <w:tc>
          <w:tcPr>
            <w:tcW w:w="3420" w:type="dxa"/>
          </w:tcPr>
          <w:p w14:paraId="3E577A33" w14:textId="77777777" w:rsidR="00304ED9" w:rsidRDefault="00AB64A4">
            <w:pPr>
              <w:pStyle w:val="TableParagraph"/>
              <w:spacing w:before="52"/>
              <w:ind w:left="1095" w:right="1005"/>
              <w:jc w:val="center"/>
              <w:rPr>
                <w:sz w:val="20"/>
              </w:rPr>
            </w:pPr>
            <w:r>
              <w:rPr>
                <w:sz w:val="20"/>
              </w:rPr>
              <w:t>7.26 AV + 294.3</w:t>
            </w:r>
          </w:p>
        </w:tc>
      </w:tr>
      <w:tr w:rsidR="00304ED9" w14:paraId="53AD8DAD" w14:textId="77777777">
        <w:trPr>
          <w:trHeight w:val="801"/>
        </w:trPr>
        <w:tc>
          <w:tcPr>
            <w:tcW w:w="5396" w:type="dxa"/>
          </w:tcPr>
          <w:p w14:paraId="0BCA8343" w14:textId="77777777" w:rsidR="00304ED9" w:rsidRDefault="00AB64A4">
            <w:pPr>
              <w:pStyle w:val="TableParagraph"/>
              <w:spacing w:before="49" w:line="240" w:lineRule="atLeast"/>
              <w:ind w:left="112" w:right="488"/>
              <w:rPr>
                <w:sz w:val="20"/>
              </w:rPr>
            </w:pPr>
            <w:r>
              <w:rPr>
                <w:sz w:val="20"/>
              </w:rPr>
              <w:t>3I–BI. Built-in refrigerator-freezers—automatic defrost with top-mounted freezer with an automatic icemaker without through-the-door ice service.</w:t>
            </w:r>
          </w:p>
        </w:tc>
        <w:tc>
          <w:tcPr>
            <w:tcW w:w="3420" w:type="dxa"/>
          </w:tcPr>
          <w:p w14:paraId="731A514B" w14:textId="77777777" w:rsidR="00304ED9" w:rsidRDefault="00AB64A4">
            <w:pPr>
              <w:pStyle w:val="TableParagraph"/>
              <w:spacing w:before="49"/>
              <w:ind w:left="1095" w:right="1005"/>
              <w:jc w:val="center"/>
              <w:rPr>
                <w:sz w:val="20"/>
              </w:rPr>
            </w:pPr>
            <w:r>
              <w:rPr>
                <w:sz w:val="20"/>
              </w:rPr>
              <w:t>8.24 AV + 322.4</w:t>
            </w:r>
          </w:p>
        </w:tc>
      </w:tr>
      <w:tr w:rsidR="00304ED9" w14:paraId="025283E1" w14:textId="77777777">
        <w:trPr>
          <w:trHeight w:val="311"/>
        </w:trPr>
        <w:tc>
          <w:tcPr>
            <w:tcW w:w="5396" w:type="dxa"/>
          </w:tcPr>
          <w:p w14:paraId="4421012F" w14:textId="77777777" w:rsidR="00304ED9" w:rsidRDefault="00AB64A4">
            <w:pPr>
              <w:pStyle w:val="TableParagraph"/>
              <w:spacing w:before="49" w:line="242" w:lineRule="exact"/>
              <w:ind w:left="112"/>
              <w:rPr>
                <w:sz w:val="20"/>
              </w:rPr>
            </w:pPr>
            <w:r>
              <w:rPr>
                <w:sz w:val="20"/>
              </w:rPr>
              <w:t>3A. All-refrigerators—automatic defrost.</w:t>
            </w:r>
          </w:p>
        </w:tc>
        <w:tc>
          <w:tcPr>
            <w:tcW w:w="3420" w:type="dxa"/>
          </w:tcPr>
          <w:p w14:paraId="41375206" w14:textId="77777777" w:rsidR="00304ED9" w:rsidRDefault="00AB64A4">
            <w:pPr>
              <w:pStyle w:val="TableParagraph"/>
              <w:spacing w:before="49" w:line="242" w:lineRule="exact"/>
              <w:ind w:left="1095" w:right="1005"/>
              <w:jc w:val="center"/>
              <w:rPr>
                <w:sz w:val="20"/>
              </w:rPr>
            </w:pPr>
            <w:r>
              <w:rPr>
                <w:sz w:val="20"/>
              </w:rPr>
              <w:t>6.36 AV + 181.4</w:t>
            </w:r>
          </w:p>
        </w:tc>
      </w:tr>
      <w:tr w:rsidR="00304ED9" w14:paraId="4D4B3C13" w14:textId="77777777">
        <w:trPr>
          <w:trHeight w:val="311"/>
        </w:trPr>
        <w:tc>
          <w:tcPr>
            <w:tcW w:w="5396" w:type="dxa"/>
          </w:tcPr>
          <w:p w14:paraId="3299FE18" w14:textId="77777777" w:rsidR="00304ED9" w:rsidRDefault="00AB64A4">
            <w:pPr>
              <w:pStyle w:val="TableParagraph"/>
              <w:spacing w:before="49" w:line="242" w:lineRule="exact"/>
              <w:ind w:left="112"/>
              <w:rPr>
                <w:sz w:val="20"/>
              </w:rPr>
            </w:pPr>
            <w:r>
              <w:rPr>
                <w:sz w:val="20"/>
              </w:rPr>
              <w:t>3A–BI. Built-in All-refrigerators—automatic defrost.</w:t>
            </w:r>
          </w:p>
        </w:tc>
        <w:tc>
          <w:tcPr>
            <w:tcW w:w="3420" w:type="dxa"/>
          </w:tcPr>
          <w:p w14:paraId="58B5B0C4" w14:textId="77777777" w:rsidR="00304ED9" w:rsidRDefault="00AB64A4">
            <w:pPr>
              <w:pStyle w:val="TableParagraph"/>
              <w:spacing w:before="49" w:line="242" w:lineRule="exact"/>
              <w:ind w:left="1095" w:right="1005"/>
              <w:jc w:val="center"/>
              <w:rPr>
                <w:sz w:val="20"/>
              </w:rPr>
            </w:pPr>
            <w:r>
              <w:rPr>
                <w:sz w:val="20"/>
              </w:rPr>
              <w:t>7.22 AV + 205.7</w:t>
            </w:r>
          </w:p>
        </w:tc>
      </w:tr>
      <w:tr w:rsidR="00304ED9" w14:paraId="2E7E3452" w14:textId="77777777">
        <w:trPr>
          <w:trHeight w:val="556"/>
        </w:trPr>
        <w:tc>
          <w:tcPr>
            <w:tcW w:w="5396" w:type="dxa"/>
          </w:tcPr>
          <w:p w14:paraId="5A4C7BD1" w14:textId="77777777" w:rsidR="00304ED9" w:rsidRDefault="00AB64A4">
            <w:pPr>
              <w:pStyle w:val="TableParagraph"/>
              <w:spacing w:before="49" w:line="240" w:lineRule="atLeast"/>
              <w:ind w:left="112" w:right="780"/>
              <w:rPr>
                <w:sz w:val="20"/>
              </w:rPr>
            </w:pPr>
            <w:r>
              <w:rPr>
                <w:sz w:val="20"/>
              </w:rPr>
              <w:t>4. Refrigerator-freezers—automatic defrost with side- mounted freezer without through-the-door ice service.</w:t>
            </w:r>
          </w:p>
        </w:tc>
        <w:tc>
          <w:tcPr>
            <w:tcW w:w="3420" w:type="dxa"/>
          </w:tcPr>
          <w:p w14:paraId="4336F5BD" w14:textId="77777777" w:rsidR="00304ED9" w:rsidRDefault="00AB64A4">
            <w:pPr>
              <w:pStyle w:val="TableParagraph"/>
              <w:spacing w:before="49"/>
              <w:ind w:left="1095" w:right="1005"/>
              <w:jc w:val="center"/>
              <w:rPr>
                <w:sz w:val="20"/>
              </w:rPr>
            </w:pPr>
            <w:r>
              <w:rPr>
                <w:sz w:val="20"/>
              </w:rPr>
              <w:t>7.66 AV + 268.0</w:t>
            </w:r>
          </w:p>
        </w:tc>
      </w:tr>
      <w:tr w:rsidR="00304ED9" w14:paraId="7ED0A18C" w14:textId="77777777">
        <w:trPr>
          <w:trHeight w:val="556"/>
        </w:trPr>
        <w:tc>
          <w:tcPr>
            <w:tcW w:w="5396" w:type="dxa"/>
          </w:tcPr>
          <w:p w14:paraId="3AA9ED67" w14:textId="77777777" w:rsidR="00304ED9" w:rsidRDefault="00AB64A4">
            <w:pPr>
              <w:pStyle w:val="TableParagraph"/>
              <w:spacing w:before="49" w:line="240" w:lineRule="atLeast"/>
              <w:ind w:left="112" w:right="455"/>
              <w:rPr>
                <w:sz w:val="20"/>
              </w:rPr>
            </w:pPr>
            <w:r>
              <w:rPr>
                <w:sz w:val="20"/>
              </w:rPr>
              <w:t>4–BI. Built-In Refrigerator-freezers—automatic defrost with side-mounted freezer without an automatic icemaker.</w:t>
            </w:r>
          </w:p>
        </w:tc>
        <w:tc>
          <w:tcPr>
            <w:tcW w:w="3420" w:type="dxa"/>
          </w:tcPr>
          <w:p w14:paraId="24056A6D" w14:textId="77777777" w:rsidR="00304ED9" w:rsidRDefault="00AB64A4">
            <w:pPr>
              <w:pStyle w:val="TableParagraph"/>
              <w:spacing w:before="49"/>
              <w:ind w:left="1095" w:right="1005"/>
              <w:jc w:val="center"/>
              <w:rPr>
                <w:sz w:val="20"/>
              </w:rPr>
            </w:pPr>
            <w:r>
              <w:rPr>
                <w:sz w:val="20"/>
              </w:rPr>
              <w:t>9.20 AV + 321.7</w:t>
            </w:r>
          </w:p>
        </w:tc>
      </w:tr>
      <w:tr w:rsidR="00304ED9" w14:paraId="1F03878B" w14:textId="77777777">
        <w:trPr>
          <w:trHeight w:val="801"/>
        </w:trPr>
        <w:tc>
          <w:tcPr>
            <w:tcW w:w="5396" w:type="dxa"/>
          </w:tcPr>
          <w:p w14:paraId="24D282C7" w14:textId="77777777" w:rsidR="00304ED9" w:rsidRDefault="00AB64A4">
            <w:pPr>
              <w:pStyle w:val="TableParagraph"/>
              <w:spacing w:before="50" w:line="240" w:lineRule="atLeast"/>
              <w:ind w:left="112" w:right="208"/>
              <w:rPr>
                <w:sz w:val="20"/>
              </w:rPr>
            </w:pPr>
            <w:r>
              <w:rPr>
                <w:sz w:val="20"/>
              </w:rPr>
              <w:t>4I. Refrigerator-freezers—automatic defrost with side- mounted freezer with an automatic icemaker without through- the-door ice service.</w:t>
            </w:r>
          </w:p>
        </w:tc>
        <w:tc>
          <w:tcPr>
            <w:tcW w:w="3420" w:type="dxa"/>
          </w:tcPr>
          <w:p w14:paraId="3AEFDD24" w14:textId="77777777" w:rsidR="00304ED9" w:rsidRDefault="00AB64A4">
            <w:pPr>
              <w:pStyle w:val="TableParagraph"/>
              <w:spacing w:before="50"/>
              <w:ind w:left="1095" w:right="1005"/>
              <w:jc w:val="center"/>
              <w:rPr>
                <w:sz w:val="20"/>
              </w:rPr>
            </w:pPr>
            <w:r>
              <w:rPr>
                <w:sz w:val="20"/>
              </w:rPr>
              <w:t>7.66 AV + 352.0</w:t>
            </w:r>
          </w:p>
        </w:tc>
      </w:tr>
    </w:tbl>
    <w:p w14:paraId="1D5D7812" w14:textId="67C3133B" w:rsidR="00304ED9" w:rsidRDefault="00304ED9">
      <w:pPr>
        <w:pStyle w:val="BodyText"/>
        <w:spacing w:before="6"/>
        <w:rPr>
          <w:sz w:val="24"/>
        </w:rPr>
      </w:pPr>
    </w:p>
    <w:p w14:paraId="41C5ADB4" w14:textId="77777777" w:rsidR="000B78DC" w:rsidRDefault="000B78DC">
      <w:pPr>
        <w:pStyle w:val="BodyText"/>
        <w:spacing w:before="6"/>
        <w:rPr>
          <w:sz w:val="24"/>
        </w:rPr>
      </w:pPr>
    </w:p>
    <w:tbl>
      <w:tblPr>
        <w:tblW w:w="0" w:type="auto"/>
        <w:tblInd w:w="2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5396"/>
        <w:gridCol w:w="3420"/>
      </w:tblGrid>
      <w:tr w:rsidR="00304ED9" w14:paraId="58A762BA" w14:textId="77777777">
        <w:trPr>
          <w:trHeight w:val="556"/>
        </w:trPr>
        <w:tc>
          <w:tcPr>
            <w:tcW w:w="5396" w:type="dxa"/>
            <w:shd w:val="clear" w:color="auto" w:fill="F1F1F1"/>
          </w:tcPr>
          <w:p w14:paraId="25D40A3B" w14:textId="77777777" w:rsidR="00304ED9" w:rsidRDefault="00304ED9">
            <w:pPr>
              <w:pStyle w:val="TableParagraph"/>
              <w:spacing w:before="1"/>
              <w:rPr>
                <w:sz w:val="24"/>
              </w:rPr>
            </w:pPr>
          </w:p>
          <w:p w14:paraId="52993C0B" w14:textId="77777777" w:rsidR="00304ED9" w:rsidRDefault="00AB64A4">
            <w:pPr>
              <w:pStyle w:val="TableParagraph"/>
              <w:spacing w:line="242" w:lineRule="exact"/>
              <w:ind w:left="2142" w:right="2124"/>
              <w:jc w:val="center"/>
              <w:rPr>
                <w:sz w:val="20"/>
              </w:rPr>
            </w:pPr>
            <w:r>
              <w:rPr>
                <w:sz w:val="20"/>
              </w:rPr>
              <w:t>Product Class</w:t>
            </w:r>
          </w:p>
        </w:tc>
        <w:tc>
          <w:tcPr>
            <w:tcW w:w="3420" w:type="dxa"/>
            <w:shd w:val="clear" w:color="auto" w:fill="F1F1F1"/>
          </w:tcPr>
          <w:p w14:paraId="5BA15E31" w14:textId="77777777" w:rsidR="00304ED9" w:rsidRDefault="00AB64A4">
            <w:pPr>
              <w:pStyle w:val="TableParagraph"/>
              <w:spacing w:before="49" w:line="240" w:lineRule="atLeast"/>
              <w:ind w:left="1399" w:right="41" w:hanging="1188"/>
              <w:rPr>
                <w:sz w:val="20"/>
              </w:rPr>
            </w:pPr>
            <w:r>
              <w:rPr>
                <w:sz w:val="20"/>
              </w:rPr>
              <w:t>Maximum Annual Energy Consumption (kWh/</w:t>
            </w:r>
            <w:proofErr w:type="spellStart"/>
            <w:r>
              <w:rPr>
                <w:sz w:val="20"/>
              </w:rPr>
              <w:t>yr</w:t>
            </w:r>
            <w:proofErr w:type="spellEnd"/>
            <w:r>
              <w:rPr>
                <w:sz w:val="20"/>
              </w:rPr>
              <w:t>)</w:t>
            </w:r>
          </w:p>
        </w:tc>
      </w:tr>
      <w:tr w:rsidR="00304ED9" w14:paraId="22346FD1" w14:textId="77777777">
        <w:trPr>
          <w:trHeight w:val="801"/>
        </w:trPr>
        <w:tc>
          <w:tcPr>
            <w:tcW w:w="5396" w:type="dxa"/>
          </w:tcPr>
          <w:p w14:paraId="28836D1D" w14:textId="77777777" w:rsidR="00304ED9" w:rsidRDefault="00AB64A4">
            <w:pPr>
              <w:pStyle w:val="TableParagraph"/>
              <w:spacing w:before="49" w:line="240" w:lineRule="atLeast"/>
              <w:ind w:left="112" w:right="407"/>
              <w:rPr>
                <w:sz w:val="20"/>
              </w:rPr>
            </w:pPr>
            <w:r>
              <w:rPr>
                <w:sz w:val="20"/>
              </w:rPr>
              <w:t>4I–BI. Built-In Refrigerator-freezers—automatic defrost with side-mounted freezer with an automatic icemaker without through-the-door ice service.</w:t>
            </w:r>
          </w:p>
        </w:tc>
        <w:tc>
          <w:tcPr>
            <w:tcW w:w="3420" w:type="dxa"/>
          </w:tcPr>
          <w:p w14:paraId="54FDA875" w14:textId="77777777" w:rsidR="00304ED9" w:rsidRDefault="00AB64A4">
            <w:pPr>
              <w:pStyle w:val="TableParagraph"/>
              <w:spacing w:before="49"/>
              <w:ind w:left="1095" w:right="1005"/>
              <w:jc w:val="center"/>
              <w:rPr>
                <w:sz w:val="20"/>
              </w:rPr>
            </w:pPr>
            <w:r>
              <w:rPr>
                <w:sz w:val="20"/>
              </w:rPr>
              <w:t>9.20 AV + 405.7</w:t>
            </w:r>
          </w:p>
        </w:tc>
      </w:tr>
      <w:tr w:rsidR="00304ED9" w14:paraId="2B92EE1F" w14:textId="77777777">
        <w:trPr>
          <w:trHeight w:val="556"/>
        </w:trPr>
        <w:tc>
          <w:tcPr>
            <w:tcW w:w="5396" w:type="dxa"/>
          </w:tcPr>
          <w:p w14:paraId="50B25A33" w14:textId="77777777" w:rsidR="00304ED9" w:rsidRDefault="00AB64A4">
            <w:pPr>
              <w:pStyle w:val="TableParagraph"/>
              <w:spacing w:before="49" w:line="240" w:lineRule="atLeast"/>
              <w:ind w:left="112" w:right="646"/>
              <w:rPr>
                <w:sz w:val="20"/>
              </w:rPr>
            </w:pPr>
            <w:r>
              <w:rPr>
                <w:sz w:val="20"/>
              </w:rPr>
              <w:t>5. Refrigerator-freezers—automatic defrost with bottom- mounted freezer without an automatic icemaker.</w:t>
            </w:r>
          </w:p>
        </w:tc>
        <w:tc>
          <w:tcPr>
            <w:tcW w:w="3420" w:type="dxa"/>
          </w:tcPr>
          <w:p w14:paraId="653B35FC" w14:textId="77777777" w:rsidR="00304ED9" w:rsidRDefault="00AB64A4">
            <w:pPr>
              <w:pStyle w:val="TableParagraph"/>
              <w:spacing w:before="49"/>
              <w:ind w:left="1095" w:right="1005"/>
              <w:jc w:val="center"/>
              <w:rPr>
                <w:sz w:val="20"/>
              </w:rPr>
            </w:pPr>
            <w:r>
              <w:rPr>
                <w:sz w:val="20"/>
              </w:rPr>
              <w:t>7.97 AV + 285.3</w:t>
            </w:r>
          </w:p>
        </w:tc>
      </w:tr>
      <w:tr w:rsidR="00304ED9" w14:paraId="11FBB61E" w14:textId="77777777">
        <w:trPr>
          <w:trHeight w:val="604"/>
        </w:trPr>
        <w:tc>
          <w:tcPr>
            <w:tcW w:w="5396" w:type="dxa"/>
          </w:tcPr>
          <w:p w14:paraId="3EC5F27B" w14:textId="77777777" w:rsidR="00304ED9" w:rsidRDefault="00AB64A4">
            <w:pPr>
              <w:pStyle w:val="TableParagraph"/>
              <w:spacing w:before="3" w:line="290" w:lineRule="atLeast"/>
              <w:ind w:left="112" w:right="455"/>
              <w:rPr>
                <w:sz w:val="20"/>
              </w:rPr>
            </w:pPr>
            <w:r>
              <w:rPr>
                <w:sz w:val="20"/>
              </w:rPr>
              <w:t>5–BI. Built-In Refrigerator-freezers—automatic defrost with bottom-mounted freezer without an automatic icemaker.</w:t>
            </w:r>
          </w:p>
        </w:tc>
        <w:tc>
          <w:tcPr>
            <w:tcW w:w="3420" w:type="dxa"/>
          </w:tcPr>
          <w:p w14:paraId="4AF41CA5" w14:textId="77777777" w:rsidR="00304ED9" w:rsidRDefault="00AB64A4">
            <w:pPr>
              <w:pStyle w:val="TableParagraph"/>
              <w:spacing w:before="49"/>
              <w:ind w:left="1095" w:right="1005"/>
              <w:jc w:val="center"/>
              <w:rPr>
                <w:sz w:val="20"/>
              </w:rPr>
            </w:pPr>
            <w:r>
              <w:rPr>
                <w:sz w:val="20"/>
              </w:rPr>
              <w:t>8.46 AV + 303.2</w:t>
            </w:r>
          </w:p>
        </w:tc>
      </w:tr>
      <w:tr w:rsidR="00304ED9" w14:paraId="264FD05A" w14:textId="77777777">
        <w:trPr>
          <w:trHeight w:val="801"/>
        </w:trPr>
        <w:tc>
          <w:tcPr>
            <w:tcW w:w="5396" w:type="dxa"/>
          </w:tcPr>
          <w:p w14:paraId="00865E04" w14:textId="77777777" w:rsidR="00304ED9" w:rsidRDefault="00AB64A4">
            <w:pPr>
              <w:pStyle w:val="TableParagraph"/>
              <w:spacing w:before="49"/>
              <w:ind w:left="112" w:right="208"/>
              <w:rPr>
                <w:sz w:val="20"/>
              </w:rPr>
            </w:pPr>
            <w:r>
              <w:rPr>
                <w:sz w:val="20"/>
              </w:rPr>
              <w:t>5I. Refrigerator-freezers—automatic defrost with bottom- mounted freezer with an automatic icemaker without through- the-door ice service.</w:t>
            </w:r>
          </w:p>
        </w:tc>
        <w:tc>
          <w:tcPr>
            <w:tcW w:w="3420" w:type="dxa"/>
          </w:tcPr>
          <w:p w14:paraId="3DD16D03" w14:textId="77777777" w:rsidR="00304ED9" w:rsidRDefault="00AB64A4">
            <w:pPr>
              <w:pStyle w:val="TableParagraph"/>
              <w:spacing w:before="49"/>
              <w:ind w:left="1095" w:right="1005"/>
              <w:jc w:val="center"/>
              <w:rPr>
                <w:sz w:val="20"/>
              </w:rPr>
            </w:pPr>
            <w:r>
              <w:rPr>
                <w:sz w:val="20"/>
              </w:rPr>
              <w:t>7.97 AV + 369.3</w:t>
            </w:r>
          </w:p>
        </w:tc>
      </w:tr>
      <w:tr w:rsidR="00304ED9" w14:paraId="5EC3B81F" w14:textId="77777777">
        <w:trPr>
          <w:trHeight w:val="799"/>
        </w:trPr>
        <w:tc>
          <w:tcPr>
            <w:tcW w:w="5396" w:type="dxa"/>
          </w:tcPr>
          <w:p w14:paraId="5EF8DDD7" w14:textId="77777777" w:rsidR="00304ED9" w:rsidRDefault="00AB64A4">
            <w:pPr>
              <w:pStyle w:val="TableParagraph"/>
              <w:spacing w:before="47"/>
              <w:ind w:left="112" w:right="225"/>
              <w:jc w:val="both"/>
              <w:rPr>
                <w:sz w:val="20"/>
              </w:rPr>
            </w:pPr>
            <w:r>
              <w:rPr>
                <w:sz w:val="20"/>
              </w:rPr>
              <w:t>5I–BI. Built-In Refrigerator-freezers—automatic defrost with bottom-mounted freezer with an automatic icemaker without through-the-door ice service.</w:t>
            </w:r>
          </w:p>
        </w:tc>
        <w:tc>
          <w:tcPr>
            <w:tcW w:w="3420" w:type="dxa"/>
          </w:tcPr>
          <w:p w14:paraId="0C637672" w14:textId="77777777" w:rsidR="00304ED9" w:rsidRDefault="00AB64A4">
            <w:pPr>
              <w:pStyle w:val="TableParagraph"/>
              <w:spacing w:before="49"/>
              <w:ind w:left="1095" w:right="1005"/>
              <w:jc w:val="center"/>
              <w:rPr>
                <w:sz w:val="20"/>
              </w:rPr>
            </w:pPr>
            <w:r>
              <w:rPr>
                <w:sz w:val="20"/>
              </w:rPr>
              <w:t>8.46 AV + 387.2</w:t>
            </w:r>
          </w:p>
        </w:tc>
      </w:tr>
      <w:tr w:rsidR="00304ED9" w14:paraId="3EDDACB1" w14:textId="77777777">
        <w:trPr>
          <w:trHeight w:val="556"/>
        </w:trPr>
        <w:tc>
          <w:tcPr>
            <w:tcW w:w="5396" w:type="dxa"/>
          </w:tcPr>
          <w:p w14:paraId="157B6CC2" w14:textId="77777777" w:rsidR="00304ED9" w:rsidRDefault="00AB64A4">
            <w:pPr>
              <w:pStyle w:val="TableParagraph"/>
              <w:spacing w:before="49" w:line="240" w:lineRule="atLeast"/>
              <w:ind w:left="112" w:right="533"/>
              <w:rPr>
                <w:sz w:val="20"/>
              </w:rPr>
            </w:pPr>
            <w:r>
              <w:rPr>
                <w:sz w:val="20"/>
              </w:rPr>
              <w:t>5A. Refrigerator-freezers—automatic defrost with bottom- mounted freezer with through-the-door ice service.</w:t>
            </w:r>
          </w:p>
        </w:tc>
        <w:tc>
          <w:tcPr>
            <w:tcW w:w="3420" w:type="dxa"/>
          </w:tcPr>
          <w:p w14:paraId="3B080CBE" w14:textId="77777777" w:rsidR="00304ED9" w:rsidRDefault="00AB64A4">
            <w:pPr>
              <w:pStyle w:val="TableParagraph"/>
              <w:spacing w:before="49"/>
              <w:ind w:left="1095" w:right="1005"/>
              <w:jc w:val="center"/>
              <w:rPr>
                <w:sz w:val="20"/>
              </w:rPr>
            </w:pPr>
            <w:r>
              <w:rPr>
                <w:sz w:val="20"/>
              </w:rPr>
              <w:t>8.33 AV + 436.3</w:t>
            </w:r>
          </w:p>
        </w:tc>
      </w:tr>
      <w:tr w:rsidR="00304ED9" w14:paraId="5DA03809" w14:textId="77777777">
        <w:trPr>
          <w:trHeight w:val="604"/>
        </w:trPr>
        <w:tc>
          <w:tcPr>
            <w:tcW w:w="5396" w:type="dxa"/>
          </w:tcPr>
          <w:p w14:paraId="5936C9B5" w14:textId="77777777" w:rsidR="00304ED9" w:rsidRDefault="00AB64A4">
            <w:pPr>
              <w:pStyle w:val="TableParagraph"/>
              <w:spacing w:before="3" w:line="290" w:lineRule="atLeast"/>
              <w:ind w:left="112" w:right="463"/>
              <w:rPr>
                <w:sz w:val="20"/>
              </w:rPr>
            </w:pPr>
            <w:r>
              <w:rPr>
                <w:sz w:val="20"/>
              </w:rPr>
              <w:t>5A–BI. Built-in refrigerator-freezer—automatic defrost with bottom-mounted freezer with through-the-door ice service.</w:t>
            </w:r>
          </w:p>
        </w:tc>
        <w:tc>
          <w:tcPr>
            <w:tcW w:w="3420" w:type="dxa"/>
          </w:tcPr>
          <w:p w14:paraId="25E50291" w14:textId="77777777" w:rsidR="00304ED9" w:rsidRDefault="00AB64A4">
            <w:pPr>
              <w:pStyle w:val="TableParagraph"/>
              <w:spacing w:before="49"/>
              <w:ind w:left="1095" w:right="1005"/>
              <w:jc w:val="center"/>
              <w:rPr>
                <w:sz w:val="20"/>
              </w:rPr>
            </w:pPr>
            <w:r>
              <w:rPr>
                <w:sz w:val="20"/>
              </w:rPr>
              <w:t>8.85 AV + 458.3</w:t>
            </w:r>
          </w:p>
        </w:tc>
      </w:tr>
      <w:tr w:rsidR="00304ED9" w14:paraId="7103E758" w14:textId="77777777">
        <w:trPr>
          <w:trHeight w:val="556"/>
        </w:trPr>
        <w:tc>
          <w:tcPr>
            <w:tcW w:w="5396" w:type="dxa"/>
          </w:tcPr>
          <w:p w14:paraId="6692966C" w14:textId="77777777" w:rsidR="00304ED9" w:rsidRDefault="00AB64A4">
            <w:pPr>
              <w:pStyle w:val="TableParagraph"/>
              <w:spacing w:before="49" w:line="240" w:lineRule="atLeast"/>
              <w:ind w:left="112" w:right="236"/>
              <w:rPr>
                <w:sz w:val="20"/>
              </w:rPr>
            </w:pPr>
            <w:r>
              <w:rPr>
                <w:sz w:val="20"/>
              </w:rPr>
              <w:t>6. Refrigerator-freezers—automatic defrost with top-mounted freezer with through-the-door ice service.</w:t>
            </w:r>
          </w:p>
        </w:tc>
        <w:tc>
          <w:tcPr>
            <w:tcW w:w="3420" w:type="dxa"/>
          </w:tcPr>
          <w:p w14:paraId="20A18F51" w14:textId="77777777" w:rsidR="00304ED9" w:rsidRDefault="00AB64A4">
            <w:pPr>
              <w:pStyle w:val="TableParagraph"/>
              <w:spacing w:before="49"/>
              <w:ind w:left="1095" w:right="1005"/>
              <w:jc w:val="center"/>
              <w:rPr>
                <w:sz w:val="20"/>
              </w:rPr>
            </w:pPr>
            <w:r>
              <w:rPr>
                <w:sz w:val="20"/>
              </w:rPr>
              <w:t>7.56 AV + 355.3</w:t>
            </w:r>
          </w:p>
        </w:tc>
      </w:tr>
      <w:tr w:rsidR="00304ED9" w14:paraId="4E8BA4AB" w14:textId="77777777">
        <w:trPr>
          <w:trHeight w:val="556"/>
        </w:trPr>
        <w:tc>
          <w:tcPr>
            <w:tcW w:w="5396" w:type="dxa"/>
          </w:tcPr>
          <w:p w14:paraId="3DCF21C4" w14:textId="77777777" w:rsidR="00304ED9" w:rsidRDefault="00AB64A4">
            <w:pPr>
              <w:pStyle w:val="TableParagraph"/>
              <w:spacing w:before="49" w:line="240" w:lineRule="atLeast"/>
              <w:ind w:left="112" w:right="924"/>
              <w:rPr>
                <w:sz w:val="20"/>
              </w:rPr>
            </w:pPr>
            <w:r>
              <w:rPr>
                <w:sz w:val="20"/>
              </w:rPr>
              <w:t>7. Refrigerator-freezers—automatic defrost with side- mounted freezer with through-the-door ice service.</w:t>
            </w:r>
          </w:p>
        </w:tc>
        <w:tc>
          <w:tcPr>
            <w:tcW w:w="3420" w:type="dxa"/>
          </w:tcPr>
          <w:p w14:paraId="4E4F2D5A" w14:textId="77777777" w:rsidR="00304ED9" w:rsidRDefault="00AB64A4">
            <w:pPr>
              <w:pStyle w:val="TableParagraph"/>
              <w:spacing w:before="49"/>
              <w:ind w:left="1095" w:right="1005"/>
              <w:jc w:val="center"/>
              <w:rPr>
                <w:sz w:val="20"/>
              </w:rPr>
            </w:pPr>
            <w:r>
              <w:rPr>
                <w:sz w:val="20"/>
              </w:rPr>
              <w:t>7.69 AV + 397.9</w:t>
            </w:r>
          </w:p>
        </w:tc>
      </w:tr>
    </w:tbl>
    <w:p w14:paraId="506E8A4B" w14:textId="77777777" w:rsidR="00304ED9" w:rsidRDefault="00304ED9">
      <w:pPr>
        <w:pStyle w:val="BodyText"/>
        <w:rPr>
          <w:sz w:val="17"/>
        </w:rPr>
      </w:pPr>
    </w:p>
    <w:p w14:paraId="3BBC43E0" w14:textId="77777777" w:rsidR="00304ED9" w:rsidRDefault="00AB64A4">
      <w:pPr>
        <w:pStyle w:val="BodyText"/>
        <w:spacing w:before="57"/>
        <w:ind w:left="220" w:right="255"/>
      </w:pPr>
      <w:r>
        <w:t>ENERGY STAR Most Efficient qualifying models are at least 15% more efficient than the federal standard and use less than 637 kWh per year (with the exception of top-freezers), in adherence with the DOE test procedures at 10 CFR 430, Subpart B, Appendix A and Appendix B. Only full-sized refrigerator-freezer models are eligible to achieve this classification. The calculations of the maximum annual energy consumption for each product class are provided below.</w:t>
      </w:r>
    </w:p>
    <w:p w14:paraId="4084C00B" w14:textId="77777777" w:rsidR="00304ED9" w:rsidRDefault="00304ED9">
      <w:pPr>
        <w:pStyle w:val="BodyText"/>
        <w:spacing w:before="3"/>
        <w:rPr>
          <w:sz w:val="23"/>
        </w:rPr>
      </w:pPr>
    </w:p>
    <w:p w14:paraId="3FC82D67" w14:textId="77777777" w:rsidR="00304ED9" w:rsidRDefault="00AB64A4">
      <w:pPr>
        <w:ind w:left="220"/>
        <w:rPr>
          <w:sz w:val="20"/>
        </w:rPr>
      </w:pPr>
      <w:r>
        <w:rPr>
          <w:sz w:val="20"/>
        </w:rPr>
        <w:t>ENERGY STAR Most Efficient (20</w:t>
      </w:r>
      <w:r w:rsidR="00242104">
        <w:rPr>
          <w:sz w:val="20"/>
        </w:rPr>
        <w:t>20</w:t>
      </w:r>
      <w:r>
        <w:rPr>
          <w:sz w:val="20"/>
        </w:rPr>
        <w:t xml:space="preserve">) Annual Energy Consumption Allowance </w:t>
      </w:r>
      <w:r>
        <w:rPr>
          <w:sz w:val="20"/>
          <w:vertAlign w:val="superscript"/>
        </w:rPr>
        <w:t>5</w:t>
      </w:r>
    </w:p>
    <w:p w14:paraId="7D82A63A" w14:textId="77777777" w:rsidR="00304ED9" w:rsidRDefault="00304ED9">
      <w:pPr>
        <w:pStyle w:val="BodyText"/>
        <w:spacing w:before="3"/>
        <w:rPr>
          <w:sz w:val="6"/>
        </w:rPr>
      </w:pPr>
    </w:p>
    <w:tbl>
      <w:tblPr>
        <w:tblW w:w="9737" w:type="dxa"/>
        <w:tblInd w:w="265" w:type="dxa"/>
        <w:tblLook w:val="04A0" w:firstRow="1" w:lastRow="0" w:firstColumn="1" w:lastColumn="0" w:noHBand="0" w:noVBand="1"/>
      </w:tblPr>
      <w:tblGrid>
        <w:gridCol w:w="540"/>
        <w:gridCol w:w="5457"/>
        <w:gridCol w:w="3740"/>
      </w:tblGrid>
      <w:tr w:rsidR="00E21240" w:rsidRPr="00E21240" w14:paraId="5BB37181" w14:textId="77777777" w:rsidTr="00767EA3">
        <w:trPr>
          <w:trHeight w:val="483"/>
        </w:trPr>
        <w:tc>
          <w:tcPr>
            <w:tcW w:w="5997"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182FE8CC"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Product Class</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010298FA"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Maximum Annual Energy Consumption - AEC (kWh/year)</w:t>
            </w:r>
          </w:p>
        </w:tc>
      </w:tr>
      <w:tr w:rsidR="00E21240" w:rsidRPr="00E21240" w14:paraId="637433EC" w14:textId="77777777" w:rsidTr="00767EA3">
        <w:trPr>
          <w:trHeight w:val="56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165508"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1</w:t>
            </w:r>
          </w:p>
        </w:tc>
        <w:tc>
          <w:tcPr>
            <w:tcW w:w="5457" w:type="dxa"/>
            <w:tcBorders>
              <w:top w:val="nil"/>
              <w:left w:val="nil"/>
              <w:bottom w:val="single" w:sz="4" w:space="0" w:color="auto"/>
              <w:right w:val="single" w:sz="4" w:space="0" w:color="auto"/>
            </w:tcBorders>
            <w:shd w:val="clear" w:color="auto" w:fill="auto"/>
            <w:vAlign w:val="center"/>
            <w:hideMark/>
          </w:tcPr>
          <w:p w14:paraId="09C8D9D1"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 and refrigerators other than all- refrigerators with manual defrost.</w:t>
            </w:r>
          </w:p>
        </w:tc>
        <w:tc>
          <w:tcPr>
            <w:tcW w:w="0" w:type="auto"/>
            <w:tcBorders>
              <w:top w:val="nil"/>
              <w:left w:val="nil"/>
              <w:bottom w:val="single" w:sz="4" w:space="0" w:color="auto"/>
              <w:right w:val="single" w:sz="4" w:space="0" w:color="auto"/>
            </w:tcBorders>
            <w:shd w:val="clear" w:color="auto" w:fill="auto"/>
            <w:vAlign w:val="center"/>
            <w:hideMark/>
          </w:tcPr>
          <w:p w14:paraId="7958EC75"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71.5, AEC</w:t>
            </w:r>
            <w:r w:rsidRPr="00767EA3">
              <w:rPr>
                <w:rFonts w:eastAsia="Times New Roman"/>
                <w:sz w:val="18"/>
                <w:szCs w:val="18"/>
                <w:vertAlign w:val="subscript"/>
                <w:lang w:bidi="ar-SA"/>
              </w:rPr>
              <w:t>MAX</w:t>
            </w:r>
            <w:r w:rsidRPr="00767EA3">
              <w:rPr>
                <w:rFonts w:eastAsia="Times New Roman"/>
                <w:sz w:val="18"/>
                <w:szCs w:val="18"/>
                <w:lang w:bidi="ar-SA"/>
              </w:rPr>
              <w:t xml:space="preserve"> ≤ 6.39*AV + 180.0 AV &gt; 71.5,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399AD6C2" w14:textId="77777777" w:rsidTr="00767EA3">
        <w:trPr>
          <w:trHeight w:val="56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F8C277"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2</w:t>
            </w:r>
          </w:p>
        </w:tc>
        <w:tc>
          <w:tcPr>
            <w:tcW w:w="5457" w:type="dxa"/>
            <w:tcBorders>
              <w:top w:val="nil"/>
              <w:left w:val="nil"/>
              <w:bottom w:val="single" w:sz="4" w:space="0" w:color="auto"/>
              <w:right w:val="single" w:sz="4" w:space="0" w:color="auto"/>
            </w:tcBorders>
            <w:shd w:val="clear" w:color="auto" w:fill="auto"/>
            <w:vAlign w:val="center"/>
            <w:hideMark/>
          </w:tcPr>
          <w:p w14:paraId="1149585A"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Refrigerator-freezers—partial automatic defrost.</w:t>
            </w:r>
          </w:p>
        </w:tc>
        <w:tc>
          <w:tcPr>
            <w:tcW w:w="0" w:type="auto"/>
            <w:tcBorders>
              <w:top w:val="nil"/>
              <w:left w:val="nil"/>
              <w:bottom w:val="single" w:sz="4" w:space="0" w:color="auto"/>
              <w:right w:val="single" w:sz="4" w:space="0" w:color="auto"/>
            </w:tcBorders>
            <w:shd w:val="clear" w:color="auto" w:fill="auto"/>
            <w:vAlign w:val="center"/>
            <w:hideMark/>
          </w:tcPr>
          <w:p w14:paraId="45CF37C2"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71.5, AEC</w:t>
            </w:r>
            <w:r w:rsidRPr="00767EA3">
              <w:rPr>
                <w:rFonts w:eastAsia="Times New Roman"/>
                <w:sz w:val="18"/>
                <w:szCs w:val="18"/>
                <w:vertAlign w:val="subscript"/>
                <w:lang w:bidi="ar-SA"/>
              </w:rPr>
              <w:t>MAX</w:t>
            </w:r>
            <w:r w:rsidRPr="00767EA3">
              <w:rPr>
                <w:rFonts w:eastAsia="Times New Roman"/>
                <w:sz w:val="18"/>
                <w:szCs w:val="18"/>
                <w:lang w:bidi="ar-SA"/>
              </w:rPr>
              <w:t xml:space="preserve"> ≤ 6.39*AV + 180.0 AV &gt; 71.5,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6CA2D247" w14:textId="77777777" w:rsidTr="00767EA3">
        <w:trPr>
          <w:trHeight w:val="56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42D9CAF"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4</w:t>
            </w:r>
          </w:p>
        </w:tc>
        <w:tc>
          <w:tcPr>
            <w:tcW w:w="5457" w:type="dxa"/>
            <w:tcBorders>
              <w:top w:val="nil"/>
              <w:left w:val="nil"/>
              <w:bottom w:val="single" w:sz="4" w:space="0" w:color="auto"/>
              <w:right w:val="single" w:sz="4" w:space="0" w:color="auto"/>
            </w:tcBorders>
            <w:shd w:val="clear" w:color="auto" w:fill="auto"/>
            <w:vAlign w:val="center"/>
            <w:hideMark/>
          </w:tcPr>
          <w:p w14:paraId="64E08EA2"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side-mounted freezer without an automatic icemaker.</w:t>
            </w:r>
          </w:p>
        </w:tc>
        <w:tc>
          <w:tcPr>
            <w:tcW w:w="0" w:type="auto"/>
            <w:tcBorders>
              <w:top w:val="nil"/>
              <w:left w:val="nil"/>
              <w:bottom w:val="single" w:sz="4" w:space="0" w:color="auto"/>
              <w:right w:val="single" w:sz="4" w:space="0" w:color="auto"/>
            </w:tcBorders>
            <w:shd w:val="clear" w:color="auto" w:fill="auto"/>
            <w:vAlign w:val="center"/>
            <w:hideMark/>
          </w:tcPr>
          <w:p w14:paraId="15CCCB60"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58.6, AEC</w:t>
            </w:r>
            <w:r w:rsidRPr="00767EA3">
              <w:rPr>
                <w:rFonts w:eastAsia="Times New Roman"/>
                <w:sz w:val="18"/>
                <w:szCs w:val="18"/>
                <w:vertAlign w:val="subscript"/>
                <w:lang w:bidi="ar-SA"/>
              </w:rPr>
              <w:t>MAX</w:t>
            </w:r>
            <w:r w:rsidRPr="00767EA3">
              <w:rPr>
                <w:rFonts w:eastAsia="Times New Roman"/>
                <w:sz w:val="18"/>
                <w:szCs w:val="18"/>
                <w:lang w:bidi="ar-SA"/>
              </w:rPr>
              <w:t xml:space="preserve"> ≤ 6.81*AV + 238.2 AV &gt; 58.6,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bl>
    <w:p w14:paraId="3D69D4AC" w14:textId="57A5A21D" w:rsidR="00304ED9" w:rsidRDefault="00304ED9">
      <w:pPr>
        <w:pStyle w:val="BodyText"/>
        <w:rPr>
          <w:sz w:val="20"/>
        </w:rPr>
      </w:pPr>
    </w:p>
    <w:p w14:paraId="08491691" w14:textId="76F37EF5" w:rsidR="000B78DC" w:rsidRDefault="000B78DC">
      <w:pPr>
        <w:pStyle w:val="BodyText"/>
        <w:rPr>
          <w:sz w:val="20"/>
        </w:rPr>
      </w:pPr>
    </w:p>
    <w:p w14:paraId="765A6560" w14:textId="04F01521" w:rsidR="000B78DC" w:rsidRDefault="000B78DC">
      <w:pPr>
        <w:pStyle w:val="BodyText"/>
        <w:rPr>
          <w:sz w:val="20"/>
        </w:rPr>
      </w:pPr>
    </w:p>
    <w:p w14:paraId="09675335" w14:textId="77777777" w:rsidR="000B78DC" w:rsidRDefault="000B78DC">
      <w:pPr>
        <w:pStyle w:val="BodyText"/>
        <w:rPr>
          <w:sz w:val="20"/>
        </w:rPr>
      </w:pPr>
    </w:p>
    <w:p w14:paraId="20108D19" w14:textId="77777777" w:rsidR="00304ED9" w:rsidRDefault="00894FC9">
      <w:pPr>
        <w:pStyle w:val="BodyText"/>
        <w:spacing w:before="2"/>
        <w:rPr>
          <w:sz w:val="12"/>
        </w:rPr>
      </w:pPr>
      <w:r>
        <w:rPr>
          <w:noProof/>
        </w:rPr>
        <mc:AlternateContent>
          <mc:Choice Requires="wps">
            <w:drawing>
              <wp:anchor distT="0" distB="0" distL="0" distR="0" simplePos="0" relativeHeight="251661312" behindDoc="1" locked="0" layoutInCell="1" allowOverlap="1" wp14:anchorId="6953EAAB" wp14:editId="535E821A">
                <wp:simplePos x="0" y="0"/>
                <wp:positionH relativeFrom="page">
                  <wp:posOffset>914400</wp:posOffset>
                </wp:positionH>
                <wp:positionV relativeFrom="paragraph">
                  <wp:posOffset>124460</wp:posOffset>
                </wp:positionV>
                <wp:extent cx="1829435" cy="1270"/>
                <wp:effectExtent l="0" t="0" r="0" b="0"/>
                <wp:wrapTopAndBottom/>
                <wp:docPr id="17"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8A031" id="Freeform 6" o:spid="_x0000_s1026" style="position:absolute;margin-left:1in;margin-top:9.8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" path="m,l2881,e" filled="f" strokeweight=".72pt">
                <v:path arrowok="t" o:connecttype="custom" o:connectlocs="0,0;1829435,0" o:connectangles="0,0"/>
                <w10:wrap type="topAndBottom" anchorx="page"/>
              </v:shape>
            </w:pict>
          </mc:Fallback>
        </mc:AlternateContent>
      </w:r>
    </w:p>
    <w:p w14:paraId="7BDF9EEF" w14:textId="77777777" w:rsidR="00304ED9" w:rsidRDefault="00304ED9">
      <w:pPr>
        <w:pStyle w:val="BodyText"/>
        <w:spacing w:before="5"/>
        <w:rPr>
          <w:sz w:val="25"/>
        </w:rPr>
      </w:pPr>
    </w:p>
    <w:p w14:paraId="4CE12A5D" w14:textId="77777777" w:rsidR="00304ED9" w:rsidRDefault="00AB64A4">
      <w:pPr>
        <w:ind w:left="220"/>
        <w:rPr>
          <w:sz w:val="18"/>
        </w:rPr>
      </w:pPr>
      <w:r>
        <w:rPr>
          <w:position w:val="5"/>
          <w:sz w:val="12"/>
        </w:rPr>
        <w:t xml:space="preserve">5 </w:t>
      </w:r>
      <w:r>
        <w:rPr>
          <w:sz w:val="18"/>
        </w:rPr>
        <w:t xml:space="preserve">ENERGY </w:t>
      </w:r>
      <w:proofErr w:type="gramStart"/>
      <w:r>
        <w:rPr>
          <w:sz w:val="18"/>
        </w:rPr>
        <w:t>STAR</w:t>
      </w:r>
      <w:proofErr w:type="gramEnd"/>
      <w:r>
        <w:rPr>
          <w:sz w:val="18"/>
        </w:rPr>
        <w:t>. 20</w:t>
      </w:r>
      <w:r w:rsidR="00242104">
        <w:rPr>
          <w:sz w:val="18"/>
        </w:rPr>
        <w:t>20</w:t>
      </w:r>
      <w:r>
        <w:rPr>
          <w:sz w:val="18"/>
        </w:rPr>
        <w:t>. "ENERGY STAR Most Efficient Recognition Criteria: Refrigerator-Freezers." Effective January 20</w:t>
      </w:r>
      <w:r w:rsidR="00AB3FB9">
        <w:rPr>
          <w:sz w:val="18"/>
        </w:rPr>
        <w:t>20</w:t>
      </w:r>
      <w:r>
        <w:rPr>
          <w:sz w:val="18"/>
        </w:rPr>
        <w:t>.</w:t>
      </w:r>
    </w:p>
    <w:p w14:paraId="75230F38" w14:textId="77777777" w:rsidR="00304ED9" w:rsidRDefault="00304ED9">
      <w:pPr>
        <w:rPr>
          <w:sz w:val="18"/>
        </w:rPr>
        <w:sectPr w:rsidR="00304ED9">
          <w:pgSz w:w="12240" w:h="15840"/>
          <w:pgMar w:top="1220" w:right="1320" w:bottom="1320" w:left="1220" w:header="858" w:footer="1129" w:gutter="0"/>
          <w:cols w:space="720"/>
        </w:sectPr>
      </w:pPr>
    </w:p>
    <w:p w14:paraId="5D0BC496" w14:textId="77777777" w:rsidR="00304ED9" w:rsidRDefault="00304ED9">
      <w:pPr>
        <w:pStyle w:val="BodyText"/>
        <w:spacing w:before="6"/>
        <w:rPr>
          <w:sz w:val="24"/>
        </w:rPr>
      </w:pPr>
    </w:p>
    <w:tbl>
      <w:tblPr>
        <w:tblW w:w="0" w:type="auto"/>
        <w:tblInd w:w="265" w:type="dxa"/>
        <w:tblLook w:val="04A0" w:firstRow="1" w:lastRow="0" w:firstColumn="1" w:lastColumn="0" w:noHBand="0" w:noVBand="1"/>
      </w:tblPr>
      <w:tblGrid>
        <w:gridCol w:w="540"/>
        <w:gridCol w:w="4406"/>
        <w:gridCol w:w="4479"/>
      </w:tblGrid>
      <w:tr w:rsidR="00E21240" w:rsidRPr="00E21240" w14:paraId="3A5361D1" w14:textId="77777777" w:rsidTr="00767EA3">
        <w:trPr>
          <w:trHeight w:val="720"/>
        </w:trPr>
        <w:tc>
          <w:tcPr>
            <w:tcW w:w="5107"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2781A867"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Product Class</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34263F33"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Maximum Annual Energy Consumption - AEC (kWh/year)</w:t>
            </w:r>
          </w:p>
        </w:tc>
      </w:tr>
      <w:tr w:rsidR="00E21240" w:rsidRPr="00E21240" w14:paraId="1D18AAA8"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BDC640C"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4-BI</w:t>
            </w:r>
          </w:p>
        </w:tc>
        <w:tc>
          <w:tcPr>
            <w:tcW w:w="4567" w:type="dxa"/>
            <w:tcBorders>
              <w:top w:val="nil"/>
              <w:left w:val="nil"/>
              <w:bottom w:val="single" w:sz="4" w:space="0" w:color="auto"/>
              <w:right w:val="single" w:sz="4" w:space="0" w:color="auto"/>
            </w:tcBorders>
            <w:shd w:val="clear" w:color="auto" w:fill="auto"/>
            <w:vAlign w:val="center"/>
            <w:hideMark/>
          </w:tcPr>
          <w:p w14:paraId="40F6E106"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Refrigerator-freezers—automatic defrost with side- mounted freezer without an automatic icemaker</w:t>
            </w:r>
          </w:p>
        </w:tc>
        <w:tc>
          <w:tcPr>
            <w:tcW w:w="0" w:type="auto"/>
            <w:tcBorders>
              <w:top w:val="nil"/>
              <w:left w:val="nil"/>
              <w:bottom w:val="single" w:sz="4" w:space="0" w:color="auto"/>
              <w:right w:val="single" w:sz="4" w:space="0" w:color="auto"/>
            </w:tcBorders>
            <w:shd w:val="clear" w:color="auto" w:fill="auto"/>
            <w:vAlign w:val="center"/>
            <w:hideMark/>
          </w:tcPr>
          <w:p w14:paraId="5A2373A7"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58.6, AEC</w:t>
            </w:r>
            <w:r w:rsidRPr="00767EA3">
              <w:rPr>
                <w:rFonts w:eastAsia="Times New Roman"/>
                <w:sz w:val="18"/>
                <w:szCs w:val="18"/>
                <w:vertAlign w:val="subscript"/>
                <w:lang w:bidi="ar-SA"/>
              </w:rPr>
              <w:t>MAX</w:t>
            </w:r>
            <w:r w:rsidRPr="00767EA3">
              <w:rPr>
                <w:rFonts w:eastAsia="Times New Roman"/>
                <w:sz w:val="18"/>
                <w:szCs w:val="18"/>
                <w:lang w:bidi="ar-SA"/>
              </w:rPr>
              <w:t xml:space="preserve"> ≤ 6.81*AV + 238.2 AV &gt; 58.6,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447DB37A" w14:textId="77777777" w:rsidTr="00767EA3">
        <w:trPr>
          <w:trHeight w:val="864"/>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657B277"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4I</w:t>
            </w:r>
          </w:p>
        </w:tc>
        <w:tc>
          <w:tcPr>
            <w:tcW w:w="4567" w:type="dxa"/>
            <w:tcBorders>
              <w:top w:val="nil"/>
              <w:left w:val="nil"/>
              <w:bottom w:val="single" w:sz="4" w:space="0" w:color="auto"/>
              <w:right w:val="single" w:sz="4" w:space="0" w:color="auto"/>
            </w:tcBorders>
            <w:shd w:val="clear" w:color="auto" w:fill="auto"/>
            <w:vAlign w:val="center"/>
            <w:hideMark/>
          </w:tcPr>
          <w:p w14:paraId="7D666B59"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side-mounted freezer with an automatic icemaker without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5D3139A7"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46.2, AEC</w:t>
            </w:r>
            <w:r w:rsidRPr="00767EA3">
              <w:rPr>
                <w:rFonts w:eastAsia="Times New Roman"/>
                <w:sz w:val="18"/>
                <w:szCs w:val="18"/>
                <w:vertAlign w:val="subscript"/>
                <w:lang w:bidi="ar-SA"/>
              </w:rPr>
              <w:t>MAX</w:t>
            </w:r>
            <w:r w:rsidRPr="00767EA3">
              <w:rPr>
                <w:rFonts w:eastAsia="Times New Roman"/>
                <w:sz w:val="18"/>
                <w:szCs w:val="18"/>
                <w:lang w:bidi="ar-SA"/>
              </w:rPr>
              <w:t xml:space="preserve"> ≤ 6.81*AV + 322.2 AV &gt; 46.2,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0E932F6F" w14:textId="77777777" w:rsidTr="00767EA3">
        <w:trPr>
          <w:trHeight w:val="864"/>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55B3A2C"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4I-BI</w:t>
            </w:r>
          </w:p>
        </w:tc>
        <w:tc>
          <w:tcPr>
            <w:tcW w:w="4567" w:type="dxa"/>
            <w:tcBorders>
              <w:top w:val="nil"/>
              <w:left w:val="nil"/>
              <w:bottom w:val="single" w:sz="4" w:space="0" w:color="auto"/>
              <w:right w:val="single" w:sz="4" w:space="0" w:color="auto"/>
            </w:tcBorders>
            <w:shd w:val="clear" w:color="auto" w:fill="auto"/>
            <w:vAlign w:val="center"/>
            <w:hideMark/>
          </w:tcPr>
          <w:p w14:paraId="37D35E36"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Refrigerator-freezers—automatic defrost with side-</w:t>
            </w:r>
            <w:r w:rsidRPr="00767EA3">
              <w:rPr>
                <w:rFonts w:eastAsia="Times New Roman"/>
                <w:sz w:val="18"/>
                <w:szCs w:val="18"/>
                <w:lang w:bidi="ar-SA"/>
              </w:rPr>
              <w:br/>
              <w:t>mounted freezer with an automatic icemaker without through- the-door ice service.</w:t>
            </w:r>
          </w:p>
        </w:tc>
        <w:tc>
          <w:tcPr>
            <w:tcW w:w="0" w:type="auto"/>
            <w:tcBorders>
              <w:top w:val="nil"/>
              <w:left w:val="nil"/>
              <w:bottom w:val="single" w:sz="4" w:space="0" w:color="auto"/>
              <w:right w:val="single" w:sz="4" w:space="0" w:color="auto"/>
            </w:tcBorders>
            <w:shd w:val="clear" w:color="auto" w:fill="auto"/>
            <w:vAlign w:val="center"/>
            <w:hideMark/>
          </w:tcPr>
          <w:p w14:paraId="42D2083F"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46.2, AEC</w:t>
            </w:r>
            <w:r w:rsidRPr="00767EA3">
              <w:rPr>
                <w:rFonts w:eastAsia="Times New Roman"/>
                <w:sz w:val="18"/>
                <w:szCs w:val="18"/>
                <w:vertAlign w:val="subscript"/>
                <w:lang w:bidi="ar-SA"/>
              </w:rPr>
              <w:t>MAX</w:t>
            </w:r>
            <w:r w:rsidRPr="00767EA3">
              <w:rPr>
                <w:rFonts w:eastAsia="Times New Roman"/>
                <w:sz w:val="18"/>
                <w:szCs w:val="18"/>
                <w:lang w:bidi="ar-SA"/>
              </w:rPr>
              <w:t xml:space="preserve"> ≤ 6.81*AV + 322.2 AV &gt; 46.2,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40848A50"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8F60EF"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w:t>
            </w:r>
          </w:p>
        </w:tc>
        <w:tc>
          <w:tcPr>
            <w:tcW w:w="4567" w:type="dxa"/>
            <w:tcBorders>
              <w:top w:val="nil"/>
              <w:left w:val="nil"/>
              <w:bottom w:val="single" w:sz="4" w:space="0" w:color="auto"/>
              <w:right w:val="single" w:sz="4" w:space="0" w:color="auto"/>
            </w:tcBorders>
            <w:shd w:val="clear" w:color="auto" w:fill="auto"/>
            <w:vAlign w:val="center"/>
            <w:hideMark/>
          </w:tcPr>
          <w:p w14:paraId="7A867FB8"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bottom-mounted freezer without an automatic icemaker</w:t>
            </w:r>
          </w:p>
        </w:tc>
        <w:tc>
          <w:tcPr>
            <w:tcW w:w="0" w:type="auto"/>
            <w:tcBorders>
              <w:top w:val="nil"/>
              <w:left w:val="nil"/>
              <w:bottom w:val="single" w:sz="4" w:space="0" w:color="auto"/>
              <w:right w:val="single" w:sz="4" w:space="0" w:color="auto"/>
            </w:tcBorders>
            <w:shd w:val="clear" w:color="auto" w:fill="auto"/>
            <w:vAlign w:val="center"/>
            <w:hideMark/>
          </w:tcPr>
          <w:p w14:paraId="14DEC050"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54.2, AEC</w:t>
            </w:r>
            <w:r w:rsidRPr="00767EA3">
              <w:rPr>
                <w:rFonts w:eastAsia="Times New Roman"/>
                <w:sz w:val="18"/>
                <w:szCs w:val="18"/>
                <w:vertAlign w:val="subscript"/>
                <w:lang w:bidi="ar-SA"/>
              </w:rPr>
              <w:t>MAX</w:t>
            </w:r>
            <w:r w:rsidRPr="00767EA3">
              <w:rPr>
                <w:rFonts w:eastAsia="Times New Roman"/>
                <w:sz w:val="18"/>
                <w:szCs w:val="18"/>
                <w:lang w:bidi="ar-SA"/>
              </w:rPr>
              <w:t xml:space="preserve"> ≤ 7.08*AV + 253.6 AV &gt; 54.2,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441D1C4C"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7BB0351"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5-BI</w:t>
            </w:r>
          </w:p>
        </w:tc>
        <w:tc>
          <w:tcPr>
            <w:tcW w:w="4567" w:type="dxa"/>
            <w:tcBorders>
              <w:top w:val="nil"/>
              <w:left w:val="nil"/>
              <w:bottom w:val="single" w:sz="4" w:space="0" w:color="auto"/>
              <w:right w:val="single" w:sz="4" w:space="0" w:color="auto"/>
            </w:tcBorders>
            <w:shd w:val="clear" w:color="auto" w:fill="auto"/>
            <w:vAlign w:val="center"/>
            <w:hideMark/>
          </w:tcPr>
          <w:p w14:paraId="1C7B159E"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Refrigerator-freezers—automatic defrost with bottom- mounted freezer without an automatic icemaker</w:t>
            </w:r>
          </w:p>
        </w:tc>
        <w:tc>
          <w:tcPr>
            <w:tcW w:w="0" w:type="auto"/>
            <w:tcBorders>
              <w:top w:val="nil"/>
              <w:left w:val="nil"/>
              <w:bottom w:val="single" w:sz="4" w:space="0" w:color="auto"/>
              <w:right w:val="single" w:sz="4" w:space="0" w:color="auto"/>
            </w:tcBorders>
            <w:shd w:val="clear" w:color="auto" w:fill="auto"/>
            <w:vAlign w:val="center"/>
            <w:hideMark/>
          </w:tcPr>
          <w:p w14:paraId="38F9040C"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54.2, AEC</w:t>
            </w:r>
            <w:r w:rsidRPr="00767EA3">
              <w:rPr>
                <w:rFonts w:eastAsia="Times New Roman"/>
                <w:sz w:val="18"/>
                <w:szCs w:val="18"/>
                <w:vertAlign w:val="subscript"/>
                <w:lang w:bidi="ar-SA"/>
              </w:rPr>
              <w:t>MAX</w:t>
            </w:r>
            <w:r w:rsidRPr="00767EA3">
              <w:rPr>
                <w:rFonts w:eastAsia="Times New Roman"/>
                <w:sz w:val="18"/>
                <w:szCs w:val="18"/>
                <w:lang w:bidi="ar-SA"/>
              </w:rPr>
              <w:t xml:space="preserve"> ≤ 7.08*AV + 253.6 AV &gt; 54.2,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5318C5AA" w14:textId="77777777" w:rsidTr="00767EA3">
        <w:trPr>
          <w:trHeight w:val="864"/>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BD36494"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5I</w:t>
            </w:r>
          </w:p>
        </w:tc>
        <w:tc>
          <w:tcPr>
            <w:tcW w:w="4567" w:type="dxa"/>
            <w:tcBorders>
              <w:top w:val="nil"/>
              <w:left w:val="nil"/>
              <w:bottom w:val="single" w:sz="4" w:space="0" w:color="auto"/>
              <w:right w:val="single" w:sz="4" w:space="0" w:color="auto"/>
            </w:tcBorders>
            <w:shd w:val="clear" w:color="auto" w:fill="auto"/>
            <w:vAlign w:val="center"/>
            <w:hideMark/>
          </w:tcPr>
          <w:p w14:paraId="67C65ADA"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bottom-mounted freezer with an automatic icemaker without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3F985C46"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42.3, AEC</w:t>
            </w:r>
            <w:r w:rsidRPr="00767EA3">
              <w:rPr>
                <w:rFonts w:eastAsia="Times New Roman"/>
                <w:sz w:val="18"/>
                <w:szCs w:val="18"/>
                <w:vertAlign w:val="subscript"/>
                <w:lang w:bidi="ar-SA"/>
              </w:rPr>
              <w:t>MAX</w:t>
            </w:r>
            <w:r w:rsidRPr="00767EA3">
              <w:rPr>
                <w:rFonts w:eastAsia="Times New Roman"/>
                <w:sz w:val="18"/>
                <w:szCs w:val="18"/>
                <w:lang w:bidi="ar-SA"/>
              </w:rPr>
              <w:t xml:space="preserve"> ≤ 7.08*AV + 337.6 AV &gt; 42.3,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455A48B5" w14:textId="77777777" w:rsidTr="00767EA3">
        <w:trPr>
          <w:trHeight w:val="864"/>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863FB99"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5I-BI</w:t>
            </w:r>
          </w:p>
        </w:tc>
        <w:tc>
          <w:tcPr>
            <w:tcW w:w="4567" w:type="dxa"/>
            <w:tcBorders>
              <w:top w:val="nil"/>
              <w:left w:val="nil"/>
              <w:bottom w:val="single" w:sz="4" w:space="0" w:color="auto"/>
              <w:right w:val="single" w:sz="4" w:space="0" w:color="auto"/>
            </w:tcBorders>
            <w:shd w:val="clear" w:color="auto" w:fill="auto"/>
            <w:vAlign w:val="center"/>
            <w:hideMark/>
          </w:tcPr>
          <w:p w14:paraId="2EB80B8D"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Refrigerator-freezers—automatic defrost with bottom- mounted freezer with an automatic icemaker without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659FFA82"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42.3, AEC</w:t>
            </w:r>
            <w:r w:rsidRPr="00767EA3">
              <w:rPr>
                <w:rFonts w:eastAsia="Times New Roman"/>
                <w:sz w:val="18"/>
                <w:szCs w:val="18"/>
                <w:vertAlign w:val="subscript"/>
                <w:lang w:bidi="ar-SA"/>
              </w:rPr>
              <w:t>MAX</w:t>
            </w:r>
            <w:r w:rsidRPr="00767EA3">
              <w:rPr>
                <w:rFonts w:eastAsia="Times New Roman"/>
                <w:sz w:val="18"/>
                <w:szCs w:val="18"/>
                <w:lang w:bidi="ar-SA"/>
              </w:rPr>
              <w:t xml:space="preserve"> ≤ 7.08*AV + 337.6 AV &gt; 42.3,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275FC742"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3A42EC8"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5A</w:t>
            </w:r>
          </w:p>
        </w:tc>
        <w:tc>
          <w:tcPr>
            <w:tcW w:w="4567" w:type="dxa"/>
            <w:tcBorders>
              <w:top w:val="nil"/>
              <w:left w:val="nil"/>
              <w:bottom w:val="single" w:sz="4" w:space="0" w:color="auto"/>
              <w:right w:val="single" w:sz="4" w:space="0" w:color="auto"/>
            </w:tcBorders>
            <w:shd w:val="clear" w:color="auto" w:fill="auto"/>
            <w:vAlign w:val="center"/>
            <w:hideMark/>
          </w:tcPr>
          <w:p w14:paraId="3CA37F21"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bottom-mounted freezer with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6750F1F9"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32.4, AEC</w:t>
            </w:r>
            <w:r w:rsidRPr="00767EA3">
              <w:rPr>
                <w:rFonts w:eastAsia="Times New Roman"/>
                <w:sz w:val="18"/>
                <w:szCs w:val="18"/>
                <w:vertAlign w:val="subscript"/>
                <w:lang w:bidi="ar-SA"/>
              </w:rPr>
              <w:t>MAX</w:t>
            </w:r>
            <w:r w:rsidRPr="00767EA3">
              <w:rPr>
                <w:rFonts w:eastAsia="Times New Roman"/>
                <w:sz w:val="18"/>
                <w:szCs w:val="18"/>
                <w:lang w:bidi="ar-SA"/>
              </w:rPr>
              <w:t xml:space="preserve"> ≤ 7.40*AV + 397.1 AV &gt; 32.4,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7B8BB956"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06BF4BD"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5A-BI</w:t>
            </w:r>
          </w:p>
        </w:tc>
        <w:tc>
          <w:tcPr>
            <w:tcW w:w="4567" w:type="dxa"/>
            <w:tcBorders>
              <w:top w:val="nil"/>
              <w:left w:val="nil"/>
              <w:bottom w:val="single" w:sz="4" w:space="0" w:color="auto"/>
              <w:right w:val="single" w:sz="4" w:space="0" w:color="auto"/>
            </w:tcBorders>
            <w:shd w:val="clear" w:color="auto" w:fill="auto"/>
            <w:vAlign w:val="center"/>
            <w:hideMark/>
          </w:tcPr>
          <w:p w14:paraId="6898AE41"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refrigerator-freezer—automatic defrost with bottom- mounted freezer with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4461EB46"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32.4, AEC</w:t>
            </w:r>
            <w:r w:rsidRPr="00767EA3">
              <w:rPr>
                <w:rFonts w:eastAsia="Times New Roman"/>
                <w:sz w:val="18"/>
                <w:szCs w:val="18"/>
                <w:vertAlign w:val="subscript"/>
                <w:lang w:bidi="ar-SA"/>
              </w:rPr>
              <w:t>MAX</w:t>
            </w:r>
            <w:r w:rsidRPr="00767EA3">
              <w:rPr>
                <w:rFonts w:eastAsia="Times New Roman"/>
                <w:sz w:val="18"/>
                <w:szCs w:val="18"/>
                <w:lang w:bidi="ar-SA"/>
              </w:rPr>
              <w:t xml:space="preserve"> ≤ 7.40*AV + 397.1 AV &gt; 32.4, AEC</w:t>
            </w:r>
            <w:r w:rsidRPr="00767EA3">
              <w:rPr>
                <w:rFonts w:eastAsia="Times New Roman"/>
                <w:sz w:val="18"/>
                <w:szCs w:val="18"/>
                <w:vertAlign w:val="subscript"/>
                <w:lang w:bidi="ar-SA"/>
              </w:rPr>
              <w:t>MAX</w:t>
            </w:r>
            <w:r w:rsidRPr="00767EA3">
              <w:rPr>
                <w:rFonts w:eastAsia="Times New Roman"/>
                <w:sz w:val="18"/>
                <w:szCs w:val="18"/>
                <w:lang w:bidi="ar-SA"/>
              </w:rPr>
              <w:t xml:space="preserve"> ≤ 637</w:t>
            </w:r>
          </w:p>
        </w:tc>
      </w:tr>
      <w:tr w:rsidR="00E21240" w:rsidRPr="00E21240" w14:paraId="14E2C834"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A522170"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7</w:t>
            </w:r>
          </w:p>
        </w:tc>
        <w:tc>
          <w:tcPr>
            <w:tcW w:w="4567" w:type="dxa"/>
            <w:tcBorders>
              <w:top w:val="nil"/>
              <w:left w:val="nil"/>
              <w:bottom w:val="single" w:sz="4" w:space="0" w:color="auto"/>
              <w:right w:val="single" w:sz="4" w:space="0" w:color="auto"/>
            </w:tcBorders>
            <w:shd w:val="clear" w:color="auto" w:fill="auto"/>
            <w:vAlign w:val="center"/>
            <w:hideMark/>
          </w:tcPr>
          <w:p w14:paraId="7BD98FA3"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Refrigerator-freezers—automatic defrost with side-mounted freezer with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64686B21"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40.1, AEC</w:t>
            </w:r>
            <w:r w:rsidRPr="00767EA3">
              <w:rPr>
                <w:rFonts w:eastAsia="Times New Roman"/>
                <w:sz w:val="18"/>
                <w:szCs w:val="18"/>
                <w:vertAlign w:val="subscript"/>
                <w:lang w:bidi="ar-SA"/>
              </w:rPr>
              <w:t>MAX</w:t>
            </w:r>
            <w:r w:rsidRPr="00767EA3">
              <w:rPr>
                <w:rFonts w:eastAsia="Times New Roman"/>
                <w:sz w:val="18"/>
                <w:szCs w:val="18"/>
                <w:lang w:bidi="ar-SA"/>
              </w:rPr>
              <w:t xml:space="preserve"> ≤ 6.83*AV + 363.0 AV &gt; 40.1, AEC</w:t>
            </w:r>
            <w:r w:rsidRPr="00767EA3">
              <w:rPr>
                <w:rFonts w:eastAsia="Times New Roman"/>
                <w:sz w:val="18"/>
                <w:szCs w:val="18"/>
                <w:vertAlign w:val="subscript"/>
                <w:lang w:bidi="ar-SA"/>
              </w:rPr>
              <w:t xml:space="preserve">MAX </w:t>
            </w:r>
            <w:r w:rsidRPr="00767EA3">
              <w:rPr>
                <w:rFonts w:eastAsia="Times New Roman"/>
                <w:sz w:val="18"/>
                <w:szCs w:val="18"/>
                <w:lang w:bidi="ar-SA"/>
              </w:rPr>
              <w:t>≤ 637</w:t>
            </w:r>
          </w:p>
        </w:tc>
      </w:tr>
      <w:tr w:rsidR="00E21240" w:rsidRPr="00E21240" w14:paraId="2AE6DA6D" w14:textId="77777777" w:rsidTr="00767EA3">
        <w:trPr>
          <w:trHeight w:val="7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B2725FE" w14:textId="77777777" w:rsidR="00E21240" w:rsidRPr="00767EA3" w:rsidRDefault="00E21240" w:rsidP="00E21240">
            <w:pPr>
              <w:widowControl/>
              <w:autoSpaceDE/>
              <w:autoSpaceDN/>
              <w:jc w:val="center"/>
              <w:rPr>
                <w:rFonts w:eastAsia="Times New Roman"/>
                <w:sz w:val="18"/>
                <w:szCs w:val="18"/>
                <w:lang w:bidi="ar-SA"/>
              </w:rPr>
            </w:pPr>
            <w:r w:rsidRPr="00767EA3">
              <w:rPr>
                <w:rFonts w:eastAsia="Times New Roman"/>
                <w:sz w:val="18"/>
                <w:szCs w:val="18"/>
                <w:lang w:bidi="ar-SA"/>
              </w:rPr>
              <w:t>7-BI</w:t>
            </w:r>
          </w:p>
        </w:tc>
        <w:tc>
          <w:tcPr>
            <w:tcW w:w="4567" w:type="dxa"/>
            <w:tcBorders>
              <w:top w:val="nil"/>
              <w:left w:val="nil"/>
              <w:bottom w:val="single" w:sz="4" w:space="0" w:color="auto"/>
              <w:right w:val="single" w:sz="4" w:space="0" w:color="auto"/>
            </w:tcBorders>
            <w:shd w:val="clear" w:color="auto" w:fill="auto"/>
            <w:vAlign w:val="center"/>
            <w:hideMark/>
          </w:tcPr>
          <w:p w14:paraId="07E95678"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Built-in refrigerator-freezers—automatic defrost with side- mounted freezer with through-the-door ice service</w:t>
            </w:r>
          </w:p>
        </w:tc>
        <w:tc>
          <w:tcPr>
            <w:tcW w:w="0" w:type="auto"/>
            <w:tcBorders>
              <w:top w:val="nil"/>
              <w:left w:val="nil"/>
              <w:bottom w:val="single" w:sz="4" w:space="0" w:color="auto"/>
              <w:right w:val="single" w:sz="4" w:space="0" w:color="auto"/>
            </w:tcBorders>
            <w:shd w:val="clear" w:color="auto" w:fill="auto"/>
            <w:vAlign w:val="center"/>
            <w:hideMark/>
          </w:tcPr>
          <w:p w14:paraId="1DA7013A"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40.1, AEC</w:t>
            </w:r>
            <w:r w:rsidRPr="00767EA3">
              <w:rPr>
                <w:rFonts w:eastAsia="Times New Roman"/>
                <w:sz w:val="18"/>
                <w:szCs w:val="18"/>
                <w:vertAlign w:val="subscript"/>
                <w:lang w:bidi="ar-SA"/>
              </w:rPr>
              <w:t>MAX</w:t>
            </w:r>
            <w:r w:rsidRPr="00767EA3">
              <w:rPr>
                <w:rFonts w:eastAsia="Times New Roman"/>
                <w:sz w:val="18"/>
                <w:szCs w:val="18"/>
                <w:lang w:bidi="ar-SA"/>
              </w:rPr>
              <w:t xml:space="preserve"> ≤ 6.83*AV + 363.0 AV &gt; 40.1, AEC</w:t>
            </w:r>
            <w:r w:rsidRPr="00767EA3">
              <w:rPr>
                <w:rFonts w:eastAsia="Times New Roman"/>
                <w:sz w:val="18"/>
                <w:szCs w:val="18"/>
                <w:vertAlign w:val="subscript"/>
                <w:lang w:bidi="ar-SA"/>
              </w:rPr>
              <w:t xml:space="preserve">MAX </w:t>
            </w:r>
            <w:r w:rsidRPr="00767EA3">
              <w:rPr>
                <w:rFonts w:eastAsia="Times New Roman"/>
                <w:sz w:val="18"/>
                <w:szCs w:val="18"/>
                <w:lang w:bidi="ar-SA"/>
              </w:rPr>
              <w:t>≤ 637</w:t>
            </w:r>
          </w:p>
        </w:tc>
      </w:tr>
      <w:tr w:rsidR="00E21240" w:rsidRPr="00E21240" w14:paraId="08AC3380" w14:textId="77777777" w:rsidTr="00767EA3">
        <w:trPr>
          <w:trHeight w:val="684"/>
        </w:trPr>
        <w:tc>
          <w:tcPr>
            <w:tcW w:w="94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563E98" w14:textId="77777777" w:rsidR="00E21240" w:rsidRPr="00767EA3" w:rsidRDefault="00E21240" w:rsidP="00E21240">
            <w:pPr>
              <w:widowControl/>
              <w:autoSpaceDE/>
              <w:autoSpaceDN/>
              <w:rPr>
                <w:rFonts w:eastAsia="Times New Roman"/>
                <w:sz w:val="18"/>
                <w:szCs w:val="18"/>
                <w:lang w:bidi="ar-SA"/>
              </w:rPr>
            </w:pPr>
            <w:r w:rsidRPr="00767EA3">
              <w:rPr>
                <w:rFonts w:eastAsia="Times New Roman"/>
                <w:sz w:val="18"/>
                <w:szCs w:val="18"/>
                <w:lang w:bidi="ar-SA"/>
              </w:rPr>
              <w:t>AV = Adjusted Volume (AV) shall be calculated in accordance with the DOE test procedure in 10 CFR 430 Subpart B, Appendix A.</w:t>
            </w:r>
          </w:p>
        </w:tc>
      </w:tr>
    </w:tbl>
    <w:p w14:paraId="2EB1D460" w14:textId="77777777" w:rsidR="00304ED9" w:rsidRDefault="00304ED9">
      <w:pPr>
        <w:pStyle w:val="BodyText"/>
        <w:spacing w:before="4"/>
        <w:rPr>
          <w:sz w:val="18"/>
        </w:rPr>
      </w:pPr>
    </w:p>
    <w:p w14:paraId="772D2271" w14:textId="77777777" w:rsidR="00304ED9" w:rsidRDefault="00AB64A4">
      <w:pPr>
        <w:pStyle w:val="Heading1"/>
        <w:spacing w:before="52"/>
      </w:pPr>
      <w:bookmarkStart w:id="7" w:name="_Toc61597272"/>
      <w:r>
        <w:rPr>
          <w:color w:val="CFAB79"/>
        </w:rPr>
        <w:t>NORMALIZING UNIT</w:t>
      </w:r>
      <w:bookmarkEnd w:id="7"/>
    </w:p>
    <w:p w14:paraId="198F3267" w14:textId="39A1ACF6" w:rsidR="00304ED9" w:rsidRDefault="00ED5639">
      <w:pPr>
        <w:pStyle w:val="BodyText"/>
        <w:spacing w:before="115"/>
        <w:ind w:left="220"/>
      </w:pPr>
      <w:r>
        <w:t>Household</w:t>
      </w:r>
      <w:r w:rsidR="00AB64A4">
        <w:t>.</w:t>
      </w:r>
    </w:p>
    <w:p w14:paraId="3B0AA500" w14:textId="77777777" w:rsidR="00304ED9" w:rsidRDefault="00304ED9">
      <w:pPr>
        <w:pStyle w:val="BodyText"/>
        <w:spacing w:before="9"/>
        <w:rPr>
          <w:sz w:val="19"/>
        </w:rPr>
      </w:pPr>
    </w:p>
    <w:p w14:paraId="2268B7CF" w14:textId="77777777" w:rsidR="00304ED9" w:rsidRDefault="00AB64A4">
      <w:pPr>
        <w:pStyle w:val="Heading1"/>
      </w:pPr>
      <w:bookmarkStart w:id="8" w:name="_Toc61597273"/>
      <w:r>
        <w:rPr>
          <w:color w:val="CFAB79"/>
        </w:rPr>
        <w:t>PROGRAM REQUIREMENTS</w:t>
      </w:r>
      <w:bookmarkEnd w:id="8"/>
    </w:p>
    <w:p w14:paraId="26604CA1" w14:textId="77777777" w:rsidR="00304ED9" w:rsidRDefault="00AB64A4">
      <w:pPr>
        <w:spacing w:before="119"/>
        <w:ind w:left="220"/>
        <w:rPr>
          <w:i/>
        </w:rPr>
      </w:pPr>
      <w:r>
        <w:rPr>
          <w:i/>
          <w:color w:val="5F5F5F"/>
        </w:rPr>
        <w:t xml:space="preserve">Measure Implementation Eligibility </w:t>
      </w:r>
    </w:p>
    <w:p w14:paraId="57687A74" w14:textId="77777777" w:rsidR="009E0629" w:rsidRPr="009E0629" w:rsidRDefault="00AB64A4" w:rsidP="009E0629">
      <w:pPr>
        <w:pStyle w:val="BodyText"/>
        <w:spacing w:before="121"/>
        <w:ind w:left="220" w:right="412"/>
      </w:pPr>
      <w:r>
        <w:t xml:space="preserve">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w:t>
      </w:r>
      <w:r>
        <w:lastRenderedPageBreak/>
        <w:t>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r w:rsidR="009E0629">
        <w:t xml:space="preserve"> </w:t>
      </w:r>
    </w:p>
    <w:p w14:paraId="5E2E964C" w14:textId="77777777" w:rsidR="00304ED9" w:rsidRDefault="00AB64A4">
      <w:pPr>
        <w:spacing w:before="56"/>
        <w:ind w:left="220" w:right="467"/>
        <w:rPr>
          <w:i/>
        </w:rPr>
      </w:pPr>
      <w:r>
        <w:rPr>
          <w:i/>
        </w:rPr>
        <w:t xml:space="preserve">Note that some of the implementation combinations below may not be allowed for some measure offerings by all program administrators. </w:t>
      </w:r>
    </w:p>
    <w:p w14:paraId="3C48B980" w14:textId="77777777" w:rsidR="00304ED9" w:rsidRDefault="00304ED9">
      <w:pPr>
        <w:pStyle w:val="BodyText"/>
        <w:spacing w:before="3"/>
        <w:rPr>
          <w:i/>
          <w:sz w:val="23"/>
        </w:rPr>
      </w:pPr>
    </w:p>
    <w:p w14:paraId="4D013FD0" w14:textId="77777777" w:rsidR="00304ED9" w:rsidRDefault="00AB64A4">
      <w:pPr>
        <w:ind w:left="220"/>
        <w:rPr>
          <w:sz w:val="20"/>
        </w:rPr>
      </w:pPr>
      <w:r>
        <w:rPr>
          <w:sz w:val="20"/>
        </w:rPr>
        <w:t>Implementation Eligibility</w:t>
      </w:r>
    </w:p>
    <w:p w14:paraId="43F9E002" w14:textId="77777777" w:rsidR="00304ED9" w:rsidRDefault="00304ED9">
      <w:pPr>
        <w:pStyle w:val="BodyText"/>
        <w:spacing w:before="5"/>
        <w:rPr>
          <w:sz w:val="6"/>
        </w:rPr>
      </w:pPr>
    </w:p>
    <w:tbl>
      <w:tblPr>
        <w:tblW w:w="0" w:type="auto"/>
        <w:tblInd w:w="2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5"/>
      </w:tblGrid>
      <w:tr w:rsidR="00304ED9" w14:paraId="2DDE4276" w14:textId="77777777">
        <w:trPr>
          <w:trHeight w:val="290"/>
        </w:trPr>
        <w:tc>
          <w:tcPr>
            <w:tcW w:w="3025" w:type="dxa"/>
            <w:shd w:val="clear" w:color="auto" w:fill="F1F1F1"/>
          </w:tcPr>
          <w:p w14:paraId="64139793" w14:textId="77777777" w:rsidR="00304ED9" w:rsidRDefault="00AB64A4">
            <w:pPr>
              <w:pStyle w:val="TableParagraph"/>
              <w:spacing w:before="47" w:line="223" w:lineRule="exact"/>
              <w:ind w:left="107"/>
              <w:rPr>
                <w:sz w:val="20"/>
              </w:rPr>
            </w:pPr>
            <w:r>
              <w:rPr>
                <w:sz w:val="20"/>
              </w:rPr>
              <w:t>Measure Application Type</w:t>
            </w:r>
          </w:p>
        </w:tc>
        <w:tc>
          <w:tcPr>
            <w:tcW w:w="3025" w:type="dxa"/>
            <w:shd w:val="clear" w:color="auto" w:fill="F1F1F1"/>
          </w:tcPr>
          <w:p w14:paraId="5EAABCFD" w14:textId="77777777" w:rsidR="00304ED9" w:rsidRDefault="00AB64A4">
            <w:pPr>
              <w:pStyle w:val="TableParagraph"/>
              <w:spacing w:before="47" w:line="223" w:lineRule="exact"/>
              <w:ind w:left="107"/>
              <w:rPr>
                <w:sz w:val="20"/>
              </w:rPr>
            </w:pPr>
            <w:r>
              <w:rPr>
                <w:sz w:val="20"/>
              </w:rPr>
              <w:t>Delivery Type</w:t>
            </w:r>
          </w:p>
        </w:tc>
        <w:tc>
          <w:tcPr>
            <w:tcW w:w="3025" w:type="dxa"/>
            <w:shd w:val="clear" w:color="auto" w:fill="F1F1F1"/>
          </w:tcPr>
          <w:p w14:paraId="572126E7" w14:textId="77777777" w:rsidR="00304ED9" w:rsidRDefault="00AB64A4">
            <w:pPr>
              <w:pStyle w:val="TableParagraph"/>
              <w:spacing w:before="47" w:line="223" w:lineRule="exact"/>
              <w:ind w:left="106"/>
              <w:rPr>
                <w:sz w:val="20"/>
              </w:rPr>
            </w:pPr>
            <w:r>
              <w:rPr>
                <w:sz w:val="20"/>
              </w:rPr>
              <w:t>Sector</w:t>
            </w:r>
          </w:p>
        </w:tc>
      </w:tr>
      <w:tr w:rsidR="00304ED9" w14:paraId="26774BD9" w14:textId="77777777">
        <w:trPr>
          <w:trHeight w:val="290"/>
        </w:trPr>
        <w:tc>
          <w:tcPr>
            <w:tcW w:w="3025" w:type="dxa"/>
          </w:tcPr>
          <w:p w14:paraId="42A87AD7" w14:textId="77777777" w:rsidR="00304ED9" w:rsidRDefault="00AB64A4">
            <w:pPr>
              <w:pStyle w:val="TableParagraph"/>
              <w:spacing w:before="47" w:line="223" w:lineRule="exact"/>
              <w:ind w:left="107"/>
              <w:rPr>
                <w:sz w:val="20"/>
              </w:rPr>
            </w:pPr>
            <w:r>
              <w:rPr>
                <w:sz w:val="20"/>
              </w:rPr>
              <w:t>Normal replacement</w:t>
            </w:r>
          </w:p>
        </w:tc>
        <w:tc>
          <w:tcPr>
            <w:tcW w:w="3025" w:type="dxa"/>
          </w:tcPr>
          <w:p w14:paraId="547D5901" w14:textId="77777777" w:rsidR="00304ED9" w:rsidRDefault="00AB64A4">
            <w:pPr>
              <w:pStyle w:val="TableParagraph"/>
              <w:spacing w:before="47" w:line="223" w:lineRule="exact"/>
              <w:ind w:left="107"/>
              <w:rPr>
                <w:sz w:val="20"/>
              </w:rPr>
            </w:pPr>
            <w:proofErr w:type="spellStart"/>
            <w:r>
              <w:rPr>
                <w:sz w:val="20"/>
              </w:rPr>
              <w:t>UpDeemed</w:t>
            </w:r>
            <w:proofErr w:type="spellEnd"/>
          </w:p>
        </w:tc>
        <w:tc>
          <w:tcPr>
            <w:tcW w:w="3025" w:type="dxa"/>
          </w:tcPr>
          <w:p w14:paraId="67CC5F77" w14:textId="77777777" w:rsidR="00304ED9" w:rsidRDefault="00AB64A4">
            <w:pPr>
              <w:pStyle w:val="TableParagraph"/>
              <w:spacing w:before="47" w:line="223" w:lineRule="exact"/>
              <w:ind w:left="106"/>
              <w:rPr>
                <w:sz w:val="20"/>
              </w:rPr>
            </w:pPr>
            <w:r>
              <w:rPr>
                <w:sz w:val="20"/>
              </w:rPr>
              <w:t>Res</w:t>
            </w:r>
          </w:p>
        </w:tc>
      </w:tr>
      <w:tr w:rsidR="00304ED9" w14:paraId="602AD453" w14:textId="77777777">
        <w:trPr>
          <w:trHeight w:val="290"/>
        </w:trPr>
        <w:tc>
          <w:tcPr>
            <w:tcW w:w="3025" w:type="dxa"/>
          </w:tcPr>
          <w:p w14:paraId="49A581B9" w14:textId="77777777" w:rsidR="00304ED9" w:rsidRDefault="00AB64A4">
            <w:pPr>
              <w:pStyle w:val="TableParagraph"/>
              <w:spacing w:before="47" w:line="223" w:lineRule="exact"/>
              <w:ind w:left="107"/>
              <w:rPr>
                <w:sz w:val="20"/>
              </w:rPr>
            </w:pPr>
            <w:r>
              <w:rPr>
                <w:sz w:val="20"/>
              </w:rPr>
              <w:t>Normal replacement</w:t>
            </w:r>
          </w:p>
        </w:tc>
        <w:tc>
          <w:tcPr>
            <w:tcW w:w="3025" w:type="dxa"/>
          </w:tcPr>
          <w:p w14:paraId="6D6E7164" w14:textId="77777777" w:rsidR="00304ED9" w:rsidRDefault="00AB64A4">
            <w:pPr>
              <w:pStyle w:val="TableParagraph"/>
              <w:spacing w:before="47" w:line="223" w:lineRule="exact"/>
              <w:ind w:left="107"/>
              <w:rPr>
                <w:sz w:val="20"/>
              </w:rPr>
            </w:pPr>
            <w:proofErr w:type="spellStart"/>
            <w:r>
              <w:rPr>
                <w:sz w:val="20"/>
              </w:rPr>
              <w:t>DnDeemed</w:t>
            </w:r>
            <w:proofErr w:type="spellEnd"/>
          </w:p>
        </w:tc>
        <w:tc>
          <w:tcPr>
            <w:tcW w:w="3025" w:type="dxa"/>
          </w:tcPr>
          <w:p w14:paraId="41010BB4" w14:textId="77777777" w:rsidR="00304ED9" w:rsidRDefault="00AB64A4">
            <w:pPr>
              <w:pStyle w:val="TableParagraph"/>
              <w:spacing w:before="47" w:line="223" w:lineRule="exact"/>
              <w:ind w:left="106"/>
              <w:rPr>
                <w:sz w:val="20"/>
              </w:rPr>
            </w:pPr>
            <w:r>
              <w:rPr>
                <w:sz w:val="20"/>
              </w:rPr>
              <w:t>Res</w:t>
            </w:r>
          </w:p>
        </w:tc>
      </w:tr>
      <w:tr w:rsidR="00304ED9" w14:paraId="04573C34" w14:textId="77777777">
        <w:trPr>
          <w:trHeight w:val="290"/>
        </w:trPr>
        <w:tc>
          <w:tcPr>
            <w:tcW w:w="3025" w:type="dxa"/>
          </w:tcPr>
          <w:p w14:paraId="66206F7B" w14:textId="77777777" w:rsidR="00304ED9" w:rsidRDefault="00AB64A4">
            <w:pPr>
              <w:pStyle w:val="TableParagraph"/>
              <w:spacing w:before="47" w:line="223" w:lineRule="exact"/>
              <w:ind w:left="107"/>
              <w:rPr>
                <w:sz w:val="20"/>
              </w:rPr>
            </w:pPr>
            <w:r>
              <w:rPr>
                <w:sz w:val="20"/>
              </w:rPr>
              <w:t>Normal replacement</w:t>
            </w:r>
          </w:p>
        </w:tc>
        <w:tc>
          <w:tcPr>
            <w:tcW w:w="3025" w:type="dxa"/>
          </w:tcPr>
          <w:p w14:paraId="0561C124" w14:textId="77777777" w:rsidR="00304ED9" w:rsidRDefault="00AB64A4">
            <w:pPr>
              <w:pStyle w:val="TableParagraph"/>
              <w:spacing w:before="47" w:line="223" w:lineRule="exact"/>
              <w:ind w:left="107"/>
              <w:rPr>
                <w:sz w:val="20"/>
              </w:rPr>
            </w:pPr>
            <w:proofErr w:type="spellStart"/>
            <w:r>
              <w:rPr>
                <w:sz w:val="20"/>
              </w:rPr>
              <w:t>DnDeemDI</w:t>
            </w:r>
            <w:proofErr w:type="spellEnd"/>
          </w:p>
        </w:tc>
        <w:tc>
          <w:tcPr>
            <w:tcW w:w="3025" w:type="dxa"/>
          </w:tcPr>
          <w:p w14:paraId="123B346F" w14:textId="77777777" w:rsidR="00304ED9" w:rsidRDefault="00AB64A4">
            <w:pPr>
              <w:pStyle w:val="TableParagraph"/>
              <w:spacing w:before="47" w:line="223" w:lineRule="exact"/>
              <w:ind w:left="106"/>
              <w:rPr>
                <w:sz w:val="20"/>
              </w:rPr>
            </w:pPr>
            <w:r>
              <w:rPr>
                <w:sz w:val="20"/>
              </w:rPr>
              <w:t>Res</w:t>
            </w:r>
          </w:p>
        </w:tc>
      </w:tr>
    </w:tbl>
    <w:p w14:paraId="2082EF2F" w14:textId="77777777" w:rsidR="00304ED9" w:rsidRDefault="00304ED9">
      <w:pPr>
        <w:pStyle w:val="BodyText"/>
        <w:spacing w:before="9"/>
        <w:rPr>
          <w:sz w:val="21"/>
        </w:rPr>
      </w:pPr>
    </w:p>
    <w:p w14:paraId="5A1EAA20" w14:textId="77777777" w:rsidR="00304ED9" w:rsidRDefault="00AB64A4">
      <w:pPr>
        <w:ind w:left="220"/>
        <w:rPr>
          <w:i/>
        </w:rPr>
      </w:pPr>
      <w:r>
        <w:rPr>
          <w:i/>
          <w:color w:val="5F5F5F"/>
        </w:rPr>
        <w:t xml:space="preserve">Eligible Products </w:t>
      </w:r>
    </w:p>
    <w:p w14:paraId="65717579" w14:textId="77777777" w:rsidR="00304ED9" w:rsidRDefault="00AB64A4">
      <w:pPr>
        <w:pStyle w:val="BodyText"/>
        <w:spacing w:before="120"/>
        <w:ind w:left="220" w:right="680"/>
      </w:pPr>
      <w:r>
        <w:t>The product eligibility requirements for the ENERGY STAR and ENERGY STAR Most Efficient tiers are provided below. See Measure Case Description for a full list of refrigerator model specifications.</w:t>
      </w:r>
    </w:p>
    <w:p w14:paraId="4CB499B8" w14:textId="77777777" w:rsidR="00304ED9" w:rsidRDefault="00304ED9">
      <w:pPr>
        <w:pStyle w:val="BodyText"/>
        <w:spacing w:before="3"/>
        <w:rPr>
          <w:sz w:val="23"/>
        </w:rPr>
      </w:pPr>
    </w:p>
    <w:p w14:paraId="4779FDDC" w14:textId="77777777" w:rsidR="00304ED9" w:rsidRDefault="00AB64A4">
      <w:pPr>
        <w:ind w:left="220"/>
        <w:rPr>
          <w:sz w:val="20"/>
        </w:rPr>
      </w:pPr>
      <w:r>
        <w:rPr>
          <w:sz w:val="20"/>
        </w:rPr>
        <w:t>Energy Efficiency Requirements for ENERGY STAR Refrigerators</w:t>
      </w:r>
    </w:p>
    <w:p w14:paraId="2E0CCED8" w14:textId="77777777" w:rsidR="00304ED9" w:rsidRDefault="00304ED9">
      <w:pPr>
        <w:pStyle w:val="BodyText"/>
        <w:spacing w:before="2"/>
        <w:rPr>
          <w:sz w:val="6"/>
        </w:rPr>
      </w:pPr>
    </w:p>
    <w:tbl>
      <w:tblPr>
        <w:tblW w:w="0" w:type="auto"/>
        <w:tblInd w:w="23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591"/>
        <w:gridCol w:w="5756"/>
      </w:tblGrid>
      <w:tr w:rsidR="00304ED9" w14:paraId="34F22FC0" w14:textId="77777777">
        <w:trPr>
          <w:trHeight w:val="285"/>
        </w:trPr>
        <w:tc>
          <w:tcPr>
            <w:tcW w:w="3591" w:type="dxa"/>
            <w:shd w:val="clear" w:color="auto" w:fill="F1F1F1"/>
          </w:tcPr>
          <w:p w14:paraId="3C67F9DA" w14:textId="77777777" w:rsidR="00304ED9" w:rsidRDefault="00AB64A4">
            <w:pPr>
              <w:pStyle w:val="TableParagraph"/>
              <w:spacing w:before="23" w:line="242" w:lineRule="exact"/>
              <w:ind w:left="1419" w:right="1411"/>
              <w:jc w:val="center"/>
              <w:rPr>
                <w:sz w:val="20"/>
              </w:rPr>
            </w:pPr>
            <w:r>
              <w:rPr>
                <w:sz w:val="20"/>
              </w:rPr>
              <w:t>Measure</w:t>
            </w:r>
          </w:p>
        </w:tc>
        <w:tc>
          <w:tcPr>
            <w:tcW w:w="5756" w:type="dxa"/>
            <w:shd w:val="clear" w:color="auto" w:fill="F1F1F1"/>
          </w:tcPr>
          <w:p w14:paraId="7BE901AC" w14:textId="77777777" w:rsidR="00304ED9" w:rsidRDefault="00AB64A4">
            <w:pPr>
              <w:pStyle w:val="TableParagraph"/>
              <w:spacing w:before="23" w:line="242" w:lineRule="exact"/>
              <w:ind w:left="2294" w:right="2283"/>
              <w:jc w:val="center"/>
              <w:rPr>
                <w:sz w:val="20"/>
              </w:rPr>
            </w:pPr>
            <w:r>
              <w:rPr>
                <w:sz w:val="20"/>
              </w:rPr>
              <w:t>Requirements</w:t>
            </w:r>
          </w:p>
        </w:tc>
      </w:tr>
      <w:tr w:rsidR="00304ED9" w14:paraId="46F45D4D" w14:textId="77777777">
        <w:trPr>
          <w:trHeight w:val="1737"/>
        </w:trPr>
        <w:tc>
          <w:tcPr>
            <w:tcW w:w="3591" w:type="dxa"/>
          </w:tcPr>
          <w:p w14:paraId="4A1EB3CA" w14:textId="77777777" w:rsidR="00304ED9" w:rsidRDefault="00AB64A4">
            <w:pPr>
              <w:pStyle w:val="TableParagraph"/>
              <w:spacing w:before="20"/>
              <w:ind w:left="107"/>
              <w:rPr>
                <w:sz w:val="20"/>
              </w:rPr>
            </w:pPr>
            <w:r>
              <w:rPr>
                <w:sz w:val="20"/>
              </w:rPr>
              <w:t>ENERGY STAR Version 5.0</w:t>
            </w:r>
          </w:p>
          <w:p w14:paraId="16E41A76" w14:textId="77777777" w:rsidR="00304ED9" w:rsidRDefault="00AB64A4">
            <w:pPr>
              <w:pStyle w:val="TableParagraph"/>
              <w:spacing w:before="20"/>
              <w:ind w:left="107"/>
              <w:rPr>
                <w:sz w:val="20"/>
              </w:rPr>
            </w:pPr>
            <w:r>
              <w:rPr>
                <w:sz w:val="20"/>
              </w:rPr>
              <w:t>(10% above the federal standard)</w:t>
            </w:r>
          </w:p>
        </w:tc>
        <w:tc>
          <w:tcPr>
            <w:tcW w:w="5756" w:type="dxa"/>
          </w:tcPr>
          <w:p w14:paraId="47D7DEAF" w14:textId="77777777" w:rsidR="00304ED9" w:rsidRDefault="00AB64A4">
            <w:pPr>
              <w:pStyle w:val="TableParagraph"/>
              <w:numPr>
                <w:ilvl w:val="0"/>
                <w:numId w:val="3"/>
              </w:numPr>
              <w:tabs>
                <w:tab w:val="left" w:pos="365"/>
              </w:tabs>
              <w:spacing w:before="120" w:line="255" w:lineRule="exact"/>
              <w:rPr>
                <w:sz w:val="20"/>
              </w:rPr>
            </w:pPr>
            <w:r>
              <w:rPr>
                <w:sz w:val="20"/>
              </w:rPr>
              <w:t>Must be on the ENERGY STAR qualifying</w:t>
            </w:r>
            <w:r>
              <w:rPr>
                <w:spacing w:val="-6"/>
                <w:sz w:val="20"/>
              </w:rPr>
              <w:t xml:space="preserve"> </w:t>
            </w:r>
            <w:r>
              <w:rPr>
                <w:sz w:val="20"/>
              </w:rPr>
              <w:t>list.</w:t>
            </w:r>
          </w:p>
          <w:p w14:paraId="3F86B3CB" w14:textId="77777777" w:rsidR="00304ED9" w:rsidRDefault="00AB64A4">
            <w:pPr>
              <w:pStyle w:val="TableParagraph"/>
              <w:numPr>
                <w:ilvl w:val="0"/>
                <w:numId w:val="3"/>
              </w:numPr>
              <w:tabs>
                <w:tab w:val="left" w:pos="365"/>
              </w:tabs>
              <w:ind w:right="191"/>
              <w:rPr>
                <w:sz w:val="20"/>
              </w:rPr>
            </w:pPr>
            <w:r>
              <w:rPr>
                <w:sz w:val="20"/>
              </w:rPr>
              <w:t>ENERGY STAR qualified refrigerators are 10% more efficient</w:t>
            </w:r>
            <w:r>
              <w:rPr>
                <w:spacing w:val="-29"/>
                <w:sz w:val="20"/>
              </w:rPr>
              <w:t xml:space="preserve"> </w:t>
            </w:r>
            <w:r>
              <w:rPr>
                <w:sz w:val="20"/>
              </w:rPr>
              <w:t>than models that simply meet the federal minimum standard for energy</w:t>
            </w:r>
            <w:r>
              <w:rPr>
                <w:spacing w:val="-1"/>
                <w:sz w:val="20"/>
              </w:rPr>
              <w:t xml:space="preserve"> </w:t>
            </w:r>
            <w:r>
              <w:rPr>
                <w:sz w:val="20"/>
              </w:rPr>
              <w:t>efficiency.</w:t>
            </w:r>
          </w:p>
          <w:p w14:paraId="2DAC52E1" w14:textId="7C1DBD1C" w:rsidR="00304ED9" w:rsidRDefault="00AB64A4">
            <w:pPr>
              <w:pStyle w:val="TableParagraph"/>
              <w:numPr>
                <w:ilvl w:val="0"/>
                <w:numId w:val="3"/>
              </w:numPr>
              <w:tabs>
                <w:tab w:val="left" w:pos="365"/>
              </w:tabs>
              <w:spacing w:before="1"/>
              <w:ind w:right="659"/>
              <w:rPr>
                <w:sz w:val="20"/>
              </w:rPr>
            </w:pPr>
            <w:r>
              <w:rPr>
                <w:sz w:val="20"/>
              </w:rPr>
              <w:t>Refrigerators smaller than 7.75 ft</w:t>
            </w:r>
            <w:r>
              <w:rPr>
                <w:sz w:val="20"/>
                <w:vertAlign w:val="superscript"/>
              </w:rPr>
              <w:t>3</w:t>
            </w:r>
            <w:r w:rsidR="008461E3">
              <w:rPr>
                <w:sz w:val="20"/>
                <w:vertAlign w:val="superscript"/>
              </w:rPr>
              <w:t xml:space="preserve"> </w:t>
            </w:r>
            <w:r>
              <w:rPr>
                <w:sz w:val="20"/>
              </w:rPr>
              <w:t>are classified as</w:t>
            </w:r>
            <w:r>
              <w:rPr>
                <w:spacing w:val="-22"/>
                <w:sz w:val="20"/>
              </w:rPr>
              <w:t xml:space="preserve"> </w:t>
            </w:r>
            <w:r>
              <w:rPr>
                <w:sz w:val="20"/>
              </w:rPr>
              <w:t>compact refrigerators.</w:t>
            </w:r>
          </w:p>
        </w:tc>
      </w:tr>
      <w:tr w:rsidR="00D4515C" w14:paraId="35B98A2A" w14:textId="77777777" w:rsidTr="00D4515C">
        <w:trPr>
          <w:trHeight w:val="768"/>
        </w:trPr>
        <w:tc>
          <w:tcPr>
            <w:tcW w:w="3591" w:type="dxa"/>
          </w:tcPr>
          <w:p w14:paraId="5153A757" w14:textId="07AC1841" w:rsidR="00D4515C" w:rsidRDefault="00D4515C" w:rsidP="00D4515C">
            <w:pPr>
              <w:pStyle w:val="TableParagraph"/>
              <w:spacing w:before="20"/>
              <w:ind w:left="107"/>
              <w:rPr>
                <w:sz w:val="20"/>
              </w:rPr>
            </w:pPr>
            <w:r>
              <w:rPr>
                <w:sz w:val="20"/>
              </w:rPr>
              <w:t>ENERGY STAR +5%</w:t>
            </w:r>
          </w:p>
          <w:p w14:paraId="19C00482" w14:textId="05AFFB35" w:rsidR="00D4515C" w:rsidRDefault="00D4515C" w:rsidP="00D4515C">
            <w:pPr>
              <w:pStyle w:val="TableParagraph"/>
              <w:spacing w:before="20"/>
              <w:ind w:left="107"/>
              <w:rPr>
                <w:sz w:val="20"/>
              </w:rPr>
            </w:pPr>
            <w:r>
              <w:rPr>
                <w:sz w:val="20"/>
              </w:rPr>
              <w:t>(5% More efficient to a comparable ENERGY STAR Model)</w:t>
            </w:r>
          </w:p>
        </w:tc>
        <w:tc>
          <w:tcPr>
            <w:tcW w:w="5756" w:type="dxa"/>
          </w:tcPr>
          <w:p w14:paraId="0449D965" w14:textId="77777777" w:rsidR="00D4515C" w:rsidRDefault="00D4515C" w:rsidP="00D4515C">
            <w:pPr>
              <w:pStyle w:val="TableParagraph"/>
              <w:numPr>
                <w:ilvl w:val="0"/>
                <w:numId w:val="3"/>
              </w:numPr>
              <w:tabs>
                <w:tab w:val="left" w:pos="365"/>
              </w:tabs>
              <w:spacing w:line="255" w:lineRule="exact"/>
              <w:ind w:left="360" w:hanging="274"/>
              <w:rPr>
                <w:sz w:val="20"/>
              </w:rPr>
            </w:pPr>
            <w:r>
              <w:rPr>
                <w:sz w:val="20"/>
              </w:rPr>
              <w:t>Must be on the ENERGY STAR qualifying</w:t>
            </w:r>
            <w:r>
              <w:rPr>
                <w:spacing w:val="-6"/>
                <w:sz w:val="20"/>
              </w:rPr>
              <w:t xml:space="preserve"> </w:t>
            </w:r>
            <w:r>
              <w:rPr>
                <w:sz w:val="20"/>
              </w:rPr>
              <w:t>list.</w:t>
            </w:r>
          </w:p>
          <w:p w14:paraId="7679B249" w14:textId="62188BCA" w:rsidR="00D4515C" w:rsidRDefault="00D4515C" w:rsidP="00D4515C">
            <w:pPr>
              <w:pStyle w:val="TableParagraph"/>
              <w:numPr>
                <w:ilvl w:val="0"/>
                <w:numId w:val="3"/>
              </w:numPr>
              <w:tabs>
                <w:tab w:val="left" w:pos="365"/>
              </w:tabs>
              <w:spacing w:line="255" w:lineRule="exact"/>
              <w:ind w:left="360" w:hanging="274"/>
              <w:rPr>
                <w:sz w:val="20"/>
              </w:rPr>
            </w:pPr>
            <w:r>
              <w:rPr>
                <w:sz w:val="20"/>
              </w:rPr>
              <w:t>Refrigerators smaller than 7.75 ft</w:t>
            </w:r>
            <w:r>
              <w:rPr>
                <w:sz w:val="20"/>
                <w:vertAlign w:val="superscript"/>
              </w:rPr>
              <w:t xml:space="preserve">3 </w:t>
            </w:r>
            <w:r>
              <w:rPr>
                <w:sz w:val="20"/>
              </w:rPr>
              <w:t>are classified as</w:t>
            </w:r>
            <w:r>
              <w:rPr>
                <w:spacing w:val="-22"/>
                <w:sz w:val="20"/>
              </w:rPr>
              <w:t xml:space="preserve"> </w:t>
            </w:r>
            <w:r>
              <w:rPr>
                <w:sz w:val="20"/>
              </w:rPr>
              <w:t>compact refrigerators.</w:t>
            </w:r>
          </w:p>
        </w:tc>
      </w:tr>
      <w:tr w:rsidR="00D4515C" w14:paraId="50A6E5C7" w14:textId="77777777">
        <w:trPr>
          <w:trHeight w:val="2478"/>
        </w:trPr>
        <w:tc>
          <w:tcPr>
            <w:tcW w:w="3591" w:type="dxa"/>
          </w:tcPr>
          <w:p w14:paraId="27AC2B77" w14:textId="77777777" w:rsidR="00D4515C" w:rsidRDefault="00D4515C" w:rsidP="00D4515C">
            <w:pPr>
              <w:pStyle w:val="TableParagraph"/>
              <w:spacing w:before="20" w:line="259" w:lineRule="auto"/>
              <w:ind w:left="107" w:right="825"/>
              <w:rPr>
                <w:sz w:val="20"/>
              </w:rPr>
            </w:pPr>
            <w:r>
              <w:rPr>
                <w:sz w:val="20"/>
              </w:rPr>
              <w:t>ENERGY STAR Most Efficient (15%</w:t>
            </w:r>
            <w:r>
              <w:rPr>
                <w:spacing w:val="-15"/>
                <w:sz w:val="20"/>
              </w:rPr>
              <w:t xml:space="preserve"> </w:t>
            </w:r>
            <w:r>
              <w:rPr>
                <w:sz w:val="20"/>
              </w:rPr>
              <w:t>above</w:t>
            </w:r>
            <w:r>
              <w:rPr>
                <w:spacing w:val="-13"/>
                <w:sz w:val="20"/>
              </w:rPr>
              <w:t xml:space="preserve"> </w:t>
            </w:r>
            <w:r>
              <w:rPr>
                <w:sz w:val="20"/>
              </w:rPr>
              <w:t>the</w:t>
            </w:r>
            <w:r>
              <w:rPr>
                <w:spacing w:val="-13"/>
                <w:sz w:val="20"/>
              </w:rPr>
              <w:t xml:space="preserve"> </w:t>
            </w:r>
            <w:r>
              <w:rPr>
                <w:sz w:val="20"/>
              </w:rPr>
              <w:t>federal</w:t>
            </w:r>
            <w:r>
              <w:rPr>
                <w:spacing w:val="-13"/>
                <w:sz w:val="20"/>
              </w:rPr>
              <w:t xml:space="preserve"> </w:t>
            </w:r>
            <w:r>
              <w:rPr>
                <w:sz w:val="20"/>
              </w:rPr>
              <w:t>standard)</w:t>
            </w:r>
          </w:p>
        </w:tc>
        <w:tc>
          <w:tcPr>
            <w:tcW w:w="5756" w:type="dxa"/>
          </w:tcPr>
          <w:p w14:paraId="130C3B91" w14:textId="77777777" w:rsidR="00D4515C" w:rsidRDefault="00D4515C" w:rsidP="00D4515C">
            <w:pPr>
              <w:pStyle w:val="TableParagraph"/>
              <w:numPr>
                <w:ilvl w:val="0"/>
                <w:numId w:val="2"/>
              </w:numPr>
              <w:tabs>
                <w:tab w:val="left" w:pos="365"/>
              </w:tabs>
              <w:spacing w:before="120"/>
              <w:ind w:right="303"/>
              <w:rPr>
                <w:sz w:val="20"/>
              </w:rPr>
            </w:pPr>
            <w:r>
              <w:rPr>
                <w:sz w:val="20"/>
              </w:rPr>
              <w:t>Must be on the ENERGY STAR qualifying list and be indicated</w:t>
            </w:r>
            <w:r>
              <w:rPr>
                <w:spacing w:val="-23"/>
                <w:sz w:val="20"/>
              </w:rPr>
              <w:t xml:space="preserve"> </w:t>
            </w:r>
            <w:r>
              <w:rPr>
                <w:sz w:val="20"/>
              </w:rPr>
              <w:t>as meeting the ENERGY STAR Most Efficient</w:t>
            </w:r>
            <w:r>
              <w:rPr>
                <w:spacing w:val="-8"/>
                <w:sz w:val="20"/>
              </w:rPr>
              <w:t xml:space="preserve"> </w:t>
            </w:r>
            <w:r>
              <w:rPr>
                <w:sz w:val="20"/>
              </w:rPr>
              <w:t>criteria.</w:t>
            </w:r>
          </w:p>
          <w:p w14:paraId="5755DA27" w14:textId="77777777" w:rsidR="00D4515C" w:rsidRDefault="00D4515C" w:rsidP="00D4515C">
            <w:pPr>
              <w:pStyle w:val="TableParagraph"/>
              <w:numPr>
                <w:ilvl w:val="0"/>
                <w:numId w:val="2"/>
              </w:numPr>
              <w:tabs>
                <w:tab w:val="left" w:pos="365"/>
              </w:tabs>
              <w:ind w:right="140"/>
              <w:rPr>
                <w:sz w:val="20"/>
              </w:rPr>
            </w:pPr>
            <w:r>
              <w:rPr>
                <w:sz w:val="20"/>
              </w:rPr>
              <w:t>ENERGY STAR Most Efficient qualified refrigerators are 15% more efficient than models that meet the federal minimum standard for energy</w:t>
            </w:r>
            <w:r>
              <w:rPr>
                <w:spacing w:val="-1"/>
                <w:sz w:val="20"/>
              </w:rPr>
              <w:t xml:space="preserve"> </w:t>
            </w:r>
            <w:r>
              <w:rPr>
                <w:sz w:val="20"/>
              </w:rPr>
              <w:t>efficiency.</w:t>
            </w:r>
          </w:p>
          <w:p w14:paraId="139EF804" w14:textId="77777777" w:rsidR="00D4515C" w:rsidRDefault="00D4515C" w:rsidP="00D4515C">
            <w:pPr>
              <w:pStyle w:val="TableParagraph"/>
              <w:numPr>
                <w:ilvl w:val="0"/>
                <w:numId w:val="2"/>
              </w:numPr>
              <w:tabs>
                <w:tab w:val="left" w:pos="365"/>
              </w:tabs>
              <w:ind w:right="193"/>
              <w:rPr>
                <w:sz w:val="20"/>
              </w:rPr>
            </w:pPr>
            <w:r>
              <w:rPr>
                <w:sz w:val="20"/>
              </w:rPr>
              <w:t>ENERGY STAR Most Efficient qualified refrigerators must use less than or equal to 637 kWh per</w:t>
            </w:r>
            <w:r>
              <w:rPr>
                <w:spacing w:val="1"/>
                <w:sz w:val="20"/>
              </w:rPr>
              <w:t xml:space="preserve"> </w:t>
            </w:r>
            <w:r>
              <w:rPr>
                <w:sz w:val="20"/>
              </w:rPr>
              <w:t>year.</w:t>
            </w:r>
          </w:p>
          <w:p w14:paraId="549D6FDE" w14:textId="77777777" w:rsidR="00D4515C" w:rsidRDefault="00D4515C" w:rsidP="00D4515C">
            <w:pPr>
              <w:pStyle w:val="TableParagraph"/>
              <w:numPr>
                <w:ilvl w:val="0"/>
                <w:numId w:val="2"/>
              </w:numPr>
              <w:tabs>
                <w:tab w:val="left" w:pos="365"/>
              </w:tabs>
              <w:rPr>
                <w:sz w:val="20"/>
              </w:rPr>
            </w:pPr>
            <w:r>
              <w:rPr>
                <w:sz w:val="20"/>
              </w:rPr>
              <w:t xml:space="preserve">Top freezers do not have to meet the 15% </w:t>
            </w:r>
            <w:proofErr w:type="gramStart"/>
            <w:r>
              <w:rPr>
                <w:sz w:val="20"/>
              </w:rPr>
              <w:t>requirement;</w:t>
            </w:r>
            <w:proofErr w:type="gramEnd"/>
            <w:r>
              <w:rPr>
                <w:sz w:val="20"/>
              </w:rPr>
              <w:t xml:space="preserve"> only</w:t>
            </w:r>
            <w:r>
              <w:rPr>
                <w:spacing w:val="-18"/>
                <w:sz w:val="20"/>
              </w:rPr>
              <w:t xml:space="preserve"> </w:t>
            </w:r>
            <w:r>
              <w:rPr>
                <w:sz w:val="20"/>
              </w:rPr>
              <w:t>the</w:t>
            </w:r>
          </w:p>
          <w:p w14:paraId="36D97D41" w14:textId="77777777" w:rsidR="00D4515C" w:rsidRDefault="00D4515C" w:rsidP="00D4515C">
            <w:pPr>
              <w:pStyle w:val="TableParagraph"/>
              <w:ind w:left="364"/>
              <w:rPr>
                <w:sz w:val="20"/>
              </w:rPr>
            </w:pPr>
            <w:r>
              <w:rPr>
                <w:sz w:val="20"/>
              </w:rPr>
              <w:t>≤ 637 kWh/year requirement.</w:t>
            </w:r>
          </w:p>
        </w:tc>
      </w:tr>
    </w:tbl>
    <w:p w14:paraId="2DC9E1DB" w14:textId="77777777" w:rsidR="00304ED9" w:rsidRDefault="00304ED9">
      <w:pPr>
        <w:pStyle w:val="BodyText"/>
        <w:spacing w:before="8"/>
        <w:rPr>
          <w:sz w:val="21"/>
        </w:rPr>
      </w:pPr>
    </w:p>
    <w:p w14:paraId="34EA4AE0" w14:textId="77777777" w:rsidR="00304ED9" w:rsidRDefault="00AB64A4">
      <w:pPr>
        <w:ind w:left="220"/>
        <w:rPr>
          <w:i/>
        </w:rPr>
      </w:pPr>
      <w:r>
        <w:rPr>
          <w:i/>
          <w:color w:val="5F5F5F"/>
        </w:rPr>
        <w:t xml:space="preserve">Eligible Building Types </w:t>
      </w:r>
    </w:p>
    <w:p w14:paraId="1B4755AF" w14:textId="77777777" w:rsidR="00304ED9" w:rsidRPr="009E0629" w:rsidRDefault="00AB64A4" w:rsidP="009E0629">
      <w:pPr>
        <w:pStyle w:val="BodyText"/>
        <w:spacing w:before="121"/>
        <w:ind w:left="220" w:right="699"/>
      </w:pPr>
      <w:r>
        <w:t>Eligible building types include any residential single family, multifamily, and residential double-wide mobile homes.</w:t>
      </w:r>
    </w:p>
    <w:p w14:paraId="1AAEDA0B" w14:textId="77777777" w:rsidR="00304ED9" w:rsidRDefault="00AB64A4">
      <w:pPr>
        <w:spacing w:before="121"/>
        <w:ind w:left="220"/>
        <w:rPr>
          <w:i/>
        </w:rPr>
      </w:pPr>
      <w:r>
        <w:rPr>
          <w:i/>
          <w:color w:val="5F5F5F"/>
        </w:rPr>
        <w:t xml:space="preserve">Eligible Climate Zones </w:t>
      </w:r>
    </w:p>
    <w:p w14:paraId="6CFA8A4B" w14:textId="3DBAF0BE" w:rsidR="00304ED9" w:rsidRPr="00D4515C" w:rsidRDefault="00AB64A4" w:rsidP="00D4515C">
      <w:pPr>
        <w:pStyle w:val="BodyText"/>
        <w:spacing w:before="120"/>
        <w:ind w:left="220"/>
      </w:pPr>
      <w:r>
        <w:t>The measure is applicable in all California climate zones.</w:t>
      </w:r>
    </w:p>
    <w:p w14:paraId="177C0CB9" w14:textId="77777777" w:rsidR="000B78DC" w:rsidRDefault="000B78DC">
      <w:pPr>
        <w:pStyle w:val="Heading1"/>
        <w:spacing w:before="51"/>
        <w:rPr>
          <w:color w:val="CFAB79"/>
        </w:rPr>
      </w:pPr>
    </w:p>
    <w:p w14:paraId="742DBB94" w14:textId="77777777" w:rsidR="000B78DC" w:rsidRDefault="000B78DC">
      <w:pPr>
        <w:pStyle w:val="Heading1"/>
        <w:spacing w:before="51"/>
        <w:rPr>
          <w:color w:val="CFAB79"/>
        </w:rPr>
      </w:pPr>
    </w:p>
    <w:p w14:paraId="62985D59" w14:textId="0D00D666" w:rsidR="00304ED9" w:rsidRDefault="00AB64A4">
      <w:pPr>
        <w:pStyle w:val="Heading1"/>
        <w:spacing w:before="51"/>
      </w:pPr>
      <w:bookmarkStart w:id="9" w:name="_Toc61597274"/>
      <w:r>
        <w:rPr>
          <w:color w:val="CFAB79"/>
        </w:rPr>
        <w:lastRenderedPageBreak/>
        <w:t>PROGRAM EXCLUSIONS</w:t>
      </w:r>
      <w:bookmarkEnd w:id="9"/>
    </w:p>
    <w:p w14:paraId="0A421426" w14:textId="77777777" w:rsidR="00304ED9" w:rsidRDefault="00AB64A4">
      <w:pPr>
        <w:spacing w:before="115"/>
        <w:ind w:left="220"/>
        <w:rPr>
          <w:i/>
        </w:rPr>
      </w:pPr>
      <w:r>
        <w:rPr>
          <w:i/>
          <w:color w:val="5F5F5F"/>
        </w:rPr>
        <w:t xml:space="preserve">Ineligible Products </w:t>
      </w:r>
    </w:p>
    <w:p w14:paraId="240BB01A" w14:textId="77777777" w:rsidR="00304ED9" w:rsidRDefault="00AB64A4">
      <w:pPr>
        <w:pStyle w:val="BodyText"/>
        <w:spacing w:before="121"/>
        <w:ind w:left="220"/>
      </w:pPr>
      <w:r>
        <w:t>Ineligible products for ENERGY STAR refrigerators (10% above federal standard) include:</w:t>
      </w:r>
    </w:p>
    <w:p w14:paraId="6F6F950F" w14:textId="77777777" w:rsidR="00304ED9" w:rsidRDefault="00AB64A4">
      <w:pPr>
        <w:pStyle w:val="ListParagraph"/>
        <w:numPr>
          <w:ilvl w:val="1"/>
          <w:numId w:val="4"/>
        </w:numPr>
        <w:tabs>
          <w:tab w:val="left" w:pos="940"/>
          <w:tab w:val="left" w:pos="941"/>
        </w:tabs>
        <w:spacing w:before="120"/>
        <w:ind w:hanging="361"/>
      </w:pPr>
      <w:r>
        <w:t>Keg/beverage centers and wine</w:t>
      </w:r>
      <w:r>
        <w:rPr>
          <w:spacing w:val="-5"/>
        </w:rPr>
        <w:t xml:space="preserve"> </w:t>
      </w:r>
      <w:r>
        <w:t>coolers/chillers.</w:t>
      </w:r>
    </w:p>
    <w:p w14:paraId="26B64275" w14:textId="77777777" w:rsidR="00304ED9" w:rsidRDefault="00AB64A4">
      <w:pPr>
        <w:pStyle w:val="ListParagraph"/>
        <w:numPr>
          <w:ilvl w:val="1"/>
          <w:numId w:val="4"/>
        </w:numPr>
        <w:tabs>
          <w:tab w:val="left" w:pos="940"/>
          <w:tab w:val="left" w:pos="941"/>
        </w:tabs>
        <w:ind w:right="497"/>
      </w:pPr>
      <w:r>
        <w:t>Refrigerators</w:t>
      </w:r>
      <w:r>
        <w:rPr>
          <w:spacing w:val="-1"/>
        </w:rPr>
        <w:t xml:space="preserve"> </w:t>
      </w:r>
      <w:r>
        <w:t>larger than</w:t>
      </w:r>
      <w:r>
        <w:rPr>
          <w:spacing w:val="-3"/>
        </w:rPr>
        <w:t xml:space="preserve"> </w:t>
      </w:r>
      <w:r>
        <w:t>7.75</w:t>
      </w:r>
      <w:r>
        <w:rPr>
          <w:spacing w:val="-1"/>
        </w:rPr>
        <w:t xml:space="preserve"> </w:t>
      </w:r>
      <w:r>
        <w:t>ft</w:t>
      </w:r>
      <w:r>
        <w:rPr>
          <w:vertAlign w:val="superscript"/>
        </w:rPr>
        <w:t>3</w:t>
      </w:r>
      <w:r>
        <w:rPr>
          <w:spacing w:val="-20"/>
        </w:rPr>
        <w:t xml:space="preserve"> </w:t>
      </w:r>
      <w:r>
        <w:t>and</w:t>
      </w:r>
      <w:r>
        <w:rPr>
          <w:spacing w:val="-1"/>
        </w:rPr>
        <w:t xml:space="preserve"> </w:t>
      </w:r>
      <w:r>
        <w:t>36</w:t>
      </w:r>
      <w:r>
        <w:rPr>
          <w:spacing w:val="-1"/>
        </w:rPr>
        <w:t xml:space="preserve"> </w:t>
      </w:r>
      <w:r>
        <w:t>inches</w:t>
      </w:r>
      <w:r>
        <w:rPr>
          <w:spacing w:val="-3"/>
        </w:rPr>
        <w:t xml:space="preserve"> </w:t>
      </w:r>
      <w:r>
        <w:t>or</w:t>
      </w:r>
      <w:r>
        <w:rPr>
          <w:spacing w:val="-2"/>
        </w:rPr>
        <w:t xml:space="preserve"> </w:t>
      </w:r>
      <w:r>
        <w:t>more</w:t>
      </w:r>
      <w:r>
        <w:rPr>
          <w:spacing w:val="-2"/>
        </w:rPr>
        <w:t xml:space="preserve"> </w:t>
      </w:r>
      <w:r>
        <w:t>in</w:t>
      </w:r>
      <w:r>
        <w:rPr>
          <w:spacing w:val="-1"/>
        </w:rPr>
        <w:t xml:space="preserve"> </w:t>
      </w:r>
      <w:r>
        <w:t>height</w:t>
      </w:r>
      <w:r>
        <w:rPr>
          <w:spacing w:val="-1"/>
        </w:rPr>
        <w:t xml:space="preserve"> </w:t>
      </w:r>
      <w:r>
        <w:t>do</w:t>
      </w:r>
      <w:r>
        <w:rPr>
          <w:spacing w:val="-2"/>
        </w:rPr>
        <w:t xml:space="preserve"> </w:t>
      </w:r>
      <w:r>
        <w:t>not</w:t>
      </w:r>
      <w:r>
        <w:rPr>
          <w:spacing w:val="-4"/>
        </w:rPr>
        <w:t xml:space="preserve"> </w:t>
      </w:r>
      <w:r>
        <w:t>qualify</w:t>
      </w:r>
      <w:r>
        <w:rPr>
          <w:spacing w:val="1"/>
        </w:rPr>
        <w:t xml:space="preserve"> </w:t>
      </w:r>
      <w:r>
        <w:t>for a</w:t>
      </w:r>
      <w:r>
        <w:rPr>
          <w:spacing w:val="-2"/>
        </w:rPr>
        <w:t xml:space="preserve"> </w:t>
      </w:r>
      <w:r>
        <w:t>compact refrigerator</w:t>
      </w:r>
      <w:r>
        <w:rPr>
          <w:spacing w:val="-3"/>
        </w:rPr>
        <w:t xml:space="preserve"> </w:t>
      </w:r>
      <w:r>
        <w:t>rebate.</w:t>
      </w:r>
    </w:p>
    <w:p w14:paraId="39204C75" w14:textId="77777777" w:rsidR="00304ED9" w:rsidRDefault="00AB64A4">
      <w:pPr>
        <w:pStyle w:val="BodyText"/>
        <w:spacing w:before="121"/>
        <w:ind w:left="220"/>
      </w:pPr>
      <w:r>
        <w:t>Ineligible products for ENERGY STAR Most Efficient refrigerators (15% above federal standard) include:</w:t>
      </w:r>
    </w:p>
    <w:p w14:paraId="2722090F" w14:textId="0AE94859" w:rsidR="00304ED9" w:rsidRDefault="002E1E79">
      <w:pPr>
        <w:pStyle w:val="ListParagraph"/>
        <w:numPr>
          <w:ilvl w:val="1"/>
          <w:numId w:val="4"/>
        </w:numPr>
        <w:tabs>
          <w:tab w:val="left" w:pos="869"/>
        </w:tabs>
        <w:spacing w:before="120"/>
        <w:ind w:left="868" w:hanging="289"/>
      </w:pPr>
      <w:r>
        <w:t>Sub-</w:t>
      </w:r>
      <w:r w:rsidR="00AB64A4">
        <w:t>Compact refrigerators, all-refrigerators, and</w:t>
      </w:r>
      <w:r w:rsidR="00AB64A4">
        <w:rPr>
          <w:spacing w:val="-5"/>
        </w:rPr>
        <w:t xml:space="preserve"> </w:t>
      </w:r>
      <w:r w:rsidR="00AB64A4">
        <w:t>freezers.</w:t>
      </w:r>
    </w:p>
    <w:p w14:paraId="5FC25525" w14:textId="77777777" w:rsidR="00304ED9" w:rsidRDefault="00AB64A4">
      <w:pPr>
        <w:pStyle w:val="ListParagraph"/>
        <w:numPr>
          <w:ilvl w:val="1"/>
          <w:numId w:val="4"/>
        </w:numPr>
        <w:tabs>
          <w:tab w:val="left" w:pos="869"/>
        </w:tabs>
        <w:ind w:left="868" w:hanging="289"/>
      </w:pPr>
      <w:r>
        <w:t>Keg/beverage centers and wine</w:t>
      </w:r>
      <w:r>
        <w:rPr>
          <w:spacing w:val="-5"/>
        </w:rPr>
        <w:t xml:space="preserve"> </w:t>
      </w:r>
      <w:r>
        <w:t>coolers/chillers.</w:t>
      </w:r>
    </w:p>
    <w:p w14:paraId="75094392" w14:textId="20569A1F" w:rsidR="00D4515C" w:rsidRDefault="00D4515C" w:rsidP="00D4515C">
      <w:pPr>
        <w:pStyle w:val="BodyText"/>
        <w:spacing w:before="121"/>
        <w:ind w:left="220"/>
      </w:pPr>
      <w:r>
        <w:t>Ineligible products for ENERGY STAR +5% include:</w:t>
      </w:r>
    </w:p>
    <w:p w14:paraId="7F72341E" w14:textId="1208C418" w:rsidR="00D4515C" w:rsidRDefault="00D4515C" w:rsidP="00D4515C">
      <w:pPr>
        <w:pStyle w:val="ListParagraph"/>
        <w:numPr>
          <w:ilvl w:val="1"/>
          <w:numId w:val="4"/>
        </w:numPr>
        <w:tabs>
          <w:tab w:val="left" w:pos="869"/>
        </w:tabs>
        <w:spacing w:before="120"/>
        <w:ind w:left="868" w:hanging="289"/>
      </w:pPr>
      <w:r>
        <w:t>Sub-Compact</w:t>
      </w:r>
      <w:r>
        <w:rPr>
          <w:spacing w:val="-5"/>
        </w:rPr>
        <w:t xml:space="preserve"> </w:t>
      </w:r>
      <w:r>
        <w:t>freezers.</w:t>
      </w:r>
    </w:p>
    <w:p w14:paraId="42B4C051" w14:textId="77777777" w:rsidR="00304ED9" w:rsidRDefault="00AB64A4">
      <w:pPr>
        <w:pStyle w:val="Heading1"/>
        <w:spacing w:before="205"/>
      </w:pPr>
      <w:bookmarkStart w:id="10" w:name="_Toc61597275"/>
      <w:r>
        <w:rPr>
          <w:color w:val="CFAB79"/>
        </w:rPr>
        <w:t>DATA COLLECTION REQUIREMENTS</w:t>
      </w:r>
      <w:bookmarkEnd w:id="10"/>
    </w:p>
    <w:p w14:paraId="378C6C18" w14:textId="3756E16D" w:rsidR="00304ED9" w:rsidRDefault="00AB64A4" w:rsidP="00D4515C">
      <w:pPr>
        <w:pStyle w:val="BodyText"/>
        <w:spacing w:before="115"/>
        <w:ind w:left="220"/>
      </w:pPr>
      <w:r>
        <w:t>Data collection requirements are to be determined.</w:t>
      </w:r>
    </w:p>
    <w:p w14:paraId="211BB4EE" w14:textId="77777777" w:rsidR="00304ED9" w:rsidRDefault="00304ED9">
      <w:pPr>
        <w:pStyle w:val="BodyText"/>
        <w:spacing w:before="8"/>
        <w:rPr>
          <w:sz w:val="20"/>
        </w:rPr>
      </w:pPr>
    </w:p>
    <w:p w14:paraId="3EF8CAA1" w14:textId="77777777" w:rsidR="00304ED9" w:rsidRDefault="00AB64A4">
      <w:pPr>
        <w:pStyle w:val="Heading1"/>
      </w:pPr>
      <w:bookmarkStart w:id="11" w:name="_Toc61597276"/>
      <w:r>
        <w:rPr>
          <w:color w:val="CFAB79"/>
        </w:rPr>
        <w:t>USE CATEGORY</w:t>
      </w:r>
      <w:bookmarkEnd w:id="11"/>
    </w:p>
    <w:p w14:paraId="484AFDA1" w14:textId="1B12DD27" w:rsidR="00304ED9" w:rsidRDefault="00AB64A4" w:rsidP="00D4515C">
      <w:pPr>
        <w:pStyle w:val="BodyText"/>
        <w:spacing w:before="115"/>
        <w:ind w:left="220"/>
      </w:pPr>
      <w:r>
        <w:t>Appliance and plug load (</w:t>
      </w:r>
      <w:proofErr w:type="spellStart"/>
      <w:r>
        <w:t>AppPlug</w:t>
      </w:r>
      <w:proofErr w:type="spellEnd"/>
      <w:r>
        <w:t>)</w:t>
      </w:r>
    </w:p>
    <w:p w14:paraId="7FF0DCCE" w14:textId="77777777" w:rsidR="00304ED9" w:rsidRDefault="00304ED9">
      <w:pPr>
        <w:pStyle w:val="BodyText"/>
        <w:spacing w:before="8"/>
        <w:rPr>
          <w:sz w:val="20"/>
        </w:rPr>
      </w:pPr>
    </w:p>
    <w:p w14:paraId="5653CA70" w14:textId="77777777" w:rsidR="00304ED9" w:rsidRDefault="00AB64A4">
      <w:pPr>
        <w:pStyle w:val="Heading1"/>
        <w:spacing w:before="1"/>
      </w:pPr>
      <w:bookmarkStart w:id="12" w:name="_Toc61597277"/>
      <w:r>
        <w:rPr>
          <w:color w:val="CFAB79"/>
        </w:rPr>
        <w:t>ELECTRIC SAVINGS (kWh)</w:t>
      </w:r>
      <w:bookmarkEnd w:id="12"/>
    </w:p>
    <w:p w14:paraId="0DAA3B4E" w14:textId="2A1843CF" w:rsidR="000D379B" w:rsidRDefault="00AB64A4" w:rsidP="000D379B">
      <w:pPr>
        <w:pStyle w:val="BodyText"/>
        <w:spacing w:before="114"/>
        <w:ind w:left="220" w:right="547"/>
      </w:pPr>
      <w:r>
        <w:t xml:space="preserve">The unit energy consumption (UEC) and unit energy savings (UES) for residential refrigerators and freezers are based upon several sources, depending on the tier and product class. For reference, the source of the average energy consumption (AEC) for base case and measure case product classes are provided in Code Requirements. </w:t>
      </w:r>
      <w:r w:rsidR="000D379B">
        <w:t xml:space="preserve"> A list of the energy savings sources and methodologies for each measure is shown in the table included in the next page.</w:t>
      </w:r>
    </w:p>
    <w:p w14:paraId="678A1169" w14:textId="1E85CA2F" w:rsidR="00304ED9" w:rsidRDefault="00AB64A4">
      <w:pPr>
        <w:pStyle w:val="BodyText"/>
        <w:spacing w:before="114"/>
        <w:ind w:left="220" w:right="547"/>
      </w:pPr>
      <w:r>
        <w:t>The derivation of the UES for each efficiency for refrigerators and freezers are explained</w:t>
      </w:r>
      <w:r>
        <w:rPr>
          <w:spacing w:val="-2"/>
        </w:rPr>
        <w:t xml:space="preserve"> </w:t>
      </w:r>
      <w:r>
        <w:t>below.</w:t>
      </w:r>
    </w:p>
    <w:p w14:paraId="36CAEA79" w14:textId="5CD9A6AD" w:rsidR="00304ED9" w:rsidRDefault="00122960">
      <w:pPr>
        <w:spacing w:before="132"/>
        <w:ind w:left="220"/>
        <w:rPr>
          <w:sz w:val="24"/>
        </w:rPr>
      </w:pPr>
      <w:r>
        <w:rPr>
          <w:color w:val="CFAB79"/>
          <w:sz w:val="24"/>
        </w:rPr>
        <w:t>DEER Measure – Match</w:t>
      </w:r>
      <w:r w:rsidR="00D135C2">
        <w:rPr>
          <w:color w:val="CFAB79"/>
          <w:sz w:val="24"/>
        </w:rPr>
        <w:t xml:space="preserve"> Methodology</w:t>
      </w:r>
    </w:p>
    <w:p w14:paraId="2191EB11" w14:textId="2EF4DD5B" w:rsidR="00304ED9" w:rsidRDefault="00AB64A4">
      <w:pPr>
        <w:pStyle w:val="BodyText"/>
        <w:spacing w:before="115"/>
        <w:ind w:left="220" w:right="112"/>
      </w:pPr>
      <w:r>
        <w:t xml:space="preserve">The Database for Energy Efficient Resources (DEER) </w:t>
      </w:r>
      <w:r w:rsidR="00244E02">
        <w:t>2020</w:t>
      </w:r>
      <w:r>
        <w:t xml:space="preserve"> provides unit energy savings (UES) for standard sized refrigerators in the following size categories: large, medium, or small.</w:t>
      </w:r>
      <w:r w:rsidR="00122960">
        <w:t xml:space="preserve">  Energy savings for these measures were derived </w:t>
      </w:r>
      <w:r w:rsidR="00EF595F">
        <w:t xml:space="preserve">directly </w:t>
      </w:r>
      <w:r w:rsidR="00122960">
        <w:t xml:space="preserve">from the DEER Database </w:t>
      </w:r>
      <w:proofErr w:type="spellStart"/>
      <w:r w:rsidR="00122960">
        <w:t>Read</w:t>
      </w:r>
      <w:r w:rsidR="00D135C2">
        <w:t>i</w:t>
      </w:r>
      <w:proofErr w:type="spellEnd"/>
      <w:r w:rsidR="00122960">
        <w:t xml:space="preserve"> Version 2.</w:t>
      </w:r>
      <w:r w:rsidR="00EF595F">
        <w:t>5.1</w:t>
      </w:r>
    </w:p>
    <w:p w14:paraId="75F3AD1C" w14:textId="4AD73865" w:rsidR="00304ED9" w:rsidRPr="00EF595F" w:rsidRDefault="00EF595F" w:rsidP="00EF595F">
      <w:pPr>
        <w:spacing w:before="192"/>
        <w:ind w:left="220"/>
        <w:rPr>
          <w:sz w:val="24"/>
        </w:rPr>
      </w:pPr>
      <w:r>
        <w:rPr>
          <w:color w:val="CFAB79"/>
          <w:sz w:val="24"/>
        </w:rPr>
        <w:t>ExAnte2020</w:t>
      </w:r>
      <w:r w:rsidR="00D135C2">
        <w:rPr>
          <w:color w:val="CFAB79"/>
          <w:sz w:val="24"/>
        </w:rPr>
        <w:t xml:space="preserve"> Methodology</w:t>
      </w:r>
    </w:p>
    <w:p w14:paraId="20450562" w14:textId="431F6339" w:rsidR="00304ED9" w:rsidRDefault="00D135C2">
      <w:pPr>
        <w:pStyle w:val="BodyText"/>
        <w:spacing w:before="121"/>
        <w:ind w:left="220" w:right="441"/>
      </w:pPr>
      <w:r>
        <w:t xml:space="preserve">Measures labeled “Most Efficient” are not part of the DEER 2020 database, the UEC for these measures </w:t>
      </w:r>
      <w:r w:rsidR="003E46E1">
        <w:t>was determine u</w:t>
      </w:r>
      <w:r w:rsidR="00AB64A4">
        <w:t>sing the adjusted volume (AV), the federal mandated maximum annual energy consumption (AEC) of the base case model can be calculated from the equations in the Code Requirements. The AEC of an ENERGY STAR refrigerator (measure case model) can be calculated by applying the AV to the ENERGY STAR or ENERGY STAR Most Efficient AEC equations in the Measure Case Description, respectively to determine eligibility.</w:t>
      </w:r>
    </w:p>
    <w:p w14:paraId="12EC3DF9" w14:textId="77777777" w:rsidR="00304ED9" w:rsidRDefault="00304ED9">
      <w:pPr>
        <w:sectPr w:rsidR="00304ED9">
          <w:pgSz w:w="12240" w:h="15840"/>
          <w:pgMar w:top="1220" w:right="1320" w:bottom="1320" w:left="1220" w:header="858" w:footer="1129" w:gutter="0"/>
          <w:cols w:space="720"/>
        </w:sectPr>
      </w:pPr>
    </w:p>
    <w:p w14:paraId="0C1223DF" w14:textId="26AB0A52" w:rsidR="00304ED9" w:rsidRDefault="00122960" w:rsidP="00122960">
      <w:pPr>
        <w:pStyle w:val="BodyText"/>
        <w:spacing w:before="10"/>
        <w:ind w:left="-90"/>
        <w:rPr>
          <w:sz w:val="19"/>
        </w:rPr>
      </w:pPr>
      <w:r w:rsidRPr="00122960">
        <w:rPr>
          <w:noProof/>
        </w:rPr>
        <w:lastRenderedPageBreak/>
        <w:drawing>
          <wp:inline distT="0" distB="0" distL="0" distR="0" wp14:anchorId="0AB7A5CA" wp14:editId="3B017B9F">
            <wp:extent cx="6401789" cy="7315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01789" cy="7315200"/>
                    </a:xfrm>
                    <a:prstGeom prst="rect">
                      <a:avLst/>
                    </a:prstGeom>
                  </pic:spPr>
                </pic:pic>
              </a:graphicData>
            </a:graphic>
          </wp:inline>
        </w:drawing>
      </w:r>
    </w:p>
    <w:p w14:paraId="1C5F332A" w14:textId="743CB9EE" w:rsidR="000D379B" w:rsidRDefault="000D379B">
      <w:pPr>
        <w:pStyle w:val="BodyText"/>
        <w:spacing w:before="10"/>
        <w:rPr>
          <w:sz w:val="19"/>
        </w:rPr>
      </w:pPr>
      <w:r>
        <w:rPr>
          <w:sz w:val="19"/>
        </w:rPr>
        <w:br w:type="page"/>
      </w:r>
    </w:p>
    <w:p w14:paraId="2EF6CE25" w14:textId="4710CF60" w:rsidR="00304ED9" w:rsidRDefault="00AB64A4">
      <w:pPr>
        <w:pStyle w:val="BodyText"/>
        <w:spacing w:before="56"/>
        <w:ind w:left="220" w:right="257"/>
      </w:pPr>
      <w:r>
        <w:lastRenderedPageBreak/>
        <w:t>The UES is calculated as the difference between the federal code (baseline) AEC and the ENERGY STAR (measure case) AEC. This difference was then converted to DEER-equivalent savings by applying a “</w:t>
      </w:r>
      <w:r w:rsidR="00F91532">
        <w:t>Interactive Effect</w:t>
      </w:r>
      <w:r>
        <w:t xml:space="preserve"> factor” drawn directly from </w:t>
      </w:r>
      <w:r w:rsidR="00F91532" w:rsidRPr="00F91532">
        <w:t>DEER2020 Res HVAC IE from the READI database</w:t>
      </w:r>
      <w:r>
        <w:t>.</w:t>
      </w:r>
    </w:p>
    <w:p w14:paraId="4D4F3AC1" w14:textId="05333827" w:rsidR="00304ED9" w:rsidRDefault="00AB64A4">
      <w:pPr>
        <w:spacing w:before="121"/>
        <w:ind w:left="940"/>
        <w:rPr>
          <w:rFonts w:ascii="Cambria Math" w:eastAsia="Cambria Math" w:hAnsi="Cambria Math"/>
          <w:sz w:val="18"/>
        </w:rPr>
      </w:pPr>
      <w:bookmarkStart w:id="13" w:name="OLE_LINK1"/>
      <w:r>
        <w:rPr>
          <w:rFonts w:ascii="Cambria Math" w:eastAsia="Cambria Math" w:hAnsi="Cambria Math"/>
          <w:sz w:val="18"/>
        </w:rPr>
        <w:t>𝑈𝐸𝑆</w:t>
      </w:r>
      <w:r>
        <w:rPr>
          <w:rFonts w:ascii="Cambria Math" w:eastAsia="Cambria Math" w:hAnsi="Cambria Math"/>
          <w:sz w:val="18"/>
          <w:vertAlign w:val="subscript"/>
        </w:rPr>
        <w:t>𝑘𝑊ℎ</w:t>
      </w:r>
      <w:r>
        <w:rPr>
          <w:rFonts w:ascii="Cambria Math" w:eastAsia="Cambria Math" w:hAnsi="Cambria Math"/>
          <w:sz w:val="18"/>
        </w:rPr>
        <w:t xml:space="preserve"> = </w:t>
      </w:r>
      <w:r>
        <w:rPr>
          <w:rFonts w:ascii="Cambria Math" w:eastAsia="Cambria Math" w:hAnsi="Cambria Math"/>
          <w:position w:val="1"/>
          <w:sz w:val="18"/>
        </w:rPr>
        <w:t>(</w:t>
      </w:r>
      <w:r>
        <w:rPr>
          <w:rFonts w:ascii="Cambria Math" w:eastAsia="Cambria Math" w:hAnsi="Cambria Math"/>
          <w:sz w:val="18"/>
        </w:rPr>
        <w:t>𝐴𝐸𝐶</w:t>
      </w:r>
      <w:r>
        <w:rPr>
          <w:rFonts w:ascii="Cambria Math" w:eastAsia="Cambria Math" w:hAnsi="Cambria Math"/>
          <w:sz w:val="18"/>
          <w:vertAlign w:val="subscript"/>
        </w:rPr>
        <w:t>𝑏𝑎𝑠𝑒</w:t>
      </w:r>
      <w:r>
        <w:rPr>
          <w:rFonts w:ascii="Cambria Math" w:eastAsia="Cambria Math" w:hAnsi="Cambria Math"/>
          <w:sz w:val="18"/>
        </w:rPr>
        <w:t xml:space="preserve"> − 𝐴𝐸𝐶</w:t>
      </w:r>
      <w:r>
        <w:rPr>
          <w:rFonts w:ascii="Cambria Math" w:eastAsia="Cambria Math" w:hAnsi="Cambria Math"/>
          <w:sz w:val="18"/>
          <w:vertAlign w:val="subscript"/>
        </w:rPr>
        <w:t>𝐸𝑆</w:t>
      </w:r>
      <w:r>
        <w:rPr>
          <w:rFonts w:ascii="Cambria Math" w:eastAsia="Cambria Math" w:hAnsi="Cambria Math"/>
          <w:position w:val="1"/>
          <w:sz w:val="18"/>
        </w:rPr>
        <w:t xml:space="preserve">) </w:t>
      </w:r>
      <w:r>
        <w:rPr>
          <w:rFonts w:ascii="Cambria Math" w:eastAsia="Cambria Math" w:hAnsi="Cambria Math"/>
          <w:sz w:val="18"/>
        </w:rPr>
        <w:t xml:space="preserve">× 𝐷𝐸𝐸𝑅 </w:t>
      </w:r>
      <w:r w:rsidR="00F91532" w:rsidRPr="00F91532">
        <w:rPr>
          <w:rFonts w:ascii="Cambria Math" w:eastAsia="Cambria Math" w:hAnsi="Cambria Math"/>
          <w:sz w:val="18"/>
        </w:rPr>
        <w:t>IE factor</w:t>
      </w:r>
      <w:r w:rsidRPr="00F91532">
        <w:rPr>
          <w:rFonts w:ascii="Cambria Math" w:eastAsia="Cambria Math" w:hAnsi="Cambria Math"/>
          <w:sz w:val="18"/>
          <w:vertAlign w:val="subscript"/>
        </w:rPr>
        <w:t>𝑘𝑊ℎ</w:t>
      </w:r>
    </w:p>
    <w:p w14:paraId="738DEBBB" w14:textId="0F854607" w:rsidR="00304ED9" w:rsidRDefault="00AB64A4">
      <w:pPr>
        <w:spacing w:before="120"/>
        <w:ind w:left="940"/>
        <w:rPr>
          <w:rFonts w:ascii="Cambria Math" w:eastAsia="Cambria Math" w:hAnsi="Cambria Math"/>
          <w:sz w:val="18"/>
        </w:rPr>
      </w:pPr>
      <w:bookmarkStart w:id="14" w:name="OLE_LINK2"/>
      <w:bookmarkEnd w:id="13"/>
      <w:r>
        <w:rPr>
          <w:rFonts w:ascii="Cambria Math" w:eastAsia="Cambria Math" w:hAnsi="Cambria Math"/>
          <w:sz w:val="18"/>
        </w:rPr>
        <w:t>𝑈𝐸𝑆</w:t>
      </w:r>
      <w:r>
        <w:rPr>
          <w:rFonts w:ascii="Cambria Math" w:eastAsia="Cambria Math" w:hAnsi="Cambria Math"/>
          <w:sz w:val="18"/>
          <w:vertAlign w:val="subscript"/>
        </w:rPr>
        <w:t>𝑘𝑊</w:t>
      </w:r>
      <w:r>
        <w:rPr>
          <w:rFonts w:ascii="Cambria Math" w:eastAsia="Cambria Math" w:hAnsi="Cambria Math"/>
          <w:sz w:val="18"/>
        </w:rPr>
        <w:t xml:space="preserve"> = </w:t>
      </w:r>
      <w:r>
        <w:rPr>
          <w:rFonts w:ascii="Cambria Math" w:eastAsia="Cambria Math" w:hAnsi="Cambria Math"/>
          <w:position w:val="1"/>
          <w:sz w:val="18"/>
        </w:rPr>
        <w:t>(</w:t>
      </w:r>
      <w:r>
        <w:rPr>
          <w:rFonts w:ascii="Cambria Math" w:eastAsia="Cambria Math" w:hAnsi="Cambria Math"/>
          <w:sz w:val="18"/>
        </w:rPr>
        <w:t>𝐴𝐸𝐶</w:t>
      </w:r>
      <w:r>
        <w:rPr>
          <w:rFonts w:ascii="Cambria Math" w:eastAsia="Cambria Math" w:hAnsi="Cambria Math"/>
          <w:sz w:val="18"/>
          <w:vertAlign w:val="subscript"/>
        </w:rPr>
        <w:t>𝑏𝑎𝑠𝑒</w:t>
      </w:r>
      <w:r>
        <w:rPr>
          <w:rFonts w:ascii="Cambria Math" w:eastAsia="Cambria Math" w:hAnsi="Cambria Math"/>
          <w:sz w:val="18"/>
        </w:rPr>
        <w:t xml:space="preserve"> − 𝐴𝐸𝐶</w:t>
      </w:r>
      <w:r>
        <w:rPr>
          <w:rFonts w:ascii="Cambria Math" w:eastAsia="Cambria Math" w:hAnsi="Cambria Math"/>
          <w:sz w:val="18"/>
          <w:vertAlign w:val="subscript"/>
        </w:rPr>
        <w:t>𝐸𝑆</w:t>
      </w:r>
      <w:r>
        <w:rPr>
          <w:rFonts w:ascii="Cambria Math" w:eastAsia="Cambria Math" w:hAnsi="Cambria Math"/>
          <w:position w:val="1"/>
          <w:sz w:val="18"/>
        </w:rPr>
        <w:t xml:space="preserve">) </w:t>
      </w:r>
      <w:r>
        <w:rPr>
          <w:rFonts w:ascii="Cambria Math" w:eastAsia="Cambria Math" w:hAnsi="Cambria Math"/>
          <w:sz w:val="18"/>
        </w:rPr>
        <w:t xml:space="preserve">× </w:t>
      </w:r>
      <w:r w:rsidRPr="00F91532">
        <w:rPr>
          <w:rFonts w:ascii="Cambria Math" w:eastAsia="Cambria Math" w:hAnsi="Cambria Math"/>
          <w:sz w:val="18"/>
        </w:rPr>
        <w:t xml:space="preserve">𝐷𝐸𝐸𝑅 </w:t>
      </w:r>
      <w:r w:rsidR="00F91532" w:rsidRPr="00F91532">
        <w:rPr>
          <w:rFonts w:ascii="Cambria Math" w:eastAsia="Cambria Math" w:hAnsi="Cambria Math"/>
          <w:sz w:val="18"/>
        </w:rPr>
        <w:t>IE</w:t>
      </w:r>
      <w:r w:rsidRPr="00F91532">
        <w:rPr>
          <w:rFonts w:ascii="Cambria Math" w:eastAsia="Cambria Math" w:hAnsi="Cambria Math"/>
          <w:sz w:val="18"/>
        </w:rPr>
        <w:t xml:space="preserve"> 𝑓𝑎𝑐𝑡𝑜𝑟</w:t>
      </w:r>
      <w:r w:rsidRPr="00F91532">
        <w:rPr>
          <w:rFonts w:ascii="Cambria Math" w:eastAsia="Cambria Math" w:hAnsi="Cambria Math"/>
          <w:sz w:val="18"/>
          <w:vertAlign w:val="subscript"/>
        </w:rPr>
        <w:t>𝑘𝑊</w:t>
      </w:r>
    </w:p>
    <w:p w14:paraId="26995B2C" w14:textId="2FEA0919" w:rsidR="00304ED9" w:rsidRDefault="00AB64A4">
      <w:pPr>
        <w:spacing w:before="117"/>
        <w:ind w:left="940"/>
        <w:rPr>
          <w:rFonts w:ascii="Cambria Math" w:eastAsia="Cambria Math" w:hAnsi="Cambria Math"/>
          <w:sz w:val="18"/>
        </w:rPr>
      </w:pPr>
      <w:bookmarkStart w:id="15" w:name="OLE_LINK3"/>
      <w:bookmarkEnd w:id="14"/>
      <w:r>
        <w:rPr>
          <w:rFonts w:ascii="Cambria Math" w:eastAsia="Cambria Math" w:hAnsi="Cambria Math"/>
          <w:sz w:val="18"/>
        </w:rPr>
        <w:t>𝑈𝐸𝑆</w:t>
      </w:r>
      <w:r>
        <w:rPr>
          <w:rFonts w:ascii="Cambria Math" w:eastAsia="Cambria Math" w:hAnsi="Cambria Math"/>
          <w:sz w:val="18"/>
          <w:vertAlign w:val="subscript"/>
        </w:rPr>
        <w:t>𝑡ℎ𝑒𝑟𝑚𝑠</w:t>
      </w:r>
      <w:r>
        <w:rPr>
          <w:rFonts w:ascii="Cambria Math" w:eastAsia="Cambria Math" w:hAnsi="Cambria Math"/>
          <w:sz w:val="18"/>
        </w:rPr>
        <w:t xml:space="preserve"> = </w:t>
      </w:r>
      <w:r>
        <w:rPr>
          <w:rFonts w:ascii="Cambria Math" w:eastAsia="Cambria Math" w:hAnsi="Cambria Math"/>
          <w:position w:val="1"/>
          <w:sz w:val="18"/>
        </w:rPr>
        <w:t>(</w:t>
      </w:r>
      <w:r>
        <w:rPr>
          <w:rFonts w:ascii="Cambria Math" w:eastAsia="Cambria Math" w:hAnsi="Cambria Math"/>
          <w:sz w:val="18"/>
        </w:rPr>
        <w:t>𝐴𝐸𝐶</w:t>
      </w:r>
      <w:r>
        <w:rPr>
          <w:rFonts w:ascii="Cambria Math" w:eastAsia="Cambria Math" w:hAnsi="Cambria Math"/>
          <w:sz w:val="18"/>
          <w:vertAlign w:val="subscript"/>
        </w:rPr>
        <w:t>𝑏𝑎𝑠𝑒</w:t>
      </w:r>
      <w:r>
        <w:rPr>
          <w:rFonts w:ascii="Cambria Math" w:eastAsia="Cambria Math" w:hAnsi="Cambria Math"/>
          <w:sz w:val="18"/>
        </w:rPr>
        <w:t xml:space="preserve"> − 𝐴𝐸𝐶</w:t>
      </w:r>
      <w:r>
        <w:rPr>
          <w:rFonts w:ascii="Cambria Math" w:eastAsia="Cambria Math" w:hAnsi="Cambria Math"/>
          <w:sz w:val="18"/>
          <w:vertAlign w:val="subscript"/>
        </w:rPr>
        <w:t>𝐸𝑆</w:t>
      </w:r>
      <w:r>
        <w:rPr>
          <w:rFonts w:ascii="Cambria Math" w:eastAsia="Cambria Math" w:hAnsi="Cambria Math"/>
          <w:position w:val="1"/>
          <w:sz w:val="18"/>
        </w:rPr>
        <w:t xml:space="preserve">) </w:t>
      </w:r>
      <w:r>
        <w:rPr>
          <w:rFonts w:ascii="Cambria Math" w:eastAsia="Cambria Math" w:hAnsi="Cambria Math"/>
          <w:sz w:val="18"/>
        </w:rPr>
        <w:t xml:space="preserve">× 𝐷𝐸𝐸𝑅 </w:t>
      </w:r>
      <w:r w:rsidR="00F91532">
        <w:rPr>
          <w:rFonts w:ascii="Cambria Math" w:eastAsia="Cambria Math" w:hAnsi="Cambria Math"/>
          <w:sz w:val="18"/>
        </w:rPr>
        <w:t>IE</w:t>
      </w:r>
      <w:r>
        <w:rPr>
          <w:rFonts w:ascii="Cambria Math" w:eastAsia="Cambria Math" w:hAnsi="Cambria Math"/>
          <w:sz w:val="18"/>
        </w:rPr>
        <w:t xml:space="preserve"> 𝑓𝑎𝑐𝑡𝑜𝑟</w:t>
      </w:r>
      <w:r>
        <w:rPr>
          <w:rFonts w:ascii="Cambria Math" w:eastAsia="Cambria Math" w:hAnsi="Cambria Math"/>
          <w:sz w:val="18"/>
          <w:vertAlign w:val="subscript"/>
        </w:rPr>
        <w:t>𝑡ℎ𝑒𝑟𝑚𝑠</w:t>
      </w:r>
    </w:p>
    <w:bookmarkEnd w:id="15"/>
    <w:p w14:paraId="644B72BC" w14:textId="77777777" w:rsidR="00304ED9" w:rsidRDefault="00304ED9">
      <w:pPr>
        <w:pStyle w:val="BodyText"/>
        <w:rPr>
          <w:rFonts w:ascii="Cambria Math"/>
          <w:sz w:val="24"/>
        </w:rPr>
      </w:pPr>
    </w:p>
    <w:p w14:paraId="3D7D88A3" w14:textId="6BDA0530" w:rsidR="00304ED9" w:rsidRDefault="00324F29">
      <w:pPr>
        <w:spacing w:before="192"/>
        <w:ind w:left="220"/>
        <w:rPr>
          <w:sz w:val="24"/>
        </w:rPr>
      </w:pPr>
      <w:r>
        <w:rPr>
          <w:color w:val="CFAB79"/>
          <w:sz w:val="24"/>
        </w:rPr>
        <w:t>DEER SCALED</w:t>
      </w:r>
      <w:r w:rsidR="003E46E1">
        <w:rPr>
          <w:color w:val="CFAB79"/>
          <w:sz w:val="24"/>
        </w:rPr>
        <w:t xml:space="preserve"> Methodology</w:t>
      </w:r>
    </w:p>
    <w:p w14:paraId="4F041191" w14:textId="57374BD8" w:rsidR="00304ED9" w:rsidRDefault="003E46E1" w:rsidP="00324F29">
      <w:pPr>
        <w:pStyle w:val="BodyText"/>
        <w:spacing w:before="115"/>
        <w:ind w:left="220" w:right="162"/>
        <w:rPr>
          <w:i/>
        </w:rPr>
      </w:pPr>
      <w:r>
        <w:t>This method is used for measure</w:t>
      </w:r>
      <w:r w:rsidR="007149B7">
        <w:t>s</w:t>
      </w:r>
      <w:r>
        <w:t xml:space="preserve"> labeled ENERGY STAR +5%.  </w:t>
      </w:r>
      <w:r w:rsidR="00AB64A4">
        <w:t xml:space="preserve">The UES of an ENERGY STAR </w:t>
      </w:r>
      <w:r w:rsidR="00324F29">
        <w:t>+5%</w:t>
      </w:r>
      <w:r w:rsidR="00AB64A4">
        <w:t xml:space="preserve"> standard sized </w:t>
      </w:r>
      <w:r w:rsidR="00324F29">
        <w:t>freezers</w:t>
      </w:r>
      <w:r w:rsidR="00AB64A4">
        <w:t xml:space="preserve"> </w:t>
      </w:r>
      <w:r w:rsidR="00324F29">
        <w:t>were</w:t>
      </w:r>
      <w:r w:rsidR="00AB64A4">
        <w:t xml:space="preserve"> calculated the same way as the ENERGY STAR </w:t>
      </w:r>
      <w:r w:rsidR="00324F29">
        <w:t>(DEER Matched)</w:t>
      </w:r>
      <w:r w:rsidR="00AB64A4">
        <w:t xml:space="preserve">, except that </w:t>
      </w:r>
      <w:r w:rsidR="00704464">
        <w:t>the UES value was adjusted by a factor of 1.45</w:t>
      </w:r>
      <w:r w:rsidR="00324F29">
        <w:t xml:space="preserve">. </w:t>
      </w:r>
      <w:r w:rsidR="00CC14C8">
        <w:t>Measures ID# SWAP001AC and SWAP001AV (ES Most Efficient) uses this methodology as well.</w:t>
      </w:r>
    </w:p>
    <w:p w14:paraId="6A22BA05" w14:textId="77777777" w:rsidR="00304ED9" w:rsidRDefault="00AB64A4">
      <w:pPr>
        <w:pStyle w:val="BodyText"/>
        <w:spacing w:before="120"/>
        <w:ind w:left="220" w:right="266"/>
        <w:rPr>
          <w:sz w:val="13"/>
        </w:rPr>
      </w:pPr>
      <w:r>
        <w:t>Advanced Tier freezers are identified with 5% lower energy consumption than the ENERGY STAR maximum allowance. Note that the ENERGY STAR specification requirement is 10% lower energy consumption than the federal maximum annual energy consumption allowance (i.e., 90% of the federal maximum). This means that for this measure, Advanced Tier are defined as ENERGY STAR +5% as 95% of the ENERGY STAR maximum, or 95% of 90% of the federal maximum (which is equal to 85.5% of the federal standard maximum, or 14.5% lower than the federal standard maximum).</w:t>
      </w:r>
      <w:r>
        <w:rPr>
          <w:position w:val="7"/>
          <w:sz w:val="13"/>
        </w:rPr>
        <w:t>8</w:t>
      </w:r>
    </w:p>
    <w:p w14:paraId="5147438F" w14:textId="77777777" w:rsidR="00304ED9" w:rsidRDefault="00304ED9">
      <w:pPr>
        <w:pStyle w:val="BodyText"/>
        <w:rPr>
          <w:sz w:val="20"/>
        </w:rPr>
      </w:pPr>
    </w:p>
    <w:p w14:paraId="7E561561" w14:textId="77777777" w:rsidR="00865682" w:rsidRDefault="00865682" w:rsidP="00865682">
      <w:pPr>
        <w:pStyle w:val="BodyText"/>
        <w:spacing w:before="56"/>
        <w:ind w:left="220" w:right="175"/>
      </w:pPr>
      <w:r>
        <w:t>Advanced Tier (ENERGY STAR +5%) freezers are not included in DEER. As such, the UES values for units in this tier were established by scaling from the UES values in DEER for the Basic Tier. The UES values in DEER are for ENERGY STAR freezers, or freezers that consume 10% less energy than the federal standard. Since the Advanced Tier is defined as ENERGY STAR + 5%, or 14.5% less than the federal standard, the</w:t>
      </w:r>
    </w:p>
    <w:p w14:paraId="477F3455" w14:textId="77777777" w:rsidR="00865682" w:rsidRDefault="00865682" w:rsidP="00865682">
      <w:pPr>
        <w:spacing w:line="119" w:lineRule="exact"/>
        <w:ind w:right="2411"/>
        <w:jc w:val="right"/>
        <w:rPr>
          <w:rFonts w:ascii="Cambria Math"/>
          <w:sz w:val="16"/>
        </w:rPr>
      </w:pPr>
      <w:r>
        <w:rPr>
          <w:rFonts w:ascii="Cambria Math"/>
          <w:sz w:val="16"/>
        </w:rPr>
        <w:t>14.5%</w:t>
      </w:r>
    </w:p>
    <w:p w14:paraId="760771B9" w14:textId="77777777" w:rsidR="00865682" w:rsidRDefault="00865682" w:rsidP="00865682">
      <w:pPr>
        <w:pStyle w:val="BodyText"/>
        <w:spacing w:line="172" w:lineRule="auto"/>
        <w:ind w:left="220"/>
      </w:pPr>
      <w:r>
        <w:rPr>
          <w:noProof/>
        </w:rPr>
        <mc:AlternateContent>
          <mc:Choice Requires="wps">
            <w:drawing>
              <wp:anchor distT="0" distB="0" distL="114300" distR="114300" simplePos="0" relativeHeight="251667456" behindDoc="1" locked="0" layoutInCell="1" allowOverlap="1" wp14:anchorId="0221A974" wp14:editId="606E8721">
                <wp:simplePos x="0" y="0"/>
                <wp:positionH relativeFrom="page">
                  <wp:posOffset>5151755</wp:posOffset>
                </wp:positionH>
                <wp:positionV relativeFrom="paragraph">
                  <wp:posOffset>71755</wp:posOffset>
                </wp:positionV>
                <wp:extent cx="288290" cy="0"/>
                <wp:effectExtent l="0" t="0" r="0" b="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E5CCA" id="Line 4"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05.65pt,5.65pt" to="428.3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" strokeweight=".72pt">
                <w10:wrap anchorx="page"/>
              </v:line>
            </w:pict>
          </mc:Fallback>
        </mc:AlternateContent>
      </w:r>
      <w:r>
        <w:t xml:space="preserve">UES values are calculated by multiplying the DEER UES values by a factor of </w:t>
      </w:r>
      <w:r>
        <w:rPr>
          <w:rFonts w:ascii="Cambria Math"/>
          <w:position w:val="-10"/>
          <w:sz w:val="16"/>
        </w:rPr>
        <w:t xml:space="preserve">10.0% </w:t>
      </w:r>
      <w:r>
        <w:t>or 1.45.</w:t>
      </w:r>
    </w:p>
    <w:p w14:paraId="16A2C60A" w14:textId="77777777" w:rsidR="00865682" w:rsidRPr="00B84D0A" w:rsidRDefault="00865682" w:rsidP="00865682">
      <w:pPr>
        <w:pStyle w:val="BodyText"/>
        <w:spacing w:before="9"/>
      </w:pPr>
    </w:p>
    <w:p w14:paraId="7D941C9C" w14:textId="77777777" w:rsidR="00865682" w:rsidRDefault="00865682" w:rsidP="00865682">
      <w:pPr>
        <w:pStyle w:val="Heading1"/>
        <w:spacing w:before="1"/>
      </w:pPr>
      <w:bookmarkStart w:id="16" w:name="_Toc61597278"/>
      <w:r>
        <w:rPr>
          <w:color w:val="CFAB79"/>
        </w:rPr>
        <w:t>PEAK ELECTRIC DEMAND REDUCTION (KW)</w:t>
      </w:r>
      <w:bookmarkEnd w:id="16"/>
    </w:p>
    <w:p w14:paraId="361A889B" w14:textId="77777777" w:rsidR="00865682" w:rsidRDefault="00865682" w:rsidP="00865682">
      <w:pPr>
        <w:pStyle w:val="BodyText"/>
        <w:spacing w:before="114"/>
        <w:ind w:left="220" w:right="355"/>
      </w:pPr>
      <w:r>
        <w:t>Peak demand reduction for all refrigerators and freezer were calculated with the same methodology as energy savings, presented in the Electric Savings section.</w:t>
      </w:r>
    </w:p>
    <w:p w14:paraId="5826B4B9" w14:textId="77777777" w:rsidR="00865682" w:rsidRDefault="00865682" w:rsidP="00865682">
      <w:pPr>
        <w:pStyle w:val="BodyText"/>
        <w:spacing w:before="10"/>
        <w:rPr>
          <w:sz w:val="20"/>
        </w:rPr>
      </w:pPr>
    </w:p>
    <w:p w14:paraId="5FEFF432" w14:textId="77777777" w:rsidR="00865682" w:rsidRDefault="00865682" w:rsidP="00865682">
      <w:pPr>
        <w:pStyle w:val="Heading1"/>
      </w:pPr>
      <w:bookmarkStart w:id="17" w:name="_Toc61597279"/>
      <w:r>
        <w:rPr>
          <w:color w:val="CFAB79"/>
        </w:rPr>
        <w:t>GAS SAVINGS (THERMS)</w:t>
      </w:r>
      <w:bookmarkEnd w:id="17"/>
    </w:p>
    <w:p w14:paraId="13781DF3" w14:textId="77777777" w:rsidR="00865682" w:rsidRDefault="00865682" w:rsidP="00865682">
      <w:pPr>
        <w:pStyle w:val="BodyText"/>
        <w:spacing w:before="115"/>
        <w:ind w:left="220" w:right="279"/>
      </w:pPr>
      <w:r>
        <w:t>Gas energy savings is calculated with the same methodology as electric energy savings, presented in the Electric Savings section.</w:t>
      </w:r>
    </w:p>
    <w:p w14:paraId="54703446" w14:textId="77777777" w:rsidR="00865682" w:rsidRDefault="00865682">
      <w:pPr>
        <w:pStyle w:val="BodyText"/>
        <w:spacing w:before="10"/>
        <w:rPr>
          <w:sz w:val="13"/>
        </w:rPr>
      </w:pPr>
    </w:p>
    <w:p w14:paraId="03357996" w14:textId="77777777" w:rsidR="00865682" w:rsidRDefault="00865682">
      <w:pPr>
        <w:pStyle w:val="BodyText"/>
        <w:spacing w:before="10"/>
        <w:rPr>
          <w:sz w:val="13"/>
        </w:rPr>
      </w:pPr>
    </w:p>
    <w:p w14:paraId="78B84829" w14:textId="77777777" w:rsidR="00865682" w:rsidRDefault="00865682">
      <w:pPr>
        <w:pStyle w:val="BodyText"/>
        <w:spacing w:before="10"/>
        <w:rPr>
          <w:sz w:val="13"/>
        </w:rPr>
      </w:pPr>
    </w:p>
    <w:p w14:paraId="5B0653F9" w14:textId="77777777" w:rsidR="00B84D0A" w:rsidRDefault="00B84D0A">
      <w:pPr>
        <w:pStyle w:val="BodyText"/>
        <w:spacing w:before="10"/>
        <w:rPr>
          <w:sz w:val="13"/>
        </w:rPr>
      </w:pPr>
    </w:p>
    <w:p w14:paraId="7F303DC0" w14:textId="77777777" w:rsidR="00B84D0A" w:rsidRDefault="00B84D0A">
      <w:pPr>
        <w:pStyle w:val="BodyText"/>
        <w:spacing w:before="10"/>
        <w:rPr>
          <w:sz w:val="13"/>
        </w:rPr>
      </w:pPr>
    </w:p>
    <w:p w14:paraId="2AD5292F" w14:textId="77777777" w:rsidR="00B84D0A" w:rsidRDefault="00B84D0A">
      <w:pPr>
        <w:pStyle w:val="BodyText"/>
        <w:spacing w:before="10"/>
        <w:rPr>
          <w:sz w:val="13"/>
        </w:rPr>
      </w:pPr>
    </w:p>
    <w:p w14:paraId="79910DF5" w14:textId="77777777" w:rsidR="00B84D0A" w:rsidRDefault="00B84D0A">
      <w:pPr>
        <w:pStyle w:val="BodyText"/>
        <w:spacing w:before="10"/>
        <w:rPr>
          <w:sz w:val="13"/>
        </w:rPr>
      </w:pPr>
    </w:p>
    <w:p w14:paraId="35F79473" w14:textId="4E99B3BC" w:rsidR="00304ED9" w:rsidRDefault="00894FC9">
      <w:pPr>
        <w:pStyle w:val="BodyText"/>
        <w:spacing w:before="10"/>
        <w:rPr>
          <w:sz w:val="13"/>
        </w:rPr>
      </w:pPr>
      <w:r>
        <w:rPr>
          <w:noProof/>
        </w:rPr>
        <mc:AlternateContent>
          <mc:Choice Requires="wps">
            <w:drawing>
              <wp:anchor distT="0" distB="0" distL="0" distR="0" simplePos="0" relativeHeight="251662336" behindDoc="1" locked="0" layoutInCell="1" allowOverlap="1" wp14:anchorId="6BB2136F" wp14:editId="29A06A0F">
                <wp:simplePos x="0" y="0"/>
                <wp:positionH relativeFrom="page">
                  <wp:posOffset>914400</wp:posOffset>
                </wp:positionH>
                <wp:positionV relativeFrom="paragraph">
                  <wp:posOffset>137160</wp:posOffset>
                </wp:positionV>
                <wp:extent cx="1829435" cy="1270"/>
                <wp:effectExtent l="0" t="0" r="0" b="0"/>
                <wp:wrapTopAndBottom/>
                <wp:docPr id="1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F5852" id="Freeform 5" o:spid="_x0000_s1026" style="position:absolute;margin-left:1in;margin-top:10.8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" path="m,l2881,e" filled="f" strokeweight=".72pt">
                <v:path arrowok="t" o:connecttype="custom" o:connectlocs="0,0;1829435,0" o:connectangles="0,0"/>
                <w10:wrap type="topAndBottom" anchorx="page"/>
              </v:shape>
            </w:pict>
          </mc:Fallback>
        </mc:AlternateContent>
      </w:r>
    </w:p>
    <w:p w14:paraId="7E3C468F" w14:textId="77777777" w:rsidR="00304ED9" w:rsidRDefault="00304ED9">
      <w:pPr>
        <w:pStyle w:val="BodyText"/>
        <w:spacing w:before="9"/>
        <w:rPr>
          <w:sz w:val="21"/>
        </w:rPr>
      </w:pPr>
    </w:p>
    <w:p w14:paraId="696BE9A3" w14:textId="77777777" w:rsidR="00304ED9" w:rsidRDefault="00AB64A4">
      <w:pPr>
        <w:spacing w:before="70"/>
        <w:ind w:left="220" w:right="155"/>
        <w:rPr>
          <w:sz w:val="18"/>
        </w:rPr>
      </w:pPr>
      <w:r>
        <w:rPr>
          <w:position w:val="5"/>
          <w:sz w:val="12"/>
        </w:rPr>
        <w:t xml:space="preserve">6 </w:t>
      </w:r>
      <w:r>
        <w:rPr>
          <w:sz w:val="18"/>
        </w:rPr>
        <w:t>U.S. Department of Energy (DOE), Energy Efficiency and Renewable Energy. 20</w:t>
      </w:r>
      <w:r w:rsidR="00287BBC">
        <w:rPr>
          <w:sz w:val="18"/>
        </w:rPr>
        <w:t>20</w:t>
      </w:r>
      <w:r>
        <w:rPr>
          <w:sz w:val="18"/>
        </w:rPr>
        <w:t xml:space="preserve">. “Appliance &amp; Equipment Standards Program| CCMS. Refrigerators, Refrigerator-Freezers, and Freezers.” </w:t>
      </w:r>
      <w:hyperlink r:id="rId13" w:anchor="q%3DProduct_Group_s%3A%22Refrigerators%2C%20Refrigerator-Freezers%2C%20and%20Freezers%22">
        <w:r>
          <w:rPr>
            <w:color w:val="0000FF"/>
            <w:sz w:val="18"/>
            <w:u w:val="single" w:color="0000FF"/>
          </w:rPr>
          <w:t>https://www.regulations.doe.gov/certification-data/CCMS-4-</w:t>
        </w:r>
      </w:hyperlink>
      <w:r>
        <w:rPr>
          <w:color w:val="0000FF"/>
          <w:sz w:val="18"/>
        </w:rPr>
        <w:t xml:space="preserve"> </w:t>
      </w:r>
      <w:hyperlink r:id="rId14" w:anchor="q%3DProduct_Group_s%3A%22Refrigerators%2C%20Refrigerator-Freezers%2C%20and%20Freezers%22">
        <w:r>
          <w:rPr>
            <w:color w:val="0000FF"/>
            <w:sz w:val="18"/>
            <w:u w:val="single" w:color="0000FF"/>
          </w:rPr>
          <w:t>Refrigerators Refrigerator-Freezers and_Freezers.html#q=Product_Group_s%3A%22Refrigerators%2C%20Refrigerator-</w:t>
        </w:r>
      </w:hyperlink>
      <w:r>
        <w:rPr>
          <w:color w:val="0000FF"/>
          <w:sz w:val="18"/>
        </w:rPr>
        <w:t xml:space="preserve"> </w:t>
      </w:r>
      <w:hyperlink r:id="rId15" w:anchor="q%3DProduct_Group_s%3A%22Refrigerators%2C%20Refrigerator-Freezers%2C%20and%20Freezers%22">
        <w:r>
          <w:rPr>
            <w:color w:val="0000FF"/>
            <w:sz w:val="18"/>
            <w:u w:val="single" w:color="0000FF"/>
          </w:rPr>
          <w:t>Freezers%2C%20and%20Freezers%22</w:t>
        </w:r>
        <w:r>
          <w:rPr>
            <w:sz w:val="18"/>
          </w:rPr>
          <w:t xml:space="preserve">. </w:t>
        </w:r>
      </w:hyperlink>
      <w:r>
        <w:rPr>
          <w:sz w:val="18"/>
        </w:rPr>
        <w:t>Accessed in 20</w:t>
      </w:r>
      <w:r w:rsidR="00287BBC">
        <w:rPr>
          <w:sz w:val="18"/>
        </w:rPr>
        <w:t>20</w:t>
      </w:r>
      <w:r>
        <w:rPr>
          <w:sz w:val="18"/>
        </w:rPr>
        <w:t>.</w:t>
      </w:r>
    </w:p>
    <w:p w14:paraId="6BEEFEA2" w14:textId="77777777" w:rsidR="00304ED9" w:rsidRDefault="00AB64A4">
      <w:pPr>
        <w:spacing w:before="122"/>
        <w:ind w:left="220" w:right="385"/>
        <w:rPr>
          <w:sz w:val="18"/>
        </w:rPr>
      </w:pPr>
      <w:r>
        <w:rPr>
          <w:position w:val="5"/>
          <w:sz w:val="12"/>
        </w:rPr>
        <w:t xml:space="preserve">7 </w:t>
      </w:r>
      <w:r>
        <w:rPr>
          <w:sz w:val="18"/>
        </w:rPr>
        <w:t>Refrigerators and freezer specifications for both ENERGY STAR and Federal Standards do not report modal power and usage, but instead report values as UEC (in kWh per year).</w:t>
      </w:r>
    </w:p>
    <w:p w14:paraId="315ACEE7" w14:textId="4CD167F7" w:rsidR="00304ED9" w:rsidRDefault="00AB64A4" w:rsidP="00B84D0A">
      <w:pPr>
        <w:spacing w:before="119"/>
        <w:ind w:left="220"/>
        <w:rPr>
          <w:sz w:val="18"/>
        </w:rPr>
        <w:sectPr w:rsidR="00304ED9" w:rsidSect="00122960">
          <w:pgSz w:w="12240" w:h="15840"/>
          <w:pgMar w:top="1220" w:right="1320" w:bottom="1320" w:left="1220" w:header="858" w:footer="1129" w:gutter="0"/>
          <w:cols w:space="720"/>
          <w:docGrid w:linePitch="299"/>
        </w:sectPr>
      </w:pPr>
      <w:r>
        <w:rPr>
          <w:position w:val="5"/>
          <w:sz w:val="12"/>
        </w:rPr>
        <w:t xml:space="preserve">8 </w:t>
      </w:r>
      <w:r>
        <w:rPr>
          <w:sz w:val="18"/>
        </w:rPr>
        <w:t xml:space="preserve">This </w:t>
      </w:r>
      <w:proofErr w:type="gramStart"/>
      <w:r>
        <w:rPr>
          <w:sz w:val="18"/>
        </w:rPr>
        <w:t>is in contrast to</w:t>
      </w:r>
      <w:proofErr w:type="gramEnd"/>
      <w:r>
        <w:rPr>
          <w:sz w:val="18"/>
        </w:rPr>
        <w:t xml:space="preserve"> adding the 5% to the 10% lower than the federal maximum (15% lower than the federal maximum).</w:t>
      </w:r>
    </w:p>
    <w:p w14:paraId="17D20B95" w14:textId="77777777" w:rsidR="00304ED9" w:rsidRDefault="00304ED9">
      <w:pPr>
        <w:pStyle w:val="BodyText"/>
        <w:spacing w:before="4"/>
        <w:rPr>
          <w:sz w:val="19"/>
        </w:rPr>
      </w:pPr>
    </w:p>
    <w:p w14:paraId="7013094D" w14:textId="77777777" w:rsidR="00304ED9" w:rsidRDefault="00AB64A4">
      <w:pPr>
        <w:spacing w:before="60"/>
        <w:ind w:left="220"/>
        <w:rPr>
          <w:sz w:val="20"/>
        </w:rPr>
      </w:pPr>
      <w:r>
        <w:rPr>
          <w:sz w:val="20"/>
        </w:rPr>
        <w:t>Summary of Refrigerator Annual Unit Energy Consumption Sources, by Product Class</w:t>
      </w:r>
    </w:p>
    <w:p w14:paraId="2558B554" w14:textId="77777777" w:rsidR="00304ED9" w:rsidRDefault="00304ED9">
      <w:pPr>
        <w:pStyle w:val="BodyText"/>
        <w:spacing w:before="4"/>
        <w:rPr>
          <w:sz w:val="6"/>
        </w:rPr>
      </w:pPr>
    </w:p>
    <w:tbl>
      <w:tblPr>
        <w:tblW w:w="0" w:type="auto"/>
        <w:tblInd w:w="112"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CellMar>
          <w:left w:w="0" w:type="dxa"/>
          <w:right w:w="0" w:type="dxa"/>
        </w:tblCellMar>
        <w:tblLook w:val="01E0" w:firstRow="1" w:lastRow="1" w:firstColumn="1" w:lastColumn="1" w:noHBand="0" w:noVBand="0"/>
      </w:tblPr>
      <w:tblGrid>
        <w:gridCol w:w="4357"/>
        <w:gridCol w:w="1430"/>
        <w:gridCol w:w="1440"/>
        <w:gridCol w:w="1500"/>
        <w:gridCol w:w="1411"/>
        <w:gridCol w:w="1412"/>
        <w:gridCol w:w="1411"/>
      </w:tblGrid>
      <w:tr w:rsidR="00304ED9" w14:paraId="69E3C768" w14:textId="77777777">
        <w:trPr>
          <w:trHeight w:val="973"/>
        </w:trPr>
        <w:tc>
          <w:tcPr>
            <w:tcW w:w="4357" w:type="dxa"/>
            <w:shd w:val="clear" w:color="auto" w:fill="F1F1F1"/>
          </w:tcPr>
          <w:p w14:paraId="57310FC9" w14:textId="77777777" w:rsidR="00304ED9" w:rsidRDefault="00304ED9">
            <w:pPr>
              <w:pStyle w:val="TableParagraph"/>
              <w:rPr>
                <w:sz w:val="18"/>
              </w:rPr>
            </w:pPr>
          </w:p>
          <w:p w14:paraId="10377BAC" w14:textId="77777777" w:rsidR="00304ED9" w:rsidRDefault="00304ED9">
            <w:pPr>
              <w:pStyle w:val="TableParagraph"/>
              <w:rPr>
                <w:sz w:val="18"/>
              </w:rPr>
            </w:pPr>
          </w:p>
          <w:p w14:paraId="3B902D4E" w14:textId="77777777" w:rsidR="00304ED9" w:rsidRDefault="00304ED9">
            <w:pPr>
              <w:pStyle w:val="TableParagraph"/>
              <w:spacing w:before="1"/>
            </w:pPr>
          </w:p>
          <w:p w14:paraId="2526EF8A" w14:textId="77777777" w:rsidR="00304ED9" w:rsidRDefault="00AB64A4">
            <w:pPr>
              <w:pStyle w:val="TableParagraph"/>
              <w:ind w:left="115"/>
              <w:rPr>
                <w:sz w:val="18"/>
              </w:rPr>
            </w:pPr>
            <w:r>
              <w:rPr>
                <w:sz w:val="18"/>
              </w:rPr>
              <w:t>Product Class</w:t>
            </w:r>
          </w:p>
        </w:tc>
        <w:tc>
          <w:tcPr>
            <w:tcW w:w="1430" w:type="dxa"/>
            <w:shd w:val="clear" w:color="auto" w:fill="F1F1F1"/>
          </w:tcPr>
          <w:p w14:paraId="61C051AE" w14:textId="77777777" w:rsidR="00304ED9" w:rsidRDefault="00304ED9">
            <w:pPr>
              <w:pStyle w:val="TableParagraph"/>
              <w:rPr>
                <w:sz w:val="18"/>
              </w:rPr>
            </w:pPr>
          </w:p>
          <w:p w14:paraId="2A0A642B" w14:textId="77777777" w:rsidR="00304ED9" w:rsidRDefault="00304ED9">
            <w:pPr>
              <w:pStyle w:val="TableParagraph"/>
            </w:pPr>
          </w:p>
          <w:p w14:paraId="6BB184EF" w14:textId="77777777" w:rsidR="00304ED9" w:rsidRDefault="00AB64A4">
            <w:pPr>
              <w:pStyle w:val="TableParagraph"/>
              <w:ind w:left="470" w:right="108" w:hanging="272"/>
              <w:rPr>
                <w:sz w:val="18"/>
              </w:rPr>
            </w:pPr>
            <w:r>
              <w:rPr>
                <w:sz w:val="18"/>
              </w:rPr>
              <w:t>Base Case AEC Source</w:t>
            </w:r>
          </w:p>
        </w:tc>
        <w:tc>
          <w:tcPr>
            <w:tcW w:w="1440" w:type="dxa"/>
            <w:shd w:val="clear" w:color="auto" w:fill="F1F1F1"/>
          </w:tcPr>
          <w:p w14:paraId="1445B153" w14:textId="77777777" w:rsidR="00304ED9" w:rsidRDefault="00304ED9">
            <w:pPr>
              <w:pStyle w:val="TableParagraph"/>
              <w:spacing w:before="11"/>
              <w:rPr>
                <w:sz w:val="21"/>
              </w:rPr>
            </w:pPr>
          </w:p>
          <w:p w14:paraId="50B0713A" w14:textId="77777777" w:rsidR="00304ED9" w:rsidRDefault="00AB64A4">
            <w:pPr>
              <w:pStyle w:val="TableParagraph"/>
              <w:ind w:left="232" w:hanging="15"/>
              <w:rPr>
                <w:sz w:val="18"/>
              </w:rPr>
            </w:pPr>
            <w:r>
              <w:rPr>
                <w:sz w:val="18"/>
              </w:rPr>
              <w:t>Measure Case ENERGY STAR</w:t>
            </w:r>
          </w:p>
          <w:p w14:paraId="1BF4A121" w14:textId="77777777" w:rsidR="00304ED9" w:rsidRDefault="00AB64A4">
            <w:pPr>
              <w:pStyle w:val="TableParagraph"/>
              <w:spacing w:before="2"/>
              <w:ind w:left="158"/>
              <w:rPr>
                <w:sz w:val="18"/>
              </w:rPr>
            </w:pPr>
            <w:r>
              <w:rPr>
                <w:sz w:val="18"/>
              </w:rPr>
              <w:t>Tier AEC Source</w:t>
            </w:r>
          </w:p>
        </w:tc>
        <w:tc>
          <w:tcPr>
            <w:tcW w:w="1500" w:type="dxa"/>
            <w:shd w:val="clear" w:color="auto" w:fill="F1F1F1"/>
          </w:tcPr>
          <w:p w14:paraId="12D6276A" w14:textId="77777777" w:rsidR="00304ED9" w:rsidRDefault="00AB64A4">
            <w:pPr>
              <w:pStyle w:val="TableParagraph"/>
              <w:spacing w:before="49"/>
              <w:ind w:left="262" w:hanging="15"/>
              <w:rPr>
                <w:sz w:val="18"/>
              </w:rPr>
            </w:pPr>
            <w:r>
              <w:rPr>
                <w:sz w:val="18"/>
              </w:rPr>
              <w:t>Measure Case ENERGY STAR</w:t>
            </w:r>
          </w:p>
          <w:p w14:paraId="3CB2B85E" w14:textId="77777777" w:rsidR="00304ED9" w:rsidRDefault="00AB64A4">
            <w:pPr>
              <w:pStyle w:val="TableParagraph"/>
              <w:ind w:left="190" w:firstLine="64"/>
              <w:rPr>
                <w:sz w:val="18"/>
              </w:rPr>
            </w:pPr>
            <w:r>
              <w:rPr>
                <w:sz w:val="18"/>
              </w:rPr>
              <w:t>Most Efficient Tier AEC Source</w:t>
            </w:r>
          </w:p>
        </w:tc>
        <w:tc>
          <w:tcPr>
            <w:tcW w:w="1411" w:type="dxa"/>
            <w:shd w:val="clear" w:color="auto" w:fill="F1F1F1"/>
          </w:tcPr>
          <w:p w14:paraId="2F57C418" w14:textId="77777777" w:rsidR="00304ED9" w:rsidRDefault="00304ED9">
            <w:pPr>
              <w:pStyle w:val="TableParagraph"/>
              <w:rPr>
                <w:sz w:val="18"/>
              </w:rPr>
            </w:pPr>
          </w:p>
          <w:p w14:paraId="550A8D4E" w14:textId="77777777" w:rsidR="00304ED9" w:rsidRDefault="00304ED9">
            <w:pPr>
              <w:pStyle w:val="TableParagraph"/>
              <w:rPr>
                <w:sz w:val="18"/>
              </w:rPr>
            </w:pPr>
          </w:p>
          <w:p w14:paraId="10DBD935" w14:textId="77777777" w:rsidR="00304ED9" w:rsidRDefault="00304ED9">
            <w:pPr>
              <w:pStyle w:val="TableParagraph"/>
              <w:spacing w:before="1"/>
            </w:pPr>
          </w:p>
          <w:p w14:paraId="5D2880FF" w14:textId="77777777" w:rsidR="00304ED9" w:rsidRDefault="00AB64A4">
            <w:pPr>
              <w:pStyle w:val="TableParagraph"/>
              <w:ind w:left="120" w:right="105"/>
              <w:jc w:val="center"/>
              <w:rPr>
                <w:sz w:val="18"/>
              </w:rPr>
            </w:pPr>
            <w:r>
              <w:rPr>
                <w:sz w:val="18"/>
              </w:rPr>
              <w:t>Configuration</w:t>
            </w:r>
          </w:p>
        </w:tc>
        <w:tc>
          <w:tcPr>
            <w:tcW w:w="1412" w:type="dxa"/>
            <w:shd w:val="clear" w:color="auto" w:fill="F1F1F1"/>
          </w:tcPr>
          <w:p w14:paraId="75E9A00F" w14:textId="77777777" w:rsidR="00304ED9" w:rsidRDefault="00304ED9">
            <w:pPr>
              <w:pStyle w:val="TableParagraph"/>
              <w:rPr>
                <w:sz w:val="18"/>
              </w:rPr>
            </w:pPr>
          </w:p>
          <w:p w14:paraId="1EAE4F18" w14:textId="77777777" w:rsidR="00304ED9" w:rsidRDefault="00304ED9">
            <w:pPr>
              <w:pStyle w:val="TableParagraph"/>
              <w:rPr>
                <w:sz w:val="18"/>
              </w:rPr>
            </w:pPr>
          </w:p>
          <w:p w14:paraId="201D1813" w14:textId="77777777" w:rsidR="00304ED9" w:rsidRDefault="00304ED9">
            <w:pPr>
              <w:pStyle w:val="TableParagraph"/>
              <w:spacing w:before="1"/>
            </w:pPr>
          </w:p>
          <w:p w14:paraId="173147E7" w14:textId="77777777" w:rsidR="00304ED9" w:rsidRDefault="00AB64A4">
            <w:pPr>
              <w:pStyle w:val="TableParagraph"/>
              <w:ind w:left="94" w:right="84"/>
              <w:jc w:val="center"/>
              <w:rPr>
                <w:sz w:val="18"/>
              </w:rPr>
            </w:pPr>
            <w:r>
              <w:rPr>
                <w:sz w:val="18"/>
              </w:rPr>
              <w:t>Ice</w:t>
            </w:r>
          </w:p>
        </w:tc>
        <w:tc>
          <w:tcPr>
            <w:tcW w:w="1411" w:type="dxa"/>
            <w:shd w:val="clear" w:color="auto" w:fill="F1F1F1"/>
          </w:tcPr>
          <w:p w14:paraId="58A028D5" w14:textId="77777777" w:rsidR="00304ED9" w:rsidRDefault="00304ED9">
            <w:pPr>
              <w:pStyle w:val="TableParagraph"/>
              <w:rPr>
                <w:sz w:val="18"/>
              </w:rPr>
            </w:pPr>
          </w:p>
          <w:p w14:paraId="134B4AE6" w14:textId="77777777" w:rsidR="00304ED9" w:rsidRDefault="00304ED9">
            <w:pPr>
              <w:pStyle w:val="TableParagraph"/>
              <w:rPr>
                <w:sz w:val="18"/>
              </w:rPr>
            </w:pPr>
          </w:p>
          <w:p w14:paraId="4A851306" w14:textId="77777777" w:rsidR="00304ED9" w:rsidRDefault="00304ED9">
            <w:pPr>
              <w:pStyle w:val="TableParagraph"/>
              <w:spacing w:before="1"/>
            </w:pPr>
          </w:p>
          <w:p w14:paraId="6E37B33B" w14:textId="77777777" w:rsidR="00304ED9" w:rsidRDefault="00AB64A4">
            <w:pPr>
              <w:pStyle w:val="TableParagraph"/>
              <w:ind w:left="567"/>
              <w:rPr>
                <w:sz w:val="18"/>
              </w:rPr>
            </w:pPr>
            <w:r>
              <w:rPr>
                <w:sz w:val="18"/>
              </w:rPr>
              <w:t>Size</w:t>
            </w:r>
          </w:p>
        </w:tc>
      </w:tr>
      <w:tr w:rsidR="00304ED9" w14:paraId="6DF18DD7" w14:textId="77777777">
        <w:trPr>
          <w:trHeight w:val="537"/>
        </w:trPr>
        <w:tc>
          <w:tcPr>
            <w:tcW w:w="4357" w:type="dxa"/>
          </w:tcPr>
          <w:p w14:paraId="6265CD0D" w14:textId="77777777" w:rsidR="00304ED9" w:rsidRDefault="00AB64A4">
            <w:pPr>
              <w:pStyle w:val="TableParagraph"/>
              <w:spacing w:before="49"/>
              <w:ind w:left="115" w:right="186"/>
              <w:rPr>
                <w:sz w:val="18"/>
              </w:rPr>
            </w:pPr>
            <w:r>
              <w:rPr>
                <w:sz w:val="18"/>
              </w:rPr>
              <w:t>1. Refrigerator-freezers and refrigerators other than all- refrigerators with manual defrost.</w:t>
            </w:r>
          </w:p>
        </w:tc>
        <w:tc>
          <w:tcPr>
            <w:tcW w:w="4370" w:type="dxa"/>
            <w:gridSpan w:val="3"/>
          </w:tcPr>
          <w:p w14:paraId="7678579E" w14:textId="77777777" w:rsidR="00304ED9" w:rsidRDefault="00304ED9">
            <w:pPr>
              <w:pStyle w:val="TableParagraph"/>
              <w:spacing w:before="10"/>
              <w:rPr>
                <w:sz w:val="13"/>
              </w:rPr>
            </w:pPr>
          </w:p>
          <w:p w14:paraId="01C637D2" w14:textId="77777777" w:rsidR="00304ED9" w:rsidRDefault="00AB64A4">
            <w:pPr>
              <w:pStyle w:val="TableParagraph"/>
              <w:ind w:left="1769" w:right="1762"/>
              <w:jc w:val="center"/>
              <w:rPr>
                <w:sz w:val="16"/>
              </w:rPr>
            </w:pPr>
            <w:r>
              <w:rPr>
                <w:sz w:val="16"/>
              </w:rPr>
              <w:t>DEER 20</w:t>
            </w:r>
            <w:r w:rsidR="00287BBC">
              <w:rPr>
                <w:sz w:val="16"/>
              </w:rPr>
              <w:t>20</w:t>
            </w:r>
          </w:p>
        </w:tc>
        <w:tc>
          <w:tcPr>
            <w:tcW w:w="1411" w:type="dxa"/>
          </w:tcPr>
          <w:p w14:paraId="2C582AAA" w14:textId="77777777" w:rsidR="00304ED9" w:rsidRDefault="00AB64A4">
            <w:pPr>
              <w:pStyle w:val="TableParagraph"/>
              <w:spacing w:before="73"/>
              <w:ind w:left="463" w:right="257" w:hanging="176"/>
              <w:rPr>
                <w:sz w:val="16"/>
              </w:rPr>
            </w:pPr>
            <w:r>
              <w:rPr>
                <w:sz w:val="16"/>
              </w:rPr>
              <w:t>Refrigerator/ Freezer</w:t>
            </w:r>
          </w:p>
        </w:tc>
        <w:tc>
          <w:tcPr>
            <w:tcW w:w="1412" w:type="dxa"/>
          </w:tcPr>
          <w:p w14:paraId="4D697827" w14:textId="77777777" w:rsidR="00304ED9" w:rsidRDefault="00304ED9">
            <w:pPr>
              <w:pStyle w:val="TableParagraph"/>
              <w:spacing w:before="10"/>
              <w:rPr>
                <w:sz w:val="13"/>
              </w:rPr>
            </w:pPr>
          </w:p>
          <w:p w14:paraId="62334A15" w14:textId="77777777" w:rsidR="00304ED9" w:rsidRDefault="00AB64A4">
            <w:pPr>
              <w:pStyle w:val="TableParagraph"/>
              <w:ind w:left="96" w:right="83"/>
              <w:jc w:val="center"/>
              <w:rPr>
                <w:sz w:val="16"/>
              </w:rPr>
            </w:pPr>
            <w:r>
              <w:rPr>
                <w:sz w:val="16"/>
              </w:rPr>
              <w:t>No Ice</w:t>
            </w:r>
          </w:p>
        </w:tc>
        <w:tc>
          <w:tcPr>
            <w:tcW w:w="1411" w:type="dxa"/>
          </w:tcPr>
          <w:p w14:paraId="64ADE044" w14:textId="77777777" w:rsidR="00304ED9" w:rsidRDefault="00304ED9">
            <w:pPr>
              <w:pStyle w:val="TableParagraph"/>
              <w:spacing w:before="10"/>
              <w:rPr>
                <w:sz w:val="13"/>
              </w:rPr>
            </w:pPr>
          </w:p>
          <w:p w14:paraId="7D818C55" w14:textId="77777777" w:rsidR="00304ED9" w:rsidRDefault="00AB64A4">
            <w:pPr>
              <w:pStyle w:val="TableParagraph"/>
              <w:ind w:left="583"/>
              <w:rPr>
                <w:sz w:val="16"/>
              </w:rPr>
            </w:pPr>
            <w:r>
              <w:rPr>
                <w:sz w:val="16"/>
              </w:rPr>
              <w:t>Any</w:t>
            </w:r>
          </w:p>
        </w:tc>
      </w:tr>
      <w:tr w:rsidR="00304ED9" w14:paraId="29938E68" w14:textId="77777777">
        <w:trPr>
          <w:trHeight w:val="313"/>
        </w:trPr>
        <w:tc>
          <w:tcPr>
            <w:tcW w:w="4357" w:type="dxa"/>
          </w:tcPr>
          <w:p w14:paraId="66DB5FC6" w14:textId="77777777" w:rsidR="00304ED9" w:rsidRDefault="00AB64A4">
            <w:pPr>
              <w:pStyle w:val="TableParagraph"/>
              <w:spacing w:before="49"/>
              <w:ind w:left="115"/>
              <w:rPr>
                <w:sz w:val="18"/>
              </w:rPr>
            </w:pPr>
            <w:r>
              <w:rPr>
                <w:color w:val="808080"/>
                <w:sz w:val="18"/>
              </w:rPr>
              <w:t xml:space="preserve">1A. </w:t>
            </w:r>
            <w:proofErr w:type="gramStart"/>
            <w:r>
              <w:rPr>
                <w:color w:val="808080"/>
                <w:sz w:val="18"/>
              </w:rPr>
              <w:t>All-refrigerators—manual</w:t>
            </w:r>
            <w:proofErr w:type="gramEnd"/>
            <w:r>
              <w:rPr>
                <w:color w:val="808080"/>
                <w:sz w:val="18"/>
              </w:rPr>
              <w:t xml:space="preserve"> defrost.</w:t>
            </w:r>
          </w:p>
        </w:tc>
        <w:tc>
          <w:tcPr>
            <w:tcW w:w="4370" w:type="dxa"/>
            <w:gridSpan w:val="3"/>
          </w:tcPr>
          <w:p w14:paraId="08F613B6" w14:textId="77777777" w:rsidR="00304ED9" w:rsidRDefault="00AB64A4">
            <w:pPr>
              <w:pStyle w:val="TableParagraph"/>
              <w:spacing w:before="58"/>
              <w:ind w:left="1771" w:right="1762"/>
              <w:jc w:val="center"/>
              <w:rPr>
                <w:sz w:val="16"/>
              </w:rPr>
            </w:pPr>
            <w:r>
              <w:rPr>
                <w:color w:val="808080"/>
                <w:sz w:val="16"/>
              </w:rPr>
              <w:t>Not used</w:t>
            </w:r>
          </w:p>
        </w:tc>
        <w:tc>
          <w:tcPr>
            <w:tcW w:w="1411" w:type="dxa"/>
          </w:tcPr>
          <w:p w14:paraId="635EEC5B" w14:textId="77777777" w:rsidR="00304ED9" w:rsidRDefault="00304ED9">
            <w:pPr>
              <w:pStyle w:val="TableParagraph"/>
              <w:rPr>
                <w:rFonts w:ascii="Times New Roman"/>
                <w:sz w:val="16"/>
              </w:rPr>
            </w:pPr>
          </w:p>
        </w:tc>
        <w:tc>
          <w:tcPr>
            <w:tcW w:w="1412" w:type="dxa"/>
          </w:tcPr>
          <w:p w14:paraId="4B9E4496" w14:textId="77777777" w:rsidR="00304ED9" w:rsidRDefault="00304ED9">
            <w:pPr>
              <w:pStyle w:val="TableParagraph"/>
              <w:rPr>
                <w:rFonts w:ascii="Times New Roman"/>
                <w:sz w:val="16"/>
              </w:rPr>
            </w:pPr>
          </w:p>
        </w:tc>
        <w:tc>
          <w:tcPr>
            <w:tcW w:w="1411" w:type="dxa"/>
          </w:tcPr>
          <w:p w14:paraId="11BA0D0E" w14:textId="77777777" w:rsidR="00304ED9" w:rsidRDefault="00304ED9">
            <w:pPr>
              <w:pStyle w:val="TableParagraph"/>
              <w:rPr>
                <w:rFonts w:ascii="Times New Roman"/>
                <w:sz w:val="16"/>
              </w:rPr>
            </w:pPr>
          </w:p>
        </w:tc>
      </w:tr>
      <w:tr w:rsidR="00304ED9" w14:paraId="7720A588" w14:textId="77777777">
        <w:trPr>
          <w:trHeight w:val="317"/>
        </w:trPr>
        <w:tc>
          <w:tcPr>
            <w:tcW w:w="4357" w:type="dxa"/>
          </w:tcPr>
          <w:p w14:paraId="1CCAE7BA" w14:textId="77777777" w:rsidR="00304ED9" w:rsidRDefault="00AB64A4">
            <w:pPr>
              <w:pStyle w:val="TableParagraph"/>
              <w:spacing w:before="52"/>
              <w:ind w:left="115"/>
              <w:rPr>
                <w:sz w:val="18"/>
              </w:rPr>
            </w:pPr>
            <w:r>
              <w:rPr>
                <w:color w:val="808080"/>
                <w:sz w:val="18"/>
              </w:rPr>
              <w:t xml:space="preserve">2. Refrigerator-freezers—partial automatic </w:t>
            </w:r>
            <w:proofErr w:type="gramStart"/>
            <w:r>
              <w:rPr>
                <w:color w:val="808080"/>
                <w:sz w:val="18"/>
              </w:rPr>
              <w:t>defrost</w:t>
            </w:r>
            <w:proofErr w:type="gramEnd"/>
            <w:r>
              <w:rPr>
                <w:color w:val="808080"/>
                <w:sz w:val="18"/>
              </w:rPr>
              <w:t>.</w:t>
            </w:r>
          </w:p>
        </w:tc>
        <w:tc>
          <w:tcPr>
            <w:tcW w:w="4370" w:type="dxa"/>
            <w:gridSpan w:val="3"/>
          </w:tcPr>
          <w:p w14:paraId="2F288A09" w14:textId="77777777" w:rsidR="00304ED9" w:rsidRDefault="00AB64A4">
            <w:pPr>
              <w:pStyle w:val="TableParagraph"/>
              <w:spacing w:before="61"/>
              <w:ind w:left="1771" w:right="1762"/>
              <w:jc w:val="center"/>
              <w:rPr>
                <w:sz w:val="16"/>
              </w:rPr>
            </w:pPr>
            <w:r>
              <w:rPr>
                <w:color w:val="808080"/>
                <w:sz w:val="16"/>
              </w:rPr>
              <w:t>Not used</w:t>
            </w:r>
          </w:p>
        </w:tc>
        <w:tc>
          <w:tcPr>
            <w:tcW w:w="1411" w:type="dxa"/>
          </w:tcPr>
          <w:p w14:paraId="41444F57" w14:textId="77777777" w:rsidR="00304ED9" w:rsidRDefault="00304ED9">
            <w:pPr>
              <w:pStyle w:val="TableParagraph"/>
              <w:rPr>
                <w:rFonts w:ascii="Times New Roman"/>
                <w:sz w:val="16"/>
              </w:rPr>
            </w:pPr>
          </w:p>
        </w:tc>
        <w:tc>
          <w:tcPr>
            <w:tcW w:w="1412" w:type="dxa"/>
          </w:tcPr>
          <w:p w14:paraId="74A48ECD" w14:textId="77777777" w:rsidR="00304ED9" w:rsidRDefault="00304ED9">
            <w:pPr>
              <w:pStyle w:val="TableParagraph"/>
              <w:rPr>
                <w:rFonts w:ascii="Times New Roman"/>
                <w:sz w:val="16"/>
              </w:rPr>
            </w:pPr>
          </w:p>
        </w:tc>
        <w:tc>
          <w:tcPr>
            <w:tcW w:w="1411" w:type="dxa"/>
          </w:tcPr>
          <w:p w14:paraId="68073246" w14:textId="77777777" w:rsidR="00304ED9" w:rsidRDefault="00304ED9">
            <w:pPr>
              <w:pStyle w:val="TableParagraph"/>
              <w:rPr>
                <w:rFonts w:ascii="Times New Roman"/>
                <w:sz w:val="16"/>
              </w:rPr>
            </w:pPr>
          </w:p>
        </w:tc>
      </w:tr>
      <w:tr w:rsidR="00304ED9" w14:paraId="5349A7D5" w14:textId="77777777">
        <w:trPr>
          <w:trHeight w:val="534"/>
        </w:trPr>
        <w:tc>
          <w:tcPr>
            <w:tcW w:w="4357" w:type="dxa"/>
          </w:tcPr>
          <w:p w14:paraId="3A7B4725" w14:textId="77777777" w:rsidR="00304ED9" w:rsidRDefault="00AB64A4">
            <w:pPr>
              <w:pStyle w:val="TableParagraph"/>
              <w:spacing w:before="49"/>
              <w:ind w:left="115" w:right="360"/>
              <w:rPr>
                <w:sz w:val="18"/>
              </w:rPr>
            </w:pPr>
            <w:r>
              <w:rPr>
                <w:sz w:val="18"/>
              </w:rPr>
              <w:t>3. Refrigerator-freezers—automatic defrost with top- mounted freezer without an automatic icemaker.</w:t>
            </w:r>
          </w:p>
        </w:tc>
        <w:tc>
          <w:tcPr>
            <w:tcW w:w="1430" w:type="dxa"/>
          </w:tcPr>
          <w:p w14:paraId="26653048" w14:textId="77777777" w:rsidR="00304ED9" w:rsidRDefault="00AB64A4">
            <w:pPr>
              <w:pStyle w:val="TableParagraph"/>
              <w:spacing w:before="70"/>
              <w:ind w:left="422" w:right="108" w:hanging="288"/>
              <w:rPr>
                <w:sz w:val="16"/>
              </w:rPr>
            </w:pPr>
            <w:r>
              <w:rPr>
                <w:sz w:val="16"/>
              </w:rPr>
              <w:t>201</w:t>
            </w:r>
            <w:r w:rsidR="004228E9">
              <w:rPr>
                <w:sz w:val="16"/>
              </w:rPr>
              <w:t>9</w:t>
            </w:r>
            <w:r>
              <w:rPr>
                <w:sz w:val="16"/>
              </w:rPr>
              <w:t xml:space="preserve"> DOE Federal Standard</w:t>
            </w:r>
          </w:p>
        </w:tc>
        <w:tc>
          <w:tcPr>
            <w:tcW w:w="1440" w:type="dxa"/>
          </w:tcPr>
          <w:p w14:paraId="12FA0BD5" w14:textId="77777777" w:rsidR="00304ED9" w:rsidRDefault="00AB64A4">
            <w:pPr>
              <w:pStyle w:val="TableParagraph"/>
              <w:spacing w:before="70"/>
              <w:ind w:left="278"/>
              <w:rPr>
                <w:sz w:val="16"/>
              </w:rPr>
            </w:pPr>
            <w:r>
              <w:rPr>
                <w:sz w:val="16"/>
              </w:rPr>
              <w:t>ENERGY STAR</w:t>
            </w:r>
          </w:p>
          <w:p w14:paraId="1DA49D68" w14:textId="77777777" w:rsidR="00304ED9" w:rsidRDefault="00AB64A4">
            <w:pPr>
              <w:pStyle w:val="TableParagraph"/>
              <w:spacing w:before="2"/>
              <w:ind w:left="357"/>
              <w:rPr>
                <w:sz w:val="16"/>
              </w:rPr>
            </w:pPr>
            <w:r>
              <w:rPr>
                <w:sz w:val="16"/>
              </w:rPr>
              <w:t>Version 5.0</w:t>
            </w:r>
          </w:p>
        </w:tc>
        <w:tc>
          <w:tcPr>
            <w:tcW w:w="1500" w:type="dxa"/>
          </w:tcPr>
          <w:p w14:paraId="4F376D01" w14:textId="099368F4" w:rsidR="00304ED9" w:rsidRDefault="00AB64A4" w:rsidP="001B0D47">
            <w:pPr>
              <w:pStyle w:val="TableParagraph"/>
              <w:spacing w:before="70"/>
              <w:ind w:left="130" w:right="201" w:firstLine="16"/>
              <w:jc w:val="center"/>
              <w:rPr>
                <w:sz w:val="16"/>
              </w:rPr>
            </w:pPr>
            <w:r>
              <w:rPr>
                <w:sz w:val="16"/>
              </w:rPr>
              <w:t xml:space="preserve">15% better </w:t>
            </w:r>
            <w:r w:rsidR="001B0D47">
              <w:rPr>
                <w:sz w:val="16"/>
              </w:rPr>
              <w:t>Federal Standard</w:t>
            </w:r>
          </w:p>
        </w:tc>
        <w:tc>
          <w:tcPr>
            <w:tcW w:w="1411" w:type="dxa"/>
          </w:tcPr>
          <w:p w14:paraId="1C5DB17B" w14:textId="77777777" w:rsidR="00304ED9" w:rsidRDefault="00AB64A4">
            <w:pPr>
              <w:pStyle w:val="TableParagraph"/>
              <w:spacing w:before="70"/>
              <w:ind w:left="463" w:right="257" w:hanging="176"/>
              <w:rPr>
                <w:sz w:val="16"/>
              </w:rPr>
            </w:pPr>
            <w:r>
              <w:rPr>
                <w:sz w:val="16"/>
              </w:rPr>
              <w:t>Refrigerator/ Freezer</w:t>
            </w:r>
          </w:p>
        </w:tc>
        <w:tc>
          <w:tcPr>
            <w:tcW w:w="1412" w:type="dxa"/>
          </w:tcPr>
          <w:p w14:paraId="516E87A9" w14:textId="77777777" w:rsidR="00304ED9" w:rsidRDefault="00304ED9">
            <w:pPr>
              <w:pStyle w:val="TableParagraph"/>
              <w:spacing w:before="10"/>
              <w:rPr>
                <w:sz w:val="13"/>
              </w:rPr>
            </w:pPr>
          </w:p>
          <w:p w14:paraId="18573F48" w14:textId="77777777" w:rsidR="00304ED9" w:rsidRDefault="00AB64A4">
            <w:pPr>
              <w:pStyle w:val="TableParagraph"/>
              <w:ind w:left="96" w:right="83"/>
              <w:jc w:val="center"/>
              <w:rPr>
                <w:sz w:val="16"/>
              </w:rPr>
            </w:pPr>
            <w:r>
              <w:rPr>
                <w:sz w:val="16"/>
              </w:rPr>
              <w:t>No Ice</w:t>
            </w:r>
          </w:p>
        </w:tc>
        <w:tc>
          <w:tcPr>
            <w:tcW w:w="1411" w:type="dxa"/>
          </w:tcPr>
          <w:p w14:paraId="66235B4F" w14:textId="77777777" w:rsidR="00304ED9" w:rsidRDefault="00304ED9">
            <w:pPr>
              <w:pStyle w:val="TableParagraph"/>
              <w:spacing w:before="10"/>
              <w:rPr>
                <w:sz w:val="13"/>
              </w:rPr>
            </w:pPr>
          </w:p>
          <w:p w14:paraId="7572E1B4" w14:textId="77777777" w:rsidR="00304ED9" w:rsidRDefault="00AB64A4">
            <w:pPr>
              <w:pStyle w:val="TableParagraph"/>
              <w:ind w:left="583"/>
              <w:rPr>
                <w:sz w:val="16"/>
              </w:rPr>
            </w:pPr>
            <w:r>
              <w:rPr>
                <w:sz w:val="16"/>
              </w:rPr>
              <w:t>Any</w:t>
            </w:r>
          </w:p>
        </w:tc>
      </w:tr>
      <w:tr w:rsidR="00304ED9" w14:paraId="3701386D" w14:textId="77777777">
        <w:trPr>
          <w:trHeight w:val="755"/>
        </w:trPr>
        <w:tc>
          <w:tcPr>
            <w:tcW w:w="4357" w:type="dxa"/>
          </w:tcPr>
          <w:p w14:paraId="4BB87084" w14:textId="77777777" w:rsidR="00304ED9" w:rsidRDefault="00AB64A4">
            <w:pPr>
              <w:pStyle w:val="TableParagraph"/>
              <w:spacing w:before="49"/>
              <w:ind w:left="115" w:right="412"/>
              <w:rPr>
                <w:sz w:val="18"/>
              </w:rPr>
            </w:pPr>
            <w:r>
              <w:rPr>
                <w:color w:val="808080"/>
                <w:sz w:val="18"/>
              </w:rPr>
              <w:t>3-BI. Built-in refrigerator-freezer—automatic defrost with top-mounted freezer without an automatic icemaker.</w:t>
            </w:r>
          </w:p>
        </w:tc>
        <w:tc>
          <w:tcPr>
            <w:tcW w:w="4370" w:type="dxa"/>
            <w:gridSpan w:val="3"/>
          </w:tcPr>
          <w:p w14:paraId="7DC1657F" w14:textId="77777777" w:rsidR="00304ED9" w:rsidRDefault="00304ED9">
            <w:pPr>
              <w:pStyle w:val="TableParagraph"/>
              <w:spacing w:before="10"/>
            </w:pPr>
          </w:p>
          <w:p w14:paraId="7F5FA867"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13CC6D95" w14:textId="77777777" w:rsidR="00304ED9" w:rsidRDefault="00304ED9">
            <w:pPr>
              <w:pStyle w:val="TableParagraph"/>
              <w:rPr>
                <w:rFonts w:ascii="Times New Roman"/>
                <w:sz w:val="16"/>
              </w:rPr>
            </w:pPr>
          </w:p>
        </w:tc>
        <w:tc>
          <w:tcPr>
            <w:tcW w:w="1412" w:type="dxa"/>
          </w:tcPr>
          <w:p w14:paraId="2494B1D7" w14:textId="77777777" w:rsidR="00304ED9" w:rsidRDefault="00304ED9">
            <w:pPr>
              <w:pStyle w:val="TableParagraph"/>
              <w:rPr>
                <w:rFonts w:ascii="Times New Roman"/>
                <w:sz w:val="16"/>
              </w:rPr>
            </w:pPr>
          </w:p>
        </w:tc>
        <w:tc>
          <w:tcPr>
            <w:tcW w:w="1411" w:type="dxa"/>
          </w:tcPr>
          <w:p w14:paraId="77774E3C" w14:textId="77777777" w:rsidR="00304ED9" w:rsidRDefault="00304ED9">
            <w:pPr>
              <w:pStyle w:val="TableParagraph"/>
              <w:rPr>
                <w:rFonts w:ascii="Times New Roman"/>
                <w:sz w:val="16"/>
              </w:rPr>
            </w:pPr>
          </w:p>
        </w:tc>
      </w:tr>
      <w:tr w:rsidR="00304ED9" w14:paraId="5A843DDB" w14:textId="77777777">
        <w:trPr>
          <w:trHeight w:val="755"/>
        </w:trPr>
        <w:tc>
          <w:tcPr>
            <w:tcW w:w="4357" w:type="dxa"/>
          </w:tcPr>
          <w:p w14:paraId="44DE8557" w14:textId="77777777" w:rsidR="00304ED9" w:rsidRDefault="00AB64A4">
            <w:pPr>
              <w:pStyle w:val="TableParagraph"/>
              <w:spacing w:before="49"/>
              <w:ind w:left="115" w:right="329"/>
              <w:jc w:val="both"/>
              <w:rPr>
                <w:sz w:val="18"/>
              </w:rPr>
            </w:pPr>
            <w:r>
              <w:rPr>
                <w:color w:val="808080"/>
                <w:sz w:val="18"/>
              </w:rPr>
              <w:t>3I. Refrigerator-freezers—automatic defrost with top- mounted freezer with an automatic icemaker without through-the-door ice service.</w:t>
            </w:r>
          </w:p>
        </w:tc>
        <w:tc>
          <w:tcPr>
            <w:tcW w:w="4370" w:type="dxa"/>
            <w:gridSpan w:val="3"/>
          </w:tcPr>
          <w:p w14:paraId="27AE28FB" w14:textId="77777777" w:rsidR="00304ED9" w:rsidRDefault="00304ED9">
            <w:pPr>
              <w:pStyle w:val="TableParagraph"/>
              <w:spacing w:before="10"/>
            </w:pPr>
          </w:p>
          <w:p w14:paraId="5F66FEDF"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0D4C9B1D" w14:textId="77777777" w:rsidR="00304ED9" w:rsidRDefault="00304ED9">
            <w:pPr>
              <w:pStyle w:val="TableParagraph"/>
              <w:rPr>
                <w:rFonts w:ascii="Times New Roman"/>
                <w:sz w:val="16"/>
              </w:rPr>
            </w:pPr>
          </w:p>
        </w:tc>
        <w:tc>
          <w:tcPr>
            <w:tcW w:w="1412" w:type="dxa"/>
          </w:tcPr>
          <w:p w14:paraId="4EE762CE" w14:textId="77777777" w:rsidR="00304ED9" w:rsidRDefault="00304ED9">
            <w:pPr>
              <w:pStyle w:val="TableParagraph"/>
              <w:rPr>
                <w:rFonts w:ascii="Times New Roman"/>
                <w:sz w:val="16"/>
              </w:rPr>
            </w:pPr>
          </w:p>
        </w:tc>
        <w:tc>
          <w:tcPr>
            <w:tcW w:w="1411" w:type="dxa"/>
          </w:tcPr>
          <w:p w14:paraId="1DC64650" w14:textId="77777777" w:rsidR="00304ED9" w:rsidRDefault="00304ED9">
            <w:pPr>
              <w:pStyle w:val="TableParagraph"/>
              <w:rPr>
                <w:rFonts w:ascii="Times New Roman"/>
                <w:sz w:val="16"/>
              </w:rPr>
            </w:pPr>
          </w:p>
        </w:tc>
      </w:tr>
      <w:tr w:rsidR="00304ED9" w14:paraId="01643EFE" w14:textId="77777777">
        <w:trPr>
          <w:trHeight w:val="756"/>
        </w:trPr>
        <w:tc>
          <w:tcPr>
            <w:tcW w:w="4357" w:type="dxa"/>
          </w:tcPr>
          <w:p w14:paraId="1E45EFC0" w14:textId="77777777" w:rsidR="00304ED9" w:rsidRDefault="00AB64A4">
            <w:pPr>
              <w:pStyle w:val="TableParagraph"/>
              <w:spacing w:before="49"/>
              <w:ind w:left="115" w:right="293"/>
              <w:jc w:val="both"/>
              <w:rPr>
                <w:sz w:val="18"/>
              </w:rPr>
            </w:pPr>
            <w:r>
              <w:rPr>
                <w:color w:val="808080"/>
                <w:sz w:val="18"/>
              </w:rPr>
              <w:t>3I-BI. Built-in refrigerator-freezers—automatic defrost with top-mounted freezer with an automatic icemaker without through-the-door ice service.</w:t>
            </w:r>
          </w:p>
        </w:tc>
        <w:tc>
          <w:tcPr>
            <w:tcW w:w="4370" w:type="dxa"/>
            <w:gridSpan w:val="3"/>
          </w:tcPr>
          <w:p w14:paraId="7C0B4F85" w14:textId="77777777" w:rsidR="00304ED9" w:rsidRDefault="00304ED9">
            <w:pPr>
              <w:pStyle w:val="TableParagraph"/>
              <w:spacing w:before="11"/>
            </w:pPr>
          </w:p>
          <w:p w14:paraId="58F6990D" w14:textId="77777777" w:rsidR="00304ED9" w:rsidRDefault="00AB64A4">
            <w:pPr>
              <w:pStyle w:val="TableParagraph"/>
              <w:ind w:left="1771" w:right="1762"/>
              <w:jc w:val="center"/>
              <w:rPr>
                <w:sz w:val="16"/>
              </w:rPr>
            </w:pPr>
            <w:r>
              <w:rPr>
                <w:color w:val="808080"/>
                <w:sz w:val="16"/>
              </w:rPr>
              <w:t>Not used</w:t>
            </w:r>
          </w:p>
        </w:tc>
        <w:tc>
          <w:tcPr>
            <w:tcW w:w="1411" w:type="dxa"/>
          </w:tcPr>
          <w:p w14:paraId="075A6BC1" w14:textId="77777777" w:rsidR="00304ED9" w:rsidRDefault="00304ED9">
            <w:pPr>
              <w:pStyle w:val="TableParagraph"/>
              <w:rPr>
                <w:rFonts w:ascii="Times New Roman"/>
                <w:sz w:val="16"/>
              </w:rPr>
            </w:pPr>
          </w:p>
        </w:tc>
        <w:tc>
          <w:tcPr>
            <w:tcW w:w="1412" w:type="dxa"/>
          </w:tcPr>
          <w:p w14:paraId="32E49166" w14:textId="77777777" w:rsidR="00304ED9" w:rsidRDefault="00304ED9">
            <w:pPr>
              <w:pStyle w:val="TableParagraph"/>
              <w:rPr>
                <w:rFonts w:ascii="Times New Roman"/>
                <w:sz w:val="16"/>
              </w:rPr>
            </w:pPr>
          </w:p>
        </w:tc>
        <w:tc>
          <w:tcPr>
            <w:tcW w:w="1411" w:type="dxa"/>
          </w:tcPr>
          <w:p w14:paraId="05AAB812" w14:textId="77777777" w:rsidR="00304ED9" w:rsidRDefault="00304ED9">
            <w:pPr>
              <w:pStyle w:val="TableParagraph"/>
              <w:rPr>
                <w:rFonts w:ascii="Times New Roman"/>
                <w:sz w:val="16"/>
              </w:rPr>
            </w:pPr>
          </w:p>
        </w:tc>
      </w:tr>
      <w:tr w:rsidR="00304ED9" w14:paraId="690811B6" w14:textId="77777777">
        <w:trPr>
          <w:trHeight w:val="486"/>
        </w:trPr>
        <w:tc>
          <w:tcPr>
            <w:tcW w:w="4357" w:type="dxa"/>
          </w:tcPr>
          <w:p w14:paraId="7DD14F71" w14:textId="77777777" w:rsidR="00304ED9" w:rsidRDefault="00AB64A4">
            <w:pPr>
              <w:pStyle w:val="TableParagraph"/>
              <w:spacing w:before="135"/>
              <w:ind w:left="115"/>
              <w:rPr>
                <w:sz w:val="18"/>
              </w:rPr>
            </w:pPr>
            <w:r>
              <w:rPr>
                <w:sz w:val="18"/>
              </w:rPr>
              <w:t>3A. All-refrigerators—automatic defrost.</w:t>
            </w:r>
          </w:p>
        </w:tc>
        <w:tc>
          <w:tcPr>
            <w:tcW w:w="1430" w:type="dxa"/>
          </w:tcPr>
          <w:p w14:paraId="61E19298" w14:textId="77777777" w:rsidR="00304ED9" w:rsidRDefault="00AB64A4">
            <w:pPr>
              <w:pStyle w:val="TableParagraph"/>
              <w:spacing w:before="46"/>
              <w:ind w:left="422" w:right="108" w:hanging="288"/>
              <w:rPr>
                <w:sz w:val="16"/>
              </w:rPr>
            </w:pPr>
            <w:r>
              <w:rPr>
                <w:sz w:val="16"/>
              </w:rPr>
              <w:t>201</w:t>
            </w:r>
            <w:r w:rsidR="004228E9">
              <w:rPr>
                <w:sz w:val="16"/>
              </w:rPr>
              <w:t>9</w:t>
            </w:r>
            <w:r>
              <w:rPr>
                <w:sz w:val="16"/>
              </w:rPr>
              <w:t xml:space="preserve"> DOE Federal Standard</w:t>
            </w:r>
          </w:p>
        </w:tc>
        <w:tc>
          <w:tcPr>
            <w:tcW w:w="1440" w:type="dxa"/>
          </w:tcPr>
          <w:p w14:paraId="25C1AFDB" w14:textId="77777777" w:rsidR="00304ED9" w:rsidRDefault="00AB64A4">
            <w:pPr>
              <w:pStyle w:val="TableParagraph"/>
              <w:spacing w:before="46"/>
              <w:ind w:left="357" w:right="325" w:hanging="5"/>
              <w:rPr>
                <w:sz w:val="16"/>
              </w:rPr>
            </w:pPr>
            <w:r>
              <w:rPr>
                <w:sz w:val="16"/>
              </w:rPr>
              <w:t>Energy Star Version 5.0</w:t>
            </w:r>
          </w:p>
        </w:tc>
        <w:tc>
          <w:tcPr>
            <w:tcW w:w="1500" w:type="dxa"/>
          </w:tcPr>
          <w:p w14:paraId="128427D9" w14:textId="77777777" w:rsidR="00304ED9" w:rsidRDefault="00304ED9">
            <w:pPr>
              <w:pStyle w:val="TableParagraph"/>
              <w:rPr>
                <w:rFonts w:ascii="Times New Roman"/>
                <w:sz w:val="16"/>
              </w:rPr>
            </w:pPr>
          </w:p>
        </w:tc>
        <w:tc>
          <w:tcPr>
            <w:tcW w:w="1411" w:type="dxa"/>
          </w:tcPr>
          <w:p w14:paraId="72F967A7" w14:textId="77777777" w:rsidR="00304ED9" w:rsidRDefault="00AB64A4">
            <w:pPr>
              <w:pStyle w:val="TableParagraph"/>
              <w:spacing w:before="46"/>
              <w:ind w:left="317" w:right="285" w:firstLine="2"/>
              <w:rPr>
                <w:sz w:val="16"/>
              </w:rPr>
            </w:pPr>
            <w:r>
              <w:rPr>
                <w:sz w:val="16"/>
              </w:rPr>
              <w:t>Freezer-less Refrigerator</w:t>
            </w:r>
          </w:p>
        </w:tc>
        <w:tc>
          <w:tcPr>
            <w:tcW w:w="1412" w:type="dxa"/>
          </w:tcPr>
          <w:p w14:paraId="650A57DE" w14:textId="77777777" w:rsidR="00304ED9" w:rsidRDefault="00304ED9">
            <w:pPr>
              <w:pStyle w:val="TableParagraph"/>
              <w:spacing w:before="10"/>
              <w:rPr>
                <w:sz w:val="11"/>
              </w:rPr>
            </w:pPr>
          </w:p>
          <w:p w14:paraId="58D9D68F" w14:textId="77777777" w:rsidR="00304ED9" w:rsidRDefault="00AB64A4">
            <w:pPr>
              <w:pStyle w:val="TableParagraph"/>
              <w:ind w:left="96" w:right="83"/>
              <w:jc w:val="center"/>
              <w:rPr>
                <w:sz w:val="16"/>
              </w:rPr>
            </w:pPr>
            <w:r>
              <w:rPr>
                <w:sz w:val="16"/>
              </w:rPr>
              <w:t>No Ice</w:t>
            </w:r>
          </w:p>
        </w:tc>
        <w:tc>
          <w:tcPr>
            <w:tcW w:w="1411" w:type="dxa"/>
          </w:tcPr>
          <w:p w14:paraId="38090FE8" w14:textId="77777777" w:rsidR="00304ED9" w:rsidRDefault="00304ED9">
            <w:pPr>
              <w:pStyle w:val="TableParagraph"/>
              <w:spacing w:before="10"/>
              <w:rPr>
                <w:sz w:val="11"/>
              </w:rPr>
            </w:pPr>
          </w:p>
          <w:p w14:paraId="4EB3F698" w14:textId="77777777" w:rsidR="00304ED9" w:rsidRDefault="00AB64A4">
            <w:pPr>
              <w:pStyle w:val="TableParagraph"/>
              <w:ind w:left="583"/>
              <w:rPr>
                <w:sz w:val="16"/>
              </w:rPr>
            </w:pPr>
            <w:r>
              <w:rPr>
                <w:sz w:val="16"/>
              </w:rPr>
              <w:t>Any</w:t>
            </w:r>
          </w:p>
        </w:tc>
      </w:tr>
      <w:tr w:rsidR="00304ED9" w14:paraId="2169A794" w14:textId="77777777">
        <w:trPr>
          <w:trHeight w:val="316"/>
        </w:trPr>
        <w:tc>
          <w:tcPr>
            <w:tcW w:w="4357" w:type="dxa"/>
          </w:tcPr>
          <w:p w14:paraId="759C73EA" w14:textId="77777777" w:rsidR="00304ED9" w:rsidRDefault="00AB64A4">
            <w:pPr>
              <w:pStyle w:val="TableParagraph"/>
              <w:spacing w:before="49"/>
              <w:ind w:left="115"/>
              <w:rPr>
                <w:sz w:val="18"/>
              </w:rPr>
            </w:pPr>
            <w:r>
              <w:rPr>
                <w:color w:val="808080"/>
                <w:sz w:val="18"/>
              </w:rPr>
              <w:t>3A-BI. Built-in all-refrigerators—automatic defrost.</w:t>
            </w:r>
          </w:p>
        </w:tc>
        <w:tc>
          <w:tcPr>
            <w:tcW w:w="4370" w:type="dxa"/>
            <w:gridSpan w:val="3"/>
          </w:tcPr>
          <w:p w14:paraId="0E17E16E" w14:textId="77777777" w:rsidR="00304ED9" w:rsidRDefault="00AB64A4">
            <w:pPr>
              <w:pStyle w:val="TableParagraph"/>
              <w:spacing w:before="58"/>
              <w:ind w:left="1771" w:right="1762"/>
              <w:jc w:val="center"/>
              <w:rPr>
                <w:sz w:val="16"/>
              </w:rPr>
            </w:pPr>
            <w:r>
              <w:rPr>
                <w:color w:val="808080"/>
                <w:sz w:val="16"/>
              </w:rPr>
              <w:t>Not used</w:t>
            </w:r>
          </w:p>
        </w:tc>
        <w:tc>
          <w:tcPr>
            <w:tcW w:w="1411" w:type="dxa"/>
          </w:tcPr>
          <w:p w14:paraId="452FF188" w14:textId="77777777" w:rsidR="00304ED9" w:rsidRDefault="00304ED9">
            <w:pPr>
              <w:pStyle w:val="TableParagraph"/>
              <w:rPr>
                <w:rFonts w:ascii="Times New Roman"/>
                <w:sz w:val="16"/>
              </w:rPr>
            </w:pPr>
          </w:p>
        </w:tc>
        <w:tc>
          <w:tcPr>
            <w:tcW w:w="1412" w:type="dxa"/>
          </w:tcPr>
          <w:p w14:paraId="5B51CD90" w14:textId="77777777" w:rsidR="00304ED9" w:rsidRDefault="00304ED9">
            <w:pPr>
              <w:pStyle w:val="TableParagraph"/>
              <w:rPr>
                <w:rFonts w:ascii="Times New Roman"/>
                <w:sz w:val="16"/>
              </w:rPr>
            </w:pPr>
          </w:p>
        </w:tc>
        <w:tc>
          <w:tcPr>
            <w:tcW w:w="1411" w:type="dxa"/>
          </w:tcPr>
          <w:p w14:paraId="6C480160" w14:textId="77777777" w:rsidR="00304ED9" w:rsidRDefault="00304ED9">
            <w:pPr>
              <w:pStyle w:val="TableParagraph"/>
              <w:rPr>
                <w:rFonts w:ascii="Times New Roman"/>
                <w:sz w:val="16"/>
              </w:rPr>
            </w:pPr>
          </w:p>
        </w:tc>
      </w:tr>
      <w:tr w:rsidR="00304ED9" w14:paraId="242FDB2A" w14:textId="77777777">
        <w:trPr>
          <w:trHeight w:val="534"/>
        </w:trPr>
        <w:tc>
          <w:tcPr>
            <w:tcW w:w="4357" w:type="dxa"/>
          </w:tcPr>
          <w:p w14:paraId="6D4E9B39" w14:textId="77777777" w:rsidR="00304ED9" w:rsidRDefault="00AB64A4">
            <w:pPr>
              <w:pStyle w:val="TableParagraph"/>
              <w:spacing w:before="47"/>
              <w:ind w:left="115" w:right="315"/>
              <w:rPr>
                <w:sz w:val="18"/>
              </w:rPr>
            </w:pPr>
            <w:r>
              <w:rPr>
                <w:sz w:val="18"/>
              </w:rPr>
              <w:t>4. Refrigerator-freezers—automatic defrost with side- mounted freezer without an automatic icemaker.</w:t>
            </w:r>
          </w:p>
        </w:tc>
        <w:tc>
          <w:tcPr>
            <w:tcW w:w="1430" w:type="dxa"/>
          </w:tcPr>
          <w:p w14:paraId="7BA5DE54" w14:textId="77777777" w:rsidR="00304ED9" w:rsidRDefault="00AB64A4">
            <w:pPr>
              <w:pStyle w:val="TableParagraph"/>
              <w:spacing w:before="70"/>
              <w:ind w:left="422" w:right="108" w:hanging="288"/>
              <w:rPr>
                <w:sz w:val="16"/>
              </w:rPr>
            </w:pPr>
            <w:r>
              <w:rPr>
                <w:sz w:val="16"/>
              </w:rPr>
              <w:t>201</w:t>
            </w:r>
            <w:r w:rsidR="004228E9">
              <w:rPr>
                <w:sz w:val="16"/>
              </w:rPr>
              <w:t>9</w:t>
            </w:r>
            <w:r>
              <w:rPr>
                <w:sz w:val="16"/>
              </w:rPr>
              <w:t xml:space="preserve"> DOE Federal Standard</w:t>
            </w:r>
          </w:p>
        </w:tc>
        <w:tc>
          <w:tcPr>
            <w:tcW w:w="1440" w:type="dxa"/>
          </w:tcPr>
          <w:p w14:paraId="254F29D7" w14:textId="77777777" w:rsidR="00304ED9" w:rsidRDefault="00AB64A4">
            <w:pPr>
              <w:pStyle w:val="TableParagraph"/>
              <w:spacing w:before="70"/>
              <w:ind w:left="357" w:right="325" w:hanging="5"/>
              <w:rPr>
                <w:sz w:val="16"/>
              </w:rPr>
            </w:pPr>
            <w:r>
              <w:rPr>
                <w:sz w:val="16"/>
              </w:rPr>
              <w:t>Energy Star Version 5.0</w:t>
            </w:r>
          </w:p>
        </w:tc>
        <w:tc>
          <w:tcPr>
            <w:tcW w:w="1500" w:type="dxa"/>
          </w:tcPr>
          <w:p w14:paraId="6904D12E" w14:textId="77777777" w:rsidR="00304ED9" w:rsidRDefault="00AB64A4">
            <w:pPr>
              <w:pStyle w:val="TableParagraph"/>
              <w:spacing w:before="70" w:line="195" w:lineRule="exact"/>
              <w:ind w:left="103" w:right="96"/>
              <w:jc w:val="center"/>
              <w:rPr>
                <w:sz w:val="16"/>
              </w:rPr>
            </w:pPr>
            <w:r>
              <w:rPr>
                <w:sz w:val="16"/>
              </w:rPr>
              <w:t>ENERGY STAR Most</w:t>
            </w:r>
          </w:p>
          <w:p w14:paraId="78D9B4C3" w14:textId="77777777" w:rsidR="00304ED9" w:rsidRDefault="00AB64A4">
            <w:pPr>
              <w:pStyle w:val="TableParagraph"/>
              <w:spacing w:line="195" w:lineRule="exact"/>
              <w:ind w:left="103" w:right="93"/>
              <w:jc w:val="center"/>
              <w:rPr>
                <w:sz w:val="16"/>
              </w:rPr>
            </w:pPr>
            <w:r>
              <w:rPr>
                <w:sz w:val="16"/>
              </w:rPr>
              <w:t>Efficient 20</w:t>
            </w:r>
            <w:r w:rsidR="004228E9">
              <w:rPr>
                <w:sz w:val="16"/>
              </w:rPr>
              <w:t>20</w:t>
            </w:r>
          </w:p>
        </w:tc>
        <w:tc>
          <w:tcPr>
            <w:tcW w:w="1411" w:type="dxa"/>
          </w:tcPr>
          <w:p w14:paraId="52F8A1FD" w14:textId="77777777" w:rsidR="00304ED9" w:rsidRDefault="00304ED9">
            <w:pPr>
              <w:pStyle w:val="TableParagraph"/>
              <w:spacing w:before="10"/>
              <w:rPr>
                <w:sz w:val="13"/>
              </w:rPr>
            </w:pPr>
          </w:p>
          <w:p w14:paraId="276B3836" w14:textId="77777777" w:rsidR="00304ED9" w:rsidRDefault="00AB64A4">
            <w:pPr>
              <w:pStyle w:val="TableParagraph"/>
              <w:ind w:left="120" w:right="109"/>
              <w:jc w:val="center"/>
              <w:rPr>
                <w:sz w:val="16"/>
              </w:rPr>
            </w:pPr>
            <w:r>
              <w:rPr>
                <w:sz w:val="16"/>
              </w:rPr>
              <w:t>Side Freezer</w:t>
            </w:r>
          </w:p>
        </w:tc>
        <w:tc>
          <w:tcPr>
            <w:tcW w:w="1412" w:type="dxa"/>
          </w:tcPr>
          <w:p w14:paraId="5758262A" w14:textId="77777777" w:rsidR="00304ED9" w:rsidRDefault="00304ED9">
            <w:pPr>
              <w:pStyle w:val="TableParagraph"/>
              <w:spacing w:before="10"/>
              <w:rPr>
                <w:sz w:val="13"/>
              </w:rPr>
            </w:pPr>
          </w:p>
          <w:p w14:paraId="6BBCFC16" w14:textId="77777777" w:rsidR="00304ED9" w:rsidRDefault="00AB64A4">
            <w:pPr>
              <w:pStyle w:val="TableParagraph"/>
              <w:ind w:left="96" w:right="83"/>
              <w:jc w:val="center"/>
              <w:rPr>
                <w:sz w:val="16"/>
              </w:rPr>
            </w:pPr>
            <w:r>
              <w:rPr>
                <w:sz w:val="16"/>
              </w:rPr>
              <w:t>No Ice</w:t>
            </w:r>
          </w:p>
        </w:tc>
        <w:tc>
          <w:tcPr>
            <w:tcW w:w="1411" w:type="dxa"/>
          </w:tcPr>
          <w:p w14:paraId="4C1FC83C" w14:textId="77777777" w:rsidR="00304ED9" w:rsidRDefault="00304ED9">
            <w:pPr>
              <w:pStyle w:val="TableParagraph"/>
              <w:spacing w:before="10"/>
              <w:rPr>
                <w:sz w:val="13"/>
              </w:rPr>
            </w:pPr>
          </w:p>
          <w:p w14:paraId="7A518387" w14:textId="77777777" w:rsidR="00304ED9" w:rsidRDefault="00AB64A4">
            <w:pPr>
              <w:pStyle w:val="TableParagraph"/>
              <w:ind w:left="583"/>
              <w:rPr>
                <w:sz w:val="16"/>
              </w:rPr>
            </w:pPr>
            <w:r>
              <w:rPr>
                <w:sz w:val="16"/>
              </w:rPr>
              <w:t>Any</w:t>
            </w:r>
          </w:p>
        </w:tc>
      </w:tr>
      <w:tr w:rsidR="00304ED9" w14:paraId="24B0BFBC" w14:textId="77777777">
        <w:trPr>
          <w:trHeight w:val="755"/>
        </w:trPr>
        <w:tc>
          <w:tcPr>
            <w:tcW w:w="4357" w:type="dxa"/>
          </w:tcPr>
          <w:p w14:paraId="5AF79D51" w14:textId="77777777" w:rsidR="00304ED9" w:rsidRDefault="00AB64A4">
            <w:pPr>
              <w:pStyle w:val="TableParagraph"/>
              <w:spacing w:before="49"/>
              <w:ind w:left="115" w:right="342"/>
              <w:rPr>
                <w:sz w:val="18"/>
              </w:rPr>
            </w:pPr>
            <w:r>
              <w:rPr>
                <w:color w:val="808080"/>
                <w:sz w:val="18"/>
              </w:rPr>
              <w:t>4-BI. Built-in refrigerator-freezers—automatic defrost with side-mounted freezer without an automatic icemaker.</w:t>
            </w:r>
          </w:p>
        </w:tc>
        <w:tc>
          <w:tcPr>
            <w:tcW w:w="4370" w:type="dxa"/>
            <w:gridSpan w:val="3"/>
          </w:tcPr>
          <w:p w14:paraId="685B1C11" w14:textId="77777777" w:rsidR="00304ED9" w:rsidRDefault="00304ED9">
            <w:pPr>
              <w:pStyle w:val="TableParagraph"/>
              <w:spacing w:before="10"/>
            </w:pPr>
          </w:p>
          <w:p w14:paraId="0A50AABF"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53B30A72" w14:textId="77777777" w:rsidR="00304ED9" w:rsidRDefault="00304ED9">
            <w:pPr>
              <w:pStyle w:val="TableParagraph"/>
              <w:rPr>
                <w:rFonts w:ascii="Times New Roman"/>
                <w:sz w:val="16"/>
              </w:rPr>
            </w:pPr>
          </w:p>
        </w:tc>
        <w:tc>
          <w:tcPr>
            <w:tcW w:w="1412" w:type="dxa"/>
          </w:tcPr>
          <w:p w14:paraId="16A4A5F0" w14:textId="77777777" w:rsidR="00304ED9" w:rsidRDefault="00304ED9">
            <w:pPr>
              <w:pStyle w:val="TableParagraph"/>
              <w:rPr>
                <w:rFonts w:ascii="Times New Roman"/>
                <w:sz w:val="16"/>
              </w:rPr>
            </w:pPr>
          </w:p>
        </w:tc>
        <w:tc>
          <w:tcPr>
            <w:tcW w:w="1411" w:type="dxa"/>
          </w:tcPr>
          <w:p w14:paraId="457E9897" w14:textId="77777777" w:rsidR="00304ED9" w:rsidRDefault="00304ED9">
            <w:pPr>
              <w:pStyle w:val="TableParagraph"/>
              <w:rPr>
                <w:rFonts w:ascii="Times New Roman"/>
                <w:sz w:val="16"/>
              </w:rPr>
            </w:pPr>
          </w:p>
        </w:tc>
      </w:tr>
      <w:tr w:rsidR="00304ED9" w14:paraId="3181B685" w14:textId="77777777">
        <w:trPr>
          <w:trHeight w:val="753"/>
        </w:trPr>
        <w:tc>
          <w:tcPr>
            <w:tcW w:w="4357" w:type="dxa"/>
          </w:tcPr>
          <w:p w14:paraId="2BB851D6" w14:textId="77777777" w:rsidR="00304ED9" w:rsidRDefault="00AB64A4">
            <w:pPr>
              <w:pStyle w:val="TableParagraph"/>
              <w:spacing w:before="47"/>
              <w:ind w:left="115" w:right="285"/>
              <w:rPr>
                <w:sz w:val="18"/>
              </w:rPr>
            </w:pPr>
            <w:r>
              <w:rPr>
                <w:color w:val="808080"/>
                <w:sz w:val="18"/>
              </w:rPr>
              <w:t>4I. Refrigerator-freezers—automatic defrost with side- mounted freezer with an automatic icemaker without through-the-door ice service.</w:t>
            </w:r>
          </w:p>
        </w:tc>
        <w:tc>
          <w:tcPr>
            <w:tcW w:w="4370" w:type="dxa"/>
            <w:gridSpan w:val="3"/>
          </w:tcPr>
          <w:p w14:paraId="59283D9B" w14:textId="77777777" w:rsidR="00304ED9" w:rsidRDefault="00304ED9">
            <w:pPr>
              <w:pStyle w:val="TableParagraph"/>
              <w:spacing w:before="9"/>
            </w:pPr>
          </w:p>
          <w:p w14:paraId="77D04C5B" w14:textId="77777777" w:rsidR="00304ED9" w:rsidRDefault="00AB64A4">
            <w:pPr>
              <w:pStyle w:val="TableParagraph"/>
              <w:ind w:left="1771" w:right="1762"/>
              <w:jc w:val="center"/>
              <w:rPr>
                <w:sz w:val="16"/>
              </w:rPr>
            </w:pPr>
            <w:r>
              <w:rPr>
                <w:color w:val="808080"/>
                <w:sz w:val="16"/>
              </w:rPr>
              <w:t>Not used</w:t>
            </w:r>
          </w:p>
        </w:tc>
        <w:tc>
          <w:tcPr>
            <w:tcW w:w="1411" w:type="dxa"/>
          </w:tcPr>
          <w:p w14:paraId="0D0E323A" w14:textId="77777777" w:rsidR="00304ED9" w:rsidRDefault="00304ED9">
            <w:pPr>
              <w:pStyle w:val="TableParagraph"/>
              <w:rPr>
                <w:rFonts w:ascii="Times New Roman"/>
                <w:sz w:val="16"/>
              </w:rPr>
            </w:pPr>
          </w:p>
        </w:tc>
        <w:tc>
          <w:tcPr>
            <w:tcW w:w="1412" w:type="dxa"/>
          </w:tcPr>
          <w:p w14:paraId="74A99596" w14:textId="77777777" w:rsidR="00304ED9" w:rsidRDefault="00304ED9">
            <w:pPr>
              <w:pStyle w:val="TableParagraph"/>
              <w:rPr>
                <w:rFonts w:ascii="Times New Roman"/>
                <w:sz w:val="16"/>
              </w:rPr>
            </w:pPr>
          </w:p>
        </w:tc>
        <w:tc>
          <w:tcPr>
            <w:tcW w:w="1411" w:type="dxa"/>
          </w:tcPr>
          <w:p w14:paraId="28DC9660" w14:textId="77777777" w:rsidR="00304ED9" w:rsidRDefault="00304ED9">
            <w:pPr>
              <w:pStyle w:val="TableParagraph"/>
              <w:rPr>
                <w:rFonts w:ascii="Times New Roman"/>
                <w:sz w:val="16"/>
              </w:rPr>
            </w:pPr>
          </w:p>
        </w:tc>
      </w:tr>
      <w:tr w:rsidR="00304ED9" w14:paraId="314523BA" w14:textId="77777777">
        <w:trPr>
          <w:trHeight w:val="755"/>
        </w:trPr>
        <w:tc>
          <w:tcPr>
            <w:tcW w:w="4357" w:type="dxa"/>
          </w:tcPr>
          <w:p w14:paraId="5843D765" w14:textId="77777777" w:rsidR="00304ED9" w:rsidRDefault="00AB64A4">
            <w:pPr>
              <w:pStyle w:val="TableParagraph"/>
              <w:spacing w:before="49"/>
              <w:ind w:left="115" w:right="229"/>
              <w:rPr>
                <w:sz w:val="18"/>
              </w:rPr>
            </w:pPr>
            <w:r>
              <w:rPr>
                <w:color w:val="808080"/>
                <w:sz w:val="18"/>
              </w:rPr>
              <w:t>4I-BI. Built-in refrigerator-freezers—automatic defrost with side-mounted freezer with an automatic icemaker without through-the-door ice service.</w:t>
            </w:r>
          </w:p>
        </w:tc>
        <w:tc>
          <w:tcPr>
            <w:tcW w:w="4370" w:type="dxa"/>
            <w:gridSpan w:val="3"/>
          </w:tcPr>
          <w:p w14:paraId="3DAB17AE" w14:textId="77777777" w:rsidR="00304ED9" w:rsidRDefault="00304ED9">
            <w:pPr>
              <w:pStyle w:val="TableParagraph"/>
              <w:spacing w:before="10"/>
            </w:pPr>
          </w:p>
          <w:p w14:paraId="67B84DD1"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248E4270" w14:textId="77777777" w:rsidR="00304ED9" w:rsidRDefault="00304ED9">
            <w:pPr>
              <w:pStyle w:val="TableParagraph"/>
              <w:rPr>
                <w:rFonts w:ascii="Times New Roman"/>
                <w:sz w:val="16"/>
              </w:rPr>
            </w:pPr>
          </w:p>
        </w:tc>
        <w:tc>
          <w:tcPr>
            <w:tcW w:w="1412" w:type="dxa"/>
          </w:tcPr>
          <w:p w14:paraId="009791AB" w14:textId="77777777" w:rsidR="00304ED9" w:rsidRDefault="00304ED9">
            <w:pPr>
              <w:pStyle w:val="TableParagraph"/>
              <w:rPr>
                <w:rFonts w:ascii="Times New Roman"/>
                <w:sz w:val="16"/>
              </w:rPr>
            </w:pPr>
          </w:p>
        </w:tc>
        <w:tc>
          <w:tcPr>
            <w:tcW w:w="1411" w:type="dxa"/>
          </w:tcPr>
          <w:p w14:paraId="51BBEB77" w14:textId="77777777" w:rsidR="00304ED9" w:rsidRDefault="00304ED9">
            <w:pPr>
              <w:pStyle w:val="TableParagraph"/>
              <w:rPr>
                <w:rFonts w:ascii="Times New Roman"/>
                <w:sz w:val="16"/>
              </w:rPr>
            </w:pPr>
          </w:p>
        </w:tc>
      </w:tr>
    </w:tbl>
    <w:p w14:paraId="4478604D" w14:textId="77777777" w:rsidR="00304ED9" w:rsidRDefault="00304ED9">
      <w:pPr>
        <w:rPr>
          <w:rFonts w:ascii="Times New Roman"/>
          <w:sz w:val="16"/>
        </w:rPr>
        <w:sectPr w:rsidR="00304ED9">
          <w:headerReference w:type="default" r:id="rId16"/>
          <w:footerReference w:type="default" r:id="rId17"/>
          <w:pgSz w:w="15840" w:h="12240" w:orient="landscape"/>
          <w:pgMar w:top="1200" w:right="1440" w:bottom="1300" w:left="1220" w:header="858" w:footer="1101" w:gutter="0"/>
          <w:pgNumType w:start="13"/>
          <w:cols w:space="720"/>
        </w:sectPr>
      </w:pPr>
    </w:p>
    <w:p w14:paraId="5913399F" w14:textId="77777777" w:rsidR="00304ED9" w:rsidRDefault="00304ED9">
      <w:pPr>
        <w:pStyle w:val="BodyText"/>
        <w:rPr>
          <w:sz w:val="25"/>
        </w:rPr>
      </w:pPr>
    </w:p>
    <w:tbl>
      <w:tblPr>
        <w:tblW w:w="0" w:type="auto"/>
        <w:tblInd w:w="112"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CellMar>
          <w:left w:w="0" w:type="dxa"/>
          <w:right w:w="0" w:type="dxa"/>
        </w:tblCellMar>
        <w:tblLook w:val="01E0" w:firstRow="1" w:lastRow="1" w:firstColumn="1" w:lastColumn="1" w:noHBand="0" w:noVBand="0"/>
      </w:tblPr>
      <w:tblGrid>
        <w:gridCol w:w="4357"/>
        <w:gridCol w:w="1430"/>
        <w:gridCol w:w="1440"/>
        <w:gridCol w:w="1500"/>
        <w:gridCol w:w="1411"/>
        <w:gridCol w:w="1412"/>
        <w:gridCol w:w="1411"/>
      </w:tblGrid>
      <w:tr w:rsidR="00304ED9" w14:paraId="17E798B2" w14:textId="77777777">
        <w:trPr>
          <w:trHeight w:val="976"/>
        </w:trPr>
        <w:tc>
          <w:tcPr>
            <w:tcW w:w="4357" w:type="dxa"/>
            <w:shd w:val="clear" w:color="auto" w:fill="F1F1F1"/>
          </w:tcPr>
          <w:p w14:paraId="519665D2" w14:textId="77777777" w:rsidR="00304ED9" w:rsidRDefault="00304ED9">
            <w:pPr>
              <w:pStyle w:val="TableParagraph"/>
              <w:rPr>
                <w:sz w:val="18"/>
              </w:rPr>
            </w:pPr>
          </w:p>
          <w:p w14:paraId="11CD1A0F" w14:textId="77777777" w:rsidR="00304ED9" w:rsidRDefault="00304ED9">
            <w:pPr>
              <w:pStyle w:val="TableParagraph"/>
              <w:rPr>
                <w:sz w:val="18"/>
              </w:rPr>
            </w:pPr>
          </w:p>
          <w:p w14:paraId="046D7317" w14:textId="77777777" w:rsidR="00304ED9" w:rsidRDefault="00304ED9">
            <w:pPr>
              <w:pStyle w:val="TableParagraph"/>
              <w:spacing w:before="1"/>
            </w:pPr>
          </w:p>
          <w:p w14:paraId="75E4F153" w14:textId="77777777" w:rsidR="00304ED9" w:rsidRDefault="00AB64A4">
            <w:pPr>
              <w:pStyle w:val="TableParagraph"/>
              <w:ind w:left="115"/>
              <w:rPr>
                <w:sz w:val="18"/>
              </w:rPr>
            </w:pPr>
            <w:r>
              <w:rPr>
                <w:sz w:val="18"/>
              </w:rPr>
              <w:t>Product Class</w:t>
            </w:r>
          </w:p>
        </w:tc>
        <w:tc>
          <w:tcPr>
            <w:tcW w:w="1430" w:type="dxa"/>
            <w:shd w:val="clear" w:color="auto" w:fill="F1F1F1"/>
          </w:tcPr>
          <w:p w14:paraId="6B0AF14A" w14:textId="77777777" w:rsidR="00304ED9" w:rsidRDefault="00304ED9">
            <w:pPr>
              <w:pStyle w:val="TableParagraph"/>
              <w:rPr>
                <w:sz w:val="18"/>
              </w:rPr>
            </w:pPr>
          </w:p>
          <w:p w14:paraId="1DD792B4" w14:textId="77777777" w:rsidR="00304ED9" w:rsidRDefault="00304ED9">
            <w:pPr>
              <w:pStyle w:val="TableParagraph"/>
            </w:pPr>
          </w:p>
          <w:p w14:paraId="7223CFBD" w14:textId="77777777" w:rsidR="00304ED9" w:rsidRDefault="00AB64A4">
            <w:pPr>
              <w:pStyle w:val="TableParagraph"/>
              <w:ind w:left="470" w:right="108" w:hanging="272"/>
              <w:rPr>
                <w:sz w:val="18"/>
              </w:rPr>
            </w:pPr>
            <w:r>
              <w:rPr>
                <w:sz w:val="18"/>
              </w:rPr>
              <w:t>Base Case AEC Source</w:t>
            </w:r>
          </w:p>
        </w:tc>
        <w:tc>
          <w:tcPr>
            <w:tcW w:w="1440" w:type="dxa"/>
            <w:shd w:val="clear" w:color="auto" w:fill="F1F1F1"/>
          </w:tcPr>
          <w:p w14:paraId="62E58962" w14:textId="77777777" w:rsidR="00304ED9" w:rsidRDefault="00304ED9">
            <w:pPr>
              <w:pStyle w:val="TableParagraph"/>
              <w:spacing w:before="1"/>
            </w:pPr>
          </w:p>
          <w:p w14:paraId="1AD45B08" w14:textId="77777777" w:rsidR="00304ED9" w:rsidRDefault="00AB64A4">
            <w:pPr>
              <w:pStyle w:val="TableParagraph"/>
              <w:ind w:left="232" w:hanging="15"/>
              <w:rPr>
                <w:sz w:val="18"/>
              </w:rPr>
            </w:pPr>
            <w:r>
              <w:rPr>
                <w:sz w:val="18"/>
              </w:rPr>
              <w:t>Measure Case ENERGY STAR</w:t>
            </w:r>
          </w:p>
          <w:p w14:paraId="5FB500FF" w14:textId="77777777" w:rsidR="00304ED9" w:rsidRDefault="00AB64A4">
            <w:pPr>
              <w:pStyle w:val="TableParagraph"/>
              <w:spacing w:line="219" w:lineRule="exact"/>
              <w:ind w:left="158"/>
              <w:rPr>
                <w:sz w:val="18"/>
              </w:rPr>
            </w:pPr>
            <w:r>
              <w:rPr>
                <w:sz w:val="18"/>
              </w:rPr>
              <w:t>Tier AEC Source</w:t>
            </w:r>
          </w:p>
        </w:tc>
        <w:tc>
          <w:tcPr>
            <w:tcW w:w="1500" w:type="dxa"/>
            <w:shd w:val="clear" w:color="auto" w:fill="F1F1F1"/>
          </w:tcPr>
          <w:p w14:paraId="3DF40E3A" w14:textId="77777777" w:rsidR="00304ED9" w:rsidRDefault="00AB64A4">
            <w:pPr>
              <w:pStyle w:val="TableParagraph"/>
              <w:spacing w:before="49"/>
              <w:ind w:left="262" w:hanging="15"/>
              <w:rPr>
                <w:sz w:val="18"/>
              </w:rPr>
            </w:pPr>
            <w:r>
              <w:rPr>
                <w:sz w:val="18"/>
              </w:rPr>
              <w:t>Measure Case ENERGY STAR</w:t>
            </w:r>
          </w:p>
          <w:p w14:paraId="56D2ADDF" w14:textId="77777777" w:rsidR="00304ED9" w:rsidRDefault="00AB64A4">
            <w:pPr>
              <w:pStyle w:val="TableParagraph"/>
              <w:ind w:left="190" w:firstLine="64"/>
              <w:rPr>
                <w:sz w:val="18"/>
              </w:rPr>
            </w:pPr>
            <w:r>
              <w:rPr>
                <w:sz w:val="18"/>
              </w:rPr>
              <w:t>Most Efficient Tier AEC Source</w:t>
            </w:r>
          </w:p>
        </w:tc>
        <w:tc>
          <w:tcPr>
            <w:tcW w:w="1411" w:type="dxa"/>
            <w:shd w:val="clear" w:color="auto" w:fill="F1F1F1"/>
          </w:tcPr>
          <w:p w14:paraId="6B6525F1" w14:textId="77777777" w:rsidR="00304ED9" w:rsidRDefault="00304ED9">
            <w:pPr>
              <w:pStyle w:val="TableParagraph"/>
              <w:rPr>
                <w:sz w:val="18"/>
              </w:rPr>
            </w:pPr>
          </w:p>
          <w:p w14:paraId="226D77E7" w14:textId="77777777" w:rsidR="00304ED9" w:rsidRDefault="00304ED9">
            <w:pPr>
              <w:pStyle w:val="TableParagraph"/>
              <w:rPr>
                <w:sz w:val="18"/>
              </w:rPr>
            </w:pPr>
          </w:p>
          <w:p w14:paraId="5C9D9B61" w14:textId="77777777" w:rsidR="00304ED9" w:rsidRDefault="00304ED9">
            <w:pPr>
              <w:pStyle w:val="TableParagraph"/>
              <w:spacing w:before="1"/>
            </w:pPr>
          </w:p>
          <w:p w14:paraId="255EB680" w14:textId="77777777" w:rsidR="00304ED9" w:rsidRDefault="00AB64A4">
            <w:pPr>
              <w:pStyle w:val="TableParagraph"/>
              <w:ind w:left="120" w:right="105"/>
              <w:jc w:val="center"/>
              <w:rPr>
                <w:sz w:val="18"/>
              </w:rPr>
            </w:pPr>
            <w:r>
              <w:rPr>
                <w:sz w:val="18"/>
              </w:rPr>
              <w:t>Configuration</w:t>
            </w:r>
          </w:p>
        </w:tc>
        <w:tc>
          <w:tcPr>
            <w:tcW w:w="1412" w:type="dxa"/>
            <w:shd w:val="clear" w:color="auto" w:fill="F1F1F1"/>
          </w:tcPr>
          <w:p w14:paraId="3D8C134F" w14:textId="77777777" w:rsidR="00304ED9" w:rsidRDefault="00304ED9">
            <w:pPr>
              <w:pStyle w:val="TableParagraph"/>
              <w:rPr>
                <w:sz w:val="18"/>
              </w:rPr>
            </w:pPr>
          </w:p>
          <w:p w14:paraId="41CD8A20" w14:textId="77777777" w:rsidR="00304ED9" w:rsidRDefault="00304ED9">
            <w:pPr>
              <w:pStyle w:val="TableParagraph"/>
              <w:rPr>
                <w:sz w:val="18"/>
              </w:rPr>
            </w:pPr>
          </w:p>
          <w:p w14:paraId="0538D1F5" w14:textId="77777777" w:rsidR="00304ED9" w:rsidRDefault="00304ED9">
            <w:pPr>
              <w:pStyle w:val="TableParagraph"/>
              <w:spacing w:before="1"/>
            </w:pPr>
          </w:p>
          <w:p w14:paraId="6FDB5FCB" w14:textId="77777777" w:rsidR="00304ED9" w:rsidRDefault="00AB64A4">
            <w:pPr>
              <w:pStyle w:val="TableParagraph"/>
              <w:ind w:left="94" w:right="84"/>
              <w:jc w:val="center"/>
              <w:rPr>
                <w:sz w:val="18"/>
              </w:rPr>
            </w:pPr>
            <w:r>
              <w:rPr>
                <w:sz w:val="18"/>
              </w:rPr>
              <w:t>Ice</w:t>
            </w:r>
          </w:p>
        </w:tc>
        <w:tc>
          <w:tcPr>
            <w:tcW w:w="1411" w:type="dxa"/>
            <w:shd w:val="clear" w:color="auto" w:fill="F1F1F1"/>
          </w:tcPr>
          <w:p w14:paraId="4DF6ED00" w14:textId="77777777" w:rsidR="00304ED9" w:rsidRDefault="00304ED9">
            <w:pPr>
              <w:pStyle w:val="TableParagraph"/>
              <w:rPr>
                <w:sz w:val="18"/>
              </w:rPr>
            </w:pPr>
          </w:p>
          <w:p w14:paraId="14EEF564" w14:textId="77777777" w:rsidR="00304ED9" w:rsidRDefault="00304ED9">
            <w:pPr>
              <w:pStyle w:val="TableParagraph"/>
              <w:rPr>
                <w:sz w:val="18"/>
              </w:rPr>
            </w:pPr>
          </w:p>
          <w:p w14:paraId="2E48AF62" w14:textId="77777777" w:rsidR="00304ED9" w:rsidRDefault="00304ED9">
            <w:pPr>
              <w:pStyle w:val="TableParagraph"/>
              <w:spacing w:before="1"/>
            </w:pPr>
          </w:p>
          <w:p w14:paraId="357D02F7" w14:textId="77777777" w:rsidR="00304ED9" w:rsidRDefault="00AB64A4">
            <w:pPr>
              <w:pStyle w:val="TableParagraph"/>
              <w:ind w:left="567"/>
              <w:rPr>
                <w:sz w:val="18"/>
              </w:rPr>
            </w:pPr>
            <w:r>
              <w:rPr>
                <w:sz w:val="18"/>
              </w:rPr>
              <w:t>Size</w:t>
            </w:r>
          </w:p>
        </w:tc>
      </w:tr>
      <w:tr w:rsidR="00304ED9" w14:paraId="66DC584B" w14:textId="77777777">
        <w:trPr>
          <w:trHeight w:val="755"/>
        </w:trPr>
        <w:tc>
          <w:tcPr>
            <w:tcW w:w="4357" w:type="dxa"/>
          </w:tcPr>
          <w:p w14:paraId="2AD9ABC6" w14:textId="77777777" w:rsidR="00304ED9" w:rsidRDefault="00AB64A4">
            <w:pPr>
              <w:pStyle w:val="TableParagraph"/>
              <w:spacing w:before="47"/>
              <w:ind w:left="115" w:right="717"/>
              <w:rPr>
                <w:sz w:val="18"/>
              </w:rPr>
            </w:pPr>
            <w:r>
              <w:rPr>
                <w:sz w:val="18"/>
              </w:rPr>
              <w:t>5. Refrigerator-freezers—automatic defrost with bottom-mounted freezer without an automatic icemaker.</w:t>
            </w:r>
          </w:p>
        </w:tc>
        <w:tc>
          <w:tcPr>
            <w:tcW w:w="1430" w:type="dxa"/>
          </w:tcPr>
          <w:p w14:paraId="7B9F8CDD" w14:textId="77777777" w:rsidR="00304ED9" w:rsidRDefault="00304ED9">
            <w:pPr>
              <w:pStyle w:val="TableParagraph"/>
              <w:spacing w:before="10"/>
              <w:rPr>
                <w:sz w:val="14"/>
              </w:rPr>
            </w:pPr>
          </w:p>
          <w:p w14:paraId="32EBF47F" w14:textId="77777777" w:rsidR="00304ED9" w:rsidRDefault="00AB64A4">
            <w:pPr>
              <w:pStyle w:val="TableParagraph"/>
              <w:ind w:left="422" w:right="108" w:hanging="288"/>
              <w:rPr>
                <w:sz w:val="16"/>
              </w:rPr>
            </w:pPr>
            <w:r>
              <w:rPr>
                <w:sz w:val="16"/>
              </w:rPr>
              <w:t>201</w:t>
            </w:r>
            <w:r w:rsidR="004228E9">
              <w:rPr>
                <w:sz w:val="16"/>
              </w:rPr>
              <w:t>9</w:t>
            </w:r>
            <w:r>
              <w:rPr>
                <w:sz w:val="16"/>
              </w:rPr>
              <w:t xml:space="preserve"> DOE Federal Standard</w:t>
            </w:r>
          </w:p>
        </w:tc>
        <w:tc>
          <w:tcPr>
            <w:tcW w:w="1440" w:type="dxa"/>
          </w:tcPr>
          <w:p w14:paraId="210F6981" w14:textId="77777777" w:rsidR="00304ED9" w:rsidRDefault="00304ED9">
            <w:pPr>
              <w:pStyle w:val="TableParagraph"/>
              <w:spacing w:before="10"/>
              <w:rPr>
                <w:sz w:val="14"/>
              </w:rPr>
            </w:pPr>
          </w:p>
          <w:p w14:paraId="674F4AA2" w14:textId="77777777" w:rsidR="00304ED9" w:rsidRDefault="00AB64A4">
            <w:pPr>
              <w:pStyle w:val="TableParagraph"/>
              <w:ind w:left="357" w:right="325" w:hanging="5"/>
              <w:rPr>
                <w:sz w:val="16"/>
              </w:rPr>
            </w:pPr>
            <w:r>
              <w:rPr>
                <w:sz w:val="16"/>
              </w:rPr>
              <w:t>Energy Star Version 5.0</w:t>
            </w:r>
          </w:p>
        </w:tc>
        <w:tc>
          <w:tcPr>
            <w:tcW w:w="1500" w:type="dxa"/>
          </w:tcPr>
          <w:p w14:paraId="67EF21B5" w14:textId="77777777" w:rsidR="00304ED9" w:rsidRDefault="00304ED9">
            <w:pPr>
              <w:pStyle w:val="TableParagraph"/>
              <w:spacing w:before="10"/>
              <w:rPr>
                <w:sz w:val="14"/>
              </w:rPr>
            </w:pPr>
          </w:p>
          <w:p w14:paraId="5BED1C6E" w14:textId="77777777" w:rsidR="00304ED9" w:rsidRDefault="00AB64A4">
            <w:pPr>
              <w:pStyle w:val="TableParagraph"/>
              <w:spacing w:line="195" w:lineRule="exact"/>
              <w:ind w:left="103" w:right="96"/>
              <w:jc w:val="center"/>
              <w:rPr>
                <w:sz w:val="16"/>
              </w:rPr>
            </w:pPr>
            <w:r>
              <w:rPr>
                <w:sz w:val="16"/>
              </w:rPr>
              <w:t>ENERGY STAR Most</w:t>
            </w:r>
          </w:p>
          <w:p w14:paraId="32689595" w14:textId="77777777" w:rsidR="00304ED9" w:rsidRDefault="00AB64A4">
            <w:pPr>
              <w:pStyle w:val="TableParagraph"/>
              <w:spacing w:line="195" w:lineRule="exact"/>
              <w:ind w:left="103" w:right="93"/>
              <w:jc w:val="center"/>
              <w:rPr>
                <w:sz w:val="16"/>
              </w:rPr>
            </w:pPr>
            <w:r>
              <w:rPr>
                <w:sz w:val="16"/>
              </w:rPr>
              <w:t>Efficient 20</w:t>
            </w:r>
            <w:r w:rsidR="00287BBC">
              <w:rPr>
                <w:sz w:val="16"/>
              </w:rPr>
              <w:t>20</w:t>
            </w:r>
          </w:p>
        </w:tc>
        <w:tc>
          <w:tcPr>
            <w:tcW w:w="1411" w:type="dxa"/>
          </w:tcPr>
          <w:p w14:paraId="713F4500" w14:textId="77777777" w:rsidR="00304ED9" w:rsidRDefault="00304ED9">
            <w:pPr>
              <w:pStyle w:val="TableParagraph"/>
              <w:spacing w:before="10"/>
            </w:pPr>
          </w:p>
          <w:p w14:paraId="234702F8" w14:textId="77777777" w:rsidR="00304ED9" w:rsidRDefault="00AB64A4">
            <w:pPr>
              <w:pStyle w:val="TableParagraph"/>
              <w:spacing w:before="1"/>
              <w:ind w:left="119" w:right="110"/>
              <w:jc w:val="center"/>
              <w:rPr>
                <w:sz w:val="16"/>
              </w:rPr>
            </w:pPr>
            <w:r>
              <w:rPr>
                <w:sz w:val="16"/>
              </w:rPr>
              <w:t>Bottom Freezer</w:t>
            </w:r>
          </w:p>
        </w:tc>
        <w:tc>
          <w:tcPr>
            <w:tcW w:w="1412" w:type="dxa"/>
          </w:tcPr>
          <w:p w14:paraId="7649A235" w14:textId="77777777" w:rsidR="00304ED9" w:rsidRDefault="00304ED9">
            <w:pPr>
              <w:pStyle w:val="TableParagraph"/>
              <w:spacing w:before="10"/>
            </w:pPr>
          </w:p>
          <w:p w14:paraId="01E0BB5A" w14:textId="77777777" w:rsidR="00304ED9" w:rsidRDefault="00AB64A4">
            <w:pPr>
              <w:pStyle w:val="TableParagraph"/>
              <w:spacing w:before="1"/>
              <w:ind w:left="96" w:right="83"/>
              <w:jc w:val="center"/>
              <w:rPr>
                <w:sz w:val="16"/>
              </w:rPr>
            </w:pPr>
            <w:r>
              <w:rPr>
                <w:sz w:val="16"/>
              </w:rPr>
              <w:t>No Ice</w:t>
            </w:r>
          </w:p>
        </w:tc>
        <w:tc>
          <w:tcPr>
            <w:tcW w:w="1411" w:type="dxa"/>
          </w:tcPr>
          <w:p w14:paraId="258014FC" w14:textId="77777777" w:rsidR="00304ED9" w:rsidRDefault="00304ED9">
            <w:pPr>
              <w:pStyle w:val="TableParagraph"/>
              <w:spacing w:before="10"/>
            </w:pPr>
          </w:p>
          <w:p w14:paraId="3DB1BE3F" w14:textId="77777777" w:rsidR="00304ED9" w:rsidRDefault="00AB64A4">
            <w:pPr>
              <w:pStyle w:val="TableParagraph"/>
              <w:spacing w:before="1"/>
              <w:ind w:left="583"/>
              <w:rPr>
                <w:sz w:val="16"/>
              </w:rPr>
            </w:pPr>
            <w:r>
              <w:rPr>
                <w:sz w:val="16"/>
              </w:rPr>
              <w:t>Any</w:t>
            </w:r>
          </w:p>
        </w:tc>
      </w:tr>
      <w:tr w:rsidR="00304ED9" w14:paraId="0B1B6BE7" w14:textId="77777777">
        <w:trPr>
          <w:trHeight w:val="753"/>
        </w:trPr>
        <w:tc>
          <w:tcPr>
            <w:tcW w:w="4357" w:type="dxa"/>
          </w:tcPr>
          <w:p w14:paraId="2E34142F" w14:textId="77777777" w:rsidR="00304ED9" w:rsidRDefault="00AB64A4">
            <w:pPr>
              <w:pStyle w:val="TableParagraph"/>
              <w:spacing w:before="47"/>
              <w:ind w:left="115" w:right="342"/>
              <w:rPr>
                <w:sz w:val="18"/>
              </w:rPr>
            </w:pPr>
            <w:r>
              <w:rPr>
                <w:color w:val="808080"/>
                <w:sz w:val="18"/>
              </w:rPr>
              <w:t>5-BI. Built-in refrigerator-freezers—automatic defrost with bottom-mounted freezer without an automatic icemaker.</w:t>
            </w:r>
          </w:p>
        </w:tc>
        <w:tc>
          <w:tcPr>
            <w:tcW w:w="4370" w:type="dxa"/>
            <w:gridSpan w:val="3"/>
          </w:tcPr>
          <w:p w14:paraId="1EF707DF" w14:textId="77777777" w:rsidR="00304ED9" w:rsidRDefault="00304ED9">
            <w:pPr>
              <w:pStyle w:val="TableParagraph"/>
              <w:spacing w:before="8"/>
            </w:pPr>
          </w:p>
          <w:p w14:paraId="05F5C3B7" w14:textId="77777777" w:rsidR="00304ED9" w:rsidRDefault="00AB64A4">
            <w:pPr>
              <w:pStyle w:val="TableParagraph"/>
              <w:ind w:left="1771" w:right="1762"/>
              <w:jc w:val="center"/>
              <w:rPr>
                <w:sz w:val="16"/>
              </w:rPr>
            </w:pPr>
            <w:r>
              <w:rPr>
                <w:color w:val="808080"/>
                <w:sz w:val="16"/>
              </w:rPr>
              <w:t>Not used</w:t>
            </w:r>
          </w:p>
        </w:tc>
        <w:tc>
          <w:tcPr>
            <w:tcW w:w="1411" w:type="dxa"/>
          </w:tcPr>
          <w:p w14:paraId="406204D1" w14:textId="77777777" w:rsidR="00304ED9" w:rsidRDefault="00304ED9">
            <w:pPr>
              <w:pStyle w:val="TableParagraph"/>
              <w:rPr>
                <w:rFonts w:ascii="Times New Roman"/>
                <w:sz w:val="16"/>
              </w:rPr>
            </w:pPr>
          </w:p>
        </w:tc>
        <w:tc>
          <w:tcPr>
            <w:tcW w:w="1412" w:type="dxa"/>
          </w:tcPr>
          <w:p w14:paraId="0B5FAEC1" w14:textId="77777777" w:rsidR="00304ED9" w:rsidRDefault="00304ED9">
            <w:pPr>
              <w:pStyle w:val="TableParagraph"/>
              <w:rPr>
                <w:rFonts w:ascii="Times New Roman"/>
                <w:sz w:val="16"/>
              </w:rPr>
            </w:pPr>
          </w:p>
        </w:tc>
        <w:tc>
          <w:tcPr>
            <w:tcW w:w="1411" w:type="dxa"/>
          </w:tcPr>
          <w:p w14:paraId="70BFDA02" w14:textId="77777777" w:rsidR="00304ED9" w:rsidRDefault="00304ED9">
            <w:pPr>
              <w:pStyle w:val="TableParagraph"/>
              <w:rPr>
                <w:rFonts w:ascii="Times New Roman"/>
                <w:sz w:val="16"/>
              </w:rPr>
            </w:pPr>
          </w:p>
        </w:tc>
      </w:tr>
      <w:tr w:rsidR="00304ED9" w14:paraId="32710A66" w14:textId="77777777">
        <w:trPr>
          <w:trHeight w:val="755"/>
        </w:trPr>
        <w:tc>
          <w:tcPr>
            <w:tcW w:w="4357" w:type="dxa"/>
          </w:tcPr>
          <w:p w14:paraId="3607230F" w14:textId="77777777" w:rsidR="00304ED9" w:rsidRDefault="00AB64A4">
            <w:pPr>
              <w:pStyle w:val="TableParagraph"/>
              <w:spacing w:before="49"/>
              <w:ind w:left="115" w:right="357"/>
              <w:rPr>
                <w:sz w:val="18"/>
              </w:rPr>
            </w:pPr>
            <w:r>
              <w:rPr>
                <w:color w:val="808080"/>
                <w:sz w:val="18"/>
              </w:rPr>
              <w:t>5I. Refrigerator-freezers—automatic defrost with bottom-mounted freezer with an automatic icemaker without through-the-door ice service.</w:t>
            </w:r>
          </w:p>
        </w:tc>
        <w:tc>
          <w:tcPr>
            <w:tcW w:w="4370" w:type="dxa"/>
            <w:gridSpan w:val="3"/>
          </w:tcPr>
          <w:p w14:paraId="4AD8BB62" w14:textId="77777777" w:rsidR="00304ED9" w:rsidRDefault="00304ED9">
            <w:pPr>
              <w:pStyle w:val="TableParagraph"/>
              <w:spacing w:before="10"/>
            </w:pPr>
          </w:p>
          <w:p w14:paraId="77997CA2"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564F517B" w14:textId="77777777" w:rsidR="00304ED9" w:rsidRDefault="00304ED9">
            <w:pPr>
              <w:pStyle w:val="TableParagraph"/>
              <w:rPr>
                <w:rFonts w:ascii="Times New Roman"/>
                <w:sz w:val="16"/>
              </w:rPr>
            </w:pPr>
          </w:p>
        </w:tc>
        <w:tc>
          <w:tcPr>
            <w:tcW w:w="1412" w:type="dxa"/>
          </w:tcPr>
          <w:p w14:paraId="3BF5B4A0" w14:textId="77777777" w:rsidR="00304ED9" w:rsidRDefault="00304ED9">
            <w:pPr>
              <w:pStyle w:val="TableParagraph"/>
              <w:rPr>
                <w:rFonts w:ascii="Times New Roman"/>
                <w:sz w:val="16"/>
              </w:rPr>
            </w:pPr>
          </w:p>
        </w:tc>
        <w:tc>
          <w:tcPr>
            <w:tcW w:w="1411" w:type="dxa"/>
          </w:tcPr>
          <w:p w14:paraId="5C1F28E7" w14:textId="77777777" w:rsidR="00304ED9" w:rsidRDefault="00304ED9">
            <w:pPr>
              <w:pStyle w:val="TableParagraph"/>
              <w:rPr>
                <w:rFonts w:ascii="Times New Roman"/>
                <w:sz w:val="16"/>
              </w:rPr>
            </w:pPr>
          </w:p>
        </w:tc>
      </w:tr>
      <w:tr w:rsidR="00304ED9" w14:paraId="71D3F166" w14:textId="77777777">
        <w:trPr>
          <w:trHeight w:val="755"/>
        </w:trPr>
        <w:tc>
          <w:tcPr>
            <w:tcW w:w="4357" w:type="dxa"/>
          </w:tcPr>
          <w:p w14:paraId="35A8B4C9" w14:textId="77777777" w:rsidR="00304ED9" w:rsidRDefault="00AB64A4">
            <w:pPr>
              <w:pStyle w:val="TableParagraph"/>
              <w:spacing w:before="49"/>
              <w:ind w:left="115" w:right="298"/>
              <w:rPr>
                <w:sz w:val="18"/>
              </w:rPr>
            </w:pPr>
            <w:r>
              <w:rPr>
                <w:color w:val="808080"/>
                <w:sz w:val="18"/>
              </w:rPr>
              <w:t>5I-BI. Built-in refrigerator-freezers—automatic defrost with bottom-mounted freezer with an automatic icemaker without through-the-door ice service.</w:t>
            </w:r>
          </w:p>
        </w:tc>
        <w:tc>
          <w:tcPr>
            <w:tcW w:w="4370" w:type="dxa"/>
            <w:gridSpan w:val="3"/>
          </w:tcPr>
          <w:p w14:paraId="242C52AC" w14:textId="77777777" w:rsidR="00304ED9" w:rsidRDefault="00304ED9">
            <w:pPr>
              <w:pStyle w:val="TableParagraph"/>
              <w:spacing w:before="10"/>
            </w:pPr>
          </w:p>
          <w:p w14:paraId="536C472E"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7BF3A07A" w14:textId="77777777" w:rsidR="00304ED9" w:rsidRDefault="00304ED9">
            <w:pPr>
              <w:pStyle w:val="TableParagraph"/>
              <w:rPr>
                <w:rFonts w:ascii="Times New Roman"/>
                <w:sz w:val="16"/>
              </w:rPr>
            </w:pPr>
          </w:p>
        </w:tc>
        <w:tc>
          <w:tcPr>
            <w:tcW w:w="1412" w:type="dxa"/>
          </w:tcPr>
          <w:p w14:paraId="4C605052" w14:textId="77777777" w:rsidR="00304ED9" w:rsidRDefault="00304ED9">
            <w:pPr>
              <w:pStyle w:val="TableParagraph"/>
              <w:rPr>
                <w:rFonts w:ascii="Times New Roman"/>
                <w:sz w:val="16"/>
              </w:rPr>
            </w:pPr>
          </w:p>
        </w:tc>
        <w:tc>
          <w:tcPr>
            <w:tcW w:w="1411" w:type="dxa"/>
          </w:tcPr>
          <w:p w14:paraId="25F63820" w14:textId="77777777" w:rsidR="00304ED9" w:rsidRDefault="00304ED9">
            <w:pPr>
              <w:pStyle w:val="TableParagraph"/>
              <w:rPr>
                <w:rFonts w:ascii="Times New Roman"/>
                <w:sz w:val="16"/>
              </w:rPr>
            </w:pPr>
          </w:p>
        </w:tc>
      </w:tr>
      <w:tr w:rsidR="00304ED9" w14:paraId="5C7C9B91" w14:textId="77777777">
        <w:trPr>
          <w:trHeight w:val="755"/>
        </w:trPr>
        <w:tc>
          <w:tcPr>
            <w:tcW w:w="4357" w:type="dxa"/>
          </w:tcPr>
          <w:p w14:paraId="6AE0C4B9" w14:textId="77777777" w:rsidR="00304ED9" w:rsidRDefault="00AB64A4">
            <w:pPr>
              <w:pStyle w:val="TableParagraph"/>
              <w:spacing w:before="49"/>
              <w:ind w:left="115" w:right="487"/>
              <w:rPr>
                <w:sz w:val="18"/>
              </w:rPr>
            </w:pPr>
            <w:r>
              <w:rPr>
                <w:sz w:val="18"/>
              </w:rPr>
              <w:t>5A. Refrigerator-freezer—automatic defrost with bottom-mounted freezer with through-the-door ice service.</w:t>
            </w:r>
          </w:p>
        </w:tc>
        <w:tc>
          <w:tcPr>
            <w:tcW w:w="1430" w:type="dxa"/>
          </w:tcPr>
          <w:p w14:paraId="4BE7D1FC" w14:textId="77777777" w:rsidR="00304ED9" w:rsidRDefault="00304ED9">
            <w:pPr>
              <w:pStyle w:val="TableParagraph"/>
              <w:spacing w:before="10"/>
              <w:rPr>
                <w:sz w:val="14"/>
              </w:rPr>
            </w:pPr>
          </w:p>
          <w:p w14:paraId="176F963A" w14:textId="77777777" w:rsidR="00304ED9" w:rsidRDefault="00AB64A4">
            <w:pPr>
              <w:pStyle w:val="TableParagraph"/>
              <w:ind w:left="422" w:right="108" w:hanging="288"/>
              <w:rPr>
                <w:sz w:val="16"/>
              </w:rPr>
            </w:pPr>
            <w:r>
              <w:rPr>
                <w:sz w:val="16"/>
              </w:rPr>
              <w:t>201</w:t>
            </w:r>
            <w:r w:rsidR="004228E9">
              <w:rPr>
                <w:sz w:val="16"/>
              </w:rPr>
              <w:t>9</w:t>
            </w:r>
            <w:r>
              <w:rPr>
                <w:sz w:val="16"/>
              </w:rPr>
              <w:t xml:space="preserve"> DOE Federal Standard</w:t>
            </w:r>
          </w:p>
        </w:tc>
        <w:tc>
          <w:tcPr>
            <w:tcW w:w="1440" w:type="dxa"/>
          </w:tcPr>
          <w:p w14:paraId="2EE2F534" w14:textId="77777777" w:rsidR="00304ED9" w:rsidRDefault="00304ED9">
            <w:pPr>
              <w:pStyle w:val="TableParagraph"/>
              <w:spacing w:before="10"/>
              <w:rPr>
                <w:sz w:val="14"/>
              </w:rPr>
            </w:pPr>
          </w:p>
          <w:p w14:paraId="53E5A654" w14:textId="77777777" w:rsidR="00304ED9" w:rsidRDefault="00AB64A4">
            <w:pPr>
              <w:pStyle w:val="TableParagraph"/>
              <w:ind w:left="357" w:right="325" w:hanging="5"/>
              <w:rPr>
                <w:sz w:val="16"/>
              </w:rPr>
            </w:pPr>
            <w:r>
              <w:rPr>
                <w:sz w:val="16"/>
              </w:rPr>
              <w:t>Energy Star Version 5.0</w:t>
            </w:r>
          </w:p>
        </w:tc>
        <w:tc>
          <w:tcPr>
            <w:tcW w:w="1500" w:type="dxa"/>
          </w:tcPr>
          <w:p w14:paraId="2C2AC793" w14:textId="77777777" w:rsidR="00304ED9" w:rsidRDefault="00304ED9">
            <w:pPr>
              <w:pStyle w:val="TableParagraph"/>
              <w:spacing w:before="10"/>
              <w:rPr>
                <w:sz w:val="14"/>
              </w:rPr>
            </w:pPr>
          </w:p>
          <w:p w14:paraId="00370AD4" w14:textId="77777777" w:rsidR="00304ED9" w:rsidRDefault="00AB64A4">
            <w:pPr>
              <w:pStyle w:val="TableParagraph"/>
              <w:spacing w:line="195" w:lineRule="exact"/>
              <w:ind w:left="103" w:right="96"/>
              <w:jc w:val="center"/>
              <w:rPr>
                <w:sz w:val="16"/>
              </w:rPr>
            </w:pPr>
            <w:r>
              <w:rPr>
                <w:sz w:val="16"/>
              </w:rPr>
              <w:t>ENERGY STAR Most</w:t>
            </w:r>
          </w:p>
          <w:p w14:paraId="5AA711E0" w14:textId="77777777" w:rsidR="00304ED9" w:rsidRDefault="00AB64A4">
            <w:pPr>
              <w:pStyle w:val="TableParagraph"/>
              <w:spacing w:line="195" w:lineRule="exact"/>
              <w:ind w:left="103" w:right="93"/>
              <w:jc w:val="center"/>
              <w:rPr>
                <w:sz w:val="16"/>
              </w:rPr>
            </w:pPr>
            <w:r>
              <w:rPr>
                <w:sz w:val="16"/>
              </w:rPr>
              <w:t>Efficient 20</w:t>
            </w:r>
            <w:r w:rsidR="00287BBC">
              <w:rPr>
                <w:sz w:val="16"/>
              </w:rPr>
              <w:t>20</w:t>
            </w:r>
          </w:p>
        </w:tc>
        <w:tc>
          <w:tcPr>
            <w:tcW w:w="1411" w:type="dxa"/>
          </w:tcPr>
          <w:p w14:paraId="56659451" w14:textId="77777777" w:rsidR="00304ED9" w:rsidRDefault="00304ED9">
            <w:pPr>
              <w:pStyle w:val="TableParagraph"/>
              <w:spacing w:before="10"/>
            </w:pPr>
          </w:p>
          <w:p w14:paraId="11F7DCC4" w14:textId="77777777" w:rsidR="00304ED9" w:rsidRDefault="00AB64A4">
            <w:pPr>
              <w:pStyle w:val="TableParagraph"/>
              <w:spacing w:before="1"/>
              <w:ind w:left="119" w:right="110"/>
              <w:jc w:val="center"/>
              <w:rPr>
                <w:sz w:val="16"/>
              </w:rPr>
            </w:pPr>
            <w:r>
              <w:rPr>
                <w:sz w:val="16"/>
              </w:rPr>
              <w:t>Bottom Freezer</w:t>
            </w:r>
          </w:p>
        </w:tc>
        <w:tc>
          <w:tcPr>
            <w:tcW w:w="1412" w:type="dxa"/>
          </w:tcPr>
          <w:p w14:paraId="6CDD0FE9" w14:textId="77777777" w:rsidR="00304ED9" w:rsidRDefault="00304ED9">
            <w:pPr>
              <w:pStyle w:val="TableParagraph"/>
              <w:spacing w:before="10"/>
            </w:pPr>
          </w:p>
          <w:p w14:paraId="77B84D22" w14:textId="77777777" w:rsidR="00304ED9" w:rsidRDefault="00AB64A4">
            <w:pPr>
              <w:pStyle w:val="TableParagraph"/>
              <w:spacing w:before="1"/>
              <w:ind w:left="94" w:right="84"/>
              <w:jc w:val="center"/>
              <w:rPr>
                <w:sz w:val="16"/>
              </w:rPr>
            </w:pPr>
            <w:r>
              <w:rPr>
                <w:sz w:val="16"/>
              </w:rPr>
              <w:t>With Ice</w:t>
            </w:r>
          </w:p>
        </w:tc>
        <w:tc>
          <w:tcPr>
            <w:tcW w:w="1411" w:type="dxa"/>
          </w:tcPr>
          <w:p w14:paraId="74741C57" w14:textId="77777777" w:rsidR="00304ED9" w:rsidRDefault="00304ED9">
            <w:pPr>
              <w:pStyle w:val="TableParagraph"/>
              <w:spacing w:before="10"/>
            </w:pPr>
          </w:p>
          <w:p w14:paraId="257033B6" w14:textId="77777777" w:rsidR="00304ED9" w:rsidRDefault="00AB64A4">
            <w:pPr>
              <w:pStyle w:val="TableParagraph"/>
              <w:spacing w:before="1"/>
              <w:ind w:left="583"/>
              <w:rPr>
                <w:sz w:val="16"/>
              </w:rPr>
            </w:pPr>
            <w:r>
              <w:rPr>
                <w:sz w:val="16"/>
              </w:rPr>
              <w:t>Any</w:t>
            </w:r>
          </w:p>
        </w:tc>
      </w:tr>
      <w:tr w:rsidR="00304ED9" w14:paraId="0DE0CE32" w14:textId="77777777">
        <w:trPr>
          <w:trHeight w:val="756"/>
        </w:trPr>
        <w:tc>
          <w:tcPr>
            <w:tcW w:w="4357" w:type="dxa"/>
          </w:tcPr>
          <w:p w14:paraId="3368EA56" w14:textId="77777777" w:rsidR="00304ED9" w:rsidRDefault="00AB64A4">
            <w:pPr>
              <w:pStyle w:val="TableParagraph"/>
              <w:spacing w:before="49"/>
              <w:ind w:left="115" w:right="114"/>
              <w:rPr>
                <w:sz w:val="18"/>
              </w:rPr>
            </w:pPr>
            <w:r>
              <w:rPr>
                <w:color w:val="808080"/>
                <w:sz w:val="18"/>
              </w:rPr>
              <w:t>5A-BI. Built-in refrigerator-freezer—automatic defrost with bottom-mounted freezer with through-the-door ice service.</w:t>
            </w:r>
          </w:p>
        </w:tc>
        <w:tc>
          <w:tcPr>
            <w:tcW w:w="4370" w:type="dxa"/>
            <w:gridSpan w:val="3"/>
          </w:tcPr>
          <w:p w14:paraId="5AF2A4DB" w14:textId="77777777" w:rsidR="00304ED9" w:rsidRDefault="00304ED9">
            <w:pPr>
              <w:pStyle w:val="TableParagraph"/>
              <w:spacing w:before="11"/>
            </w:pPr>
          </w:p>
          <w:p w14:paraId="29AB4791" w14:textId="77777777" w:rsidR="00304ED9" w:rsidRDefault="00AB64A4">
            <w:pPr>
              <w:pStyle w:val="TableParagraph"/>
              <w:ind w:left="1771" w:right="1762"/>
              <w:jc w:val="center"/>
              <w:rPr>
                <w:sz w:val="16"/>
              </w:rPr>
            </w:pPr>
            <w:r>
              <w:rPr>
                <w:color w:val="808080"/>
                <w:sz w:val="16"/>
              </w:rPr>
              <w:t>Not used</w:t>
            </w:r>
          </w:p>
        </w:tc>
        <w:tc>
          <w:tcPr>
            <w:tcW w:w="1411" w:type="dxa"/>
          </w:tcPr>
          <w:p w14:paraId="2AE54FA2" w14:textId="77777777" w:rsidR="00304ED9" w:rsidRDefault="00304ED9">
            <w:pPr>
              <w:pStyle w:val="TableParagraph"/>
              <w:rPr>
                <w:rFonts w:ascii="Times New Roman"/>
                <w:sz w:val="16"/>
              </w:rPr>
            </w:pPr>
          </w:p>
        </w:tc>
        <w:tc>
          <w:tcPr>
            <w:tcW w:w="1412" w:type="dxa"/>
          </w:tcPr>
          <w:p w14:paraId="3A2CB80B" w14:textId="77777777" w:rsidR="00304ED9" w:rsidRDefault="00304ED9">
            <w:pPr>
              <w:pStyle w:val="TableParagraph"/>
              <w:rPr>
                <w:rFonts w:ascii="Times New Roman"/>
                <w:sz w:val="16"/>
              </w:rPr>
            </w:pPr>
          </w:p>
        </w:tc>
        <w:tc>
          <w:tcPr>
            <w:tcW w:w="1411" w:type="dxa"/>
          </w:tcPr>
          <w:p w14:paraId="609D4EB1" w14:textId="77777777" w:rsidR="00304ED9" w:rsidRDefault="00304ED9">
            <w:pPr>
              <w:pStyle w:val="TableParagraph"/>
              <w:rPr>
                <w:rFonts w:ascii="Times New Roman"/>
                <w:sz w:val="16"/>
              </w:rPr>
            </w:pPr>
          </w:p>
        </w:tc>
      </w:tr>
      <w:tr w:rsidR="00304ED9" w14:paraId="105BB12C" w14:textId="77777777">
        <w:trPr>
          <w:trHeight w:val="534"/>
        </w:trPr>
        <w:tc>
          <w:tcPr>
            <w:tcW w:w="4357" w:type="dxa"/>
          </w:tcPr>
          <w:p w14:paraId="04530B3E" w14:textId="77777777" w:rsidR="00304ED9" w:rsidRDefault="00AB64A4">
            <w:pPr>
              <w:pStyle w:val="TableParagraph"/>
              <w:spacing w:before="47"/>
              <w:ind w:left="115" w:right="360"/>
              <w:rPr>
                <w:sz w:val="18"/>
              </w:rPr>
            </w:pPr>
            <w:r>
              <w:rPr>
                <w:sz w:val="18"/>
              </w:rPr>
              <w:t>6. Refrigerator-freezers—automatic defrost with top- mounted freezer with through-the-door ice service.</w:t>
            </w:r>
          </w:p>
        </w:tc>
        <w:tc>
          <w:tcPr>
            <w:tcW w:w="1430" w:type="dxa"/>
          </w:tcPr>
          <w:p w14:paraId="00E2EA0C" w14:textId="77777777" w:rsidR="00304ED9" w:rsidRDefault="00AB64A4">
            <w:pPr>
              <w:pStyle w:val="TableParagraph"/>
              <w:spacing w:before="70"/>
              <w:ind w:left="422" w:right="108" w:hanging="288"/>
              <w:rPr>
                <w:sz w:val="16"/>
              </w:rPr>
            </w:pPr>
            <w:r>
              <w:rPr>
                <w:sz w:val="16"/>
              </w:rPr>
              <w:t>201</w:t>
            </w:r>
            <w:r w:rsidR="004228E9">
              <w:rPr>
                <w:sz w:val="16"/>
              </w:rPr>
              <w:t>9</w:t>
            </w:r>
            <w:r>
              <w:rPr>
                <w:sz w:val="16"/>
              </w:rPr>
              <w:t xml:space="preserve"> DOE Federal Standard</w:t>
            </w:r>
          </w:p>
        </w:tc>
        <w:tc>
          <w:tcPr>
            <w:tcW w:w="1440" w:type="dxa"/>
          </w:tcPr>
          <w:p w14:paraId="1C397B65" w14:textId="77777777" w:rsidR="00304ED9" w:rsidRDefault="00AB64A4">
            <w:pPr>
              <w:pStyle w:val="TableParagraph"/>
              <w:spacing w:before="70"/>
              <w:ind w:left="357" w:right="325" w:hanging="5"/>
              <w:rPr>
                <w:sz w:val="16"/>
              </w:rPr>
            </w:pPr>
            <w:r>
              <w:rPr>
                <w:sz w:val="16"/>
              </w:rPr>
              <w:t>Energy Star Version 5.0</w:t>
            </w:r>
          </w:p>
        </w:tc>
        <w:tc>
          <w:tcPr>
            <w:tcW w:w="1500" w:type="dxa"/>
          </w:tcPr>
          <w:p w14:paraId="643F8B89" w14:textId="3EB2C072" w:rsidR="00304ED9" w:rsidRDefault="001B0D47" w:rsidP="001B0D47">
            <w:pPr>
              <w:pStyle w:val="TableParagraph"/>
              <w:spacing w:before="70"/>
              <w:ind w:left="130" w:right="201" w:firstLine="16"/>
              <w:jc w:val="center"/>
              <w:rPr>
                <w:sz w:val="16"/>
              </w:rPr>
            </w:pPr>
            <w:r>
              <w:rPr>
                <w:sz w:val="16"/>
              </w:rPr>
              <w:t>15% better Federal Standard</w:t>
            </w:r>
          </w:p>
        </w:tc>
        <w:tc>
          <w:tcPr>
            <w:tcW w:w="1411" w:type="dxa"/>
          </w:tcPr>
          <w:p w14:paraId="74D8F4CD" w14:textId="77777777" w:rsidR="00304ED9" w:rsidRDefault="00304ED9">
            <w:pPr>
              <w:pStyle w:val="TableParagraph"/>
              <w:spacing w:before="10"/>
              <w:rPr>
                <w:sz w:val="13"/>
              </w:rPr>
            </w:pPr>
          </w:p>
          <w:p w14:paraId="42343F87" w14:textId="77777777" w:rsidR="00304ED9" w:rsidRDefault="00AB64A4">
            <w:pPr>
              <w:pStyle w:val="TableParagraph"/>
              <w:ind w:left="120" w:right="106"/>
              <w:jc w:val="center"/>
              <w:rPr>
                <w:sz w:val="16"/>
              </w:rPr>
            </w:pPr>
            <w:r>
              <w:rPr>
                <w:sz w:val="16"/>
              </w:rPr>
              <w:t>Top Freezer</w:t>
            </w:r>
          </w:p>
        </w:tc>
        <w:tc>
          <w:tcPr>
            <w:tcW w:w="1412" w:type="dxa"/>
          </w:tcPr>
          <w:p w14:paraId="6975FCFA" w14:textId="77777777" w:rsidR="00304ED9" w:rsidRDefault="00304ED9">
            <w:pPr>
              <w:pStyle w:val="TableParagraph"/>
              <w:spacing w:before="10"/>
              <w:rPr>
                <w:sz w:val="13"/>
              </w:rPr>
            </w:pPr>
          </w:p>
          <w:p w14:paraId="6E76E1FA" w14:textId="77777777" w:rsidR="00304ED9" w:rsidRDefault="00AB64A4">
            <w:pPr>
              <w:pStyle w:val="TableParagraph"/>
              <w:ind w:left="94" w:right="84"/>
              <w:jc w:val="center"/>
              <w:rPr>
                <w:sz w:val="16"/>
              </w:rPr>
            </w:pPr>
            <w:r>
              <w:rPr>
                <w:sz w:val="16"/>
              </w:rPr>
              <w:t>With Ice</w:t>
            </w:r>
          </w:p>
        </w:tc>
        <w:tc>
          <w:tcPr>
            <w:tcW w:w="1411" w:type="dxa"/>
          </w:tcPr>
          <w:p w14:paraId="61C827E2" w14:textId="77777777" w:rsidR="00304ED9" w:rsidRDefault="00304ED9">
            <w:pPr>
              <w:pStyle w:val="TableParagraph"/>
              <w:spacing w:before="10"/>
              <w:rPr>
                <w:sz w:val="13"/>
              </w:rPr>
            </w:pPr>
          </w:p>
          <w:p w14:paraId="56AEF0E0" w14:textId="77777777" w:rsidR="00304ED9" w:rsidRDefault="00AB64A4">
            <w:pPr>
              <w:pStyle w:val="TableParagraph"/>
              <w:ind w:left="583"/>
              <w:rPr>
                <w:sz w:val="16"/>
              </w:rPr>
            </w:pPr>
            <w:r>
              <w:rPr>
                <w:sz w:val="16"/>
              </w:rPr>
              <w:t>Any</w:t>
            </w:r>
          </w:p>
        </w:tc>
      </w:tr>
      <w:tr w:rsidR="00304ED9" w14:paraId="6D06F317" w14:textId="77777777">
        <w:trPr>
          <w:trHeight w:val="534"/>
        </w:trPr>
        <w:tc>
          <w:tcPr>
            <w:tcW w:w="4357" w:type="dxa"/>
          </w:tcPr>
          <w:p w14:paraId="28A898C3" w14:textId="77777777" w:rsidR="00304ED9" w:rsidRDefault="00AB64A4">
            <w:pPr>
              <w:pStyle w:val="TableParagraph"/>
              <w:spacing w:before="49"/>
              <w:ind w:left="115" w:right="315"/>
              <w:rPr>
                <w:sz w:val="18"/>
              </w:rPr>
            </w:pPr>
            <w:r>
              <w:rPr>
                <w:sz w:val="18"/>
              </w:rPr>
              <w:t>7. Refrigerator-freezers—automatic defrost with side- mounted freezer with through-the-door ice service.</w:t>
            </w:r>
          </w:p>
        </w:tc>
        <w:tc>
          <w:tcPr>
            <w:tcW w:w="1430" w:type="dxa"/>
          </w:tcPr>
          <w:p w14:paraId="66F93805" w14:textId="77777777" w:rsidR="00304ED9" w:rsidRDefault="00AB64A4">
            <w:pPr>
              <w:pStyle w:val="TableParagraph"/>
              <w:spacing w:before="70"/>
              <w:ind w:left="422" w:right="108" w:hanging="288"/>
              <w:rPr>
                <w:sz w:val="16"/>
              </w:rPr>
            </w:pPr>
            <w:r>
              <w:rPr>
                <w:sz w:val="16"/>
              </w:rPr>
              <w:t>201</w:t>
            </w:r>
            <w:r w:rsidR="004228E9">
              <w:rPr>
                <w:sz w:val="16"/>
              </w:rPr>
              <w:t>9</w:t>
            </w:r>
            <w:r>
              <w:rPr>
                <w:sz w:val="16"/>
              </w:rPr>
              <w:t xml:space="preserve"> DOE Federal Standard</w:t>
            </w:r>
          </w:p>
        </w:tc>
        <w:tc>
          <w:tcPr>
            <w:tcW w:w="1440" w:type="dxa"/>
          </w:tcPr>
          <w:p w14:paraId="01E70717" w14:textId="77777777" w:rsidR="00304ED9" w:rsidRDefault="00AB64A4">
            <w:pPr>
              <w:pStyle w:val="TableParagraph"/>
              <w:spacing w:before="70"/>
              <w:ind w:left="357" w:right="325" w:hanging="5"/>
              <w:rPr>
                <w:sz w:val="16"/>
              </w:rPr>
            </w:pPr>
            <w:r>
              <w:rPr>
                <w:sz w:val="16"/>
              </w:rPr>
              <w:t>Energy Star Version 5.0</w:t>
            </w:r>
          </w:p>
        </w:tc>
        <w:tc>
          <w:tcPr>
            <w:tcW w:w="1500" w:type="dxa"/>
          </w:tcPr>
          <w:p w14:paraId="1707A6B8" w14:textId="77777777" w:rsidR="00304ED9" w:rsidRDefault="00AB64A4">
            <w:pPr>
              <w:pStyle w:val="TableParagraph"/>
              <w:spacing w:before="70"/>
              <w:ind w:left="103" w:right="96"/>
              <w:jc w:val="center"/>
              <w:rPr>
                <w:sz w:val="16"/>
              </w:rPr>
            </w:pPr>
            <w:r>
              <w:rPr>
                <w:sz w:val="16"/>
              </w:rPr>
              <w:t>ENERGY STAR Most</w:t>
            </w:r>
          </w:p>
          <w:p w14:paraId="1B939E84" w14:textId="77777777" w:rsidR="00304ED9" w:rsidRDefault="00AB64A4">
            <w:pPr>
              <w:pStyle w:val="TableParagraph"/>
              <w:spacing w:before="2"/>
              <w:ind w:left="103" w:right="93"/>
              <w:jc w:val="center"/>
              <w:rPr>
                <w:sz w:val="16"/>
              </w:rPr>
            </w:pPr>
            <w:r>
              <w:rPr>
                <w:sz w:val="16"/>
              </w:rPr>
              <w:t>Efficient 20</w:t>
            </w:r>
            <w:r w:rsidR="00287BBC">
              <w:rPr>
                <w:sz w:val="16"/>
              </w:rPr>
              <w:t>20</w:t>
            </w:r>
          </w:p>
        </w:tc>
        <w:tc>
          <w:tcPr>
            <w:tcW w:w="1411" w:type="dxa"/>
          </w:tcPr>
          <w:p w14:paraId="0934E4E1" w14:textId="77777777" w:rsidR="00304ED9" w:rsidRDefault="00304ED9">
            <w:pPr>
              <w:pStyle w:val="TableParagraph"/>
              <w:spacing w:before="10"/>
              <w:rPr>
                <w:sz w:val="13"/>
              </w:rPr>
            </w:pPr>
          </w:p>
          <w:p w14:paraId="4D3D44AF" w14:textId="77777777" w:rsidR="00304ED9" w:rsidRDefault="00AB64A4">
            <w:pPr>
              <w:pStyle w:val="TableParagraph"/>
              <w:ind w:left="120" w:right="109"/>
              <w:jc w:val="center"/>
              <w:rPr>
                <w:sz w:val="16"/>
              </w:rPr>
            </w:pPr>
            <w:r>
              <w:rPr>
                <w:sz w:val="16"/>
              </w:rPr>
              <w:t>Side Freezer</w:t>
            </w:r>
          </w:p>
        </w:tc>
        <w:tc>
          <w:tcPr>
            <w:tcW w:w="1412" w:type="dxa"/>
          </w:tcPr>
          <w:p w14:paraId="4280C936" w14:textId="77777777" w:rsidR="00304ED9" w:rsidRDefault="00304ED9">
            <w:pPr>
              <w:pStyle w:val="TableParagraph"/>
              <w:spacing w:before="10"/>
              <w:rPr>
                <w:sz w:val="13"/>
              </w:rPr>
            </w:pPr>
          </w:p>
          <w:p w14:paraId="61B3FC13" w14:textId="77777777" w:rsidR="00304ED9" w:rsidRDefault="00AB64A4">
            <w:pPr>
              <w:pStyle w:val="TableParagraph"/>
              <w:ind w:left="94" w:right="84"/>
              <w:jc w:val="center"/>
              <w:rPr>
                <w:sz w:val="16"/>
              </w:rPr>
            </w:pPr>
            <w:r>
              <w:rPr>
                <w:sz w:val="16"/>
              </w:rPr>
              <w:t>With Ice</w:t>
            </w:r>
          </w:p>
        </w:tc>
        <w:tc>
          <w:tcPr>
            <w:tcW w:w="1411" w:type="dxa"/>
          </w:tcPr>
          <w:p w14:paraId="50DA4E7A" w14:textId="77777777" w:rsidR="00304ED9" w:rsidRDefault="00304ED9">
            <w:pPr>
              <w:pStyle w:val="TableParagraph"/>
              <w:spacing w:before="10"/>
              <w:rPr>
                <w:sz w:val="13"/>
              </w:rPr>
            </w:pPr>
          </w:p>
          <w:p w14:paraId="62017589" w14:textId="77777777" w:rsidR="00304ED9" w:rsidRDefault="00AB64A4">
            <w:pPr>
              <w:pStyle w:val="TableParagraph"/>
              <w:ind w:left="583"/>
              <w:rPr>
                <w:sz w:val="16"/>
              </w:rPr>
            </w:pPr>
            <w:r>
              <w:rPr>
                <w:sz w:val="16"/>
              </w:rPr>
              <w:t>Any</w:t>
            </w:r>
          </w:p>
        </w:tc>
      </w:tr>
      <w:tr w:rsidR="00304ED9" w14:paraId="47B40919" w14:textId="77777777">
        <w:trPr>
          <w:trHeight w:val="755"/>
        </w:trPr>
        <w:tc>
          <w:tcPr>
            <w:tcW w:w="4357" w:type="dxa"/>
          </w:tcPr>
          <w:p w14:paraId="3EA8AFE4" w14:textId="77777777" w:rsidR="00304ED9" w:rsidRDefault="00AB64A4">
            <w:pPr>
              <w:pStyle w:val="TableParagraph"/>
              <w:spacing w:before="49"/>
              <w:ind w:left="115" w:right="359"/>
              <w:jc w:val="both"/>
              <w:rPr>
                <w:sz w:val="18"/>
              </w:rPr>
            </w:pPr>
            <w:r>
              <w:rPr>
                <w:color w:val="808080"/>
                <w:sz w:val="18"/>
              </w:rPr>
              <w:t>7-BI. Built-in refrigerator-freezers—automatic defrost with side-mounted freezer with through-the-door ice service.</w:t>
            </w:r>
          </w:p>
        </w:tc>
        <w:tc>
          <w:tcPr>
            <w:tcW w:w="4370" w:type="dxa"/>
            <w:gridSpan w:val="3"/>
          </w:tcPr>
          <w:p w14:paraId="6870A574" w14:textId="77777777" w:rsidR="00304ED9" w:rsidRDefault="00304ED9">
            <w:pPr>
              <w:pStyle w:val="TableParagraph"/>
              <w:spacing w:before="10"/>
            </w:pPr>
          </w:p>
          <w:p w14:paraId="448834FF" w14:textId="77777777" w:rsidR="00304ED9" w:rsidRDefault="00AB64A4">
            <w:pPr>
              <w:pStyle w:val="TableParagraph"/>
              <w:spacing w:before="1"/>
              <w:ind w:left="1771" w:right="1762"/>
              <w:jc w:val="center"/>
              <w:rPr>
                <w:sz w:val="16"/>
              </w:rPr>
            </w:pPr>
            <w:r>
              <w:rPr>
                <w:color w:val="808080"/>
                <w:sz w:val="16"/>
              </w:rPr>
              <w:t>Not used</w:t>
            </w:r>
          </w:p>
        </w:tc>
        <w:tc>
          <w:tcPr>
            <w:tcW w:w="1411" w:type="dxa"/>
          </w:tcPr>
          <w:p w14:paraId="3865FD05" w14:textId="77777777" w:rsidR="00304ED9" w:rsidRDefault="00304ED9">
            <w:pPr>
              <w:pStyle w:val="TableParagraph"/>
              <w:rPr>
                <w:rFonts w:ascii="Times New Roman"/>
                <w:sz w:val="16"/>
              </w:rPr>
            </w:pPr>
          </w:p>
        </w:tc>
        <w:tc>
          <w:tcPr>
            <w:tcW w:w="1412" w:type="dxa"/>
          </w:tcPr>
          <w:p w14:paraId="3BA86F40" w14:textId="77777777" w:rsidR="00304ED9" w:rsidRDefault="00304ED9">
            <w:pPr>
              <w:pStyle w:val="TableParagraph"/>
              <w:rPr>
                <w:rFonts w:ascii="Times New Roman"/>
                <w:sz w:val="16"/>
              </w:rPr>
            </w:pPr>
          </w:p>
        </w:tc>
        <w:tc>
          <w:tcPr>
            <w:tcW w:w="1411" w:type="dxa"/>
          </w:tcPr>
          <w:p w14:paraId="47C0BA33" w14:textId="77777777" w:rsidR="00304ED9" w:rsidRDefault="00304ED9">
            <w:pPr>
              <w:pStyle w:val="TableParagraph"/>
              <w:rPr>
                <w:rFonts w:ascii="Times New Roman"/>
                <w:sz w:val="16"/>
              </w:rPr>
            </w:pPr>
          </w:p>
        </w:tc>
      </w:tr>
      <w:tr w:rsidR="00304ED9" w14:paraId="3FAE3271" w14:textId="77777777">
        <w:trPr>
          <w:trHeight w:val="314"/>
        </w:trPr>
        <w:tc>
          <w:tcPr>
            <w:tcW w:w="4357" w:type="dxa"/>
            <w:tcBorders>
              <w:bottom w:val="single" w:sz="6" w:space="0" w:color="949494"/>
            </w:tcBorders>
          </w:tcPr>
          <w:p w14:paraId="60CDE45D" w14:textId="77777777" w:rsidR="00304ED9" w:rsidRDefault="00AB64A4">
            <w:pPr>
              <w:pStyle w:val="TableParagraph"/>
              <w:spacing w:before="49"/>
              <w:ind w:left="115"/>
              <w:rPr>
                <w:sz w:val="18"/>
              </w:rPr>
            </w:pPr>
            <w:r>
              <w:rPr>
                <w:sz w:val="18"/>
              </w:rPr>
              <w:t>8. Upright freezers with manual defrost.</w:t>
            </w:r>
          </w:p>
        </w:tc>
        <w:tc>
          <w:tcPr>
            <w:tcW w:w="4370" w:type="dxa"/>
            <w:gridSpan w:val="3"/>
            <w:tcBorders>
              <w:bottom w:val="single" w:sz="6" w:space="0" w:color="949494"/>
            </w:tcBorders>
          </w:tcPr>
          <w:p w14:paraId="55BEAD48" w14:textId="77777777" w:rsidR="00304ED9" w:rsidRDefault="00AB64A4">
            <w:pPr>
              <w:pStyle w:val="TableParagraph"/>
              <w:spacing w:before="58"/>
              <w:ind w:left="1771" w:right="1760"/>
              <w:jc w:val="center"/>
              <w:rPr>
                <w:sz w:val="16"/>
              </w:rPr>
            </w:pPr>
            <w:r>
              <w:rPr>
                <w:sz w:val="16"/>
              </w:rPr>
              <w:t>DEER 20</w:t>
            </w:r>
            <w:r w:rsidR="00287BBC">
              <w:rPr>
                <w:sz w:val="16"/>
              </w:rPr>
              <w:t>20</w:t>
            </w:r>
          </w:p>
        </w:tc>
        <w:tc>
          <w:tcPr>
            <w:tcW w:w="1411" w:type="dxa"/>
            <w:tcBorders>
              <w:bottom w:val="single" w:sz="6" w:space="0" w:color="949494"/>
            </w:tcBorders>
          </w:tcPr>
          <w:p w14:paraId="0F0A99C5" w14:textId="77777777" w:rsidR="00304ED9" w:rsidRDefault="00AB64A4">
            <w:pPr>
              <w:pStyle w:val="TableParagraph"/>
              <w:spacing w:before="58"/>
              <w:ind w:left="120" w:right="109"/>
              <w:jc w:val="center"/>
              <w:rPr>
                <w:sz w:val="16"/>
              </w:rPr>
            </w:pPr>
            <w:r>
              <w:rPr>
                <w:sz w:val="16"/>
              </w:rPr>
              <w:t>Upright Freezer</w:t>
            </w:r>
          </w:p>
        </w:tc>
        <w:tc>
          <w:tcPr>
            <w:tcW w:w="1412" w:type="dxa"/>
            <w:tcBorders>
              <w:bottom w:val="single" w:sz="6" w:space="0" w:color="949494"/>
            </w:tcBorders>
          </w:tcPr>
          <w:p w14:paraId="24B9E2A6" w14:textId="77777777" w:rsidR="00304ED9" w:rsidRDefault="00AB64A4">
            <w:pPr>
              <w:pStyle w:val="TableParagraph"/>
              <w:spacing w:before="58"/>
              <w:ind w:left="94" w:right="84"/>
              <w:jc w:val="center"/>
              <w:rPr>
                <w:sz w:val="16"/>
              </w:rPr>
            </w:pPr>
            <w:r>
              <w:rPr>
                <w:sz w:val="16"/>
              </w:rPr>
              <w:t>Manual Defrost</w:t>
            </w:r>
          </w:p>
        </w:tc>
        <w:tc>
          <w:tcPr>
            <w:tcW w:w="1411" w:type="dxa"/>
            <w:tcBorders>
              <w:bottom w:val="single" w:sz="6" w:space="0" w:color="949494"/>
            </w:tcBorders>
          </w:tcPr>
          <w:p w14:paraId="0A38CA1B" w14:textId="77777777" w:rsidR="00304ED9" w:rsidRDefault="00AB64A4">
            <w:pPr>
              <w:pStyle w:val="TableParagraph"/>
              <w:spacing w:before="58"/>
              <w:ind w:left="583"/>
              <w:rPr>
                <w:sz w:val="16"/>
              </w:rPr>
            </w:pPr>
            <w:r>
              <w:rPr>
                <w:sz w:val="16"/>
              </w:rPr>
              <w:t>Any</w:t>
            </w:r>
          </w:p>
        </w:tc>
      </w:tr>
      <w:tr w:rsidR="00304ED9" w14:paraId="36344513" w14:textId="77777777">
        <w:trPr>
          <w:trHeight w:val="532"/>
        </w:trPr>
        <w:tc>
          <w:tcPr>
            <w:tcW w:w="4357" w:type="dxa"/>
            <w:tcBorders>
              <w:top w:val="single" w:sz="6" w:space="0" w:color="949494"/>
            </w:tcBorders>
          </w:tcPr>
          <w:p w14:paraId="18D20194" w14:textId="77777777" w:rsidR="00304ED9" w:rsidRDefault="00AB64A4">
            <w:pPr>
              <w:pStyle w:val="TableParagraph"/>
              <w:spacing w:before="44"/>
              <w:ind w:left="115" w:right="344"/>
              <w:rPr>
                <w:sz w:val="18"/>
              </w:rPr>
            </w:pPr>
            <w:r>
              <w:rPr>
                <w:sz w:val="18"/>
              </w:rPr>
              <w:t>9. Upright freezers with automatic defrost without an automatic icemaker.</w:t>
            </w:r>
          </w:p>
        </w:tc>
        <w:tc>
          <w:tcPr>
            <w:tcW w:w="4370" w:type="dxa"/>
            <w:gridSpan w:val="3"/>
            <w:tcBorders>
              <w:top w:val="single" w:sz="6" w:space="0" w:color="949494"/>
            </w:tcBorders>
          </w:tcPr>
          <w:p w14:paraId="4B934D27" w14:textId="77777777" w:rsidR="00304ED9" w:rsidRDefault="00304ED9">
            <w:pPr>
              <w:pStyle w:val="TableParagraph"/>
              <w:spacing w:before="8"/>
              <w:rPr>
                <w:sz w:val="13"/>
              </w:rPr>
            </w:pPr>
          </w:p>
          <w:p w14:paraId="6D03A875" w14:textId="77777777" w:rsidR="00304ED9" w:rsidRDefault="00AB64A4">
            <w:pPr>
              <w:pStyle w:val="TableParagraph"/>
              <w:ind w:left="1771" w:right="1760"/>
              <w:jc w:val="center"/>
              <w:rPr>
                <w:sz w:val="16"/>
              </w:rPr>
            </w:pPr>
            <w:r>
              <w:rPr>
                <w:sz w:val="16"/>
              </w:rPr>
              <w:t>DEER 20</w:t>
            </w:r>
            <w:r w:rsidR="00287BBC">
              <w:rPr>
                <w:sz w:val="16"/>
              </w:rPr>
              <w:t>20</w:t>
            </w:r>
          </w:p>
        </w:tc>
        <w:tc>
          <w:tcPr>
            <w:tcW w:w="1411" w:type="dxa"/>
            <w:tcBorders>
              <w:top w:val="single" w:sz="6" w:space="0" w:color="949494"/>
            </w:tcBorders>
          </w:tcPr>
          <w:p w14:paraId="406281CC" w14:textId="77777777" w:rsidR="00304ED9" w:rsidRDefault="00304ED9">
            <w:pPr>
              <w:pStyle w:val="TableParagraph"/>
              <w:spacing w:before="8"/>
              <w:rPr>
                <w:sz w:val="13"/>
              </w:rPr>
            </w:pPr>
          </w:p>
          <w:p w14:paraId="1E1A3B2A" w14:textId="77777777" w:rsidR="00304ED9" w:rsidRDefault="00AB64A4">
            <w:pPr>
              <w:pStyle w:val="TableParagraph"/>
              <w:ind w:left="120" w:right="109"/>
              <w:jc w:val="center"/>
              <w:rPr>
                <w:sz w:val="16"/>
              </w:rPr>
            </w:pPr>
            <w:r>
              <w:rPr>
                <w:sz w:val="16"/>
              </w:rPr>
              <w:t>Upright Freezer</w:t>
            </w:r>
          </w:p>
        </w:tc>
        <w:tc>
          <w:tcPr>
            <w:tcW w:w="1412" w:type="dxa"/>
            <w:tcBorders>
              <w:top w:val="single" w:sz="6" w:space="0" w:color="949494"/>
            </w:tcBorders>
          </w:tcPr>
          <w:p w14:paraId="6F5C7BBE" w14:textId="77777777" w:rsidR="00304ED9" w:rsidRDefault="00304ED9">
            <w:pPr>
              <w:pStyle w:val="TableParagraph"/>
              <w:spacing w:before="8"/>
              <w:rPr>
                <w:sz w:val="13"/>
              </w:rPr>
            </w:pPr>
          </w:p>
          <w:p w14:paraId="4A041EC9" w14:textId="77777777" w:rsidR="00304ED9" w:rsidRDefault="00AB64A4">
            <w:pPr>
              <w:pStyle w:val="TableParagraph"/>
              <w:ind w:left="96" w:right="84"/>
              <w:jc w:val="center"/>
              <w:rPr>
                <w:sz w:val="16"/>
              </w:rPr>
            </w:pPr>
            <w:r>
              <w:rPr>
                <w:sz w:val="16"/>
              </w:rPr>
              <w:t>Automatic Defrost</w:t>
            </w:r>
          </w:p>
        </w:tc>
        <w:tc>
          <w:tcPr>
            <w:tcW w:w="1411" w:type="dxa"/>
            <w:tcBorders>
              <w:top w:val="single" w:sz="6" w:space="0" w:color="949494"/>
            </w:tcBorders>
          </w:tcPr>
          <w:p w14:paraId="1B1DDB1D" w14:textId="77777777" w:rsidR="00304ED9" w:rsidRDefault="00304ED9">
            <w:pPr>
              <w:pStyle w:val="TableParagraph"/>
              <w:spacing w:before="8"/>
              <w:rPr>
                <w:sz w:val="13"/>
              </w:rPr>
            </w:pPr>
          </w:p>
          <w:p w14:paraId="636BB60F" w14:textId="77777777" w:rsidR="00304ED9" w:rsidRDefault="00AB64A4">
            <w:pPr>
              <w:pStyle w:val="TableParagraph"/>
              <w:ind w:left="583"/>
              <w:rPr>
                <w:sz w:val="16"/>
              </w:rPr>
            </w:pPr>
            <w:r>
              <w:rPr>
                <w:sz w:val="16"/>
              </w:rPr>
              <w:t>Any</w:t>
            </w:r>
          </w:p>
        </w:tc>
      </w:tr>
      <w:tr w:rsidR="00304ED9" w14:paraId="5B8CD653" w14:textId="77777777">
        <w:trPr>
          <w:trHeight w:val="534"/>
        </w:trPr>
        <w:tc>
          <w:tcPr>
            <w:tcW w:w="4357" w:type="dxa"/>
          </w:tcPr>
          <w:p w14:paraId="0E4ACBC3" w14:textId="77777777" w:rsidR="00304ED9" w:rsidRDefault="00AB64A4">
            <w:pPr>
              <w:pStyle w:val="TableParagraph"/>
              <w:spacing w:before="49"/>
              <w:ind w:left="115" w:right="546"/>
              <w:rPr>
                <w:sz w:val="18"/>
              </w:rPr>
            </w:pPr>
            <w:r>
              <w:rPr>
                <w:color w:val="808080"/>
                <w:sz w:val="18"/>
              </w:rPr>
              <w:t>9I. Upright freezers with automatic defrost with an automatic icemaker.</w:t>
            </w:r>
          </w:p>
        </w:tc>
        <w:tc>
          <w:tcPr>
            <w:tcW w:w="4370" w:type="dxa"/>
            <w:gridSpan w:val="3"/>
          </w:tcPr>
          <w:p w14:paraId="6677B3DB" w14:textId="77777777" w:rsidR="00304ED9" w:rsidRDefault="00304ED9">
            <w:pPr>
              <w:pStyle w:val="TableParagraph"/>
              <w:spacing w:before="10"/>
              <w:rPr>
                <w:sz w:val="13"/>
              </w:rPr>
            </w:pPr>
          </w:p>
          <w:p w14:paraId="193BC55B" w14:textId="77777777" w:rsidR="00304ED9" w:rsidRDefault="00AB64A4">
            <w:pPr>
              <w:pStyle w:val="TableParagraph"/>
              <w:ind w:left="1771" w:right="1762"/>
              <w:jc w:val="center"/>
              <w:rPr>
                <w:sz w:val="16"/>
              </w:rPr>
            </w:pPr>
            <w:r>
              <w:rPr>
                <w:color w:val="808080"/>
                <w:sz w:val="16"/>
              </w:rPr>
              <w:t>Not used</w:t>
            </w:r>
          </w:p>
        </w:tc>
        <w:tc>
          <w:tcPr>
            <w:tcW w:w="1411" w:type="dxa"/>
          </w:tcPr>
          <w:p w14:paraId="250F0402" w14:textId="77777777" w:rsidR="00304ED9" w:rsidRDefault="00304ED9">
            <w:pPr>
              <w:pStyle w:val="TableParagraph"/>
              <w:rPr>
                <w:rFonts w:ascii="Times New Roman"/>
                <w:sz w:val="16"/>
              </w:rPr>
            </w:pPr>
          </w:p>
        </w:tc>
        <w:tc>
          <w:tcPr>
            <w:tcW w:w="1412" w:type="dxa"/>
          </w:tcPr>
          <w:p w14:paraId="4C19934C" w14:textId="77777777" w:rsidR="00304ED9" w:rsidRDefault="00304ED9">
            <w:pPr>
              <w:pStyle w:val="TableParagraph"/>
              <w:rPr>
                <w:rFonts w:ascii="Times New Roman"/>
                <w:sz w:val="16"/>
              </w:rPr>
            </w:pPr>
          </w:p>
        </w:tc>
        <w:tc>
          <w:tcPr>
            <w:tcW w:w="1411" w:type="dxa"/>
          </w:tcPr>
          <w:p w14:paraId="0C34AAE5" w14:textId="77777777" w:rsidR="00304ED9" w:rsidRDefault="00304ED9">
            <w:pPr>
              <w:pStyle w:val="TableParagraph"/>
              <w:rPr>
                <w:rFonts w:ascii="Times New Roman"/>
                <w:sz w:val="16"/>
              </w:rPr>
            </w:pPr>
          </w:p>
        </w:tc>
      </w:tr>
    </w:tbl>
    <w:p w14:paraId="450724C4" w14:textId="77777777" w:rsidR="00304ED9" w:rsidRDefault="00304ED9">
      <w:pPr>
        <w:rPr>
          <w:rFonts w:ascii="Times New Roman"/>
          <w:sz w:val="16"/>
        </w:rPr>
        <w:sectPr w:rsidR="00304ED9">
          <w:pgSz w:w="15840" w:h="12240" w:orient="landscape"/>
          <w:pgMar w:top="1200" w:right="1440" w:bottom="1300" w:left="1220" w:header="858" w:footer="1101" w:gutter="0"/>
          <w:cols w:space="720"/>
        </w:sectPr>
      </w:pPr>
    </w:p>
    <w:p w14:paraId="3E1A3B49" w14:textId="5EC60294" w:rsidR="00304ED9" w:rsidRDefault="00304ED9">
      <w:pPr>
        <w:pStyle w:val="BodyText"/>
        <w:rPr>
          <w:sz w:val="25"/>
        </w:rPr>
      </w:pPr>
    </w:p>
    <w:tbl>
      <w:tblPr>
        <w:tblW w:w="0" w:type="auto"/>
        <w:tblInd w:w="112"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CellMar>
          <w:left w:w="0" w:type="dxa"/>
          <w:right w:w="0" w:type="dxa"/>
        </w:tblCellMar>
        <w:tblLook w:val="01E0" w:firstRow="1" w:lastRow="1" w:firstColumn="1" w:lastColumn="1" w:noHBand="0" w:noVBand="0"/>
      </w:tblPr>
      <w:tblGrid>
        <w:gridCol w:w="4357"/>
        <w:gridCol w:w="1430"/>
        <w:gridCol w:w="1440"/>
        <w:gridCol w:w="1500"/>
        <w:gridCol w:w="1411"/>
        <w:gridCol w:w="1412"/>
        <w:gridCol w:w="1411"/>
      </w:tblGrid>
      <w:tr w:rsidR="00304ED9" w14:paraId="6BED674B" w14:textId="77777777" w:rsidTr="008C3A5E">
        <w:trPr>
          <w:trHeight w:val="20"/>
        </w:trPr>
        <w:tc>
          <w:tcPr>
            <w:tcW w:w="4357" w:type="dxa"/>
            <w:shd w:val="clear" w:color="auto" w:fill="F1F1F1"/>
          </w:tcPr>
          <w:p w14:paraId="0F612F52" w14:textId="77777777" w:rsidR="00304ED9" w:rsidRDefault="00304ED9">
            <w:pPr>
              <w:pStyle w:val="TableParagraph"/>
              <w:rPr>
                <w:sz w:val="18"/>
              </w:rPr>
            </w:pPr>
          </w:p>
          <w:p w14:paraId="1E61216D" w14:textId="77777777" w:rsidR="00304ED9" w:rsidRDefault="00304ED9">
            <w:pPr>
              <w:pStyle w:val="TableParagraph"/>
              <w:rPr>
                <w:sz w:val="18"/>
              </w:rPr>
            </w:pPr>
          </w:p>
          <w:p w14:paraId="0F4C14C3" w14:textId="77777777" w:rsidR="00304ED9" w:rsidRDefault="00304ED9">
            <w:pPr>
              <w:pStyle w:val="TableParagraph"/>
              <w:spacing w:before="1"/>
            </w:pPr>
          </w:p>
          <w:p w14:paraId="74C53F39" w14:textId="77777777" w:rsidR="00304ED9" w:rsidRDefault="00AB64A4">
            <w:pPr>
              <w:pStyle w:val="TableParagraph"/>
              <w:ind w:left="115"/>
              <w:rPr>
                <w:sz w:val="18"/>
              </w:rPr>
            </w:pPr>
            <w:r>
              <w:rPr>
                <w:sz w:val="18"/>
              </w:rPr>
              <w:t>Product Class</w:t>
            </w:r>
          </w:p>
        </w:tc>
        <w:tc>
          <w:tcPr>
            <w:tcW w:w="1430" w:type="dxa"/>
            <w:shd w:val="clear" w:color="auto" w:fill="F1F1F1"/>
          </w:tcPr>
          <w:p w14:paraId="4E176B5C" w14:textId="77777777" w:rsidR="00304ED9" w:rsidRDefault="00304ED9">
            <w:pPr>
              <w:pStyle w:val="TableParagraph"/>
              <w:rPr>
                <w:sz w:val="18"/>
              </w:rPr>
            </w:pPr>
          </w:p>
          <w:p w14:paraId="737E99C9" w14:textId="77777777" w:rsidR="00304ED9" w:rsidRDefault="00304ED9">
            <w:pPr>
              <w:pStyle w:val="TableParagraph"/>
            </w:pPr>
          </w:p>
          <w:p w14:paraId="5ADEAD67" w14:textId="77777777" w:rsidR="00304ED9" w:rsidRDefault="00AB64A4">
            <w:pPr>
              <w:pStyle w:val="TableParagraph"/>
              <w:ind w:left="470" w:right="108" w:hanging="272"/>
              <w:rPr>
                <w:sz w:val="18"/>
              </w:rPr>
            </w:pPr>
            <w:r>
              <w:rPr>
                <w:sz w:val="18"/>
              </w:rPr>
              <w:t>Base Case AEC Source</w:t>
            </w:r>
          </w:p>
        </w:tc>
        <w:tc>
          <w:tcPr>
            <w:tcW w:w="1440" w:type="dxa"/>
            <w:shd w:val="clear" w:color="auto" w:fill="F1F1F1"/>
          </w:tcPr>
          <w:p w14:paraId="2BAF2C26" w14:textId="77777777" w:rsidR="00304ED9" w:rsidRDefault="00304ED9">
            <w:pPr>
              <w:pStyle w:val="TableParagraph"/>
              <w:spacing w:before="1"/>
            </w:pPr>
          </w:p>
          <w:p w14:paraId="7A3D7E93" w14:textId="77777777" w:rsidR="00304ED9" w:rsidRDefault="00AB64A4">
            <w:pPr>
              <w:pStyle w:val="TableParagraph"/>
              <w:ind w:left="232" w:hanging="15"/>
              <w:rPr>
                <w:sz w:val="18"/>
              </w:rPr>
            </w:pPr>
            <w:r>
              <w:rPr>
                <w:sz w:val="18"/>
              </w:rPr>
              <w:t>Measure Case ENERGY STAR</w:t>
            </w:r>
          </w:p>
          <w:p w14:paraId="242DC644" w14:textId="77777777" w:rsidR="00304ED9" w:rsidRDefault="00AB64A4">
            <w:pPr>
              <w:pStyle w:val="TableParagraph"/>
              <w:spacing w:line="219" w:lineRule="exact"/>
              <w:ind w:left="158"/>
              <w:rPr>
                <w:sz w:val="18"/>
              </w:rPr>
            </w:pPr>
            <w:r>
              <w:rPr>
                <w:sz w:val="18"/>
              </w:rPr>
              <w:t>Tier AEC Source</w:t>
            </w:r>
          </w:p>
        </w:tc>
        <w:tc>
          <w:tcPr>
            <w:tcW w:w="1500" w:type="dxa"/>
            <w:shd w:val="clear" w:color="auto" w:fill="F1F1F1"/>
          </w:tcPr>
          <w:p w14:paraId="0B1BD1BC" w14:textId="77777777" w:rsidR="00304ED9" w:rsidRDefault="00AB64A4">
            <w:pPr>
              <w:pStyle w:val="TableParagraph"/>
              <w:spacing w:before="49"/>
              <w:ind w:left="262" w:hanging="15"/>
              <w:rPr>
                <w:sz w:val="18"/>
              </w:rPr>
            </w:pPr>
            <w:r>
              <w:rPr>
                <w:sz w:val="18"/>
              </w:rPr>
              <w:t>Measure Case ENERGY STAR</w:t>
            </w:r>
          </w:p>
          <w:p w14:paraId="4549C129" w14:textId="77777777" w:rsidR="00304ED9" w:rsidRDefault="00AB64A4">
            <w:pPr>
              <w:pStyle w:val="TableParagraph"/>
              <w:ind w:left="190" w:firstLine="64"/>
              <w:rPr>
                <w:sz w:val="18"/>
              </w:rPr>
            </w:pPr>
            <w:r>
              <w:rPr>
                <w:sz w:val="18"/>
              </w:rPr>
              <w:t>Most Efficient Tier AEC Source</w:t>
            </w:r>
          </w:p>
        </w:tc>
        <w:tc>
          <w:tcPr>
            <w:tcW w:w="1411" w:type="dxa"/>
            <w:shd w:val="clear" w:color="auto" w:fill="F1F1F1"/>
          </w:tcPr>
          <w:p w14:paraId="39840DA6" w14:textId="77777777" w:rsidR="00304ED9" w:rsidRDefault="00304ED9">
            <w:pPr>
              <w:pStyle w:val="TableParagraph"/>
              <w:rPr>
                <w:sz w:val="18"/>
              </w:rPr>
            </w:pPr>
          </w:p>
          <w:p w14:paraId="1A0C6549" w14:textId="77777777" w:rsidR="00304ED9" w:rsidRDefault="00304ED9">
            <w:pPr>
              <w:pStyle w:val="TableParagraph"/>
              <w:rPr>
                <w:sz w:val="18"/>
              </w:rPr>
            </w:pPr>
          </w:p>
          <w:p w14:paraId="68965C09" w14:textId="77777777" w:rsidR="00304ED9" w:rsidRDefault="00304ED9">
            <w:pPr>
              <w:pStyle w:val="TableParagraph"/>
              <w:spacing w:before="1"/>
            </w:pPr>
          </w:p>
          <w:p w14:paraId="6B55C026" w14:textId="77777777" w:rsidR="00304ED9" w:rsidRDefault="00AB64A4">
            <w:pPr>
              <w:pStyle w:val="TableParagraph"/>
              <w:ind w:left="120" w:right="105"/>
              <w:jc w:val="center"/>
              <w:rPr>
                <w:sz w:val="18"/>
              </w:rPr>
            </w:pPr>
            <w:r>
              <w:rPr>
                <w:sz w:val="18"/>
              </w:rPr>
              <w:t>Configuration</w:t>
            </w:r>
          </w:p>
        </w:tc>
        <w:tc>
          <w:tcPr>
            <w:tcW w:w="1412" w:type="dxa"/>
            <w:shd w:val="clear" w:color="auto" w:fill="F1F1F1"/>
          </w:tcPr>
          <w:p w14:paraId="53B96DCF" w14:textId="77777777" w:rsidR="00304ED9" w:rsidRDefault="00304ED9">
            <w:pPr>
              <w:pStyle w:val="TableParagraph"/>
              <w:rPr>
                <w:sz w:val="18"/>
              </w:rPr>
            </w:pPr>
          </w:p>
          <w:p w14:paraId="0BB68FB8" w14:textId="77777777" w:rsidR="00304ED9" w:rsidRDefault="00304ED9">
            <w:pPr>
              <w:pStyle w:val="TableParagraph"/>
              <w:rPr>
                <w:sz w:val="18"/>
              </w:rPr>
            </w:pPr>
          </w:p>
          <w:p w14:paraId="75B4406F" w14:textId="77777777" w:rsidR="00304ED9" w:rsidRDefault="00304ED9">
            <w:pPr>
              <w:pStyle w:val="TableParagraph"/>
              <w:spacing w:before="1"/>
            </w:pPr>
          </w:p>
          <w:p w14:paraId="1F18E42D" w14:textId="77777777" w:rsidR="00304ED9" w:rsidRDefault="00AB64A4">
            <w:pPr>
              <w:pStyle w:val="TableParagraph"/>
              <w:ind w:left="94" w:right="84"/>
              <w:jc w:val="center"/>
              <w:rPr>
                <w:sz w:val="18"/>
              </w:rPr>
            </w:pPr>
            <w:r>
              <w:rPr>
                <w:sz w:val="18"/>
              </w:rPr>
              <w:t>Ice</w:t>
            </w:r>
          </w:p>
        </w:tc>
        <w:tc>
          <w:tcPr>
            <w:tcW w:w="1411" w:type="dxa"/>
            <w:shd w:val="clear" w:color="auto" w:fill="F1F1F1"/>
          </w:tcPr>
          <w:p w14:paraId="18F663F3" w14:textId="77777777" w:rsidR="00304ED9" w:rsidRDefault="00304ED9">
            <w:pPr>
              <w:pStyle w:val="TableParagraph"/>
              <w:rPr>
                <w:sz w:val="18"/>
              </w:rPr>
            </w:pPr>
          </w:p>
          <w:p w14:paraId="3F650D56" w14:textId="77777777" w:rsidR="00304ED9" w:rsidRDefault="00304ED9">
            <w:pPr>
              <w:pStyle w:val="TableParagraph"/>
              <w:rPr>
                <w:sz w:val="18"/>
              </w:rPr>
            </w:pPr>
          </w:p>
          <w:p w14:paraId="22BD6E97" w14:textId="77777777" w:rsidR="00304ED9" w:rsidRDefault="00304ED9">
            <w:pPr>
              <w:pStyle w:val="TableParagraph"/>
              <w:spacing w:before="1"/>
            </w:pPr>
          </w:p>
          <w:p w14:paraId="5848623B" w14:textId="77777777" w:rsidR="00304ED9" w:rsidRDefault="00AB64A4">
            <w:pPr>
              <w:pStyle w:val="TableParagraph"/>
              <w:ind w:left="120" w:right="109"/>
              <w:jc w:val="center"/>
              <w:rPr>
                <w:sz w:val="18"/>
              </w:rPr>
            </w:pPr>
            <w:r>
              <w:rPr>
                <w:sz w:val="18"/>
              </w:rPr>
              <w:t>Size</w:t>
            </w:r>
          </w:p>
        </w:tc>
      </w:tr>
      <w:tr w:rsidR="00304ED9" w14:paraId="5ECF0ABE" w14:textId="77777777" w:rsidTr="008C3A5E">
        <w:trPr>
          <w:trHeight w:val="20"/>
        </w:trPr>
        <w:tc>
          <w:tcPr>
            <w:tcW w:w="4357" w:type="dxa"/>
          </w:tcPr>
          <w:p w14:paraId="0DA09DBD" w14:textId="77777777" w:rsidR="00304ED9" w:rsidRDefault="00AB64A4">
            <w:pPr>
              <w:pStyle w:val="TableParagraph"/>
              <w:spacing w:before="47"/>
              <w:ind w:left="115" w:right="436"/>
              <w:rPr>
                <w:sz w:val="18"/>
              </w:rPr>
            </w:pPr>
            <w:r>
              <w:rPr>
                <w:color w:val="808080"/>
                <w:sz w:val="18"/>
              </w:rPr>
              <w:t>9-BI. Built-in upright freezers with automatic defrost without an automatic icemaker.</w:t>
            </w:r>
          </w:p>
        </w:tc>
        <w:tc>
          <w:tcPr>
            <w:tcW w:w="4370" w:type="dxa"/>
            <w:gridSpan w:val="3"/>
          </w:tcPr>
          <w:p w14:paraId="65D007F1" w14:textId="77777777" w:rsidR="00304ED9" w:rsidRDefault="00304ED9">
            <w:pPr>
              <w:pStyle w:val="TableParagraph"/>
              <w:spacing w:before="10"/>
              <w:rPr>
                <w:sz w:val="13"/>
              </w:rPr>
            </w:pPr>
          </w:p>
          <w:p w14:paraId="78CD8FCC" w14:textId="77777777" w:rsidR="00304ED9" w:rsidRDefault="00AB64A4">
            <w:pPr>
              <w:pStyle w:val="TableParagraph"/>
              <w:ind w:left="1771" w:right="1762"/>
              <w:jc w:val="center"/>
              <w:rPr>
                <w:sz w:val="16"/>
              </w:rPr>
            </w:pPr>
            <w:r>
              <w:rPr>
                <w:color w:val="808080"/>
                <w:sz w:val="16"/>
              </w:rPr>
              <w:t>Not used</w:t>
            </w:r>
          </w:p>
        </w:tc>
        <w:tc>
          <w:tcPr>
            <w:tcW w:w="1411" w:type="dxa"/>
          </w:tcPr>
          <w:p w14:paraId="011290DB" w14:textId="77777777" w:rsidR="00304ED9" w:rsidRDefault="00304ED9">
            <w:pPr>
              <w:pStyle w:val="TableParagraph"/>
              <w:rPr>
                <w:rFonts w:ascii="Times New Roman"/>
                <w:sz w:val="16"/>
              </w:rPr>
            </w:pPr>
          </w:p>
        </w:tc>
        <w:tc>
          <w:tcPr>
            <w:tcW w:w="1412" w:type="dxa"/>
          </w:tcPr>
          <w:p w14:paraId="404BCBE5" w14:textId="77777777" w:rsidR="00304ED9" w:rsidRDefault="00304ED9">
            <w:pPr>
              <w:pStyle w:val="TableParagraph"/>
              <w:rPr>
                <w:rFonts w:ascii="Times New Roman"/>
                <w:sz w:val="16"/>
              </w:rPr>
            </w:pPr>
          </w:p>
        </w:tc>
        <w:tc>
          <w:tcPr>
            <w:tcW w:w="1411" w:type="dxa"/>
          </w:tcPr>
          <w:p w14:paraId="36D9DBB9" w14:textId="77777777" w:rsidR="00304ED9" w:rsidRDefault="00304ED9">
            <w:pPr>
              <w:pStyle w:val="TableParagraph"/>
              <w:rPr>
                <w:rFonts w:ascii="Times New Roman"/>
                <w:sz w:val="16"/>
              </w:rPr>
            </w:pPr>
          </w:p>
        </w:tc>
      </w:tr>
      <w:tr w:rsidR="00304ED9" w14:paraId="4E649974" w14:textId="77777777" w:rsidTr="008C3A5E">
        <w:trPr>
          <w:trHeight w:val="20"/>
        </w:trPr>
        <w:tc>
          <w:tcPr>
            <w:tcW w:w="4357" w:type="dxa"/>
          </w:tcPr>
          <w:p w14:paraId="47DC0040" w14:textId="77777777" w:rsidR="00304ED9" w:rsidRDefault="00AB64A4">
            <w:pPr>
              <w:pStyle w:val="TableParagraph"/>
              <w:spacing w:before="49"/>
              <w:ind w:left="115" w:right="392"/>
              <w:rPr>
                <w:sz w:val="18"/>
              </w:rPr>
            </w:pPr>
            <w:r>
              <w:rPr>
                <w:color w:val="808080"/>
                <w:sz w:val="18"/>
              </w:rPr>
              <w:t>9I-BI. Built-in upright freezers with automatic defrost with an automatic icemaker.</w:t>
            </w:r>
          </w:p>
        </w:tc>
        <w:tc>
          <w:tcPr>
            <w:tcW w:w="4370" w:type="dxa"/>
            <w:gridSpan w:val="3"/>
          </w:tcPr>
          <w:p w14:paraId="5E02804C" w14:textId="77777777" w:rsidR="00304ED9" w:rsidRDefault="00304ED9">
            <w:pPr>
              <w:pStyle w:val="TableParagraph"/>
              <w:spacing w:before="10"/>
              <w:rPr>
                <w:sz w:val="13"/>
              </w:rPr>
            </w:pPr>
          </w:p>
          <w:p w14:paraId="2100D6C7" w14:textId="77777777" w:rsidR="00304ED9" w:rsidRDefault="00AB64A4">
            <w:pPr>
              <w:pStyle w:val="TableParagraph"/>
              <w:ind w:left="1771" w:right="1762"/>
              <w:jc w:val="center"/>
              <w:rPr>
                <w:sz w:val="16"/>
              </w:rPr>
            </w:pPr>
            <w:r>
              <w:rPr>
                <w:color w:val="808080"/>
                <w:sz w:val="16"/>
              </w:rPr>
              <w:t>Not used</w:t>
            </w:r>
          </w:p>
        </w:tc>
        <w:tc>
          <w:tcPr>
            <w:tcW w:w="1411" w:type="dxa"/>
          </w:tcPr>
          <w:p w14:paraId="383C4ABD" w14:textId="77777777" w:rsidR="00304ED9" w:rsidRDefault="00304ED9">
            <w:pPr>
              <w:pStyle w:val="TableParagraph"/>
              <w:rPr>
                <w:rFonts w:ascii="Times New Roman"/>
                <w:sz w:val="16"/>
              </w:rPr>
            </w:pPr>
          </w:p>
        </w:tc>
        <w:tc>
          <w:tcPr>
            <w:tcW w:w="1412" w:type="dxa"/>
          </w:tcPr>
          <w:p w14:paraId="7C0C0235" w14:textId="77777777" w:rsidR="00304ED9" w:rsidRDefault="00304ED9">
            <w:pPr>
              <w:pStyle w:val="TableParagraph"/>
              <w:rPr>
                <w:rFonts w:ascii="Times New Roman"/>
                <w:sz w:val="16"/>
              </w:rPr>
            </w:pPr>
          </w:p>
        </w:tc>
        <w:tc>
          <w:tcPr>
            <w:tcW w:w="1411" w:type="dxa"/>
          </w:tcPr>
          <w:p w14:paraId="73BDAB61" w14:textId="77777777" w:rsidR="00304ED9" w:rsidRDefault="00304ED9">
            <w:pPr>
              <w:pStyle w:val="TableParagraph"/>
              <w:rPr>
                <w:rFonts w:ascii="Times New Roman"/>
                <w:sz w:val="16"/>
              </w:rPr>
            </w:pPr>
          </w:p>
        </w:tc>
      </w:tr>
      <w:tr w:rsidR="00304ED9" w14:paraId="39B1B90F" w14:textId="77777777" w:rsidTr="008C3A5E">
        <w:trPr>
          <w:trHeight w:val="20"/>
        </w:trPr>
        <w:tc>
          <w:tcPr>
            <w:tcW w:w="4357" w:type="dxa"/>
          </w:tcPr>
          <w:p w14:paraId="045FE2AB" w14:textId="77777777" w:rsidR="00304ED9" w:rsidRDefault="00AB64A4">
            <w:pPr>
              <w:pStyle w:val="TableParagraph"/>
              <w:spacing w:before="49"/>
              <w:ind w:left="115"/>
              <w:rPr>
                <w:sz w:val="18"/>
              </w:rPr>
            </w:pPr>
            <w:r>
              <w:rPr>
                <w:sz w:val="18"/>
              </w:rPr>
              <w:t>10. Chest freezers and all other freezers except compact freezers.</w:t>
            </w:r>
          </w:p>
        </w:tc>
        <w:tc>
          <w:tcPr>
            <w:tcW w:w="4370" w:type="dxa"/>
            <w:gridSpan w:val="3"/>
          </w:tcPr>
          <w:p w14:paraId="6D876055" w14:textId="77777777" w:rsidR="00304ED9" w:rsidRDefault="00AB64A4">
            <w:pPr>
              <w:pStyle w:val="TableParagraph"/>
              <w:spacing w:before="159"/>
              <w:ind w:left="1771" w:right="1762"/>
              <w:jc w:val="center"/>
              <w:rPr>
                <w:sz w:val="18"/>
              </w:rPr>
            </w:pPr>
            <w:r>
              <w:rPr>
                <w:sz w:val="18"/>
              </w:rPr>
              <w:t>DEER 20</w:t>
            </w:r>
            <w:r w:rsidR="00287BBC">
              <w:rPr>
                <w:sz w:val="18"/>
              </w:rPr>
              <w:t>20</w:t>
            </w:r>
          </w:p>
        </w:tc>
        <w:tc>
          <w:tcPr>
            <w:tcW w:w="1411" w:type="dxa"/>
          </w:tcPr>
          <w:p w14:paraId="7D878F24" w14:textId="77777777" w:rsidR="00304ED9" w:rsidRDefault="00AB64A4">
            <w:pPr>
              <w:pStyle w:val="TableParagraph"/>
              <w:spacing w:before="49"/>
              <w:ind w:left="120" w:right="108"/>
              <w:jc w:val="center"/>
              <w:rPr>
                <w:sz w:val="18"/>
              </w:rPr>
            </w:pPr>
            <w:r>
              <w:rPr>
                <w:sz w:val="18"/>
              </w:rPr>
              <w:t>Chest Freezer</w:t>
            </w:r>
          </w:p>
        </w:tc>
        <w:tc>
          <w:tcPr>
            <w:tcW w:w="1412" w:type="dxa"/>
          </w:tcPr>
          <w:p w14:paraId="548B586E" w14:textId="77777777" w:rsidR="00304ED9" w:rsidRDefault="00AB64A4">
            <w:pPr>
              <w:pStyle w:val="TableParagraph"/>
              <w:spacing w:before="49"/>
              <w:ind w:left="91" w:right="84"/>
              <w:jc w:val="center"/>
              <w:rPr>
                <w:sz w:val="18"/>
              </w:rPr>
            </w:pPr>
            <w:r>
              <w:rPr>
                <w:sz w:val="18"/>
              </w:rPr>
              <w:t>Manual Defrost</w:t>
            </w:r>
          </w:p>
        </w:tc>
        <w:tc>
          <w:tcPr>
            <w:tcW w:w="1411" w:type="dxa"/>
          </w:tcPr>
          <w:p w14:paraId="00CC53A6" w14:textId="77777777" w:rsidR="00304ED9" w:rsidRDefault="00AB64A4">
            <w:pPr>
              <w:pStyle w:val="TableParagraph"/>
              <w:spacing w:before="49"/>
              <w:ind w:left="120" w:right="109"/>
              <w:jc w:val="center"/>
              <w:rPr>
                <w:sz w:val="18"/>
              </w:rPr>
            </w:pPr>
            <w:r>
              <w:rPr>
                <w:sz w:val="18"/>
              </w:rPr>
              <w:t>Any</w:t>
            </w:r>
          </w:p>
        </w:tc>
      </w:tr>
      <w:tr w:rsidR="00304ED9" w14:paraId="0A6889E3" w14:textId="77777777" w:rsidTr="008C3A5E">
        <w:trPr>
          <w:trHeight w:val="20"/>
        </w:trPr>
        <w:tc>
          <w:tcPr>
            <w:tcW w:w="4357" w:type="dxa"/>
          </w:tcPr>
          <w:p w14:paraId="72153F4D" w14:textId="77777777" w:rsidR="00304ED9" w:rsidRDefault="00AB64A4">
            <w:pPr>
              <w:pStyle w:val="TableParagraph"/>
              <w:spacing w:before="157"/>
              <w:ind w:left="115"/>
              <w:rPr>
                <w:sz w:val="18"/>
              </w:rPr>
            </w:pPr>
            <w:r>
              <w:rPr>
                <w:sz w:val="18"/>
              </w:rPr>
              <w:t>10A. Chest freezers with automatic defrost.</w:t>
            </w:r>
          </w:p>
        </w:tc>
        <w:tc>
          <w:tcPr>
            <w:tcW w:w="4370" w:type="dxa"/>
            <w:gridSpan w:val="3"/>
          </w:tcPr>
          <w:p w14:paraId="342A63E3" w14:textId="77777777" w:rsidR="00304ED9" w:rsidRDefault="00287BBC">
            <w:pPr>
              <w:pStyle w:val="TableParagraph"/>
              <w:spacing w:before="157"/>
              <w:ind w:left="1771" w:right="1762"/>
              <w:jc w:val="center"/>
              <w:rPr>
                <w:sz w:val="18"/>
              </w:rPr>
            </w:pPr>
            <w:r>
              <w:rPr>
                <w:sz w:val="18"/>
              </w:rPr>
              <w:t>DEER 2020</w:t>
            </w:r>
          </w:p>
        </w:tc>
        <w:tc>
          <w:tcPr>
            <w:tcW w:w="1411" w:type="dxa"/>
          </w:tcPr>
          <w:p w14:paraId="5946B921" w14:textId="77777777" w:rsidR="00304ED9" w:rsidRDefault="00AB64A4">
            <w:pPr>
              <w:pStyle w:val="TableParagraph"/>
              <w:spacing w:before="49"/>
              <w:ind w:left="120" w:right="108"/>
              <w:jc w:val="center"/>
              <w:rPr>
                <w:sz w:val="18"/>
              </w:rPr>
            </w:pPr>
            <w:r>
              <w:rPr>
                <w:sz w:val="18"/>
              </w:rPr>
              <w:t>Chest Freezer</w:t>
            </w:r>
          </w:p>
        </w:tc>
        <w:tc>
          <w:tcPr>
            <w:tcW w:w="1412" w:type="dxa"/>
          </w:tcPr>
          <w:p w14:paraId="093913A3" w14:textId="77777777" w:rsidR="00304ED9" w:rsidRDefault="00AB64A4">
            <w:pPr>
              <w:pStyle w:val="TableParagraph"/>
              <w:spacing w:before="47"/>
              <w:ind w:left="437" w:right="302" w:hanging="108"/>
              <w:rPr>
                <w:sz w:val="18"/>
              </w:rPr>
            </w:pPr>
            <w:r>
              <w:rPr>
                <w:sz w:val="18"/>
              </w:rPr>
              <w:t>Automatic Defrost</w:t>
            </w:r>
          </w:p>
        </w:tc>
        <w:tc>
          <w:tcPr>
            <w:tcW w:w="1411" w:type="dxa"/>
          </w:tcPr>
          <w:p w14:paraId="6DB31639" w14:textId="77777777" w:rsidR="00304ED9" w:rsidRDefault="00AB64A4">
            <w:pPr>
              <w:pStyle w:val="TableParagraph"/>
              <w:spacing w:before="49"/>
              <w:ind w:left="120" w:right="109"/>
              <w:jc w:val="center"/>
              <w:rPr>
                <w:sz w:val="18"/>
              </w:rPr>
            </w:pPr>
            <w:r>
              <w:rPr>
                <w:sz w:val="18"/>
              </w:rPr>
              <w:t>Any</w:t>
            </w:r>
          </w:p>
        </w:tc>
      </w:tr>
      <w:tr w:rsidR="00304ED9" w14:paraId="1AA6E2E7" w14:textId="77777777" w:rsidTr="008C3A5E">
        <w:trPr>
          <w:trHeight w:val="20"/>
        </w:trPr>
        <w:tc>
          <w:tcPr>
            <w:tcW w:w="4357" w:type="dxa"/>
          </w:tcPr>
          <w:p w14:paraId="677E82A2" w14:textId="77777777" w:rsidR="00304ED9" w:rsidRDefault="00AB64A4">
            <w:pPr>
              <w:pStyle w:val="TableParagraph"/>
              <w:spacing w:before="49"/>
              <w:ind w:left="115" w:right="511"/>
              <w:rPr>
                <w:sz w:val="18"/>
              </w:rPr>
            </w:pPr>
            <w:r>
              <w:rPr>
                <w:sz w:val="18"/>
              </w:rPr>
              <w:t>11. Compact refrigerator-freezers and refrigerators other than all-refrigerators with manual defrost.</w:t>
            </w:r>
          </w:p>
        </w:tc>
        <w:tc>
          <w:tcPr>
            <w:tcW w:w="4370" w:type="dxa"/>
            <w:gridSpan w:val="3"/>
          </w:tcPr>
          <w:p w14:paraId="7B667164" w14:textId="77777777" w:rsidR="00304ED9" w:rsidRDefault="00287BBC">
            <w:pPr>
              <w:pStyle w:val="TableParagraph"/>
              <w:spacing w:before="159"/>
              <w:ind w:left="1771" w:right="1762"/>
              <w:jc w:val="center"/>
              <w:rPr>
                <w:sz w:val="18"/>
              </w:rPr>
            </w:pPr>
            <w:r>
              <w:rPr>
                <w:sz w:val="18"/>
              </w:rPr>
              <w:t>DEER 2020</w:t>
            </w:r>
          </w:p>
        </w:tc>
        <w:tc>
          <w:tcPr>
            <w:tcW w:w="1411" w:type="dxa"/>
          </w:tcPr>
          <w:p w14:paraId="241902CA" w14:textId="77777777" w:rsidR="00304ED9" w:rsidRDefault="00AB64A4">
            <w:pPr>
              <w:pStyle w:val="TableParagraph"/>
              <w:spacing w:before="49"/>
              <w:ind w:left="432" w:right="205" w:hanging="197"/>
              <w:rPr>
                <w:sz w:val="18"/>
              </w:rPr>
            </w:pPr>
            <w:r>
              <w:rPr>
                <w:sz w:val="18"/>
              </w:rPr>
              <w:t>Refrigerator/ Freezer</w:t>
            </w:r>
          </w:p>
        </w:tc>
        <w:tc>
          <w:tcPr>
            <w:tcW w:w="1412" w:type="dxa"/>
          </w:tcPr>
          <w:p w14:paraId="6E8CC3CA" w14:textId="77777777" w:rsidR="00304ED9" w:rsidRDefault="00AB64A4">
            <w:pPr>
              <w:pStyle w:val="TableParagraph"/>
              <w:spacing w:before="49"/>
              <w:ind w:left="92" w:right="84"/>
              <w:jc w:val="center"/>
              <w:rPr>
                <w:sz w:val="18"/>
              </w:rPr>
            </w:pPr>
            <w:r>
              <w:rPr>
                <w:sz w:val="18"/>
              </w:rPr>
              <w:t>No Ice</w:t>
            </w:r>
          </w:p>
        </w:tc>
        <w:tc>
          <w:tcPr>
            <w:tcW w:w="1411" w:type="dxa"/>
          </w:tcPr>
          <w:p w14:paraId="2940165E" w14:textId="77777777" w:rsidR="00304ED9" w:rsidRDefault="00AB64A4">
            <w:pPr>
              <w:pStyle w:val="TableParagraph"/>
              <w:spacing w:before="49"/>
              <w:ind w:left="267" w:firstLine="136"/>
              <w:rPr>
                <w:sz w:val="18"/>
              </w:rPr>
            </w:pPr>
            <w:r>
              <w:rPr>
                <w:sz w:val="18"/>
              </w:rPr>
              <w:t>Compact (&lt;7.75 cu ft)</w:t>
            </w:r>
          </w:p>
        </w:tc>
      </w:tr>
      <w:tr w:rsidR="00304ED9" w14:paraId="7FEFBF17" w14:textId="77777777" w:rsidTr="008C3A5E">
        <w:trPr>
          <w:trHeight w:val="20"/>
        </w:trPr>
        <w:tc>
          <w:tcPr>
            <w:tcW w:w="4357" w:type="dxa"/>
          </w:tcPr>
          <w:p w14:paraId="0F5B67BA" w14:textId="5333FF9F" w:rsidR="00304ED9" w:rsidRDefault="00AB64A4">
            <w:pPr>
              <w:pStyle w:val="TableParagraph"/>
              <w:spacing w:before="159"/>
              <w:ind w:left="115"/>
              <w:rPr>
                <w:sz w:val="18"/>
              </w:rPr>
            </w:pPr>
            <w:r>
              <w:rPr>
                <w:sz w:val="18"/>
              </w:rPr>
              <w:t xml:space="preserve">11A.Compact </w:t>
            </w:r>
            <w:r w:rsidR="008C3A5E">
              <w:rPr>
                <w:sz w:val="18"/>
              </w:rPr>
              <w:t>all-refrigerators refrigerators manual</w:t>
            </w:r>
            <w:r>
              <w:rPr>
                <w:sz w:val="18"/>
              </w:rPr>
              <w:t xml:space="preserve"> defrost.</w:t>
            </w:r>
          </w:p>
        </w:tc>
        <w:tc>
          <w:tcPr>
            <w:tcW w:w="4370" w:type="dxa"/>
            <w:gridSpan w:val="3"/>
          </w:tcPr>
          <w:p w14:paraId="40A6F9B3" w14:textId="77777777" w:rsidR="00304ED9" w:rsidRDefault="00287BBC">
            <w:pPr>
              <w:pStyle w:val="TableParagraph"/>
              <w:spacing w:before="159"/>
              <w:ind w:left="1771" w:right="1762"/>
              <w:jc w:val="center"/>
              <w:rPr>
                <w:sz w:val="18"/>
              </w:rPr>
            </w:pPr>
            <w:r>
              <w:rPr>
                <w:sz w:val="18"/>
              </w:rPr>
              <w:t>DEER 2020</w:t>
            </w:r>
          </w:p>
        </w:tc>
        <w:tc>
          <w:tcPr>
            <w:tcW w:w="1411" w:type="dxa"/>
          </w:tcPr>
          <w:p w14:paraId="60C62B88" w14:textId="77777777" w:rsidR="00304ED9" w:rsidRDefault="00AB64A4">
            <w:pPr>
              <w:pStyle w:val="TableParagraph"/>
              <w:spacing w:before="49"/>
              <w:ind w:left="267" w:right="238" w:firstLine="4"/>
              <w:rPr>
                <w:sz w:val="18"/>
              </w:rPr>
            </w:pPr>
            <w:r>
              <w:rPr>
                <w:sz w:val="18"/>
              </w:rPr>
              <w:t>Freezer-less Refrigerator</w:t>
            </w:r>
          </w:p>
        </w:tc>
        <w:tc>
          <w:tcPr>
            <w:tcW w:w="1412" w:type="dxa"/>
          </w:tcPr>
          <w:p w14:paraId="2D80E2A4" w14:textId="77777777" w:rsidR="00304ED9" w:rsidRDefault="00AB64A4">
            <w:pPr>
              <w:pStyle w:val="TableParagraph"/>
              <w:spacing w:before="49"/>
              <w:ind w:left="92" w:right="84"/>
              <w:jc w:val="center"/>
              <w:rPr>
                <w:sz w:val="18"/>
              </w:rPr>
            </w:pPr>
            <w:r>
              <w:rPr>
                <w:sz w:val="18"/>
              </w:rPr>
              <w:t>No Ice</w:t>
            </w:r>
          </w:p>
        </w:tc>
        <w:tc>
          <w:tcPr>
            <w:tcW w:w="1411" w:type="dxa"/>
          </w:tcPr>
          <w:p w14:paraId="44836613" w14:textId="77777777" w:rsidR="00304ED9" w:rsidRDefault="00AB64A4">
            <w:pPr>
              <w:pStyle w:val="TableParagraph"/>
              <w:spacing w:before="49"/>
              <w:ind w:left="267" w:firstLine="136"/>
              <w:rPr>
                <w:sz w:val="18"/>
              </w:rPr>
            </w:pPr>
            <w:r>
              <w:rPr>
                <w:sz w:val="18"/>
              </w:rPr>
              <w:t>Compact (&lt;7.75 cu ft)</w:t>
            </w:r>
          </w:p>
        </w:tc>
      </w:tr>
      <w:tr w:rsidR="00304ED9" w14:paraId="6DC4B766" w14:textId="77777777" w:rsidTr="008C3A5E">
        <w:trPr>
          <w:trHeight w:val="20"/>
        </w:trPr>
        <w:tc>
          <w:tcPr>
            <w:tcW w:w="4357" w:type="dxa"/>
          </w:tcPr>
          <w:p w14:paraId="2B82CD8B" w14:textId="77777777" w:rsidR="00304ED9" w:rsidRDefault="00AB64A4">
            <w:pPr>
              <w:pStyle w:val="TableParagraph"/>
              <w:spacing w:before="49"/>
              <w:ind w:left="115" w:right="374"/>
              <w:rPr>
                <w:sz w:val="18"/>
              </w:rPr>
            </w:pPr>
            <w:r>
              <w:rPr>
                <w:color w:val="808080"/>
                <w:sz w:val="18"/>
              </w:rPr>
              <w:t xml:space="preserve">12. Compact refrigerator-freezers—partial automatic </w:t>
            </w:r>
            <w:proofErr w:type="gramStart"/>
            <w:r>
              <w:rPr>
                <w:color w:val="808080"/>
                <w:sz w:val="18"/>
              </w:rPr>
              <w:t>defrost</w:t>
            </w:r>
            <w:proofErr w:type="gramEnd"/>
            <w:r>
              <w:rPr>
                <w:color w:val="808080"/>
                <w:sz w:val="18"/>
              </w:rPr>
              <w:t>.</w:t>
            </w:r>
          </w:p>
        </w:tc>
        <w:tc>
          <w:tcPr>
            <w:tcW w:w="4370" w:type="dxa"/>
            <w:gridSpan w:val="3"/>
          </w:tcPr>
          <w:p w14:paraId="54140E75" w14:textId="77777777" w:rsidR="00304ED9" w:rsidRDefault="00AB64A4">
            <w:pPr>
              <w:pStyle w:val="TableParagraph"/>
              <w:spacing w:before="159"/>
              <w:ind w:left="1771" w:right="1762"/>
              <w:jc w:val="center"/>
              <w:rPr>
                <w:sz w:val="18"/>
              </w:rPr>
            </w:pPr>
            <w:r>
              <w:rPr>
                <w:color w:val="808080"/>
                <w:sz w:val="18"/>
              </w:rPr>
              <w:t>Not used</w:t>
            </w:r>
          </w:p>
        </w:tc>
        <w:tc>
          <w:tcPr>
            <w:tcW w:w="1411" w:type="dxa"/>
          </w:tcPr>
          <w:p w14:paraId="207B8ADA" w14:textId="77777777" w:rsidR="00304ED9" w:rsidRDefault="00304ED9">
            <w:pPr>
              <w:pStyle w:val="TableParagraph"/>
              <w:rPr>
                <w:rFonts w:ascii="Times New Roman"/>
                <w:sz w:val="16"/>
              </w:rPr>
            </w:pPr>
          </w:p>
        </w:tc>
        <w:tc>
          <w:tcPr>
            <w:tcW w:w="1412" w:type="dxa"/>
          </w:tcPr>
          <w:p w14:paraId="3E8A99B3" w14:textId="77777777" w:rsidR="00304ED9" w:rsidRDefault="00304ED9">
            <w:pPr>
              <w:pStyle w:val="TableParagraph"/>
              <w:rPr>
                <w:rFonts w:ascii="Times New Roman"/>
                <w:sz w:val="16"/>
              </w:rPr>
            </w:pPr>
          </w:p>
        </w:tc>
        <w:tc>
          <w:tcPr>
            <w:tcW w:w="1411" w:type="dxa"/>
          </w:tcPr>
          <w:p w14:paraId="66372CF6" w14:textId="77777777" w:rsidR="00304ED9" w:rsidRDefault="00304ED9">
            <w:pPr>
              <w:pStyle w:val="TableParagraph"/>
              <w:rPr>
                <w:rFonts w:ascii="Times New Roman"/>
                <w:sz w:val="16"/>
              </w:rPr>
            </w:pPr>
          </w:p>
        </w:tc>
      </w:tr>
      <w:tr w:rsidR="00304ED9" w14:paraId="05F84FD0" w14:textId="77777777" w:rsidTr="008C3A5E">
        <w:trPr>
          <w:trHeight w:val="20"/>
        </w:trPr>
        <w:tc>
          <w:tcPr>
            <w:tcW w:w="4357" w:type="dxa"/>
          </w:tcPr>
          <w:p w14:paraId="2EBCC2AF" w14:textId="77777777" w:rsidR="00304ED9" w:rsidRDefault="00AB64A4">
            <w:pPr>
              <w:pStyle w:val="TableParagraph"/>
              <w:spacing w:before="47"/>
              <w:ind w:left="115" w:right="317"/>
              <w:rPr>
                <w:sz w:val="18"/>
              </w:rPr>
            </w:pPr>
            <w:r>
              <w:rPr>
                <w:sz w:val="18"/>
              </w:rPr>
              <w:t>13. Compact refrigerator-freezers—automatic defrost with top-mounted freezer.</w:t>
            </w:r>
          </w:p>
        </w:tc>
        <w:tc>
          <w:tcPr>
            <w:tcW w:w="4370" w:type="dxa"/>
            <w:gridSpan w:val="3"/>
          </w:tcPr>
          <w:p w14:paraId="1A858C84" w14:textId="77777777" w:rsidR="00304ED9" w:rsidRDefault="00287BBC">
            <w:pPr>
              <w:pStyle w:val="TableParagraph"/>
              <w:spacing w:before="160"/>
              <w:ind w:left="1771" w:right="1762"/>
              <w:jc w:val="center"/>
              <w:rPr>
                <w:sz w:val="18"/>
              </w:rPr>
            </w:pPr>
            <w:r>
              <w:rPr>
                <w:sz w:val="18"/>
              </w:rPr>
              <w:t>DEER 2020</w:t>
            </w:r>
          </w:p>
        </w:tc>
        <w:tc>
          <w:tcPr>
            <w:tcW w:w="1411" w:type="dxa"/>
          </w:tcPr>
          <w:p w14:paraId="106C6EBC" w14:textId="77777777" w:rsidR="00304ED9" w:rsidRDefault="00AB64A4">
            <w:pPr>
              <w:pStyle w:val="TableParagraph"/>
              <w:spacing w:before="49"/>
              <w:ind w:left="120" w:right="108"/>
              <w:jc w:val="center"/>
              <w:rPr>
                <w:sz w:val="18"/>
              </w:rPr>
            </w:pPr>
            <w:r>
              <w:rPr>
                <w:sz w:val="18"/>
              </w:rPr>
              <w:t>Top Freezer</w:t>
            </w:r>
          </w:p>
        </w:tc>
        <w:tc>
          <w:tcPr>
            <w:tcW w:w="1412" w:type="dxa"/>
          </w:tcPr>
          <w:p w14:paraId="2AE0E06A" w14:textId="77777777" w:rsidR="00304ED9" w:rsidRDefault="00AB64A4">
            <w:pPr>
              <w:pStyle w:val="TableParagraph"/>
              <w:spacing w:before="49"/>
              <w:ind w:left="92" w:right="84"/>
              <w:jc w:val="center"/>
              <w:rPr>
                <w:sz w:val="18"/>
              </w:rPr>
            </w:pPr>
            <w:r>
              <w:rPr>
                <w:sz w:val="18"/>
              </w:rPr>
              <w:t>No Ice</w:t>
            </w:r>
          </w:p>
        </w:tc>
        <w:tc>
          <w:tcPr>
            <w:tcW w:w="1411" w:type="dxa"/>
          </w:tcPr>
          <w:p w14:paraId="100E0C3E" w14:textId="77777777" w:rsidR="00304ED9" w:rsidRDefault="00AB64A4">
            <w:pPr>
              <w:pStyle w:val="TableParagraph"/>
              <w:spacing w:before="49"/>
              <w:ind w:left="120" w:right="109"/>
              <w:jc w:val="center"/>
              <w:rPr>
                <w:sz w:val="18"/>
              </w:rPr>
            </w:pPr>
            <w:r>
              <w:rPr>
                <w:sz w:val="18"/>
              </w:rPr>
              <w:t>Any</w:t>
            </w:r>
          </w:p>
        </w:tc>
      </w:tr>
      <w:tr w:rsidR="00304ED9" w14:paraId="692DBD3D" w14:textId="77777777" w:rsidTr="008C3A5E">
        <w:trPr>
          <w:trHeight w:val="20"/>
        </w:trPr>
        <w:tc>
          <w:tcPr>
            <w:tcW w:w="4357" w:type="dxa"/>
          </w:tcPr>
          <w:p w14:paraId="221A9543" w14:textId="77777777" w:rsidR="00304ED9" w:rsidRDefault="00AB64A4">
            <w:pPr>
              <w:pStyle w:val="TableParagraph"/>
              <w:spacing w:before="49"/>
              <w:ind w:left="115" w:right="230"/>
              <w:rPr>
                <w:sz w:val="18"/>
              </w:rPr>
            </w:pPr>
            <w:r>
              <w:rPr>
                <w:color w:val="808080"/>
                <w:sz w:val="18"/>
              </w:rPr>
              <w:t>13I. Compact refrigerator-freezers—automatic defrost with top-mounted freezer with an automatic icemaker.</w:t>
            </w:r>
          </w:p>
        </w:tc>
        <w:tc>
          <w:tcPr>
            <w:tcW w:w="4370" w:type="dxa"/>
            <w:gridSpan w:val="3"/>
          </w:tcPr>
          <w:p w14:paraId="70DCF5BE" w14:textId="77777777" w:rsidR="00304ED9" w:rsidRDefault="00AB64A4">
            <w:pPr>
              <w:pStyle w:val="TableParagraph"/>
              <w:spacing w:before="159"/>
              <w:ind w:left="1771" w:right="1762"/>
              <w:jc w:val="center"/>
              <w:rPr>
                <w:sz w:val="18"/>
              </w:rPr>
            </w:pPr>
            <w:r>
              <w:rPr>
                <w:color w:val="808080"/>
                <w:sz w:val="18"/>
              </w:rPr>
              <w:t>Not used</w:t>
            </w:r>
          </w:p>
        </w:tc>
        <w:tc>
          <w:tcPr>
            <w:tcW w:w="1411" w:type="dxa"/>
          </w:tcPr>
          <w:p w14:paraId="67CC6206" w14:textId="77777777" w:rsidR="00304ED9" w:rsidRDefault="00304ED9">
            <w:pPr>
              <w:pStyle w:val="TableParagraph"/>
              <w:rPr>
                <w:rFonts w:ascii="Times New Roman"/>
                <w:sz w:val="16"/>
              </w:rPr>
            </w:pPr>
          </w:p>
        </w:tc>
        <w:tc>
          <w:tcPr>
            <w:tcW w:w="1412" w:type="dxa"/>
          </w:tcPr>
          <w:p w14:paraId="26D95E84" w14:textId="77777777" w:rsidR="00304ED9" w:rsidRDefault="00304ED9">
            <w:pPr>
              <w:pStyle w:val="TableParagraph"/>
              <w:rPr>
                <w:rFonts w:ascii="Times New Roman"/>
                <w:sz w:val="16"/>
              </w:rPr>
            </w:pPr>
          </w:p>
        </w:tc>
        <w:tc>
          <w:tcPr>
            <w:tcW w:w="1411" w:type="dxa"/>
          </w:tcPr>
          <w:p w14:paraId="7C0BBBBA" w14:textId="77777777" w:rsidR="00304ED9" w:rsidRDefault="00304ED9">
            <w:pPr>
              <w:pStyle w:val="TableParagraph"/>
              <w:rPr>
                <w:rFonts w:ascii="Times New Roman"/>
                <w:sz w:val="16"/>
              </w:rPr>
            </w:pPr>
          </w:p>
        </w:tc>
      </w:tr>
      <w:tr w:rsidR="00304ED9" w14:paraId="2599B859" w14:textId="77777777" w:rsidTr="008C3A5E">
        <w:trPr>
          <w:trHeight w:val="20"/>
        </w:trPr>
        <w:tc>
          <w:tcPr>
            <w:tcW w:w="4357" w:type="dxa"/>
          </w:tcPr>
          <w:p w14:paraId="1AC1B1F1" w14:textId="77777777" w:rsidR="00304ED9" w:rsidRDefault="00AB64A4">
            <w:pPr>
              <w:pStyle w:val="TableParagraph"/>
              <w:spacing w:before="49"/>
              <w:ind w:left="115"/>
              <w:rPr>
                <w:sz w:val="18"/>
              </w:rPr>
            </w:pPr>
            <w:r>
              <w:rPr>
                <w:color w:val="808080"/>
                <w:sz w:val="18"/>
              </w:rPr>
              <w:t>13A. Compact all-refrigerators—automatic defrost.</w:t>
            </w:r>
          </w:p>
        </w:tc>
        <w:tc>
          <w:tcPr>
            <w:tcW w:w="4370" w:type="dxa"/>
            <w:gridSpan w:val="3"/>
          </w:tcPr>
          <w:p w14:paraId="13D429CB" w14:textId="77777777" w:rsidR="00304ED9" w:rsidRDefault="00AB64A4">
            <w:pPr>
              <w:pStyle w:val="TableParagraph"/>
              <w:spacing w:before="49"/>
              <w:ind w:left="1771" w:right="1762"/>
              <w:jc w:val="center"/>
              <w:rPr>
                <w:sz w:val="18"/>
              </w:rPr>
            </w:pPr>
            <w:r>
              <w:rPr>
                <w:color w:val="808080"/>
                <w:sz w:val="18"/>
              </w:rPr>
              <w:t>Not used</w:t>
            </w:r>
          </w:p>
        </w:tc>
        <w:tc>
          <w:tcPr>
            <w:tcW w:w="1411" w:type="dxa"/>
          </w:tcPr>
          <w:p w14:paraId="4D540FE9" w14:textId="77777777" w:rsidR="00304ED9" w:rsidRDefault="00304ED9">
            <w:pPr>
              <w:pStyle w:val="TableParagraph"/>
              <w:rPr>
                <w:rFonts w:ascii="Times New Roman"/>
                <w:sz w:val="16"/>
              </w:rPr>
            </w:pPr>
          </w:p>
        </w:tc>
        <w:tc>
          <w:tcPr>
            <w:tcW w:w="1412" w:type="dxa"/>
          </w:tcPr>
          <w:p w14:paraId="2CF33C35" w14:textId="77777777" w:rsidR="00304ED9" w:rsidRDefault="00304ED9">
            <w:pPr>
              <w:pStyle w:val="TableParagraph"/>
              <w:rPr>
                <w:rFonts w:ascii="Times New Roman"/>
                <w:sz w:val="16"/>
              </w:rPr>
            </w:pPr>
          </w:p>
        </w:tc>
        <w:tc>
          <w:tcPr>
            <w:tcW w:w="1411" w:type="dxa"/>
          </w:tcPr>
          <w:p w14:paraId="0A597993" w14:textId="77777777" w:rsidR="00304ED9" w:rsidRDefault="00304ED9">
            <w:pPr>
              <w:pStyle w:val="TableParagraph"/>
              <w:rPr>
                <w:rFonts w:ascii="Times New Roman"/>
                <w:sz w:val="16"/>
              </w:rPr>
            </w:pPr>
          </w:p>
        </w:tc>
      </w:tr>
      <w:tr w:rsidR="00304ED9" w14:paraId="36C9D6AC" w14:textId="77777777" w:rsidTr="008C3A5E">
        <w:trPr>
          <w:trHeight w:val="20"/>
        </w:trPr>
        <w:tc>
          <w:tcPr>
            <w:tcW w:w="4357" w:type="dxa"/>
          </w:tcPr>
          <w:p w14:paraId="1541EDCD" w14:textId="77777777" w:rsidR="00304ED9" w:rsidRDefault="00AB64A4">
            <w:pPr>
              <w:pStyle w:val="TableParagraph"/>
              <w:spacing w:before="49"/>
              <w:ind w:left="115" w:right="317"/>
              <w:rPr>
                <w:sz w:val="18"/>
              </w:rPr>
            </w:pPr>
            <w:r>
              <w:rPr>
                <w:color w:val="808080"/>
                <w:sz w:val="18"/>
              </w:rPr>
              <w:t>14. Compact refrigerator-freezers—automatic defrost with side-mounted freezer.</w:t>
            </w:r>
          </w:p>
        </w:tc>
        <w:tc>
          <w:tcPr>
            <w:tcW w:w="4370" w:type="dxa"/>
            <w:gridSpan w:val="3"/>
          </w:tcPr>
          <w:p w14:paraId="1D4C7F2E" w14:textId="77777777" w:rsidR="00304ED9" w:rsidRDefault="00AB64A4">
            <w:pPr>
              <w:pStyle w:val="TableParagraph"/>
              <w:spacing w:before="159"/>
              <w:ind w:left="1771" w:right="1762"/>
              <w:jc w:val="center"/>
              <w:rPr>
                <w:sz w:val="18"/>
              </w:rPr>
            </w:pPr>
            <w:r>
              <w:rPr>
                <w:color w:val="808080"/>
                <w:sz w:val="18"/>
              </w:rPr>
              <w:t>Not used</w:t>
            </w:r>
          </w:p>
        </w:tc>
        <w:tc>
          <w:tcPr>
            <w:tcW w:w="1411" w:type="dxa"/>
          </w:tcPr>
          <w:p w14:paraId="1AB7D9E9" w14:textId="77777777" w:rsidR="00304ED9" w:rsidRDefault="00304ED9">
            <w:pPr>
              <w:pStyle w:val="TableParagraph"/>
              <w:rPr>
                <w:rFonts w:ascii="Times New Roman"/>
                <w:sz w:val="16"/>
              </w:rPr>
            </w:pPr>
          </w:p>
        </w:tc>
        <w:tc>
          <w:tcPr>
            <w:tcW w:w="1412" w:type="dxa"/>
          </w:tcPr>
          <w:p w14:paraId="1A2F7D17" w14:textId="77777777" w:rsidR="00304ED9" w:rsidRDefault="00304ED9">
            <w:pPr>
              <w:pStyle w:val="TableParagraph"/>
              <w:rPr>
                <w:rFonts w:ascii="Times New Roman"/>
                <w:sz w:val="16"/>
              </w:rPr>
            </w:pPr>
          </w:p>
        </w:tc>
        <w:tc>
          <w:tcPr>
            <w:tcW w:w="1411" w:type="dxa"/>
          </w:tcPr>
          <w:p w14:paraId="2ADE8CBC" w14:textId="77777777" w:rsidR="00304ED9" w:rsidRDefault="00304ED9">
            <w:pPr>
              <w:pStyle w:val="TableParagraph"/>
              <w:rPr>
                <w:rFonts w:ascii="Times New Roman"/>
                <w:sz w:val="16"/>
              </w:rPr>
            </w:pPr>
          </w:p>
        </w:tc>
      </w:tr>
      <w:tr w:rsidR="00304ED9" w14:paraId="5E0EB608" w14:textId="77777777" w:rsidTr="008C3A5E">
        <w:trPr>
          <w:trHeight w:val="20"/>
        </w:trPr>
        <w:tc>
          <w:tcPr>
            <w:tcW w:w="4357" w:type="dxa"/>
          </w:tcPr>
          <w:p w14:paraId="783D5E2C" w14:textId="77777777" w:rsidR="00304ED9" w:rsidRDefault="00AB64A4">
            <w:pPr>
              <w:pStyle w:val="TableParagraph"/>
              <w:spacing w:before="49"/>
              <w:ind w:left="115" w:right="185"/>
              <w:rPr>
                <w:sz w:val="18"/>
              </w:rPr>
            </w:pPr>
            <w:r>
              <w:rPr>
                <w:color w:val="808080"/>
                <w:sz w:val="18"/>
              </w:rPr>
              <w:t>14I. Compact refrigerator-freezers—automatic defrost with side-mounted freezer with an automatic icemaker.</w:t>
            </w:r>
          </w:p>
        </w:tc>
        <w:tc>
          <w:tcPr>
            <w:tcW w:w="4370" w:type="dxa"/>
            <w:gridSpan w:val="3"/>
          </w:tcPr>
          <w:p w14:paraId="6552A815" w14:textId="77777777" w:rsidR="00304ED9" w:rsidRDefault="00AB64A4">
            <w:pPr>
              <w:pStyle w:val="TableParagraph"/>
              <w:spacing w:before="159"/>
              <w:ind w:left="1771" w:right="1762"/>
              <w:jc w:val="center"/>
              <w:rPr>
                <w:sz w:val="18"/>
              </w:rPr>
            </w:pPr>
            <w:r>
              <w:rPr>
                <w:color w:val="808080"/>
                <w:sz w:val="18"/>
              </w:rPr>
              <w:t>Not used</w:t>
            </w:r>
          </w:p>
        </w:tc>
        <w:tc>
          <w:tcPr>
            <w:tcW w:w="1411" w:type="dxa"/>
          </w:tcPr>
          <w:p w14:paraId="2F070F43" w14:textId="77777777" w:rsidR="00304ED9" w:rsidRDefault="00304ED9">
            <w:pPr>
              <w:pStyle w:val="TableParagraph"/>
              <w:rPr>
                <w:rFonts w:ascii="Times New Roman"/>
                <w:sz w:val="16"/>
              </w:rPr>
            </w:pPr>
          </w:p>
        </w:tc>
        <w:tc>
          <w:tcPr>
            <w:tcW w:w="1412" w:type="dxa"/>
          </w:tcPr>
          <w:p w14:paraId="3CE14AD1" w14:textId="77777777" w:rsidR="00304ED9" w:rsidRDefault="00304ED9">
            <w:pPr>
              <w:pStyle w:val="TableParagraph"/>
              <w:rPr>
                <w:rFonts w:ascii="Times New Roman"/>
                <w:sz w:val="16"/>
              </w:rPr>
            </w:pPr>
          </w:p>
        </w:tc>
        <w:tc>
          <w:tcPr>
            <w:tcW w:w="1411" w:type="dxa"/>
          </w:tcPr>
          <w:p w14:paraId="2A0006B9" w14:textId="77777777" w:rsidR="00304ED9" w:rsidRDefault="00304ED9">
            <w:pPr>
              <w:pStyle w:val="TableParagraph"/>
              <w:rPr>
                <w:rFonts w:ascii="Times New Roman"/>
                <w:sz w:val="16"/>
              </w:rPr>
            </w:pPr>
          </w:p>
        </w:tc>
      </w:tr>
      <w:tr w:rsidR="00304ED9" w14:paraId="0D0DABDD" w14:textId="77777777" w:rsidTr="008C3A5E">
        <w:trPr>
          <w:trHeight w:val="20"/>
        </w:trPr>
        <w:tc>
          <w:tcPr>
            <w:tcW w:w="4357" w:type="dxa"/>
          </w:tcPr>
          <w:p w14:paraId="756A2E0A" w14:textId="77777777" w:rsidR="00304ED9" w:rsidRDefault="00AB64A4">
            <w:pPr>
              <w:pStyle w:val="TableParagraph"/>
              <w:spacing w:before="49"/>
              <w:ind w:left="115" w:right="317"/>
              <w:rPr>
                <w:sz w:val="18"/>
              </w:rPr>
            </w:pPr>
            <w:r>
              <w:rPr>
                <w:sz w:val="18"/>
              </w:rPr>
              <w:t>15. Compact refrigerator-freezers—automatic defrost with bottom-mounted freezer.</w:t>
            </w:r>
          </w:p>
        </w:tc>
        <w:tc>
          <w:tcPr>
            <w:tcW w:w="4370" w:type="dxa"/>
            <w:gridSpan w:val="3"/>
          </w:tcPr>
          <w:p w14:paraId="05752D5F" w14:textId="77777777" w:rsidR="00304ED9" w:rsidRDefault="00287BBC">
            <w:pPr>
              <w:pStyle w:val="TableParagraph"/>
              <w:spacing w:before="159"/>
              <w:ind w:left="1771" w:right="1762"/>
              <w:jc w:val="center"/>
              <w:rPr>
                <w:sz w:val="18"/>
              </w:rPr>
            </w:pPr>
            <w:r>
              <w:rPr>
                <w:sz w:val="18"/>
              </w:rPr>
              <w:t>DEER 2020</w:t>
            </w:r>
          </w:p>
        </w:tc>
        <w:tc>
          <w:tcPr>
            <w:tcW w:w="1411" w:type="dxa"/>
          </w:tcPr>
          <w:p w14:paraId="7B5A532D" w14:textId="77777777" w:rsidR="00304ED9" w:rsidRDefault="00AB64A4">
            <w:pPr>
              <w:pStyle w:val="TableParagraph"/>
              <w:spacing w:before="51"/>
              <w:ind w:left="120" w:right="110"/>
              <w:jc w:val="center"/>
              <w:rPr>
                <w:sz w:val="18"/>
              </w:rPr>
            </w:pPr>
            <w:r>
              <w:rPr>
                <w:sz w:val="18"/>
              </w:rPr>
              <w:t>Bottom Freezer</w:t>
            </w:r>
          </w:p>
        </w:tc>
        <w:tc>
          <w:tcPr>
            <w:tcW w:w="1412" w:type="dxa"/>
          </w:tcPr>
          <w:p w14:paraId="5335D1FE" w14:textId="77777777" w:rsidR="00304ED9" w:rsidRDefault="00AB64A4">
            <w:pPr>
              <w:pStyle w:val="TableParagraph"/>
              <w:spacing w:before="51"/>
              <w:ind w:left="92" w:right="84"/>
              <w:jc w:val="center"/>
              <w:rPr>
                <w:sz w:val="18"/>
              </w:rPr>
            </w:pPr>
            <w:r>
              <w:rPr>
                <w:sz w:val="18"/>
              </w:rPr>
              <w:t>No Ice</w:t>
            </w:r>
          </w:p>
        </w:tc>
        <w:tc>
          <w:tcPr>
            <w:tcW w:w="1411" w:type="dxa"/>
          </w:tcPr>
          <w:p w14:paraId="52C5E5CC" w14:textId="77777777" w:rsidR="00304ED9" w:rsidRDefault="00AB64A4">
            <w:pPr>
              <w:pStyle w:val="TableParagraph"/>
              <w:spacing w:before="49"/>
              <w:ind w:left="267" w:firstLine="136"/>
              <w:rPr>
                <w:sz w:val="18"/>
              </w:rPr>
            </w:pPr>
            <w:r>
              <w:rPr>
                <w:sz w:val="18"/>
              </w:rPr>
              <w:t>Compact (&lt;7.75 cu ft)</w:t>
            </w:r>
          </w:p>
        </w:tc>
      </w:tr>
      <w:tr w:rsidR="00304ED9" w14:paraId="5D2C7609" w14:textId="77777777" w:rsidTr="008C3A5E">
        <w:trPr>
          <w:trHeight w:val="20"/>
        </w:trPr>
        <w:tc>
          <w:tcPr>
            <w:tcW w:w="4357" w:type="dxa"/>
          </w:tcPr>
          <w:p w14:paraId="6086EE36" w14:textId="77777777" w:rsidR="00304ED9" w:rsidRDefault="00AB64A4">
            <w:pPr>
              <w:pStyle w:val="TableParagraph"/>
              <w:spacing w:before="47"/>
              <w:ind w:left="115" w:right="273"/>
              <w:rPr>
                <w:sz w:val="18"/>
              </w:rPr>
            </w:pPr>
            <w:r>
              <w:rPr>
                <w:color w:val="808080"/>
                <w:sz w:val="18"/>
              </w:rPr>
              <w:t>15I. Compact refrigerator-freezers—automatic defrost with bottom-mounted freezer with an automatic icemaker.</w:t>
            </w:r>
          </w:p>
        </w:tc>
        <w:tc>
          <w:tcPr>
            <w:tcW w:w="4370" w:type="dxa"/>
            <w:gridSpan w:val="3"/>
          </w:tcPr>
          <w:p w14:paraId="336D7EE9" w14:textId="77777777" w:rsidR="00304ED9" w:rsidRDefault="00304ED9">
            <w:pPr>
              <w:pStyle w:val="TableParagraph"/>
              <w:spacing w:before="11"/>
              <w:rPr>
                <w:sz w:val="21"/>
              </w:rPr>
            </w:pPr>
          </w:p>
          <w:p w14:paraId="0AAA7CB3" w14:textId="77777777" w:rsidR="00304ED9" w:rsidRDefault="00AB64A4">
            <w:pPr>
              <w:pStyle w:val="TableParagraph"/>
              <w:ind w:left="1771" w:right="1762"/>
              <w:jc w:val="center"/>
              <w:rPr>
                <w:sz w:val="18"/>
              </w:rPr>
            </w:pPr>
            <w:r>
              <w:rPr>
                <w:color w:val="808080"/>
                <w:sz w:val="18"/>
              </w:rPr>
              <w:t>Not used</w:t>
            </w:r>
          </w:p>
        </w:tc>
        <w:tc>
          <w:tcPr>
            <w:tcW w:w="1411" w:type="dxa"/>
          </w:tcPr>
          <w:p w14:paraId="497EA084" w14:textId="77777777" w:rsidR="00304ED9" w:rsidRDefault="00304ED9">
            <w:pPr>
              <w:pStyle w:val="TableParagraph"/>
              <w:rPr>
                <w:rFonts w:ascii="Times New Roman"/>
                <w:sz w:val="16"/>
              </w:rPr>
            </w:pPr>
          </w:p>
        </w:tc>
        <w:tc>
          <w:tcPr>
            <w:tcW w:w="1412" w:type="dxa"/>
          </w:tcPr>
          <w:p w14:paraId="19E0B85B" w14:textId="77777777" w:rsidR="00304ED9" w:rsidRDefault="00304ED9">
            <w:pPr>
              <w:pStyle w:val="TableParagraph"/>
              <w:rPr>
                <w:rFonts w:ascii="Times New Roman"/>
                <w:sz w:val="16"/>
              </w:rPr>
            </w:pPr>
          </w:p>
        </w:tc>
        <w:tc>
          <w:tcPr>
            <w:tcW w:w="1411" w:type="dxa"/>
          </w:tcPr>
          <w:p w14:paraId="5D0D2AB6" w14:textId="77777777" w:rsidR="00304ED9" w:rsidRDefault="00304ED9">
            <w:pPr>
              <w:pStyle w:val="TableParagraph"/>
              <w:rPr>
                <w:rFonts w:ascii="Times New Roman"/>
                <w:sz w:val="16"/>
              </w:rPr>
            </w:pPr>
          </w:p>
        </w:tc>
      </w:tr>
      <w:tr w:rsidR="00304ED9" w14:paraId="4EC1DE11" w14:textId="77777777" w:rsidTr="008C3A5E">
        <w:trPr>
          <w:trHeight w:val="20"/>
        </w:trPr>
        <w:tc>
          <w:tcPr>
            <w:tcW w:w="4357" w:type="dxa"/>
          </w:tcPr>
          <w:p w14:paraId="0DB92305" w14:textId="77777777" w:rsidR="00304ED9" w:rsidRDefault="00AB64A4">
            <w:pPr>
              <w:pStyle w:val="TableParagraph"/>
              <w:spacing w:before="51"/>
              <w:ind w:left="115"/>
              <w:rPr>
                <w:sz w:val="18"/>
              </w:rPr>
            </w:pPr>
            <w:r>
              <w:rPr>
                <w:color w:val="808080"/>
                <w:sz w:val="18"/>
              </w:rPr>
              <w:t>16. Compact upright freezers with manual defrost.</w:t>
            </w:r>
          </w:p>
        </w:tc>
        <w:tc>
          <w:tcPr>
            <w:tcW w:w="4370" w:type="dxa"/>
            <w:gridSpan w:val="3"/>
          </w:tcPr>
          <w:p w14:paraId="128131F0" w14:textId="77777777" w:rsidR="00304ED9" w:rsidRDefault="00AB64A4">
            <w:pPr>
              <w:pStyle w:val="TableParagraph"/>
              <w:spacing w:before="51"/>
              <w:ind w:left="1771" w:right="1762"/>
              <w:jc w:val="center"/>
              <w:rPr>
                <w:sz w:val="18"/>
              </w:rPr>
            </w:pPr>
            <w:r>
              <w:rPr>
                <w:color w:val="808080"/>
                <w:sz w:val="18"/>
              </w:rPr>
              <w:t>Not used</w:t>
            </w:r>
          </w:p>
        </w:tc>
        <w:tc>
          <w:tcPr>
            <w:tcW w:w="1411" w:type="dxa"/>
          </w:tcPr>
          <w:p w14:paraId="016583BB" w14:textId="77777777" w:rsidR="00304ED9" w:rsidRDefault="00304ED9">
            <w:pPr>
              <w:pStyle w:val="TableParagraph"/>
              <w:rPr>
                <w:rFonts w:ascii="Times New Roman"/>
                <w:sz w:val="16"/>
              </w:rPr>
            </w:pPr>
          </w:p>
        </w:tc>
        <w:tc>
          <w:tcPr>
            <w:tcW w:w="1412" w:type="dxa"/>
          </w:tcPr>
          <w:p w14:paraId="2E7B519C" w14:textId="77777777" w:rsidR="00304ED9" w:rsidRDefault="00304ED9">
            <w:pPr>
              <w:pStyle w:val="TableParagraph"/>
              <w:rPr>
                <w:rFonts w:ascii="Times New Roman"/>
                <w:sz w:val="16"/>
              </w:rPr>
            </w:pPr>
          </w:p>
        </w:tc>
        <w:tc>
          <w:tcPr>
            <w:tcW w:w="1411" w:type="dxa"/>
          </w:tcPr>
          <w:p w14:paraId="4BF69BBF" w14:textId="77777777" w:rsidR="00304ED9" w:rsidRDefault="00304ED9">
            <w:pPr>
              <w:pStyle w:val="TableParagraph"/>
              <w:rPr>
                <w:rFonts w:ascii="Times New Roman"/>
                <w:sz w:val="16"/>
              </w:rPr>
            </w:pPr>
          </w:p>
        </w:tc>
      </w:tr>
    </w:tbl>
    <w:p w14:paraId="7E711514" w14:textId="77777777" w:rsidR="00304ED9" w:rsidRDefault="00304ED9">
      <w:pPr>
        <w:rPr>
          <w:rFonts w:ascii="Times New Roman"/>
          <w:sz w:val="16"/>
        </w:rPr>
        <w:sectPr w:rsidR="00304ED9">
          <w:pgSz w:w="15840" w:h="12240" w:orient="landscape"/>
          <w:pgMar w:top="1200" w:right="1440" w:bottom="1300" w:left="1220" w:header="858" w:footer="1101" w:gutter="0"/>
          <w:cols w:space="720"/>
        </w:sectPr>
      </w:pPr>
    </w:p>
    <w:p w14:paraId="5342977A" w14:textId="77777777" w:rsidR="00304ED9" w:rsidRDefault="00304ED9">
      <w:pPr>
        <w:pStyle w:val="BodyText"/>
        <w:rPr>
          <w:sz w:val="25"/>
        </w:rPr>
      </w:pPr>
    </w:p>
    <w:tbl>
      <w:tblPr>
        <w:tblW w:w="0" w:type="auto"/>
        <w:tblInd w:w="112"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CellMar>
          <w:left w:w="0" w:type="dxa"/>
          <w:right w:w="0" w:type="dxa"/>
        </w:tblCellMar>
        <w:tblLook w:val="01E0" w:firstRow="1" w:lastRow="1" w:firstColumn="1" w:lastColumn="1" w:noHBand="0" w:noVBand="0"/>
      </w:tblPr>
      <w:tblGrid>
        <w:gridCol w:w="4357"/>
        <w:gridCol w:w="1430"/>
        <w:gridCol w:w="1440"/>
        <w:gridCol w:w="1500"/>
        <w:gridCol w:w="1411"/>
        <w:gridCol w:w="1412"/>
        <w:gridCol w:w="1411"/>
      </w:tblGrid>
      <w:tr w:rsidR="00304ED9" w14:paraId="537D2CCE" w14:textId="77777777">
        <w:trPr>
          <w:trHeight w:val="976"/>
        </w:trPr>
        <w:tc>
          <w:tcPr>
            <w:tcW w:w="4357" w:type="dxa"/>
            <w:shd w:val="clear" w:color="auto" w:fill="F1F1F1"/>
          </w:tcPr>
          <w:p w14:paraId="3CB9FCDC" w14:textId="77777777" w:rsidR="00304ED9" w:rsidRDefault="00304ED9">
            <w:pPr>
              <w:pStyle w:val="TableParagraph"/>
              <w:rPr>
                <w:sz w:val="18"/>
              </w:rPr>
            </w:pPr>
          </w:p>
          <w:p w14:paraId="46266015" w14:textId="77777777" w:rsidR="00304ED9" w:rsidRDefault="00304ED9">
            <w:pPr>
              <w:pStyle w:val="TableParagraph"/>
              <w:rPr>
                <w:sz w:val="18"/>
              </w:rPr>
            </w:pPr>
          </w:p>
          <w:p w14:paraId="4940EF81" w14:textId="77777777" w:rsidR="00304ED9" w:rsidRDefault="00304ED9">
            <w:pPr>
              <w:pStyle w:val="TableParagraph"/>
              <w:spacing w:before="1"/>
            </w:pPr>
          </w:p>
          <w:p w14:paraId="5B30F497" w14:textId="77777777" w:rsidR="00304ED9" w:rsidRDefault="00AB64A4">
            <w:pPr>
              <w:pStyle w:val="TableParagraph"/>
              <w:ind w:left="115"/>
              <w:rPr>
                <w:sz w:val="18"/>
              </w:rPr>
            </w:pPr>
            <w:r>
              <w:rPr>
                <w:sz w:val="18"/>
              </w:rPr>
              <w:t>Product Class</w:t>
            </w:r>
          </w:p>
        </w:tc>
        <w:tc>
          <w:tcPr>
            <w:tcW w:w="1430" w:type="dxa"/>
            <w:shd w:val="clear" w:color="auto" w:fill="F1F1F1"/>
          </w:tcPr>
          <w:p w14:paraId="00241EB3" w14:textId="77777777" w:rsidR="00304ED9" w:rsidRDefault="00304ED9">
            <w:pPr>
              <w:pStyle w:val="TableParagraph"/>
              <w:rPr>
                <w:sz w:val="18"/>
              </w:rPr>
            </w:pPr>
          </w:p>
          <w:p w14:paraId="04BA6457" w14:textId="77777777" w:rsidR="00304ED9" w:rsidRDefault="00304ED9">
            <w:pPr>
              <w:pStyle w:val="TableParagraph"/>
            </w:pPr>
          </w:p>
          <w:p w14:paraId="7DA810A1" w14:textId="77777777" w:rsidR="00304ED9" w:rsidRDefault="00AB64A4">
            <w:pPr>
              <w:pStyle w:val="TableParagraph"/>
              <w:ind w:left="470" w:right="108" w:hanging="272"/>
              <w:rPr>
                <w:sz w:val="18"/>
              </w:rPr>
            </w:pPr>
            <w:r>
              <w:rPr>
                <w:sz w:val="18"/>
              </w:rPr>
              <w:t>Base Case AEC Source</w:t>
            </w:r>
          </w:p>
        </w:tc>
        <w:tc>
          <w:tcPr>
            <w:tcW w:w="1440" w:type="dxa"/>
            <w:shd w:val="clear" w:color="auto" w:fill="F1F1F1"/>
          </w:tcPr>
          <w:p w14:paraId="3392F373" w14:textId="77777777" w:rsidR="00304ED9" w:rsidRDefault="00304ED9">
            <w:pPr>
              <w:pStyle w:val="TableParagraph"/>
              <w:spacing w:before="1"/>
            </w:pPr>
          </w:p>
          <w:p w14:paraId="27925952" w14:textId="77777777" w:rsidR="00304ED9" w:rsidRDefault="00AB64A4">
            <w:pPr>
              <w:pStyle w:val="TableParagraph"/>
              <w:ind w:left="232" w:hanging="15"/>
              <w:rPr>
                <w:sz w:val="18"/>
              </w:rPr>
            </w:pPr>
            <w:r>
              <w:rPr>
                <w:sz w:val="18"/>
              </w:rPr>
              <w:t>Measure Case ENERGY STAR</w:t>
            </w:r>
          </w:p>
          <w:p w14:paraId="347970C3" w14:textId="77777777" w:rsidR="00304ED9" w:rsidRDefault="00AB64A4">
            <w:pPr>
              <w:pStyle w:val="TableParagraph"/>
              <w:spacing w:line="219" w:lineRule="exact"/>
              <w:ind w:left="158"/>
              <w:rPr>
                <w:sz w:val="18"/>
              </w:rPr>
            </w:pPr>
            <w:r>
              <w:rPr>
                <w:sz w:val="18"/>
              </w:rPr>
              <w:t>Tier AEC Source</w:t>
            </w:r>
          </w:p>
        </w:tc>
        <w:tc>
          <w:tcPr>
            <w:tcW w:w="1500" w:type="dxa"/>
            <w:shd w:val="clear" w:color="auto" w:fill="F1F1F1"/>
          </w:tcPr>
          <w:p w14:paraId="31E7B7BE" w14:textId="77777777" w:rsidR="00304ED9" w:rsidRDefault="00AB64A4">
            <w:pPr>
              <w:pStyle w:val="TableParagraph"/>
              <w:spacing w:before="49"/>
              <w:ind w:left="262" w:hanging="15"/>
              <w:rPr>
                <w:sz w:val="18"/>
              </w:rPr>
            </w:pPr>
            <w:r>
              <w:rPr>
                <w:sz w:val="18"/>
              </w:rPr>
              <w:t>Measure Case ENERGY STAR</w:t>
            </w:r>
          </w:p>
          <w:p w14:paraId="2180B1C4" w14:textId="77777777" w:rsidR="00304ED9" w:rsidRDefault="00AB64A4">
            <w:pPr>
              <w:pStyle w:val="TableParagraph"/>
              <w:ind w:left="190" w:firstLine="64"/>
              <w:rPr>
                <w:sz w:val="18"/>
              </w:rPr>
            </w:pPr>
            <w:r>
              <w:rPr>
                <w:sz w:val="18"/>
              </w:rPr>
              <w:t>Most Efficient Tier AEC Source</w:t>
            </w:r>
          </w:p>
        </w:tc>
        <w:tc>
          <w:tcPr>
            <w:tcW w:w="1411" w:type="dxa"/>
            <w:shd w:val="clear" w:color="auto" w:fill="F1F1F1"/>
          </w:tcPr>
          <w:p w14:paraId="61307974" w14:textId="77777777" w:rsidR="00304ED9" w:rsidRDefault="00304ED9">
            <w:pPr>
              <w:pStyle w:val="TableParagraph"/>
              <w:rPr>
                <w:sz w:val="18"/>
              </w:rPr>
            </w:pPr>
          </w:p>
          <w:p w14:paraId="1BB03B66" w14:textId="77777777" w:rsidR="00304ED9" w:rsidRDefault="00304ED9">
            <w:pPr>
              <w:pStyle w:val="TableParagraph"/>
              <w:rPr>
                <w:sz w:val="18"/>
              </w:rPr>
            </w:pPr>
          </w:p>
          <w:p w14:paraId="52E36CE1" w14:textId="77777777" w:rsidR="00304ED9" w:rsidRDefault="00304ED9">
            <w:pPr>
              <w:pStyle w:val="TableParagraph"/>
              <w:spacing w:before="1"/>
            </w:pPr>
          </w:p>
          <w:p w14:paraId="79D4CFBF" w14:textId="77777777" w:rsidR="00304ED9" w:rsidRDefault="00AB64A4">
            <w:pPr>
              <w:pStyle w:val="TableParagraph"/>
              <w:ind w:left="221"/>
              <w:rPr>
                <w:sz w:val="18"/>
              </w:rPr>
            </w:pPr>
            <w:r>
              <w:rPr>
                <w:sz w:val="18"/>
              </w:rPr>
              <w:t>Configuration</w:t>
            </w:r>
          </w:p>
        </w:tc>
        <w:tc>
          <w:tcPr>
            <w:tcW w:w="1412" w:type="dxa"/>
            <w:shd w:val="clear" w:color="auto" w:fill="F1F1F1"/>
          </w:tcPr>
          <w:p w14:paraId="7432D4AF" w14:textId="77777777" w:rsidR="00304ED9" w:rsidRDefault="00304ED9">
            <w:pPr>
              <w:pStyle w:val="TableParagraph"/>
              <w:rPr>
                <w:sz w:val="18"/>
              </w:rPr>
            </w:pPr>
          </w:p>
          <w:p w14:paraId="5D1638FB" w14:textId="77777777" w:rsidR="00304ED9" w:rsidRDefault="00304ED9">
            <w:pPr>
              <w:pStyle w:val="TableParagraph"/>
              <w:rPr>
                <w:sz w:val="18"/>
              </w:rPr>
            </w:pPr>
          </w:p>
          <w:p w14:paraId="3894D551" w14:textId="77777777" w:rsidR="00304ED9" w:rsidRDefault="00304ED9">
            <w:pPr>
              <w:pStyle w:val="TableParagraph"/>
              <w:spacing w:before="1"/>
            </w:pPr>
          </w:p>
          <w:p w14:paraId="40C85FFD" w14:textId="77777777" w:rsidR="00304ED9" w:rsidRDefault="00AB64A4">
            <w:pPr>
              <w:pStyle w:val="TableParagraph"/>
              <w:ind w:left="94" w:right="84"/>
              <w:jc w:val="center"/>
              <w:rPr>
                <w:sz w:val="18"/>
              </w:rPr>
            </w:pPr>
            <w:r>
              <w:rPr>
                <w:sz w:val="18"/>
              </w:rPr>
              <w:t>Ice</w:t>
            </w:r>
          </w:p>
        </w:tc>
        <w:tc>
          <w:tcPr>
            <w:tcW w:w="1411" w:type="dxa"/>
            <w:shd w:val="clear" w:color="auto" w:fill="F1F1F1"/>
          </w:tcPr>
          <w:p w14:paraId="62174566" w14:textId="77777777" w:rsidR="00304ED9" w:rsidRDefault="00304ED9">
            <w:pPr>
              <w:pStyle w:val="TableParagraph"/>
              <w:rPr>
                <w:sz w:val="18"/>
              </w:rPr>
            </w:pPr>
          </w:p>
          <w:p w14:paraId="31CE47C0" w14:textId="77777777" w:rsidR="00304ED9" w:rsidRDefault="00304ED9">
            <w:pPr>
              <w:pStyle w:val="TableParagraph"/>
              <w:rPr>
                <w:sz w:val="18"/>
              </w:rPr>
            </w:pPr>
          </w:p>
          <w:p w14:paraId="51A36797" w14:textId="77777777" w:rsidR="00304ED9" w:rsidRDefault="00304ED9">
            <w:pPr>
              <w:pStyle w:val="TableParagraph"/>
              <w:spacing w:before="1"/>
            </w:pPr>
          </w:p>
          <w:p w14:paraId="04C9F9B4" w14:textId="77777777" w:rsidR="00304ED9" w:rsidRDefault="00AB64A4">
            <w:pPr>
              <w:pStyle w:val="TableParagraph"/>
              <w:ind w:left="120" w:right="109"/>
              <w:jc w:val="center"/>
              <w:rPr>
                <w:sz w:val="18"/>
              </w:rPr>
            </w:pPr>
            <w:r>
              <w:rPr>
                <w:sz w:val="18"/>
              </w:rPr>
              <w:t>Size</w:t>
            </w:r>
          </w:p>
        </w:tc>
      </w:tr>
      <w:tr w:rsidR="00304ED9" w14:paraId="30BE2D59" w14:textId="77777777">
        <w:trPr>
          <w:trHeight w:val="313"/>
        </w:trPr>
        <w:tc>
          <w:tcPr>
            <w:tcW w:w="4357" w:type="dxa"/>
          </w:tcPr>
          <w:p w14:paraId="042CC071" w14:textId="77777777" w:rsidR="00304ED9" w:rsidRDefault="00AB64A4">
            <w:pPr>
              <w:pStyle w:val="TableParagraph"/>
              <w:spacing w:before="49"/>
              <w:ind w:left="115"/>
              <w:rPr>
                <w:sz w:val="18"/>
              </w:rPr>
            </w:pPr>
            <w:r>
              <w:rPr>
                <w:color w:val="808080"/>
                <w:sz w:val="18"/>
              </w:rPr>
              <w:t>17. Compact upright freezers with automatic defrost.</w:t>
            </w:r>
          </w:p>
        </w:tc>
        <w:tc>
          <w:tcPr>
            <w:tcW w:w="4370" w:type="dxa"/>
            <w:gridSpan w:val="3"/>
          </w:tcPr>
          <w:p w14:paraId="43DF6E37" w14:textId="77777777" w:rsidR="00304ED9" w:rsidRDefault="00AB64A4">
            <w:pPr>
              <w:pStyle w:val="TableParagraph"/>
              <w:spacing w:before="49"/>
              <w:ind w:left="1771" w:right="1761"/>
              <w:jc w:val="center"/>
              <w:rPr>
                <w:sz w:val="18"/>
              </w:rPr>
            </w:pPr>
            <w:r>
              <w:rPr>
                <w:color w:val="808080"/>
                <w:sz w:val="18"/>
              </w:rPr>
              <w:t>Not used</w:t>
            </w:r>
          </w:p>
        </w:tc>
        <w:tc>
          <w:tcPr>
            <w:tcW w:w="1411" w:type="dxa"/>
          </w:tcPr>
          <w:p w14:paraId="6D94128A" w14:textId="77777777" w:rsidR="00304ED9" w:rsidRDefault="00304ED9">
            <w:pPr>
              <w:pStyle w:val="TableParagraph"/>
              <w:rPr>
                <w:rFonts w:ascii="Times New Roman"/>
                <w:sz w:val="16"/>
              </w:rPr>
            </w:pPr>
          </w:p>
        </w:tc>
        <w:tc>
          <w:tcPr>
            <w:tcW w:w="1412" w:type="dxa"/>
          </w:tcPr>
          <w:p w14:paraId="64981AD0" w14:textId="77777777" w:rsidR="00304ED9" w:rsidRDefault="00304ED9">
            <w:pPr>
              <w:pStyle w:val="TableParagraph"/>
              <w:rPr>
                <w:rFonts w:ascii="Times New Roman"/>
                <w:sz w:val="16"/>
              </w:rPr>
            </w:pPr>
          </w:p>
        </w:tc>
        <w:tc>
          <w:tcPr>
            <w:tcW w:w="1411" w:type="dxa"/>
          </w:tcPr>
          <w:p w14:paraId="3A497FF2" w14:textId="77777777" w:rsidR="00304ED9" w:rsidRDefault="00304ED9">
            <w:pPr>
              <w:pStyle w:val="TableParagraph"/>
              <w:rPr>
                <w:rFonts w:ascii="Times New Roman"/>
                <w:sz w:val="16"/>
              </w:rPr>
            </w:pPr>
          </w:p>
        </w:tc>
      </w:tr>
      <w:tr w:rsidR="00304ED9" w14:paraId="6D4ACE8D" w14:textId="77777777">
        <w:trPr>
          <w:trHeight w:val="316"/>
        </w:trPr>
        <w:tc>
          <w:tcPr>
            <w:tcW w:w="4357" w:type="dxa"/>
          </w:tcPr>
          <w:p w14:paraId="0ADE7F49" w14:textId="77777777" w:rsidR="00304ED9" w:rsidRDefault="00AB64A4">
            <w:pPr>
              <w:pStyle w:val="TableParagraph"/>
              <w:spacing w:before="51"/>
              <w:ind w:left="115"/>
              <w:rPr>
                <w:sz w:val="18"/>
              </w:rPr>
            </w:pPr>
            <w:r>
              <w:rPr>
                <w:color w:val="808080"/>
                <w:sz w:val="18"/>
              </w:rPr>
              <w:t>18. Compact chest freezers.</w:t>
            </w:r>
          </w:p>
        </w:tc>
        <w:tc>
          <w:tcPr>
            <w:tcW w:w="4370" w:type="dxa"/>
            <w:gridSpan w:val="3"/>
          </w:tcPr>
          <w:p w14:paraId="14C5BFBB" w14:textId="77777777" w:rsidR="00304ED9" w:rsidRDefault="00AB64A4">
            <w:pPr>
              <w:pStyle w:val="TableParagraph"/>
              <w:spacing w:before="51"/>
              <w:ind w:left="1771" w:right="1762"/>
              <w:jc w:val="center"/>
              <w:rPr>
                <w:sz w:val="18"/>
              </w:rPr>
            </w:pPr>
            <w:r>
              <w:rPr>
                <w:color w:val="808080"/>
                <w:sz w:val="18"/>
              </w:rPr>
              <w:t>Not used</w:t>
            </w:r>
          </w:p>
        </w:tc>
        <w:tc>
          <w:tcPr>
            <w:tcW w:w="1411" w:type="dxa"/>
          </w:tcPr>
          <w:p w14:paraId="015922DB" w14:textId="77777777" w:rsidR="00304ED9" w:rsidRDefault="00304ED9">
            <w:pPr>
              <w:pStyle w:val="TableParagraph"/>
              <w:rPr>
                <w:rFonts w:ascii="Times New Roman"/>
                <w:sz w:val="16"/>
              </w:rPr>
            </w:pPr>
          </w:p>
        </w:tc>
        <w:tc>
          <w:tcPr>
            <w:tcW w:w="1412" w:type="dxa"/>
          </w:tcPr>
          <w:p w14:paraId="539AEEB2" w14:textId="77777777" w:rsidR="00304ED9" w:rsidRDefault="00304ED9">
            <w:pPr>
              <w:pStyle w:val="TableParagraph"/>
              <w:rPr>
                <w:rFonts w:ascii="Times New Roman"/>
                <w:sz w:val="16"/>
              </w:rPr>
            </w:pPr>
          </w:p>
        </w:tc>
        <w:tc>
          <w:tcPr>
            <w:tcW w:w="1411" w:type="dxa"/>
          </w:tcPr>
          <w:p w14:paraId="79C3F2E9" w14:textId="77777777" w:rsidR="00304ED9" w:rsidRDefault="00304ED9">
            <w:pPr>
              <w:pStyle w:val="TableParagraph"/>
              <w:rPr>
                <w:rFonts w:ascii="Times New Roman"/>
                <w:sz w:val="16"/>
              </w:rPr>
            </w:pPr>
          </w:p>
        </w:tc>
      </w:tr>
    </w:tbl>
    <w:p w14:paraId="69E2E571" w14:textId="77777777" w:rsidR="00304ED9" w:rsidRDefault="00304ED9">
      <w:pPr>
        <w:rPr>
          <w:rFonts w:ascii="Times New Roman"/>
          <w:sz w:val="16"/>
        </w:rPr>
        <w:sectPr w:rsidR="00304ED9">
          <w:pgSz w:w="15840" w:h="12240" w:orient="landscape"/>
          <w:pgMar w:top="1200" w:right="1440" w:bottom="1300" w:left="1220" w:header="858" w:footer="1101" w:gutter="0"/>
          <w:cols w:space="720"/>
        </w:sectPr>
      </w:pPr>
    </w:p>
    <w:p w14:paraId="40890162" w14:textId="77777777" w:rsidR="00304ED9" w:rsidRDefault="00AB64A4">
      <w:pPr>
        <w:pStyle w:val="Heading1"/>
        <w:spacing w:before="58"/>
        <w:ind w:left="120"/>
      </w:pPr>
      <w:bookmarkStart w:id="18" w:name="_Toc61597280"/>
      <w:r>
        <w:rPr>
          <w:color w:val="CFAB79"/>
        </w:rPr>
        <w:lastRenderedPageBreak/>
        <w:t>LIFE CYCLE</w:t>
      </w:r>
      <w:bookmarkEnd w:id="18"/>
    </w:p>
    <w:p w14:paraId="6306E491" w14:textId="77777777" w:rsidR="00304ED9" w:rsidRDefault="00AB64A4">
      <w:pPr>
        <w:pStyle w:val="BodyText"/>
        <w:spacing w:before="115"/>
        <w:ind w:left="120" w:right="269"/>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1A7B71F5" w14:textId="77777777" w:rsidR="00304ED9" w:rsidRDefault="00AB64A4">
      <w:pPr>
        <w:pStyle w:val="BodyText"/>
        <w:spacing w:before="121"/>
        <w:ind w:left="120" w:right="400"/>
      </w:pPr>
      <w:r>
        <w:t>The EUL and RUL specified for high-efficiency refrigerators are specified below. Insofar as the RUL is only applicable to the first baseline period for a retrofit measure with an applicable code baseline, it is not applicable for this measure.</w:t>
      </w:r>
    </w:p>
    <w:p w14:paraId="0CCF9155" w14:textId="77777777" w:rsidR="00304ED9" w:rsidRDefault="00304ED9">
      <w:pPr>
        <w:pStyle w:val="BodyText"/>
        <w:spacing w:before="3"/>
        <w:rPr>
          <w:sz w:val="23"/>
        </w:rPr>
      </w:pPr>
    </w:p>
    <w:p w14:paraId="12072EBE" w14:textId="77777777" w:rsidR="00304ED9" w:rsidRDefault="00AB64A4">
      <w:pPr>
        <w:spacing w:before="1"/>
        <w:ind w:left="120"/>
        <w:rPr>
          <w:sz w:val="20"/>
        </w:rPr>
      </w:pPr>
      <w:r>
        <w:rPr>
          <w:sz w:val="20"/>
        </w:rPr>
        <w:t>Effective</w:t>
      </w:r>
      <w:r>
        <w:rPr>
          <w:spacing w:val="-13"/>
          <w:sz w:val="20"/>
        </w:rPr>
        <w:t xml:space="preserve"> </w:t>
      </w:r>
      <w:r>
        <w:rPr>
          <w:sz w:val="20"/>
        </w:rPr>
        <w:t>Useful</w:t>
      </w:r>
      <w:r>
        <w:rPr>
          <w:spacing w:val="-13"/>
          <w:sz w:val="20"/>
        </w:rPr>
        <w:t xml:space="preserve"> </w:t>
      </w:r>
      <w:r>
        <w:rPr>
          <w:sz w:val="20"/>
        </w:rPr>
        <w:t>Life</w:t>
      </w:r>
      <w:r>
        <w:rPr>
          <w:spacing w:val="-14"/>
          <w:sz w:val="20"/>
        </w:rPr>
        <w:t xml:space="preserve"> </w:t>
      </w:r>
      <w:r>
        <w:rPr>
          <w:sz w:val="20"/>
        </w:rPr>
        <w:t>and</w:t>
      </w:r>
      <w:r>
        <w:rPr>
          <w:spacing w:val="-14"/>
          <w:sz w:val="20"/>
        </w:rPr>
        <w:t xml:space="preserve"> </w:t>
      </w:r>
      <w:r>
        <w:rPr>
          <w:sz w:val="20"/>
        </w:rPr>
        <w:t>Remaining</w:t>
      </w:r>
      <w:r>
        <w:rPr>
          <w:spacing w:val="-14"/>
          <w:sz w:val="20"/>
        </w:rPr>
        <w:t xml:space="preserve"> </w:t>
      </w:r>
      <w:r>
        <w:rPr>
          <w:sz w:val="20"/>
        </w:rPr>
        <w:t>Useful</w:t>
      </w:r>
      <w:r>
        <w:rPr>
          <w:spacing w:val="-15"/>
          <w:sz w:val="20"/>
        </w:rPr>
        <w:t xml:space="preserve"> </w:t>
      </w:r>
      <w:r>
        <w:rPr>
          <w:sz w:val="20"/>
        </w:rPr>
        <w:t>life</w:t>
      </w:r>
    </w:p>
    <w:p w14:paraId="3898DFBA" w14:textId="77777777" w:rsidR="00304ED9" w:rsidRDefault="00304ED9">
      <w:pPr>
        <w:pStyle w:val="BodyText"/>
        <w:spacing w:before="2"/>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740"/>
        <w:gridCol w:w="1441"/>
        <w:gridCol w:w="1592"/>
        <w:gridCol w:w="4754"/>
      </w:tblGrid>
      <w:tr w:rsidR="00304ED9" w14:paraId="131F23A0" w14:textId="77777777">
        <w:trPr>
          <w:trHeight w:val="530"/>
        </w:trPr>
        <w:tc>
          <w:tcPr>
            <w:tcW w:w="1740" w:type="dxa"/>
            <w:shd w:val="clear" w:color="auto" w:fill="F1F1F1"/>
          </w:tcPr>
          <w:p w14:paraId="5BCBBEF5" w14:textId="77777777" w:rsidR="00304ED9" w:rsidRDefault="00304ED9">
            <w:pPr>
              <w:pStyle w:val="TableParagraph"/>
              <w:spacing w:before="9"/>
              <w:rPr>
                <w:sz w:val="21"/>
              </w:rPr>
            </w:pPr>
          </w:p>
          <w:p w14:paraId="3269956C" w14:textId="77777777" w:rsidR="00304ED9" w:rsidRDefault="00AB64A4">
            <w:pPr>
              <w:pStyle w:val="TableParagraph"/>
              <w:ind w:left="453"/>
              <w:rPr>
                <w:sz w:val="20"/>
              </w:rPr>
            </w:pPr>
            <w:r>
              <w:rPr>
                <w:sz w:val="20"/>
              </w:rPr>
              <w:t>Parameter</w:t>
            </w:r>
          </w:p>
        </w:tc>
        <w:tc>
          <w:tcPr>
            <w:tcW w:w="1441" w:type="dxa"/>
            <w:shd w:val="clear" w:color="auto" w:fill="F1F1F1"/>
          </w:tcPr>
          <w:p w14:paraId="1796109A" w14:textId="77777777" w:rsidR="00304ED9" w:rsidRDefault="00AB64A4">
            <w:pPr>
              <w:pStyle w:val="TableParagraph"/>
              <w:spacing w:before="20"/>
              <w:ind w:left="304" w:hanging="154"/>
              <w:rPr>
                <w:sz w:val="20"/>
              </w:rPr>
            </w:pPr>
            <w:r>
              <w:rPr>
                <w:sz w:val="20"/>
              </w:rPr>
              <w:t>Refrigerators - All Models</w:t>
            </w:r>
          </w:p>
        </w:tc>
        <w:tc>
          <w:tcPr>
            <w:tcW w:w="1592" w:type="dxa"/>
            <w:shd w:val="clear" w:color="auto" w:fill="F1F1F1"/>
          </w:tcPr>
          <w:p w14:paraId="7307988B" w14:textId="77777777" w:rsidR="00304ED9" w:rsidRDefault="00AB64A4">
            <w:pPr>
              <w:pStyle w:val="TableParagraph"/>
              <w:spacing w:before="20"/>
              <w:ind w:left="500" w:hanging="216"/>
              <w:rPr>
                <w:sz w:val="20"/>
              </w:rPr>
            </w:pPr>
            <w:r>
              <w:rPr>
                <w:sz w:val="20"/>
              </w:rPr>
              <w:t>Freezers - All Models</w:t>
            </w:r>
          </w:p>
        </w:tc>
        <w:tc>
          <w:tcPr>
            <w:tcW w:w="4754" w:type="dxa"/>
            <w:shd w:val="clear" w:color="auto" w:fill="F1F1F1"/>
          </w:tcPr>
          <w:p w14:paraId="0573F9F8" w14:textId="77777777" w:rsidR="00304ED9" w:rsidRDefault="00304ED9">
            <w:pPr>
              <w:pStyle w:val="TableParagraph"/>
              <w:spacing w:before="9"/>
              <w:rPr>
                <w:sz w:val="21"/>
              </w:rPr>
            </w:pPr>
          </w:p>
          <w:p w14:paraId="4D49611B" w14:textId="77777777" w:rsidR="00304ED9" w:rsidRDefault="00AB64A4">
            <w:pPr>
              <w:pStyle w:val="TableParagraph"/>
              <w:ind w:left="2077" w:right="2074"/>
              <w:jc w:val="center"/>
              <w:rPr>
                <w:sz w:val="20"/>
              </w:rPr>
            </w:pPr>
            <w:r>
              <w:rPr>
                <w:sz w:val="20"/>
              </w:rPr>
              <w:t>Source</w:t>
            </w:r>
          </w:p>
        </w:tc>
      </w:tr>
      <w:tr w:rsidR="00304ED9" w14:paraId="4EA65678" w14:textId="77777777">
        <w:trPr>
          <w:trHeight w:val="366"/>
        </w:trPr>
        <w:tc>
          <w:tcPr>
            <w:tcW w:w="1740" w:type="dxa"/>
          </w:tcPr>
          <w:p w14:paraId="2CA66A4C" w14:textId="77777777" w:rsidR="00304ED9" w:rsidRDefault="00AB64A4">
            <w:pPr>
              <w:pStyle w:val="TableParagraph"/>
              <w:spacing w:before="61"/>
              <w:ind w:left="115"/>
              <w:rPr>
                <w:sz w:val="20"/>
              </w:rPr>
            </w:pPr>
            <w:r>
              <w:rPr>
                <w:sz w:val="20"/>
              </w:rPr>
              <w:t>EUL (</w:t>
            </w:r>
            <w:proofErr w:type="spellStart"/>
            <w:r>
              <w:rPr>
                <w:sz w:val="20"/>
              </w:rPr>
              <w:t>yrs</w:t>
            </w:r>
            <w:proofErr w:type="spellEnd"/>
            <w:r>
              <w:rPr>
                <w:sz w:val="20"/>
              </w:rPr>
              <w:t>)</w:t>
            </w:r>
          </w:p>
        </w:tc>
        <w:tc>
          <w:tcPr>
            <w:tcW w:w="1441" w:type="dxa"/>
          </w:tcPr>
          <w:p w14:paraId="0748AFCB" w14:textId="77777777" w:rsidR="00304ED9" w:rsidRDefault="00AB64A4">
            <w:pPr>
              <w:pStyle w:val="TableParagraph"/>
              <w:spacing w:before="61"/>
              <w:ind w:left="542"/>
              <w:rPr>
                <w:sz w:val="20"/>
              </w:rPr>
            </w:pPr>
            <w:r>
              <w:rPr>
                <w:sz w:val="20"/>
              </w:rPr>
              <w:t>14.0</w:t>
            </w:r>
          </w:p>
        </w:tc>
        <w:tc>
          <w:tcPr>
            <w:tcW w:w="1592" w:type="dxa"/>
          </w:tcPr>
          <w:p w14:paraId="0A8CAB7B" w14:textId="77777777" w:rsidR="00304ED9" w:rsidRDefault="00AB64A4">
            <w:pPr>
              <w:pStyle w:val="TableParagraph"/>
              <w:spacing w:before="61"/>
              <w:ind w:left="618"/>
              <w:rPr>
                <w:sz w:val="20"/>
              </w:rPr>
            </w:pPr>
            <w:r>
              <w:rPr>
                <w:sz w:val="20"/>
              </w:rPr>
              <w:t>11.0</w:t>
            </w:r>
          </w:p>
        </w:tc>
        <w:tc>
          <w:tcPr>
            <w:tcW w:w="4754" w:type="dxa"/>
            <w:vMerge w:val="restart"/>
          </w:tcPr>
          <w:p w14:paraId="519B5204" w14:textId="77777777" w:rsidR="00304ED9" w:rsidRDefault="004228E9">
            <w:pPr>
              <w:pStyle w:val="TableParagraph"/>
              <w:spacing w:before="1"/>
              <w:ind w:left="111"/>
              <w:rPr>
                <w:sz w:val="20"/>
              </w:rPr>
            </w:pPr>
            <w:r>
              <w:rPr>
                <w:sz w:val="18"/>
              </w:rPr>
              <w:t>READI v2.5.1 Ex Ante Data</w:t>
            </w:r>
          </w:p>
        </w:tc>
      </w:tr>
      <w:tr w:rsidR="00304ED9" w14:paraId="7C779800" w14:textId="77777777">
        <w:trPr>
          <w:trHeight w:val="366"/>
        </w:trPr>
        <w:tc>
          <w:tcPr>
            <w:tcW w:w="1740" w:type="dxa"/>
          </w:tcPr>
          <w:p w14:paraId="5E500C77" w14:textId="77777777" w:rsidR="00304ED9" w:rsidRDefault="00AB64A4">
            <w:pPr>
              <w:pStyle w:val="TableParagraph"/>
              <w:spacing w:before="61"/>
              <w:ind w:left="115"/>
              <w:rPr>
                <w:sz w:val="20"/>
              </w:rPr>
            </w:pPr>
            <w:r>
              <w:rPr>
                <w:sz w:val="20"/>
              </w:rPr>
              <w:t>RUL (</w:t>
            </w:r>
            <w:proofErr w:type="spellStart"/>
            <w:r>
              <w:rPr>
                <w:sz w:val="20"/>
              </w:rPr>
              <w:t>yrs</w:t>
            </w:r>
            <w:proofErr w:type="spellEnd"/>
            <w:r>
              <w:rPr>
                <w:sz w:val="20"/>
              </w:rPr>
              <w:t>)</w:t>
            </w:r>
          </w:p>
        </w:tc>
        <w:tc>
          <w:tcPr>
            <w:tcW w:w="1441" w:type="dxa"/>
          </w:tcPr>
          <w:p w14:paraId="3FFB0706" w14:textId="77777777" w:rsidR="00304ED9" w:rsidRDefault="009F552D">
            <w:pPr>
              <w:pStyle w:val="TableParagraph"/>
              <w:spacing w:before="61"/>
              <w:ind w:left="582"/>
              <w:rPr>
                <w:sz w:val="20"/>
              </w:rPr>
            </w:pPr>
            <w:r>
              <w:rPr>
                <w:sz w:val="20"/>
              </w:rPr>
              <w:t>4.7</w:t>
            </w:r>
          </w:p>
        </w:tc>
        <w:tc>
          <w:tcPr>
            <w:tcW w:w="1592" w:type="dxa"/>
          </w:tcPr>
          <w:p w14:paraId="1C494A32" w14:textId="77777777" w:rsidR="00304ED9" w:rsidRDefault="009F552D">
            <w:pPr>
              <w:pStyle w:val="TableParagraph"/>
              <w:spacing w:before="61"/>
              <w:ind w:left="659"/>
              <w:rPr>
                <w:sz w:val="20"/>
              </w:rPr>
            </w:pPr>
            <w:r>
              <w:rPr>
                <w:sz w:val="20"/>
              </w:rPr>
              <w:t>3.7</w:t>
            </w:r>
          </w:p>
        </w:tc>
        <w:tc>
          <w:tcPr>
            <w:tcW w:w="4754" w:type="dxa"/>
            <w:vMerge/>
            <w:tcBorders>
              <w:top w:val="nil"/>
            </w:tcBorders>
          </w:tcPr>
          <w:p w14:paraId="42B031E9" w14:textId="77777777" w:rsidR="00304ED9" w:rsidRDefault="00304ED9">
            <w:pPr>
              <w:rPr>
                <w:sz w:val="2"/>
                <w:szCs w:val="2"/>
              </w:rPr>
            </w:pPr>
          </w:p>
        </w:tc>
      </w:tr>
    </w:tbl>
    <w:p w14:paraId="47904FCC" w14:textId="77777777" w:rsidR="00304ED9" w:rsidRDefault="00304ED9">
      <w:pPr>
        <w:pStyle w:val="BodyText"/>
        <w:spacing w:before="8"/>
      </w:pPr>
    </w:p>
    <w:p w14:paraId="0652148A" w14:textId="77777777" w:rsidR="00304ED9" w:rsidRDefault="00AB64A4">
      <w:pPr>
        <w:pStyle w:val="Heading1"/>
        <w:ind w:left="120"/>
      </w:pPr>
      <w:bookmarkStart w:id="19" w:name="_Toc61597281"/>
      <w:r>
        <w:rPr>
          <w:color w:val="CFAB79"/>
        </w:rPr>
        <w:t>BASE CASE MATERIAL COST</w:t>
      </w:r>
      <w:r>
        <w:rPr>
          <w:color w:val="CFAB79"/>
          <w:spacing w:val="52"/>
        </w:rPr>
        <w:t xml:space="preserve"> </w:t>
      </w:r>
      <w:r>
        <w:rPr>
          <w:color w:val="CFAB79"/>
        </w:rPr>
        <w:t>($/UNIT)</w:t>
      </w:r>
      <w:bookmarkEnd w:id="19"/>
    </w:p>
    <w:p w14:paraId="15EA93EE" w14:textId="77777777" w:rsidR="00304ED9" w:rsidRDefault="00AB64A4">
      <w:pPr>
        <w:spacing w:before="115"/>
        <w:ind w:left="120"/>
      </w:pPr>
      <w:r>
        <w:t xml:space="preserve">The base case material cost for equipment </w:t>
      </w:r>
      <w:r>
        <w:rPr>
          <w:i/>
        </w:rPr>
        <w:t xml:space="preserve">delivered via direct install </w:t>
      </w:r>
      <w:r>
        <w:t>is equal to $0.</w:t>
      </w:r>
    </w:p>
    <w:p w14:paraId="6339C1DD" w14:textId="566083FD" w:rsidR="00304ED9" w:rsidRDefault="00AB64A4">
      <w:pPr>
        <w:pStyle w:val="BodyText"/>
        <w:spacing w:before="120"/>
        <w:ind w:left="120" w:right="352"/>
      </w:pPr>
      <w:r>
        <w:t xml:space="preserve">The base case material costs for </w:t>
      </w:r>
      <w:r>
        <w:rPr>
          <w:i/>
        </w:rPr>
        <w:t xml:space="preserve">all other delivery types </w:t>
      </w:r>
      <w:r>
        <w:t xml:space="preserve">were derived from cost models developed for the 2010-2012 Measure Cost Update study conducted by </w:t>
      </w:r>
      <w:proofErr w:type="spellStart"/>
      <w:r>
        <w:t>Itron</w:t>
      </w:r>
      <w:proofErr w:type="spellEnd"/>
      <w:r>
        <w:t>, Inc.</w:t>
      </w:r>
      <w:r>
        <w:rPr>
          <w:vertAlign w:val="superscript"/>
        </w:rPr>
        <w:t>9</w:t>
      </w:r>
      <w:r>
        <w:t xml:space="preserve"> </w:t>
      </w:r>
      <w:r w:rsidR="00DB02EB">
        <w:t>Costs</w:t>
      </w:r>
      <w:r w:rsidR="002F2C23">
        <w:t xml:space="preserve"> </w:t>
      </w:r>
      <w:r w:rsidR="00DB02EB">
        <w:t xml:space="preserve">were updated to 2020 equivalent values using </w:t>
      </w:r>
      <w:proofErr w:type="spellStart"/>
      <w:r w:rsidR="00DB02EB">
        <w:t>RSMeans</w:t>
      </w:r>
      <w:proofErr w:type="spellEnd"/>
      <w:r w:rsidR="00DB02EB">
        <w:t xml:space="preserve">. </w:t>
      </w:r>
      <w:r>
        <w:t>The following measures were out of scope of the cost models and were therefore assigned other values, as follows:</w:t>
      </w:r>
    </w:p>
    <w:p w14:paraId="39CF222A" w14:textId="77777777" w:rsidR="00304ED9" w:rsidRDefault="00AB64A4">
      <w:pPr>
        <w:pStyle w:val="ListParagraph"/>
        <w:numPr>
          <w:ilvl w:val="0"/>
          <w:numId w:val="1"/>
        </w:numPr>
        <w:tabs>
          <w:tab w:val="left" w:pos="661"/>
        </w:tabs>
        <w:spacing w:before="118"/>
        <w:ind w:right="556"/>
      </w:pPr>
      <w:r>
        <w:t>Measure “ENERGY STAR with no Freezer (11 ft</w:t>
      </w:r>
      <w:r>
        <w:rPr>
          <w:vertAlign w:val="superscript"/>
        </w:rPr>
        <w:t>3</w:t>
      </w:r>
      <w:r>
        <w:t xml:space="preserve"> - 23 ft</w:t>
      </w:r>
      <w:r>
        <w:rPr>
          <w:vertAlign w:val="superscript"/>
        </w:rPr>
        <w:t>3</w:t>
      </w:r>
      <w:r>
        <w:t>) Refrigerator” was assigned the base case cost for “ENERGY STAR Top Mount Freezer, no Ice - Small (10-15 ft</w:t>
      </w:r>
      <w:r>
        <w:rPr>
          <w:vertAlign w:val="superscript"/>
        </w:rPr>
        <w:t>3</w:t>
      </w:r>
      <w:r>
        <w:t>)</w:t>
      </w:r>
      <w:r>
        <w:rPr>
          <w:spacing w:val="-21"/>
        </w:rPr>
        <w:t xml:space="preserve"> </w:t>
      </w:r>
      <w:r>
        <w:t>Refrigerator.”</w:t>
      </w:r>
    </w:p>
    <w:p w14:paraId="5A5E67CB" w14:textId="68CBD290" w:rsidR="00304ED9" w:rsidRDefault="00AB64A4">
      <w:pPr>
        <w:pStyle w:val="ListParagraph"/>
        <w:numPr>
          <w:ilvl w:val="0"/>
          <w:numId w:val="1"/>
        </w:numPr>
        <w:tabs>
          <w:tab w:val="left" w:pos="661"/>
        </w:tabs>
        <w:spacing w:before="20"/>
        <w:ind w:right="945"/>
      </w:pPr>
      <w:r>
        <w:t>Compact models were assigned a base case cost from the ENERGY STAR Residential Refrigerator</w:t>
      </w:r>
      <w:r>
        <w:rPr>
          <w:spacing w:val="-1"/>
        </w:rPr>
        <w:t xml:space="preserve"> </w:t>
      </w:r>
      <w:r>
        <w:t>Calculator.</w:t>
      </w:r>
    </w:p>
    <w:p w14:paraId="72C0BBF9" w14:textId="77777777" w:rsidR="00304ED9" w:rsidRDefault="00AB64A4">
      <w:pPr>
        <w:pStyle w:val="ListParagraph"/>
        <w:numPr>
          <w:ilvl w:val="0"/>
          <w:numId w:val="1"/>
        </w:numPr>
        <w:tabs>
          <w:tab w:val="left" w:pos="661"/>
        </w:tabs>
        <w:spacing w:before="22"/>
        <w:ind w:right="489"/>
        <w:jc w:val="both"/>
      </w:pPr>
      <w:r>
        <w:t>Measure “ENERGY STAR Most Efficient - Average Size Refrigerator/Freezer” was calculated as the average of ENERGY STAR Most Efficient bottom, top and side mount freezer (large size) base case costs. A web-harvesting analysis was conducted in 2016 (see PGECOAPP128) to derive an</w:t>
      </w:r>
      <w:r>
        <w:rPr>
          <w:spacing w:val="-35"/>
        </w:rPr>
        <w:t xml:space="preserve"> </w:t>
      </w:r>
      <w:r>
        <w:t>average base case cost for this</w:t>
      </w:r>
      <w:r>
        <w:rPr>
          <w:spacing w:val="-9"/>
        </w:rPr>
        <w:t xml:space="preserve"> </w:t>
      </w:r>
      <w:r>
        <w:t>measure.</w:t>
      </w:r>
    </w:p>
    <w:p w14:paraId="66F82881" w14:textId="77777777" w:rsidR="00304ED9" w:rsidRDefault="00AB64A4">
      <w:pPr>
        <w:pStyle w:val="ListParagraph"/>
        <w:numPr>
          <w:ilvl w:val="0"/>
          <w:numId w:val="1"/>
        </w:numPr>
        <w:tabs>
          <w:tab w:val="left" w:pos="661"/>
        </w:tabs>
        <w:spacing w:before="18"/>
        <w:ind w:right="676"/>
      </w:pPr>
      <w:r>
        <w:t>Measures for upright and chest freezers had assigned base case costs calculated as the average cost of non-ENERGY STAR certified models for that category. A web-harvesting analysis was conducted in 2016 to derive an average base case cost for this</w:t>
      </w:r>
      <w:r>
        <w:rPr>
          <w:spacing w:val="-21"/>
        </w:rPr>
        <w:t xml:space="preserve"> </w:t>
      </w:r>
      <w:r>
        <w:t>measure.</w:t>
      </w:r>
    </w:p>
    <w:p w14:paraId="107D8708" w14:textId="77777777" w:rsidR="00304ED9" w:rsidRDefault="00304ED9">
      <w:pPr>
        <w:pStyle w:val="BodyText"/>
        <w:rPr>
          <w:sz w:val="20"/>
        </w:rPr>
      </w:pPr>
    </w:p>
    <w:p w14:paraId="3AB1F20F" w14:textId="77777777" w:rsidR="00304ED9" w:rsidRDefault="00304ED9">
      <w:pPr>
        <w:pStyle w:val="BodyText"/>
        <w:rPr>
          <w:sz w:val="20"/>
        </w:rPr>
      </w:pPr>
    </w:p>
    <w:p w14:paraId="579FED1C" w14:textId="77777777" w:rsidR="00304ED9" w:rsidRDefault="00304ED9">
      <w:pPr>
        <w:pStyle w:val="BodyText"/>
        <w:rPr>
          <w:sz w:val="20"/>
        </w:rPr>
      </w:pPr>
    </w:p>
    <w:p w14:paraId="2D5825D6" w14:textId="77777777" w:rsidR="00304ED9" w:rsidRDefault="00304ED9">
      <w:pPr>
        <w:pStyle w:val="BodyText"/>
        <w:rPr>
          <w:sz w:val="20"/>
        </w:rPr>
      </w:pPr>
    </w:p>
    <w:p w14:paraId="29B05457" w14:textId="77777777" w:rsidR="00304ED9" w:rsidRDefault="00894FC9">
      <w:pPr>
        <w:pStyle w:val="BodyText"/>
        <w:spacing w:before="1"/>
        <w:rPr>
          <w:sz w:val="28"/>
        </w:rPr>
      </w:pPr>
      <w:r>
        <w:rPr>
          <w:noProof/>
        </w:rPr>
        <mc:AlternateContent>
          <mc:Choice Requires="wps">
            <w:drawing>
              <wp:anchor distT="0" distB="0" distL="0" distR="0" simplePos="0" relativeHeight="251665408" behindDoc="1" locked="0" layoutInCell="1" allowOverlap="1" wp14:anchorId="4B977DA6" wp14:editId="0DBC288B">
                <wp:simplePos x="0" y="0"/>
                <wp:positionH relativeFrom="page">
                  <wp:posOffset>914400</wp:posOffset>
                </wp:positionH>
                <wp:positionV relativeFrom="paragraph">
                  <wp:posOffset>247650</wp:posOffset>
                </wp:positionV>
                <wp:extent cx="1829435" cy="1270"/>
                <wp:effectExtent l="0" t="0" r="0" b="0"/>
                <wp:wrapTopAndBottom/>
                <wp:docPr id="1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D4C95" id="Freeform 2" o:spid="_x0000_s1026" style="position:absolute;margin-left:1in;margin-top:19.5pt;width:144.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" path="m,l2881,e" filled="f" strokeweight=".72pt">
                <v:path arrowok="t" o:connecttype="custom" o:connectlocs="0,0;1829435,0" o:connectangles="0,0"/>
                <w10:wrap type="topAndBottom" anchorx="page"/>
              </v:shape>
            </w:pict>
          </mc:Fallback>
        </mc:AlternateContent>
      </w:r>
    </w:p>
    <w:p w14:paraId="6CA06006" w14:textId="77777777" w:rsidR="00304ED9" w:rsidRDefault="00304ED9">
      <w:pPr>
        <w:pStyle w:val="BodyText"/>
        <w:rPr>
          <w:sz w:val="20"/>
        </w:rPr>
      </w:pPr>
    </w:p>
    <w:p w14:paraId="5F90BEE3" w14:textId="77777777" w:rsidR="00304ED9" w:rsidRDefault="00304ED9">
      <w:pPr>
        <w:pStyle w:val="BodyText"/>
        <w:spacing w:before="9"/>
        <w:rPr>
          <w:sz w:val="21"/>
        </w:rPr>
      </w:pPr>
    </w:p>
    <w:p w14:paraId="4EF7FC48" w14:textId="77777777" w:rsidR="00304ED9" w:rsidRDefault="00AB64A4">
      <w:pPr>
        <w:spacing w:before="69"/>
        <w:ind w:left="120" w:right="934"/>
        <w:rPr>
          <w:sz w:val="18"/>
        </w:rPr>
      </w:pPr>
      <w:r>
        <w:rPr>
          <w:position w:val="5"/>
          <w:sz w:val="12"/>
        </w:rPr>
        <w:t xml:space="preserve">9 </w:t>
      </w:r>
      <w:proofErr w:type="spellStart"/>
      <w:r>
        <w:rPr>
          <w:sz w:val="18"/>
        </w:rPr>
        <w:t>Itron</w:t>
      </w:r>
      <w:proofErr w:type="spellEnd"/>
      <w:r>
        <w:rPr>
          <w:sz w:val="18"/>
        </w:rPr>
        <w:t xml:space="preserve">, Inc. 2014. </w:t>
      </w:r>
      <w:r>
        <w:rPr>
          <w:i/>
          <w:sz w:val="18"/>
        </w:rPr>
        <w:t xml:space="preserve">2010-2012 WO017 Ex Ante Measure Cost Study Final Report. </w:t>
      </w:r>
      <w:r>
        <w:rPr>
          <w:sz w:val="18"/>
        </w:rPr>
        <w:t>Prepared for the California Public Utilities Commission.</w:t>
      </w:r>
    </w:p>
    <w:p w14:paraId="1A962CA0" w14:textId="77777777" w:rsidR="00304ED9" w:rsidRDefault="00304ED9">
      <w:pPr>
        <w:rPr>
          <w:sz w:val="18"/>
        </w:rPr>
        <w:sectPr w:rsidR="00304ED9">
          <w:headerReference w:type="default" r:id="rId18"/>
          <w:footerReference w:type="default" r:id="rId19"/>
          <w:pgSz w:w="12240" w:h="15840"/>
          <w:pgMar w:top="1460" w:right="1160" w:bottom="1320" w:left="1320" w:header="858" w:footer="1134" w:gutter="0"/>
          <w:pgNumType w:start="17"/>
          <w:cols w:space="720"/>
        </w:sectPr>
      </w:pPr>
    </w:p>
    <w:p w14:paraId="0E3AC122" w14:textId="06259198" w:rsidR="00304ED9" w:rsidRDefault="00AB64A4">
      <w:pPr>
        <w:pStyle w:val="Heading1"/>
        <w:spacing w:before="58"/>
        <w:ind w:left="120"/>
      </w:pPr>
      <w:bookmarkStart w:id="20" w:name="_Toc61597282"/>
      <w:r>
        <w:rPr>
          <w:color w:val="CFAB79"/>
        </w:rPr>
        <w:lastRenderedPageBreak/>
        <w:t>MEASURE CASE MATERIAL COST ($/UNIT)</w:t>
      </w:r>
      <w:bookmarkEnd w:id="20"/>
    </w:p>
    <w:p w14:paraId="7F0FE201" w14:textId="7D6BCC50" w:rsidR="00304ED9" w:rsidRDefault="00AB64A4">
      <w:pPr>
        <w:pStyle w:val="BodyText"/>
        <w:spacing w:before="115"/>
        <w:ind w:left="120" w:right="374"/>
      </w:pPr>
      <w:r>
        <w:t xml:space="preserve">The DEER 2016 Refrigerator and Freezer Cost Workbook was used to calculate measure case refrigerator model costs for </w:t>
      </w:r>
      <w:r>
        <w:rPr>
          <w:i/>
        </w:rPr>
        <w:t>all delivery types</w:t>
      </w:r>
      <w:r>
        <w:t xml:space="preserve">. </w:t>
      </w:r>
      <w:r w:rsidR="001F78F2" w:rsidRPr="002F2C23">
        <w:t xml:space="preserve">Costs were updated to 2020 equivalent values using </w:t>
      </w:r>
      <w:proofErr w:type="spellStart"/>
      <w:r w:rsidR="001F78F2" w:rsidRPr="002F2C23">
        <w:t>RSMeans</w:t>
      </w:r>
      <w:proofErr w:type="spellEnd"/>
      <w:r w:rsidR="001F78F2" w:rsidRPr="002F2C23">
        <w:t xml:space="preserve">. </w:t>
      </w:r>
      <w:r w:rsidRPr="002F2C23">
        <w:t>The</w:t>
      </w:r>
      <w:r>
        <w:t xml:space="preserve"> following costs were out of scope of the cost models and were therefore assigned the indicated values:</w:t>
      </w:r>
    </w:p>
    <w:p w14:paraId="1F5E4A75" w14:textId="77777777" w:rsidR="00304ED9" w:rsidRDefault="00AB64A4">
      <w:pPr>
        <w:pStyle w:val="ListParagraph"/>
        <w:numPr>
          <w:ilvl w:val="0"/>
          <w:numId w:val="1"/>
        </w:numPr>
        <w:tabs>
          <w:tab w:val="left" w:pos="661"/>
        </w:tabs>
        <w:spacing w:before="121"/>
        <w:ind w:right="637"/>
      </w:pPr>
      <w:r>
        <w:t>Measure “ENERGY STAR with no Freezer (11 ft</w:t>
      </w:r>
      <w:r>
        <w:rPr>
          <w:vertAlign w:val="superscript"/>
        </w:rPr>
        <w:t>3</w:t>
      </w:r>
      <w:r>
        <w:t xml:space="preserve"> - 23 ft</w:t>
      </w:r>
      <w:r>
        <w:rPr>
          <w:vertAlign w:val="superscript"/>
        </w:rPr>
        <w:t>3</w:t>
      </w:r>
      <w:r>
        <w:t>) Refrigerator” was assigned the measure case cost for “ENERGY STAR Top Mount Freezer, no Ice - Small (10 ft</w:t>
      </w:r>
      <w:r>
        <w:rPr>
          <w:vertAlign w:val="superscript"/>
        </w:rPr>
        <w:t>3</w:t>
      </w:r>
      <w:r>
        <w:rPr>
          <w:spacing w:val="-41"/>
        </w:rPr>
        <w:t xml:space="preserve"> </w:t>
      </w:r>
      <w:r>
        <w:t>-15 ft</w:t>
      </w:r>
      <w:r>
        <w:rPr>
          <w:vertAlign w:val="superscript"/>
        </w:rPr>
        <w:t>3</w:t>
      </w:r>
      <w:r>
        <w:t>) Refrigerator”</w:t>
      </w:r>
    </w:p>
    <w:p w14:paraId="7F5B3B59" w14:textId="72EFD0D4" w:rsidR="00304ED9" w:rsidRDefault="00AB64A4">
      <w:pPr>
        <w:pStyle w:val="ListParagraph"/>
        <w:numPr>
          <w:ilvl w:val="0"/>
          <w:numId w:val="1"/>
        </w:numPr>
        <w:tabs>
          <w:tab w:val="left" w:pos="661"/>
        </w:tabs>
        <w:spacing w:before="20"/>
        <w:ind w:right="292"/>
      </w:pPr>
      <w:r>
        <w:t>Compact models were assigned a measure case cost based on a $10 incremental cost from the ENERGY STAR Appliance Savings</w:t>
      </w:r>
      <w:r>
        <w:rPr>
          <w:spacing w:val="-5"/>
        </w:rPr>
        <w:t xml:space="preserve"> </w:t>
      </w:r>
      <w:r w:rsidRPr="002F2C23">
        <w:t>Calculator</w:t>
      </w:r>
      <w:r w:rsidR="001F78F2" w:rsidRPr="002F2C23">
        <w:t>.</w:t>
      </w:r>
    </w:p>
    <w:p w14:paraId="6A00C528" w14:textId="752B38D1" w:rsidR="00304ED9" w:rsidRDefault="00AB64A4">
      <w:pPr>
        <w:pStyle w:val="ListParagraph"/>
        <w:numPr>
          <w:ilvl w:val="0"/>
          <w:numId w:val="1"/>
        </w:numPr>
        <w:tabs>
          <w:tab w:val="left" w:pos="661"/>
        </w:tabs>
        <w:ind w:right="518"/>
      </w:pPr>
      <w:r>
        <w:t>Measure “ENERGY STAR Most Efficient - Average Size Refrigerator/Freezer” was calculated as the average of ENERGY STAR Most Efficient bottom, top and side mount freezer (large size) measure case costs. A web-harvesting analysis was conducted in 2016 (see PGECOAPP128) to derive an average measure cost for this</w:t>
      </w:r>
      <w:r>
        <w:rPr>
          <w:spacing w:val="-2"/>
        </w:rPr>
        <w:t xml:space="preserve"> </w:t>
      </w:r>
      <w:r>
        <w:t>measure.</w:t>
      </w:r>
      <w:r w:rsidR="003C409C">
        <w:t xml:space="preserve"> </w:t>
      </w:r>
    </w:p>
    <w:p w14:paraId="3A988B3D" w14:textId="77777777" w:rsidR="00304ED9" w:rsidRDefault="00AB64A4">
      <w:pPr>
        <w:pStyle w:val="ListParagraph"/>
        <w:numPr>
          <w:ilvl w:val="0"/>
          <w:numId w:val="1"/>
        </w:numPr>
        <w:tabs>
          <w:tab w:val="left" w:pos="661"/>
        </w:tabs>
        <w:spacing w:before="21"/>
        <w:ind w:right="346"/>
      </w:pPr>
      <w:r>
        <w:t>Measures for upright and chest freezers had assigned measure costs calculated as the average cost of ENERGY STAR certified models for that category. A web-harvesting analysis was conducted in 2016 to derive an incremental cost for this measure. The analysis found that, after account</w:t>
      </w:r>
      <w:r>
        <w:rPr>
          <w:spacing w:val="-27"/>
        </w:rPr>
        <w:t xml:space="preserve"> </w:t>
      </w:r>
      <w:r>
        <w:t>for</w:t>
      </w:r>
    </w:p>
    <w:p w14:paraId="092278BB" w14:textId="162FA808" w:rsidR="00304ED9" w:rsidRDefault="00AB64A4">
      <w:pPr>
        <w:pStyle w:val="BodyText"/>
        <w:spacing w:before="1"/>
        <w:ind w:left="660" w:right="620"/>
      </w:pPr>
      <w:r>
        <w:t>features that were “like-for-like”, the incremental measure cost for standalone freezers was not statistically different from zero.</w:t>
      </w:r>
      <w:r w:rsidR="003C409C">
        <w:t xml:space="preserve"> </w:t>
      </w:r>
    </w:p>
    <w:p w14:paraId="4083D10B" w14:textId="4298CEBE" w:rsidR="00304ED9" w:rsidRDefault="00304ED9">
      <w:pPr>
        <w:pStyle w:val="BodyText"/>
        <w:spacing w:before="3"/>
      </w:pPr>
    </w:p>
    <w:p w14:paraId="1BF767AB" w14:textId="77777777" w:rsidR="00304ED9" w:rsidRDefault="00AB64A4">
      <w:pPr>
        <w:pStyle w:val="Heading1"/>
        <w:spacing w:before="1"/>
        <w:ind w:left="120"/>
      </w:pPr>
      <w:bookmarkStart w:id="21" w:name="_Toc61597283"/>
      <w:r>
        <w:rPr>
          <w:color w:val="CFAB79"/>
        </w:rPr>
        <w:t>BASE CASE LABOR COST ($/UNIT)</w:t>
      </w:r>
      <w:bookmarkEnd w:id="21"/>
    </w:p>
    <w:p w14:paraId="7D50C856" w14:textId="77777777" w:rsidR="00304ED9" w:rsidRDefault="00AB64A4">
      <w:pPr>
        <w:spacing w:before="115"/>
        <w:ind w:left="120"/>
      </w:pPr>
      <w:r>
        <w:t xml:space="preserve">The base case labor cost for equipment </w:t>
      </w:r>
      <w:r>
        <w:rPr>
          <w:i/>
        </w:rPr>
        <w:t xml:space="preserve">delivered via direct install </w:t>
      </w:r>
      <w:r>
        <w:t>is equal to $0.</w:t>
      </w:r>
    </w:p>
    <w:p w14:paraId="1F227472" w14:textId="5ACBCFDE" w:rsidR="00304ED9" w:rsidRDefault="00AB64A4">
      <w:pPr>
        <w:pStyle w:val="BodyText"/>
        <w:spacing w:before="120"/>
        <w:ind w:left="120" w:right="310"/>
      </w:pPr>
      <w:r>
        <w:t xml:space="preserve">The base case labor cost for </w:t>
      </w:r>
      <w:r>
        <w:rPr>
          <w:i/>
        </w:rPr>
        <w:t xml:space="preserve">all other delivery types </w:t>
      </w:r>
      <w:r>
        <w:t>was derived using the cost assumptions specified below and are the same for the base case and measure case models. The labor rate adopted for the costs analysis was drawn from the Database for Energy Efficient Resources and is associated with the DEER</w:t>
      </w:r>
    </w:p>
    <w:p w14:paraId="07D9EDCB" w14:textId="77777777" w:rsidR="00304ED9" w:rsidRDefault="00AB64A4">
      <w:pPr>
        <w:pStyle w:val="BodyText"/>
        <w:spacing w:line="267" w:lineRule="exact"/>
        <w:ind w:left="120"/>
      </w:pPr>
      <w:r>
        <w:t>Labor Rate ID “R-App”.</w:t>
      </w:r>
    </w:p>
    <w:p w14:paraId="4E8436F3" w14:textId="77777777" w:rsidR="00304ED9" w:rsidRDefault="00304ED9">
      <w:pPr>
        <w:pStyle w:val="BodyText"/>
        <w:spacing w:before="2"/>
        <w:rPr>
          <w:sz w:val="23"/>
        </w:rPr>
      </w:pPr>
    </w:p>
    <w:p w14:paraId="413CD694" w14:textId="77777777" w:rsidR="00304ED9" w:rsidRDefault="00AB64A4">
      <w:pPr>
        <w:ind w:left="120"/>
        <w:rPr>
          <w:sz w:val="20"/>
        </w:rPr>
      </w:pPr>
      <w:r>
        <w:rPr>
          <w:sz w:val="20"/>
        </w:rPr>
        <w:t>Labor Cost Assumptions</w:t>
      </w:r>
    </w:p>
    <w:p w14:paraId="5600BE7C" w14:textId="77777777" w:rsidR="00304ED9" w:rsidRDefault="00304ED9">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48"/>
        <w:gridCol w:w="1376"/>
        <w:gridCol w:w="1378"/>
        <w:gridCol w:w="4761"/>
      </w:tblGrid>
      <w:tr w:rsidR="00304ED9" w14:paraId="7B380B5D" w14:textId="77777777">
        <w:trPr>
          <w:trHeight w:val="527"/>
        </w:trPr>
        <w:tc>
          <w:tcPr>
            <w:tcW w:w="1848" w:type="dxa"/>
            <w:shd w:val="clear" w:color="auto" w:fill="F1F1F1"/>
          </w:tcPr>
          <w:p w14:paraId="75988943" w14:textId="77777777" w:rsidR="00304ED9" w:rsidRDefault="00304ED9">
            <w:pPr>
              <w:pStyle w:val="TableParagraph"/>
              <w:spacing w:before="9"/>
              <w:rPr>
                <w:sz w:val="21"/>
              </w:rPr>
            </w:pPr>
          </w:p>
          <w:p w14:paraId="77D6D6F5" w14:textId="77777777" w:rsidR="00304ED9" w:rsidRDefault="00AB64A4">
            <w:pPr>
              <w:pStyle w:val="TableParagraph"/>
              <w:spacing w:line="242" w:lineRule="exact"/>
              <w:ind w:left="506"/>
              <w:rPr>
                <w:sz w:val="20"/>
              </w:rPr>
            </w:pPr>
            <w:r>
              <w:rPr>
                <w:sz w:val="20"/>
              </w:rPr>
              <w:t>Parameter</w:t>
            </w:r>
          </w:p>
        </w:tc>
        <w:tc>
          <w:tcPr>
            <w:tcW w:w="1376" w:type="dxa"/>
            <w:shd w:val="clear" w:color="auto" w:fill="F1F1F1"/>
          </w:tcPr>
          <w:p w14:paraId="08016C85" w14:textId="77777777" w:rsidR="00304ED9" w:rsidRDefault="00AB64A4">
            <w:pPr>
              <w:pStyle w:val="TableParagraph"/>
              <w:spacing w:before="20" w:line="240" w:lineRule="atLeast"/>
              <w:ind w:left="395" w:hanging="147"/>
              <w:rPr>
                <w:sz w:val="20"/>
              </w:rPr>
            </w:pPr>
            <w:r>
              <w:rPr>
                <w:sz w:val="20"/>
              </w:rPr>
              <w:t>All Full-size Models</w:t>
            </w:r>
          </w:p>
        </w:tc>
        <w:tc>
          <w:tcPr>
            <w:tcW w:w="1378" w:type="dxa"/>
            <w:shd w:val="clear" w:color="auto" w:fill="F1F1F1"/>
          </w:tcPr>
          <w:p w14:paraId="39ACD301" w14:textId="77777777" w:rsidR="00304ED9" w:rsidRDefault="00AB64A4">
            <w:pPr>
              <w:pStyle w:val="TableParagraph"/>
              <w:spacing w:before="20" w:line="240" w:lineRule="atLeast"/>
              <w:ind w:left="395" w:hanging="183"/>
              <w:rPr>
                <w:sz w:val="20"/>
              </w:rPr>
            </w:pPr>
            <w:r>
              <w:rPr>
                <w:sz w:val="20"/>
              </w:rPr>
              <w:t>All Compact Models</w:t>
            </w:r>
          </w:p>
        </w:tc>
        <w:tc>
          <w:tcPr>
            <w:tcW w:w="4761" w:type="dxa"/>
            <w:shd w:val="clear" w:color="auto" w:fill="F1F1F1"/>
          </w:tcPr>
          <w:p w14:paraId="3627990B" w14:textId="77777777" w:rsidR="00304ED9" w:rsidRDefault="00304ED9">
            <w:pPr>
              <w:pStyle w:val="TableParagraph"/>
              <w:spacing w:before="9"/>
              <w:rPr>
                <w:sz w:val="21"/>
              </w:rPr>
            </w:pPr>
          </w:p>
          <w:p w14:paraId="28270002" w14:textId="77777777" w:rsidR="00304ED9" w:rsidRDefault="00AB64A4">
            <w:pPr>
              <w:pStyle w:val="TableParagraph"/>
              <w:spacing w:line="242" w:lineRule="exact"/>
              <w:ind w:left="2083" w:right="2076"/>
              <w:jc w:val="center"/>
              <w:rPr>
                <w:sz w:val="20"/>
              </w:rPr>
            </w:pPr>
            <w:r>
              <w:rPr>
                <w:sz w:val="20"/>
              </w:rPr>
              <w:t>Source</w:t>
            </w:r>
          </w:p>
        </w:tc>
      </w:tr>
      <w:tr w:rsidR="00304ED9" w14:paraId="0E839669" w14:textId="77777777">
        <w:trPr>
          <w:trHeight w:val="285"/>
        </w:trPr>
        <w:tc>
          <w:tcPr>
            <w:tcW w:w="1848" w:type="dxa"/>
          </w:tcPr>
          <w:p w14:paraId="3018E94B" w14:textId="77777777" w:rsidR="00304ED9" w:rsidRDefault="00AB64A4">
            <w:pPr>
              <w:pStyle w:val="TableParagraph"/>
              <w:spacing w:before="20"/>
              <w:ind w:left="115"/>
              <w:rPr>
                <w:sz w:val="20"/>
              </w:rPr>
            </w:pPr>
            <w:r>
              <w:rPr>
                <w:sz w:val="20"/>
              </w:rPr>
              <w:t>Labor Rate ($/</w:t>
            </w:r>
            <w:proofErr w:type="spellStart"/>
            <w:r>
              <w:rPr>
                <w:sz w:val="20"/>
              </w:rPr>
              <w:t>hr</w:t>
            </w:r>
            <w:proofErr w:type="spellEnd"/>
            <w:r>
              <w:rPr>
                <w:sz w:val="20"/>
              </w:rPr>
              <w:t>)</w:t>
            </w:r>
          </w:p>
        </w:tc>
        <w:tc>
          <w:tcPr>
            <w:tcW w:w="1376" w:type="dxa"/>
          </w:tcPr>
          <w:p w14:paraId="46BABB7C" w14:textId="77777777" w:rsidR="00304ED9" w:rsidRDefault="00AB64A4">
            <w:pPr>
              <w:pStyle w:val="TableParagraph"/>
              <w:spacing w:before="20"/>
              <w:ind w:left="389" w:right="381"/>
              <w:jc w:val="center"/>
              <w:rPr>
                <w:sz w:val="20"/>
              </w:rPr>
            </w:pPr>
            <w:r>
              <w:rPr>
                <w:sz w:val="20"/>
              </w:rPr>
              <w:t>$48.60</w:t>
            </w:r>
          </w:p>
        </w:tc>
        <w:tc>
          <w:tcPr>
            <w:tcW w:w="1378" w:type="dxa"/>
          </w:tcPr>
          <w:p w14:paraId="04B76AB4" w14:textId="77777777" w:rsidR="00304ED9" w:rsidRDefault="00AB64A4">
            <w:pPr>
              <w:pStyle w:val="TableParagraph"/>
              <w:spacing w:before="20"/>
              <w:ind w:left="389" w:right="383"/>
              <w:jc w:val="center"/>
              <w:rPr>
                <w:sz w:val="20"/>
              </w:rPr>
            </w:pPr>
            <w:r>
              <w:rPr>
                <w:sz w:val="20"/>
              </w:rPr>
              <w:t>$48.60</w:t>
            </w:r>
          </w:p>
        </w:tc>
        <w:tc>
          <w:tcPr>
            <w:tcW w:w="4761" w:type="dxa"/>
          </w:tcPr>
          <w:p w14:paraId="0B852907" w14:textId="1487EF76" w:rsidR="00304ED9" w:rsidRDefault="00D526EB">
            <w:pPr>
              <w:pStyle w:val="TableParagraph"/>
              <w:spacing w:before="20"/>
              <w:ind w:left="114"/>
              <w:rPr>
                <w:sz w:val="18"/>
              </w:rPr>
            </w:pPr>
            <w:r>
              <w:rPr>
                <w:sz w:val="18"/>
              </w:rPr>
              <w:t>Values adopted from previous workpaper</w:t>
            </w:r>
            <w:r w:rsidR="00AB64A4">
              <w:rPr>
                <w:sz w:val="18"/>
              </w:rPr>
              <w:t>.</w:t>
            </w:r>
          </w:p>
        </w:tc>
      </w:tr>
      <w:tr w:rsidR="00304ED9" w14:paraId="42EC6FE1" w14:textId="77777777">
        <w:trPr>
          <w:trHeight w:val="285"/>
        </w:trPr>
        <w:tc>
          <w:tcPr>
            <w:tcW w:w="1848" w:type="dxa"/>
          </w:tcPr>
          <w:p w14:paraId="692DFBB4" w14:textId="77777777" w:rsidR="00304ED9" w:rsidRDefault="00AB64A4">
            <w:pPr>
              <w:pStyle w:val="TableParagraph"/>
              <w:spacing w:before="20"/>
              <w:ind w:left="115"/>
              <w:rPr>
                <w:sz w:val="20"/>
              </w:rPr>
            </w:pPr>
            <w:r>
              <w:rPr>
                <w:sz w:val="20"/>
              </w:rPr>
              <w:t>Labor Hours (</w:t>
            </w:r>
            <w:proofErr w:type="spellStart"/>
            <w:r>
              <w:rPr>
                <w:sz w:val="20"/>
              </w:rPr>
              <w:t>hrs</w:t>
            </w:r>
            <w:proofErr w:type="spellEnd"/>
            <w:r>
              <w:rPr>
                <w:sz w:val="20"/>
              </w:rPr>
              <w:t>)</w:t>
            </w:r>
          </w:p>
        </w:tc>
        <w:tc>
          <w:tcPr>
            <w:tcW w:w="1376" w:type="dxa"/>
          </w:tcPr>
          <w:p w14:paraId="241E261F" w14:textId="77777777" w:rsidR="00304ED9" w:rsidRDefault="00AB64A4">
            <w:pPr>
              <w:pStyle w:val="TableParagraph"/>
              <w:spacing w:before="20"/>
              <w:ind w:left="387" w:right="381"/>
              <w:jc w:val="center"/>
              <w:rPr>
                <w:sz w:val="20"/>
              </w:rPr>
            </w:pPr>
            <w:r>
              <w:rPr>
                <w:sz w:val="20"/>
              </w:rPr>
              <w:t>1.5</w:t>
            </w:r>
          </w:p>
        </w:tc>
        <w:tc>
          <w:tcPr>
            <w:tcW w:w="1378" w:type="dxa"/>
          </w:tcPr>
          <w:p w14:paraId="33A94529" w14:textId="77777777" w:rsidR="00304ED9" w:rsidRDefault="00AB64A4">
            <w:pPr>
              <w:pStyle w:val="TableParagraph"/>
              <w:spacing w:before="20"/>
              <w:ind w:left="386" w:right="383"/>
              <w:jc w:val="center"/>
              <w:rPr>
                <w:sz w:val="20"/>
              </w:rPr>
            </w:pPr>
            <w:r>
              <w:rPr>
                <w:sz w:val="20"/>
              </w:rPr>
              <w:t>0.5</w:t>
            </w:r>
          </w:p>
        </w:tc>
        <w:tc>
          <w:tcPr>
            <w:tcW w:w="4761" w:type="dxa"/>
          </w:tcPr>
          <w:p w14:paraId="7FCEFDD2" w14:textId="77777777" w:rsidR="00304ED9" w:rsidRDefault="00AB64A4">
            <w:pPr>
              <w:pStyle w:val="TableParagraph"/>
              <w:spacing w:before="20"/>
              <w:ind w:left="114"/>
              <w:rPr>
                <w:sz w:val="18"/>
              </w:rPr>
            </w:pPr>
            <w:r>
              <w:rPr>
                <w:sz w:val="18"/>
              </w:rPr>
              <w:t>Professional judgement.</w:t>
            </w:r>
          </w:p>
        </w:tc>
      </w:tr>
    </w:tbl>
    <w:p w14:paraId="4D3B69AE" w14:textId="1F0E8363" w:rsidR="00304ED9" w:rsidRDefault="003C409C" w:rsidP="003C409C">
      <w:pPr>
        <w:pStyle w:val="BodyText"/>
        <w:spacing w:before="8"/>
        <w:ind w:firstLine="120"/>
      </w:pPr>
      <w:r>
        <w:t xml:space="preserve">Note: </w:t>
      </w:r>
      <w:r w:rsidRPr="00E021AC">
        <w:t xml:space="preserve">Labor costs were updated to 2020 equivalent values using </w:t>
      </w:r>
      <w:proofErr w:type="spellStart"/>
      <w:r w:rsidRPr="00E021AC">
        <w:t>RSMeans</w:t>
      </w:r>
      <w:proofErr w:type="spellEnd"/>
      <w:r w:rsidRPr="00E021AC">
        <w:t>.</w:t>
      </w:r>
    </w:p>
    <w:p w14:paraId="4D0E29E4" w14:textId="77777777" w:rsidR="003C409C" w:rsidRDefault="003C409C">
      <w:pPr>
        <w:pStyle w:val="BodyText"/>
        <w:spacing w:before="8"/>
      </w:pPr>
    </w:p>
    <w:p w14:paraId="7B5223E1" w14:textId="77777777" w:rsidR="00304ED9" w:rsidRDefault="00AB64A4">
      <w:pPr>
        <w:pStyle w:val="Heading1"/>
        <w:ind w:left="120"/>
      </w:pPr>
      <w:bookmarkStart w:id="22" w:name="_Toc61597284"/>
      <w:r>
        <w:rPr>
          <w:color w:val="CFAB79"/>
        </w:rPr>
        <w:t>MEASURE CASE LABOR COST ($/UNIT)</w:t>
      </w:r>
      <w:bookmarkEnd w:id="22"/>
    </w:p>
    <w:p w14:paraId="19376F9E" w14:textId="77777777" w:rsidR="00304ED9" w:rsidRDefault="00AB64A4">
      <w:pPr>
        <w:pStyle w:val="BodyText"/>
        <w:spacing w:before="112"/>
        <w:ind w:left="120" w:right="513"/>
      </w:pPr>
      <w:r>
        <w:t xml:space="preserve">The measure case labor cost for equipment </w:t>
      </w:r>
      <w:r>
        <w:rPr>
          <w:i/>
        </w:rPr>
        <w:t xml:space="preserve">delivered via direct install </w:t>
      </w:r>
      <w:r>
        <w:t>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77B864B1" w14:textId="77777777" w:rsidR="00BB5259" w:rsidRDefault="00BB5259">
      <w:pPr>
        <w:pStyle w:val="BodyText"/>
        <w:spacing w:before="46"/>
        <w:ind w:left="120" w:right="1175"/>
      </w:pPr>
    </w:p>
    <w:p w14:paraId="7D408047" w14:textId="77FBCF8F" w:rsidR="00304ED9" w:rsidRDefault="00AB64A4" w:rsidP="00BB5259">
      <w:pPr>
        <w:pStyle w:val="BodyText"/>
        <w:spacing w:before="46"/>
        <w:ind w:left="120" w:right="1175"/>
      </w:pPr>
      <w:r>
        <w:t xml:space="preserve">For </w:t>
      </w:r>
      <w:r>
        <w:rPr>
          <w:i/>
        </w:rPr>
        <w:t>all other delivery types</w:t>
      </w:r>
      <w:r>
        <w:t>, a high efficiency model does not require additional installation labor compared to a base case model. See Base Case Labor Cost.</w:t>
      </w:r>
    </w:p>
    <w:p w14:paraId="2E862A84" w14:textId="77777777" w:rsidR="00304ED9" w:rsidRDefault="00304ED9">
      <w:pPr>
        <w:pStyle w:val="BodyText"/>
        <w:spacing w:before="9"/>
        <w:rPr>
          <w:sz w:val="20"/>
        </w:rPr>
      </w:pPr>
    </w:p>
    <w:p w14:paraId="0A234E2D" w14:textId="77777777" w:rsidR="00E021AC" w:rsidRDefault="00E021AC">
      <w:pPr>
        <w:rPr>
          <w:color w:val="CFAB79"/>
          <w:sz w:val="24"/>
          <w:szCs w:val="24"/>
        </w:rPr>
      </w:pPr>
      <w:bookmarkStart w:id="23" w:name="_Toc61597285"/>
      <w:r>
        <w:rPr>
          <w:color w:val="CFAB79"/>
        </w:rPr>
        <w:br w:type="page"/>
      </w:r>
    </w:p>
    <w:p w14:paraId="6C19D434" w14:textId="5070957A" w:rsidR="00304ED9" w:rsidRDefault="00AB64A4">
      <w:pPr>
        <w:pStyle w:val="Heading1"/>
        <w:ind w:left="120"/>
      </w:pPr>
      <w:r>
        <w:rPr>
          <w:color w:val="CFAB79"/>
        </w:rPr>
        <w:lastRenderedPageBreak/>
        <w:t>NET-TO-GROSS (NTG)</w:t>
      </w:r>
      <w:bookmarkEnd w:id="23"/>
    </w:p>
    <w:p w14:paraId="35EECF52" w14:textId="77777777" w:rsidR="00304ED9" w:rsidRDefault="00AB64A4">
      <w:pPr>
        <w:pStyle w:val="BodyText"/>
        <w:spacing w:before="115"/>
        <w:ind w:left="120" w:right="538"/>
      </w:pPr>
      <w:r>
        <w:t xml:space="preserve">The net-to-gross (NTG) ratio represents the portion of gross impacts that are determined to be directly attributed to a specific program intervention. These NTG values are based upon the average of all NTG ratios for all evaluated 2006 – 2008 residential programs, as documented in the 2011 DEER Update Study conducted by </w:t>
      </w:r>
      <w:proofErr w:type="spellStart"/>
      <w:r>
        <w:t>Itron</w:t>
      </w:r>
      <w:proofErr w:type="spellEnd"/>
      <w:r>
        <w:t>, Inc. These sector average NTGs (“default NTGs”) are applicable to all energy</w:t>
      </w:r>
    </w:p>
    <w:p w14:paraId="25943D28" w14:textId="77777777" w:rsidR="00304ED9" w:rsidRDefault="00AB64A4">
      <w:pPr>
        <w:pStyle w:val="BodyText"/>
        <w:spacing w:before="1"/>
        <w:ind w:left="120" w:right="286"/>
      </w:pPr>
      <w:r>
        <w:t>efficiency measures that have been offered through residential programs for more than two years and for which impact evaluation results are not available. Additionally, a NTG ratio has been established for program-qualified high efficiency refrigerators units that are incentivized at the midstream delivery channel.</w:t>
      </w:r>
    </w:p>
    <w:p w14:paraId="42FADC22" w14:textId="77777777" w:rsidR="00304ED9" w:rsidRDefault="00304ED9">
      <w:pPr>
        <w:pStyle w:val="BodyText"/>
        <w:spacing w:before="1"/>
        <w:rPr>
          <w:sz w:val="23"/>
        </w:rPr>
      </w:pPr>
    </w:p>
    <w:p w14:paraId="2CDBCB76" w14:textId="77777777" w:rsidR="00304ED9" w:rsidRDefault="00AB64A4">
      <w:pPr>
        <w:ind w:left="120"/>
        <w:rPr>
          <w:sz w:val="20"/>
        </w:rPr>
      </w:pPr>
      <w:r>
        <w:rPr>
          <w:sz w:val="20"/>
        </w:rPr>
        <w:t>Net-to-Gross Ratios</w:t>
      </w:r>
    </w:p>
    <w:p w14:paraId="07192FCF" w14:textId="77777777" w:rsidR="00304ED9" w:rsidRDefault="00304ED9">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640"/>
      </w:tblGrid>
      <w:tr w:rsidR="00304ED9" w14:paraId="1E8B0D80" w14:textId="77777777">
        <w:trPr>
          <w:trHeight w:val="244"/>
        </w:trPr>
        <w:tc>
          <w:tcPr>
            <w:tcW w:w="2191" w:type="dxa"/>
            <w:shd w:val="clear" w:color="auto" w:fill="F1F1F1"/>
          </w:tcPr>
          <w:p w14:paraId="6C4BC5AE" w14:textId="77777777" w:rsidR="00304ED9" w:rsidRDefault="00AB64A4">
            <w:pPr>
              <w:pStyle w:val="TableParagraph"/>
              <w:spacing w:before="1" w:line="223" w:lineRule="exact"/>
              <w:ind w:left="678"/>
              <w:rPr>
                <w:sz w:val="20"/>
              </w:rPr>
            </w:pPr>
            <w:r>
              <w:rPr>
                <w:sz w:val="20"/>
              </w:rPr>
              <w:t>Parameter</w:t>
            </w:r>
          </w:p>
        </w:tc>
        <w:tc>
          <w:tcPr>
            <w:tcW w:w="1620" w:type="dxa"/>
            <w:shd w:val="clear" w:color="auto" w:fill="F1F1F1"/>
          </w:tcPr>
          <w:p w14:paraId="31EB87DE" w14:textId="77777777" w:rsidR="00304ED9" w:rsidRDefault="00AB64A4">
            <w:pPr>
              <w:pStyle w:val="TableParagraph"/>
              <w:spacing w:before="1" w:line="223" w:lineRule="exact"/>
              <w:ind w:left="362" w:right="359"/>
              <w:jc w:val="center"/>
              <w:rPr>
                <w:sz w:val="20"/>
              </w:rPr>
            </w:pPr>
            <w:r>
              <w:rPr>
                <w:sz w:val="20"/>
              </w:rPr>
              <w:t>All Models</w:t>
            </w:r>
          </w:p>
        </w:tc>
        <w:tc>
          <w:tcPr>
            <w:tcW w:w="5640" w:type="dxa"/>
            <w:shd w:val="clear" w:color="auto" w:fill="F1F1F1"/>
          </w:tcPr>
          <w:p w14:paraId="33C8199B" w14:textId="77777777" w:rsidR="00304ED9" w:rsidRDefault="00AB64A4">
            <w:pPr>
              <w:pStyle w:val="TableParagraph"/>
              <w:spacing w:before="1" w:line="223" w:lineRule="exact"/>
              <w:ind w:left="2523" w:right="2514"/>
              <w:jc w:val="center"/>
              <w:rPr>
                <w:sz w:val="20"/>
              </w:rPr>
            </w:pPr>
            <w:r>
              <w:rPr>
                <w:sz w:val="20"/>
              </w:rPr>
              <w:t>Source</w:t>
            </w:r>
          </w:p>
        </w:tc>
      </w:tr>
      <w:tr w:rsidR="00304ED9" w14:paraId="4768C190" w14:textId="77777777">
        <w:trPr>
          <w:trHeight w:val="527"/>
        </w:trPr>
        <w:tc>
          <w:tcPr>
            <w:tcW w:w="2191" w:type="dxa"/>
          </w:tcPr>
          <w:p w14:paraId="5791B832" w14:textId="77777777" w:rsidR="00304ED9" w:rsidRDefault="00AB64A4">
            <w:pPr>
              <w:pStyle w:val="TableParagraph"/>
              <w:spacing w:before="20" w:line="240" w:lineRule="atLeast"/>
              <w:ind w:left="115" w:right="131"/>
              <w:rPr>
                <w:sz w:val="20"/>
              </w:rPr>
            </w:pPr>
            <w:r>
              <w:rPr>
                <w:sz w:val="20"/>
              </w:rPr>
              <w:t>NTG – residential default (downstream)</w:t>
            </w:r>
          </w:p>
        </w:tc>
        <w:tc>
          <w:tcPr>
            <w:tcW w:w="1620" w:type="dxa"/>
          </w:tcPr>
          <w:p w14:paraId="0C54480F" w14:textId="77777777" w:rsidR="00304ED9" w:rsidRDefault="00AB64A4">
            <w:pPr>
              <w:pStyle w:val="TableParagraph"/>
              <w:spacing w:before="143"/>
              <w:ind w:left="363" w:right="359"/>
              <w:jc w:val="center"/>
              <w:rPr>
                <w:sz w:val="20"/>
              </w:rPr>
            </w:pPr>
            <w:r>
              <w:rPr>
                <w:sz w:val="20"/>
              </w:rPr>
              <w:t>0.55</w:t>
            </w:r>
          </w:p>
        </w:tc>
        <w:tc>
          <w:tcPr>
            <w:tcW w:w="5640" w:type="dxa"/>
          </w:tcPr>
          <w:p w14:paraId="185D1E86" w14:textId="77777777" w:rsidR="00304ED9" w:rsidRDefault="00AB64A4">
            <w:pPr>
              <w:pStyle w:val="TableParagraph"/>
              <w:spacing w:before="44"/>
              <w:ind w:left="113" w:right="318"/>
              <w:rPr>
                <w:sz w:val="18"/>
              </w:rPr>
            </w:pPr>
            <w:proofErr w:type="spellStart"/>
            <w:r>
              <w:rPr>
                <w:sz w:val="18"/>
              </w:rPr>
              <w:t>Itron</w:t>
            </w:r>
            <w:proofErr w:type="spellEnd"/>
            <w:r>
              <w:rPr>
                <w:sz w:val="18"/>
              </w:rPr>
              <w:t xml:space="preserve">, Inc. 2011. </w:t>
            </w:r>
            <w:r>
              <w:rPr>
                <w:i/>
                <w:sz w:val="18"/>
              </w:rPr>
              <w:t xml:space="preserve">DEER Database 2011 Update Documentation. </w:t>
            </w:r>
            <w:r>
              <w:rPr>
                <w:sz w:val="18"/>
              </w:rPr>
              <w:t>Prepared for the California Public Utilities Commission. Page 15-4, Table 15-3.</w:t>
            </w:r>
          </w:p>
        </w:tc>
      </w:tr>
      <w:tr w:rsidR="00304ED9" w14:paraId="589679FF" w14:textId="77777777">
        <w:trPr>
          <w:trHeight w:val="530"/>
        </w:trPr>
        <w:tc>
          <w:tcPr>
            <w:tcW w:w="2191" w:type="dxa"/>
          </w:tcPr>
          <w:p w14:paraId="18D684B6" w14:textId="77777777" w:rsidR="00304ED9" w:rsidRDefault="00AB64A4">
            <w:pPr>
              <w:pStyle w:val="TableParagraph"/>
              <w:spacing w:before="20"/>
              <w:ind w:left="107" w:right="392"/>
              <w:rPr>
                <w:sz w:val="20"/>
              </w:rPr>
            </w:pPr>
            <w:r>
              <w:rPr>
                <w:sz w:val="20"/>
              </w:rPr>
              <w:t>NTG – other delivery channels</w:t>
            </w:r>
          </w:p>
        </w:tc>
        <w:tc>
          <w:tcPr>
            <w:tcW w:w="1620" w:type="dxa"/>
          </w:tcPr>
          <w:p w14:paraId="78ADF3F5" w14:textId="0DEC1292" w:rsidR="00304ED9" w:rsidRDefault="00AB64A4">
            <w:pPr>
              <w:pStyle w:val="TableParagraph"/>
              <w:spacing w:before="143"/>
              <w:ind w:left="363" w:right="359"/>
              <w:jc w:val="center"/>
              <w:rPr>
                <w:sz w:val="20"/>
              </w:rPr>
            </w:pPr>
            <w:r>
              <w:rPr>
                <w:sz w:val="20"/>
              </w:rPr>
              <w:t>0.</w:t>
            </w:r>
            <w:r w:rsidR="006E6CB4">
              <w:rPr>
                <w:sz w:val="20"/>
              </w:rPr>
              <w:t>19</w:t>
            </w:r>
          </w:p>
        </w:tc>
        <w:tc>
          <w:tcPr>
            <w:tcW w:w="5640" w:type="dxa"/>
          </w:tcPr>
          <w:p w14:paraId="447506E6" w14:textId="77777777" w:rsidR="00304ED9" w:rsidRDefault="00AB64A4">
            <w:pPr>
              <w:pStyle w:val="TableParagraph"/>
              <w:spacing w:before="44"/>
              <w:ind w:left="106" w:right="318"/>
              <w:rPr>
                <w:sz w:val="18"/>
              </w:rPr>
            </w:pPr>
            <w:r>
              <w:rPr>
                <w:sz w:val="18"/>
              </w:rPr>
              <w:t xml:space="preserve">Pacific Gas and Electric (PG&amp;E). 2017. </w:t>
            </w:r>
            <w:r>
              <w:rPr>
                <w:i/>
                <w:sz w:val="18"/>
              </w:rPr>
              <w:t xml:space="preserve">Work Paper PGECOAPP128 Retail Products Platform Revision #3. </w:t>
            </w:r>
            <w:r>
              <w:rPr>
                <w:sz w:val="18"/>
              </w:rPr>
              <w:t>March 29. Page 90.</w:t>
            </w:r>
          </w:p>
        </w:tc>
      </w:tr>
    </w:tbl>
    <w:p w14:paraId="01995C0D" w14:textId="77777777" w:rsidR="00304ED9" w:rsidRDefault="00304ED9">
      <w:pPr>
        <w:pStyle w:val="BodyText"/>
        <w:spacing w:before="5"/>
      </w:pPr>
    </w:p>
    <w:p w14:paraId="736D11F9" w14:textId="77777777" w:rsidR="00304ED9" w:rsidRDefault="00AB64A4">
      <w:pPr>
        <w:pStyle w:val="Heading1"/>
        <w:spacing w:before="1"/>
        <w:ind w:left="120"/>
      </w:pPr>
      <w:bookmarkStart w:id="24" w:name="_Toc61597286"/>
      <w:r>
        <w:rPr>
          <w:color w:val="CFAB79"/>
        </w:rPr>
        <w:t>GROSS SAVINGS INSTALLATION ADJUSTMENT (GSIA)</w:t>
      </w:r>
      <w:bookmarkEnd w:id="24"/>
    </w:p>
    <w:p w14:paraId="3A576097" w14:textId="77777777" w:rsidR="00304ED9" w:rsidRDefault="00AB64A4">
      <w:pPr>
        <w:pStyle w:val="BodyText"/>
        <w:spacing w:before="114"/>
        <w:ind w:left="120" w:right="726"/>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w:t>
      </w:r>
    </w:p>
    <w:p w14:paraId="45214BDC" w14:textId="77777777" w:rsidR="00304ED9" w:rsidRDefault="00304ED9">
      <w:pPr>
        <w:pStyle w:val="BodyText"/>
        <w:spacing w:before="4"/>
        <w:rPr>
          <w:sz w:val="23"/>
        </w:rPr>
      </w:pPr>
    </w:p>
    <w:p w14:paraId="296809F2" w14:textId="77777777" w:rsidR="00304ED9" w:rsidRDefault="00AB64A4">
      <w:pPr>
        <w:ind w:left="120"/>
        <w:rPr>
          <w:sz w:val="20"/>
        </w:rPr>
      </w:pPr>
      <w:r>
        <w:rPr>
          <w:sz w:val="20"/>
        </w:rPr>
        <w:t>Gross Savings Installation Rate Adjustments</w:t>
      </w:r>
    </w:p>
    <w:p w14:paraId="17524648" w14:textId="77777777" w:rsidR="00304ED9" w:rsidRDefault="00304ED9">
      <w:pPr>
        <w:pStyle w:val="BodyText"/>
        <w:spacing w:before="5"/>
        <w:rPr>
          <w:sz w:val="6"/>
        </w:rPr>
      </w:pPr>
    </w:p>
    <w:tbl>
      <w:tblPr>
        <w:tblW w:w="0" w:type="auto"/>
        <w:tblInd w:w="17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41"/>
        <w:gridCol w:w="1620"/>
        <w:gridCol w:w="5640"/>
      </w:tblGrid>
      <w:tr w:rsidR="00304ED9" w14:paraId="4A32E50C" w14:textId="77777777" w:rsidTr="00767EA3">
        <w:trPr>
          <w:trHeight w:val="244"/>
        </w:trPr>
        <w:tc>
          <w:tcPr>
            <w:tcW w:w="2141" w:type="dxa"/>
            <w:shd w:val="clear" w:color="auto" w:fill="F1F1F1"/>
          </w:tcPr>
          <w:p w14:paraId="4A5F08EE" w14:textId="77777777" w:rsidR="00304ED9" w:rsidRDefault="00AB64A4">
            <w:pPr>
              <w:pStyle w:val="TableParagraph"/>
              <w:spacing w:before="1" w:line="223" w:lineRule="exact"/>
              <w:ind w:left="618"/>
              <w:rPr>
                <w:sz w:val="20"/>
              </w:rPr>
            </w:pPr>
            <w:r>
              <w:rPr>
                <w:sz w:val="20"/>
              </w:rPr>
              <w:t>Parameter</w:t>
            </w:r>
          </w:p>
        </w:tc>
        <w:tc>
          <w:tcPr>
            <w:tcW w:w="1620" w:type="dxa"/>
            <w:shd w:val="clear" w:color="auto" w:fill="F1F1F1"/>
          </w:tcPr>
          <w:p w14:paraId="3AE664F5" w14:textId="77777777" w:rsidR="00304ED9" w:rsidRDefault="00AB64A4">
            <w:pPr>
              <w:pStyle w:val="TableParagraph"/>
              <w:spacing w:before="1" w:line="223" w:lineRule="exact"/>
              <w:ind w:left="364" w:right="356"/>
              <w:jc w:val="center"/>
              <w:rPr>
                <w:sz w:val="20"/>
              </w:rPr>
            </w:pPr>
            <w:r>
              <w:rPr>
                <w:sz w:val="20"/>
              </w:rPr>
              <w:t>All Models</w:t>
            </w:r>
          </w:p>
        </w:tc>
        <w:tc>
          <w:tcPr>
            <w:tcW w:w="5640" w:type="dxa"/>
            <w:shd w:val="clear" w:color="auto" w:fill="F1F1F1"/>
          </w:tcPr>
          <w:p w14:paraId="33BBE452" w14:textId="77777777" w:rsidR="00304ED9" w:rsidRDefault="00AB64A4">
            <w:pPr>
              <w:pStyle w:val="TableParagraph"/>
              <w:spacing w:before="1" w:line="223" w:lineRule="exact"/>
              <w:ind w:left="2523" w:right="2514"/>
              <w:jc w:val="center"/>
              <w:rPr>
                <w:sz w:val="20"/>
              </w:rPr>
            </w:pPr>
            <w:r>
              <w:rPr>
                <w:sz w:val="20"/>
              </w:rPr>
              <w:t>Source</w:t>
            </w:r>
          </w:p>
        </w:tc>
      </w:tr>
      <w:tr w:rsidR="00304ED9" w14:paraId="09C2A043" w14:textId="77777777" w:rsidTr="00767EA3">
        <w:trPr>
          <w:trHeight w:val="438"/>
        </w:trPr>
        <w:tc>
          <w:tcPr>
            <w:tcW w:w="2141" w:type="dxa"/>
          </w:tcPr>
          <w:p w14:paraId="1D89CD3C" w14:textId="77777777" w:rsidR="00304ED9" w:rsidRDefault="00AB64A4">
            <w:pPr>
              <w:pStyle w:val="TableParagraph"/>
              <w:spacing w:before="97"/>
              <w:ind w:left="115"/>
              <w:rPr>
                <w:sz w:val="20"/>
              </w:rPr>
            </w:pPr>
            <w:r>
              <w:rPr>
                <w:sz w:val="20"/>
              </w:rPr>
              <w:t>GSIA</w:t>
            </w:r>
          </w:p>
        </w:tc>
        <w:tc>
          <w:tcPr>
            <w:tcW w:w="1620" w:type="dxa"/>
          </w:tcPr>
          <w:p w14:paraId="4A934266" w14:textId="77777777" w:rsidR="00304ED9" w:rsidRDefault="00AB64A4">
            <w:pPr>
              <w:pStyle w:val="TableParagraph"/>
              <w:spacing w:before="97"/>
              <w:ind w:left="362" w:right="359"/>
              <w:jc w:val="center"/>
              <w:rPr>
                <w:sz w:val="20"/>
              </w:rPr>
            </w:pPr>
            <w:r>
              <w:rPr>
                <w:sz w:val="20"/>
              </w:rPr>
              <w:t>1.0</w:t>
            </w:r>
          </w:p>
        </w:tc>
        <w:tc>
          <w:tcPr>
            <w:tcW w:w="5640" w:type="dxa"/>
          </w:tcPr>
          <w:p w14:paraId="0E672776" w14:textId="77777777" w:rsidR="00304ED9" w:rsidRDefault="00AB64A4">
            <w:pPr>
              <w:pStyle w:val="TableParagraph"/>
              <w:spacing w:line="219" w:lineRule="exact"/>
              <w:ind w:left="113"/>
              <w:rPr>
                <w:sz w:val="18"/>
              </w:rPr>
            </w:pPr>
            <w:r>
              <w:rPr>
                <w:sz w:val="18"/>
              </w:rPr>
              <w:t>California Public Utilities Commission (CPUC), Energy Division. 2013.</w:t>
            </w:r>
          </w:p>
          <w:p w14:paraId="26619CA1" w14:textId="77777777" w:rsidR="00304ED9" w:rsidRDefault="00AB64A4">
            <w:pPr>
              <w:pStyle w:val="TableParagraph"/>
              <w:spacing w:before="1" w:line="199" w:lineRule="exact"/>
              <w:ind w:left="113"/>
              <w:rPr>
                <w:sz w:val="18"/>
              </w:rPr>
            </w:pPr>
            <w:r>
              <w:rPr>
                <w:i/>
                <w:sz w:val="18"/>
              </w:rPr>
              <w:t>Energy Efficiency Policy Manual Version 5</w:t>
            </w:r>
            <w:r>
              <w:rPr>
                <w:sz w:val="18"/>
              </w:rPr>
              <w:t>. Page 31.</w:t>
            </w:r>
          </w:p>
        </w:tc>
      </w:tr>
    </w:tbl>
    <w:p w14:paraId="0CD9A7B0" w14:textId="77777777" w:rsidR="00304ED9" w:rsidRDefault="00304ED9">
      <w:pPr>
        <w:pStyle w:val="BodyText"/>
        <w:spacing w:before="7"/>
      </w:pPr>
    </w:p>
    <w:p w14:paraId="1502BAD2" w14:textId="77777777" w:rsidR="00304ED9" w:rsidRDefault="00AB64A4">
      <w:pPr>
        <w:pStyle w:val="Heading1"/>
        <w:ind w:left="120"/>
      </w:pPr>
      <w:bookmarkStart w:id="25" w:name="_Toc61597287"/>
      <w:r>
        <w:rPr>
          <w:color w:val="CFAB79"/>
        </w:rPr>
        <w:t>NON-ENERGY IMPACTS</w:t>
      </w:r>
      <w:bookmarkEnd w:id="25"/>
    </w:p>
    <w:p w14:paraId="24C5C064" w14:textId="77777777" w:rsidR="00304ED9" w:rsidRDefault="00AB64A4">
      <w:pPr>
        <w:pStyle w:val="BodyText"/>
        <w:spacing w:before="115"/>
        <w:ind w:left="120"/>
      </w:pPr>
      <w:r>
        <w:t>Non-energy impacts for this measure have not been quantified.</w:t>
      </w:r>
    </w:p>
    <w:p w14:paraId="2F0CB9F0" w14:textId="77777777" w:rsidR="00304ED9" w:rsidRDefault="00304ED9">
      <w:pPr>
        <w:pStyle w:val="BodyText"/>
        <w:spacing w:before="9"/>
        <w:rPr>
          <w:sz w:val="20"/>
        </w:rPr>
      </w:pPr>
    </w:p>
    <w:p w14:paraId="0D0D3DF5" w14:textId="77777777" w:rsidR="00E021AC" w:rsidRDefault="00E021AC">
      <w:pPr>
        <w:rPr>
          <w:color w:val="CFAB79"/>
          <w:sz w:val="24"/>
          <w:szCs w:val="24"/>
        </w:rPr>
      </w:pPr>
      <w:bookmarkStart w:id="26" w:name="_Toc61597288"/>
      <w:r>
        <w:rPr>
          <w:color w:val="CFAB79"/>
        </w:rPr>
        <w:br w:type="page"/>
      </w:r>
    </w:p>
    <w:p w14:paraId="16460787" w14:textId="46E9A935" w:rsidR="00304ED9" w:rsidRDefault="00AB64A4">
      <w:pPr>
        <w:pStyle w:val="Heading1"/>
        <w:ind w:left="120"/>
      </w:pPr>
      <w:r>
        <w:rPr>
          <w:color w:val="CFAB79"/>
        </w:rPr>
        <w:lastRenderedPageBreak/>
        <w:t>DEER DIFFERENCES ANALYSIS</w:t>
      </w:r>
      <w:bookmarkEnd w:id="26"/>
    </w:p>
    <w:p w14:paraId="179B89A2" w14:textId="77777777" w:rsidR="00304ED9" w:rsidRDefault="00AB64A4">
      <w:pPr>
        <w:pStyle w:val="BodyText"/>
        <w:spacing w:before="115"/>
        <w:ind w:left="120" w:right="383"/>
      </w:pPr>
      <w:r>
        <w:t>This section provides a summary of the Database for Energy Efficient Resources (DEER)-based inputs and methods, and the rationale for inputs and methods that are not DEER-based. Notably, the size designations defined for the measure offerings do not align with those in DEER. Therefore, the rated</w:t>
      </w:r>
    </w:p>
    <w:p w14:paraId="44FBB92F" w14:textId="77777777" w:rsidR="00304ED9" w:rsidRDefault="00AB64A4">
      <w:pPr>
        <w:pStyle w:val="BodyText"/>
        <w:spacing w:before="1"/>
        <w:ind w:left="120"/>
      </w:pPr>
      <w:r>
        <w:t>energy savings obtained from the DOE annual energy use equations are multiplied by “DEER-basis factor.”</w:t>
      </w:r>
    </w:p>
    <w:p w14:paraId="22482897" w14:textId="77777777" w:rsidR="007149B7" w:rsidRDefault="007149B7">
      <w:pPr>
        <w:pStyle w:val="BodyText"/>
        <w:rPr>
          <w:sz w:val="23"/>
        </w:rPr>
      </w:pPr>
    </w:p>
    <w:p w14:paraId="10D1522C" w14:textId="0BFB218F" w:rsidR="00304ED9" w:rsidRDefault="00AB64A4" w:rsidP="002E1E79">
      <w:pPr>
        <w:ind w:left="120"/>
        <w:rPr>
          <w:sz w:val="3"/>
        </w:rPr>
      </w:pPr>
      <w:r>
        <w:rPr>
          <w:sz w:val="20"/>
        </w:rPr>
        <w:t>DEER Difference Summary</w:t>
      </w:r>
      <w:r w:rsidR="002E1E79">
        <w:rPr>
          <w:sz w:val="20"/>
        </w:rPr>
        <w:t xml:space="preserve"> </w:t>
      </w: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6"/>
        <w:gridCol w:w="6116"/>
      </w:tblGrid>
      <w:tr w:rsidR="00304ED9" w14:paraId="3A7B71E6" w14:textId="77777777" w:rsidTr="002E1E79">
        <w:trPr>
          <w:trHeight w:val="20"/>
        </w:trPr>
        <w:tc>
          <w:tcPr>
            <w:tcW w:w="3236" w:type="dxa"/>
            <w:shd w:val="clear" w:color="auto" w:fill="F1F1F1"/>
          </w:tcPr>
          <w:p w14:paraId="494A1742" w14:textId="77777777" w:rsidR="00304ED9" w:rsidRDefault="00AB64A4">
            <w:pPr>
              <w:pStyle w:val="TableParagraph"/>
              <w:spacing w:before="23" w:line="242" w:lineRule="exact"/>
              <w:ind w:left="115"/>
              <w:rPr>
                <w:sz w:val="20"/>
              </w:rPr>
            </w:pPr>
            <w:r>
              <w:rPr>
                <w:sz w:val="20"/>
              </w:rPr>
              <w:t>DEER Item</w:t>
            </w:r>
          </w:p>
        </w:tc>
        <w:tc>
          <w:tcPr>
            <w:tcW w:w="6116" w:type="dxa"/>
            <w:shd w:val="clear" w:color="auto" w:fill="F1F1F1"/>
          </w:tcPr>
          <w:p w14:paraId="3A6B1E70" w14:textId="77777777" w:rsidR="00304ED9" w:rsidRDefault="00AB64A4">
            <w:pPr>
              <w:pStyle w:val="TableParagraph"/>
              <w:spacing w:before="23" w:line="242" w:lineRule="exact"/>
              <w:ind w:left="114"/>
              <w:rPr>
                <w:sz w:val="20"/>
              </w:rPr>
            </w:pPr>
            <w:r>
              <w:rPr>
                <w:sz w:val="20"/>
              </w:rPr>
              <w:t>Comment</w:t>
            </w:r>
          </w:p>
        </w:tc>
      </w:tr>
      <w:tr w:rsidR="00304ED9" w14:paraId="747EC100" w14:textId="77777777" w:rsidTr="002E1E79">
        <w:trPr>
          <w:trHeight w:val="20"/>
        </w:trPr>
        <w:tc>
          <w:tcPr>
            <w:tcW w:w="3236" w:type="dxa"/>
          </w:tcPr>
          <w:p w14:paraId="2CCD5BC6" w14:textId="77777777" w:rsidR="00304ED9" w:rsidRDefault="00AB64A4">
            <w:pPr>
              <w:pStyle w:val="TableParagraph"/>
              <w:spacing w:before="20" w:line="242" w:lineRule="exact"/>
              <w:ind w:left="115"/>
              <w:rPr>
                <w:sz w:val="20"/>
              </w:rPr>
            </w:pPr>
            <w:r>
              <w:rPr>
                <w:sz w:val="20"/>
              </w:rPr>
              <w:t>Modified DEER methodology</w:t>
            </w:r>
          </w:p>
        </w:tc>
        <w:tc>
          <w:tcPr>
            <w:tcW w:w="6116" w:type="dxa"/>
          </w:tcPr>
          <w:p w14:paraId="5D467EE3" w14:textId="77777777" w:rsidR="00304ED9" w:rsidRDefault="00AB64A4">
            <w:pPr>
              <w:pStyle w:val="TableParagraph"/>
              <w:spacing w:before="20" w:line="242" w:lineRule="exact"/>
              <w:ind w:left="114"/>
              <w:rPr>
                <w:sz w:val="20"/>
              </w:rPr>
            </w:pPr>
            <w:r>
              <w:rPr>
                <w:sz w:val="20"/>
              </w:rPr>
              <w:t>Yes</w:t>
            </w:r>
          </w:p>
        </w:tc>
      </w:tr>
      <w:tr w:rsidR="00304ED9" w14:paraId="107C3EA8" w14:textId="77777777" w:rsidTr="002E1E79">
        <w:trPr>
          <w:trHeight w:val="20"/>
        </w:trPr>
        <w:tc>
          <w:tcPr>
            <w:tcW w:w="3236" w:type="dxa"/>
          </w:tcPr>
          <w:p w14:paraId="3DBF047A" w14:textId="77777777" w:rsidR="00304ED9" w:rsidRDefault="00AB64A4">
            <w:pPr>
              <w:pStyle w:val="TableParagraph"/>
              <w:spacing w:before="23" w:line="242" w:lineRule="exact"/>
              <w:ind w:left="115"/>
              <w:rPr>
                <w:sz w:val="20"/>
              </w:rPr>
            </w:pPr>
            <w:r>
              <w:rPr>
                <w:sz w:val="20"/>
              </w:rPr>
              <w:t>Scaled DEER measure</w:t>
            </w:r>
          </w:p>
        </w:tc>
        <w:tc>
          <w:tcPr>
            <w:tcW w:w="6116" w:type="dxa"/>
          </w:tcPr>
          <w:p w14:paraId="641B9050" w14:textId="77777777" w:rsidR="00304ED9" w:rsidRDefault="00AB64A4">
            <w:pPr>
              <w:pStyle w:val="TableParagraph"/>
              <w:spacing w:before="23" w:line="242" w:lineRule="exact"/>
              <w:ind w:left="114"/>
              <w:rPr>
                <w:sz w:val="20"/>
              </w:rPr>
            </w:pPr>
            <w:r>
              <w:rPr>
                <w:sz w:val="20"/>
              </w:rPr>
              <w:t>Yes</w:t>
            </w:r>
          </w:p>
        </w:tc>
      </w:tr>
      <w:tr w:rsidR="00304ED9" w14:paraId="20E2C664" w14:textId="77777777" w:rsidTr="002E1E79">
        <w:trPr>
          <w:trHeight w:val="20"/>
        </w:trPr>
        <w:tc>
          <w:tcPr>
            <w:tcW w:w="3236" w:type="dxa"/>
          </w:tcPr>
          <w:p w14:paraId="097C7499" w14:textId="77777777" w:rsidR="00304ED9" w:rsidRDefault="00AB64A4">
            <w:pPr>
              <w:pStyle w:val="TableParagraph"/>
              <w:spacing w:before="20"/>
              <w:ind w:left="115"/>
              <w:rPr>
                <w:sz w:val="20"/>
              </w:rPr>
            </w:pPr>
            <w:r>
              <w:rPr>
                <w:sz w:val="20"/>
              </w:rPr>
              <w:t>DEER Base Case</w:t>
            </w:r>
          </w:p>
        </w:tc>
        <w:tc>
          <w:tcPr>
            <w:tcW w:w="6116" w:type="dxa"/>
          </w:tcPr>
          <w:p w14:paraId="0691C297" w14:textId="77777777" w:rsidR="00304ED9" w:rsidRDefault="00AB64A4">
            <w:pPr>
              <w:pStyle w:val="TableParagraph"/>
              <w:spacing w:before="20"/>
              <w:ind w:left="114"/>
              <w:rPr>
                <w:sz w:val="20"/>
              </w:rPr>
            </w:pPr>
            <w:r>
              <w:rPr>
                <w:sz w:val="20"/>
              </w:rPr>
              <w:t>No</w:t>
            </w:r>
          </w:p>
        </w:tc>
      </w:tr>
      <w:tr w:rsidR="00304ED9" w14:paraId="5A4375C4" w14:textId="77777777" w:rsidTr="002E1E79">
        <w:trPr>
          <w:trHeight w:val="20"/>
        </w:trPr>
        <w:tc>
          <w:tcPr>
            <w:tcW w:w="3236" w:type="dxa"/>
          </w:tcPr>
          <w:p w14:paraId="36E1B243" w14:textId="77777777" w:rsidR="00304ED9" w:rsidRDefault="00AB64A4">
            <w:pPr>
              <w:pStyle w:val="TableParagraph"/>
              <w:spacing w:before="20" w:line="242" w:lineRule="exact"/>
              <w:ind w:left="115"/>
              <w:rPr>
                <w:sz w:val="20"/>
              </w:rPr>
            </w:pPr>
            <w:r>
              <w:rPr>
                <w:sz w:val="20"/>
              </w:rPr>
              <w:t>DEER Measure Case</w:t>
            </w:r>
          </w:p>
        </w:tc>
        <w:tc>
          <w:tcPr>
            <w:tcW w:w="6116" w:type="dxa"/>
          </w:tcPr>
          <w:p w14:paraId="0B807635" w14:textId="77777777" w:rsidR="00304ED9" w:rsidRDefault="00AB64A4">
            <w:pPr>
              <w:pStyle w:val="TableParagraph"/>
              <w:spacing w:before="20" w:line="242" w:lineRule="exact"/>
              <w:ind w:left="114"/>
              <w:rPr>
                <w:sz w:val="20"/>
              </w:rPr>
            </w:pPr>
            <w:r>
              <w:rPr>
                <w:sz w:val="20"/>
              </w:rPr>
              <w:t>No</w:t>
            </w:r>
          </w:p>
        </w:tc>
      </w:tr>
      <w:tr w:rsidR="00304ED9" w14:paraId="212FAE2D" w14:textId="77777777" w:rsidTr="002E1E79">
        <w:trPr>
          <w:trHeight w:val="20"/>
        </w:trPr>
        <w:tc>
          <w:tcPr>
            <w:tcW w:w="3236" w:type="dxa"/>
          </w:tcPr>
          <w:p w14:paraId="6909C7FA" w14:textId="77777777" w:rsidR="00304ED9" w:rsidRDefault="00AB64A4">
            <w:pPr>
              <w:pStyle w:val="TableParagraph"/>
              <w:spacing w:before="20"/>
              <w:ind w:left="115"/>
              <w:rPr>
                <w:sz w:val="20"/>
              </w:rPr>
            </w:pPr>
            <w:r>
              <w:rPr>
                <w:sz w:val="20"/>
              </w:rPr>
              <w:t>DEER Building Types</w:t>
            </w:r>
          </w:p>
        </w:tc>
        <w:tc>
          <w:tcPr>
            <w:tcW w:w="6116" w:type="dxa"/>
          </w:tcPr>
          <w:p w14:paraId="3749B19D" w14:textId="77777777" w:rsidR="00304ED9" w:rsidRDefault="00AB64A4">
            <w:pPr>
              <w:pStyle w:val="TableParagraph"/>
              <w:spacing w:before="20"/>
              <w:ind w:left="114"/>
              <w:rPr>
                <w:sz w:val="20"/>
              </w:rPr>
            </w:pPr>
            <w:r>
              <w:rPr>
                <w:sz w:val="20"/>
              </w:rPr>
              <w:t>Yes</w:t>
            </w:r>
          </w:p>
        </w:tc>
      </w:tr>
      <w:tr w:rsidR="00304ED9" w14:paraId="18C3E1CA" w14:textId="77777777" w:rsidTr="002E1E79">
        <w:trPr>
          <w:trHeight w:val="20"/>
        </w:trPr>
        <w:tc>
          <w:tcPr>
            <w:tcW w:w="3236" w:type="dxa"/>
          </w:tcPr>
          <w:p w14:paraId="3D39BB88" w14:textId="77777777" w:rsidR="00304ED9" w:rsidRDefault="00AB64A4">
            <w:pPr>
              <w:pStyle w:val="TableParagraph"/>
              <w:spacing w:before="20" w:line="242" w:lineRule="exact"/>
              <w:ind w:left="115"/>
              <w:rPr>
                <w:sz w:val="20"/>
              </w:rPr>
            </w:pPr>
            <w:r>
              <w:rPr>
                <w:sz w:val="20"/>
              </w:rPr>
              <w:t>DEER Operating Hours</w:t>
            </w:r>
          </w:p>
        </w:tc>
        <w:tc>
          <w:tcPr>
            <w:tcW w:w="6116" w:type="dxa"/>
          </w:tcPr>
          <w:p w14:paraId="6ADC194F" w14:textId="77777777" w:rsidR="00304ED9" w:rsidRDefault="00AB64A4">
            <w:pPr>
              <w:pStyle w:val="TableParagraph"/>
              <w:spacing w:before="20" w:line="242" w:lineRule="exact"/>
              <w:ind w:left="114"/>
              <w:rPr>
                <w:sz w:val="20"/>
              </w:rPr>
            </w:pPr>
            <w:r>
              <w:rPr>
                <w:sz w:val="20"/>
              </w:rPr>
              <w:t>Yes</w:t>
            </w:r>
          </w:p>
        </w:tc>
      </w:tr>
      <w:tr w:rsidR="00304ED9" w14:paraId="687403BC" w14:textId="77777777" w:rsidTr="002E1E79">
        <w:trPr>
          <w:trHeight w:val="20"/>
        </w:trPr>
        <w:tc>
          <w:tcPr>
            <w:tcW w:w="3236" w:type="dxa"/>
          </w:tcPr>
          <w:p w14:paraId="2DB9C00D" w14:textId="77777777" w:rsidR="00304ED9" w:rsidRDefault="00AB64A4">
            <w:pPr>
              <w:pStyle w:val="TableParagraph"/>
              <w:spacing w:before="20"/>
              <w:ind w:left="115"/>
              <w:rPr>
                <w:sz w:val="20"/>
              </w:rPr>
            </w:pPr>
            <w:r>
              <w:rPr>
                <w:sz w:val="20"/>
              </w:rPr>
              <w:t xml:space="preserve">DEER </w:t>
            </w:r>
            <w:proofErr w:type="spellStart"/>
            <w:r>
              <w:rPr>
                <w:sz w:val="20"/>
              </w:rPr>
              <w:t>eQUEST</w:t>
            </w:r>
            <w:proofErr w:type="spellEnd"/>
            <w:r>
              <w:rPr>
                <w:sz w:val="20"/>
              </w:rPr>
              <w:t xml:space="preserve"> Prototypes</w:t>
            </w:r>
          </w:p>
        </w:tc>
        <w:tc>
          <w:tcPr>
            <w:tcW w:w="6116" w:type="dxa"/>
          </w:tcPr>
          <w:p w14:paraId="4A097901" w14:textId="77777777" w:rsidR="00304ED9" w:rsidRDefault="00AB64A4">
            <w:pPr>
              <w:pStyle w:val="TableParagraph"/>
              <w:spacing w:before="20"/>
              <w:ind w:left="114"/>
              <w:rPr>
                <w:sz w:val="20"/>
              </w:rPr>
            </w:pPr>
            <w:r>
              <w:rPr>
                <w:sz w:val="20"/>
              </w:rPr>
              <w:t>No</w:t>
            </w:r>
          </w:p>
        </w:tc>
      </w:tr>
      <w:tr w:rsidR="00304ED9" w14:paraId="01B26CF5" w14:textId="77777777" w:rsidTr="002E1E79">
        <w:trPr>
          <w:trHeight w:val="20"/>
        </w:trPr>
        <w:tc>
          <w:tcPr>
            <w:tcW w:w="3236" w:type="dxa"/>
          </w:tcPr>
          <w:p w14:paraId="45C04479" w14:textId="77777777" w:rsidR="00304ED9" w:rsidRDefault="00AB64A4">
            <w:pPr>
              <w:pStyle w:val="TableParagraph"/>
              <w:spacing w:before="20" w:line="242" w:lineRule="exact"/>
              <w:ind w:left="115"/>
              <w:rPr>
                <w:sz w:val="20"/>
              </w:rPr>
            </w:pPr>
            <w:r>
              <w:rPr>
                <w:sz w:val="20"/>
              </w:rPr>
              <w:t>DEER Version</w:t>
            </w:r>
          </w:p>
        </w:tc>
        <w:tc>
          <w:tcPr>
            <w:tcW w:w="6116" w:type="dxa"/>
          </w:tcPr>
          <w:p w14:paraId="7C0FB57D" w14:textId="77777777" w:rsidR="00304ED9" w:rsidRDefault="00AB64A4">
            <w:pPr>
              <w:pStyle w:val="TableParagraph"/>
              <w:spacing w:before="20" w:line="242" w:lineRule="exact"/>
              <w:ind w:left="114"/>
              <w:rPr>
                <w:sz w:val="20"/>
              </w:rPr>
            </w:pPr>
            <w:r>
              <w:rPr>
                <w:sz w:val="20"/>
              </w:rPr>
              <w:t>DEER 20</w:t>
            </w:r>
            <w:r w:rsidR="004A2070">
              <w:rPr>
                <w:sz w:val="20"/>
              </w:rPr>
              <w:t>20</w:t>
            </w:r>
            <w:r>
              <w:rPr>
                <w:sz w:val="20"/>
              </w:rPr>
              <w:t>, READI v2.</w:t>
            </w:r>
            <w:r w:rsidR="004A2070">
              <w:rPr>
                <w:sz w:val="20"/>
              </w:rPr>
              <w:t>5</w:t>
            </w:r>
            <w:r>
              <w:rPr>
                <w:sz w:val="20"/>
              </w:rPr>
              <w:t>.</w:t>
            </w:r>
            <w:r w:rsidR="004A2070">
              <w:rPr>
                <w:sz w:val="20"/>
              </w:rPr>
              <w:t>1</w:t>
            </w:r>
          </w:p>
        </w:tc>
      </w:tr>
      <w:tr w:rsidR="00304ED9" w14:paraId="0CAAC313" w14:textId="77777777" w:rsidTr="002E1E79">
        <w:trPr>
          <w:trHeight w:val="20"/>
        </w:trPr>
        <w:tc>
          <w:tcPr>
            <w:tcW w:w="3236" w:type="dxa"/>
          </w:tcPr>
          <w:p w14:paraId="350A9FE3" w14:textId="77777777" w:rsidR="00304ED9" w:rsidRDefault="00AB64A4">
            <w:pPr>
              <w:pStyle w:val="TableParagraph"/>
              <w:spacing w:before="23" w:line="242" w:lineRule="exact"/>
              <w:ind w:left="115"/>
              <w:rPr>
                <w:sz w:val="20"/>
              </w:rPr>
            </w:pPr>
            <w:r>
              <w:rPr>
                <w:sz w:val="20"/>
              </w:rPr>
              <w:t>Reason for Deviation from DEER</w:t>
            </w:r>
          </w:p>
        </w:tc>
        <w:tc>
          <w:tcPr>
            <w:tcW w:w="6116" w:type="dxa"/>
          </w:tcPr>
          <w:p w14:paraId="73A499BC" w14:textId="77777777" w:rsidR="00304ED9" w:rsidRDefault="00AB64A4">
            <w:pPr>
              <w:pStyle w:val="TableParagraph"/>
              <w:spacing w:before="23" w:line="242" w:lineRule="exact"/>
              <w:ind w:left="114"/>
              <w:rPr>
                <w:sz w:val="20"/>
              </w:rPr>
            </w:pPr>
            <w:r>
              <w:rPr>
                <w:sz w:val="20"/>
              </w:rPr>
              <w:t>DEER assumes different size ranges and efficiency levels</w:t>
            </w:r>
          </w:p>
        </w:tc>
      </w:tr>
      <w:tr w:rsidR="00304ED9" w14:paraId="3E71975C" w14:textId="77777777" w:rsidTr="002E1E79">
        <w:trPr>
          <w:trHeight w:val="20"/>
        </w:trPr>
        <w:tc>
          <w:tcPr>
            <w:tcW w:w="3236" w:type="dxa"/>
          </w:tcPr>
          <w:p w14:paraId="0E0A7A76" w14:textId="77777777" w:rsidR="00304ED9" w:rsidRDefault="00AB64A4">
            <w:pPr>
              <w:pStyle w:val="TableParagraph"/>
              <w:spacing w:before="20" w:line="242" w:lineRule="exact"/>
              <w:ind w:left="115"/>
              <w:rPr>
                <w:sz w:val="20"/>
              </w:rPr>
            </w:pPr>
            <w:r>
              <w:rPr>
                <w:sz w:val="20"/>
              </w:rPr>
              <w:t>DEER Measure IDs Used</w:t>
            </w:r>
          </w:p>
        </w:tc>
        <w:tc>
          <w:tcPr>
            <w:tcW w:w="6116" w:type="dxa"/>
          </w:tcPr>
          <w:p w14:paraId="4308AA14" w14:textId="77777777" w:rsidR="00304ED9" w:rsidRDefault="00AB64A4">
            <w:pPr>
              <w:pStyle w:val="TableParagraph"/>
              <w:spacing w:before="20" w:line="242" w:lineRule="exact"/>
              <w:ind w:left="114"/>
              <w:rPr>
                <w:sz w:val="20"/>
              </w:rPr>
            </w:pPr>
            <w:r>
              <w:rPr>
                <w:sz w:val="20"/>
              </w:rPr>
              <w:t>n/a</w:t>
            </w:r>
          </w:p>
        </w:tc>
      </w:tr>
      <w:tr w:rsidR="00304ED9" w14:paraId="7DF1BC70" w14:textId="77777777" w:rsidTr="002E1E79">
        <w:trPr>
          <w:trHeight w:val="20"/>
        </w:trPr>
        <w:tc>
          <w:tcPr>
            <w:tcW w:w="3236" w:type="dxa"/>
          </w:tcPr>
          <w:p w14:paraId="26C872F3" w14:textId="77777777" w:rsidR="00304ED9" w:rsidRDefault="00AB64A4">
            <w:pPr>
              <w:pStyle w:val="TableParagraph"/>
              <w:spacing w:before="23"/>
              <w:ind w:left="115"/>
              <w:rPr>
                <w:sz w:val="20"/>
              </w:rPr>
            </w:pPr>
            <w:r>
              <w:rPr>
                <w:sz w:val="20"/>
              </w:rPr>
              <w:t>NTG</w:t>
            </w:r>
          </w:p>
        </w:tc>
        <w:tc>
          <w:tcPr>
            <w:tcW w:w="6116" w:type="dxa"/>
          </w:tcPr>
          <w:p w14:paraId="72EE9589" w14:textId="4ECEBAE6" w:rsidR="00304ED9" w:rsidRDefault="00AB64A4">
            <w:pPr>
              <w:pStyle w:val="TableParagraph"/>
              <w:spacing w:before="23"/>
              <w:ind w:left="114" w:right="363"/>
              <w:rPr>
                <w:sz w:val="20"/>
              </w:rPr>
            </w:pPr>
            <w:r>
              <w:rPr>
                <w:sz w:val="20"/>
              </w:rPr>
              <w:t xml:space="preserve">DEER: The value of 0.55 is associated with NTG ID: </w:t>
            </w:r>
            <w:r>
              <w:rPr>
                <w:i/>
                <w:sz w:val="20"/>
              </w:rPr>
              <w:t xml:space="preserve">Res-Default&gt;2 </w:t>
            </w:r>
            <w:r>
              <w:rPr>
                <w:sz w:val="20"/>
              </w:rPr>
              <w:t>for downstream delivery. The value of 0.</w:t>
            </w:r>
            <w:r w:rsidR="009E664D">
              <w:rPr>
                <w:sz w:val="20"/>
              </w:rPr>
              <w:t>19</w:t>
            </w:r>
            <w:r>
              <w:rPr>
                <w:sz w:val="20"/>
              </w:rPr>
              <w:t xml:space="preserve"> is not associated with NTG </w:t>
            </w:r>
            <w:proofErr w:type="gramStart"/>
            <w:r>
              <w:rPr>
                <w:sz w:val="20"/>
              </w:rPr>
              <w:t>ID;</w:t>
            </w:r>
            <w:proofErr w:type="gramEnd"/>
          </w:p>
          <w:p w14:paraId="45EBB0FD" w14:textId="77777777" w:rsidR="00304ED9" w:rsidRDefault="001411F6">
            <w:pPr>
              <w:pStyle w:val="TableParagraph"/>
              <w:spacing w:line="242" w:lineRule="exact"/>
              <w:ind w:left="114"/>
              <w:rPr>
                <w:sz w:val="20"/>
              </w:rPr>
            </w:pPr>
            <w:r>
              <w:rPr>
                <w:sz w:val="20"/>
              </w:rPr>
              <w:t>thus,</w:t>
            </w:r>
            <w:r w:rsidR="00AB64A4">
              <w:rPr>
                <w:sz w:val="20"/>
              </w:rPr>
              <w:t xml:space="preserve"> the ID </w:t>
            </w:r>
            <w:proofErr w:type="spellStart"/>
            <w:r w:rsidR="00AB64A4">
              <w:rPr>
                <w:i/>
                <w:sz w:val="20"/>
              </w:rPr>
              <w:t>NonRes</w:t>
            </w:r>
            <w:proofErr w:type="spellEnd"/>
            <w:r w:rsidR="00AB64A4">
              <w:rPr>
                <w:i/>
                <w:sz w:val="20"/>
              </w:rPr>
              <w:t>-</w:t>
            </w:r>
            <w:proofErr w:type="spellStart"/>
            <w:r w:rsidR="00AB64A4">
              <w:rPr>
                <w:i/>
                <w:sz w:val="20"/>
              </w:rPr>
              <w:t>sAll</w:t>
            </w:r>
            <w:proofErr w:type="spellEnd"/>
            <w:r w:rsidR="00AB64A4">
              <w:rPr>
                <w:i/>
                <w:sz w:val="20"/>
              </w:rPr>
              <w:t>-</w:t>
            </w:r>
            <w:proofErr w:type="spellStart"/>
            <w:r w:rsidR="00AB64A4">
              <w:rPr>
                <w:i/>
                <w:sz w:val="20"/>
              </w:rPr>
              <w:t>mRfg</w:t>
            </w:r>
            <w:proofErr w:type="spellEnd"/>
            <w:r w:rsidR="00AB64A4">
              <w:rPr>
                <w:i/>
                <w:sz w:val="20"/>
              </w:rPr>
              <w:t xml:space="preserve">-DG </w:t>
            </w:r>
            <w:r w:rsidR="00AB64A4">
              <w:rPr>
                <w:sz w:val="20"/>
              </w:rPr>
              <w:t>is used as a proxy for this value.</w:t>
            </w:r>
          </w:p>
        </w:tc>
      </w:tr>
      <w:tr w:rsidR="00304ED9" w14:paraId="462DD59D" w14:textId="77777777" w:rsidTr="002E1E79">
        <w:trPr>
          <w:trHeight w:val="20"/>
        </w:trPr>
        <w:tc>
          <w:tcPr>
            <w:tcW w:w="3236" w:type="dxa"/>
          </w:tcPr>
          <w:p w14:paraId="3DD70F6C" w14:textId="77777777" w:rsidR="00304ED9" w:rsidRDefault="00AB64A4">
            <w:pPr>
              <w:pStyle w:val="TableParagraph"/>
              <w:spacing w:before="23" w:line="242" w:lineRule="exact"/>
              <w:ind w:left="115"/>
              <w:rPr>
                <w:sz w:val="20"/>
              </w:rPr>
            </w:pPr>
            <w:r>
              <w:rPr>
                <w:sz w:val="20"/>
              </w:rPr>
              <w:t>GSIA</w:t>
            </w:r>
          </w:p>
        </w:tc>
        <w:tc>
          <w:tcPr>
            <w:tcW w:w="6116" w:type="dxa"/>
          </w:tcPr>
          <w:p w14:paraId="7E776A16" w14:textId="77777777" w:rsidR="00304ED9" w:rsidRDefault="00AB64A4">
            <w:pPr>
              <w:pStyle w:val="TableParagraph"/>
              <w:spacing w:before="23" w:line="242" w:lineRule="exact"/>
              <w:ind w:left="114"/>
              <w:rPr>
                <w:i/>
                <w:sz w:val="20"/>
              </w:rPr>
            </w:pPr>
            <w:r>
              <w:rPr>
                <w:sz w:val="20"/>
              </w:rPr>
              <w:t xml:space="preserve">The value of 1.0 is associated with GSIA ID: </w:t>
            </w:r>
            <w:r>
              <w:rPr>
                <w:i/>
                <w:sz w:val="20"/>
              </w:rPr>
              <w:t>Def-GSIA</w:t>
            </w:r>
          </w:p>
        </w:tc>
      </w:tr>
      <w:tr w:rsidR="00304ED9" w14:paraId="7FBBAD73" w14:textId="77777777" w:rsidTr="002E1E79">
        <w:trPr>
          <w:trHeight w:val="20"/>
        </w:trPr>
        <w:tc>
          <w:tcPr>
            <w:tcW w:w="3236" w:type="dxa"/>
          </w:tcPr>
          <w:p w14:paraId="6768B92E" w14:textId="77777777" w:rsidR="00304ED9" w:rsidRDefault="00AB64A4">
            <w:pPr>
              <w:pStyle w:val="TableParagraph"/>
              <w:spacing w:before="20"/>
              <w:ind w:left="115"/>
              <w:rPr>
                <w:sz w:val="20"/>
              </w:rPr>
            </w:pPr>
            <w:r>
              <w:rPr>
                <w:sz w:val="20"/>
              </w:rPr>
              <w:t>EUL/RUL</w:t>
            </w:r>
          </w:p>
        </w:tc>
        <w:tc>
          <w:tcPr>
            <w:tcW w:w="6116" w:type="dxa"/>
          </w:tcPr>
          <w:p w14:paraId="37950F0D" w14:textId="77777777" w:rsidR="00304ED9" w:rsidRDefault="00AB64A4">
            <w:pPr>
              <w:pStyle w:val="TableParagraph"/>
              <w:spacing w:before="20"/>
              <w:ind w:left="114"/>
              <w:rPr>
                <w:i/>
                <w:sz w:val="20"/>
              </w:rPr>
            </w:pPr>
            <w:r>
              <w:rPr>
                <w:sz w:val="20"/>
              </w:rPr>
              <w:t xml:space="preserve">The EUL value of 14.0 years is associated with EUL ID: </w:t>
            </w:r>
            <w:r>
              <w:rPr>
                <w:i/>
                <w:sz w:val="20"/>
              </w:rPr>
              <w:t>Appl-</w:t>
            </w:r>
            <w:proofErr w:type="spellStart"/>
            <w:r>
              <w:rPr>
                <w:i/>
                <w:sz w:val="20"/>
              </w:rPr>
              <w:t>ESRefg</w:t>
            </w:r>
            <w:proofErr w:type="spellEnd"/>
            <w:r>
              <w:rPr>
                <w:i/>
                <w:sz w:val="20"/>
              </w:rPr>
              <w:t xml:space="preserve"> </w:t>
            </w:r>
          </w:p>
          <w:p w14:paraId="6C6F2A6E" w14:textId="77777777" w:rsidR="00304ED9" w:rsidRDefault="00AB64A4">
            <w:pPr>
              <w:pStyle w:val="TableParagraph"/>
              <w:spacing w:before="23" w:line="242" w:lineRule="exact"/>
              <w:ind w:left="114"/>
              <w:rPr>
                <w:i/>
                <w:sz w:val="20"/>
              </w:rPr>
            </w:pPr>
            <w:r>
              <w:rPr>
                <w:sz w:val="20"/>
              </w:rPr>
              <w:t xml:space="preserve">The EUL value of 11.0 is associated with EUL ID: </w:t>
            </w:r>
            <w:r>
              <w:rPr>
                <w:i/>
                <w:sz w:val="20"/>
              </w:rPr>
              <w:t>Appl-</w:t>
            </w:r>
            <w:proofErr w:type="spellStart"/>
            <w:r>
              <w:rPr>
                <w:i/>
                <w:sz w:val="20"/>
              </w:rPr>
              <w:t>ESFrzr</w:t>
            </w:r>
            <w:proofErr w:type="spellEnd"/>
          </w:p>
        </w:tc>
      </w:tr>
    </w:tbl>
    <w:p w14:paraId="5C7B8D7D" w14:textId="77777777" w:rsidR="00E021AC" w:rsidRDefault="00E021AC" w:rsidP="007149B7">
      <w:pPr>
        <w:pStyle w:val="Heading1"/>
        <w:spacing w:before="120"/>
        <w:ind w:left="115"/>
        <w:rPr>
          <w:color w:val="CFAB79"/>
        </w:rPr>
      </w:pPr>
      <w:bookmarkStart w:id="27" w:name="_Toc61597289"/>
    </w:p>
    <w:p w14:paraId="2FADDD8F" w14:textId="77777777" w:rsidR="00E021AC" w:rsidRDefault="00E021AC">
      <w:pPr>
        <w:rPr>
          <w:color w:val="CFAB79"/>
          <w:sz w:val="24"/>
          <w:szCs w:val="24"/>
        </w:rPr>
      </w:pPr>
      <w:r>
        <w:rPr>
          <w:color w:val="CFAB79"/>
        </w:rPr>
        <w:br w:type="page"/>
      </w:r>
    </w:p>
    <w:p w14:paraId="5FA1A04E" w14:textId="0AEFE196" w:rsidR="00304ED9" w:rsidRDefault="00AB64A4" w:rsidP="007149B7">
      <w:pPr>
        <w:pStyle w:val="Heading1"/>
        <w:spacing w:before="120"/>
        <w:ind w:left="115"/>
      </w:pPr>
      <w:r>
        <w:rPr>
          <w:color w:val="CFAB79"/>
        </w:rPr>
        <w:lastRenderedPageBreak/>
        <w:t>REVISION HISTORY</w:t>
      </w:r>
      <w:bookmarkEnd w:id="27"/>
    </w:p>
    <w:p w14:paraId="568FC513" w14:textId="77777777" w:rsidR="00304ED9" w:rsidRDefault="00AB64A4">
      <w:pPr>
        <w:spacing w:before="1"/>
        <w:ind w:left="120"/>
        <w:rPr>
          <w:sz w:val="20"/>
        </w:rPr>
      </w:pPr>
      <w:r>
        <w:rPr>
          <w:sz w:val="20"/>
        </w:rPr>
        <w:t>Measure Characterization Revision History</w:t>
      </w:r>
    </w:p>
    <w:p w14:paraId="64884397" w14:textId="77777777" w:rsidR="00304ED9" w:rsidRDefault="00304ED9">
      <w:pPr>
        <w:pStyle w:val="BodyText"/>
        <w:spacing w:before="2"/>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174"/>
        <w:gridCol w:w="2160"/>
        <w:gridCol w:w="5079"/>
      </w:tblGrid>
      <w:tr w:rsidR="00304ED9" w:rsidRPr="003E46E1" w14:paraId="4B2C6E09" w14:textId="77777777" w:rsidTr="007149B7">
        <w:trPr>
          <w:trHeight w:val="20"/>
        </w:trPr>
        <w:tc>
          <w:tcPr>
            <w:tcW w:w="941" w:type="dxa"/>
            <w:shd w:val="clear" w:color="auto" w:fill="F1F1F1"/>
            <w:vAlign w:val="center"/>
          </w:tcPr>
          <w:p w14:paraId="5A95E1F4" w14:textId="77777777" w:rsidR="00304ED9" w:rsidRPr="003E46E1" w:rsidRDefault="00AB64A4" w:rsidP="002C4FF4">
            <w:pPr>
              <w:pStyle w:val="TableParagraph"/>
              <w:spacing w:line="240" w:lineRule="atLeast"/>
              <w:jc w:val="center"/>
              <w:rPr>
                <w:sz w:val="20"/>
                <w:szCs w:val="20"/>
              </w:rPr>
            </w:pPr>
            <w:r w:rsidRPr="003E46E1">
              <w:rPr>
                <w:w w:val="95"/>
                <w:sz w:val="20"/>
                <w:szCs w:val="20"/>
              </w:rPr>
              <w:t xml:space="preserve">Revision </w:t>
            </w:r>
            <w:r w:rsidRPr="003E46E1">
              <w:rPr>
                <w:sz w:val="20"/>
                <w:szCs w:val="20"/>
              </w:rPr>
              <w:t>Number</w:t>
            </w:r>
          </w:p>
        </w:tc>
        <w:tc>
          <w:tcPr>
            <w:tcW w:w="1174" w:type="dxa"/>
            <w:shd w:val="clear" w:color="auto" w:fill="F1F1F1"/>
            <w:vAlign w:val="center"/>
          </w:tcPr>
          <w:p w14:paraId="430A2F46" w14:textId="77777777" w:rsidR="00304ED9" w:rsidRPr="003E46E1" w:rsidRDefault="00304ED9" w:rsidP="002C4FF4">
            <w:pPr>
              <w:pStyle w:val="TableParagraph"/>
              <w:spacing w:before="9"/>
              <w:jc w:val="center"/>
              <w:rPr>
                <w:sz w:val="20"/>
                <w:szCs w:val="20"/>
              </w:rPr>
            </w:pPr>
          </w:p>
          <w:p w14:paraId="78C45DE7" w14:textId="77777777" w:rsidR="00304ED9" w:rsidRPr="003E46E1" w:rsidRDefault="00AB64A4" w:rsidP="002C4FF4">
            <w:pPr>
              <w:pStyle w:val="TableParagraph"/>
              <w:spacing w:line="242" w:lineRule="exact"/>
              <w:ind w:left="114"/>
              <w:jc w:val="center"/>
              <w:rPr>
                <w:sz w:val="20"/>
                <w:szCs w:val="20"/>
              </w:rPr>
            </w:pPr>
            <w:r w:rsidRPr="003E46E1">
              <w:rPr>
                <w:sz w:val="20"/>
                <w:szCs w:val="20"/>
              </w:rPr>
              <w:t>Date</w:t>
            </w:r>
          </w:p>
        </w:tc>
        <w:tc>
          <w:tcPr>
            <w:tcW w:w="2160" w:type="dxa"/>
            <w:shd w:val="clear" w:color="auto" w:fill="F1F1F1"/>
            <w:vAlign w:val="center"/>
          </w:tcPr>
          <w:p w14:paraId="20536014" w14:textId="77777777" w:rsidR="00304ED9" w:rsidRPr="003E46E1" w:rsidRDefault="00AB64A4" w:rsidP="002C4FF4">
            <w:pPr>
              <w:pStyle w:val="TableParagraph"/>
              <w:spacing w:before="23"/>
              <w:ind w:left="114"/>
              <w:jc w:val="center"/>
              <w:rPr>
                <w:sz w:val="20"/>
                <w:szCs w:val="20"/>
              </w:rPr>
            </w:pPr>
            <w:r w:rsidRPr="003E46E1">
              <w:rPr>
                <w:sz w:val="20"/>
                <w:szCs w:val="20"/>
              </w:rPr>
              <w:t>Primary Author,</w:t>
            </w:r>
          </w:p>
          <w:p w14:paraId="3999AE2A" w14:textId="77777777" w:rsidR="00304ED9" w:rsidRPr="003E46E1" w:rsidRDefault="00AB64A4" w:rsidP="002C4FF4">
            <w:pPr>
              <w:pStyle w:val="TableParagraph"/>
              <w:spacing w:line="241" w:lineRule="exact"/>
              <w:ind w:left="114"/>
              <w:jc w:val="center"/>
              <w:rPr>
                <w:sz w:val="20"/>
                <w:szCs w:val="20"/>
              </w:rPr>
            </w:pPr>
            <w:r w:rsidRPr="003E46E1">
              <w:rPr>
                <w:sz w:val="20"/>
                <w:szCs w:val="20"/>
              </w:rPr>
              <w:t>Organization</w:t>
            </w:r>
          </w:p>
        </w:tc>
        <w:tc>
          <w:tcPr>
            <w:tcW w:w="5079" w:type="dxa"/>
            <w:shd w:val="clear" w:color="auto" w:fill="F1F1F1"/>
            <w:vAlign w:val="center"/>
          </w:tcPr>
          <w:p w14:paraId="57BB655C" w14:textId="77777777" w:rsidR="00304ED9" w:rsidRPr="003E46E1" w:rsidRDefault="00AB64A4" w:rsidP="002C4FF4">
            <w:pPr>
              <w:pStyle w:val="TableParagraph"/>
              <w:spacing w:line="260" w:lineRule="atLeast"/>
              <w:ind w:right="1731"/>
              <w:jc w:val="center"/>
              <w:rPr>
                <w:sz w:val="20"/>
                <w:szCs w:val="20"/>
              </w:rPr>
            </w:pPr>
            <w:r w:rsidRPr="003E46E1">
              <w:rPr>
                <w:sz w:val="20"/>
                <w:szCs w:val="20"/>
              </w:rPr>
              <w:t>Revision Summary and Rationale for Revision Effective Date and Approved By</w:t>
            </w:r>
          </w:p>
        </w:tc>
      </w:tr>
      <w:tr w:rsidR="0096199A" w:rsidRPr="003E46E1" w14:paraId="18B06B18" w14:textId="77777777" w:rsidTr="0055778B">
        <w:trPr>
          <w:trHeight w:val="1705"/>
        </w:trPr>
        <w:tc>
          <w:tcPr>
            <w:tcW w:w="941" w:type="dxa"/>
            <w:vMerge w:val="restart"/>
            <w:vAlign w:val="center"/>
          </w:tcPr>
          <w:p w14:paraId="02863387" w14:textId="4D0DBADD" w:rsidR="0096199A" w:rsidRPr="003E46E1" w:rsidRDefault="0096199A" w:rsidP="0096199A">
            <w:pPr>
              <w:pStyle w:val="TableParagraph"/>
              <w:jc w:val="center"/>
              <w:rPr>
                <w:sz w:val="20"/>
                <w:szCs w:val="20"/>
              </w:rPr>
            </w:pPr>
            <w:r>
              <w:rPr>
                <w:sz w:val="20"/>
                <w:szCs w:val="20"/>
              </w:rPr>
              <w:t>01</w:t>
            </w:r>
          </w:p>
        </w:tc>
        <w:tc>
          <w:tcPr>
            <w:tcW w:w="1174" w:type="dxa"/>
            <w:tcBorders>
              <w:bottom w:val="single" w:sz="4" w:space="0" w:color="A6A6A6"/>
            </w:tcBorders>
          </w:tcPr>
          <w:p w14:paraId="717376DD" w14:textId="77777777" w:rsidR="0096199A" w:rsidRPr="003E46E1" w:rsidRDefault="0096199A">
            <w:pPr>
              <w:pStyle w:val="TableParagraph"/>
              <w:spacing w:before="23"/>
              <w:ind w:left="114"/>
              <w:rPr>
                <w:sz w:val="20"/>
                <w:szCs w:val="20"/>
              </w:rPr>
            </w:pPr>
            <w:r w:rsidRPr="003E46E1">
              <w:rPr>
                <w:sz w:val="20"/>
                <w:szCs w:val="20"/>
              </w:rPr>
              <w:t>10/31/2017</w:t>
            </w:r>
          </w:p>
        </w:tc>
        <w:tc>
          <w:tcPr>
            <w:tcW w:w="2160" w:type="dxa"/>
            <w:tcBorders>
              <w:bottom w:val="single" w:sz="4" w:space="0" w:color="A6A6A6"/>
            </w:tcBorders>
          </w:tcPr>
          <w:p w14:paraId="75A3FEA9" w14:textId="1BC623E5" w:rsidR="0096199A" w:rsidRPr="003E46E1" w:rsidRDefault="0096199A">
            <w:pPr>
              <w:pStyle w:val="TableParagraph"/>
              <w:spacing w:before="7" w:line="260" w:lineRule="atLeast"/>
              <w:ind w:left="114" w:right="141"/>
              <w:rPr>
                <w:sz w:val="20"/>
                <w:szCs w:val="20"/>
              </w:rPr>
            </w:pPr>
            <w:r w:rsidRPr="003E46E1">
              <w:rPr>
                <w:sz w:val="20"/>
                <w:szCs w:val="20"/>
              </w:rPr>
              <w:t xml:space="preserve">Jennifer Holmes Cal TF </w:t>
            </w:r>
          </w:p>
        </w:tc>
        <w:tc>
          <w:tcPr>
            <w:tcW w:w="5079" w:type="dxa"/>
            <w:tcBorders>
              <w:bottom w:val="single" w:sz="4" w:space="0" w:color="A6A6A6"/>
            </w:tcBorders>
          </w:tcPr>
          <w:p w14:paraId="7C0CDF4F" w14:textId="77777777" w:rsidR="0096199A" w:rsidRPr="003E46E1" w:rsidRDefault="0096199A">
            <w:pPr>
              <w:pStyle w:val="TableParagraph"/>
              <w:spacing w:before="23"/>
              <w:ind w:left="111"/>
              <w:rPr>
                <w:sz w:val="20"/>
                <w:szCs w:val="20"/>
              </w:rPr>
            </w:pPr>
            <w:r w:rsidRPr="003E46E1">
              <w:rPr>
                <w:sz w:val="20"/>
                <w:szCs w:val="20"/>
              </w:rPr>
              <w:t>Draft of consolidated text for this statewide measure is based upon:</w:t>
            </w:r>
          </w:p>
          <w:p w14:paraId="14DFD017" w14:textId="77777777" w:rsidR="0096199A" w:rsidRPr="003E46E1" w:rsidRDefault="0096199A">
            <w:pPr>
              <w:pStyle w:val="TableParagraph"/>
              <w:spacing w:line="225" w:lineRule="exact"/>
              <w:ind w:left="111"/>
              <w:rPr>
                <w:sz w:val="20"/>
                <w:szCs w:val="20"/>
              </w:rPr>
            </w:pPr>
            <w:r w:rsidRPr="003E46E1">
              <w:rPr>
                <w:sz w:val="20"/>
                <w:szCs w:val="20"/>
              </w:rPr>
              <w:t>PGECOAPP124, Revision 2 (January 14, 2015)</w:t>
            </w:r>
          </w:p>
          <w:p w14:paraId="693EB588" w14:textId="77777777" w:rsidR="0096199A" w:rsidRPr="003E46E1" w:rsidRDefault="0096199A">
            <w:pPr>
              <w:pStyle w:val="TableParagraph"/>
              <w:ind w:left="111"/>
              <w:rPr>
                <w:sz w:val="20"/>
                <w:szCs w:val="20"/>
              </w:rPr>
            </w:pPr>
            <w:r w:rsidRPr="003E46E1">
              <w:rPr>
                <w:sz w:val="20"/>
                <w:szCs w:val="20"/>
              </w:rPr>
              <w:t>SCE13AP001, Revision 3 (November 24, 2015)</w:t>
            </w:r>
          </w:p>
          <w:p w14:paraId="25C6FE92" w14:textId="77777777" w:rsidR="0096199A" w:rsidRPr="003E46E1" w:rsidRDefault="0096199A">
            <w:pPr>
              <w:pStyle w:val="TableParagraph"/>
              <w:spacing w:before="1"/>
              <w:ind w:left="111"/>
              <w:rPr>
                <w:sz w:val="20"/>
                <w:szCs w:val="20"/>
              </w:rPr>
            </w:pPr>
            <w:r w:rsidRPr="003E46E1">
              <w:rPr>
                <w:sz w:val="20"/>
                <w:szCs w:val="20"/>
              </w:rPr>
              <w:t>WPSDGEREAP0001, Revision 0 (June 15, 2012)</w:t>
            </w:r>
          </w:p>
          <w:p w14:paraId="5E20EA8C" w14:textId="77777777" w:rsidR="0096199A" w:rsidRPr="003E46E1" w:rsidRDefault="0096199A">
            <w:pPr>
              <w:pStyle w:val="TableParagraph"/>
              <w:spacing w:before="1"/>
              <w:ind w:left="111"/>
              <w:rPr>
                <w:sz w:val="20"/>
                <w:szCs w:val="20"/>
              </w:rPr>
            </w:pPr>
            <w:r w:rsidRPr="003E46E1">
              <w:rPr>
                <w:sz w:val="20"/>
                <w:szCs w:val="20"/>
              </w:rPr>
              <w:t>PGECOAPP128, Revision 6 (April 9, 2018)</w:t>
            </w:r>
          </w:p>
          <w:p w14:paraId="2F6D8C69" w14:textId="2FD2EFF3" w:rsidR="0096199A" w:rsidRPr="003E46E1" w:rsidRDefault="0096199A" w:rsidP="00C8050B">
            <w:pPr>
              <w:pStyle w:val="TableParagraph"/>
              <w:spacing w:line="234" w:lineRule="exact"/>
              <w:ind w:left="111"/>
              <w:rPr>
                <w:sz w:val="20"/>
                <w:szCs w:val="20"/>
              </w:rPr>
            </w:pPr>
            <w:r w:rsidRPr="003E46E1">
              <w:rPr>
                <w:sz w:val="20"/>
                <w:szCs w:val="20"/>
              </w:rPr>
              <w:t>Consensus reached among Cal TF members.</w:t>
            </w:r>
          </w:p>
        </w:tc>
      </w:tr>
      <w:tr w:rsidR="0096199A" w:rsidRPr="003E46E1" w14:paraId="67419F64" w14:textId="77777777" w:rsidTr="0055778B">
        <w:trPr>
          <w:trHeight w:val="330"/>
        </w:trPr>
        <w:tc>
          <w:tcPr>
            <w:tcW w:w="941" w:type="dxa"/>
            <w:vMerge/>
          </w:tcPr>
          <w:p w14:paraId="1177053A" w14:textId="08556E60" w:rsidR="0096199A" w:rsidRPr="003E46E1" w:rsidRDefault="0096199A" w:rsidP="0096199A">
            <w:pPr>
              <w:pStyle w:val="TableParagraph"/>
              <w:jc w:val="center"/>
              <w:rPr>
                <w:rFonts w:ascii="Times New Roman"/>
                <w:sz w:val="20"/>
                <w:szCs w:val="20"/>
              </w:rPr>
            </w:pPr>
          </w:p>
        </w:tc>
        <w:tc>
          <w:tcPr>
            <w:tcW w:w="1174" w:type="dxa"/>
            <w:tcBorders>
              <w:bottom w:val="single" w:sz="4" w:space="0" w:color="A6A6A6"/>
            </w:tcBorders>
          </w:tcPr>
          <w:p w14:paraId="1E103300" w14:textId="77777777" w:rsidR="0096199A" w:rsidRPr="003E46E1" w:rsidRDefault="0096199A">
            <w:pPr>
              <w:pStyle w:val="TableParagraph"/>
              <w:spacing w:before="20"/>
              <w:ind w:left="114"/>
              <w:rPr>
                <w:sz w:val="20"/>
                <w:szCs w:val="20"/>
              </w:rPr>
            </w:pPr>
            <w:r w:rsidRPr="003E46E1">
              <w:rPr>
                <w:sz w:val="20"/>
                <w:szCs w:val="20"/>
              </w:rPr>
              <w:t>12/31/2018</w:t>
            </w:r>
          </w:p>
        </w:tc>
        <w:tc>
          <w:tcPr>
            <w:tcW w:w="2160" w:type="dxa"/>
            <w:tcBorders>
              <w:bottom w:val="single" w:sz="4" w:space="0" w:color="A6A6A6"/>
            </w:tcBorders>
          </w:tcPr>
          <w:p w14:paraId="7230E383" w14:textId="0D504DEF" w:rsidR="0096199A" w:rsidRPr="003E46E1" w:rsidRDefault="0096199A" w:rsidP="007149B7">
            <w:pPr>
              <w:pStyle w:val="TableParagraph"/>
              <w:spacing w:before="20"/>
              <w:ind w:left="114"/>
              <w:rPr>
                <w:sz w:val="20"/>
                <w:szCs w:val="20"/>
              </w:rPr>
            </w:pPr>
            <w:r w:rsidRPr="003E46E1">
              <w:rPr>
                <w:sz w:val="20"/>
                <w:szCs w:val="20"/>
              </w:rPr>
              <w:t>Jennifer Holmes</w:t>
            </w:r>
            <w:r>
              <w:rPr>
                <w:sz w:val="20"/>
                <w:szCs w:val="20"/>
              </w:rPr>
              <w:t xml:space="preserve">, </w:t>
            </w:r>
            <w:r w:rsidRPr="003E46E1">
              <w:rPr>
                <w:sz w:val="20"/>
                <w:szCs w:val="20"/>
              </w:rPr>
              <w:t>Cal TF</w:t>
            </w:r>
          </w:p>
        </w:tc>
        <w:tc>
          <w:tcPr>
            <w:tcW w:w="5079" w:type="dxa"/>
            <w:tcBorders>
              <w:bottom w:val="single" w:sz="4" w:space="0" w:color="A6A6A6"/>
            </w:tcBorders>
          </w:tcPr>
          <w:p w14:paraId="58950084" w14:textId="77777777" w:rsidR="0096199A" w:rsidRPr="003E46E1" w:rsidRDefault="0096199A">
            <w:pPr>
              <w:pStyle w:val="TableParagraph"/>
              <w:spacing w:before="20"/>
              <w:ind w:left="111"/>
              <w:rPr>
                <w:sz w:val="20"/>
                <w:szCs w:val="20"/>
              </w:rPr>
            </w:pPr>
            <w:r w:rsidRPr="003E46E1">
              <w:rPr>
                <w:sz w:val="20"/>
                <w:szCs w:val="20"/>
              </w:rPr>
              <w:t>Final revisions for submission of Version 01.</w:t>
            </w:r>
          </w:p>
        </w:tc>
      </w:tr>
      <w:tr w:rsidR="0096199A" w:rsidRPr="003E46E1" w14:paraId="76506C89" w14:textId="77777777" w:rsidTr="007149B7">
        <w:trPr>
          <w:trHeight w:val="20"/>
        </w:trPr>
        <w:tc>
          <w:tcPr>
            <w:tcW w:w="941" w:type="dxa"/>
            <w:vMerge/>
          </w:tcPr>
          <w:p w14:paraId="048FC022" w14:textId="2C9CCD67" w:rsidR="0096199A" w:rsidRPr="003E46E1" w:rsidRDefault="0096199A" w:rsidP="0096199A">
            <w:pPr>
              <w:pStyle w:val="TableParagraph"/>
              <w:jc w:val="center"/>
              <w:rPr>
                <w:rFonts w:ascii="Times New Roman"/>
                <w:sz w:val="20"/>
                <w:szCs w:val="20"/>
              </w:rPr>
            </w:pPr>
          </w:p>
        </w:tc>
        <w:tc>
          <w:tcPr>
            <w:tcW w:w="1174" w:type="dxa"/>
          </w:tcPr>
          <w:p w14:paraId="19CA7A86" w14:textId="77777777" w:rsidR="0096199A" w:rsidRPr="003E46E1" w:rsidRDefault="0096199A" w:rsidP="006B586F">
            <w:pPr>
              <w:pStyle w:val="TableParagraph"/>
              <w:spacing w:before="20"/>
              <w:ind w:left="114"/>
              <w:rPr>
                <w:rFonts w:ascii="Times New Roman"/>
                <w:sz w:val="20"/>
                <w:szCs w:val="20"/>
              </w:rPr>
            </w:pPr>
            <w:r w:rsidRPr="003E46E1">
              <w:rPr>
                <w:sz w:val="20"/>
                <w:szCs w:val="20"/>
              </w:rPr>
              <w:t>12/31/2018</w:t>
            </w:r>
          </w:p>
        </w:tc>
        <w:tc>
          <w:tcPr>
            <w:tcW w:w="2160" w:type="dxa"/>
          </w:tcPr>
          <w:p w14:paraId="14BA4D96" w14:textId="5E8B6134" w:rsidR="0096199A" w:rsidRPr="003E46E1" w:rsidRDefault="0096199A" w:rsidP="007149B7">
            <w:pPr>
              <w:pStyle w:val="TableParagraph"/>
              <w:spacing w:before="20"/>
              <w:ind w:left="114"/>
              <w:rPr>
                <w:sz w:val="20"/>
                <w:szCs w:val="20"/>
              </w:rPr>
            </w:pPr>
            <w:r w:rsidRPr="003E46E1">
              <w:rPr>
                <w:sz w:val="20"/>
                <w:szCs w:val="20"/>
              </w:rPr>
              <w:t>Jia Chang Huang</w:t>
            </w:r>
            <w:r>
              <w:rPr>
                <w:sz w:val="20"/>
                <w:szCs w:val="20"/>
              </w:rPr>
              <w:t xml:space="preserve">, </w:t>
            </w:r>
            <w:r w:rsidRPr="003E46E1">
              <w:rPr>
                <w:sz w:val="20"/>
                <w:szCs w:val="20"/>
              </w:rPr>
              <w:t>PG&amp;E</w:t>
            </w:r>
          </w:p>
        </w:tc>
        <w:tc>
          <w:tcPr>
            <w:tcW w:w="5079" w:type="dxa"/>
          </w:tcPr>
          <w:p w14:paraId="4A3F37E7" w14:textId="77777777" w:rsidR="0096199A" w:rsidRPr="003E46E1" w:rsidRDefault="0096199A" w:rsidP="006B586F">
            <w:pPr>
              <w:pStyle w:val="TableParagraph"/>
              <w:spacing w:before="20"/>
              <w:ind w:left="111"/>
              <w:rPr>
                <w:rFonts w:ascii="Times New Roman"/>
                <w:sz w:val="20"/>
                <w:szCs w:val="20"/>
              </w:rPr>
            </w:pPr>
            <w:r w:rsidRPr="003E46E1">
              <w:rPr>
                <w:sz w:val="20"/>
                <w:szCs w:val="20"/>
              </w:rPr>
              <w:t>Submitted revision 01 of the state-wide paper to WPA</w:t>
            </w:r>
            <w:r w:rsidRPr="003E46E1">
              <w:rPr>
                <w:rFonts w:ascii="Times New Roman"/>
                <w:sz w:val="20"/>
                <w:szCs w:val="20"/>
              </w:rPr>
              <w:t xml:space="preserve"> </w:t>
            </w:r>
          </w:p>
        </w:tc>
      </w:tr>
      <w:tr w:rsidR="0096199A" w:rsidRPr="003E46E1" w14:paraId="4744A79C" w14:textId="77777777" w:rsidTr="0096199A">
        <w:trPr>
          <w:trHeight w:val="449"/>
        </w:trPr>
        <w:tc>
          <w:tcPr>
            <w:tcW w:w="941" w:type="dxa"/>
            <w:vMerge/>
          </w:tcPr>
          <w:p w14:paraId="0660B8E3" w14:textId="09F56982" w:rsidR="0096199A" w:rsidRPr="003E46E1" w:rsidRDefault="0096199A" w:rsidP="0096199A">
            <w:pPr>
              <w:pStyle w:val="TableParagraph"/>
              <w:jc w:val="center"/>
              <w:rPr>
                <w:rFonts w:ascii="Times New Roman"/>
                <w:sz w:val="20"/>
                <w:szCs w:val="20"/>
              </w:rPr>
            </w:pPr>
          </w:p>
        </w:tc>
        <w:tc>
          <w:tcPr>
            <w:tcW w:w="1174" w:type="dxa"/>
          </w:tcPr>
          <w:p w14:paraId="47A18C58" w14:textId="77777777" w:rsidR="0096199A" w:rsidRPr="003E46E1" w:rsidRDefault="0096199A" w:rsidP="006B586F">
            <w:pPr>
              <w:pStyle w:val="TableParagraph"/>
              <w:spacing w:before="20"/>
              <w:ind w:left="114"/>
              <w:rPr>
                <w:rFonts w:ascii="Times New Roman"/>
                <w:sz w:val="20"/>
                <w:szCs w:val="20"/>
              </w:rPr>
            </w:pPr>
            <w:r w:rsidRPr="003E46E1">
              <w:rPr>
                <w:sz w:val="20"/>
                <w:szCs w:val="20"/>
              </w:rPr>
              <w:t>06/03/2019</w:t>
            </w:r>
          </w:p>
        </w:tc>
        <w:tc>
          <w:tcPr>
            <w:tcW w:w="2160" w:type="dxa"/>
          </w:tcPr>
          <w:p w14:paraId="1B91E86F" w14:textId="77777777" w:rsidR="0096199A" w:rsidRPr="003E46E1" w:rsidRDefault="0096199A" w:rsidP="006B586F">
            <w:pPr>
              <w:pStyle w:val="TableParagraph"/>
              <w:spacing w:before="20"/>
              <w:ind w:left="114"/>
              <w:rPr>
                <w:sz w:val="20"/>
                <w:szCs w:val="20"/>
              </w:rPr>
            </w:pPr>
            <w:r w:rsidRPr="003E46E1">
              <w:rPr>
                <w:sz w:val="20"/>
                <w:szCs w:val="20"/>
              </w:rPr>
              <w:t>Jia Chang Huang</w:t>
            </w:r>
          </w:p>
          <w:p w14:paraId="478EA358" w14:textId="77777777" w:rsidR="0096199A" w:rsidRPr="003E46E1" w:rsidRDefault="0096199A" w:rsidP="006B586F">
            <w:pPr>
              <w:pStyle w:val="TableParagraph"/>
              <w:spacing w:line="235" w:lineRule="exact"/>
              <w:ind w:left="114"/>
              <w:rPr>
                <w:sz w:val="20"/>
                <w:szCs w:val="20"/>
              </w:rPr>
            </w:pPr>
            <w:r w:rsidRPr="003E46E1">
              <w:rPr>
                <w:sz w:val="20"/>
                <w:szCs w:val="20"/>
              </w:rPr>
              <w:t>PG&amp;E</w:t>
            </w:r>
          </w:p>
        </w:tc>
        <w:tc>
          <w:tcPr>
            <w:tcW w:w="5079" w:type="dxa"/>
          </w:tcPr>
          <w:p w14:paraId="461D4993" w14:textId="77777777" w:rsidR="0096199A" w:rsidRPr="003E46E1" w:rsidRDefault="0096199A" w:rsidP="006B586F">
            <w:pPr>
              <w:pStyle w:val="TableParagraph"/>
              <w:spacing w:before="20"/>
              <w:ind w:left="111"/>
              <w:rPr>
                <w:sz w:val="20"/>
                <w:szCs w:val="20"/>
              </w:rPr>
            </w:pPr>
            <w:r w:rsidRPr="003E46E1">
              <w:rPr>
                <w:sz w:val="20"/>
                <w:szCs w:val="20"/>
              </w:rPr>
              <w:t>Added PG&amp;E implementation IDs to EAD Table including chest freezers.</w:t>
            </w:r>
          </w:p>
          <w:p w14:paraId="6C9C67BD" w14:textId="77777777" w:rsidR="0096199A" w:rsidRPr="003E46E1" w:rsidRDefault="0096199A" w:rsidP="006B586F">
            <w:pPr>
              <w:pStyle w:val="TableParagraph"/>
              <w:spacing w:before="20"/>
              <w:ind w:left="111"/>
              <w:rPr>
                <w:rFonts w:ascii="Times New Roman"/>
                <w:sz w:val="20"/>
                <w:szCs w:val="20"/>
              </w:rPr>
            </w:pPr>
            <w:r w:rsidRPr="003E46E1">
              <w:rPr>
                <w:sz w:val="20"/>
                <w:szCs w:val="20"/>
              </w:rPr>
              <w:t>Corrected description for upright freezers, ES+5%</w:t>
            </w:r>
          </w:p>
        </w:tc>
      </w:tr>
      <w:tr w:rsidR="0096199A" w:rsidRPr="003E46E1" w14:paraId="0157BAC5" w14:textId="77777777" w:rsidTr="007149B7">
        <w:trPr>
          <w:trHeight w:val="20"/>
        </w:trPr>
        <w:tc>
          <w:tcPr>
            <w:tcW w:w="941" w:type="dxa"/>
            <w:vMerge/>
          </w:tcPr>
          <w:p w14:paraId="2FDEDF85" w14:textId="4A1393A4" w:rsidR="0096199A" w:rsidRPr="003E46E1" w:rsidRDefault="0096199A" w:rsidP="0096199A">
            <w:pPr>
              <w:pStyle w:val="TableParagraph"/>
              <w:jc w:val="center"/>
              <w:rPr>
                <w:rFonts w:ascii="Times New Roman"/>
                <w:sz w:val="20"/>
                <w:szCs w:val="20"/>
              </w:rPr>
            </w:pPr>
          </w:p>
        </w:tc>
        <w:tc>
          <w:tcPr>
            <w:tcW w:w="1174" w:type="dxa"/>
          </w:tcPr>
          <w:p w14:paraId="1431AE9C" w14:textId="77777777" w:rsidR="0096199A" w:rsidRPr="003E46E1" w:rsidRDefault="0096199A" w:rsidP="006B586F">
            <w:pPr>
              <w:pStyle w:val="TableParagraph"/>
              <w:spacing w:before="20"/>
              <w:ind w:left="114"/>
              <w:rPr>
                <w:sz w:val="20"/>
                <w:szCs w:val="20"/>
              </w:rPr>
            </w:pPr>
            <w:r w:rsidRPr="003E46E1">
              <w:rPr>
                <w:sz w:val="20"/>
                <w:szCs w:val="20"/>
              </w:rPr>
              <w:t>07/05/2019</w:t>
            </w:r>
          </w:p>
        </w:tc>
        <w:tc>
          <w:tcPr>
            <w:tcW w:w="2160" w:type="dxa"/>
          </w:tcPr>
          <w:p w14:paraId="5104607A" w14:textId="77777777" w:rsidR="0096199A" w:rsidRPr="003E46E1" w:rsidRDefault="0096199A" w:rsidP="006B586F">
            <w:pPr>
              <w:pStyle w:val="TableParagraph"/>
              <w:spacing w:before="20"/>
              <w:ind w:left="114"/>
              <w:rPr>
                <w:sz w:val="20"/>
                <w:szCs w:val="20"/>
              </w:rPr>
            </w:pPr>
            <w:r w:rsidRPr="003E46E1">
              <w:rPr>
                <w:sz w:val="20"/>
                <w:szCs w:val="20"/>
              </w:rPr>
              <w:t>Tai Voong</w:t>
            </w:r>
          </w:p>
          <w:p w14:paraId="2FF5FEF0" w14:textId="77777777" w:rsidR="0096199A" w:rsidRPr="003E46E1" w:rsidRDefault="0096199A" w:rsidP="006B586F">
            <w:pPr>
              <w:pStyle w:val="TableParagraph"/>
              <w:spacing w:before="20"/>
              <w:ind w:left="114"/>
              <w:rPr>
                <w:sz w:val="20"/>
                <w:szCs w:val="20"/>
              </w:rPr>
            </w:pPr>
            <w:r w:rsidRPr="003E46E1">
              <w:rPr>
                <w:sz w:val="20"/>
                <w:szCs w:val="20"/>
              </w:rPr>
              <w:t>PG&amp;E</w:t>
            </w:r>
          </w:p>
        </w:tc>
        <w:tc>
          <w:tcPr>
            <w:tcW w:w="5079" w:type="dxa"/>
          </w:tcPr>
          <w:p w14:paraId="0B421622" w14:textId="77777777" w:rsidR="0096199A" w:rsidRPr="003E46E1" w:rsidRDefault="0096199A" w:rsidP="006B586F">
            <w:pPr>
              <w:pStyle w:val="TableParagraph"/>
              <w:spacing w:before="20"/>
              <w:ind w:left="111"/>
              <w:rPr>
                <w:sz w:val="20"/>
                <w:szCs w:val="20"/>
              </w:rPr>
            </w:pPr>
            <w:r w:rsidRPr="003E46E1">
              <w:rPr>
                <w:sz w:val="20"/>
                <w:szCs w:val="20"/>
              </w:rPr>
              <w:t>Resubmit revision 01 to the WPA site with no significant modifications</w:t>
            </w:r>
          </w:p>
        </w:tc>
      </w:tr>
      <w:tr w:rsidR="0096199A" w:rsidRPr="003E46E1" w14:paraId="3734AD7F" w14:textId="77777777" w:rsidTr="0055778B">
        <w:trPr>
          <w:trHeight w:val="1505"/>
        </w:trPr>
        <w:tc>
          <w:tcPr>
            <w:tcW w:w="941" w:type="dxa"/>
            <w:vMerge/>
          </w:tcPr>
          <w:p w14:paraId="1DA4D5AF" w14:textId="3A44A756" w:rsidR="0096199A" w:rsidRPr="003E46E1" w:rsidRDefault="0096199A" w:rsidP="0096199A">
            <w:pPr>
              <w:pStyle w:val="TableParagraph"/>
              <w:jc w:val="center"/>
              <w:rPr>
                <w:rFonts w:ascii="Times New Roman"/>
                <w:sz w:val="20"/>
                <w:szCs w:val="20"/>
              </w:rPr>
            </w:pPr>
          </w:p>
        </w:tc>
        <w:tc>
          <w:tcPr>
            <w:tcW w:w="1174" w:type="dxa"/>
            <w:tcBorders>
              <w:bottom w:val="single" w:sz="4" w:space="0" w:color="A6A6A6"/>
            </w:tcBorders>
          </w:tcPr>
          <w:p w14:paraId="57A6644E" w14:textId="77777777" w:rsidR="0096199A" w:rsidRPr="003E46E1" w:rsidRDefault="0096199A" w:rsidP="006B586F">
            <w:pPr>
              <w:pStyle w:val="TableParagraph"/>
              <w:spacing w:before="20"/>
              <w:ind w:left="114"/>
              <w:rPr>
                <w:sz w:val="20"/>
                <w:szCs w:val="20"/>
              </w:rPr>
            </w:pPr>
            <w:r w:rsidRPr="003E46E1">
              <w:rPr>
                <w:sz w:val="20"/>
                <w:szCs w:val="20"/>
              </w:rPr>
              <w:t>02/25/2020</w:t>
            </w:r>
          </w:p>
        </w:tc>
        <w:tc>
          <w:tcPr>
            <w:tcW w:w="2160" w:type="dxa"/>
            <w:tcBorders>
              <w:bottom w:val="single" w:sz="4" w:space="0" w:color="A6A6A6"/>
            </w:tcBorders>
          </w:tcPr>
          <w:p w14:paraId="2562DF7D" w14:textId="77777777" w:rsidR="0096199A" w:rsidRPr="003E46E1" w:rsidRDefault="0096199A" w:rsidP="006B586F">
            <w:pPr>
              <w:pStyle w:val="TableParagraph"/>
              <w:spacing w:before="20"/>
              <w:ind w:left="114"/>
              <w:rPr>
                <w:sz w:val="20"/>
                <w:szCs w:val="20"/>
              </w:rPr>
            </w:pPr>
            <w:r w:rsidRPr="003E46E1">
              <w:rPr>
                <w:sz w:val="20"/>
                <w:szCs w:val="20"/>
              </w:rPr>
              <w:t>Adan Rosillo</w:t>
            </w:r>
          </w:p>
          <w:p w14:paraId="5D2483CB" w14:textId="77777777" w:rsidR="0096199A" w:rsidRPr="003E46E1" w:rsidRDefault="0096199A" w:rsidP="006B586F">
            <w:pPr>
              <w:pStyle w:val="TableParagraph"/>
              <w:spacing w:before="20"/>
              <w:ind w:left="114"/>
              <w:rPr>
                <w:sz w:val="20"/>
                <w:szCs w:val="20"/>
              </w:rPr>
            </w:pPr>
            <w:r w:rsidRPr="003E46E1">
              <w:rPr>
                <w:sz w:val="20"/>
                <w:szCs w:val="20"/>
              </w:rPr>
              <w:t>PG&amp;E</w:t>
            </w:r>
          </w:p>
        </w:tc>
        <w:tc>
          <w:tcPr>
            <w:tcW w:w="5079" w:type="dxa"/>
            <w:tcBorders>
              <w:bottom w:val="single" w:sz="4" w:space="0" w:color="A6A6A6"/>
            </w:tcBorders>
          </w:tcPr>
          <w:p w14:paraId="5CE0E43A" w14:textId="77777777" w:rsidR="0096199A" w:rsidRPr="003E46E1" w:rsidRDefault="0096199A" w:rsidP="002C4FF4">
            <w:pPr>
              <w:pStyle w:val="TableParagraph"/>
              <w:spacing w:before="20"/>
              <w:ind w:left="111"/>
              <w:rPr>
                <w:sz w:val="20"/>
                <w:szCs w:val="20"/>
              </w:rPr>
            </w:pPr>
            <w:r w:rsidRPr="003E46E1">
              <w:rPr>
                <w:sz w:val="20"/>
                <w:szCs w:val="20"/>
              </w:rPr>
              <w:t>Added PG&amp;E measure IDs; AP018, AP019, AP020, AP021, AP022, AP023, AP037, AP038, AP039, AP040, AP041, and AP042 to the EAD Table - Implementation Tab.  Revised word document and update references to DEER versions.</w:t>
            </w:r>
          </w:p>
          <w:p w14:paraId="3AA06AF9" w14:textId="77777777" w:rsidR="0096199A" w:rsidRPr="003E46E1" w:rsidRDefault="0096199A" w:rsidP="00894FC9">
            <w:pPr>
              <w:pStyle w:val="TableParagraph"/>
              <w:spacing w:before="20"/>
              <w:ind w:left="111"/>
              <w:rPr>
                <w:sz w:val="20"/>
                <w:szCs w:val="20"/>
              </w:rPr>
            </w:pPr>
            <w:r w:rsidRPr="003E46E1">
              <w:rPr>
                <w:sz w:val="20"/>
                <w:szCs w:val="20"/>
              </w:rPr>
              <w:t>No energy savings nor base/measure costs were affected by this update.</w:t>
            </w:r>
          </w:p>
        </w:tc>
      </w:tr>
      <w:tr w:rsidR="007D7135" w:rsidRPr="003E46E1" w14:paraId="1250583C" w14:textId="77777777" w:rsidTr="0055778B">
        <w:trPr>
          <w:trHeight w:val="20"/>
        </w:trPr>
        <w:tc>
          <w:tcPr>
            <w:tcW w:w="941" w:type="dxa"/>
            <w:vMerge w:val="restart"/>
            <w:vAlign w:val="center"/>
          </w:tcPr>
          <w:p w14:paraId="7AF0AF35" w14:textId="37C4673E" w:rsidR="007D7135" w:rsidRPr="003E46E1" w:rsidRDefault="007D7135" w:rsidP="0096199A">
            <w:pPr>
              <w:pStyle w:val="TableParagraph"/>
              <w:jc w:val="center"/>
              <w:rPr>
                <w:sz w:val="20"/>
                <w:szCs w:val="20"/>
              </w:rPr>
            </w:pPr>
            <w:r>
              <w:rPr>
                <w:sz w:val="20"/>
                <w:szCs w:val="20"/>
              </w:rPr>
              <w:t>02</w:t>
            </w:r>
          </w:p>
        </w:tc>
        <w:tc>
          <w:tcPr>
            <w:tcW w:w="1174" w:type="dxa"/>
          </w:tcPr>
          <w:p w14:paraId="7E7E8ECB" w14:textId="29B661B0" w:rsidR="007D7135" w:rsidRPr="003E46E1" w:rsidRDefault="007D7135" w:rsidP="006B586F">
            <w:pPr>
              <w:pStyle w:val="TableParagraph"/>
              <w:spacing w:before="20"/>
              <w:ind w:left="114"/>
              <w:rPr>
                <w:sz w:val="20"/>
                <w:szCs w:val="20"/>
              </w:rPr>
            </w:pPr>
            <w:r w:rsidRPr="003E46E1">
              <w:rPr>
                <w:sz w:val="20"/>
                <w:szCs w:val="20"/>
              </w:rPr>
              <w:t>9/</w:t>
            </w:r>
            <w:r>
              <w:rPr>
                <w:sz w:val="20"/>
                <w:szCs w:val="20"/>
              </w:rPr>
              <w:t>10</w:t>
            </w:r>
            <w:r w:rsidRPr="003E46E1">
              <w:rPr>
                <w:sz w:val="20"/>
                <w:szCs w:val="20"/>
              </w:rPr>
              <w:t>/2020</w:t>
            </w:r>
          </w:p>
        </w:tc>
        <w:tc>
          <w:tcPr>
            <w:tcW w:w="2160" w:type="dxa"/>
          </w:tcPr>
          <w:p w14:paraId="5838FC67" w14:textId="77777777" w:rsidR="007D7135" w:rsidRPr="003E46E1" w:rsidRDefault="007D7135" w:rsidP="006B586F">
            <w:pPr>
              <w:pStyle w:val="TableParagraph"/>
              <w:spacing w:before="20"/>
              <w:ind w:left="114"/>
              <w:rPr>
                <w:sz w:val="20"/>
                <w:szCs w:val="20"/>
              </w:rPr>
            </w:pPr>
            <w:r w:rsidRPr="003E46E1">
              <w:rPr>
                <w:sz w:val="20"/>
                <w:szCs w:val="20"/>
              </w:rPr>
              <w:t>Adan Rosillo</w:t>
            </w:r>
          </w:p>
          <w:p w14:paraId="1D37E299" w14:textId="77777777" w:rsidR="007D7135" w:rsidRPr="003E46E1" w:rsidRDefault="007D7135" w:rsidP="006B586F">
            <w:pPr>
              <w:pStyle w:val="TableParagraph"/>
              <w:spacing w:before="20"/>
              <w:ind w:left="114"/>
              <w:rPr>
                <w:sz w:val="20"/>
                <w:szCs w:val="20"/>
              </w:rPr>
            </w:pPr>
            <w:r w:rsidRPr="003E46E1">
              <w:rPr>
                <w:sz w:val="20"/>
                <w:szCs w:val="20"/>
              </w:rPr>
              <w:t>PG&amp;E</w:t>
            </w:r>
          </w:p>
        </w:tc>
        <w:tc>
          <w:tcPr>
            <w:tcW w:w="5079" w:type="dxa"/>
          </w:tcPr>
          <w:p w14:paraId="72511BAD" w14:textId="29F91C98" w:rsidR="007D7135" w:rsidRPr="003E46E1" w:rsidRDefault="007D7135" w:rsidP="00E13909">
            <w:pPr>
              <w:pStyle w:val="TableParagraph"/>
              <w:numPr>
                <w:ilvl w:val="0"/>
                <w:numId w:val="6"/>
              </w:numPr>
              <w:spacing w:before="20"/>
              <w:rPr>
                <w:sz w:val="20"/>
                <w:szCs w:val="20"/>
              </w:rPr>
            </w:pPr>
            <w:bookmarkStart w:id="28" w:name="_Hlk50650273"/>
            <w:r>
              <w:rPr>
                <w:sz w:val="20"/>
                <w:szCs w:val="20"/>
              </w:rPr>
              <w:t>Convert</w:t>
            </w:r>
            <w:r w:rsidRPr="003E46E1">
              <w:rPr>
                <w:sz w:val="20"/>
                <w:szCs w:val="20"/>
              </w:rPr>
              <w:t xml:space="preserve"> IOU</w:t>
            </w:r>
            <w:r>
              <w:rPr>
                <w:sz w:val="20"/>
                <w:szCs w:val="20"/>
              </w:rPr>
              <w:t>s</w:t>
            </w:r>
            <w:r w:rsidRPr="003E46E1">
              <w:rPr>
                <w:sz w:val="20"/>
                <w:szCs w:val="20"/>
              </w:rPr>
              <w:t xml:space="preserve"> specific measure</w:t>
            </w:r>
            <w:r>
              <w:rPr>
                <w:sz w:val="20"/>
                <w:szCs w:val="20"/>
              </w:rPr>
              <w:t>s</w:t>
            </w:r>
            <w:r w:rsidRPr="003E46E1">
              <w:rPr>
                <w:sz w:val="20"/>
                <w:szCs w:val="20"/>
              </w:rPr>
              <w:t xml:space="preserve"> </w:t>
            </w:r>
            <w:r>
              <w:rPr>
                <w:sz w:val="20"/>
                <w:szCs w:val="20"/>
              </w:rPr>
              <w:t>to the statewide format, modified the</w:t>
            </w:r>
            <w:r w:rsidRPr="003E46E1">
              <w:rPr>
                <w:sz w:val="20"/>
                <w:szCs w:val="20"/>
              </w:rPr>
              <w:t xml:space="preserve"> EAD Table, </w:t>
            </w:r>
            <w:proofErr w:type="spellStart"/>
            <w:r w:rsidRPr="003E46E1">
              <w:rPr>
                <w:sz w:val="20"/>
                <w:szCs w:val="20"/>
              </w:rPr>
              <w:t>DataSpec</w:t>
            </w:r>
            <w:proofErr w:type="spellEnd"/>
            <w:r w:rsidRPr="003E46E1">
              <w:rPr>
                <w:sz w:val="20"/>
                <w:szCs w:val="20"/>
              </w:rPr>
              <w:t xml:space="preserve"> and word document.  Savings </w:t>
            </w:r>
            <w:r>
              <w:rPr>
                <w:sz w:val="20"/>
                <w:szCs w:val="20"/>
              </w:rPr>
              <w:t xml:space="preserve">methodology and values </w:t>
            </w:r>
            <w:r w:rsidRPr="003E46E1">
              <w:rPr>
                <w:sz w:val="20"/>
                <w:szCs w:val="20"/>
              </w:rPr>
              <w:t xml:space="preserve">were modified as well. </w:t>
            </w:r>
          </w:p>
          <w:p w14:paraId="6C61C42B" w14:textId="2E780AF9" w:rsidR="007D7135" w:rsidRPr="003E46E1" w:rsidRDefault="007D7135" w:rsidP="009620A4">
            <w:pPr>
              <w:pStyle w:val="TableParagraph"/>
              <w:numPr>
                <w:ilvl w:val="0"/>
                <w:numId w:val="6"/>
              </w:numPr>
              <w:spacing w:before="20"/>
              <w:rPr>
                <w:sz w:val="20"/>
                <w:szCs w:val="20"/>
              </w:rPr>
            </w:pPr>
            <w:r w:rsidRPr="003E46E1">
              <w:rPr>
                <w:sz w:val="20"/>
                <w:szCs w:val="20"/>
              </w:rPr>
              <w:t>Updated energy savings to reflect DEER2020 and ExAnte2020</w:t>
            </w:r>
            <w:r>
              <w:rPr>
                <w:sz w:val="20"/>
                <w:szCs w:val="20"/>
              </w:rPr>
              <w:t xml:space="preserve"> database and procedures</w:t>
            </w:r>
          </w:p>
          <w:p w14:paraId="03FCBFA2" w14:textId="54CABAC6" w:rsidR="007D7135" w:rsidRPr="003E46E1" w:rsidRDefault="007D7135" w:rsidP="009620A4">
            <w:pPr>
              <w:pStyle w:val="TableParagraph"/>
              <w:numPr>
                <w:ilvl w:val="0"/>
                <w:numId w:val="6"/>
              </w:numPr>
              <w:spacing w:before="20"/>
              <w:rPr>
                <w:sz w:val="20"/>
                <w:szCs w:val="20"/>
              </w:rPr>
            </w:pPr>
            <w:r w:rsidRPr="003E46E1">
              <w:rPr>
                <w:sz w:val="20"/>
                <w:szCs w:val="20"/>
              </w:rPr>
              <w:t>Removed MAT NC from workpaper</w:t>
            </w:r>
            <w:r>
              <w:rPr>
                <w:sz w:val="20"/>
                <w:szCs w:val="20"/>
              </w:rPr>
              <w:t>.</w:t>
            </w:r>
            <w:bookmarkEnd w:id="28"/>
          </w:p>
        </w:tc>
      </w:tr>
      <w:tr w:rsidR="007D7135" w:rsidRPr="003E46E1" w14:paraId="170B20C6" w14:textId="77777777" w:rsidTr="0055778B">
        <w:trPr>
          <w:trHeight w:val="20"/>
        </w:trPr>
        <w:tc>
          <w:tcPr>
            <w:tcW w:w="941" w:type="dxa"/>
            <w:vMerge/>
            <w:vAlign w:val="center"/>
          </w:tcPr>
          <w:p w14:paraId="744983FD" w14:textId="77777777" w:rsidR="007D7135" w:rsidRPr="003E46E1" w:rsidRDefault="007D7135" w:rsidP="0096199A">
            <w:pPr>
              <w:pStyle w:val="TableParagraph"/>
              <w:jc w:val="center"/>
              <w:rPr>
                <w:sz w:val="20"/>
                <w:szCs w:val="20"/>
              </w:rPr>
            </w:pPr>
          </w:p>
        </w:tc>
        <w:tc>
          <w:tcPr>
            <w:tcW w:w="1174" w:type="dxa"/>
          </w:tcPr>
          <w:p w14:paraId="43596E88" w14:textId="6770E55E" w:rsidR="007D7135" w:rsidRPr="003E46E1" w:rsidRDefault="007D7135" w:rsidP="006B586F">
            <w:pPr>
              <w:pStyle w:val="TableParagraph"/>
              <w:spacing w:before="20"/>
              <w:ind w:left="114"/>
              <w:rPr>
                <w:sz w:val="20"/>
                <w:szCs w:val="20"/>
              </w:rPr>
            </w:pPr>
            <w:r>
              <w:rPr>
                <w:sz w:val="20"/>
                <w:szCs w:val="20"/>
              </w:rPr>
              <w:t>01/</w:t>
            </w:r>
            <w:r w:rsidRPr="0096199A">
              <w:rPr>
                <w:sz w:val="20"/>
                <w:szCs w:val="20"/>
              </w:rPr>
              <w:t>15</w:t>
            </w:r>
            <w:r>
              <w:rPr>
                <w:sz w:val="20"/>
                <w:szCs w:val="20"/>
              </w:rPr>
              <w:t>/2021</w:t>
            </w:r>
          </w:p>
        </w:tc>
        <w:tc>
          <w:tcPr>
            <w:tcW w:w="2160" w:type="dxa"/>
          </w:tcPr>
          <w:p w14:paraId="17E5C514" w14:textId="77777777" w:rsidR="007D7135" w:rsidRDefault="007D7135" w:rsidP="006B586F">
            <w:pPr>
              <w:pStyle w:val="TableParagraph"/>
              <w:spacing w:before="20"/>
              <w:ind w:left="114"/>
              <w:rPr>
                <w:sz w:val="20"/>
                <w:szCs w:val="20"/>
              </w:rPr>
            </w:pPr>
            <w:r>
              <w:rPr>
                <w:sz w:val="20"/>
                <w:szCs w:val="20"/>
              </w:rPr>
              <w:t>Danielle Dragon, PE, CEM, CDSM</w:t>
            </w:r>
          </w:p>
          <w:p w14:paraId="58F2275B" w14:textId="34A35B72" w:rsidR="007D7135" w:rsidRPr="003E46E1" w:rsidRDefault="007D7135" w:rsidP="006B586F">
            <w:pPr>
              <w:pStyle w:val="TableParagraph"/>
              <w:spacing w:before="20"/>
              <w:ind w:left="114"/>
              <w:rPr>
                <w:sz w:val="20"/>
                <w:szCs w:val="20"/>
              </w:rPr>
            </w:pPr>
            <w:r>
              <w:rPr>
                <w:sz w:val="20"/>
                <w:szCs w:val="20"/>
              </w:rPr>
              <w:t>PG&amp;E</w:t>
            </w:r>
          </w:p>
        </w:tc>
        <w:tc>
          <w:tcPr>
            <w:tcW w:w="5079" w:type="dxa"/>
          </w:tcPr>
          <w:p w14:paraId="1573797F" w14:textId="77777777" w:rsidR="007D7135" w:rsidRDefault="007D7135" w:rsidP="00ED4ABB">
            <w:pPr>
              <w:pStyle w:val="TableParagraph"/>
              <w:spacing w:before="20"/>
              <w:rPr>
                <w:sz w:val="20"/>
                <w:szCs w:val="20"/>
              </w:rPr>
            </w:pPr>
            <w:r>
              <w:rPr>
                <w:sz w:val="20"/>
                <w:szCs w:val="20"/>
              </w:rPr>
              <w:t>Updated the following</w:t>
            </w:r>
            <w:r w:rsidRPr="00ED4ABB">
              <w:rPr>
                <w:sz w:val="20"/>
                <w:szCs w:val="20"/>
              </w:rPr>
              <w:t xml:space="preserve"> </w:t>
            </w:r>
            <w:proofErr w:type="spellStart"/>
            <w:r w:rsidRPr="00ED4ABB">
              <w:rPr>
                <w:sz w:val="20"/>
                <w:szCs w:val="20"/>
              </w:rPr>
              <w:t>EnergyImpactIDs</w:t>
            </w:r>
            <w:proofErr w:type="spellEnd"/>
            <w:r w:rsidRPr="00ED4ABB">
              <w:rPr>
                <w:sz w:val="20"/>
                <w:szCs w:val="20"/>
              </w:rPr>
              <w:t xml:space="preserve">’ normalizing unit from ‘Area-ft2’ to ‘Household’: </w:t>
            </w:r>
            <w:r w:rsidRPr="004D2AB8">
              <w:rPr>
                <w:sz w:val="20"/>
                <w:szCs w:val="20"/>
              </w:rPr>
              <w:t>Res-</w:t>
            </w:r>
            <w:proofErr w:type="spellStart"/>
            <w:r w:rsidRPr="004D2AB8">
              <w:rPr>
                <w:sz w:val="20"/>
                <w:szCs w:val="20"/>
              </w:rPr>
              <w:t>Frzr</w:t>
            </w:r>
            <w:proofErr w:type="spellEnd"/>
            <w:r w:rsidRPr="004D2AB8">
              <w:rPr>
                <w:sz w:val="20"/>
                <w:szCs w:val="20"/>
              </w:rPr>
              <w:t>-</w:t>
            </w:r>
            <w:proofErr w:type="spellStart"/>
            <w:r w:rsidRPr="004D2AB8">
              <w:rPr>
                <w:sz w:val="20"/>
                <w:szCs w:val="20"/>
              </w:rPr>
              <w:t>dKWH</w:t>
            </w:r>
            <w:proofErr w:type="spellEnd"/>
            <w:r w:rsidRPr="004D2AB8">
              <w:rPr>
                <w:sz w:val="20"/>
                <w:szCs w:val="20"/>
              </w:rPr>
              <w:t xml:space="preserve">-Cond </w:t>
            </w:r>
            <w:r w:rsidRPr="00ED4ABB">
              <w:rPr>
                <w:sz w:val="20"/>
                <w:szCs w:val="20"/>
              </w:rPr>
              <w:t>and Res-</w:t>
            </w:r>
            <w:proofErr w:type="spellStart"/>
            <w:r w:rsidRPr="00ED4ABB">
              <w:rPr>
                <w:sz w:val="20"/>
                <w:szCs w:val="20"/>
              </w:rPr>
              <w:t>Refr</w:t>
            </w:r>
            <w:proofErr w:type="spellEnd"/>
            <w:r w:rsidRPr="00ED4ABB">
              <w:rPr>
                <w:sz w:val="20"/>
                <w:szCs w:val="20"/>
              </w:rPr>
              <w:t>-</w:t>
            </w:r>
            <w:proofErr w:type="spellStart"/>
            <w:r w:rsidRPr="00ED4ABB">
              <w:rPr>
                <w:sz w:val="20"/>
                <w:szCs w:val="20"/>
              </w:rPr>
              <w:t>dKWH</w:t>
            </w:r>
            <w:proofErr w:type="spellEnd"/>
            <w:r w:rsidRPr="00ED4ABB">
              <w:rPr>
                <w:sz w:val="20"/>
                <w:szCs w:val="20"/>
              </w:rPr>
              <w:t>-Cond.</w:t>
            </w:r>
            <w:r>
              <w:rPr>
                <w:sz w:val="20"/>
                <w:szCs w:val="20"/>
              </w:rPr>
              <w:t xml:space="preserve"> </w:t>
            </w:r>
          </w:p>
          <w:p w14:paraId="1CD2AD9C" w14:textId="77777777" w:rsidR="007D7135" w:rsidRDefault="007D7135" w:rsidP="00ED4ABB">
            <w:pPr>
              <w:pStyle w:val="TableParagraph"/>
              <w:spacing w:before="20"/>
              <w:rPr>
                <w:i/>
                <w:sz w:val="20"/>
              </w:rPr>
            </w:pPr>
            <w:r>
              <w:rPr>
                <w:sz w:val="20"/>
                <w:szCs w:val="20"/>
              </w:rPr>
              <w:t xml:space="preserve">Corrected workpaper writeup NTG 0.20 to 0.19 for </w:t>
            </w:r>
            <w:proofErr w:type="spellStart"/>
            <w:r>
              <w:rPr>
                <w:i/>
                <w:sz w:val="20"/>
              </w:rPr>
              <w:t>NonRes</w:t>
            </w:r>
            <w:proofErr w:type="spellEnd"/>
            <w:r>
              <w:rPr>
                <w:i/>
                <w:sz w:val="20"/>
              </w:rPr>
              <w:t>-</w:t>
            </w:r>
            <w:proofErr w:type="spellStart"/>
            <w:r>
              <w:rPr>
                <w:i/>
                <w:sz w:val="20"/>
              </w:rPr>
              <w:t>sAll</w:t>
            </w:r>
            <w:proofErr w:type="spellEnd"/>
            <w:r>
              <w:rPr>
                <w:i/>
                <w:sz w:val="20"/>
              </w:rPr>
              <w:t>-</w:t>
            </w:r>
            <w:proofErr w:type="spellStart"/>
            <w:r>
              <w:rPr>
                <w:i/>
                <w:sz w:val="20"/>
              </w:rPr>
              <w:t>mRfg</w:t>
            </w:r>
            <w:proofErr w:type="spellEnd"/>
            <w:r>
              <w:rPr>
                <w:i/>
                <w:sz w:val="20"/>
              </w:rPr>
              <w:t xml:space="preserve">-DG </w:t>
            </w:r>
          </w:p>
          <w:p w14:paraId="5CDCA0A1" w14:textId="7AC92E89" w:rsidR="007D7135" w:rsidRPr="00767EA3" w:rsidRDefault="007D7135" w:rsidP="00ED4ABB">
            <w:pPr>
              <w:pStyle w:val="TableParagraph"/>
              <w:spacing w:before="20"/>
              <w:rPr>
                <w:iCs/>
                <w:sz w:val="20"/>
                <w:szCs w:val="20"/>
              </w:rPr>
            </w:pPr>
            <w:r>
              <w:rPr>
                <w:iCs/>
                <w:sz w:val="20"/>
              </w:rPr>
              <w:t>Minor table formatting updates</w:t>
            </w:r>
          </w:p>
        </w:tc>
      </w:tr>
      <w:tr w:rsidR="007D7135" w:rsidRPr="003E46E1" w14:paraId="0A2A1125" w14:textId="77777777" w:rsidTr="0055778B">
        <w:trPr>
          <w:trHeight w:val="20"/>
        </w:trPr>
        <w:tc>
          <w:tcPr>
            <w:tcW w:w="941" w:type="dxa"/>
            <w:vMerge/>
            <w:vAlign w:val="center"/>
          </w:tcPr>
          <w:p w14:paraId="514B94D3" w14:textId="77777777" w:rsidR="007D7135" w:rsidRPr="003E46E1" w:rsidRDefault="007D7135" w:rsidP="0096199A">
            <w:pPr>
              <w:pStyle w:val="TableParagraph"/>
              <w:jc w:val="center"/>
              <w:rPr>
                <w:sz w:val="20"/>
                <w:szCs w:val="20"/>
              </w:rPr>
            </w:pPr>
          </w:p>
        </w:tc>
        <w:tc>
          <w:tcPr>
            <w:tcW w:w="1174" w:type="dxa"/>
          </w:tcPr>
          <w:p w14:paraId="5B993931" w14:textId="21E324AC" w:rsidR="007D7135" w:rsidRDefault="007D7135" w:rsidP="006B586F">
            <w:pPr>
              <w:pStyle w:val="TableParagraph"/>
              <w:spacing w:before="20"/>
              <w:ind w:left="114"/>
              <w:rPr>
                <w:sz w:val="20"/>
                <w:szCs w:val="20"/>
              </w:rPr>
            </w:pPr>
            <w:r>
              <w:rPr>
                <w:sz w:val="20"/>
                <w:szCs w:val="20"/>
              </w:rPr>
              <w:t>03/22/2021</w:t>
            </w:r>
          </w:p>
        </w:tc>
        <w:tc>
          <w:tcPr>
            <w:tcW w:w="2160" w:type="dxa"/>
          </w:tcPr>
          <w:p w14:paraId="6AE4C06F" w14:textId="77777777" w:rsidR="007D7135" w:rsidRDefault="007D7135" w:rsidP="006A7564">
            <w:pPr>
              <w:pStyle w:val="TableParagraph"/>
              <w:spacing w:before="20"/>
              <w:ind w:left="114"/>
              <w:rPr>
                <w:sz w:val="20"/>
                <w:szCs w:val="20"/>
              </w:rPr>
            </w:pPr>
            <w:r>
              <w:rPr>
                <w:sz w:val="20"/>
                <w:szCs w:val="20"/>
              </w:rPr>
              <w:t>Danielle Dragon, PE, CEM, CDSM</w:t>
            </w:r>
          </w:p>
          <w:p w14:paraId="20340523" w14:textId="64B7430E" w:rsidR="007D7135" w:rsidRDefault="007D7135" w:rsidP="006A7564">
            <w:pPr>
              <w:pStyle w:val="TableParagraph"/>
              <w:spacing w:before="20"/>
              <w:ind w:left="114"/>
              <w:rPr>
                <w:sz w:val="20"/>
                <w:szCs w:val="20"/>
              </w:rPr>
            </w:pPr>
            <w:r>
              <w:rPr>
                <w:sz w:val="20"/>
                <w:szCs w:val="20"/>
              </w:rPr>
              <w:t>PG&amp;E</w:t>
            </w:r>
          </w:p>
        </w:tc>
        <w:tc>
          <w:tcPr>
            <w:tcW w:w="5079" w:type="dxa"/>
          </w:tcPr>
          <w:p w14:paraId="06B5DE9E" w14:textId="2E405DC4" w:rsidR="007D7135" w:rsidRDefault="007D7135" w:rsidP="00ED4ABB">
            <w:pPr>
              <w:pStyle w:val="TableParagraph"/>
              <w:spacing w:before="20"/>
              <w:rPr>
                <w:sz w:val="20"/>
                <w:szCs w:val="20"/>
              </w:rPr>
            </w:pPr>
            <w:r>
              <w:rPr>
                <w:sz w:val="20"/>
                <w:szCs w:val="20"/>
              </w:rPr>
              <w:t>Adopted all remaining measures for PG&amp;E</w:t>
            </w:r>
          </w:p>
        </w:tc>
      </w:tr>
      <w:tr w:rsidR="007D7135" w:rsidRPr="003E46E1" w14:paraId="5010C2BD" w14:textId="77777777" w:rsidTr="0055778B">
        <w:trPr>
          <w:trHeight w:val="20"/>
        </w:trPr>
        <w:tc>
          <w:tcPr>
            <w:tcW w:w="941" w:type="dxa"/>
            <w:vMerge/>
            <w:vAlign w:val="center"/>
          </w:tcPr>
          <w:p w14:paraId="2E0BD755" w14:textId="77777777" w:rsidR="007D7135" w:rsidRPr="003E46E1" w:rsidRDefault="007D7135" w:rsidP="0096199A">
            <w:pPr>
              <w:pStyle w:val="TableParagraph"/>
              <w:jc w:val="center"/>
              <w:rPr>
                <w:sz w:val="20"/>
                <w:szCs w:val="20"/>
              </w:rPr>
            </w:pPr>
          </w:p>
        </w:tc>
        <w:tc>
          <w:tcPr>
            <w:tcW w:w="1174" w:type="dxa"/>
          </w:tcPr>
          <w:p w14:paraId="1750A55C" w14:textId="2C9F6B4E" w:rsidR="007D7135" w:rsidRDefault="007D7135" w:rsidP="006B586F">
            <w:pPr>
              <w:pStyle w:val="TableParagraph"/>
              <w:spacing w:before="20"/>
              <w:ind w:left="114"/>
              <w:rPr>
                <w:sz w:val="20"/>
                <w:szCs w:val="20"/>
              </w:rPr>
            </w:pPr>
            <w:r>
              <w:rPr>
                <w:sz w:val="20"/>
                <w:szCs w:val="20"/>
              </w:rPr>
              <w:t>06/2</w:t>
            </w:r>
            <w:r w:rsidR="00144D06">
              <w:rPr>
                <w:sz w:val="20"/>
                <w:szCs w:val="20"/>
              </w:rPr>
              <w:t>8</w:t>
            </w:r>
            <w:r>
              <w:rPr>
                <w:sz w:val="20"/>
                <w:szCs w:val="20"/>
              </w:rPr>
              <w:t>/2021</w:t>
            </w:r>
          </w:p>
        </w:tc>
        <w:tc>
          <w:tcPr>
            <w:tcW w:w="2160" w:type="dxa"/>
          </w:tcPr>
          <w:p w14:paraId="056AA2D4" w14:textId="77777777" w:rsidR="007D7135" w:rsidRDefault="007D7135" w:rsidP="007D7135">
            <w:pPr>
              <w:pStyle w:val="TableParagraph"/>
              <w:spacing w:before="20"/>
              <w:ind w:left="114"/>
              <w:rPr>
                <w:sz w:val="20"/>
                <w:szCs w:val="20"/>
              </w:rPr>
            </w:pPr>
            <w:r>
              <w:rPr>
                <w:sz w:val="20"/>
                <w:szCs w:val="20"/>
              </w:rPr>
              <w:t>Danielle Dragon, PE, CEM, CDSM</w:t>
            </w:r>
          </w:p>
          <w:p w14:paraId="0BE466DC" w14:textId="66F54D65" w:rsidR="007D7135" w:rsidRDefault="007D7135" w:rsidP="007D7135">
            <w:pPr>
              <w:pStyle w:val="TableParagraph"/>
              <w:spacing w:before="20"/>
              <w:ind w:left="114"/>
              <w:rPr>
                <w:sz w:val="20"/>
                <w:szCs w:val="20"/>
              </w:rPr>
            </w:pPr>
            <w:r>
              <w:rPr>
                <w:sz w:val="20"/>
                <w:szCs w:val="20"/>
              </w:rPr>
              <w:t>PG&amp;E</w:t>
            </w:r>
          </w:p>
        </w:tc>
        <w:tc>
          <w:tcPr>
            <w:tcW w:w="5079" w:type="dxa"/>
          </w:tcPr>
          <w:p w14:paraId="544AAE62" w14:textId="531315E1" w:rsidR="007D7135" w:rsidRDefault="007D7135" w:rsidP="00ED4ABB">
            <w:pPr>
              <w:pStyle w:val="TableParagraph"/>
              <w:spacing w:before="20"/>
              <w:rPr>
                <w:sz w:val="20"/>
                <w:szCs w:val="20"/>
              </w:rPr>
            </w:pPr>
            <w:r>
              <w:rPr>
                <w:sz w:val="20"/>
                <w:szCs w:val="20"/>
              </w:rPr>
              <w:t xml:space="preserve">Updated </w:t>
            </w:r>
            <w:proofErr w:type="spellStart"/>
            <w:r>
              <w:rPr>
                <w:sz w:val="20"/>
                <w:szCs w:val="20"/>
              </w:rPr>
              <w:t>Dspec</w:t>
            </w:r>
            <w:proofErr w:type="spellEnd"/>
            <w:r>
              <w:rPr>
                <w:sz w:val="20"/>
                <w:szCs w:val="20"/>
              </w:rPr>
              <w:t xml:space="preserve"> spreadsheet and writeup to reflect cost update in EAD Table from 10/26/2020.</w:t>
            </w:r>
            <w:r w:rsidR="007C1E5B">
              <w:rPr>
                <w:sz w:val="20"/>
                <w:szCs w:val="20"/>
              </w:rPr>
              <w:t xml:space="preserve"> </w:t>
            </w:r>
          </w:p>
        </w:tc>
      </w:tr>
    </w:tbl>
    <w:p w14:paraId="2F55B9FC" w14:textId="77777777" w:rsidR="00AB64A4" w:rsidRDefault="00AB64A4" w:rsidP="007149B7"/>
    <w:sectPr w:rsidR="00AB64A4" w:rsidSect="007149B7">
      <w:pgSz w:w="12240" w:h="15840"/>
      <w:pgMar w:top="1170" w:right="1160" w:bottom="1170" w:left="1320" w:header="858"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BF7E2" w14:textId="77777777" w:rsidR="00E00ED4" w:rsidRDefault="00E00ED4">
      <w:r>
        <w:separator/>
      </w:r>
    </w:p>
  </w:endnote>
  <w:endnote w:type="continuationSeparator" w:id="0">
    <w:p w14:paraId="05EB468C" w14:textId="77777777" w:rsidR="00E00ED4" w:rsidRDefault="00E0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C7F2B" w14:textId="77777777" w:rsidR="002F2C23" w:rsidRDefault="002F2C23">
    <w:pPr>
      <w:pStyle w:val="BodyText"/>
      <w:spacing w:line="14" w:lineRule="auto"/>
      <w:rPr>
        <w:sz w:val="20"/>
      </w:rPr>
    </w:pPr>
    <w:r>
      <w:rPr>
        <w:noProof/>
      </w:rPr>
      <w:drawing>
        <wp:anchor distT="0" distB="0" distL="0" distR="0" simplePos="0" relativeHeight="248708096" behindDoc="1" locked="0" layoutInCell="1" allowOverlap="1" wp14:anchorId="7048FBAB" wp14:editId="3AEBD0BF">
          <wp:simplePos x="0" y="0"/>
          <wp:positionH relativeFrom="page">
            <wp:posOffset>3622134</wp:posOffset>
          </wp:positionH>
          <wp:positionV relativeFrom="page">
            <wp:posOffset>9214522</wp:posOffset>
          </wp:positionV>
          <wp:extent cx="550450" cy="210743"/>
          <wp:effectExtent l="0" t="0" r="0" b="0"/>
          <wp:wrapNone/>
          <wp:docPr id="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48709120" behindDoc="1" locked="0" layoutInCell="1" allowOverlap="1" wp14:anchorId="03B41285" wp14:editId="2E3737B5">
              <wp:simplePos x="0" y="0"/>
              <wp:positionH relativeFrom="page">
                <wp:posOffset>3825875</wp:posOffset>
              </wp:positionH>
              <wp:positionV relativeFrom="page">
                <wp:posOffset>9422765</wp:posOffset>
              </wp:positionV>
              <wp:extent cx="121285" cy="114300"/>
              <wp:effectExtent l="0" t="0"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C83B" w14:textId="77777777" w:rsidR="002F2C23" w:rsidRDefault="002F2C23">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B41285" id="_x0000_t202" coordsize="21600,21600" o:spt="202" path="m,l,21600r21600,l21600,xe">
              <v:stroke joinstyle="miter"/>
              <v:path gradientshapeok="t" o:connecttype="rect"/>
            </v:shapetype>
            <v:shape id="Text Box 7" o:spid="_x0000_s1027" type="#_x0000_t202" style="position:absolute;margin-left:301.25pt;margin-top:741.95pt;width:9.55pt;height:9pt;z-index:-25460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" filled="f" stroked="f">
              <v:textbox inset="0,0,0,0">
                <w:txbxContent>
                  <w:p w14:paraId="6BDBC83B" w14:textId="77777777" w:rsidR="002F2C23" w:rsidRDefault="002F2C23">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A8DE4" w14:textId="77777777" w:rsidR="002F2C23" w:rsidRDefault="002F2C23">
    <w:pPr>
      <w:pStyle w:val="BodyText"/>
      <w:spacing w:line="14" w:lineRule="auto"/>
      <w:rPr>
        <w:sz w:val="20"/>
      </w:rPr>
    </w:pPr>
    <w:r>
      <w:rPr>
        <w:noProof/>
      </w:rPr>
      <w:drawing>
        <wp:anchor distT="0" distB="0" distL="0" distR="0" simplePos="0" relativeHeight="248711168" behindDoc="1" locked="0" layoutInCell="1" allowOverlap="1" wp14:anchorId="002E7ECF" wp14:editId="12C3802D">
          <wp:simplePos x="0" y="0"/>
          <wp:positionH relativeFrom="page">
            <wp:posOffset>3622134</wp:posOffset>
          </wp:positionH>
          <wp:positionV relativeFrom="page">
            <wp:posOffset>9214522</wp:posOffset>
          </wp:positionV>
          <wp:extent cx="550450" cy="210743"/>
          <wp:effectExtent l="0" t="0" r="0" b="0"/>
          <wp:wrapNone/>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48712192" behindDoc="1" locked="0" layoutInCell="1" allowOverlap="1" wp14:anchorId="711901EF" wp14:editId="676C0FE2">
              <wp:simplePos x="0" y="0"/>
              <wp:positionH relativeFrom="page">
                <wp:posOffset>3803015</wp:posOffset>
              </wp:positionH>
              <wp:positionV relativeFrom="page">
                <wp:posOffset>9422765</wp:posOffset>
              </wp:positionV>
              <wp:extent cx="165100" cy="1143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52752"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901EF" id="_x0000_t202" coordsize="21600,21600" o:spt="202" path="m,l,21600r21600,l21600,xe">
              <v:stroke joinstyle="miter"/>
              <v:path gradientshapeok="t" o:connecttype="rect"/>
            </v:shapetype>
            <v:shape id="Text Box 5" o:spid="_x0000_s1029" type="#_x0000_t202" style="position:absolute;margin-left:299.45pt;margin-top:741.95pt;width:13pt;height:9pt;z-index:-25460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" filled="f" stroked="f">
              <v:textbox inset="0,0,0,0">
                <w:txbxContent>
                  <w:p w14:paraId="5B952752"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5503E" w14:textId="77777777" w:rsidR="002F2C23" w:rsidRDefault="002F2C23">
    <w:pPr>
      <w:pStyle w:val="BodyText"/>
      <w:spacing w:line="14" w:lineRule="auto"/>
      <w:rPr>
        <w:sz w:val="20"/>
      </w:rPr>
    </w:pPr>
    <w:r>
      <w:rPr>
        <w:noProof/>
      </w:rPr>
      <w:drawing>
        <wp:anchor distT="0" distB="0" distL="0" distR="0" simplePos="0" relativeHeight="248714240" behindDoc="1" locked="0" layoutInCell="1" allowOverlap="1" wp14:anchorId="6FED2EA5" wp14:editId="79235F48">
          <wp:simplePos x="0" y="0"/>
          <wp:positionH relativeFrom="page">
            <wp:posOffset>4740275</wp:posOffset>
          </wp:positionH>
          <wp:positionV relativeFrom="page">
            <wp:posOffset>6946303</wp:posOffset>
          </wp:positionV>
          <wp:extent cx="579119" cy="210743"/>
          <wp:effectExtent l="0" t="0" r="0" b="0"/>
          <wp:wrapNone/>
          <wp:docPr id="2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 cstate="print"/>
                  <a:stretch>
                    <a:fillRect/>
                  </a:stretch>
                </pic:blipFill>
                <pic:spPr>
                  <a:xfrm>
                    <a:off x="0" y="0"/>
                    <a:ext cx="579119" cy="210743"/>
                  </a:xfrm>
                  <a:prstGeom prst="rect">
                    <a:avLst/>
                  </a:prstGeom>
                </pic:spPr>
              </pic:pic>
            </a:graphicData>
          </a:graphic>
        </wp:anchor>
      </w:drawing>
    </w:r>
    <w:r>
      <w:rPr>
        <w:noProof/>
      </w:rPr>
      <mc:AlternateContent>
        <mc:Choice Requires="wps">
          <w:drawing>
            <wp:anchor distT="0" distB="0" distL="114300" distR="114300" simplePos="0" relativeHeight="248715264" behindDoc="1" locked="0" layoutInCell="1" allowOverlap="1" wp14:anchorId="5D0B4A5C" wp14:editId="15309958">
              <wp:simplePos x="0" y="0"/>
              <wp:positionH relativeFrom="page">
                <wp:posOffset>4947285</wp:posOffset>
              </wp:positionH>
              <wp:positionV relativeFrom="page">
                <wp:posOffset>7136765</wp:posOffset>
              </wp:positionV>
              <wp:extent cx="165100" cy="1143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AB2ED"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B4A5C" id="_x0000_t202" coordsize="21600,21600" o:spt="202" path="m,l,21600r21600,l21600,xe">
              <v:stroke joinstyle="miter"/>
              <v:path gradientshapeok="t" o:connecttype="rect"/>
            </v:shapetype>
            <v:shape id="Text Box 3" o:spid="_x0000_s1031" type="#_x0000_t202" style="position:absolute;margin-left:389.55pt;margin-top:561.95pt;width:13pt;height:9pt;z-index:-25460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" filled="f" stroked="f">
              <v:textbox inset="0,0,0,0">
                <w:txbxContent>
                  <w:p w14:paraId="0C5AB2ED"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EF08A" w14:textId="77777777" w:rsidR="002F2C23" w:rsidRDefault="002F2C23">
    <w:pPr>
      <w:pStyle w:val="BodyText"/>
      <w:spacing w:line="14" w:lineRule="auto"/>
      <w:rPr>
        <w:sz w:val="20"/>
      </w:rPr>
    </w:pPr>
    <w:r>
      <w:rPr>
        <w:noProof/>
      </w:rPr>
      <w:drawing>
        <wp:anchor distT="0" distB="0" distL="0" distR="0" simplePos="0" relativeHeight="248717312" behindDoc="1" locked="0" layoutInCell="1" allowOverlap="1" wp14:anchorId="16592441" wp14:editId="74D08649">
          <wp:simplePos x="0" y="0"/>
          <wp:positionH relativeFrom="page">
            <wp:posOffset>3625944</wp:posOffset>
          </wp:positionH>
          <wp:positionV relativeFrom="page">
            <wp:posOffset>9211347</wp:posOffset>
          </wp:positionV>
          <wp:extent cx="550450" cy="210743"/>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48718336" behindDoc="1" locked="0" layoutInCell="1" allowOverlap="1" wp14:anchorId="7EBC92F4" wp14:editId="235EA556">
              <wp:simplePos x="0" y="0"/>
              <wp:positionH relativeFrom="page">
                <wp:posOffset>3803015</wp:posOffset>
              </wp:positionH>
              <wp:positionV relativeFrom="page">
                <wp:posOffset>9422765</wp:posOffset>
              </wp:positionV>
              <wp:extent cx="165100" cy="114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6B423"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92F4" id="_x0000_t202" coordsize="21600,21600" o:spt="202" path="m,l,21600r21600,l21600,xe">
              <v:stroke joinstyle="miter"/>
              <v:path gradientshapeok="t" o:connecttype="rect"/>
            </v:shapetype>
            <v:shape id="Text Box 1" o:spid="_x0000_s1033" type="#_x0000_t202" style="position:absolute;margin-left:299.45pt;margin-top:741.95pt;width:13pt;height:9pt;z-index:-25459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" filled="f" stroked="f">
              <v:textbox inset="0,0,0,0">
                <w:txbxContent>
                  <w:p w14:paraId="0F86B423" w14:textId="77777777" w:rsidR="002F2C23" w:rsidRDefault="002F2C2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5C900" w14:textId="77777777" w:rsidR="00E00ED4" w:rsidRDefault="00E00ED4">
      <w:r>
        <w:separator/>
      </w:r>
    </w:p>
  </w:footnote>
  <w:footnote w:type="continuationSeparator" w:id="0">
    <w:p w14:paraId="504427F6" w14:textId="77777777" w:rsidR="00E00ED4" w:rsidRDefault="00E00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8A307" w14:textId="77777777" w:rsidR="002F2C23" w:rsidRDefault="002F2C23">
    <w:pPr>
      <w:pStyle w:val="BodyText"/>
      <w:spacing w:line="14" w:lineRule="auto"/>
      <w:rPr>
        <w:sz w:val="20"/>
      </w:rPr>
    </w:pPr>
    <w:r>
      <w:rPr>
        <w:noProof/>
      </w:rPr>
      <mc:AlternateContent>
        <mc:Choice Requires="wps">
          <w:drawing>
            <wp:anchor distT="0" distB="0" distL="114300" distR="114300" simplePos="0" relativeHeight="248710144" behindDoc="1" locked="0" layoutInCell="1" allowOverlap="1" wp14:anchorId="1760E7DC" wp14:editId="7BAB92DF">
              <wp:simplePos x="0" y="0"/>
              <wp:positionH relativeFrom="page">
                <wp:posOffset>2121408</wp:posOffset>
              </wp:positionH>
              <wp:positionV relativeFrom="page">
                <wp:posOffset>541325</wp:posOffset>
              </wp:positionV>
              <wp:extent cx="3620922" cy="117043"/>
              <wp:effectExtent l="0" t="0" r="17780" b="1651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922" cy="117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A97C3"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0E7DC" id="_x0000_t202" coordsize="21600,21600" o:spt="202" path="m,l,21600r21600,l21600,xe">
              <v:stroke joinstyle="miter"/>
              <v:path gradientshapeok="t" o:connecttype="rect"/>
            </v:shapetype>
            <v:shape id="Text Box 6" o:spid="_x0000_s1028" type="#_x0000_t202" style="position:absolute;margin-left:167.05pt;margin-top:42.6pt;width:285.1pt;height:9.2pt;z-index:-25460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" filled="f" stroked="f">
              <v:textbox inset="0,0,0,0">
                <w:txbxContent>
                  <w:p w14:paraId="558A97C3"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E98EA" w14:textId="77777777" w:rsidR="002F2C23" w:rsidRDefault="002F2C23">
    <w:pPr>
      <w:pStyle w:val="BodyText"/>
      <w:spacing w:line="14" w:lineRule="auto"/>
      <w:rPr>
        <w:sz w:val="20"/>
      </w:rPr>
    </w:pPr>
    <w:r>
      <w:rPr>
        <w:noProof/>
      </w:rPr>
      <mc:AlternateContent>
        <mc:Choice Requires="wps">
          <w:drawing>
            <wp:anchor distT="0" distB="0" distL="114300" distR="114300" simplePos="0" relativeHeight="248713216" behindDoc="1" locked="0" layoutInCell="1" allowOverlap="1" wp14:anchorId="37AA5041" wp14:editId="1BD5B0D2">
              <wp:simplePos x="0" y="0"/>
              <wp:positionH relativeFrom="page">
                <wp:posOffset>3321101</wp:posOffset>
              </wp:positionH>
              <wp:positionV relativeFrom="page">
                <wp:posOffset>541325</wp:posOffset>
              </wp:positionV>
              <wp:extent cx="3204057" cy="168249"/>
              <wp:effectExtent l="0" t="0" r="15875" b="381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57" cy="168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4F132"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A5041" id="_x0000_t202" coordsize="21600,21600" o:spt="202" path="m,l,21600r21600,l21600,xe">
              <v:stroke joinstyle="miter"/>
              <v:path gradientshapeok="t" o:connecttype="rect"/>
            </v:shapetype>
            <v:shape id="Text Box 4" o:spid="_x0000_s1030" type="#_x0000_t202" style="position:absolute;margin-left:261.5pt;margin-top:42.6pt;width:252.3pt;height:13.25pt;z-index:-25460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" filled="f" stroked="f">
              <v:textbox inset="0,0,0,0">
                <w:txbxContent>
                  <w:p w14:paraId="5224F132"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DBE7A" w14:textId="77777777" w:rsidR="002F2C23" w:rsidRDefault="002F2C23">
    <w:pPr>
      <w:pStyle w:val="BodyText"/>
      <w:spacing w:line="14" w:lineRule="auto"/>
      <w:rPr>
        <w:sz w:val="20"/>
      </w:rPr>
    </w:pPr>
    <w:r>
      <w:rPr>
        <w:noProof/>
      </w:rPr>
      <mc:AlternateContent>
        <mc:Choice Requires="wps">
          <w:drawing>
            <wp:anchor distT="0" distB="0" distL="114300" distR="114300" simplePos="0" relativeHeight="248716288" behindDoc="1" locked="0" layoutInCell="1" allowOverlap="1" wp14:anchorId="04778A5B" wp14:editId="7903802D">
              <wp:simplePos x="0" y="0"/>
              <wp:positionH relativeFrom="page">
                <wp:posOffset>2479853</wp:posOffset>
              </wp:positionH>
              <wp:positionV relativeFrom="page">
                <wp:posOffset>541326</wp:posOffset>
              </wp:positionV>
              <wp:extent cx="3204057" cy="124358"/>
              <wp:effectExtent l="0" t="0" r="1587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57" cy="124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2EF2B"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78A5B" id="_x0000_t202" coordsize="21600,21600" o:spt="202" path="m,l,21600r21600,l21600,xe">
              <v:stroke joinstyle="miter"/>
              <v:path gradientshapeok="t" o:connecttype="rect"/>
            </v:shapetype>
            <v:shape id="Text Box 2" o:spid="_x0000_s1032" type="#_x0000_t202" style="position:absolute;margin-left:195.25pt;margin-top:42.6pt;width:252.3pt;height:9.8pt;z-index:-25460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" filled="f" stroked="f">
              <v:textbox inset="0,0,0,0">
                <w:txbxContent>
                  <w:p w14:paraId="1842EF2B" w14:textId="77777777" w:rsidR="002F2C23" w:rsidRDefault="002F2C23">
                    <w:pPr>
                      <w:spacing w:before="12"/>
                      <w:ind w:left="20"/>
                      <w:rPr>
                        <w:sz w:val="16"/>
                      </w:rPr>
                    </w:pPr>
                    <w:r>
                      <w:rPr>
                        <w:color w:val="5F5F5F"/>
                        <w:sz w:val="16"/>
                      </w:rPr>
                      <w:t xml:space="preserve">APPLIANCE OR PLUG LOAD </w:t>
                    </w:r>
                    <w:r>
                      <w:rPr>
                        <w:rFonts w:ascii="Wingdings" w:hAnsi="Wingdings"/>
                        <w:color w:val="8DC53E"/>
                        <w:sz w:val="16"/>
                      </w:rPr>
                      <w:t></w:t>
                    </w:r>
                    <w:r>
                      <w:rPr>
                        <w:rFonts w:ascii="Times New Roman" w:hAnsi="Times New Roman"/>
                        <w:color w:val="8DC53E"/>
                        <w:sz w:val="16"/>
                      </w:rPr>
                      <w:t xml:space="preserve"> </w:t>
                    </w:r>
                    <w:r>
                      <w:rPr>
                        <w:color w:val="5F5F5F"/>
                        <w:sz w:val="16"/>
                      </w:rPr>
                      <w:t>Refrigerators and Freezers, Residential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B324A"/>
    <w:multiLevelType w:val="hybridMultilevel"/>
    <w:tmpl w:val="E4649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8743CF"/>
    <w:multiLevelType w:val="hybridMultilevel"/>
    <w:tmpl w:val="30EC5990"/>
    <w:lvl w:ilvl="0" w:tplc="3DE27CF0">
      <w:numFmt w:val="bullet"/>
      <w:lvlText w:val=""/>
      <w:lvlJc w:val="left"/>
      <w:pPr>
        <w:ind w:left="660" w:hanging="288"/>
      </w:pPr>
      <w:rPr>
        <w:rFonts w:ascii="Symbol" w:eastAsia="Symbol" w:hAnsi="Symbol" w:cs="Symbol" w:hint="default"/>
        <w:color w:val="404040"/>
        <w:w w:val="99"/>
        <w:sz w:val="20"/>
        <w:szCs w:val="20"/>
        <w:lang w:val="en-US" w:eastAsia="en-US" w:bidi="en-US"/>
      </w:rPr>
    </w:lvl>
    <w:lvl w:ilvl="1" w:tplc="6CDEF2CA">
      <w:numFmt w:val="bullet"/>
      <w:lvlText w:val="•"/>
      <w:lvlJc w:val="left"/>
      <w:pPr>
        <w:ind w:left="1570" w:hanging="288"/>
      </w:pPr>
      <w:rPr>
        <w:rFonts w:hint="default"/>
        <w:lang w:val="en-US" w:eastAsia="en-US" w:bidi="en-US"/>
      </w:rPr>
    </w:lvl>
    <w:lvl w:ilvl="2" w:tplc="F4A2B04C">
      <w:numFmt w:val="bullet"/>
      <w:lvlText w:val="•"/>
      <w:lvlJc w:val="left"/>
      <w:pPr>
        <w:ind w:left="2480" w:hanging="288"/>
      </w:pPr>
      <w:rPr>
        <w:rFonts w:hint="default"/>
        <w:lang w:val="en-US" w:eastAsia="en-US" w:bidi="en-US"/>
      </w:rPr>
    </w:lvl>
    <w:lvl w:ilvl="3" w:tplc="F15A9D5A">
      <w:numFmt w:val="bullet"/>
      <w:lvlText w:val="•"/>
      <w:lvlJc w:val="left"/>
      <w:pPr>
        <w:ind w:left="3390" w:hanging="288"/>
      </w:pPr>
      <w:rPr>
        <w:rFonts w:hint="default"/>
        <w:lang w:val="en-US" w:eastAsia="en-US" w:bidi="en-US"/>
      </w:rPr>
    </w:lvl>
    <w:lvl w:ilvl="4" w:tplc="2B5E32F4">
      <w:numFmt w:val="bullet"/>
      <w:lvlText w:val="•"/>
      <w:lvlJc w:val="left"/>
      <w:pPr>
        <w:ind w:left="4300" w:hanging="288"/>
      </w:pPr>
      <w:rPr>
        <w:rFonts w:hint="default"/>
        <w:lang w:val="en-US" w:eastAsia="en-US" w:bidi="en-US"/>
      </w:rPr>
    </w:lvl>
    <w:lvl w:ilvl="5" w:tplc="1BC24478">
      <w:numFmt w:val="bullet"/>
      <w:lvlText w:val="•"/>
      <w:lvlJc w:val="left"/>
      <w:pPr>
        <w:ind w:left="5210" w:hanging="288"/>
      </w:pPr>
      <w:rPr>
        <w:rFonts w:hint="default"/>
        <w:lang w:val="en-US" w:eastAsia="en-US" w:bidi="en-US"/>
      </w:rPr>
    </w:lvl>
    <w:lvl w:ilvl="6" w:tplc="0DCCCF32">
      <w:numFmt w:val="bullet"/>
      <w:lvlText w:val="•"/>
      <w:lvlJc w:val="left"/>
      <w:pPr>
        <w:ind w:left="6120" w:hanging="288"/>
      </w:pPr>
      <w:rPr>
        <w:rFonts w:hint="default"/>
        <w:lang w:val="en-US" w:eastAsia="en-US" w:bidi="en-US"/>
      </w:rPr>
    </w:lvl>
    <w:lvl w:ilvl="7" w:tplc="4CE0B550">
      <w:numFmt w:val="bullet"/>
      <w:lvlText w:val="•"/>
      <w:lvlJc w:val="left"/>
      <w:pPr>
        <w:ind w:left="7030" w:hanging="288"/>
      </w:pPr>
      <w:rPr>
        <w:rFonts w:hint="default"/>
        <w:lang w:val="en-US" w:eastAsia="en-US" w:bidi="en-US"/>
      </w:rPr>
    </w:lvl>
    <w:lvl w:ilvl="8" w:tplc="5246CF9A">
      <w:numFmt w:val="bullet"/>
      <w:lvlText w:val="•"/>
      <w:lvlJc w:val="left"/>
      <w:pPr>
        <w:ind w:left="7940" w:hanging="288"/>
      </w:pPr>
      <w:rPr>
        <w:rFonts w:hint="default"/>
        <w:lang w:val="en-US" w:eastAsia="en-US" w:bidi="en-US"/>
      </w:rPr>
    </w:lvl>
  </w:abstractNum>
  <w:abstractNum w:abstractNumId="2" w15:restartNumberingAfterBreak="0">
    <w:nsid w:val="258B7ED1"/>
    <w:multiLevelType w:val="hybridMultilevel"/>
    <w:tmpl w:val="CF4E5CF6"/>
    <w:lvl w:ilvl="0" w:tplc="A9744194">
      <w:numFmt w:val="bullet"/>
      <w:lvlText w:val=""/>
      <w:lvlJc w:val="left"/>
      <w:pPr>
        <w:ind w:left="760" w:hanging="288"/>
      </w:pPr>
      <w:rPr>
        <w:rFonts w:ascii="Symbol" w:eastAsia="Symbol" w:hAnsi="Symbol" w:cs="Symbol" w:hint="default"/>
        <w:color w:val="404040"/>
        <w:w w:val="99"/>
        <w:sz w:val="20"/>
        <w:szCs w:val="20"/>
        <w:lang w:val="en-US" w:eastAsia="en-US" w:bidi="en-US"/>
      </w:rPr>
    </w:lvl>
    <w:lvl w:ilvl="1" w:tplc="5D0E6584">
      <w:numFmt w:val="bullet"/>
      <w:lvlText w:val=""/>
      <w:lvlJc w:val="left"/>
      <w:pPr>
        <w:ind w:left="868" w:hanging="288"/>
      </w:pPr>
      <w:rPr>
        <w:rFonts w:ascii="Symbol" w:eastAsia="Symbol" w:hAnsi="Symbol" w:cs="Symbol" w:hint="default"/>
        <w:color w:val="404040"/>
        <w:w w:val="99"/>
        <w:sz w:val="20"/>
        <w:szCs w:val="20"/>
        <w:lang w:val="en-US" w:eastAsia="en-US" w:bidi="en-US"/>
      </w:rPr>
    </w:lvl>
    <w:lvl w:ilvl="2" w:tplc="D5AE114A">
      <w:numFmt w:val="bullet"/>
      <w:lvlText w:val="•"/>
      <w:lvlJc w:val="left"/>
      <w:pPr>
        <w:ind w:left="1842" w:hanging="288"/>
      </w:pPr>
      <w:rPr>
        <w:rFonts w:hint="default"/>
        <w:lang w:val="en-US" w:eastAsia="en-US" w:bidi="en-US"/>
      </w:rPr>
    </w:lvl>
    <w:lvl w:ilvl="3" w:tplc="81B0DA42">
      <w:numFmt w:val="bullet"/>
      <w:lvlText w:val="•"/>
      <w:lvlJc w:val="left"/>
      <w:pPr>
        <w:ind w:left="2824" w:hanging="288"/>
      </w:pPr>
      <w:rPr>
        <w:rFonts w:hint="default"/>
        <w:lang w:val="en-US" w:eastAsia="en-US" w:bidi="en-US"/>
      </w:rPr>
    </w:lvl>
    <w:lvl w:ilvl="4" w:tplc="A8DC869C">
      <w:numFmt w:val="bullet"/>
      <w:lvlText w:val="•"/>
      <w:lvlJc w:val="left"/>
      <w:pPr>
        <w:ind w:left="3806" w:hanging="288"/>
      </w:pPr>
      <w:rPr>
        <w:rFonts w:hint="default"/>
        <w:lang w:val="en-US" w:eastAsia="en-US" w:bidi="en-US"/>
      </w:rPr>
    </w:lvl>
    <w:lvl w:ilvl="5" w:tplc="AEA0E032">
      <w:numFmt w:val="bullet"/>
      <w:lvlText w:val="•"/>
      <w:lvlJc w:val="left"/>
      <w:pPr>
        <w:ind w:left="4788" w:hanging="288"/>
      </w:pPr>
      <w:rPr>
        <w:rFonts w:hint="default"/>
        <w:lang w:val="en-US" w:eastAsia="en-US" w:bidi="en-US"/>
      </w:rPr>
    </w:lvl>
    <w:lvl w:ilvl="6" w:tplc="5FB86CAC">
      <w:numFmt w:val="bullet"/>
      <w:lvlText w:val="•"/>
      <w:lvlJc w:val="left"/>
      <w:pPr>
        <w:ind w:left="5771" w:hanging="288"/>
      </w:pPr>
      <w:rPr>
        <w:rFonts w:hint="default"/>
        <w:lang w:val="en-US" w:eastAsia="en-US" w:bidi="en-US"/>
      </w:rPr>
    </w:lvl>
    <w:lvl w:ilvl="7" w:tplc="65C23ECC">
      <w:numFmt w:val="bullet"/>
      <w:lvlText w:val="•"/>
      <w:lvlJc w:val="left"/>
      <w:pPr>
        <w:ind w:left="6753" w:hanging="288"/>
      </w:pPr>
      <w:rPr>
        <w:rFonts w:hint="default"/>
        <w:lang w:val="en-US" w:eastAsia="en-US" w:bidi="en-US"/>
      </w:rPr>
    </w:lvl>
    <w:lvl w:ilvl="8" w:tplc="72B61DB4">
      <w:numFmt w:val="bullet"/>
      <w:lvlText w:val="•"/>
      <w:lvlJc w:val="left"/>
      <w:pPr>
        <w:ind w:left="7735" w:hanging="288"/>
      </w:pPr>
      <w:rPr>
        <w:rFonts w:hint="default"/>
        <w:lang w:val="en-US" w:eastAsia="en-US" w:bidi="en-US"/>
      </w:rPr>
    </w:lvl>
  </w:abstractNum>
  <w:abstractNum w:abstractNumId="3" w15:restartNumberingAfterBreak="0">
    <w:nsid w:val="4EC35B13"/>
    <w:multiLevelType w:val="hybridMultilevel"/>
    <w:tmpl w:val="76A06052"/>
    <w:lvl w:ilvl="0" w:tplc="97F06F54">
      <w:numFmt w:val="bullet"/>
      <w:lvlText w:val=""/>
      <w:lvlJc w:val="left"/>
      <w:pPr>
        <w:ind w:left="364" w:hanging="272"/>
      </w:pPr>
      <w:rPr>
        <w:rFonts w:ascii="Symbol" w:eastAsia="Symbol" w:hAnsi="Symbol" w:cs="Symbol" w:hint="default"/>
        <w:color w:val="404040"/>
        <w:w w:val="99"/>
        <w:sz w:val="20"/>
        <w:szCs w:val="20"/>
        <w:lang w:val="en-US" w:eastAsia="en-US" w:bidi="en-US"/>
      </w:rPr>
    </w:lvl>
    <w:lvl w:ilvl="1" w:tplc="89723D02">
      <w:numFmt w:val="bullet"/>
      <w:lvlText w:val="•"/>
      <w:lvlJc w:val="left"/>
      <w:pPr>
        <w:ind w:left="898" w:hanging="272"/>
      </w:pPr>
      <w:rPr>
        <w:rFonts w:hint="default"/>
        <w:lang w:val="en-US" w:eastAsia="en-US" w:bidi="en-US"/>
      </w:rPr>
    </w:lvl>
    <w:lvl w:ilvl="2" w:tplc="CAD872FC">
      <w:numFmt w:val="bullet"/>
      <w:lvlText w:val="•"/>
      <w:lvlJc w:val="left"/>
      <w:pPr>
        <w:ind w:left="1437" w:hanging="272"/>
      </w:pPr>
      <w:rPr>
        <w:rFonts w:hint="default"/>
        <w:lang w:val="en-US" w:eastAsia="en-US" w:bidi="en-US"/>
      </w:rPr>
    </w:lvl>
    <w:lvl w:ilvl="3" w:tplc="890E779A">
      <w:numFmt w:val="bullet"/>
      <w:lvlText w:val="•"/>
      <w:lvlJc w:val="left"/>
      <w:pPr>
        <w:ind w:left="1975" w:hanging="272"/>
      </w:pPr>
      <w:rPr>
        <w:rFonts w:hint="default"/>
        <w:lang w:val="en-US" w:eastAsia="en-US" w:bidi="en-US"/>
      </w:rPr>
    </w:lvl>
    <w:lvl w:ilvl="4" w:tplc="CCD6D3A6">
      <w:numFmt w:val="bullet"/>
      <w:lvlText w:val="•"/>
      <w:lvlJc w:val="left"/>
      <w:pPr>
        <w:ind w:left="2514" w:hanging="272"/>
      </w:pPr>
      <w:rPr>
        <w:rFonts w:hint="default"/>
        <w:lang w:val="en-US" w:eastAsia="en-US" w:bidi="en-US"/>
      </w:rPr>
    </w:lvl>
    <w:lvl w:ilvl="5" w:tplc="2146BBD4">
      <w:numFmt w:val="bullet"/>
      <w:lvlText w:val="•"/>
      <w:lvlJc w:val="left"/>
      <w:pPr>
        <w:ind w:left="3053" w:hanging="272"/>
      </w:pPr>
      <w:rPr>
        <w:rFonts w:hint="default"/>
        <w:lang w:val="en-US" w:eastAsia="en-US" w:bidi="en-US"/>
      </w:rPr>
    </w:lvl>
    <w:lvl w:ilvl="6" w:tplc="3D64B782">
      <w:numFmt w:val="bullet"/>
      <w:lvlText w:val="•"/>
      <w:lvlJc w:val="left"/>
      <w:pPr>
        <w:ind w:left="3591" w:hanging="272"/>
      </w:pPr>
      <w:rPr>
        <w:rFonts w:hint="default"/>
        <w:lang w:val="en-US" w:eastAsia="en-US" w:bidi="en-US"/>
      </w:rPr>
    </w:lvl>
    <w:lvl w:ilvl="7" w:tplc="7B8659B6">
      <w:numFmt w:val="bullet"/>
      <w:lvlText w:val="•"/>
      <w:lvlJc w:val="left"/>
      <w:pPr>
        <w:ind w:left="4130" w:hanging="272"/>
      </w:pPr>
      <w:rPr>
        <w:rFonts w:hint="default"/>
        <w:lang w:val="en-US" w:eastAsia="en-US" w:bidi="en-US"/>
      </w:rPr>
    </w:lvl>
    <w:lvl w:ilvl="8" w:tplc="0442C52C">
      <w:numFmt w:val="bullet"/>
      <w:lvlText w:val="•"/>
      <w:lvlJc w:val="left"/>
      <w:pPr>
        <w:ind w:left="4668" w:hanging="272"/>
      </w:pPr>
      <w:rPr>
        <w:rFonts w:hint="default"/>
        <w:lang w:val="en-US" w:eastAsia="en-US" w:bidi="en-US"/>
      </w:rPr>
    </w:lvl>
  </w:abstractNum>
  <w:abstractNum w:abstractNumId="4" w15:restartNumberingAfterBreak="0">
    <w:nsid w:val="4F094CCB"/>
    <w:multiLevelType w:val="hybridMultilevel"/>
    <w:tmpl w:val="9F284458"/>
    <w:lvl w:ilvl="0" w:tplc="6CAEC518">
      <w:start w:val="21"/>
      <w:numFmt w:val="upperLetter"/>
      <w:lvlText w:val="%1"/>
      <w:lvlJc w:val="left"/>
      <w:pPr>
        <w:ind w:left="575" w:hanging="356"/>
        <w:jc w:val="left"/>
      </w:pPr>
      <w:rPr>
        <w:rFonts w:hint="default"/>
        <w:lang w:val="en-US" w:eastAsia="en-US" w:bidi="en-US"/>
      </w:rPr>
    </w:lvl>
    <w:lvl w:ilvl="1" w:tplc="BFFC99EC">
      <w:numFmt w:val="bullet"/>
      <w:lvlText w:val=""/>
      <w:lvlJc w:val="left"/>
      <w:pPr>
        <w:ind w:left="940" w:hanging="360"/>
      </w:pPr>
      <w:rPr>
        <w:rFonts w:ascii="Symbol" w:eastAsia="Symbol" w:hAnsi="Symbol" w:cs="Symbol" w:hint="default"/>
        <w:color w:val="404040"/>
        <w:w w:val="99"/>
        <w:sz w:val="20"/>
        <w:szCs w:val="20"/>
        <w:lang w:val="en-US" w:eastAsia="en-US" w:bidi="en-US"/>
      </w:rPr>
    </w:lvl>
    <w:lvl w:ilvl="2" w:tplc="98B02D32">
      <w:numFmt w:val="bullet"/>
      <w:lvlText w:val="•"/>
      <w:lvlJc w:val="left"/>
      <w:pPr>
        <w:ind w:left="1913" w:hanging="360"/>
      </w:pPr>
      <w:rPr>
        <w:rFonts w:hint="default"/>
        <w:lang w:val="en-US" w:eastAsia="en-US" w:bidi="en-US"/>
      </w:rPr>
    </w:lvl>
    <w:lvl w:ilvl="3" w:tplc="3EEC5334">
      <w:numFmt w:val="bullet"/>
      <w:lvlText w:val="•"/>
      <w:lvlJc w:val="left"/>
      <w:pPr>
        <w:ind w:left="2886" w:hanging="360"/>
      </w:pPr>
      <w:rPr>
        <w:rFonts w:hint="default"/>
        <w:lang w:val="en-US" w:eastAsia="en-US" w:bidi="en-US"/>
      </w:rPr>
    </w:lvl>
    <w:lvl w:ilvl="4" w:tplc="6CBCD4B2">
      <w:numFmt w:val="bullet"/>
      <w:lvlText w:val="•"/>
      <w:lvlJc w:val="left"/>
      <w:pPr>
        <w:ind w:left="3860" w:hanging="360"/>
      </w:pPr>
      <w:rPr>
        <w:rFonts w:hint="default"/>
        <w:lang w:val="en-US" w:eastAsia="en-US" w:bidi="en-US"/>
      </w:rPr>
    </w:lvl>
    <w:lvl w:ilvl="5" w:tplc="3BD0EFE6">
      <w:numFmt w:val="bullet"/>
      <w:lvlText w:val="•"/>
      <w:lvlJc w:val="left"/>
      <w:pPr>
        <w:ind w:left="4833" w:hanging="360"/>
      </w:pPr>
      <w:rPr>
        <w:rFonts w:hint="default"/>
        <w:lang w:val="en-US" w:eastAsia="en-US" w:bidi="en-US"/>
      </w:rPr>
    </w:lvl>
    <w:lvl w:ilvl="6" w:tplc="DEA4C3A0">
      <w:numFmt w:val="bullet"/>
      <w:lvlText w:val="•"/>
      <w:lvlJc w:val="left"/>
      <w:pPr>
        <w:ind w:left="5806" w:hanging="360"/>
      </w:pPr>
      <w:rPr>
        <w:rFonts w:hint="default"/>
        <w:lang w:val="en-US" w:eastAsia="en-US" w:bidi="en-US"/>
      </w:rPr>
    </w:lvl>
    <w:lvl w:ilvl="7" w:tplc="6732897A">
      <w:numFmt w:val="bullet"/>
      <w:lvlText w:val="•"/>
      <w:lvlJc w:val="left"/>
      <w:pPr>
        <w:ind w:left="6780" w:hanging="360"/>
      </w:pPr>
      <w:rPr>
        <w:rFonts w:hint="default"/>
        <w:lang w:val="en-US" w:eastAsia="en-US" w:bidi="en-US"/>
      </w:rPr>
    </w:lvl>
    <w:lvl w:ilvl="8" w:tplc="AAC26B00">
      <w:numFmt w:val="bullet"/>
      <w:lvlText w:val="•"/>
      <w:lvlJc w:val="left"/>
      <w:pPr>
        <w:ind w:left="7753" w:hanging="360"/>
      </w:pPr>
      <w:rPr>
        <w:rFonts w:hint="default"/>
        <w:lang w:val="en-US" w:eastAsia="en-US" w:bidi="en-US"/>
      </w:rPr>
    </w:lvl>
  </w:abstractNum>
  <w:abstractNum w:abstractNumId="5" w15:restartNumberingAfterBreak="0">
    <w:nsid w:val="611A7EF9"/>
    <w:multiLevelType w:val="hybridMultilevel"/>
    <w:tmpl w:val="70EC8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14700D"/>
    <w:multiLevelType w:val="hybridMultilevel"/>
    <w:tmpl w:val="D4FC74FA"/>
    <w:lvl w:ilvl="0" w:tplc="0942AB42">
      <w:numFmt w:val="bullet"/>
      <w:lvlText w:val=""/>
      <w:lvlJc w:val="left"/>
      <w:pPr>
        <w:ind w:left="364" w:hanging="272"/>
      </w:pPr>
      <w:rPr>
        <w:rFonts w:ascii="Symbol" w:eastAsia="Symbol" w:hAnsi="Symbol" w:cs="Symbol" w:hint="default"/>
        <w:color w:val="404040"/>
        <w:w w:val="99"/>
        <w:sz w:val="20"/>
        <w:szCs w:val="20"/>
        <w:lang w:val="en-US" w:eastAsia="en-US" w:bidi="en-US"/>
      </w:rPr>
    </w:lvl>
    <w:lvl w:ilvl="1" w:tplc="7BF61CD6">
      <w:numFmt w:val="bullet"/>
      <w:lvlText w:val="•"/>
      <w:lvlJc w:val="left"/>
      <w:pPr>
        <w:ind w:left="898" w:hanging="272"/>
      </w:pPr>
      <w:rPr>
        <w:rFonts w:hint="default"/>
        <w:lang w:val="en-US" w:eastAsia="en-US" w:bidi="en-US"/>
      </w:rPr>
    </w:lvl>
    <w:lvl w:ilvl="2" w:tplc="83E2DE26">
      <w:numFmt w:val="bullet"/>
      <w:lvlText w:val="•"/>
      <w:lvlJc w:val="left"/>
      <w:pPr>
        <w:ind w:left="1437" w:hanging="272"/>
      </w:pPr>
      <w:rPr>
        <w:rFonts w:hint="default"/>
        <w:lang w:val="en-US" w:eastAsia="en-US" w:bidi="en-US"/>
      </w:rPr>
    </w:lvl>
    <w:lvl w:ilvl="3" w:tplc="0A72080C">
      <w:numFmt w:val="bullet"/>
      <w:lvlText w:val="•"/>
      <w:lvlJc w:val="left"/>
      <w:pPr>
        <w:ind w:left="1975" w:hanging="272"/>
      </w:pPr>
      <w:rPr>
        <w:rFonts w:hint="default"/>
        <w:lang w:val="en-US" w:eastAsia="en-US" w:bidi="en-US"/>
      </w:rPr>
    </w:lvl>
    <w:lvl w:ilvl="4" w:tplc="0174FE18">
      <w:numFmt w:val="bullet"/>
      <w:lvlText w:val="•"/>
      <w:lvlJc w:val="left"/>
      <w:pPr>
        <w:ind w:left="2514" w:hanging="272"/>
      </w:pPr>
      <w:rPr>
        <w:rFonts w:hint="default"/>
        <w:lang w:val="en-US" w:eastAsia="en-US" w:bidi="en-US"/>
      </w:rPr>
    </w:lvl>
    <w:lvl w:ilvl="5" w:tplc="A9384A00">
      <w:numFmt w:val="bullet"/>
      <w:lvlText w:val="•"/>
      <w:lvlJc w:val="left"/>
      <w:pPr>
        <w:ind w:left="3053" w:hanging="272"/>
      </w:pPr>
      <w:rPr>
        <w:rFonts w:hint="default"/>
        <w:lang w:val="en-US" w:eastAsia="en-US" w:bidi="en-US"/>
      </w:rPr>
    </w:lvl>
    <w:lvl w:ilvl="6" w:tplc="4430776C">
      <w:numFmt w:val="bullet"/>
      <w:lvlText w:val="•"/>
      <w:lvlJc w:val="left"/>
      <w:pPr>
        <w:ind w:left="3591" w:hanging="272"/>
      </w:pPr>
      <w:rPr>
        <w:rFonts w:hint="default"/>
        <w:lang w:val="en-US" w:eastAsia="en-US" w:bidi="en-US"/>
      </w:rPr>
    </w:lvl>
    <w:lvl w:ilvl="7" w:tplc="F6F6F66C">
      <w:numFmt w:val="bullet"/>
      <w:lvlText w:val="•"/>
      <w:lvlJc w:val="left"/>
      <w:pPr>
        <w:ind w:left="4130" w:hanging="272"/>
      </w:pPr>
      <w:rPr>
        <w:rFonts w:hint="default"/>
        <w:lang w:val="en-US" w:eastAsia="en-US" w:bidi="en-US"/>
      </w:rPr>
    </w:lvl>
    <w:lvl w:ilvl="8" w:tplc="55EEEDD4">
      <w:numFmt w:val="bullet"/>
      <w:lvlText w:val="•"/>
      <w:lvlJc w:val="left"/>
      <w:pPr>
        <w:ind w:left="4668" w:hanging="272"/>
      </w:pPr>
      <w:rPr>
        <w:rFonts w:hint="default"/>
        <w:lang w:val="en-US" w:eastAsia="en-US" w:bidi="en-US"/>
      </w:rPr>
    </w:lvl>
  </w:abstractNum>
  <w:abstractNum w:abstractNumId="7" w15:restartNumberingAfterBreak="0">
    <w:nsid w:val="629D7BE0"/>
    <w:multiLevelType w:val="hybridMultilevel"/>
    <w:tmpl w:val="2B3A9BBA"/>
    <w:lvl w:ilvl="0" w:tplc="22F8C4B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ED9"/>
    <w:rsid w:val="0000078F"/>
    <w:rsid w:val="00016CC0"/>
    <w:rsid w:val="00024244"/>
    <w:rsid w:val="00054BAD"/>
    <w:rsid w:val="000B2E22"/>
    <w:rsid w:val="000B5BF1"/>
    <w:rsid w:val="000B78DC"/>
    <w:rsid w:val="000D379B"/>
    <w:rsid w:val="000F6089"/>
    <w:rsid w:val="001104D9"/>
    <w:rsid w:val="00122960"/>
    <w:rsid w:val="00132B3D"/>
    <w:rsid w:val="001411F6"/>
    <w:rsid w:val="00141D2D"/>
    <w:rsid w:val="00144D06"/>
    <w:rsid w:val="00171256"/>
    <w:rsid w:val="001B0D47"/>
    <w:rsid w:val="001C7FB5"/>
    <w:rsid w:val="001E6E8E"/>
    <w:rsid w:val="001F0301"/>
    <w:rsid w:val="001F6900"/>
    <w:rsid w:val="001F78F2"/>
    <w:rsid w:val="00212CA9"/>
    <w:rsid w:val="00241A73"/>
    <w:rsid w:val="00242104"/>
    <w:rsid w:val="00244E02"/>
    <w:rsid w:val="00250480"/>
    <w:rsid w:val="002536E6"/>
    <w:rsid w:val="0027275B"/>
    <w:rsid w:val="00287BBC"/>
    <w:rsid w:val="002929ED"/>
    <w:rsid w:val="002A757B"/>
    <w:rsid w:val="002C4FF4"/>
    <w:rsid w:val="002E1E79"/>
    <w:rsid w:val="002F2C23"/>
    <w:rsid w:val="00304ED9"/>
    <w:rsid w:val="00324F29"/>
    <w:rsid w:val="00327271"/>
    <w:rsid w:val="00360761"/>
    <w:rsid w:val="00370320"/>
    <w:rsid w:val="00383650"/>
    <w:rsid w:val="003A0932"/>
    <w:rsid w:val="003C409C"/>
    <w:rsid w:val="003E2658"/>
    <w:rsid w:val="003E46E1"/>
    <w:rsid w:val="003F4775"/>
    <w:rsid w:val="004228E9"/>
    <w:rsid w:val="00442EAF"/>
    <w:rsid w:val="00454BAB"/>
    <w:rsid w:val="00467A39"/>
    <w:rsid w:val="00482BCF"/>
    <w:rsid w:val="004A2070"/>
    <w:rsid w:val="004C3308"/>
    <w:rsid w:val="004D2AB8"/>
    <w:rsid w:val="004D6534"/>
    <w:rsid w:val="00505B6B"/>
    <w:rsid w:val="0055778B"/>
    <w:rsid w:val="00582EBF"/>
    <w:rsid w:val="005A2A09"/>
    <w:rsid w:val="005B00FD"/>
    <w:rsid w:val="005B1769"/>
    <w:rsid w:val="005B50FC"/>
    <w:rsid w:val="005C6CFD"/>
    <w:rsid w:val="006465E4"/>
    <w:rsid w:val="006558EC"/>
    <w:rsid w:val="006927B2"/>
    <w:rsid w:val="006A7564"/>
    <w:rsid w:val="006B586F"/>
    <w:rsid w:val="006B7C29"/>
    <w:rsid w:val="006E6CB4"/>
    <w:rsid w:val="00700BE5"/>
    <w:rsid w:val="00704464"/>
    <w:rsid w:val="00711990"/>
    <w:rsid w:val="007149B7"/>
    <w:rsid w:val="0074238C"/>
    <w:rsid w:val="00751FAA"/>
    <w:rsid w:val="00767EA3"/>
    <w:rsid w:val="007C1E5B"/>
    <w:rsid w:val="007D7135"/>
    <w:rsid w:val="007E7F25"/>
    <w:rsid w:val="00806ECE"/>
    <w:rsid w:val="0083189D"/>
    <w:rsid w:val="0083505F"/>
    <w:rsid w:val="008461E3"/>
    <w:rsid w:val="0086097D"/>
    <w:rsid w:val="008610D7"/>
    <w:rsid w:val="00865682"/>
    <w:rsid w:val="00891B27"/>
    <w:rsid w:val="00894FC9"/>
    <w:rsid w:val="008B12F3"/>
    <w:rsid w:val="008C3A5E"/>
    <w:rsid w:val="008E6078"/>
    <w:rsid w:val="00944AFC"/>
    <w:rsid w:val="0096199A"/>
    <w:rsid w:val="009620A4"/>
    <w:rsid w:val="009A7A25"/>
    <w:rsid w:val="009C3058"/>
    <w:rsid w:val="009E0629"/>
    <w:rsid w:val="009E664D"/>
    <w:rsid w:val="009F552D"/>
    <w:rsid w:val="00A36ABE"/>
    <w:rsid w:val="00A47295"/>
    <w:rsid w:val="00A51FEB"/>
    <w:rsid w:val="00A94D5E"/>
    <w:rsid w:val="00A97683"/>
    <w:rsid w:val="00AB3FB9"/>
    <w:rsid w:val="00AB64A4"/>
    <w:rsid w:val="00AB793A"/>
    <w:rsid w:val="00AC4FE6"/>
    <w:rsid w:val="00AD4A5D"/>
    <w:rsid w:val="00B23145"/>
    <w:rsid w:val="00B24C59"/>
    <w:rsid w:val="00B27EAA"/>
    <w:rsid w:val="00B37245"/>
    <w:rsid w:val="00B54366"/>
    <w:rsid w:val="00B718D9"/>
    <w:rsid w:val="00B84D0A"/>
    <w:rsid w:val="00BB5259"/>
    <w:rsid w:val="00BC0929"/>
    <w:rsid w:val="00C0777F"/>
    <w:rsid w:val="00C23ED7"/>
    <w:rsid w:val="00C30E42"/>
    <w:rsid w:val="00C62C59"/>
    <w:rsid w:val="00C8050B"/>
    <w:rsid w:val="00CC14C8"/>
    <w:rsid w:val="00CE6AF4"/>
    <w:rsid w:val="00D007D2"/>
    <w:rsid w:val="00D100DD"/>
    <w:rsid w:val="00D131A3"/>
    <w:rsid w:val="00D135C2"/>
    <w:rsid w:val="00D14581"/>
    <w:rsid w:val="00D4515C"/>
    <w:rsid w:val="00D526EB"/>
    <w:rsid w:val="00D773E0"/>
    <w:rsid w:val="00D81CBB"/>
    <w:rsid w:val="00DB02EB"/>
    <w:rsid w:val="00DE3D30"/>
    <w:rsid w:val="00E00ED4"/>
    <w:rsid w:val="00E021AC"/>
    <w:rsid w:val="00E133BD"/>
    <w:rsid w:val="00E13909"/>
    <w:rsid w:val="00E21240"/>
    <w:rsid w:val="00E32D27"/>
    <w:rsid w:val="00E70263"/>
    <w:rsid w:val="00E76AB6"/>
    <w:rsid w:val="00EC7EC6"/>
    <w:rsid w:val="00ED4ABB"/>
    <w:rsid w:val="00ED5639"/>
    <w:rsid w:val="00EE3012"/>
    <w:rsid w:val="00EF595F"/>
    <w:rsid w:val="00F02009"/>
    <w:rsid w:val="00F51D7D"/>
    <w:rsid w:val="00F91532"/>
    <w:rsid w:val="00F978B0"/>
    <w:rsid w:val="00FA165C"/>
    <w:rsid w:val="00FD2AD0"/>
    <w:rsid w:val="00FF7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954779"/>
  <w15:docId w15:val="{594CC69B-932C-463E-99B6-A637A3C4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2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580"/>
    </w:pPr>
  </w:style>
  <w:style w:type="paragraph" w:styleId="BodyText">
    <w:name w:val="Body Text"/>
    <w:basedOn w:val="Normal"/>
    <w:link w:val="BodyTextChar"/>
    <w:uiPriority w:val="1"/>
    <w:qFormat/>
  </w:style>
  <w:style w:type="paragraph" w:styleId="ListParagraph">
    <w:name w:val="List Paragraph"/>
    <w:basedOn w:val="Normal"/>
    <w:uiPriority w:val="34"/>
    <w:qFormat/>
    <w:pPr>
      <w:spacing w:before="19"/>
      <w:ind w:left="660" w:hanging="28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B64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4A4"/>
    <w:rPr>
      <w:rFonts w:ascii="Segoe UI" w:eastAsia="Calibri Light" w:hAnsi="Segoe UI" w:cs="Segoe UI"/>
      <w:sz w:val="18"/>
      <w:szCs w:val="18"/>
      <w:lang w:bidi="en-US"/>
    </w:rPr>
  </w:style>
  <w:style w:type="paragraph" w:styleId="Header">
    <w:name w:val="header"/>
    <w:basedOn w:val="Normal"/>
    <w:link w:val="HeaderChar"/>
    <w:uiPriority w:val="99"/>
    <w:unhideWhenUsed/>
    <w:rsid w:val="006B7C29"/>
    <w:pPr>
      <w:tabs>
        <w:tab w:val="center" w:pos="4680"/>
        <w:tab w:val="right" w:pos="9360"/>
      </w:tabs>
    </w:pPr>
  </w:style>
  <w:style w:type="character" w:customStyle="1" w:styleId="HeaderChar">
    <w:name w:val="Header Char"/>
    <w:basedOn w:val="DefaultParagraphFont"/>
    <w:link w:val="Header"/>
    <w:uiPriority w:val="99"/>
    <w:rsid w:val="006B7C29"/>
    <w:rPr>
      <w:rFonts w:ascii="Calibri Light" w:eastAsia="Calibri Light" w:hAnsi="Calibri Light" w:cs="Calibri Light"/>
      <w:lang w:bidi="en-US"/>
    </w:rPr>
  </w:style>
  <w:style w:type="paragraph" w:styleId="Footer">
    <w:name w:val="footer"/>
    <w:basedOn w:val="Normal"/>
    <w:link w:val="FooterChar"/>
    <w:uiPriority w:val="99"/>
    <w:unhideWhenUsed/>
    <w:rsid w:val="006B7C29"/>
    <w:pPr>
      <w:tabs>
        <w:tab w:val="center" w:pos="4680"/>
        <w:tab w:val="right" w:pos="9360"/>
      </w:tabs>
    </w:pPr>
  </w:style>
  <w:style w:type="character" w:customStyle="1" w:styleId="FooterChar">
    <w:name w:val="Footer Char"/>
    <w:basedOn w:val="DefaultParagraphFont"/>
    <w:link w:val="Footer"/>
    <w:uiPriority w:val="99"/>
    <w:rsid w:val="006B7C29"/>
    <w:rPr>
      <w:rFonts w:ascii="Calibri Light" w:eastAsia="Calibri Light" w:hAnsi="Calibri Light" w:cs="Calibri Light"/>
      <w:lang w:bidi="en-US"/>
    </w:rPr>
  </w:style>
  <w:style w:type="character" w:styleId="Hyperlink">
    <w:name w:val="Hyperlink"/>
    <w:basedOn w:val="DefaultParagraphFont"/>
    <w:uiPriority w:val="99"/>
    <w:unhideWhenUsed/>
    <w:rsid w:val="005B1769"/>
    <w:rPr>
      <w:color w:val="0000FF" w:themeColor="hyperlink"/>
      <w:u w:val="single"/>
    </w:rPr>
  </w:style>
  <w:style w:type="character" w:styleId="CommentReference">
    <w:name w:val="annotation reference"/>
    <w:basedOn w:val="DefaultParagraphFont"/>
    <w:uiPriority w:val="99"/>
    <w:semiHidden/>
    <w:unhideWhenUsed/>
    <w:rsid w:val="005B1769"/>
    <w:rPr>
      <w:sz w:val="16"/>
      <w:szCs w:val="16"/>
    </w:rPr>
  </w:style>
  <w:style w:type="paragraph" w:styleId="CommentText">
    <w:name w:val="annotation text"/>
    <w:basedOn w:val="Normal"/>
    <w:link w:val="CommentTextChar"/>
    <w:uiPriority w:val="99"/>
    <w:semiHidden/>
    <w:unhideWhenUsed/>
    <w:rsid w:val="005B1769"/>
    <w:rPr>
      <w:sz w:val="20"/>
      <w:szCs w:val="20"/>
    </w:rPr>
  </w:style>
  <w:style w:type="character" w:customStyle="1" w:styleId="CommentTextChar">
    <w:name w:val="Comment Text Char"/>
    <w:basedOn w:val="DefaultParagraphFont"/>
    <w:link w:val="CommentText"/>
    <w:uiPriority w:val="99"/>
    <w:semiHidden/>
    <w:rsid w:val="005B1769"/>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5B1769"/>
    <w:rPr>
      <w:b/>
      <w:bCs/>
    </w:rPr>
  </w:style>
  <w:style w:type="character" w:customStyle="1" w:styleId="CommentSubjectChar">
    <w:name w:val="Comment Subject Char"/>
    <w:basedOn w:val="CommentTextChar"/>
    <w:link w:val="CommentSubject"/>
    <w:uiPriority w:val="99"/>
    <w:semiHidden/>
    <w:rsid w:val="005B1769"/>
    <w:rPr>
      <w:rFonts w:ascii="Calibri Light" w:eastAsia="Calibri Light" w:hAnsi="Calibri Light" w:cs="Calibri Light"/>
      <w:b/>
      <w:bCs/>
      <w:sz w:val="20"/>
      <w:szCs w:val="20"/>
      <w:lang w:bidi="en-US"/>
    </w:rPr>
  </w:style>
  <w:style w:type="character" w:customStyle="1" w:styleId="BodyTextChar">
    <w:name w:val="Body Text Char"/>
    <w:basedOn w:val="DefaultParagraphFont"/>
    <w:link w:val="BodyText"/>
    <w:uiPriority w:val="1"/>
    <w:rsid w:val="00E13909"/>
    <w:rPr>
      <w:rFonts w:ascii="Calibri Light" w:eastAsia="Calibri Light" w:hAnsi="Calibri Light" w:cs="Calibri Light"/>
      <w:lang w:bidi="en-US"/>
    </w:rPr>
  </w:style>
  <w:style w:type="paragraph" w:customStyle="1" w:styleId="Default">
    <w:name w:val="Default"/>
    <w:rsid w:val="00C23ED7"/>
    <w:pPr>
      <w:widowControl/>
      <w:adjustRightInd w:val="0"/>
    </w:pPr>
    <w:rPr>
      <w:rFonts w:ascii="Arial" w:hAnsi="Arial" w:cs="Arial"/>
      <w:color w:val="000000"/>
      <w:sz w:val="24"/>
      <w:szCs w:val="24"/>
    </w:rPr>
  </w:style>
  <w:style w:type="paragraph" w:styleId="Revision">
    <w:name w:val="Revision"/>
    <w:hidden/>
    <w:uiPriority w:val="99"/>
    <w:semiHidden/>
    <w:rsid w:val="00C23ED7"/>
    <w:pPr>
      <w:widowControl/>
      <w:autoSpaceDE/>
      <w:autoSpaceDN/>
    </w:pPr>
    <w:rPr>
      <w:rFonts w:ascii="Calibri Light" w:eastAsia="Calibri Light" w:hAnsi="Calibri Light" w:cs="Calibri Light"/>
      <w:lang w:bidi="en-US"/>
    </w:rPr>
  </w:style>
  <w:style w:type="character" w:styleId="FollowedHyperlink">
    <w:name w:val="FollowedHyperlink"/>
    <w:basedOn w:val="DefaultParagraphFont"/>
    <w:uiPriority w:val="99"/>
    <w:semiHidden/>
    <w:unhideWhenUsed/>
    <w:rsid w:val="005C6CFD"/>
    <w:rPr>
      <w:color w:val="800080" w:themeColor="followedHyperlink"/>
      <w:u w:val="single"/>
    </w:rPr>
  </w:style>
  <w:style w:type="paragraph" w:styleId="FootnoteText">
    <w:name w:val="footnote text"/>
    <w:basedOn w:val="Normal"/>
    <w:link w:val="FootnoteTextChar"/>
    <w:uiPriority w:val="99"/>
    <w:semiHidden/>
    <w:unhideWhenUsed/>
    <w:rsid w:val="00B84D0A"/>
    <w:rPr>
      <w:sz w:val="20"/>
      <w:szCs w:val="20"/>
    </w:rPr>
  </w:style>
  <w:style w:type="character" w:customStyle="1" w:styleId="FootnoteTextChar">
    <w:name w:val="Footnote Text Char"/>
    <w:basedOn w:val="DefaultParagraphFont"/>
    <w:link w:val="FootnoteText"/>
    <w:uiPriority w:val="99"/>
    <w:semiHidden/>
    <w:rsid w:val="00B84D0A"/>
    <w:rPr>
      <w:rFonts w:ascii="Calibri Light" w:eastAsia="Calibri Light" w:hAnsi="Calibri Light" w:cs="Calibri Light"/>
      <w:sz w:val="20"/>
      <w:szCs w:val="20"/>
      <w:lang w:bidi="en-US"/>
    </w:rPr>
  </w:style>
  <w:style w:type="character" w:styleId="FootnoteReference">
    <w:name w:val="footnote reference"/>
    <w:basedOn w:val="DefaultParagraphFont"/>
    <w:uiPriority w:val="99"/>
    <w:semiHidden/>
    <w:unhideWhenUsed/>
    <w:rsid w:val="00B84D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5227">
      <w:bodyDiv w:val="1"/>
      <w:marLeft w:val="0"/>
      <w:marRight w:val="0"/>
      <w:marTop w:val="0"/>
      <w:marBottom w:val="0"/>
      <w:divBdr>
        <w:top w:val="none" w:sz="0" w:space="0" w:color="auto"/>
        <w:left w:val="none" w:sz="0" w:space="0" w:color="auto"/>
        <w:bottom w:val="none" w:sz="0" w:space="0" w:color="auto"/>
        <w:right w:val="none" w:sz="0" w:space="0" w:color="auto"/>
      </w:divBdr>
    </w:div>
    <w:div w:id="212346877">
      <w:bodyDiv w:val="1"/>
      <w:marLeft w:val="0"/>
      <w:marRight w:val="0"/>
      <w:marTop w:val="0"/>
      <w:marBottom w:val="0"/>
      <w:divBdr>
        <w:top w:val="none" w:sz="0" w:space="0" w:color="auto"/>
        <w:left w:val="none" w:sz="0" w:space="0" w:color="auto"/>
        <w:bottom w:val="none" w:sz="0" w:space="0" w:color="auto"/>
        <w:right w:val="none" w:sz="0" w:space="0" w:color="auto"/>
      </w:divBdr>
    </w:div>
    <w:div w:id="535048715">
      <w:bodyDiv w:val="1"/>
      <w:marLeft w:val="0"/>
      <w:marRight w:val="0"/>
      <w:marTop w:val="0"/>
      <w:marBottom w:val="0"/>
      <w:divBdr>
        <w:top w:val="none" w:sz="0" w:space="0" w:color="auto"/>
        <w:left w:val="none" w:sz="0" w:space="0" w:color="auto"/>
        <w:bottom w:val="none" w:sz="0" w:space="0" w:color="auto"/>
        <w:right w:val="none" w:sz="0" w:space="0" w:color="auto"/>
      </w:divBdr>
    </w:div>
    <w:div w:id="603459755">
      <w:bodyDiv w:val="1"/>
      <w:marLeft w:val="0"/>
      <w:marRight w:val="0"/>
      <w:marTop w:val="0"/>
      <w:marBottom w:val="0"/>
      <w:divBdr>
        <w:top w:val="none" w:sz="0" w:space="0" w:color="auto"/>
        <w:left w:val="none" w:sz="0" w:space="0" w:color="auto"/>
        <w:bottom w:val="none" w:sz="0" w:space="0" w:color="auto"/>
        <w:right w:val="none" w:sz="0" w:space="0" w:color="auto"/>
      </w:divBdr>
    </w:div>
    <w:div w:id="1171140216">
      <w:bodyDiv w:val="1"/>
      <w:marLeft w:val="0"/>
      <w:marRight w:val="0"/>
      <w:marTop w:val="0"/>
      <w:marBottom w:val="0"/>
      <w:divBdr>
        <w:top w:val="none" w:sz="0" w:space="0" w:color="auto"/>
        <w:left w:val="none" w:sz="0" w:space="0" w:color="auto"/>
        <w:bottom w:val="none" w:sz="0" w:space="0" w:color="auto"/>
        <w:right w:val="none" w:sz="0" w:space="0" w:color="auto"/>
      </w:divBdr>
    </w:div>
    <w:div w:id="1301574911">
      <w:bodyDiv w:val="1"/>
      <w:marLeft w:val="0"/>
      <w:marRight w:val="0"/>
      <w:marTop w:val="0"/>
      <w:marBottom w:val="0"/>
      <w:divBdr>
        <w:top w:val="none" w:sz="0" w:space="0" w:color="auto"/>
        <w:left w:val="none" w:sz="0" w:space="0" w:color="auto"/>
        <w:bottom w:val="none" w:sz="0" w:space="0" w:color="auto"/>
        <w:right w:val="none" w:sz="0" w:space="0" w:color="auto"/>
      </w:divBdr>
    </w:div>
    <w:div w:id="1451783907">
      <w:bodyDiv w:val="1"/>
      <w:marLeft w:val="0"/>
      <w:marRight w:val="0"/>
      <w:marTop w:val="0"/>
      <w:marBottom w:val="0"/>
      <w:divBdr>
        <w:top w:val="none" w:sz="0" w:space="0" w:color="auto"/>
        <w:left w:val="none" w:sz="0" w:space="0" w:color="auto"/>
        <w:bottom w:val="none" w:sz="0" w:space="0" w:color="auto"/>
        <w:right w:val="none" w:sz="0" w:space="0" w:color="auto"/>
      </w:divBdr>
    </w:div>
    <w:div w:id="1809663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egulations.doe.gov/certification-data/CCMS-4-Refrigerators__Refrigerator-Freezers__and_Freezers.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egulations.doe.gov/certification-data/CCMS-4-Refrigerators__Refrigerator-Freezers__and_Freezers.html"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gulations.doe.gov/certification-data/CCMS-4-Refrigerators__Refrigerator-Freezers__and_Freezer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E3C22-7679-41B8-BD49-4E2F8F60A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6975</Words>
  <Characters>39760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Pacific Gas and Electric Co</Company>
  <LinksUpToDate>false</LinksUpToDate>
  <CharactersWithSpaces>46642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Dragon, Danielle</cp:lastModifiedBy>
  <cp:revision>4</cp:revision>
  <cp:lastPrinted>2021-06-28T20:51:00Z</cp:lastPrinted>
  <dcterms:created xsi:type="dcterms:W3CDTF">2021-06-28T20:50:00Z</dcterms:created>
  <dcterms:modified xsi:type="dcterms:W3CDTF">2021-06-28T20:51:00Z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2018-12-31T00:00:00Z</vt:filetime>
  </property>
  <property fmtid="{D5CDD505-2E9C-101B-9397-08002B2CF9AE}" pid="3" name="Creator">
    <vt:lpwstr>Microsoft® Word 2016</vt:lpwstr>
  </property>
  <property fmtid="{D5CDD505-2E9C-101B-9397-08002B2CF9AE}" pid="4" name="LastSaved">
    <vt:filetime>2020-02-12T00:00:00Z</vt:filetime>
  </property>
</Properties>
</file>