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D94" w:rsidRDefault="004F60AC" w:rsidP="00B47910">
      <w:pPr>
        <w:pStyle w:val="Heading2"/>
        <w:spacing w:before="0" w:after="0"/>
      </w:pPr>
      <w:bookmarkStart w:id="0" w:name="_Toc505488717"/>
      <w:r>
        <w:t xml:space="preserve"> </w:t>
      </w:r>
      <w:bookmarkStart w:id="1" w:name="_Toc186617219"/>
      <w:bookmarkStart w:id="2" w:name="_Toc505488719"/>
      <w:bookmarkEnd w:id="0"/>
    </w:p>
    <w:p w:rsidR="000516BF" w:rsidRPr="000516BF" w:rsidRDefault="000516BF" w:rsidP="000516BF">
      <w:pPr>
        <w:rPr>
          <w:b/>
          <w:sz w:val="28"/>
          <w:szCs w:val="28"/>
        </w:rPr>
      </w:pPr>
      <w:r w:rsidRPr="000516BF">
        <w:rPr>
          <w:b/>
          <w:sz w:val="28"/>
          <w:szCs w:val="28"/>
        </w:rPr>
        <w:t xml:space="preserve">CCT Energy Savings Calculation Tool Manual </w:t>
      </w:r>
    </w:p>
    <w:p w:rsidR="000516BF" w:rsidRPr="000516BF" w:rsidRDefault="000516BF" w:rsidP="000516BF">
      <w:pPr>
        <w:rPr>
          <w:b/>
        </w:rPr>
      </w:pPr>
    </w:p>
    <w:p w:rsidR="000516BF" w:rsidRPr="000516BF" w:rsidRDefault="000516BF" w:rsidP="000516BF">
      <w:pPr>
        <w:rPr>
          <w:sz w:val="24"/>
          <w:szCs w:val="24"/>
        </w:rPr>
      </w:pPr>
      <w:r w:rsidRPr="000516BF">
        <w:rPr>
          <w:sz w:val="24"/>
          <w:szCs w:val="24"/>
        </w:rPr>
        <w:t>Measure Name: Fan System Upgrades</w:t>
      </w:r>
    </w:p>
    <w:p w:rsidR="000516BF" w:rsidRPr="000516BF" w:rsidRDefault="000516BF" w:rsidP="000516BF">
      <w:pPr>
        <w:rPr>
          <w:sz w:val="24"/>
          <w:szCs w:val="24"/>
        </w:rPr>
      </w:pPr>
      <w:r w:rsidRPr="000516BF">
        <w:rPr>
          <w:sz w:val="24"/>
          <w:szCs w:val="24"/>
        </w:rPr>
        <w:t xml:space="preserve">Measure Tool Reviewer: </w:t>
      </w:r>
      <w:r>
        <w:rPr>
          <w:sz w:val="24"/>
          <w:szCs w:val="24"/>
        </w:rPr>
        <w:t>Majid Ahmadi</w:t>
      </w:r>
    </w:p>
    <w:p w:rsidR="000516BF" w:rsidRPr="000516BF" w:rsidRDefault="000516BF" w:rsidP="000516BF">
      <w:pPr>
        <w:rPr>
          <w:sz w:val="24"/>
          <w:szCs w:val="24"/>
        </w:rPr>
      </w:pPr>
      <w:r w:rsidRPr="000516BF">
        <w:rPr>
          <w:sz w:val="24"/>
          <w:szCs w:val="24"/>
        </w:rPr>
        <w:t>Review Date: March 10, 2010</w:t>
      </w:r>
    </w:p>
    <w:p w:rsidR="000516BF" w:rsidRPr="000516BF" w:rsidRDefault="000516BF" w:rsidP="000516BF">
      <w:pPr>
        <w:rPr>
          <w:b/>
        </w:rPr>
      </w:pPr>
    </w:p>
    <w:p w:rsidR="000516BF" w:rsidRPr="000516BF" w:rsidRDefault="000516BF" w:rsidP="000516BF">
      <w:pPr>
        <w:rPr>
          <w:b/>
          <w:i/>
          <w:sz w:val="24"/>
          <w:szCs w:val="24"/>
        </w:rPr>
      </w:pPr>
      <w:r w:rsidRPr="000516BF">
        <w:rPr>
          <w:b/>
          <w:i/>
          <w:sz w:val="24"/>
          <w:szCs w:val="24"/>
        </w:rPr>
        <w:t>1.1.</w:t>
      </w:r>
      <w:r w:rsidRPr="000516BF">
        <w:rPr>
          <w:b/>
          <w:i/>
          <w:sz w:val="24"/>
          <w:szCs w:val="24"/>
        </w:rPr>
        <w:tab/>
        <w:t>Description</w:t>
      </w:r>
    </w:p>
    <w:bookmarkEnd w:id="1"/>
    <w:p w:rsidR="00B64D94" w:rsidRDefault="00B64D94" w:rsidP="00B47910">
      <w:r>
        <w:t xml:space="preserve">Fan and blower </w:t>
      </w:r>
      <w:r w:rsidRPr="00692439">
        <w:t xml:space="preserve">systems have been identified as one of the largest end use applications in industrial settings.  Under the sponsorship of the DOE </w:t>
      </w:r>
      <w:r>
        <w:t>Industrial Technologies</w:t>
      </w:r>
      <w:r w:rsidRPr="00692439">
        <w:t xml:space="preserve"> </w:t>
      </w:r>
      <w:r>
        <w:t>P</w:t>
      </w:r>
      <w:r w:rsidRPr="00692439">
        <w:t xml:space="preserve">rogram a computer program called FSAT (Fan System Assessment Tool) was </w:t>
      </w:r>
      <w:r>
        <w:t xml:space="preserve">jointly </w:t>
      </w:r>
      <w:r w:rsidRPr="00692439">
        <w:t xml:space="preserve">developed </w:t>
      </w:r>
      <w:r>
        <w:t xml:space="preserve">by the Air Movement and Control Association (AMCA) and Oak Ridge National Laboratory </w:t>
      </w:r>
      <w:r w:rsidRPr="00692439">
        <w:t xml:space="preserve">to assist end users in estimating fan system energy saving opportunities.  </w:t>
      </w:r>
      <w:r>
        <w:t>FSAT uses generic fan performance characteristics in conjunction with minimal user inputs to estimate the efficiency and potential savings associated with fan and/or electric drive motor replacements.  The FSAT output is limited to an estimate of the potential annual savings associated with single fan operating point and does not attempt to identify how the potential savings can be obtained nor does it characterize savings associated with specific savings measures.</w:t>
      </w:r>
    </w:p>
    <w:p w:rsidR="00B64D94" w:rsidRDefault="00B64D94" w:rsidP="00B47910">
      <w:r w:rsidRPr="00692439">
        <w:t xml:space="preserve">This </w:t>
      </w:r>
      <w:r>
        <w:t xml:space="preserve">software tool utilizes some of the information contained in FSAT (fan efficiency based on specific speed) in conjunction with the fan laws to estimate energy and demand savings, and the associated incentive amount. Additionally, this </w:t>
      </w:r>
      <w:r w:rsidR="003C21C8">
        <w:t>CCT</w:t>
      </w:r>
      <w:r>
        <w:t xml:space="preserve"> software tool allows for entry of multiple fan operating points as well as installation of a variable frequency</w:t>
      </w:r>
      <w:r w:rsidRPr="00692439">
        <w:t xml:space="preserve"> drive (</w:t>
      </w:r>
      <w:r>
        <w:t>VFD</w:t>
      </w:r>
      <w:r w:rsidRPr="00692439">
        <w:t>); a measure that is not included in FSAT.</w:t>
      </w:r>
      <w:r>
        <w:t xml:space="preserve"> </w:t>
      </w:r>
    </w:p>
    <w:p w:rsidR="00B64D94" w:rsidRPr="00B64D94" w:rsidRDefault="00B64D94" w:rsidP="00B47910">
      <w:pPr>
        <w:rPr>
          <w:rFonts w:cs="Arial"/>
          <w:szCs w:val="21"/>
        </w:rPr>
      </w:pPr>
      <w:r w:rsidRPr="00B64D94">
        <w:rPr>
          <w:rFonts w:cs="Arial"/>
          <w:szCs w:val="21"/>
        </w:rPr>
        <w:t>This tool currently estimates savings for the following measures, either singly or in combination:</w:t>
      </w:r>
    </w:p>
    <w:p w:rsidR="00B64D94" w:rsidRPr="00B64D94" w:rsidRDefault="00B64D94" w:rsidP="000516BF">
      <w:pPr>
        <w:pStyle w:val="Points"/>
        <w:numPr>
          <w:ilvl w:val="0"/>
          <w:numId w:val="38"/>
        </w:numPr>
        <w:rPr>
          <w:rFonts w:cs="Arial"/>
          <w:szCs w:val="21"/>
        </w:rPr>
      </w:pPr>
      <w:r w:rsidRPr="00B64D94">
        <w:rPr>
          <w:rFonts w:cs="Arial"/>
          <w:szCs w:val="21"/>
        </w:rPr>
        <w:t xml:space="preserve">Direct replacement of a fan or fan and motor with equipment of higher efficiency; </w:t>
      </w:r>
    </w:p>
    <w:p w:rsidR="00731945" w:rsidRDefault="00B64D94" w:rsidP="000516BF">
      <w:pPr>
        <w:pStyle w:val="Points"/>
        <w:numPr>
          <w:ilvl w:val="0"/>
          <w:numId w:val="38"/>
        </w:numPr>
        <w:rPr>
          <w:rFonts w:cs="Arial"/>
          <w:szCs w:val="21"/>
        </w:rPr>
      </w:pPr>
      <w:r w:rsidRPr="00B64D94">
        <w:rPr>
          <w:rFonts w:cs="Arial"/>
          <w:szCs w:val="21"/>
        </w:rPr>
        <w:t xml:space="preserve">Installation of an electronic variable frequency drive (VFD) on the fan drive motor; </w:t>
      </w:r>
    </w:p>
    <w:p w:rsidR="00B64D94" w:rsidRPr="00B64D94" w:rsidRDefault="00B64D94" w:rsidP="00731945">
      <w:pPr>
        <w:pStyle w:val="Points"/>
        <w:numPr>
          <w:ilvl w:val="0"/>
          <w:numId w:val="0"/>
        </w:numPr>
        <w:ind w:left="1440"/>
        <w:rPr>
          <w:rFonts w:cs="Arial"/>
          <w:szCs w:val="21"/>
        </w:rPr>
      </w:pPr>
      <w:r w:rsidRPr="00B64D94">
        <w:rPr>
          <w:rFonts w:cs="Arial"/>
          <w:szCs w:val="21"/>
        </w:rPr>
        <w:t>and</w:t>
      </w:r>
    </w:p>
    <w:p w:rsidR="00B64D94" w:rsidRPr="00B64D94" w:rsidRDefault="00B64D94" w:rsidP="000516BF">
      <w:pPr>
        <w:pStyle w:val="Points"/>
        <w:numPr>
          <w:ilvl w:val="0"/>
          <w:numId w:val="38"/>
        </w:numPr>
        <w:spacing w:after="240"/>
        <w:ind w:left="1080" w:firstLine="0"/>
        <w:rPr>
          <w:rFonts w:cs="Arial"/>
          <w:szCs w:val="21"/>
        </w:rPr>
      </w:pPr>
      <w:r w:rsidRPr="00B64D94">
        <w:rPr>
          <w:rFonts w:cs="Arial"/>
          <w:szCs w:val="21"/>
        </w:rPr>
        <w:t>Installation of a more efficient belt drive on the fan drive motor.</w:t>
      </w:r>
    </w:p>
    <w:p w:rsidR="00855EAC" w:rsidRPr="00B64D94" w:rsidRDefault="00855EAC" w:rsidP="00855EAC">
      <w:pPr>
        <w:rPr>
          <w:rFonts w:cs="Arial"/>
          <w:szCs w:val="21"/>
        </w:rPr>
      </w:pPr>
      <w:r w:rsidRPr="00B64D94">
        <w:rPr>
          <w:rFonts w:cs="Arial"/>
          <w:szCs w:val="21"/>
        </w:rPr>
        <w:t xml:space="preserve">Currently the software will only accommodate measures involving a single </w:t>
      </w:r>
      <w:r w:rsidR="00B64D94" w:rsidRPr="00B64D94">
        <w:rPr>
          <w:rFonts w:cs="Arial"/>
          <w:szCs w:val="21"/>
        </w:rPr>
        <w:t>fan</w:t>
      </w:r>
      <w:r w:rsidRPr="00B64D94">
        <w:rPr>
          <w:rFonts w:cs="Arial"/>
          <w:szCs w:val="21"/>
        </w:rPr>
        <w:t>.  Therefore projects involving multi-</w:t>
      </w:r>
      <w:r w:rsidR="00B64D94" w:rsidRPr="00B64D94">
        <w:rPr>
          <w:rFonts w:cs="Arial"/>
          <w:szCs w:val="21"/>
        </w:rPr>
        <w:t>fan</w:t>
      </w:r>
      <w:r w:rsidRPr="00B64D94">
        <w:rPr>
          <w:rFonts w:cs="Arial"/>
          <w:szCs w:val="21"/>
        </w:rPr>
        <w:t xml:space="preserve"> systems should not use this tool to estimate savings.  </w:t>
      </w:r>
    </w:p>
    <w:p w:rsidR="000516BF" w:rsidRDefault="000516BF" w:rsidP="00B47910">
      <w:pPr>
        <w:rPr>
          <w:b/>
          <w:i/>
          <w:sz w:val="22"/>
        </w:rPr>
      </w:pPr>
      <w:r w:rsidRPr="000516BF">
        <w:rPr>
          <w:b/>
          <w:i/>
          <w:sz w:val="22"/>
        </w:rPr>
        <w:t>1.2.</w:t>
      </w:r>
      <w:r w:rsidRPr="000516BF">
        <w:rPr>
          <w:b/>
          <w:i/>
          <w:sz w:val="22"/>
        </w:rPr>
        <w:tab/>
        <w:t>Appropriate Use of the Tool –Program Policy</w:t>
      </w:r>
    </w:p>
    <w:p w:rsidR="00B47910" w:rsidRDefault="00D2729C" w:rsidP="00B47910">
      <w:r>
        <w:t xml:space="preserve">The Fan System Upgrades tool is currently only available for use with retrofit applications. </w:t>
      </w:r>
      <w:r w:rsidR="00B47910">
        <w:t xml:space="preserve">The tool can be used for fans and measures having the characteristics shown in Table X-1.  Note that fans equipped with variable pitch blades or fans equipped with mechanical drives capable of variable speed operation are not currently accommodated.  It is also important to note that this tool utilizes a variety of assumptions related to the condition and operation of fan systems, which are explained in detail in the following sections.  This tool provides results representative of “typical” fan systems and may not represent the specific operating conditions present at an individual site/installation.  This tool </w:t>
      </w:r>
      <w:r w:rsidR="00B47910" w:rsidRPr="00FD6483">
        <w:rPr>
          <w:u w:val="single"/>
        </w:rPr>
        <w:t>should not</w:t>
      </w:r>
      <w:r w:rsidR="00B47910">
        <w:t xml:space="preserve"> therefore be used to design or otherwise specify fan systems or equipment.  </w:t>
      </w:r>
    </w:p>
    <w:p w:rsidR="00B47910" w:rsidRDefault="00B47910" w:rsidP="00B47910"/>
    <w:p w:rsidR="00B47910" w:rsidRDefault="00B47910" w:rsidP="00834C7E">
      <w:pPr>
        <w:pStyle w:val="Caption"/>
        <w:keepNext/>
        <w:spacing w:before="0" w:after="240"/>
      </w:pPr>
      <w:r>
        <w:t xml:space="preserve">Table X-1:  Fan </w:t>
      </w:r>
      <w:r w:rsidRPr="00A05250">
        <w:t>Savings Measure Features</w:t>
      </w:r>
    </w:p>
    <w:tbl>
      <w:tblPr>
        <w:tblW w:w="89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516"/>
      </w:tblGrid>
      <w:tr w:rsidR="00B47910" w:rsidRPr="00DB1D8B" w:rsidTr="00F6226D">
        <w:trPr>
          <w:trHeight w:val="314"/>
        </w:trPr>
        <w:tc>
          <w:tcPr>
            <w:tcW w:w="2430" w:type="dxa"/>
            <w:shd w:val="pct5" w:color="auto" w:fill="FFFFFF"/>
          </w:tcPr>
          <w:p w:rsidR="00B47910" w:rsidRPr="00DB1D8B" w:rsidRDefault="00B47910" w:rsidP="00F6226D">
            <w:pPr>
              <w:spacing w:before="20" w:after="20"/>
              <w:rPr>
                <w:b/>
                <w:sz w:val="22"/>
                <w:szCs w:val="22"/>
              </w:rPr>
            </w:pPr>
            <w:r w:rsidRPr="00DB1D8B">
              <w:rPr>
                <w:b/>
                <w:sz w:val="22"/>
                <w:szCs w:val="22"/>
              </w:rPr>
              <w:t>Description</w:t>
            </w:r>
          </w:p>
        </w:tc>
        <w:tc>
          <w:tcPr>
            <w:tcW w:w="6516" w:type="dxa"/>
            <w:shd w:val="pct5" w:color="auto" w:fill="FFFFFF"/>
          </w:tcPr>
          <w:p w:rsidR="00B47910" w:rsidRPr="00DB1D8B" w:rsidRDefault="00B47910" w:rsidP="00F6226D">
            <w:pPr>
              <w:spacing w:before="20" w:after="20"/>
              <w:rPr>
                <w:b/>
                <w:sz w:val="22"/>
                <w:szCs w:val="22"/>
              </w:rPr>
            </w:pPr>
            <w:r w:rsidRPr="00DB1D8B">
              <w:rPr>
                <w:b/>
                <w:sz w:val="22"/>
                <w:szCs w:val="22"/>
              </w:rPr>
              <w:t>Measure</w:t>
            </w:r>
            <w:r>
              <w:rPr>
                <w:b/>
                <w:sz w:val="22"/>
                <w:szCs w:val="22"/>
              </w:rPr>
              <w:t xml:space="preserve"> </w:t>
            </w:r>
            <w:r w:rsidRPr="00DB1D8B">
              <w:rPr>
                <w:b/>
                <w:sz w:val="22"/>
                <w:szCs w:val="22"/>
              </w:rPr>
              <w:t>Feature</w:t>
            </w:r>
          </w:p>
        </w:tc>
      </w:tr>
      <w:tr w:rsidR="00B47910" w:rsidRPr="00DB1D8B" w:rsidTr="00F6226D">
        <w:tc>
          <w:tcPr>
            <w:tcW w:w="2430" w:type="dxa"/>
          </w:tcPr>
          <w:p w:rsidR="00B47910" w:rsidRPr="00D36A46" w:rsidRDefault="00B47910" w:rsidP="00F6226D">
            <w:pPr>
              <w:spacing w:before="40" w:after="40"/>
              <w:rPr>
                <w:szCs w:val="21"/>
              </w:rPr>
            </w:pPr>
            <w:r w:rsidRPr="00D36A46">
              <w:rPr>
                <w:szCs w:val="21"/>
              </w:rPr>
              <w:t># of Fans</w:t>
            </w:r>
          </w:p>
        </w:tc>
        <w:tc>
          <w:tcPr>
            <w:tcW w:w="6516" w:type="dxa"/>
          </w:tcPr>
          <w:p w:rsidR="00B47910" w:rsidRPr="00D36A46" w:rsidRDefault="00B47910" w:rsidP="00F6226D">
            <w:pPr>
              <w:spacing w:before="40" w:after="40"/>
              <w:rPr>
                <w:szCs w:val="21"/>
              </w:rPr>
            </w:pPr>
            <w:r w:rsidRPr="00D36A46">
              <w:rPr>
                <w:szCs w:val="21"/>
              </w:rPr>
              <w:t>1</w:t>
            </w:r>
          </w:p>
        </w:tc>
      </w:tr>
      <w:tr w:rsidR="00B47910" w:rsidRPr="00DB1D8B" w:rsidTr="00F6226D">
        <w:tc>
          <w:tcPr>
            <w:tcW w:w="2430" w:type="dxa"/>
          </w:tcPr>
          <w:p w:rsidR="00B47910" w:rsidRPr="00D36A46" w:rsidRDefault="00B47910" w:rsidP="00F6226D">
            <w:pPr>
              <w:spacing w:before="40" w:after="40"/>
              <w:rPr>
                <w:szCs w:val="21"/>
              </w:rPr>
            </w:pPr>
            <w:r w:rsidRPr="00D36A46">
              <w:rPr>
                <w:szCs w:val="21"/>
              </w:rPr>
              <w:t xml:space="preserve">Fan Types </w:t>
            </w:r>
          </w:p>
        </w:tc>
        <w:tc>
          <w:tcPr>
            <w:tcW w:w="6516" w:type="dxa"/>
          </w:tcPr>
          <w:p w:rsidR="00B47910" w:rsidRPr="00D36A46" w:rsidRDefault="00B47910" w:rsidP="00F6226D">
            <w:pPr>
              <w:spacing w:before="40" w:after="40"/>
              <w:rPr>
                <w:szCs w:val="21"/>
              </w:rPr>
            </w:pPr>
            <w:r w:rsidRPr="00D36A46">
              <w:rPr>
                <w:szCs w:val="21"/>
              </w:rPr>
              <w:t xml:space="preserve">Centrifugal and axial fans with drives of 5 HP or more  </w:t>
            </w:r>
          </w:p>
        </w:tc>
      </w:tr>
      <w:tr w:rsidR="00B47910" w:rsidRPr="00DB1D8B" w:rsidTr="00F6226D">
        <w:tc>
          <w:tcPr>
            <w:tcW w:w="2430" w:type="dxa"/>
          </w:tcPr>
          <w:p w:rsidR="00B47910" w:rsidRPr="00D36A46" w:rsidRDefault="00B47910" w:rsidP="00F6226D">
            <w:pPr>
              <w:spacing w:before="40" w:after="40"/>
              <w:rPr>
                <w:szCs w:val="21"/>
              </w:rPr>
            </w:pPr>
            <w:r w:rsidRPr="00D36A46">
              <w:rPr>
                <w:szCs w:val="21"/>
              </w:rPr>
              <w:t>Fan Drive</w:t>
            </w:r>
          </w:p>
        </w:tc>
        <w:tc>
          <w:tcPr>
            <w:tcW w:w="6516" w:type="dxa"/>
          </w:tcPr>
          <w:p w:rsidR="00B47910" w:rsidRPr="00D36A46" w:rsidRDefault="00B47910" w:rsidP="00F6226D">
            <w:pPr>
              <w:spacing w:before="40" w:after="40"/>
              <w:rPr>
                <w:szCs w:val="21"/>
              </w:rPr>
            </w:pPr>
            <w:r w:rsidRPr="00D36A46">
              <w:rPr>
                <w:szCs w:val="21"/>
              </w:rPr>
              <w:t>Direct drive, belt drive and electronic Variable frequency Drive (VFD)</w:t>
            </w:r>
          </w:p>
        </w:tc>
      </w:tr>
      <w:tr w:rsidR="00B47910" w:rsidRPr="00DB1D8B" w:rsidTr="00F6226D">
        <w:tc>
          <w:tcPr>
            <w:tcW w:w="2430" w:type="dxa"/>
          </w:tcPr>
          <w:p w:rsidR="00B47910" w:rsidRPr="00D36A46" w:rsidRDefault="00B47910" w:rsidP="00F6226D">
            <w:pPr>
              <w:spacing w:before="40" w:after="40"/>
              <w:rPr>
                <w:szCs w:val="21"/>
              </w:rPr>
            </w:pPr>
            <w:r w:rsidRPr="00D36A46">
              <w:rPr>
                <w:szCs w:val="21"/>
              </w:rPr>
              <w:t xml:space="preserve">Baseline Fan Efficiency </w:t>
            </w:r>
          </w:p>
        </w:tc>
        <w:tc>
          <w:tcPr>
            <w:tcW w:w="6516" w:type="dxa"/>
          </w:tcPr>
          <w:p w:rsidR="00B47910" w:rsidRPr="00D36A46" w:rsidRDefault="00B47910" w:rsidP="005F4D40">
            <w:pPr>
              <w:spacing w:before="40" w:after="40"/>
              <w:rPr>
                <w:szCs w:val="21"/>
              </w:rPr>
            </w:pPr>
            <w:r w:rsidRPr="00D36A46">
              <w:rPr>
                <w:szCs w:val="21"/>
              </w:rPr>
              <w:t xml:space="preserve">Generic fan efficiencies are displayed for information purposes. </w:t>
            </w:r>
            <w:r w:rsidRPr="00D36A46">
              <w:rPr>
                <w:szCs w:val="21"/>
              </w:rPr>
              <w:br/>
            </w:r>
          </w:p>
        </w:tc>
      </w:tr>
      <w:tr w:rsidR="00B47910" w:rsidRPr="00DB1D8B" w:rsidTr="00F6226D">
        <w:tc>
          <w:tcPr>
            <w:tcW w:w="2430" w:type="dxa"/>
          </w:tcPr>
          <w:p w:rsidR="00B47910" w:rsidRPr="00D36A46" w:rsidRDefault="00B47910" w:rsidP="00F6226D">
            <w:pPr>
              <w:spacing w:before="40" w:after="40"/>
              <w:rPr>
                <w:szCs w:val="21"/>
              </w:rPr>
            </w:pPr>
            <w:r w:rsidRPr="00D36A46">
              <w:rPr>
                <w:szCs w:val="21"/>
              </w:rPr>
              <w:t>Fan Operating Profile</w:t>
            </w:r>
          </w:p>
        </w:tc>
        <w:tc>
          <w:tcPr>
            <w:tcW w:w="6516" w:type="dxa"/>
          </w:tcPr>
          <w:p w:rsidR="00B47910" w:rsidRPr="00D36A46" w:rsidRDefault="00B47910" w:rsidP="00F6226D">
            <w:pPr>
              <w:spacing w:before="40" w:after="40"/>
              <w:rPr>
                <w:szCs w:val="21"/>
              </w:rPr>
            </w:pPr>
            <w:r w:rsidRPr="00D36A46">
              <w:rPr>
                <w:szCs w:val="21"/>
              </w:rPr>
              <w:t xml:space="preserve">Daily/Monthly or Total Annual Operating hours accommodated for up to eight (8) modes of operation.  </w:t>
            </w:r>
            <w:r w:rsidRPr="00D36A46">
              <w:rPr>
                <w:szCs w:val="21"/>
              </w:rPr>
              <w:br/>
              <w:t xml:space="preserve">(User may input either fan flow or fan kW) </w:t>
            </w:r>
          </w:p>
        </w:tc>
      </w:tr>
      <w:tr w:rsidR="00B47910" w:rsidRPr="00DB1D8B" w:rsidTr="00F6226D">
        <w:tc>
          <w:tcPr>
            <w:tcW w:w="2430" w:type="dxa"/>
          </w:tcPr>
          <w:p w:rsidR="00B47910" w:rsidRPr="00D36A46" w:rsidRDefault="00B47910" w:rsidP="00F6226D">
            <w:pPr>
              <w:spacing w:before="40" w:after="40"/>
              <w:rPr>
                <w:szCs w:val="21"/>
              </w:rPr>
            </w:pPr>
            <w:r w:rsidRPr="00D36A46">
              <w:rPr>
                <w:szCs w:val="21"/>
              </w:rPr>
              <w:t>Static Discharge Pressure</w:t>
            </w:r>
          </w:p>
        </w:tc>
        <w:tc>
          <w:tcPr>
            <w:tcW w:w="6516" w:type="dxa"/>
          </w:tcPr>
          <w:p w:rsidR="00B47910" w:rsidRPr="00D36A46" w:rsidRDefault="00B47910" w:rsidP="00F6226D">
            <w:pPr>
              <w:spacing w:before="40" w:after="40"/>
              <w:rPr>
                <w:szCs w:val="21"/>
              </w:rPr>
            </w:pPr>
            <w:r w:rsidRPr="00D36A46">
              <w:rPr>
                <w:szCs w:val="21"/>
              </w:rPr>
              <w:t xml:space="preserve">Fan total static pressure in the range of 0 – 35 “Wg (recommended) </w:t>
            </w:r>
            <w:r w:rsidRPr="00D36A46">
              <w:rPr>
                <w:i/>
                <w:szCs w:val="21"/>
              </w:rPr>
              <w:t>Increased pressures can be accommodated with some reduction in accuracy due to compressibility effects. Please contact AESC for additional information.</w:t>
            </w:r>
          </w:p>
        </w:tc>
      </w:tr>
    </w:tbl>
    <w:p w:rsidR="00B47910" w:rsidRPr="00B47910" w:rsidRDefault="00B47910" w:rsidP="00B47910"/>
    <w:p w:rsidR="00834C7E" w:rsidRDefault="000516BF" w:rsidP="00834C7E">
      <w:pPr>
        <w:pStyle w:val="Heading4"/>
      </w:pPr>
      <w:r>
        <w:t>1.2.1</w:t>
      </w:r>
      <w:r w:rsidR="00834C7E">
        <w:t xml:space="preserve">  Applicable Types of Equipment</w:t>
      </w:r>
    </w:p>
    <w:p w:rsidR="00834C7E" w:rsidRDefault="00834C7E" w:rsidP="00834C7E">
      <w:r>
        <w:t xml:space="preserve">The fan types and controls accommodated in the estimation tool software parallel those covered in the FSAT software.  The exception is that this software will also calculate savings associated with VFD-equipped fan drives.  Table X-2 summarizes the fan type and control options covered by the estimation software.  Note that fans deployed as “blowers” may be accommodated subject to the static pressure restrictions noted above.  </w:t>
      </w:r>
    </w:p>
    <w:p w:rsidR="00B47910" w:rsidRDefault="00B47910" w:rsidP="00B47910">
      <w:pPr>
        <w:rPr>
          <w:u w:val="single"/>
        </w:rPr>
      </w:pPr>
    </w:p>
    <w:p w:rsidR="00B47910" w:rsidRDefault="00B47910" w:rsidP="00B47910">
      <w:pPr>
        <w:pStyle w:val="Caption"/>
      </w:pPr>
      <w:r>
        <w:t xml:space="preserve">Table X-2:  Equipment Included in Fan Savings Estimation Software  </w:t>
      </w:r>
    </w:p>
    <w:tbl>
      <w:tblPr>
        <w:tblW w:w="86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5040"/>
        <w:gridCol w:w="2160"/>
      </w:tblGrid>
      <w:tr w:rsidR="00B47910" w:rsidRPr="00DB1D8B" w:rsidTr="00F6226D">
        <w:trPr>
          <w:cantSplit/>
          <w:trHeight w:val="400"/>
        </w:trPr>
        <w:tc>
          <w:tcPr>
            <w:tcW w:w="1440" w:type="dxa"/>
            <w:shd w:val="pct5" w:color="auto" w:fill="FFFFFF"/>
          </w:tcPr>
          <w:p w:rsidR="00B47910" w:rsidRPr="00B47910" w:rsidRDefault="00B47910" w:rsidP="00F6226D">
            <w:pPr>
              <w:pStyle w:val="tablefont"/>
              <w:spacing w:before="60" w:after="20"/>
              <w:jc w:val="center"/>
              <w:rPr>
                <w:rFonts w:cs="Arial"/>
                <w:b/>
                <w:sz w:val="22"/>
                <w:szCs w:val="22"/>
              </w:rPr>
            </w:pPr>
            <w:r w:rsidRPr="00B47910">
              <w:rPr>
                <w:rFonts w:cs="Arial"/>
                <w:b/>
                <w:sz w:val="22"/>
                <w:szCs w:val="22"/>
              </w:rPr>
              <w:t>System Type</w:t>
            </w:r>
          </w:p>
        </w:tc>
        <w:tc>
          <w:tcPr>
            <w:tcW w:w="5040" w:type="dxa"/>
            <w:shd w:val="pct5" w:color="auto" w:fill="FFFFFF"/>
          </w:tcPr>
          <w:p w:rsidR="00B47910" w:rsidRPr="00B47910" w:rsidRDefault="00B47910" w:rsidP="00F6226D">
            <w:pPr>
              <w:pStyle w:val="tablefont"/>
              <w:spacing w:before="60" w:after="20"/>
              <w:jc w:val="center"/>
              <w:rPr>
                <w:rFonts w:cs="Arial"/>
                <w:b/>
                <w:sz w:val="22"/>
                <w:szCs w:val="22"/>
              </w:rPr>
            </w:pPr>
            <w:r w:rsidRPr="00B47910">
              <w:rPr>
                <w:rFonts w:cs="Arial"/>
                <w:b/>
                <w:sz w:val="22"/>
                <w:szCs w:val="22"/>
              </w:rPr>
              <w:t>Fan Type</w:t>
            </w:r>
          </w:p>
        </w:tc>
        <w:tc>
          <w:tcPr>
            <w:tcW w:w="2160" w:type="dxa"/>
            <w:shd w:val="pct5" w:color="auto" w:fill="FFFFFF"/>
          </w:tcPr>
          <w:p w:rsidR="00B47910" w:rsidRPr="00B47910" w:rsidRDefault="00B47910" w:rsidP="00F6226D">
            <w:pPr>
              <w:pStyle w:val="tablefont"/>
              <w:spacing w:before="60" w:after="20"/>
              <w:jc w:val="center"/>
              <w:rPr>
                <w:rFonts w:cs="Arial"/>
                <w:b/>
                <w:sz w:val="22"/>
                <w:szCs w:val="22"/>
              </w:rPr>
            </w:pPr>
            <w:r w:rsidRPr="00B47910">
              <w:rPr>
                <w:rFonts w:cs="Arial"/>
                <w:b/>
                <w:sz w:val="22"/>
                <w:szCs w:val="22"/>
              </w:rPr>
              <w:t>Control Type</w:t>
            </w:r>
          </w:p>
        </w:tc>
      </w:tr>
      <w:tr w:rsidR="00B47910" w:rsidTr="00F6226D">
        <w:trPr>
          <w:cantSplit/>
          <w:trHeight w:val="400"/>
        </w:trPr>
        <w:tc>
          <w:tcPr>
            <w:tcW w:w="1440" w:type="dxa"/>
          </w:tcPr>
          <w:p w:rsidR="00B47910" w:rsidRPr="00D36A46" w:rsidRDefault="00B47910" w:rsidP="00F6226D">
            <w:pPr>
              <w:pStyle w:val="tablefont"/>
              <w:spacing w:before="60" w:after="20"/>
              <w:ind w:left="72"/>
              <w:rPr>
                <w:rFonts w:cs="Arial"/>
                <w:sz w:val="21"/>
                <w:szCs w:val="21"/>
              </w:rPr>
            </w:pPr>
            <w:r w:rsidRPr="00D36A46">
              <w:rPr>
                <w:rFonts w:cs="Arial"/>
                <w:sz w:val="21"/>
                <w:szCs w:val="21"/>
              </w:rPr>
              <w:t>Centrifugal</w:t>
            </w:r>
          </w:p>
        </w:tc>
        <w:tc>
          <w:tcPr>
            <w:tcW w:w="5040" w:type="dxa"/>
          </w:tcPr>
          <w:p w:rsidR="00B47910" w:rsidRPr="00D36A46" w:rsidRDefault="00B47910" w:rsidP="00F6226D">
            <w:pPr>
              <w:pStyle w:val="tablefont"/>
              <w:spacing w:before="20" w:after="20"/>
              <w:ind w:left="72"/>
              <w:rPr>
                <w:rFonts w:cs="Arial"/>
                <w:sz w:val="21"/>
                <w:szCs w:val="21"/>
              </w:rPr>
            </w:pPr>
            <w:r w:rsidRPr="00D36A46">
              <w:rPr>
                <w:rFonts w:cs="Arial"/>
                <w:sz w:val="21"/>
                <w:szCs w:val="21"/>
              </w:rPr>
              <w:t>Airfoil (SISW, DIDW),</w:t>
            </w:r>
          </w:p>
          <w:p w:rsidR="00B47910" w:rsidRPr="00D36A46" w:rsidRDefault="00B47910" w:rsidP="00F6226D">
            <w:pPr>
              <w:pStyle w:val="tablefont"/>
              <w:spacing w:before="20" w:after="20"/>
              <w:ind w:left="72"/>
              <w:rPr>
                <w:rFonts w:cs="Arial"/>
                <w:sz w:val="21"/>
                <w:szCs w:val="21"/>
              </w:rPr>
            </w:pPr>
            <w:r w:rsidRPr="00D36A46">
              <w:rPr>
                <w:rFonts w:cs="Arial"/>
                <w:sz w:val="21"/>
                <w:szCs w:val="21"/>
              </w:rPr>
              <w:t xml:space="preserve">Forward Curved (SISW &amp; DIDW), </w:t>
            </w:r>
          </w:p>
          <w:p w:rsidR="00B47910" w:rsidRPr="00D36A46" w:rsidRDefault="00B47910" w:rsidP="00F6226D">
            <w:pPr>
              <w:pStyle w:val="tablefont"/>
              <w:spacing w:before="20" w:after="20"/>
              <w:ind w:left="72"/>
              <w:rPr>
                <w:rFonts w:cs="Arial"/>
                <w:sz w:val="21"/>
                <w:szCs w:val="21"/>
              </w:rPr>
            </w:pPr>
            <w:r w:rsidRPr="00D36A46">
              <w:rPr>
                <w:rFonts w:cs="Arial"/>
                <w:sz w:val="21"/>
                <w:szCs w:val="21"/>
              </w:rPr>
              <w:t>Backward Inclined (SISW &amp; DIDW),</w:t>
            </w:r>
          </w:p>
          <w:p w:rsidR="00B47910" w:rsidRPr="00D36A46" w:rsidRDefault="00B47910" w:rsidP="00F6226D">
            <w:pPr>
              <w:pStyle w:val="tablefont"/>
              <w:spacing w:before="20" w:after="20"/>
              <w:ind w:left="72"/>
              <w:rPr>
                <w:rFonts w:cs="Arial"/>
                <w:sz w:val="21"/>
                <w:szCs w:val="21"/>
              </w:rPr>
            </w:pPr>
            <w:r w:rsidRPr="00D36A46">
              <w:rPr>
                <w:rFonts w:cs="Arial"/>
                <w:sz w:val="21"/>
                <w:szCs w:val="21"/>
              </w:rPr>
              <w:t xml:space="preserve">Radial (SISW), </w:t>
            </w:r>
          </w:p>
          <w:p w:rsidR="00B47910" w:rsidRPr="00D36A46" w:rsidRDefault="00B47910" w:rsidP="00F6226D">
            <w:pPr>
              <w:pStyle w:val="tablefont"/>
              <w:spacing w:before="20" w:after="20"/>
              <w:ind w:left="72"/>
              <w:rPr>
                <w:rFonts w:cs="Arial"/>
                <w:sz w:val="21"/>
                <w:szCs w:val="21"/>
              </w:rPr>
            </w:pPr>
            <w:r w:rsidRPr="00D36A46">
              <w:rPr>
                <w:rFonts w:cs="Arial"/>
                <w:sz w:val="21"/>
                <w:szCs w:val="21"/>
              </w:rPr>
              <w:t>Radial Tip (SISW),</w:t>
            </w:r>
          </w:p>
          <w:p w:rsidR="00B47910" w:rsidRPr="00D36A46" w:rsidRDefault="00B47910" w:rsidP="00F6226D">
            <w:pPr>
              <w:pStyle w:val="tablefont"/>
              <w:spacing w:before="20" w:after="20"/>
              <w:ind w:left="72"/>
              <w:rPr>
                <w:rFonts w:cs="Arial"/>
                <w:sz w:val="21"/>
                <w:szCs w:val="21"/>
              </w:rPr>
            </w:pPr>
            <w:r w:rsidRPr="00D36A46">
              <w:rPr>
                <w:rFonts w:cs="Arial"/>
                <w:sz w:val="21"/>
                <w:szCs w:val="21"/>
              </w:rPr>
              <w:t>Exhaust,</w:t>
            </w:r>
          </w:p>
          <w:p w:rsidR="00B47910" w:rsidRPr="00D36A46" w:rsidRDefault="00B47910" w:rsidP="00F6226D">
            <w:pPr>
              <w:pStyle w:val="tablefont"/>
              <w:spacing w:before="20" w:after="20"/>
              <w:ind w:left="72"/>
              <w:rPr>
                <w:rFonts w:cs="Arial"/>
                <w:sz w:val="21"/>
                <w:szCs w:val="21"/>
              </w:rPr>
            </w:pPr>
            <w:r w:rsidRPr="00D36A46">
              <w:rPr>
                <w:rFonts w:cs="Arial"/>
                <w:sz w:val="21"/>
                <w:szCs w:val="21"/>
              </w:rPr>
              <w:t xml:space="preserve">Industrial Commercial Fan (ICF)- Air Handling, </w:t>
            </w:r>
          </w:p>
          <w:p w:rsidR="00B47910" w:rsidRPr="00D36A46" w:rsidRDefault="00B47910" w:rsidP="00F6226D">
            <w:pPr>
              <w:pStyle w:val="tablefont"/>
              <w:spacing w:before="20" w:after="20"/>
              <w:ind w:left="72"/>
              <w:rPr>
                <w:rFonts w:cs="Arial"/>
                <w:sz w:val="21"/>
                <w:szCs w:val="21"/>
              </w:rPr>
            </w:pPr>
            <w:r w:rsidRPr="00D36A46">
              <w:rPr>
                <w:rFonts w:cs="Arial"/>
                <w:sz w:val="21"/>
                <w:szCs w:val="21"/>
              </w:rPr>
              <w:t xml:space="preserve">Industrial Commercial Fan (ICF)- Material Handling, </w:t>
            </w:r>
          </w:p>
          <w:p w:rsidR="00B47910" w:rsidRPr="00D36A46" w:rsidRDefault="00B47910" w:rsidP="00F6226D">
            <w:pPr>
              <w:pStyle w:val="tablefont"/>
              <w:spacing w:before="20" w:after="20"/>
              <w:ind w:left="72"/>
              <w:rPr>
                <w:rFonts w:cs="Arial"/>
                <w:sz w:val="21"/>
                <w:szCs w:val="21"/>
              </w:rPr>
            </w:pPr>
            <w:r w:rsidRPr="00D36A46">
              <w:rPr>
                <w:rFonts w:cs="Arial"/>
                <w:sz w:val="21"/>
                <w:szCs w:val="21"/>
              </w:rPr>
              <w:t>Industrial Commercial Fan (ICF)- Long Shavings</w:t>
            </w:r>
          </w:p>
        </w:tc>
        <w:tc>
          <w:tcPr>
            <w:tcW w:w="2160" w:type="dxa"/>
          </w:tcPr>
          <w:p w:rsidR="00B47910" w:rsidRPr="00D36A46" w:rsidRDefault="00B47910" w:rsidP="00F6226D">
            <w:pPr>
              <w:pStyle w:val="tablefont"/>
              <w:spacing w:before="20" w:after="20"/>
              <w:ind w:left="72"/>
              <w:rPr>
                <w:rFonts w:cs="Arial"/>
                <w:sz w:val="21"/>
                <w:szCs w:val="21"/>
              </w:rPr>
            </w:pPr>
            <w:r w:rsidRPr="00D36A46">
              <w:rPr>
                <w:rFonts w:cs="Arial"/>
                <w:sz w:val="21"/>
                <w:szCs w:val="21"/>
              </w:rPr>
              <w:t>On/off  (no control),</w:t>
            </w:r>
            <w:r w:rsidRPr="00D36A46">
              <w:rPr>
                <w:rFonts w:cs="Arial"/>
                <w:sz w:val="21"/>
                <w:szCs w:val="21"/>
              </w:rPr>
              <w:br/>
              <w:t>Outlet Dampers,</w:t>
            </w:r>
            <w:r w:rsidRPr="00D36A46">
              <w:rPr>
                <w:rFonts w:cs="Arial"/>
                <w:sz w:val="21"/>
                <w:szCs w:val="21"/>
              </w:rPr>
              <w:br/>
              <w:t>Inlet Vanes**,</w:t>
            </w:r>
          </w:p>
          <w:p w:rsidR="00B47910" w:rsidRPr="00D36A46" w:rsidRDefault="00B47910" w:rsidP="00F6226D">
            <w:pPr>
              <w:pStyle w:val="tablefont"/>
              <w:spacing w:before="20" w:after="20"/>
              <w:ind w:left="72"/>
              <w:rPr>
                <w:rFonts w:cs="Arial"/>
                <w:sz w:val="21"/>
                <w:szCs w:val="21"/>
              </w:rPr>
            </w:pPr>
            <w:r w:rsidRPr="00D36A46">
              <w:rPr>
                <w:rFonts w:cs="Arial"/>
                <w:sz w:val="21"/>
                <w:szCs w:val="21"/>
              </w:rPr>
              <w:t>Variable Frequency Drive*</w:t>
            </w:r>
          </w:p>
        </w:tc>
      </w:tr>
      <w:tr w:rsidR="00B47910" w:rsidTr="00F6226D">
        <w:trPr>
          <w:cantSplit/>
          <w:trHeight w:val="400"/>
        </w:trPr>
        <w:tc>
          <w:tcPr>
            <w:tcW w:w="1440" w:type="dxa"/>
            <w:tcBorders>
              <w:bottom w:val="single" w:sz="4" w:space="0" w:color="auto"/>
            </w:tcBorders>
          </w:tcPr>
          <w:p w:rsidR="00B47910" w:rsidRPr="00D36A46" w:rsidRDefault="00B47910" w:rsidP="00F6226D">
            <w:pPr>
              <w:pStyle w:val="tablefont"/>
              <w:spacing w:before="60" w:after="20"/>
              <w:ind w:left="72"/>
              <w:rPr>
                <w:rFonts w:cs="Arial"/>
                <w:sz w:val="21"/>
                <w:szCs w:val="21"/>
              </w:rPr>
            </w:pPr>
            <w:r w:rsidRPr="00D36A46">
              <w:rPr>
                <w:rFonts w:cs="Arial"/>
                <w:sz w:val="21"/>
                <w:szCs w:val="21"/>
              </w:rPr>
              <w:t>Axial</w:t>
            </w:r>
          </w:p>
        </w:tc>
        <w:tc>
          <w:tcPr>
            <w:tcW w:w="5040" w:type="dxa"/>
            <w:tcBorders>
              <w:bottom w:val="single" w:sz="4" w:space="0" w:color="auto"/>
            </w:tcBorders>
          </w:tcPr>
          <w:p w:rsidR="00B47910" w:rsidRPr="00D36A46" w:rsidRDefault="00B47910" w:rsidP="00F6226D">
            <w:pPr>
              <w:pStyle w:val="tablefont"/>
              <w:spacing w:before="20" w:after="20"/>
              <w:ind w:left="72"/>
              <w:rPr>
                <w:rFonts w:cs="Arial"/>
                <w:sz w:val="21"/>
                <w:szCs w:val="21"/>
              </w:rPr>
            </w:pPr>
            <w:r w:rsidRPr="00D36A46">
              <w:rPr>
                <w:rFonts w:cs="Arial"/>
                <w:sz w:val="21"/>
                <w:szCs w:val="21"/>
              </w:rPr>
              <w:t>Tubeaxial,</w:t>
            </w:r>
          </w:p>
          <w:p w:rsidR="00B47910" w:rsidRPr="00D36A46" w:rsidRDefault="00B47910" w:rsidP="00F6226D">
            <w:pPr>
              <w:pStyle w:val="tablefont"/>
              <w:spacing w:before="20" w:after="20"/>
              <w:ind w:left="72"/>
              <w:rPr>
                <w:rFonts w:cs="Arial"/>
                <w:sz w:val="21"/>
                <w:szCs w:val="21"/>
              </w:rPr>
            </w:pPr>
            <w:r w:rsidRPr="00D36A46">
              <w:rPr>
                <w:rFonts w:cs="Arial"/>
                <w:sz w:val="21"/>
                <w:szCs w:val="21"/>
              </w:rPr>
              <w:t xml:space="preserve">Vaneaxial, </w:t>
            </w:r>
            <w:r w:rsidRPr="00D36A46">
              <w:rPr>
                <w:rFonts w:cs="Arial"/>
                <w:sz w:val="21"/>
                <w:szCs w:val="21"/>
              </w:rPr>
              <w:br/>
              <w:t xml:space="preserve">Propeller, </w:t>
            </w:r>
          </w:p>
          <w:p w:rsidR="00B47910" w:rsidRPr="00D36A46" w:rsidRDefault="00B47910" w:rsidP="00F6226D">
            <w:pPr>
              <w:pStyle w:val="tablefont"/>
              <w:spacing w:before="20" w:after="20"/>
              <w:ind w:left="72"/>
              <w:rPr>
                <w:rFonts w:cs="Arial"/>
                <w:sz w:val="21"/>
                <w:szCs w:val="21"/>
              </w:rPr>
            </w:pPr>
            <w:r w:rsidRPr="00D36A46">
              <w:rPr>
                <w:rFonts w:cs="Arial"/>
                <w:sz w:val="21"/>
                <w:szCs w:val="21"/>
              </w:rPr>
              <w:t>Exhaust</w:t>
            </w:r>
          </w:p>
        </w:tc>
        <w:tc>
          <w:tcPr>
            <w:tcW w:w="2160" w:type="dxa"/>
            <w:tcBorders>
              <w:bottom w:val="single" w:sz="4" w:space="0" w:color="auto"/>
            </w:tcBorders>
          </w:tcPr>
          <w:p w:rsidR="00B47910" w:rsidRPr="00D36A46" w:rsidRDefault="00B47910" w:rsidP="00F6226D">
            <w:pPr>
              <w:pStyle w:val="tablefont"/>
              <w:spacing w:before="20" w:after="60"/>
              <w:ind w:left="72"/>
              <w:rPr>
                <w:rFonts w:cs="Arial"/>
                <w:sz w:val="21"/>
                <w:szCs w:val="21"/>
              </w:rPr>
            </w:pPr>
            <w:r w:rsidRPr="00D36A46">
              <w:rPr>
                <w:rFonts w:cs="Arial"/>
                <w:sz w:val="21"/>
                <w:szCs w:val="21"/>
              </w:rPr>
              <w:t>On/off  (no control),</w:t>
            </w:r>
            <w:r w:rsidRPr="00D36A46">
              <w:rPr>
                <w:rFonts w:cs="Arial"/>
                <w:sz w:val="21"/>
                <w:szCs w:val="21"/>
              </w:rPr>
              <w:br/>
              <w:t>Outlet Dampers,</w:t>
            </w:r>
            <w:r w:rsidRPr="00D36A46">
              <w:rPr>
                <w:rFonts w:cs="Arial"/>
                <w:sz w:val="21"/>
                <w:szCs w:val="21"/>
              </w:rPr>
              <w:br/>
              <w:t xml:space="preserve">Variable Frequency Drive* </w:t>
            </w:r>
          </w:p>
        </w:tc>
      </w:tr>
      <w:tr w:rsidR="00B47910" w:rsidTr="00F6226D">
        <w:trPr>
          <w:cantSplit/>
          <w:trHeight w:val="400"/>
        </w:trPr>
        <w:tc>
          <w:tcPr>
            <w:tcW w:w="8640" w:type="dxa"/>
            <w:gridSpan w:val="3"/>
            <w:tcBorders>
              <w:left w:val="nil"/>
              <w:bottom w:val="nil"/>
              <w:right w:val="nil"/>
            </w:tcBorders>
          </w:tcPr>
          <w:p w:rsidR="00B47910" w:rsidRPr="006D7B26" w:rsidRDefault="00B47910" w:rsidP="00F6226D">
            <w:pPr>
              <w:pStyle w:val="tablefont"/>
              <w:spacing w:before="60" w:after="20"/>
              <w:rPr>
                <w:rFonts w:ascii="Times New Roman" w:hAnsi="Times New Roman"/>
                <w:i/>
              </w:rPr>
            </w:pPr>
            <w:r w:rsidRPr="006D7B26">
              <w:rPr>
                <w:rFonts w:ascii="Times New Roman" w:hAnsi="Times New Roman"/>
                <w:i/>
              </w:rPr>
              <w:t>*</w:t>
            </w:r>
            <w:r>
              <w:rPr>
                <w:rFonts w:ascii="Times New Roman" w:hAnsi="Times New Roman"/>
                <w:i/>
              </w:rPr>
              <w:t xml:space="preserve">     </w:t>
            </w:r>
            <w:r w:rsidRPr="006D7B26">
              <w:rPr>
                <w:rFonts w:ascii="Times New Roman" w:hAnsi="Times New Roman"/>
                <w:i/>
              </w:rPr>
              <w:t>--</w:t>
            </w:r>
            <w:r>
              <w:rPr>
                <w:rFonts w:ascii="Times New Roman" w:hAnsi="Times New Roman"/>
                <w:i/>
              </w:rPr>
              <w:t xml:space="preserve"> </w:t>
            </w:r>
            <w:r w:rsidRPr="00D2729C">
              <w:rPr>
                <w:rFonts w:cs="Arial"/>
                <w:i/>
              </w:rPr>
              <w:t>part of energy savings measure only</w:t>
            </w:r>
            <w:r w:rsidRPr="00D2729C">
              <w:rPr>
                <w:rFonts w:cs="Arial"/>
                <w:i/>
              </w:rPr>
              <w:br/>
              <w:t>**   -- inlet vane control is not an option for exhaust fan applications</w:t>
            </w:r>
          </w:p>
        </w:tc>
      </w:tr>
    </w:tbl>
    <w:p w:rsidR="00855EAC" w:rsidRDefault="00855EAC" w:rsidP="00855EAC">
      <w:pPr>
        <w:pStyle w:val="Heading4"/>
        <w:keepNext w:val="0"/>
        <w:spacing w:before="0" w:after="0"/>
      </w:pPr>
    </w:p>
    <w:p w:rsidR="000516BF" w:rsidRDefault="000516BF" w:rsidP="00B47910">
      <w:pPr>
        <w:pStyle w:val="Heading4"/>
        <w:keepNext w:val="0"/>
      </w:pPr>
    </w:p>
    <w:p w:rsidR="00855EAC" w:rsidRDefault="000516BF" w:rsidP="00B47910">
      <w:pPr>
        <w:pStyle w:val="Heading4"/>
        <w:keepNext w:val="0"/>
      </w:pPr>
      <w:r>
        <w:t>1.3</w:t>
      </w:r>
      <w:r w:rsidR="00855EAC">
        <w:t xml:space="preserve">  User Data Inputs</w:t>
      </w:r>
    </w:p>
    <w:p w:rsidR="00D2729C" w:rsidRDefault="00D2729C" w:rsidP="00D2729C">
      <w:pPr>
        <w:jc w:val="both"/>
      </w:pPr>
      <w:r>
        <w:t>The fan system upgrades software requires a signficant number of inputs, which can be divided into three basic areas: system requirements, equipment performance (fan, motor, drive) and fan operating modes.  Additional information is provided on the inputs related to system pressure requirements and fan performance.</w:t>
      </w:r>
    </w:p>
    <w:p w:rsidR="00D2729C" w:rsidRPr="002C0B29" w:rsidRDefault="00D2729C" w:rsidP="00D2729C">
      <w:pPr>
        <w:jc w:val="both"/>
        <w:rPr>
          <w:i/>
        </w:rPr>
      </w:pPr>
      <w:r w:rsidRPr="002C0B29">
        <w:rPr>
          <w:i/>
        </w:rPr>
        <w:t>System Pressure and Flow Inputs:</w:t>
      </w:r>
    </w:p>
    <w:p w:rsidR="00D2729C" w:rsidRDefault="00D2729C" w:rsidP="00D2729C">
      <w:pPr>
        <w:jc w:val="both"/>
      </w:pPr>
      <w:r>
        <w:t xml:space="preserve">The two system inputs of most importance are System Static Pressure at Maximum Flow and the System Maximum Flow.  These two inputs (see Figure </w:t>
      </w:r>
      <w:r w:rsidR="00C77BE5">
        <w:t>X-</w:t>
      </w:r>
      <w:r>
        <w:t>1) are used by the software to develop a simplified system pressure curve</w:t>
      </w:r>
      <w:r>
        <w:rPr>
          <w:rStyle w:val="FootnoteReference"/>
        </w:rPr>
        <w:footnoteReference w:id="1"/>
      </w:r>
      <w:r>
        <w:t xml:space="preserve">.  The curve is assumed to have a basic quadratic shape with a zero intercept. Thus the system pressure curve can be established using the single maximum flow point. Note that system maximum flow will likely correspond to the maximum fan operating flow for most single fan applications. </w:t>
      </w:r>
    </w:p>
    <w:p w:rsidR="00D2729C" w:rsidRDefault="00D2729C" w:rsidP="00D2729C">
      <w:pPr>
        <w:jc w:val="both"/>
      </w:pPr>
    </w:p>
    <w:p w:rsidR="00D2729C" w:rsidRDefault="004E129B" w:rsidP="00D2729C">
      <w:pPr>
        <w:keepNext/>
        <w:jc w:val="center"/>
      </w:pPr>
      <w:r>
        <w:rPr>
          <w:noProof/>
        </w:rPr>
        <w:drawing>
          <wp:inline distT="0" distB="0" distL="0" distR="0">
            <wp:extent cx="4867275" cy="247650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7275" cy="2476500"/>
                    </a:xfrm>
                    <a:prstGeom prst="rect">
                      <a:avLst/>
                    </a:prstGeom>
                    <a:noFill/>
                    <a:ln w="6350" cmpd="sng">
                      <a:solidFill>
                        <a:srgbClr val="000000"/>
                      </a:solidFill>
                      <a:miter lim="800000"/>
                      <a:headEnd/>
                      <a:tailEnd/>
                    </a:ln>
                    <a:effectLst/>
                  </pic:spPr>
                </pic:pic>
              </a:graphicData>
            </a:graphic>
          </wp:inline>
        </w:drawing>
      </w:r>
    </w:p>
    <w:p w:rsidR="00D2729C" w:rsidRDefault="00D2729C" w:rsidP="00D2729C">
      <w:pPr>
        <w:pStyle w:val="Caption"/>
      </w:pPr>
      <w:r>
        <w:t xml:space="preserve">Figure </w:t>
      </w:r>
      <w:r w:rsidR="00C77BE5">
        <w:t>X-</w:t>
      </w:r>
      <w:r w:rsidR="00FD52F8">
        <w:fldChar w:fldCharType="begin"/>
      </w:r>
      <w:r w:rsidR="00FD52F8">
        <w:instrText xml:space="preserve"> SEQ Figure \* ARABIC </w:instrText>
      </w:r>
      <w:r w:rsidR="00FD52F8">
        <w:fldChar w:fldCharType="separate"/>
      </w:r>
      <w:r>
        <w:rPr>
          <w:noProof/>
        </w:rPr>
        <w:t>1</w:t>
      </w:r>
      <w:r w:rsidR="00FD52F8">
        <w:rPr>
          <w:noProof/>
        </w:rPr>
        <w:fldChar w:fldCharType="end"/>
      </w:r>
      <w:r>
        <w:t>: System Pressure and Flow Inputs (not to scale)</w:t>
      </w:r>
    </w:p>
    <w:p w:rsidR="00D2729C" w:rsidRDefault="00D2729C" w:rsidP="00D2729C">
      <w:pPr>
        <w:jc w:val="both"/>
      </w:pPr>
    </w:p>
    <w:p w:rsidR="00D2729C" w:rsidRDefault="00D2729C" w:rsidP="00D2729C">
      <w:pPr>
        <w:jc w:val="both"/>
      </w:pPr>
    </w:p>
    <w:p w:rsidR="00D2729C" w:rsidRDefault="00D2729C" w:rsidP="00D2729C">
      <w:pPr>
        <w:jc w:val="both"/>
      </w:pPr>
      <w:r>
        <w:t xml:space="preserve">The system inputs are located on </w:t>
      </w:r>
      <w:r w:rsidR="00C77BE5">
        <w:t>Input Screen</w:t>
      </w:r>
      <w:r>
        <w:t xml:space="preserve"> 1 along with the site specific inputs (see Table </w:t>
      </w:r>
      <w:r w:rsidR="00834C7E">
        <w:t>X-</w:t>
      </w:r>
      <w:r>
        <w:t>3</w:t>
      </w:r>
      <w:r w:rsidR="00834C7E">
        <w:t>)</w:t>
      </w:r>
    </w:p>
    <w:p w:rsidR="00D2729C" w:rsidRDefault="00D2729C" w:rsidP="00834C7E">
      <w:pPr>
        <w:pStyle w:val="Caption"/>
        <w:keepNext/>
        <w:rPr>
          <w:sz w:val="24"/>
        </w:rPr>
      </w:pPr>
      <w:r w:rsidRPr="00162B20">
        <w:rPr>
          <w:szCs w:val="21"/>
        </w:rPr>
        <w:t xml:space="preserve">Table </w:t>
      </w:r>
      <w:r w:rsidR="00834C7E">
        <w:rPr>
          <w:szCs w:val="21"/>
        </w:rPr>
        <w:t>X-</w:t>
      </w:r>
      <w:r w:rsidRPr="00162B20">
        <w:rPr>
          <w:szCs w:val="21"/>
        </w:rPr>
        <w:t>3</w:t>
      </w:r>
      <w:r>
        <w:rPr>
          <w:szCs w:val="21"/>
        </w:rPr>
        <w:t>:</w:t>
      </w:r>
      <w:r w:rsidRPr="00162B20">
        <w:rPr>
          <w:szCs w:val="21"/>
        </w:rPr>
        <w:t xml:space="preserve">  </w:t>
      </w:r>
      <w:r w:rsidRPr="00162B20">
        <w:t xml:space="preserve">Site/System Inputs </w:t>
      </w:r>
      <w:r>
        <w:t>– Input Screen</w:t>
      </w:r>
      <w:r w:rsidR="00D36A46">
        <w:t xml:space="preserve"> 1</w:t>
      </w:r>
    </w:p>
    <w:tbl>
      <w:tblPr>
        <w:tblW w:w="9432" w:type="dxa"/>
        <w:tblInd w:w="-331" w:type="dxa"/>
        <w:tblLayout w:type="fixed"/>
        <w:tblCellMar>
          <w:left w:w="0" w:type="dxa"/>
          <w:right w:w="0" w:type="dxa"/>
        </w:tblCellMar>
        <w:tblLook w:val="0000" w:firstRow="0" w:lastRow="0" w:firstColumn="0" w:lastColumn="0" w:noHBand="0" w:noVBand="0"/>
      </w:tblPr>
      <w:tblGrid>
        <w:gridCol w:w="3126"/>
        <w:gridCol w:w="6306"/>
      </w:tblGrid>
      <w:tr w:rsidR="00D2729C" w:rsidRPr="00076F4B" w:rsidTr="00F6226D">
        <w:tc>
          <w:tcPr>
            <w:tcW w:w="3126" w:type="dxa"/>
            <w:tcBorders>
              <w:top w:val="single" w:sz="4" w:space="0" w:color="auto"/>
              <w:left w:val="single" w:sz="4" w:space="0" w:color="auto"/>
              <w:bottom w:val="single" w:sz="4" w:space="0" w:color="auto"/>
              <w:right w:val="single" w:sz="4" w:space="0" w:color="auto"/>
            </w:tcBorders>
            <w:shd w:val="pct5" w:color="auto" w:fill="auto"/>
            <w:vAlign w:val="center"/>
          </w:tcPr>
          <w:p w:rsidR="00D2729C" w:rsidRPr="000E2C01" w:rsidRDefault="00D2729C" w:rsidP="00F6226D">
            <w:pPr>
              <w:autoSpaceDE w:val="0"/>
              <w:autoSpaceDN w:val="0"/>
              <w:adjustRightInd w:val="0"/>
              <w:spacing w:beforeLines="10" w:before="24" w:afterLines="10" w:after="24"/>
              <w:ind w:left="72"/>
              <w:rPr>
                <w:rFonts w:cs="Arial"/>
                <w:sz w:val="22"/>
                <w:szCs w:val="22"/>
              </w:rPr>
            </w:pPr>
            <w:r w:rsidRPr="000E2C01">
              <w:rPr>
                <w:rFonts w:cs="Arial"/>
                <w:b/>
                <w:bCs/>
                <w:sz w:val="22"/>
                <w:szCs w:val="22"/>
              </w:rPr>
              <w:t>Input</w:t>
            </w:r>
            <w:r>
              <w:rPr>
                <w:rFonts w:cs="Arial"/>
                <w:b/>
                <w:bCs/>
                <w:sz w:val="22"/>
                <w:szCs w:val="22"/>
              </w:rPr>
              <w:t xml:space="preserve"> </w:t>
            </w:r>
            <w:r w:rsidRPr="000E2C01">
              <w:rPr>
                <w:rFonts w:cs="Arial"/>
                <w:b/>
                <w:bCs/>
                <w:sz w:val="22"/>
                <w:szCs w:val="22"/>
              </w:rPr>
              <w:t>Name</w:t>
            </w:r>
          </w:p>
        </w:tc>
        <w:tc>
          <w:tcPr>
            <w:tcW w:w="6306" w:type="dxa"/>
            <w:tcBorders>
              <w:top w:val="single" w:sz="4" w:space="0" w:color="auto"/>
              <w:left w:val="single" w:sz="4" w:space="0" w:color="auto"/>
              <w:bottom w:val="single" w:sz="4" w:space="0" w:color="auto"/>
              <w:right w:val="single" w:sz="4" w:space="0" w:color="auto"/>
            </w:tcBorders>
            <w:shd w:val="pct5" w:color="auto" w:fill="auto"/>
            <w:vAlign w:val="center"/>
          </w:tcPr>
          <w:p w:rsidR="00D2729C" w:rsidRDefault="00D2729C" w:rsidP="00F6226D">
            <w:pPr>
              <w:autoSpaceDE w:val="0"/>
              <w:autoSpaceDN w:val="0"/>
              <w:adjustRightInd w:val="0"/>
              <w:spacing w:beforeLines="10" w:before="24" w:afterLines="10" w:after="24"/>
              <w:ind w:left="144"/>
              <w:rPr>
                <w:rFonts w:cs="Arial"/>
                <w:b/>
                <w:bCs/>
                <w:sz w:val="22"/>
                <w:szCs w:val="22"/>
              </w:rPr>
            </w:pPr>
            <w:r w:rsidRPr="000E2C01">
              <w:rPr>
                <w:rFonts w:cs="Arial"/>
                <w:b/>
                <w:bCs/>
                <w:sz w:val="22"/>
                <w:szCs w:val="22"/>
              </w:rPr>
              <w:t>Description</w:t>
            </w:r>
            <w:r>
              <w:rPr>
                <w:rFonts w:cs="Arial"/>
                <w:b/>
                <w:bCs/>
                <w:sz w:val="22"/>
                <w:szCs w:val="22"/>
              </w:rPr>
              <w:t xml:space="preserve">  [</w:t>
            </w:r>
            <w:r w:rsidRPr="000E2C01">
              <w:rPr>
                <w:rFonts w:cs="Arial"/>
                <w:b/>
                <w:bCs/>
                <w:sz w:val="22"/>
                <w:szCs w:val="22"/>
              </w:rPr>
              <w:t>Purpose</w:t>
            </w:r>
            <w:r>
              <w:rPr>
                <w:rFonts w:cs="Arial"/>
                <w:b/>
                <w:bCs/>
                <w:sz w:val="22"/>
                <w:szCs w:val="22"/>
              </w:rPr>
              <w:t>]</w:t>
            </w:r>
          </w:p>
        </w:tc>
      </w:tr>
      <w:tr w:rsidR="00D2729C" w:rsidRPr="00076F4B" w:rsidTr="00F6226D">
        <w:trPr>
          <w:trHeight w:val="350"/>
        </w:trPr>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Location/city</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Site location  [air density correction for site altitude]</w:t>
            </w:r>
          </w:p>
        </w:tc>
      </w:tr>
      <w:tr w:rsidR="00D2729C" w:rsidRPr="00076F4B" w:rsidTr="00F6226D">
        <w:trPr>
          <w:trHeight w:val="350"/>
        </w:trPr>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Fan System Name</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Identifies fan system involved  [inspection purposes]</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Fan System Type</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Select either Centrifugal or Axial</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Exhaust Fan?</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Pull down menu; “yes” indicates an unducted exhaust fan</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Number of Fans</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1 is the only selection currently available</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Estimate Ambient Air Temperature?</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Pull down menu; “yes” indicates that Inlet Air Temperature will be calculated by the software based on the average air temperature for this location/city (CEC weather zone data).</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Inlet Air Temperature, DegF</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 xml:space="preserve">Nominal temperature of air entering the fan [air density correction] </w:t>
            </w:r>
            <w:r w:rsidRPr="00D36A46">
              <w:rPr>
                <w:rFonts w:cs="Arial"/>
                <w:i/>
                <w:szCs w:val="21"/>
              </w:rPr>
              <w:t>If ambient air temperature checkbox is selected then the average ambient for the location/city will be automatically displayed.</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288"/>
              <w:rPr>
                <w:rFonts w:cs="Arial"/>
                <w:szCs w:val="21"/>
              </w:rPr>
            </w:pPr>
            <w:r w:rsidRPr="00D36A46">
              <w:rPr>
                <w:rFonts w:cs="Arial"/>
                <w:szCs w:val="21"/>
              </w:rPr>
              <w:t>System Design (Max) Flow, or Maximum Exhaust Flow, CFM</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Maximum flow through system [establish system pressure &amp; flow requirements]</w:t>
            </w:r>
            <w:r w:rsidRPr="00D36A46">
              <w:rPr>
                <w:rFonts w:cs="Arial"/>
                <w:i/>
                <w:szCs w:val="21"/>
              </w:rPr>
              <w:t xml:space="preserve"> </w:t>
            </w:r>
            <w:r w:rsidRPr="00D36A46">
              <w:rPr>
                <w:rFonts w:cs="Arial"/>
                <w:szCs w:val="21"/>
              </w:rPr>
              <w:t>or maximum exhaust fan flow (if “yes” is selected on the exhaust fan pull down menu )</w:t>
            </w:r>
            <w:r w:rsidRPr="00D36A46">
              <w:rPr>
                <w:rFonts w:cs="Arial"/>
                <w:i/>
                <w:szCs w:val="21"/>
              </w:rPr>
              <w:t xml:space="preserve"> </w:t>
            </w:r>
          </w:p>
        </w:tc>
      </w:tr>
      <w:tr w:rsidR="00D2729C" w:rsidRPr="00076F4B" w:rsidTr="00F6226D">
        <w:tc>
          <w:tcPr>
            <w:tcW w:w="3126" w:type="dxa"/>
            <w:tcBorders>
              <w:top w:val="single" w:sz="4" w:space="0" w:color="auto"/>
              <w:left w:val="single" w:sz="4" w:space="0" w:color="auto"/>
              <w:bottom w:val="single" w:sz="4" w:space="0" w:color="auto"/>
              <w:right w:val="single" w:sz="4" w:space="0" w:color="auto"/>
            </w:tcBorders>
          </w:tcPr>
          <w:p w:rsidR="00D2729C" w:rsidRPr="000E2C01" w:rsidRDefault="00D2729C" w:rsidP="00F6226D">
            <w:pPr>
              <w:autoSpaceDE w:val="0"/>
              <w:autoSpaceDN w:val="0"/>
              <w:adjustRightInd w:val="0"/>
              <w:spacing w:beforeLines="10" w:before="24" w:afterLines="10" w:after="24"/>
              <w:ind w:left="288"/>
              <w:rPr>
                <w:rFonts w:cs="Arial"/>
                <w:sz w:val="22"/>
                <w:szCs w:val="22"/>
              </w:rPr>
            </w:pPr>
            <w:r>
              <w:rPr>
                <w:rFonts w:cs="Arial"/>
                <w:sz w:val="22"/>
                <w:szCs w:val="22"/>
              </w:rPr>
              <w:t xml:space="preserve">System Total </w:t>
            </w:r>
            <w:r w:rsidRPr="000E2C01">
              <w:rPr>
                <w:rFonts w:cs="Arial"/>
                <w:sz w:val="22"/>
                <w:szCs w:val="22"/>
              </w:rPr>
              <w:t>S</w:t>
            </w:r>
            <w:r>
              <w:rPr>
                <w:rFonts w:cs="Arial"/>
                <w:sz w:val="22"/>
                <w:szCs w:val="22"/>
              </w:rPr>
              <w:t xml:space="preserve">tatic </w:t>
            </w:r>
            <w:r w:rsidRPr="000E2C01">
              <w:rPr>
                <w:rFonts w:cs="Arial"/>
                <w:sz w:val="22"/>
                <w:szCs w:val="22"/>
              </w:rPr>
              <w:t>Pressure</w:t>
            </w:r>
            <w:r>
              <w:rPr>
                <w:rFonts w:cs="Arial"/>
                <w:sz w:val="22"/>
                <w:szCs w:val="22"/>
              </w:rPr>
              <w:t xml:space="preserve"> </w:t>
            </w:r>
            <w:r w:rsidRPr="000E2C01">
              <w:rPr>
                <w:rFonts w:cs="Arial"/>
                <w:sz w:val="22"/>
                <w:szCs w:val="22"/>
              </w:rPr>
              <w:t>@</w:t>
            </w:r>
            <w:r>
              <w:rPr>
                <w:rFonts w:cs="Arial"/>
                <w:sz w:val="22"/>
                <w:szCs w:val="22"/>
              </w:rPr>
              <w:t xml:space="preserve"> </w:t>
            </w:r>
            <w:r w:rsidRPr="000E2C01">
              <w:rPr>
                <w:rFonts w:cs="Arial"/>
                <w:sz w:val="22"/>
                <w:szCs w:val="22"/>
              </w:rPr>
              <w:t>Max</w:t>
            </w:r>
            <w:r>
              <w:rPr>
                <w:rFonts w:cs="Arial"/>
                <w:sz w:val="22"/>
                <w:szCs w:val="22"/>
              </w:rPr>
              <w:t xml:space="preserve"> </w:t>
            </w:r>
            <w:r w:rsidRPr="000E2C01">
              <w:rPr>
                <w:rFonts w:cs="Arial"/>
                <w:sz w:val="22"/>
                <w:szCs w:val="22"/>
              </w:rPr>
              <w:t>Flow,</w:t>
            </w:r>
            <w:r>
              <w:rPr>
                <w:rFonts w:cs="Arial"/>
                <w:sz w:val="22"/>
                <w:szCs w:val="22"/>
              </w:rPr>
              <w:t xml:space="preserve"> “Wg</w:t>
            </w:r>
          </w:p>
        </w:tc>
        <w:tc>
          <w:tcPr>
            <w:tcW w:w="630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ight="144"/>
              <w:rPr>
                <w:rFonts w:cs="Arial"/>
                <w:szCs w:val="21"/>
              </w:rPr>
            </w:pPr>
            <w:r w:rsidRPr="00D36A46">
              <w:rPr>
                <w:rFonts w:cs="Arial"/>
                <w:szCs w:val="21"/>
              </w:rPr>
              <w:t xml:space="preserve">Fan total static pressure requirement at max system flow in inches Water gauge   [establish system pressure and flow requirements] </w:t>
            </w:r>
            <w:r w:rsidRPr="00D36A46">
              <w:rPr>
                <w:rFonts w:cs="Arial"/>
                <w:i/>
                <w:szCs w:val="21"/>
              </w:rPr>
              <w:t>This input does not appear if “yes” is selected on the exhaust fan pull down menu.</w:t>
            </w:r>
          </w:p>
        </w:tc>
      </w:tr>
    </w:tbl>
    <w:p w:rsidR="00D2729C" w:rsidRDefault="00D2729C" w:rsidP="00D2729C">
      <w:pPr>
        <w:jc w:val="both"/>
        <w:rPr>
          <w:i/>
        </w:rPr>
      </w:pPr>
    </w:p>
    <w:p w:rsidR="00D2729C" w:rsidRPr="002C0B29" w:rsidRDefault="00D2729C" w:rsidP="00D2729C">
      <w:pPr>
        <w:jc w:val="both"/>
        <w:rPr>
          <w:i/>
        </w:rPr>
      </w:pPr>
      <w:r>
        <w:rPr>
          <w:i/>
        </w:rPr>
        <w:t>Fan Performance</w:t>
      </w:r>
      <w:r w:rsidRPr="002C0B29">
        <w:rPr>
          <w:i/>
        </w:rPr>
        <w:t xml:space="preserve"> Inputs:</w:t>
      </w:r>
    </w:p>
    <w:p w:rsidR="00D2729C" w:rsidRDefault="004E129B" w:rsidP="00D2729C">
      <w:pPr>
        <w:jc w:val="both"/>
      </w:pPr>
      <w:r>
        <w:rPr>
          <w:noProof/>
        </w:rPr>
        <w:drawing>
          <wp:anchor distT="0" distB="0" distL="114300" distR="114300" simplePos="0" relativeHeight="251656704" behindDoc="0" locked="0" layoutInCell="1" allowOverlap="1">
            <wp:simplePos x="0" y="0"/>
            <wp:positionH relativeFrom="column">
              <wp:posOffset>15240</wp:posOffset>
            </wp:positionH>
            <wp:positionV relativeFrom="paragraph">
              <wp:posOffset>1134110</wp:posOffset>
            </wp:positionV>
            <wp:extent cx="5661660" cy="2924810"/>
            <wp:effectExtent l="19050" t="19050" r="15240" b="2794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1660" cy="29248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D2729C">
        <w:t xml:space="preserve">The fan performance inputs of most importance are the fan Total Static Pressure, Static Efficiency and the fan Flow at the fan’s best efficiency point (BEP).  The relationship of these inputs is illustrated in Figure </w:t>
      </w:r>
      <w:r w:rsidR="00D36A46">
        <w:t>X-</w:t>
      </w:r>
      <w:r w:rsidR="00D2729C">
        <w:t>3 below.   These three values are used in conjunction with generic normalized fan curve shapes to develop an estimated fan performance map.  Note that the BEP values are taken from manufacturer’s data and will likely be significantly different from the fan operating points (for most fan types).</w:t>
      </w:r>
    </w:p>
    <w:p w:rsidR="00D2729C" w:rsidRPr="0028546A" w:rsidRDefault="00D2729C" w:rsidP="00D2729C"/>
    <w:p w:rsidR="00D2729C" w:rsidRDefault="00D2729C" w:rsidP="00D36A46">
      <w:pPr>
        <w:pStyle w:val="Caption"/>
        <w:jc w:val="left"/>
      </w:pPr>
      <w:r>
        <w:tab/>
      </w:r>
      <w:r>
        <w:tab/>
      </w:r>
      <w:r>
        <w:tab/>
        <w:t xml:space="preserve">Figure </w:t>
      </w:r>
      <w:r w:rsidR="00D36A46">
        <w:t>X-</w:t>
      </w:r>
      <w:r>
        <w:t>3: Fan Performance Inputs (not to scale)</w:t>
      </w:r>
    </w:p>
    <w:p w:rsidR="00D2729C" w:rsidRDefault="00D2729C" w:rsidP="00D2729C">
      <w:pPr>
        <w:spacing w:before="240"/>
        <w:jc w:val="both"/>
      </w:pPr>
      <w:r>
        <w:t xml:space="preserve">The fan performance inputs are located on </w:t>
      </w:r>
      <w:r w:rsidR="00C77BE5">
        <w:t>Input Screen</w:t>
      </w:r>
      <w:r>
        <w:t xml:space="preserve"> 2 along with the site specific </w:t>
      </w:r>
      <w:r w:rsidR="00D36A46">
        <w:t xml:space="preserve">inputs (see Table </w:t>
      </w:r>
      <w:r w:rsidR="00C77BE5">
        <w:t>X-</w:t>
      </w:r>
      <w:r w:rsidR="00D36A46">
        <w:t>4</w:t>
      </w:r>
      <w:r>
        <w:t>).</w:t>
      </w:r>
    </w:p>
    <w:p w:rsidR="00D2729C" w:rsidRPr="0028546A" w:rsidRDefault="00D2729C" w:rsidP="00D2729C"/>
    <w:p w:rsidR="00D2729C" w:rsidRDefault="00D2729C" w:rsidP="00D2729C">
      <w:pPr>
        <w:pStyle w:val="Caption"/>
        <w:keepNext/>
        <w:spacing w:before="0"/>
        <w:rPr>
          <w:sz w:val="24"/>
        </w:rPr>
      </w:pPr>
      <w:r w:rsidRPr="00497A64">
        <w:rPr>
          <w:szCs w:val="21"/>
        </w:rPr>
        <w:t>Table</w:t>
      </w:r>
      <w:r>
        <w:rPr>
          <w:szCs w:val="21"/>
        </w:rPr>
        <w:t xml:space="preserve"> X-4:  </w:t>
      </w:r>
      <w:r w:rsidRPr="00EA3043">
        <w:rPr>
          <w:szCs w:val="21"/>
        </w:rPr>
        <w:t xml:space="preserve">Existing Fan </w:t>
      </w:r>
      <w:r w:rsidRPr="00EA3043">
        <w:t xml:space="preserve">Inputs </w:t>
      </w:r>
      <w:r w:rsidR="00834C7E">
        <w:t xml:space="preserve">– Input Screen </w:t>
      </w:r>
      <w:r w:rsidR="00D36A46">
        <w:t>2</w:t>
      </w:r>
    </w:p>
    <w:tbl>
      <w:tblPr>
        <w:tblW w:w="9408" w:type="dxa"/>
        <w:tblInd w:w="-307" w:type="dxa"/>
        <w:tblLayout w:type="fixed"/>
        <w:tblCellMar>
          <w:left w:w="0" w:type="dxa"/>
          <w:right w:w="0" w:type="dxa"/>
        </w:tblCellMar>
        <w:tblLook w:val="0000" w:firstRow="0" w:lastRow="0" w:firstColumn="0" w:lastColumn="0" w:noHBand="0" w:noVBand="0"/>
      </w:tblPr>
      <w:tblGrid>
        <w:gridCol w:w="3192"/>
        <w:gridCol w:w="6216"/>
      </w:tblGrid>
      <w:tr w:rsidR="00D2729C" w:rsidRPr="00076F4B" w:rsidTr="00F6226D">
        <w:tc>
          <w:tcPr>
            <w:tcW w:w="3192" w:type="dxa"/>
            <w:tcBorders>
              <w:top w:val="single" w:sz="4" w:space="0" w:color="auto"/>
              <w:left w:val="single" w:sz="4" w:space="0" w:color="auto"/>
              <w:bottom w:val="single" w:sz="4" w:space="0" w:color="auto"/>
              <w:right w:val="single" w:sz="4" w:space="0" w:color="auto"/>
            </w:tcBorders>
            <w:shd w:val="pct5" w:color="auto" w:fill="auto"/>
            <w:vAlign w:val="center"/>
          </w:tcPr>
          <w:p w:rsidR="00D2729C" w:rsidRPr="00F159E1" w:rsidRDefault="00D2729C" w:rsidP="00F6226D">
            <w:pPr>
              <w:autoSpaceDE w:val="0"/>
              <w:autoSpaceDN w:val="0"/>
              <w:adjustRightInd w:val="0"/>
              <w:spacing w:beforeLines="10" w:before="24" w:afterLines="10" w:after="24"/>
              <w:ind w:left="72"/>
              <w:rPr>
                <w:rFonts w:cs="Arial"/>
                <w:sz w:val="22"/>
                <w:szCs w:val="22"/>
              </w:rPr>
            </w:pPr>
            <w:r w:rsidRPr="00F159E1">
              <w:rPr>
                <w:rFonts w:cs="Arial"/>
                <w:b/>
                <w:bCs/>
                <w:sz w:val="22"/>
                <w:szCs w:val="22"/>
              </w:rPr>
              <w:t>Input</w:t>
            </w:r>
            <w:r>
              <w:rPr>
                <w:rFonts w:cs="Arial"/>
                <w:b/>
                <w:bCs/>
                <w:sz w:val="22"/>
                <w:szCs w:val="22"/>
              </w:rPr>
              <w:t xml:space="preserve"> </w:t>
            </w:r>
            <w:r w:rsidRPr="00F159E1">
              <w:rPr>
                <w:rFonts w:cs="Arial"/>
                <w:b/>
                <w:bCs/>
                <w:sz w:val="22"/>
                <w:szCs w:val="22"/>
              </w:rPr>
              <w:t>Name</w:t>
            </w:r>
          </w:p>
        </w:tc>
        <w:tc>
          <w:tcPr>
            <w:tcW w:w="6216" w:type="dxa"/>
            <w:tcBorders>
              <w:top w:val="single" w:sz="4" w:space="0" w:color="auto"/>
              <w:left w:val="single" w:sz="4" w:space="0" w:color="auto"/>
              <w:bottom w:val="single" w:sz="4" w:space="0" w:color="auto"/>
              <w:right w:val="single" w:sz="4" w:space="0" w:color="auto"/>
            </w:tcBorders>
            <w:shd w:val="pct5" w:color="auto" w:fill="auto"/>
            <w:vAlign w:val="center"/>
          </w:tcPr>
          <w:p w:rsidR="00D2729C" w:rsidRDefault="00D2729C" w:rsidP="00F6226D">
            <w:pPr>
              <w:autoSpaceDE w:val="0"/>
              <w:autoSpaceDN w:val="0"/>
              <w:adjustRightInd w:val="0"/>
              <w:spacing w:beforeLines="10" w:before="24" w:afterLines="10" w:after="24"/>
              <w:ind w:left="144"/>
              <w:rPr>
                <w:rFonts w:cs="Arial"/>
                <w:b/>
                <w:bCs/>
                <w:sz w:val="22"/>
                <w:szCs w:val="22"/>
              </w:rPr>
            </w:pPr>
            <w:r w:rsidRPr="00F159E1">
              <w:rPr>
                <w:rFonts w:cs="Arial"/>
                <w:b/>
                <w:bCs/>
                <w:sz w:val="22"/>
                <w:szCs w:val="22"/>
              </w:rPr>
              <w:t>Description</w:t>
            </w:r>
            <w:r>
              <w:rPr>
                <w:rFonts w:cs="Arial"/>
                <w:b/>
                <w:bCs/>
                <w:sz w:val="22"/>
                <w:szCs w:val="22"/>
              </w:rPr>
              <w:t xml:space="preserve"> [</w:t>
            </w:r>
            <w:r w:rsidRPr="00F159E1">
              <w:rPr>
                <w:rFonts w:cs="Arial"/>
                <w:b/>
                <w:bCs/>
                <w:sz w:val="22"/>
                <w:szCs w:val="22"/>
              </w:rPr>
              <w:t>Purpose</w:t>
            </w:r>
            <w:r>
              <w:rPr>
                <w:rFonts w:cs="Arial"/>
                <w:b/>
                <w:bCs/>
                <w:sz w:val="22"/>
                <w:szCs w:val="22"/>
              </w:rPr>
              <w:t>]</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Fan ID</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Fan identifier  [inspection purposes]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Manufacturer</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Fan manufacturer [inspection purposes]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Model</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Fan model [inspection purposes]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Serial Number</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Fan SN [inspection purposes]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Type</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i/>
                <w:szCs w:val="21"/>
              </w:rPr>
            </w:pPr>
            <w:r w:rsidRPr="00D36A46">
              <w:rPr>
                <w:rFonts w:cs="Arial"/>
                <w:i/>
                <w:szCs w:val="21"/>
              </w:rPr>
              <w:t xml:space="preserve">See Table </w:t>
            </w:r>
            <w:r w:rsidR="002B1A2C">
              <w:rPr>
                <w:rFonts w:cs="Arial"/>
                <w:i/>
                <w:szCs w:val="21"/>
              </w:rPr>
              <w:t>X-</w:t>
            </w:r>
            <w:r w:rsidRPr="00D36A46">
              <w:rPr>
                <w:rFonts w:cs="Arial"/>
                <w:i/>
                <w:szCs w:val="21"/>
              </w:rPr>
              <w:t>2 for menu selections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Control Type</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i/>
                <w:szCs w:val="21"/>
              </w:rPr>
            </w:pPr>
            <w:r w:rsidRPr="00D36A46">
              <w:rPr>
                <w:rFonts w:cs="Arial"/>
                <w:i/>
                <w:szCs w:val="21"/>
              </w:rPr>
              <w:t xml:space="preserve">See Table </w:t>
            </w:r>
            <w:r w:rsidR="002B1A2C">
              <w:rPr>
                <w:rFonts w:cs="Arial"/>
                <w:i/>
                <w:szCs w:val="21"/>
              </w:rPr>
              <w:t>X-</w:t>
            </w:r>
            <w:r w:rsidRPr="00D36A46">
              <w:rPr>
                <w:rFonts w:cs="Arial"/>
                <w:i/>
                <w:szCs w:val="21"/>
              </w:rPr>
              <w:t>2 for menu selections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Drive Type</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b/>
                <w:bCs/>
                <w:szCs w:val="21"/>
              </w:rPr>
            </w:pPr>
            <w:r w:rsidRPr="00D36A46">
              <w:rPr>
                <w:szCs w:val="21"/>
              </w:rPr>
              <w:t>Direct, V-belt,or Rubber Chain Drive</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Fan Speed</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b/>
                <w:bCs/>
                <w:szCs w:val="21"/>
              </w:rPr>
            </w:pPr>
            <w:r w:rsidRPr="00D36A46">
              <w:rPr>
                <w:rFonts w:cs="Arial"/>
                <w:szCs w:val="21"/>
              </w:rPr>
              <w:t xml:space="preserve">Fan speed value (RPM) </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Flow, CFM</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b/>
                <w:bCs/>
                <w:szCs w:val="21"/>
              </w:rPr>
            </w:pPr>
            <w:r w:rsidRPr="00D36A46">
              <w:rPr>
                <w:rFonts w:cs="Arial"/>
                <w:szCs w:val="21"/>
              </w:rPr>
              <w:t>Flow at fan best efficiency point (BEP) [establish fan performance curve(s)]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Total Static Pressure, “Wg</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b/>
                <w:bCs/>
                <w:szCs w:val="21"/>
              </w:rPr>
            </w:pPr>
            <w:r w:rsidRPr="00D36A46">
              <w:rPr>
                <w:rFonts w:cs="Arial"/>
                <w:szCs w:val="21"/>
              </w:rPr>
              <w:t xml:space="preserve">Total fan static pressure requirement at BEP  </w:t>
            </w:r>
            <w:r w:rsidRPr="00D36A46">
              <w:rPr>
                <w:rFonts w:cs="Arial"/>
                <w:szCs w:val="21"/>
              </w:rPr>
              <w:br/>
              <w:t>[establish fan performance curve(s)]</w:t>
            </w:r>
          </w:p>
        </w:tc>
      </w:tr>
      <w:tr w:rsidR="00D2729C" w:rsidRPr="00076F4B" w:rsidTr="00F6226D">
        <w:tc>
          <w:tcPr>
            <w:tcW w:w="3192"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szCs w:val="21"/>
              </w:rPr>
            </w:pPr>
            <w:r w:rsidRPr="00D36A46">
              <w:rPr>
                <w:rFonts w:cs="Arial"/>
                <w:szCs w:val="21"/>
              </w:rPr>
              <w:t>Static Efficiency, %</w:t>
            </w:r>
          </w:p>
        </w:tc>
        <w:tc>
          <w:tcPr>
            <w:tcW w:w="6216" w:type="dxa"/>
            <w:tcBorders>
              <w:top w:val="single" w:sz="4" w:space="0" w:color="auto"/>
              <w:left w:val="single" w:sz="4" w:space="0" w:color="auto"/>
              <w:bottom w:val="single" w:sz="4" w:space="0" w:color="auto"/>
              <w:right w:val="single" w:sz="4" w:space="0" w:color="auto"/>
            </w:tcBorders>
          </w:tcPr>
          <w:p w:rsidR="00D2729C" w:rsidRPr="00D36A46" w:rsidRDefault="00D2729C" w:rsidP="00F6226D">
            <w:pPr>
              <w:autoSpaceDE w:val="0"/>
              <w:autoSpaceDN w:val="0"/>
              <w:adjustRightInd w:val="0"/>
              <w:spacing w:beforeLines="10" w:before="24" w:afterLines="10" w:after="24"/>
              <w:ind w:left="144"/>
              <w:rPr>
                <w:rFonts w:cs="Arial"/>
                <w:b/>
                <w:bCs/>
                <w:szCs w:val="21"/>
              </w:rPr>
            </w:pPr>
            <w:r w:rsidRPr="00D36A46">
              <w:rPr>
                <w:rFonts w:cs="Arial"/>
                <w:szCs w:val="21"/>
              </w:rPr>
              <w:t>Fan static efficiency at BEP [establish fan performance curve(s)]</w:t>
            </w:r>
            <w:r w:rsidRPr="00D36A46">
              <w:rPr>
                <w:rFonts w:cs="Arial"/>
                <w:i/>
                <w:szCs w:val="21"/>
              </w:rPr>
              <w:t xml:space="preserve">  Note that the estimated maximum fan efficiency for this fan type &amp; specific speed (FSAT data) are displayed for comparison purposes</w:t>
            </w:r>
          </w:p>
        </w:tc>
      </w:tr>
    </w:tbl>
    <w:p w:rsidR="00855EAC" w:rsidRDefault="00855EAC" w:rsidP="00834C7E">
      <w:pPr>
        <w:rPr>
          <w:b/>
          <w:bCs/>
        </w:rPr>
      </w:pPr>
    </w:p>
    <w:p w:rsidR="002B1A2C" w:rsidRDefault="002B1A2C" w:rsidP="002B1A2C">
      <w:pPr>
        <w:pStyle w:val="Caption"/>
        <w:keepNext/>
        <w:spacing w:before="0"/>
        <w:jc w:val="left"/>
        <w:rPr>
          <w:b w:val="0"/>
          <w:szCs w:val="21"/>
        </w:rPr>
      </w:pPr>
      <w:r>
        <w:rPr>
          <w:b w:val="0"/>
          <w:szCs w:val="21"/>
        </w:rPr>
        <w:t>The remaining user inputs are summarized in the following tables.</w:t>
      </w:r>
    </w:p>
    <w:p w:rsidR="002B1A2C" w:rsidRPr="002C0B29" w:rsidRDefault="002B1A2C" w:rsidP="002B1A2C"/>
    <w:p w:rsidR="002B1A2C" w:rsidRDefault="002B1A2C" w:rsidP="002B1A2C">
      <w:pPr>
        <w:pStyle w:val="Caption"/>
        <w:keepNext/>
        <w:spacing w:before="0"/>
        <w:rPr>
          <w:sz w:val="24"/>
        </w:rPr>
      </w:pPr>
      <w:r>
        <w:rPr>
          <w:szCs w:val="21"/>
        </w:rPr>
        <w:t>T</w:t>
      </w:r>
      <w:r w:rsidRPr="00497A64">
        <w:rPr>
          <w:szCs w:val="21"/>
        </w:rPr>
        <w:t>able</w:t>
      </w:r>
      <w:r>
        <w:rPr>
          <w:szCs w:val="21"/>
        </w:rPr>
        <w:t xml:space="preserve"> X-5:  </w:t>
      </w:r>
      <w:r w:rsidRPr="00B87F48">
        <w:rPr>
          <w:szCs w:val="21"/>
        </w:rPr>
        <w:t xml:space="preserve">Existing Drive Motor </w:t>
      </w:r>
      <w:r w:rsidRPr="00B87F48">
        <w:t xml:space="preserve">Inputs </w:t>
      </w:r>
      <w:r>
        <w:t>– Input Screen 3</w:t>
      </w:r>
    </w:p>
    <w:tbl>
      <w:tblPr>
        <w:tblW w:w="9366" w:type="dxa"/>
        <w:tblInd w:w="-265" w:type="dxa"/>
        <w:tblLayout w:type="fixed"/>
        <w:tblCellMar>
          <w:left w:w="0" w:type="dxa"/>
          <w:right w:w="0" w:type="dxa"/>
        </w:tblCellMar>
        <w:tblLook w:val="0000" w:firstRow="0" w:lastRow="0" w:firstColumn="0" w:lastColumn="0" w:noHBand="0" w:noVBand="0"/>
      </w:tblPr>
      <w:tblGrid>
        <w:gridCol w:w="2880"/>
        <w:gridCol w:w="6486"/>
      </w:tblGrid>
      <w:tr w:rsidR="002B1A2C" w:rsidRPr="00076F4B" w:rsidTr="00F6226D">
        <w:tc>
          <w:tcPr>
            <w:tcW w:w="2880"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Pr="009710A9" w:rsidRDefault="002B1A2C" w:rsidP="00F6226D">
            <w:pPr>
              <w:autoSpaceDE w:val="0"/>
              <w:autoSpaceDN w:val="0"/>
              <w:adjustRightInd w:val="0"/>
              <w:spacing w:beforeLines="10" w:before="24" w:afterLines="10" w:after="24"/>
              <w:ind w:left="72"/>
              <w:rPr>
                <w:rFonts w:cs="Arial"/>
                <w:sz w:val="22"/>
                <w:szCs w:val="22"/>
              </w:rPr>
            </w:pPr>
            <w:r w:rsidRPr="009710A9">
              <w:rPr>
                <w:rFonts w:cs="Arial"/>
                <w:b/>
                <w:bCs/>
                <w:sz w:val="22"/>
                <w:szCs w:val="22"/>
              </w:rPr>
              <w:t>Input</w:t>
            </w:r>
            <w:r>
              <w:rPr>
                <w:rFonts w:cs="Arial"/>
                <w:b/>
                <w:bCs/>
                <w:sz w:val="22"/>
                <w:szCs w:val="22"/>
              </w:rPr>
              <w:t xml:space="preserve"> </w:t>
            </w:r>
            <w:r w:rsidRPr="009710A9">
              <w:rPr>
                <w:rFonts w:cs="Arial"/>
                <w:b/>
                <w:bCs/>
                <w:sz w:val="22"/>
                <w:szCs w:val="22"/>
              </w:rPr>
              <w:t>Name</w:t>
            </w:r>
          </w:p>
        </w:tc>
        <w:tc>
          <w:tcPr>
            <w:tcW w:w="6486"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Default="002B1A2C" w:rsidP="00F6226D">
            <w:pPr>
              <w:autoSpaceDE w:val="0"/>
              <w:autoSpaceDN w:val="0"/>
              <w:adjustRightInd w:val="0"/>
              <w:spacing w:beforeLines="10" w:before="24" w:afterLines="10" w:after="24"/>
              <w:ind w:left="144"/>
              <w:rPr>
                <w:rFonts w:cs="Arial"/>
                <w:b/>
                <w:bCs/>
                <w:sz w:val="22"/>
                <w:szCs w:val="22"/>
              </w:rPr>
            </w:pPr>
            <w:r w:rsidRPr="009710A9">
              <w:rPr>
                <w:rFonts w:cs="Arial"/>
                <w:b/>
                <w:bCs/>
                <w:sz w:val="22"/>
                <w:szCs w:val="22"/>
              </w:rPr>
              <w:t>Description</w:t>
            </w:r>
          </w:p>
        </w:tc>
      </w:tr>
      <w:tr w:rsidR="002B1A2C" w:rsidRPr="00076F4B"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5"/>
              <w:rPr>
                <w:rFonts w:cs="Arial"/>
                <w:szCs w:val="21"/>
              </w:rPr>
            </w:pPr>
            <w:r w:rsidRPr="00E83F0D">
              <w:rPr>
                <w:rFonts w:cs="Arial"/>
                <w:szCs w:val="21"/>
              </w:rPr>
              <w:t>Manufacturer</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Motor manufacturer (nameplate data)</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5"/>
              <w:rPr>
                <w:rFonts w:cs="Arial"/>
                <w:szCs w:val="21"/>
              </w:rPr>
            </w:pPr>
            <w:r w:rsidRPr="00E83F0D">
              <w:rPr>
                <w:rFonts w:cs="Arial"/>
                <w:szCs w:val="21"/>
              </w:rPr>
              <w:t>Model</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Motor model (nameplate data)</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5"/>
              <w:rPr>
                <w:rFonts w:cs="Arial"/>
                <w:szCs w:val="21"/>
              </w:rPr>
            </w:pPr>
            <w:r w:rsidRPr="00E83F0D">
              <w:rPr>
                <w:rFonts w:cs="Arial"/>
                <w:szCs w:val="21"/>
              </w:rPr>
              <w:t>Size, HP</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Motor size (nameplate data)</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Speed, RPM (nominal)</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Select from pull-down; 1200, 1800, 3600 </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FL Speed, RPM</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Motor speed at full load (nameplate data) </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Enclosure Type</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ODP or TEFC/TXPL</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Service Rating</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Motor service rating; 1.15 or 1.25</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 xml:space="preserve">NEMA Nominal </w:t>
            </w:r>
            <w:r w:rsidRPr="00E83F0D">
              <w:rPr>
                <w:rFonts w:cs="Arial"/>
                <w:szCs w:val="21"/>
              </w:rPr>
              <w:br/>
              <w:t>Efficiency @ full load</w:t>
            </w:r>
          </w:p>
        </w:tc>
        <w:tc>
          <w:tcPr>
            <w:tcW w:w="648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i/>
                <w:szCs w:val="21"/>
              </w:rPr>
            </w:pPr>
            <w:r w:rsidRPr="00E83F0D">
              <w:rPr>
                <w:rFonts w:cs="Arial"/>
                <w:i/>
                <w:szCs w:val="21"/>
              </w:rPr>
              <w:t>EPACT min value is displayed for comparison purposes</w:t>
            </w:r>
          </w:p>
        </w:tc>
      </w:tr>
    </w:tbl>
    <w:p w:rsidR="002B1A2C" w:rsidRDefault="002B1A2C" w:rsidP="002B1A2C">
      <w:pPr>
        <w:pStyle w:val="Caption"/>
        <w:keepNext/>
        <w:spacing w:before="240"/>
        <w:rPr>
          <w:sz w:val="24"/>
        </w:rPr>
      </w:pPr>
      <w:r w:rsidRPr="00497A64">
        <w:rPr>
          <w:szCs w:val="21"/>
        </w:rPr>
        <w:t>Table</w:t>
      </w:r>
      <w:r>
        <w:rPr>
          <w:szCs w:val="21"/>
        </w:rPr>
        <w:t xml:space="preserve"> X-6:  </w:t>
      </w:r>
      <w:r w:rsidRPr="00A36549">
        <w:rPr>
          <w:szCs w:val="21"/>
        </w:rPr>
        <w:t xml:space="preserve">Fan Operating Information </w:t>
      </w:r>
      <w:r w:rsidRPr="00A36549">
        <w:t xml:space="preserve">Inputs </w:t>
      </w:r>
      <w:r>
        <w:t>– Input Screen 4</w:t>
      </w:r>
    </w:p>
    <w:tbl>
      <w:tblPr>
        <w:tblW w:w="9294" w:type="dxa"/>
        <w:tblInd w:w="-265" w:type="dxa"/>
        <w:tblLayout w:type="fixed"/>
        <w:tblCellMar>
          <w:left w:w="0" w:type="dxa"/>
          <w:right w:w="0" w:type="dxa"/>
        </w:tblCellMar>
        <w:tblLook w:val="0000" w:firstRow="0" w:lastRow="0" w:firstColumn="0" w:lastColumn="0" w:noHBand="0" w:noVBand="0"/>
      </w:tblPr>
      <w:tblGrid>
        <w:gridCol w:w="2880"/>
        <w:gridCol w:w="6414"/>
      </w:tblGrid>
      <w:tr w:rsidR="002B1A2C" w:rsidRPr="00076F4B" w:rsidTr="00F6226D">
        <w:tc>
          <w:tcPr>
            <w:tcW w:w="2880"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Pr="00AA3C72" w:rsidRDefault="002B1A2C" w:rsidP="00F6226D">
            <w:pPr>
              <w:autoSpaceDE w:val="0"/>
              <w:autoSpaceDN w:val="0"/>
              <w:adjustRightInd w:val="0"/>
              <w:spacing w:beforeLines="10" w:before="24" w:afterLines="10" w:after="24"/>
              <w:ind w:left="72"/>
              <w:rPr>
                <w:rFonts w:cs="Arial"/>
                <w:sz w:val="22"/>
                <w:szCs w:val="22"/>
              </w:rPr>
            </w:pPr>
            <w:r w:rsidRPr="00AA3C72">
              <w:rPr>
                <w:rFonts w:cs="Arial"/>
                <w:b/>
                <w:bCs/>
                <w:sz w:val="22"/>
                <w:szCs w:val="22"/>
              </w:rPr>
              <w:t>Input</w:t>
            </w:r>
            <w:r>
              <w:rPr>
                <w:rFonts w:cs="Arial"/>
                <w:b/>
                <w:bCs/>
                <w:sz w:val="22"/>
                <w:szCs w:val="22"/>
              </w:rPr>
              <w:t xml:space="preserve"> </w:t>
            </w:r>
            <w:r w:rsidRPr="00AA3C72">
              <w:rPr>
                <w:rFonts w:cs="Arial"/>
                <w:b/>
                <w:bCs/>
                <w:sz w:val="22"/>
                <w:szCs w:val="22"/>
              </w:rPr>
              <w:t>Name</w:t>
            </w:r>
          </w:p>
        </w:tc>
        <w:tc>
          <w:tcPr>
            <w:tcW w:w="6414"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Default="002B1A2C" w:rsidP="00F6226D">
            <w:pPr>
              <w:autoSpaceDE w:val="0"/>
              <w:autoSpaceDN w:val="0"/>
              <w:adjustRightInd w:val="0"/>
              <w:spacing w:beforeLines="10" w:before="24" w:afterLines="10" w:after="24"/>
              <w:ind w:left="72"/>
              <w:rPr>
                <w:rFonts w:cs="Arial"/>
                <w:b/>
                <w:bCs/>
                <w:sz w:val="22"/>
                <w:szCs w:val="22"/>
              </w:rPr>
            </w:pPr>
            <w:r w:rsidRPr="00AA3C72">
              <w:rPr>
                <w:rFonts w:cs="Arial"/>
                <w:b/>
                <w:bCs/>
                <w:sz w:val="22"/>
                <w:szCs w:val="22"/>
              </w:rPr>
              <w:t>Description</w:t>
            </w:r>
          </w:p>
        </w:tc>
      </w:tr>
      <w:tr w:rsidR="002B1A2C" w:rsidRPr="00076F4B" w:rsidTr="00F6226D">
        <w:tc>
          <w:tcPr>
            <w:tcW w:w="9294" w:type="dxa"/>
            <w:gridSpan w:val="2"/>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Pr>
                <w:rFonts w:cs="Arial"/>
                <w:szCs w:val="21"/>
              </w:rPr>
            </w:pPr>
            <w:r w:rsidRPr="00E83F0D">
              <w:rPr>
                <w:rFonts w:cs="Arial"/>
                <w:i/>
                <w:szCs w:val="21"/>
              </w:rPr>
              <w:t>Fan Operating Conditions:</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Number of Operating Modes</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Number of different operating points that will be considered (8 max)</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Operating Hour Input</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Yearly (total annual hours as input) or Daily (days/month as input) may be selected</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Operating Data Type</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Flow (CFM) or Power (kW)</w:t>
            </w:r>
          </w:p>
        </w:tc>
      </w:tr>
      <w:tr w:rsidR="002B1A2C" w:rsidRPr="00076F4B" w:rsidTr="00F6226D">
        <w:tc>
          <w:tcPr>
            <w:tcW w:w="9294" w:type="dxa"/>
            <w:gridSpan w:val="2"/>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Pr>
                <w:rFonts w:cs="Arial"/>
                <w:szCs w:val="21"/>
              </w:rPr>
            </w:pPr>
            <w:r w:rsidRPr="00E83F0D">
              <w:rPr>
                <w:rFonts w:cs="Arial"/>
                <w:i/>
                <w:szCs w:val="21"/>
              </w:rPr>
              <w:t xml:space="preserve"> Operating Mode Information:</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Operating Mode Number</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Selections are 1 through the number of modes entered above (8 maximum).</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Description</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Name or description of operating mode (i.e., process air, etc.)</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On-Peak Operation?</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Check this box if </w:t>
            </w:r>
            <w:r w:rsidRPr="00E83F0D">
              <w:rPr>
                <w:rFonts w:cs="Arial"/>
                <w:i/>
                <w:szCs w:val="21"/>
              </w:rPr>
              <w:t>any</w:t>
            </w:r>
            <w:r w:rsidRPr="00E83F0D">
              <w:rPr>
                <w:rFonts w:cs="Arial"/>
                <w:szCs w:val="21"/>
              </w:rPr>
              <w:t xml:space="preserve"> fan operation during this operating mode occurs during the on-peak period (as defined by local utility).   </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Average Operating Data</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Average fan flow rate (CFM) or fan power (kW) during this operating mode</w:t>
            </w:r>
          </w:p>
        </w:tc>
      </w:tr>
    </w:tbl>
    <w:p w:rsidR="002B1A2C" w:rsidRPr="0064785B" w:rsidRDefault="002B1A2C" w:rsidP="002B1A2C">
      <w:pPr>
        <w:pStyle w:val="Caption"/>
        <w:keepNext/>
        <w:spacing w:before="240"/>
        <w:rPr>
          <w:szCs w:val="22"/>
        </w:rPr>
      </w:pPr>
      <w:r w:rsidRPr="0064785B">
        <w:rPr>
          <w:szCs w:val="22"/>
        </w:rPr>
        <w:t xml:space="preserve">Table </w:t>
      </w:r>
      <w:r w:rsidR="00D0064E">
        <w:rPr>
          <w:szCs w:val="22"/>
        </w:rPr>
        <w:t>X-</w:t>
      </w:r>
      <w:r w:rsidRPr="0064785B">
        <w:rPr>
          <w:szCs w:val="22"/>
        </w:rPr>
        <w:t>7</w:t>
      </w:r>
      <w:r>
        <w:rPr>
          <w:szCs w:val="22"/>
        </w:rPr>
        <w:t>:</w:t>
      </w:r>
      <w:r w:rsidRPr="0064785B">
        <w:rPr>
          <w:szCs w:val="22"/>
        </w:rPr>
        <w:t xml:space="preserve">  Fan Operating Information Inputs </w:t>
      </w:r>
      <w:r>
        <w:rPr>
          <w:szCs w:val="22"/>
        </w:rPr>
        <w:t>– Input Screen 5</w:t>
      </w:r>
    </w:p>
    <w:tbl>
      <w:tblPr>
        <w:tblW w:w="9294" w:type="dxa"/>
        <w:tblInd w:w="-265" w:type="dxa"/>
        <w:tblLayout w:type="fixed"/>
        <w:tblCellMar>
          <w:left w:w="0" w:type="dxa"/>
          <w:right w:w="0" w:type="dxa"/>
        </w:tblCellMar>
        <w:tblLook w:val="0000" w:firstRow="0" w:lastRow="0" w:firstColumn="0" w:lastColumn="0" w:noHBand="0" w:noVBand="0"/>
      </w:tblPr>
      <w:tblGrid>
        <w:gridCol w:w="2880"/>
        <w:gridCol w:w="6414"/>
      </w:tblGrid>
      <w:tr w:rsidR="002B1A2C" w:rsidRPr="00C26CB1" w:rsidTr="00F6226D">
        <w:tc>
          <w:tcPr>
            <w:tcW w:w="2880"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Default="002B1A2C" w:rsidP="00F6226D">
            <w:pPr>
              <w:autoSpaceDE w:val="0"/>
              <w:autoSpaceDN w:val="0"/>
              <w:adjustRightInd w:val="0"/>
              <w:spacing w:beforeLines="10" w:before="24" w:afterLines="10" w:after="24"/>
              <w:ind w:left="72"/>
              <w:rPr>
                <w:rFonts w:cs="Arial"/>
                <w:sz w:val="22"/>
                <w:szCs w:val="22"/>
              </w:rPr>
            </w:pPr>
            <w:r w:rsidRPr="00C26CB1">
              <w:rPr>
                <w:rFonts w:cs="Arial"/>
                <w:b/>
                <w:bCs/>
                <w:sz w:val="22"/>
                <w:szCs w:val="22"/>
              </w:rPr>
              <w:t>Input</w:t>
            </w:r>
            <w:r>
              <w:rPr>
                <w:rFonts w:cs="Arial"/>
                <w:b/>
                <w:bCs/>
                <w:sz w:val="22"/>
                <w:szCs w:val="22"/>
              </w:rPr>
              <w:t xml:space="preserve"> </w:t>
            </w:r>
            <w:r w:rsidRPr="00C26CB1">
              <w:rPr>
                <w:rFonts w:cs="Arial"/>
                <w:b/>
                <w:bCs/>
                <w:sz w:val="22"/>
                <w:szCs w:val="22"/>
              </w:rPr>
              <w:t>Name</w:t>
            </w:r>
          </w:p>
        </w:tc>
        <w:tc>
          <w:tcPr>
            <w:tcW w:w="6414"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Default="002B1A2C" w:rsidP="00F6226D">
            <w:pPr>
              <w:autoSpaceDE w:val="0"/>
              <w:autoSpaceDN w:val="0"/>
              <w:adjustRightInd w:val="0"/>
              <w:spacing w:beforeLines="10" w:before="24" w:afterLines="10" w:after="24"/>
              <w:ind w:left="72"/>
              <w:rPr>
                <w:rFonts w:cs="Arial"/>
                <w:b/>
                <w:bCs/>
                <w:sz w:val="22"/>
                <w:szCs w:val="22"/>
              </w:rPr>
            </w:pPr>
            <w:r w:rsidRPr="00C26CB1">
              <w:rPr>
                <w:rFonts w:cs="Arial"/>
                <w:b/>
                <w:bCs/>
                <w:sz w:val="22"/>
                <w:szCs w:val="22"/>
              </w:rPr>
              <w:t>Description</w:t>
            </w:r>
            <w:r>
              <w:rPr>
                <w:rFonts w:cs="Arial"/>
                <w:b/>
                <w:bCs/>
                <w:sz w:val="22"/>
                <w:szCs w:val="22"/>
              </w:rPr>
              <w:t xml:space="preserve"> </w:t>
            </w:r>
          </w:p>
        </w:tc>
      </w:tr>
      <w:tr w:rsidR="002B1A2C" w:rsidRPr="00C26CB1"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88"/>
              <w:rPr>
                <w:rFonts w:cs="Arial"/>
                <w:szCs w:val="21"/>
              </w:rPr>
            </w:pPr>
            <w:r w:rsidRPr="00E83F0D">
              <w:rPr>
                <w:rFonts w:cs="Arial"/>
                <w:szCs w:val="21"/>
              </w:rPr>
              <w:t>Annual Operating Hours</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Total annual operating hours for each operating mode.  This field is only an input if the Operating Hour Input (Sheet 4) selection was “Yearly Total”.  If “Daily/Monthly Totals” was selected previously (Sheet 3) then these fields will update with the total annual hours calculated from the “Daily” inputs.  </w:t>
            </w:r>
          </w:p>
        </w:tc>
      </w:tr>
      <w:tr w:rsidR="002B1A2C" w:rsidRPr="00C26CB1"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Days per Month</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72" w:right="144"/>
              <w:rPr>
                <w:rFonts w:cs="Arial"/>
                <w:szCs w:val="21"/>
              </w:rPr>
            </w:pPr>
            <w:r w:rsidRPr="00E83F0D">
              <w:rPr>
                <w:rFonts w:cs="Arial"/>
                <w:szCs w:val="21"/>
              </w:rPr>
              <w:t>Table only appears if “Daily/Monthly Totals” Operating Hour Input (Sheet 4) was selected previously.  Enter the number of days of operation for each operating mode for each calendar month.</w:t>
            </w:r>
          </w:p>
        </w:tc>
      </w:tr>
      <w:tr w:rsidR="002B1A2C" w:rsidRPr="00C26CB1"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270"/>
              <w:rPr>
                <w:rFonts w:cs="Arial"/>
                <w:szCs w:val="21"/>
              </w:rPr>
            </w:pPr>
            <w:r w:rsidRPr="00E83F0D">
              <w:rPr>
                <w:rFonts w:cs="Arial"/>
                <w:szCs w:val="21"/>
              </w:rPr>
              <w:t>Hours per Day</w:t>
            </w:r>
          </w:p>
        </w:tc>
        <w:tc>
          <w:tcPr>
            <w:tcW w:w="6414"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72" w:right="144"/>
              <w:rPr>
                <w:rFonts w:cs="Arial"/>
                <w:szCs w:val="21"/>
              </w:rPr>
            </w:pPr>
            <w:r w:rsidRPr="00E83F0D">
              <w:rPr>
                <w:rFonts w:cs="Arial"/>
                <w:szCs w:val="21"/>
              </w:rPr>
              <w:t>Table appears if “Daily/Monthly Totals” Operating Hour Input (Sheet 4) was selected previously.  Enter the number of daily hours of operation for each day of the week for each operating mode for each calendar month.</w:t>
            </w:r>
          </w:p>
        </w:tc>
      </w:tr>
    </w:tbl>
    <w:p w:rsidR="002B1A2C" w:rsidRDefault="002B1A2C" w:rsidP="002B1A2C">
      <w:pPr>
        <w:pStyle w:val="Caption"/>
        <w:keepNext/>
        <w:spacing w:before="240"/>
        <w:rPr>
          <w:sz w:val="24"/>
        </w:rPr>
      </w:pPr>
      <w:r w:rsidRPr="00497A64">
        <w:rPr>
          <w:szCs w:val="21"/>
        </w:rPr>
        <w:t>Table</w:t>
      </w:r>
      <w:r>
        <w:rPr>
          <w:szCs w:val="21"/>
        </w:rPr>
        <w:t xml:space="preserve"> X-8:  Proposed Measure </w:t>
      </w:r>
      <w:r>
        <w:t>Inputs – Input Screen 6</w:t>
      </w:r>
    </w:p>
    <w:tbl>
      <w:tblPr>
        <w:tblW w:w="9246" w:type="dxa"/>
        <w:tblInd w:w="-265" w:type="dxa"/>
        <w:tblLayout w:type="fixed"/>
        <w:tblCellMar>
          <w:left w:w="0" w:type="dxa"/>
          <w:right w:w="0" w:type="dxa"/>
        </w:tblCellMar>
        <w:tblLook w:val="0000" w:firstRow="0" w:lastRow="0" w:firstColumn="0" w:lastColumn="0" w:noHBand="0" w:noVBand="0"/>
      </w:tblPr>
      <w:tblGrid>
        <w:gridCol w:w="2880"/>
        <w:gridCol w:w="6366"/>
      </w:tblGrid>
      <w:tr w:rsidR="002B1A2C" w:rsidRPr="00076F4B" w:rsidTr="00F6226D">
        <w:tc>
          <w:tcPr>
            <w:tcW w:w="2880"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Default="002B1A2C" w:rsidP="00F6226D">
            <w:pPr>
              <w:autoSpaceDE w:val="0"/>
              <w:autoSpaceDN w:val="0"/>
              <w:adjustRightInd w:val="0"/>
              <w:spacing w:beforeLines="10" w:before="24" w:afterLines="10" w:after="24"/>
              <w:ind w:left="72"/>
              <w:rPr>
                <w:rFonts w:cs="Arial"/>
                <w:sz w:val="22"/>
                <w:szCs w:val="22"/>
              </w:rPr>
            </w:pPr>
            <w:r w:rsidRPr="004E760F">
              <w:rPr>
                <w:rFonts w:cs="Arial"/>
                <w:b/>
                <w:bCs/>
                <w:sz w:val="22"/>
                <w:szCs w:val="22"/>
              </w:rPr>
              <w:t>Input</w:t>
            </w:r>
            <w:r>
              <w:rPr>
                <w:rFonts w:cs="Arial"/>
                <w:b/>
                <w:bCs/>
                <w:sz w:val="22"/>
                <w:szCs w:val="22"/>
              </w:rPr>
              <w:t xml:space="preserve"> </w:t>
            </w:r>
            <w:r w:rsidRPr="004E760F">
              <w:rPr>
                <w:rFonts w:cs="Arial"/>
                <w:b/>
                <w:bCs/>
                <w:sz w:val="22"/>
                <w:szCs w:val="22"/>
              </w:rPr>
              <w:t>Name</w:t>
            </w:r>
          </w:p>
        </w:tc>
        <w:tc>
          <w:tcPr>
            <w:tcW w:w="6366" w:type="dxa"/>
            <w:tcBorders>
              <w:top w:val="single" w:sz="4" w:space="0" w:color="auto"/>
              <w:left w:val="single" w:sz="4" w:space="0" w:color="auto"/>
              <w:bottom w:val="single" w:sz="4" w:space="0" w:color="auto"/>
              <w:right w:val="single" w:sz="4" w:space="0" w:color="auto"/>
            </w:tcBorders>
            <w:shd w:val="pct5" w:color="auto" w:fill="auto"/>
            <w:vAlign w:val="center"/>
          </w:tcPr>
          <w:p w:rsidR="002B1A2C" w:rsidRDefault="002B1A2C" w:rsidP="00F6226D">
            <w:pPr>
              <w:autoSpaceDE w:val="0"/>
              <w:autoSpaceDN w:val="0"/>
              <w:adjustRightInd w:val="0"/>
              <w:spacing w:beforeLines="10" w:before="24" w:afterLines="10" w:after="24"/>
              <w:ind w:left="72"/>
              <w:rPr>
                <w:rFonts w:cs="Arial"/>
                <w:b/>
                <w:bCs/>
                <w:sz w:val="22"/>
                <w:szCs w:val="22"/>
              </w:rPr>
            </w:pPr>
            <w:r w:rsidRPr="004E760F">
              <w:rPr>
                <w:rFonts w:cs="Arial"/>
                <w:b/>
                <w:bCs/>
                <w:sz w:val="22"/>
                <w:szCs w:val="22"/>
              </w:rPr>
              <w:t>Description</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Pr>
                <w:rFonts w:cs="Arial"/>
                <w:szCs w:val="21"/>
              </w:rPr>
            </w:pPr>
            <w:r w:rsidRPr="00E83F0D">
              <w:rPr>
                <w:rFonts w:cs="Arial"/>
                <w:szCs w:val="21"/>
              </w:rPr>
              <w:t>Fan Replacement / Mod.</w:t>
            </w:r>
          </w:p>
        </w:tc>
        <w:tc>
          <w:tcPr>
            <w:tcW w:w="636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Select “Fan” and/or “Motor” checkboxes (or neither)</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Fan Drive Replacment</w:t>
            </w:r>
          </w:p>
        </w:tc>
        <w:tc>
          <w:tcPr>
            <w:tcW w:w="636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Select “VFD added to existing drive” or “Rubber Chain Drive (or equivalent)” (or neither)</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VFD Full Load </w:t>
            </w:r>
            <w:r w:rsidRPr="00E83F0D">
              <w:rPr>
                <w:rFonts w:cs="Arial"/>
                <w:szCs w:val="21"/>
              </w:rPr>
              <w:br/>
              <w:t>Efficiency, %</w:t>
            </w:r>
          </w:p>
        </w:tc>
        <w:tc>
          <w:tcPr>
            <w:tcW w:w="636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VFD efficiency at full load @ 100% speed [used to calculate overall efficiency] </w:t>
            </w:r>
            <w:r w:rsidRPr="00E83F0D">
              <w:rPr>
                <w:rFonts w:cs="Arial"/>
                <w:i/>
                <w:szCs w:val="21"/>
              </w:rPr>
              <w:t>(input only appears if VFD checkbox is selected)</w:t>
            </w:r>
          </w:p>
        </w:tc>
      </w:tr>
      <w:tr w:rsidR="002B1A2C" w:rsidRPr="006045D4" w:rsidTr="00F6226D">
        <w:tc>
          <w:tcPr>
            <w:tcW w:w="2880"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 xml:space="preserve">VFD Minimum Operating </w:t>
            </w:r>
            <w:r w:rsidRPr="00E83F0D">
              <w:rPr>
                <w:rFonts w:cs="Arial"/>
                <w:szCs w:val="21"/>
              </w:rPr>
              <w:br/>
              <w:t>Speed, %</w:t>
            </w:r>
          </w:p>
        </w:tc>
        <w:tc>
          <w:tcPr>
            <w:tcW w:w="6366" w:type="dxa"/>
            <w:tcBorders>
              <w:top w:val="single" w:sz="4" w:space="0" w:color="auto"/>
              <w:left w:val="single" w:sz="4" w:space="0" w:color="auto"/>
              <w:bottom w:val="single" w:sz="4" w:space="0" w:color="auto"/>
              <w:right w:val="single" w:sz="4" w:space="0" w:color="auto"/>
            </w:tcBorders>
          </w:tcPr>
          <w:p w:rsidR="002B1A2C" w:rsidRPr="00E83F0D" w:rsidRDefault="002B1A2C" w:rsidP="00F6226D">
            <w:pPr>
              <w:autoSpaceDE w:val="0"/>
              <w:autoSpaceDN w:val="0"/>
              <w:adjustRightInd w:val="0"/>
              <w:spacing w:beforeLines="10" w:before="24" w:afterLines="10" w:after="24"/>
              <w:ind w:left="144" w:right="144"/>
              <w:rPr>
                <w:rFonts w:cs="Arial"/>
                <w:szCs w:val="21"/>
              </w:rPr>
            </w:pPr>
            <w:r w:rsidRPr="00E83F0D">
              <w:rPr>
                <w:rFonts w:cs="Arial"/>
                <w:szCs w:val="21"/>
              </w:rPr>
              <w:t>VFD minimum operating speed [used to check for violation of min speed during operation ]</w:t>
            </w:r>
            <w:r w:rsidRPr="00E83F0D">
              <w:rPr>
                <w:rFonts w:cs="Arial"/>
                <w:szCs w:val="21"/>
              </w:rPr>
              <w:br/>
            </w:r>
            <w:r w:rsidRPr="00E83F0D">
              <w:rPr>
                <w:rFonts w:cs="Arial"/>
                <w:i/>
                <w:szCs w:val="21"/>
              </w:rPr>
              <w:t>(input only appears if VFD checkbox is selected)</w:t>
            </w:r>
          </w:p>
        </w:tc>
      </w:tr>
    </w:tbl>
    <w:p w:rsidR="002B1A2C" w:rsidRPr="00D0064E" w:rsidRDefault="002B1A2C" w:rsidP="002B1A2C">
      <w:pPr>
        <w:pStyle w:val="Heading3"/>
        <w:tabs>
          <w:tab w:val="clear" w:pos="1080"/>
        </w:tabs>
        <w:spacing w:before="480" w:after="120"/>
        <w:ind w:left="360"/>
        <w:rPr>
          <w:bCs/>
          <w:i/>
          <w:iCs/>
          <w:sz w:val="22"/>
          <w:szCs w:val="22"/>
        </w:rPr>
      </w:pPr>
      <w:r w:rsidRPr="00D0064E">
        <w:rPr>
          <w:bCs/>
          <w:i/>
          <w:iCs/>
          <w:sz w:val="22"/>
          <w:szCs w:val="22"/>
        </w:rPr>
        <w:t xml:space="preserve">Additional Inputs </w:t>
      </w:r>
    </w:p>
    <w:p w:rsidR="002B1A2C" w:rsidRDefault="002B1A2C" w:rsidP="002B1A2C">
      <w:pPr>
        <w:spacing w:before="120"/>
        <w:jc w:val="both"/>
      </w:pPr>
      <w:r>
        <w:t xml:space="preserve">Additional input </w:t>
      </w:r>
      <w:r w:rsidR="00D0064E">
        <w:t xml:space="preserve">screens </w:t>
      </w:r>
      <w:r>
        <w:t xml:space="preserve">are provided to define the performance and operating characteristics of the proposed fan and associated drive motor.  These forms / inputs (Screens 7 &amp; 8) will only appear if a fan replacement has been selected in the measure specification page (Screen 6).  These forms are identical to the forms used to enter existing fan (Sheet 2) and motor (Screen 3) details as described previously in Tables X-4 &amp; X-5, respectively.  </w:t>
      </w:r>
    </w:p>
    <w:p w:rsidR="002B1A2C" w:rsidRDefault="002B1A2C" w:rsidP="00834C7E">
      <w:pPr>
        <w:rPr>
          <w:b/>
          <w:bCs/>
        </w:rPr>
      </w:pPr>
    </w:p>
    <w:p w:rsidR="000516BF" w:rsidRDefault="000516BF" w:rsidP="00D0064E">
      <w:pPr>
        <w:pStyle w:val="BodyText"/>
        <w:spacing w:after="240"/>
        <w:jc w:val="left"/>
        <w:rPr>
          <w:b/>
          <w:i/>
          <w:sz w:val="22"/>
        </w:rPr>
      </w:pPr>
      <w:r w:rsidRPr="000516BF">
        <w:rPr>
          <w:b/>
          <w:i/>
          <w:sz w:val="22"/>
        </w:rPr>
        <w:t>1.</w:t>
      </w:r>
      <w:r>
        <w:rPr>
          <w:b/>
          <w:i/>
          <w:sz w:val="22"/>
        </w:rPr>
        <w:t>4</w:t>
      </w:r>
      <w:r w:rsidRPr="000516BF">
        <w:rPr>
          <w:b/>
          <w:i/>
          <w:sz w:val="22"/>
        </w:rPr>
        <w:t>.</w:t>
      </w:r>
      <w:r w:rsidRPr="000516BF">
        <w:rPr>
          <w:b/>
          <w:i/>
          <w:sz w:val="22"/>
        </w:rPr>
        <w:tab/>
        <w:t>Energy savings explanation</w:t>
      </w:r>
    </w:p>
    <w:p w:rsidR="00D0064E" w:rsidRPr="00D0064E" w:rsidRDefault="00D0064E" w:rsidP="00D0064E">
      <w:pPr>
        <w:pStyle w:val="BodyText"/>
        <w:spacing w:after="240"/>
        <w:jc w:val="left"/>
        <w:rPr>
          <w:sz w:val="21"/>
          <w:szCs w:val="21"/>
        </w:rPr>
      </w:pPr>
      <w:r w:rsidRPr="00D0064E">
        <w:rPr>
          <w:sz w:val="21"/>
          <w:szCs w:val="21"/>
        </w:rPr>
        <w:t>Annual energy savings is calculated by subtracting the proposed energy usage from the baseline usage.  Incentive values are then calculated as the product of the incentive rate and the estimated energy savings value.</w:t>
      </w:r>
    </w:p>
    <w:p w:rsidR="00D0064E" w:rsidRPr="00D0064E" w:rsidRDefault="00D0064E" w:rsidP="00D0064E">
      <w:pPr>
        <w:pStyle w:val="BodyText"/>
        <w:spacing w:before="120"/>
        <w:ind w:left="720"/>
        <w:rPr>
          <w:sz w:val="21"/>
          <w:szCs w:val="21"/>
        </w:rPr>
      </w:pPr>
      <w:r w:rsidRPr="00D0064E">
        <w:rPr>
          <w:sz w:val="21"/>
          <w:szCs w:val="21"/>
        </w:rPr>
        <w:t>Annual Savings (kWh)</w:t>
      </w:r>
      <w:r w:rsidRPr="00D0064E">
        <w:rPr>
          <w:sz w:val="21"/>
          <w:szCs w:val="21"/>
        </w:rPr>
        <w:tab/>
        <w:t>= Baseline kWh – Proposed kWh</w:t>
      </w:r>
    </w:p>
    <w:p w:rsidR="00D0064E" w:rsidRPr="00D0064E" w:rsidRDefault="00D0064E" w:rsidP="00D0064E">
      <w:pPr>
        <w:spacing w:after="240"/>
        <w:ind w:left="720"/>
        <w:jc w:val="both"/>
        <w:rPr>
          <w:szCs w:val="21"/>
        </w:rPr>
      </w:pPr>
      <w:r w:rsidRPr="00D0064E">
        <w:rPr>
          <w:szCs w:val="21"/>
        </w:rPr>
        <w:t xml:space="preserve">Incentive Amount ($) </w:t>
      </w:r>
      <w:r w:rsidRPr="00D0064E">
        <w:rPr>
          <w:szCs w:val="21"/>
        </w:rPr>
        <w:tab/>
        <w:t>= Annual Savings (kWh) * Incentive Rate ($/kWh)</w:t>
      </w:r>
    </w:p>
    <w:p w:rsidR="00D0064E" w:rsidRPr="00E83F0D" w:rsidRDefault="000516BF" w:rsidP="00E83F0D">
      <w:pPr>
        <w:pStyle w:val="Heading4"/>
        <w:spacing w:before="240"/>
        <w:rPr>
          <w:rFonts w:cs="Arial"/>
          <w:i w:val="0"/>
          <w:szCs w:val="22"/>
        </w:rPr>
      </w:pPr>
      <w:r>
        <w:rPr>
          <w:rFonts w:cs="Arial"/>
          <w:i w:val="0"/>
          <w:szCs w:val="22"/>
        </w:rPr>
        <w:t>1.4</w:t>
      </w:r>
      <w:r w:rsidR="00E83F0D" w:rsidRPr="00E83F0D">
        <w:rPr>
          <w:rFonts w:cs="Arial"/>
          <w:i w:val="0"/>
          <w:szCs w:val="22"/>
        </w:rPr>
        <w:t xml:space="preserve">.1 </w:t>
      </w:r>
      <w:r w:rsidR="00E83F0D">
        <w:rPr>
          <w:rFonts w:cs="Arial"/>
          <w:i w:val="0"/>
          <w:szCs w:val="22"/>
        </w:rPr>
        <w:tab/>
      </w:r>
      <w:r w:rsidR="00D0064E" w:rsidRPr="00E83F0D">
        <w:rPr>
          <w:rFonts w:cs="Arial"/>
          <w:i w:val="0"/>
          <w:szCs w:val="22"/>
        </w:rPr>
        <w:t>Baseline Energy Use – Power as Operating Point Input</w:t>
      </w:r>
    </w:p>
    <w:p w:rsidR="00D0064E" w:rsidRDefault="00D0064E" w:rsidP="00D0064E">
      <w:pPr>
        <w:spacing w:before="120"/>
      </w:pPr>
      <w:r>
        <w:t xml:space="preserve">In this case the user has already input a measured fan power value for each of the various operating points (up to 8).  If the proposed measure does </w:t>
      </w:r>
      <w:r w:rsidRPr="00CF60E8">
        <w:rPr>
          <w:u w:val="single"/>
        </w:rPr>
        <w:t>not</w:t>
      </w:r>
      <w:r>
        <w:t xml:space="preserve"> include replacement of the electric motor then no correction for minimum electric motor efficiency is required and the the baseline energy use for each</w:t>
      </w:r>
      <w:r w:rsidRPr="00737718">
        <w:t xml:space="preserve"> operating mode is </w:t>
      </w:r>
      <w:r>
        <w:t xml:space="preserve">simply </w:t>
      </w:r>
      <w:r w:rsidRPr="00737718">
        <w:t xml:space="preserve">the product of the </w:t>
      </w:r>
      <w:r>
        <w:t>measured fan</w:t>
      </w:r>
      <w:r w:rsidRPr="00737718">
        <w:t xml:space="preserve"> kW and the total annual operating hours that have been entered.</w:t>
      </w:r>
      <w:r>
        <w:t xml:space="preserve">  This process is repeated for each of the operating modes with the sum equal to the annual baseline energy use of the fan.  Additionally, the software calculates the weighted average electric demand using data from each operating mode that the user has previously designated as having on-peak operation.  This value is displayed as the potential DEER peak demand on the DEER peak demand worksheet.  Note that in the event that an electric motor replacement has been specified then it is necessary to correct the baseline data if the existing motor does not meet or exceed the EPACT minimum efficiency standard.  The software uses existing algorithms developed for the electric motor measure to accomplish this correction (if needed).</w:t>
      </w:r>
    </w:p>
    <w:p w:rsidR="00D0064E" w:rsidRPr="00685804" w:rsidRDefault="00D0064E" w:rsidP="00D0064E">
      <w:pPr>
        <w:jc w:val="both"/>
        <w:rPr>
          <w:b/>
          <w:sz w:val="22"/>
          <w:szCs w:val="22"/>
        </w:rPr>
      </w:pPr>
    </w:p>
    <w:p w:rsidR="00D0064E" w:rsidRPr="00E83F0D" w:rsidRDefault="00D0064E" w:rsidP="00E83F0D">
      <w:pPr>
        <w:pStyle w:val="Heading4"/>
        <w:spacing w:before="0"/>
        <w:rPr>
          <w:rFonts w:cs="Arial"/>
          <w:i w:val="0"/>
          <w:szCs w:val="22"/>
        </w:rPr>
      </w:pPr>
      <w:r w:rsidRPr="00E3635F">
        <w:rPr>
          <w:rFonts w:cs="Arial"/>
          <w:i w:val="0"/>
          <w:sz w:val="24"/>
          <w:szCs w:val="24"/>
        </w:rPr>
        <w:t xml:space="preserve"> </w:t>
      </w:r>
      <w:r w:rsidR="000516BF">
        <w:rPr>
          <w:rFonts w:cs="Arial"/>
          <w:i w:val="0"/>
          <w:szCs w:val="22"/>
        </w:rPr>
        <w:t>1.4</w:t>
      </w:r>
      <w:r w:rsidR="00E83F0D" w:rsidRPr="00E83F0D">
        <w:rPr>
          <w:rFonts w:cs="Arial"/>
          <w:i w:val="0"/>
          <w:szCs w:val="22"/>
        </w:rPr>
        <w:t xml:space="preserve">.2 </w:t>
      </w:r>
      <w:r w:rsidR="00E83F0D" w:rsidRPr="00E83F0D">
        <w:rPr>
          <w:rFonts w:cs="Arial"/>
          <w:i w:val="0"/>
          <w:szCs w:val="22"/>
        </w:rPr>
        <w:tab/>
      </w:r>
      <w:r w:rsidRPr="00E83F0D">
        <w:rPr>
          <w:rFonts w:cs="Arial"/>
          <w:i w:val="0"/>
          <w:szCs w:val="22"/>
        </w:rPr>
        <w:t>Baseline Energy Use – Flow as Operating Point Input</w:t>
      </w:r>
    </w:p>
    <w:p w:rsidR="00D0064E" w:rsidRDefault="00D0064E" w:rsidP="00D0064E">
      <w:pPr>
        <w:spacing w:before="120"/>
      </w:pPr>
      <w:r>
        <w:t>The electric demand of a fan is calculated using the following expression.</w:t>
      </w:r>
    </w:p>
    <w:p w:rsidR="00D0064E" w:rsidRDefault="00D0064E" w:rsidP="00D0064E">
      <w:r w:rsidRPr="00923A98">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6.8pt" o:ole="">
            <v:imagedata r:id="rId9" o:title=""/>
          </v:shape>
          <o:OLEObject Type="Embed" ProgID="Equation.3" ShapeID="_x0000_i1025" DrawAspect="Content" ObjectID="_1552280415" r:id="rId10"/>
        </w:object>
      </w:r>
      <w:bookmarkStart w:id="3" w:name="OLE_LINK4"/>
      <w:r w:rsidRPr="00923A98">
        <w:rPr>
          <w:position w:val="-12"/>
        </w:rPr>
        <w:object w:dxaOrig="660" w:dyaOrig="360">
          <v:shape id="_x0000_i1026" type="#_x0000_t75" style="width:32.4pt;height:18pt" o:ole="">
            <v:imagedata r:id="rId11" o:title=""/>
          </v:shape>
          <o:OLEObject Type="Embed" ProgID="Equation.3" ShapeID="_x0000_i1026" DrawAspect="Content" ObjectID="_1552280416" r:id="rId12"/>
        </w:object>
      </w:r>
      <w:r>
        <w:t xml:space="preserve">= </w:t>
      </w:r>
      <w:r w:rsidRPr="00B84B4F">
        <w:rPr>
          <w:position w:val="-30"/>
        </w:rPr>
        <w:object w:dxaOrig="3800" w:dyaOrig="680">
          <v:shape id="_x0000_i1027" type="#_x0000_t75" style="width:189.6pt;height:33.6pt" o:ole="">
            <v:imagedata r:id="rId13" o:title=""/>
          </v:shape>
          <o:OLEObject Type="Embed" ProgID="Equation.3" ShapeID="_x0000_i1027" DrawAspect="Content" ObjectID="_1552280417" r:id="rId14"/>
        </w:object>
      </w:r>
      <w:r>
        <w:tab/>
      </w:r>
      <w:r>
        <w:tab/>
      </w:r>
      <w:r>
        <w:tab/>
        <w:t>(Equation 1)</w:t>
      </w:r>
    </w:p>
    <w:p w:rsidR="00D0064E" w:rsidRDefault="00D0064E" w:rsidP="00D0064E">
      <w:pPr>
        <w:spacing w:after="40"/>
        <w:ind w:left="331" w:hanging="187"/>
        <w:rPr>
          <w:sz w:val="20"/>
        </w:rPr>
      </w:pPr>
      <w:r w:rsidRPr="00B84B4F">
        <w:rPr>
          <w:sz w:val="20"/>
        </w:rPr>
        <w:t>where:</w:t>
      </w:r>
    </w:p>
    <w:p w:rsidR="00D0064E" w:rsidRPr="00B84B4F" w:rsidRDefault="00D0064E" w:rsidP="00D0064E">
      <w:pPr>
        <w:spacing w:after="40"/>
        <w:ind w:left="360"/>
        <w:rPr>
          <w:sz w:val="20"/>
        </w:rPr>
      </w:pPr>
      <w:r w:rsidRPr="00AC7A33">
        <w:rPr>
          <w:i/>
          <w:sz w:val="20"/>
        </w:rPr>
        <w:t>Q</w:t>
      </w:r>
      <w:r>
        <w:rPr>
          <w:i/>
          <w:sz w:val="20"/>
          <w:vertAlign w:val="subscript"/>
        </w:rPr>
        <w:t>F</w:t>
      </w:r>
      <w:r>
        <w:rPr>
          <w:i/>
          <w:sz w:val="20"/>
        </w:rPr>
        <w:t xml:space="preserve"> </w:t>
      </w:r>
      <w:r>
        <w:rPr>
          <w:sz w:val="20"/>
        </w:rPr>
        <w:tab/>
      </w:r>
      <w:r>
        <w:rPr>
          <w:sz w:val="20"/>
        </w:rPr>
        <w:tab/>
      </w:r>
      <w:r w:rsidRPr="00B84B4F">
        <w:rPr>
          <w:sz w:val="20"/>
        </w:rPr>
        <w:t>=</w:t>
      </w:r>
      <w:r>
        <w:rPr>
          <w:sz w:val="20"/>
        </w:rPr>
        <w:t xml:space="preserve"> Fan </w:t>
      </w:r>
      <w:r w:rsidRPr="00B84B4F">
        <w:rPr>
          <w:sz w:val="20"/>
        </w:rPr>
        <w:t>flow</w:t>
      </w:r>
      <w:r>
        <w:rPr>
          <w:sz w:val="20"/>
        </w:rPr>
        <w:t xml:space="preserve"> (CFM</w:t>
      </w:r>
      <w:r w:rsidRPr="00B84B4F">
        <w:rPr>
          <w:sz w:val="20"/>
        </w:rPr>
        <w:t>)</w:t>
      </w:r>
    </w:p>
    <w:p w:rsidR="00D0064E" w:rsidRDefault="00D0064E" w:rsidP="00D0064E">
      <w:pPr>
        <w:spacing w:after="40"/>
        <w:ind w:left="360"/>
        <w:rPr>
          <w:sz w:val="20"/>
        </w:rPr>
      </w:pPr>
      <w:r>
        <w:rPr>
          <w:i/>
          <w:sz w:val="20"/>
        </w:rPr>
        <w:t>Ps</w:t>
      </w:r>
      <w:r>
        <w:rPr>
          <w:i/>
          <w:sz w:val="20"/>
          <w:vertAlign w:val="subscript"/>
        </w:rPr>
        <w:tab/>
      </w:r>
      <w:r>
        <w:rPr>
          <w:i/>
          <w:sz w:val="20"/>
          <w:vertAlign w:val="subscript"/>
        </w:rPr>
        <w:tab/>
      </w:r>
      <w:r w:rsidRPr="00B84B4F">
        <w:rPr>
          <w:sz w:val="20"/>
        </w:rPr>
        <w:t>=</w:t>
      </w:r>
      <w:r>
        <w:rPr>
          <w:sz w:val="20"/>
        </w:rPr>
        <w:t xml:space="preserve"> Fan static discharge pressure (inches Wg)</w:t>
      </w:r>
    </w:p>
    <w:p w:rsidR="00D0064E" w:rsidRDefault="00D0064E" w:rsidP="00D0064E">
      <w:pPr>
        <w:spacing w:after="40"/>
        <w:ind w:left="360"/>
        <w:rPr>
          <w:i/>
          <w:sz w:val="20"/>
        </w:rPr>
      </w:pPr>
      <w:r>
        <w:rPr>
          <w:i/>
          <w:sz w:val="20"/>
        </w:rPr>
        <w:t>K</w:t>
      </w:r>
      <w:r w:rsidRPr="004B1F97">
        <w:rPr>
          <w:i/>
          <w:sz w:val="20"/>
          <w:vertAlign w:val="subscript"/>
        </w:rPr>
        <w:t>p</w:t>
      </w:r>
      <w:r>
        <w:rPr>
          <w:i/>
          <w:sz w:val="20"/>
        </w:rPr>
        <w:tab/>
      </w:r>
      <w:r>
        <w:rPr>
          <w:i/>
          <w:sz w:val="20"/>
        </w:rPr>
        <w:tab/>
        <w:t>=</w:t>
      </w:r>
      <w:r w:rsidRPr="00981107">
        <w:rPr>
          <w:sz w:val="20"/>
        </w:rPr>
        <w:t xml:space="preserve"> Compressibility Factor</w:t>
      </w:r>
      <w:r>
        <w:rPr>
          <w:sz w:val="20"/>
        </w:rPr>
        <w:t xml:space="preserve"> (initially set to 1.0)</w:t>
      </w:r>
    </w:p>
    <w:p w:rsidR="00D0064E" w:rsidRDefault="00D0064E" w:rsidP="00D0064E">
      <w:pPr>
        <w:spacing w:after="40"/>
        <w:ind w:left="360"/>
        <w:rPr>
          <w:sz w:val="20"/>
        </w:rPr>
      </w:pPr>
      <w:r>
        <w:rPr>
          <w:i/>
          <w:sz w:val="20"/>
        </w:rPr>
        <w:t>ρ</w:t>
      </w:r>
      <w:r>
        <w:rPr>
          <w:i/>
          <w:sz w:val="20"/>
          <w:vertAlign w:val="subscript"/>
        </w:rPr>
        <w:t>in</w:t>
      </w:r>
      <w:r>
        <w:rPr>
          <w:i/>
          <w:sz w:val="20"/>
        </w:rPr>
        <w:tab/>
      </w:r>
      <w:r>
        <w:rPr>
          <w:i/>
          <w:sz w:val="20"/>
        </w:rPr>
        <w:tab/>
        <w:t>=</w:t>
      </w:r>
      <w:r>
        <w:rPr>
          <w:sz w:val="20"/>
        </w:rPr>
        <w:t xml:space="preserve"> </w:t>
      </w:r>
      <w:r w:rsidRPr="00981107">
        <w:rPr>
          <w:sz w:val="20"/>
        </w:rPr>
        <w:t>Air density</w:t>
      </w:r>
      <w:r>
        <w:rPr>
          <w:sz w:val="20"/>
        </w:rPr>
        <w:t xml:space="preserve"> corrected for fan inlet conditions</w:t>
      </w:r>
    </w:p>
    <w:p w:rsidR="00D0064E" w:rsidRDefault="00D0064E" w:rsidP="00D0064E">
      <w:pPr>
        <w:spacing w:after="40"/>
        <w:ind w:left="360"/>
        <w:rPr>
          <w:sz w:val="20"/>
        </w:rPr>
      </w:pPr>
      <w:r>
        <w:rPr>
          <w:i/>
          <w:sz w:val="20"/>
        </w:rPr>
        <w:t>ρ</w:t>
      </w:r>
      <w:r>
        <w:rPr>
          <w:i/>
          <w:sz w:val="20"/>
          <w:vertAlign w:val="subscript"/>
        </w:rPr>
        <w:t>std</w:t>
      </w:r>
      <w:r>
        <w:rPr>
          <w:i/>
          <w:sz w:val="20"/>
        </w:rPr>
        <w:tab/>
      </w:r>
      <w:r>
        <w:rPr>
          <w:i/>
          <w:sz w:val="20"/>
        </w:rPr>
        <w:tab/>
        <w:t>=</w:t>
      </w:r>
      <w:r>
        <w:rPr>
          <w:sz w:val="20"/>
        </w:rPr>
        <w:t xml:space="preserve"> </w:t>
      </w:r>
      <w:r w:rsidRPr="00981107">
        <w:rPr>
          <w:sz w:val="20"/>
        </w:rPr>
        <w:t>Air density</w:t>
      </w:r>
      <w:r>
        <w:rPr>
          <w:sz w:val="20"/>
        </w:rPr>
        <w:t xml:space="preserve"> at standard conditions (0.075 lbs/ft</w:t>
      </w:r>
      <w:r w:rsidRPr="002E7929">
        <w:rPr>
          <w:sz w:val="20"/>
          <w:vertAlign w:val="superscript"/>
        </w:rPr>
        <w:t>3</w:t>
      </w:r>
      <w:r>
        <w:rPr>
          <w:sz w:val="20"/>
        </w:rPr>
        <w:t>)</w:t>
      </w:r>
    </w:p>
    <w:p w:rsidR="00D0064E" w:rsidRDefault="00D0064E" w:rsidP="00D0064E">
      <w:pPr>
        <w:spacing w:after="40"/>
        <w:ind w:left="360"/>
        <w:rPr>
          <w:rFonts w:cs="Arial"/>
          <w:sz w:val="20"/>
        </w:rPr>
      </w:pPr>
      <w:r w:rsidRPr="009D75E8">
        <w:rPr>
          <w:rFonts w:cs="Arial"/>
          <w:i/>
          <w:sz w:val="20"/>
        </w:rPr>
        <w:t>η</w:t>
      </w:r>
      <w:r w:rsidRPr="009D75E8">
        <w:rPr>
          <w:rFonts w:cs="Arial"/>
          <w:i/>
          <w:sz w:val="20"/>
          <w:vertAlign w:val="subscript"/>
        </w:rPr>
        <w:t>F</w:t>
      </w:r>
      <w:r>
        <w:rPr>
          <w:rFonts w:cs="Arial"/>
          <w:sz w:val="20"/>
        </w:rPr>
        <w:tab/>
      </w:r>
      <w:r>
        <w:rPr>
          <w:rFonts w:cs="Arial"/>
          <w:sz w:val="20"/>
        </w:rPr>
        <w:tab/>
        <w:t>= Fan efficiency @ operating conditions</w:t>
      </w:r>
    </w:p>
    <w:p w:rsidR="00D0064E" w:rsidRDefault="00D0064E" w:rsidP="00D0064E">
      <w:pPr>
        <w:spacing w:after="40"/>
        <w:ind w:left="360"/>
        <w:rPr>
          <w:rFonts w:cs="Arial"/>
          <w:sz w:val="20"/>
        </w:rPr>
      </w:pPr>
      <w:r w:rsidRPr="009D75E8">
        <w:rPr>
          <w:rFonts w:cs="Arial"/>
          <w:i/>
          <w:sz w:val="20"/>
        </w:rPr>
        <w:t>η</w:t>
      </w:r>
      <w:r w:rsidRPr="009D75E8">
        <w:rPr>
          <w:rFonts w:cs="Arial"/>
          <w:i/>
          <w:sz w:val="20"/>
          <w:vertAlign w:val="subscript"/>
        </w:rPr>
        <w:t>e</w:t>
      </w:r>
      <w:r>
        <w:rPr>
          <w:rFonts w:cs="Arial"/>
          <w:sz w:val="20"/>
        </w:rPr>
        <w:tab/>
      </w:r>
      <w:r>
        <w:rPr>
          <w:rFonts w:cs="Arial"/>
          <w:sz w:val="20"/>
        </w:rPr>
        <w:tab/>
        <w:t>= Electric drive motor efficiency</w:t>
      </w:r>
    </w:p>
    <w:p w:rsidR="00D0064E" w:rsidRDefault="00D0064E" w:rsidP="00D0064E">
      <w:pPr>
        <w:spacing w:after="40"/>
        <w:ind w:left="360"/>
        <w:rPr>
          <w:rFonts w:cs="Arial"/>
          <w:sz w:val="20"/>
        </w:rPr>
      </w:pPr>
      <w:r w:rsidRPr="009D75E8">
        <w:rPr>
          <w:rFonts w:cs="Arial"/>
          <w:i/>
          <w:sz w:val="20"/>
        </w:rPr>
        <w:t>η</w:t>
      </w:r>
      <w:r w:rsidRPr="009D75E8">
        <w:rPr>
          <w:rFonts w:cs="Arial"/>
          <w:i/>
          <w:sz w:val="20"/>
          <w:vertAlign w:val="subscript"/>
        </w:rPr>
        <w:t>d</w:t>
      </w:r>
      <w:r>
        <w:rPr>
          <w:rFonts w:cs="Arial"/>
          <w:sz w:val="20"/>
        </w:rPr>
        <w:tab/>
      </w:r>
      <w:r>
        <w:rPr>
          <w:rFonts w:cs="Arial"/>
          <w:sz w:val="20"/>
        </w:rPr>
        <w:tab/>
        <w:t>= Drive efficiency (if applicable)</w:t>
      </w:r>
    </w:p>
    <w:bookmarkEnd w:id="3"/>
    <w:p w:rsidR="00D0064E" w:rsidRPr="00B84B4F" w:rsidRDefault="00D0064E" w:rsidP="00D0064E">
      <w:pPr>
        <w:spacing w:after="40"/>
        <w:ind w:left="360"/>
        <w:rPr>
          <w:sz w:val="20"/>
        </w:rPr>
      </w:pPr>
    </w:p>
    <w:p w:rsidR="00D0064E" w:rsidRDefault="00D0064E" w:rsidP="00D0064E">
      <w:pPr>
        <w:spacing w:before="120"/>
        <w:rPr>
          <w:i/>
          <w:sz w:val="20"/>
        </w:rPr>
      </w:pPr>
      <w:r w:rsidRPr="00E518B3">
        <w:rPr>
          <w:i/>
          <w:sz w:val="20"/>
        </w:rPr>
        <w:t>Note</w:t>
      </w:r>
      <w:r>
        <w:rPr>
          <w:i/>
          <w:sz w:val="20"/>
        </w:rPr>
        <w:t xml:space="preserve"> </w:t>
      </w:r>
      <w:r w:rsidRPr="00E518B3">
        <w:rPr>
          <w:i/>
          <w:sz w:val="20"/>
        </w:rPr>
        <w:t>that</w:t>
      </w:r>
      <w:r>
        <w:rPr>
          <w:i/>
          <w:sz w:val="20"/>
        </w:rPr>
        <w:t xml:space="preserve"> fan total static </w:t>
      </w:r>
      <w:r w:rsidRPr="00E518B3">
        <w:rPr>
          <w:i/>
          <w:sz w:val="20"/>
        </w:rPr>
        <w:t>pressure</w:t>
      </w:r>
      <w:r>
        <w:rPr>
          <w:i/>
          <w:sz w:val="20"/>
        </w:rPr>
        <w:t xml:space="preserve"> </w:t>
      </w:r>
      <w:r w:rsidRPr="00E518B3">
        <w:rPr>
          <w:i/>
          <w:sz w:val="20"/>
        </w:rPr>
        <w:t>has</w:t>
      </w:r>
      <w:r>
        <w:rPr>
          <w:i/>
          <w:sz w:val="20"/>
        </w:rPr>
        <w:t xml:space="preserve"> </w:t>
      </w:r>
      <w:r w:rsidRPr="00E518B3">
        <w:rPr>
          <w:i/>
          <w:sz w:val="20"/>
        </w:rPr>
        <w:t>been</w:t>
      </w:r>
      <w:r>
        <w:rPr>
          <w:i/>
          <w:sz w:val="20"/>
        </w:rPr>
        <w:t xml:space="preserve"> </w:t>
      </w:r>
      <w:r w:rsidRPr="00E518B3">
        <w:rPr>
          <w:i/>
          <w:sz w:val="20"/>
        </w:rPr>
        <w:t>substituted</w:t>
      </w:r>
      <w:r>
        <w:rPr>
          <w:i/>
          <w:sz w:val="20"/>
        </w:rPr>
        <w:t xml:space="preserve"> </w:t>
      </w:r>
      <w:r w:rsidRPr="00E518B3">
        <w:rPr>
          <w:i/>
          <w:sz w:val="20"/>
        </w:rPr>
        <w:t>for</w:t>
      </w:r>
      <w:r>
        <w:rPr>
          <w:i/>
          <w:sz w:val="20"/>
        </w:rPr>
        <w:t xml:space="preserve"> </w:t>
      </w:r>
      <w:r w:rsidRPr="00E518B3">
        <w:rPr>
          <w:i/>
          <w:sz w:val="20"/>
        </w:rPr>
        <w:t>total</w:t>
      </w:r>
      <w:r>
        <w:rPr>
          <w:i/>
          <w:sz w:val="20"/>
        </w:rPr>
        <w:t xml:space="preserve"> </w:t>
      </w:r>
      <w:r w:rsidRPr="00E518B3">
        <w:rPr>
          <w:i/>
          <w:sz w:val="20"/>
        </w:rPr>
        <w:t>pressure</w:t>
      </w:r>
      <w:r>
        <w:rPr>
          <w:i/>
          <w:sz w:val="20"/>
        </w:rPr>
        <w:t xml:space="preserve"> in the above expression.   </w:t>
      </w:r>
    </w:p>
    <w:p w:rsidR="00D0064E" w:rsidRPr="00943C28" w:rsidRDefault="00D0064E" w:rsidP="00D0064E">
      <w:pPr>
        <w:spacing w:before="120"/>
        <w:rPr>
          <w:sz w:val="20"/>
        </w:rPr>
      </w:pPr>
      <w:r>
        <w:t xml:space="preserve">Many of the variables shown in this expression are dependent on operating conditions and must therefore be calculated separately prior to use in Equation 1.  </w:t>
      </w:r>
      <w:bookmarkStart w:id="4" w:name="OLE_LINK5"/>
      <w:bookmarkStart w:id="5" w:name="OLE_LINK7"/>
      <w:r w:rsidRPr="00312845">
        <w:rPr>
          <w:sz w:val="20"/>
        </w:rPr>
        <w:fldChar w:fldCharType="begin"/>
      </w:r>
      <w:r w:rsidRPr="00312845">
        <w:rPr>
          <w:sz w:val="20"/>
        </w:rPr>
        <w:instrText xml:space="preserve"> QUOTE </w:instrText>
      </w:r>
      <m:oMath>
        <m:sSub>
          <m:sSubPr>
            <m:ctrlPr>
              <w:rPr>
                <w:rFonts w:ascii="Cambria Math" w:hAnsi="Cambria Math"/>
                <w:i/>
                <w:sz w:val="20"/>
              </w:rPr>
            </m:ctrlPr>
          </m:sSubPr>
          <m:e>
            <m:r>
              <m:rPr>
                <m:sty m:val="p"/>
              </m:rPr>
              <w:rPr>
                <w:rFonts w:ascii="Cambria Math" w:hAnsi="Cambria Math"/>
                <w:sz w:val="20"/>
              </w:rPr>
              <m:t>Corr</m:t>
            </m:r>
          </m:e>
          <m:sub>
            <m:r>
              <m:rPr>
                <m:sty m:val="p"/>
              </m:rPr>
              <w:rPr>
                <w:rFonts w:ascii="Cambria Math" w:hAnsi="Cambria Math"/>
                <w:sz w:val="20"/>
              </w:rPr>
              <m:t>100</m:t>
            </m:r>
          </m:sub>
        </m:sSub>
        <m:r>
          <m:rPr>
            <m:sty m:val="p"/>
          </m:rPr>
          <w:rPr>
            <w:rFonts w:ascii="Cambria Math" w:hAnsi="Cambria Math"/>
            <w:sz w:val="20"/>
          </w:rPr>
          <m:t xml:space="preserve"> =1.464*</m:t>
        </m:r>
        <m:sSup>
          <m:sSupPr>
            <m:ctrlPr>
              <w:rPr>
                <w:rFonts w:ascii="Cambria Math" w:hAnsi="Cambria Math"/>
                <w:i/>
                <w:sz w:val="20"/>
              </w:rPr>
            </m:ctrlPr>
          </m:sSupPr>
          <m:e>
            <m:r>
              <m:rPr>
                <m:sty m:val="p"/>
              </m:rPr>
              <w:rPr>
                <w:rFonts w:ascii="Cambria Math" w:hAnsi="Cambria Math"/>
                <w:sz w:val="20"/>
              </w:rPr>
              <m:t>10</m:t>
            </m:r>
          </m:e>
          <m:sup>
            <m:r>
              <m:rPr>
                <m:sty m:val="p"/>
              </m:rPr>
              <w:rPr>
                <w:rFonts w:ascii="Cambria Math" w:hAnsi="Cambria Math"/>
                <w:sz w:val="20"/>
              </w:rPr>
              <m:t>-9</m:t>
            </m:r>
          </m:sup>
        </m:sSup>
        <m:r>
          <m:rPr>
            <m:sty m:val="p"/>
          </m:rPr>
          <w:rPr>
            <w:rFonts w:ascii="Cambria Math" w:hAnsi="Cambria Math"/>
            <w:sz w:val="20"/>
          </w:rPr>
          <m:t>*</m:t>
        </m:r>
        <m:sSubSup>
          <m:sSubSupPr>
            <m:ctrlPr>
              <w:rPr>
                <w:rFonts w:ascii="Cambria Math" w:hAnsi="Cambria Math"/>
                <w:i/>
                <w:sz w:val="20"/>
              </w:rPr>
            </m:ctrlPr>
          </m:sSubSupPr>
          <m:e>
            <m:r>
              <m:rPr>
                <m:sty m:val="p"/>
              </m:rPr>
              <w:rPr>
                <w:rFonts w:ascii="Cambria Math" w:hAnsi="Cambria Math"/>
                <w:sz w:val="20"/>
              </w:rPr>
              <m:t>t</m:t>
            </m:r>
          </m:e>
          <m:sub>
            <m:r>
              <m:rPr>
                <m:sty m:val="p"/>
              </m:rPr>
              <w:rPr>
                <w:rFonts w:ascii="Cambria Math" w:hAnsi="Cambria Math"/>
                <w:sz w:val="20"/>
              </w:rPr>
              <m:t>city</m:t>
            </m:r>
          </m:sub>
          <m:sup>
            <m:r>
              <m:rPr>
                <m:sty m:val="p"/>
              </m:rPr>
              <w:rPr>
                <w:rFonts w:ascii="Cambria Math" w:hAnsi="Cambria Math"/>
                <w:sz w:val="20"/>
              </w:rPr>
              <m:t>3</m:t>
            </m:r>
          </m:sup>
        </m:sSubSup>
        <m:r>
          <m:rPr>
            <m:sty m:val="p"/>
          </m:rPr>
          <w:rPr>
            <w:rFonts w:ascii="Cambria Math" w:hAnsi="Cambria Math"/>
            <w:sz w:val="20"/>
          </w:rPr>
          <m:t>-4.836*</m:t>
        </m:r>
        <m:sSup>
          <m:sSupPr>
            <m:ctrlPr>
              <w:rPr>
                <w:rFonts w:ascii="Cambria Math" w:hAnsi="Cambria Math"/>
                <w:i/>
                <w:sz w:val="20"/>
              </w:rPr>
            </m:ctrlPr>
          </m:sSupPr>
          <m:e>
            <m:r>
              <m:rPr>
                <m:sty m:val="p"/>
              </m:rPr>
              <w:rPr>
                <w:rFonts w:ascii="Cambria Math" w:hAnsi="Cambria Math"/>
                <w:sz w:val="20"/>
              </w:rPr>
              <m:t>10</m:t>
            </m:r>
          </m:e>
          <m:sup>
            <m:r>
              <m:rPr>
                <m:sty m:val="p"/>
              </m:rPr>
              <w:rPr>
                <w:rFonts w:ascii="Cambria Math" w:hAnsi="Cambria Math"/>
                <w:sz w:val="20"/>
              </w:rPr>
              <m:t>-6</m:t>
            </m:r>
          </m:sup>
        </m:sSup>
        <m:r>
          <m:rPr>
            <m:sty m:val="p"/>
          </m:rPr>
          <w:rPr>
            <w:rFonts w:ascii="Cambria Math" w:hAnsi="Cambria Math"/>
            <w:sz w:val="20"/>
          </w:rPr>
          <m:t>*</m:t>
        </m:r>
        <m:sSubSup>
          <m:sSubSupPr>
            <m:ctrlPr>
              <w:rPr>
                <w:rFonts w:ascii="Cambria Math" w:hAnsi="Cambria Math"/>
                <w:i/>
                <w:sz w:val="20"/>
              </w:rPr>
            </m:ctrlPr>
          </m:sSubSupPr>
          <m:e>
            <m:r>
              <m:rPr>
                <m:sty m:val="p"/>
              </m:rPr>
              <w:rPr>
                <w:rFonts w:ascii="Cambria Math" w:hAnsi="Cambria Math"/>
                <w:sz w:val="20"/>
              </w:rPr>
              <m:t>t</m:t>
            </m:r>
          </m:e>
          <m:sub>
            <m:r>
              <m:rPr>
                <m:sty m:val="p"/>
              </m:rPr>
              <w:rPr>
                <w:rFonts w:ascii="Cambria Math" w:hAnsi="Cambria Math"/>
                <w:sz w:val="20"/>
              </w:rPr>
              <m:t>city</m:t>
            </m:r>
          </m:sub>
          <m:sup>
            <m:r>
              <m:rPr>
                <m:sty m:val="p"/>
              </m:rPr>
              <w:rPr>
                <w:rFonts w:ascii="Cambria Math" w:hAnsi="Cambria Math"/>
                <w:sz w:val="20"/>
              </w:rPr>
              <m:t>2</m:t>
            </m:r>
          </m:sup>
        </m:sSubSup>
        <m:r>
          <m:rPr>
            <m:sty m:val="p"/>
          </m:rPr>
          <w:rPr>
            <w:rFonts w:ascii="Cambria Math" w:hAnsi="Cambria Math"/>
            <w:sz w:val="20"/>
          </w:rPr>
          <m:t>+3.4115*</m:t>
        </m:r>
        <m:sSup>
          <m:sSupPr>
            <m:ctrlPr>
              <w:rPr>
                <w:rFonts w:ascii="Cambria Math" w:hAnsi="Cambria Math"/>
                <w:i/>
                <w:sz w:val="20"/>
              </w:rPr>
            </m:ctrlPr>
          </m:sSupPr>
          <m:e>
            <m:r>
              <m:rPr>
                <m:sty m:val="p"/>
              </m:rPr>
              <w:rPr>
                <w:rFonts w:ascii="Cambria Math" w:hAnsi="Cambria Math"/>
                <w:sz w:val="20"/>
              </w:rPr>
              <m:t>10</m:t>
            </m:r>
          </m:e>
          <m:sup>
            <m:r>
              <m:rPr>
                <m:sty m:val="p"/>
              </m:rPr>
              <w:rPr>
                <w:rFonts w:ascii="Cambria Math" w:hAnsi="Cambria Math"/>
                <w:sz w:val="20"/>
              </w:rPr>
              <m:t>-4</m:t>
            </m:r>
          </m:sup>
        </m:sSup>
        <m:r>
          <m:rPr>
            <m:sty m:val="p"/>
          </m:rPr>
          <w:rPr>
            <w:rFonts w:ascii="Cambria Math" w:hAnsi="Cambria Math"/>
            <w:sz w:val="20"/>
          </w:rPr>
          <m:t>*</m:t>
        </m:r>
        <m:sSub>
          <m:sSubPr>
            <m:ctrlPr>
              <w:rPr>
                <w:rFonts w:ascii="Cambria Math" w:hAnsi="Cambria Math"/>
                <w:i/>
                <w:sz w:val="20"/>
              </w:rPr>
            </m:ctrlPr>
          </m:sSubPr>
          <m:e>
            <m:r>
              <m:rPr>
                <m:sty m:val="p"/>
              </m:rPr>
              <w:rPr>
                <w:rFonts w:ascii="Cambria Math" w:hAnsi="Cambria Math"/>
                <w:sz w:val="20"/>
              </w:rPr>
              <m:t>t</m:t>
            </m:r>
          </m:e>
          <m:sub>
            <m:r>
              <m:rPr>
                <m:sty m:val="p"/>
              </m:rPr>
              <w:rPr>
                <w:rFonts w:ascii="Cambria Math" w:hAnsi="Cambria Math"/>
                <w:sz w:val="20"/>
              </w:rPr>
              <m:t>city</m:t>
            </m:r>
          </m:sub>
        </m:sSub>
        <m:r>
          <m:rPr>
            <m:sty m:val="p"/>
          </m:rPr>
          <w:rPr>
            <w:rFonts w:ascii="Cambria Math" w:hAnsi="Cambria Math"/>
            <w:sz w:val="20"/>
          </w:rPr>
          <m:t>+0.99073</m:t>
        </m:r>
      </m:oMath>
      <w:r w:rsidRPr="00312845">
        <w:rPr>
          <w:sz w:val="20"/>
        </w:rPr>
        <w:instrText xml:space="preserve"> </w:instrText>
      </w:r>
      <w:r w:rsidRPr="00312845">
        <w:rPr>
          <w:sz w:val="20"/>
        </w:rPr>
        <w:fldChar w:fldCharType="end"/>
      </w:r>
      <w:r w:rsidRPr="00943C28">
        <w:rPr>
          <w:sz w:val="20"/>
        </w:rPr>
        <w:t xml:space="preserve"> </w:t>
      </w:r>
    </w:p>
    <w:bookmarkEnd w:id="4"/>
    <w:bookmarkEnd w:id="5"/>
    <w:p w:rsidR="00D0064E" w:rsidRPr="00E3635F" w:rsidRDefault="00D0064E" w:rsidP="00D0064E">
      <w:pPr>
        <w:pStyle w:val="Heading4"/>
        <w:spacing w:before="240"/>
        <w:ind w:left="720"/>
        <w:rPr>
          <w:rFonts w:cs="Arial"/>
          <w:i w:val="0"/>
          <w:sz w:val="24"/>
          <w:szCs w:val="24"/>
        </w:rPr>
      </w:pPr>
      <w:r w:rsidRPr="00E3635F">
        <w:rPr>
          <w:rFonts w:cs="Arial"/>
          <w:i w:val="0"/>
          <w:sz w:val="24"/>
          <w:szCs w:val="24"/>
        </w:rPr>
        <w:t>Estimating Fan Performance</w:t>
      </w:r>
    </w:p>
    <w:p w:rsidR="00D0064E" w:rsidRDefault="00D0064E" w:rsidP="00D0064E">
      <w:pPr>
        <w:spacing w:before="120"/>
      </w:pPr>
      <w:r>
        <w:t>Fans exhibit dynamic performance characteristics such that fan total static pressure (</w:t>
      </w:r>
      <w:r w:rsidRPr="00FD6250">
        <w:rPr>
          <w:i/>
        </w:rPr>
        <w:t>P</w:t>
      </w:r>
      <w:r w:rsidRPr="00FD6250">
        <w:rPr>
          <w:i/>
          <w:vertAlign w:val="subscript"/>
        </w:rPr>
        <w:t>S</w:t>
      </w:r>
      <w:r>
        <w:t>), brake horsepower and static efficiency (</w:t>
      </w:r>
      <w:r w:rsidRPr="00C70FB0">
        <w:rPr>
          <w:rFonts w:cs="Arial"/>
          <w:i/>
          <w:sz w:val="20"/>
        </w:rPr>
        <w:t>η</w:t>
      </w:r>
      <w:r>
        <w:rPr>
          <w:rFonts w:cs="Arial"/>
          <w:i/>
          <w:sz w:val="20"/>
          <w:vertAlign w:val="subscript"/>
        </w:rPr>
        <w:t>F</w:t>
      </w:r>
      <w:r>
        <w:t xml:space="preserve">) vary with flow.  These performance parameters must therefore be calculated for each operating point (for use in Equation 1). Fan total static pressure and efficiency are typically characterized in a fan performance curve.  These curves are generated by the fan manufacturer using test data and are used to determine the fan operating point (pressure and efficiency) under varying flows and speeds.  </w:t>
      </w:r>
    </w:p>
    <w:p w:rsidR="00D0064E" w:rsidRPr="00E3635F" w:rsidRDefault="00D0064E" w:rsidP="00D0064E">
      <w:pPr>
        <w:pStyle w:val="ListParagraph"/>
        <w:keepNext/>
        <w:numPr>
          <w:ilvl w:val="0"/>
          <w:numId w:val="35"/>
        </w:numPr>
        <w:spacing w:after="0"/>
        <w:contextualSpacing/>
        <w:jc w:val="both"/>
        <w:rPr>
          <w:b/>
          <w:i/>
        </w:rPr>
      </w:pPr>
      <w:r w:rsidRPr="00E3635F">
        <w:rPr>
          <w:b/>
          <w:i/>
        </w:rPr>
        <w:t>Generic Fan Performance Curves</w:t>
      </w:r>
    </w:p>
    <w:p w:rsidR="00D0064E" w:rsidRDefault="00D0064E" w:rsidP="00D0064E">
      <w:pPr>
        <w:spacing w:before="120"/>
      </w:pPr>
      <w:r>
        <w:t xml:space="preserve">Since fan performance curves can be difficult to locate for older fans the estimation tool software assumes that fan performance will follow one of five </w:t>
      </w:r>
      <w:r w:rsidRPr="00815632">
        <w:t>generic fan curve</w:t>
      </w:r>
      <w:r>
        <w:t xml:space="preserve"> shapes</w:t>
      </w:r>
      <w:r>
        <w:rPr>
          <w:rStyle w:val="FootnoteReference"/>
        </w:rPr>
        <w:footnoteReference w:id="2"/>
      </w:r>
      <w:r>
        <w:t xml:space="preserve"> based on </w:t>
      </w:r>
      <w:r w:rsidRPr="00815632">
        <w:t>fan type</w:t>
      </w:r>
      <w:r>
        <w:t xml:space="preserve">. See Figures </w:t>
      </w:r>
      <w:r w:rsidR="005F4D40">
        <w:t>X-</w:t>
      </w:r>
      <w:r>
        <w:t xml:space="preserve">11 and </w:t>
      </w:r>
      <w:r w:rsidR="005F4D40">
        <w:t>X-</w:t>
      </w:r>
      <w:r>
        <w:t>12 for generic static pressure and static efficiency curve shapes, respectively.  Note that these curves are normalized based on fan performance parameters at the Best Efficiency Point (BEP).  Fan performance at flows other than BEP is estimated using these curves, fan BEP data provided by the user and the following expressions:</w:t>
      </w:r>
    </w:p>
    <w:tbl>
      <w:tblPr>
        <w:tblW w:w="6480" w:type="dxa"/>
        <w:tblInd w:w="1188" w:type="dxa"/>
        <w:tblLook w:val="04A0" w:firstRow="1" w:lastRow="0" w:firstColumn="1" w:lastColumn="0" w:noHBand="0" w:noVBand="1"/>
      </w:tblPr>
      <w:tblGrid>
        <w:gridCol w:w="538"/>
        <w:gridCol w:w="345"/>
        <w:gridCol w:w="3887"/>
        <w:gridCol w:w="1710"/>
      </w:tblGrid>
      <w:tr w:rsidR="00D0064E" w:rsidRPr="00557D00" w:rsidTr="00F6226D">
        <w:tc>
          <w:tcPr>
            <w:tcW w:w="538" w:type="dxa"/>
          </w:tcPr>
          <w:p w:rsidR="00D0064E" w:rsidRPr="00444F0F" w:rsidRDefault="00D0064E" w:rsidP="00F6226D">
            <w:pPr>
              <w:spacing w:after="40"/>
              <w:rPr>
                <w:sz w:val="22"/>
                <w:szCs w:val="22"/>
              </w:rPr>
            </w:pPr>
            <w:r w:rsidRPr="00444F0F">
              <w:rPr>
                <w:i/>
                <w:sz w:val="22"/>
                <w:szCs w:val="22"/>
              </w:rPr>
              <w:t>Q</w:t>
            </w:r>
            <w:r w:rsidRPr="00444F0F">
              <w:rPr>
                <w:i/>
                <w:sz w:val="22"/>
                <w:szCs w:val="22"/>
                <w:vertAlign w:val="subscript"/>
              </w:rPr>
              <w:t>F</w:t>
            </w:r>
            <w:r w:rsidRPr="00444F0F">
              <w:rPr>
                <w:i/>
                <w:sz w:val="22"/>
                <w:szCs w:val="22"/>
              </w:rPr>
              <w:t xml:space="preserve"> </w:t>
            </w:r>
          </w:p>
        </w:tc>
        <w:tc>
          <w:tcPr>
            <w:tcW w:w="345" w:type="dxa"/>
          </w:tcPr>
          <w:p w:rsidR="00D0064E" w:rsidRPr="00444F0F" w:rsidRDefault="00D0064E" w:rsidP="00F6226D">
            <w:pPr>
              <w:spacing w:after="40"/>
              <w:rPr>
                <w:sz w:val="22"/>
                <w:szCs w:val="22"/>
              </w:rPr>
            </w:pPr>
            <w:r w:rsidRPr="00444F0F">
              <w:rPr>
                <w:sz w:val="22"/>
                <w:szCs w:val="22"/>
              </w:rPr>
              <w:t>=</w:t>
            </w:r>
          </w:p>
        </w:tc>
        <w:tc>
          <w:tcPr>
            <w:tcW w:w="3887" w:type="dxa"/>
          </w:tcPr>
          <w:p w:rsidR="00D0064E" w:rsidRPr="00444F0F" w:rsidRDefault="00D0064E" w:rsidP="00F6226D">
            <w:pPr>
              <w:spacing w:after="40"/>
              <w:rPr>
                <w:sz w:val="22"/>
                <w:szCs w:val="22"/>
              </w:rPr>
            </w:pPr>
            <w:r w:rsidRPr="00444F0F">
              <w:rPr>
                <w:i/>
                <w:sz w:val="22"/>
                <w:szCs w:val="22"/>
              </w:rPr>
              <w:t>Q</w:t>
            </w:r>
            <w:r w:rsidRPr="00444F0F">
              <w:rPr>
                <w:i/>
                <w:sz w:val="22"/>
                <w:szCs w:val="22"/>
                <w:vertAlign w:val="subscript"/>
              </w:rPr>
              <w:t>norm</w:t>
            </w:r>
            <w:r w:rsidRPr="00444F0F">
              <w:rPr>
                <w:i/>
                <w:sz w:val="22"/>
                <w:szCs w:val="22"/>
              </w:rPr>
              <w:t xml:space="preserve"> * Q</w:t>
            </w:r>
            <w:r w:rsidRPr="00444F0F">
              <w:rPr>
                <w:i/>
                <w:sz w:val="22"/>
                <w:szCs w:val="22"/>
                <w:vertAlign w:val="subscript"/>
              </w:rPr>
              <w:t>BEP</w:t>
            </w:r>
          </w:p>
        </w:tc>
        <w:tc>
          <w:tcPr>
            <w:tcW w:w="1710" w:type="dxa"/>
          </w:tcPr>
          <w:p w:rsidR="00D0064E" w:rsidRPr="00444F0F" w:rsidRDefault="00D0064E" w:rsidP="00F6226D">
            <w:pPr>
              <w:spacing w:after="40"/>
              <w:rPr>
                <w:sz w:val="22"/>
                <w:szCs w:val="22"/>
              </w:rPr>
            </w:pPr>
            <w:r w:rsidRPr="00444F0F">
              <w:rPr>
                <w:sz w:val="22"/>
                <w:szCs w:val="22"/>
              </w:rPr>
              <w:t>(Equation 3a)</w:t>
            </w:r>
          </w:p>
        </w:tc>
      </w:tr>
      <w:tr w:rsidR="00D0064E" w:rsidRPr="00557D00" w:rsidTr="00F6226D">
        <w:tc>
          <w:tcPr>
            <w:tcW w:w="538" w:type="dxa"/>
          </w:tcPr>
          <w:p w:rsidR="00D0064E" w:rsidRPr="00444F0F" w:rsidRDefault="00D0064E" w:rsidP="00F6226D">
            <w:pPr>
              <w:spacing w:after="40"/>
              <w:rPr>
                <w:sz w:val="22"/>
                <w:szCs w:val="22"/>
              </w:rPr>
            </w:pPr>
            <w:r w:rsidRPr="00444F0F">
              <w:rPr>
                <w:rFonts w:cs="Arial"/>
                <w:i/>
                <w:sz w:val="22"/>
                <w:szCs w:val="22"/>
              </w:rPr>
              <w:t>η</w:t>
            </w:r>
            <w:r w:rsidRPr="00444F0F">
              <w:rPr>
                <w:rFonts w:cs="Arial"/>
                <w:i/>
                <w:sz w:val="22"/>
                <w:szCs w:val="22"/>
                <w:vertAlign w:val="subscript"/>
              </w:rPr>
              <w:t>F</w:t>
            </w:r>
          </w:p>
        </w:tc>
        <w:tc>
          <w:tcPr>
            <w:tcW w:w="345" w:type="dxa"/>
          </w:tcPr>
          <w:p w:rsidR="00D0064E" w:rsidRPr="00444F0F" w:rsidRDefault="00D0064E" w:rsidP="00F6226D">
            <w:pPr>
              <w:spacing w:after="40"/>
              <w:rPr>
                <w:sz w:val="22"/>
                <w:szCs w:val="22"/>
              </w:rPr>
            </w:pPr>
            <w:r w:rsidRPr="00444F0F">
              <w:rPr>
                <w:sz w:val="22"/>
                <w:szCs w:val="22"/>
              </w:rPr>
              <w:t>=</w:t>
            </w:r>
          </w:p>
        </w:tc>
        <w:tc>
          <w:tcPr>
            <w:tcW w:w="3887" w:type="dxa"/>
          </w:tcPr>
          <w:p w:rsidR="00D0064E" w:rsidRPr="00444F0F" w:rsidRDefault="00D0064E" w:rsidP="00F6226D">
            <w:pPr>
              <w:spacing w:after="40"/>
              <w:rPr>
                <w:sz w:val="22"/>
                <w:szCs w:val="22"/>
              </w:rPr>
            </w:pPr>
            <w:r w:rsidRPr="00444F0F">
              <w:rPr>
                <w:rFonts w:cs="Arial"/>
                <w:i/>
                <w:sz w:val="22"/>
                <w:szCs w:val="22"/>
              </w:rPr>
              <w:t>η</w:t>
            </w:r>
            <w:r w:rsidRPr="00444F0F">
              <w:rPr>
                <w:rFonts w:cs="Arial"/>
                <w:i/>
                <w:sz w:val="22"/>
                <w:szCs w:val="22"/>
                <w:vertAlign w:val="subscript"/>
              </w:rPr>
              <w:t>norm</w:t>
            </w:r>
            <w:r w:rsidRPr="00444F0F">
              <w:rPr>
                <w:rFonts w:cs="Arial"/>
                <w:i/>
                <w:sz w:val="22"/>
                <w:szCs w:val="22"/>
              </w:rPr>
              <w:t xml:space="preserve"> * η</w:t>
            </w:r>
            <w:r w:rsidRPr="00444F0F">
              <w:rPr>
                <w:rFonts w:cs="Arial"/>
                <w:i/>
                <w:sz w:val="22"/>
                <w:szCs w:val="22"/>
                <w:vertAlign w:val="subscript"/>
              </w:rPr>
              <w:t>BEP</w:t>
            </w:r>
          </w:p>
        </w:tc>
        <w:tc>
          <w:tcPr>
            <w:tcW w:w="1710" w:type="dxa"/>
          </w:tcPr>
          <w:p w:rsidR="00D0064E" w:rsidRPr="00444F0F" w:rsidRDefault="00D0064E" w:rsidP="00F6226D">
            <w:pPr>
              <w:spacing w:after="40"/>
              <w:rPr>
                <w:sz w:val="22"/>
                <w:szCs w:val="22"/>
              </w:rPr>
            </w:pPr>
            <w:r w:rsidRPr="00444F0F">
              <w:rPr>
                <w:sz w:val="22"/>
                <w:szCs w:val="22"/>
              </w:rPr>
              <w:t>(Equation 3b)</w:t>
            </w:r>
          </w:p>
        </w:tc>
      </w:tr>
      <w:tr w:rsidR="00D0064E" w:rsidRPr="00557D00" w:rsidTr="00F6226D">
        <w:tc>
          <w:tcPr>
            <w:tcW w:w="538" w:type="dxa"/>
          </w:tcPr>
          <w:p w:rsidR="00D0064E" w:rsidRPr="00444F0F" w:rsidRDefault="00D0064E" w:rsidP="00F6226D">
            <w:pPr>
              <w:spacing w:after="40"/>
              <w:rPr>
                <w:sz w:val="22"/>
                <w:szCs w:val="22"/>
              </w:rPr>
            </w:pPr>
            <w:r w:rsidRPr="00444F0F">
              <w:rPr>
                <w:i/>
                <w:sz w:val="22"/>
                <w:szCs w:val="22"/>
              </w:rPr>
              <w:t xml:space="preserve">Ps </w:t>
            </w:r>
          </w:p>
        </w:tc>
        <w:tc>
          <w:tcPr>
            <w:tcW w:w="345" w:type="dxa"/>
          </w:tcPr>
          <w:p w:rsidR="00D0064E" w:rsidRPr="00444F0F" w:rsidRDefault="00D0064E" w:rsidP="00F6226D">
            <w:pPr>
              <w:spacing w:after="40"/>
              <w:rPr>
                <w:sz w:val="22"/>
                <w:szCs w:val="22"/>
              </w:rPr>
            </w:pPr>
            <w:r w:rsidRPr="00444F0F">
              <w:rPr>
                <w:sz w:val="22"/>
                <w:szCs w:val="22"/>
              </w:rPr>
              <w:t>=</w:t>
            </w:r>
          </w:p>
        </w:tc>
        <w:tc>
          <w:tcPr>
            <w:tcW w:w="3887" w:type="dxa"/>
          </w:tcPr>
          <w:p w:rsidR="00D0064E" w:rsidRPr="00444F0F" w:rsidRDefault="00D0064E" w:rsidP="00F6226D">
            <w:pPr>
              <w:spacing w:after="40"/>
              <w:rPr>
                <w:sz w:val="22"/>
                <w:szCs w:val="22"/>
              </w:rPr>
            </w:pPr>
            <w:r w:rsidRPr="00444F0F">
              <w:rPr>
                <w:i/>
                <w:sz w:val="22"/>
                <w:szCs w:val="22"/>
              </w:rPr>
              <w:t>P</w:t>
            </w:r>
            <w:r w:rsidRPr="00444F0F">
              <w:rPr>
                <w:i/>
                <w:sz w:val="22"/>
                <w:szCs w:val="22"/>
                <w:vertAlign w:val="subscript"/>
              </w:rPr>
              <w:t>norm</w:t>
            </w:r>
            <w:r w:rsidRPr="00444F0F">
              <w:rPr>
                <w:i/>
                <w:sz w:val="22"/>
                <w:szCs w:val="22"/>
              </w:rPr>
              <w:t xml:space="preserve"> * P</w:t>
            </w:r>
            <w:r w:rsidRPr="00444F0F">
              <w:rPr>
                <w:i/>
                <w:sz w:val="22"/>
                <w:szCs w:val="22"/>
                <w:vertAlign w:val="subscript"/>
              </w:rPr>
              <w:t>BEP</w:t>
            </w:r>
          </w:p>
        </w:tc>
        <w:tc>
          <w:tcPr>
            <w:tcW w:w="1710" w:type="dxa"/>
          </w:tcPr>
          <w:p w:rsidR="00D0064E" w:rsidRPr="00444F0F" w:rsidRDefault="00D0064E" w:rsidP="00F6226D">
            <w:pPr>
              <w:spacing w:after="40"/>
              <w:rPr>
                <w:sz w:val="22"/>
                <w:szCs w:val="22"/>
              </w:rPr>
            </w:pPr>
            <w:r w:rsidRPr="00444F0F">
              <w:rPr>
                <w:sz w:val="22"/>
                <w:szCs w:val="22"/>
              </w:rPr>
              <w:t>(Equation 3c)</w:t>
            </w:r>
          </w:p>
        </w:tc>
      </w:tr>
    </w:tbl>
    <w:p w:rsidR="00D0064E" w:rsidRPr="00AC7A33" w:rsidRDefault="00D0064E" w:rsidP="00D0064E">
      <w:pPr>
        <w:spacing w:before="120"/>
        <w:ind w:left="360"/>
        <w:jc w:val="both"/>
        <w:rPr>
          <w:i/>
          <w:sz w:val="20"/>
        </w:rPr>
      </w:pPr>
      <w:r>
        <w:rPr>
          <w:sz w:val="20"/>
        </w:rPr>
        <w:t>w</w:t>
      </w:r>
      <w:r w:rsidRPr="00C62377">
        <w:rPr>
          <w:sz w:val="20"/>
        </w:rPr>
        <w:t>here:</w:t>
      </w:r>
    </w:p>
    <w:tbl>
      <w:tblPr>
        <w:tblW w:w="5940" w:type="dxa"/>
        <w:tblInd w:w="1188" w:type="dxa"/>
        <w:tblLook w:val="04A0" w:firstRow="1" w:lastRow="0" w:firstColumn="1" w:lastColumn="0" w:noHBand="0" w:noVBand="1"/>
      </w:tblPr>
      <w:tblGrid>
        <w:gridCol w:w="720"/>
        <w:gridCol w:w="5220"/>
      </w:tblGrid>
      <w:tr w:rsidR="00D0064E" w:rsidRPr="00557D00" w:rsidTr="00F6226D">
        <w:tc>
          <w:tcPr>
            <w:tcW w:w="720" w:type="dxa"/>
          </w:tcPr>
          <w:p w:rsidR="00D0064E" w:rsidRPr="00312845" w:rsidRDefault="00D0064E" w:rsidP="00F6226D">
            <w:pPr>
              <w:spacing w:after="40"/>
              <w:rPr>
                <w:sz w:val="20"/>
              </w:rPr>
            </w:pPr>
            <w:r w:rsidRPr="00312845">
              <w:rPr>
                <w:i/>
                <w:sz w:val="20"/>
              </w:rPr>
              <w:t>Q</w:t>
            </w:r>
            <w:r w:rsidRPr="00312845">
              <w:rPr>
                <w:i/>
                <w:sz w:val="20"/>
                <w:vertAlign w:val="subscript"/>
              </w:rPr>
              <w:t>F</w:t>
            </w:r>
            <w:r w:rsidRPr="00312845">
              <w:rPr>
                <w:i/>
                <w:sz w:val="20"/>
              </w:rPr>
              <w:t xml:space="preserve"> </w:t>
            </w:r>
          </w:p>
        </w:tc>
        <w:tc>
          <w:tcPr>
            <w:tcW w:w="5220" w:type="dxa"/>
          </w:tcPr>
          <w:p w:rsidR="00D0064E" w:rsidRPr="00312845" w:rsidRDefault="00D0064E" w:rsidP="00F6226D">
            <w:pPr>
              <w:spacing w:after="40"/>
              <w:rPr>
                <w:sz w:val="20"/>
              </w:rPr>
            </w:pPr>
            <w:r w:rsidRPr="00312845">
              <w:rPr>
                <w:sz w:val="20"/>
              </w:rPr>
              <w:t>= Fan flow (</w:t>
            </w:r>
            <w:r>
              <w:rPr>
                <w:sz w:val="20"/>
              </w:rPr>
              <w:t>CFM</w:t>
            </w:r>
            <w:r w:rsidRPr="00312845">
              <w:rPr>
                <w:sz w:val="20"/>
              </w:rPr>
              <w:t>)</w:t>
            </w:r>
            <w:r w:rsidRPr="00312845">
              <w:rPr>
                <w:rFonts w:cs="Arial"/>
                <w:sz w:val="20"/>
              </w:rPr>
              <w:t xml:space="preserve"> @ operating conditions</w:t>
            </w:r>
          </w:p>
        </w:tc>
      </w:tr>
      <w:tr w:rsidR="00D0064E" w:rsidRPr="00557D00" w:rsidTr="00F6226D">
        <w:tc>
          <w:tcPr>
            <w:tcW w:w="720" w:type="dxa"/>
          </w:tcPr>
          <w:p w:rsidR="00D0064E" w:rsidRPr="00312845" w:rsidRDefault="00D0064E" w:rsidP="00F6226D">
            <w:pPr>
              <w:spacing w:after="40"/>
              <w:rPr>
                <w:sz w:val="20"/>
              </w:rPr>
            </w:pPr>
            <w:r w:rsidRPr="00312845">
              <w:rPr>
                <w:i/>
                <w:sz w:val="20"/>
              </w:rPr>
              <w:t>Q</w:t>
            </w:r>
            <w:r w:rsidRPr="00312845">
              <w:rPr>
                <w:i/>
                <w:sz w:val="20"/>
                <w:vertAlign w:val="subscript"/>
              </w:rPr>
              <w:t>BEP</w:t>
            </w:r>
            <w:r w:rsidRPr="00312845">
              <w:rPr>
                <w:i/>
                <w:sz w:val="20"/>
              </w:rPr>
              <w:t xml:space="preserve"> </w:t>
            </w:r>
          </w:p>
        </w:tc>
        <w:tc>
          <w:tcPr>
            <w:tcW w:w="5220" w:type="dxa"/>
          </w:tcPr>
          <w:p w:rsidR="00D0064E" w:rsidRPr="00312845" w:rsidRDefault="00D0064E" w:rsidP="00F6226D">
            <w:pPr>
              <w:spacing w:after="40"/>
              <w:rPr>
                <w:sz w:val="20"/>
              </w:rPr>
            </w:pPr>
            <w:r w:rsidRPr="00312845">
              <w:rPr>
                <w:sz w:val="20"/>
              </w:rPr>
              <w:t>= Fan flow (</w:t>
            </w:r>
            <w:r>
              <w:rPr>
                <w:sz w:val="20"/>
              </w:rPr>
              <w:t>CFM</w:t>
            </w:r>
            <w:r w:rsidRPr="00312845">
              <w:rPr>
                <w:sz w:val="20"/>
              </w:rPr>
              <w:t>)</w:t>
            </w:r>
            <w:r w:rsidRPr="00312845">
              <w:rPr>
                <w:rFonts w:cs="Arial"/>
                <w:sz w:val="20"/>
              </w:rPr>
              <w:t xml:space="preserve"> @ BEP</w:t>
            </w:r>
          </w:p>
        </w:tc>
      </w:tr>
      <w:tr w:rsidR="00D0064E" w:rsidRPr="00557D00" w:rsidTr="00F6226D">
        <w:tc>
          <w:tcPr>
            <w:tcW w:w="720" w:type="dxa"/>
          </w:tcPr>
          <w:p w:rsidR="00D0064E" w:rsidRPr="00312845" w:rsidRDefault="00D0064E" w:rsidP="00F6226D">
            <w:pPr>
              <w:spacing w:after="40"/>
              <w:rPr>
                <w:sz w:val="20"/>
              </w:rPr>
            </w:pPr>
            <w:r w:rsidRPr="00312845">
              <w:rPr>
                <w:i/>
                <w:sz w:val="20"/>
              </w:rPr>
              <w:t>Q</w:t>
            </w:r>
            <w:r w:rsidRPr="00312845">
              <w:rPr>
                <w:i/>
                <w:sz w:val="20"/>
                <w:vertAlign w:val="subscript"/>
              </w:rPr>
              <w:t>norm</w:t>
            </w:r>
            <w:r w:rsidRPr="00312845">
              <w:rPr>
                <w:i/>
                <w:sz w:val="20"/>
              </w:rPr>
              <w:t xml:space="preserve"> </w:t>
            </w:r>
          </w:p>
        </w:tc>
        <w:tc>
          <w:tcPr>
            <w:tcW w:w="5220" w:type="dxa"/>
          </w:tcPr>
          <w:p w:rsidR="00D0064E" w:rsidRPr="00312845" w:rsidRDefault="00D0064E" w:rsidP="00F6226D">
            <w:pPr>
              <w:spacing w:after="40"/>
              <w:rPr>
                <w:sz w:val="20"/>
              </w:rPr>
            </w:pPr>
            <w:r w:rsidRPr="00312845">
              <w:rPr>
                <w:sz w:val="20"/>
              </w:rPr>
              <w:t>= Normalized fan flow (from curves)</w:t>
            </w:r>
          </w:p>
        </w:tc>
      </w:tr>
      <w:tr w:rsidR="00D0064E" w:rsidRPr="00557D00" w:rsidTr="00F6226D">
        <w:tc>
          <w:tcPr>
            <w:tcW w:w="720" w:type="dxa"/>
          </w:tcPr>
          <w:p w:rsidR="00D0064E" w:rsidRPr="00312845" w:rsidRDefault="00D0064E" w:rsidP="00F6226D">
            <w:pPr>
              <w:spacing w:after="40"/>
              <w:rPr>
                <w:sz w:val="20"/>
              </w:rPr>
            </w:pPr>
            <w:r w:rsidRPr="00312845">
              <w:rPr>
                <w:i/>
                <w:sz w:val="20"/>
              </w:rPr>
              <w:t>Ps</w:t>
            </w:r>
          </w:p>
        </w:tc>
        <w:tc>
          <w:tcPr>
            <w:tcW w:w="5220" w:type="dxa"/>
          </w:tcPr>
          <w:p w:rsidR="00D0064E" w:rsidRPr="00312845" w:rsidRDefault="00D0064E" w:rsidP="00F6226D">
            <w:pPr>
              <w:spacing w:after="40"/>
              <w:rPr>
                <w:sz w:val="20"/>
              </w:rPr>
            </w:pPr>
            <w:r w:rsidRPr="00312845">
              <w:rPr>
                <w:sz w:val="20"/>
              </w:rPr>
              <w:t>= Fan total static pressure (“Wg)</w:t>
            </w:r>
            <w:r w:rsidRPr="00312845">
              <w:rPr>
                <w:rFonts w:cs="Arial"/>
                <w:sz w:val="20"/>
              </w:rPr>
              <w:t xml:space="preserve"> @ operating conditions</w:t>
            </w:r>
          </w:p>
        </w:tc>
      </w:tr>
      <w:tr w:rsidR="00D0064E" w:rsidRPr="00557D00" w:rsidTr="00F6226D">
        <w:tc>
          <w:tcPr>
            <w:tcW w:w="720" w:type="dxa"/>
          </w:tcPr>
          <w:p w:rsidR="00D0064E" w:rsidRPr="00312845" w:rsidRDefault="00D0064E" w:rsidP="00F6226D">
            <w:pPr>
              <w:spacing w:after="40"/>
              <w:rPr>
                <w:sz w:val="20"/>
              </w:rPr>
            </w:pPr>
            <w:r w:rsidRPr="00312845">
              <w:rPr>
                <w:i/>
                <w:sz w:val="20"/>
              </w:rPr>
              <w:t>P</w:t>
            </w:r>
            <w:r w:rsidRPr="00312845">
              <w:rPr>
                <w:i/>
                <w:sz w:val="20"/>
                <w:vertAlign w:val="subscript"/>
              </w:rPr>
              <w:t>norm</w:t>
            </w:r>
            <w:r w:rsidRPr="00312845">
              <w:rPr>
                <w:i/>
                <w:sz w:val="20"/>
              </w:rPr>
              <w:t xml:space="preserve"> </w:t>
            </w:r>
          </w:p>
        </w:tc>
        <w:tc>
          <w:tcPr>
            <w:tcW w:w="5220" w:type="dxa"/>
          </w:tcPr>
          <w:p w:rsidR="00D0064E" w:rsidRPr="00312845" w:rsidRDefault="00D0064E" w:rsidP="00F6226D">
            <w:pPr>
              <w:spacing w:after="40"/>
              <w:rPr>
                <w:sz w:val="20"/>
              </w:rPr>
            </w:pPr>
            <w:r w:rsidRPr="00312845">
              <w:rPr>
                <w:sz w:val="20"/>
              </w:rPr>
              <w:t>= Normalized fan total static pressure</w:t>
            </w:r>
            <w:r w:rsidRPr="00312845">
              <w:rPr>
                <w:rFonts w:cs="Arial"/>
                <w:sz w:val="20"/>
              </w:rPr>
              <w:t xml:space="preserve"> </w:t>
            </w:r>
            <w:r w:rsidRPr="00312845">
              <w:rPr>
                <w:sz w:val="20"/>
              </w:rPr>
              <w:t>(from curves)</w:t>
            </w:r>
          </w:p>
        </w:tc>
      </w:tr>
      <w:tr w:rsidR="00D0064E" w:rsidRPr="00557D00" w:rsidTr="00F6226D">
        <w:tc>
          <w:tcPr>
            <w:tcW w:w="720" w:type="dxa"/>
          </w:tcPr>
          <w:p w:rsidR="00D0064E" w:rsidRPr="00312845" w:rsidRDefault="00D0064E" w:rsidP="00F6226D">
            <w:pPr>
              <w:spacing w:after="40"/>
              <w:rPr>
                <w:rFonts w:cs="Arial"/>
                <w:sz w:val="20"/>
              </w:rPr>
            </w:pPr>
            <w:r w:rsidRPr="00312845">
              <w:rPr>
                <w:i/>
                <w:sz w:val="20"/>
              </w:rPr>
              <w:t>P</w:t>
            </w:r>
            <w:r w:rsidRPr="00312845">
              <w:rPr>
                <w:i/>
                <w:sz w:val="20"/>
                <w:vertAlign w:val="subscript"/>
              </w:rPr>
              <w:t>BEP</w:t>
            </w:r>
          </w:p>
        </w:tc>
        <w:tc>
          <w:tcPr>
            <w:tcW w:w="5220" w:type="dxa"/>
          </w:tcPr>
          <w:p w:rsidR="00D0064E" w:rsidRPr="00312845" w:rsidRDefault="00D0064E" w:rsidP="00F6226D">
            <w:pPr>
              <w:spacing w:after="40"/>
              <w:rPr>
                <w:sz w:val="20"/>
              </w:rPr>
            </w:pPr>
            <w:r w:rsidRPr="00312845">
              <w:rPr>
                <w:sz w:val="20"/>
              </w:rPr>
              <w:t>= Fan total static pressure (“Wg)</w:t>
            </w:r>
            <w:r w:rsidRPr="00312845">
              <w:rPr>
                <w:rFonts w:cs="Arial"/>
                <w:sz w:val="20"/>
              </w:rPr>
              <w:t xml:space="preserve"> @ BEP</w:t>
            </w:r>
          </w:p>
        </w:tc>
      </w:tr>
      <w:tr w:rsidR="00D0064E" w:rsidRPr="00557D00" w:rsidTr="00F6226D">
        <w:tc>
          <w:tcPr>
            <w:tcW w:w="720" w:type="dxa"/>
          </w:tcPr>
          <w:p w:rsidR="00D0064E" w:rsidRPr="00312845" w:rsidRDefault="00D0064E" w:rsidP="00F6226D">
            <w:pPr>
              <w:spacing w:after="40"/>
              <w:rPr>
                <w:rFonts w:cs="Arial"/>
                <w:sz w:val="20"/>
              </w:rPr>
            </w:pPr>
            <w:r w:rsidRPr="00312845">
              <w:rPr>
                <w:rFonts w:cs="Arial"/>
                <w:i/>
                <w:sz w:val="20"/>
              </w:rPr>
              <w:t>η</w:t>
            </w:r>
            <w:r w:rsidRPr="00312845">
              <w:rPr>
                <w:rFonts w:cs="Arial"/>
                <w:i/>
                <w:sz w:val="20"/>
                <w:vertAlign w:val="subscript"/>
              </w:rPr>
              <w:t>BEP</w:t>
            </w:r>
          </w:p>
        </w:tc>
        <w:tc>
          <w:tcPr>
            <w:tcW w:w="5220" w:type="dxa"/>
          </w:tcPr>
          <w:p w:rsidR="00D0064E" w:rsidRPr="00312845" w:rsidRDefault="00D0064E" w:rsidP="00F6226D">
            <w:pPr>
              <w:spacing w:after="40"/>
              <w:rPr>
                <w:rFonts w:cs="Arial"/>
                <w:sz w:val="20"/>
              </w:rPr>
            </w:pPr>
            <w:r w:rsidRPr="00312845">
              <w:rPr>
                <w:rFonts w:cs="Arial"/>
                <w:sz w:val="20"/>
              </w:rPr>
              <w:t>= Fan efficiency @ BEP</w:t>
            </w:r>
          </w:p>
        </w:tc>
      </w:tr>
      <w:tr w:rsidR="00D0064E" w:rsidRPr="00557D00" w:rsidTr="00F6226D">
        <w:tc>
          <w:tcPr>
            <w:tcW w:w="720" w:type="dxa"/>
          </w:tcPr>
          <w:p w:rsidR="00D0064E" w:rsidRPr="00312845" w:rsidRDefault="00D0064E" w:rsidP="00F6226D">
            <w:pPr>
              <w:spacing w:after="40"/>
              <w:rPr>
                <w:rFonts w:cs="Arial"/>
                <w:sz w:val="20"/>
              </w:rPr>
            </w:pPr>
            <w:r w:rsidRPr="00312845">
              <w:rPr>
                <w:rFonts w:cs="Arial"/>
                <w:i/>
                <w:sz w:val="20"/>
              </w:rPr>
              <w:t>η</w:t>
            </w:r>
            <w:r w:rsidRPr="00312845">
              <w:rPr>
                <w:rFonts w:cs="Arial"/>
                <w:i/>
                <w:sz w:val="20"/>
                <w:vertAlign w:val="subscript"/>
              </w:rPr>
              <w:t>norm</w:t>
            </w:r>
          </w:p>
        </w:tc>
        <w:tc>
          <w:tcPr>
            <w:tcW w:w="5220" w:type="dxa"/>
          </w:tcPr>
          <w:p w:rsidR="00D0064E" w:rsidRPr="00312845" w:rsidRDefault="00D0064E" w:rsidP="00F6226D">
            <w:pPr>
              <w:spacing w:after="40"/>
              <w:rPr>
                <w:sz w:val="20"/>
              </w:rPr>
            </w:pPr>
            <w:r w:rsidRPr="00312845">
              <w:rPr>
                <w:rFonts w:cs="Arial"/>
                <w:sz w:val="20"/>
              </w:rPr>
              <w:t xml:space="preserve">= </w:t>
            </w:r>
            <w:r w:rsidRPr="00312845">
              <w:rPr>
                <w:sz w:val="20"/>
              </w:rPr>
              <w:t>Normalized f</w:t>
            </w:r>
            <w:r w:rsidRPr="00312845">
              <w:rPr>
                <w:rFonts w:cs="Arial"/>
                <w:sz w:val="20"/>
              </w:rPr>
              <w:t xml:space="preserve">an efficiency </w:t>
            </w:r>
            <w:r w:rsidRPr="00312845">
              <w:rPr>
                <w:sz w:val="20"/>
              </w:rPr>
              <w:t>(from curves)</w:t>
            </w:r>
          </w:p>
        </w:tc>
      </w:tr>
      <w:tr w:rsidR="00D0064E" w:rsidRPr="00557D00" w:rsidTr="00F6226D">
        <w:tc>
          <w:tcPr>
            <w:tcW w:w="720" w:type="dxa"/>
          </w:tcPr>
          <w:p w:rsidR="00D0064E" w:rsidRPr="00312845" w:rsidRDefault="00D0064E" w:rsidP="00F6226D">
            <w:pPr>
              <w:spacing w:after="40"/>
              <w:rPr>
                <w:rFonts w:cs="Arial"/>
                <w:sz w:val="20"/>
              </w:rPr>
            </w:pPr>
            <w:r w:rsidRPr="00312845">
              <w:rPr>
                <w:rFonts w:cs="Arial"/>
                <w:i/>
                <w:sz w:val="20"/>
              </w:rPr>
              <w:t>η</w:t>
            </w:r>
            <w:r w:rsidRPr="00312845">
              <w:rPr>
                <w:rFonts w:cs="Arial"/>
                <w:i/>
                <w:sz w:val="20"/>
                <w:vertAlign w:val="subscript"/>
              </w:rPr>
              <w:t>F</w:t>
            </w:r>
          </w:p>
        </w:tc>
        <w:tc>
          <w:tcPr>
            <w:tcW w:w="5220" w:type="dxa"/>
          </w:tcPr>
          <w:p w:rsidR="00D0064E" w:rsidRPr="00312845" w:rsidRDefault="00D0064E" w:rsidP="00F6226D">
            <w:pPr>
              <w:spacing w:after="40"/>
              <w:rPr>
                <w:rFonts w:cs="Arial"/>
                <w:sz w:val="20"/>
              </w:rPr>
            </w:pPr>
            <w:r w:rsidRPr="00312845">
              <w:rPr>
                <w:rFonts w:cs="Arial"/>
                <w:sz w:val="20"/>
              </w:rPr>
              <w:t>= Fan efficiency @ operating conditions</w:t>
            </w:r>
          </w:p>
        </w:tc>
      </w:tr>
    </w:tbl>
    <w:p w:rsidR="00D0064E" w:rsidRDefault="00D0064E" w:rsidP="00D0064E"/>
    <w:p w:rsidR="00D0064E" w:rsidRPr="00E3635F" w:rsidRDefault="00D0064E" w:rsidP="00D0064E">
      <w:pPr>
        <w:pStyle w:val="ListParagraph"/>
        <w:numPr>
          <w:ilvl w:val="0"/>
          <w:numId w:val="35"/>
        </w:numPr>
        <w:spacing w:after="0"/>
        <w:contextualSpacing/>
        <w:jc w:val="both"/>
        <w:rPr>
          <w:b/>
          <w:i/>
        </w:rPr>
      </w:pPr>
      <w:r w:rsidRPr="00E3635F">
        <w:rPr>
          <w:b/>
          <w:i/>
        </w:rPr>
        <w:t>Fan Flow Range Restrictions</w:t>
      </w:r>
    </w:p>
    <w:p w:rsidR="00D0064E" w:rsidRDefault="00D0064E" w:rsidP="00D0064E">
      <w:pPr>
        <w:spacing w:before="120"/>
      </w:pPr>
      <w:r>
        <w:t xml:space="preserve">Fans are typically designed to operate at flows exceeding the flow at peak output pressure. This is done to avoid potentially unstable fan operation.  This problem is more pronouced in axial fans and in some centrifugal fans.  In order to avoid this potential problem the software will only estimate fan performance at flows falling within the stable operating region (i.e., flows exceeding the flow at the maximum static pressure).  </w:t>
      </w:r>
    </w:p>
    <w:p w:rsidR="00D0064E" w:rsidRDefault="00D0064E" w:rsidP="00D0064E">
      <w:pPr>
        <w:spacing w:before="120"/>
        <w:jc w:val="both"/>
      </w:pPr>
    </w:p>
    <w:p w:rsidR="00D0064E" w:rsidRDefault="004E129B" w:rsidP="00D0064E">
      <w:pPr>
        <w:pStyle w:val="Heading4"/>
        <w:spacing w:before="0" w:after="120"/>
        <w:jc w:val="center"/>
      </w:pPr>
      <w:r>
        <w:rPr>
          <w:noProof/>
        </w:rPr>
        <w:drawing>
          <wp:inline distT="0" distB="0" distL="0" distR="0">
            <wp:extent cx="5802630" cy="3288030"/>
            <wp:effectExtent l="0" t="0" r="26670" b="2667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0064E" w:rsidRPr="00F30326" w:rsidRDefault="00D0064E" w:rsidP="00D0064E">
      <w:pPr>
        <w:pStyle w:val="Caption"/>
      </w:pPr>
      <w:r>
        <w:t>Figure X-11</w:t>
      </w:r>
      <w:r>
        <w:rPr>
          <w:szCs w:val="22"/>
        </w:rPr>
        <w:t xml:space="preserve">:  </w:t>
      </w:r>
      <w:r w:rsidRPr="00A67877">
        <w:rPr>
          <w:szCs w:val="22"/>
        </w:rPr>
        <w:t>Generic</w:t>
      </w:r>
      <w:r>
        <w:rPr>
          <w:szCs w:val="22"/>
        </w:rPr>
        <w:t xml:space="preserve"> Fan Total Static Pressure </w:t>
      </w:r>
      <w:r w:rsidRPr="00A67877">
        <w:rPr>
          <w:szCs w:val="22"/>
        </w:rPr>
        <w:t xml:space="preserve">Curves </w:t>
      </w:r>
      <w:r>
        <w:rPr>
          <w:b w:val="0"/>
        </w:rPr>
        <w:br/>
      </w:r>
      <w:r w:rsidRPr="00815632">
        <w:rPr>
          <w:b w:val="0"/>
          <w:i/>
          <w:sz w:val="18"/>
          <w:szCs w:val="18"/>
        </w:rPr>
        <w:t xml:space="preserve">(normalized based on Flow and </w:t>
      </w:r>
      <w:r>
        <w:rPr>
          <w:b w:val="0"/>
          <w:i/>
          <w:sz w:val="18"/>
          <w:szCs w:val="18"/>
        </w:rPr>
        <w:t>Total Static Pressure</w:t>
      </w:r>
      <w:r w:rsidRPr="00815632">
        <w:rPr>
          <w:b w:val="0"/>
          <w:i/>
          <w:sz w:val="18"/>
          <w:szCs w:val="18"/>
        </w:rPr>
        <w:t xml:space="preserve"> at the Best Efficiency Point (BEP))</w:t>
      </w:r>
    </w:p>
    <w:p w:rsidR="00D0064E" w:rsidRDefault="00D0064E" w:rsidP="00D0064E">
      <w:pPr>
        <w:ind w:left="360"/>
        <w:rPr>
          <w:b/>
          <w:bCs/>
          <w:sz w:val="18"/>
          <w:szCs w:val="18"/>
        </w:rPr>
      </w:pPr>
    </w:p>
    <w:p w:rsidR="00D0064E" w:rsidRPr="00417991" w:rsidRDefault="00D0064E" w:rsidP="00D0064E">
      <w:pPr>
        <w:ind w:left="360"/>
        <w:rPr>
          <w:b/>
          <w:bCs/>
          <w:sz w:val="18"/>
          <w:szCs w:val="18"/>
        </w:rPr>
      </w:pPr>
    </w:p>
    <w:p w:rsidR="00D0064E" w:rsidRDefault="004E129B" w:rsidP="00D0064E">
      <w:pPr>
        <w:pStyle w:val="Heading4"/>
        <w:spacing w:before="60"/>
        <w:jc w:val="center"/>
      </w:pPr>
      <w:r>
        <w:rPr>
          <w:noProof/>
          <w:szCs w:val="22"/>
        </w:rPr>
        <w:drawing>
          <wp:inline distT="0" distB="0" distL="0" distR="0">
            <wp:extent cx="5819775" cy="3371850"/>
            <wp:effectExtent l="0" t="0" r="952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9775" cy="3371850"/>
                    </a:xfrm>
                    <a:prstGeom prst="rect">
                      <a:avLst/>
                    </a:prstGeom>
                    <a:noFill/>
                    <a:ln>
                      <a:noFill/>
                    </a:ln>
                  </pic:spPr>
                </pic:pic>
              </a:graphicData>
            </a:graphic>
          </wp:inline>
        </w:drawing>
      </w:r>
    </w:p>
    <w:p w:rsidR="00D0064E" w:rsidRDefault="00D0064E" w:rsidP="00D0064E">
      <w:pPr>
        <w:pStyle w:val="Caption"/>
        <w:rPr>
          <w:szCs w:val="22"/>
        </w:rPr>
      </w:pPr>
      <w:r>
        <w:t>Figure X-12</w:t>
      </w:r>
      <w:r>
        <w:rPr>
          <w:szCs w:val="22"/>
        </w:rPr>
        <w:t xml:space="preserve">:  </w:t>
      </w:r>
      <w:r w:rsidRPr="00A67877">
        <w:rPr>
          <w:szCs w:val="22"/>
        </w:rPr>
        <w:t>Generic</w:t>
      </w:r>
      <w:r>
        <w:rPr>
          <w:szCs w:val="22"/>
        </w:rPr>
        <w:t xml:space="preserve"> Fan Static </w:t>
      </w:r>
      <w:r w:rsidRPr="00F654FE">
        <w:rPr>
          <w:szCs w:val="22"/>
        </w:rPr>
        <w:t xml:space="preserve">Efficiency </w:t>
      </w:r>
      <w:r>
        <w:rPr>
          <w:szCs w:val="22"/>
        </w:rPr>
        <w:t xml:space="preserve">Curves </w:t>
      </w:r>
      <w:r w:rsidRPr="00A67877">
        <w:rPr>
          <w:b w:val="0"/>
          <w:szCs w:val="22"/>
        </w:rPr>
        <w:br/>
      </w:r>
      <w:r w:rsidRPr="00815632">
        <w:rPr>
          <w:b w:val="0"/>
          <w:i/>
          <w:sz w:val="18"/>
          <w:szCs w:val="18"/>
        </w:rPr>
        <w:t>(normalized based on Flow, Efficiency at the Best Efficiency Point (BEP))</w:t>
      </w:r>
    </w:p>
    <w:p w:rsidR="00D0064E" w:rsidRDefault="00D0064E" w:rsidP="00E3635F">
      <w:pPr>
        <w:spacing w:after="0"/>
      </w:pPr>
    </w:p>
    <w:p w:rsidR="00E3635F" w:rsidRPr="00E3635F" w:rsidRDefault="00E3635F" w:rsidP="00E3635F">
      <w:pPr>
        <w:pStyle w:val="ListParagraph"/>
        <w:keepNext/>
        <w:numPr>
          <w:ilvl w:val="0"/>
          <w:numId w:val="35"/>
        </w:numPr>
        <w:spacing w:before="240" w:after="0"/>
        <w:contextualSpacing/>
        <w:rPr>
          <w:b/>
          <w:i/>
        </w:rPr>
      </w:pPr>
      <w:r w:rsidRPr="00E3635F">
        <w:rPr>
          <w:b/>
          <w:i/>
        </w:rPr>
        <w:t>Compressibility Factor</w:t>
      </w:r>
    </w:p>
    <w:p w:rsidR="00E3635F" w:rsidRDefault="00E3635F" w:rsidP="00E3635F">
      <w:pPr>
        <w:keepNext/>
        <w:spacing w:before="120" w:after="240"/>
      </w:pPr>
      <w:r>
        <w:t>The impact of the compressibility of air is considered negligibly small (less than 1% error) at fan pressures less than 10 “Wg (e.g., compressibility factor, K</w:t>
      </w:r>
      <w:r w:rsidRPr="007516D0">
        <w:rPr>
          <w:vertAlign w:val="subscript"/>
        </w:rPr>
        <w:t>p</w:t>
      </w:r>
      <w:r>
        <w:t xml:space="preserve">, in Equation 4 is set to 1.0).  The potential error associated with compressibility remains below 3% for pressures as high as 35”Wg.  It is unlikely that applications involving fans (as opposed to blowers) will involve pressures above this value and as such the software does not account for compressibility effects.   </w:t>
      </w:r>
    </w:p>
    <w:p w:rsidR="00E3635F" w:rsidRPr="00E3635F" w:rsidRDefault="00E3635F" w:rsidP="00E3635F">
      <w:pPr>
        <w:pStyle w:val="ListParagraph"/>
        <w:keepNext/>
        <w:numPr>
          <w:ilvl w:val="0"/>
          <w:numId w:val="35"/>
        </w:numPr>
        <w:spacing w:after="0"/>
        <w:contextualSpacing/>
        <w:rPr>
          <w:b/>
          <w:i/>
        </w:rPr>
      </w:pPr>
      <w:r w:rsidRPr="00E3635F">
        <w:rPr>
          <w:b/>
          <w:i/>
        </w:rPr>
        <w:t>Estimated Fan Speed and Drive Efficiency (if applicable)</w:t>
      </w:r>
    </w:p>
    <w:p w:rsidR="00E3635F" w:rsidRDefault="00E3635F" w:rsidP="00E3635F">
      <w:pPr>
        <w:spacing w:before="120"/>
      </w:pPr>
      <w:r w:rsidRPr="001D639C">
        <w:t xml:space="preserve">If a belt drive has been specified then the software will </w:t>
      </w:r>
      <w:r>
        <w:t xml:space="preserve">calculate </w:t>
      </w:r>
      <w:r w:rsidRPr="001D639C">
        <w:t xml:space="preserve">and use a drive efficiency based on drive size </w:t>
      </w:r>
      <w:r>
        <w:t xml:space="preserve">and type specified by the user </w:t>
      </w:r>
      <w:r w:rsidRPr="001D639C">
        <w:t xml:space="preserve">(see Table </w:t>
      </w:r>
      <w:r>
        <w:t>X-</w:t>
      </w:r>
      <w:r w:rsidRPr="001D639C">
        <w:t xml:space="preserve">10). </w:t>
      </w:r>
    </w:p>
    <w:p w:rsidR="00E3635F" w:rsidRPr="00444261" w:rsidRDefault="00E3635F" w:rsidP="00E3635F">
      <w:pPr>
        <w:spacing w:before="240"/>
        <w:jc w:val="center"/>
        <w:rPr>
          <w:b/>
          <w:sz w:val="22"/>
          <w:szCs w:val="22"/>
        </w:rPr>
      </w:pPr>
      <w:bookmarkStart w:id="6" w:name="OLE_LINK9"/>
      <w:r w:rsidRPr="00444261">
        <w:rPr>
          <w:b/>
          <w:sz w:val="22"/>
          <w:szCs w:val="22"/>
        </w:rPr>
        <w:t xml:space="preserve">Table </w:t>
      </w:r>
      <w:r>
        <w:rPr>
          <w:b/>
          <w:sz w:val="22"/>
          <w:szCs w:val="22"/>
        </w:rPr>
        <w:t>X-</w:t>
      </w:r>
      <w:r w:rsidRPr="00444261">
        <w:rPr>
          <w:b/>
          <w:sz w:val="22"/>
          <w:szCs w:val="22"/>
        </w:rPr>
        <w:t>10</w:t>
      </w:r>
      <w:r>
        <w:rPr>
          <w:b/>
          <w:sz w:val="22"/>
          <w:szCs w:val="22"/>
        </w:rPr>
        <w:t>:</w:t>
      </w:r>
      <w:r w:rsidRPr="00444261">
        <w:rPr>
          <w:b/>
          <w:sz w:val="22"/>
          <w:szCs w:val="22"/>
        </w:rPr>
        <w:t xml:space="preserve">  Belt Drive Efficiency</w:t>
      </w:r>
      <w:r>
        <w:rPr>
          <w:rStyle w:val="FootnoteReference"/>
          <w:b/>
          <w:sz w:val="22"/>
          <w:szCs w:val="22"/>
        </w:rPr>
        <w:footnoteReference w:id="3"/>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701"/>
        <w:gridCol w:w="2479"/>
      </w:tblGrid>
      <w:tr w:rsidR="00E3635F" w:rsidRPr="00F546FE" w:rsidTr="00F6226D">
        <w:tc>
          <w:tcPr>
            <w:tcW w:w="2250" w:type="dxa"/>
            <w:tcBorders>
              <w:bottom w:val="single" w:sz="4" w:space="0" w:color="auto"/>
            </w:tcBorders>
            <w:shd w:val="pct10" w:color="auto" w:fill="auto"/>
          </w:tcPr>
          <w:p w:rsidR="00E3635F" w:rsidRPr="00312845" w:rsidRDefault="00E3635F" w:rsidP="00F6226D">
            <w:pPr>
              <w:spacing w:before="20" w:after="20"/>
              <w:jc w:val="center"/>
              <w:rPr>
                <w:b/>
                <w:sz w:val="22"/>
                <w:szCs w:val="22"/>
              </w:rPr>
            </w:pPr>
            <w:r w:rsidRPr="00312845">
              <w:rPr>
                <w:b/>
                <w:sz w:val="22"/>
                <w:szCs w:val="22"/>
              </w:rPr>
              <w:t>Drive Type</w:t>
            </w:r>
          </w:p>
        </w:tc>
        <w:tc>
          <w:tcPr>
            <w:tcW w:w="1701" w:type="dxa"/>
            <w:shd w:val="pct10" w:color="auto" w:fill="auto"/>
          </w:tcPr>
          <w:p w:rsidR="00E3635F" w:rsidRPr="00312845" w:rsidRDefault="00E3635F" w:rsidP="00F6226D">
            <w:pPr>
              <w:spacing w:before="20" w:after="20"/>
              <w:jc w:val="center"/>
              <w:rPr>
                <w:b/>
                <w:sz w:val="22"/>
                <w:szCs w:val="22"/>
              </w:rPr>
            </w:pPr>
            <w:r w:rsidRPr="00312845">
              <w:rPr>
                <w:b/>
                <w:sz w:val="22"/>
                <w:szCs w:val="22"/>
              </w:rPr>
              <w:t>Drive Size, HP</w:t>
            </w:r>
          </w:p>
        </w:tc>
        <w:tc>
          <w:tcPr>
            <w:tcW w:w="2479" w:type="dxa"/>
            <w:shd w:val="pct10" w:color="auto" w:fill="auto"/>
          </w:tcPr>
          <w:p w:rsidR="00E3635F" w:rsidRPr="00312845" w:rsidRDefault="00E3635F" w:rsidP="00F6226D">
            <w:pPr>
              <w:spacing w:before="20" w:after="20"/>
              <w:jc w:val="center"/>
              <w:rPr>
                <w:b/>
                <w:sz w:val="22"/>
                <w:szCs w:val="22"/>
              </w:rPr>
            </w:pPr>
            <w:r w:rsidRPr="00312845">
              <w:rPr>
                <w:b/>
                <w:sz w:val="22"/>
                <w:szCs w:val="22"/>
              </w:rPr>
              <w:t>Efficiency, %</w:t>
            </w:r>
          </w:p>
        </w:tc>
      </w:tr>
      <w:tr w:rsidR="00E3635F" w:rsidRPr="00F546FE" w:rsidTr="00F6226D">
        <w:tc>
          <w:tcPr>
            <w:tcW w:w="2250" w:type="dxa"/>
            <w:vMerge w:val="restart"/>
            <w:vAlign w:val="center"/>
          </w:tcPr>
          <w:p w:rsidR="00E3635F" w:rsidRPr="00E3635F" w:rsidRDefault="00E3635F" w:rsidP="00F6226D">
            <w:pPr>
              <w:spacing w:before="20" w:after="20"/>
              <w:jc w:val="center"/>
              <w:rPr>
                <w:szCs w:val="21"/>
              </w:rPr>
            </w:pPr>
            <w:r w:rsidRPr="00E3635F">
              <w:rPr>
                <w:szCs w:val="21"/>
              </w:rPr>
              <w:t>Standard V-Belt Drive</w:t>
            </w:r>
          </w:p>
        </w:tc>
        <w:tc>
          <w:tcPr>
            <w:tcW w:w="1701" w:type="dxa"/>
          </w:tcPr>
          <w:p w:rsidR="00E3635F" w:rsidRPr="00E3635F" w:rsidRDefault="00E3635F" w:rsidP="00F6226D">
            <w:pPr>
              <w:spacing w:before="20" w:after="20"/>
              <w:jc w:val="center"/>
              <w:rPr>
                <w:szCs w:val="21"/>
              </w:rPr>
            </w:pPr>
            <w:r w:rsidRPr="00E3635F">
              <w:rPr>
                <w:szCs w:val="21"/>
              </w:rPr>
              <w:t>5 – 100</w:t>
            </w:r>
          </w:p>
        </w:tc>
        <w:tc>
          <w:tcPr>
            <w:tcW w:w="2479" w:type="dxa"/>
          </w:tcPr>
          <w:p w:rsidR="00E3635F" w:rsidRPr="00E3635F" w:rsidRDefault="00E3635F" w:rsidP="00F6226D">
            <w:pPr>
              <w:spacing w:before="20" w:after="20"/>
              <w:jc w:val="center"/>
              <w:rPr>
                <w:szCs w:val="21"/>
              </w:rPr>
            </w:pPr>
            <w:r w:rsidRPr="00E3635F">
              <w:rPr>
                <w:szCs w:val="21"/>
              </w:rPr>
              <w:t>93.29*(HP</w:t>
            </w:r>
            <w:r w:rsidRPr="00E3635F">
              <w:rPr>
                <w:szCs w:val="21"/>
                <w:vertAlign w:val="subscript"/>
              </w:rPr>
              <w:t>motor</w:t>
            </w:r>
            <w:r w:rsidRPr="00E3635F">
              <w:rPr>
                <w:szCs w:val="21"/>
              </w:rPr>
              <w:t>)</w:t>
            </w:r>
            <w:r w:rsidRPr="00E3635F">
              <w:rPr>
                <w:szCs w:val="21"/>
                <w:vertAlign w:val="superscript"/>
              </w:rPr>
              <w:t>0.00619</w:t>
            </w:r>
          </w:p>
        </w:tc>
      </w:tr>
      <w:tr w:rsidR="00E3635F" w:rsidRPr="00F546FE" w:rsidTr="00F6226D">
        <w:tc>
          <w:tcPr>
            <w:tcW w:w="2250" w:type="dxa"/>
            <w:vMerge/>
          </w:tcPr>
          <w:p w:rsidR="00E3635F" w:rsidRPr="00E3635F" w:rsidRDefault="00E3635F" w:rsidP="00F6226D">
            <w:pPr>
              <w:spacing w:before="20" w:after="20"/>
              <w:jc w:val="both"/>
              <w:rPr>
                <w:szCs w:val="21"/>
              </w:rPr>
            </w:pPr>
          </w:p>
        </w:tc>
        <w:tc>
          <w:tcPr>
            <w:tcW w:w="1701" w:type="dxa"/>
          </w:tcPr>
          <w:p w:rsidR="00E3635F" w:rsidRPr="00E3635F" w:rsidRDefault="00E3635F" w:rsidP="00F6226D">
            <w:pPr>
              <w:spacing w:before="20" w:after="20"/>
              <w:jc w:val="center"/>
              <w:rPr>
                <w:szCs w:val="21"/>
              </w:rPr>
            </w:pPr>
            <w:r w:rsidRPr="00E3635F">
              <w:rPr>
                <w:szCs w:val="21"/>
              </w:rPr>
              <w:t>&gt;100</w:t>
            </w:r>
          </w:p>
        </w:tc>
        <w:tc>
          <w:tcPr>
            <w:tcW w:w="2479" w:type="dxa"/>
          </w:tcPr>
          <w:p w:rsidR="00E3635F" w:rsidRPr="00E3635F" w:rsidRDefault="00E3635F" w:rsidP="00F6226D">
            <w:pPr>
              <w:spacing w:before="20" w:after="20"/>
              <w:jc w:val="center"/>
              <w:rPr>
                <w:szCs w:val="21"/>
              </w:rPr>
            </w:pPr>
            <w:r w:rsidRPr="00E3635F">
              <w:rPr>
                <w:szCs w:val="21"/>
              </w:rPr>
              <w:t>96</w:t>
            </w:r>
          </w:p>
        </w:tc>
      </w:tr>
      <w:tr w:rsidR="00E3635F" w:rsidRPr="00F546FE" w:rsidTr="00F6226D">
        <w:tc>
          <w:tcPr>
            <w:tcW w:w="2250" w:type="dxa"/>
          </w:tcPr>
          <w:p w:rsidR="00E3635F" w:rsidRPr="00E3635F" w:rsidRDefault="00E3635F" w:rsidP="00F6226D">
            <w:pPr>
              <w:spacing w:before="20" w:after="20"/>
              <w:jc w:val="both"/>
              <w:rPr>
                <w:szCs w:val="21"/>
              </w:rPr>
            </w:pPr>
            <w:r w:rsidRPr="00E3635F">
              <w:rPr>
                <w:szCs w:val="21"/>
              </w:rPr>
              <w:t>Rubber Chain Drive</w:t>
            </w:r>
          </w:p>
        </w:tc>
        <w:tc>
          <w:tcPr>
            <w:tcW w:w="1701" w:type="dxa"/>
          </w:tcPr>
          <w:p w:rsidR="00E3635F" w:rsidRPr="00E3635F" w:rsidRDefault="00E3635F" w:rsidP="00F6226D">
            <w:pPr>
              <w:spacing w:before="20" w:after="20"/>
              <w:jc w:val="center"/>
              <w:rPr>
                <w:szCs w:val="21"/>
              </w:rPr>
            </w:pPr>
            <w:r w:rsidRPr="00E3635F">
              <w:rPr>
                <w:szCs w:val="21"/>
              </w:rPr>
              <w:t>Any size</w:t>
            </w:r>
          </w:p>
        </w:tc>
        <w:tc>
          <w:tcPr>
            <w:tcW w:w="2479" w:type="dxa"/>
          </w:tcPr>
          <w:p w:rsidR="00E3635F" w:rsidRPr="00E3635F" w:rsidRDefault="00E3635F" w:rsidP="00F6226D">
            <w:pPr>
              <w:spacing w:before="20" w:after="20"/>
              <w:jc w:val="center"/>
              <w:rPr>
                <w:szCs w:val="21"/>
              </w:rPr>
            </w:pPr>
            <w:r w:rsidRPr="00E3635F">
              <w:rPr>
                <w:szCs w:val="21"/>
              </w:rPr>
              <w:t>98</w:t>
            </w:r>
          </w:p>
        </w:tc>
      </w:tr>
    </w:tbl>
    <w:bookmarkEnd w:id="6"/>
    <w:p w:rsidR="00E3635F" w:rsidRPr="00E83F0D" w:rsidRDefault="00E3635F" w:rsidP="00E3635F">
      <w:pPr>
        <w:pStyle w:val="Heading4"/>
        <w:spacing w:before="360"/>
        <w:ind w:left="720"/>
        <w:rPr>
          <w:rFonts w:cs="Arial"/>
          <w:i w:val="0"/>
          <w:sz w:val="24"/>
          <w:szCs w:val="24"/>
        </w:rPr>
      </w:pPr>
      <w:r w:rsidRPr="00E83F0D">
        <w:rPr>
          <w:rFonts w:cs="Arial"/>
          <w:i w:val="0"/>
          <w:sz w:val="24"/>
          <w:szCs w:val="24"/>
        </w:rPr>
        <w:t>Matching System Requirements and Fan Performance</w:t>
      </w:r>
    </w:p>
    <w:p w:rsidR="00E3635F" w:rsidRDefault="00E3635F" w:rsidP="00E3635F">
      <w:pPr>
        <w:spacing w:before="120"/>
      </w:pPr>
      <w:r>
        <w:t>In order to estimate the fan baseline energy use it is necessary to calculate the fan efficiency (</w:t>
      </w:r>
      <w:r w:rsidRPr="00737718">
        <w:rPr>
          <w:rFonts w:cs="Arial"/>
          <w:i/>
        </w:rPr>
        <w:t>η</w:t>
      </w:r>
      <w:r w:rsidRPr="00737718">
        <w:rPr>
          <w:rFonts w:cs="Arial"/>
          <w:i/>
          <w:vertAlign w:val="subscript"/>
        </w:rPr>
        <w:t>F</w:t>
      </w:r>
      <w:r>
        <w:t>) at the operating point conditions.  This is accomplished by identifying where the fan is operating on its characteristic performance curve.  The method used to identify this point varies depending on the control that is utilized. The software provides for three fan control methods: outlet dampers, on/off control and inlet vanes.  Exhaust fans represent a special case of unducted fan applications where “inlet vane control” is not a baseline control option (VFD is applicable only as a measure).  Figure 14 illustrates the relationships between the various control methods with additional explanation in the following paragraphs.</w:t>
      </w:r>
      <w:r w:rsidRPr="006F792B">
        <w:t xml:space="preserve"> </w:t>
      </w:r>
    </w:p>
    <w:p w:rsidR="00E3635F" w:rsidRDefault="004E129B" w:rsidP="00E3635F">
      <w:pPr>
        <w:keepNext/>
        <w:spacing w:before="120"/>
        <w:jc w:val="both"/>
      </w:pPr>
      <w:r>
        <w:rPr>
          <w:noProof/>
        </w:rPr>
        <w:drawing>
          <wp:inline distT="0" distB="0" distL="0" distR="0">
            <wp:extent cx="5572125" cy="2771775"/>
            <wp:effectExtent l="0" t="0" r="9525" b="9525"/>
            <wp:docPr id="8" name="Picture 8" descr="fig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2125" cy="2771775"/>
                    </a:xfrm>
                    <a:prstGeom prst="rect">
                      <a:avLst/>
                    </a:prstGeom>
                    <a:noFill/>
                    <a:ln>
                      <a:noFill/>
                    </a:ln>
                  </pic:spPr>
                </pic:pic>
              </a:graphicData>
            </a:graphic>
          </wp:inline>
        </w:drawing>
      </w:r>
    </w:p>
    <w:p w:rsidR="00E3635F" w:rsidRDefault="00E3635F" w:rsidP="00E3635F">
      <w:pPr>
        <w:pStyle w:val="Caption"/>
      </w:pPr>
      <w:r>
        <w:t xml:space="preserve">Figure </w:t>
      </w:r>
      <w:r w:rsidR="005F4D40">
        <w:t>X-</w:t>
      </w:r>
      <w:r>
        <w:t>14:  Fan Operating Point Examples (not to scale)</w:t>
      </w:r>
    </w:p>
    <w:p w:rsidR="00E3635F" w:rsidRDefault="00E3635F" w:rsidP="00E83F0D">
      <w:pPr>
        <w:spacing w:after="0"/>
        <w:jc w:val="both"/>
      </w:pPr>
    </w:p>
    <w:p w:rsidR="00E3635F" w:rsidRPr="007421BB" w:rsidRDefault="00E3635F" w:rsidP="00E3635F">
      <w:pPr>
        <w:pStyle w:val="ListParagraph"/>
        <w:keepLines/>
        <w:numPr>
          <w:ilvl w:val="0"/>
          <w:numId w:val="35"/>
        </w:numPr>
        <w:spacing w:before="120"/>
        <w:contextualSpacing/>
        <w:jc w:val="both"/>
        <w:rPr>
          <w:b/>
          <w:i/>
        </w:rPr>
      </w:pPr>
      <w:r w:rsidRPr="007421BB">
        <w:rPr>
          <w:b/>
          <w:i/>
        </w:rPr>
        <w:t>Outlet Dampers</w:t>
      </w:r>
    </w:p>
    <w:p w:rsidR="00E3635F" w:rsidRDefault="00E3635F" w:rsidP="00E3635F">
      <w:pPr>
        <w:spacing w:before="120"/>
      </w:pPr>
      <w:r>
        <w:t xml:space="preserve">In the case of outlet dampers, a damper located on the fan outlet will increase or decrease the system pressure requirement causing fan flow to decrease or increase (moving to the left or right on the fan performance curve) until the fan flow matches the system requirement.  For fan systems that use outlet dampers the fan flow is equal to the system flow while the fan total static pressure will be higher than the system pressure requirement.  The shape and location of the fan performance curves are unaffected by outlet dampers so fan performance is estimated using the previously discussed generic performance curves and the operating point flow value (user input). See Figure </w:t>
      </w:r>
      <w:r w:rsidR="005F4D40">
        <w:t>X-</w:t>
      </w:r>
      <w:r>
        <w:t xml:space="preserve">14 for examples of this and other control operating points.  </w:t>
      </w:r>
    </w:p>
    <w:p w:rsidR="00E3635F" w:rsidRPr="007421BB" w:rsidRDefault="00E3635F" w:rsidP="00E3635F">
      <w:pPr>
        <w:pStyle w:val="ListParagraph"/>
        <w:numPr>
          <w:ilvl w:val="0"/>
          <w:numId w:val="35"/>
        </w:numPr>
        <w:spacing w:before="240"/>
        <w:contextualSpacing/>
        <w:jc w:val="both"/>
        <w:rPr>
          <w:b/>
          <w:i/>
        </w:rPr>
      </w:pPr>
      <w:r>
        <w:rPr>
          <w:b/>
          <w:i/>
        </w:rPr>
        <w:t>On/off control</w:t>
      </w:r>
      <w:r w:rsidRPr="007421BB">
        <w:rPr>
          <w:b/>
          <w:i/>
        </w:rPr>
        <w:t xml:space="preserve"> </w:t>
      </w:r>
      <w:r>
        <w:rPr>
          <w:b/>
          <w:i/>
        </w:rPr>
        <w:t>(no control)</w:t>
      </w:r>
    </w:p>
    <w:p w:rsidR="00E3635F" w:rsidRDefault="00E3635F" w:rsidP="00AD306D">
      <w:pPr>
        <w:spacing w:before="120"/>
      </w:pPr>
      <w:r>
        <w:t xml:space="preserve">When </w:t>
      </w:r>
      <w:r w:rsidRPr="00811CE2">
        <w:t xml:space="preserve">there is no control </w:t>
      </w:r>
      <w:r>
        <w:t>damper the fan</w:t>
      </w:r>
      <w:r w:rsidRPr="00811CE2">
        <w:t xml:space="preserve"> flow will only be limited by the system </w:t>
      </w:r>
      <w:r>
        <w:t>pressure requirements (i.e., fan pressure and flow operating point is equal to system pressure and flow requirement)</w:t>
      </w:r>
      <w:r w:rsidRPr="00811CE2">
        <w:t xml:space="preserve">.  This </w:t>
      </w:r>
      <w:r>
        <w:t>situation</w:t>
      </w:r>
      <w:r w:rsidRPr="00811CE2">
        <w:t xml:space="preserve"> is represented by the intersection of the system </w:t>
      </w:r>
      <w:r>
        <w:t>pressure</w:t>
      </w:r>
      <w:r w:rsidRPr="00811CE2">
        <w:t xml:space="preserve"> and </w:t>
      </w:r>
      <w:r>
        <w:t>fan</w:t>
      </w:r>
      <w:r w:rsidRPr="00811CE2">
        <w:t xml:space="preserve"> </w:t>
      </w:r>
      <w:r>
        <w:t xml:space="preserve">total static pressure </w:t>
      </w:r>
      <w:r w:rsidRPr="00811CE2">
        <w:t>performance curve</w:t>
      </w:r>
      <w:r>
        <w:t xml:space="preserve">s (see Figure </w:t>
      </w:r>
      <w:r w:rsidR="005F4D40">
        <w:t>X-</w:t>
      </w:r>
      <w:r>
        <w:t>14)</w:t>
      </w:r>
      <w:r w:rsidRPr="00811CE2">
        <w:t xml:space="preserve">.  </w:t>
      </w:r>
      <w:r>
        <w:t>T</w:t>
      </w:r>
      <w:r w:rsidRPr="00811CE2">
        <w:t>he estimation software must therefore locate this intersection</w:t>
      </w:r>
      <w:r>
        <w:t>. Site/system information, pro</w:t>
      </w:r>
      <w:r w:rsidRPr="00B3748A">
        <w:t xml:space="preserve">vided by the user </w:t>
      </w:r>
      <w:r>
        <w:t xml:space="preserve">for </w:t>
      </w:r>
      <w:r w:rsidRPr="00B3748A">
        <w:t>system flow</w:t>
      </w:r>
      <w:r>
        <w:t xml:space="preserve"> and pressure</w:t>
      </w:r>
      <w:r w:rsidRPr="00B3748A">
        <w:t xml:space="preserve"> </w:t>
      </w:r>
      <w:r>
        <w:t>(</w:t>
      </w:r>
      <w:r w:rsidRPr="00B3748A">
        <w:t>at design flow)</w:t>
      </w:r>
      <w:r>
        <w:t xml:space="preserve"> is used to generate an expression</w:t>
      </w:r>
      <w:r>
        <w:rPr>
          <w:rStyle w:val="FootnoteReference"/>
        </w:rPr>
        <w:footnoteReference w:id="4"/>
      </w:r>
      <w:r>
        <w:t xml:space="preserve"> and associated curve for system pressure.  Equating and solving the fan total static pressure and system pressure expressions for flow yields the intersection of the two expressions.  </w:t>
      </w:r>
    </w:p>
    <w:p w:rsidR="00E3635F" w:rsidRDefault="00E3635F" w:rsidP="00AD306D">
      <w:pPr>
        <w:spacing w:before="120"/>
      </w:pPr>
      <w:r w:rsidRPr="002B7217">
        <w:rPr>
          <w:u w:val="single"/>
        </w:rPr>
        <w:t>Exhaust Fans</w:t>
      </w:r>
      <w:r w:rsidRPr="007959E9">
        <w:t xml:space="preserve"> -- </w:t>
      </w:r>
      <w:r>
        <w:t>Note that in the case of unducted exhaust fans the system pressure and flow requirements are assumed to match the fan discharge pressure at the designated operating point flow.  The process of identifying the intersection of the fan and system pressure curves is not therefore required for exhaust fan applications.</w:t>
      </w:r>
      <w:r w:rsidRPr="006F792B">
        <w:t xml:space="preserve"> </w:t>
      </w:r>
    </w:p>
    <w:p w:rsidR="00E3635F" w:rsidRPr="007421BB" w:rsidRDefault="00E3635F" w:rsidP="00E3635F">
      <w:pPr>
        <w:pStyle w:val="ListParagraph"/>
        <w:keepNext/>
        <w:numPr>
          <w:ilvl w:val="0"/>
          <w:numId w:val="35"/>
        </w:numPr>
        <w:spacing w:before="360"/>
        <w:contextualSpacing/>
        <w:jc w:val="both"/>
        <w:rPr>
          <w:b/>
          <w:i/>
        </w:rPr>
      </w:pPr>
      <w:r w:rsidRPr="007421BB">
        <w:rPr>
          <w:b/>
          <w:i/>
        </w:rPr>
        <w:t>Inlet Vanes (centrifugal fan types)</w:t>
      </w:r>
    </w:p>
    <w:p w:rsidR="00E3635F" w:rsidRDefault="004E129B" w:rsidP="00AD306D">
      <w:pPr>
        <w:spacing w:before="120"/>
      </w:pPr>
      <w:r>
        <w:rPr>
          <w:noProof/>
        </w:rPr>
        <w:drawing>
          <wp:anchor distT="0" distB="0" distL="114300" distR="114300" simplePos="0" relativeHeight="251657728" behindDoc="0" locked="0" layoutInCell="1" allowOverlap="1">
            <wp:simplePos x="0" y="0"/>
            <wp:positionH relativeFrom="column">
              <wp:posOffset>2003425</wp:posOffset>
            </wp:positionH>
            <wp:positionV relativeFrom="paragraph">
              <wp:posOffset>489585</wp:posOffset>
            </wp:positionV>
            <wp:extent cx="3755390" cy="2807335"/>
            <wp:effectExtent l="19050" t="19050" r="16510" b="12065"/>
            <wp:wrapSquare wrapText="left"/>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55390" cy="2807335"/>
                    </a:xfrm>
                    <a:prstGeom prst="rect">
                      <a:avLst/>
                    </a:prstGeom>
                    <a:noFill/>
                    <a:ln w="9525">
                      <a:solidFill>
                        <a:srgbClr val="4F81BD"/>
                      </a:solidFill>
                      <a:miter lim="800000"/>
                      <a:headEnd/>
                      <a:tailEnd/>
                    </a:ln>
                  </pic:spPr>
                </pic:pic>
              </a:graphicData>
            </a:graphic>
            <wp14:sizeRelH relativeFrom="page">
              <wp14:pctWidth>0</wp14:pctWidth>
            </wp14:sizeRelH>
            <wp14:sizeRelV relativeFrom="page">
              <wp14:pctHeight>0</wp14:pctHeight>
            </wp14:sizeRelV>
          </wp:anchor>
        </w:drawing>
      </w:r>
      <w:r w:rsidR="00E3635F">
        <w:t xml:space="preserve">Inlet vanes induce swirl into the inlet of a centrifugal fan, this swirl is normally in same direction as the rotation of the fan impeller and results in reduced fan output.  Unlike outlet damper and on/off control, inlet vane controls alter the fan performance characteristic so it is not possible to use the generic fan characteristic curves to estimate fan performance.  </w:t>
      </w:r>
    </w:p>
    <w:p w:rsidR="00E3635F" w:rsidRDefault="004E129B" w:rsidP="00AD306D">
      <w:pPr>
        <w:spacing w:before="120"/>
      </w:pPr>
      <w:r>
        <w:rPr>
          <w:noProof/>
        </w:rPr>
        <mc:AlternateContent>
          <mc:Choice Requires="wps">
            <w:drawing>
              <wp:anchor distT="0" distB="0" distL="114300" distR="114300" simplePos="0" relativeHeight="251658752" behindDoc="0" locked="0" layoutInCell="1" allowOverlap="1">
                <wp:simplePos x="0" y="0"/>
                <wp:positionH relativeFrom="column">
                  <wp:posOffset>2203450</wp:posOffset>
                </wp:positionH>
                <wp:positionV relativeFrom="paragraph">
                  <wp:posOffset>1823085</wp:posOffset>
                </wp:positionV>
                <wp:extent cx="3555365" cy="313055"/>
                <wp:effectExtent l="0" t="0" r="0" b="0"/>
                <wp:wrapSquare wrapText="lef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5365"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635F" w:rsidRPr="005E1D15" w:rsidRDefault="00E3635F" w:rsidP="00E3635F">
                            <w:pPr>
                              <w:pStyle w:val="Caption"/>
                              <w:rPr>
                                <w:noProof/>
                                <w:sz w:val="24"/>
                                <w:szCs w:val="24"/>
                              </w:rPr>
                            </w:pPr>
                            <w:r>
                              <w:t>Figure X-15:   Inlet Vane Performance Characteristic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73.5pt;margin-top:143.55pt;width:279.95pt;height:2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" stroked="f">
                <v:textbox style="mso-fit-shape-to-text:t" inset="0,0,0,0">
                  <w:txbxContent>
                    <w:p w:rsidR="00E3635F" w:rsidRPr="005E1D15" w:rsidRDefault="00E3635F" w:rsidP="00E3635F">
                      <w:pPr>
                        <w:pStyle w:val="Caption"/>
                        <w:rPr>
                          <w:noProof/>
                          <w:sz w:val="24"/>
                          <w:szCs w:val="24"/>
                        </w:rPr>
                      </w:pPr>
                      <w:r>
                        <w:t>Figure X-15:   Inlet Vane Performance Characteristic</w:t>
                      </w:r>
                    </w:p>
                  </w:txbxContent>
                </v:textbox>
                <w10:wrap type="square" side="left"/>
              </v:shape>
            </w:pict>
          </mc:Fallback>
        </mc:AlternateContent>
      </w:r>
      <w:r w:rsidR="00E3635F">
        <w:t xml:space="preserve">Using data from a blower / damper manfucturer, a curve (see Figure </w:t>
      </w:r>
      <w:r w:rsidR="00E83F0D">
        <w:t>X-</w:t>
      </w:r>
      <w:r w:rsidR="00E3635F">
        <w:t>15) and associated relationship was generated for fan % of full load power and of % of fan full flow</w:t>
      </w:r>
      <w:r w:rsidR="00E3635F">
        <w:rPr>
          <w:rStyle w:val="FootnoteReference"/>
        </w:rPr>
        <w:footnoteReference w:id="5"/>
      </w:r>
      <w:r w:rsidR="00E3635F">
        <w:t xml:space="preserve">.  The software utilizes this relationship along with the fan full-load power to establish the fan BHP at each operating point flow. </w:t>
      </w:r>
    </w:p>
    <w:p w:rsidR="00E3635F" w:rsidRDefault="00E3635F" w:rsidP="00E3635F">
      <w:pPr>
        <w:spacing w:before="120"/>
        <w:jc w:val="both"/>
      </w:pPr>
      <w:r>
        <w:t xml:space="preserve"> </w:t>
      </w:r>
    </w:p>
    <w:p w:rsidR="00E3635F" w:rsidRPr="00E3635F" w:rsidRDefault="00E3635F" w:rsidP="00E3635F">
      <w:pPr>
        <w:pStyle w:val="ListParagraph"/>
        <w:spacing w:before="120"/>
        <w:contextualSpacing/>
        <w:jc w:val="both"/>
        <w:rPr>
          <w:rFonts w:cs="Arial"/>
          <w:b/>
        </w:rPr>
      </w:pPr>
      <w:r w:rsidRPr="00E3635F">
        <w:rPr>
          <w:rFonts w:cs="Arial"/>
          <w:b/>
        </w:rPr>
        <w:t>Drive Motor Efficiency &amp; Completion of Baseline kW Calculation</w:t>
      </w:r>
    </w:p>
    <w:p w:rsidR="00E3635F" w:rsidRDefault="00E3635F" w:rsidP="00E3635F">
      <w:pPr>
        <w:spacing w:before="120"/>
        <w:jc w:val="both"/>
      </w:pPr>
      <w:r>
        <w:t>Once the fan efficiency (for either On/off control or Outlet Damper control types) is determined it is possible to estimate the electric motor load using the following expression:</w:t>
      </w:r>
    </w:p>
    <w:p w:rsidR="00E3635F" w:rsidRDefault="00E3635F" w:rsidP="00E3635F">
      <w:pPr>
        <w:ind w:firstLine="720"/>
      </w:pPr>
      <w:r w:rsidRPr="00923A98">
        <w:rPr>
          <w:position w:val="-10"/>
        </w:rPr>
        <w:object w:dxaOrig="180" w:dyaOrig="340">
          <v:shape id="_x0000_i1028" type="#_x0000_t75" style="width:8.4pt;height:16.8pt" o:ole="">
            <v:imagedata r:id="rId9" o:title=""/>
          </v:shape>
          <o:OLEObject Type="Embed" ProgID="Equation.3" ShapeID="_x0000_i1028" DrawAspect="Content" ObjectID="_1552280418" r:id="rId19"/>
        </w:object>
      </w:r>
      <w:r w:rsidRPr="00ED35A2">
        <w:rPr>
          <w:position w:val="-12"/>
        </w:rPr>
        <w:object w:dxaOrig="880" w:dyaOrig="360">
          <v:shape id="_x0000_i1029" type="#_x0000_t75" style="width:43.8pt;height:18pt" o:ole="">
            <v:imagedata r:id="rId20" o:title=""/>
          </v:shape>
          <o:OLEObject Type="Embed" ProgID="Equation.3" ShapeID="_x0000_i1029" DrawAspect="Content" ObjectID="_1552280419" r:id="rId21"/>
        </w:object>
      </w:r>
      <w:r>
        <w:t xml:space="preserve">= </w:t>
      </w:r>
      <w:r w:rsidRPr="00B84B4F">
        <w:rPr>
          <w:position w:val="-30"/>
        </w:rPr>
        <w:object w:dxaOrig="2600" w:dyaOrig="680">
          <v:shape id="_x0000_i1030" type="#_x0000_t75" style="width:129.6pt;height:33.6pt" o:ole="">
            <v:imagedata r:id="rId22" o:title=""/>
          </v:shape>
          <o:OLEObject Type="Embed" ProgID="Equation.3" ShapeID="_x0000_i1030" DrawAspect="Content" ObjectID="_1552280420" r:id="rId23"/>
        </w:object>
      </w:r>
      <w:r>
        <w:tab/>
      </w:r>
      <w:r>
        <w:tab/>
      </w:r>
      <w:r>
        <w:tab/>
        <w:t>(Equation 5a)</w:t>
      </w:r>
    </w:p>
    <w:p w:rsidR="00E3635F" w:rsidRPr="00EE09C5" w:rsidRDefault="00E3635F" w:rsidP="00E3635F">
      <w:pPr>
        <w:spacing w:before="240"/>
      </w:pPr>
      <w:r w:rsidRPr="00EE09C5">
        <w:t xml:space="preserve">When an inlet vane control is indicated then the software estimates the fan BHP directly </w:t>
      </w:r>
      <w:r>
        <w:t xml:space="preserve">using the inlet vane performance characteristic </w:t>
      </w:r>
      <w:r w:rsidRPr="00EE09C5">
        <w:t xml:space="preserve">and the electric motor load is subsequently estimated using the following expression: </w:t>
      </w:r>
    </w:p>
    <w:p w:rsidR="00E3635F" w:rsidRDefault="00E3635F" w:rsidP="00E3635F">
      <w:pPr>
        <w:ind w:firstLine="720"/>
      </w:pPr>
      <w:r w:rsidRPr="00EE09C5">
        <w:rPr>
          <w:position w:val="-10"/>
        </w:rPr>
        <w:object w:dxaOrig="180" w:dyaOrig="340">
          <v:shape id="_x0000_i1031" type="#_x0000_t75" style="width:8.4pt;height:16.8pt" o:ole="">
            <v:imagedata r:id="rId9" o:title=""/>
          </v:shape>
          <o:OLEObject Type="Embed" ProgID="Equation.3" ShapeID="_x0000_i1031" DrawAspect="Content" ObjectID="_1552280421" r:id="rId24"/>
        </w:object>
      </w:r>
      <w:r w:rsidRPr="00EE09C5">
        <w:rPr>
          <w:position w:val="-12"/>
        </w:rPr>
        <w:object w:dxaOrig="880" w:dyaOrig="360">
          <v:shape id="_x0000_i1032" type="#_x0000_t75" style="width:43.8pt;height:18pt" o:ole="">
            <v:imagedata r:id="rId20" o:title=""/>
          </v:shape>
          <o:OLEObject Type="Embed" ProgID="Equation.3" ShapeID="_x0000_i1032" DrawAspect="Content" ObjectID="_1552280422" r:id="rId25"/>
        </w:object>
      </w:r>
      <w:r w:rsidRPr="00EE09C5">
        <w:t xml:space="preserve">= </w:t>
      </w:r>
      <w:r w:rsidRPr="00EE09C5">
        <w:rPr>
          <w:position w:val="-30"/>
        </w:rPr>
        <w:object w:dxaOrig="680" w:dyaOrig="680">
          <v:shape id="_x0000_i1033" type="#_x0000_t75" style="width:33.6pt;height:33.6pt" o:ole="">
            <v:imagedata r:id="rId26" o:title=""/>
          </v:shape>
          <o:OLEObject Type="Embed" ProgID="Equation.3" ShapeID="_x0000_i1033" DrawAspect="Content" ObjectID="_1552280423" r:id="rId27"/>
        </w:object>
      </w:r>
      <w:r w:rsidRPr="00EE09C5">
        <w:tab/>
      </w:r>
      <w:r w:rsidRPr="00EE09C5">
        <w:tab/>
      </w:r>
      <w:r w:rsidRPr="00EE09C5">
        <w:tab/>
      </w:r>
      <w:r>
        <w:tab/>
      </w:r>
      <w:r>
        <w:tab/>
      </w:r>
      <w:r>
        <w:tab/>
      </w:r>
      <w:r w:rsidRPr="00EE09C5">
        <w:t>(Equation</w:t>
      </w:r>
      <w:r>
        <w:t xml:space="preserve"> 5b)</w:t>
      </w:r>
    </w:p>
    <w:p w:rsidR="00E3635F" w:rsidRDefault="00E3635F" w:rsidP="00AD306D">
      <w:pPr>
        <w:spacing w:before="240"/>
      </w:pPr>
      <w:r>
        <w:t>Having established the drive motor load, electric motor efficiency (</w:t>
      </w:r>
      <w:r w:rsidRPr="00737718">
        <w:rPr>
          <w:rFonts w:cs="Arial"/>
          <w:i/>
        </w:rPr>
        <w:t>η</w:t>
      </w:r>
      <w:r w:rsidRPr="00737718">
        <w:rPr>
          <w:rFonts w:cs="Arial"/>
          <w:i/>
          <w:vertAlign w:val="subscript"/>
        </w:rPr>
        <w:t>e</w:t>
      </w:r>
      <w:r>
        <w:t xml:space="preserve">) is calculated using </w:t>
      </w:r>
      <w:r w:rsidRPr="00737718">
        <w:t xml:space="preserve">existing </w:t>
      </w:r>
      <w:r w:rsidR="003C21C8">
        <w:t>CCT</w:t>
      </w:r>
      <w:r w:rsidRPr="00737718">
        <w:t xml:space="preserve"> software functions (based on DOE MotorMaster). </w:t>
      </w:r>
      <w:r>
        <w:t xml:space="preserve"> Substituting motor efficiency into the following expression yields the fan kW at this operating point.</w:t>
      </w:r>
    </w:p>
    <w:p w:rsidR="00E3635F" w:rsidRDefault="00E3635F" w:rsidP="00E3635F">
      <w:pPr>
        <w:spacing w:before="120"/>
        <w:ind w:firstLine="720"/>
        <w:jc w:val="both"/>
      </w:pPr>
      <w:r w:rsidRPr="00923A98">
        <w:rPr>
          <w:position w:val="-10"/>
        </w:rPr>
        <w:object w:dxaOrig="180" w:dyaOrig="340">
          <v:shape id="_x0000_i1034" type="#_x0000_t75" style="width:8.4pt;height:16.8pt" o:ole="">
            <v:imagedata r:id="rId9" o:title=""/>
          </v:shape>
          <o:OLEObject Type="Embed" ProgID="Equation.3" ShapeID="_x0000_i1034" DrawAspect="Content" ObjectID="_1552280424" r:id="rId28"/>
        </w:object>
      </w:r>
      <w:r w:rsidRPr="00923A98">
        <w:rPr>
          <w:position w:val="-12"/>
        </w:rPr>
        <w:object w:dxaOrig="660" w:dyaOrig="360">
          <v:shape id="_x0000_i1035" type="#_x0000_t75" style="width:32.4pt;height:18pt" o:ole="">
            <v:imagedata r:id="rId11" o:title=""/>
          </v:shape>
          <o:OLEObject Type="Embed" ProgID="Equation.3" ShapeID="_x0000_i1035" DrawAspect="Content" ObjectID="_1552280425" r:id="rId29"/>
        </w:object>
      </w:r>
      <w:r>
        <w:t xml:space="preserve">= </w:t>
      </w:r>
      <w:r w:rsidRPr="00B84B4F">
        <w:rPr>
          <w:position w:val="-30"/>
        </w:rPr>
        <w:object w:dxaOrig="1760" w:dyaOrig="680">
          <v:shape id="_x0000_i1036" type="#_x0000_t75" style="width:88.2pt;height:33.6pt" o:ole="">
            <v:imagedata r:id="rId30" o:title=""/>
          </v:shape>
          <o:OLEObject Type="Embed" ProgID="Equation.3" ShapeID="_x0000_i1036" DrawAspect="Content" ObjectID="_1552280426" r:id="rId31"/>
        </w:object>
      </w:r>
      <w:r>
        <w:tab/>
      </w:r>
      <w:r>
        <w:tab/>
      </w:r>
      <w:r>
        <w:tab/>
      </w:r>
      <w:r>
        <w:tab/>
      </w:r>
      <w:r>
        <w:tab/>
        <w:t>(Equation 6)</w:t>
      </w:r>
    </w:p>
    <w:p w:rsidR="00E3635F" w:rsidRDefault="00E3635F" w:rsidP="00AD306D">
      <w:pPr>
        <w:spacing w:before="120"/>
      </w:pPr>
      <w:r>
        <w:t>Baseline energy use for each</w:t>
      </w:r>
      <w:r w:rsidRPr="00737718">
        <w:t xml:space="preserve"> operating mode is the product of the </w:t>
      </w:r>
      <w:r>
        <w:t>fan</w:t>
      </w:r>
      <w:r w:rsidRPr="00737718">
        <w:t xml:space="preserve"> kW and the total annual operating hours that have been entered for the operating mode.</w:t>
      </w:r>
      <w:r>
        <w:t xml:space="preserve">  The estimation software repeats the process of locating the fan operating point, estimating fan, drive and motor efficiency and calculating the baseline energy usage for each of the operating modes (up to eight) specified by the user.   The sum of the energy use of all of the operating modes is equal to the annual baseline energy use of the fan.  </w:t>
      </w:r>
    </w:p>
    <w:p w:rsidR="00E3635F" w:rsidRDefault="00E3635F" w:rsidP="00AD306D">
      <w:pPr>
        <w:spacing w:before="120"/>
      </w:pPr>
      <w:r>
        <w:t xml:space="preserve">Calculation of the baseline peak electric demand is accomplished in one of two ways.  If only annual operating mode information has been entered </w:t>
      </w:r>
      <w:r w:rsidRPr="00893BE7">
        <w:t xml:space="preserve">then the software calculates the weighted average demand for all operating modes that the user has previously designated as having on-peak operation.  This is the value reported as the average demand of the proposed system.  </w:t>
      </w:r>
      <w:r>
        <w:t>H</w:t>
      </w:r>
      <w:r w:rsidRPr="00893BE7">
        <w:t xml:space="preserve">owever </w:t>
      </w:r>
      <w:r>
        <w:t xml:space="preserve">if </w:t>
      </w:r>
      <w:r w:rsidRPr="00893BE7">
        <w:t xml:space="preserve">daily/monthly data has been entered then the software will identify the DEER three-day peak period for the </w:t>
      </w:r>
      <w:r>
        <w:t xml:space="preserve">specific </w:t>
      </w:r>
      <w:r w:rsidRPr="00893BE7">
        <w:t xml:space="preserve">city/location and will </w:t>
      </w:r>
      <w:r>
        <w:t xml:space="preserve">only </w:t>
      </w:r>
      <w:r w:rsidRPr="00893BE7">
        <w:t xml:space="preserve">utilize information </w:t>
      </w:r>
      <w:r>
        <w:t xml:space="preserve">(operating hours and kWh usage) </w:t>
      </w:r>
      <w:r w:rsidRPr="00893BE7">
        <w:t xml:space="preserve">from the month or months of operating data </w:t>
      </w:r>
      <w:r>
        <w:t>that include this period when calculating the weighted average electric demand.</w:t>
      </w:r>
    </w:p>
    <w:p w:rsidR="00E3635F" w:rsidRDefault="00E3635F" w:rsidP="00AD306D">
      <w:pPr>
        <w:spacing w:before="120"/>
      </w:pPr>
      <w:r>
        <w:t xml:space="preserve">Note that in the event that the software is unable to locate the estimated fan operating point (intersection of fan and system operating curves) or the estimated operating point is deemed invalid (flow is negative or exceeds system maximum flow) then the </w:t>
      </w:r>
      <w:r w:rsidRPr="00183432">
        <w:t xml:space="preserve">calculation will be </w:t>
      </w:r>
      <w:r>
        <w:t>aborted, and a</w:t>
      </w:r>
      <w:r w:rsidRPr="00183432">
        <w:t xml:space="preserve">n error window will appear indicating </w:t>
      </w:r>
      <w:r>
        <w:t>t</w:t>
      </w:r>
      <w:r w:rsidRPr="0043362D">
        <w:t>hat the specified fan appears incompatible with system requirements</w:t>
      </w:r>
      <w:r>
        <w:t xml:space="preserve"> and will suggest a possible cause</w:t>
      </w:r>
      <w:r w:rsidRPr="0043362D">
        <w:t>.</w:t>
      </w:r>
      <w:r>
        <w:t xml:space="preserve">  </w:t>
      </w:r>
    </w:p>
    <w:p w:rsidR="00855EAC" w:rsidRDefault="000516BF" w:rsidP="00855EAC">
      <w:pPr>
        <w:pStyle w:val="Heading4"/>
      </w:pPr>
      <w:r>
        <w:rPr>
          <w:rFonts w:cs="Arial"/>
          <w:i w:val="0"/>
          <w:szCs w:val="22"/>
        </w:rPr>
        <w:t>1.4</w:t>
      </w:r>
      <w:r w:rsidR="00E83F0D" w:rsidRPr="00E83F0D">
        <w:rPr>
          <w:rFonts w:cs="Arial"/>
          <w:i w:val="0"/>
          <w:szCs w:val="22"/>
        </w:rPr>
        <w:t>.</w:t>
      </w:r>
      <w:r w:rsidR="00E83F0D">
        <w:rPr>
          <w:rFonts w:cs="Arial"/>
          <w:i w:val="0"/>
          <w:szCs w:val="22"/>
        </w:rPr>
        <w:t>3</w:t>
      </w:r>
      <w:r w:rsidR="00855EAC">
        <w:tab/>
        <w:t xml:space="preserve">Efficiency Measure – </w:t>
      </w:r>
      <w:r w:rsidR="00E83F0D">
        <w:t xml:space="preserve">Fan </w:t>
      </w:r>
      <w:r w:rsidR="00855EAC">
        <w:t>Replacement</w:t>
      </w:r>
    </w:p>
    <w:p w:rsidR="00E83F0D" w:rsidRDefault="00E83F0D" w:rsidP="00AD306D">
      <w:pPr>
        <w:spacing w:before="120"/>
      </w:pPr>
      <w:r>
        <w:t xml:space="preserve">The estimation software calculates the savings associated with replacement of an existing fan with a fan of the same or different type, having a higher efficiency.  If the user provided fan flow information for each operating point then the energy use of the new fan is calculated in the same manner as previously described for baseline energy use .  The difference being that the new fan information (fan type, fan efficiency, etc.) is substituted for the existing fan information.   </w:t>
      </w:r>
    </w:p>
    <w:p w:rsidR="00E83F0D" w:rsidRDefault="00E83F0D" w:rsidP="00AD306D">
      <w:pPr>
        <w:spacing w:before="120"/>
      </w:pPr>
      <w:r>
        <w:t xml:space="preserve">The software provides for input of either a baseline fan flow or fan kW value for each operating point.  In the </w:t>
      </w:r>
      <w:r w:rsidRPr="00A15750">
        <w:t>event that the user provided baseline kW values in lieu of fan flow then it is first necessary to estimate the fan flow for each operating point before the performance of the replacement fan can be calculated.</w:t>
      </w:r>
      <w:r>
        <w:t xml:space="preserve">   </w:t>
      </w:r>
    </w:p>
    <w:p w:rsidR="00E83F0D" w:rsidRPr="00AD306D" w:rsidRDefault="00E83F0D" w:rsidP="00AD306D">
      <w:pPr>
        <w:pStyle w:val="Heading4"/>
        <w:spacing w:before="0"/>
        <w:rPr>
          <w:rFonts w:cs="Arial"/>
          <w:i w:val="0"/>
          <w:szCs w:val="22"/>
        </w:rPr>
      </w:pPr>
      <w:r>
        <w:rPr>
          <w:rFonts w:cs="Arial"/>
          <w:i w:val="0"/>
          <w:sz w:val="24"/>
          <w:szCs w:val="24"/>
        </w:rPr>
        <w:t xml:space="preserve"> </w:t>
      </w:r>
      <w:r w:rsidR="000516BF">
        <w:rPr>
          <w:rFonts w:cs="Arial"/>
          <w:i w:val="0"/>
          <w:szCs w:val="22"/>
        </w:rPr>
        <w:t>1.4</w:t>
      </w:r>
      <w:r w:rsidR="00AD306D" w:rsidRPr="00AD306D">
        <w:rPr>
          <w:rFonts w:cs="Arial"/>
          <w:i w:val="0"/>
          <w:szCs w:val="22"/>
        </w:rPr>
        <w:t>.4</w:t>
      </w:r>
      <w:r w:rsidR="00AD306D" w:rsidRPr="00AD306D">
        <w:rPr>
          <w:rFonts w:cs="Arial"/>
          <w:i w:val="0"/>
          <w:szCs w:val="22"/>
        </w:rPr>
        <w:tab/>
      </w:r>
      <w:r w:rsidRPr="00AD306D">
        <w:rPr>
          <w:rFonts w:cs="Arial"/>
          <w:i w:val="0"/>
          <w:szCs w:val="22"/>
        </w:rPr>
        <w:t>Efficiency Measure – Fan and Drive Motor Replacement</w:t>
      </w:r>
    </w:p>
    <w:p w:rsidR="00E83F0D" w:rsidRDefault="00E83F0D" w:rsidP="00AD306D">
      <w:pPr>
        <w:spacing w:before="120"/>
      </w:pPr>
      <w:r>
        <w:t xml:space="preserve">If both the fan and motor are being replaced the estimation software calculates the savings associated with replacement of the existing fan drive motor with a motor having a higher efficiency.  The energy use of the new motor is calculated in the same manner as previously described for baseline energy use.  The exception being that the new motor efficiency is substituted for the existing motor efficiency.  </w:t>
      </w:r>
    </w:p>
    <w:p w:rsidR="00E83F0D" w:rsidRDefault="00E83F0D" w:rsidP="00AD306D">
      <w:pPr>
        <w:spacing w:before="120"/>
      </w:pPr>
      <w:r>
        <w:t xml:space="preserve">Unintentional fan speed changes can significantly impact fan energy use.  A common problem with motor replacement involves an inadvertent fan speed increase resulting in higher fan energy use, and reduced savings.  </w:t>
      </w:r>
      <w:r w:rsidRPr="00034DC8">
        <w:t>For this reason, if a VFD has not been specified, the software will warn the user if the full load speed for the new motor is higher than the motor that it replaces.</w:t>
      </w:r>
      <w:r>
        <w:t xml:space="preserve"> </w:t>
      </w:r>
    </w:p>
    <w:p w:rsidR="00E83F0D" w:rsidRPr="00ED4CAB" w:rsidRDefault="000516BF" w:rsidP="00ED4CAB">
      <w:pPr>
        <w:pStyle w:val="Heading4"/>
        <w:spacing w:before="240"/>
        <w:rPr>
          <w:rFonts w:cs="Arial"/>
          <w:i w:val="0"/>
          <w:szCs w:val="22"/>
        </w:rPr>
      </w:pPr>
      <w:r>
        <w:rPr>
          <w:rFonts w:cs="Arial"/>
          <w:i w:val="0"/>
          <w:szCs w:val="22"/>
        </w:rPr>
        <w:t>1.4</w:t>
      </w:r>
      <w:r w:rsidR="00ED4CAB" w:rsidRPr="00ED4CAB">
        <w:rPr>
          <w:rFonts w:cs="Arial"/>
          <w:i w:val="0"/>
          <w:szCs w:val="22"/>
        </w:rPr>
        <w:t>.5</w:t>
      </w:r>
      <w:r w:rsidR="00ED4CAB" w:rsidRPr="00ED4CAB">
        <w:rPr>
          <w:rFonts w:cs="Arial"/>
          <w:i w:val="0"/>
          <w:szCs w:val="22"/>
        </w:rPr>
        <w:tab/>
      </w:r>
      <w:r w:rsidR="00E83F0D" w:rsidRPr="00ED4CAB">
        <w:rPr>
          <w:rFonts w:cs="Arial"/>
          <w:i w:val="0"/>
          <w:szCs w:val="22"/>
        </w:rPr>
        <w:t>Efficiency Measure – Rubber Chain Drive (or equivalent) Installation</w:t>
      </w:r>
    </w:p>
    <w:p w:rsidR="00E83F0D" w:rsidRDefault="00E83F0D" w:rsidP="00AD306D">
      <w:pPr>
        <w:spacing w:before="120"/>
      </w:pPr>
      <w:r w:rsidRPr="00E40595">
        <w:t>The</w:t>
      </w:r>
      <w:r>
        <w:t xml:space="preserve"> </w:t>
      </w:r>
      <w:r w:rsidRPr="00E40595">
        <w:t>e</w:t>
      </w:r>
      <w:r>
        <w:t xml:space="preserve">lectric demand </w:t>
      </w:r>
      <w:r w:rsidRPr="00E40595">
        <w:t>of</w:t>
      </w:r>
      <w:r>
        <w:t xml:space="preserve"> </w:t>
      </w:r>
      <w:r w:rsidRPr="00E40595">
        <w:t>a</w:t>
      </w:r>
      <w:r>
        <w:t xml:space="preserve"> fan </w:t>
      </w:r>
      <w:r w:rsidRPr="00E40595">
        <w:t>operating</w:t>
      </w:r>
      <w:r>
        <w:t xml:space="preserve"> with an improved belt drive </w:t>
      </w:r>
      <w:r w:rsidRPr="00E40595">
        <w:t>is</w:t>
      </w:r>
      <w:r>
        <w:t xml:space="preserve"> </w:t>
      </w:r>
      <w:r w:rsidRPr="00E40595">
        <w:t>calculated</w:t>
      </w:r>
      <w:r>
        <w:t xml:space="preserve"> </w:t>
      </w:r>
      <w:r w:rsidRPr="00E40595">
        <w:t>using</w:t>
      </w:r>
      <w:r>
        <w:t xml:space="preserve"> </w:t>
      </w:r>
      <w:r w:rsidRPr="00E40595">
        <w:t>the</w:t>
      </w:r>
      <w:r>
        <w:t xml:space="preserve"> same basic expression as the baseline fan calculation with the exception that the new drive efficiency value is used in the drive efficiency term (</w:t>
      </w:r>
      <w:r w:rsidRPr="009E2FC2">
        <w:rPr>
          <w:rFonts w:cs="Arial"/>
          <w:i/>
        </w:rPr>
        <w:t>η</w:t>
      </w:r>
      <w:r w:rsidRPr="009E2FC2">
        <w:rPr>
          <w:rFonts w:cs="Arial"/>
          <w:i/>
          <w:vertAlign w:val="subscript"/>
        </w:rPr>
        <w:t>d</w:t>
      </w:r>
      <w:r w:rsidRPr="009E2FC2">
        <w:t>)</w:t>
      </w:r>
      <w:r>
        <w:t xml:space="preserve"> in the following equation.   Note that the software does not provide for direct user input of belt drive efficiency but instead uses the 98% value noted previously in Table 10 for Rubber Chain drives.</w:t>
      </w:r>
      <w:r w:rsidRPr="00923A98">
        <w:rPr>
          <w:position w:val="-10"/>
        </w:rPr>
        <w:object w:dxaOrig="180" w:dyaOrig="340">
          <v:shape id="_x0000_i1037" type="#_x0000_t75" style="width:8.4pt;height:16.8pt" o:ole="">
            <v:imagedata r:id="rId9" o:title=""/>
          </v:shape>
          <o:OLEObject Type="Embed" ProgID="Equation.3" ShapeID="_x0000_i1037" DrawAspect="Content" ObjectID="_1552280427" r:id="rId32"/>
        </w:object>
      </w:r>
    </w:p>
    <w:p w:rsidR="00E83F0D" w:rsidRDefault="00E83F0D" w:rsidP="00E83F0D">
      <w:pPr>
        <w:ind w:firstLine="144"/>
      </w:pPr>
      <w:r w:rsidRPr="00923A98">
        <w:rPr>
          <w:position w:val="-12"/>
        </w:rPr>
        <w:object w:dxaOrig="660" w:dyaOrig="360">
          <v:shape id="_x0000_i1038" type="#_x0000_t75" style="width:32.4pt;height:18pt" o:ole="">
            <v:imagedata r:id="rId11" o:title=""/>
          </v:shape>
          <o:OLEObject Type="Embed" ProgID="Equation.3" ShapeID="_x0000_i1038" DrawAspect="Content" ObjectID="_1552280428" r:id="rId33"/>
        </w:object>
      </w:r>
      <w:r>
        <w:t xml:space="preserve">= </w:t>
      </w:r>
      <w:r w:rsidRPr="00B84B4F">
        <w:rPr>
          <w:position w:val="-30"/>
        </w:rPr>
        <w:object w:dxaOrig="3820" w:dyaOrig="680">
          <v:shape id="_x0000_i1039" type="#_x0000_t75" style="width:190.8pt;height:33.6pt" o:ole="">
            <v:imagedata r:id="rId34" o:title=""/>
          </v:shape>
          <o:OLEObject Type="Embed" ProgID="Equation.3" ShapeID="_x0000_i1039" DrawAspect="Content" ObjectID="_1552280429" r:id="rId35"/>
        </w:object>
      </w:r>
      <w:r>
        <w:tab/>
      </w:r>
      <w:r>
        <w:tab/>
      </w:r>
      <w:r>
        <w:tab/>
        <w:t>(Equation 7)</w:t>
      </w:r>
    </w:p>
    <w:p w:rsidR="00E83F0D" w:rsidRDefault="00E83F0D" w:rsidP="00E83F0D">
      <w:pPr>
        <w:spacing w:after="40"/>
        <w:ind w:left="331" w:hanging="187"/>
        <w:rPr>
          <w:sz w:val="20"/>
        </w:rPr>
      </w:pPr>
      <w:r w:rsidRPr="00B84B4F">
        <w:rPr>
          <w:sz w:val="20"/>
        </w:rPr>
        <w:t>where:</w:t>
      </w:r>
    </w:p>
    <w:p w:rsidR="00E83F0D" w:rsidRPr="00B84B4F" w:rsidRDefault="00E83F0D" w:rsidP="00E83F0D">
      <w:pPr>
        <w:spacing w:after="40"/>
        <w:ind w:left="360"/>
        <w:rPr>
          <w:sz w:val="20"/>
        </w:rPr>
      </w:pPr>
      <w:r w:rsidRPr="00AC7A33">
        <w:rPr>
          <w:i/>
          <w:sz w:val="20"/>
        </w:rPr>
        <w:t>Q</w:t>
      </w:r>
      <w:r>
        <w:rPr>
          <w:i/>
          <w:sz w:val="20"/>
          <w:vertAlign w:val="subscript"/>
        </w:rPr>
        <w:t>F</w:t>
      </w:r>
      <w:r>
        <w:rPr>
          <w:i/>
          <w:sz w:val="20"/>
        </w:rPr>
        <w:t xml:space="preserve"> </w:t>
      </w:r>
      <w:r>
        <w:rPr>
          <w:sz w:val="20"/>
        </w:rPr>
        <w:tab/>
      </w:r>
      <w:r>
        <w:rPr>
          <w:sz w:val="20"/>
        </w:rPr>
        <w:tab/>
      </w:r>
      <w:r w:rsidRPr="00B84B4F">
        <w:rPr>
          <w:sz w:val="20"/>
        </w:rPr>
        <w:t>=</w:t>
      </w:r>
      <w:r>
        <w:rPr>
          <w:sz w:val="20"/>
        </w:rPr>
        <w:t xml:space="preserve"> Fan </w:t>
      </w:r>
      <w:r w:rsidRPr="00B84B4F">
        <w:rPr>
          <w:sz w:val="20"/>
        </w:rPr>
        <w:t>flow</w:t>
      </w:r>
      <w:r>
        <w:rPr>
          <w:sz w:val="20"/>
        </w:rPr>
        <w:t xml:space="preserve"> (CFM</w:t>
      </w:r>
      <w:r w:rsidRPr="00B84B4F">
        <w:rPr>
          <w:sz w:val="20"/>
        </w:rPr>
        <w:t>)</w:t>
      </w:r>
    </w:p>
    <w:p w:rsidR="00E83F0D" w:rsidRDefault="00E83F0D" w:rsidP="00E83F0D">
      <w:pPr>
        <w:spacing w:after="40"/>
        <w:ind w:left="360"/>
        <w:rPr>
          <w:sz w:val="20"/>
        </w:rPr>
      </w:pPr>
      <w:r>
        <w:rPr>
          <w:i/>
          <w:sz w:val="20"/>
        </w:rPr>
        <w:t>Ps</w:t>
      </w:r>
      <w:r>
        <w:rPr>
          <w:i/>
          <w:sz w:val="20"/>
          <w:vertAlign w:val="subscript"/>
        </w:rPr>
        <w:tab/>
      </w:r>
      <w:r>
        <w:rPr>
          <w:i/>
          <w:sz w:val="20"/>
          <w:vertAlign w:val="subscript"/>
        </w:rPr>
        <w:tab/>
      </w:r>
      <w:r w:rsidRPr="00B84B4F">
        <w:rPr>
          <w:sz w:val="20"/>
        </w:rPr>
        <w:t>=</w:t>
      </w:r>
      <w:r>
        <w:rPr>
          <w:sz w:val="20"/>
        </w:rPr>
        <w:t xml:space="preserve"> Fan static discharge pressure (inches Wg)</w:t>
      </w:r>
    </w:p>
    <w:p w:rsidR="00E83F0D" w:rsidRDefault="00E83F0D" w:rsidP="00E83F0D">
      <w:pPr>
        <w:spacing w:after="40"/>
        <w:ind w:left="360"/>
        <w:rPr>
          <w:i/>
          <w:sz w:val="20"/>
        </w:rPr>
      </w:pPr>
      <w:r>
        <w:rPr>
          <w:i/>
          <w:sz w:val="20"/>
        </w:rPr>
        <w:t>K</w:t>
      </w:r>
      <w:r w:rsidRPr="004B1F97">
        <w:rPr>
          <w:i/>
          <w:sz w:val="20"/>
          <w:vertAlign w:val="subscript"/>
        </w:rPr>
        <w:t>p</w:t>
      </w:r>
      <w:r>
        <w:rPr>
          <w:i/>
          <w:sz w:val="20"/>
        </w:rPr>
        <w:tab/>
      </w:r>
      <w:r>
        <w:rPr>
          <w:i/>
          <w:sz w:val="20"/>
        </w:rPr>
        <w:tab/>
        <w:t>=</w:t>
      </w:r>
      <w:r w:rsidRPr="00981107">
        <w:rPr>
          <w:sz w:val="20"/>
        </w:rPr>
        <w:t xml:space="preserve"> Compressibility Factor</w:t>
      </w:r>
      <w:r>
        <w:rPr>
          <w:sz w:val="20"/>
        </w:rPr>
        <w:t xml:space="preserve"> (initially set to 1.0)</w:t>
      </w:r>
    </w:p>
    <w:p w:rsidR="00E83F0D" w:rsidRDefault="00E83F0D" w:rsidP="00E83F0D">
      <w:pPr>
        <w:spacing w:after="40"/>
        <w:ind w:left="360"/>
        <w:rPr>
          <w:sz w:val="20"/>
        </w:rPr>
      </w:pPr>
      <w:r>
        <w:rPr>
          <w:i/>
          <w:sz w:val="20"/>
        </w:rPr>
        <w:t>ρ</w:t>
      </w:r>
      <w:r>
        <w:rPr>
          <w:i/>
          <w:sz w:val="20"/>
          <w:vertAlign w:val="subscript"/>
        </w:rPr>
        <w:t>in</w:t>
      </w:r>
      <w:r>
        <w:rPr>
          <w:i/>
          <w:sz w:val="20"/>
        </w:rPr>
        <w:tab/>
      </w:r>
      <w:r>
        <w:rPr>
          <w:i/>
          <w:sz w:val="20"/>
        </w:rPr>
        <w:tab/>
        <w:t>=</w:t>
      </w:r>
      <w:r>
        <w:rPr>
          <w:sz w:val="20"/>
        </w:rPr>
        <w:t xml:space="preserve"> </w:t>
      </w:r>
      <w:r w:rsidRPr="00981107">
        <w:rPr>
          <w:sz w:val="20"/>
        </w:rPr>
        <w:t>Air density</w:t>
      </w:r>
      <w:r>
        <w:rPr>
          <w:sz w:val="20"/>
        </w:rPr>
        <w:t xml:space="preserve"> corrected for fan inlet conditions</w:t>
      </w:r>
    </w:p>
    <w:p w:rsidR="00E83F0D" w:rsidRDefault="00E83F0D" w:rsidP="00E83F0D">
      <w:pPr>
        <w:spacing w:after="40"/>
        <w:ind w:left="360"/>
        <w:rPr>
          <w:sz w:val="20"/>
        </w:rPr>
      </w:pPr>
      <w:r>
        <w:rPr>
          <w:i/>
          <w:sz w:val="20"/>
        </w:rPr>
        <w:t>ρ</w:t>
      </w:r>
      <w:r>
        <w:rPr>
          <w:i/>
          <w:sz w:val="20"/>
          <w:vertAlign w:val="subscript"/>
        </w:rPr>
        <w:t>std</w:t>
      </w:r>
      <w:r>
        <w:rPr>
          <w:i/>
          <w:sz w:val="20"/>
        </w:rPr>
        <w:tab/>
      </w:r>
      <w:r>
        <w:rPr>
          <w:i/>
          <w:sz w:val="20"/>
        </w:rPr>
        <w:tab/>
        <w:t>=</w:t>
      </w:r>
      <w:r>
        <w:rPr>
          <w:sz w:val="20"/>
        </w:rPr>
        <w:t xml:space="preserve"> </w:t>
      </w:r>
      <w:r w:rsidRPr="00981107">
        <w:rPr>
          <w:sz w:val="20"/>
        </w:rPr>
        <w:t>Air density</w:t>
      </w:r>
      <w:r>
        <w:rPr>
          <w:sz w:val="20"/>
        </w:rPr>
        <w:t xml:space="preserve"> at standard conditions (0.075 lbs/ft</w:t>
      </w:r>
      <w:r w:rsidRPr="002E7929">
        <w:rPr>
          <w:sz w:val="20"/>
          <w:vertAlign w:val="superscript"/>
        </w:rPr>
        <w:t>3</w:t>
      </w:r>
      <w:r>
        <w:rPr>
          <w:sz w:val="20"/>
        </w:rPr>
        <w:t>)</w:t>
      </w:r>
    </w:p>
    <w:p w:rsidR="00E83F0D" w:rsidRDefault="00E83F0D" w:rsidP="00E83F0D">
      <w:pPr>
        <w:spacing w:after="40"/>
        <w:ind w:left="360"/>
        <w:rPr>
          <w:rFonts w:cs="Arial"/>
          <w:sz w:val="20"/>
        </w:rPr>
      </w:pPr>
      <w:r w:rsidRPr="009D75E8">
        <w:rPr>
          <w:rFonts w:cs="Arial"/>
          <w:i/>
          <w:sz w:val="20"/>
        </w:rPr>
        <w:t>η</w:t>
      </w:r>
      <w:r w:rsidRPr="009D75E8">
        <w:rPr>
          <w:rFonts w:cs="Arial"/>
          <w:i/>
          <w:sz w:val="20"/>
          <w:vertAlign w:val="subscript"/>
        </w:rPr>
        <w:t>F</w:t>
      </w:r>
      <w:r>
        <w:rPr>
          <w:rFonts w:cs="Arial"/>
          <w:sz w:val="20"/>
        </w:rPr>
        <w:tab/>
      </w:r>
      <w:r>
        <w:rPr>
          <w:rFonts w:cs="Arial"/>
          <w:sz w:val="20"/>
        </w:rPr>
        <w:tab/>
        <w:t>= Fan efficiency @ operating conditions</w:t>
      </w:r>
    </w:p>
    <w:p w:rsidR="00E83F0D" w:rsidRDefault="00E83F0D" w:rsidP="00E83F0D">
      <w:pPr>
        <w:spacing w:after="40"/>
        <w:ind w:left="360"/>
        <w:rPr>
          <w:rFonts w:cs="Arial"/>
          <w:sz w:val="20"/>
        </w:rPr>
      </w:pPr>
      <w:r w:rsidRPr="009D75E8">
        <w:rPr>
          <w:rFonts w:cs="Arial"/>
          <w:i/>
          <w:sz w:val="20"/>
        </w:rPr>
        <w:t>η</w:t>
      </w:r>
      <w:r w:rsidRPr="009D75E8">
        <w:rPr>
          <w:rFonts w:cs="Arial"/>
          <w:i/>
          <w:sz w:val="20"/>
          <w:vertAlign w:val="subscript"/>
        </w:rPr>
        <w:t>e</w:t>
      </w:r>
      <w:r>
        <w:rPr>
          <w:rFonts w:cs="Arial"/>
          <w:sz w:val="20"/>
        </w:rPr>
        <w:tab/>
      </w:r>
      <w:r>
        <w:rPr>
          <w:rFonts w:cs="Arial"/>
          <w:sz w:val="20"/>
        </w:rPr>
        <w:tab/>
        <w:t>= Electric drive motor efficiency</w:t>
      </w:r>
    </w:p>
    <w:p w:rsidR="00E83F0D" w:rsidRDefault="00E83F0D" w:rsidP="00E83F0D">
      <w:pPr>
        <w:ind w:left="360"/>
        <w:rPr>
          <w:rFonts w:cs="Arial"/>
          <w:sz w:val="20"/>
        </w:rPr>
      </w:pPr>
      <w:r w:rsidRPr="00ED3FBF">
        <w:rPr>
          <w:rFonts w:cs="Arial"/>
          <w:i/>
          <w:sz w:val="20"/>
        </w:rPr>
        <w:t>η</w:t>
      </w:r>
      <w:r w:rsidRPr="00ED3FBF">
        <w:rPr>
          <w:rFonts w:cs="Arial"/>
          <w:i/>
          <w:sz w:val="20"/>
          <w:vertAlign w:val="subscript"/>
        </w:rPr>
        <w:t xml:space="preserve">d </w:t>
      </w:r>
      <w:r>
        <w:rPr>
          <w:rFonts w:cs="Arial"/>
          <w:sz w:val="20"/>
          <w:vertAlign w:val="subscript"/>
        </w:rPr>
        <w:tab/>
      </w:r>
      <w:r>
        <w:rPr>
          <w:rFonts w:cs="Arial"/>
          <w:sz w:val="20"/>
          <w:vertAlign w:val="subscript"/>
        </w:rPr>
        <w:tab/>
      </w:r>
      <w:r>
        <w:rPr>
          <w:rFonts w:cs="Arial"/>
          <w:sz w:val="20"/>
        </w:rPr>
        <w:t>= Belt Drive efficiency</w:t>
      </w:r>
    </w:p>
    <w:p w:rsidR="00E83F0D" w:rsidRPr="00ED4CAB" w:rsidRDefault="000516BF" w:rsidP="00ED4CAB">
      <w:pPr>
        <w:pStyle w:val="Heading4"/>
        <w:spacing w:before="240"/>
        <w:rPr>
          <w:rFonts w:cs="Arial"/>
          <w:i w:val="0"/>
          <w:szCs w:val="22"/>
        </w:rPr>
      </w:pPr>
      <w:r>
        <w:rPr>
          <w:rFonts w:cs="Arial"/>
          <w:i w:val="0"/>
          <w:szCs w:val="22"/>
        </w:rPr>
        <w:t>1.4</w:t>
      </w:r>
      <w:r w:rsidR="00ED4CAB" w:rsidRPr="00ED4CAB">
        <w:rPr>
          <w:rFonts w:cs="Arial"/>
          <w:i w:val="0"/>
          <w:szCs w:val="22"/>
        </w:rPr>
        <w:t>.6</w:t>
      </w:r>
      <w:r w:rsidR="00ED4CAB" w:rsidRPr="00ED4CAB">
        <w:rPr>
          <w:rFonts w:cs="Arial"/>
          <w:i w:val="0"/>
          <w:szCs w:val="22"/>
        </w:rPr>
        <w:tab/>
      </w:r>
      <w:r w:rsidR="00E83F0D" w:rsidRPr="00ED4CAB">
        <w:rPr>
          <w:rFonts w:cs="Arial"/>
          <w:i w:val="0"/>
          <w:szCs w:val="22"/>
        </w:rPr>
        <w:t>Efficiency Measure – Variable Frequency Drive (VFD) Installation</w:t>
      </w:r>
    </w:p>
    <w:p w:rsidR="00E83F0D" w:rsidRDefault="00E83F0D" w:rsidP="00AD306D">
      <w:pPr>
        <w:spacing w:before="120"/>
      </w:pPr>
      <w:r w:rsidRPr="00E40595">
        <w:t>The</w:t>
      </w:r>
      <w:r>
        <w:t xml:space="preserve"> </w:t>
      </w:r>
      <w:r w:rsidRPr="00E40595">
        <w:t>e</w:t>
      </w:r>
      <w:r>
        <w:t xml:space="preserve">lectric demand </w:t>
      </w:r>
      <w:r w:rsidRPr="00E40595">
        <w:t>of</w:t>
      </w:r>
      <w:r>
        <w:t xml:space="preserve"> </w:t>
      </w:r>
      <w:r w:rsidRPr="00E40595">
        <w:t>a</w:t>
      </w:r>
      <w:r>
        <w:t xml:space="preserve"> fan </w:t>
      </w:r>
      <w:r w:rsidRPr="00E40595">
        <w:t>operating</w:t>
      </w:r>
      <w:r>
        <w:t xml:space="preserve"> </w:t>
      </w:r>
      <w:r w:rsidRPr="00E40595">
        <w:t>under</w:t>
      </w:r>
      <w:r>
        <w:t xml:space="preserve"> VFD </w:t>
      </w:r>
      <w:r w:rsidRPr="00E40595">
        <w:t>control</w:t>
      </w:r>
      <w:r>
        <w:t xml:space="preserve"> </w:t>
      </w:r>
      <w:r w:rsidRPr="00E40595">
        <w:t>is</w:t>
      </w:r>
      <w:r>
        <w:t xml:space="preserve"> </w:t>
      </w:r>
      <w:r w:rsidRPr="00E40595">
        <w:t>calculated</w:t>
      </w:r>
      <w:r>
        <w:t xml:space="preserve"> </w:t>
      </w:r>
      <w:r w:rsidRPr="00E40595">
        <w:t>using</w:t>
      </w:r>
      <w:r>
        <w:t xml:space="preserve"> </w:t>
      </w:r>
      <w:r w:rsidRPr="00E40595">
        <w:t>the</w:t>
      </w:r>
      <w:r>
        <w:t xml:space="preserve"> same basic expression as the expression used for Rubber Chain Drive installation (see Equation 7) with the exception that the VFD efficiency (</w:t>
      </w:r>
      <w:r>
        <w:rPr>
          <w:rFonts w:ascii="Cambria Math" w:hAnsi="Cambria Math"/>
        </w:rPr>
        <w:t>𝜂</w:t>
      </w:r>
      <w:r w:rsidRPr="005D2779">
        <w:rPr>
          <w:vertAlign w:val="subscript"/>
        </w:rPr>
        <w:t>VFD</w:t>
      </w:r>
      <w:r>
        <w:t>) is included next to the drive efficiency term (</w:t>
      </w:r>
      <w:r w:rsidRPr="009E2FC2">
        <w:rPr>
          <w:rFonts w:cs="Arial"/>
          <w:i/>
        </w:rPr>
        <w:t>η</w:t>
      </w:r>
      <w:r w:rsidRPr="009E2FC2">
        <w:rPr>
          <w:rFonts w:cs="Arial"/>
          <w:i/>
          <w:vertAlign w:val="subscript"/>
        </w:rPr>
        <w:t>d</w:t>
      </w:r>
      <w:r w:rsidRPr="009E2FC2">
        <w:t>)</w:t>
      </w:r>
      <w:r>
        <w:t xml:space="preserve"> in the denominator.  However since both fan and VFD performance varies with speed it not possible to utilize this expression without first identifying the VFD (fan) operating speed.    </w:t>
      </w:r>
    </w:p>
    <w:p w:rsidR="00E83F0D" w:rsidRPr="00EC4311" w:rsidRDefault="00E83F0D" w:rsidP="00EC4311">
      <w:pPr>
        <w:pStyle w:val="Heading4"/>
        <w:spacing w:before="240"/>
        <w:ind w:left="720"/>
        <w:rPr>
          <w:rFonts w:cs="Arial"/>
          <w:i w:val="0"/>
          <w:sz w:val="21"/>
          <w:szCs w:val="21"/>
        </w:rPr>
      </w:pPr>
      <w:r w:rsidRPr="00EC4311">
        <w:rPr>
          <w:rFonts w:cs="Arial"/>
          <w:i w:val="0"/>
          <w:sz w:val="21"/>
          <w:szCs w:val="21"/>
        </w:rPr>
        <w:t xml:space="preserve">Estimating VFD Operating Speed </w:t>
      </w:r>
    </w:p>
    <w:p w:rsidR="00E83F0D" w:rsidRDefault="00E83F0D" w:rsidP="00E83F0D">
      <w:pPr>
        <w:spacing w:before="120"/>
        <w:jc w:val="both"/>
      </w:pPr>
      <w:r>
        <w:t>The fan affinity laws state that with a constant impeller diameter and varying fan speed the following ratios are maintained without any change to fan efficiency.</w:t>
      </w:r>
    </w:p>
    <w:p w:rsidR="00E83F0D" w:rsidRDefault="00E83F0D" w:rsidP="00E83F0D">
      <w:pPr>
        <w:ind w:firstLine="720"/>
      </w:pPr>
      <w:r w:rsidRPr="004E0463">
        <w:rPr>
          <w:position w:val="-30"/>
        </w:rPr>
        <w:object w:dxaOrig="920" w:dyaOrig="700">
          <v:shape id="_x0000_i1040" type="#_x0000_t75" style="width:45.6pt;height:35.4pt" o:ole="">
            <v:imagedata r:id="rId36" o:title=""/>
          </v:shape>
          <o:OLEObject Type="Embed" ProgID="Equation.3" ShapeID="_x0000_i1040" DrawAspect="Content" ObjectID="_1552280430" r:id="rId37"/>
        </w:object>
      </w:r>
      <w:r>
        <w:tab/>
      </w:r>
      <w:r>
        <w:tab/>
      </w:r>
      <w:r>
        <w:tab/>
      </w:r>
      <w:r>
        <w:tab/>
      </w:r>
      <w:r>
        <w:tab/>
      </w:r>
      <w:r>
        <w:tab/>
      </w:r>
      <w:r>
        <w:tab/>
        <w:t>(Equation 8)</w:t>
      </w:r>
    </w:p>
    <w:p w:rsidR="00E83F0D" w:rsidRDefault="00E83F0D" w:rsidP="00E83F0D">
      <w:pPr>
        <w:ind w:left="720"/>
      </w:pPr>
      <w:r w:rsidRPr="004E0463">
        <w:rPr>
          <w:position w:val="-32"/>
        </w:rPr>
        <w:object w:dxaOrig="2020" w:dyaOrig="800">
          <v:shape id="_x0000_i1041" type="#_x0000_t75" style="width:101.4pt;height:40.2pt" o:ole="">
            <v:imagedata r:id="rId38" o:title=""/>
          </v:shape>
          <o:OLEObject Type="Embed" ProgID="Equation.3" ShapeID="_x0000_i1041" DrawAspect="Content" ObjectID="_1552280431" r:id="rId39"/>
        </w:object>
      </w:r>
      <w:r>
        <w:tab/>
      </w:r>
      <w:r>
        <w:tab/>
      </w:r>
      <w:r>
        <w:tab/>
      </w:r>
      <w:r>
        <w:tab/>
      </w:r>
      <w:r>
        <w:tab/>
      </w:r>
      <w:r>
        <w:tab/>
        <w:t>(Equation 9)</w:t>
      </w:r>
    </w:p>
    <w:p w:rsidR="00E83F0D" w:rsidRPr="00747841" w:rsidRDefault="00E83F0D" w:rsidP="00E83F0D">
      <w:pPr>
        <w:spacing w:after="40"/>
        <w:ind w:left="331" w:hanging="187"/>
        <w:rPr>
          <w:sz w:val="20"/>
        </w:rPr>
      </w:pPr>
      <w:r w:rsidRPr="00747841">
        <w:rPr>
          <w:sz w:val="20"/>
        </w:rPr>
        <w:t>where:</w:t>
      </w:r>
    </w:p>
    <w:p w:rsidR="00E83F0D" w:rsidRPr="00747841" w:rsidRDefault="00E83F0D" w:rsidP="00E83F0D">
      <w:pPr>
        <w:spacing w:after="40"/>
        <w:ind w:left="331" w:firstLine="29"/>
        <w:rPr>
          <w:sz w:val="20"/>
        </w:rPr>
      </w:pPr>
      <w:r w:rsidRPr="00747841">
        <w:rPr>
          <w:i/>
          <w:sz w:val="20"/>
        </w:rPr>
        <w:t>Q</w:t>
      </w:r>
      <w:r>
        <w:rPr>
          <w:i/>
          <w:sz w:val="20"/>
        </w:rPr>
        <w:t xml:space="preserve"> </w:t>
      </w:r>
      <w:r w:rsidRPr="00747841">
        <w:rPr>
          <w:sz w:val="20"/>
        </w:rPr>
        <w:tab/>
        <w:t>=</w:t>
      </w:r>
      <w:r>
        <w:rPr>
          <w:sz w:val="20"/>
        </w:rPr>
        <w:t xml:space="preserve"> Fan </w:t>
      </w:r>
      <w:r w:rsidRPr="00747841">
        <w:rPr>
          <w:sz w:val="20"/>
        </w:rPr>
        <w:t>flow</w:t>
      </w:r>
      <w:r>
        <w:rPr>
          <w:sz w:val="20"/>
        </w:rPr>
        <w:t xml:space="preserve"> (CFM</w:t>
      </w:r>
      <w:r w:rsidRPr="00747841">
        <w:rPr>
          <w:sz w:val="20"/>
        </w:rPr>
        <w:t>)</w:t>
      </w:r>
    </w:p>
    <w:p w:rsidR="00E83F0D" w:rsidRPr="00747841" w:rsidRDefault="00E83F0D" w:rsidP="00E83F0D">
      <w:pPr>
        <w:spacing w:after="40"/>
        <w:ind w:left="331" w:firstLine="29"/>
        <w:rPr>
          <w:sz w:val="20"/>
        </w:rPr>
      </w:pPr>
      <w:r>
        <w:rPr>
          <w:i/>
          <w:sz w:val="20"/>
        </w:rPr>
        <w:t xml:space="preserve">P </w:t>
      </w:r>
      <w:r w:rsidRPr="00747841">
        <w:rPr>
          <w:sz w:val="20"/>
        </w:rPr>
        <w:tab/>
        <w:t>=</w:t>
      </w:r>
      <w:r>
        <w:rPr>
          <w:sz w:val="20"/>
        </w:rPr>
        <w:t xml:space="preserve"> Fan total static pressure </w:t>
      </w:r>
      <w:r w:rsidRPr="00747841">
        <w:rPr>
          <w:sz w:val="20"/>
        </w:rPr>
        <w:t>(</w:t>
      </w:r>
      <w:r>
        <w:rPr>
          <w:sz w:val="20"/>
        </w:rPr>
        <w:t>“Wg</w:t>
      </w:r>
      <w:r w:rsidRPr="00747841">
        <w:rPr>
          <w:sz w:val="20"/>
        </w:rPr>
        <w:t>)</w:t>
      </w:r>
    </w:p>
    <w:p w:rsidR="00E83F0D" w:rsidRDefault="00E83F0D" w:rsidP="00E83F0D">
      <w:pPr>
        <w:spacing w:after="40"/>
        <w:ind w:left="331" w:firstLine="29"/>
        <w:rPr>
          <w:rFonts w:cs="Arial"/>
          <w:sz w:val="20"/>
        </w:rPr>
      </w:pPr>
      <w:r w:rsidRPr="00747841">
        <w:rPr>
          <w:rFonts w:cs="Arial"/>
          <w:sz w:val="20"/>
        </w:rPr>
        <w:t>n</w:t>
      </w:r>
      <w:r w:rsidRPr="00747841">
        <w:rPr>
          <w:rFonts w:cs="Arial"/>
          <w:sz w:val="20"/>
        </w:rPr>
        <w:tab/>
        <w:t>=</w:t>
      </w:r>
      <w:r>
        <w:rPr>
          <w:rFonts w:cs="Arial"/>
          <w:sz w:val="20"/>
        </w:rPr>
        <w:t xml:space="preserve"> Fan </w:t>
      </w:r>
      <w:r w:rsidRPr="00747841">
        <w:rPr>
          <w:rFonts w:cs="Arial"/>
          <w:sz w:val="20"/>
        </w:rPr>
        <w:t>speed</w:t>
      </w:r>
      <w:r>
        <w:rPr>
          <w:rFonts w:cs="Arial"/>
          <w:sz w:val="20"/>
        </w:rPr>
        <w:t xml:space="preserve"> </w:t>
      </w:r>
      <w:r w:rsidRPr="00747841">
        <w:rPr>
          <w:rFonts w:cs="Arial"/>
          <w:sz w:val="20"/>
        </w:rPr>
        <w:t>(RPM)</w:t>
      </w:r>
    </w:p>
    <w:p w:rsidR="00E83F0D" w:rsidRDefault="00E83F0D" w:rsidP="00AD306D">
      <w:pPr>
        <w:spacing w:before="120"/>
      </w:pPr>
      <w:r>
        <w:t>In our case we set P</w:t>
      </w:r>
      <w:r w:rsidRPr="00894590">
        <w:rPr>
          <w:szCs w:val="21"/>
          <w:vertAlign w:val="subscript"/>
        </w:rPr>
        <w:t>2</w:t>
      </w:r>
      <w:r>
        <w:t xml:space="preserve"> and Q</w:t>
      </w:r>
      <w:r w:rsidRPr="00894590">
        <w:rPr>
          <w:szCs w:val="21"/>
          <w:vertAlign w:val="subscript"/>
        </w:rPr>
        <w:t>2</w:t>
      </w:r>
      <w:r>
        <w:t xml:space="preserve"> equal to the system pressure (P</w:t>
      </w:r>
      <w:r>
        <w:rPr>
          <w:szCs w:val="21"/>
          <w:vertAlign w:val="subscript"/>
        </w:rPr>
        <w:t>OPMode</w:t>
      </w:r>
      <w:r>
        <w:t>) and system flow at the specified operating point (Q</w:t>
      </w:r>
      <w:r w:rsidRPr="00CB38E3">
        <w:rPr>
          <w:szCs w:val="21"/>
          <w:vertAlign w:val="subscript"/>
        </w:rPr>
        <w:t>OPMode</w:t>
      </w:r>
      <w:r>
        <w:t>), respectively while P</w:t>
      </w:r>
      <w:r w:rsidRPr="00B179CD">
        <w:rPr>
          <w:szCs w:val="21"/>
          <w:vertAlign w:val="subscript"/>
        </w:rPr>
        <w:t>1</w:t>
      </w:r>
      <w:r>
        <w:t xml:space="preserve"> and Q</w:t>
      </w:r>
      <w:r w:rsidRPr="00B179CD">
        <w:rPr>
          <w:szCs w:val="21"/>
          <w:vertAlign w:val="subscript"/>
        </w:rPr>
        <w:t>1</w:t>
      </w:r>
      <w:r>
        <w:t xml:space="preserve"> represent the pressure and flow of the existing fan when operating at the same efficiency.  Substituting and solving for P</w:t>
      </w:r>
      <w:r>
        <w:rPr>
          <w:szCs w:val="21"/>
          <w:vertAlign w:val="subscript"/>
        </w:rPr>
        <w:t>1</w:t>
      </w:r>
      <w:r>
        <w:t xml:space="preserve"> yields:</w:t>
      </w:r>
    </w:p>
    <w:bookmarkStart w:id="7" w:name="OLE_LINK13"/>
    <w:bookmarkStart w:id="8" w:name="OLE_LINK15"/>
    <w:p w:rsidR="00E83F0D" w:rsidRDefault="00E83F0D" w:rsidP="00E83F0D">
      <w:pPr>
        <w:ind w:left="720"/>
      </w:pPr>
      <w:r w:rsidRPr="004E0463">
        <w:rPr>
          <w:position w:val="-32"/>
        </w:rPr>
        <w:object w:dxaOrig="2360" w:dyaOrig="800">
          <v:shape id="_x0000_i1042" type="#_x0000_t75" style="width:117.6pt;height:40.2pt" o:ole="">
            <v:imagedata r:id="rId40" o:title=""/>
          </v:shape>
          <o:OLEObject Type="Embed" ProgID="Equation.3" ShapeID="_x0000_i1042" DrawAspect="Content" ObjectID="_1552280432" r:id="rId41"/>
        </w:object>
      </w:r>
      <w:bookmarkEnd w:id="7"/>
      <w:bookmarkEnd w:id="8"/>
      <w:r>
        <w:tab/>
      </w:r>
      <w:r>
        <w:tab/>
      </w:r>
      <w:r>
        <w:tab/>
      </w:r>
      <w:r>
        <w:tab/>
      </w:r>
      <w:r>
        <w:tab/>
        <w:t>(Equation 10)</w:t>
      </w:r>
    </w:p>
    <w:p w:rsidR="00E83F0D" w:rsidRDefault="00E83F0D" w:rsidP="00AD306D">
      <w:pPr>
        <w:spacing w:before="120"/>
      </w:pPr>
      <w:r>
        <w:t>To calculate the intermediate flow term (Q</w:t>
      </w:r>
      <w:r w:rsidRPr="006F3DB5">
        <w:rPr>
          <w:szCs w:val="21"/>
          <w:vertAlign w:val="subscript"/>
        </w:rPr>
        <w:t>1</w:t>
      </w:r>
      <w:r>
        <w:t>) we equate the above expression to the expression representing the existing fan pressure curve (polynomial expression based on generic curve shape) and solve for the fan flow (Q</w:t>
      </w:r>
      <w:r w:rsidRPr="00B179CD">
        <w:rPr>
          <w:szCs w:val="21"/>
          <w:vertAlign w:val="subscript"/>
        </w:rPr>
        <w:t>1</w:t>
      </w:r>
      <w:r>
        <w:t>).  Having solved for Q</w:t>
      </w:r>
      <w:r w:rsidRPr="00B179CD">
        <w:rPr>
          <w:szCs w:val="21"/>
          <w:vertAlign w:val="subscript"/>
        </w:rPr>
        <w:t>1</w:t>
      </w:r>
      <w:r>
        <w:rPr>
          <w:szCs w:val="21"/>
          <w:vertAlign w:val="subscript"/>
        </w:rPr>
        <w:t xml:space="preserve"> </w:t>
      </w:r>
      <w:r>
        <w:t>the affinity laws are used to estimate the VFD operating speed (n</w:t>
      </w:r>
      <w:r>
        <w:rPr>
          <w:szCs w:val="21"/>
          <w:vertAlign w:val="subscript"/>
        </w:rPr>
        <w:t>VFD</w:t>
      </w:r>
      <w:r>
        <w:t>):</w:t>
      </w:r>
    </w:p>
    <w:bookmarkStart w:id="9" w:name="OLE_LINK17"/>
    <w:p w:rsidR="00E83F0D" w:rsidRDefault="00E83F0D" w:rsidP="00E83F0D">
      <w:pPr>
        <w:ind w:firstLine="720"/>
      </w:pPr>
      <w:r w:rsidRPr="00CC24BA">
        <w:rPr>
          <w:position w:val="-30"/>
        </w:rPr>
        <w:object w:dxaOrig="2180" w:dyaOrig="700">
          <v:shape id="_x0000_i1043" type="#_x0000_t75" style="width:108.6pt;height:35.4pt" o:ole="">
            <v:imagedata r:id="rId42" o:title=""/>
          </v:shape>
          <o:OLEObject Type="Embed" ProgID="Equation.3" ShapeID="_x0000_i1043" DrawAspect="Content" ObjectID="_1552280433" r:id="rId43"/>
        </w:object>
      </w:r>
      <w:bookmarkEnd w:id="9"/>
      <w:r>
        <w:tab/>
      </w:r>
      <w:r>
        <w:tab/>
      </w:r>
      <w:r>
        <w:tab/>
      </w:r>
      <w:r>
        <w:tab/>
      </w:r>
      <w:r>
        <w:tab/>
        <w:t>(Equation 11)</w:t>
      </w:r>
    </w:p>
    <w:p w:rsidR="00E83F0D" w:rsidRDefault="00E83F0D" w:rsidP="00AD306D">
      <w:pPr>
        <w:spacing w:before="120"/>
      </w:pPr>
      <w:r w:rsidRPr="00747841">
        <w:t>Note</w:t>
      </w:r>
      <w:r>
        <w:t xml:space="preserve"> </w:t>
      </w:r>
      <w:r w:rsidRPr="00747841">
        <w:t>that</w:t>
      </w:r>
      <w:r>
        <w:t xml:space="preserve"> </w:t>
      </w:r>
      <w:r w:rsidRPr="00747841">
        <w:t>the</w:t>
      </w:r>
      <w:r>
        <w:t xml:space="preserve"> </w:t>
      </w:r>
      <w:r w:rsidRPr="00747841">
        <w:t>software</w:t>
      </w:r>
      <w:r>
        <w:t xml:space="preserve"> </w:t>
      </w:r>
      <w:r w:rsidRPr="00747841">
        <w:t>checks</w:t>
      </w:r>
      <w:r>
        <w:t xml:space="preserve"> </w:t>
      </w:r>
      <w:r w:rsidRPr="00747841">
        <w:t>the</w:t>
      </w:r>
      <w:r>
        <w:t xml:space="preserve"> </w:t>
      </w:r>
      <w:r w:rsidRPr="00747841">
        <w:t>estimated</w:t>
      </w:r>
      <w:r>
        <w:t xml:space="preserve"> VFD </w:t>
      </w:r>
      <w:r w:rsidRPr="00747841">
        <w:t>operating</w:t>
      </w:r>
      <w:r>
        <w:t xml:space="preserve"> </w:t>
      </w:r>
      <w:r w:rsidRPr="00747841">
        <w:t>speed</w:t>
      </w:r>
      <w:r>
        <w:t xml:space="preserve"> </w:t>
      </w:r>
      <w:r w:rsidRPr="00747841">
        <w:t>against</w:t>
      </w:r>
      <w:r>
        <w:t xml:space="preserve"> </w:t>
      </w:r>
      <w:r w:rsidRPr="00747841">
        <w:t>the</w:t>
      </w:r>
      <w:r>
        <w:t xml:space="preserve"> </w:t>
      </w:r>
      <w:r w:rsidRPr="00747841">
        <w:t>minimum</w:t>
      </w:r>
      <w:r>
        <w:t xml:space="preserve"> </w:t>
      </w:r>
      <w:r w:rsidRPr="00747841">
        <w:t>speed</w:t>
      </w:r>
      <w:r>
        <w:t xml:space="preserve"> </w:t>
      </w:r>
      <w:r w:rsidRPr="00747841">
        <w:t>entered</w:t>
      </w:r>
      <w:r>
        <w:t xml:space="preserve"> </w:t>
      </w:r>
      <w:r w:rsidRPr="00747841">
        <w:t>by</w:t>
      </w:r>
      <w:r>
        <w:t xml:space="preserve"> </w:t>
      </w:r>
      <w:r w:rsidRPr="00747841">
        <w:t>the</w:t>
      </w:r>
      <w:r>
        <w:t xml:space="preserve"> </w:t>
      </w:r>
      <w:r w:rsidRPr="00747841">
        <w:t>user</w:t>
      </w:r>
      <w:r>
        <w:t xml:space="preserve"> (see Table </w:t>
      </w:r>
      <w:r w:rsidR="005F4D40">
        <w:t>X-</w:t>
      </w:r>
      <w:r>
        <w:t>8)</w:t>
      </w:r>
      <w:r w:rsidRPr="00747841">
        <w:t>.</w:t>
      </w:r>
      <w:r>
        <w:t xml:space="preserve">  </w:t>
      </w:r>
      <w:r w:rsidRPr="00747841">
        <w:t>If</w:t>
      </w:r>
      <w:r>
        <w:t xml:space="preserve"> </w:t>
      </w:r>
      <w:r w:rsidRPr="00747841">
        <w:t>the</w:t>
      </w:r>
      <w:r>
        <w:t xml:space="preserve"> </w:t>
      </w:r>
      <w:r w:rsidRPr="00747841">
        <w:t>estimated</w:t>
      </w:r>
      <w:r>
        <w:t xml:space="preserve"> </w:t>
      </w:r>
      <w:r w:rsidRPr="00747841">
        <w:t>operating</w:t>
      </w:r>
      <w:r>
        <w:t xml:space="preserve"> </w:t>
      </w:r>
      <w:r w:rsidRPr="00747841">
        <w:t>speed</w:t>
      </w:r>
      <w:r>
        <w:t xml:space="preserve"> </w:t>
      </w:r>
      <w:r w:rsidRPr="00747841">
        <w:t>is</w:t>
      </w:r>
      <w:r>
        <w:t xml:space="preserve"> </w:t>
      </w:r>
      <w:r w:rsidRPr="00747841">
        <w:t>less</w:t>
      </w:r>
      <w:r>
        <w:t xml:space="preserve"> </w:t>
      </w:r>
      <w:r w:rsidRPr="00747841">
        <w:t>than</w:t>
      </w:r>
      <w:r>
        <w:t xml:space="preserve"> </w:t>
      </w:r>
      <w:r w:rsidRPr="00747841">
        <w:t>the</w:t>
      </w:r>
      <w:r>
        <w:t xml:space="preserve"> </w:t>
      </w:r>
      <w:r w:rsidRPr="00747841">
        <w:t>stated</w:t>
      </w:r>
      <w:r>
        <w:t xml:space="preserve"> </w:t>
      </w:r>
      <w:r w:rsidRPr="00747841">
        <w:t>minimum</w:t>
      </w:r>
      <w:r>
        <w:t>:</w:t>
      </w:r>
    </w:p>
    <w:p w:rsidR="00E83F0D" w:rsidRDefault="00E83F0D" w:rsidP="00E83F0D">
      <w:pPr>
        <w:pStyle w:val="ListParagraph"/>
        <w:numPr>
          <w:ilvl w:val="0"/>
          <w:numId w:val="37"/>
        </w:numPr>
        <w:spacing w:before="120"/>
        <w:contextualSpacing/>
        <w:jc w:val="both"/>
      </w:pPr>
      <w:r w:rsidRPr="00183432">
        <w:t xml:space="preserve">The calculation will be </w:t>
      </w:r>
      <w:r>
        <w:t>paused,</w:t>
      </w:r>
    </w:p>
    <w:p w:rsidR="00E83F0D" w:rsidRDefault="00E83F0D" w:rsidP="00E83F0D">
      <w:pPr>
        <w:pStyle w:val="ListParagraph"/>
        <w:numPr>
          <w:ilvl w:val="0"/>
          <w:numId w:val="37"/>
        </w:numPr>
        <w:spacing w:before="120"/>
        <w:contextualSpacing/>
        <w:jc w:val="both"/>
      </w:pPr>
      <w:r>
        <w:t>A</w:t>
      </w:r>
      <w:r w:rsidRPr="00183432">
        <w:t xml:space="preserve">n error window will appear indicating that “Operating Mode X requires </w:t>
      </w:r>
      <w:r>
        <w:t>VFD</w:t>
      </w:r>
      <w:r w:rsidRPr="00183432">
        <w:t xml:space="preserve"> operation below </w:t>
      </w:r>
      <w:r>
        <w:t xml:space="preserve">the </w:t>
      </w:r>
      <w:r w:rsidRPr="00183432">
        <w:t>minimum allowable range.”</w:t>
      </w:r>
    </w:p>
    <w:p w:rsidR="00E83F0D" w:rsidRDefault="00E83F0D" w:rsidP="00E83F0D">
      <w:pPr>
        <w:pStyle w:val="ListParagraph"/>
        <w:numPr>
          <w:ilvl w:val="0"/>
          <w:numId w:val="37"/>
        </w:numPr>
        <w:spacing w:before="120"/>
        <w:contextualSpacing/>
        <w:jc w:val="both"/>
      </w:pPr>
      <w:r w:rsidRPr="00183432">
        <w:t>The software will a</w:t>
      </w:r>
      <w:r>
        <w:t xml:space="preserve">sk if </w:t>
      </w:r>
      <w:r w:rsidRPr="00183432">
        <w:t xml:space="preserve">the user </w:t>
      </w:r>
      <w:r>
        <w:t>would like to continue the calculations using the minimum VFD operating speed.</w:t>
      </w:r>
    </w:p>
    <w:p w:rsidR="00E83F0D" w:rsidRDefault="00E83F0D" w:rsidP="00E83F0D">
      <w:pPr>
        <w:pStyle w:val="ListParagraph"/>
        <w:numPr>
          <w:ilvl w:val="0"/>
          <w:numId w:val="37"/>
        </w:numPr>
        <w:spacing w:before="120"/>
        <w:contextualSpacing/>
        <w:jc w:val="both"/>
      </w:pPr>
      <w:r>
        <w:t>If yes then the calculations will proceed with the software adding a note to the reporting describing the action that was taken.</w:t>
      </w:r>
    </w:p>
    <w:p w:rsidR="00E83F0D" w:rsidRDefault="00E83F0D" w:rsidP="00E83F0D">
      <w:pPr>
        <w:pStyle w:val="ListParagraph"/>
        <w:numPr>
          <w:ilvl w:val="0"/>
          <w:numId w:val="37"/>
        </w:numPr>
        <w:spacing w:before="120"/>
        <w:contextualSpacing/>
        <w:jc w:val="both"/>
      </w:pPr>
      <w:r>
        <w:t xml:space="preserve">If no, then the calculations will be aborted.  </w:t>
      </w:r>
    </w:p>
    <w:p w:rsidR="00E83F0D" w:rsidRPr="000E1C5D" w:rsidRDefault="00E83F0D" w:rsidP="00EC4311">
      <w:pPr>
        <w:pStyle w:val="Heading4"/>
        <w:spacing w:before="240"/>
        <w:ind w:left="720"/>
        <w:rPr>
          <w:rFonts w:cs="Arial"/>
          <w:i w:val="0"/>
          <w:sz w:val="21"/>
          <w:szCs w:val="21"/>
        </w:rPr>
      </w:pPr>
      <w:r w:rsidRPr="000E1C5D">
        <w:rPr>
          <w:rFonts w:cs="Arial"/>
          <w:i w:val="0"/>
          <w:sz w:val="21"/>
          <w:szCs w:val="21"/>
        </w:rPr>
        <w:t xml:space="preserve">Estimating Fan Efficiency </w:t>
      </w:r>
    </w:p>
    <w:p w:rsidR="00E83F0D" w:rsidRDefault="00E83F0D" w:rsidP="00AD306D">
      <w:pPr>
        <w:spacing w:before="120"/>
      </w:pPr>
      <w:r w:rsidRPr="005D2779">
        <w:t>Fan efficiency at each operating point is calculated using the same process as the baseline calculations , only in this case the intermediate flow, Q</w:t>
      </w:r>
      <w:r w:rsidRPr="005D2779">
        <w:rPr>
          <w:szCs w:val="21"/>
          <w:vertAlign w:val="subscript"/>
        </w:rPr>
        <w:t>1</w:t>
      </w:r>
      <w:r w:rsidRPr="005D2779">
        <w:t xml:space="preserve"> is used.</w:t>
      </w:r>
    </w:p>
    <w:p w:rsidR="00E83F0D" w:rsidRPr="000E1C5D" w:rsidRDefault="00E83F0D" w:rsidP="00EC4311">
      <w:pPr>
        <w:pStyle w:val="Heading4"/>
        <w:spacing w:before="240"/>
        <w:ind w:left="720"/>
        <w:rPr>
          <w:rFonts w:cs="Arial"/>
          <w:i w:val="0"/>
          <w:sz w:val="21"/>
          <w:szCs w:val="21"/>
        </w:rPr>
      </w:pPr>
      <w:r w:rsidRPr="000E1C5D">
        <w:rPr>
          <w:rFonts w:cs="Arial"/>
          <w:i w:val="0"/>
          <w:sz w:val="21"/>
          <w:szCs w:val="21"/>
        </w:rPr>
        <w:t>Estimating VFD Efficiency</w:t>
      </w:r>
    </w:p>
    <w:p w:rsidR="00E83F0D" w:rsidRDefault="00E83F0D" w:rsidP="00AD306D">
      <w:pPr>
        <w:spacing w:before="120"/>
      </w:pPr>
      <w:r w:rsidRPr="00DB03D1">
        <w:t xml:space="preserve">The software uses the </w:t>
      </w:r>
      <w:r>
        <w:t>VFD</w:t>
      </w:r>
      <w:r w:rsidRPr="00DB03D1">
        <w:t xml:space="preserve"> operating speed with the full load </w:t>
      </w:r>
      <w:r>
        <w:t>VFD</w:t>
      </w:r>
      <w:r w:rsidRPr="00DB03D1">
        <w:t xml:space="preserve"> efficiency (user input) to estimate </w:t>
      </w:r>
      <w:r>
        <w:t>VFD</w:t>
      </w:r>
      <w:r w:rsidRPr="00DB03D1">
        <w:t xml:space="preserve"> efficiency.  The relationship between </w:t>
      </w:r>
      <w:r>
        <w:t>VFD</w:t>
      </w:r>
      <w:r w:rsidRPr="00DB03D1">
        <w:t xml:space="preserve"> speed and efficiency utilized by the software is illustrated in Figure </w:t>
      </w:r>
      <w:r w:rsidR="005F4D40">
        <w:t>X-</w:t>
      </w:r>
      <w:r w:rsidRPr="00DB03D1">
        <w:t>1</w:t>
      </w:r>
      <w:r>
        <w:t>6</w:t>
      </w:r>
      <w:r w:rsidRPr="00DB03D1">
        <w:t xml:space="preserve"> . </w:t>
      </w:r>
      <w:r>
        <w:t>Once the VFD efficiency has been calculated it is then possible to calculate the electric demand of the VFD equipped fan using Equation 7.</w:t>
      </w:r>
    </w:p>
    <w:p w:rsidR="00E83F0D" w:rsidRPr="00511AF3" w:rsidRDefault="004E129B" w:rsidP="00E83F0D">
      <w:pPr>
        <w:spacing w:before="240" w:after="180"/>
        <w:jc w:val="center"/>
      </w:pPr>
      <w:r>
        <w:rPr>
          <w:noProof/>
        </w:rPr>
        <w:drawing>
          <wp:inline distT="0" distB="0" distL="0" distR="0">
            <wp:extent cx="4857750" cy="2800350"/>
            <wp:effectExtent l="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857750" cy="2800350"/>
                    </a:xfrm>
                    <a:prstGeom prst="rect">
                      <a:avLst/>
                    </a:prstGeom>
                    <a:noFill/>
                    <a:ln>
                      <a:noFill/>
                    </a:ln>
                  </pic:spPr>
                </pic:pic>
              </a:graphicData>
            </a:graphic>
          </wp:inline>
        </w:drawing>
      </w:r>
    </w:p>
    <w:p w:rsidR="00E83F0D" w:rsidRDefault="00E83F0D" w:rsidP="00E83F0D">
      <w:pPr>
        <w:pStyle w:val="Heading4"/>
        <w:spacing w:before="0" w:after="120"/>
        <w:jc w:val="center"/>
      </w:pPr>
      <w:r w:rsidRPr="001517FB">
        <w:rPr>
          <w:szCs w:val="22"/>
        </w:rPr>
        <w:t>Figure</w:t>
      </w:r>
      <w:r>
        <w:rPr>
          <w:szCs w:val="22"/>
        </w:rPr>
        <w:t xml:space="preserve"> </w:t>
      </w:r>
      <w:r w:rsidR="00EC4311">
        <w:rPr>
          <w:szCs w:val="22"/>
        </w:rPr>
        <w:t>X-</w:t>
      </w:r>
      <w:r w:rsidRPr="001517FB">
        <w:rPr>
          <w:szCs w:val="22"/>
        </w:rPr>
        <w:t>1</w:t>
      </w:r>
      <w:r>
        <w:rPr>
          <w:szCs w:val="22"/>
        </w:rPr>
        <w:t xml:space="preserve">6:  </w:t>
      </w:r>
      <w:r w:rsidRPr="001517FB">
        <w:rPr>
          <w:szCs w:val="22"/>
        </w:rPr>
        <w:t>Generic</w:t>
      </w:r>
      <w:r>
        <w:rPr>
          <w:szCs w:val="22"/>
        </w:rPr>
        <w:t xml:space="preserve"> </w:t>
      </w:r>
      <w:r w:rsidRPr="001517FB">
        <w:rPr>
          <w:szCs w:val="22"/>
        </w:rPr>
        <w:t>Variable</w:t>
      </w:r>
      <w:r>
        <w:rPr>
          <w:szCs w:val="22"/>
        </w:rPr>
        <w:t xml:space="preserve"> Frequency </w:t>
      </w:r>
      <w:r w:rsidRPr="001517FB">
        <w:rPr>
          <w:szCs w:val="22"/>
        </w:rPr>
        <w:t>Drive</w:t>
      </w:r>
      <w:r>
        <w:rPr>
          <w:szCs w:val="22"/>
        </w:rPr>
        <w:t xml:space="preserve"> </w:t>
      </w:r>
      <w:r w:rsidRPr="001517FB">
        <w:rPr>
          <w:szCs w:val="22"/>
        </w:rPr>
        <w:t>Performance</w:t>
      </w:r>
      <w:r>
        <w:br/>
      </w:r>
      <w:r w:rsidRPr="002F4D2B">
        <w:rPr>
          <w:b w:val="0"/>
          <w:sz w:val="18"/>
          <w:szCs w:val="18"/>
        </w:rPr>
        <w:t>(derived</w:t>
      </w:r>
      <w:r>
        <w:rPr>
          <w:b w:val="0"/>
          <w:sz w:val="18"/>
          <w:szCs w:val="18"/>
        </w:rPr>
        <w:t xml:space="preserve"> </w:t>
      </w:r>
      <w:r w:rsidRPr="002F4D2B">
        <w:rPr>
          <w:b w:val="0"/>
          <w:sz w:val="18"/>
          <w:szCs w:val="18"/>
        </w:rPr>
        <w:t>from</w:t>
      </w:r>
      <w:r>
        <w:rPr>
          <w:b w:val="0"/>
          <w:sz w:val="18"/>
          <w:szCs w:val="18"/>
        </w:rPr>
        <w:t xml:space="preserve"> </w:t>
      </w:r>
      <w:r w:rsidRPr="002F4D2B">
        <w:rPr>
          <w:b w:val="0"/>
          <w:sz w:val="18"/>
          <w:szCs w:val="18"/>
        </w:rPr>
        <w:t>EPRI</w:t>
      </w:r>
      <w:r>
        <w:rPr>
          <w:b w:val="0"/>
          <w:sz w:val="18"/>
          <w:szCs w:val="18"/>
        </w:rPr>
        <w:t xml:space="preserve"> </w:t>
      </w:r>
      <w:r w:rsidRPr="002F4D2B">
        <w:rPr>
          <w:b w:val="0"/>
          <w:sz w:val="18"/>
          <w:szCs w:val="18"/>
        </w:rPr>
        <w:t>TR-101140</w:t>
      </w:r>
      <w:r>
        <w:rPr>
          <w:b w:val="0"/>
          <w:sz w:val="18"/>
          <w:szCs w:val="18"/>
        </w:rPr>
        <w:t xml:space="preserve"> </w:t>
      </w:r>
      <w:r w:rsidRPr="002F4D2B">
        <w:rPr>
          <w:b w:val="0"/>
          <w:sz w:val="18"/>
          <w:szCs w:val="18"/>
        </w:rPr>
        <w:t>Adjustable</w:t>
      </w:r>
      <w:r>
        <w:rPr>
          <w:b w:val="0"/>
          <w:sz w:val="18"/>
          <w:szCs w:val="18"/>
        </w:rPr>
        <w:t xml:space="preserve"> </w:t>
      </w:r>
      <w:r w:rsidRPr="002F4D2B">
        <w:rPr>
          <w:b w:val="0"/>
          <w:sz w:val="18"/>
          <w:szCs w:val="18"/>
        </w:rPr>
        <w:t>Speed</w:t>
      </w:r>
      <w:r>
        <w:rPr>
          <w:b w:val="0"/>
          <w:sz w:val="18"/>
          <w:szCs w:val="18"/>
        </w:rPr>
        <w:t xml:space="preserve"> </w:t>
      </w:r>
      <w:r w:rsidRPr="002F4D2B">
        <w:rPr>
          <w:b w:val="0"/>
          <w:sz w:val="18"/>
          <w:szCs w:val="18"/>
        </w:rPr>
        <w:t>Drives</w:t>
      </w:r>
      <w:r>
        <w:rPr>
          <w:b w:val="0"/>
          <w:sz w:val="18"/>
          <w:szCs w:val="18"/>
        </w:rPr>
        <w:t xml:space="preserve"> </w:t>
      </w:r>
      <w:r w:rsidRPr="002F4D2B">
        <w:rPr>
          <w:b w:val="0"/>
          <w:sz w:val="18"/>
          <w:szCs w:val="18"/>
        </w:rPr>
        <w:t>Application</w:t>
      </w:r>
      <w:r>
        <w:rPr>
          <w:b w:val="0"/>
          <w:sz w:val="18"/>
          <w:szCs w:val="18"/>
        </w:rPr>
        <w:t xml:space="preserve"> </w:t>
      </w:r>
      <w:r w:rsidRPr="002F4D2B">
        <w:rPr>
          <w:b w:val="0"/>
          <w:sz w:val="18"/>
          <w:szCs w:val="18"/>
        </w:rPr>
        <w:t>Guide)</w:t>
      </w:r>
    </w:p>
    <w:p w:rsidR="00E83F0D" w:rsidRPr="00EC4311" w:rsidRDefault="00E83F0D" w:rsidP="00EC4311">
      <w:pPr>
        <w:pStyle w:val="Heading4"/>
        <w:spacing w:before="240"/>
        <w:ind w:left="720"/>
        <w:rPr>
          <w:rFonts w:cs="Arial"/>
          <w:i w:val="0"/>
          <w:sz w:val="21"/>
          <w:szCs w:val="21"/>
        </w:rPr>
      </w:pPr>
      <w:r w:rsidRPr="00EC4311">
        <w:rPr>
          <w:rFonts w:cs="Arial"/>
          <w:i w:val="0"/>
          <w:sz w:val="21"/>
          <w:szCs w:val="21"/>
        </w:rPr>
        <w:t>Drive Motor Efficiency &amp; Completion of Proposed kW Calculation</w:t>
      </w:r>
    </w:p>
    <w:p w:rsidR="00E83F0D" w:rsidRDefault="00E83F0D" w:rsidP="00E83F0D">
      <w:pPr>
        <w:spacing w:before="120"/>
        <w:jc w:val="both"/>
      </w:pPr>
      <w:r>
        <w:t>Once the fan efficiency (for either On/off control or Outlet Damper control types) is determined it is possible to estimate the electric motor load using the following expression:</w:t>
      </w:r>
    </w:p>
    <w:p w:rsidR="00E83F0D" w:rsidRDefault="00E83F0D" w:rsidP="00E83F0D">
      <w:pPr>
        <w:ind w:firstLine="720"/>
      </w:pPr>
      <w:r w:rsidRPr="00923A98">
        <w:rPr>
          <w:position w:val="-10"/>
        </w:rPr>
        <w:object w:dxaOrig="180" w:dyaOrig="340">
          <v:shape id="_x0000_i1044" type="#_x0000_t75" style="width:8.4pt;height:16.8pt" o:ole="">
            <v:imagedata r:id="rId9" o:title=""/>
          </v:shape>
          <o:OLEObject Type="Embed" ProgID="Equation.3" ShapeID="_x0000_i1044" DrawAspect="Content" ObjectID="_1552280434" r:id="rId45"/>
        </w:object>
      </w:r>
      <w:r w:rsidRPr="00ED35A2">
        <w:rPr>
          <w:position w:val="-12"/>
        </w:rPr>
        <w:object w:dxaOrig="880" w:dyaOrig="360">
          <v:shape id="_x0000_i1045" type="#_x0000_t75" style="width:43.8pt;height:18pt" o:ole="">
            <v:imagedata r:id="rId20" o:title=""/>
          </v:shape>
          <o:OLEObject Type="Embed" ProgID="Equation.3" ShapeID="_x0000_i1045" DrawAspect="Content" ObjectID="_1552280435" r:id="rId46"/>
        </w:object>
      </w:r>
      <w:r>
        <w:t xml:space="preserve">= </w:t>
      </w:r>
      <w:r w:rsidRPr="00B84B4F">
        <w:rPr>
          <w:position w:val="-30"/>
        </w:rPr>
        <w:object w:dxaOrig="2600" w:dyaOrig="680">
          <v:shape id="_x0000_i1046" type="#_x0000_t75" style="width:129.6pt;height:33.6pt" o:ole="">
            <v:imagedata r:id="rId22" o:title=""/>
          </v:shape>
          <o:OLEObject Type="Embed" ProgID="Equation.3" ShapeID="_x0000_i1046" DrawAspect="Content" ObjectID="_1552280436" r:id="rId47"/>
        </w:object>
      </w:r>
      <w:r>
        <w:tab/>
      </w:r>
      <w:r>
        <w:tab/>
      </w:r>
      <w:r>
        <w:tab/>
        <w:t>(Equation 12a)</w:t>
      </w:r>
    </w:p>
    <w:p w:rsidR="00E83F0D" w:rsidRPr="00EE09C5" w:rsidRDefault="00E83F0D" w:rsidP="00AD306D">
      <w:pPr>
        <w:spacing w:before="240"/>
      </w:pPr>
      <w:r w:rsidRPr="00EE09C5">
        <w:t xml:space="preserve">When an inlet vane control is indicated then the software estimates the fan BHP directly </w:t>
      </w:r>
      <w:r>
        <w:t xml:space="preserve">using the inlet vane performance characteristic </w:t>
      </w:r>
      <w:r w:rsidRPr="00EE09C5">
        <w:t xml:space="preserve">and the electric motor load is subsequently estimated using the following expression: </w:t>
      </w:r>
    </w:p>
    <w:p w:rsidR="00E83F0D" w:rsidRDefault="00E83F0D" w:rsidP="00E83F0D">
      <w:pPr>
        <w:ind w:firstLine="720"/>
      </w:pPr>
      <w:r w:rsidRPr="00EE09C5">
        <w:rPr>
          <w:position w:val="-10"/>
        </w:rPr>
        <w:object w:dxaOrig="180" w:dyaOrig="340">
          <v:shape id="_x0000_i1047" type="#_x0000_t75" style="width:8.4pt;height:16.8pt" o:ole="">
            <v:imagedata r:id="rId9" o:title=""/>
          </v:shape>
          <o:OLEObject Type="Embed" ProgID="Equation.3" ShapeID="_x0000_i1047" DrawAspect="Content" ObjectID="_1552280437" r:id="rId48"/>
        </w:object>
      </w:r>
      <w:r w:rsidRPr="00EE09C5">
        <w:rPr>
          <w:position w:val="-12"/>
        </w:rPr>
        <w:object w:dxaOrig="880" w:dyaOrig="360">
          <v:shape id="_x0000_i1048" type="#_x0000_t75" style="width:43.8pt;height:18pt" o:ole="">
            <v:imagedata r:id="rId20" o:title=""/>
          </v:shape>
          <o:OLEObject Type="Embed" ProgID="Equation.3" ShapeID="_x0000_i1048" DrawAspect="Content" ObjectID="_1552280438" r:id="rId49"/>
        </w:object>
      </w:r>
      <w:r w:rsidRPr="00EE09C5">
        <w:t xml:space="preserve">= </w:t>
      </w:r>
      <w:r w:rsidRPr="00EE09C5">
        <w:rPr>
          <w:position w:val="-30"/>
        </w:rPr>
        <w:object w:dxaOrig="680" w:dyaOrig="680">
          <v:shape id="_x0000_i1049" type="#_x0000_t75" style="width:33.6pt;height:33.6pt" o:ole="">
            <v:imagedata r:id="rId26" o:title=""/>
          </v:shape>
          <o:OLEObject Type="Embed" ProgID="Equation.3" ShapeID="_x0000_i1049" DrawAspect="Content" ObjectID="_1552280439" r:id="rId50"/>
        </w:object>
      </w:r>
      <w:r w:rsidRPr="00EE09C5">
        <w:tab/>
      </w:r>
      <w:r w:rsidRPr="00EE09C5">
        <w:tab/>
      </w:r>
      <w:r w:rsidRPr="00EE09C5">
        <w:tab/>
      </w:r>
      <w:r>
        <w:tab/>
      </w:r>
      <w:r>
        <w:tab/>
      </w:r>
      <w:r>
        <w:tab/>
      </w:r>
      <w:r w:rsidRPr="00EE09C5">
        <w:t>(Equation</w:t>
      </w:r>
      <w:r>
        <w:t xml:space="preserve"> 12b)</w:t>
      </w:r>
    </w:p>
    <w:p w:rsidR="00E83F0D" w:rsidRDefault="00E83F0D" w:rsidP="00AD306D">
      <w:pPr>
        <w:spacing w:before="240"/>
      </w:pPr>
      <w:r>
        <w:t>Having established the drive motor load, electric motor efficiency (</w:t>
      </w:r>
      <w:r w:rsidRPr="00737718">
        <w:rPr>
          <w:rFonts w:cs="Arial"/>
          <w:i/>
        </w:rPr>
        <w:t>η</w:t>
      </w:r>
      <w:r w:rsidRPr="00737718">
        <w:rPr>
          <w:rFonts w:cs="Arial"/>
          <w:i/>
          <w:vertAlign w:val="subscript"/>
        </w:rPr>
        <w:t>e</w:t>
      </w:r>
      <w:r>
        <w:t xml:space="preserve">) is calculated using </w:t>
      </w:r>
      <w:r w:rsidRPr="00737718">
        <w:t xml:space="preserve">existing </w:t>
      </w:r>
      <w:r w:rsidR="003C21C8">
        <w:t>CCT</w:t>
      </w:r>
      <w:r w:rsidRPr="00737718">
        <w:t xml:space="preserve"> software functions (based on DOE MotorMaster). </w:t>
      </w:r>
      <w:r>
        <w:t xml:space="preserve"> Substituting motor efficiency into the following expression yields the fan kW at this operating point.</w:t>
      </w:r>
    </w:p>
    <w:p w:rsidR="00E83F0D" w:rsidRDefault="00E83F0D" w:rsidP="00E83F0D">
      <w:pPr>
        <w:spacing w:before="120"/>
        <w:ind w:firstLine="720"/>
        <w:jc w:val="both"/>
      </w:pPr>
      <w:r w:rsidRPr="00923A98">
        <w:rPr>
          <w:position w:val="-10"/>
        </w:rPr>
        <w:object w:dxaOrig="180" w:dyaOrig="340">
          <v:shape id="_x0000_i1050" type="#_x0000_t75" style="width:8.4pt;height:16.8pt" o:ole="">
            <v:imagedata r:id="rId9" o:title=""/>
          </v:shape>
          <o:OLEObject Type="Embed" ProgID="Equation.3" ShapeID="_x0000_i1050" DrawAspect="Content" ObjectID="_1552280440" r:id="rId51"/>
        </w:object>
      </w:r>
      <w:r w:rsidRPr="00923A98">
        <w:rPr>
          <w:position w:val="-12"/>
        </w:rPr>
        <w:object w:dxaOrig="660" w:dyaOrig="360">
          <v:shape id="_x0000_i1051" type="#_x0000_t75" style="width:32.4pt;height:18pt" o:ole="">
            <v:imagedata r:id="rId11" o:title=""/>
          </v:shape>
          <o:OLEObject Type="Embed" ProgID="Equation.3" ShapeID="_x0000_i1051" DrawAspect="Content" ObjectID="_1552280441" r:id="rId52"/>
        </w:object>
      </w:r>
      <w:r>
        <w:t xml:space="preserve">= </w:t>
      </w:r>
      <w:r w:rsidRPr="00B84B4F">
        <w:rPr>
          <w:position w:val="-30"/>
        </w:rPr>
        <w:object w:dxaOrig="1760" w:dyaOrig="680">
          <v:shape id="_x0000_i1052" type="#_x0000_t75" style="width:88.2pt;height:33.6pt" o:ole="">
            <v:imagedata r:id="rId30" o:title=""/>
          </v:shape>
          <o:OLEObject Type="Embed" ProgID="Equation.3" ShapeID="_x0000_i1052" DrawAspect="Content" ObjectID="_1552280442" r:id="rId53"/>
        </w:object>
      </w:r>
      <w:r>
        <w:tab/>
      </w:r>
      <w:r>
        <w:tab/>
      </w:r>
      <w:r>
        <w:tab/>
      </w:r>
      <w:r>
        <w:tab/>
      </w:r>
      <w:r>
        <w:tab/>
        <w:t>(Equation 13)</w:t>
      </w:r>
    </w:p>
    <w:p w:rsidR="00E83F0D" w:rsidRDefault="00E83F0D" w:rsidP="00AD306D">
      <w:pPr>
        <w:spacing w:before="120"/>
      </w:pPr>
      <w:r>
        <w:t>The proposed energy use for each</w:t>
      </w:r>
      <w:r w:rsidRPr="00737718">
        <w:t xml:space="preserve"> operating mode is the product of the </w:t>
      </w:r>
      <w:r>
        <w:t>fan</w:t>
      </w:r>
      <w:r w:rsidRPr="00737718">
        <w:t xml:space="preserve"> kW and the total annual operating hours that have been entered for the operating mode.</w:t>
      </w:r>
      <w:r>
        <w:t xml:space="preserve">  The estimation software repeats the process of locating the fan operating point, estimating fan, drive and motor efficiency and calculating the proposed energy usage for each of the operating modes (up to eight) specified by the user.   The sum of the energy use of all of the operating modes is equal to the annual energy use of the proposed fan.  </w:t>
      </w:r>
    </w:p>
    <w:p w:rsidR="00E83F0D" w:rsidRDefault="00E83F0D" w:rsidP="00AD306D">
      <w:pPr>
        <w:spacing w:before="120"/>
      </w:pPr>
      <w:r>
        <w:t xml:space="preserve">Calculation of peak electric demand for the proposed equipment is accomplished in one of two ways.  If only annual operating mode information has been entered </w:t>
      </w:r>
      <w:r w:rsidRPr="00893BE7">
        <w:t xml:space="preserve">then the software calculates the weighted average demand for all operating modes that the user has previously designated as having on-peak operation.  This is the value reported as the average demand of the proposed system.  </w:t>
      </w:r>
      <w:r>
        <w:t>H</w:t>
      </w:r>
      <w:r w:rsidRPr="00893BE7">
        <w:t xml:space="preserve">owever </w:t>
      </w:r>
      <w:r>
        <w:t xml:space="preserve">if </w:t>
      </w:r>
      <w:r w:rsidRPr="00893BE7">
        <w:t xml:space="preserve">daily/monthly data has been entered then the software will identify the DEER three-day peak period for the </w:t>
      </w:r>
      <w:r>
        <w:t xml:space="preserve">specific </w:t>
      </w:r>
      <w:r w:rsidRPr="00893BE7">
        <w:t xml:space="preserve">city/location and will </w:t>
      </w:r>
      <w:r>
        <w:t xml:space="preserve">only </w:t>
      </w:r>
      <w:r w:rsidRPr="00893BE7">
        <w:t xml:space="preserve">utilize information </w:t>
      </w:r>
      <w:r>
        <w:t xml:space="preserve">(operating hours and kWh usage) </w:t>
      </w:r>
      <w:r w:rsidRPr="00893BE7">
        <w:t xml:space="preserve">from the month or months of operating data </w:t>
      </w:r>
      <w:r>
        <w:t xml:space="preserve">that include this period when calculating the weighted average electric demand.  </w:t>
      </w:r>
    </w:p>
    <w:p w:rsidR="00855EAC" w:rsidRDefault="00855EAC" w:rsidP="00AD306D">
      <w:r>
        <w:t>The estimation software calculates the savings associated with replacement of an existing pump with a pump having a higher efficiency.  The energy use of the new pump is calculated in the same manner as previously described for baseline energy use.  The exception being that the new pump efficiency information is either directly substituted for the existing pump efficiency in  equa</w:t>
      </w:r>
      <w:r w:rsidR="00673BDF">
        <w:t>tion 20.</w:t>
      </w:r>
      <w:r>
        <w:t xml:space="preserve">A (positive displacement pumps) or is used to generate a pump performance curve (dynamic pumps), which in turn allows a pump operating point and efficiency value to be estimated for the new pump.  </w:t>
      </w:r>
    </w:p>
    <w:bookmarkEnd w:id="2"/>
    <w:p w:rsidR="00731178" w:rsidRDefault="00731178" w:rsidP="00731178">
      <w:pPr>
        <w:rPr>
          <w:b/>
        </w:rPr>
      </w:pPr>
    </w:p>
    <w:p w:rsidR="00731178" w:rsidRDefault="00731178" w:rsidP="00731178">
      <w:pPr>
        <w:rPr>
          <w:b/>
        </w:rPr>
      </w:pPr>
      <w:r>
        <w:rPr>
          <w:b/>
        </w:rPr>
        <w:t>CPUC Defined Peak Demand Savings</w:t>
      </w:r>
    </w:p>
    <w:p w:rsidR="00731178" w:rsidRDefault="00731178" w:rsidP="00731178">
      <w:r>
        <w:t xml:space="preserve">The CCT software estimates the CPUC defined peak demand savings by calculating the average demand savings. The average demand savings is calculated by dividing the annual savings by the inputted baseline annual hours of operation. The resulting average demand savings approximates the </w:t>
      </w:r>
      <w:smartTag w:uri="urn:schemas-microsoft-com:office:smarttags" w:element="place">
        <w:smartTag w:uri="urn:schemas-microsoft-com:office:smarttags" w:element="PlaceName">
          <w:r>
            <w:t>DEER</w:t>
          </w:r>
        </w:smartTag>
        <w:r>
          <w:t xml:space="preserve"> </w:t>
        </w:r>
        <w:smartTag w:uri="urn:schemas-microsoft-com:office:smarttags" w:element="PlaceType">
          <w:r>
            <w:t>Peak</w:t>
          </w:r>
        </w:smartTag>
      </w:smartTag>
      <w:r>
        <w:t xml:space="preserve"> demand savings because it is assumed the equipments average kW demand is typical during all operating periods.  The software will confirm with the applicant the equipment operates during the defined peak period.</w:t>
      </w:r>
    </w:p>
    <w:p w:rsidR="00855EAC" w:rsidRPr="00885854" w:rsidRDefault="00855EAC" w:rsidP="00AD306D">
      <w:pPr>
        <w:pStyle w:val="Heading4"/>
        <w:rPr>
          <w:b w:val="0"/>
          <w:bCs/>
        </w:rPr>
      </w:pPr>
    </w:p>
    <w:sectPr w:rsidR="00855EAC" w:rsidRPr="00885854" w:rsidSect="00A06295">
      <w:headerReference w:type="even" r:id="rId54"/>
      <w:headerReference w:type="default" r:id="rId55"/>
      <w:footerReference w:type="even" r:id="rId56"/>
      <w:footerReference w:type="default" r:id="rId57"/>
      <w:headerReference w:type="first" r:id="rId58"/>
      <w:footerReference w:type="first" r:id="rId59"/>
      <w:pgSz w:w="12240" w:h="15840" w:code="1"/>
      <w:pgMar w:top="1440" w:right="1440" w:bottom="720" w:left="1800" w:header="720" w:footer="57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2F8" w:rsidRDefault="00FD52F8">
      <w:r>
        <w:separator/>
      </w:r>
    </w:p>
  </w:endnote>
  <w:endnote w:type="continuationSeparator" w:id="0">
    <w:p w:rsidR="00FD52F8" w:rsidRDefault="00FD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19" w:rsidRDefault="007F76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19" w:rsidRDefault="007F7619" w:rsidP="00896DF0">
    <w:pPr>
      <w:pStyle w:val="Footer"/>
      <w:tabs>
        <w:tab w:val="clear" w:pos="8640"/>
        <w:tab w:val="right" w:pos="9000"/>
      </w:tabs>
      <w:spacing w:after="0"/>
      <w:jc w:val="both"/>
      <w:rPr>
        <w:i/>
        <w:sz w:val="18"/>
        <w:szCs w:val="18"/>
      </w:rPr>
    </w:pPr>
  </w:p>
  <w:p w:rsidR="007F7619" w:rsidRPr="009F6652" w:rsidRDefault="007F7619" w:rsidP="00896DF0">
    <w:pPr>
      <w:pStyle w:val="Footer"/>
      <w:tabs>
        <w:tab w:val="clear" w:pos="8640"/>
        <w:tab w:val="right" w:pos="9000"/>
      </w:tabs>
      <w:spacing w:after="0"/>
      <w:jc w:val="both"/>
      <w:rPr>
        <w:i/>
        <w:sz w:val="18"/>
        <w:szCs w:val="18"/>
      </w:rPr>
    </w:pPr>
    <w:r>
      <w:rPr>
        <w:i/>
        <w:sz w:val="18"/>
        <w:szCs w:val="18"/>
      </w:rPr>
      <w:t>June 1, 2009</w:t>
    </w:r>
    <w:r>
      <w:rPr>
        <w:i/>
        <w:sz w:val="18"/>
        <w:szCs w:val="18"/>
      </w:rPr>
      <w:tab/>
    </w:r>
    <w:r w:rsidRPr="009F6652">
      <w:rPr>
        <w:i/>
        <w:sz w:val="18"/>
        <w:szCs w:val="18"/>
      </w:rPr>
      <w:t>2-</w:t>
    </w:r>
    <w:r w:rsidRPr="009F6652">
      <w:rPr>
        <w:rStyle w:val="PageNumber"/>
        <w:i/>
        <w:sz w:val="18"/>
        <w:szCs w:val="18"/>
      </w:rPr>
      <w:fldChar w:fldCharType="begin"/>
    </w:r>
    <w:r w:rsidRPr="009F6652">
      <w:rPr>
        <w:rStyle w:val="PageNumber"/>
        <w:i/>
        <w:sz w:val="18"/>
        <w:szCs w:val="18"/>
      </w:rPr>
      <w:instrText xml:space="preserve"> PAGE </w:instrText>
    </w:r>
    <w:r w:rsidRPr="009F6652">
      <w:rPr>
        <w:rStyle w:val="PageNumber"/>
        <w:i/>
        <w:sz w:val="18"/>
        <w:szCs w:val="18"/>
      </w:rPr>
      <w:fldChar w:fldCharType="separate"/>
    </w:r>
    <w:r w:rsidR="00B0790A">
      <w:rPr>
        <w:rStyle w:val="PageNumber"/>
        <w:i/>
        <w:noProof/>
        <w:sz w:val="18"/>
        <w:szCs w:val="18"/>
      </w:rPr>
      <w:t>15</w:t>
    </w:r>
    <w:r w:rsidRPr="009F6652">
      <w:rPr>
        <w:rStyle w:val="PageNumber"/>
        <w:i/>
        <w:sz w:val="18"/>
        <w:szCs w:val="18"/>
      </w:rPr>
      <w:fldChar w:fldCharType="end"/>
    </w:r>
    <w:r>
      <w:rPr>
        <w:rStyle w:val="PageNumber"/>
        <w:i/>
        <w:sz w:val="18"/>
        <w:szCs w:val="18"/>
      </w:rPr>
      <w:tab/>
    </w:r>
    <w:r>
      <w:rPr>
        <w:i/>
        <w:sz w:val="18"/>
        <w:szCs w:val="18"/>
      </w:rPr>
      <w:t>Version 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19" w:rsidRPr="009F6652" w:rsidRDefault="007F7619" w:rsidP="002B529D">
    <w:pPr>
      <w:pStyle w:val="Footer"/>
      <w:tabs>
        <w:tab w:val="clear" w:pos="8640"/>
        <w:tab w:val="right" w:pos="9000"/>
      </w:tabs>
      <w:spacing w:after="0"/>
      <w:rPr>
        <w:i/>
        <w:sz w:val="18"/>
        <w:szCs w:val="18"/>
      </w:rPr>
    </w:pPr>
    <w:r>
      <w:rPr>
        <w:i/>
        <w:sz w:val="18"/>
        <w:szCs w:val="18"/>
      </w:rPr>
      <w:t>June 1, 2009</w:t>
    </w:r>
    <w:r>
      <w:rPr>
        <w:i/>
        <w:sz w:val="18"/>
        <w:szCs w:val="18"/>
      </w:rPr>
      <w:tab/>
    </w:r>
    <w:r>
      <w:rPr>
        <w:rStyle w:val="PageNumber"/>
        <w:i/>
        <w:sz w:val="18"/>
        <w:szCs w:val="18"/>
      </w:rPr>
      <w:tab/>
    </w:r>
    <w:r>
      <w:rPr>
        <w:i/>
        <w:sz w:val="18"/>
        <w:szCs w:val="18"/>
      </w:rPr>
      <w:t>Version 1.6</w:t>
    </w:r>
    <w:r>
      <w:rPr>
        <w:i/>
        <w:sz w:val="18"/>
        <w:szCs w:val="18"/>
      </w:rPr>
      <w:tab/>
    </w:r>
  </w:p>
  <w:p w:rsidR="007F7619" w:rsidRDefault="007F76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2F8" w:rsidRDefault="00FD52F8">
      <w:r>
        <w:separator/>
      </w:r>
    </w:p>
  </w:footnote>
  <w:footnote w:type="continuationSeparator" w:id="0">
    <w:p w:rsidR="00FD52F8" w:rsidRDefault="00FD52F8">
      <w:r>
        <w:continuationSeparator/>
      </w:r>
    </w:p>
  </w:footnote>
  <w:footnote w:id="1">
    <w:p w:rsidR="00D2729C" w:rsidRDefault="00D2729C" w:rsidP="00D2729C">
      <w:pPr>
        <w:pStyle w:val="FootnoteText"/>
      </w:pPr>
      <w:r>
        <w:rPr>
          <w:rStyle w:val="FootnoteReference"/>
        </w:rPr>
        <w:footnoteRef/>
      </w:r>
      <w:r>
        <w:t xml:space="preserve"> A system pressure curve is not needed for applications involving unducted exhaust fans and these inputs do not therefore appear when the exhaust fan checkbox is checked.</w:t>
      </w:r>
    </w:p>
  </w:footnote>
  <w:footnote w:id="2">
    <w:p w:rsidR="00D0064E" w:rsidRPr="00C70FB0" w:rsidRDefault="00D0064E" w:rsidP="00D0064E">
      <w:pPr>
        <w:pStyle w:val="FootnoteText"/>
      </w:pPr>
      <w:r w:rsidRPr="00C70FB0">
        <w:rPr>
          <w:rStyle w:val="FootnoteReference"/>
        </w:rPr>
        <w:footnoteRef/>
      </w:r>
      <w:r w:rsidRPr="00C70FB0">
        <w:t>Curve data extracted from generic curves shown in AMCA Publication 201-02, “Fans &amp; Systems”.</w:t>
      </w:r>
    </w:p>
  </w:footnote>
  <w:footnote w:id="3">
    <w:p w:rsidR="00E3635F" w:rsidRDefault="00E3635F" w:rsidP="00E3635F">
      <w:pPr>
        <w:pStyle w:val="FootnoteText"/>
      </w:pPr>
      <w:r>
        <w:rPr>
          <w:rStyle w:val="FootnoteReference"/>
        </w:rPr>
        <w:footnoteRef/>
      </w:r>
      <w:r>
        <w:t xml:space="preserve"> See AMCA 203-90, Field Performance Measurement of Fan Systems, Annex L. Estimated Belt Drive Loss.  </w:t>
      </w:r>
      <w:r w:rsidRPr="00807F99">
        <w:rPr>
          <w:i/>
        </w:rPr>
        <w:t>Belt drives are assumed to be in good working condition.</w:t>
      </w:r>
    </w:p>
  </w:footnote>
  <w:footnote w:id="4">
    <w:p w:rsidR="00E3635F" w:rsidRPr="00ED4CAB" w:rsidRDefault="00E3635F" w:rsidP="00E3635F">
      <w:pPr>
        <w:pStyle w:val="FootnoteText"/>
        <w:rPr>
          <w:sz w:val="20"/>
        </w:rPr>
      </w:pPr>
      <w:r>
        <w:rPr>
          <w:rStyle w:val="FootnoteReference"/>
        </w:rPr>
        <w:footnoteRef/>
      </w:r>
      <w:r>
        <w:t xml:space="preserve"> </w:t>
      </w:r>
      <w:r w:rsidRPr="00ED4CAB">
        <w:rPr>
          <w:sz w:val="20"/>
        </w:rPr>
        <w:t>System pressure is assumed to follow a simple quadratic expression of the form: P = mQ</w:t>
      </w:r>
      <w:r w:rsidRPr="00ED4CAB">
        <w:rPr>
          <w:sz w:val="20"/>
          <w:vertAlign w:val="superscript"/>
        </w:rPr>
        <w:t>2</w:t>
      </w:r>
      <w:r w:rsidRPr="00ED4CAB">
        <w:rPr>
          <w:sz w:val="20"/>
        </w:rPr>
        <w:t xml:space="preserve">, where m is calculated using the design flow and pressure information provided by the user. </w:t>
      </w:r>
    </w:p>
  </w:footnote>
  <w:footnote w:id="5">
    <w:p w:rsidR="00E3635F" w:rsidRDefault="00E3635F" w:rsidP="00E3635F">
      <w:pPr>
        <w:pStyle w:val="FootnoteText"/>
      </w:pPr>
      <w:r w:rsidRPr="00ED4CAB">
        <w:rPr>
          <w:rStyle w:val="FootnoteReference"/>
          <w:sz w:val="20"/>
        </w:rPr>
        <w:footnoteRef/>
      </w:r>
      <w:r w:rsidRPr="00ED4CAB">
        <w:rPr>
          <w:sz w:val="20"/>
        </w:rPr>
        <w:t xml:space="preserve"> Source: NYB Engineering Letter 11 -- Selection Criteria for Dampers (www.nyb.com)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19" w:rsidRDefault="007F76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19" w:rsidRDefault="007F7619">
    <w:pPr>
      <w:pStyle w:val="Header"/>
      <w:tabs>
        <w:tab w:val="clear" w:pos="8640"/>
        <w:tab w:val="right" w:pos="9000"/>
      </w:tabs>
      <w:rPr>
        <w:i/>
        <w:sz w:val="18"/>
      </w:rPr>
    </w:pPr>
    <w:r>
      <w:rPr>
        <w:i/>
        <w:sz w:val="18"/>
      </w:rPr>
      <w:t xml:space="preserve">2009 </w:t>
    </w:r>
    <w:r w:rsidR="003C21C8">
      <w:rPr>
        <w:i/>
        <w:sz w:val="18"/>
      </w:rPr>
      <w:t>CCT</w:t>
    </w:r>
    <w:r>
      <w:rPr>
        <w:i/>
        <w:sz w:val="18"/>
      </w:rPr>
      <w:t xml:space="preserve"> Program Procedures Manual</w:t>
    </w:r>
    <w:r>
      <w:rPr>
        <w:i/>
        <w:sz w:val="18"/>
      </w:rPr>
      <w:tab/>
    </w:r>
    <w:r>
      <w:rPr>
        <w:i/>
        <w:sz w:val="18"/>
      </w:rPr>
      <w:tab/>
      <w:t>Section 2:  Estimating Energy Savings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19" w:rsidRDefault="007F76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E5C40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671652"/>
    <w:multiLevelType w:val="singleLevel"/>
    <w:tmpl w:val="D8F27B70"/>
    <w:lvl w:ilvl="0">
      <w:start w:val="1"/>
      <w:numFmt w:val="decimal"/>
      <w:pStyle w:val="List"/>
      <w:lvlText w:val="%1."/>
      <w:lvlJc w:val="left"/>
      <w:pPr>
        <w:tabs>
          <w:tab w:val="num" w:pos="360"/>
        </w:tabs>
        <w:ind w:left="360" w:hanging="360"/>
      </w:pPr>
    </w:lvl>
  </w:abstractNum>
  <w:abstractNum w:abstractNumId="2" w15:restartNumberingAfterBreak="0">
    <w:nsid w:val="09A5371F"/>
    <w:multiLevelType w:val="multilevel"/>
    <w:tmpl w:val="9C04B4C2"/>
    <w:lvl w:ilvl="0">
      <w:start w:val="1"/>
      <w:numFmt w:val="decimal"/>
      <w:lvlText w:val="%1."/>
      <w:lvlJc w:val="left"/>
      <w:pPr>
        <w:tabs>
          <w:tab w:val="num" w:pos="360"/>
        </w:tabs>
        <w:ind w:left="360" w:hanging="360"/>
      </w:pPr>
    </w:lvl>
    <w:lvl w:ilvl="1">
      <w:start w:val="2"/>
      <w:numFmt w:val="decimal"/>
      <w:isLgl/>
      <w:lvlText w:val="%1.%2"/>
      <w:lvlJc w:val="left"/>
      <w:pPr>
        <w:tabs>
          <w:tab w:val="num" w:pos="780"/>
        </w:tabs>
        <w:ind w:left="780" w:hanging="780"/>
      </w:pPr>
      <w:rPr>
        <w:rFonts w:hint="default"/>
      </w:rPr>
    </w:lvl>
    <w:lvl w:ilvl="2">
      <w:start w:val="10"/>
      <w:numFmt w:val="decimal"/>
      <w:isLgl/>
      <w:lvlText w:val="%1.%2.%3"/>
      <w:lvlJc w:val="left"/>
      <w:pPr>
        <w:tabs>
          <w:tab w:val="num" w:pos="780"/>
        </w:tabs>
        <w:ind w:left="780" w:hanging="780"/>
      </w:pPr>
      <w:rPr>
        <w:rFonts w:hint="default"/>
      </w:rPr>
    </w:lvl>
    <w:lvl w:ilvl="3">
      <w:start w:val="1"/>
      <w:numFmt w:val="decimal"/>
      <w:isLgl/>
      <w:lvlText w:val="%1.%2.%3.%4"/>
      <w:lvlJc w:val="left"/>
      <w:pPr>
        <w:tabs>
          <w:tab w:val="num" w:pos="780"/>
        </w:tabs>
        <w:ind w:left="780" w:hanging="7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CD867AE"/>
    <w:multiLevelType w:val="hybridMultilevel"/>
    <w:tmpl w:val="8EB2B33A"/>
    <w:lvl w:ilvl="0" w:tplc="A1389358">
      <w:start w:val="1"/>
      <w:numFmt w:val="bullet"/>
      <w:lvlText w:val=""/>
      <w:lvlJc w:val="left"/>
      <w:pPr>
        <w:tabs>
          <w:tab w:val="num" w:pos="720"/>
        </w:tabs>
        <w:ind w:left="72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744F8"/>
    <w:multiLevelType w:val="hybridMultilevel"/>
    <w:tmpl w:val="37E268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4F7700"/>
    <w:multiLevelType w:val="hybridMultilevel"/>
    <w:tmpl w:val="0D6A1036"/>
    <w:lvl w:ilvl="0" w:tplc="A1389358">
      <w:start w:val="1"/>
      <w:numFmt w:val="bullet"/>
      <w:lvlText w:val=""/>
      <w:lvlJc w:val="left"/>
      <w:pPr>
        <w:tabs>
          <w:tab w:val="num" w:pos="720"/>
        </w:tabs>
        <w:ind w:left="72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64F10"/>
    <w:multiLevelType w:val="multilevel"/>
    <w:tmpl w:val="B906D12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pStyle w:val="Heading5"/>
      <w:lvlText w:val="%1.%2.%3.%4.%5"/>
      <w:lvlJc w:val="left"/>
      <w:pPr>
        <w:tabs>
          <w:tab w:val="num" w:pos="1080"/>
        </w:tabs>
        <w:ind w:left="1080" w:hanging="1080"/>
      </w:pPr>
      <w:rPr>
        <w:rFonts w:hint="default"/>
      </w:rPr>
    </w:lvl>
    <w:lvl w:ilvl="5">
      <w:start w:val="1"/>
      <w:numFmt w:val="decimal"/>
      <w:pStyle w:val="Heading6"/>
      <w:lvlText w:val="%1.%2.%3.%4.%5.%6"/>
      <w:lvlJc w:val="left"/>
      <w:pPr>
        <w:tabs>
          <w:tab w:val="num" w:pos="1080"/>
        </w:tabs>
        <w:ind w:left="1080" w:hanging="1080"/>
      </w:pPr>
      <w:rPr>
        <w:rFonts w:hint="default"/>
      </w:rPr>
    </w:lvl>
    <w:lvl w:ilvl="6">
      <w:start w:val="1"/>
      <w:numFmt w:val="decimal"/>
      <w:pStyle w:val="Heading7"/>
      <w:lvlText w:val="%1.%2.%3.%4.%5.%6.%7"/>
      <w:lvlJc w:val="left"/>
      <w:pPr>
        <w:tabs>
          <w:tab w:val="num" w:pos="1440"/>
        </w:tabs>
        <w:ind w:left="1440" w:hanging="1440"/>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800"/>
        </w:tabs>
        <w:ind w:left="1800" w:hanging="1800"/>
      </w:pPr>
      <w:rPr>
        <w:rFonts w:hint="default"/>
      </w:rPr>
    </w:lvl>
  </w:abstractNum>
  <w:abstractNum w:abstractNumId="7" w15:restartNumberingAfterBreak="0">
    <w:nsid w:val="1E916383"/>
    <w:multiLevelType w:val="multilevel"/>
    <w:tmpl w:val="F794A2D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108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A57FF"/>
    <w:multiLevelType w:val="hybridMultilevel"/>
    <w:tmpl w:val="DF94B1FA"/>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35407"/>
    <w:multiLevelType w:val="hybridMultilevel"/>
    <w:tmpl w:val="B6D21C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8D07995"/>
    <w:multiLevelType w:val="hybridMultilevel"/>
    <w:tmpl w:val="51220EE2"/>
    <w:lvl w:ilvl="0" w:tplc="D604DB6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DF11FF2"/>
    <w:multiLevelType w:val="multilevel"/>
    <w:tmpl w:val="9536B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D04A78"/>
    <w:multiLevelType w:val="hybridMultilevel"/>
    <w:tmpl w:val="4E2A30AE"/>
    <w:lvl w:ilvl="0" w:tplc="A1389358">
      <w:start w:val="1"/>
      <w:numFmt w:val="bullet"/>
      <w:lvlText w:val=""/>
      <w:lvlJc w:val="left"/>
      <w:pPr>
        <w:tabs>
          <w:tab w:val="num" w:pos="720"/>
        </w:tabs>
        <w:ind w:left="72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F86962"/>
    <w:multiLevelType w:val="hybridMultilevel"/>
    <w:tmpl w:val="3516FB56"/>
    <w:lvl w:ilvl="0" w:tplc="5732A9F2">
      <w:start w:val="1"/>
      <w:numFmt w:val="bullet"/>
      <w:pStyle w:val="0PIERBullet"/>
      <w:lvlText w:val="•"/>
      <w:lvlJc w:val="left"/>
      <w:pPr>
        <w:tabs>
          <w:tab w:val="num" w:pos="810"/>
        </w:tabs>
        <w:ind w:left="810" w:hanging="360"/>
      </w:pPr>
      <w:rPr>
        <w:rFonts w:ascii="Palatino Linotype" w:hAnsi="Palatino Linotype"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6128E5"/>
    <w:multiLevelType w:val="hybridMultilevel"/>
    <w:tmpl w:val="0EF6589A"/>
    <w:lvl w:ilvl="0" w:tplc="4A8AE16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E45391"/>
    <w:multiLevelType w:val="hybridMultilevel"/>
    <w:tmpl w:val="6AEEC0F4"/>
    <w:lvl w:ilvl="0" w:tplc="4A8AE16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2A2960"/>
    <w:multiLevelType w:val="hybridMultilevel"/>
    <w:tmpl w:val="FFAE556C"/>
    <w:lvl w:ilvl="0" w:tplc="4A8AE16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12D224B"/>
    <w:multiLevelType w:val="hybridMultilevel"/>
    <w:tmpl w:val="A9548ACA"/>
    <w:lvl w:ilvl="0" w:tplc="C8A4EED4">
      <w:start w:val="1"/>
      <w:numFmt w:val="decimal"/>
      <w:lvlText w:val="%1."/>
      <w:lvlJc w:val="left"/>
      <w:pPr>
        <w:tabs>
          <w:tab w:val="num" w:pos="720"/>
        </w:tabs>
        <w:ind w:left="720" w:hanging="360"/>
      </w:pPr>
      <w:rPr>
        <w:rFonts w:hint="default"/>
      </w:rPr>
    </w:lvl>
    <w:lvl w:ilvl="1" w:tplc="E60E5146">
      <w:numFmt w:val="none"/>
      <w:lvlText w:val=""/>
      <w:lvlJc w:val="left"/>
      <w:pPr>
        <w:tabs>
          <w:tab w:val="num" w:pos="360"/>
        </w:tabs>
      </w:pPr>
    </w:lvl>
    <w:lvl w:ilvl="2" w:tplc="7AF0CD26">
      <w:numFmt w:val="none"/>
      <w:lvlText w:val=""/>
      <w:lvlJc w:val="left"/>
      <w:pPr>
        <w:tabs>
          <w:tab w:val="num" w:pos="360"/>
        </w:tabs>
      </w:pPr>
    </w:lvl>
    <w:lvl w:ilvl="3" w:tplc="B8A07AEE">
      <w:numFmt w:val="none"/>
      <w:lvlText w:val=""/>
      <w:lvlJc w:val="left"/>
      <w:pPr>
        <w:tabs>
          <w:tab w:val="num" w:pos="360"/>
        </w:tabs>
      </w:pPr>
    </w:lvl>
    <w:lvl w:ilvl="4" w:tplc="707A7D92">
      <w:numFmt w:val="none"/>
      <w:lvlText w:val=""/>
      <w:lvlJc w:val="left"/>
      <w:pPr>
        <w:tabs>
          <w:tab w:val="num" w:pos="360"/>
        </w:tabs>
      </w:pPr>
    </w:lvl>
    <w:lvl w:ilvl="5" w:tplc="E55C75BE">
      <w:numFmt w:val="none"/>
      <w:lvlText w:val=""/>
      <w:lvlJc w:val="left"/>
      <w:pPr>
        <w:tabs>
          <w:tab w:val="num" w:pos="360"/>
        </w:tabs>
      </w:pPr>
    </w:lvl>
    <w:lvl w:ilvl="6" w:tplc="6E4AA47A">
      <w:numFmt w:val="none"/>
      <w:lvlText w:val=""/>
      <w:lvlJc w:val="left"/>
      <w:pPr>
        <w:tabs>
          <w:tab w:val="num" w:pos="360"/>
        </w:tabs>
      </w:pPr>
    </w:lvl>
    <w:lvl w:ilvl="7" w:tplc="6C8E0788">
      <w:numFmt w:val="none"/>
      <w:lvlText w:val=""/>
      <w:lvlJc w:val="left"/>
      <w:pPr>
        <w:tabs>
          <w:tab w:val="num" w:pos="360"/>
        </w:tabs>
      </w:pPr>
    </w:lvl>
    <w:lvl w:ilvl="8" w:tplc="39CE21E2">
      <w:numFmt w:val="none"/>
      <w:lvlText w:val=""/>
      <w:lvlJc w:val="left"/>
      <w:pPr>
        <w:tabs>
          <w:tab w:val="num" w:pos="360"/>
        </w:tabs>
      </w:pPr>
    </w:lvl>
  </w:abstractNum>
  <w:abstractNum w:abstractNumId="18" w15:restartNumberingAfterBreak="0">
    <w:nsid w:val="48F63B12"/>
    <w:multiLevelType w:val="multilevel"/>
    <w:tmpl w:val="DDC8FAC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53DE"/>
    <w:multiLevelType w:val="hybridMultilevel"/>
    <w:tmpl w:val="8722854E"/>
    <w:lvl w:ilvl="0" w:tplc="0409000B">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50773652"/>
    <w:multiLevelType w:val="hybridMultilevel"/>
    <w:tmpl w:val="5574A172"/>
    <w:lvl w:ilvl="0" w:tplc="4A8AE168">
      <w:start w:val="1"/>
      <w:numFmt w:val="bullet"/>
      <w:pStyle w:val="StyleHeading5105ptBol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4F5BC4"/>
    <w:multiLevelType w:val="hybridMultilevel"/>
    <w:tmpl w:val="6EEA9570"/>
    <w:lvl w:ilvl="0" w:tplc="9A9616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1">
      <w:start w:val="1"/>
      <w:numFmt w:val="bullet"/>
      <w:lvlText w:val=""/>
      <w:lvlJc w:val="left"/>
      <w:pPr>
        <w:tabs>
          <w:tab w:val="num" w:pos="1440"/>
        </w:tabs>
        <w:ind w:left="1440" w:hanging="360"/>
      </w:pPr>
      <w:rPr>
        <w:rFonts w:ascii="Symbol" w:hAnsi="Symbol"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4C25106"/>
    <w:multiLevelType w:val="hybridMultilevel"/>
    <w:tmpl w:val="5FE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903F4"/>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24" w15:restartNumberingAfterBreak="0">
    <w:nsid w:val="59D86DC2"/>
    <w:multiLevelType w:val="multilevel"/>
    <w:tmpl w:val="DF9C143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Times New Roman" w:hAnsi="Times New Roman"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4310D6"/>
    <w:multiLevelType w:val="multilevel"/>
    <w:tmpl w:val="F19CB2B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72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7E6C93"/>
    <w:multiLevelType w:val="hybridMultilevel"/>
    <w:tmpl w:val="89BEC950"/>
    <w:lvl w:ilvl="0" w:tplc="9A961646">
      <w:start w:val="1"/>
      <w:numFmt w:val="bullet"/>
      <w:pStyle w:val="NormalBold"/>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600F7BD3"/>
    <w:multiLevelType w:val="hybridMultilevel"/>
    <w:tmpl w:val="DDC8FAC0"/>
    <w:lvl w:ilvl="0" w:tplc="8D52FDE4">
      <w:start w:val="1"/>
      <w:numFmt w:val="bullet"/>
      <w:lvlText w:val=""/>
      <w:lvlJc w:val="left"/>
      <w:pPr>
        <w:tabs>
          <w:tab w:val="num" w:pos="720"/>
        </w:tabs>
        <w:ind w:left="720" w:hanging="360"/>
      </w:pPr>
      <w:rPr>
        <w:rFonts w:ascii="Symbol" w:hAnsi="Symbol" w:hint="default"/>
      </w:rPr>
    </w:lvl>
    <w:lvl w:ilvl="1" w:tplc="B1EE7330">
      <w:start w:val="1"/>
      <w:numFmt w:val="bullet"/>
      <w:pStyle w:val="Points"/>
      <w:lvlText w:val=""/>
      <w:lvlJc w:val="left"/>
      <w:pPr>
        <w:tabs>
          <w:tab w:val="num" w:pos="1080"/>
        </w:tabs>
        <w:ind w:left="1080" w:hanging="360"/>
      </w:pPr>
      <w:rPr>
        <w:rFonts w:ascii="Wingdings" w:hAnsi="Wingdings" w:hint="default"/>
      </w:rPr>
    </w:lvl>
    <w:lvl w:ilvl="2" w:tplc="95E2A5CC" w:tentative="1">
      <w:start w:val="1"/>
      <w:numFmt w:val="bullet"/>
      <w:lvlText w:val=""/>
      <w:lvlJc w:val="left"/>
      <w:pPr>
        <w:tabs>
          <w:tab w:val="num" w:pos="2160"/>
        </w:tabs>
        <w:ind w:left="2160" w:hanging="360"/>
      </w:pPr>
      <w:rPr>
        <w:rFonts w:ascii="Wingdings" w:hAnsi="Wingdings" w:hint="default"/>
      </w:rPr>
    </w:lvl>
    <w:lvl w:ilvl="3" w:tplc="2B6E9DB0" w:tentative="1">
      <w:start w:val="1"/>
      <w:numFmt w:val="bullet"/>
      <w:lvlText w:val=""/>
      <w:lvlJc w:val="left"/>
      <w:pPr>
        <w:tabs>
          <w:tab w:val="num" w:pos="2880"/>
        </w:tabs>
        <w:ind w:left="2880" w:hanging="360"/>
      </w:pPr>
      <w:rPr>
        <w:rFonts w:ascii="Symbol" w:hAnsi="Symbol" w:hint="default"/>
      </w:rPr>
    </w:lvl>
    <w:lvl w:ilvl="4" w:tplc="0F3E08DA" w:tentative="1">
      <w:start w:val="1"/>
      <w:numFmt w:val="bullet"/>
      <w:lvlText w:val="o"/>
      <w:lvlJc w:val="left"/>
      <w:pPr>
        <w:tabs>
          <w:tab w:val="num" w:pos="3600"/>
        </w:tabs>
        <w:ind w:left="3600" w:hanging="360"/>
      </w:pPr>
      <w:rPr>
        <w:rFonts w:ascii="Courier New" w:hAnsi="Courier New" w:hint="default"/>
      </w:rPr>
    </w:lvl>
    <w:lvl w:ilvl="5" w:tplc="0408F120" w:tentative="1">
      <w:start w:val="1"/>
      <w:numFmt w:val="bullet"/>
      <w:lvlText w:val=""/>
      <w:lvlJc w:val="left"/>
      <w:pPr>
        <w:tabs>
          <w:tab w:val="num" w:pos="4320"/>
        </w:tabs>
        <w:ind w:left="4320" w:hanging="360"/>
      </w:pPr>
      <w:rPr>
        <w:rFonts w:ascii="Wingdings" w:hAnsi="Wingdings" w:hint="default"/>
      </w:rPr>
    </w:lvl>
    <w:lvl w:ilvl="6" w:tplc="EECEEBDE" w:tentative="1">
      <w:start w:val="1"/>
      <w:numFmt w:val="bullet"/>
      <w:lvlText w:val=""/>
      <w:lvlJc w:val="left"/>
      <w:pPr>
        <w:tabs>
          <w:tab w:val="num" w:pos="5040"/>
        </w:tabs>
        <w:ind w:left="5040" w:hanging="360"/>
      </w:pPr>
      <w:rPr>
        <w:rFonts w:ascii="Symbol" w:hAnsi="Symbol" w:hint="default"/>
      </w:rPr>
    </w:lvl>
    <w:lvl w:ilvl="7" w:tplc="2EA281F2" w:tentative="1">
      <w:start w:val="1"/>
      <w:numFmt w:val="bullet"/>
      <w:lvlText w:val="o"/>
      <w:lvlJc w:val="left"/>
      <w:pPr>
        <w:tabs>
          <w:tab w:val="num" w:pos="5760"/>
        </w:tabs>
        <w:ind w:left="5760" w:hanging="360"/>
      </w:pPr>
      <w:rPr>
        <w:rFonts w:ascii="Courier New" w:hAnsi="Courier New" w:hint="default"/>
      </w:rPr>
    </w:lvl>
    <w:lvl w:ilvl="8" w:tplc="AF0256A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120271"/>
    <w:multiLevelType w:val="hybridMultilevel"/>
    <w:tmpl w:val="8BC6C0C6"/>
    <w:lvl w:ilvl="0" w:tplc="58508DC4">
      <w:start w:val="1"/>
      <w:numFmt w:val="bullet"/>
      <w:lvlText w:val=""/>
      <w:lvlJc w:val="left"/>
      <w:pPr>
        <w:tabs>
          <w:tab w:val="num" w:pos="720"/>
        </w:tabs>
        <w:ind w:left="720" w:hanging="360"/>
      </w:pPr>
      <w:rPr>
        <w:rFonts w:ascii="Symbol" w:hAnsi="Symbol" w:hint="default"/>
        <w:b w:val="0"/>
        <w:i w:val="0"/>
        <w:sz w:val="24"/>
        <w:szCs w:val="24"/>
      </w:rPr>
    </w:lvl>
    <w:lvl w:ilvl="1" w:tplc="0F20ADB4">
      <w:start w:val="1"/>
      <w:numFmt w:val="bullet"/>
      <w:lvlText w:val=""/>
      <w:lvlJc w:val="left"/>
      <w:pPr>
        <w:tabs>
          <w:tab w:val="num" w:pos="1440"/>
        </w:tabs>
        <w:ind w:left="1440" w:hanging="360"/>
      </w:pPr>
      <w:rPr>
        <w:rFonts w:ascii="Wingdings" w:hAnsi="Wingdings" w:hint="default"/>
        <w:b w:val="0"/>
        <w:i w:val="0"/>
        <w:sz w:val="24"/>
        <w:szCs w:val="24"/>
      </w:rPr>
    </w:lvl>
    <w:lvl w:ilvl="2" w:tplc="683AF43E" w:tentative="1">
      <w:start w:val="1"/>
      <w:numFmt w:val="bullet"/>
      <w:lvlText w:val=""/>
      <w:lvlJc w:val="left"/>
      <w:pPr>
        <w:tabs>
          <w:tab w:val="num" w:pos="2160"/>
        </w:tabs>
        <w:ind w:left="2160" w:hanging="360"/>
      </w:pPr>
      <w:rPr>
        <w:rFonts w:ascii="Wingdings" w:hAnsi="Wingdings" w:hint="default"/>
      </w:rPr>
    </w:lvl>
    <w:lvl w:ilvl="3" w:tplc="6E74F226" w:tentative="1">
      <w:start w:val="1"/>
      <w:numFmt w:val="bullet"/>
      <w:lvlText w:val=""/>
      <w:lvlJc w:val="left"/>
      <w:pPr>
        <w:tabs>
          <w:tab w:val="num" w:pos="2880"/>
        </w:tabs>
        <w:ind w:left="2880" w:hanging="360"/>
      </w:pPr>
      <w:rPr>
        <w:rFonts w:ascii="Symbol" w:hAnsi="Symbol" w:hint="default"/>
      </w:rPr>
    </w:lvl>
    <w:lvl w:ilvl="4" w:tplc="55146D5A" w:tentative="1">
      <w:start w:val="1"/>
      <w:numFmt w:val="bullet"/>
      <w:lvlText w:val="o"/>
      <w:lvlJc w:val="left"/>
      <w:pPr>
        <w:tabs>
          <w:tab w:val="num" w:pos="3600"/>
        </w:tabs>
        <w:ind w:left="3600" w:hanging="360"/>
      </w:pPr>
      <w:rPr>
        <w:rFonts w:ascii="Courier New" w:hAnsi="Courier New" w:cs="Courier New" w:hint="default"/>
      </w:rPr>
    </w:lvl>
    <w:lvl w:ilvl="5" w:tplc="B1081DDA" w:tentative="1">
      <w:start w:val="1"/>
      <w:numFmt w:val="bullet"/>
      <w:lvlText w:val=""/>
      <w:lvlJc w:val="left"/>
      <w:pPr>
        <w:tabs>
          <w:tab w:val="num" w:pos="4320"/>
        </w:tabs>
        <w:ind w:left="4320" w:hanging="360"/>
      </w:pPr>
      <w:rPr>
        <w:rFonts w:ascii="Wingdings" w:hAnsi="Wingdings" w:hint="default"/>
      </w:rPr>
    </w:lvl>
    <w:lvl w:ilvl="6" w:tplc="A056A9EA" w:tentative="1">
      <w:start w:val="1"/>
      <w:numFmt w:val="bullet"/>
      <w:lvlText w:val=""/>
      <w:lvlJc w:val="left"/>
      <w:pPr>
        <w:tabs>
          <w:tab w:val="num" w:pos="5040"/>
        </w:tabs>
        <w:ind w:left="5040" w:hanging="360"/>
      </w:pPr>
      <w:rPr>
        <w:rFonts w:ascii="Symbol" w:hAnsi="Symbol" w:hint="default"/>
      </w:rPr>
    </w:lvl>
    <w:lvl w:ilvl="7" w:tplc="F88004FE" w:tentative="1">
      <w:start w:val="1"/>
      <w:numFmt w:val="bullet"/>
      <w:lvlText w:val="o"/>
      <w:lvlJc w:val="left"/>
      <w:pPr>
        <w:tabs>
          <w:tab w:val="num" w:pos="5760"/>
        </w:tabs>
        <w:ind w:left="5760" w:hanging="360"/>
      </w:pPr>
      <w:rPr>
        <w:rFonts w:ascii="Courier New" w:hAnsi="Courier New" w:cs="Courier New" w:hint="default"/>
      </w:rPr>
    </w:lvl>
    <w:lvl w:ilvl="8" w:tplc="C4EAEA5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7310EF"/>
    <w:multiLevelType w:val="multilevel"/>
    <w:tmpl w:val="80BE8F6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6DE194D"/>
    <w:multiLevelType w:val="hybridMultilevel"/>
    <w:tmpl w:val="93943B8A"/>
    <w:lvl w:ilvl="0" w:tplc="287A2462">
      <w:start w:val="1"/>
      <w:numFmt w:val="bullet"/>
      <w:lvlText w:val=""/>
      <w:lvlJc w:val="left"/>
      <w:pPr>
        <w:tabs>
          <w:tab w:val="num" w:pos="720"/>
        </w:tabs>
        <w:ind w:left="720" w:hanging="360"/>
      </w:pPr>
      <w:rPr>
        <w:rFonts w:ascii="Symbol" w:hAnsi="Symbol" w:hint="default"/>
      </w:rPr>
    </w:lvl>
    <w:lvl w:ilvl="1" w:tplc="17FA40AC" w:tentative="1">
      <w:start w:val="1"/>
      <w:numFmt w:val="bullet"/>
      <w:lvlText w:val="o"/>
      <w:lvlJc w:val="left"/>
      <w:pPr>
        <w:tabs>
          <w:tab w:val="num" w:pos="1440"/>
        </w:tabs>
        <w:ind w:left="1440" w:hanging="360"/>
      </w:pPr>
      <w:rPr>
        <w:rFonts w:ascii="Courier New" w:hAnsi="Courier New" w:hint="default"/>
      </w:rPr>
    </w:lvl>
    <w:lvl w:ilvl="2" w:tplc="748A2C9C" w:tentative="1">
      <w:start w:val="1"/>
      <w:numFmt w:val="bullet"/>
      <w:lvlText w:val=""/>
      <w:lvlJc w:val="left"/>
      <w:pPr>
        <w:tabs>
          <w:tab w:val="num" w:pos="2160"/>
        </w:tabs>
        <w:ind w:left="2160" w:hanging="360"/>
      </w:pPr>
      <w:rPr>
        <w:rFonts w:ascii="Wingdings" w:hAnsi="Wingdings" w:hint="default"/>
      </w:rPr>
    </w:lvl>
    <w:lvl w:ilvl="3" w:tplc="C01EB6DC" w:tentative="1">
      <w:start w:val="1"/>
      <w:numFmt w:val="bullet"/>
      <w:lvlText w:val=""/>
      <w:lvlJc w:val="left"/>
      <w:pPr>
        <w:tabs>
          <w:tab w:val="num" w:pos="2880"/>
        </w:tabs>
        <w:ind w:left="2880" w:hanging="360"/>
      </w:pPr>
      <w:rPr>
        <w:rFonts w:ascii="Symbol" w:hAnsi="Symbol" w:hint="default"/>
      </w:rPr>
    </w:lvl>
    <w:lvl w:ilvl="4" w:tplc="C5304500" w:tentative="1">
      <w:start w:val="1"/>
      <w:numFmt w:val="bullet"/>
      <w:lvlText w:val="o"/>
      <w:lvlJc w:val="left"/>
      <w:pPr>
        <w:tabs>
          <w:tab w:val="num" w:pos="3600"/>
        </w:tabs>
        <w:ind w:left="3600" w:hanging="360"/>
      </w:pPr>
      <w:rPr>
        <w:rFonts w:ascii="Courier New" w:hAnsi="Courier New" w:hint="default"/>
      </w:rPr>
    </w:lvl>
    <w:lvl w:ilvl="5" w:tplc="5E9CF7AC" w:tentative="1">
      <w:start w:val="1"/>
      <w:numFmt w:val="bullet"/>
      <w:lvlText w:val=""/>
      <w:lvlJc w:val="left"/>
      <w:pPr>
        <w:tabs>
          <w:tab w:val="num" w:pos="4320"/>
        </w:tabs>
        <w:ind w:left="4320" w:hanging="360"/>
      </w:pPr>
      <w:rPr>
        <w:rFonts w:ascii="Wingdings" w:hAnsi="Wingdings" w:hint="default"/>
      </w:rPr>
    </w:lvl>
    <w:lvl w:ilvl="6" w:tplc="2272D9B2" w:tentative="1">
      <w:start w:val="1"/>
      <w:numFmt w:val="bullet"/>
      <w:lvlText w:val=""/>
      <w:lvlJc w:val="left"/>
      <w:pPr>
        <w:tabs>
          <w:tab w:val="num" w:pos="5040"/>
        </w:tabs>
        <w:ind w:left="5040" w:hanging="360"/>
      </w:pPr>
      <w:rPr>
        <w:rFonts w:ascii="Symbol" w:hAnsi="Symbol" w:hint="default"/>
      </w:rPr>
    </w:lvl>
    <w:lvl w:ilvl="7" w:tplc="365A6B12" w:tentative="1">
      <w:start w:val="1"/>
      <w:numFmt w:val="bullet"/>
      <w:lvlText w:val="o"/>
      <w:lvlJc w:val="left"/>
      <w:pPr>
        <w:tabs>
          <w:tab w:val="num" w:pos="5760"/>
        </w:tabs>
        <w:ind w:left="5760" w:hanging="360"/>
      </w:pPr>
      <w:rPr>
        <w:rFonts w:ascii="Courier New" w:hAnsi="Courier New" w:hint="default"/>
      </w:rPr>
    </w:lvl>
    <w:lvl w:ilvl="8" w:tplc="08702A8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234041"/>
    <w:multiLevelType w:val="hybridMultilevel"/>
    <w:tmpl w:val="5B44CACC"/>
    <w:lvl w:ilvl="0" w:tplc="A1389358">
      <w:start w:val="1"/>
      <w:numFmt w:val="bullet"/>
      <w:lvlText w:val=""/>
      <w:lvlJc w:val="left"/>
      <w:pPr>
        <w:tabs>
          <w:tab w:val="num" w:pos="720"/>
        </w:tabs>
        <w:ind w:left="720" w:hanging="360"/>
      </w:pPr>
      <w:rPr>
        <w:rFonts w:ascii="Symbol" w:hAnsi="Symbol" w:hint="default"/>
      </w:rPr>
    </w:lvl>
    <w:lvl w:ilvl="1" w:tplc="A49455AA"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C16A6C"/>
    <w:multiLevelType w:val="multilevel"/>
    <w:tmpl w:val="E61692F2"/>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26"/>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3225A5"/>
    <w:multiLevelType w:val="hybridMultilevel"/>
    <w:tmpl w:val="EB5CE61A"/>
    <w:lvl w:ilvl="0" w:tplc="11321F7A">
      <w:start w:val="1"/>
      <w:numFmt w:val="decimal"/>
      <w:lvlText w:val="%1."/>
      <w:lvlJc w:val="left"/>
      <w:pPr>
        <w:tabs>
          <w:tab w:val="num" w:pos="360"/>
        </w:tabs>
        <w:ind w:left="360" w:hanging="360"/>
      </w:pPr>
      <w:rPr>
        <w:b w:val="0"/>
      </w:rPr>
    </w:lvl>
    <w:lvl w:ilvl="1" w:tplc="CB6ED3CA" w:tentative="1">
      <w:start w:val="1"/>
      <w:numFmt w:val="lowerLetter"/>
      <w:lvlText w:val="%2."/>
      <w:lvlJc w:val="left"/>
      <w:pPr>
        <w:tabs>
          <w:tab w:val="num" w:pos="1440"/>
        </w:tabs>
        <w:ind w:left="1440" w:hanging="360"/>
      </w:pPr>
    </w:lvl>
    <w:lvl w:ilvl="2" w:tplc="707E2454" w:tentative="1">
      <w:start w:val="1"/>
      <w:numFmt w:val="lowerRoman"/>
      <w:lvlText w:val="%3."/>
      <w:lvlJc w:val="right"/>
      <w:pPr>
        <w:tabs>
          <w:tab w:val="num" w:pos="2160"/>
        </w:tabs>
        <w:ind w:left="2160" w:hanging="180"/>
      </w:pPr>
    </w:lvl>
    <w:lvl w:ilvl="3" w:tplc="216EC06A" w:tentative="1">
      <w:start w:val="1"/>
      <w:numFmt w:val="decimal"/>
      <w:lvlText w:val="%4."/>
      <w:lvlJc w:val="left"/>
      <w:pPr>
        <w:tabs>
          <w:tab w:val="num" w:pos="2880"/>
        </w:tabs>
        <w:ind w:left="2880" w:hanging="360"/>
      </w:pPr>
    </w:lvl>
    <w:lvl w:ilvl="4" w:tplc="4AF050E8" w:tentative="1">
      <w:start w:val="1"/>
      <w:numFmt w:val="lowerLetter"/>
      <w:lvlText w:val="%5."/>
      <w:lvlJc w:val="left"/>
      <w:pPr>
        <w:tabs>
          <w:tab w:val="num" w:pos="3600"/>
        </w:tabs>
        <w:ind w:left="3600" w:hanging="360"/>
      </w:pPr>
    </w:lvl>
    <w:lvl w:ilvl="5" w:tplc="47782B08" w:tentative="1">
      <w:start w:val="1"/>
      <w:numFmt w:val="lowerRoman"/>
      <w:lvlText w:val="%6."/>
      <w:lvlJc w:val="right"/>
      <w:pPr>
        <w:tabs>
          <w:tab w:val="num" w:pos="4320"/>
        </w:tabs>
        <w:ind w:left="4320" w:hanging="180"/>
      </w:pPr>
    </w:lvl>
    <w:lvl w:ilvl="6" w:tplc="38F688E0" w:tentative="1">
      <w:start w:val="1"/>
      <w:numFmt w:val="decimal"/>
      <w:lvlText w:val="%7."/>
      <w:lvlJc w:val="left"/>
      <w:pPr>
        <w:tabs>
          <w:tab w:val="num" w:pos="5040"/>
        </w:tabs>
        <w:ind w:left="5040" w:hanging="360"/>
      </w:pPr>
    </w:lvl>
    <w:lvl w:ilvl="7" w:tplc="8E9212F6" w:tentative="1">
      <w:start w:val="1"/>
      <w:numFmt w:val="lowerLetter"/>
      <w:lvlText w:val="%8."/>
      <w:lvlJc w:val="left"/>
      <w:pPr>
        <w:tabs>
          <w:tab w:val="num" w:pos="5760"/>
        </w:tabs>
        <w:ind w:left="5760" w:hanging="360"/>
      </w:pPr>
    </w:lvl>
    <w:lvl w:ilvl="8" w:tplc="CDFA6904" w:tentative="1">
      <w:start w:val="1"/>
      <w:numFmt w:val="lowerRoman"/>
      <w:lvlText w:val="%9."/>
      <w:lvlJc w:val="right"/>
      <w:pPr>
        <w:tabs>
          <w:tab w:val="num" w:pos="6480"/>
        </w:tabs>
        <w:ind w:left="6480" w:hanging="180"/>
      </w:pPr>
    </w:lvl>
  </w:abstractNum>
  <w:abstractNum w:abstractNumId="34" w15:restartNumberingAfterBreak="0">
    <w:nsid w:val="6B57468D"/>
    <w:multiLevelType w:val="singleLevel"/>
    <w:tmpl w:val="F7D098DE"/>
    <w:lvl w:ilvl="0">
      <w:start w:val="1"/>
      <w:numFmt w:val="decimal"/>
      <w:lvlText w:val="%1."/>
      <w:lvlJc w:val="left"/>
      <w:pPr>
        <w:tabs>
          <w:tab w:val="num" w:pos="360"/>
        </w:tabs>
        <w:ind w:left="360" w:hanging="360"/>
      </w:pPr>
      <w:rPr>
        <w:b w:val="0"/>
      </w:rPr>
    </w:lvl>
  </w:abstractNum>
  <w:abstractNum w:abstractNumId="35" w15:restartNumberingAfterBreak="0">
    <w:nsid w:val="71577671"/>
    <w:multiLevelType w:val="hybridMultilevel"/>
    <w:tmpl w:val="1AEA0026"/>
    <w:lvl w:ilvl="0" w:tplc="43BC0C42">
      <w:start w:val="1"/>
      <w:numFmt w:val="decimal"/>
      <w:lvlText w:val="%1."/>
      <w:lvlJc w:val="left"/>
      <w:pPr>
        <w:tabs>
          <w:tab w:val="num" w:pos="720"/>
        </w:tabs>
        <w:ind w:left="720" w:hanging="360"/>
      </w:pPr>
    </w:lvl>
    <w:lvl w:ilvl="1" w:tplc="86FE2090" w:tentative="1">
      <w:start w:val="1"/>
      <w:numFmt w:val="lowerLetter"/>
      <w:lvlText w:val="%2."/>
      <w:lvlJc w:val="left"/>
      <w:pPr>
        <w:tabs>
          <w:tab w:val="num" w:pos="1440"/>
        </w:tabs>
        <w:ind w:left="1440" w:hanging="360"/>
      </w:pPr>
    </w:lvl>
    <w:lvl w:ilvl="2" w:tplc="A12EF022" w:tentative="1">
      <w:start w:val="1"/>
      <w:numFmt w:val="lowerRoman"/>
      <w:lvlText w:val="%3."/>
      <w:lvlJc w:val="right"/>
      <w:pPr>
        <w:tabs>
          <w:tab w:val="num" w:pos="2160"/>
        </w:tabs>
        <w:ind w:left="2160" w:hanging="180"/>
      </w:pPr>
    </w:lvl>
    <w:lvl w:ilvl="3" w:tplc="CCFEBFE2" w:tentative="1">
      <w:start w:val="1"/>
      <w:numFmt w:val="decimal"/>
      <w:lvlText w:val="%4."/>
      <w:lvlJc w:val="left"/>
      <w:pPr>
        <w:tabs>
          <w:tab w:val="num" w:pos="2880"/>
        </w:tabs>
        <w:ind w:left="2880" w:hanging="360"/>
      </w:pPr>
    </w:lvl>
    <w:lvl w:ilvl="4" w:tplc="E6B2CA46" w:tentative="1">
      <w:start w:val="1"/>
      <w:numFmt w:val="lowerLetter"/>
      <w:lvlText w:val="%5."/>
      <w:lvlJc w:val="left"/>
      <w:pPr>
        <w:tabs>
          <w:tab w:val="num" w:pos="3600"/>
        </w:tabs>
        <w:ind w:left="3600" w:hanging="360"/>
      </w:pPr>
    </w:lvl>
    <w:lvl w:ilvl="5" w:tplc="65B4469E" w:tentative="1">
      <w:start w:val="1"/>
      <w:numFmt w:val="lowerRoman"/>
      <w:lvlText w:val="%6."/>
      <w:lvlJc w:val="right"/>
      <w:pPr>
        <w:tabs>
          <w:tab w:val="num" w:pos="4320"/>
        </w:tabs>
        <w:ind w:left="4320" w:hanging="180"/>
      </w:pPr>
    </w:lvl>
    <w:lvl w:ilvl="6" w:tplc="96A83ED4" w:tentative="1">
      <w:start w:val="1"/>
      <w:numFmt w:val="decimal"/>
      <w:lvlText w:val="%7."/>
      <w:lvlJc w:val="left"/>
      <w:pPr>
        <w:tabs>
          <w:tab w:val="num" w:pos="5040"/>
        </w:tabs>
        <w:ind w:left="5040" w:hanging="360"/>
      </w:pPr>
    </w:lvl>
    <w:lvl w:ilvl="7" w:tplc="A70E48A2" w:tentative="1">
      <w:start w:val="1"/>
      <w:numFmt w:val="lowerLetter"/>
      <w:lvlText w:val="%8."/>
      <w:lvlJc w:val="left"/>
      <w:pPr>
        <w:tabs>
          <w:tab w:val="num" w:pos="5760"/>
        </w:tabs>
        <w:ind w:left="5760" w:hanging="360"/>
      </w:pPr>
    </w:lvl>
    <w:lvl w:ilvl="8" w:tplc="D7F45E24" w:tentative="1">
      <w:start w:val="1"/>
      <w:numFmt w:val="lowerRoman"/>
      <w:lvlText w:val="%9."/>
      <w:lvlJc w:val="right"/>
      <w:pPr>
        <w:tabs>
          <w:tab w:val="num" w:pos="6480"/>
        </w:tabs>
        <w:ind w:left="6480" w:hanging="180"/>
      </w:pPr>
    </w:lvl>
  </w:abstractNum>
  <w:abstractNum w:abstractNumId="36" w15:restartNumberingAfterBreak="0">
    <w:nsid w:val="78A8102D"/>
    <w:multiLevelType w:val="hybridMultilevel"/>
    <w:tmpl w:val="9A867038"/>
    <w:lvl w:ilvl="0" w:tplc="EB9E94C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29303A"/>
    <w:multiLevelType w:val="hybridMultilevel"/>
    <w:tmpl w:val="CB66C024"/>
    <w:lvl w:ilvl="0" w:tplc="B0B0F35A">
      <w:start w:val="1"/>
      <w:numFmt w:val="bullet"/>
      <w:lvlText w:val=""/>
      <w:lvlJc w:val="left"/>
      <w:pPr>
        <w:tabs>
          <w:tab w:val="num" w:pos="720"/>
        </w:tabs>
        <w:ind w:left="720" w:hanging="360"/>
      </w:pPr>
      <w:rPr>
        <w:rFonts w:ascii="Symbol" w:hAnsi="Symbol" w:hint="default"/>
      </w:rPr>
    </w:lvl>
    <w:lvl w:ilvl="1" w:tplc="62CA6228" w:tentative="1">
      <w:start w:val="1"/>
      <w:numFmt w:val="bullet"/>
      <w:lvlText w:val="o"/>
      <w:lvlJc w:val="left"/>
      <w:pPr>
        <w:tabs>
          <w:tab w:val="num" w:pos="1440"/>
        </w:tabs>
        <w:ind w:left="1440" w:hanging="360"/>
      </w:pPr>
      <w:rPr>
        <w:rFonts w:ascii="Courier New" w:hAnsi="Courier New" w:hint="default"/>
      </w:rPr>
    </w:lvl>
    <w:lvl w:ilvl="2" w:tplc="2D8CDB3E" w:tentative="1">
      <w:start w:val="1"/>
      <w:numFmt w:val="bullet"/>
      <w:lvlText w:val=""/>
      <w:lvlJc w:val="left"/>
      <w:pPr>
        <w:tabs>
          <w:tab w:val="num" w:pos="2160"/>
        </w:tabs>
        <w:ind w:left="2160" w:hanging="360"/>
      </w:pPr>
      <w:rPr>
        <w:rFonts w:ascii="Wingdings" w:hAnsi="Wingdings" w:hint="default"/>
      </w:rPr>
    </w:lvl>
    <w:lvl w:ilvl="3" w:tplc="991C717A" w:tentative="1">
      <w:start w:val="1"/>
      <w:numFmt w:val="bullet"/>
      <w:lvlText w:val=""/>
      <w:lvlJc w:val="left"/>
      <w:pPr>
        <w:tabs>
          <w:tab w:val="num" w:pos="2880"/>
        </w:tabs>
        <w:ind w:left="2880" w:hanging="360"/>
      </w:pPr>
      <w:rPr>
        <w:rFonts w:ascii="Symbol" w:hAnsi="Symbol" w:hint="default"/>
      </w:rPr>
    </w:lvl>
    <w:lvl w:ilvl="4" w:tplc="C96AA4EC" w:tentative="1">
      <w:start w:val="1"/>
      <w:numFmt w:val="bullet"/>
      <w:lvlText w:val="o"/>
      <w:lvlJc w:val="left"/>
      <w:pPr>
        <w:tabs>
          <w:tab w:val="num" w:pos="3600"/>
        </w:tabs>
        <w:ind w:left="3600" w:hanging="360"/>
      </w:pPr>
      <w:rPr>
        <w:rFonts w:ascii="Courier New" w:hAnsi="Courier New" w:hint="default"/>
      </w:rPr>
    </w:lvl>
    <w:lvl w:ilvl="5" w:tplc="94DAD8D0" w:tentative="1">
      <w:start w:val="1"/>
      <w:numFmt w:val="bullet"/>
      <w:lvlText w:val=""/>
      <w:lvlJc w:val="left"/>
      <w:pPr>
        <w:tabs>
          <w:tab w:val="num" w:pos="4320"/>
        </w:tabs>
        <w:ind w:left="4320" w:hanging="360"/>
      </w:pPr>
      <w:rPr>
        <w:rFonts w:ascii="Wingdings" w:hAnsi="Wingdings" w:hint="default"/>
      </w:rPr>
    </w:lvl>
    <w:lvl w:ilvl="6" w:tplc="3CA6160A" w:tentative="1">
      <w:start w:val="1"/>
      <w:numFmt w:val="bullet"/>
      <w:lvlText w:val=""/>
      <w:lvlJc w:val="left"/>
      <w:pPr>
        <w:tabs>
          <w:tab w:val="num" w:pos="5040"/>
        </w:tabs>
        <w:ind w:left="5040" w:hanging="360"/>
      </w:pPr>
      <w:rPr>
        <w:rFonts w:ascii="Symbol" w:hAnsi="Symbol" w:hint="default"/>
      </w:rPr>
    </w:lvl>
    <w:lvl w:ilvl="7" w:tplc="C44651FC" w:tentative="1">
      <w:start w:val="1"/>
      <w:numFmt w:val="bullet"/>
      <w:lvlText w:val="o"/>
      <w:lvlJc w:val="left"/>
      <w:pPr>
        <w:tabs>
          <w:tab w:val="num" w:pos="5760"/>
        </w:tabs>
        <w:ind w:left="5760" w:hanging="360"/>
      </w:pPr>
      <w:rPr>
        <w:rFonts w:ascii="Courier New" w:hAnsi="Courier New" w:hint="default"/>
      </w:rPr>
    </w:lvl>
    <w:lvl w:ilvl="8" w:tplc="BFB63B0E"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23"/>
  </w:num>
  <w:num w:numId="4">
    <w:abstractNumId w:val="1"/>
  </w:num>
  <w:num w:numId="5">
    <w:abstractNumId w:val="36"/>
  </w:num>
  <w:num w:numId="6">
    <w:abstractNumId w:val="8"/>
  </w:num>
  <w:num w:numId="7">
    <w:abstractNumId w:val="27"/>
  </w:num>
  <w:num w:numId="8">
    <w:abstractNumId w:val="14"/>
  </w:num>
  <w:num w:numId="9">
    <w:abstractNumId w:val="31"/>
  </w:num>
  <w:num w:numId="10">
    <w:abstractNumId w:val="15"/>
  </w:num>
  <w:num w:numId="11">
    <w:abstractNumId w:val="20"/>
  </w:num>
  <w:num w:numId="12">
    <w:abstractNumId w:val="30"/>
  </w:num>
  <w:num w:numId="13">
    <w:abstractNumId w:val="37"/>
  </w:num>
  <w:num w:numId="14">
    <w:abstractNumId w:val="17"/>
  </w:num>
  <w:num w:numId="15">
    <w:abstractNumId w:val="9"/>
  </w:num>
  <w:num w:numId="16">
    <w:abstractNumId w:val="0"/>
  </w:num>
  <w:num w:numId="17">
    <w:abstractNumId w:val="5"/>
  </w:num>
  <w:num w:numId="18">
    <w:abstractNumId w:val="28"/>
  </w:num>
  <w:num w:numId="19">
    <w:abstractNumId w:val="3"/>
  </w:num>
  <w:num w:numId="20">
    <w:abstractNumId w:val="12"/>
  </w:num>
  <w:num w:numId="21">
    <w:abstractNumId w:val="16"/>
  </w:num>
  <w:num w:numId="22">
    <w:abstractNumId w:val="10"/>
  </w:num>
  <w:num w:numId="23">
    <w:abstractNumId w:val="35"/>
  </w:num>
  <w:num w:numId="24">
    <w:abstractNumId w:val="34"/>
  </w:num>
  <w:num w:numId="25">
    <w:abstractNumId w:val="33"/>
  </w:num>
  <w:num w:numId="26">
    <w:abstractNumId w:val="18"/>
  </w:num>
  <w:num w:numId="27">
    <w:abstractNumId w:val="7"/>
  </w:num>
  <w:num w:numId="28">
    <w:abstractNumId w:val="25"/>
  </w:num>
  <w:num w:numId="29">
    <w:abstractNumId w:val="13"/>
  </w:num>
  <w:num w:numId="30">
    <w:abstractNumId w:val="32"/>
  </w:num>
  <w:num w:numId="31">
    <w:abstractNumId w:val="26"/>
  </w:num>
  <w:num w:numId="32">
    <w:abstractNumId w:val="21"/>
  </w:num>
  <w:num w:numId="33">
    <w:abstractNumId w:val="24"/>
  </w:num>
  <w:num w:numId="34">
    <w:abstractNumId w:val="11"/>
  </w:num>
  <w:num w:numId="35">
    <w:abstractNumId w:val="22"/>
  </w:num>
  <w:num w:numId="36">
    <w:abstractNumId w:val="29"/>
  </w:num>
  <w:num w:numId="37">
    <w:abstractNumId w:val="19"/>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5EA"/>
    <w:rsid w:val="00002F65"/>
    <w:rsid w:val="00006C99"/>
    <w:rsid w:val="00011A9E"/>
    <w:rsid w:val="00011CFF"/>
    <w:rsid w:val="000214EF"/>
    <w:rsid w:val="00021FE9"/>
    <w:rsid w:val="00024290"/>
    <w:rsid w:val="0003459E"/>
    <w:rsid w:val="00040E32"/>
    <w:rsid w:val="00046DDB"/>
    <w:rsid w:val="00050A07"/>
    <w:rsid w:val="000516BF"/>
    <w:rsid w:val="00056AF3"/>
    <w:rsid w:val="0006065A"/>
    <w:rsid w:val="00063783"/>
    <w:rsid w:val="00064386"/>
    <w:rsid w:val="00080012"/>
    <w:rsid w:val="0008060D"/>
    <w:rsid w:val="00086E39"/>
    <w:rsid w:val="0009385A"/>
    <w:rsid w:val="00096FFA"/>
    <w:rsid w:val="000A11BC"/>
    <w:rsid w:val="000A720E"/>
    <w:rsid w:val="000B5B8D"/>
    <w:rsid w:val="000C1CD3"/>
    <w:rsid w:val="000D064D"/>
    <w:rsid w:val="000E1C5D"/>
    <w:rsid w:val="000E5520"/>
    <w:rsid w:val="000E5914"/>
    <w:rsid w:val="000F07E6"/>
    <w:rsid w:val="00101B6E"/>
    <w:rsid w:val="00111A9B"/>
    <w:rsid w:val="00123C04"/>
    <w:rsid w:val="00125A37"/>
    <w:rsid w:val="001311CE"/>
    <w:rsid w:val="00136FB1"/>
    <w:rsid w:val="00141BA1"/>
    <w:rsid w:val="00151522"/>
    <w:rsid w:val="001549C3"/>
    <w:rsid w:val="001566CA"/>
    <w:rsid w:val="0016112D"/>
    <w:rsid w:val="00161C51"/>
    <w:rsid w:val="00161E40"/>
    <w:rsid w:val="001634EB"/>
    <w:rsid w:val="00166FBB"/>
    <w:rsid w:val="0016796D"/>
    <w:rsid w:val="00170695"/>
    <w:rsid w:val="00174508"/>
    <w:rsid w:val="00177A5E"/>
    <w:rsid w:val="0019251A"/>
    <w:rsid w:val="0019538A"/>
    <w:rsid w:val="001A2351"/>
    <w:rsid w:val="001A3651"/>
    <w:rsid w:val="001B2535"/>
    <w:rsid w:val="001B70B4"/>
    <w:rsid w:val="001C09AB"/>
    <w:rsid w:val="001C22C5"/>
    <w:rsid w:val="001C3409"/>
    <w:rsid w:val="001D558A"/>
    <w:rsid w:val="001E4014"/>
    <w:rsid w:val="001F00F4"/>
    <w:rsid w:val="001F1282"/>
    <w:rsid w:val="001F1C25"/>
    <w:rsid w:val="00223EA5"/>
    <w:rsid w:val="00225EF3"/>
    <w:rsid w:val="00227D43"/>
    <w:rsid w:val="002319B2"/>
    <w:rsid w:val="00244C54"/>
    <w:rsid w:val="00252A22"/>
    <w:rsid w:val="00254B08"/>
    <w:rsid w:val="00261947"/>
    <w:rsid w:val="00265C49"/>
    <w:rsid w:val="002672BD"/>
    <w:rsid w:val="00270843"/>
    <w:rsid w:val="00270ED5"/>
    <w:rsid w:val="002717D4"/>
    <w:rsid w:val="00272B5A"/>
    <w:rsid w:val="00280A1A"/>
    <w:rsid w:val="00285DF4"/>
    <w:rsid w:val="00286ED2"/>
    <w:rsid w:val="0029049D"/>
    <w:rsid w:val="00294FCF"/>
    <w:rsid w:val="00296AAB"/>
    <w:rsid w:val="00297A8D"/>
    <w:rsid w:val="002A11A4"/>
    <w:rsid w:val="002B1A2C"/>
    <w:rsid w:val="002B48B4"/>
    <w:rsid w:val="002B529D"/>
    <w:rsid w:val="002B6EEF"/>
    <w:rsid w:val="002C11A4"/>
    <w:rsid w:val="002D124F"/>
    <w:rsid w:val="002D2891"/>
    <w:rsid w:val="002D4A7E"/>
    <w:rsid w:val="002E0B35"/>
    <w:rsid w:val="002E45E9"/>
    <w:rsid w:val="002E7FDC"/>
    <w:rsid w:val="002F304D"/>
    <w:rsid w:val="00306284"/>
    <w:rsid w:val="00321D06"/>
    <w:rsid w:val="003336D3"/>
    <w:rsid w:val="00341C6E"/>
    <w:rsid w:val="00346BD3"/>
    <w:rsid w:val="00347FBF"/>
    <w:rsid w:val="00361B6F"/>
    <w:rsid w:val="003641B5"/>
    <w:rsid w:val="00364DDB"/>
    <w:rsid w:val="00366684"/>
    <w:rsid w:val="003703CD"/>
    <w:rsid w:val="003704ED"/>
    <w:rsid w:val="00372827"/>
    <w:rsid w:val="003843AE"/>
    <w:rsid w:val="00384985"/>
    <w:rsid w:val="00393408"/>
    <w:rsid w:val="003935EA"/>
    <w:rsid w:val="00393E33"/>
    <w:rsid w:val="00396620"/>
    <w:rsid w:val="003A185C"/>
    <w:rsid w:val="003A6041"/>
    <w:rsid w:val="003A7F37"/>
    <w:rsid w:val="003B0222"/>
    <w:rsid w:val="003B2580"/>
    <w:rsid w:val="003B2EB2"/>
    <w:rsid w:val="003B6E6A"/>
    <w:rsid w:val="003C1968"/>
    <w:rsid w:val="003C21C8"/>
    <w:rsid w:val="003C327F"/>
    <w:rsid w:val="003C5E67"/>
    <w:rsid w:val="003D0786"/>
    <w:rsid w:val="003D222C"/>
    <w:rsid w:val="003E1A3A"/>
    <w:rsid w:val="003E3774"/>
    <w:rsid w:val="003E3DF4"/>
    <w:rsid w:val="003E5065"/>
    <w:rsid w:val="003E7537"/>
    <w:rsid w:val="003F2BD4"/>
    <w:rsid w:val="003F32FB"/>
    <w:rsid w:val="003F6AC5"/>
    <w:rsid w:val="003F6C74"/>
    <w:rsid w:val="00401045"/>
    <w:rsid w:val="00404DEE"/>
    <w:rsid w:val="0041090F"/>
    <w:rsid w:val="0041177C"/>
    <w:rsid w:val="00411917"/>
    <w:rsid w:val="004121ED"/>
    <w:rsid w:val="004144C3"/>
    <w:rsid w:val="00420284"/>
    <w:rsid w:val="00423B64"/>
    <w:rsid w:val="00426652"/>
    <w:rsid w:val="0042740D"/>
    <w:rsid w:val="004302FE"/>
    <w:rsid w:val="00432B0C"/>
    <w:rsid w:val="00433769"/>
    <w:rsid w:val="0043582E"/>
    <w:rsid w:val="00443DC5"/>
    <w:rsid w:val="00456377"/>
    <w:rsid w:val="00456DED"/>
    <w:rsid w:val="00465D9C"/>
    <w:rsid w:val="00481C78"/>
    <w:rsid w:val="00486990"/>
    <w:rsid w:val="004939F6"/>
    <w:rsid w:val="004A4CE4"/>
    <w:rsid w:val="004A5AC4"/>
    <w:rsid w:val="004A7F98"/>
    <w:rsid w:val="004B2AA5"/>
    <w:rsid w:val="004B41AF"/>
    <w:rsid w:val="004D1979"/>
    <w:rsid w:val="004D50D2"/>
    <w:rsid w:val="004E129B"/>
    <w:rsid w:val="004E430C"/>
    <w:rsid w:val="004F0485"/>
    <w:rsid w:val="004F14CE"/>
    <w:rsid w:val="004F60AC"/>
    <w:rsid w:val="004F766E"/>
    <w:rsid w:val="00516634"/>
    <w:rsid w:val="00536908"/>
    <w:rsid w:val="005457AA"/>
    <w:rsid w:val="005500CB"/>
    <w:rsid w:val="00551F0B"/>
    <w:rsid w:val="005546F6"/>
    <w:rsid w:val="00560734"/>
    <w:rsid w:val="00567D06"/>
    <w:rsid w:val="00573D6C"/>
    <w:rsid w:val="00573E7B"/>
    <w:rsid w:val="005926FC"/>
    <w:rsid w:val="00592FBE"/>
    <w:rsid w:val="0059467E"/>
    <w:rsid w:val="00594D0D"/>
    <w:rsid w:val="00597334"/>
    <w:rsid w:val="005A706F"/>
    <w:rsid w:val="005B1C1F"/>
    <w:rsid w:val="005B28BB"/>
    <w:rsid w:val="005D14C4"/>
    <w:rsid w:val="005E0682"/>
    <w:rsid w:val="005E6E44"/>
    <w:rsid w:val="005E78B9"/>
    <w:rsid w:val="005F068C"/>
    <w:rsid w:val="005F34A7"/>
    <w:rsid w:val="005F4534"/>
    <w:rsid w:val="005F4D40"/>
    <w:rsid w:val="006006D5"/>
    <w:rsid w:val="00600E5A"/>
    <w:rsid w:val="00600EED"/>
    <w:rsid w:val="00600FE6"/>
    <w:rsid w:val="00603A7F"/>
    <w:rsid w:val="00607D79"/>
    <w:rsid w:val="00610CDC"/>
    <w:rsid w:val="00625F03"/>
    <w:rsid w:val="006416B0"/>
    <w:rsid w:val="00660BC8"/>
    <w:rsid w:val="00661D68"/>
    <w:rsid w:val="00667DD1"/>
    <w:rsid w:val="006723F0"/>
    <w:rsid w:val="00673BDF"/>
    <w:rsid w:val="00675D71"/>
    <w:rsid w:val="00680C01"/>
    <w:rsid w:val="00682EE8"/>
    <w:rsid w:val="006A2DCF"/>
    <w:rsid w:val="006A513D"/>
    <w:rsid w:val="006A5F7F"/>
    <w:rsid w:val="006B5326"/>
    <w:rsid w:val="006C01C5"/>
    <w:rsid w:val="006C204E"/>
    <w:rsid w:val="006C6841"/>
    <w:rsid w:val="006C7213"/>
    <w:rsid w:val="006C745D"/>
    <w:rsid w:val="006D0B8B"/>
    <w:rsid w:val="006D0E4A"/>
    <w:rsid w:val="006D431F"/>
    <w:rsid w:val="006E3962"/>
    <w:rsid w:val="006F1F0A"/>
    <w:rsid w:val="007046EA"/>
    <w:rsid w:val="00712274"/>
    <w:rsid w:val="007132E7"/>
    <w:rsid w:val="00721FAC"/>
    <w:rsid w:val="00730EDF"/>
    <w:rsid w:val="00731178"/>
    <w:rsid w:val="00731945"/>
    <w:rsid w:val="00731EE0"/>
    <w:rsid w:val="00740448"/>
    <w:rsid w:val="00740B26"/>
    <w:rsid w:val="0074224E"/>
    <w:rsid w:val="0074269C"/>
    <w:rsid w:val="00745E8A"/>
    <w:rsid w:val="00747B29"/>
    <w:rsid w:val="00762495"/>
    <w:rsid w:val="00782FDF"/>
    <w:rsid w:val="007869BB"/>
    <w:rsid w:val="007935FD"/>
    <w:rsid w:val="0079533A"/>
    <w:rsid w:val="007A01B7"/>
    <w:rsid w:val="007B4E41"/>
    <w:rsid w:val="007B598A"/>
    <w:rsid w:val="007B6B8E"/>
    <w:rsid w:val="007B7778"/>
    <w:rsid w:val="007C3917"/>
    <w:rsid w:val="007C6253"/>
    <w:rsid w:val="007C7D66"/>
    <w:rsid w:val="007D14C0"/>
    <w:rsid w:val="007D2853"/>
    <w:rsid w:val="007D6A4D"/>
    <w:rsid w:val="007E0510"/>
    <w:rsid w:val="007F4EE3"/>
    <w:rsid w:val="007F7619"/>
    <w:rsid w:val="0080477B"/>
    <w:rsid w:val="008056BC"/>
    <w:rsid w:val="00805D4A"/>
    <w:rsid w:val="00834C7E"/>
    <w:rsid w:val="00844A88"/>
    <w:rsid w:val="00846596"/>
    <w:rsid w:val="008511A2"/>
    <w:rsid w:val="008537DD"/>
    <w:rsid w:val="00855EAC"/>
    <w:rsid w:val="008571ED"/>
    <w:rsid w:val="00862F54"/>
    <w:rsid w:val="00870CDB"/>
    <w:rsid w:val="00871165"/>
    <w:rsid w:val="00873350"/>
    <w:rsid w:val="00882F2F"/>
    <w:rsid w:val="0088364B"/>
    <w:rsid w:val="008836F5"/>
    <w:rsid w:val="008851EC"/>
    <w:rsid w:val="00885854"/>
    <w:rsid w:val="00892490"/>
    <w:rsid w:val="00896DF0"/>
    <w:rsid w:val="008A0ED2"/>
    <w:rsid w:val="008B2749"/>
    <w:rsid w:val="008C50DC"/>
    <w:rsid w:val="008C5D74"/>
    <w:rsid w:val="008D4E53"/>
    <w:rsid w:val="008D5C57"/>
    <w:rsid w:val="008D7AA9"/>
    <w:rsid w:val="008E66B3"/>
    <w:rsid w:val="008E770B"/>
    <w:rsid w:val="00903565"/>
    <w:rsid w:val="00904311"/>
    <w:rsid w:val="009049F4"/>
    <w:rsid w:val="009108AC"/>
    <w:rsid w:val="009169E2"/>
    <w:rsid w:val="00923C43"/>
    <w:rsid w:val="00926BFC"/>
    <w:rsid w:val="0093189D"/>
    <w:rsid w:val="009337BF"/>
    <w:rsid w:val="00936C0A"/>
    <w:rsid w:val="00940113"/>
    <w:rsid w:val="00940FD0"/>
    <w:rsid w:val="00950E47"/>
    <w:rsid w:val="00951B86"/>
    <w:rsid w:val="00961D04"/>
    <w:rsid w:val="00962C9C"/>
    <w:rsid w:val="009729FD"/>
    <w:rsid w:val="00975B28"/>
    <w:rsid w:val="00983250"/>
    <w:rsid w:val="009851DC"/>
    <w:rsid w:val="009875A1"/>
    <w:rsid w:val="00990BD7"/>
    <w:rsid w:val="009934F3"/>
    <w:rsid w:val="00997B73"/>
    <w:rsid w:val="009A2448"/>
    <w:rsid w:val="009A4CF9"/>
    <w:rsid w:val="009A6EAB"/>
    <w:rsid w:val="009C311A"/>
    <w:rsid w:val="009C5E08"/>
    <w:rsid w:val="009F3583"/>
    <w:rsid w:val="009F6652"/>
    <w:rsid w:val="009F6BF4"/>
    <w:rsid w:val="00A03F35"/>
    <w:rsid w:val="00A0455B"/>
    <w:rsid w:val="00A06295"/>
    <w:rsid w:val="00A07EB7"/>
    <w:rsid w:val="00A10305"/>
    <w:rsid w:val="00A153C4"/>
    <w:rsid w:val="00A16204"/>
    <w:rsid w:val="00A2115B"/>
    <w:rsid w:val="00A23A2E"/>
    <w:rsid w:val="00A2669F"/>
    <w:rsid w:val="00A30193"/>
    <w:rsid w:val="00A32BD2"/>
    <w:rsid w:val="00A410C1"/>
    <w:rsid w:val="00A5442B"/>
    <w:rsid w:val="00A62530"/>
    <w:rsid w:val="00A62F3D"/>
    <w:rsid w:val="00A642D4"/>
    <w:rsid w:val="00A671A9"/>
    <w:rsid w:val="00A734AB"/>
    <w:rsid w:val="00A75622"/>
    <w:rsid w:val="00A77328"/>
    <w:rsid w:val="00A778E1"/>
    <w:rsid w:val="00A84F57"/>
    <w:rsid w:val="00A85420"/>
    <w:rsid w:val="00A95B94"/>
    <w:rsid w:val="00A9727E"/>
    <w:rsid w:val="00AA6692"/>
    <w:rsid w:val="00AB3543"/>
    <w:rsid w:val="00AB5D52"/>
    <w:rsid w:val="00AB6B84"/>
    <w:rsid w:val="00AB78E3"/>
    <w:rsid w:val="00AC7B95"/>
    <w:rsid w:val="00AD0BBF"/>
    <w:rsid w:val="00AD1B7C"/>
    <w:rsid w:val="00AD306D"/>
    <w:rsid w:val="00AD4F97"/>
    <w:rsid w:val="00AE3076"/>
    <w:rsid w:val="00AE30CA"/>
    <w:rsid w:val="00AE74B1"/>
    <w:rsid w:val="00AF0447"/>
    <w:rsid w:val="00AF3509"/>
    <w:rsid w:val="00AF5E0B"/>
    <w:rsid w:val="00B02FD9"/>
    <w:rsid w:val="00B03E0F"/>
    <w:rsid w:val="00B0790A"/>
    <w:rsid w:val="00B07D55"/>
    <w:rsid w:val="00B14149"/>
    <w:rsid w:val="00B20871"/>
    <w:rsid w:val="00B20AED"/>
    <w:rsid w:val="00B31D26"/>
    <w:rsid w:val="00B32DF6"/>
    <w:rsid w:val="00B33604"/>
    <w:rsid w:val="00B415C0"/>
    <w:rsid w:val="00B4166F"/>
    <w:rsid w:val="00B43B1B"/>
    <w:rsid w:val="00B472AA"/>
    <w:rsid w:val="00B47910"/>
    <w:rsid w:val="00B5409F"/>
    <w:rsid w:val="00B5526B"/>
    <w:rsid w:val="00B55E18"/>
    <w:rsid w:val="00B612F8"/>
    <w:rsid w:val="00B64D94"/>
    <w:rsid w:val="00B73F79"/>
    <w:rsid w:val="00B7614D"/>
    <w:rsid w:val="00B776C4"/>
    <w:rsid w:val="00B806C2"/>
    <w:rsid w:val="00B86E71"/>
    <w:rsid w:val="00B970C2"/>
    <w:rsid w:val="00BA03C6"/>
    <w:rsid w:val="00BA4453"/>
    <w:rsid w:val="00BB0CDC"/>
    <w:rsid w:val="00BB5080"/>
    <w:rsid w:val="00BC4705"/>
    <w:rsid w:val="00BC673E"/>
    <w:rsid w:val="00BC7663"/>
    <w:rsid w:val="00BD654C"/>
    <w:rsid w:val="00BE2F5E"/>
    <w:rsid w:val="00BE60CE"/>
    <w:rsid w:val="00C029AE"/>
    <w:rsid w:val="00C03F37"/>
    <w:rsid w:val="00C078A4"/>
    <w:rsid w:val="00C150DA"/>
    <w:rsid w:val="00C20ABF"/>
    <w:rsid w:val="00C215E9"/>
    <w:rsid w:val="00C3645E"/>
    <w:rsid w:val="00C3684C"/>
    <w:rsid w:val="00C36B73"/>
    <w:rsid w:val="00C36C58"/>
    <w:rsid w:val="00C40BA6"/>
    <w:rsid w:val="00C40FF6"/>
    <w:rsid w:val="00C641ED"/>
    <w:rsid w:val="00C67C71"/>
    <w:rsid w:val="00C70600"/>
    <w:rsid w:val="00C72A03"/>
    <w:rsid w:val="00C731F8"/>
    <w:rsid w:val="00C74FB9"/>
    <w:rsid w:val="00C767D0"/>
    <w:rsid w:val="00C77BE5"/>
    <w:rsid w:val="00C96185"/>
    <w:rsid w:val="00C96E17"/>
    <w:rsid w:val="00CA042F"/>
    <w:rsid w:val="00CA6FAA"/>
    <w:rsid w:val="00CB2F16"/>
    <w:rsid w:val="00CB5058"/>
    <w:rsid w:val="00CB66E3"/>
    <w:rsid w:val="00CD0122"/>
    <w:rsid w:val="00CD653F"/>
    <w:rsid w:val="00CD6901"/>
    <w:rsid w:val="00CD747E"/>
    <w:rsid w:val="00CD759C"/>
    <w:rsid w:val="00CF00F2"/>
    <w:rsid w:val="00CF77A2"/>
    <w:rsid w:val="00D0064E"/>
    <w:rsid w:val="00D0110B"/>
    <w:rsid w:val="00D04CCA"/>
    <w:rsid w:val="00D142F9"/>
    <w:rsid w:val="00D15682"/>
    <w:rsid w:val="00D20EB3"/>
    <w:rsid w:val="00D2729C"/>
    <w:rsid w:val="00D34EAD"/>
    <w:rsid w:val="00D365EA"/>
    <w:rsid w:val="00D36A46"/>
    <w:rsid w:val="00D405FA"/>
    <w:rsid w:val="00D421D9"/>
    <w:rsid w:val="00D4538A"/>
    <w:rsid w:val="00D514E2"/>
    <w:rsid w:val="00D5190E"/>
    <w:rsid w:val="00D55ADE"/>
    <w:rsid w:val="00D64A8F"/>
    <w:rsid w:val="00D70EF0"/>
    <w:rsid w:val="00D7213B"/>
    <w:rsid w:val="00D81ACB"/>
    <w:rsid w:val="00D85B66"/>
    <w:rsid w:val="00D85DDA"/>
    <w:rsid w:val="00D864CB"/>
    <w:rsid w:val="00D904BB"/>
    <w:rsid w:val="00D97670"/>
    <w:rsid w:val="00DA1BC9"/>
    <w:rsid w:val="00DA5067"/>
    <w:rsid w:val="00DB0449"/>
    <w:rsid w:val="00DB127C"/>
    <w:rsid w:val="00DB49AC"/>
    <w:rsid w:val="00DB7493"/>
    <w:rsid w:val="00DC00E0"/>
    <w:rsid w:val="00DC12DE"/>
    <w:rsid w:val="00DC19E6"/>
    <w:rsid w:val="00DC5146"/>
    <w:rsid w:val="00DE3BDB"/>
    <w:rsid w:val="00DE3CCA"/>
    <w:rsid w:val="00DF2AC5"/>
    <w:rsid w:val="00DF3A0A"/>
    <w:rsid w:val="00E00DE6"/>
    <w:rsid w:val="00E00EB0"/>
    <w:rsid w:val="00E109FF"/>
    <w:rsid w:val="00E10E57"/>
    <w:rsid w:val="00E22A9B"/>
    <w:rsid w:val="00E2487D"/>
    <w:rsid w:val="00E26436"/>
    <w:rsid w:val="00E300C3"/>
    <w:rsid w:val="00E32C6B"/>
    <w:rsid w:val="00E3635F"/>
    <w:rsid w:val="00E43162"/>
    <w:rsid w:val="00E44D98"/>
    <w:rsid w:val="00E46243"/>
    <w:rsid w:val="00E4701B"/>
    <w:rsid w:val="00E51DB2"/>
    <w:rsid w:val="00E56981"/>
    <w:rsid w:val="00E65032"/>
    <w:rsid w:val="00E721AD"/>
    <w:rsid w:val="00E771A5"/>
    <w:rsid w:val="00E83A4E"/>
    <w:rsid w:val="00E83E1E"/>
    <w:rsid w:val="00E83F0D"/>
    <w:rsid w:val="00E87516"/>
    <w:rsid w:val="00EA3A38"/>
    <w:rsid w:val="00EB181C"/>
    <w:rsid w:val="00EB1F0F"/>
    <w:rsid w:val="00EC4311"/>
    <w:rsid w:val="00EC7219"/>
    <w:rsid w:val="00ED18E6"/>
    <w:rsid w:val="00ED2980"/>
    <w:rsid w:val="00ED4CAB"/>
    <w:rsid w:val="00ED670D"/>
    <w:rsid w:val="00ED7FCA"/>
    <w:rsid w:val="00EE057A"/>
    <w:rsid w:val="00EE0AFF"/>
    <w:rsid w:val="00EE53B6"/>
    <w:rsid w:val="00EF0F56"/>
    <w:rsid w:val="00EF555C"/>
    <w:rsid w:val="00EF7043"/>
    <w:rsid w:val="00F0035F"/>
    <w:rsid w:val="00F16F06"/>
    <w:rsid w:val="00F175AD"/>
    <w:rsid w:val="00F315A7"/>
    <w:rsid w:val="00F31B72"/>
    <w:rsid w:val="00F35BAF"/>
    <w:rsid w:val="00F45CFD"/>
    <w:rsid w:val="00F4632A"/>
    <w:rsid w:val="00F56992"/>
    <w:rsid w:val="00F57C19"/>
    <w:rsid w:val="00F6226D"/>
    <w:rsid w:val="00F75A8C"/>
    <w:rsid w:val="00F80D1E"/>
    <w:rsid w:val="00F812A9"/>
    <w:rsid w:val="00F81E46"/>
    <w:rsid w:val="00F94C4E"/>
    <w:rsid w:val="00FA08D3"/>
    <w:rsid w:val="00FA5370"/>
    <w:rsid w:val="00FA7696"/>
    <w:rsid w:val="00FB09DD"/>
    <w:rsid w:val="00FB25B1"/>
    <w:rsid w:val="00FB2648"/>
    <w:rsid w:val="00FB37F6"/>
    <w:rsid w:val="00FC1289"/>
    <w:rsid w:val="00FC26BC"/>
    <w:rsid w:val="00FC4743"/>
    <w:rsid w:val="00FD2CBE"/>
    <w:rsid w:val="00FD4D19"/>
    <w:rsid w:val="00FD52F8"/>
    <w:rsid w:val="00FE1AEF"/>
    <w:rsid w:val="00FE4986"/>
    <w:rsid w:val="00FF5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BC9AFF2F-BC63-4E1F-B8E7-5B3B7325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pPr>
    <w:rPr>
      <w:rFonts w:ascii="Arial" w:hAnsi="Arial"/>
      <w:sz w:val="21"/>
    </w:rPr>
  </w:style>
  <w:style w:type="paragraph" w:styleId="Heading1">
    <w:name w:val="heading 1"/>
    <w:aliases w:val="Section Title"/>
    <w:basedOn w:val="Normal"/>
    <w:next w:val="Normal"/>
    <w:qFormat/>
    <w:pPr>
      <w:keepNext/>
      <w:outlineLvl w:val="0"/>
    </w:pPr>
    <w:rPr>
      <w:b/>
      <w:sz w:val="24"/>
    </w:rPr>
  </w:style>
  <w:style w:type="paragraph" w:styleId="Heading2">
    <w:name w:val="heading 2"/>
    <w:aliases w:val="First Level Head"/>
    <w:basedOn w:val="Normal"/>
    <w:next w:val="Normal"/>
    <w:qFormat/>
    <w:pPr>
      <w:keepNext/>
      <w:spacing w:before="280"/>
      <w:outlineLvl w:val="1"/>
    </w:pPr>
    <w:rPr>
      <w:rFonts w:ascii="Arial Black" w:hAnsi="Arial Black"/>
      <w:b/>
      <w:sz w:val="36"/>
    </w:rPr>
  </w:style>
  <w:style w:type="paragraph" w:styleId="Heading3">
    <w:name w:val="heading 3"/>
    <w:aliases w:val="Second Level Head"/>
    <w:basedOn w:val="Normal"/>
    <w:next w:val="Normal"/>
    <w:qFormat/>
    <w:pPr>
      <w:keepNext/>
      <w:tabs>
        <w:tab w:val="left" w:pos="1080"/>
      </w:tabs>
      <w:spacing w:before="180" w:after="60"/>
      <w:outlineLvl w:val="2"/>
    </w:pPr>
    <w:rPr>
      <w:b/>
      <w:sz w:val="24"/>
    </w:rPr>
  </w:style>
  <w:style w:type="paragraph" w:styleId="Heading4">
    <w:name w:val="heading 4"/>
    <w:aliases w:val="Third Level Head"/>
    <w:basedOn w:val="Normal"/>
    <w:next w:val="Normal"/>
    <w:qFormat/>
    <w:pPr>
      <w:keepNext/>
      <w:spacing w:before="120" w:after="60"/>
      <w:outlineLvl w:val="3"/>
    </w:pPr>
    <w:rPr>
      <w:b/>
      <w:i/>
      <w:sz w:val="22"/>
    </w:rPr>
  </w:style>
  <w:style w:type="paragraph" w:styleId="Heading5">
    <w:name w:val="heading 5"/>
    <w:basedOn w:val="Normal"/>
    <w:next w:val="Normal"/>
    <w:qFormat/>
    <w:pPr>
      <w:numPr>
        <w:ilvl w:val="4"/>
        <w:numId w:val="1"/>
      </w:numPr>
      <w:tabs>
        <w:tab w:val="left" w:pos="3240"/>
      </w:tabs>
      <w:spacing w:before="240" w:after="60"/>
      <w:outlineLvl w:val="4"/>
    </w:pPr>
    <w:rPr>
      <w:sz w:val="22"/>
    </w:rPr>
  </w:style>
  <w:style w:type="paragraph" w:styleId="Heading6">
    <w:name w:val="heading 6"/>
    <w:basedOn w:val="Normal"/>
    <w:next w:val="Normal"/>
    <w:qFormat/>
    <w:pPr>
      <w:numPr>
        <w:ilvl w:val="5"/>
        <w:numId w:val="1"/>
      </w:numPr>
      <w:tabs>
        <w:tab w:val="left" w:pos="3960"/>
      </w:tabs>
      <w:spacing w:before="240" w:after="60"/>
      <w:outlineLvl w:val="5"/>
    </w:pPr>
    <w:rPr>
      <w:i/>
      <w:sz w:val="22"/>
    </w:rPr>
  </w:style>
  <w:style w:type="paragraph" w:styleId="Heading7">
    <w:name w:val="heading 7"/>
    <w:basedOn w:val="Normal"/>
    <w:next w:val="Normal"/>
    <w:qFormat/>
    <w:pPr>
      <w:numPr>
        <w:ilvl w:val="6"/>
        <w:numId w:val="1"/>
      </w:numPr>
      <w:tabs>
        <w:tab w:val="left" w:pos="4680"/>
      </w:tabs>
      <w:spacing w:before="240" w:after="60"/>
      <w:outlineLvl w:val="6"/>
    </w:pPr>
  </w:style>
  <w:style w:type="paragraph" w:styleId="Heading8">
    <w:name w:val="heading 8"/>
    <w:basedOn w:val="Normal"/>
    <w:next w:val="Normal"/>
    <w:qFormat/>
    <w:pPr>
      <w:numPr>
        <w:ilvl w:val="7"/>
        <w:numId w:val="1"/>
      </w:numPr>
      <w:tabs>
        <w:tab w:val="left" w:pos="5400"/>
      </w:tabs>
      <w:spacing w:before="240" w:after="60"/>
      <w:outlineLvl w:val="7"/>
    </w:pPr>
    <w:rPr>
      <w:i/>
    </w:rPr>
  </w:style>
  <w:style w:type="paragraph" w:styleId="Heading9">
    <w:name w:val="heading 9"/>
    <w:basedOn w:val="Normal"/>
    <w:next w:val="Normal"/>
    <w:qFormat/>
    <w:pPr>
      <w:numPr>
        <w:ilvl w:val="8"/>
        <w:numId w:val="1"/>
      </w:numPr>
      <w:tabs>
        <w:tab w:val="left" w:pos="612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FootnoteText">
    <w:name w:val="footnote text"/>
    <w:basedOn w:val="Normal"/>
    <w:semiHidden/>
  </w:style>
  <w:style w:type="character" w:styleId="FootnoteReference">
    <w:name w:val="footnote reference"/>
    <w:basedOn w:val="DefaultParagraphFont"/>
    <w:rPr>
      <w:vertAlign w:val="superscript"/>
    </w:rPr>
  </w:style>
  <w:style w:type="paragraph" w:styleId="BodyTextIndent">
    <w:name w:val="Body Text Indent"/>
    <w:basedOn w:val="Normal"/>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60"/>
      <w:ind w:left="360"/>
    </w:pPr>
    <w:rPr>
      <w:sz w:val="24"/>
    </w:rPr>
  </w:style>
  <w:style w:type="paragraph" w:customStyle="1" w:styleId="BulletedList">
    <w:name w:val="Bulleted List"/>
    <w:basedOn w:val="Normal"/>
    <w:pPr>
      <w:tabs>
        <w:tab w:val="left" w:pos="360"/>
      </w:tabs>
      <w:ind w:left="360" w:hanging="360"/>
    </w:pPr>
    <w:rPr>
      <w:sz w:val="24"/>
    </w:rPr>
  </w:style>
  <w:style w:type="paragraph" w:styleId="BodyText2">
    <w:name w:val="Body Text 2"/>
    <w:basedOn w:val="Normal"/>
    <w:rPr>
      <w:sz w:val="24"/>
    </w:rPr>
  </w:style>
  <w:style w:type="paragraph" w:styleId="Title">
    <w:name w:val="Title"/>
    <w:basedOn w:val="Normal"/>
    <w:qFormat/>
    <w:pPr>
      <w:overflowPunct w:val="0"/>
      <w:autoSpaceDE w:val="0"/>
      <w:autoSpaceDN w:val="0"/>
      <w:adjustRightInd w:val="0"/>
      <w:jc w:val="center"/>
      <w:textAlignment w:val="baseline"/>
    </w:pPr>
    <w:rPr>
      <w:b/>
      <w:sz w:val="28"/>
    </w:rPr>
  </w:style>
  <w:style w:type="paragraph" w:styleId="Caption">
    <w:name w:val="caption"/>
    <w:basedOn w:val="Normal"/>
    <w:next w:val="Normal"/>
    <w:qFormat/>
    <w:pPr>
      <w:spacing w:before="120"/>
      <w:jc w:val="center"/>
    </w:pPr>
    <w:rPr>
      <w:b/>
      <w:sz w:val="22"/>
    </w:rPr>
  </w:style>
  <w:style w:type="paragraph" w:customStyle="1" w:styleId="SectionOpenerText">
    <w:name w:val="Section Opener Text"/>
    <w:pPr>
      <w:overflowPunct w:val="0"/>
      <w:autoSpaceDE w:val="0"/>
      <w:autoSpaceDN w:val="0"/>
      <w:adjustRightInd w:val="0"/>
      <w:ind w:left="3600"/>
      <w:jc w:val="right"/>
      <w:textAlignment w:val="baseline"/>
    </w:pPr>
    <w:rPr>
      <w:noProof/>
      <w:sz w:val="24"/>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ablefont">
    <w:name w:val="table font"/>
    <w:basedOn w:val="Normal"/>
    <w:pPr>
      <w:spacing w:after="0"/>
    </w:pPr>
    <w:rPr>
      <w:sz w:val="20"/>
    </w:rPr>
  </w:style>
  <w:style w:type="paragraph" w:customStyle="1" w:styleId="tabletitle">
    <w:name w:val="table title"/>
    <w:basedOn w:val="tablefont"/>
    <w:pPr>
      <w:spacing w:before="180" w:after="40"/>
    </w:pPr>
    <w:rPr>
      <w:b/>
      <w:sz w:val="21"/>
    </w:rPr>
  </w:style>
  <w:style w:type="paragraph" w:styleId="List">
    <w:name w:val="List"/>
    <w:basedOn w:val="Normal"/>
    <w:pPr>
      <w:numPr>
        <w:numId w:val="4"/>
      </w:numPr>
    </w:pPr>
    <w:rPr>
      <w:rFonts w:ascii="Times New Roman" w:hAnsi="Times New Roman"/>
      <w:sz w:val="24"/>
    </w:rPr>
  </w:style>
  <w:style w:type="paragraph" w:customStyle="1" w:styleId="Tabletitle0">
    <w:name w:val="Table title"/>
    <w:basedOn w:val="Normal"/>
    <w:pPr>
      <w:spacing w:before="180" w:after="40"/>
    </w:pPr>
    <w:rPr>
      <w:b/>
    </w:rPr>
  </w:style>
  <w:style w:type="paragraph" w:customStyle="1" w:styleId="tabletext">
    <w:name w:val="table text"/>
    <w:basedOn w:val="Normal"/>
    <w:pPr>
      <w:spacing w:after="0"/>
    </w:pPr>
    <w:rPr>
      <w:sz w:val="20"/>
    </w:rPr>
  </w:style>
  <w:style w:type="paragraph" w:customStyle="1" w:styleId="Blockquote">
    <w:name w:val="Blockquote"/>
    <w:basedOn w:val="Normal"/>
    <w:pPr>
      <w:spacing w:before="100" w:after="100"/>
      <w:ind w:left="360" w:right="360"/>
    </w:pPr>
    <w:rPr>
      <w:rFonts w:ascii="Times New Roman" w:hAnsi="Times New Roman"/>
      <w:snapToGrid w:val="0"/>
      <w:sz w:val="24"/>
    </w:rPr>
  </w:style>
  <w:style w:type="character" w:styleId="Hyperlink">
    <w:name w:val="Hyperlink"/>
    <w:basedOn w:val="DefaultParagraphFont"/>
    <w:rPr>
      <w:color w:val="0000FF"/>
      <w:u w:val="single"/>
    </w:rPr>
  </w:style>
  <w:style w:type="character" w:styleId="CommentReference">
    <w:name w:val="annotation reference"/>
    <w:basedOn w:val="DefaultParagraphFont"/>
    <w:semiHidden/>
    <w:rPr>
      <w:sz w:val="16"/>
      <w:szCs w:val="16"/>
    </w:rPr>
  </w:style>
  <w:style w:type="paragraph" w:styleId="CommentText">
    <w:name w:val="annotation text"/>
    <w:basedOn w:val="Normal"/>
    <w:semiHidden/>
    <w:pPr>
      <w:spacing w:after="0"/>
    </w:pPr>
    <w:rPr>
      <w:rFonts w:ascii="Times New Roman" w:hAnsi="Times New Roman"/>
      <w:sz w:val="20"/>
    </w:rPr>
  </w:style>
  <w:style w:type="paragraph" w:styleId="BalloonText">
    <w:name w:val="Balloon Text"/>
    <w:basedOn w:val="Normal"/>
    <w:semiHidden/>
    <w:rPr>
      <w:rFonts w:ascii="Tahoma" w:hAnsi="Tahoma" w:cs="Tahoma"/>
      <w:sz w:val="16"/>
      <w:szCs w:val="16"/>
    </w:rPr>
  </w:style>
  <w:style w:type="paragraph" w:styleId="BodyText3">
    <w:name w:val="Body Text 3"/>
    <w:basedOn w:val="Normal"/>
    <w:rPr>
      <w:color w:val="FF0000"/>
      <w:sz w:val="17"/>
    </w:rPr>
  </w:style>
  <w:style w:type="paragraph" w:styleId="NormalWeb">
    <w:name w:val="Normal (Web)"/>
    <w:basedOn w:val="Normal"/>
    <w:pPr>
      <w:spacing w:before="100" w:beforeAutospacing="1" w:after="100" w:afterAutospacing="1"/>
    </w:pPr>
    <w:rPr>
      <w:rFonts w:ascii="Times New Roman" w:hAnsi="Times New Roman"/>
      <w:sz w:val="24"/>
      <w:szCs w:val="24"/>
    </w:rPr>
  </w:style>
  <w:style w:type="paragraph" w:customStyle="1" w:styleId="MTDisplayEquation">
    <w:name w:val="MTDisplayEquation"/>
    <w:basedOn w:val="NormalWeb"/>
    <w:next w:val="Normal"/>
    <w:pPr>
      <w:tabs>
        <w:tab w:val="center" w:pos="4680"/>
        <w:tab w:val="right" w:pos="9360"/>
      </w:tabs>
      <w:spacing w:before="0" w:beforeAutospacing="0" w:after="0" w:afterAutospacing="0"/>
    </w:pPr>
    <w:rPr>
      <w:sz w:val="22"/>
      <w:szCs w:val="22"/>
    </w:rPr>
  </w:style>
  <w:style w:type="paragraph" w:customStyle="1" w:styleId="StyleHeading5105ptBold">
    <w:name w:val="Style Heading 5 + 10.5 pt Bold"/>
    <w:basedOn w:val="Heading5"/>
    <w:autoRedefine/>
    <w:pPr>
      <w:numPr>
        <w:ilvl w:val="0"/>
        <w:numId w:val="11"/>
      </w:numPr>
    </w:pPr>
    <w:rPr>
      <w:b/>
      <w:bCs/>
      <w:sz w:val="21"/>
    </w:rPr>
  </w:style>
  <w:style w:type="paragraph" w:customStyle="1" w:styleId="equation">
    <w:name w:val="equation"/>
    <w:basedOn w:val="Normal"/>
    <w:rPr>
      <w:rFonts w:ascii="Times New Roman" w:hAnsi="Times New Roman"/>
      <w:sz w:val="20"/>
    </w:rPr>
  </w:style>
  <w:style w:type="paragraph" w:customStyle="1" w:styleId="Points">
    <w:name w:val="Points"/>
    <w:basedOn w:val="Normal"/>
    <w:pPr>
      <w:numPr>
        <w:ilvl w:val="1"/>
        <w:numId w:val="7"/>
      </w:numPr>
    </w:pPr>
  </w:style>
  <w:style w:type="paragraph" w:styleId="CommentSubject">
    <w:name w:val="annotation subject"/>
    <w:basedOn w:val="CommentText"/>
    <w:next w:val="CommentText"/>
    <w:semiHidden/>
    <w:rsid w:val="001549C3"/>
    <w:pPr>
      <w:spacing w:after="120"/>
    </w:pPr>
    <w:rPr>
      <w:rFonts w:ascii="Arial" w:hAnsi="Arial"/>
      <w:b/>
      <w:bCs/>
    </w:rPr>
  </w:style>
  <w:style w:type="paragraph" w:styleId="ListBullet">
    <w:name w:val="List Bullet"/>
    <w:basedOn w:val="Normal"/>
    <w:autoRedefine/>
    <w:rsid w:val="00862F54"/>
    <w:pPr>
      <w:numPr>
        <w:numId w:val="16"/>
      </w:numPr>
    </w:pPr>
  </w:style>
  <w:style w:type="character" w:styleId="FollowedHyperlink">
    <w:name w:val="FollowedHyperlink"/>
    <w:basedOn w:val="DefaultParagraphFont"/>
    <w:rsid w:val="00675D71"/>
    <w:rPr>
      <w:color w:val="800080"/>
      <w:u w:val="single"/>
    </w:rPr>
  </w:style>
  <w:style w:type="character" w:customStyle="1" w:styleId="EmailStyle46">
    <w:name w:val="EmailStyle46"/>
    <w:basedOn w:val="DefaultParagraphFont"/>
    <w:semiHidden/>
    <w:rsid w:val="005F068C"/>
    <w:rPr>
      <w:rFonts w:ascii="Arial" w:hAnsi="Arial" w:cs="Arial"/>
      <w:color w:val="000080"/>
      <w:sz w:val="20"/>
      <w:szCs w:val="20"/>
    </w:rPr>
  </w:style>
  <w:style w:type="table" w:styleId="TableGrid">
    <w:name w:val="Table Grid"/>
    <w:basedOn w:val="TableNormal"/>
    <w:rsid w:val="00BC7663"/>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8">
    <w:name w:val="EmailStyle48"/>
    <w:basedOn w:val="DefaultParagraphFont"/>
    <w:semiHidden/>
    <w:rsid w:val="00EF7043"/>
    <w:rPr>
      <w:rFonts w:ascii="Arial" w:hAnsi="Arial" w:cs="Arial"/>
      <w:color w:val="000080"/>
      <w:sz w:val="20"/>
      <w:szCs w:val="20"/>
    </w:rPr>
  </w:style>
  <w:style w:type="paragraph" w:customStyle="1" w:styleId="CM41">
    <w:name w:val="CM41"/>
    <w:basedOn w:val="Normal"/>
    <w:next w:val="Normal"/>
    <w:rsid w:val="00EF7043"/>
    <w:pPr>
      <w:widowControl w:val="0"/>
      <w:autoSpaceDE w:val="0"/>
      <w:autoSpaceDN w:val="0"/>
      <w:adjustRightInd w:val="0"/>
      <w:spacing w:after="128"/>
    </w:pPr>
    <w:rPr>
      <w:sz w:val="24"/>
      <w:szCs w:val="24"/>
    </w:rPr>
  </w:style>
  <w:style w:type="paragraph" w:customStyle="1" w:styleId="0PIERBullet">
    <w:name w:val="0 PIER Bullet"/>
    <w:basedOn w:val="Normal"/>
    <w:rsid w:val="00EF7043"/>
    <w:pPr>
      <w:numPr>
        <w:numId w:val="29"/>
      </w:numPr>
    </w:pPr>
  </w:style>
  <w:style w:type="paragraph" w:styleId="TOC2">
    <w:name w:val="toc 2"/>
    <w:basedOn w:val="Normal"/>
    <w:next w:val="Normal"/>
    <w:autoRedefine/>
    <w:semiHidden/>
    <w:rsid w:val="00AE3076"/>
    <w:pPr>
      <w:tabs>
        <w:tab w:val="right" w:leader="dot" w:pos="8990"/>
      </w:tabs>
      <w:spacing w:after="0"/>
      <w:ind w:left="216"/>
    </w:pPr>
  </w:style>
  <w:style w:type="paragraph" w:styleId="TOC3">
    <w:name w:val="toc 3"/>
    <w:basedOn w:val="Normal"/>
    <w:next w:val="Normal"/>
    <w:autoRedefine/>
    <w:semiHidden/>
    <w:rsid w:val="00AE3076"/>
    <w:pPr>
      <w:ind w:left="420"/>
    </w:pPr>
  </w:style>
  <w:style w:type="paragraph" w:styleId="TOC1">
    <w:name w:val="toc 1"/>
    <w:basedOn w:val="Normal"/>
    <w:next w:val="Normal"/>
    <w:autoRedefine/>
    <w:semiHidden/>
    <w:rsid w:val="00AE3076"/>
  </w:style>
  <w:style w:type="paragraph" w:styleId="ListParagraph">
    <w:name w:val="List Paragraph"/>
    <w:basedOn w:val="Normal"/>
    <w:uiPriority w:val="34"/>
    <w:qFormat/>
    <w:rsid w:val="000A720E"/>
    <w:pPr>
      <w:ind w:left="720"/>
    </w:pPr>
  </w:style>
  <w:style w:type="character" w:customStyle="1" w:styleId="HeaderChar">
    <w:name w:val="Header Char"/>
    <w:basedOn w:val="DefaultParagraphFont"/>
    <w:link w:val="Header"/>
    <w:locked/>
    <w:rsid w:val="0059467E"/>
    <w:rPr>
      <w:rFonts w:ascii="Arial" w:hAnsi="Arial"/>
      <w:sz w:val="21"/>
      <w:lang w:val="en-US" w:eastAsia="en-US" w:bidi="ar-SA"/>
    </w:rPr>
  </w:style>
  <w:style w:type="character" w:styleId="Emphasis">
    <w:name w:val="Emphasis"/>
    <w:basedOn w:val="DefaultParagraphFont"/>
    <w:qFormat/>
    <w:rsid w:val="0059467E"/>
    <w:rPr>
      <w:rFonts w:cs="Times New Roman"/>
      <w:i/>
      <w:iCs/>
    </w:rPr>
  </w:style>
  <w:style w:type="character" w:styleId="Strong">
    <w:name w:val="Strong"/>
    <w:basedOn w:val="DefaultParagraphFont"/>
    <w:qFormat/>
    <w:rsid w:val="0059467E"/>
    <w:rPr>
      <w:rFonts w:cs="Times New Roman"/>
      <w:b/>
      <w:bCs/>
    </w:rPr>
  </w:style>
  <w:style w:type="paragraph" w:customStyle="1" w:styleId="NormalBold">
    <w:name w:val="Normal + Bold"/>
    <w:basedOn w:val="Normal"/>
    <w:rsid w:val="0059467E"/>
    <w:pPr>
      <w:numPr>
        <w:numId w:val="31"/>
      </w:numPr>
      <w:spacing w:after="200" w:line="276" w:lineRule="auto"/>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987128">
      <w:bodyDiv w:val="1"/>
      <w:marLeft w:val="0"/>
      <w:marRight w:val="0"/>
      <w:marTop w:val="0"/>
      <w:marBottom w:val="0"/>
      <w:divBdr>
        <w:top w:val="none" w:sz="0" w:space="0" w:color="auto"/>
        <w:left w:val="none" w:sz="0" w:space="0" w:color="auto"/>
        <w:bottom w:val="none" w:sz="0" w:space="0" w:color="auto"/>
        <w:right w:val="none" w:sz="0" w:space="0" w:color="auto"/>
      </w:divBdr>
    </w:div>
    <w:div w:id="902181582">
      <w:bodyDiv w:val="1"/>
      <w:marLeft w:val="0"/>
      <w:marRight w:val="0"/>
      <w:marTop w:val="0"/>
      <w:marBottom w:val="0"/>
      <w:divBdr>
        <w:top w:val="none" w:sz="0" w:space="0" w:color="auto"/>
        <w:left w:val="none" w:sz="0" w:space="0" w:color="auto"/>
        <w:bottom w:val="none" w:sz="0" w:space="0" w:color="auto"/>
        <w:right w:val="none" w:sz="0" w:space="0" w:color="auto"/>
      </w:divBdr>
    </w:div>
    <w:div w:id="904528347">
      <w:bodyDiv w:val="1"/>
      <w:marLeft w:val="0"/>
      <w:marRight w:val="0"/>
      <w:marTop w:val="0"/>
      <w:marBottom w:val="0"/>
      <w:divBdr>
        <w:top w:val="none" w:sz="0" w:space="0" w:color="auto"/>
        <w:left w:val="none" w:sz="0" w:space="0" w:color="auto"/>
        <w:bottom w:val="none" w:sz="0" w:space="0" w:color="auto"/>
        <w:right w:val="none" w:sz="0" w:space="0" w:color="auto"/>
      </w:divBdr>
    </w:div>
    <w:div w:id="919797955">
      <w:bodyDiv w:val="1"/>
      <w:marLeft w:val="0"/>
      <w:marRight w:val="0"/>
      <w:marTop w:val="0"/>
      <w:marBottom w:val="0"/>
      <w:divBdr>
        <w:top w:val="none" w:sz="0" w:space="0" w:color="auto"/>
        <w:left w:val="none" w:sz="0" w:space="0" w:color="auto"/>
        <w:bottom w:val="none" w:sz="0" w:space="0" w:color="auto"/>
        <w:right w:val="none" w:sz="0" w:space="0" w:color="auto"/>
      </w:divBdr>
    </w:div>
    <w:div w:id="1179857127">
      <w:bodyDiv w:val="1"/>
      <w:marLeft w:val="0"/>
      <w:marRight w:val="0"/>
      <w:marTop w:val="0"/>
      <w:marBottom w:val="0"/>
      <w:divBdr>
        <w:top w:val="none" w:sz="0" w:space="0" w:color="auto"/>
        <w:left w:val="none" w:sz="0" w:space="0" w:color="auto"/>
        <w:bottom w:val="none" w:sz="0" w:space="0" w:color="auto"/>
        <w:right w:val="none" w:sz="0" w:space="0" w:color="auto"/>
      </w:divBdr>
    </w:div>
    <w:div w:id="1473988019">
      <w:bodyDiv w:val="1"/>
      <w:marLeft w:val="0"/>
      <w:marRight w:val="0"/>
      <w:marTop w:val="0"/>
      <w:marBottom w:val="0"/>
      <w:divBdr>
        <w:top w:val="none" w:sz="0" w:space="0" w:color="auto"/>
        <w:left w:val="none" w:sz="0" w:space="0" w:color="auto"/>
        <w:bottom w:val="none" w:sz="0" w:space="0" w:color="auto"/>
        <w:right w:val="none" w:sz="0" w:space="0" w:color="auto"/>
      </w:divBdr>
    </w:div>
    <w:div w:id="205018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jpeg"/><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5.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2.bin"/><Relationship Id="rId50" Type="http://schemas.openxmlformats.org/officeDocument/2006/relationships/oleObject" Target="embeddings/oleObject25.bin"/><Relationship Id="rId55" Type="http://schemas.openxmlformats.org/officeDocument/2006/relationships/header" Target="header2.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oleObject" Target="embeddings/oleObject18.bin"/><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7.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8.bin"/><Relationship Id="rId58"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oleObject" Target="embeddings/oleObject6.bin"/><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oleObject" Target="embeddings/oleObject24.bin"/><Relationship Id="rId57" Type="http://schemas.openxmlformats.org/officeDocument/2006/relationships/footer" Target="footer2.xml"/><Relationship Id="rId61"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oleObject" Target="embeddings/oleObject12.bin"/><Relationship Id="rId44" Type="http://schemas.openxmlformats.org/officeDocument/2006/relationships/image" Target="media/image18.emf"/><Relationship Id="rId52" Type="http://schemas.openxmlformats.org/officeDocument/2006/relationships/oleObject" Target="embeddings/oleObject27.bin"/><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3.bin"/><Relationship Id="rId56" Type="http://schemas.openxmlformats.org/officeDocument/2006/relationships/footer" Target="footer1.xml"/><Relationship Id="rId8" Type="http://schemas.openxmlformats.org/officeDocument/2006/relationships/image" Target="media/image2.emf"/><Relationship Id="rId51" Type="http://schemas.openxmlformats.org/officeDocument/2006/relationships/oleObject" Target="embeddings/oleObject26.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jpeg"/><Relationship Id="rId25" Type="http://schemas.openxmlformats.org/officeDocument/2006/relationships/oleObject" Target="embeddings/oleObject8.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oleObject" Target="embeddings/oleObject21.bin"/><Relationship Id="rId59"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gibsonj\My%20Documents\AESC\References\FANS\AMCA\Generic%20Fan%20Curve%20Fit%20Data_v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0.14758694519177959"/>
          <c:y val="5.104606751742239E-2"/>
          <c:w val="0.6313159513379254"/>
          <c:h val="0.70212218300298657"/>
        </c:manualLayout>
      </c:layout>
      <c:scatterChart>
        <c:scatterStyle val="lineMarker"/>
        <c:varyColors val="1"/>
        <c:ser>
          <c:idx val="0"/>
          <c:order val="0"/>
          <c:tx>
            <c:strRef>
              <c:f>'Norm Static Press Curves'!$X$5</c:f>
              <c:strCache>
                <c:ptCount val="1"/>
                <c:pt idx="0">
                  <c:v>Airfoil/BIBC</c:v>
                </c:pt>
              </c:strCache>
            </c:strRef>
          </c:tx>
          <c:spPr>
            <a:ln w="19050">
              <a:solidFill>
                <a:schemeClr val="accent3">
                  <a:lumMod val="50000"/>
                </a:schemeClr>
              </a:solidFill>
              <a:prstDash val="dash"/>
            </a:ln>
          </c:spPr>
          <c:marker>
            <c:symbol val="none"/>
          </c:marker>
          <c:xVal>
            <c:numRef>
              <c:f>'Norm Static Press Curves'!$W$6:$W$17</c:f>
              <c:numCache>
                <c:formatCode>_(* #,##0.00_);_(* \(#,##0.00\);_(* "-"??_);_(@_)</c:formatCode>
                <c:ptCount val="12"/>
                <c:pt idx="0">
                  <c:v>0.9</c:v>
                </c:pt>
                <c:pt idx="1">
                  <c:v>0.95</c:v>
                </c:pt>
                <c:pt idx="2">
                  <c:v>1</c:v>
                </c:pt>
                <c:pt idx="3">
                  <c:v>1.05</c:v>
                </c:pt>
                <c:pt idx="4">
                  <c:v>1.1000000000000001</c:v>
                </c:pt>
                <c:pt idx="5">
                  <c:v>1.1499999999999999</c:v>
                </c:pt>
                <c:pt idx="6">
                  <c:v>1.2</c:v>
                </c:pt>
                <c:pt idx="7">
                  <c:v>1.25</c:v>
                </c:pt>
                <c:pt idx="8">
                  <c:v>1.3</c:v>
                </c:pt>
                <c:pt idx="9">
                  <c:v>1.35</c:v>
                </c:pt>
                <c:pt idx="10">
                  <c:v>1.4</c:v>
                </c:pt>
                <c:pt idx="11">
                  <c:v>1.45</c:v>
                </c:pt>
              </c:numCache>
            </c:numRef>
          </c:xVal>
          <c:yVal>
            <c:numRef>
              <c:f>'Norm Static Press Curves'!$X$6:$X$17</c:f>
              <c:numCache>
                <c:formatCode>_(* #,##0.0000_);_(* \(#,##0.0000\);_(* "-"????_);_(@_)</c:formatCode>
                <c:ptCount val="12"/>
                <c:pt idx="0">
                  <c:v>1.0315510299999999</c:v>
                </c:pt>
                <c:pt idx="1">
                  <c:v>1.01452844125</c:v>
                </c:pt>
                <c:pt idx="2">
                  <c:v>0.99421500000000007</c:v>
                </c:pt>
                <c:pt idx="3">
                  <c:v>0.97067030875000015</c:v>
                </c:pt>
                <c:pt idx="4">
                  <c:v>0.94395396999999992</c:v>
                </c:pt>
                <c:pt idx="5">
                  <c:v>0.91412558625000007</c:v>
                </c:pt>
                <c:pt idx="6">
                  <c:v>0.88124475999999996</c:v>
                </c:pt>
                <c:pt idx="7">
                  <c:v>0.84537109374999997</c:v>
                </c:pt>
                <c:pt idx="8">
                  <c:v>0.80656419000000001</c:v>
                </c:pt>
                <c:pt idx="9">
                  <c:v>0.7648836512499998</c:v>
                </c:pt>
                <c:pt idx="10">
                  <c:v>0.7203890799999999</c:v>
                </c:pt>
                <c:pt idx="11">
                  <c:v>0.6731400787499997</c:v>
                </c:pt>
              </c:numCache>
            </c:numRef>
          </c:yVal>
          <c:smooth val="1"/>
        </c:ser>
        <c:ser>
          <c:idx val="1"/>
          <c:order val="1"/>
          <c:tx>
            <c:strRef>
              <c:f>'Norm Static Press Curves'!$Y$5</c:f>
              <c:strCache>
                <c:ptCount val="1"/>
                <c:pt idx="0">
                  <c:v>FC</c:v>
                </c:pt>
              </c:strCache>
            </c:strRef>
          </c:tx>
          <c:spPr>
            <a:ln w="19050">
              <a:solidFill>
                <a:schemeClr val="tx1"/>
              </a:solidFill>
              <a:prstDash val="sysDot"/>
            </a:ln>
          </c:spPr>
          <c:marker>
            <c:symbol val="none"/>
          </c:marker>
          <c:xVal>
            <c:numRef>
              <c:f>'Norm Static Press Curves'!$W$6:$W$17</c:f>
              <c:numCache>
                <c:formatCode>_(* #,##0.00_);_(* \(#,##0.00\);_(* "-"??_);_(@_)</c:formatCode>
                <c:ptCount val="12"/>
                <c:pt idx="0">
                  <c:v>0.9</c:v>
                </c:pt>
                <c:pt idx="1">
                  <c:v>0.95</c:v>
                </c:pt>
                <c:pt idx="2">
                  <c:v>1</c:v>
                </c:pt>
                <c:pt idx="3">
                  <c:v>1.05</c:v>
                </c:pt>
                <c:pt idx="4">
                  <c:v>1.1000000000000001</c:v>
                </c:pt>
                <c:pt idx="5">
                  <c:v>1.1499999999999999</c:v>
                </c:pt>
                <c:pt idx="6">
                  <c:v>1.2</c:v>
                </c:pt>
                <c:pt idx="7">
                  <c:v>1.25</c:v>
                </c:pt>
                <c:pt idx="8">
                  <c:v>1.3</c:v>
                </c:pt>
                <c:pt idx="9">
                  <c:v>1.35</c:v>
                </c:pt>
                <c:pt idx="10">
                  <c:v>1.4</c:v>
                </c:pt>
                <c:pt idx="11">
                  <c:v>1.45</c:v>
                </c:pt>
              </c:numCache>
            </c:numRef>
          </c:xVal>
          <c:yVal>
            <c:numRef>
              <c:f>'Norm Static Press Curves'!$Y$6:$Y$17</c:f>
              <c:numCache>
                <c:formatCode>_(* #,##0.0000_);_(* \(#,##0.0000\);_(* "-"????_);_(@_)</c:formatCode>
                <c:ptCount val="12"/>
                <c:pt idx="0">
                  <c:v>1.1016261999999966</c:v>
                </c:pt>
                <c:pt idx="1">
                  <c:v>1.0295325249999969</c:v>
                </c:pt>
                <c:pt idx="2">
                  <c:v>0.97979999999999734</c:v>
                </c:pt>
                <c:pt idx="3">
                  <c:v>0.94829447499999553</c:v>
                </c:pt>
                <c:pt idx="4">
                  <c:v>0.93088179999999454</c:v>
                </c:pt>
                <c:pt idx="5">
                  <c:v>0.92342782499999387</c:v>
                </c:pt>
                <c:pt idx="6">
                  <c:v>0.92179839999999658</c:v>
                </c:pt>
                <c:pt idx="7">
                  <c:v>0.92185937499999326</c:v>
                </c:pt>
                <c:pt idx="8">
                  <c:v>0.91947659999999232</c:v>
                </c:pt>
                <c:pt idx="9">
                  <c:v>0.91051592499999856</c:v>
                </c:pt>
                <c:pt idx="10">
                  <c:v>0.89084319999999906</c:v>
                </c:pt>
                <c:pt idx="11">
                  <c:v>0.85632427499999508</c:v>
                </c:pt>
              </c:numCache>
            </c:numRef>
          </c:yVal>
          <c:smooth val="1"/>
        </c:ser>
        <c:ser>
          <c:idx val="2"/>
          <c:order val="2"/>
          <c:tx>
            <c:strRef>
              <c:f>'Norm Static Press Curves'!$AA$5</c:f>
              <c:strCache>
                <c:ptCount val="1"/>
                <c:pt idx="0">
                  <c:v>Tubeaxial</c:v>
                </c:pt>
              </c:strCache>
            </c:strRef>
          </c:tx>
          <c:spPr>
            <a:ln w="19050">
              <a:solidFill>
                <a:schemeClr val="tx1"/>
              </a:solidFill>
              <a:prstDash val="dashDot"/>
            </a:ln>
          </c:spPr>
          <c:marker>
            <c:symbol val="none"/>
          </c:marker>
          <c:xVal>
            <c:numRef>
              <c:f>'Norm Static Press Curves'!$W$6:$W$17</c:f>
              <c:numCache>
                <c:formatCode>_(* #,##0.00_);_(* \(#,##0.00\);_(* "-"??_);_(@_)</c:formatCode>
                <c:ptCount val="12"/>
                <c:pt idx="0">
                  <c:v>0.9</c:v>
                </c:pt>
                <c:pt idx="1">
                  <c:v>0.95</c:v>
                </c:pt>
                <c:pt idx="2">
                  <c:v>1</c:v>
                </c:pt>
                <c:pt idx="3">
                  <c:v>1.05</c:v>
                </c:pt>
                <c:pt idx="4">
                  <c:v>1.1000000000000001</c:v>
                </c:pt>
                <c:pt idx="5">
                  <c:v>1.1499999999999999</c:v>
                </c:pt>
                <c:pt idx="6">
                  <c:v>1.2</c:v>
                </c:pt>
                <c:pt idx="7">
                  <c:v>1.25</c:v>
                </c:pt>
                <c:pt idx="8">
                  <c:v>1.3</c:v>
                </c:pt>
                <c:pt idx="9">
                  <c:v>1.35</c:v>
                </c:pt>
                <c:pt idx="10">
                  <c:v>1.4</c:v>
                </c:pt>
                <c:pt idx="11">
                  <c:v>1.45</c:v>
                </c:pt>
              </c:numCache>
            </c:numRef>
          </c:xVal>
          <c:yVal>
            <c:numRef>
              <c:f>'Norm Static Press Curves'!$AA$6:$AA$17</c:f>
              <c:numCache>
                <c:formatCode>_(* #,##0.0000_);_(* \(#,##0.0000\);_(* "-"????_);_(@_)</c:formatCode>
                <c:ptCount val="12"/>
                <c:pt idx="0">
                  <c:v>1.0029077000000002</c:v>
                </c:pt>
                <c:pt idx="1">
                  <c:v>1.0045428375000001</c:v>
                </c:pt>
                <c:pt idx="2">
                  <c:v>1.0016</c:v>
                </c:pt>
                <c:pt idx="3">
                  <c:v>0.99367966250000006</c:v>
                </c:pt>
                <c:pt idx="4">
                  <c:v>0.98038230000000004</c:v>
                </c:pt>
                <c:pt idx="5">
                  <c:v>0.96130838750000014</c:v>
                </c:pt>
                <c:pt idx="6">
                  <c:v>0.93605840000000007</c:v>
                </c:pt>
                <c:pt idx="7">
                  <c:v>0.90423281250000032</c:v>
                </c:pt>
                <c:pt idx="8">
                  <c:v>0.86543210000000015</c:v>
                </c:pt>
                <c:pt idx="9">
                  <c:v>0.81925673749999994</c:v>
                </c:pt>
                <c:pt idx="10">
                  <c:v>0.76530720000000052</c:v>
                </c:pt>
                <c:pt idx="11">
                  <c:v>0.70318396250000037</c:v>
                </c:pt>
              </c:numCache>
            </c:numRef>
          </c:yVal>
          <c:smooth val="1"/>
        </c:ser>
        <c:ser>
          <c:idx val="3"/>
          <c:order val="3"/>
          <c:tx>
            <c:strRef>
              <c:f>'Norm Static Press Curves'!$AB$5</c:f>
              <c:strCache>
                <c:ptCount val="1"/>
                <c:pt idx="0">
                  <c:v>Vaneaxial</c:v>
                </c:pt>
              </c:strCache>
            </c:strRef>
          </c:tx>
          <c:spPr>
            <a:ln w="19050">
              <a:solidFill>
                <a:schemeClr val="tx1"/>
              </a:solidFill>
            </a:ln>
          </c:spPr>
          <c:marker>
            <c:symbol val="none"/>
          </c:marker>
          <c:xVal>
            <c:numRef>
              <c:f>'Norm Static Press Curves'!$W$6:$W$17</c:f>
              <c:numCache>
                <c:formatCode>_(* #,##0.00_);_(* \(#,##0.00\);_(* "-"??_);_(@_)</c:formatCode>
                <c:ptCount val="12"/>
                <c:pt idx="0">
                  <c:v>0.9</c:v>
                </c:pt>
                <c:pt idx="1">
                  <c:v>0.95</c:v>
                </c:pt>
                <c:pt idx="2">
                  <c:v>1</c:v>
                </c:pt>
                <c:pt idx="3">
                  <c:v>1.05</c:v>
                </c:pt>
                <c:pt idx="4">
                  <c:v>1.1000000000000001</c:v>
                </c:pt>
                <c:pt idx="5">
                  <c:v>1.1499999999999999</c:v>
                </c:pt>
                <c:pt idx="6">
                  <c:v>1.2</c:v>
                </c:pt>
                <c:pt idx="7">
                  <c:v>1.25</c:v>
                </c:pt>
                <c:pt idx="8">
                  <c:v>1.3</c:v>
                </c:pt>
                <c:pt idx="9">
                  <c:v>1.35</c:v>
                </c:pt>
                <c:pt idx="10">
                  <c:v>1.4</c:v>
                </c:pt>
                <c:pt idx="11">
                  <c:v>1.45</c:v>
                </c:pt>
              </c:numCache>
            </c:numRef>
          </c:xVal>
          <c:yVal>
            <c:numRef>
              <c:f>'Norm Static Press Curves'!$AB$6:$AB$17</c:f>
              <c:numCache>
                <c:formatCode>_(* #,##0.0000_);_(* \(#,##0.0000\);_(* "-"????_);_(@_)</c:formatCode>
                <c:ptCount val="12"/>
                <c:pt idx="0">
                  <c:v>0.9901840999999969</c:v>
                </c:pt>
                <c:pt idx="1">
                  <c:v>1.0202438874999959</c:v>
                </c:pt>
                <c:pt idx="2">
                  <c:v>1.0200999999999976</c:v>
                </c:pt>
                <c:pt idx="3">
                  <c:v>0.99314461249999475</c:v>
                </c:pt>
                <c:pt idx="4">
                  <c:v>0.94276990000000005</c:v>
                </c:pt>
                <c:pt idx="5">
                  <c:v>0.87236803749999758</c:v>
                </c:pt>
                <c:pt idx="6">
                  <c:v>0.7853311999999999</c:v>
                </c:pt>
                <c:pt idx="7">
                  <c:v>0.68505156249999466</c:v>
                </c:pt>
                <c:pt idx="8">
                  <c:v>0.57492129999999797</c:v>
                </c:pt>
                <c:pt idx="9">
                  <c:v>0.45833258749999395</c:v>
                </c:pt>
                <c:pt idx="10">
                  <c:v>0.33867759999999159</c:v>
                </c:pt>
                <c:pt idx="11">
                  <c:v>0.21934851249999987</c:v>
                </c:pt>
              </c:numCache>
            </c:numRef>
          </c:yVal>
          <c:smooth val="1"/>
        </c:ser>
        <c:ser>
          <c:idx val="4"/>
          <c:order val="4"/>
          <c:tx>
            <c:strRef>
              <c:f>'Norm Static Press Curves'!$AC$5</c:f>
              <c:strCache>
                <c:ptCount val="1"/>
                <c:pt idx="0">
                  <c:v>All Exh</c:v>
                </c:pt>
              </c:strCache>
            </c:strRef>
          </c:tx>
          <c:spPr>
            <a:ln w="19050">
              <a:prstDash val="sysDash"/>
            </a:ln>
          </c:spPr>
          <c:marker>
            <c:symbol val="none"/>
          </c:marker>
          <c:xVal>
            <c:numRef>
              <c:f>'Norm Static Press Curves'!$W$6:$W$17</c:f>
              <c:numCache>
                <c:formatCode>_(* #,##0.00_);_(* \(#,##0.00\);_(* "-"??_);_(@_)</c:formatCode>
                <c:ptCount val="12"/>
                <c:pt idx="0">
                  <c:v>0.9</c:v>
                </c:pt>
                <c:pt idx="1">
                  <c:v>0.95</c:v>
                </c:pt>
                <c:pt idx="2">
                  <c:v>1</c:v>
                </c:pt>
                <c:pt idx="3">
                  <c:v>1.05</c:v>
                </c:pt>
                <c:pt idx="4">
                  <c:v>1.1000000000000001</c:v>
                </c:pt>
                <c:pt idx="5">
                  <c:v>1.1499999999999999</c:v>
                </c:pt>
                <c:pt idx="6">
                  <c:v>1.2</c:v>
                </c:pt>
                <c:pt idx="7">
                  <c:v>1.25</c:v>
                </c:pt>
                <c:pt idx="8">
                  <c:v>1.3</c:v>
                </c:pt>
                <c:pt idx="9">
                  <c:v>1.35</c:v>
                </c:pt>
                <c:pt idx="10">
                  <c:v>1.4</c:v>
                </c:pt>
                <c:pt idx="11">
                  <c:v>1.45</c:v>
                </c:pt>
              </c:numCache>
            </c:numRef>
          </c:xVal>
          <c:yVal>
            <c:numRef>
              <c:f>'Norm Static Press Curves'!$AC$6:$AC$17</c:f>
              <c:numCache>
                <c:formatCode>_(* #,##0.0000_);_(* \(#,##0.0000\);_(* "-"????_);_(@_)</c:formatCode>
                <c:ptCount val="12"/>
                <c:pt idx="0">
                  <c:v>1.0915562233333331</c:v>
                </c:pt>
                <c:pt idx="1">
                  <c:v>1.050711278541667</c:v>
                </c:pt>
                <c:pt idx="2">
                  <c:v>0.99933333333333341</c:v>
                </c:pt>
                <c:pt idx="3">
                  <c:v>0.93475472020833372</c:v>
                </c:pt>
                <c:pt idx="4">
                  <c:v>0.85420375666666659</c:v>
                </c:pt>
                <c:pt idx="5">
                  <c:v>0.75480474520833418</c:v>
                </c:pt>
                <c:pt idx="6">
                  <c:v>0.63357797333333454</c:v>
                </c:pt>
                <c:pt idx="7">
                  <c:v>0.48743971354166771</c:v>
                </c:pt>
                <c:pt idx="8">
                  <c:v>0.31320222333333364</c:v>
                </c:pt>
                <c:pt idx="9">
                  <c:v>0.1075737452083337</c:v>
                </c:pt>
                <c:pt idx="10">
                  <c:v>-0.1328414933333312</c:v>
                </c:pt>
                <c:pt idx="11">
                  <c:v>-0.41154327979166561</c:v>
                </c:pt>
              </c:numCache>
            </c:numRef>
          </c:yVal>
          <c:smooth val="1"/>
        </c:ser>
        <c:ser>
          <c:idx val="5"/>
          <c:order val="5"/>
          <c:tx>
            <c:strRef>
              <c:f>'Norm Static Press Curves'!$Z$5</c:f>
              <c:strCache>
                <c:ptCount val="1"/>
                <c:pt idx="0">
                  <c:v>Rad</c:v>
                </c:pt>
              </c:strCache>
            </c:strRef>
          </c:tx>
          <c:marker>
            <c:symbol val="none"/>
          </c:marker>
          <c:xVal>
            <c:numRef>
              <c:f>'Norm Static Press Curves'!$W$6:$W$17</c:f>
              <c:numCache>
                <c:formatCode>_(* #,##0.00_);_(* \(#,##0.00\);_(* "-"??_);_(@_)</c:formatCode>
                <c:ptCount val="12"/>
                <c:pt idx="0">
                  <c:v>0.9</c:v>
                </c:pt>
                <c:pt idx="1">
                  <c:v>0.95</c:v>
                </c:pt>
                <c:pt idx="2">
                  <c:v>1</c:v>
                </c:pt>
                <c:pt idx="3">
                  <c:v>1.05</c:v>
                </c:pt>
                <c:pt idx="4">
                  <c:v>1.1000000000000001</c:v>
                </c:pt>
                <c:pt idx="5">
                  <c:v>1.1499999999999999</c:v>
                </c:pt>
                <c:pt idx="6">
                  <c:v>1.2</c:v>
                </c:pt>
                <c:pt idx="7">
                  <c:v>1.25</c:v>
                </c:pt>
                <c:pt idx="8">
                  <c:v>1.3</c:v>
                </c:pt>
                <c:pt idx="9">
                  <c:v>1.35</c:v>
                </c:pt>
                <c:pt idx="10">
                  <c:v>1.4</c:v>
                </c:pt>
                <c:pt idx="11">
                  <c:v>1.45</c:v>
                </c:pt>
              </c:numCache>
            </c:numRef>
          </c:xVal>
          <c:yVal>
            <c:numRef>
              <c:f>'Norm Static Press Curves'!$Z$6:$Z$17</c:f>
              <c:numCache>
                <c:formatCode>_(* #,##0.0000_);_(* \(#,##0.0000\);_(* "-"????_);_(@_)</c:formatCode>
                <c:ptCount val="12"/>
                <c:pt idx="0">
                  <c:v>1.0105450999999999</c:v>
                </c:pt>
                <c:pt idx="1">
                  <c:v>1.0030768874999998</c:v>
                </c:pt>
                <c:pt idx="2">
                  <c:v>0.99489999999999945</c:v>
                </c:pt>
                <c:pt idx="3">
                  <c:v>0.98540311249999935</c:v>
                </c:pt>
                <c:pt idx="4">
                  <c:v>0.97397489999999931</c:v>
                </c:pt>
                <c:pt idx="5">
                  <c:v>0.96000403749999985</c:v>
                </c:pt>
                <c:pt idx="6">
                  <c:v>0.94287919999999903</c:v>
                </c:pt>
                <c:pt idx="7">
                  <c:v>0.92198906249999912</c:v>
                </c:pt>
                <c:pt idx="8">
                  <c:v>0.89672229999999908</c:v>
                </c:pt>
                <c:pt idx="9">
                  <c:v>0.86646758749999941</c:v>
                </c:pt>
                <c:pt idx="10">
                  <c:v>0.83061359999999951</c:v>
                </c:pt>
                <c:pt idx="11">
                  <c:v>0.78854901249999942</c:v>
                </c:pt>
              </c:numCache>
            </c:numRef>
          </c:yVal>
          <c:smooth val="1"/>
        </c:ser>
        <c:dLbls>
          <c:showLegendKey val="0"/>
          <c:showVal val="0"/>
          <c:showCatName val="0"/>
          <c:showSerName val="0"/>
          <c:showPercent val="0"/>
          <c:showBubbleSize val="0"/>
        </c:dLbls>
        <c:axId val="430183904"/>
        <c:axId val="431373216"/>
      </c:scatterChart>
      <c:valAx>
        <c:axId val="430183904"/>
        <c:scaling>
          <c:orientation val="minMax"/>
          <c:min val="0.8"/>
        </c:scaling>
        <c:delete val="1"/>
        <c:axPos val="b"/>
        <c:title>
          <c:tx>
            <c:rich>
              <a:bodyPr/>
              <a:lstStyle/>
              <a:p>
                <a:pPr>
                  <a:defRPr/>
                </a:pPr>
                <a:r>
                  <a:rPr lang="en-US"/>
                  <a:t>Q/Q@BEP</a:t>
                </a:r>
              </a:p>
            </c:rich>
          </c:tx>
          <c:overlay val="1"/>
          <c:spPr>
            <a:noFill/>
            <a:ln w="25400">
              <a:noFill/>
            </a:ln>
          </c:spPr>
        </c:title>
        <c:numFmt formatCode="_(* #,##0.00_);_(* \(#,##0.00\);_(* &quot;-&quot;??_);_(@_)" sourceLinked="1"/>
        <c:majorTickMark val="none"/>
        <c:minorTickMark val="cross"/>
        <c:tickLblPos val="nextTo"/>
        <c:crossAx val="431373216"/>
        <c:crosses val="autoZero"/>
        <c:crossBetween val="midCat"/>
      </c:valAx>
      <c:valAx>
        <c:axId val="431373216"/>
        <c:scaling>
          <c:orientation val="minMax"/>
          <c:min val="0"/>
        </c:scaling>
        <c:delete val="1"/>
        <c:axPos val="l"/>
        <c:majorGridlines/>
        <c:title>
          <c:tx>
            <c:rich>
              <a:bodyPr/>
              <a:lstStyle/>
              <a:p>
                <a:pPr>
                  <a:defRPr/>
                </a:pPr>
                <a:r>
                  <a:rPr lang="en-US"/>
                  <a:t>Ps/Ps @ BEP</a:t>
                </a:r>
              </a:p>
            </c:rich>
          </c:tx>
          <c:overlay val="1"/>
          <c:spPr>
            <a:noFill/>
            <a:ln w="25400">
              <a:noFill/>
            </a:ln>
          </c:spPr>
        </c:title>
        <c:numFmt formatCode="_(* #,##0.00_);_(* \(#,##0.00\);_(* &quot;-&quot;??_);_(@_)" sourceLinked="0"/>
        <c:majorTickMark val="none"/>
        <c:minorTickMark val="cross"/>
        <c:tickLblPos val="nextTo"/>
        <c:crossAx val="430183904"/>
        <c:crosses val="autoZero"/>
        <c:crossBetween val="midCat"/>
      </c:valAx>
    </c:plotArea>
    <c:legend>
      <c:legendPos val="r"/>
      <c:overlay val="1"/>
    </c:legend>
    <c:plotVisOnly val="1"/>
    <c:dispBlanksAs val="gap"/>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4898</Words>
  <Characters>27919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2</vt:lpstr>
    </vt:vector>
  </TitlesOfParts>
  <Company>Southern California Edison</Company>
  <LinksUpToDate>false</LinksUpToDate>
  <CharactersWithSpaces>32752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John Clint</dc:creator>
  <cp:lastModifiedBy>Ryan Cho</cp:lastModifiedBy>
  <cp:revision>1</cp:revision>
  <cp:lastPrinted>2008-01-21T21:29:00Z</cp:lastPrinted>
  <dcterms:created xsi:type="dcterms:W3CDTF">2017-03-29T15:12:00Z</dcterms:created>
  <dcterms:modified xsi:type="dcterms:W3CDTF">2017-03-29T15:12:00Z</dcterms:modified>
</cp:coreProperties>
</file>