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A43988" w14:textId="77777777" w:rsidR="00A777F4" w:rsidRDefault="000831D2" w:rsidP="008A4FEC">
      <w:pPr>
        <w:pStyle w:val="Title"/>
      </w:pPr>
      <w:bookmarkStart w:id="0" w:name="_Toc329332436"/>
      <w:r>
        <w:t xml:space="preserve">Home Upgrade Calculator Testing </w:t>
      </w:r>
      <w:r w:rsidR="009D1D13">
        <w:t>Procedure</w:t>
      </w:r>
    </w:p>
    <w:bookmarkEnd w:id="0"/>
    <w:p w14:paraId="113FEC6D" w14:textId="77777777" w:rsidR="00105AC8" w:rsidRDefault="00105AC8" w:rsidP="00105AC8">
      <w:r>
        <w:t>The following testing procedure is primarily to confirm that the Home Upgrade calculator is functioning as expected both on a functional level</w:t>
      </w:r>
      <w:r w:rsidR="00603DE5">
        <w:t xml:space="preserve"> (i.e. for a given set of inputs the spreadsheet tool produces the proper outputs given the work paper methodology)</w:t>
      </w:r>
      <w:r>
        <w:t xml:space="preserve"> and an </w:t>
      </w:r>
      <w:bookmarkStart w:id="1" w:name="_GoBack"/>
      <w:bookmarkEnd w:id="1"/>
      <w:r>
        <w:t>expectations level</w:t>
      </w:r>
      <w:r w:rsidR="00603DE5">
        <w:t xml:space="preserve"> (i.e. the outputs appear reasonable when compared to participant energy use)</w:t>
      </w:r>
      <w:r>
        <w:t xml:space="preserve">. Technical inaccuracies indicated during the testing procedure will be identified and corrected. Unexpected results that are not the result of a technical inaccuracy </w:t>
      </w:r>
      <w:r w:rsidR="006C51B5">
        <w:t xml:space="preserve">(ex: limitation of underlying regression equation) </w:t>
      </w:r>
      <w:r>
        <w:t>will be documented, explained, and will be determined if further calculator modification needs to take place.</w:t>
      </w:r>
    </w:p>
    <w:p w14:paraId="5C5DD927" w14:textId="77777777" w:rsidR="00FB3C20" w:rsidRDefault="000831D2" w:rsidP="00A85A0B">
      <w:pPr>
        <w:pStyle w:val="Heading1"/>
      </w:pPr>
      <w:r>
        <w:t>Confirm Documented Changes</w:t>
      </w:r>
    </w:p>
    <w:p w14:paraId="176098EB" w14:textId="77777777" w:rsidR="00EF41D5" w:rsidRDefault="007D5928" w:rsidP="00EF41D5">
      <w:pPr>
        <w:rPr>
          <w:lang w:val="en"/>
        </w:rPr>
      </w:pPr>
      <w:r>
        <w:rPr>
          <w:lang w:val="en"/>
        </w:rPr>
        <w:t xml:space="preserve">Walk through all documented changes in the Log tab align with what has been modified in the </w:t>
      </w:r>
      <w:r w:rsidR="00CA5AB3">
        <w:rPr>
          <w:lang w:val="en"/>
        </w:rPr>
        <w:t xml:space="preserve">work paper documentation and </w:t>
      </w:r>
      <w:r>
        <w:rPr>
          <w:lang w:val="en"/>
        </w:rPr>
        <w:t>calculator.</w:t>
      </w:r>
    </w:p>
    <w:p w14:paraId="6FD72A7D" w14:textId="77777777" w:rsidR="005640A4" w:rsidRDefault="000831D2" w:rsidP="000831D2">
      <w:pPr>
        <w:pStyle w:val="Heading1"/>
      </w:pPr>
      <w:r>
        <w:t>C</w:t>
      </w:r>
      <w:r w:rsidR="002479D3">
        <w:t>ollect and C</w:t>
      </w:r>
      <w:r>
        <w:t>onfirm Measure Outputs</w:t>
      </w:r>
    </w:p>
    <w:p w14:paraId="2C85E350" w14:textId="77777777" w:rsidR="00C9408E" w:rsidRDefault="00C9408E" w:rsidP="00C9408E">
      <w:r>
        <w:t xml:space="preserve">For all </w:t>
      </w:r>
      <w:r w:rsidR="008C3B9E">
        <w:t>measures and measure combinations</w:t>
      </w:r>
      <w:r>
        <w:t xml:space="preserve"> detailed below, the following outputs will be collected for analysis:</w:t>
      </w:r>
    </w:p>
    <w:tbl>
      <w:tblPr>
        <w:tblW w:w="3380" w:type="dxa"/>
        <w:tblLook w:val="04A0" w:firstRow="1" w:lastRow="0" w:firstColumn="1" w:lastColumn="0" w:noHBand="0" w:noVBand="1"/>
      </w:tblPr>
      <w:tblGrid>
        <w:gridCol w:w="3380"/>
      </w:tblGrid>
      <w:tr w:rsidR="00A37DD1" w:rsidRPr="00A37DD1" w14:paraId="4DDD6685" w14:textId="77777777" w:rsidTr="00A37DD1">
        <w:trPr>
          <w:trHeight w:val="285"/>
        </w:trPr>
        <w:tc>
          <w:tcPr>
            <w:tcW w:w="3380" w:type="dxa"/>
            <w:tcBorders>
              <w:top w:val="nil"/>
              <w:left w:val="nil"/>
              <w:bottom w:val="nil"/>
              <w:right w:val="nil"/>
            </w:tcBorders>
            <w:shd w:val="clear" w:color="000000" w:fill="FFFFFF"/>
            <w:noWrap/>
            <w:vAlign w:val="bottom"/>
            <w:hideMark/>
          </w:tcPr>
          <w:p w14:paraId="276E4F1A" w14:textId="77777777" w:rsidR="00A37DD1" w:rsidRPr="00A37DD1" w:rsidRDefault="00A37DD1" w:rsidP="00A37DD1">
            <w:pPr>
              <w:spacing w:after="0" w:line="240" w:lineRule="auto"/>
              <w:rPr>
                <w:rFonts w:eastAsia="Times New Roman" w:cs="Arial"/>
                <w:b/>
                <w:bCs/>
                <w:color w:val="000000"/>
                <w:szCs w:val="18"/>
              </w:rPr>
            </w:pPr>
            <w:r w:rsidRPr="00A37DD1">
              <w:rPr>
                <w:rFonts w:eastAsia="Times New Roman" w:cs="Arial"/>
                <w:b/>
                <w:bCs/>
                <w:color w:val="000000"/>
                <w:szCs w:val="18"/>
              </w:rPr>
              <w:t>Outputs</w:t>
            </w:r>
          </w:p>
        </w:tc>
      </w:tr>
      <w:tr w:rsidR="00A37DD1" w:rsidRPr="00A37DD1" w14:paraId="065B3C5C" w14:textId="77777777" w:rsidTr="00A37DD1">
        <w:trPr>
          <w:trHeight w:val="285"/>
        </w:trPr>
        <w:tc>
          <w:tcPr>
            <w:tcW w:w="3380" w:type="dxa"/>
            <w:tcBorders>
              <w:top w:val="single" w:sz="4" w:space="0" w:color="auto"/>
              <w:left w:val="single" w:sz="4" w:space="0" w:color="auto"/>
              <w:bottom w:val="nil"/>
              <w:right w:val="single" w:sz="4" w:space="0" w:color="auto"/>
            </w:tcBorders>
            <w:shd w:val="clear" w:color="000000" w:fill="FFFFFF"/>
            <w:noWrap/>
            <w:vAlign w:val="bottom"/>
            <w:hideMark/>
          </w:tcPr>
          <w:p w14:paraId="41B2E07F" w14:textId="77777777" w:rsidR="00A37DD1" w:rsidRPr="00A37DD1" w:rsidRDefault="00A37DD1" w:rsidP="00A37DD1">
            <w:pPr>
              <w:spacing w:after="0" w:line="240" w:lineRule="auto"/>
              <w:rPr>
                <w:rFonts w:eastAsia="Times New Roman" w:cs="Arial"/>
                <w:color w:val="000000"/>
                <w:szCs w:val="18"/>
              </w:rPr>
            </w:pPr>
            <w:r w:rsidRPr="00A37DD1">
              <w:rPr>
                <w:rFonts w:eastAsia="Times New Roman" w:cs="Arial"/>
                <w:color w:val="000000"/>
                <w:szCs w:val="18"/>
              </w:rPr>
              <w:t>Baseline - kWh Energy Use</w:t>
            </w:r>
          </w:p>
        </w:tc>
      </w:tr>
      <w:tr w:rsidR="00A37DD1" w:rsidRPr="00A37DD1" w14:paraId="0015E65E" w14:textId="77777777" w:rsidTr="00A37DD1">
        <w:trPr>
          <w:trHeight w:val="285"/>
        </w:trPr>
        <w:tc>
          <w:tcPr>
            <w:tcW w:w="3380" w:type="dxa"/>
            <w:tcBorders>
              <w:top w:val="nil"/>
              <w:left w:val="single" w:sz="4" w:space="0" w:color="auto"/>
              <w:bottom w:val="nil"/>
              <w:right w:val="single" w:sz="4" w:space="0" w:color="auto"/>
            </w:tcBorders>
            <w:shd w:val="clear" w:color="000000" w:fill="FFFFFF"/>
            <w:noWrap/>
            <w:vAlign w:val="bottom"/>
            <w:hideMark/>
          </w:tcPr>
          <w:p w14:paraId="75274F30" w14:textId="0C71C38E" w:rsidR="00A37DD1" w:rsidRPr="00A37DD1" w:rsidRDefault="00A37DD1" w:rsidP="00A37DD1">
            <w:pPr>
              <w:spacing w:after="0" w:line="240" w:lineRule="auto"/>
              <w:rPr>
                <w:rFonts w:eastAsia="Times New Roman" w:cs="Arial"/>
                <w:color w:val="000000"/>
                <w:szCs w:val="18"/>
              </w:rPr>
            </w:pPr>
            <w:r w:rsidRPr="00A37DD1">
              <w:rPr>
                <w:rFonts w:eastAsia="Times New Roman" w:cs="Arial"/>
                <w:color w:val="000000"/>
                <w:szCs w:val="18"/>
              </w:rPr>
              <w:t xml:space="preserve">Baseline - kW </w:t>
            </w:r>
            <w:r w:rsidR="008F145D">
              <w:rPr>
                <w:rFonts w:eastAsia="Times New Roman" w:cs="Arial"/>
                <w:color w:val="000000"/>
                <w:szCs w:val="18"/>
              </w:rPr>
              <w:t>Demand</w:t>
            </w:r>
            <w:r w:rsidR="00037EE9">
              <w:rPr>
                <w:rFonts w:eastAsia="Times New Roman" w:cs="Arial"/>
                <w:color w:val="000000"/>
                <w:szCs w:val="18"/>
              </w:rPr>
              <w:t xml:space="preserve"> </w:t>
            </w:r>
            <w:r w:rsidRPr="00A37DD1">
              <w:rPr>
                <w:rFonts w:eastAsia="Times New Roman" w:cs="Arial"/>
                <w:color w:val="000000"/>
                <w:szCs w:val="18"/>
              </w:rPr>
              <w:t>Use</w:t>
            </w:r>
          </w:p>
        </w:tc>
      </w:tr>
      <w:tr w:rsidR="00A37DD1" w:rsidRPr="00A37DD1" w14:paraId="438768DE" w14:textId="77777777" w:rsidTr="00A37DD1">
        <w:trPr>
          <w:trHeight w:val="285"/>
        </w:trPr>
        <w:tc>
          <w:tcPr>
            <w:tcW w:w="3380" w:type="dxa"/>
            <w:tcBorders>
              <w:top w:val="nil"/>
              <w:left w:val="single" w:sz="4" w:space="0" w:color="auto"/>
              <w:bottom w:val="nil"/>
              <w:right w:val="single" w:sz="4" w:space="0" w:color="auto"/>
            </w:tcBorders>
            <w:shd w:val="clear" w:color="000000" w:fill="FFFFFF"/>
            <w:noWrap/>
            <w:vAlign w:val="bottom"/>
            <w:hideMark/>
          </w:tcPr>
          <w:p w14:paraId="6333566C" w14:textId="77777777" w:rsidR="00A37DD1" w:rsidRPr="00A37DD1" w:rsidRDefault="00A37DD1" w:rsidP="00A37DD1">
            <w:pPr>
              <w:spacing w:after="0" w:line="240" w:lineRule="auto"/>
              <w:rPr>
                <w:rFonts w:eastAsia="Times New Roman" w:cs="Arial"/>
                <w:color w:val="000000"/>
                <w:szCs w:val="18"/>
              </w:rPr>
            </w:pPr>
            <w:r w:rsidRPr="00A37DD1">
              <w:rPr>
                <w:rFonts w:eastAsia="Times New Roman" w:cs="Arial"/>
                <w:color w:val="000000"/>
                <w:szCs w:val="18"/>
              </w:rPr>
              <w:t>Baseline - Therms Energy Use</w:t>
            </w:r>
          </w:p>
        </w:tc>
      </w:tr>
      <w:tr w:rsidR="00A37DD1" w:rsidRPr="00A37DD1" w14:paraId="68C916F1" w14:textId="77777777" w:rsidTr="00A37DD1">
        <w:trPr>
          <w:trHeight w:val="285"/>
        </w:trPr>
        <w:tc>
          <w:tcPr>
            <w:tcW w:w="3380" w:type="dxa"/>
            <w:tcBorders>
              <w:top w:val="nil"/>
              <w:left w:val="single" w:sz="4" w:space="0" w:color="auto"/>
              <w:bottom w:val="nil"/>
              <w:right w:val="single" w:sz="4" w:space="0" w:color="auto"/>
            </w:tcBorders>
            <w:shd w:val="clear" w:color="000000" w:fill="FFFFFF"/>
            <w:noWrap/>
            <w:vAlign w:val="bottom"/>
            <w:hideMark/>
          </w:tcPr>
          <w:p w14:paraId="3CCEE8E3" w14:textId="77777777" w:rsidR="00A37DD1" w:rsidRPr="00A37DD1" w:rsidRDefault="00A37DD1" w:rsidP="00A37DD1">
            <w:pPr>
              <w:spacing w:after="0" w:line="240" w:lineRule="auto"/>
              <w:rPr>
                <w:rFonts w:eastAsia="Times New Roman" w:cs="Arial"/>
                <w:color w:val="000000"/>
                <w:szCs w:val="18"/>
              </w:rPr>
            </w:pPr>
            <w:r w:rsidRPr="00A37DD1">
              <w:rPr>
                <w:rFonts w:eastAsia="Times New Roman" w:cs="Arial"/>
                <w:color w:val="000000"/>
                <w:szCs w:val="18"/>
              </w:rPr>
              <w:t>1st Baseline - kWh Energy Savings</w:t>
            </w:r>
          </w:p>
        </w:tc>
      </w:tr>
      <w:tr w:rsidR="00A37DD1" w:rsidRPr="00A37DD1" w14:paraId="68DA6A87" w14:textId="77777777" w:rsidTr="00A37DD1">
        <w:trPr>
          <w:trHeight w:val="285"/>
        </w:trPr>
        <w:tc>
          <w:tcPr>
            <w:tcW w:w="3380" w:type="dxa"/>
            <w:tcBorders>
              <w:top w:val="nil"/>
              <w:left w:val="single" w:sz="4" w:space="0" w:color="auto"/>
              <w:bottom w:val="nil"/>
              <w:right w:val="single" w:sz="4" w:space="0" w:color="auto"/>
            </w:tcBorders>
            <w:shd w:val="clear" w:color="000000" w:fill="FFFFFF"/>
            <w:noWrap/>
            <w:vAlign w:val="bottom"/>
            <w:hideMark/>
          </w:tcPr>
          <w:p w14:paraId="05820A86" w14:textId="503C9711" w:rsidR="00A37DD1" w:rsidRPr="00A37DD1" w:rsidRDefault="00A37DD1" w:rsidP="00A37DD1">
            <w:pPr>
              <w:spacing w:after="0" w:line="240" w:lineRule="auto"/>
              <w:rPr>
                <w:rFonts w:eastAsia="Times New Roman" w:cs="Arial"/>
                <w:color w:val="000000"/>
                <w:szCs w:val="18"/>
              </w:rPr>
            </w:pPr>
            <w:r w:rsidRPr="00A37DD1">
              <w:rPr>
                <w:rFonts w:eastAsia="Times New Roman" w:cs="Arial"/>
                <w:color w:val="000000"/>
                <w:szCs w:val="18"/>
              </w:rPr>
              <w:t xml:space="preserve">1st Baseline - kW </w:t>
            </w:r>
            <w:r w:rsidR="008F145D">
              <w:rPr>
                <w:rFonts w:eastAsia="Times New Roman" w:cs="Arial"/>
                <w:color w:val="000000"/>
                <w:szCs w:val="18"/>
              </w:rPr>
              <w:t>Demand</w:t>
            </w:r>
            <w:r w:rsidR="008F145D" w:rsidRPr="00A37DD1">
              <w:rPr>
                <w:rFonts w:eastAsia="Times New Roman" w:cs="Arial"/>
                <w:color w:val="000000"/>
                <w:szCs w:val="18"/>
              </w:rPr>
              <w:t xml:space="preserve"> </w:t>
            </w:r>
            <w:r w:rsidRPr="00A37DD1">
              <w:rPr>
                <w:rFonts w:eastAsia="Times New Roman" w:cs="Arial"/>
                <w:color w:val="000000"/>
                <w:szCs w:val="18"/>
              </w:rPr>
              <w:t>Savings</w:t>
            </w:r>
          </w:p>
        </w:tc>
      </w:tr>
      <w:tr w:rsidR="00A37DD1" w:rsidRPr="00A37DD1" w14:paraId="0CE97FBD" w14:textId="77777777" w:rsidTr="00A37DD1">
        <w:trPr>
          <w:trHeight w:val="285"/>
        </w:trPr>
        <w:tc>
          <w:tcPr>
            <w:tcW w:w="3380" w:type="dxa"/>
            <w:tcBorders>
              <w:top w:val="nil"/>
              <w:left w:val="single" w:sz="4" w:space="0" w:color="auto"/>
              <w:bottom w:val="nil"/>
              <w:right w:val="single" w:sz="4" w:space="0" w:color="auto"/>
            </w:tcBorders>
            <w:shd w:val="clear" w:color="000000" w:fill="FFFFFF"/>
            <w:noWrap/>
            <w:vAlign w:val="bottom"/>
            <w:hideMark/>
          </w:tcPr>
          <w:p w14:paraId="1E35B18F" w14:textId="77777777" w:rsidR="00A37DD1" w:rsidRPr="00A37DD1" w:rsidRDefault="00A37DD1" w:rsidP="00A37DD1">
            <w:pPr>
              <w:spacing w:after="0" w:line="240" w:lineRule="auto"/>
              <w:rPr>
                <w:rFonts w:eastAsia="Times New Roman" w:cs="Arial"/>
                <w:color w:val="000000"/>
                <w:szCs w:val="18"/>
              </w:rPr>
            </w:pPr>
            <w:r w:rsidRPr="00A37DD1">
              <w:rPr>
                <w:rFonts w:eastAsia="Times New Roman" w:cs="Arial"/>
                <w:color w:val="000000"/>
                <w:szCs w:val="18"/>
              </w:rPr>
              <w:t>1st Baseline - Therms Energy Savings</w:t>
            </w:r>
          </w:p>
        </w:tc>
      </w:tr>
      <w:tr w:rsidR="00A37DD1" w:rsidRPr="00A37DD1" w14:paraId="557F4633" w14:textId="77777777" w:rsidTr="00A37DD1">
        <w:trPr>
          <w:trHeight w:val="285"/>
        </w:trPr>
        <w:tc>
          <w:tcPr>
            <w:tcW w:w="3380" w:type="dxa"/>
            <w:tcBorders>
              <w:top w:val="nil"/>
              <w:left w:val="single" w:sz="4" w:space="0" w:color="auto"/>
              <w:bottom w:val="nil"/>
              <w:right w:val="single" w:sz="4" w:space="0" w:color="auto"/>
            </w:tcBorders>
            <w:shd w:val="clear" w:color="000000" w:fill="FFFFFF"/>
            <w:noWrap/>
            <w:vAlign w:val="bottom"/>
            <w:hideMark/>
          </w:tcPr>
          <w:p w14:paraId="74D61F64" w14:textId="77777777" w:rsidR="00A37DD1" w:rsidRPr="00A37DD1" w:rsidRDefault="00A37DD1" w:rsidP="00A37DD1">
            <w:pPr>
              <w:spacing w:after="0" w:line="240" w:lineRule="auto"/>
              <w:rPr>
                <w:rFonts w:eastAsia="Times New Roman" w:cs="Arial"/>
                <w:color w:val="000000"/>
                <w:szCs w:val="18"/>
              </w:rPr>
            </w:pPr>
            <w:r w:rsidRPr="00A37DD1">
              <w:rPr>
                <w:rFonts w:eastAsia="Times New Roman" w:cs="Arial"/>
                <w:color w:val="000000"/>
                <w:szCs w:val="18"/>
              </w:rPr>
              <w:t>RUL</w:t>
            </w:r>
          </w:p>
        </w:tc>
      </w:tr>
      <w:tr w:rsidR="00A37DD1" w:rsidRPr="00A37DD1" w14:paraId="4D97A6EC" w14:textId="77777777" w:rsidTr="00A37DD1">
        <w:trPr>
          <w:trHeight w:val="285"/>
        </w:trPr>
        <w:tc>
          <w:tcPr>
            <w:tcW w:w="3380" w:type="dxa"/>
            <w:tcBorders>
              <w:top w:val="nil"/>
              <w:left w:val="single" w:sz="4" w:space="0" w:color="auto"/>
              <w:bottom w:val="nil"/>
              <w:right w:val="single" w:sz="4" w:space="0" w:color="auto"/>
            </w:tcBorders>
            <w:shd w:val="clear" w:color="000000" w:fill="FFFFFF"/>
            <w:noWrap/>
            <w:vAlign w:val="bottom"/>
            <w:hideMark/>
          </w:tcPr>
          <w:p w14:paraId="0EB4EA92" w14:textId="77777777" w:rsidR="00A37DD1" w:rsidRPr="00A37DD1" w:rsidRDefault="00A37DD1" w:rsidP="00A37DD1">
            <w:pPr>
              <w:spacing w:after="0" w:line="240" w:lineRule="auto"/>
              <w:rPr>
                <w:rFonts w:eastAsia="Times New Roman" w:cs="Arial"/>
                <w:color w:val="000000"/>
                <w:szCs w:val="18"/>
              </w:rPr>
            </w:pPr>
            <w:r w:rsidRPr="00A37DD1">
              <w:rPr>
                <w:rFonts w:eastAsia="Times New Roman" w:cs="Arial"/>
                <w:color w:val="000000"/>
                <w:szCs w:val="18"/>
              </w:rPr>
              <w:t>2nd Baseline - kWh Energy Savings</w:t>
            </w:r>
          </w:p>
        </w:tc>
      </w:tr>
      <w:tr w:rsidR="00A37DD1" w:rsidRPr="00A37DD1" w14:paraId="62B1C491" w14:textId="77777777" w:rsidTr="00A37DD1">
        <w:trPr>
          <w:trHeight w:val="285"/>
        </w:trPr>
        <w:tc>
          <w:tcPr>
            <w:tcW w:w="3380" w:type="dxa"/>
            <w:tcBorders>
              <w:top w:val="nil"/>
              <w:left w:val="single" w:sz="4" w:space="0" w:color="auto"/>
              <w:bottom w:val="nil"/>
              <w:right w:val="single" w:sz="4" w:space="0" w:color="auto"/>
            </w:tcBorders>
            <w:shd w:val="clear" w:color="000000" w:fill="FFFFFF"/>
            <w:noWrap/>
            <w:vAlign w:val="bottom"/>
            <w:hideMark/>
          </w:tcPr>
          <w:p w14:paraId="4DEB9B4D" w14:textId="0FE78F77" w:rsidR="00A37DD1" w:rsidRPr="00A37DD1" w:rsidRDefault="00A37DD1" w:rsidP="00A37DD1">
            <w:pPr>
              <w:spacing w:after="0" w:line="240" w:lineRule="auto"/>
              <w:rPr>
                <w:rFonts w:eastAsia="Times New Roman" w:cs="Arial"/>
                <w:color w:val="000000"/>
                <w:szCs w:val="18"/>
              </w:rPr>
            </w:pPr>
            <w:r w:rsidRPr="00A37DD1">
              <w:rPr>
                <w:rFonts w:eastAsia="Times New Roman" w:cs="Arial"/>
                <w:color w:val="000000"/>
                <w:szCs w:val="18"/>
              </w:rPr>
              <w:t xml:space="preserve">2nd Baseline - kW </w:t>
            </w:r>
            <w:r w:rsidR="008F145D">
              <w:rPr>
                <w:rFonts w:eastAsia="Times New Roman" w:cs="Arial"/>
                <w:color w:val="000000"/>
                <w:szCs w:val="18"/>
              </w:rPr>
              <w:t>Demand</w:t>
            </w:r>
            <w:r w:rsidR="008F145D" w:rsidRPr="00A37DD1">
              <w:rPr>
                <w:rFonts w:eastAsia="Times New Roman" w:cs="Arial"/>
                <w:color w:val="000000"/>
                <w:szCs w:val="18"/>
              </w:rPr>
              <w:t xml:space="preserve"> </w:t>
            </w:r>
            <w:r w:rsidRPr="00A37DD1">
              <w:rPr>
                <w:rFonts w:eastAsia="Times New Roman" w:cs="Arial"/>
                <w:color w:val="000000"/>
                <w:szCs w:val="18"/>
              </w:rPr>
              <w:t>Savings</w:t>
            </w:r>
          </w:p>
        </w:tc>
      </w:tr>
      <w:tr w:rsidR="00A37DD1" w:rsidRPr="00A37DD1" w14:paraId="14BD8A47" w14:textId="77777777" w:rsidTr="00A37DD1">
        <w:trPr>
          <w:trHeight w:val="285"/>
        </w:trPr>
        <w:tc>
          <w:tcPr>
            <w:tcW w:w="3380" w:type="dxa"/>
            <w:tcBorders>
              <w:top w:val="nil"/>
              <w:left w:val="single" w:sz="4" w:space="0" w:color="auto"/>
              <w:bottom w:val="nil"/>
              <w:right w:val="single" w:sz="4" w:space="0" w:color="auto"/>
            </w:tcBorders>
            <w:shd w:val="clear" w:color="000000" w:fill="FFFFFF"/>
            <w:noWrap/>
            <w:vAlign w:val="bottom"/>
            <w:hideMark/>
          </w:tcPr>
          <w:p w14:paraId="58CEE895" w14:textId="77777777" w:rsidR="00A37DD1" w:rsidRPr="00A37DD1" w:rsidRDefault="00A37DD1" w:rsidP="00A37DD1">
            <w:pPr>
              <w:spacing w:after="0" w:line="240" w:lineRule="auto"/>
              <w:rPr>
                <w:rFonts w:eastAsia="Times New Roman" w:cs="Arial"/>
                <w:color w:val="000000"/>
                <w:szCs w:val="18"/>
              </w:rPr>
            </w:pPr>
            <w:r w:rsidRPr="00A37DD1">
              <w:rPr>
                <w:rFonts w:eastAsia="Times New Roman" w:cs="Arial"/>
                <w:color w:val="000000"/>
                <w:szCs w:val="18"/>
              </w:rPr>
              <w:t>2nd Baseline - Therms Energy Savings</w:t>
            </w:r>
          </w:p>
        </w:tc>
      </w:tr>
      <w:tr w:rsidR="00A37DD1" w:rsidRPr="00A37DD1" w14:paraId="17405CF7" w14:textId="77777777" w:rsidTr="00A37DD1">
        <w:trPr>
          <w:trHeight w:val="285"/>
        </w:trPr>
        <w:tc>
          <w:tcPr>
            <w:tcW w:w="3380" w:type="dxa"/>
            <w:tcBorders>
              <w:top w:val="nil"/>
              <w:left w:val="single" w:sz="4" w:space="0" w:color="auto"/>
              <w:bottom w:val="nil"/>
              <w:right w:val="single" w:sz="4" w:space="0" w:color="auto"/>
            </w:tcBorders>
            <w:shd w:val="clear" w:color="000000" w:fill="FFFFFF"/>
            <w:noWrap/>
            <w:vAlign w:val="bottom"/>
            <w:hideMark/>
          </w:tcPr>
          <w:p w14:paraId="466E79B8" w14:textId="77777777" w:rsidR="00A37DD1" w:rsidRPr="00A37DD1" w:rsidRDefault="00A37DD1" w:rsidP="00A37DD1">
            <w:pPr>
              <w:spacing w:after="0" w:line="240" w:lineRule="auto"/>
              <w:rPr>
                <w:rFonts w:eastAsia="Times New Roman" w:cs="Arial"/>
                <w:color w:val="000000"/>
                <w:szCs w:val="18"/>
              </w:rPr>
            </w:pPr>
            <w:r w:rsidRPr="00A37DD1">
              <w:rPr>
                <w:rFonts w:eastAsia="Times New Roman" w:cs="Arial"/>
                <w:color w:val="000000"/>
                <w:szCs w:val="18"/>
              </w:rPr>
              <w:t>EUL-RUL</w:t>
            </w:r>
          </w:p>
        </w:tc>
      </w:tr>
      <w:tr w:rsidR="00A37DD1" w:rsidRPr="00A37DD1" w14:paraId="2A4A789B" w14:textId="77777777" w:rsidTr="00A37DD1">
        <w:trPr>
          <w:trHeight w:val="285"/>
        </w:trPr>
        <w:tc>
          <w:tcPr>
            <w:tcW w:w="3380" w:type="dxa"/>
            <w:tcBorders>
              <w:top w:val="nil"/>
              <w:left w:val="single" w:sz="4" w:space="0" w:color="auto"/>
              <w:bottom w:val="nil"/>
              <w:right w:val="single" w:sz="4" w:space="0" w:color="auto"/>
            </w:tcBorders>
            <w:shd w:val="clear" w:color="000000" w:fill="FFFFFF"/>
            <w:noWrap/>
            <w:vAlign w:val="bottom"/>
            <w:hideMark/>
          </w:tcPr>
          <w:p w14:paraId="2E7A70E9" w14:textId="77777777" w:rsidR="00A37DD1" w:rsidRPr="00A37DD1" w:rsidRDefault="00A37DD1" w:rsidP="00A37DD1">
            <w:pPr>
              <w:spacing w:after="0" w:line="240" w:lineRule="auto"/>
              <w:rPr>
                <w:rFonts w:eastAsia="Times New Roman" w:cs="Arial"/>
                <w:color w:val="000000"/>
                <w:szCs w:val="18"/>
              </w:rPr>
            </w:pPr>
            <w:r w:rsidRPr="00A37DD1">
              <w:rPr>
                <w:rFonts w:eastAsia="Times New Roman" w:cs="Arial"/>
                <w:color w:val="000000"/>
                <w:szCs w:val="18"/>
              </w:rPr>
              <w:t>Gross Cost</w:t>
            </w:r>
          </w:p>
        </w:tc>
      </w:tr>
      <w:tr w:rsidR="00A37DD1" w:rsidRPr="00A37DD1" w14:paraId="07EE4E39" w14:textId="77777777" w:rsidTr="00A37DD1">
        <w:trPr>
          <w:trHeight w:val="285"/>
        </w:trPr>
        <w:tc>
          <w:tcPr>
            <w:tcW w:w="3380" w:type="dxa"/>
            <w:tcBorders>
              <w:top w:val="nil"/>
              <w:left w:val="single" w:sz="4" w:space="0" w:color="auto"/>
              <w:bottom w:val="nil"/>
              <w:right w:val="single" w:sz="4" w:space="0" w:color="auto"/>
            </w:tcBorders>
            <w:shd w:val="clear" w:color="000000" w:fill="FFFFFF"/>
            <w:noWrap/>
            <w:vAlign w:val="bottom"/>
            <w:hideMark/>
          </w:tcPr>
          <w:p w14:paraId="0601A39C" w14:textId="77777777" w:rsidR="00A37DD1" w:rsidRPr="00A37DD1" w:rsidRDefault="00A37DD1" w:rsidP="00A37DD1">
            <w:pPr>
              <w:spacing w:after="0" w:line="240" w:lineRule="auto"/>
              <w:rPr>
                <w:rFonts w:eastAsia="Times New Roman" w:cs="Arial"/>
                <w:color w:val="000000"/>
                <w:szCs w:val="18"/>
              </w:rPr>
            </w:pPr>
            <w:r w:rsidRPr="00A37DD1">
              <w:rPr>
                <w:rFonts w:eastAsia="Times New Roman" w:cs="Arial"/>
                <w:color w:val="000000"/>
                <w:szCs w:val="18"/>
              </w:rPr>
              <w:t>Incremental Cost</w:t>
            </w:r>
          </w:p>
        </w:tc>
      </w:tr>
      <w:tr w:rsidR="00A37DD1" w:rsidRPr="00A37DD1" w14:paraId="76099139" w14:textId="77777777" w:rsidTr="00A37DD1">
        <w:trPr>
          <w:trHeight w:val="285"/>
        </w:trPr>
        <w:tc>
          <w:tcPr>
            <w:tcW w:w="3380" w:type="dxa"/>
            <w:tcBorders>
              <w:top w:val="nil"/>
              <w:left w:val="single" w:sz="4" w:space="0" w:color="auto"/>
              <w:bottom w:val="nil"/>
              <w:right w:val="single" w:sz="4" w:space="0" w:color="auto"/>
            </w:tcBorders>
            <w:shd w:val="clear" w:color="000000" w:fill="FFFFFF"/>
            <w:noWrap/>
            <w:vAlign w:val="bottom"/>
            <w:hideMark/>
          </w:tcPr>
          <w:p w14:paraId="5C3B9D2C" w14:textId="77777777" w:rsidR="00A37DD1" w:rsidRPr="00A37DD1" w:rsidRDefault="00A37DD1" w:rsidP="00A37DD1">
            <w:pPr>
              <w:spacing w:after="0" w:line="240" w:lineRule="auto"/>
              <w:rPr>
                <w:rFonts w:eastAsia="Times New Roman" w:cs="Arial"/>
                <w:color w:val="000000"/>
                <w:szCs w:val="18"/>
              </w:rPr>
            </w:pPr>
            <w:r w:rsidRPr="00A37DD1">
              <w:rPr>
                <w:rFonts w:eastAsia="Times New Roman" w:cs="Arial"/>
                <w:color w:val="000000"/>
                <w:szCs w:val="18"/>
              </w:rPr>
              <w:t>IR</w:t>
            </w:r>
          </w:p>
        </w:tc>
      </w:tr>
      <w:tr w:rsidR="00A37DD1" w:rsidRPr="00A37DD1" w14:paraId="119E70EE" w14:textId="77777777" w:rsidTr="00A37DD1">
        <w:trPr>
          <w:trHeight w:val="285"/>
        </w:trPr>
        <w:tc>
          <w:tcPr>
            <w:tcW w:w="3380" w:type="dxa"/>
            <w:tcBorders>
              <w:top w:val="nil"/>
              <w:left w:val="single" w:sz="4" w:space="0" w:color="auto"/>
              <w:bottom w:val="single" w:sz="4" w:space="0" w:color="auto"/>
              <w:right w:val="single" w:sz="4" w:space="0" w:color="auto"/>
            </w:tcBorders>
            <w:shd w:val="clear" w:color="000000" w:fill="FFFFFF"/>
            <w:noWrap/>
            <w:vAlign w:val="bottom"/>
            <w:hideMark/>
          </w:tcPr>
          <w:p w14:paraId="68153BA7" w14:textId="77777777" w:rsidR="00A37DD1" w:rsidRPr="00A37DD1" w:rsidRDefault="00A37DD1" w:rsidP="00A37DD1">
            <w:pPr>
              <w:spacing w:after="0" w:line="240" w:lineRule="auto"/>
              <w:rPr>
                <w:rFonts w:eastAsia="Times New Roman" w:cs="Arial"/>
                <w:color w:val="000000"/>
                <w:szCs w:val="18"/>
              </w:rPr>
            </w:pPr>
            <w:r w:rsidRPr="00A37DD1">
              <w:rPr>
                <w:rFonts w:eastAsia="Times New Roman" w:cs="Arial"/>
                <w:color w:val="000000"/>
                <w:szCs w:val="18"/>
              </w:rPr>
              <w:t>EUL</w:t>
            </w:r>
          </w:p>
        </w:tc>
      </w:tr>
    </w:tbl>
    <w:p w14:paraId="065F0639" w14:textId="77777777" w:rsidR="00C9408E" w:rsidRPr="00C9408E" w:rsidRDefault="00C9408E" w:rsidP="00C9408E"/>
    <w:p w14:paraId="067E6F2F" w14:textId="1584C8C8" w:rsidR="002479D3" w:rsidRDefault="002479D3" w:rsidP="002479D3">
      <w:pPr>
        <w:pStyle w:val="Heading2"/>
      </w:pPr>
      <w:r>
        <w:t>Individual Measures</w:t>
      </w:r>
      <w:r w:rsidR="0019416C">
        <w:t xml:space="preserve"> (IM)</w:t>
      </w:r>
    </w:p>
    <w:p w14:paraId="3B7C1393" w14:textId="77777777" w:rsidR="008C3B9E" w:rsidRDefault="002479D3" w:rsidP="002479D3">
      <w:r>
        <w:t xml:space="preserve">Collect individual measure results from the updated calculator and </w:t>
      </w:r>
      <w:r w:rsidR="008C3B9E">
        <w:t>check the following:</w:t>
      </w:r>
    </w:p>
    <w:p w14:paraId="2207BC68" w14:textId="77777777" w:rsidR="008C3B9E" w:rsidRDefault="008C3B9E" w:rsidP="00FD55C7">
      <w:pPr>
        <w:pStyle w:val="ListParagraph"/>
        <w:numPr>
          <w:ilvl w:val="0"/>
          <w:numId w:val="16"/>
        </w:numPr>
      </w:pPr>
      <w:r>
        <w:t>E</w:t>
      </w:r>
      <w:r w:rsidR="002479D3">
        <w:t xml:space="preserve">nsure </w:t>
      </w:r>
      <w:r>
        <w:t>all measures produce complete outputs where they should and not where they shouldn’t</w:t>
      </w:r>
      <w:r w:rsidR="002479D3">
        <w:t xml:space="preserve"> (ex: </w:t>
      </w:r>
      <w:r w:rsidR="007764F4">
        <w:t>Furnace measu</w:t>
      </w:r>
      <w:r w:rsidR="009A70D1">
        <w:t>res not allowed for homes with wall furnaces)</w:t>
      </w:r>
      <w:r w:rsidR="00CA1D94">
        <w:t xml:space="preserve">. When available, ensure that measure impacts are consistent with those documented in latest associated approved workpaper. </w:t>
      </w:r>
    </w:p>
    <w:p w14:paraId="1DD398A2" w14:textId="77777777" w:rsidR="008C3B9E" w:rsidRDefault="008C3B9E" w:rsidP="00CA1D94">
      <w:pPr>
        <w:pStyle w:val="ListParagraph"/>
        <w:numPr>
          <w:ilvl w:val="0"/>
          <w:numId w:val="16"/>
        </w:numPr>
      </w:pPr>
      <w:r>
        <w:t>More efficient inputs produce greater energy savings outputs (ex:  A SEER 16 AC produces more electric savings than a SEER 15 AC)</w:t>
      </w:r>
      <w:r w:rsidR="00CA1D94">
        <w:t>.  When available, ensure that measure impacts are consistent with those documented in latest associated approved workpaper.</w:t>
      </w:r>
    </w:p>
    <w:p w14:paraId="599330D4" w14:textId="77777777" w:rsidR="00CA1D94" w:rsidRDefault="00CA1D94" w:rsidP="00EF0023">
      <w:pPr>
        <w:pStyle w:val="ListParagraph"/>
      </w:pPr>
    </w:p>
    <w:p w14:paraId="7EC514C5" w14:textId="77777777" w:rsidR="002479D3" w:rsidRDefault="00A37DD1" w:rsidP="008C3B9E">
      <w:r>
        <w:t>The individual measure analysis will consider all measures</w:t>
      </w:r>
      <w:r w:rsidR="008C3B9E">
        <w:t>,</w:t>
      </w:r>
      <w:r>
        <w:t xml:space="preserve"> </w:t>
      </w:r>
      <w:r w:rsidR="008C3B9E">
        <w:t xml:space="preserve">including </w:t>
      </w:r>
      <w:r>
        <w:t>those not involved in direct regression calculation such as the measures for water heaters, hot water pipe wrap, and thermostatic shut-off valves. The following table describes each input variable manipulated accompanied by the number of “levels” or options available.</w:t>
      </w:r>
    </w:p>
    <w:tbl>
      <w:tblPr>
        <w:tblW w:w="4614" w:type="dxa"/>
        <w:tblLook w:val="04A0" w:firstRow="1" w:lastRow="0" w:firstColumn="1" w:lastColumn="0" w:noHBand="0" w:noVBand="1"/>
      </w:tblPr>
      <w:tblGrid>
        <w:gridCol w:w="3731"/>
        <w:gridCol w:w="883"/>
      </w:tblGrid>
      <w:tr w:rsidR="00A37DD1" w:rsidRPr="00A37DD1" w14:paraId="4AB23DC4" w14:textId="77777777" w:rsidTr="00A37DD1">
        <w:trPr>
          <w:trHeight w:val="285"/>
        </w:trPr>
        <w:tc>
          <w:tcPr>
            <w:tcW w:w="3731" w:type="dxa"/>
            <w:tcBorders>
              <w:top w:val="nil"/>
              <w:left w:val="nil"/>
              <w:bottom w:val="nil"/>
              <w:right w:val="nil"/>
            </w:tcBorders>
            <w:shd w:val="clear" w:color="000000" w:fill="FFFFFF"/>
            <w:noWrap/>
            <w:vAlign w:val="bottom"/>
            <w:hideMark/>
          </w:tcPr>
          <w:p w14:paraId="69BACF03" w14:textId="77777777" w:rsidR="00A37DD1" w:rsidRPr="00A37DD1" w:rsidRDefault="00A37DD1" w:rsidP="00A37DD1">
            <w:pPr>
              <w:spacing w:after="0" w:line="240" w:lineRule="auto"/>
              <w:rPr>
                <w:rFonts w:asciiTheme="majorHAnsi" w:eastAsia="Times New Roman" w:hAnsiTheme="majorHAnsi" w:cstheme="majorHAnsi"/>
                <w:b/>
                <w:bCs/>
                <w:color w:val="000000"/>
                <w:szCs w:val="18"/>
              </w:rPr>
            </w:pPr>
            <w:r w:rsidRPr="00A37DD1">
              <w:rPr>
                <w:rFonts w:asciiTheme="majorHAnsi" w:eastAsia="Times New Roman" w:hAnsiTheme="majorHAnsi" w:cstheme="majorHAnsi"/>
                <w:b/>
                <w:bCs/>
                <w:color w:val="000000"/>
                <w:szCs w:val="18"/>
              </w:rPr>
              <w:t>Inputs</w:t>
            </w:r>
          </w:p>
        </w:tc>
        <w:tc>
          <w:tcPr>
            <w:tcW w:w="883" w:type="dxa"/>
            <w:tcBorders>
              <w:top w:val="nil"/>
              <w:left w:val="nil"/>
              <w:bottom w:val="nil"/>
              <w:right w:val="nil"/>
            </w:tcBorders>
            <w:shd w:val="clear" w:color="000000" w:fill="FFFFFF"/>
            <w:noWrap/>
            <w:vAlign w:val="bottom"/>
            <w:hideMark/>
          </w:tcPr>
          <w:p w14:paraId="3EA49343" w14:textId="77777777" w:rsidR="00A37DD1" w:rsidRPr="00A37DD1" w:rsidRDefault="00A37DD1" w:rsidP="00A37DD1">
            <w:pPr>
              <w:spacing w:after="0" w:line="240" w:lineRule="auto"/>
              <w:rPr>
                <w:rFonts w:asciiTheme="majorHAnsi" w:eastAsia="Times New Roman" w:hAnsiTheme="majorHAnsi" w:cstheme="majorHAnsi"/>
                <w:b/>
                <w:bCs/>
                <w:color w:val="000000"/>
                <w:szCs w:val="18"/>
              </w:rPr>
            </w:pPr>
            <w:r w:rsidRPr="00A37DD1">
              <w:rPr>
                <w:rFonts w:asciiTheme="majorHAnsi" w:eastAsia="Times New Roman" w:hAnsiTheme="majorHAnsi" w:cstheme="majorHAnsi"/>
                <w:b/>
                <w:bCs/>
                <w:color w:val="000000"/>
                <w:szCs w:val="18"/>
              </w:rPr>
              <w:t>Levels</w:t>
            </w:r>
          </w:p>
        </w:tc>
      </w:tr>
      <w:tr w:rsidR="00A37DD1" w:rsidRPr="00A37DD1" w14:paraId="66F28F34" w14:textId="77777777" w:rsidTr="00A37DD1">
        <w:trPr>
          <w:trHeight w:val="285"/>
        </w:trPr>
        <w:tc>
          <w:tcPr>
            <w:tcW w:w="3731" w:type="dxa"/>
            <w:tcBorders>
              <w:top w:val="single" w:sz="4" w:space="0" w:color="auto"/>
              <w:left w:val="single" w:sz="4" w:space="0" w:color="auto"/>
              <w:bottom w:val="nil"/>
              <w:right w:val="single" w:sz="4" w:space="0" w:color="auto"/>
            </w:tcBorders>
            <w:shd w:val="clear" w:color="000000" w:fill="FFFFFF"/>
            <w:noWrap/>
            <w:vAlign w:val="bottom"/>
            <w:hideMark/>
          </w:tcPr>
          <w:p w14:paraId="32F86C89" w14:textId="5BC9719B" w:rsidR="00A37DD1" w:rsidRPr="00EF0023" w:rsidRDefault="00A37DD1" w:rsidP="00EF0023">
            <w:pPr>
              <w:pStyle w:val="Table1"/>
            </w:pPr>
            <w:r w:rsidRPr="00EF0023">
              <w:lastRenderedPageBreak/>
              <w:t xml:space="preserve">Climate Zone (limit to Climate </w:t>
            </w:r>
            <w:r w:rsidR="00EF0023">
              <w:t>Region</w:t>
            </w:r>
            <w:r w:rsidRPr="00EF0023">
              <w:t>)</w:t>
            </w:r>
          </w:p>
        </w:tc>
        <w:tc>
          <w:tcPr>
            <w:tcW w:w="883" w:type="dxa"/>
            <w:tcBorders>
              <w:top w:val="single" w:sz="4" w:space="0" w:color="auto"/>
              <w:left w:val="nil"/>
              <w:bottom w:val="nil"/>
              <w:right w:val="single" w:sz="4" w:space="0" w:color="auto"/>
            </w:tcBorders>
            <w:shd w:val="clear" w:color="000000" w:fill="FFFFFF"/>
            <w:noWrap/>
            <w:vAlign w:val="bottom"/>
            <w:hideMark/>
          </w:tcPr>
          <w:p w14:paraId="7F687F8F" w14:textId="51B0D6B6" w:rsidR="00A37DD1" w:rsidRPr="00A37DD1" w:rsidRDefault="00EF0023" w:rsidP="00A37DD1">
            <w:pPr>
              <w:spacing w:after="0" w:line="240" w:lineRule="auto"/>
              <w:jc w:val="right"/>
              <w:rPr>
                <w:rFonts w:asciiTheme="majorHAnsi" w:eastAsia="Times New Roman" w:hAnsiTheme="majorHAnsi" w:cstheme="majorHAnsi"/>
                <w:color w:val="000000"/>
                <w:szCs w:val="18"/>
              </w:rPr>
            </w:pPr>
            <w:r>
              <w:rPr>
                <w:rFonts w:asciiTheme="majorHAnsi" w:eastAsia="Times New Roman" w:hAnsiTheme="majorHAnsi" w:cstheme="majorHAnsi"/>
                <w:color w:val="000000"/>
                <w:szCs w:val="18"/>
              </w:rPr>
              <w:t>6</w:t>
            </w:r>
          </w:p>
        </w:tc>
      </w:tr>
      <w:tr w:rsidR="00A37DD1" w:rsidRPr="00A37DD1" w14:paraId="69FBCDFB" w14:textId="77777777" w:rsidTr="00A37DD1">
        <w:trPr>
          <w:trHeight w:val="285"/>
        </w:trPr>
        <w:tc>
          <w:tcPr>
            <w:tcW w:w="3731" w:type="dxa"/>
            <w:tcBorders>
              <w:top w:val="nil"/>
              <w:left w:val="single" w:sz="4" w:space="0" w:color="auto"/>
              <w:bottom w:val="nil"/>
              <w:right w:val="single" w:sz="4" w:space="0" w:color="auto"/>
            </w:tcBorders>
            <w:shd w:val="clear" w:color="000000" w:fill="FFFFFF"/>
            <w:noWrap/>
            <w:vAlign w:val="bottom"/>
            <w:hideMark/>
          </w:tcPr>
          <w:p w14:paraId="026C9A48" w14:textId="77777777" w:rsidR="00A37DD1" w:rsidRPr="00EF0023" w:rsidRDefault="00A37DD1" w:rsidP="00EF0023">
            <w:pPr>
              <w:pStyle w:val="Table1"/>
            </w:pPr>
            <w:r w:rsidRPr="00EF0023">
              <w:t>Vintage</w:t>
            </w:r>
          </w:p>
        </w:tc>
        <w:tc>
          <w:tcPr>
            <w:tcW w:w="883" w:type="dxa"/>
            <w:tcBorders>
              <w:top w:val="nil"/>
              <w:left w:val="nil"/>
              <w:bottom w:val="nil"/>
              <w:right w:val="single" w:sz="4" w:space="0" w:color="auto"/>
            </w:tcBorders>
            <w:shd w:val="clear" w:color="000000" w:fill="FFFFFF"/>
            <w:noWrap/>
            <w:vAlign w:val="bottom"/>
            <w:hideMark/>
          </w:tcPr>
          <w:p w14:paraId="1B676E36" w14:textId="77777777" w:rsidR="00A37DD1" w:rsidRPr="00A37DD1" w:rsidRDefault="00A37DD1" w:rsidP="00A37DD1">
            <w:pPr>
              <w:spacing w:after="0" w:line="240" w:lineRule="auto"/>
              <w:jc w:val="right"/>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3</w:t>
            </w:r>
          </w:p>
        </w:tc>
      </w:tr>
      <w:tr w:rsidR="00A37DD1" w:rsidRPr="00A37DD1" w14:paraId="5371A061" w14:textId="77777777" w:rsidTr="00A37DD1">
        <w:trPr>
          <w:trHeight w:val="285"/>
        </w:trPr>
        <w:tc>
          <w:tcPr>
            <w:tcW w:w="3731" w:type="dxa"/>
            <w:tcBorders>
              <w:top w:val="nil"/>
              <w:left w:val="single" w:sz="4" w:space="0" w:color="auto"/>
              <w:bottom w:val="nil"/>
              <w:right w:val="single" w:sz="4" w:space="0" w:color="auto"/>
            </w:tcBorders>
            <w:shd w:val="clear" w:color="000000" w:fill="FFFFFF"/>
            <w:noWrap/>
            <w:vAlign w:val="bottom"/>
            <w:hideMark/>
          </w:tcPr>
          <w:p w14:paraId="7C1A0825" w14:textId="77777777" w:rsidR="00A37DD1" w:rsidRPr="00EF0023" w:rsidRDefault="00A37DD1" w:rsidP="00EF0023">
            <w:pPr>
              <w:pStyle w:val="Table1"/>
            </w:pPr>
            <w:r w:rsidRPr="00EF0023">
              <w:t>Floor Construction</w:t>
            </w:r>
          </w:p>
        </w:tc>
        <w:tc>
          <w:tcPr>
            <w:tcW w:w="883" w:type="dxa"/>
            <w:tcBorders>
              <w:top w:val="nil"/>
              <w:left w:val="nil"/>
              <w:bottom w:val="nil"/>
              <w:right w:val="single" w:sz="4" w:space="0" w:color="auto"/>
            </w:tcBorders>
            <w:shd w:val="clear" w:color="000000" w:fill="FFFFFF"/>
            <w:noWrap/>
            <w:vAlign w:val="bottom"/>
            <w:hideMark/>
          </w:tcPr>
          <w:p w14:paraId="0DB77E36" w14:textId="77777777" w:rsidR="00A37DD1" w:rsidRPr="00A37DD1" w:rsidRDefault="00A37DD1" w:rsidP="00A37DD1">
            <w:pPr>
              <w:spacing w:after="0" w:line="240" w:lineRule="auto"/>
              <w:jc w:val="right"/>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2</w:t>
            </w:r>
          </w:p>
        </w:tc>
      </w:tr>
      <w:tr w:rsidR="00A37DD1" w:rsidRPr="00A37DD1" w14:paraId="0857BA70" w14:textId="77777777" w:rsidTr="00A37DD1">
        <w:trPr>
          <w:trHeight w:val="285"/>
        </w:trPr>
        <w:tc>
          <w:tcPr>
            <w:tcW w:w="3731" w:type="dxa"/>
            <w:tcBorders>
              <w:top w:val="nil"/>
              <w:left w:val="single" w:sz="4" w:space="0" w:color="auto"/>
              <w:bottom w:val="nil"/>
              <w:right w:val="single" w:sz="4" w:space="0" w:color="auto"/>
            </w:tcBorders>
            <w:shd w:val="clear" w:color="000000" w:fill="FFFFFF"/>
            <w:noWrap/>
            <w:vAlign w:val="bottom"/>
            <w:hideMark/>
          </w:tcPr>
          <w:p w14:paraId="49227D02" w14:textId="77777777" w:rsidR="00A37DD1" w:rsidRPr="00EF0023" w:rsidRDefault="00A37DD1" w:rsidP="00EF0023">
            <w:pPr>
              <w:pStyle w:val="Table1"/>
            </w:pPr>
            <w:r w:rsidRPr="00EF0023">
              <w:t>Air Conditioning</w:t>
            </w:r>
          </w:p>
        </w:tc>
        <w:tc>
          <w:tcPr>
            <w:tcW w:w="883" w:type="dxa"/>
            <w:tcBorders>
              <w:top w:val="nil"/>
              <w:left w:val="nil"/>
              <w:bottom w:val="nil"/>
              <w:right w:val="single" w:sz="4" w:space="0" w:color="auto"/>
            </w:tcBorders>
            <w:shd w:val="clear" w:color="000000" w:fill="FFFFFF"/>
            <w:noWrap/>
            <w:vAlign w:val="bottom"/>
            <w:hideMark/>
          </w:tcPr>
          <w:p w14:paraId="4B22926A" w14:textId="77777777" w:rsidR="00A37DD1" w:rsidRPr="00A37DD1" w:rsidRDefault="00A37DD1" w:rsidP="00A37DD1">
            <w:pPr>
              <w:spacing w:after="0" w:line="240" w:lineRule="auto"/>
              <w:jc w:val="right"/>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2</w:t>
            </w:r>
          </w:p>
        </w:tc>
      </w:tr>
      <w:tr w:rsidR="00A37DD1" w:rsidRPr="00A37DD1" w14:paraId="2DCED31A" w14:textId="77777777" w:rsidTr="00A37DD1">
        <w:trPr>
          <w:trHeight w:val="285"/>
        </w:trPr>
        <w:tc>
          <w:tcPr>
            <w:tcW w:w="3731" w:type="dxa"/>
            <w:tcBorders>
              <w:top w:val="nil"/>
              <w:left w:val="single" w:sz="4" w:space="0" w:color="auto"/>
              <w:bottom w:val="nil"/>
              <w:right w:val="single" w:sz="4" w:space="0" w:color="auto"/>
            </w:tcBorders>
            <w:shd w:val="clear" w:color="000000" w:fill="FFFFFF"/>
            <w:noWrap/>
            <w:vAlign w:val="bottom"/>
            <w:hideMark/>
          </w:tcPr>
          <w:p w14:paraId="28980A92" w14:textId="77777777" w:rsidR="00A37DD1" w:rsidRPr="00EF0023" w:rsidRDefault="00A37DD1" w:rsidP="00EF0023">
            <w:pPr>
              <w:pStyle w:val="Table1"/>
            </w:pPr>
            <w:r w:rsidRPr="00EF0023">
              <w:t>Heating</w:t>
            </w:r>
          </w:p>
        </w:tc>
        <w:tc>
          <w:tcPr>
            <w:tcW w:w="883" w:type="dxa"/>
            <w:tcBorders>
              <w:top w:val="nil"/>
              <w:left w:val="nil"/>
              <w:bottom w:val="nil"/>
              <w:right w:val="single" w:sz="4" w:space="0" w:color="auto"/>
            </w:tcBorders>
            <w:shd w:val="clear" w:color="000000" w:fill="FFFFFF"/>
            <w:noWrap/>
            <w:vAlign w:val="bottom"/>
            <w:hideMark/>
          </w:tcPr>
          <w:p w14:paraId="6BDA3923" w14:textId="77777777" w:rsidR="00A37DD1" w:rsidRPr="00A37DD1" w:rsidRDefault="00A37DD1" w:rsidP="00A37DD1">
            <w:pPr>
              <w:spacing w:after="0" w:line="240" w:lineRule="auto"/>
              <w:jc w:val="right"/>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2</w:t>
            </w:r>
          </w:p>
        </w:tc>
      </w:tr>
      <w:tr w:rsidR="00A37DD1" w:rsidRPr="00A37DD1" w14:paraId="422DC845" w14:textId="77777777" w:rsidTr="00A37DD1">
        <w:trPr>
          <w:trHeight w:val="285"/>
        </w:trPr>
        <w:tc>
          <w:tcPr>
            <w:tcW w:w="3731" w:type="dxa"/>
            <w:tcBorders>
              <w:top w:val="nil"/>
              <w:left w:val="single" w:sz="4" w:space="0" w:color="auto"/>
              <w:bottom w:val="nil"/>
              <w:right w:val="single" w:sz="4" w:space="0" w:color="auto"/>
            </w:tcBorders>
            <w:shd w:val="clear" w:color="000000" w:fill="FFFFFF"/>
            <w:noWrap/>
            <w:vAlign w:val="bottom"/>
            <w:hideMark/>
          </w:tcPr>
          <w:p w14:paraId="728548C3" w14:textId="77777777" w:rsidR="00A37DD1" w:rsidRPr="00EF0023" w:rsidRDefault="00A37DD1" w:rsidP="00EF0023">
            <w:pPr>
              <w:pStyle w:val="Table1"/>
            </w:pPr>
            <w:r w:rsidRPr="00EF0023">
              <w:t>Water Heating</w:t>
            </w:r>
          </w:p>
        </w:tc>
        <w:tc>
          <w:tcPr>
            <w:tcW w:w="883" w:type="dxa"/>
            <w:tcBorders>
              <w:top w:val="nil"/>
              <w:left w:val="nil"/>
              <w:bottom w:val="nil"/>
              <w:right w:val="single" w:sz="4" w:space="0" w:color="auto"/>
            </w:tcBorders>
            <w:shd w:val="clear" w:color="000000" w:fill="FFFFFF"/>
            <w:noWrap/>
            <w:vAlign w:val="bottom"/>
            <w:hideMark/>
          </w:tcPr>
          <w:p w14:paraId="7E454324" w14:textId="77777777" w:rsidR="00A37DD1" w:rsidRPr="00A37DD1" w:rsidRDefault="00A37DD1" w:rsidP="00A37DD1">
            <w:pPr>
              <w:spacing w:after="0" w:line="240" w:lineRule="auto"/>
              <w:jc w:val="right"/>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2</w:t>
            </w:r>
          </w:p>
        </w:tc>
      </w:tr>
      <w:tr w:rsidR="00A37DD1" w:rsidRPr="00A37DD1" w14:paraId="697AB37D" w14:textId="77777777" w:rsidTr="00A37DD1">
        <w:trPr>
          <w:trHeight w:val="285"/>
        </w:trPr>
        <w:tc>
          <w:tcPr>
            <w:tcW w:w="3731" w:type="dxa"/>
            <w:tcBorders>
              <w:top w:val="nil"/>
              <w:left w:val="single" w:sz="4" w:space="0" w:color="auto"/>
              <w:bottom w:val="nil"/>
              <w:right w:val="single" w:sz="4" w:space="0" w:color="auto"/>
            </w:tcBorders>
            <w:shd w:val="clear" w:color="000000" w:fill="FFFFFF"/>
            <w:noWrap/>
            <w:vAlign w:val="bottom"/>
            <w:hideMark/>
          </w:tcPr>
          <w:p w14:paraId="7168D335" w14:textId="77777777" w:rsidR="00A37DD1" w:rsidRPr="00EF0023" w:rsidRDefault="00A37DD1" w:rsidP="00EF0023">
            <w:pPr>
              <w:pStyle w:val="Table1"/>
            </w:pPr>
            <w:r w:rsidRPr="00EF0023">
              <w:t>Number of Stories</w:t>
            </w:r>
          </w:p>
        </w:tc>
        <w:tc>
          <w:tcPr>
            <w:tcW w:w="883" w:type="dxa"/>
            <w:tcBorders>
              <w:top w:val="nil"/>
              <w:left w:val="nil"/>
              <w:bottom w:val="nil"/>
              <w:right w:val="single" w:sz="4" w:space="0" w:color="auto"/>
            </w:tcBorders>
            <w:shd w:val="clear" w:color="000000" w:fill="FFFFFF"/>
            <w:noWrap/>
            <w:vAlign w:val="bottom"/>
            <w:hideMark/>
          </w:tcPr>
          <w:p w14:paraId="5D7B97C8" w14:textId="77777777" w:rsidR="00A37DD1" w:rsidRPr="00A37DD1" w:rsidRDefault="00A37DD1" w:rsidP="00A37DD1">
            <w:pPr>
              <w:spacing w:after="0" w:line="240" w:lineRule="auto"/>
              <w:jc w:val="right"/>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2</w:t>
            </w:r>
          </w:p>
        </w:tc>
      </w:tr>
      <w:tr w:rsidR="00A37DD1" w:rsidRPr="00A37DD1" w14:paraId="38A3E74D" w14:textId="77777777" w:rsidTr="00A37DD1">
        <w:trPr>
          <w:trHeight w:val="285"/>
        </w:trPr>
        <w:tc>
          <w:tcPr>
            <w:tcW w:w="3731" w:type="dxa"/>
            <w:tcBorders>
              <w:top w:val="nil"/>
              <w:left w:val="single" w:sz="4" w:space="0" w:color="auto"/>
              <w:bottom w:val="single" w:sz="4" w:space="0" w:color="auto"/>
              <w:right w:val="single" w:sz="4" w:space="0" w:color="auto"/>
            </w:tcBorders>
            <w:shd w:val="clear" w:color="000000" w:fill="FFFFFF"/>
            <w:noWrap/>
            <w:vAlign w:val="bottom"/>
            <w:hideMark/>
          </w:tcPr>
          <w:p w14:paraId="2344A877" w14:textId="77777777" w:rsidR="00A37DD1" w:rsidRPr="00EF0023" w:rsidRDefault="00A37DD1" w:rsidP="00EF0023">
            <w:pPr>
              <w:pStyle w:val="Table1"/>
            </w:pPr>
            <w:r w:rsidRPr="00EF0023">
              <w:t>Measures</w:t>
            </w:r>
          </w:p>
        </w:tc>
        <w:tc>
          <w:tcPr>
            <w:tcW w:w="883" w:type="dxa"/>
            <w:tcBorders>
              <w:top w:val="nil"/>
              <w:left w:val="nil"/>
              <w:bottom w:val="single" w:sz="4" w:space="0" w:color="auto"/>
              <w:right w:val="single" w:sz="4" w:space="0" w:color="auto"/>
            </w:tcBorders>
            <w:shd w:val="clear" w:color="000000" w:fill="FFFFFF"/>
            <w:noWrap/>
            <w:vAlign w:val="bottom"/>
            <w:hideMark/>
          </w:tcPr>
          <w:p w14:paraId="1BFF9FD8" w14:textId="77777777" w:rsidR="00A37DD1" w:rsidRPr="00A37DD1" w:rsidRDefault="00A37DD1" w:rsidP="00A37DD1">
            <w:pPr>
              <w:spacing w:after="0" w:line="240" w:lineRule="auto"/>
              <w:jc w:val="right"/>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22</w:t>
            </w:r>
          </w:p>
        </w:tc>
      </w:tr>
      <w:tr w:rsidR="00A37DD1" w:rsidRPr="00A37DD1" w14:paraId="733C3601" w14:textId="77777777" w:rsidTr="008C7B4B">
        <w:trPr>
          <w:trHeight w:val="285"/>
        </w:trPr>
        <w:tc>
          <w:tcPr>
            <w:tcW w:w="3731" w:type="dxa"/>
            <w:tcBorders>
              <w:top w:val="nil"/>
              <w:left w:val="nil"/>
              <w:bottom w:val="nil"/>
              <w:right w:val="nil"/>
            </w:tcBorders>
            <w:shd w:val="clear" w:color="000000" w:fill="FFFFFF"/>
            <w:noWrap/>
            <w:vAlign w:val="bottom"/>
            <w:hideMark/>
          </w:tcPr>
          <w:p w14:paraId="02ED59E8" w14:textId="425C6C98" w:rsidR="00A37DD1" w:rsidRPr="00A37DD1" w:rsidRDefault="00A37DD1" w:rsidP="00A37DD1">
            <w:pPr>
              <w:spacing w:after="0" w:line="240" w:lineRule="auto"/>
              <w:jc w:val="right"/>
              <w:rPr>
                <w:rFonts w:asciiTheme="majorHAnsi" w:eastAsia="Times New Roman" w:hAnsiTheme="majorHAnsi" w:cstheme="majorHAnsi"/>
                <w:b/>
                <w:bCs/>
                <w:color w:val="000000"/>
                <w:szCs w:val="18"/>
              </w:rPr>
            </w:pPr>
            <w:r w:rsidRPr="00A37DD1">
              <w:rPr>
                <w:rFonts w:asciiTheme="majorHAnsi" w:eastAsia="Times New Roman" w:hAnsiTheme="majorHAnsi" w:cstheme="majorHAnsi"/>
                <w:b/>
                <w:bCs/>
                <w:color w:val="000000"/>
                <w:szCs w:val="18"/>
              </w:rPr>
              <w:t xml:space="preserve">Total </w:t>
            </w:r>
            <w:r w:rsidR="00037EE9">
              <w:rPr>
                <w:rFonts w:asciiTheme="majorHAnsi" w:eastAsia="Times New Roman" w:hAnsiTheme="majorHAnsi" w:cstheme="majorHAnsi"/>
                <w:b/>
                <w:bCs/>
                <w:color w:val="000000"/>
                <w:szCs w:val="18"/>
              </w:rPr>
              <w:t xml:space="preserve">Possible </w:t>
            </w:r>
            <w:r w:rsidRPr="00A37DD1">
              <w:rPr>
                <w:rFonts w:asciiTheme="majorHAnsi" w:eastAsia="Times New Roman" w:hAnsiTheme="majorHAnsi" w:cstheme="majorHAnsi"/>
                <w:b/>
                <w:bCs/>
                <w:color w:val="000000"/>
                <w:szCs w:val="18"/>
              </w:rPr>
              <w:t>Combinations*</w:t>
            </w:r>
          </w:p>
        </w:tc>
        <w:tc>
          <w:tcPr>
            <w:tcW w:w="883" w:type="dxa"/>
            <w:tcBorders>
              <w:top w:val="nil"/>
              <w:left w:val="single" w:sz="4" w:space="0" w:color="auto"/>
              <w:bottom w:val="single" w:sz="4" w:space="0" w:color="auto"/>
              <w:right w:val="single" w:sz="4" w:space="0" w:color="auto"/>
            </w:tcBorders>
            <w:shd w:val="clear" w:color="000000" w:fill="FFFFFF"/>
            <w:noWrap/>
            <w:vAlign w:val="bottom"/>
          </w:tcPr>
          <w:p w14:paraId="669EC018" w14:textId="4589B4A3" w:rsidR="00A37DD1" w:rsidRPr="00A37DD1" w:rsidRDefault="008C7B4B" w:rsidP="00A37DD1">
            <w:pPr>
              <w:spacing w:after="0" w:line="240" w:lineRule="auto"/>
              <w:rPr>
                <w:rFonts w:asciiTheme="majorHAnsi" w:eastAsia="Times New Roman" w:hAnsiTheme="majorHAnsi" w:cstheme="majorHAnsi"/>
                <w:color w:val="000000"/>
                <w:szCs w:val="18"/>
              </w:rPr>
            </w:pPr>
            <w:r>
              <w:rPr>
                <w:rFonts w:asciiTheme="majorHAnsi" w:eastAsia="Times New Roman" w:hAnsiTheme="majorHAnsi" w:cstheme="majorHAnsi"/>
                <w:color w:val="000000"/>
                <w:szCs w:val="18"/>
              </w:rPr>
              <w:t>12,672</w:t>
            </w:r>
          </w:p>
        </w:tc>
      </w:tr>
      <w:tr w:rsidR="00A37DD1" w:rsidRPr="00A37DD1" w14:paraId="1936517F" w14:textId="77777777" w:rsidTr="00A37DD1">
        <w:trPr>
          <w:trHeight w:val="285"/>
        </w:trPr>
        <w:tc>
          <w:tcPr>
            <w:tcW w:w="4614" w:type="dxa"/>
            <w:gridSpan w:val="2"/>
            <w:tcBorders>
              <w:top w:val="nil"/>
              <w:left w:val="nil"/>
              <w:bottom w:val="nil"/>
              <w:right w:val="nil"/>
            </w:tcBorders>
            <w:shd w:val="clear" w:color="000000" w:fill="FFFFFF"/>
            <w:noWrap/>
            <w:vAlign w:val="bottom"/>
            <w:hideMark/>
          </w:tcPr>
          <w:p w14:paraId="67F0BAAC" w14:textId="0829D62B" w:rsidR="00A37DD1" w:rsidRPr="00A37DD1" w:rsidRDefault="00A37DD1" w:rsidP="00A37DD1">
            <w:pPr>
              <w:spacing w:after="0" w:line="240" w:lineRule="auto"/>
              <w:rPr>
                <w:rFonts w:asciiTheme="majorHAnsi" w:eastAsia="Times New Roman" w:hAnsiTheme="majorHAnsi" w:cstheme="majorHAnsi"/>
                <w:color w:val="000000"/>
                <w:sz w:val="16"/>
                <w:szCs w:val="16"/>
              </w:rPr>
            </w:pPr>
            <w:r w:rsidRPr="00A37DD1">
              <w:rPr>
                <w:rFonts w:asciiTheme="majorHAnsi" w:eastAsia="Times New Roman" w:hAnsiTheme="majorHAnsi" w:cstheme="majorHAnsi"/>
                <w:color w:val="000000"/>
                <w:sz w:val="16"/>
                <w:szCs w:val="16"/>
              </w:rPr>
              <w:t xml:space="preserve">*Home characteristic input rules will reduce </w:t>
            </w:r>
            <w:r w:rsidR="00037EE9">
              <w:rPr>
                <w:rFonts w:asciiTheme="majorHAnsi" w:eastAsia="Times New Roman" w:hAnsiTheme="majorHAnsi" w:cstheme="majorHAnsi"/>
                <w:color w:val="000000"/>
                <w:sz w:val="16"/>
                <w:szCs w:val="16"/>
              </w:rPr>
              <w:t xml:space="preserve">total </w:t>
            </w:r>
            <w:r w:rsidRPr="00A37DD1">
              <w:rPr>
                <w:rFonts w:asciiTheme="majorHAnsi" w:eastAsia="Times New Roman" w:hAnsiTheme="majorHAnsi" w:cstheme="majorHAnsi"/>
                <w:color w:val="000000"/>
                <w:sz w:val="16"/>
                <w:szCs w:val="16"/>
              </w:rPr>
              <w:t>combinations</w:t>
            </w:r>
          </w:p>
        </w:tc>
      </w:tr>
    </w:tbl>
    <w:p w14:paraId="53E13606" w14:textId="7C4C20E4" w:rsidR="00C9408E" w:rsidRDefault="00C9408E" w:rsidP="002479D3"/>
    <w:p w14:paraId="0F96BB00" w14:textId="504609F5" w:rsidR="00EF0023" w:rsidRDefault="00EF0023" w:rsidP="002479D3">
      <w:r>
        <w:t>The climate regions with their associated climate zones and primary DEER climate zone are summarized in the table below:</w:t>
      </w:r>
    </w:p>
    <w:tbl>
      <w:tblPr>
        <w:tblW w:w="0" w:type="auto"/>
        <w:tblLook w:val="04A0" w:firstRow="1" w:lastRow="0" w:firstColumn="1" w:lastColumn="0" w:noHBand="0" w:noVBand="1"/>
      </w:tblPr>
      <w:tblGrid>
        <w:gridCol w:w="2637"/>
        <w:gridCol w:w="1997"/>
        <w:gridCol w:w="2617"/>
      </w:tblGrid>
      <w:tr w:rsidR="00EF0023" w:rsidRPr="00EF0023" w14:paraId="7B89C0DF" w14:textId="77777777" w:rsidTr="00EF0023">
        <w:tc>
          <w:tcPr>
            <w:tcW w:w="0" w:type="auto"/>
            <w:tcBorders>
              <w:bottom w:val="single" w:sz="4" w:space="0" w:color="auto"/>
            </w:tcBorders>
            <w:shd w:val="clear" w:color="auto" w:fill="auto"/>
            <w:hideMark/>
          </w:tcPr>
          <w:p w14:paraId="1680E2BF" w14:textId="77777777" w:rsidR="00EF0023" w:rsidRPr="00EF0023" w:rsidRDefault="00EF0023" w:rsidP="00EF0023">
            <w:pPr>
              <w:spacing w:after="0" w:line="240" w:lineRule="auto"/>
              <w:rPr>
                <w:b/>
                <w:bCs/>
                <w:color w:val="000000"/>
              </w:rPr>
            </w:pPr>
            <w:r w:rsidRPr="00EF0023">
              <w:rPr>
                <w:b/>
                <w:bCs/>
                <w:color w:val="000000"/>
              </w:rPr>
              <w:t>Climate Region</w:t>
            </w:r>
          </w:p>
        </w:tc>
        <w:tc>
          <w:tcPr>
            <w:tcW w:w="0" w:type="auto"/>
            <w:tcBorders>
              <w:bottom w:val="single" w:sz="4" w:space="0" w:color="auto"/>
            </w:tcBorders>
            <w:shd w:val="clear" w:color="auto" w:fill="auto"/>
            <w:hideMark/>
          </w:tcPr>
          <w:p w14:paraId="698764FE" w14:textId="77777777" w:rsidR="00EF0023" w:rsidRPr="00EF0023" w:rsidRDefault="00EF0023" w:rsidP="00EF0023">
            <w:pPr>
              <w:spacing w:after="0" w:line="240" w:lineRule="auto"/>
              <w:rPr>
                <w:b/>
                <w:bCs/>
                <w:color w:val="000000"/>
              </w:rPr>
            </w:pPr>
            <w:r w:rsidRPr="00EF0023">
              <w:rPr>
                <w:b/>
                <w:bCs/>
                <w:color w:val="000000"/>
              </w:rPr>
              <w:t>DEER Climate Zones</w:t>
            </w:r>
          </w:p>
        </w:tc>
        <w:tc>
          <w:tcPr>
            <w:tcW w:w="0" w:type="auto"/>
            <w:tcBorders>
              <w:bottom w:val="single" w:sz="4" w:space="0" w:color="auto"/>
            </w:tcBorders>
            <w:shd w:val="clear" w:color="auto" w:fill="auto"/>
            <w:hideMark/>
          </w:tcPr>
          <w:p w14:paraId="0A3A598A" w14:textId="77777777" w:rsidR="00EF0023" w:rsidRPr="00EF0023" w:rsidRDefault="00EF0023" w:rsidP="00EF0023">
            <w:pPr>
              <w:spacing w:after="0" w:line="240" w:lineRule="auto"/>
              <w:rPr>
                <w:b/>
                <w:bCs/>
                <w:color w:val="000000"/>
              </w:rPr>
            </w:pPr>
            <w:r w:rsidRPr="00EF0023">
              <w:rPr>
                <w:b/>
                <w:bCs/>
                <w:color w:val="000000"/>
              </w:rPr>
              <w:t>Primary DEER Climate Zone</w:t>
            </w:r>
          </w:p>
        </w:tc>
      </w:tr>
      <w:tr w:rsidR="00EF0023" w:rsidRPr="00EF0023" w14:paraId="2017B360" w14:textId="77777777" w:rsidTr="00EF0023">
        <w:tc>
          <w:tcPr>
            <w:tcW w:w="0" w:type="auto"/>
            <w:tcBorders>
              <w:top w:val="single" w:sz="4" w:space="0" w:color="auto"/>
              <w:left w:val="single" w:sz="4" w:space="0" w:color="auto"/>
              <w:bottom w:val="single" w:sz="4" w:space="0" w:color="auto"/>
              <w:right w:val="single" w:sz="4" w:space="0" w:color="auto"/>
            </w:tcBorders>
            <w:hideMark/>
          </w:tcPr>
          <w:p w14:paraId="6EB91EA0" w14:textId="77777777" w:rsidR="00EF0023" w:rsidRPr="00EF0023" w:rsidRDefault="00EF0023" w:rsidP="00EF0023">
            <w:pPr>
              <w:pStyle w:val="Table1"/>
            </w:pPr>
            <w:r w:rsidRPr="00EF0023">
              <w:t>North Coast (NC)</w:t>
            </w:r>
          </w:p>
        </w:tc>
        <w:tc>
          <w:tcPr>
            <w:tcW w:w="0" w:type="auto"/>
            <w:tcBorders>
              <w:top w:val="single" w:sz="4" w:space="0" w:color="auto"/>
              <w:left w:val="single" w:sz="4" w:space="0" w:color="auto"/>
              <w:bottom w:val="single" w:sz="4" w:space="0" w:color="auto"/>
              <w:right w:val="single" w:sz="4" w:space="0" w:color="auto"/>
            </w:tcBorders>
            <w:hideMark/>
          </w:tcPr>
          <w:p w14:paraId="4ED8C474" w14:textId="77777777" w:rsidR="00EF0023" w:rsidRPr="00EF0023" w:rsidRDefault="00EF0023" w:rsidP="00EF0023">
            <w:pPr>
              <w:pStyle w:val="Table1"/>
              <w:jc w:val="right"/>
            </w:pPr>
            <w:r w:rsidRPr="00EF0023">
              <w:t>1,3,5</w:t>
            </w:r>
          </w:p>
        </w:tc>
        <w:tc>
          <w:tcPr>
            <w:tcW w:w="0" w:type="auto"/>
            <w:tcBorders>
              <w:top w:val="single" w:sz="4" w:space="0" w:color="auto"/>
              <w:left w:val="single" w:sz="4" w:space="0" w:color="auto"/>
              <w:bottom w:val="single" w:sz="4" w:space="0" w:color="auto"/>
              <w:right w:val="single" w:sz="4" w:space="0" w:color="auto"/>
            </w:tcBorders>
            <w:hideMark/>
          </w:tcPr>
          <w:p w14:paraId="6CF5785F" w14:textId="77777777" w:rsidR="00EF0023" w:rsidRPr="00EF0023" w:rsidRDefault="00EF0023" w:rsidP="00EF0023">
            <w:pPr>
              <w:pStyle w:val="Table1"/>
              <w:jc w:val="right"/>
            </w:pPr>
            <w:r w:rsidRPr="00EF0023">
              <w:t>3</w:t>
            </w:r>
          </w:p>
        </w:tc>
      </w:tr>
      <w:tr w:rsidR="00EF0023" w:rsidRPr="00EF0023" w14:paraId="05C0DA4E" w14:textId="77777777" w:rsidTr="00EF0023">
        <w:tc>
          <w:tcPr>
            <w:tcW w:w="0" w:type="auto"/>
            <w:tcBorders>
              <w:top w:val="single" w:sz="4" w:space="0" w:color="auto"/>
              <w:left w:val="single" w:sz="4" w:space="0" w:color="auto"/>
              <w:bottom w:val="single" w:sz="4" w:space="0" w:color="auto"/>
              <w:right w:val="single" w:sz="4" w:space="0" w:color="auto"/>
            </w:tcBorders>
            <w:hideMark/>
          </w:tcPr>
          <w:p w14:paraId="48491BDA" w14:textId="77777777" w:rsidR="00EF0023" w:rsidRPr="00EF0023" w:rsidRDefault="00EF0023" w:rsidP="00EF0023">
            <w:pPr>
              <w:pStyle w:val="Table1"/>
            </w:pPr>
            <w:r w:rsidRPr="00EF0023">
              <w:t>Coast Ranges (CR)</w:t>
            </w:r>
          </w:p>
        </w:tc>
        <w:tc>
          <w:tcPr>
            <w:tcW w:w="0" w:type="auto"/>
            <w:tcBorders>
              <w:top w:val="single" w:sz="4" w:space="0" w:color="auto"/>
              <w:left w:val="single" w:sz="4" w:space="0" w:color="auto"/>
              <w:bottom w:val="single" w:sz="4" w:space="0" w:color="auto"/>
              <w:right w:val="single" w:sz="4" w:space="0" w:color="auto"/>
            </w:tcBorders>
            <w:hideMark/>
          </w:tcPr>
          <w:p w14:paraId="37BE59F4" w14:textId="77777777" w:rsidR="00EF0023" w:rsidRPr="00EF0023" w:rsidRDefault="00EF0023" w:rsidP="00EF0023">
            <w:pPr>
              <w:pStyle w:val="Table1"/>
              <w:jc w:val="right"/>
            </w:pPr>
            <w:r w:rsidRPr="00EF0023">
              <w:t>2,4</w:t>
            </w:r>
          </w:p>
        </w:tc>
        <w:tc>
          <w:tcPr>
            <w:tcW w:w="0" w:type="auto"/>
            <w:tcBorders>
              <w:top w:val="single" w:sz="4" w:space="0" w:color="auto"/>
              <w:left w:val="single" w:sz="4" w:space="0" w:color="auto"/>
              <w:bottom w:val="single" w:sz="4" w:space="0" w:color="auto"/>
              <w:right w:val="single" w:sz="4" w:space="0" w:color="auto"/>
            </w:tcBorders>
            <w:hideMark/>
          </w:tcPr>
          <w:p w14:paraId="1C8DC4BA" w14:textId="77777777" w:rsidR="00EF0023" w:rsidRPr="00EF0023" w:rsidRDefault="00EF0023" w:rsidP="00EF0023">
            <w:pPr>
              <w:pStyle w:val="Table1"/>
              <w:jc w:val="right"/>
            </w:pPr>
            <w:r w:rsidRPr="00EF0023">
              <w:t>4</w:t>
            </w:r>
          </w:p>
        </w:tc>
      </w:tr>
      <w:tr w:rsidR="00EF0023" w:rsidRPr="00EF0023" w14:paraId="11C4D954" w14:textId="77777777" w:rsidTr="00EF0023">
        <w:tc>
          <w:tcPr>
            <w:tcW w:w="0" w:type="auto"/>
            <w:tcBorders>
              <w:top w:val="single" w:sz="4" w:space="0" w:color="auto"/>
              <w:left w:val="single" w:sz="4" w:space="0" w:color="auto"/>
              <w:bottom w:val="single" w:sz="4" w:space="0" w:color="auto"/>
              <w:right w:val="single" w:sz="4" w:space="0" w:color="auto"/>
            </w:tcBorders>
            <w:hideMark/>
          </w:tcPr>
          <w:p w14:paraId="5283A7CB" w14:textId="77777777" w:rsidR="00EF0023" w:rsidRPr="00EF0023" w:rsidRDefault="00EF0023" w:rsidP="00EF0023">
            <w:pPr>
              <w:pStyle w:val="Table1"/>
            </w:pPr>
            <w:r w:rsidRPr="00EF0023">
              <w:t>Central Valley &amp; Sierra (CVS)</w:t>
            </w:r>
          </w:p>
        </w:tc>
        <w:tc>
          <w:tcPr>
            <w:tcW w:w="0" w:type="auto"/>
            <w:tcBorders>
              <w:top w:val="single" w:sz="4" w:space="0" w:color="auto"/>
              <w:left w:val="single" w:sz="4" w:space="0" w:color="auto"/>
              <w:bottom w:val="single" w:sz="4" w:space="0" w:color="auto"/>
              <w:right w:val="single" w:sz="4" w:space="0" w:color="auto"/>
            </w:tcBorders>
            <w:hideMark/>
          </w:tcPr>
          <w:p w14:paraId="1FC8FF33" w14:textId="77777777" w:rsidR="00EF0023" w:rsidRPr="00EF0023" w:rsidRDefault="00EF0023" w:rsidP="00EF0023">
            <w:pPr>
              <w:pStyle w:val="Table1"/>
              <w:jc w:val="right"/>
            </w:pPr>
            <w:r w:rsidRPr="00EF0023">
              <w:t>12,16</w:t>
            </w:r>
          </w:p>
        </w:tc>
        <w:tc>
          <w:tcPr>
            <w:tcW w:w="0" w:type="auto"/>
            <w:tcBorders>
              <w:top w:val="single" w:sz="4" w:space="0" w:color="auto"/>
              <w:left w:val="single" w:sz="4" w:space="0" w:color="auto"/>
              <w:bottom w:val="single" w:sz="4" w:space="0" w:color="auto"/>
              <w:right w:val="single" w:sz="4" w:space="0" w:color="auto"/>
            </w:tcBorders>
            <w:hideMark/>
          </w:tcPr>
          <w:p w14:paraId="7CF302F1" w14:textId="77777777" w:rsidR="00EF0023" w:rsidRPr="00EF0023" w:rsidRDefault="00EF0023" w:rsidP="00EF0023">
            <w:pPr>
              <w:pStyle w:val="Table1"/>
              <w:jc w:val="right"/>
            </w:pPr>
            <w:r w:rsidRPr="00EF0023">
              <w:t>12</w:t>
            </w:r>
          </w:p>
        </w:tc>
      </w:tr>
      <w:tr w:rsidR="00EF0023" w:rsidRPr="00EF0023" w14:paraId="50A8C503" w14:textId="77777777" w:rsidTr="00EF0023">
        <w:tc>
          <w:tcPr>
            <w:tcW w:w="0" w:type="auto"/>
            <w:tcBorders>
              <w:top w:val="single" w:sz="4" w:space="0" w:color="auto"/>
              <w:left w:val="single" w:sz="4" w:space="0" w:color="auto"/>
              <w:bottom w:val="single" w:sz="4" w:space="0" w:color="auto"/>
              <w:right w:val="single" w:sz="4" w:space="0" w:color="auto"/>
            </w:tcBorders>
            <w:hideMark/>
          </w:tcPr>
          <w:p w14:paraId="47D23612" w14:textId="77777777" w:rsidR="00EF0023" w:rsidRPr="00EF0023" w:rsidRDefault="00EF0023" w:rsidP="00EF0023">
            <w:pPr>
              <w:pStyle w:val="Table1"/>
            </w:pPr>
            <w:r w:rsidRPr="00EF0023">
              <w:t>Central Valley &amp; Desert (CVD)</w:t>
            </w:r>
          </w:p>
        </w:tc>
        <w:tc>
          <w:tcPr>
            <w:tcW w:w="0" w:type="auto"/>
            <w:tcBorders>
              <w:top w:val="single" w:sz="4" w:space="0" w:color="auto"/>
              <w:left w:val="single" w:sz="4" w:space="0" w:color="auto"/>
              <w:bottom w:val="single" w:sz="4" w:space="0" w:color="auto"/>
              <w:right w:val="single" w:sz="4" w:space="0" w:color="auto"/>
            </w:tcBorders>
            <w:hideMark/>
          </w:tcPr>
          <w:p w14:paraId="6671201C" w14:textId="77777777" w:rsidR="00EF0023" w:rsidRPr="00EF0023" w:rsidRDefault="00EF0023" w:rsidP="00EF0023">
            <w:pPr>
              <w:pStyle w:val="Table1"/>
              <w:jc w:val="right"/>
            </w:pPr>
            <w:r w:rsidRPr="00EF0023">
              <w:t>11,13,14,15</w:t>
            </w:r>
          </w:p>
        </w:tc>
        <w:tc>
          <w:tcPr>
            <w:tcW w:w="0" w:type="auto"/>
            <w:tcBorders>
              <w:top w:val="single" w:sz="4" w:space="0" w:color="auto"/>
              <w:left w:val="single" w:sz="4" w:space="0" w:color="auto"/>
              <w:bottom w:val="single" w:sz="4" w:space="0" w:color="auto"/>
              <w:right w:val="single" w:sz="4" w:space="0" w:color="auto"/>
            </w:tcBorders>
            <w:hideMark/>
          </w:tcPr>
          <w:p w14:paraId="1CE9CEA1" w14:textId="77777777" w:rsidR="00EF0023" w:rsidRPr="00EF0023" w:rsidRDefault="00EF0023" w:rsidP="00EF0023">
            <w:pPr>
              <w:pStyle w:val="Table1"/>
              <w:jc w:val="right"/>
            </w:pPr>
            <w:r w:rsidRPr="00EF0023">
              <w:t>13</w:t>
            </w:r>
          </w:p>
        </w:tc>
      </w:tr>
      <w:tr w:rsidR="00EF0023" w:rsidRPr="00EF0023" w14:paraId="119EE64D" w14:textId="77777777" w:rsidTr="00EF0023">
        <w:tc>
          <w:tcPr>
            <w:tcW w:w="0" w:type="auto"/>
            <w:tcBorders>
              <w:top w:val="single" w:sz="4" w:space="0" w:color="auto"/>
              <w:left w:val="single" w:sz="4" w:space="0" w:color="auto"/>
              <w:bottom w:val="single" w:sz="4" w:space="0" w:color="auto"/>
              <w:right w:val="single" w:sz="4" w:space="0" w:color="auto"/>
            </w:tcBorders>
            <w:hideMark/>
          </w:tcPr>
          <w:p w14:paraId="759AEBB6" w14:textId="77777777" w:rsidR="00EF0023" w:rsidRPr="00EF0023" w:rsidRDefault="00EF0023" w:rsidP="00EF0023">
            <w:pPr>
              <w:pStyle w:val="Table1"/>
            </w:pPr>
            <w:r w:rsidRPr="00EF0023">
              <w:t>South Coast (SC)</w:t>
            </w:r>
          </w:p>
        </w:tc>
        <w:tc>
          <w:tcPr>
            <w:tcW w:w="0" w:type="auto"/>
            <w:tcBorders>
              <w:top w:val="single" w:sz="4" w:space="0" w:color="auto"/>
              <w:left w:val="single" w:sz="4" w:space="0" w:color="auto"/>
              <w:bottom w:val="single" w:sz="4" w:space="0" w:color="auto"/>
              <w:right w:val="single" w:sz="4" w:space="0" w:color="auto"/>
            </w:tcBorders>
            <w:hideMark/>
          </w:tcPr>
          <w:p w14:paraId="5351AD56" w14:textId="77777777" w:rsidR="00EF0023" w:rsidRPr="00EF0023" w:rsidRDefault="00EF0023" w:rsidP="00EF0023">
            <w:pPr>
              <w:pStyle w:val="Table1"/>
              <w:jc w:val="right"/>
            </w:pPr>
            <w:r w:rsidRPr="00EF0023">
              <w:t>6,7,8</w:t>
            </w:r>
          </w:p>
        </w:tc>
        <w:tc>
          <w:tcPr>
            <w:tcW w:w="0" w:type="auto"/>
            <w:tcBorders>
              <w:top w:val="single" w:sz="4" w:space="0" w:color="auto"/>
              <w:left w:val="single" w:sz="4" w:space="0" w:color="auto"/>
              <w:bottom w:val="single" w:sz="4" w:space="0" w:color="auto"/>
              <w:right w:val="single" w:sz="4" w:space="0" w:color="auto"/>
            </w:tcBorders>
            <w:hideMark/>
          </w:tcPr>
          <w:p w14:paraId="7F739EC5" w14:textId="77777777" w:rsidR="00EF0023" w:rsidRPr="00EF0023" w:rsidRDefault="00EF0023" w:rsidP="00EF0023">
            <w:pPr>
              <w:pStyle w:val="Table1"/>
              <w:jc w:val="right"/>
            </w:pPr>
            <w:r w:rsidRPr="00EF0023">
              <w:t>7</w:t>
            </w:r>
          </w:p>
        </w:tc>
      </w:tr>
      <w:tr w:rsidR="00EF0023" w:rsidRPr="00EF0023" w14:paraId="69CA43FF" w14:textId="77777777" w:rsidTr="00EF0023">
        <w:tc>
          <w:tcPr>
            <w:tcW w:w="0" w:type="auto"/>
            <w:tcBorders>
              <w:top w:val="single" w:sz="4" w:space="0" w:color="auto"/>
              <w:left w:val="single" w:sz="4" w:space="0" w:color="auto"/>
              <w:bottom w:val="single" w:sz="4" w:space="0" w:color="auto"/>
              <w:right w:val="single" w:sz="4" w:space="0" w:color="auto"/>
            </w:tcBorders>
            <w:hideMark/>
          </w:tcPr>
          <w:p w14:paraId="17F5DFD5" w14:textId="77777777" w:rsidR="00EF0023" w:rsidRPr="00EF0023" w:rsidRDefault="00EF0023" w:rsidP="00EF0023">
            <w:pPr>
              <w:pStyle w:val="Table1"/>
            </w:pPr>
            <w:r w:rsidRPr="00EF0023">
              <w:t>Inland Southwest (IS)</w:t>
            </w:r>
          </w:p>
        </w:tc>
        <w:tc>
          <w:tcPr>
            <w:tcW w:w="0" w:type="auto"/>
            <w:tcBorders>
              <w:top w:val="single" w:sz="4" w:space="0" w:color="auto"/>
              <w:left w:val="single" w:sz="4" w:space="0" w:color="auto"/>
              <w:bottom w:val="single" w:sz="4" w:space="0" w:color="auto"/>
              <w:right w:val="single" w:sz="4" w:space="0" w:color="auto"/>
            </w:tcBorders>
            <w:hideMark/>
          </w:tcPr>
          <w:p w14:paraId="4E98A946" w14:textId="77777777" w:rsidR="00EF0023" w:rsidRPr="00EF0023" w:rsidRDefault="00EF0023" w:rsidP="00EF0023">
            <w:pPr>
              <w:pStyle w:val="Table1"/>
              <w:jc w:val="right"/>
            </w:pPr>
            <w:r w:rsidRPr="00EF0023">
              <w:t>9,10</w:t>
            </w:r>
          </w:p>
        </w:tc>
        <w:tc>
          <w:tcPr>
            <w:tcW w:w="0" w:type="auto"/>
            <w:tcBorders>
              <w:top w:val="single" w:sz="4" w:space="0" w:color="auto"/>
              <w:left w:val="single" w:sz="4" w:space="0" w:color="auto"/>
              <w:bottom w:val="single" w:sz="4" w:space="0" w:color="auto"/>
              <w:right w:val="single" w:sz="4" w:space="0" w:color="auto"/>
            </w:tcBorders>
            <w:hideMark/>
          </w:tcPr>
          <w:p w14:paraId="51A2B36D" w14:textId="77777777" w:rsidR="00EF0023" w:rsidRPr="00EF0023" w:rsidRDefault="00EF0023" w:rsidP="00EF0023">
            <w:pPr>
              <w:pStyle w:val="Table1"/>
              <w:jc w:val="right"/>
            </w:pPr>
            <w:r w:rsidRPr="00EF0023">
              <w:t>9</w:t>
            </w:r>
          </w:p>
        </w:tc>
      </w:tr>
    </w:tbl>
    <w:p w14:paraId="4F25749E" w14:textId="77777777" w:rsidR="00EF0023" w:rsidRDefault="00EF0023" w:rsidP="002479D3"/>
    <w:p w14:paraId="01E26990" w14:textId="21D5EC5E" w:rsidR="00C9408E" w:rsidRPr="002479D3" w:rsidRDefault="00C9408E" w:rsidP="00C9408E">
      <w:pPr>
        <w:pStyle w:val="Heading2"/>
      </w:pPr>
      <w:r>
        <w:t>All Measure Combinations</w:t>
      </w:r>
      <w:r w:rsidR="0019416C">
        <w:t xml:space="preserve"> (AMC)</w:t>
      </w:r>
    </w:p>
    <w:p w14:paraId="65F86392" w14:textId="6DF55DFF" w:rsidR="00CA72FC" w:rsidRDefault="002479D3" w:rsidP="00CA72FC">
      <w:r>
        <w:t xml:space="preserve">Collect full </w:t>
      </w:r>
      <w:r w:rsidR="00FB1037">
        <w:t>combination of measure package results</w:t>
      </w:r>
      <w:r w:rsidR="000831D2">
        <w:t xml:space="preserve"> </w:t>
      </w:r>
      <w:r>
        <w:t>from the updated calculator</w:t>
      </w:r>
      <w:r w:rsidR="00FB1037">
        <w:t xml:space="preserve"> and ensure logical sense for all scenarios</w:t>
      </w:r>
      <w:r w:rsidR="00A37DD1">
        <w:t>. The full combination analysis will be restricted to only measures that directly impact regression calculations</w:t>
      </w:r>
      <w:r w:rsidR="005C4028">
        <w:t xml:space="preserve"> to reduce overall combinations</w:t>
      </w:r>
      <w:r w:rsidR="00A37DD1">
        <w:t xml:space="preserve"> and excludes </w:t>
      </w:r>
      <w:r w:rsidR="00CA72FC">
        <w:t>the measures for water heaters, hot water pipe wrap, and thermostatic shut-off valves.</w:t>
      </w:r>
      <w:r w:rsidR="005C4028">
        <w:t xml:space="preserve"> </w:t>
      </w:r>
      <w:r w:rsidR="00EF0023">
        <w:t xml:space="preserve">The analysis will also be restricted based on program rules, where at least three measures must be selected, one of which must be either Reduce Building Leakage, Reduce Duct Leakage, or Insulate Attic. </w:t>
      </w:r>
      <w:r w:rsidR="005C4028">
        <w:t>The excluded measures are tested as part of the Individual Measure analysis and can be manually tested in combinations to ensure their implementation works correctly in the calculator.</w:t>
      </w:r>
      <w:r w:rsidR="00CA72FC">
        <w:t xml:space="preserve"> The following table describes each input variable manipulated accompanied by the number of “levels” or options available. </w:t>
      </w:r>
    </w:p>
    <w:tbl>
      <w:tblPr>
        <w:tblW w:w="7120" w:type="dxa"/>
        <w:tblLook w:val="04A0" w:firstRow="1" w:lastRow="0" w:firstColumn="1" w:lastColumn="0" w:noHBand="0" w:noVBand="1"/>
      </w:tblPr>
      <w:tblGrid>
        <w:gridCol w:w="6060"/>
        <w:gridCol w:w="1060"/>
      </w:tblGrid>
      <w:tr w:rsidR="00A37DD1" w:rsidRPr="00A37DD1" w14:paraId="794B1AE6" w14:textId="77777777" w:rsidTr="00A37DD1">
        <w:trPr>
          <w:trHeight w:val="285"/>
        </w:trPr>
        <w:tc>
          <w:tcPr>
            <w:tcW w:w="6060" w:type="dxa"/>
            <w:tcBorders>
              <w:top w:val="nil"/>
              <w:left w:val="nil"/>
              <w:bottom w:val="nil"/>
              <w:right w:val="nil"/>
            </w:tcBorders>
            <w:shd w:val="clear" w:color="000000" w:fill="FFFFFF"/>
            <w:noWrap/>
            <w:vAlign w:val="bottom"/>
            <w:hideMark/>
          </w:tcPr>
          <w:p w14:paraId="0510C2F8" w14:textId="77777777" w:rsidR="00A37DD1" w:rsidRPr="00A37DD1" w:rsidRDefault="00A37DD1" w:rsidP="00A37DD1">
            <w:pPr>
              <w:spacing w:after="0" w:line="240" w:lineRule="auto"/>
              <w:rPr>
                <w:rFonts w:asciiTheme="majorHAnsi" w:eastAsia="Times New Roman" w:hAnsiTheme="majorHAnsi" w:cstheme="majorHAnsi"/>
                <w:b/>
                <w:bCs/>
                <w:color w:val="000000"/>
                <w:szCs w:val="18"/>
              </w:rPr>
            </w:pPr>
            <w:r w:rsidRPr="00A37DD1">
              <w:rPr>
                <w:rFonts w:asciiTheme="majorHAnsi" w:eastAsia="Times New Roman" w:hAnsiTheme="majorHAnsi" w:cstheme="majorHAnsi"/>
                <w:b/>
                <w:bCs/>
                <w:color w:val="000000"/>
                <w:szCs w:val="18"/>
              </w:rPr>
              <w:t>Inputs</w:t>
            </w:r>
          </w:p>
        </w:tc>
        <w:tc>
          <w:tcPr>
            <w:tcW w:w="1060" w:type="dxa"/>
            <w:tcBorders>
              <w:top w:val="nil"/>
              <w:left w:val="nil"/>
              <w:bottom w:val="nil"/>
              <w:right w:val="nil"/>
            </w:tcBorders>
            <w:shd w:val="clear" w:color="000000" w:fill="FFFFFF"/>
            <w:noWrap/>
            <w:vAlign w:val="bottom"/>
            <w:hideMark/>
          </w:tcPr>
          <w:p w14:paraId="6F144FED" w14:textId="77777777" w:rsidR="00A37DD1" w:rsidRPr="00A37DD1" w:rsidRDefault="00A37DD1" w:rsidP="00A37DD1">
            <w:pPr>
              <w:spacing w:after="0" w:line="240" w:lineRule="auto"/>
              <w:rPr>
                <w:rFonts w:asciiTheme="majorHAnsi" w:eastAsia="Times New Roman" w:hAnsiTheme="majorHAnsi" w:cstheme="majorHAnsi"/>
                <w:b/>
                <w:bCs/>
                <w:color w:val="000000"/>
                <w:szCs w:val="18"/>
              </w:rPr>
            </w:pPr>
            <w:r w:rsidRPr="00A37DD1">
              <w:rPr>
                <w:rFonts w:asciiTheme="majorHAnsi" w:eastAsia="Times New Roman" w:hAnsiTheme="majorHAnsi" w:cstheme="majorHAnsi"/>
                <w:b/>
                <w:bCs/>
                <w:color w:val="000000"/>
                <w:szCs w:val="18"/>
              </w:rPr>
              <w:t>Levels</w:t>
            </w:r>
          </w:p>
        </w:tc>
      </w:tr>
      <w:tr w:rsidR="00A37DD1" w:rsidRPr="00A37DD1" w14:paraId="46589B20" w14:textId="77777777" w:rsidTr="00A37DD1">
        <w:trPr>
          <w:trHeight w:val="285"/>
        </w:trPr>
        <w:tc>
          <w:tcPr>
            <w:tcW w:w="6060" w:type="dxa"/>
            <w:tcBorders>
              <w:top w:val="single" w:sz="4" w:space="0" w:color="auto"/>
              <w:left w:val="single" w:sz="4" w:space="0" w:color="auto"/>
              <w:bottom w:val="nil"/>
              <w:right w:val="single" w:sz="4" w:space="0" w:color="auto"/>
            </w:tcBorders>
            <w:shd w:val="clear" w:color="000000" w:fill="FFFFFF"/>
            <w:noWrap/>
            <w:vAlign w:val="bottom"/>
            <w:hideMark/>
          </w:tcPr>
          <w:p w14:paraId="5153E7A9" w14:textId="44F14297" w:rsidR="00A37DD1" w:rsidRPr="00A37DD1" w:rsidRDefault="00A37DD1" w:rsidP="00A37DD1">
            <w:pPr>
              <w:spacing w:after="0" w:line="240" w:lineRule="auto"/>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 xml:space="preserve">Climate Zone (limit to Climate </w:t>
            </w:r>
            <w:r w:rsidR="00EF0023">
              <w:rPr>
                <w:rFonts w:asciiTheme="majorHAnsi" w:eastAsia="Times New Roman" w:hAnsiTheme="majorHAnsi" w:cstheme="majorHAnsi"/>
                <w:color w:val="000000"/>
                <w:szCs w:val="18"/>
              </w:rPr>
              <w:t>Region</w:t>
            </w:r>
            <w:r w:rsidRPr="00A37DD1">
              <w:rPr>
                <w:rFonts w:asciiTheme="majorHAnsi" w:eastAsia="Times New Roman" w:hAnsiTheme="majorHAnsi" w:cstheme="majorHAnsi"/>
                <w:color w:val="000000"/>
                <w:szCs w:val="18"/>
              </w:rPr>
              <w:t>)</w:t>
            </w:r>
          </w:p>
        </w:tc>
        <w:tc>
          <w:tcPr>
            <w:tcW w:w="1060" w:type="dxa"/>
            <w:tcBorders>
              <w:top w:val="single" w:sz="4" w:space="0" w:color="auto"/>
              <w:left w:val="nil"/>
              <w:bottom w:val="nil"/>
              <w:right w:val="single" w:sz="4" w:space="0" w:color="auto"/>
            </w:tcBorders>
            <w:shd w:val="clear" w:color="000000" w:fill="FFFFFF"/>
            <w:noWrap/>
            <w:vAlign w:val="bottom"/>
            <w:hideMark/>
          </w:tcPr>
          <w:p w14:paraId="1AEB0CD9" w14:textId="3DC1AE9C" w:rsidR="00A37DD1" w:rsidRPr="00A37DD1" w:rsidRDefault="00EF0023" w:rsidP="00A37DD1">
            <w:pPr>
              <w:spacing w:after="0" w:line="240" w:lineRule="auto"/>
              <w:jc w:val="right"/>
              <w:rPr>
                <w:rFonts w:asciiTheme="majorHAnsi" w:eastAsia="Times New Roman" w:hAnsiTheme="majorHAnsi" w:cstheme="majorHAnsi"/>
                <w:color w:val="000000"/>
                <w:szCs w:val="18"/>
              </w:rPr>
            </w:pPr>
            <w:r>
              <w:rPr>
                <w:rFonts w:asciiTheme="majorHAnsi" w:eastAsia="Times New Roman" w:hAnsiTheme="majorHAnsi" w:cstheme="majorHAnsi"/>
                <w:color w:val="000000"/>
                <w:szCs w:val="18"/>
              </w:rPr>
              <w:t>6</w:t>
            </w:r>
          </w:p>
        </w:tc>
      </w:tr>
      <w:tr w:rsidR="00A37DD1" w:rsidRPr="00A37DD1" w14:paraId="07035B99" w14:textId="77777777" w:rsidTr="00A37DD1">
        <w:trPr>
          <w:trHeight w:val="285"/>
        </w:trPr>
        <w:tc>
          <w:tcPr>
            <w:tcW w:w="6060" w:type="dxa"/>
            <w:tcBorders>
              <w:top w:val="nil"/>
              <w:left w:val="single" w:sz="4" w:space="0" w:color="auto"/>
              <w:bottom w:val="nil"/>
              <w:right w:val="single" w:sz="4" w:space="0" w:color="auto"/>
            </w:tcBorders>
            <w:shd w:val="clear" w:color="000000" w:fill="FFFFFF"/>
            <w:noWrap/>
            <w:vAlign w:val="bottom"/>
            <w:hideMark/>
          </w:tcPr>
          <w:p w14:paraId="5044009A" w14:textId="77777777" w:rsidR="00A37DD1" w:rsidRPr="00A37DD1" w:rsidRDefault="00A37DD1" w:rsidP="00A37DD1">
            <w:pPr>
              <w:spacing w:after="0" w:line="240" w:lineRule="auto"/>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Vintage</w:t>
            </w:r>
          </w:p>
        </w:tc>
        <w:tc>
          <w:tcPr>
            <w:tcW w:w="1060" w:type="dxa"/>
            <w:tcBorders>
              <w:top w:val="nil"/>
              <w:left w:val="nil"/>
              <w:bottom w:val="nil"/>
              <w:right w:val="single" w:sz="4" w:space="0" w:color="auto"/>
            </w:tcBorders>
            <w:shd w:val="clear" w:color="000000" w:fill="FFFFFF"/>
            <w:noWrap/>
            <w:vAlign w:val="bottom"/>
            <w:hideMark/>
          </w:tcPr>
          <w:p w14:paraId="5BD7F5F3" w14:textId="77777777" w:rsidR="00A37DD1" w:rsidRPr="00A37DD1" w:rsidRDefault="00A37DD1" w:rsidP="00A37DD1">
            <w:pPr>
              <w:spacing w:after="0" w:line="240" w:lineRule="auto"/>
              <w:jc w:val="right"/>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3</w:t>
            </w:r>
          </w:p>
        </w:tc>
      </w:tr>
      <w:tr w:rsidR="00A37DD1" w:rsidRPr="00A37DD1" w14:paraId="44650204" w14:textId="77777777" w:rsidTr="00A37DD1">
        <w:trPr>
          <w:trHeight w:val="285"/>
        </w:trPr>
        <w:tc>
          <w:tcPr>
            <w:tcW w:w="6060" w:type="dxa"/>
            <w:tcBorders>
              <w:top w:val="nil"/>
              <w:left w:val="single" w:sz="4" w:space="0" w:color="auto"/>
              <w:bottom w:val="nil"/>
              <w:right w:val="single" w:sz="4" w:space="0" w:color="auto"/>
            </w:tcBorders>
            <w:shd w:val="clear" w:color="000000" w:fill="FFFFFF"/>
            <w:noWrap/>
            <w:vAlign w:val="bottom"/>
            <w:hideMark/>
          </w:tcPr>
          <w:p w14:paraId="26DDBAC6" w14:textId="77777777" w:rsidR="00A37DD1" w:rsidRPr="00A37DD1" w:rsidRDefault="00A37DD1" w:rsidP="00A37DD1">
            <w:pPr>
              <w:spacing w:after="0" w:line="240" w:lineRule="auto"/>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Floor Construction</w:t>
            </w:r>
          </w:p>
        </w:tc>
        <w:tc>
          <w:tcPr>
            <w:tcW w:w="1060" w:type="dxa"/>
            <w:tcBorders>
              <w:top w:val="nil"/>
              <w:left w:val="nil"/>
              <w:bottom w:val="nil"/>
              <w:right w:val="single" w:sz="4" w:space="0" w:color="auto"/>
            </w:tcBorders>
            <w:shd w:val="clear" w:color="000000" w:fill="FFFFFF"/>
            <w:noWrap/>
            <w:vAlign w:val="bottom"/>
            <w:hideMark/>
          </w:tcPr>
          <w:p w14:paraId="23530EA1" w14:textId="77777777" w:rsidR="00A37DD1" w:rsidRPr="00A37DD1" w:rsidRDefault="00A37DD1" w:rsidP="00A37DD1">
            <w:pPr>
              <w:spacing w:after="0" w:line="240" w:lineRule="auto"/>
              <w:jc w:val="right"/>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2</w:t>
            </w:r>
          </w:p>
        </w:tc>
      </w:tr>
      <w:tr w:rsidR="00A37DD1" w:rsidRPr="00A37DD1" w14:paraId="103456AA" w14:textId="77777777" w:rsidTr="00A37DD1">
        <w:trPr>
          <w:trHeight w:val="285"/>
        </w:trPr>
        <w:tc>
          <w:tcPr>
            <w:tcW w:w="6060" w:type="dxa"/>
            <w:tcBorders>
              <w:top w:val="nil"/>
              <w:left w:val="single" w:sz="4" w:space="0" w:color="auto"/>
              <w:bottom w:val="nil"/>
              <w:right w:val="single" w:sz="4" w:space="0" w:color="auto"/>
            </w:tcBorders>
            <w:shd w:val="clear" w:color="000000" w:fill="FFFFFF"/>
            <w:noWrap/>
            <w:vAlign w:val="bottom"/>
            <w:hideMark/>
          </w:tcPr>
          <w:p w14:paraId="720B30E3" w14:textId="77777777" w:rsidR="00A37DD1" w:rsidRPr="00A37DD1" w:rsidRDefault="00A37DD1" w:rsidP="00A37DD1">
            <w:pPr>
              <w:spacing w:after="0" w:line="240" w:lineRule="auto"/>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Air Conditioning</w:t>
            </w:r>
          </w:p>
        </w:tc>
        <w:tc>
          <w:tcPr>
            <w:tcW w:w="1060" w:type="dxa"/>
            <w:tcBorders>
              <w:top w:val="nil"/>
              <w:left w:val="nil"/>
              <w:bottom w:val="nil"/>
              <w:right w:val="single" w:sz="4" w:space="0" w:color="auto"/>
            </w:tcBorders>
            <w:shd w:val="clear" w:color="000000" w:fill="FFFFFF"/>
            <w:noWrap/>
            <w:vAlign w:val="bottom"/>
            <w:hideMark/>
          </w:tcPr>
          <w:p w14:paraId="325F61B6" w14:textId="77777777" w:rsidR="00A37DD1" w:rsidRPr="00A37DD1" w:rsidRDefault="00A37DD1" w:rsidP="00A37DD1">
            <w:pPr>
              <w:spacing w:after="0" w:line="240" w:lineRule="auto"/>
              <w:jc w:val="right"/>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2</w:t>
            </w:r>
          </w:p>
        </w:tc>
      </w:tr>
      <w:tr w:rsidR="00A37DD1" w:rsidRPr="00A37DD1" w14:paraId="14B7235B" w14:textId="77777777" w:rsidTr="00A37DD1">
        <w:trPr>
          <w:trHeight w:val="285"/>
        </w:trPr>
        <w:tc>
          <w:tcPr>
            <w:tcW w:w="6060" w:type="dxa"/>
            <w:tcBorders>
              <w:top w:val="nil"/>
              <w:left w:val="single" w:sz="4" w:space="0" w:color="auto"/>
              <w:bottom w:val="nil"/>
              <w:right w:val="single" w:sz="4" w:space="0" w:color="auto"/>
            </w:tcBorders>
            <w:shd w:val="clear" w:color="000000" w:fill="FFFFFF"/>
            <w:noWrap/>
            <w:vAlign w:val="bottom"/>
            <w:hideMark/>
          </w:tcPr>
          <w:p w14:paraId="42ED7F8A" w14:textId="77777777" w:rsidR="00A37DD1" w:rsidRPr="00A37DD1" w:rsidRDefault="00A37DD1" w:rsidP="00A37DD1">
            <w:pPr>
              <w:spacing w:after="0" w:line="240" w:lineRule="auto"/>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Heating</w:t>
            </w:r>
          </w:p>
        </w:tc>
        <w:tc>
          <w:tcPr>
            <w:tcW w:w="1060" w:type="dxa"/>
            <w:tcBorders>
              <w:top w:val="nil"/>
              <w:left w:val="nil"/>
              <w:bottom w:val="nil"/>
              <w:right w:val="single" w:sz="4" w:space="0" w:color="auto"/>
            </w:tcBorders>
            <w:shd w:val="clear" w:color="000000" w:fill="FFFFFF"/>
            <w:noWrap/>
            <w:vAlign w:val="bottom"/>
            <w:hideMark/>
          </w:tcPr>
          <w:p w14:paraId="2C42AB6C" w14:textId="77777777" w:rsidR="00A37DD1" w:rsidRPr="00A37DD1" w:rsidRDefault="00A37DD1" w:rsidP="00A37DD1">
            <w:pPr>
              <w:spacing w:after="0" w:line="240" w:lineRule="auto"/>
              <w:jc w:val="right"/>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2</w:t>
            </w:r>
          </w:p>
        </w:tc>
      </w:tr>
      <w:tr w:rsidR="00A37DD1" w:rsidRPr="00A37DD1" w14:paraId="70F11F32" w14:textId="77777777" w:rsidTr="00A37DD1">
        <w:trPr>
          <w:trHeight w:val="285"/>
        </w:trPr>
        <w:tc>
          <w:tcPr>
            <w:tcW w:w="6060" w:type="dxa"/>
            <w:tcBorders>
              <w:top w:val="nil"/>
              <w:left w:val="single" w:sz="4" w:space="0" w:color="auto"/>
              <w:bottom w:val="nil"/>
              <w:right w:val="single" w:sz="4" w:space="0" w:color="auto"/>
            </w:tcBorders>
            <w:shd w:val="clear" w:color="000000" w:fill="FFFFFF"/>
            <w:noWrap/>
            <w:vAlign w:val="bottom"/>
            <w:hideMark/>
          </w:tcPr>
          <w:p w14:paraId="50D41AB9" w14:textId="77777777" w:rsidR="00A37DD1" w:rsidRPr="00A37DD1" w:rsidRDefault="00A37DD1" w:rsidP="00A37DD1">
            <w:pPr>
              <w:spacing w:after="0" w:line="240" w:lineRule="auto"/>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Water Heating</w:t>
            </w:r>
          </w:p>
        </w:tc>
        <w:tc>
          <w:tcPr>
            <w:tcW w:w="1060" w:type="dxa"/>
            <w:tcBorders>
              <w:top w:val="nil"/>
              <w:left w:val="nil"/>
              <w:bottom w:val="nil"/>
              <w:right w:val="single" w:sz="4" w:space="0" w:color="auto"/>
            </w:tcBorders>
            <w:shd w:val="clear" w:color="000000" w:fill="FFFFFF"/>
            <w:noWrap/>
            <w:vAlign w:val="bottom"/>
            <w:hideMark/>
          </w:tcPr>
          <w:p w14:paraId="7411FBAD" w14:textId="77777777" w:rsidR="00A37DD1" w:rsidRPr="00A37DD1" w:rsidRDefault="00A37DD1" w:rsidP="00A37DD1">
            <w:pPr>
              <w:spacing w:after="0" w:line="240" w:lineRule="auto"/>
              <w:jc w:val="right"/>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2</w:t>
            </w:r>
          </w:p>
        </w:tc>
      </w:tr>
      <w:tr w:rsidR="00A37DD1" w:rsidRPr="00A37DD1" w14:paraId="1C526236" w14:textId="77777777" w:rsidTr="00A37DD1">
        <w:trPr>
          <w:trHeight w:val="285"/>
        </w:trPr>
        <w:tc>
          <w:tcPr>
            <w:tcW w:w="6060" w:type="dxa"/>
            <w:tcBorders>
              <w:top w:val="nil"/>
              <w:left w:val="single" w:sz="4" w:space="0" w:color="auto"/>
              <w:bottom w:val="nil"/>
              <w:right w:val="single" w:sz="4" w:space="0" w:color="auto"/>
            </w:tcBorders>
            <w:shd w:val="clear" w:color="000000" w:fill="FFFFFF"/>
            <w:noWrap/>
            <w:vAlign w:val="bottom"/>
            <w:hideMark/>
          </w:tcPr>
          <w:p w14:paraId="6D46AB09" w14:textId="77777777" w:rsidR="00A37DD1" w:rsidRPr="00A37DD1" w:rsidRDefault="00A37DD1" w:rsidP="00A37DD1">
            <w:pPr>
              <w:spacing w:after="0" w:line="240" w:lineRule="auto"/>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Number of Stories</w:t>
            </w:r>
          </w:p>
        </w:tc>
        <w:tc>
          <w:tcPr>
            <w:tcW w:w="1060" w:type="dxa"/>
            <w:tcBorders>
              <w:top w:val="nil"/>
              <w:left w:val="nil"/>
              <w:bottom w:val="nil"/>
              <w:right w:val="single" w:sz="4" w:space="0" w:color="auto"/>
            </w:tcBorders>
            <w:shd w:val="clear" w:color="000000" w:fill="FFFFFF"/>
            <w:noWrap/>
            <w:vAlign w:val="bottom"/>
            <w:hideMark/>
          </w:tcPr>
          <w:p w14:paraId="4B1C6B6F" w14:textId="77777777" w:rsidR="00A37DD1" w:rsidRPr="00A37DD1" w:rsidRDefault="00A37DD1" w:rsidP="00A37DD1">
            <w:pPr>
              <w:spacing w:after="0" w:line="240" w:lineRule="auto"/>
              <w:jc w:val="right"/>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2</w:t>
            </w:r>
          </w:p>
        </w:tc>
      </w:tr>
      <w:tr w:rsidR="00A37DD1" w:rsidRPr="00A37DD1" w14:paraId="0CA5467C" w14:textId="77777777" w:rsidTr="00A37DD1">
        <w:trPr>
          <w:trHeight w:val="285"/>
        </w:trPr>
        <w:tc>
          <w:tcPr>
            <w:tcW w:w="6060" w:type="dxa"/>
            <w:tcBorders>
              <w:top w:val="nil"/>
              <w:left w:val="single" w:sz="4" w:space="0" w:color="auto"/>
              <w:bottom w:val="single" w:sz="4" w:space="0" w:color="auto"/>
              <w:right w:val="single" w:sz="4" w:space="0" w:color="auto"/>
            </w:tcBorders>
            <w:shd w:val="clear" w:color="000000" w:fill="FFFFFF"/>
            <w:noWrap/>
            <w:vAlign w:val="bottom"/>
            <w:hideMark/>
          </w:tcPr>
          <w:p w14:paraId="1F8E5FC6" w14:textId="77777777" w:rsidR="00A37DD1" w:rsidRPr="00A37DD1" w:rsidRDefault="00A37DD1" w:rsidP="00A37DD1">
            <w:pPr>
              <w:spacing w:after="0" w:line="240" w:lineRule="auto"/>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Measures (see below)</w:t>
            </w:r>
          </w:p>
        </w:tc>
        <w:tc>
          <w:tcPr>
            <w:tcW w:w="1060" w:type="dxa"/>
            <w:tcBorders>
              <w:top w:val="nil"/>
              <w:left w:val="nil"/>
              <w:bottom w:val="single" w:sz="4" w:space="0" w:color="auto"/>
              <w:right w:val="single" w:sz="4" w:space="0" w:color="auto"/>
            </w:tcBorders>
            <w:shd w:val="clear" w:color="000000" w:fill="FFFFFF"/>
            <w:noWrap/>
            <w:vAlign w:val="bottom"/>
            <w:hideMark/>
          </w:tcPr>
          <w:p w14:paraId="33FD0493" w14:textId="77777777" w:rsidR="00A37DD1" w:rsidRPr="00A37DD1" w:rsidRDefault="00A37DD1" w:rsidP="00A37DD1">
            <w:pPr>
              <w:spacing w:after="0" w:line="240" w:lineRule="auto"/>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 </w:t>
            </w:r>
          </w:p>
        </w:tc>
      </w:tr>
      <w:tr w:rsidR="00A37DD1" w:rsidRPr="00A37DD1" w14:paraId="60609DDD" w14:textId="77777777" w:rsidTr="00A37DD1">
        <w:trPr>
          <w:trHeight w:val="285"/>
        </w:trPr>
        <w:tc>
          <w:tcPr>
            <w:tcW w:w="6060" w:type="dxa"/>
            <w:tcBorders>
              <w:top w:val="nil"/>
              <w:left w:val="nil"/>
              <w:bottom w:val="nil"/>
              <w:right w:val="nil"/>
            </w:tcBorders>
            <w:shd w:val="clear" w:color="000000" w:fill="FFFFFF"/>
            <w:noWrap/>
            <w:vAlign w:val="bottom"/>
            <w:hideMark/>
          </w:tcPr>
          <w:p w14:paraId="3B8DB6AC" w14:textId="77777777" w:rsidR="00A37DD1" w:rsidRPr="00A37DD1" w:rsidRDefault="00A37DD1" w:rsidP="00A37DD1">
            <w:pPr>
              <w:spacing w:after="0" w:line="240" w:lineRule="auto"/>
              <w:rPr>
                <w:rFonts w:asciiTheme="majorHAnsi" w:eastAsia="Times New Roman" w:hAnsiTheme="majorHAnsi" w:cstheme="majorHAnsi"/>
                <w:b/>
                <w:bCs/>
                <w:color w:val="000000"/>
                <w:szCs w:val="18"/>
              </w:rPr>
            </w:pPr>
            <w:r w:rsidRPr="00A37DD1">
              <w:rPr>
                <w:rFonts w:asciiTheme="majorHAnsi" w:eastAsia="Times New Roman" w:hAnsiTheme="majorHAnsi" w:cstheme="majorHAnsi"/>
                <w:b/>
                <w:bCs/>
                <w:color w:val="000000"/>
                <w:szCs w:val="18"/>
              </w:rPr>
              <w:t>Measure Group</w:t>
            </w:r>
            <w:r>
              <w:rPr>
                <w:rFonts w:asciiTheme="majorHAnsi" w:eastAsia="Times New Roman" w:hAnsiTheme="majorHAnsi" w:cstheme="majorHAnsi"/>
                <w:b/>
                <w:bCs/>
                <w:color w:val="000000"/>
                <w:szCs w:val="18"/>
              </w:rPr>
              <w:t xml:space="preserve"> Inputs</w:t>
            </w:r>
          </w:p>
        </w:tc>
        <w:tc>
          <w:tcPr>
            <w:tcW w:w="1060" w:type="dxa"/>
            <w:tcBorders>
              <w:top w:val="nil"/>
              <w:left w:val="nil"/>
              <w:bottom w:val="nil"/>
              <w:right w:val="nil"/>
            </w:tcBorders>
            <w:shd w:val="clear" w:color="000000" w:fill="FFFFFF"/>
            <w:noWrap/>
            <w:vAlign w:val="bottom"/>
            <w:hideMark/>
          </w:tcPr>
          <w:p w14:paraId="46A5C418" w14:textId="77777777" w:rsidR="00A37DD1" w:rsidRPr="00A37DD1" w:rsidRDefault="00A37DD1" w:rsidP="00A37DD1">
            <w:pPr>
              <w:spacing w:after="0" w:line="240" w:lineRule="auto"/>
              <w:rPr>
                <w:rFonts w:asciiTheme="majorHAnsi" w:eastAsia="Times New Roman" w:hAnsiTheme="majorHAnsi" w:cstheme="majorHAnsi"/>
                <w:b/>
                <w:bCs/>
                <w:color w:val="000000"/>
                <w:szCs w:val="18"/>
              </w:rPr>
            </w:pPr>
            <w:r w:rsidRPr="00A37DD1">
              <w:rPr>
                <w:rFonts w:asciiTheme="majorHAnsi" w:eastAsia="Times New Roman" w:hAnsiTheme="majorHAnsi" w:cstheme="majorHAnsi"/>
                <w:b/>
                <w:bCs/>
                <w:color w:val="000000"/>
                <w:szCs w:val="18"/>
              </w:rPr>
              <w:t>Levels*</w:t>
            </w:r>
          </w:p>
        </w:tc>
      </w:tr>
      <w:tr w:rsidR="00A37DD1" w:rsidRPr="00A37DD1" w14:paraId="3778DCF3" w14:textId="77777777" w:rsidTr="00A37DD1">
        <w:trPr>
          <w:trHeight w:val="285"/>
        </w:trPr>
        <w:tc>
          <w:tcPr>
            <w:tcW w:w="6060" w:type="dxa"/>
            <w:tcBorders>
              <w:top w:val="single" w:sz="4" w:space="0" w:color="auto"/>
              <w:left w:val="single" w:sz="4" w:space="0" w:color="auto"/>
              <w:bottom w:val="nil"/>
              <w:right w:val="single" w:sz="4" w:space="0" w:color="auto"/>
            </w:tcBorders>
            <w:shd w:val="clear" w:color="000000" w:fill="FFFFFF"/>
            <w:noWrap/>
            <w:vAlign w:val="bottom"/>
            <w:hideMark/>
          </w:tcPr>
          <w:p w14:paraId="75951C9F" w14:textId="77777777" w:rsidR="00A37DD1" w:rsidRPr="00A37DD1" w:rsidRDefault="00A37DD1" w:rsidP="00A37DD1">
            <w:pPr>
              <w:spacing w:after="0" w:line="240" w:lineRule="auto"/>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Reduce Building Leakage (No, 15%, 30%)</w:t>
            </w:r>
          </w:p>
        </w:tc>
        <w:tc>
          <w:tcPr>
            <w:tcW w:w="1060" w:type="dxa"/>
            <w:tcBorders>
              <w:top w:val="single" w:sz="4" w:space="0" w:color="auto"/>
              <w:left w:val="nil"/>
              <w:bottom w:val="nil"/>
              <w:right w:val="single" w:sz="4" w:space="0" w:color="auto"/>
            </w:tcBorders>
            <w:shd w:val="clear" w:color="000000" w:fill="FFFFFF"/>
            <w:noWrap/>
            <w:vAlign w:val="bottom"/>
            <w:hideMark/>
          </w:tcPr>
          <w:p w14:paraId="7477EAD5" w14:textId="77777777" w:rsidR="00A37DD1" w:rsidRPr="00A37DD1" w:rsidRDefault="00A37DD1" w:rsidP="00A37DD1">
            <w:pPr>
              <w:spacing w:after="0" w:line="240" w:lineRule="auto"/>
              <w:jc w:val="right"/>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3</w:t>
            </w:r>
          </w:p>
        </w:tc>
      </w:tr>
      <w:tr w:rsidR="00A37DD1" w:rsidRPr="00A37DD1" w14:paraId="450E2463" w14:textId="77777777" w:rsidTr="00A37DD1">
        <w:trPr>
          <w:trHeight w:val="285"/>
        </w:trPr>
        <w:tc>
          <w:tcPr>
            <w:tcW w:w="6060" w:type="dxa"/>
            <w:tcBorders>
              <w:top w:val="nil"/>
              <w:left w:val="single" w:sz="4" w:space="0" w:color="auto"/>
              <w:bottom w:val="nil"/>
              <w:right w:val="single" w:sz="4" w:space="0" w:color="auto"/>
            </w:tcBorders>
            <w:shd w:val="clear" w:color="000000" w:fill="FFFFFF"/>
            <w:noWrap/>
            <w:vAlign w:val="bottom"/>
            <w:hideMark/>
          </w:tcPr>
          <w:p w14:paraId="32C11B96" w14:textId="29795A11" w:rsidR="00A37DD1" w:rsidRPr="00A37DD1" w:rsidRDefault="00A37DD1" w:rsidP="00A37DD1">
            <w:pPr>
              <w:spacing w:after="0" w:line="240" w:lineRule="auto"/>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 xml:space="preserve">Insulate Duct (No, </w:t>
            </w:r>
            <w:r w:rsidR="008F145D">
              <w:rPr>
                <w:rFonts w:asciiTheme="majorHAnsi" w:eastAsia="Times New Roman" w:hAnsiTheme="majorHAnsi" w:cstheme="majorHAnsi"/>
                <w:color w:val="000000"/>
                <w:szCs w:val="18"/>
              </w:rPr>
              <w:t>R-8</w:t>
            </w:r>
            <w:r w:rsidRPr="00A37DD1">
              <w:rPr>
                <w:rFonts w:asciiTheme="majorHAnsi" w:eastAsia="Times New Roman" w:hAnsiTheme="majorHAnsi" w:cstheme="majorHAnsi"/>
                <w:color w:val="000000"/>
                <w:szCs w:val="18"/>
              </w:rPr>
              <w:t>)</w:t>
            </w:r>
          </w:p>
        </w:tc>
        <w:tc>
          <w:tcPr>
            <w:tcW w:w="1060" w:type="dxa"/>
            <w:tcBorders>
              <w:top w:val="nil"/>
              <w:left w:val="nil"/>
              <w:bottom w:val="nil"/>
              <w:right w:val="single" w:sz="4" w:space="0" w:color="auto"/>
            </w:tcBorders>
            <w:shd w:val="clear" w:color="000000" w:fill="FFFFFF"/>
            <w:noWrap/>
            <w:vAlign w:val="bottom"/>
            <w:hideMark/>
          </w:tcPr>
          <w:p w14:paraId="354C2402" w14:textId="77777777" w:rsidR="00A37DD1" w:rsidRPr="00A37DD1" w:rsidRDefault="00A37DD1" w:rsidP="00A37DD1">
            <w:pPr>
              <w:spacing w:after="0" w:line="240" w:lineRule="auto"/>
              <w:jc w:val="right"/>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2</w:t>
            </w:r>
          </w:p>
        </w:tc>
      </w:tr>
      <w:tr w:rsidR="00A37DD1" w:rsidRPr="00A37DD1" w14:paraId="0E7BEC6B" w14:textId="77777777" w:rsidTr="00A37DD1">
        <w:trPr>
          <w:trHeight w:val="285"/>
        </w:trPr>
        <w:tc>
          <w:tcPr>
            <w:tcW w:w="6060" w:type="dxa"/>
            <w:tcBorders>
              <w:top w:val="nil"/>
              <w:left w:val="single" w:sz="4" w:space="0" w:color="auto"/>
              <w:bottom w:val="nil"/>
              <w:right w:val="single" w:sz="4" w:space="0" w:color="auto"/>
            </w:tcBorders>
            <w:shd w:val="clear" w:color="000000" w:fill="FFFFFF"/>
            <w:noWrap/>
            <w:vAlign w:val="bottom"/>
            <w:hideMark/>
          </w:tcPr>
          <w:p w14:paraId="4A96C4A1" w14:textId="5C077257" w:rsidR="00A37DD1" w:rsidRPr="00A37DD1" w:rsidRDefault="00A37DD1" w:rsidP="00A37DD1">
            <w:pPr>
              <w:spacing w:after="0" w:line="240" w:lineRule="auto"/>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 xml:space="preserve">Reduce Duct Leakage (No, 10%, </w:t>
            </w:r>
            <w:r w:rsidR="008F145D">
              <w:rPr>
                <w:rFonts w:asciiTheme="majorHAnsi" w:eastAsia="Times New Roman" w:hAnsiTheme="majorHAnsi" w:cstheme="majorHAnsi"/>
                <w:color w:val="000000"/>
                <w:szCs w:val="18"/>
              </w:rPr>
              <w:t>5</w:t>
            </w:r>
            <w:r w:rsidRPr="00A37DD1">
              <w:rPr>
                <w:rFonts w:asciiTheme="majorHAnsi" w:eastAsia="Times New Roman" w:hAnsiTheme="majorHAnsi" w:cstheme="majorHAnsi"/>
                <w:color w:val="000000"/>
                <w:szCs w:val="18"/>
              </w:rPr>
              <w:t>%)</w:t>
            </w:r>
          </w:p>
        </w:tc>
        <w:tc>
          <w:tcPr>
            <w:tcW w:w="1060" w:type="dxa"/>
            <w:tcBorders>
              <w:top w:val="nil"/>
              <w:left w:val="nil"/>
              <w:bottom w:val="nil"/>
              <w:right w:val="single" w:sz="4" w:space="0" w:color="auto"/>
            </w:tcBorders>
            <w:shd w:val="clear" w:color="000000" w:fill="FFFFFF"/>
            <w:noWrap/>
            <w:vAlign w:val="bottom"/>
            <w:hideMark/>
          </w:tcPr>
          <w:p w14:paraId="15022617" w14:textId="77777777" w:rsidR="00A37DD1" w:rsidRPr="00A37DD1" w:rsidRDefault="00A37DD1" w:rsidP="00A37DD1">
            <w:pPr>
              <w:spacing w:after="0" w:line="240" w:lineRule="auto"/>
              <w:jc w:val="right"/>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3</w:t>
            </w:r>
          </w:p>
        </w:tc>
      </w:tr>
      <w:tr w:rsidR="00A37DD1" w:rsidRPr="00A37DD1" w14:paraId="232362B0" w14:textId="77777777" w:rsidTr="00A37DD1">
        <w:trPr>
          <w:trHeight w:val="285"/>
        </w:trPr>
        <w:tc>
          <w:tcPr>
            <w:tcW w:w="6060" w:type="dxa"/>
            <w:tcBorders>
              <w:top w:val="nil"/>
              <w:left w:val="single" w:sz="4" w:space="0" w:color="auto"/>
              <w:bottom w:val="nil"/>
              <w:right w:val="single" w:sz="4" w:space="0" w:color="auto"/>
            </w:tcBorders>
            <w:shd w:val="clear" w:color="000000" w:fill="FFFFFF"/>
            <w:noWrap/>
            <w:vAlign w:val="bottom"/>
            <w:hideMark/>
          </w:tcPr>
          <w:p w14:paraId="432970DB" w14:textId="3368400D" w:rsidR="00A37DD1" w:rsidRPr="00A37DD1" w:rsidRDefault="00A37DD1" w:rsidP="00A37DD1">
            <w:pPr>
              <w:spacing w:after="0" w:line="240" w:lineRule="auto"/>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 xml:space="preserve">Insulate Attic (No, </w:t>
            </w:r>
            <w:r w:rsidR="008F145D">
              <w:rPr>
                <w:rFonts w:asciiTheme="majorHAnsi" w:eastAsia="Times New Roman" w:hAnsiTheme="majorHAnsi" w:cstheme="majorHAnsi"/>
                <w:color w:val="000000"/>
                <w:szCs w:val="18"/>
              </w:rPr>
              <w:t>R-</w:t>
            </w:r>
            <w:r w:rsidRPr="00A37DD1">
              <w:rPr>
                <w:rFonts w:asciiTheme="majorHAnsi" w:eastAsia="Times New Roman" w:hAnsiTheme="majorHAnsi" w:cstheme="majorHAnsi"/>
                <w:color w:val="000000"/>
                <w:szCs w:val="18"/>
              </w:rPr>
              <w:t xml:space="preserve">30/38, </w:t>
            </w:r>
            <w:r w:rsidR="008F145D">
              <w:rPr>
                <w:rFonts w:asciiTheme="majorHAnsi" w:eastAsia="Times New Roman" w:hAnsiTheme="majorHAnsi" w:cstheme="majorHAnsi"/>
                <w:color w:val="000000"/>
                <w:szCs w:val="18"/>
              </w:rPr>
              <w:t>R-</w:t>
            </w:r>
            <w:r w:rsidRPr="00A37DD1">
              <w:rPr>
                <w:rFonts w:asciiTheme="majorHAnsi" w:eastAsia="Times New Roman" w:hAnsiTheme="majorHAnsi" w:cstheme="majorHAnsi"/>
                <w:color w:val="000000"/>
                <w:szCs w:val="18"/>
              </w:rPr>
              <w:t>44)</w:t>
            </w:r>
          </w:p>
        </w:tc>
        <w:tc>
          <w:tcPr>
            <w:tcW w:w="1060" w:type="dxa"/>
            <w:tcBorders>
              <w:top w:val="nil"/>
              <w:left w:val="nil"/>
              <w:bottom w:val="nil"/>
              <w:right w:val="single" w:sz="4" w:space="0" w:color="auto"/>
            </w:tcBorders>
            <w:shd w:val="clear" w:color="000000" w:fill="FFFFFF"/>
            <w:noWrap/>
            <w:vAlign w:val="bottom"/>
            <w:hideMark/>
          </w:tcPr>
          <w:p w14:paraId="27DB4CF0" w14:textId="77777777" w:rsidR="00A37DD1" w:rsidRPr="00A37DD1" w:rsidRDefault="00A37DD1" w:rsidP="00A37DD1">
            <w:pPr>
              <w:spacing w:after="0" w:line="240" w:lineRule="auto"/>
              <w:jc w:val="right"/>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3</w:t>
            </w:r>
          </w:p>
        </w:tc>
      </w:tr>
      <w:tr w:rsidR="00A37DD1" w:rsidRPr="00A37DD1" w14:paraId="1CAD98C2" w14:textId="77777777" w:rsidTr="00A37DD1">
        <w:trPr>
          <w:trHeight w:val="285"/>
        </w:trPr>
        <w:tc>
          <w:tcPr>
            <w:tcW w:w="6060" w:type="dxa"/>
            <w:tcBorders>
              <w:top w:val="nil"/>
              <w:left w:val="single" w:sz="4" w:space="0" w:color="auto"/>
              <w:bottom w:val="nil"/>
              <w:right w:val="single" w:sz="4" w:space="0" w:color="auto"/>
            </w:tcBorders>
            <w:shd w:val="clear" w:color="000000" w:fill="FFFFFF"/>
            <w:noWrap/>
            <w:vAlign w:val="bottom"/>
            <w:hideMark/>
          </w:tcPr>
          <w:p w14:paraId="1F8DC910" w14:textId="5B32032A" w:rsidR="00A37DD1" w:rsidRPr="00A37DD1" w:rsidRDefault="00A37DD1" w:rsidP="00A37DD1">
            <w:pPr>
              <w:spacing w:after="0" w:line="240" w:lineRule="auto"/>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 xml:space="preserve">Insulate Floor (No, </w:t>
            </w:r>
            <w:r w:rsidR="008F145D">
              <w:rPr>
                <w:rFonts w:asciiTheme="majorHAnsi" w:eastAsia="Times New Roman" w:hAnsiTheme="majorHAnsi" w:cstheme="majorHAnsi"/>
                <w:color w:val="000000"/>
                <w:szCs w:val="18"/>
              </w:rPr>
              <w:t>R-19</w:t>
            </w:r>
            <w:r w:rsidRPr="00A37DD1">
              <w:rPr>
                <w:rFonts w:asciiTheme="majorHAnsi" w:eastAsia="Times New Roman" w:hAnsiTheme="majorHAnsi" w:cstheme="majorHAnsi"/>
                <w:color w:val="000000"/>
                <w:szCs w:val="18"/>
              </w:rPr>
              <w:t>)</w:t>
            </w:r>
          </w:p>
        </w:tc>
        <w:tc>
          <w:tcPr>
            <w:tcW w:w="1060" w:type="dxa"/>
            <w:tcBorders>
              <w:top w:val="nil"/>
              <w:left w:val="nil"/>
              <w:bottom w:val="nil"/>
              <w:right w:val="single" w:sz="4" w:space="0" w:color="auto"/>
            </w:tcBorders>
            <w:shd w:val="clear" w:color="000000" w:fill="FFFFFF"/>
            <w:noWrap/>
            <w:vAlign w:val="bottom"/>
            <w:hideMark/>
          </w:tcPr>
          <w:p w14:paraId="1D673D76" w14:textId="77777777" w:rsidR="00A37DD1" w:rsidRPr="00A37DD1" w:rsidRDefault="00A37DD1" w:rsidP="00A37DD1">
            <w:pPr>
              <w:spacing w:after="0" w:line="240" w:lineRule="auto"/>
              <w:jc w:val="right"/>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2</w:t>
            </w:r>
          </w:p>
        </w:tc>
      </w:tr>
      <w:tr w:rsidR="00A37DD1" w:rsidRPr="00A37DD1" w14:paraId="4251C89D" w14:textId="77777777" w:rsidTr="00A37DD1">
        <w:trPr>
          <w:trHeight w:val="285"/>
        </w:trPr>
        <w:tc>
          <w:tcPr>
            <w:tcW w:w="6060" w:type="dxa"/>
            <w:tcBorders>
              <w:top w:val="nil"/>
              <w:left w:val="single" w:sz="4" w:space="0" w:color="auto"/>
              <w:bottom w:val="nil"/>
              <w:right w:val="single" w:sz="4" w:space="0" w:color="auto"/>
            </w:tcBorders>
            <w:shd w:val="clear" w:color="000000" w:fill="FFFFFF"/>
            <w:noWrap/>
            <w:vAlign w:val="bottom"/>
            <w:hideMark/>
          </w:tcPr>
          <w:p w14:paraId="4ACA097E" w14:textId="0DEAC372" w:rsidR="00A37DD1" w:rsidRPr="00A37DD1" w:rsidRDefault="00A37DD1" w:rsidP="00A37DD1">
            <w:pPr>
              <w:spacing w:after="0" w:line="240" w:lineRule="auto"/>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 xml:space="preserve">Insulate Wall (No, </w:t>
            </w:r>
            <w:r w:rsidR="008F145D">
              <w:rPr>
                <w:rFonts w:asciiTheme="majorHAnsi" w:eastAsia="Times New Roman" w:hAnsiTheme="majorHAnsi" w:cstheme="majorHAnsi"/>
                <w:color w:val="000000"/>
                <w:szCs w:val="18"/>
              </w:rPr>
              <w:t>R-13</w:t>
            </w:r>
            <w:r w:rsidRPr="00A37DD1">
              <w:rPr>
                <w:rFonts w:asciiTheme="majorHAnsi" w:eastAsia="Times New Roman" w:hAnsiTheme="majorHAnsi" w:cstheme="majorHAnsi"/>
                <w:color w:val="000000"/>
                <w:szCs w:val="18"/>
              </w:rPr>
              <w:t>)</w:t>
            </w:r>
          </w:p>
        </w:tc>
        <w:tc>
          <w:tcPr>
            <w:tcW w:w="1060" w:type="dxa"/>
            <w:tcBorders>
              <w:top w:val="nil"/>
              <w:left w:val="nil"/>
              <w:bottom w:val="nil"/>
              <w:right w:val="single" w:sz="4" w:space="0" w:color="auto"/>
            </w:tcBorders>
            <w:shd w:val="clear" w:color="000000" w:fill="FFFFFF"/>
            <w:noWrap/>
            <w:vAlign w:val="bottom"/>
            <w:hideMark/>
          </w:tcPr>
          <w:p w14:paraId="43DAF765" w14:textId="77777777" w:rsidR="00A37DD1" w:rsidRPr="00A37DD1" w:rsidRDefault="00A37DD1" w:rsidP="00A37DD1">
            <w:pPr>
              <w:spacing w:after="0" w:line="240" w:lineRule="auto"/>
              <w:jc w:val="right"/>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2</w:t>
            </w:r>
          </w:p>
        </w:tc>
      </w:tr>
      <w:tr w:rsidR="00A37DD1" w:rsidRPr="00A37DD1" w14:paraId="0E377F7E" w14:textId="77777777" w:rsidTr="00A37DD1">
        <w:trPr>
          <w:trHeight w:val="285"/>
        </w:trPr>
        <w:tc>
          <w:tcPr>
            <w:tcW w:w="6060" w:type="dxa"/>
            <w:tcBorders>
              <w:top w:val="nil"/>
              <w:left w:val="single" w:sz="4" w:space="0" w:color="auto"/>
              <w:bottom w:val="nil"/>
              <w:right w:val="single" w:sz="4" w:space="0" w:color="auto"/>
            </w:tcBorders>
            <w:shd w:val="clear" w:color="000000" w:fill="FFFFFF"/>
            <w:noWrap/>
            <w:vAlign w:val="bottom"/>
            <w:hideMark/>
          </w:tcPr>
          <w:p w14:paraId="568A1097" w14:textId="723E3017" w:rsidR="00A37DD1" w:rsidRPr="00A37DD1" w:rsidRDefault="00A37DD1" w:rsidP="00A37DD1">
            <w:pPr>
              <w:spacing w:after="0" w:line="240" w:lineRule="auto"/>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lastRenderedPageBreak/>
              <w:t>High Performance Windows (No,</w:t>
            </w:r>
            <w:r w:rsidR="008F145D">
              <w:rPr>
                <w:rFonts w:asciiTheme="majorHAnsi" w:eastAsia="Times New Roman" w:hAnsiTheme="majorHAnsi" w:cstheme="majorHAnsi"/>
                <w:color w:val="000000"/>
                <w:szCs w:val="18"/>
              </w:rPr>
              <w:t>U-0.32 SHGC-0.25</w:t>
            </w:r>
            <w:r w:rsidRPr="00A37DD1">
              <w:rPr>
                <w:rFonts w:asciiTheme="majorHAnsi" w:eastAsia="Times New Roman" w:hAnsiTheme="majorHAnsi" w:cstheme="majorHAnsi"/>
                <w:color w:val="000000"/>
                <w:szCs w:val="18"/>
              </w:rPr>
              <w:t>)</w:t>
            </w:r>
          </w:p>
        </w:tc>
        <w:tc>
          <w:tcPr>
            <w:tcW w:w="1060" w:type="dxa"/>
            <w:tcBorders>
              <w:top w:val="nil"/>
              <w:left w:val="nil"/>
              <w:bottom w:val="nil"/>
              <w:right w:val="single" w:sz="4" w:space="0" w:color="auto"/>
            </w:tcBorders>
            <w:shd w:val="clear" w:color="000000" w:fill="FFFFFF"/>
            <w:noWrap/>
            <w:vAlign w:val="bottom"/>
            <w:hideMark/>
          </w:tcPr>
          <w:p w14:paraId="09AB5DBB" w14:textId="77777777" w:rsidR="00A37DD1" w:rsidRPr="00A37DD1" w:rsidRDefault="00A37DD1" w:rsidP="00A37DD1">
            <w:pPr>
              <w:spacing w:after="0" w:line="240" w:lineRule="auto"/>
              <w:jc w:val="right"/>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2</w:t>
            </w:r>
          </w:p>
        </w:tc>
      </w:tr>
      <w:tr w:rsidR="00A37DD1" w:rsidRPr="00A37DD1" w14:paraId="630F97BE" w14:textId="77777777" w:rsidTr="00A37DD1">
        <w:trPr>
          <w:trHeight w:val="285"/>
        </w:trPr>
        <w:tc>
          <w:tcPr>
            <w:tcW w:w="6060" w:type="dxa"/>
            <w:tcBorders>
              <w:top w:val="nil"/>
              <w:left w:val="single" w:sz="4" w:space="0" w:color="auto"/>
              <w:bottom w:val="nil"/>
              <w:right w:val="single" w:sz="4" w:space="0" w:color="auto"/>
            </w:tcBorders>
            <w:shd w:val="clear" w:color="000000" w:fill="FFFFFF"/>
            <w:noWrap/>
            <w:vAlign w:val="bottom"/>
            <w:hideMark/>
          </w:tcPr>
          <w:p w14:paraId="0222ACDD" w14:textId="77777777" w:rsidR="00A37DD1" w:rsidRPr="00A37DD1" w:rsidRDefault="00A37DD1" w:rsidP="00A37DD1">
            <w:pPr>
              <w:spacing w:after="0" w:line="240" w:lineRule="auto"/>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Efficient Air Conditioner (No, SEER15)</w:t>
            </w:r>
          </w:p>
        </w:tc>
        <w:tc>
          <w:tcPr>
            <w:tcW w:w="1060" w:type="dxa"/>
            <w:tcBorders>
              <w:top w:val="nil"/>
              <w:left w:val="nil"/>
              <w:bottom w:val="nil"/>
              <w:right w:val="single" w:sz="4" w:space="0" w:color="auto"/>
            </w:tcBorders>
            <w:shd w:val="clear" w:color="000000" w:fill="FFFFFF"/>
            <w:noWrap/>
            <w:vAlign w:val="bottom"/>
            <w:hideMark/>
          </w:tcPr>
          <w:p w14:paraId="074E5495" w14:textId="77777777" w:rsidR="00A37DD1" w:rsidRPr="00A37DD1" w:rsidRDefault="00A37DD1" w:rsidP="00A37DD1">
            <w:pPr>
              <w:spacing w:after="0" w:line="240" w:lineRule="auto"/>
              <w:jc w:val="right"/>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2</w:t>
            </w:r>
          </w:p>
        </w:tc>
      </w:tr>
      <w:tr w:rsidR="00A37DD1" w:rsidRPr="00A37DD1" w14:paraId="063EE9BA" w14:textId="77777777" w:rsidTr="00A37DD1">
        <w:trPr>
          <w:trHeight w:val="285"/>
        </w:trPr>
        <w:tc>
          <w:tcPr>
            <w:tcW w:w="6060" w:type="dxa"/>
            <w:tcBorders>
              <w:top w:val="nil"/>
              <w:left w:val="single" w:sz="4" w:space="0" w:color="auto"/>
              <w:bottom w:val="single" w:sz="4" w:space="0" w:color="auto"/>
              <w:right w:val="single" w:sz="4" w:space="0" w:color="auto"/>
            </w:tcBorders>
            <w:shd w:val="clear" w:color="000000" w:fill="FFFFFF"/>
            <w:noWrap/>
            <w:vAlign w:val="bottom"/>
            <w:hideMark/>
          </w:tcPr>
          <w:p w14:paraId="683D4D05" w14:textId="77777777" w:rsidR="00A37DD1" w:rsidRPr="00A37DD1" w:rsidRDefault="00A37DD1" w:rsidP="00A37DD1">
            <w:pPr>
              <w:spacing w:after="0" w:line="240" w:lineRule="auto"/>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Efficient Furnace or Wall Furnace (No, AFUE92, AFUE95, Wall Furnace)</w:t>
            </w:r>
          </w:p>
        </w:tc>
        <w:tc>
          <w:tcPr>
            <w:tcW w:w="1060" w:type="dxa"/>
            <w:tcBorders>
              <w:top w:val="nil"/>
              <w:left w:val="nil"/>
              <w:bottom w:val="single" w:sz="4" w:space="0" w:color="auto"/>
              <w:right w:val="single" w:sz="4" w:space="0" w:color="auto"/>
            </w:tcBorders>
            <w:shd w:val="clear" w:color="000000" w:fill="FFFFFF"/>
            <w:noWrap/>
            <w:vAlign w:val="bottom"/>
            <w:hideMark/>
          </w:tcPr>
          <w:p w14:paraId="12C0B726" w14:textId="77777777" w:rsidR="00A37DD1" w:rsidRPr="00A37DD1" w:rsidRDefault="00A37DD1" w:rsidP="00A37DD1">
            <w:pPr>
              <w:spacing w:after="0" w:line="240" w:lineRule="auto"/>
              <w:jc w:val="right"/>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Cs w:val="18"/>
              </w:rPr>
              <w:t>4</w:t>
            </w:r>
          </w:p>
        </w:tc>
      </w:tr>
      <w:tr w:rsidR="00A37DD1" w:rsidRPr="00A37DD1" w14:paraId="6F87568D" w14:textId="77777777" w:rsidTr="00A37DD1">
        <w:trPr>
          <w:trHeight w:val="285"/>
        </w:trPr>
        <w:tc>
          <w:tcPr>
            <w:tcW w:w="6060" w:type="dxa"/>
            <w:tcBorders>
              <w:top w:val="nil"/>
              <w:left w:val="nil"/>
              <w:bottom w:val="nil"/>
              <w:right w:val="nil"/>
            </w:tcBorders>
            <w:shd w:val="clear" w:color="000000" w:fill="FFFFFF"/>
            <w:noWrap/>
            <w:vAlign w:val="bottom"/>
            <w:hideMark/>
          </w:tcPr>
          <w:p w14:paraId="36992B89" w14:textId="100DA8D2" w:rsidR="00A37DD1" w:rsidRPr="00A37DD1" w:rsidRDefault="00A37DD1" w:rsidP="00A37DD1">
            <w:pPr>
              <w:spacing w:after="0" w:line="240" w:lineRule="auto"/>
              <w:jc w:val="right"/>
              <w:rPr>
                <w:rFonts w:asciiTheme="majorHAnsi" w:eastAsia="Times New Roman" w:hAnsiTheme="majorHAnsi" w:cstheme="majorHAnsi"/>
                <w:b/>
                <w:bCs/>
                <w:color w:val="000000"/>
                <w:szCs w:val="18"/>
              </w:rPr>
            </w:pPr>
            <w:r w:rsidRPr="00A37DD1">
              <w:rPr>
                <w:rFonts w:asciiTheme="majorHAnsi" w:eastAsia="Times New Roman" w:hAnsiTheme="majorHAnsi" w:cstheme="majorHAnsi"/>
                <w:b/>
                <w:bCs/>
                <w:color w:val="000000"/>
                <w:szCs w:val="18"/>
              </w:rPr>
              <w:t xml:space="preserve">Total </w:t>
            </w:r>
            <w:r w:rsidR="005414AD">
              <w:rPr>
                <w:rFonts w:asciiTheme="majorHAnsi" w:eastAsia="Times New Roman" w:hAnsiTheme="majorHAnsi" w:cstheme="majorHAnsi"/>
                <w:b/>
                <w:bCs/>
                <w:color w:val="000000"/>
                <w:szCs w:val="18"/>
              </w:rPr>
              <w:t xml:space="preserve">Possible </w:t>
            </w:r>
            <w:r w:rsidRPr="00A37DD1">
              <w:rPr>
                <w:rFonts w:asciiTheme="majorHAnsi" w:eastAsia="Times New Roman" w:hAnsiTheme="majorHAnsi" w:cstheme="majorHAnsi"/>
                <w:b/>
                <w:bCs/>
                <w:color w:val="000000"/>
                <w:szCs w:val="18"/>
              </w:rPr>
              <w:t>Combinations**</w:t>
            </w:r>
          </w:p>
        </w:tc>
        <w:tc>
          <w:tcPr>
            <w:tcW w:w="1060" w:type="dxa"/>
            <w:tcBorders>
              <w:top w:val="nil"/>
              <w:left w:val="single" w:sz="4" w:space="0" w:color="auto"/>
              <w:bottom w:val="single" w:sz="4" w:space="0" w:color="auto"/>
              <w:right w:val="single" w:sz="4" w:space="0" w:color="auto"/>
            </w:tcBorders>
            <w:shd w:val="clear" w:color="000000" w:fill="FFFFFF"/>
            <w:noWrap/>
            <w:vAlign w:val="bottom"/>
            <w:hideMark/>
          </w:tcPr>
          <w:p w14:paraId="2D27EBA1" w14:textId="1364378C" w:rsidR="00A37DD1" w:rsidRPr="00A37DD1" w:rsidRDefault="00F324C4" w:rsidP="00A37DD1">
            <w:pPr>
              <w:spacing w:after="0" w:line="240" w:lineRule="auto"/>
              <w:rPr>
                <w:rFonts w:asciiTheme="majorHAnsi" w:eastAsia="Times New Roman" w:hAnsiTheme="majorHAnsi" w:cstheme="majorHAnsi"/>
                <w:color w:val="000000"/>
                <w:szCs w:val="18"/>
              </w:rPr>
            </w:pPr>
            <w:r>
              <w:rPr>
                <w:rFonts w:asciiTheme="majorHAnsi" w:eastAsia="Times New Roman" w:hAnsiTheme="majorHAnsi" w:cstheme="majorHAnsi"/>
                <w:color w:val="000000"/>
                <w:szCs w:val="18"/>
              </w:rPr>
              <w:t>1,990,656</w:t>
            </w:r>
            <w:r w:rsidR="00A37DD1" w:rsidRPr="00A37DD1">
              <w:rPr>
                <w:rFonts w:asciiTheme="majorHAnsi" w:eastAsia="Times New Roman" w:hAnsiTheme="majorHAnsi" w:cstheme="majorHAnsi"/>
                <w:color w:val="000000"/>
                <w:szCs w:val="18"/>
              </w:rPr>
              <w:t xml:space="preserve"> </w:t>
            </w:r>
          </w:p>
        </w:tc>
      </w:tr>
      <w:tr w:rsidR="00EF0023" w:rsidRPr="00A37DD1" w14:paraId="57D2E29C" w14:textId="77777777" w:rsidTr="00862FA7">
        <w:trPr>
          <w:trHeight w:val="285"/>
        </w:trPr>
        <w:tc>
          <w:tcPr>
            <w:tcW w:w="7120" w:type="dxa"/>
            <w:gridSpan w:val="2"/>
            <w:tcBorders>
              <w:top w:val="nil"/>
              <w:left w:val="nil"/>
              <w:bottom w:val="nil"/>
              <w:right w:val="nil"/>
            </w:tcBorders>
            <w:shd w:val="clear" w:color="000000" w:fill="FFFFFF"/>
            <w:noWrap/>
            <w:vAlign w:val="bottom"/>
            <w:hideMark/>
          </w:tcPr>
          <w:p w14:paraId="2D8B65F3" w14:textId="103626A1" w:rsidR="00EF0023" w:rsidRPr="00A37DD1" w:rsidRDefault="00EF0023" w:rsidP="00EF0023">
            <w:pPr>
              <w:spacing w:after="0" w:line="240" w:lineRule="auto"/>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 w:val="16"/>
                <w:szCs w:val="16"/>
              </w:rPr>
              <w:t>*Levels include selection of "No"</w:t>
            </w:r>
            <w:r w:rsidRPr="00A37DD1">
              <w:rPr>
                <w:rFonts w:asciiTheme="majorHAnsi" w:eastAsia="Times New Roman" w:hAnsiTheme="majorHAnsi" w:cstheme="majorHAnsi"/>
                <w:color w:val="000000"/>
                <w:szCs w:val="18"/>
              </w:rPr>
              <w:t> </w:t>
            </w:r>
          </w:p>
        </w:tc>
      </w:tr>
      <w:tr w:rsidR="00EF0023" w:rsidRPr="00A37DD1" w14:paraId="1DE4131B" w14:textId="77777777" w:rsidTr="00862FA7">
        <w:trPr>
          <w:trHeight w:val="285"/>
        </w:trPr>
        <w:tc>
          <w:tcPr>
            <w:tcW w:w="7120" w:type="dxa"/>
            <w:gridSpan w:val="2"/>
            <w:tcBorders>
              <w:top w:val="nil"/>
              <w:left w:val="nil"/>
              <w:bottom w:val="nil"/>
              <w:right w:val="nil"/>
            </w:tcBorders>
            <w:shd w:val="clear" w:color="000000" w:fill="FFFFFF"/>
            <w:noWrap/>
            <w:vAlign w:val="bottom"/>
            <w:hideMark/>
          </w:tcPr>
          <w:p w14:paraId="1ADFFC70" w14:textId="22989858" w:rsidR="00EF0023" w:rsidRPr="00A37DD1" w:rsidRDefault="00EF0023" w:rsidP="00EF0023">
            <w:pPr>
              <w:spacing w:after="0" w:line="240" w:lineRule="auto"/>
              <w:rPr>
                <w:rFonts w:asciiTheme="majorHAnsi" w:eastAsia="Times New Roman" w:hAnsiTheme="majorHAnsi" w:cstheme="majorHAnsi"/>
                <w:color w:val="000000"/>
                <w:szCs w:val="18"/>
              </w:rPr>
            </w:pPr>
            <w:r w:rsidRPr="00A37DD1">
              <w:rPr>
                <w:rFonts w:asciiTheme="majorHAnsi" w:eastAsia="Times New Roman" w:hAnsiTheme="majorHAnsi" w:cstheme="majorHAnsi"/>
                <w:color w:val="000000"/>
                <w:sz w:val="16"/>
                <w:szCs w:val="16"/>
              </w:rPr>
              <w:t>**Note home characteristic input rules</w:t>
            </w:r>
            <w:r>
              <w:rPr>
                <w:rFonts w:asciiTheme="majorHAnsi" w:eastAsia="Times New Roman" w:hAnsiTheme="majorHAnsi" w:cstheme="majorHAnsi"/>
                <w:color w:val="000000"/>
                <w:sz w:val="16"/>
                <w:szCs w:val="16"/>
              </w:rPr>
              <w:t xml:space="preserve"> and program rules</w:t>
            </w:r>
            <w:r w:rsidRPr="00A37DD1">
              <w:rPr>
                <w:rFonts w:asciiTheme="majorHAnsi" w:eastAsia="Times New Roman" w:hAnsiTheme="majorHAnsi" w:cstheme="majorHAnsi"/>
                <w:color w:val="000000"/>
                <w:sz w:val="16"/>
                <w:szCs w:val="16"/>
              </w:rPr>
              <w:t xml:space="preserve"> will reduce </w:t>
            </w:r>
            <w:r w:rsidR="00037EE9">
              <w:rPr>
                <w:rFonts w:asciiTheme="majorHAnsi" w:eastAsia="Times New Roman" w:hAnsiTheme="majorHAnsi" w:cstheme="majorHAnsi"/>
                <w:color w:val="000000"/>
                <w:sz w:val="16"/>
                <w:szCs w:val="16"/>
              </w:rPr>
              <w:t>combinations</w:t>
            </w:r>
            <w:r w:rsidR="00037EE9" w:rsidRPr="00A37DD1">
              <w:rPr>
                <w:rFonts w:asciiTheme="majorHAnsi" w:eastAsia="Times New Roman" w:hAnsiTheme="majorHAnsi" w:cstheme="majorHAnsi"/>
                <w:color w:val="000000"/>
                <w:szCs w:val="18"/>
              </w:rPr>
              <w:t> </w:t>
            </w:r>
          </w:p>
        </w:tc>
      </w:tr>
    </w:tbl>
    <w:p w14:paraId="51BDB20C" w14:textId="77777777" w:rsidR="001D000F" w:rsidRDefault="001D000F" w:rsidP="000831D2"/>
    <w:p w14:paraId="75645BE2" w14:textId="77777777" w:rsidR="00CA72FC" w:rsidRDefault="003275B4" w:rsidP="000831D2">
      <w:r>
        <w:t>T</w:t>
      </w:r>
      <w:r w:rsidR="00CA72FC">
        <w:t xml:space="preserve">he full combination analysis produces a </w:t>
      </w:r>
      <w:r>
        <w:t>large</w:t>
      </w:r>
      <w:r w:rsidR="00CA72FC">
        <w:t xml:space="preserve"> number of combinations, </w:t>
      </w:r>
      <w:r>
        <w:t>and it will not be possible to review each result individually. Instead, we will use a two-stage approach</w:t>
      </w:r>
      <w:r w:rsidR="00C5030E">
        <w:t xml:space="preserve"> towards analysis</w:t>
      </w:r>
      <w:r>
        <w:t>. First, we will use graphical and statistical measures to test whether results are in expected ranges. Second, we will check individual results that fall outside of expected ranges and a random selection of 0.01%. The former check will ensure anomalies are investigated and the latter will identify whether there are other issues that did not show up in the first stage of the analysis.</w:t>
      </w:r>
    </w:p>
    <w:p w14:paraId="2625F207" w14:textId="72B7D8DF" w:rsidR="007D0EA0" w:rsidRDefault="000E455F" w:rsidP="002479D3">
      <w:pPr>
        <w:pStyle w:val="Heading2"/>
      </w:pPr>
      <w:r>
        <w:t>Analysis</w:t>
      </w:r>
    </w:p>
    <w:p w14:paraId="18C2B303" w14:textId="77777777" w:rsidR="00583ACF" w:rsidRDefault="003275B4" w:rsidP="00583ACF">
      <w:r>
        <w:t>Stage 1 a</w:t>
      </w:r>
      <w:r w:rsidR="00CB15AA">
        <w:t>nalysis will include, but is not limited to, the following:</w:t>
      </w:r>
    </w:p>
    <w:p w14:paraId="005A43F9" w14:textId="771186BC" w:rsidR="00CB15AA" w:rsidRDefault="000E455F" w:rsidP="00583ACF">
      <w:pPr>
        <w:pStyle w:val="ListParagraph"/>
        <w:numPr>
          <w:ilvl w:val="0"/>
          <w:numId w:val="15"/>
        </w:numPr>
      </w:pPr>
      <w:r>
        <w:t>Distribution analysis</w:t>
      </w:r>
      <w:r w:rsidR="00CB15AA">
        <w:t xml:space="preserve"> of all calculator outputs for the whole set and additionally group by home characteristics.</w:t>
      </w:r>
    </w:p>
    <w:p w14:paraId="21EE5EAE" w14:textId="064AAE8C" w:rsidR="000E455F" w:rsidRDefault="00CB15AA" w:rsidP="00CB15AA">
      <w:pPr>
        <w:pStyle w:val="ListParagraph"/>
        <w:numPr>
          <w:ilvl w:val="0"/>
          <w:numId w:val="15"/>
        </w:numPr>
      </w:pPr>
      <w:r>
        <w:t>Plots and statistics</w:t>
      </w:r>
      <w:r w:rsidR="000E455F">
        <w:t xml:space="preserve"> for </w:t>
      </w:r>
      <w:r>
        <w:t>1</w:t>
      </w:r>
      <w:r w:rsidRPr="00CB15AA">
        <w:rPr>
          <w:vertAlign w:val="superscript"/>
        </w:rPr>
        <w:t>st</w:t>
      </w:r>
      <w:r>
        <w:t xml:space="preserve"> Baseline vs. 2</w:t>
      </w:r>
      <w:r w:rsidRPr="00FD55C7">
        <w:rPr>
          <w:vertAlign w:val="superscript"/>
        </w:rPr>
        <w:t>nd</w:t>
      </w:r>
      <w:r>
        <w:t xml:space="preserve"> Baseline savings on the same measure package (kWh, kW, and Therms). All 1</w:t>
      </w:r>
      <w:r w:rsidRPr="00CB15AA">
        <w:rPr>
          <w:vertAlign w:val="superscript"/>
        </w:rPr>
        <w:t>st</w:t>
      </w:r>
      <w:r>
        <w:t xml:space="preserve"> Baseline savings are expected to be greater than or equal to 2</w:t>
      </w:r>
      <w:r w:rsidRPr="00CB15AA">
        <w:rPr>
          <w:vertAlign w:val="superscript"/>
        </w:rPr>
        <w:t>nd</w:t>
      </w:r>
      <w:r>
        <w:t xml:space="preserve"> Baseline savings. </w:t>
      </w:r>
    </w:p>
    <w:p w14:paraId="50B30E08" w14:textId="77777777" w:rsidR="009C4030" w:rsidRDefault="009C4030" w:rsidP="00583ACF">
      <w:pPr>
        <w:pStyle w:val="ListParagraph"/>
        <w:numPr>
          <w:ilvl w:val="0"/>
          <w:numId w:val="15"/>
        </w:numPr>
      </w:pPr>
      <w:r>
        <w:t>Plots and statistics</w:t>
      </w:r>
      <w:r w:rsidR="00CB15AA">
        <w:t xml:space="preserve"> of Gross Cost and Incremental Cost</w:t>
      </w:r>
      <w:r>
        <w:t xml:space="preserve"> by Energy S</w:t>
      </w:r>
      <w:r w:rsidR="00CB15AA">
        <w:t>avings</w:t>
      </w:r>
      <w:r>
        <w:t xml:space="preserve"> (kWh, kW, Therms)</w:t>
      </w:r>
    </w:p>
    <w:p w14:paraId="002E2273" w14:textId="77777777" w:rsidR="009C4030" w:rsidRDefault="009C4030" w:rsidP="009C4030">
      <w:pPr>
        <w:pStyle w:val="ListParagraph"/>
        <w:numPr>
          <w:ilvl w:val="0"/>
          <w:numId w:val="15"/>
        </w:numPr>
      </w:pPr>
      <w:r>
        <w:t>Plots and statistics of energy savings and costs by number of Measures in a package</w:t>
      </w:r>
    </w:p>
    <w:p w14:paraId="04EC4B94" w14:textId="77777777" w:rsidR="009C4030" w:rsidRDefault="00CB15AA" w:rsidP="009C4030">
      <w:pPr>
        <w:pStyle w:val="ListParagraph"/>
        <w:numPr>
          <w:ilvl w:val="0"/>
          <w:numId w:val="15"/>
        </w:numPr>
      </w:pPr>
      <w:r>
        <w:t>Group by measures that have multiple levels of efficiency gain and plot savings by measure package. All higher efficien</w:t>
      </w:r>
      <w:r w:rsidR="009C4030">
        <w:t>cy measures are expected have savings greater than or equal to lower efficiency measures.</w:t>
      </w:r>
    </w:p>
    <w:p w14:paraId="781C3046" w14:textId="77777777" w:rsidR="003275B4" w:rsidRDefault="003275B4" w:rsidP="00FD55C7">
      <w:r>
        <w:t>Stage 2 analysis will include:</w:t>
      </w:r>
    </w:p>
    <w:p w14:paraId="6C74EEE4" w14:textId="77777777" w:rsidR="003275B4" w:rsidRDefault="00E0375A" w:rsidP="00FD55C7">
      <w:pPr>
        <w:pStyle w:val="ListParagraph"/>
        <w:numPr>
          <w:ilvl w:val="0"/>
          <w:numId w:val="18"/>
        </w:numPr>
      </w:pPr>
      <w:r>
        <w:t>Review potential anomalies detected by stage 1 analysis to determine if there is a calculator error. If there is an error, prescribe a solution.</w:t>
      </w:r>
    </w:p>
    <w:p w14:paraId="472FB091" w14:textId="31B410BD" w:rsidR="00555A6C" w:rsidRDefault="00E0375A" w:rsidP="00A978D5">
      <w:pPr>
        <w:pStyle w:val="ListParagraph"/>
        <w:numPr>
          <w:ilvl w:val="0"/>
          <w:numId w:val="18"/>
        </w:numPr>
      </w:pPr>
      <w:r>
        <w:t>Review random selection of 0.01% of measure combinations to assess if there are additional anomalies. If there are, investigate, diagnose, and prescribe a solution.</w:t>
      </w:r>
    </w:p>
    <w:p w14:paraId="616BED34" w14:textId="709B767B" w:rsidR="00580594" w:rsidRDefault="00580594">
      <w:pPr>
        <w:spacing w:after="200"/>
      </w:pPr>
    </w:p>
    <w:sectPr w:rsidR="00580594" w:rsidSect="00B62022">
      <w:footerReference w:type="default" r:id="rId12"/>
      <w:headerReference w:type="first" r:id="rId13"/>
      <w:footerReference w:type="first" r:id="rId14"/>
      <w:pgSz w:w="12240" w:h="15840"/>
      <w:pgMar w:top="1440" w:right="1440" w:bottom="1440" w:left="1440" w:header="1224" w:footer="122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AA0812" w14:textId="77777777" w:rsidR="00EA7752" w:rsidRDefault="00EA7752" w:rsidP="00553B67">
      <w:pPr>
        <w:spacing w:line="240" w:lineRule="auto"/>
      </w:pPr>
      <w:r>
        <w:separator/>
      </w:r>
    </w:p>
  </w:endnote>
  <w:endnote w:type="continuationSeparator" w:id="0">
    <w:p w14:paraId="4AC8E9B3" w14:textId="77777777" w:rsidR="00EA7752" w:rsidRDefault="00EA7752" w:rsidP="00553B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8AB77" w14:textId="62D012F1" w:rsidR="00862FA7" w:rsidRDefault="00862FA7" w:rsidP="006743FB">
    <w:pPr>
      <w:pStyle w:val="Footer"/>
      <w:framePr w:wrap="around" w:vAnchor="text" w:hAnchor="margin" w:xAlign="right" w:y="1"/>
    </w:pPr>
    <w:r>
      <w:fldChar w:fldCharType="begin"/>
    </w:r>
    <w:r>
      <w:instrText xml:space="preserve">PAGE  </w:instrText>
    </w:r>
    <w:r>
      <w:fldChar w:fldCharType="separate"/>
    </w:r>
    <w:r w:rsidR="00B62022">
      <w:rPr>
        <w:noProof/>
      </w:rPr>
      <w:t>2</w:t>
    </w:r>
    <w:r>
      <w:fldChar w:fldCharType="end"/>
    </w:r>
  </w:p>
  <w:p w14:paraId="7816F63A" w14:textId="77777777" w:rsidR="00862FA7" w:rsidRPr="00F16D00" w:rsidRDefault="00862FA7" w:rsidP="00355E43">
    <w:pPr>
      <w:tabs>
        <w:tab w:val="left" w:pos="550"/>
        <w:tab w:val="left" w:pos="4360"/>
        <w:tab w:val="right" w:pos="10080"/>
      </w:tabs>
      <w:spacing w:line="23" w:lineRule="atLeast"/>
      <w:ind w:right="360"/>
      <w:jc w:val="right"/>
      <w:rPr>
        <w:color w:val="F50000" w:themeColor="accent6"/>
        <w:sz w:val="16"/>
        <w:szCs w:val="16"/>
      </w:rPr>
    </w:pPr>
    <w:r>
      <w:rPr>
        <w:noProof/>
        <w:color w:val="F50000" w:themeColor="accent6"/>
        <w:sz w:val="16"/>
        <w:szCs w:val="16"/>
      </w:rPr>
      <mc:AlternateContent>
        <mc:Choice Requires="wps">
          <w:drawing>
            <wp:anchor distT="0" distB="0" distL="114300" distR="114300" simplePos="0" relativeHeight="251665408" behindDoc="0" locked="1" layoutInCell="1" allowOverlap="1" wp14:anchorId="1B4C5523" wp14:editId="5A6ACD32">
              <wp:simplePos x="0" y="0"/>
              <wp:positionH relativeFrom="page">
                <wp:posOffset>4457700</wp:posOffset>
              </wp:positionH>
              <wp:positionV relativeFrom="page">
                <wp:posOffset>9418320</wp:posOffset>
              </wp:positionV>
              <wp:extent cx="2628900" cy="228600"/>
              <wp:effectExtent l="0" t="0" r="12700" b="0"/>
              <wp:wrapNone/>
              <wp:docPr id="4" name="Text Box 4"/>
              <wp:cNvGraphicFramePr/>
              <a:graphic xmlns:a="http://schemas.openxmlformats.org/drawingml/2006/main">
                <a:graphicData uri="http://schemas.microsoft.com/office/word/2010/wordprocessingShape">
                  <wps:wsp>
                    <wps:cNvSpPr txBox="1"/>
                    <wps:spPr>
                      <a:xfrm>
                        <a:off x="0" y="0"/>
                        <a:ext cx="2628900" cy="228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0BB98F7" w14:textId="77777777" w:rsidR="00862FA7" w:rsidRPr="00355E43" w:rsidRDefault="00862FA7" w:rsidP="0053066E">
                          <w:pPr>
                            <w:pStyle w:val="TaglineFooter"/>
                          </w:pPr>
                          <w:r w:rsidRPr="00355E43">
                            <w:t>We change the way people use</w:t>
                          </w:r>
                          <w:r>
                            <w:t xml:space="preserve"> </w:t>
                          </w:r>
                          <w:r w:rsidRPr="00355E43">
                            <w:t>energy</w:t>
                          </w:r>
                          <w:r>
                            <w:t>™</w:t>
                          </w:r>
                        </w:p>
                      </w:txbxContent>
                    </wps:txbx>
                    <wps:bodyPr rot="0" spcFirstLastPara="0" vertOverflow="overflow" horzOverflow="overflow" vert="horz" wrap="square" lIns="9144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4C5523" id="_x0000_t202" coordsize="21600,21600" o:spt="202" path="m,l,21600r21600,l21600,xe">
              <v:stroke joinstyle="miter"/>
              <v:path gradientshapeok="t" o:connecttype="rect"/>
            </v:shapetype>
            <v:shape id="Text Box 4" o:spid="_x0000_s1026" type="#_x0000_t202" style="position:absolute;left:0;text-align:left;margin-left:351pt;margin-top:741.6pt;width:207pt;height:18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" filled="f" stroked="f">
              <v:textbox inset=",,0">
                <w:txbxContent>
                  <w:p w14:paraId="00BB98F7" w14:textId="77777777" w:rsidR="00862FA7" w:rsidRPr="00355E43" w:rsidRDefault="00862FA7" w:rsidP="0053066E">
                    <w:pPr>
                      <w:pStyle w:val="TaglineFooter"/>
                    </w:pPr>
                    <w:r w:rsidRPr="00355E43">
                      <w:t>We change the way people use</w:t>
                    </w:r>
                    <w:r>
                      <w:t xml:space="preserve"> </w:t>
                    </w:r>
                    <w:r w:rsidRPr="00355E43">
                      <w:t>energy</w:t>
                    </w:r>
                    <w:r>
                      <w:t>™</w:t>
                    </w:r>
                  </w:p>
                </w:txbxContent>
              </v:textbox>
              <w10:wrap anchorx="page" anchory="page"/>
              <w10:anchorlock/>
            </v:shape>
          </w:pict>
        </mc:Fallback>
      </mc:AlternateContent>
    </w:r>
    <w:r>
      <w:rPr>
        <w:noProof/>
        <w:color w:val="F50000" w:themeColor="accent6"/>
        <w:szCs w:val="16"/>
      </w:rPr>
      <w:drawing>
        <wp:anchor distT="0" distB="0" distL="114300" distR="114300" simplePos="0" relativeHeight="251666432" behindDoc="0" locked="1" layoutInCell="1" allowOverlap="1" wp14:anchorId="4E4EDAD1" wp14:editId="422D7418">
          <wp:simplePos x="0" y="0"/>
          <wp:positionH relativeFrom="page">
            <wp:posOffset>648970</wp:posOffset>
          </wp:positionH>
          <wp:positionV relativeFrom="page">
            <wp:posOffset>9455150</wp:posOffset>
          </wp:positionV>
          <wp:extent cx="841276" cy="115828"/>
          <wp:effectExtent l="0" t="0" r="0" b="1143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_logo_rgb_red_0.92.png"/>
                  <pic:cNvPicPr/>
                </pic:nvPicPr>
                <pic:blipFill>
                  <a:blip r:embed="rId1">
                    <a:extLst>
                      <a:ext uri="{28A0092B-C50C-407E-A947-70E740481C1C}">
                        <a14:useLocalDpi xmlns:a14="http://schemas.microsoft.com/office/drawing/2010/main" val="0"/>
                      </a:ext>
                    </a:extLst>
                  </a:blip>
                  <a:stretch>
                    <a:fillRect/>
                  </a:stretch>
                </pic:blipFill>
                <pic:spPr>
                  <a:xfrm>
                    <a:off x="0" y="0"/>
                    <a:ext cx="841276" cy="115828"/>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color w:val="F50000" w:themeColor="accent6"/>
        <w:szCs w:val="16"/>
      </w:rPr>
      <mc:AlternateContent>
        <mc:Choice Requires="wps">
          <w:drawing>
            <wp:anchor distT="0" distB="0" distL="114300" distR="114300" simplePos="0" relativeHeight="251663360" behindDoc="1" locked="1" layoutInCell="1" allowOverlap="1" wp14:anchorId="64CB9355" wp14:editId="70E0232E">
              <wp:simplePos x="0" y="0"/>
              <wp:positionH relativeFrom="page">
                <wp:align>center</wp:align>
              </wp:positionH>
              <wp:positionV relativeFrom="page">
                <wp:posOffset>9372600</wp:posOffset>
              </wp:positionV>
              <wp:extent cx="6501384" cy="0"/>
              <wp:effectExtent l="0" t="0" r="26670" b="25400"/>
              <wp:wrapNone/>
              <wp:docPr id="1" name="Straight Connector 1"/>
              <wp:cNvGraphicFramePr/>
              <a:graphic xmlns:a="http://schemas.openxmlformats.org/drawingml/2006/main">
                <a:graphicData uri="http://schemas.microsoft.com/office/word/2010/wordprocessingShape">
                  <wps:wsp>
                    <wps:cNvCnPr/>
                    <wps:spPr>
                      <a:xfrm flipH="1">
                        <a:off x="0" y="0"/>
                        <a:ext cx="6501384" cy="0"/>
                      </a:xfrm>
                      <a:prstGeom prst="line">
                        <a:avLst/>
                      </a:prstGeom>
                      <a:ln>
                        <a:solidFill>
                          <a:srgbClr val="054B56"/>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41C7DD" id="Straight Connector 1" o:spid="_x0000_s1026" style="position:absolute;flip:x;z-index:-251653120;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 from="0,738pt" to="511.9pt,7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" strokecolor="#054b56" strokeweight="2pt">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1716C" w14:textId="77777777" w:rsidR="00862FA7" w:rsidRDefault="00862FA7" w:rsidP="008A427D">
    <w:pPr>
      <w:pStyle w:val="Footer"/>
      <w:jc w:val="right"/>
    </w:pPr>
    <w:r>
      <w:rPr>
        <w:noProof/>
        <w:color w:val="F50000" w:themeColor="accent6"/>
        <w:sz w:val="16"/>
        <w:szCs w:val="16"/>
      </w:rPr>
      <mc:AlternateContent>
        <mc:Choice Requires="wps">
          <w:drawing>
            <wp:anchor distT="0" distB="0" distL="114300" distR="114300" simplePos="0" relativeHeight="251673600" behindDoc="0" locked="1" layoutInCell="1" allowOverlap="1" wp14:anchorId="387F5552" wp14:editId="07F8F233">
              <wp:simplePos x="0" y="0"/>
              <wp:positionH relativeFrom="page">
                <wp:posOffset>685800</wp:posOffset>
              </wp:positionH>
              <wp:positionV relativeFrom="page">
                <wp:posOffset>9445625</wp:posOffset>
              </wp:positionV>
              <wp:extent cx="3314700" cy="228600"/>
              <wp:effectExtent l="0" t="0" r="12700" b="0"/>
              <wp:wrapNone/>
              <wp:docPr id="17" name="Text Box 17"/>
              <wp:cNvGraphicFramePr/>
              <a:graphic xmlns:a="http://schemas.openxmlformats.org/drawingml/2006/main">
                <a:graphicData uri="http://schemas.microsoft.com/office/word/2010/wordprocessingShape">
                  <wps:wsp>
                    <wps:cNvSpPr txBox="1"/>
                    <wps:spPr>
                      <a:xfrm>
                        <a:off x="0" y="0"/>
                        <a:ext cx="3314700" cy="228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8DEC9C5" w14:textId="77777777" w:rsidR="00862FA7" w:rsidRPr="00D00D7C" w:rsidRDefault="00862FA7">
                          <w:pPr>
                            <w:rPr>
                              <w:sz w:val="12"/>
                              <w:szCs w:val="12"/>
                            </w:rPr>
                          </w:pPr>
                          <w:r w:rsidRPr="00D00D7C">
                            <w:rPr>
                              <w:sz w:val="12"/>
                              <w:szCs w:val="12"/>
                            </w:rPr>
                            <w:t>©</w:t>
                          </w:r>
                          <w:r>
                            <w:rPr>
                              <w:sz w:val="12"/>
                              <w:szCs w:val="12"/>
                            </w:rPr>
                            <w:t xml:space="preserve"> </w:t>
                          </w:r>
                          <w:r w:rsidRPr="00D00D7C">
                            <w:rPr>
                              <w:sz w:val="12"/>
                              <w:szCs w:val="12"/>
                            </w:rPr>
                            <w:t>CLEAResult</w:t>
                          </w:r>
                          <w:r>
                            <w:rPr>
                              <w:sz w:val="12"/>
                              <w:szCs w:val="12"/>
                            </w:rPr>
                            <w:t>, 2014</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7F5552" id="_x0000_t202" coordsize="21600,21600" o:spt="202" path="m,l,21600r21600,l21600,xe">
              <v:stroke joinstyle="miter"/>
              <v:path gradientshapeok="t" o:connecttype="rect"/>
            </v:shapetype>
            <v:shape id="Text Box 17" o:spid="_x0000_s1027" type="#_x0000_t202" style="position:absolute;left:0;text-align:left;margin-left:54pt;margin-top:743.75pt;width:261pt;height:18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" filled="f" stroked="f">
              <v:textbox inset="0,,0">
                <w:txbxContent>
                  <w:p w14:paraId="58DEC9C5" w14:textId="77777777" w:rsidR="00862FA7" w:rsidRPr="00D00D7C" w:rsidRDefault="00862FA7">
                    <w:pPr>
                      <w:rPr>
                        <w:sz w:val="12"/>
                        <w:szCs w:val="12"/>
                      </w:rPr>
                    </w:pPr>
                    <w:r w:rsidRPr="00D00D7C">
                      <w:rPr>
                        <w:sz w:val="12"/>
                        <w:szCs w:val="12"/>
                      </w:rPr>
                      <w:t>©</w:t>
                    </w:r>
                    <w:r>
                      <w:rPr>
                        <w:sz w:val="12"/>
                        <w:szCs w:val="12"/>
                      </w:rPr>
                      <w:t xml:space="preserve"> </w:t>
                    </w:r>
                    <w:r w:rsidRPr="00D00D7C">
                      <w:rPr>
                        <w:sz w:val="12"/>
                        <w:szCs w:val="12"/>
                      </w:rPr>
                      <w:t>CLEAResult</w:t>
                    </w:r>
                    <w:r>
                      <w:rPr>
                        <w:sz w:val="12"/>
                        <w:szCs w:val="12"/>
                      </w:rPr>
                      <w:t>, 2014</w:t>
                    </w:r>
                  </w:p>
                </w:txbxContent>
              </v:textbox>
              <w10:wrap anchorx="page" anchory="page"/>
              <w10:anchorlock/>
            </v:shape>
          </w:pict>
        </mc:Fallback>
      </mc:AlternateContent>
    </w:r>
    <w:r>
      <w:rPr>
        <w:noProof/>
        <w:color w:val="F50000" w:themeColor="accent6"/>
        <w:sz w:val="16"/>
        <w:szCs w:val="16"/>
      </w:rPr>
      <mc:AlternateContent>
        <mc:Choice Requires="wps">
          <w:drawing>
            <wp:anchor distT="0" distB="0" distL="114300" distR="114300" simplePos="0" relativeHeight="251672576" behindDoc="0" locked="1" layoutInCell="1" allowOverlap="1" wp14:anchorId="747045F9" wp14:editId="12394B2F">
              <wp:simplePos x="0" y="0"/>
              <wp:positionH relativeFrom="page">
                <wp:posOffset>4462145</wp:posOffset>
              </wp:positionH>
              <wp:positionV relativeFrom="page">
                <wp:posOffset>9418320</wp:posOffset>
              </wp:positionV>
              <wp:extent cx="2628900" cy="228600"/>
              <wp:effectExtent l="0" t="0" r="12700" b="0"/>
              <wp:wrapNone/>
              <wp:docPr id="3" name="Text Box 3"/>
              <wp:cNvGraphicFramePr/>
              <a:graphic xmlns:a="http://schemas.openxmlformats.org/drawingml/2006/main">
                <a:graphicData uri="http://schemas.microsoft.com/office/word/2010/wordprocessingShape">
                  <wps:wsp>
                    <wps:cNvSpPr txBox="1"/>
                    <wps:spPr>
                      <a:xfrm>
                        <a:off x="0" y="0"/>
                        <a:ext cx="2628900" cy="228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D028EE8" w14:textId="77777777" w:rsidR="00862FA7" w:rsidRPr="00355E43" w:rsidRDefault="00862FA7" w:rsidP="008A427D">
                          <w:pPr>
                            <w:pStyle w:val="TaglineFooter"/>
                          </w:pPr>
                          <w:r w:rsidRPr="00355E43">
                            <w:t>We change the way people use</w:t>
                          </w:r>
                          <w:r>
                            <w:t xml:space="preserve"> </w:t>
                          </w:r>
                          <w:r w:rsidRPr="00355E43">
                            <w:t>energy</w:t>
                          </w:r>
                          <w:r>
                            <w:t>™</w:t>
                          </w:r>
                        </w:p>
                      </w:txbxContent>
                    </wps:txbx>
                    <wps:bodyPr rot="0" spcFirstLastPara="0" vertOverflow="overflow" horzOverflow="overflow" vert="horz" wrap="square" lIns="9144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7045F9" id="Text Box 3" o:spid="_x0000_s1028" type="#_x0000_t202" style="position:absolute;left:0;text-align:left;margin-left:351.35pt;margin-top:741.6pt;width:207pt;height:18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" filled="f" stroked="f">
              <v:textbox inset=",,0">
                <w:txbxContent>
                  <w:p w14:paraId="7D028EE8" w14:textId="77777777" w:rsidR="00862FA7" w:rsidRPr="00355E43" w:rsidRDefault="00862FA7" w:rsidP="008A427D">
                    <w:pPr>
                      <w:pStyle w:val="TaglineFooter"/>
                    </w:pPr>
                    <w:r w:rsidRPr="00355E43">
                      <w:t>We change the way people use</w:t>
                    </w:r>
                    <w:r>
                      <w:t xml:space="preserve"> </w:t>
                    </w:r>
                    <w:r w:rsidRPr="00355E43">
                      <w:t>energy</w:t>
                    </w:r>
                    <w:r>
                      <w:t>™</w:t>
                    </w:r>
                  </w:p>
                </w:txbxContent>
              </v:textbox>
              <w10:wrap anchorx="page" anchory="page"/>
              <w10:anchorlock/>
            </v:shape>
          </w:pict>
        </mc:Fallback>
      </mc:AlternateContent>
    </w:r>
    <w:r>
      <w:rPr>
        <w:noProof/>
        <w:color w:val="F50000" w:themeColor="accent6"/>
        <w:szCs w:val="16"/>
      </w:rPr>
      <mc:AlternateContent>
        <mc:Choice Requires="wps">
          <w:drawing>
            <wp:anchor distT="0" distB="0" distL="114300" distR="114300" simplePos="0" relativeHeight="251670528" behindDoc="1" locked="1" layoutInCell="1" allowOverlap="1" wp14:anchorId="3B0608F1" wp14:editId="7191C83C">
              <wp:simplePos x="0" y="0"/>
              <wp:positionH relativeFrom="page">
                <wp:align>center</wp:align>
              </wp:positionH>
              <wp:positionV relativeFrom="page">
                <wp:posOffset>9372600</wp:posOffset>
              </wp:positionV>
              <wp:extent cx="6501384" cy="0"/>
              <wp:effectExtent l="0" t="0" r="26670" b="25400"/>
              <wp:wrapNone/>
              <wp:docPr id="2" name="Straight Connector 2"/>
              <wp:cNvGraphicFramePr/>
              <a:graphic xmlns:a="http://schemas.openxmlformats.org/drawingml/2006/main">
                <a:graphicData uri="http://schemas.microsoft.com/office/word/2010/wordprocessingShape">
                  <wps:wsp>
                    <wps:cNvCnPr/>
                    <wps:spPr>
                      <a:xfrm flipH="1">
                        <a:off x="0" y="0"/>
                        <a:ext cx="6501384" cy="0"/>
                      </a:xfrm>
                      <a:prstGeom prst="line">
                        <a:avLst/>
                      </a:prstGeom>
                      <a:ln>
                        <a:solidFill>
                          <a:srgbClr val="054B56"/>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F6C01A" id="Straight Connector 2" o:spid="_x0000_s1026" style="position:absolute;flip:x;z-index:-251645952;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 from="0,738pt" to="511.9pt,7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" strokecolor="#054b56" strokeweight="2pt">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952EC9" w14:textId="77777777" w:rsidR="00EA7752" w:rsidRDefault="00EA7752" w:rsidP="00553B67">
      <w:pPr>
        <w:spacing w:line="240" w:lineRule="auto"/>
      </w:pPr>
      <w:r>
        <w:separator/>
      </w:r>
    </w:p>
  </w:footnote>
  <w:footnote w:type="continuationSeparator" w:id="0">
    <w:p w14:paraId="15D37E0B" w14:textId="77777777" w:rsidR="00EA7752" w:rsidRDefault="00EA7752" w:rsidP="00553B6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E3858" w14:textId="77777777" w:rsidR="00862FA7" w:rsidRDefault="00862FA7">
    <w:pPr>
      <w:pStyle w:val="Header"/>
    </w:pPr>
    <w:r>
      <w:rPr>
        <w:noProof/>
      </w:rPr>
      <w:drawing>
        <wp:anchor distT="0" distB="0" distL="114300" distR="114300" simplePos="0" relativeHeight="251659776" behindDoc="0" locked="1" layoutInCell="1" allowOverlap="1" wp14:anchorId="61B28CDA" wp14:editId="19D26BD4">
          <wp:simplePos x="0" y="0"/>
          <wp:positionH relativeFrom="page">
            <wp:posOffset>685800</wp:posOffset>
          </wp:positionH>
          <wp:positionV relativeFrom="page">
            <wp:posOffset>433705</wp:posOffset>
          </wp:positionV>
          <wp:extent cx="1809115" cy="246380"/>
          <wp:effectExtent l="0" t="0" r="635" b="1270"/>
          <wp:wrapTopAndBottom/>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_logo_rgb_red-2.png"/>
                  <pic:cNvPicPr/>
                </pic:nvPicPr>
                <pic:blipFill>
                  <a:blip r:embed="rId1">
                    <a:extLst>
                      <a:ext uri="{28A0092B-C50C-407E-A947-70E740481C1C}">
                        <a14:useLocalDpi xmlns:a14="http://schemas.microsoft.com/office/drawing/2010/main" val="0"/>
                      </a:ext>
                    </a:extLst>
                  </a:blip>
                  <a:stretch>
                    <a:fillRect/>
                  </a:stretch>
                </pic:blipFill>
                <pic:spPr>
                  <a:xfrm>
                    <a:off x="0" y="0"/>
                    <a:ext cx="1809115" cy="24638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E8A445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A4A9A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68C36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0FE12F6"/>
    <w:lvl w:ilvl="0">
      <w:start w:val="1"/>
      <w:numFmt w:val="lowerLetter"/>
      <w:pStyle w:val="ListNumber2"/>
      <w:lvlText w:val="%1."/>
      <w:lvlJc w:val="left"/>
      <w:pPr>
        <w:ind w:left="1080" w:hanging="360"/>
      </w:pPr>
      <w:rPr>
        <w:rFonts w:hint="default"/>
        <w:color w:val="auto"/>
      </w:rPr>
    </w:lvl>
  </w:abstractNum>
  <w:abstractNum w:abstractNumId="4" w15:restartNumberingAfterBreak="0">
    <w:nsid w:val="FFFFFF80"/>
    <w:multiLevelType w:val="singleLevel"/>
    <w:tmpl w:val="947034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E6E9DB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61AA2AC"/>
    <w:lvl w:ilvl="0">
      <w:start w:val="1"/>
      <w:numFmt w:val="bullet"/>
      <w:pStyle w:val="ListBullet3"/>
      <w:lvlText w:val=""/>
      <w:lvlJc w:val="left"/>
      <w:pPr>
        <w:ind w:left="1440" w:hanging="360"/>
      </w:pPr>
      <w:rPr>
        <w:rFonts w:ascii="Wingdings" w:hAnsi="Wingdings" w:hint="default"/>
        <w:color w:val="F4CE00"/>
      </w:rPr>
    </w:lvl>
  </w:abstractNum>
  <w:abstractNum w:abstractNumId="7" w15:restartNumberingAfterBreak="0">
    <w:nsid w:val="FFFFFF83"/>
    <w:multiLevelType w:val="singleLevel"/>
    <w:tmpl w:val="48961AE8"/>
    <w:lvl w:ilvl="0">
      <w:start w:val="1"/>
      <w:numFmt w:val="bullet"/>
      <w:pStyle w:val="ListBullet2"/>
      <w:lvlText w:val=""/>
      <w:lvlJc w:val="left"/>
      <w:pPr>
        <w:ind w:left="1080" w:hanging="360"/>
      </w:pPr>
      <w:rPr>
        <w:rFonts w:ascii="Wingdings" w:hAnsi="Wingdings" w:hint="default"/>
        <w:color w:val="92B7BC"/>
      </w:rPr>
    </w:lvl>
  </w:abstractNum>
  <w:abstractNum w:abstractNumId="8" w15:restartNumberingAfterBreak="0">
    <w:nsid w:val="FFFFFF88"/>
    <w:multiLevelType w:val="singleLevel"/>
    <w:tmpl w:val="735890C0"/>
    <w:lvl w:ilvl="0">
      <w:start w:val="1"/>
      <w:numFmt w:val="decimal"/>
      <w:pStyle w:val="ListNumber"/>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9" w15:restartNumberingAfterBreak="0">
    <w:nsid w:val="FFFFFF89"/>
    <w:multiLevelType w:val="singleLevel"/>
    <w:tmpl w:val="EC004E48"/>
    <w:lvl w:ilvl="0">
      <w:start w:val="1"/>
      <w:numFmt w:val="bullet"/>
      <w:pStyle w:val="ListBullet"/>
      <w:lvlText w:val=""/>
      <w:lvlJc w:val="left"/>
      <w:pPr>
        <w:ind w:left="720" w:hanging="360"/>
      </w:pPr>
      <w:rPr>
        <w:rFonts w:ascii="Wingdings" w:hAnsi="Wingdings" w:hint="default"/>
        <w:color w:val="007299"/>
      </w:rPr>
    </w:lvl>
  </w:abstractNum>
  <w:abstractNum w:abstractNumId="10" w15:restartNumberingAfterBreak="0">
    <w:nsid w:val="2F5B662E"/>
    <w:multiLevelType w:val="hybridMultilevel"/>
    <w:tmpl w:val="5B5EBD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54E2C50"/>
    <w:multiLevelType w:val="hybridMultilevel"/>
    <w:tmpl w:val="8B221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80660C"/>
    <w:multiLevelType w:val="hybridMultilevel"/>
    <w:tmpl w:val="4C04AE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272729"/>
    <w:multiLevelType w:val="hybridMultilevel"/>
    <w:tmpl w:val="0374E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DF1141"/>
    <w:multiLevelType w:val="hybridMultilevel"/>
    <w:tmpl w:val="197C1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30301B"/>
    <w:multiLevelType w:val="hybridMultilevel"/>
    <w:tmpl w:val="B2063502"/>
    <w:lvl w:ilvl="0" w:tplc="09C07C6C">
      <w:start w:val="767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421EBB"/>
    <w:multiLevelType w:val="hybridMultilevel"/>
    <w:tmpl w:val="2FF406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8"/>
    <w:lvlOverride w:ilvl="0">
      <w:startOverride w:val="1"/>
    </w:lvlOverride>
  </w:num>
  <w:num w:numId="14">
    <w:abstractNumId w:val="15"/>
  </w:num>
  <w:num w:numId="15">
    <w:abstractNumId w:val="12"/>
  </w:num>
  <w:num w:numId="16">
    <w:abstractNumId w:val="11"/>
  </w:num>
  <w:num w:numId="17">
    <w:abstractNumId w:val="1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1D2"/>
    <w:rsid w:val="000060CC"/>
    <w:rsid w:val="0001596F"/>
    <w:rsid w:val="00034072"/>
    <w:rsid w:val="00037EE9"/>
    <w:rsid w:val="00046CC9"/>
    <w:rsid w:val="00070D20"/>
    <w:rsid w:val="000825FF"/>
    <w:rsid w:val="000831D2"/>
    <w:rsid w:val="000906F6"/>
    <w:rsid w:val="000B058D"/>
    <w:rsid w:val="000B1919"/>
    <w:rsid w:val="000B7475"/>
    <w:rsid w:val="000C54BA"/>
    <w:rsid w:val="000E455F"/>
    <w:rsid w:val="00100F20"/>
    <w:rsid w:val="00104153"/>
    <w:rsid w:val="00104C5E"/>
    <w:rsid w:val="00105AC8"/>
    <w:rsid w:val="00105ED8"/>
    <w:rsid w:val="001066DD"/>
    <w:rsid w:val="001167B9"/>
    <w:rsid w:val="00121CC7"/>
    <w:rsid w:val="0012364F"/>
    <w:rsid w:val="00130239"/>
    <w:rsid w:val="001444C9"/>
    <w:rsid w:val="0015231C"/>
    <w:rsid w:val="00163D47"/>
    <w:rsid w:val="00165AC7"/>
    <w:rsid w:val="0017437C"/>
    <w:rsid w:val="00187418"/>
    <w:rsid w:val="0019416C"/>
    <w:rsid w:val="001A0F5B"/>
    <w:rsid w:val="001A5325"/>
    <w:rsid w:val="001D000F"/>
    <w:rsid w:val="001D2FFA"/>
    <w:rsid w:val="001D4B4E"/>
    <w:rsid w:val="001E2A35"/>
    <w:rsid w:val="001E2BC6"/>
    <w:rsid w:val="002344FD"/>
    <w:rsid w:val="00235595"/>
    <w:rsid w:val="00235E98"/>
    <w:rsid w:val="002479D3"/>
    <w:rsid w:val="00247DC7"/>
    <w:rsid w:val="0029542C"/>
    <w:rsid w:val="00295479"/>
    <w:rsid w:val="002A40F9"/>
    <w:rsid w:val="002B5CC8"/>
    <w:rsid w:val="002D7600"/>
    <w:rsid w:val="002F14F5"/>
    <w:rsid w:val="00301EDF"/>
    <w:rsid w:val="00317CCD"/>
    <w:rsid w:val="00321252"/>
    <w:rsid w:val="00324814"/>
    <w:rsid w:val="003275B4"/>
    <w:rsid w:val="003352E0"/>
    <w:rsid w:val="00350996"/>
    <w:rsid w:val="00353AE5"/>
    <w:rsid w:val="00355E43"/>
    <w:rsid w:val="00363894"/>
    <w:rsid w:val="00363F12"/>
    <w:rsid w:val="003678A1"/>
    <w:rsid w:val="00367EAF"/>
    <w:rsid w:val="00376746"/>
    <w:rsid w:val="003C1436"/>
    <w:rsid w:val="003C3069"/>
    <w:rsid w:val="003D3585"/>
    <w:rsid w:val="003D4F0F"/>
    <w:rsid w:val="003E4405"/>
    <w:rsid w:val="004000C7"/>
    <w:rsid w:val="004173C1"/>
    <w:rsid w:val="00420843"/>
    <w:rsid w:val="0043280D"/>
    <w:rsid w:val="0044060B"/>
    <w:rsid w:val="00466B55"/>
    <w:rsid w:val="004678F5"/>
    <w:rsid w:val="004774B2"/>
    <w:rsid w:val="0048269D"/>
    <w:rsid w:val="004849BE"/>
    <w:rsid w:val="004A0980"/>
    <w:rsid w:val="004A397A"/>
    <w:rsid w:val="004A4F06"/>
    <w:rsid w:val="004B4516"/>
    <w:rsid w:val="004D32DF"/>
    <w:rsid w:val="004D7318"/>
    <w:rsid w:val="004E6041"/>
    <w:rsid w:val="004F1D13"/>
    <w:rsid w:val="0052182B"/>
    <w:rsid w:val="0053066E"/>
    <w:rsid w:val="005368E6"/>
    <w:rsid w:val="00537B19"/>
    <w:rsid w:val="00537EFA"/>
    <w:rsid w:val="005414AD"/>
    <w:rsid w:val="00553B67"/>
    <w:rsid w:val="00555A6C"/>
    <w:rsid w:val="00556241"/>
    <w:rsid w:val="005640A4"/>
    <w:rsid w:val="00580594"/>
    <w:rsid w:val="005825EB"/>
    <w:rsid w:val="00583ACF"/>
    <w:rsid w:val="005862E0"/>
    <w:rsid w:val="00586632"/>
    <w:rsid w:val="00597DAC"/>
    <w:rsid w:val="005A1BCE"/>
    <w:rsid w:val="005B3635"/>
    <w:rsid w:val="005C4028"/>
    <w:rsid w:val="005F300F"/>
    <w:rsid w:val="00603DE5"/>
    <w:rsid w:val="006210F3"/>
    <w:rsid w:val="0062359F"/>
    <w:rsid w:val="00634177"/>
    <w:rsid w:val="00641472"/>
    <w:rsid w:val="00664413"/>
    <w:rsid w:val="00671D63"/>
    <w:rsid w:val="006743FB"/>
    <w:rsid w:val="006836F8"/>
    <w:rsid w:val="006900AA"/>
    <w:rsid w:val="0069617E"/>
    <w:rsid w:val="00696AAA"/>
    <w:rsid w:val="006B0C33"/>
    <w:rsid w:val="006C51B5"/>
    <w:rsid w:val="006D0331"/>
    <w:rsid w:val="006F0DD0"/>
    <w:rsid w:val="006F2330"/>
    <w:rsid w:val="006F6229"/>
    <w:rsid w:val="007129F8"/>
    <w:rsid w:val="00712AD6"/>
    <w:rsid w:val="00722C06"/>
    <w:rsid w:val="00723B96"/>
    <w:rsid w:val="00736A92"/>
    <w:rsid w:val="007400DE"/>
    <w:rsid w:val="00740DE0"/>
    <w:rsid w:val="00750DC5"/>
    <w:rsid w:val="0076500A"/>
    <w:rsid w:val="007764F4"/>
    <w:rsid w:val="00777A54"/>
    <w:rsid w:val="00782EE8"/>
    <w:rsid w:val="00795F03"/>
    <w:rsid w:val="00797612"/>
    <w:rsid w:val="007A4EB5"/>
    <w:rsid w:val="007A6E9E"/>
    <w:rsid w:val="007C3ED9"/>
    <w:rsid w:val="007D0301"/>
    <w:rsid w:val="007D0EA0"/>
    <w:rsid w:val="007D5456"/>
    <w:rsid w:val="007D5928"/>
    <w:rsid w:val="007D7B68"/>
    <w:rsid w:val="008149BE"/>
    <w:rsid w:val="008420BE"/>
    <w:rsid w:val="0084448C"/>
    <w:rsid w:val="00851507"/>
    <w:rsid w:val="008579A8"/>
    <w:rsid w:val="00862FA7"/>
    <w:rsid w:val="008936B5"/>
    <w:rsid w:val="00897D68"/>
    <w:rsid w:val="008A427D"/>
    <w:rsid w:val="008A4FEC"/>
    <w:rsid w:val="008B266C"/>
    <w:rsid w:val="008C38D5"/>
    <w:rsid w:val="008C3B9E"/>
    <w:rsid w:val="008C7B4B"/>
    <w:rsid w:val="008F145D"/>
    <w:rsid w:val="008F5F95"/>
    <w:rsid w:val="00917184"/>
    <w:rsid w:val="00917294"/>
    <w:rsid w:val="009345A0"/>
    <w:rsid w:val="00962513"/>
    <w:rsid w:val="00965B6E"/>
    <w:rsid w:val="009710E4"/>
    <w:rsid w:val="00976CEF"/>
    <w:rsid w:val="00980DD3"/>
    <w:rsid w:val="0099107B"/>
    <w:rsid w:val="00992FDD"/>
    <w:rsid w:val="0099368C"/>
    <w:rsid w:val="009A2E9F"/>
    <w:rsid w:val="009A5314"/>
    <w:rsid w:val="009A70D1"/>
    <w:rsid w:val="009B2EBE"/>
    <w:rsid w:val="009C4030"/>
    <w:rsid w:val="009D1D13"/>
    <w:rsid w:val="009D5715"/>
    <w:rsid w:val="009D6531"/>
    <w:rsid w:val="009D7588"/>
    <w:rsid w:val="009F6C8A"/>
    <w:rsid w:val="00A02C36"/>
    <w:rsid w:val="00A12732"/>
    <w:rsid w:val="00A37DD1"/>
    <w:rsid w:val="00A44637"/>
    <w:rsid w:val="00A762F1"/>
    <w:rsid w:val="00A777F4"/>
    <w:rsid w:val="00A85A0B"/>
    <w:rsid w:val="00A960DE"/>
    <w:rsid w:val="00A978D5"/>
    <w:rsid w:val="00AA0376"/>
    <w:rsid w:val="00AA77BC"/>
    <w:rsid w:val="00AA7E0B"/>
    <w:rsid w:val="00AB3BDB"/>
    <w:rsid w:val="00AB40ED"/>
    <w:rsid w:val="00AD2D44"/>
    <w:rsid w:val="00AE31B6"/>
    <w:rsid w:val="00AE48FC"/>
    <w:rsid w:val="00AF1AC7"/>
    <w:rsid w:val="00B1634D"/>
    <w:rsid w:val="00B16682"/>
    <w:rsid w:val="00B17269"/>
    <w:rsid w:val="00B204EB"/>
    <w:rsid w:val="00B2680E"/>
    <w:rsid w:val="00B26C87"/>
    <w:rsid w:val="00B3225A"/>
    <w:rsid w:val="00B3386E"/>
    <w:rsid w:val="00B62022"/>
    <w:rsid w:val="00B723D0"/>
    <w:rsid w:val="00B74172"/>
    <w:rsid w:val="00B803DD"/>
    <w:rsid w:val="00B83948"/>
    <w:rsid w:val="00BC4D67"/>
    <w:rsid w:val="00BD7BE6"/>
    <w:rsid w:val="00BE0D29"/>
    <w:rsid w:val="00BE22D5"/>
    <w:rsid w:val="00BF78FB"/>
    <w:rsid w:val="00C037A6"/>
    <w:rsid w:val="00C06BEC"/>
    <w:rsid w:val="00C117EE"/>
    <w:rsid w:val="00C13E70"/>
    <w:rsid w:val="00C24D14"/>
    <w:rsid w:val="00C332D9"/>
    <w:rsid w:val="00C5030E"/>
    <w:rsid w:val="00C5255D"/>
    <w:rsid w:val="00C536FA"/>
    <w:rsid w:val="00C772FB"/>
    <w:rsid w:val="00C808D8"/>
    <w:rsid w:val="00C9408E"/>
    <w:rsid w:val="00C97DB5"/>
    <w:rsid w:val="00CA1582"/>
    <w:rsid w:val="00CA1D94"/>
    <w:rsid w:val="00CA5AB3"/>
    <w:rsid w:val="00CA72FC"/>
    <w:rsid w:val="00CB09B6"/>
    <w:rsid w:val="00CB15AA"/>
    <w:rsid w:val="00CB6D37"/>
    <w:rsid w:val="00CE04C5"/>
    <w:rsid w:val="00CE191B"/>
    <w:rsid w:val="00D00D7C"/>
    <w:rsid w:val="00D014A6"/>
    <w:rsid w:val="00D03346"/>
    <w:rsid w:val="00D26AF8"/>
    <w:rsid w:val="00D502B7"/>
    <w:rsid w:val="00D544B9"/>
    <w:rsid w:val="00D670B2"/>
    <w:rsid w:val="00D87C98"/>
    <w:rsid w:val="00D90AB9"/>
    <w:rsid w:val="00D97CC4"/>
    <w:rsid w:val="00DA69FC"/>
    <w:rsid w:val="00DA70AA"/>
    <w:rsid w:val="00DB7BB7"/>
    <w:rsid w:val="00E0375A"/>
    <w:rsid w:val="00E070BB"/>
    <w:rsid w:val="00E1345A"/>
    <w:rsid w:val="00E15D40"/>
    <w:rsid w:val="00E3178D"/>
    <w:rsid w:val="00E548F6"/>
    <w:rsid w:val="00E60AEE"/>
    <w:rsid w:val="00E61C3D"/>
    <w:rsid w:val="00E81769"/>
    <w:rsid w:val="00E8224A"/>
    <w:rsid w:val="00E84054"/>
    <w:rsid w:val="00E96CA6"/>
    <w:rsid w:val="00EA0EEA"/>
    <w:rsid w:val="00EA2F7D"/>
    <w:rsid w:val="00EA42B1"/>
    <w:rsid w:val="00EA7752"/>
    <w:rsid w:val="00EF0023"/>
    <w:rsid w:val="00EF3A56"/>
    <w:rsid w:val="00EF41D5"/>
    <w:rsid w:val="00F079C7"/>
    <w:rsid w:val="00F16D00"/>
    <w:rsid w:val="00F2069F"/>
    <w:rsid w:val="00F2170E"/>
    <w:rsid w:val="00F324C4"/>
    <w:rsid w:val="00F44B2E"/>
    <w:rsid w:val="00F45561"/>
    <w:rsid w:val="00F85FF3"/>
    <w:rsid w:val="00F86C35"/>
    <w:rsid w:val="00FB1037"/>
    <w:rsid w:val="00FB29D6"/>
    <w:rsid w:val="00FB3C20"/>
    <w:rsid w:val="00FD55C7"/>
    <w:rsid w:val="00FE0D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0BA5D4D"/>
  <w15:docId w15:val="{BE09D6E7-C5EE-4EB0-86FB-6A4CC18AC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C. Normal"/>
    <w:qFormat/>
    <w:rsid w:val="000060CC"/>
    <w:pPr>
      <w:spacing w:after="100"/>
    </w:pPr>
    <w:rPr>
      <w:rFonts w:ascii="Arial" w:hAnsi="Arial"/>
      <w:sz w:val="18"/>
    </w:rPr>
  </w:style>
  <w:style w:type="paragraph" w:styleId="Heading1">
    <w:name w:val="heading 1"/>
    <w:aliases w:val="D. Heading 1"/>
    <w:basedOn w:val="Normal"/>
    <w:next w:val="Normal"/>
    <w:link w:val="Heading1Char"/>
    <w:uiPriority w:val="9"/>
    <w:qFormat/>
    <w:rsid w:val="001167B9"/>
    <w:pPr>
      <w:keepNext/>
      <w:keepLines/>
      <w:spacing w:before="200" w:after="60"/>
      <w:outlineLvl w:val="0"/>
    </w:pPr>
    <w:rPr>
      <w:rFonts w:eastAsiaTheme="majorEastAsia" w:cstheme="majorBidi"/>
      <w:b/>
      <w:bCs/>
      <w:color w:val="007299" w:themeColor="accent2"/>
      <w:sz w:val="24"/>
      <w:szCs w:val="28"/>
    </w:rPr>
  </w:style>
  <w:style w:type="paragraph" w:styleId="Heading2">
    <w:name w:val="heading 2"/>
    <w:aliases w:val="D. Heading 2"/>
    <w:basedOn w:val="Normal"/>
    <w:next w:val="Normal"/>
    <w:link w:val="Heading2Char"/>
    <w:uiPriority w:val="9"/>
    <w:unhideWhenUsed/>
    <w:qFormat/>
    <w:rsid w:val="001167B9"/>
    <w:pPr>
      <w:keepNext/>
      <w:keepLines/>
      <w:spacing w:before="200" w:after="60"/>
      <w:outlineLvl w:val="1"/>
    </w:pPr>
    <w:rPr>
      <w:rFonts w:eastAsiaTheme="majorEastAsia" w:cstheme="majorBidi"/>
      <w:b/>
      <w:bCs/>
      <w:caps/>
      <w:color w:val="007299" w:themeColor="accent2"/>
      <w:sz w:val="20"/>
      <w:szCs w:val="26"/>
    </w:rPr>
  </w:style>
  <w:style w:type="paragraph" w:styleId="Heading3">
    <w:name w:val="heading 3"/>
    <w:aliases w:val="D. Heading 3"/>
    <w:basedOn w:val="Normal"/>
    <w:next w:val="Normal"/>
    <w:link w:val="Heading3Char"/>
    <w:uiPriority w:val="9"/>
    <w:unhideWhenUsed/>
    <w:qFormat/>
    <w:rsid w:val="001167B9"/>
    <w:pPr>
      <w:keepNext/>
      <w:keepLines/>
      <w:spacing w:before="200" w:after="60"/>
      <w:outlineLvl w:val="2"/>
    </w:pPr>
    <w:rPr>
      <w:rFonts w:eastAsiaTheme="majorEastAsia" w:cstheme="majorBidi"/>
      <w:b/>
      <w:bCs/>
      <w:caps/>
      <w:color w:val="000000" w:themeColor="text1"/>
      <w:sz w:val="20"/>
    </w:rPr>
  </w:style>
  <w:style w:type="paragraph" w:styleId="Heading4">
    <w:name w:val="heading 4"/>
    <w:aliases w:val="D. Heading 4"/>
    <w:basedOn w:val="Normal"/>
    <w:next w:val="Normal"/>
    <w:link w:val="Heading4Char"/>
    <w:uiPriority w:val="9"/>
    <w:unhideWhenUsed/>
    <w:rsid w:val="00295479"/>
    <w:pPr>
      <w:keepNext/>
      <w:keepLines/>
      <w:spacing w:before="200"/>
      <w:outlineLvl w:val="3"/>
    </w:pPr>
    <w:rPr>
      <w:rFonts w:eastAsiaTheme="majorEastAsia" w:cstheme="majorBidi"/>
      <w:b/>
      <w:bCs/>
      <w:iCs/>
      <w:color w:val="000000" w:themeColor="text1"/>
      <w:sz w:val="20"/>
    </w:rPr>
  </w:style>
  <w:style w:type="paragraph" w:styleId="Heading5">
    <w:name w:val="heading 5"/>
    <w:aliases w:val="D. Heading 5"/>
    <w:basedOn w:val="Normal"/>
    <w:next w:val="Normal"/>
    <w:link w:val="Heading5Char"/>
    <w:uiPriority w:val="9"/>
    <w:unhideWhenUsed/>
    <w:rsid w:val="00295479"/>
    <w:pPr>
      <w:keepNext/>
      <w:keepLines/>
      <w:spacing w:before="200"/>
      <w:outlineLvl w:val="4"/>
    </w:pPr>
    <w:rPr>
      <w:rFonts w:eastAsiaTheme="majorEastAsia" w:cstheme="majorBidi"/>
      <w:b/>
      <w: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3B67"/>
    <w:pPr>
      <w:tabs>
        <w:tab w:val="center" w:pos="4680"/>
        <w:tab w:val="right" w:pos="9360"/>
      </w:tabs>
      <w:spacing w:line="240" w:lineRule="auto"/>
    </w:pPr>
  </w:style>
  <w:style w:type="character" w:customStyle="1" w:styleId="HeaderChar">
    <w:name w:val="Header Char"/>
    <w:basedOn w:val="DefaultParagraphFont"/>
    <w:link w:val="Header"/>
    <w:uiPriority w:val="99"/>
    <w:rsid w:val="00553B67"/>
  </w:style>
  <w:style w:type="paragraph" w:styleId="Footer">
    <w:name w:val="footer"/>
    <w:aliases w:val="p.1 Footer"/>
    <w:basedOn w:val="Normal"/>
    <w:link w:val="FooterChar"/>
    <w:uiPriority w:val="99"/>
    <w:unhideWhenUsed/>
    <w:rsid w:val="00992FDD"/>
    <w:pPr>
      <w:tabs>
        <w:tab w:val="center" w:pos="4680"/>
        <w:tab w:val="right" w:pos="9360"/>
      </w:tabs>
      <w:spacing w:line="240" w:lineRule="auto"/>
    </w:pPr>
    <w:rPr>
      <w:sz w:val="12"/>
    </w:rPr>
  </w:style>
  <w:style w:type="character" w:customStyle="1" w:styleId="FooterChar">
    <w:name w:val="Footer Char"/>
    <w:aliases w:val="p.1 Footer Char"/>
    <w:basedOn w:val="DefaultParagraphFont"/>
    <w:link w:val="Footer"/>
    <w:uiPriority w:val="99"/>
    <w:rsid w:val="00992FDD"/>
    <w:rPr>
      <w:rFonts w:ascii="Arial" w:hAnsi="Arial"/>
      <w:sz w:val="12"/>
    </w:rPr>
  </w:style>
  <w:style w:type="paragraph" w:styleId="BalloonText">
    <w:name w:val="Balloon Text"/>
    <w:basedOn w:val="Normal"/>
    <w:link w:val="BalloonTextChar"/>
    <w:uiPriority w:val="99"/>
    <w:semiHidden/>
    <w:unhideWhenUsed/>
    <w:rsid w:val="00553B6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B67"/>
    <w:rPr>
      <w:rFonts w:ascii="Tahoma" w:hAnsi="Tahoma" w:cs="Tahoma"/>
      <w:sz w:val="16"/>
      <w:szCs w:val="16"/>
    </w:rPr>
  </w:style>
  <w:style w:type="character" w:customStyle="1" w:styleId="Heading1Char">
    <w:name w:val="Heading 1 Char"/>
    <w:aliases w:val="D. Heading 1 Char"/>
    <w:basedOn w:val="DefaultParagraphFont"/>
    <w:link w:val="Heading1"/>
    <w:uiPriority w:val="9"/>
    <w:rsid w:val="001167B9"/>
    <w:rPr>
      <w:rFonts w:ascii="Arial" w:eastAsiaTheme="majorEastAsia" w:hAnsi="Arial" w:cstheme="majorBidi"/>
      <w:b/>
      <w:bCs/>
      <w:color w:val="007299" w:themeColor="accent2"/>
      <w:sz w:val="24"/>
      <w:szCs w:val="28"/>
    </w:rPr>
  </w:style>
  <w:style w:type="paragraph" w:styleId="Title">
    <w:name w:val="Title"/>
    <w:aliases w:val="A. Title"/>
    <w:basedOn w:val="Normal"/>
    <w:next w:val="Normal"/>
    <w:link w:val="TitleChar"/>
    <w:uiPriority w:val="10"/>
    <w:qFormat/>
    <w:rsid w:val="00A777F4"/>
    <w:pPr>
      <w:spacing w:after="200"/>
      <w:contextualSpacing/>
    </w:pPr>
    <w:rPr>
      <w:rFonts w:eastAsiaTheme="majorEastAsia" w:cstheme="majorBidi"/>
      <w:b/>
      <w:color w:val="054B56" w:themeColor="text2"/>
      <w:spacing w:val="5"/>
      <w:kern w:val="28"/>
      <w:sz w:val="36"/>
      <w:szCs w:val="52"/>
    </w:rPr>
  </w:style>
  <w:style w:type="character" w:customStyle="1" w:styleId="TitleChar">
    <w:name w:val="Title Char"/>
    <w:aliases w:val="A. Title Char"/>
    <w:basedOn w:val="DefaultParagraphFont"/>
    <w:link w:val="Title"/>
    <w:uiPriority w:val="10"/>
    <w:rsid w:val="00A777F4"/>
    <w:rPr>
      <w:rFonts w:ascii="Arial" w:eastAsiaTheme="majorEastAsia" w:hAnsi="Arial" w:cstheme="majorBidi"/>
      <w:b/>
      <w:color w:val="054B56" w:themeColor="text2"/>
      <w:spacing w:val="5"/>
      <w:kern w:val="28"/>
      <w:sz w:val="36"/>
      <w:szCs w:val="52"/>
    </w:rPr>
  </w:style>
  <w:style w:type="paragraph" w:styleId="Subtitle">
    <w:name w:val="Subtitle"/>
    <w:basedOn w:val="Normal"/>
    <w:next w:val="Normal"/>
    <w:link w:val="SubtitleChar"/>
    <w:uiPriority w:val="11"/>
    <w:rsid w:val="00553B67"/>
    <w:pPr>
      <w:numPr>
        <w:ilvl w:val="1"/>
      </w:numPr>
      <w:spacing w:after="360"/>
    </w:pPr>
    <w:rPr>
      <w:rFonts w:eastAsiaTheme="majorEastAsia" w:cstheme="majorBidi"/>
      <w:iCs/>
      <w:spacing w:val="15"/>
      <w:sz w:val="32"/>
      <w:szCs w:val="24"/>
    </w:rPr>
  </w:style>
  <w:style w:type="character" w:customStyle="1" w:styleId="SubtitleChar">
    <w:name w:val="Subtitle Char"/>
    <w:basedOn w:val="DefaultParagraphFont"/>
    <w:link w:val="Subtitle"/>
    <w:uiPriority w:val="11"/>
    <w:rsid w:val="00553B67"/>
    <w:rPr>
      <w:rFonts w:ascii="Arial" w:eastAsiaTheme="majorEastAsia" w:hAnsi="Arial" w:cstheme="majorBidi"/>
      <w:iCs/>
      <w:spacing w:val="15"/>
      <w:sz w:val="32"/>
      <w:szCs w:val="24"/>
    </w:rPr>
  </w:style>
  <w:style w:type="paragraph" w:customStyle="1" w:styleId="ACoverDate">
    <w:name w:val="A. Cover: Date"/>
    <w:basedOn w:val="Normal"/>
    <w:link w:val="ACoverDateChar"/>
    <w:rsid w:val="00C772FB"/>
    <w:pPr>
      <w:spacing w:after="200"/>
      <w:contextualSpacing/>
    </w:pPr>
    <w:rPr>
      <w:rFonts w:cs="Arial"/>
      <w:sz w:val="22"/>
      <w:szCs w:val="20"/>
    </w:rPr>
  </w:style>
  <w:style w:type="paragraph" w:customStyle="1" w:styleId="BTableofContents">
    <w:name w:val="B. Table of Contents"/>
    <w:basedOn w:val="Normal"/>
    <w:link w:val="BTableofContentsChar"/>
    <w:rsid w:val="00A85A0B"/>
    <w:rPr>
      <w:rFonts w:cs="Arial"/>
      <w:b/>
      <w:color w:val="054B56"/>
      <w:sz w:val="36"/>
      <w:szCs w:val="36"/>
    </w:rPr>
  </w:style>
  <w:style w:type="character" w:customStyle="1" w:styleId="ACoverDateChar">
    <w:name w:val="A. Cover: Date Char"/>
    <w:basedOn w:val="DefaultParagraphFont"/>
    <w:link w:val="ACoverDate"/>
    <w:rsid w:val="00C772FB"/>
    <w:rPr>
      <w:rFonts w:ascii="Arial" w:hAnsi="Arial" w:cs="Arial"/>
      <w:szCs w:val="20"/>
    </w:rPr>
  </w:style>
  <w:style w:type="paragraph" w:customStyle="1" w:styleId="p2Footer">
    <w:name w:val="p.2 Footer"/>
    <w:basedOn w:val="Footer"/>
    <w:link w:val="p2FooterChar"/>
    <w:rsid w:val="00A12732"/>
    <w:rPr>
      <w:i/>
      <w:sz w:val="14"/>
      <w:szCs w:val="14"/>
    </w:rPr>
  </w:style>
  <w:style w:type="character" w:customStyle="1" w:styleId="BTableofContentsChar">
    <w:name w:val="B. Table of Contents Char"/>
    <w:basedOn w:val="DefaultParagraphFont"/>
    <w:link w:val="BTableofContents"/>
    <w:rsid w:val="00A85A0B"/>
    <w:rPr>
      <w:rFonts w:ascii="Arial" w:hAnsi="Arial" w:cs="Arial"/>
      <w:b/>
      <w:color w:val="054B56"/>
      <w:sz w:val="36"/>
      <w:szCs w:val="36"/>
    </w:rPr>
  </w:style>
  <w:style w:type="character" w:customStyle="1" w:styleId="Heading2Char">
    <w:name w:val="Heading 2 Char"/>
    <w:aliases w:val="D. Heading 2 Char"/>
    <w:basedOn w:val="DefaultParagraphFont"/>
    <w:link w:val="Heading2"/>
    <w:uiPriority w:val="9"/>
    <w:rsid w:val="001167B9"/>
    <w:rPr>
      <w:rFonts w:ascii="Arial" w:eastAsiaTheme="majorEastAsia" w:hAnsi="Arial" w:cstheme="majorBidi"/>
      <w:b/>
      <w:bCs/>
      <w:caps/>
      <w:color w:val="007299" w:themeColor="accent2"/>
      <w:sz w:val="20"/>
      <w:szCs w:val="26"/>
    </w:rPr>
  </w:style>
  <w:style w:type="character" w:customStyle="1" w:styleId="p2FooterChar">
    <w:name w:val="p.2 Footer Char"/>
    <w:basedOn w:val="FooterChar"/>
    <w:link w:val="p2Footer"/>
    <w:rsid w:val="00A12732"/>
    <w:rPr>
      <w:rFonts w:ascii="Arial" w:hAnsi="Arial"/>
      <w:i/>
      <w:sz w:val="14"/>
      <w:szCs w:val="14"/>
    </w:rPr>
  </w:style>
  <w:style w:type="paragraph" w:styleId="ListParagraph">
    <w:name w:val="List Paragraph"/>
    <w:basedOn w:val="Normal"/>
    <w:uiPriority w:val="34"/>
    <w:rsid w:val="004F1D13"/>
    <w:pPr>
      <w:ind w:left="720"/>
      <w:contextualSpacing/>
    </w:pPr>
  </w:style>
  <w:style w:type="paragraph" w:styleId="ListBullet">
    <w:name w:val="List Bullet"/>
    <w:aliases w:val="C. List Bullet"/>
    <w:basedOn w:val="Normal"/>
    <w:uiPriority w:val="99"/>
    <w:unhideWhenUsed/>
    <w:qFormat/>
    <w:rsid w:val="001167B9"/>
    <w:pPr>
      <w:numPr>
        <w:numId w:val="3"/>
      </w:numPr>
      <w:tabs>
        <w:tab w:val="left" w:pos="576"/>
      </w:tabs>
      <w:spacing w:after="0"/>
      <w:ind w:left="576" w:hanging="216"/>
      <w:contextualSpacing/>
    </w:pPr>
  </w:style>
  <w:style w:type="paragraph" w:styleId="ListBullet2">
    <w:name w:val="List Bullet 2"/>
    <w:aliases w:val="C. List Bullet 2"/>
    <w:basedOn w:val="Normal"/>
    <w:uiPriority w:val="99"/>
    <w:unhideWhenUsed/>
    <w:qFormat/>
    <w:rsid w:val="001167B9"/>
    <w:pPr>
      <w:numPr>
        <w:numId w:val="4"/>
      </w:numPr>
      <w:tabs>
        <w:tab w:val="left" w:pos="936"/>
      </w:tabs>
      <w:spacing w:after="0"/>
      <w:ind w:left="936" w:hanging="216"/>
      <w:contextualSpacing/>
    </w:pPr>
  </w:style>
  <w:style w:type="character" w:customStyle="1" w:styleId="Heading3Char">
    <w:name w:val="Heading 3 Char"/>
    <w:aliases w:val="D. Heading 3 Char"/>
    <w:basedOn w:val="DefaultParagraphFont"/>
    <w:link w:val="Heading3"/>
    <w:uiPriority w:val="9"/>
    <w:rsid w:val="001167B9"/>
    <w:rPr>
      <w:rFonts w:ascii="Arial" w:eastAsiaTheme="majorEastAsia" w:hAnsi="Arial" w:cstheme="majorBidi"/>
      <w:b/>
      <w:bCs/>
      <w:caps/>
      <w:color w:val="000000" w:themeColor="text1"/>
      <w:sz w:val="20"/>
    </w:rPr>
  </w:style>
  <w:style w:type="character" w:customStyle="1" w:styleId="Heading4Char">
    <w:name w:val="Heading 4 Char"/>
    <w:aliases w:val="D. Heading 4 Char"/>
    <w:basedOn w:val="DefaultParagraphFont"/>
    <w:link w:val="Heading4"/>
    <w:uiPriority w:val="9"/>
    <w:rsid w:val="00295479"/>
    <w:rPr>
      <w:rFonts w:ascii="Arial" w:eastAsiaTheme="majorEastAsia" w:hAnsi="Arial" w:cstheme="majorBidi"/>
      <w:b/>
      <w:bCs/>
      <w:iCs/>
      <w:color w:val="000000" w:themeColor="text1"/>
      <w:sz w:val="20"/>
    </w:rPr>
  </w:style>
  <w:style w:type="paragraph" w:styleId="ListNumber">
    <w:name w:val="List Number"/>
    <w:aliases w:val="C. List Number"/>
    <w:basedOn w:val="Normal"/>
    <w:uiPriority w:val="99"/>
    <w:unhideWhenUsed/>
    <w:qFormat/>
    <w:rsid w:val="001167B9"/>
    <w:pPr>
      <w:numPr>
        <w:numId w:val="8"/>
      </w:numPr>
      <w:spacing w:after="0"/>
      <w:ind w:left="576" w:hanging="216"/>
      <w:contextualSpacing/>
    </w:pPr>
    <w:rPr>
      <w:lang w:val="en"/>
    </w:rPr>
  </w:style>
  <w:style w:type="paragraph" w:styleId="ListNumber2">
    <w:name w:val="List Number 2"/>
    <w:aliases w:val="C. List Number 2"/>
    <w:basedOn w:val="Normal"/>
    <w:uiPriority w:val="99"/>
    <w:unhideWhenUsed/>
    <w:qFormat/>
    <w:rsid w:val="001167B9"/>
    <w:pPr>
      <w:numPr>
        <w:numId w:val="9"/>
      </w:numPr>
      <w:tabs>
        <w:tab w:val="left" w:pos="936"/>
      </w:tabs>
      <w:spacing w:after="0"/>
      <w:ind w:left="936" w:hanging="216"/>
      <w:contextualSpacing/>
    </w:pPr>
  </w:style>
  <w:style w:type="character" w:customStyle="1" w:styleId="Heading5Char">
    <w:name w:val="Heading 5 Char"/>
    <w:aliases w:val="D. Heading 5 Char"/>
    <w:basedOn w:val="DefaultParagraphFont"/>
    <w:link w:val="Heading5"/>
    <w:uiPriority w:val="9"/>
    <w:rsid w:val="00295479"/>
    <w:rPr>
      <w:rFonts w:ascii="Arial" w:eastAsiaTheme="majorEastAsia" w:hAnsi="Arial" w:cstheme="majorBidi"/>
      <w:b/>
      <w:i/>
      <w:color w:val="000000" w:themeColor="text1"/>
      <w:sz w:val="18"/>
    </w:rPr>
  </w:style>
  <w:style w:type="paragraph" w:styleId="TOCHeading">
    <w:name w:val="TOC Heading"/>
    <w:basedOn w:val="Heading1"/>
    <w:next w:val="Normal"/>
    <w:uiPriority w:val="39"/>
    <w:semiHidden/>
    <w:unhideWhenUsed/>
    <w:qFormat/>
    <w:rsid w:val="001A5325"/>
    <w:pPr>
      <w:spacing w:before="480"/>
      <w:outlineLvl w:val="9"/>
    </w:pPr>
    <w:rPr>
      <w:rFonts w:asciiTheme="majorHAnsi" w:hAnsiTheme="majorHAnsi"/>
      <w:color w:val="033740" w:themeColor="accent1" w:themeShade="BF"/>
      <w:sz w:val="28"/>
      <w:lang w:eastAsia="ja-JP"/>
    </w:rPr>
  </w:style>
  <w:style w:type="paragraph" w:styleId="TOC2">
    <w:name w:val="toc 2"/>
    <w:basedOn w:val="Normal"/>
    <w:next w:val="Normal"/>
    <w:autoRedefine/>
    <w:uiPriority w:val="39"/>
    <w:unhideWhenUsed/>
    <w:rsid w:val="004173C1"/>
    <w:pPr>
      <w:pBdr>
        <w:left w:val="single" w:sz="4" w:space="4" w:color="ACA095"/>
      </w:pBdr>
      <w:tabs>
        <w:tab w:val="left" w:leader="dot" w:pos="4320"/>
      </w:tabs>
      <w:spacing w:line="360" w:lineRule="auto"/>
    </w:pPr>
  </w:style>
  <w:style w:type="paragraph" w:styleId="TOC3">
    <w:name w:val="toc 3"/>
    <w:basedOn w:val="Normal"/>
    <w:next w:val="Normal"/>
    <w:autoRedefine/>
    <w:uiPriority w:val="39"/>
    <w:unhideWhenUsed/>
    <w:rsid w:val="001A5325"/>
    <w:pPr>
      <w:ind w:left="360"/>
    </w:pPr>
  </w:style>
  <w:style w:type="character" w:styleId="Hyperlink">
    <w:name w:val="Hyperlink"/>
    <w:basedOn w:val="DefaultParagraphFont"/>
    <w:uiPriority w:val="99"/>
    <w:unhideWhenUsed/>
    <w:rsid w:val="001A5325"/>
    <w:rPr>
      <w:color w:val="007299" w:themeColor="hyperlink"/>
      <w:u w:val="single"/>
    </w:rPr>
  </w:style>
  <w:style w:type="paragraph" w:styleId="TOC1">
    <w:name w:val="toc 1"/>
    <w:basedOn w:val="Normal"/>
    <w:next w:val="Normal"/>
    <w:autoRedefine/>
    <w:uiPriority w:val="39"/>
    <w:unhideWhenUsed/>
    <w:rsid w:val="001E2BC6"/>
    <w:pPr>
      <w:pBdr>
        <w:left w:val="single" w:sz="4" w:space="4" w:color="ACA095"/>
      </w:pBdr>
      <w:tabs>
        <w:tab w:val="left" w:leader="dot" w:pos="4320"/>
      </w:tabs>
      <w:spacing w:before="200" w:line="360" w:lineRule="auto"/>
    </w:pPr>
    <w:rPr>
      <w:color w:val="08ACB9"/>
    </w:rPr>
  </w:style>
  <w:style w:type="paragraph" w:styleId="ListBullet3">
    <w:name w:val="List Bullet 3"/>
    <w:aliases w:val="C. List Bullet 3"/>
    <w:basedOn w:val="Normal"/>
    <w:uiPriority w:val="99"/>
    <w:unhideWhenUsed/>
    <w:qFormat/>
    <w:rsid w:val="001167B9"/>
    <w:pPr>
      <w:numPr>
        <w:numId w:val="5"/>
      </w:numPr>
      <w:tabs>
        <w:tab w:val="left" w:pos="1296"/>
      </w:tabs>
      <w:spacing w:after="0"/>
      <w:ind w:left="1296" w:hanging="216"/>
      <w:contextualSpacing/>
    </w:pPr>
  </w:style>
  <w:style w:type="paragraph" w:styleId="Quote">
    <w:name w:val="Quote"/>
    <w:basedOn w:val="Normal"/>
    <w:next w:val="Normal"/>
    <w:link w:val="QuoteChar"/>
    <w:uiPriority w:val="29"/>
    <w:rsid w:val="00DA69FC"/>
    <w:pPr>
      <w:pBdr>
        <w:top w:val="single" w:sz="12" w:space="10" w:color="08ACB9"/>
        <w:bottom w:val="single" w:sz="12" w:space="8" w:color="08ACB9"/>
      </w:pBdr>
    </w:pPr>
    <w:rPr>
      <w:iCs/>
      <w:color w:val="ACA095"/>
      <w:sz w:val="36"/>
    </w:rPr>
  </w:style>
  <w:style w:type="character" w:customStyle="1" w:styleId="QuoteChar">
    <w:name w:val="Quote Char"/>
    <w:basedOn w:val="DefaultParagraphFont"/>
    <w:link w:val="Quote"/>
    <w:uiPriority w:val="29"/>
    <w:rsid w:val="00DA69FC"/>
    <w:rPr>
      <w:rFonts w:ascii="Arial" w:hAnsi="Arial"/>
      <w:iCs/>
      <w:color w:val="ACA095"/>
      <w:sz w:val="36"/>
    </w:rPr>
  </w:style>
  <w:style w:type="paragraph" w:styleId="ListContinue">
    <w:name w:val="List Continue"/>
    <w:basedOn w:val="Normal"/>
    <w:uiPriority w:val="99"/>
    <w:unhideWhenUsed/>
    <w:rsid w:val="00CB09B6"/>
    <w:pPr>
      <w:spacing w:after="120"/>
      <w:ind w:left="360"/>
      <w:contextualSpacing/>
    </w:pPr>
  </w:style>
  <w:style w:type="paragraph" w:styleId="ListContinue2">
    <w:name w:val="List Continue 2"/>
    <w:basedOn w:val="Normal"/>
    <w:uiPriority w:val="99"/>
    <w:unhideWhenUsed/>
    <w:rsid w:val="00CB09B6"/>
    <w:pPr>
      <w:spacing w:after="120"/>
      <w:ind w:left="720"/>
      <w:contextualSpacing/>
    </w:pPr>
  </w:style>
  <w:style w:type="paragraph" w:styleId="List">
    <w:name w:val="List"/>
    <w:basedOn w:val="Normal"/>
    <w:uiPriority w:val="99"/>
    <w:unhideWhenUsed/>
    <w:rsid w:val="00CB09B6"/>
    <w:pPr>
      <w:ind w:left="360" w:hanging="360"/>
      <w:contextualSpacing/>
    </w:pPr>
  </w:style>
  <w:style w:type="paragraph" w:styleId="List2">
    <w:name w:val="List 2"/>
    <w:basedOn w:val="Normal"/>
    <w:uiPriority w:val="99"/>
    <w:unhideWhenUsed/>
    <w:rsid w:val="00CB09B6"/>
    <w:pPr>
      <w:ind w:left="720" w:hanging="360"/>
      <w:contextualSpacing/>
    </w:pPr>
  </w:style>
  <w:style w:type="table" w:styleId="TableGrid">
    <w:name w:val="Table Grid"/>
    <w:basedOn w:val="TableNormal"/>
    <w:uiPriority w:val="59"/>
    <w:rsid w:val="00740DE0"/>
    <w:pPr>
      <w:spacing w:after="0" w:line="240" w:lineRule="auto"/>
      <w:jc w:val="center"/>
    </w:pPr>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styleId="Caption">
    <w:name w:val="caption"/>
    <w:aliases w:val="C. Caption"/>
    <w:basedOn w:val="Normal"/>
    <w:next w:val="Normal"/>
    <w:link w:val="CaptionChar"/>
    <w:uiPriority w:val="35"/>
    <w:unhideWhenUsed/>
    <w:qFormat/>
    <w:rsid w:val="006F2330"/>
    <w:pPr>
      <w:keepNext/>
      <w:spacing w:before="200" w:after="60"/>
    </w:pPr>
    <w:rPr>
      <w:b/>
      <w:bCs/>
      <w:color w:val="404040"/>
      <w:sz w:val="16"/>
      <w:szCs w:val="18"/>
      <w:u w:val="single"/>
    </w:rPr>
  </w:style>
  <w:style w:type="paragraph" w:customStyle="1" w:styleId="TableTitleRow">
    <w:name w:val="Table Title Row"/>
    <w:link w:val="TableTitleRowChar"/>
    <w:rsid w:val="00C5255D"/>
    <w:pPr>
      <w:spacing w:after="0"/>
      <w:jc w:val="center"/>
    </w:pPr>
    <w:rPr>
      <w:rFonts w:ascii="Arial" w:hAnsi="Arial"/>
      <w:b/>
      <w:bCs/>
      <w:color w:val="FFFFFF" w:themeColor="background1"/>
      <w:sz w:val="16"/>
      <w:szCs w:val="16"/>
    </w:rPr>
  </w:style>
  <w:style w:type="paragraph" w:customStyle="1" w:styleId="BTableContent">
    <w:name w:val="B. Table Content"/>
    <w:link w:val="BTableContentChar"/>
    <w:rsid w:val="00A85A0B"/>
    <w:pPr>
      <w:spacing w:after="0"/>
      <w:jc w:val="center"/>
    </w:pPr>
    <w:rPr>
      <w:rFonts w:ascii="Arial" w:hAnsi="Arial"/>
      <w:bCs/>
      <w:sz w:val="16"/>
      <w:szCs w:val="18"/>
    </w:rPr>
  </w:style>
  <w:style w:type="character" w:customStyle="1" w:styleId="CaptionChar">
    <w:name w:val="Caption Char"/>
    <w:aliases w:val="C. Caption Char"/>
    <w:basedOn w:val="DefaultParagraphFont"/>
    <w:link w:val="Caption"/>
    <w:uiPriority w:val="35"/>
    <w:rsid w:val="006F2330"/>
    <w:rPr>
      <w:rFonts w:ascii="Arial" w:hAnsi="Arial"/>
      <w:b/>
      <w:bCs/>
      <w:color w:val="404040"/>
      <w:sz w:val="16"/>
      <w:szCs w:val="18"/>
      <w:u w:val="single"/>
    </w:rPr>
  </w:style>
  <w:style w:type="character" w:customStyle="1" w:styleId="TableTitleRowChar">
    <w:name w:val="Table Title Row Char"/>
    <w:basedOn w:val="CaptionChar"/>
    <w:link w:val="TableTitleRow"/>
    <w:rsid w:val="00C5255D"/>
    <w:rPr>
      <w:rFonts w:ascii="Arial" w:hAnsi="Arial"/>
      <w:b/>
      <w:bCs/>
      <w:color w:val="FFFFFF" w:themeColor="background1"/>
      <w:sz w:val="16"/>
      <w:szCs w:val="16"/>
      <w:u w:val="single"/>
    </w:rPr>
  </w:style>
  <w:style w:type="paragraph" w:customStyle="1" w:styleId="CFootnote">
    <w:name w:val="C. Footnote"/>
    <w:basedOn w:val="Normal"/>
    <w:link w:val="CFootnoteChar"/>
    <w:qFormat/>
    <w:rsid w:val="00A85A0B"/>
    <w:pPr>
      <w:spacing w:before="60" w:after="200"/>
    </w:pPr>
    <w:rPr>
      <w:i/>
      <w:sz w:val="14"/>
      <w:szCs w:val="14"/>
    </w:rPr>
  </w:style>
  <w:style w:type="character" w:customStyle="1" w:styleId="BTableContentChar">
    <w:name w:val="B. Table Content Char"/>
    <w:basedOn w:val="CaptionChar"/>
    <w:link w:val="BTableContent"/>
    <w:rsid w:val="00A85A0B"/>
    <w:rPr>
      <w:rFonts w:ascii="Arial" w:hAnsi="Arial"/>
      <w:b w:val="0"/>
      <w:bCs/>
      <w:color w:val="404040"/>
      <w:sz w:val="16"/>
      <w:szCs w:val="18"/>
      <w:u w:val="single"/>
    </w:rPr>
  </w:style>
  <w:style w:type="character" w:customStyle="1" w:styleId="CFootnoteChar">
    <w:name w:val="C. Footnote Char"/>
    <w:basedOn w:val="DefaultParagraphFont"/>
    <w:link w:val="CFootnote"/>
    <w:rsid w:val="00A85A0B"/>
    <w:rPr>
      <w:rFonts w:ascii="Arial" w:hAnsi="Arial"/>
      <w:i/>
      <w:sz w:val="14"/>
      <w:szCs w:val="14"/>
    </w:rPr>
  </w:style>
  <w:style w:type="table" w:customStyle="1" w:styleId="CLEAResultTable">
    <w:name w:val="CLEAResult Table"/>
    <w:basedOn w:val="TableGrid1"/>
    <w:uiPriority w:val="99"/>
    <w:rsid w:val="00740DE0"/>
    <w:pPr>
      <w:spacing w:after="0" w:line="240" w:lineRule="auto"/>
      <w:jc w:val="center"/>
    </w:pPr>
    <w:rPr>
      <w:rFonts w:ascii="Arial" w:hAnsi="Arial"/>
      <w:sz w:val="16"/>
      <w:szCs w:val="16"/>
    </w:rPr>
    <w:tblPr>
      <w:tblStyleRowBandSize w:val="1"/>
      <w:tblStyleColBandSize w:val="1"/>
      <w:tblBorders>
        <w:top w:val="single" w:sz="4" w:space="0" w:color="92B7BC"/>
        <w:left w:val="single" w:sz="4" w:space="0" w:color="92B7BC"/>
        <w:bottom w:val="single" w:sz="4" w:space="0" w:color="92B7BC"/>
        <w:right w:val="single" w:sz="4" w:space="0" w:color="92B7BC"/>
        <w:insideH w:val="single" w:sz="4" w:space="0" w:color="92B7BC"/>
        <w:insideV w:val="single" w:sz="4" w:space="0" w:color="92B7BC"/>
      </w:tblBorders>
      <w:tblCellMar>
        <w:top w:w="29" w:type="dxa"/>
        <w:left w:w="72" w:type="dxa"/>
        <w:bottom w:w="29" w:type="dxa"/>
        <w:right w:w="72" w:type="dxa"/>
      </w:tblCellMar>
    </w:tblPr>
    <w:tcPr>
      <w:shd w:val="clear" w:color="auto" w:fill="auto"/>
      <w:vAlign w:val="center"/>
    </w:tcPr>
    <w:tblStylePr w:type="firstRow">
      <w:pPr>
        <w:jc w:val="center"/>
      </w:pPr>
      <w:rPr>
        <w:b/>
        <w:color w:val="FFFFFF" w:themeColor="background1"/>
      </w:rPr>
      <w:tblPr/>
      <w:tcPr>
        <w:shd w:val="clear" w:color="auto" w:fill="007299"/>
      </w:tcPr>
    </w:tblStylePr>
    <w:tblStylePr w:type="lastRow">
      <w:pPr>
        <w:jc w:val="center"/>
      </w:pPr>
      <w:rPr>
        <w:b/>
        <w:i w:val="0"/>
        <w:iCs/>
        <w:color w:val="000000" w:themeColor="text1"/>
      </w:rPr>
      <w:tblPr/>
      <w:tcPr>
        <w:shd w:val="clear" w:color="auto" w:fill="EFE9E5"/>
      </w:tcPr>
    </w:tblStylePr>
    <w:tblStylePr w:type="firstCol">
      <w:pPr>
        <w:jc w:val="center"/>
      </w:pPr>
      <w:tblPr/>
      <w:tcPr>
        <w:shd w:val="clear" w:color="auto" w:fill="F4CE00"/>
      </w:tcPr>
    </w:tblStylePr>
    <w:tblStylePr w:type="lastCol">
      <w:rPr>
        <w:b/>
        <w:i w:val="0"/>
        <w:iCs/>
      </w:rPr>
      <w:tblPr/>
      <w:tcPr>
        <w:shd w:val="clear" w:color="auto" w:fill="EFE9E5"/>
      </w:tcPr>
    </w:tblStylePr>
  </w:style>
  <w:style w:type="table" w:styleId="LightShading">
    <w:name w:val="Light Shading"/>
    <w:basedOn w:val="TableNormal"/>
    <w:uiPriority w:val="60"/>
    <w:rsid w:val="00070D2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9F6C8A"/>
    <w:pPr>
      <w:spacing w:after="0" w:line="240" w:lineRule="auto"/>
    </w:pPr>
    <w:tblPr>
      <w:tblStyleRowBandSize w:val="1"/>
      <w:tblStyleColBandSize w:val="1"/>
      <w:tblBorders>
        <w:top w:val="single" w:sz="8" w:space="0" w:color="054B56" w:themeColor="accent1"/>
        <w:left w:val="single" w:sz="8" w:space="0" w:color="054B56" w:themeColor="accent1"/>
        <w:bottom w:val="single" w:sz="8" w:space="0" w:color="054B56" w:themeColor="accent1"/>
        <w:right w:val="single" w:sz="8" w:space="0" w:color="054B56" w:themeColor="accent1"/>
      </w:tblBorders>
    </w:tblPr>
    <w:tblStylePr w:type="firstRow">
      <w:pPr>
        <w:spacing w:before="0" w:after="0" w:line="240" w:lineRule="auto"/>
      </w:pPr>
      <w:rPr>
        <w:b/>
        <w:bCs/>
        <w:color w:val="FFFFFF" w:themeColor="background1"/>
      </w:rPr>
      <w:tblPr/>
      <w:tcPr>
        <w:shd w:val="clear" w:color="auto" w:fill="054B56" w:themeFill="accent1"/>
      </w:tcPr>
    </w:tblStylePr>
    <w:tblStylePr w:type="lastRow">
      <w:pPr>
        <w:spacing w:before="0" w:after="0" w:line="240" w:lineRule="auto"/>
      </w:pPr>
      <w:rPr>
        <w:b/>
        <w:bCs/>
      </w:rPr>
      <w:tblPr/>
      <w:tcPr>
        <w:tcBorders>
          <w:top w:val="double" w:sz="6" w:space="0" w:color="054B56" w:themeColor="accent1"/>
          <w:left w:val="single" w:sz="8" w:space="0" w:color="054B56" w:themeColor="accent1"/>
          <w:bottom w:val="single" w:sz="8" w:space="0" w:color="054B56" w:themeColor="accent1"/>
          <w:right w:val="single" w:sz="8" w:space="0" w:color="054B56" w:themeColor="accent1"/>
        </w:tcBorders>
      </w:tcPr>
    </w:tblStylePr>
    <w:tblStylePr w:type="firstCol">
      <w:rPr>
        <w:b/>
        <w:bCs/>
      </w:rPr>
    </w:tblStylePr>
    <w:tblStylePr w:type="lastCol">
      <w:rPr>
        <w:b/>
        <w:bCs/>
      </w:rPr>
    </w:tblStylePr>
    <w:tblStylePr w:type="band1Vert">
      <w:tblPr/>
      <w:tcPr>
        <w:tcBorders>
          <w:top w:val="single" w:sz="8" w:space="0" w:color="054B56" w:themeColor="accent1"/>
          <w:left w:val="single" w:sz="8" w:space="0" w:color="054B56" w:themeColor="accent1"/>
          <w:bottom w:val="single" w:sz="8" w:space="0" w:color="054B56" w:themeColor="accent1"/>
          <w:right w:val="single" w:sz="8" w:space="0" w:color="054B56" w:themeColor="accent1"/>
        </w:tcBorders>
      </w:tcPr>
    </w:tblStylePr>
    <w:tblStylePr w:type="band1Horz">
      <w:tblPr/>
      <w:tcPr>
        <w:tcBorders>
          <w:top w:val="single" w:sz="8" w:space="0" w:color="054B56" w:themeColor="accent1"/>
          <w:left w:val="single" w:sz="8" w:space="0" w:color="054B56" w:themeColor="accent1"/>
          <w:bottom w:val="single" w:sz="8" w:space="0" w:color="054B56" w:themeColor="accent1"/>
          <w:right w:val="single" w:sz="8" w:space="0" w:color="054B56" w:themeColor="accent1"/>
        </w:tcBorders>
      </w:tcPr>
    </w:tblStylePr>
  </w:style>
  <w:style w:type="paragraph" w:customStyle="1" w:styleId="Table">
    <w:name w:val="Table"/>
    <w:basedOn w:val="Normal"/>
    <w:rsid w:val="00100F20"/>
    <w:pPr>
      <w:spacing w:line="240" w:lineRule="auto"/>
      <w:jc w:val="center"/>
    </w:pPr>
    <w:rPr>
      <w:sz w:val="16"/>
      <w:lang w:val="en"/>
    </w:rPr>
  </w:style>
  <w:style w:type="table" w:styleId="TableGrid1">
    <w:name w:val="Table Grid 1"/>
    <w:basedOn w:val="TableNormal"/>
    <w:uiPriority w:val="99"/>
    <w:semiHidden/>
    <w:unhideWhenUsed/>
    <w:rsid w:val="00740DE0"/>
    <w:pPr>
      <w:spacing w:after="10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StylePr>
    <w:tblStylePr w:type="lastCol">
      <w:rPr>
        <w:i/>
        <w:iCs/>
      </w:rPr>
    </w:tblStylePr>
  </w:style>
  <w:style w:type="paragraph" w:customStyle="1" w:styleId="TaglineFooter">
    <w:name w:val="Tagline Footer"/>
    <w:rsid w:val="0053066E"/>
    <w:pPr>
      <w:spacing w:after="0"/>
      <w:jc w:val="right"/>
    </w:pPr>
    <w:rPr>
      <w:rFonts w:ascii="Arial" w:hAnsi="Arial"/>
      <w:color w:val="F50000"/>
      <w:sz w:val="16"/>
      <w:szCs w:val="16"/>
    </w:rPr>
  </w:style>
  <w:style w:type="paragraph" w:customStyle="1" w:styleId="CParagraphBullets">
    <w:name w:val="C. Paragraph Bullets"/>
    <w:basedOn w:val="ListBullet"/>
    <w:qFormat/>
    <w:rsid w:val="001D2FFA"/>
    <w:pPr>
      <w:spacing w:before="100"/>
    </w:pPr>
  </w:style>
  <w:style w:type="paragraph" w:customStyle="1" w:styleId="ACoverReportDetailsTitle">
    <w:name w:val="A. Cover: Report Details Title"/>
    <w:link w:val="ACoverReportDetailsTitleChar"/>
    <w:rsid w:val="00B26C87"/>
    <w:pPr>
      <w:spacing w:before="200" w:after="300"/>
      <w:contextualSpacing/>
    </w:pPr>
    <w:rPr>
      <w:rFonts w:ascii="Arial" w:hAnsi="Arial" w:cs="Arial"/>
      <w:b/>
      <w:color w:val="007299"/>
      <w:szCs w:val="20"/>
    </w:rPr>
  </w:style>
  <w:style w:type="character" w:customStyle="1" w:styleId="ACoverReportDetailsTitleChar">
    <w:name w:val="A. Cover: Report Details Title Char"/>
    <w:basedOn w:val="ACoverDateChar"/>
    <w:link w:val="ACoverReportDetailsTitle"/>
    <w:rsid w:val="00B26C87"/>
    <w:rPr>
      <w:rFonts w:ascii="Arial" w:hAnsi="Arial" w:cs="Arial"/>
      <w:b/>
      <w:color w:val="007299"/>
      <w:szCs w:val="20"/>
    </w:rPr>
  </w:style>
  <w:style w:type="character" w:customStyle="1" w:styleId="ACoverDetailsChar">
    <w:name w:val="A. Cover: Details Char"/>
    <w:basedOn w:val="DefaultParagraphFont"/>
    <w:link w:val="ACoverDetails"/>
    <w:uiPriority w:val="1"/>
    <w:qFormat/>
    <w:rsid w:val="00B26C87"/>
  </w:style>
  <w:style w:type="paragraph" w:customStyle="1" w:styleId="ACoverDetails">
    <w:name w:val="A. Cover: Details"/>
    <w:basedOn w:val="Normal"/>
    <w:link w:val="ACoverDetailsChar"/>
    <w:uiPriority w:val="1"/>
    <w:qFormat/>
    <w:rsid w:val="00B26C87"/>
    <w:rPr>
      <w:rFonts w:asciiTheme="minorHAnsi" w:hAnsiTheme="minorHAnsi"/>
      <w:sz w:val="22"/>
    </w:rPr>
  </w:style>
  <w:style w:type="character" w:styleId="CommentReference">
    <w:name w:val="annotation reference"/>
    <w:basedOn w:val="DefaultParagraphFont"/>
    <w:uiPriority w:val="99"/>
    <w:semiHidden/>
    <w:unhideWhenUsed/>
    <w:rsid w:val="00321252"/>
    <w:rPr>
      <w:sz w:val="16"/>
      <w:szCs w:val="16"/>
    </w:rPr>
  </w:style>
  <w:style w:type="paragraph" w:styleId="CommentText">
    <w:name w:val="annotation text"/>
    <w:basedOn w:val="Normal"/>
    <w:link w:val="CommentTextChar"/>
    <w:uiPriority w:val="99"/>
    <w:semiHidden/>
    <w:unhideWhenUsed/>
    <w:rsid w:val="00321252"/>
    <w:pPr>
      <w:spacing w:line="240" w:lineRule="auto"/>
    </w:pPr>
    <w:rPr>
      <w:sz w:val="20"/>
      <w:szCs w:val="20"/>
    </w:rPr>
  </w:style>
  <w:style w:type="character" w:customStyle="1" w:styleId="CommentTextChar">
    <w:name w:val="Comment Text Char"/>
    <w:basedOn w:val="DefaultParagraphFont"/>
    <w:link w:val="CommentText"/>
    <w:uiPriority w:val="99"/>
    <w:semiHidden/>
    <w:rsid w:val="0032125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321252"/>
    <w:rPr>
      <w:b/>
      <w:bCs/>
    </w:rPr>
  </w:style>
  <w:style w:type="character" w:customStyle="1" w:styleId="CommentSubjectChar">
    <w:name w:val="Comment Subject Char"/>
    <w:basedOn w:val="CommentTextChar"/>
    <w:link w:val="CommentSubject"/>
    <w:uiPriority w:val="99"/>
    <w:semiHidden/>
    <w:rsid w:val="00321252"/>
    <w:rPr>
      <w:rFonts w:ascii="Arial" w:hAnsi="Arial"/>
      <w:b/>
      <w:bCs/>
      <w:sz w:val="20"/>
      <w:szCs w:val="20"/>
    </w:rPr>
  </w:style>
  <w:style w:type="paragraph" w:customStyle="1" w:styleId="Table1">
    <w:name w:val="Table 1"/>
    <w:basedOn w:val="Normal"/>
    <w:qFormat/>
    <w:rsid w:val="00EF0023"/>
    <w:pPr>
      <w:spacing w:after="0" w:line="240" w:lineRule="auto"/>
    </w:pPr>
    <w:rPr>
      <w:rFonts w:eastAsia="Times New Roman" w:cstheme="majorHAnsi"/>
      <w:color w:val="00000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754021">
      <w:bodyDiv w:val="1"/>
      <w:marLeft w:val="0"/>
      <w:marRight w:val="0"/>
      <w:marTop w:val="0"/>
      <w:marBottom w:val="0"/>
      <w:divBdr>
        <w:top w:val="none" w:sz="0" w:space="0" w:color="auto"/>
        <w:left w:val="none" w:sz="0" w:space="0" w:color="auto"/>
        <w:bottom w:val="none" w:sz="0" w:space="0" w:color="auto"/>
        <w:right w:val="none" w:sz="0" w:space="0" w:color="auto"/>
      </w:divBdr>
    </w:div>
    <w:div w:id="319239589">
      <w:bodyDiv w:val="1"/>
      <w:marLeft w:val="0"/>
      <w:marRight w:val="0"/>
      <w:marTop w:val="0"/>
      <w:marBottom w:val="0"/>
      <w:divBdr>
        <w:top w:val="none" w:sz="0" w:space="0" w:color="auto"/>
        <w:left w:val="none" w:sz="0" w:space="0" w:color="auto"/>
        <w:bottom w:val="none" w:sz="0" w:space="0" w:color="auto"/>
        <w:right w:val="none" w:sz="0" w:space="0" w:color="auto"/>
      </w:divBdr>
    </w:div>
    <w:div w:id="435293053">
      <w:bodyDiv w:val="1"/>
      <w:marLeft w:val="0"/>
      <w:marRight w:val="0"/>
      <w:marTop w:val="0"/>
      <w:marBottom w:val="0"/>
      <w:divBdr>
        <w:top w:val="none" w:sz="0" w:space="0" w:color="auto"/>
        <w:left w:val="none" w:sz="0" w:space="0" w:color="auto"/>
        <w:bottom w:val="none" w:sz="0" w:space="0" w:color="auto"/>
        <w:right w:val="none" w:sz="0" w:space="0" w:color="auto"/>
      </w:divBdr>
    </w:div>
    <w:div w:id="518549021">
      <w:bodyDiv w:val="1"/>
      <w:marLeft w:val="0"/>
      <w:marRight w:val="0"/>
      <w:marTop w:val="0"/>
      <w:marBottom w:val="0"/>
      <w:divBdr>
        <w:top w:val="none" w:sz="0" w:space="0" w:color="auto"/>
        <w:left w:val="none" w:sz="0" w:space="0" w:color="auto"/>
        <w:bottom w:val="none" w:sz="0" w:space="0" w:color="auto"/>
        <w:right w:val="none" w:sz="0" w:space="0" w:color="auto"/>
      </w:divBdr>
    </w:div>
    <w:div w:id="528110947">
      <w:bodyDiv w:val="1"/>
      <w:marLeft w:val="0"/>
      <w:marRight w:val="0"/>
      <w:marTop w:val="0"/>
      <w:marBottom w:val="0"/>
      <w:divBdr>
        <w:top w:val="none" w:sz="0" w:space="0" w:color="auto"/>
        <w:left w:val="none" w:sz="0" w:space="0" w:color="auto"/>
        <w:bottom w:val="none" w:sz="0" w:space="0" w:color="auto"/>
        <w:right w:val="none" w:sz="0" w:space="0" w:color="auto"/>
      </w:divBdr>
    </w:div>
    <w:div w:id="561715114">
      <w:bodyDiv w:val="1"/>
      <w:marLeft w:val="0"/>
      <w:marRight w:val="0"/>
      <w:marTop w:val="0"/>
      <w:marBottom w:val="0"/>
      <w:divBdr>
        <w:top w:val="none" w:sz="0" w:space="0" w:color="auto"/>
        <w:left w:val="none" w:sz="0" w:space="0" w:color="auto"/>
        <w:bottom w:val="none" w:sz="0" w:space="0" w:color="auto"/>
        <w:right w:val="none" w:sz="0" w:space="0" w:color="auto"/>
      </w:divBdr>
    </w:div>
    <w:div w:id="568344164">
      <w:bodyDiv w:val="1"/>
      <w:marLeft w:val="0"/>
      <w:marRight w:val="0"/>
      <w:marTop w:val="0"/>
      <w:marBottom w:val="0"/>
      <w:divBdr>
        <w:top w:val="none" w:sz="0" w:space="0" w:color="auto"/>
        <w:left w:val="none" w:sz="0" w:space="0" w:color="auto"/>
        <w:bottom w:val="none" w:sz="0" w:space="0" w:color="auto"/>
        <w:right w:val="none" w:sz="0" w:space="0" w:color="auto"/>
      </w:divBdr>
    </w:div>
    <w:div w:id="648051132">
      <w:bodyDiv w:val="1"/>
      <w:marLeft w:val="0"/>
      <w:marRight w:val="0"/>
      <w:marTop w:val="0"/>
      <w:marBottom w:val="0"/>
      <w:divBdr>
        <w:top w:val="none" w:sz="0" w:space="0" w:color="auto"/>
        <w:left w:val="none" w:sz="0" w:space="0" w:color="auto"/>
        <w:bottom w:val="none" w:sz="0" w:space="0" w:color="auto"/>
        <w:right w:val="none" w:sz="0" w:space="0" w:color="auto"/>
      </w:divBdr>
    </w:div>
    <w:div w:id="1002857048">
      <w:bodyDiv w:val="1"/>
      <w:marLeft w:val="0"/>
      <w:marRight w:val="0"/>
      <w:marTop w:val="0"/>
      <w:marBottom w:val="0"/>
      <w:divBdr>
        <w:top w:val="none" w:sz="0" w:space="0" w:color="auto"/>
        <w:left w:val="none" w:sz="0" w:space="0" w:color="auto"/>
        <w:bottom w:val="none" w:sz="0" w:space="0" w:color="auto"/>
        <w:right w:val="none" w:sz="0" w:space="0" w:color="auto"/>
      </w:divBdr>
    </w:div>
    <w:div w:id="1036587987">
      <w:bodyDiv w:val="1"/>
      <w:marLeft w:val="0"/>
      <w:marRight w:val="0"/>
      <w:marTop w:val="0"/>
      <w:marBottom w:val="0"/>
      <w:divBdr>
        <w:top w:val="none" w:sz="0" w:space="0" w:color="auto"/>
        <w:left w:val="none" w:sz="0" w:space="0" w:color="auto"/>
        <w:bottom w:val="none" w:sz="0" w:space="0" w:color="auto"/>
        <w:right w:val="none" w:sz="0" w:space="0" w:color="auto"/>
      </w:divBdr>
      <w:divsChild>
        <w:div w:id="1690175306">
          <w:marLeft w:val="0"/>
          <w:marRight w:val="0"/>
          <w:marTop w:val="0"/>
          <w:marBottom w:val="0"/>
          <w:divBdr>
            <w:top w:val="none" w:sz="0" w:space="0" w:color="auto"/>
            <w:left w:val="none" w:sz="0" w:space="0" w:color="auto"/>
            <w:bottom w:val="none" w:sz="0" w:space="0" w:color="auto"/>
            <w:right w:val="none" w:sz="0" w:space="0" w:color="auto"/>
          </w:divBdr>
          <w:divsChild>
            <w:div w:id="539710926">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065180469">
      <w:bodyDiv w:val="1"/>
      <w:marLeft w:val="0"/>
      <w:marRight w:val="0"/>
      <w:marTop w:val="0"/>
      <w:marBottom w:val="0"/>
      <w:divBdr>
        <w:top w:val="none" w:sz="0" w:space="0" w:color="auto"/>
        <w:left w:val="none" w:sz="0" w:space="0" w:color="auto"/>
        <w:bottom w:val="none" w:sz="0" w:space="0" w:color="auto"/>
        <w:right w:val="none" w:sz="0" w:space="0" w:color="auto"/>
      </w:divBdr>
    </w:div>
    <w:div w:id="1082333479">
      <w:bodyDiv w:val="1"/>
      <w:marLeft w:val="0"/>
      <w:marRight w:val="0"/>
      <w:marTop w:val="0"/>
      <w:marBottom w:val="0"/>
      <w:divBdr>
        <w:top w:val="none" w:sz="0" w:space="0" w:color="auto"/>
        <w:left w:val="none" w:sz="0" w:space="0" w:color="auto"/>
        <w:bottom w:val="none" w:sz="0" w:space="0" w:color="auto"/>
        <w:right w:val="none" w:sz="0" w:space="0" w:color="auto"/>
      </w:divBdr>
    </w:div>
    <w:div w:id="1116604898">
      <w:bodyDiv w:val="1"/>
      <w:marLeft w:val="0"/>
      <w:marRight w:val="0"/>
      <w:marTop w:val="0"/>
      <w:marBottom w:val="0"/>
      <w:divBdr>
        <w:top w:val="none" w:sz="0" w:space="0" w:color="auto"/>
        <w:left w:val="none" w:sz="0" w:space="0" w:color="auto"/>
        <w:bottom w:val="none" w:sz="0" w:space="0" w:color="auto"/>
        <w:right w:val="none" w:sz="0" w:space="0" w:color="auto"/>
      </w:divBdr>
    </w:div>
    <w:div w:id="1243182603">
      <w:bodyDiv w:val="1"/>
      <w:marLeft w:val="0"/>
      <w:marRight w:val="0"/>
      <w:marTop w:val="0"/>
      <w:marBottom w:val="0"/>
      <w:divBdr>
        <w:top w:val="none" w:sz="0" w:space="0" w:color="auto"/>
        <w:left w:val="none" w:sz="0" w:space="0" w:color="auto"/>
        <w:bottom w:val="none" w:sz="0" w:space="0" w:color="auto"/>
        <w:right w:val="none" w:sz="0" w:space="0" w:color="auto"/>
      </w:divBdr>
    </w:div>
    <w:div w:id="1314916204">
      <w:bodyDiv w:val="1"/>
      <w:marLeft w:val="0"/>
      <w:marRight w:val="0"/>
      <w:marTop w:val="0"/>
      <w:marBottom w:val="0"/>
      <w:divBdr>
        <w:top w:val="none" w:sz="0" w:space="0" w:color="auto"/>
        <w:left w:val="none" w:sz="0" w:space="0" w:color="auto"/>
        <w:bottom w:val="none" w:sz="0" w:space="0" w:color="auto"/>
        <w:right w:val="none" w:sz="0" w:space="0" w:color="auto"/>
      </w:divBdr>
      <w:divsChild>
        <w:div w:id="1503396736">
          <w:marLeft w:val="0"/>
          <w:marRight w:val="0"/>
          <w:marTop w:val="0"/>
          <w:marBottom w:val="0"/>
          <w:divBdr>
            <w:top w:val="none" w:sz="0" w:space="0" w:color="auto"/>
            <w:left w:val="none" w:sz="0" w:space="0" w:color="auto"/>
            <w:bottom w:val="none" w:sz="0" w:space="0" w:color="auto"/>
            <w:right w:val="none" w:sz="0" w:space="0" w:color="auto"/>
          </w:divBdr>
          <w:divsChild>
            <w:div w:id="1855536461">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432823507">
      <w:bodyDiv w:val="1"/>
      <w:marLeft w:val="0"/>
      <w:marRight w:val="0"/>
      <w:marTop w:val="0"/>
      <w:marBottom w:val="0"/>
      <w:divBdr>
        <w:top w:val="none" w:sz="0" w:space="0" w:color="auto"/>
        <w:left w:val="none" w:sz="0" w:space="0" w:color="auto"/>
        <w:bottom w:val="none" w:sz="0" w:space="0" w:color="auto"/>
        <w:right w:val="none" w:sz="0" w:space="0" w:color="auto"/>
      </w:divBdr>
    </w:div>
    <w:div w:id="1610164905">
      <w:bodyDiv w:val="1"/>
      <w:marLeft w:val="0"/>
      <w:marRight w:val="0"/>
      <w:marTop w:val="0"/>
      <w:marBottom w:val="0"/>
      <w:divBdr>
        <w:top w:val="none" w:sz="0" w:space="0" w:color="auto"/>
        <w:left w:val="none" w:sz="0" w:space="0" w:color="auto"/>
        <w:bottom w:val="none" w:sz="0" w:space="0" w:color="auto"/>
        <w:right w:val="none" w:sz="0" w:space="0" w:color="auto"/>
      </w:divBdr>
      <w:divsChild>
        <w:div w:id="1748259795">
          <w:marLeft w:val="0"/>
          <w:marRight w:val="0"/>
          <w:marTop w:val="0"/>
          <w:marBottom w:val="0"/>
          <w:divBdr>
            <w:top w:val="none" w:sz="0" w:space="0" w:color="auto"/>
            <w:left w:val="none" w:sz="0" w:space="0" w:color="auto"/>
            <w:bottom w:val="none" w:sz="0" w:space="0" w:color="auto"/>
            <w:right w:val="none" w:sz="0" w:space="0" w:color="auto"/>
          </w:divBdr>
          <w:divsChild>
            <w:div w:id="1169753811">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710295247">
      <w:bodyDiv w:val="1"/>
      <w:marLeft w:val="0"/>
      <w:marRight w:val="0"/>
      <w:marTop w:val="0"/>
      <w:marBottom w:val="0"/>
      <w:divBdr>
        <w:top w:val="none" w:sz="0" w:space="0" w:color="auto"/>
        <w:left w:val="none" w:sz="0" w:space="0" w:color="auto"/>
        <w:bottom w:val="none" w:sz="0" w:space="0" w:color="auto"/>
        <w:right w:val="none" w:sz="0" w:space="0" w:color="auto"/>
      </w:divBdr>
      <w:divsChild>
        <w:div w:id="1844084080">
          <w:marLeft w:val="0"/>
          <w:marRight w:val="0"/>
          <w:marTop w:val="0"/>
          <w:marBottom w:val="0"/>
          <w:divBdr>
            <w:top w:val="none" w:sz="0" w:space="0" w:color="auto"/>
            <w:left w:val="none" w:sz="0" w:space="0" w:color="auto"/>
            <w:bottom w:val="none" w:sz="0" w:space="0" w:color="auto"/>
            <w:right w:val="none" w:sz="0" w:space="0" w:color="auto"/>
          </w:divBdr>
          <w:divsChild>
            <w:div w:id="2111512861">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806003653">
      <w:bodyDiv w:val="1"/>
      <w:marLeft w:val="0"/>
      <w:marRight w:val="0"/>
      <w:marTop w:val="0"/>
      <w:marBottom w:val="0"/>
      <w:divBdr>
        <w:top w:val="none" w:sz="0" w:space="0" w:color="auto"/>
        <w:left w:val="none" w:sz="0" w:space="0" w:color="auto"/>
        <w:bottom w:val="none" w:sz="0" w:space="0" w:color="auto"/>
        <w:right w:val="none" w:sz="0" w:space="0" w:color="auto"/>
      </w:divBdr>
    </w:div>
    <w:div w:id="1825853904">
      <w:bodyDiv w:val="1"/>
      <w:marLeft w:val="0"/>
      <w:marRight w:val="0"/>
      <w:marTop w:val="0"/>
      <w:marBottom w:val="0"/>
      <w:divBdr>
        <w:top w:val="none" w:sz="0" w:space="0" w:color="auto"/>
        <w:left w:val="none" w:sz="0" w:space="0" w:color="auto"/>
        <w:bottom w:val="none" w:sz="0" w:space="0" w:color="auto"/>
        <w:right w:val="none" w:sz="0" w:space="0" w:color="auto"/>
      </w:divBdr>
    </w:div>
    <w:div w:id="2056462028">
      <w:bodyDiv w:val="1"/>
      <w:marLeft w:val="0"/>
      <w:marRight w:val="0"/>
      <w:marTop w:val="0"/>
      <w:marBottom w:val="0"/>
      <w:divBdr>
        <w:top w:val="none" w:sz="0" w:space="0" w:color="auto"/>
        <w:left w:val="none" w:sz="0" w:space="0" w:color="auto"/>
        <w:bottom w:val="none" w:sz="0" w:space="0" w:color="auto"/>
        <w:right w:val="none" w:sz="0" w:space="0" w:color="auto"/>
      </w:divBdr>
    </w:div>
    <w:div w:id="2085911144">
      <w:bodyDiv w:val="1"/>
      <w:marLeft w:val="0"/>
      <w:marRight w:val="0"/>
      <w:marTop w:val="0"/>
      <w:marBottom w:val="0"/>
      <w:divBdr>
        <w:top w:val="none" w:sz="0" w:space="0" w:color="auto"/>
        <w:left w:val="none" w:sz="0" w:space="0" w:color="auto"/>
        <w:bottom w:val="none" w:sz="0" w:space="0" w:color="auto"/>
        <w:right w:val="none" w:sz="0" w:space="0" w:color="auto"/>
      </w:divBdr>
    </w:div>
    <w:div w:id="210175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y.hinkle\Documents\Templates\CR_Brief_Template_070314.dotx" TargetMode="External"/></Relationships>
</file>

<file path=word/theme/theme1.xml><?xml version="1.0" encoding="utf-8"?>
<a:theme xmlns:a="http://schemas.openxmlformats.org/drawingml/2006/main" name="CLEAResult_Business_Theme">
  <a:themeElements>
    <a:clrScheme name="CLEAResult Business Color Palette">
      <a:dk1>
        <a:sysClr val="windowText" lastClr="000000"/>
      </a:dk1>
      <a:lt1>
        <a:sysClr val="window" lastClr="FFFFFF"/>
      </a:lt1>
      <a:dk2>
        <a:srgbClr val="054B56"/>
      </a:dk2>
      <a:lt2>
        <a:srgbClr val="FFFFFF"/>
      </a:lt2>
      <a:accent1>
        <a:srgbClr val="054B56"/>
      </a:accent1>
      <a:accent2>
        <a:srgbClr val="007299"/>
      </a:accent2>
      <a:accent3>
        <a:srgbClr val="404040"/>
      </a:accent3>
      <a:accent4>
        <a:srgbClr val="92B7BC"/>
      </a:accent4>
      <a:accent5>
        <a:srgbClr val="EFE9E5"/>
      </a:accent5>
      <a:accent6>
        <a:srgbClr val="F50000"/>
      </a:accent6>
      <a:hlink>
        <a:srgbClr val="007299"/>
      </a:hlink>
      <a:folHlink>
        <a:srgbClr val="92B7BC"/>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_x0020_Type xmlns="f57bc08b-b5b8-41c4-aae4-d70b0162cfab">Templates</Document_x0020_Type>
    <_dlc_DocId xmlns="6277f64e-e75e-4eb9-ad30-67669f44834c">EQ7SS4CKHXPK-607-31</_dlc_DocId>
    <_dlc_DocIdUrl xmlns="6277f64e-e75e-4eb9-ad30-67669f44834c">
      <Url>http://intranet.clearesult.com/brandtoolkit/_layouts/DocIdRedir.aspx?ID=EQ7SS4CKHXPK-607-31</Url>
      <Description>EQ7SS4CKHXPK-607-31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89FD4109571FB4A883FCC4983ED27A9" ma:contentTypeVersion="1" ma:contentTypeDescription="Create a new document." ma:contentTypeScope="" ma:versionID="8630a32d83f39377ef2f80c41fc2b393">
  <xsd:schema xmlns:xsd="http://www.w3.org/2001/XMLSchema" xmlns:xs="http://www.w3.org/2001/XMLSchema" xmlns:p="http://schemas.microsoft.com/office/2006/metadata/properties" xmlns:ns2="6277f64e-e75e-4eb9-ad30-67669f44834c" xmlns:ns3="f57bc08b-b5b8-41c4-aae4-d70b0162cfab" targetNamespace="http://schemas.microsoft.com/office/2006/metadata/properties" ma:root="true" ma:fieldsID="6fea6475b7a2ddbc5b6252910ea94121" ns2:_="" ns3:_="">
    <xsd:import namespace="6277f64e-e75e-4eb9-ad30-67669f44834c"/>
    <xsd:import namespace="f57bc08b-b5b8-41c4-aae4-d70b0162cfab"/>
    <xsd:element name="properties">
      <xsd:complexType>
        <xsd:sequence>
          <xsd:element name="documentManagement">
            <xsd:complexType>
              <xsd:all>
                <xsd:element ref="ns2:_dlc_DocId" minOccurs="0"/>
                <xsd:element ref="ns2:_dlc_DocIdUrl" minOccurs="0"/>
                <xsd:element ref="ns2:_dlc_DocIdPersistId" minOccurs="0"/>
                <xsd:element ref="ns3:Document_x0020_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77f64e-e75e-4eb9-ad30-67669f44834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57bc08b-b5b8-41c4-aae4-d70b0162cfab" elementFormDefault="qualified">
    <xsd:import namespace="http://schemas.microsoft.com/office/2006/documentManagement/types"/>
    <xsd:import namespace="http://schemas.microsoft.com/office/infopath/2007/PartnerControls"/>
    <xsd:element name="Document_x0020_Type" ma:index="11" ma:displayName="Document Type" ma:default="Categorization Needed" ma:format="Dropdown" ma:internalName="Document_x0020_Type">
      <xsd:simpleType>
        <xsd:restriction base="dms:Choice">
          <xsd:enumeration value="Templates"/>
          <xsd:enumeration value="Instructions"/>
          <xsd:enumeration value="Categorization Need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0A1DA-E12E-4E9D-ABA7-611A65C7DFD8}">
  <ds:schemaRefs>
    <ds:schemaRef ds:uri="http://schemas.microsoft.com/sharepoint/events"/>
  </ds:schemaRefs>
</ds:datastoreItem>
</file>

<file path=customXml/itemProps2.xml><?xml version="1.0" encoding="utf-8"?>
<ds:datastoreItem xmlns:ds="http://schemas.openxmlformats.org/officeDocument/2006/customXml" ds:itemID="{0CEE7518-27CC-4D60-BE42-3F3E3897276F}">
  <ds:schemaRefs>
    <ds:schemaRef ds:uri="http://schemas.microsoft.com/sharepoint/v3/contenttype/forms"/>
  </ds:schemaRefs>
</ds:datastoreItem>
</file>

<file path=customXml/itemProps3.xml><?xml version="1.0" encoding="utf-8"?>
<ds:datastoreItem xmlns:ds="http://schemas.openxmlformats.org/officeDocument/2006/customXml" ds:itemID="{79B4D6A1-4E3D-4823-8CDF-E4E759BFF867}">
  <ds:schemaRefs>
    <ds:schemaRef ds:uri="http://purl.org/dc/terms/"/>
    <ds:schemaRef ds:uri="http://schemas.microsoft.com/office/2006/documentManagement/types"/>
    <ds:schemaRef ds:uri="f57bc08b-b5b8-41c4-aae4-d70b0162cfab"/>
    <ds:schemaRef ds:uri="http://purl.org/dc/dcmitype/"/>
    <ds:schemaRef ds:uri="http://schemas.openxmlformats.org/package/2006/metadata/core-properties"/>
    <ds:schemaRef ds:uri="http://schemas.microsoft.com/office/infopath/2007/PartnerControls"/>
    <ds:schemaRef ds:uri="6277f64e-e75e-4eb9-ad30-67669f44834c"/>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39A5813C-194E-492C-BB41-96E725DA46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77f64e-e75e-4eb9-ad30-67669f44834c"/>
    <ds:schemaRef ds:uri="f57bc08b-b5b8-41c4-aae4-d70b0162cf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E216257-FE4C-49C2-9646-57D5658A9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CR_Brief_Template_070314.dotx</Template>
  <TotalTime>4</TotalTime>
  <Pages>3</Pages>
  <Words>953</Words>
  <Characters>5437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Mary Hinkle</dc:creator>
  <cp:lastModifiedBy>Mary Hinkle</cp:lastModifiedBy>
  <cp:revision>3</cp:revision>
  <cp:lastPrinted>2013-11-21T01:22:00Z</cp:lastPrinted>
  <dcterms:created xsi:type="dcterms:W3CDTF">2017-11-03T22:14:00Z</dcterms:created>
  <dcterms:modified xsi:type="dcterms:W3CDTF">2017-11-03T22:17:00Z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0x010100489FD4109571FB4A883FCC4983ED27A9</vt:lpwstr>
  </property>
  <property fmtid="{D5CDD505-2E9C-101B-9397-08002B2CF9AE}" pid="3" name="_dlc_DocIdItemGuid">
    <vt:lpwstr>2261ec7c-65d9-4f01-8383-5c3b67101ed8</vt:lpwstr>
  </property>
</Properties>
</file>