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37E7EE0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1B49">
            <w:t>SCE17LG134</w:t>
          </w:r>
        </w:sdtContent>
      </w:sdt>
    </w:p>
    <w:bookmarkEnd w:id="0"/>
    <w:p w14:paraId="7601CE2F" w14:textId="73230CA9" w:rsidR="00DA690B" w:rsidRPr="00500C4E" w:rsidRDefault="00E1787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4D57EC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E1787A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6215678A" w:rsidR="00F30167" w:rsidRDefault="00371B49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bCs/>
          <w:sz w:val="72"/>
          <w:szCs w:val="72"/>
        </w:rPr>
        <w:t>LED Outdoor Area and Street Lighting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0B5D91BB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 xml:space="preserve">PGECOLTG151 R8 - LED Outdoor </w:t>
      </w:r>
      <w:proofErr w:type="spellStart"/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Lighting_Final</w:t>
      </w:r>
      <w:proofErr w:type="spellEnd"/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 xml:space="preserve">PGECOLTG151 R8 - LED Outdoor </w:t>
      </w:r>
      <w:proofErr w:type="spellStart"/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Lighting_Final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0A56882E" w14:textId="0485BA47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the Measure definitions and scaling provided by the CPUC in</w:t>
      </w:r>
      <w:r w:rsidR="00371B49">
        <w:rPr>
          <w:rFonts w:asciiTheme="minorHAnsi" w:hAnsiTheme="minorHAnsi" w:cstheme="minorHAnsi"/>
          <w:i w:val="0"/>
          <w:color w:val="auto"/>
          <w:szCs w:val="22"/>
        </w:rPr>
        <w:t xml:space="preserve"> the PEAR database version 2.4.8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CB3E817" w14:textId="4E49ACB8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Implemented all measures with NTG of 0.91 per CPUC disposition on May 7</w:t>
      </w:r>
      <w:r w:rsidR="00A46111">
        <w:rPr>
          <w:rFonts w:asciiTheme="minorHAnsi" w:hAnsiTheme="minorHAnsi" w:cstheme="minorHAnsi"/>
          <w:i w:val="0"/>
          <w:color w:val="auto"/>
          <w:szCs w:val="22"/>
        </w:rPr>
        <w:t>, 2018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and ID provided in the PEAR database.</w:t>
      </w:r>
    </w:p>
    <w:p w14:paraId="39B35691" w14:textId="76D48992" w:rsidR="00E1787A" w:rsidRPr="005837B0" w:rsidRDefault="00E1787A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E1787A">
        <w:rPr>
          <w:rFonts w:asciiTheme="minorHAnsi" w:hAnsiTheme="minorHAnsi" w:cstheme="minorHAnsi"/>
          <w:i w:val="0"/>
          <w:color w:val="auto"/>
          <w:szCs w:val="22"/>
        </w:rPr>
        <w:t xml:space="preserve">Added Ag and </w:t>
      </w:r>
      <w:proofErr w:type="spellStart"/>
      <w:r w:rsidRPr="00E1787A">
        <w:rPr>
          <w:rFonts w:asciiTheme="minorHAnsi" w:hAnsiTheme="minorHAnsi" w:cstheme="minorHAnsi"/>
          <w:i w:val="0"/>
          <w:color w:val="auto"/>
          <w:szCs w:val="22"/>
        </w:rPr>
        <w:t>Ind</w:t>
      </w:r>
      <w:proofErr w:type="spellEnd"/>
      <w:r w:rsidRPr="00E1787A">
        <w:rPr>
          <w:rFonts w:asciiTheme="minorHAnsi" w:hAnsiTheme="minorHAnsi" w:cstheme="minorHAnsi"/>
          <w:i w:val="0"/>
          <w:color w:val="auto"/>
          <w:szCs w:val="22"/>
        </w:rPr>
        <w:t xml:space="preserve"> Sector and relevant building types per SDG&amp;E meeting with CPUC on 8/8/2018.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4EC31DF4" w:rsidR="004147A4" w:rsidRDefault="00371B49" w:rsidP="00A30A0C">
            <w:r>
              <w:t>06/04</w:t>
            </w:r>
            <w:r w:rsidR="001A267E">
              <w:t>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 xml:space="preserve">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27A02C4A" w:rsidR="004147A4" w:rsidRDefault="009E0BAA" w:rsidP="00371B49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371B49" w:rsidRPr="00371B49">
              <w:rPr>
                <w:rFonts w:cstheme="minorHAnsi"/>
                <w:szCs w:val="22"/>
              </w:rPr>
              <w:t xml:space="preserve">PGECOLTG151 R8 </w:t>
            </w:r>
            <w:proofErr w:type="spellStart"/>
            <w:r w:rsidR="00371B49" w:rsidRPr="00371B49">
              <w:rPr>
                <w:rFonts w:cstheme="minorHAnsi"/>
                <w:szCs w:val="22"/>
              </w:rPr>
              <w:t>InterrimSolution</w:t>
            </w:r>
            <w:proofErr w:type="spellEnd"/>
            <w:r w:rsidR="00371B49" w:rsidRPr="00371B49">
              <w:rPr>
                <w:rFonts w:cstheme="minorHAnsi"/>
                <w:szCs w:val="22"/>
              </w:rPr>
              <w:t xml:space="preserve"> </w:t>
            </w:r>
            <w:proofErr w:type="spellStart"/>
            <w:r w:rsidR="00371B49" w:rsidRPr="00371B49">
              <w:rPr>
                <w:rFonts w:cstheme="minorHAnsi"/>
                <w:szCs w:val="22"/>
              </w:rPr>
              <w:t>EDReport</w:t>
            </w:r>
            <w:proofErr w:type="spellEnd"/>
            <w:r w:rsidR="001A267E">
              <w:t>” and PEAR database measure definitions.</w:t>
            </w:r>
          </w:p>
          <w:p w14:paraId="0CCAD5D1" w14:textId="5C796F65" w:rsidR="00E1787A" w:rsidRDefault="00E1787A" w:rsidP="00371B49">
            <w:pPr>
              <w:pStyle w:val="ListParagraph"/>
              <w:numPr>
                <w:ilvl w:val="0"/>
                <w:numId w:val="42"/>
              </w:numPr>
            </w:pPr>
            <w:r>
              <w:t xml:space="preserve">Added Ag and </w:t>
            </w:r>
            <w:proofErr w:type="spellStart"/>
            <w:r>
              <w:t>Ind</w:t>
            </w:r>
            <w:proofErr w:type="spellEnd"/>
            <w:r>
              <w:t xml:space="preserve"> Sector and relevant building types per SDG&amp;E meeting with CPUC on 8/8/2018.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4E84F2F5" w:rsidR="009A2332" w:rsidRDefault="00A30A0C" w:rsidP="00371B49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371B49">
              <w:t>Outdoor Area and Street Lighting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proofErr w:type="spellStart"/>
            <w:r w:rsidR="001A267E">
              <w:t>READi</w:t>
            </w:r>
            <w:proofErr w:type="spellEnd"/>
            <w:r w:rsidR="001A267E">
              <w:t xml:space="preserve"> PEAR database version 2.4.7 as indicated in the May 7, 2018 disposition from CPUC.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4A0B5309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371B49" w:rsidRPr="00371B49">
              <w:rPr>
                <w:rFonts w:cstheme="minorHAnsi"/>
                <w:szCs w:val="22"/>
              </w:rPr>
              <w:t>PGECOLTG151</w:t>
            </w:r>
            <w:r w:rsidR="00371B49">
              <w:rPr>
                <w:rFonts w:cstheme="minorHAnsi"/>
                <w:szCs w:val="22"/>
              </w:rPr>
              <w:t xml:space="preserve"> R8 - LED Outdoor Lighting</w:t>
            </w:r>
            <w:r w:rsidRPr="00963BD4">
              <w:rPr>
                <w:szCs w:val="22"/>
              </w:rPr>
              <w:t xml:space="preserve"> </w:t>
            </w:r>
            <w:proofErr w:type="spellStart"/>
            <w:r w:rsidRPr="00963BD4">
              <w:rPr>
                <w:szCs w:val="22"/>
              </w:rPr>
              <w:t>workpaper</w:t>
            </w:r>
            <w:proofErr w:type="spellEnd"/>
            <w:r w:rsidRPr="00963BD4">
              <w:rPr>
                <w:szCs w:val="22"/>
              </w:rPr>
              <w:t xml:space="preserve">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58685A04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commercial</w:t>
            </w:r>
            <w:r w:rsidR="00E1787A">
              <w:rPr>
                <w:rFonts w:cs="Arial"/>
                <w:szCs w:val="22"/>
              </w:rPr>
              <w:t>, agricultural, and industrial</w:t>
            </w:r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  <w:bookmarkStart w:id="3" w:name="_GoBack"/>
        <w:bookmarkEnd w:id="3"/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42919796" w:rsidR="00685F04" w:rsidRDefault="00535581" w:rsidP="001A267E">
            <w:r w:rsidRPr="000C3091">
              <w:t>Mid-Stream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44428D44" w:rsidR="005F762C" w:rsidRPr="001A267E" w:rsidRDefault="00371B49" w:rsidP="001A267E">
            <w:pPr>
              <w:rPr>
                <w:rFonts w:ascii="Calibri" w:hAnsi="Calibri"/>
                <w:color w:val="000000"/>
                <w:szCs w:val="22"/>
              </w:rPr>
            </w:pPr>
            <w:r w:rsidRPr="00371B49">
              <w:rPr>
                <w:rFonts w:ascii="Calibri" w:hAnsi="Calibri"/>
                <w:color w:val="000000"/>
                <w:szCs w:val="22"/>
              </w:rPr>
              <w:t>Com-Out-</w:t>
            </w:r>
            <w:proofErr w:type="spellStart"/>
            <w:r w:rsidRPr="00371B49">
              <w:rPr>
                <w:rFonts w:ascii="Calibri" w:hAnsi="Calibri"/>
                <w:color w:val="000000"/>
                <w:szCs w:val="22"/>
              </w:rPr>
              <w:t>Ltg</w:t>
            </w:r>
            <w:proofErr w:type="spellEnd"/>
            <w:r w:rsidRPr="00371B49">
              <w:rPr>
                <w:rFonts w:ascii="Calibri" w:hAnsi="Calibri"/>
                <w:color w:val="000000"/>
                <w:szCs w:val="22"/>
              </w:rPr>
              <w:t>-</w:t>
            </w:r>
            <w:proofErr w:type="spellStart"/>
            <w:r w:rsidRPr="00371B49">
              <w:rPr>
                <w:rFonts w:ascii="Calibri" w:hAnsi="Calibri"/>
                <w:color w:val="000000"/>
                <w:szCs w:val="22"/>
              </w:rPr>
              <w:t>LEDFixt</w:t>
            </w:r>
            <w:proofErr w:type="spellEnd"/>
            <w:r w:rsidR="001A267E">
              <w:rPr>
                <w:rFonts w:ascii="Calibri" w:hAnsi="Calibri"/>
                <w:color w:val="000000"/>
                <w:szCs w:val="22"/>
              </w:rPr>
              <w:t xml:space="preserve"> </w:t>
            </w:r>
            <w:r w:rsidR="000D0CCD">
              <w:t>= 0.91.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BF0BEB4" w:rsidR="009A2332" w:rsidRDefault="001A267E" w:rsidP="000D0CCD">
            <w:r>
              <w:t xml:space="preserve">Savings come from the </w:t>
            </w:r>
            <w:proofErr w:type="spellStart"/>
            <w:r>
              <w:t>READi</w:t>
            </w:r>
            <w:proofErr w:type="spellEnd"/>
            <w:r>
              <w:t xml:space="preserve"> PEAR database for all applicable measure definitions adopted in this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04DCC33C" w:rsidR="009A2332" w:rsidRDefault="00371B49" w:rsidP="00853F0E">
            <w:r w:rsidRPr="00371B49">
              <w:t>Outdoor Lt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4" w:name="_Toc467224143"/>
      <w:r>
        <w:t xml:space="preserve"> </w:t>
      </w:r>
      <w:bookmarkStart w:id="5" w:name="_Toc214003099"/>
      <w:bookmarkEnd w:id="1"/>
      <w:bookmarkEnd w:id="4"/>
      <w:bookmarkEnd w:id="5"/>
      <w:r w:rsidR="007B2FFB" w:rsidRPr="00924B0A">
        <w:rPr>
          <w:b/>
          <w:szCs w:val="20"/>
        </w:rPr>
        <w:t>Attachments</w:t>
      </w:r>
    </w:p>
    <w:p w14:paraId="37E9FBDB" w14:textId="545B0F55" w:rsidR="00E16609" w:rsidRDefault="00371B49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SCE17LG134</w:t>
      </w:r>
      <w:r w:rsidR="004D57EC">
        <w:rPr>
          <w:szCs w:val="20"/>
        </w:rPr>
        <w:t>.0</w:t>
      </w:r>
      <w:r>
        <w:rPr>
          <w:szCs w:val="20"/>
        </w:rPr>
        <w:t xml:space="preserve"> A1 – Calculation </w:t>
      </w:r>
      <w:proofErr w:type="spellStart"/>
      <w:r>
        <w:rPr>
          <w:szCs w:val="20"/>
        </w:rPr>
        <w:t>Template</w:t>
      </w:r>
      <w:r w:rsidR="004D57EC">
        <w:rPr>
          <w:szCs w:val="20"/>
        </w:rPr>
        <w:t>_Final</w:t>
      </w:r>
      <w:proofErr w:type="spellEnd"/>
    </w:p>
    <w:p w14:paraId="28C15FC0" w14:textId="670DC550" w:rsidR="000D0CCD" w:rsidRPr="007B2FFB" w:rsidRDefault="00E65B1A" w:rsidP="00E65B1A">
      <w:pPr>
        <w:pStyle w:val="ListParagraph"/>
        <w:numPr>
          <w:ilvl w:val="0"/>
          <w:numId w:val="39"/>
        </w:numPr>
        <w:rPr>
          <w:szCs w:val="20"/>
        </w:rPr>
      </w:pPr>
      <w:r w:rsidRPr="00E65B1A">
        <w:rPr>
          <w:szCs w:val="20"/>
        </w:rPr>
        <w:t>2018OutdoorLightingPhase1-7May2018-Final.pdf</w:t>
      </w:r>
    </w:p>
    <w:sectPr w:rsidR="000D0CC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2BC01" w14:textId="77777777" w:rsidR="001C6E81" w:rsidRDefault="001C6E81" w:rsidP="00447D6E">
      <w:r>
        <w:separator/>
      </w:r>
    </w:p>
    <w:p w14:paraId="50135AD0" w14:textId="77777777" w:rsidR="001C6E81" w:rsidRDefault="001C6E81"/>
  </w:endnote>
  <w:endnote w:type="continuationSeparator" w:id="0">
    <w:p w14:paraId="52AC6E61" w14:textId="77777777" w:rsidR="001C6E81" w:rsidRDefault="001C6E81" w:rsidP="00447D6E">
      <w:r>
        <w:continuationSeparator/>
      </w:r>
    </w:p>
    <w:p w14:paraId="3C137028" w14:textId="77777777" w:rsidR="001C6E81" w:rsidRDefault="001C6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479275BC" w:rsidR="00F30167" w:rsidRPr="009500DC" w:rsidRDefault="00E1787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B49">
          <w:rPr>
            <w:rFonts w:cstheme="minorHAnsi"/>
            <w:b/>
            <w:sz w:val="20"/>
            <w:szCs w:val="20"/>
          </w:rPr>
          <w:t>SCE17LG134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D57EC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1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6-04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371B49">
          <w:rPr>
            <w:rFonts w:cstheme="minorHAnsi"/>
            <w:b/>
            <w:sz w:val="20"/>
            <w:szCs w:val="20"/>
          </w:rPr>
          <w:t>June 4, 2018</w:t>
        </w:r>
      </w:sdtContent>
    </w:sdt>
  </w:p>
  <w:p w14:paraId="43C07EA5" w14:textId="544E4323" w:rsidR="00F30167" w:rsidRPr="009500DC" w:rsidRDefault="00E1787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654D9" w14:textId="77777777" w:rsidR="001C6E81" w:rsidRDefault="001C6E81" w:rsidP="00447D6E">
      <w:r>
        <w:separator/>
      </w:r>
    </w:p>
    <w:p w14:paraId="0421CFA5" w14:textId="77777777" w:rsidR="001C6E81" w:rsidRDefault="001C6E81"/>
  </w:footnote>
  <w:footnote w:type="continuationSeparator" w:id="0">
    <w:p w14:paraId="293F71B2" w14:textId="77777777" w:rsidR="001C6E81" w:rsidRDefault="001C6E81" w:rsidP="00447D6E">
      <w:r>
        <w:continuationSeparator/>
      </w:r>
    </w:p>
    <w:p w14:paraId="01F97576" w14:textId="77777777" w:rsidR="001C6E81" w:rsidRDefault="001C6E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10"/>
  </w:num>
  <w:num w:numId="11">
    <w:abstractNumId w:val="29"/>
  </w:num>
  <w:num w:numId="12">
    <w:abstractNumId w:val="22"/>
  </w:num>
  <w:num w:numId="13">
    <w:abstractNumId w:val="15"/>
  </w:num>
  <w:num w:numId="14">
    <w:abstractNumId w:val="42"/>
  </w:num>
  <w:num w:numId="15">
    <w:abstractNumId w:val="13"/>
  </w:num>
  <w:num w:numId="16">
    <w:abstractNumId w:val="17"/>
  </w:num>
  <w:num w:numId="17">
    <w:abstractNumId w:val="8"/>
  </w:num>
  <w:num w:numId="18">
    <w:abstractNumId w:val="0"/>
  </w:num>
  <w:num w:numId="19">
    <w:abstractNumId w:val="40"/>
  </w:num>
  <w:num w:numId="20">
    <w:abstractNumId w:val="7"/>
  </w:num>
  <w:num w:numId="21">
    <w:abstractNumId w:val="31"/>
  </w:num>
  <w:num w:numId="22">
    <w:abstractNumId w:val="33"/>
  </w:num>
  <w:num w:numId="23">
    <w:abstractNumId w:val="43"/>
  </w:num>
  <w:num w:numId="24">
    <w:abstractNumId w:val="37"/>
  </w:num>
  <w:num w:numId="25">
    <w:abstractNumId w:val="18"/>
  </w:num>
  <w:num w:numId="26">
    <w:abstractNumId w:val="21"/>
  </w:num>
  <w:num w:numId="27">
    <w:abstractNumId w:val="34"/>
  </w:num>
  <w:num w:numId="28">
    <w:abstractNumId w:val="20"/>
  </w:num>
  <w:num w:numId="29">
    <w:abstractNumId w:val="12"/>
  </w:num>
  <w:num w:numId="30">
    <w:abstractNumId w:val="1"/>
  </w:num>
  <w:num w:numId="31">
    <w:abstractNumId w:val="44"/>
  </w:num>
  <w:num w:numId="32">
    <w:abstractNumId w:val="30"/>
  </w:num>
  <w:num w:numId="33">
    <w:abstractNumId w:val="36"/>
  </w:num>
  <w:num w:numId="34">
    <w:abstractNumId w:val="14"/>
  </w:num>
  <w:num w:numId="35">
    <w:abstractNumId w:val="19"/>
  </w:num>
  <w:num w:numId="36">
    <w:abstractNumId w:val="11"/>
  </w:num>
  <w:num w:numId="37">
    <w:abstractNumId w:val="41"/>
  </w:num>
  <w:num w:numId="38">
    <w:abstractNumId w:val="3"/>
  </w:num>
  <w:num w:numId="39">
    <w:abstractNumId w:val="4"/>
  </w:num>
  <w:num w:numId="40">
    <w:abstractNumId w:val="23"/>
  </w:num>
  <w:num w:numId="41">
    <w:abstractNumId w:val="35"/>
  </w:num>
  <w:num w:numId="42">
    <w:abstractNumId w:val="39"/>
  </w:num>
  <w:num w:numId="43">
    <w:abstractNumId w:val="9"/>
  </w:num>
  <w:num w:numId="44">
    <w:abstractNumId w:val="32"/>
  </w:num>
  <w:num w:numId="45">
    <w:abstractNumId w:val="38"/>
  </w:num>
  <w:num w:numId="46">
    <w:abstractNumId w:val="6"/>
  </w:num>
  <w:num w:numId="4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C6E81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47D38"/>
    <w:rsid w:val="00350BF1"/>
    <w:rsid w:val="00353C49"/>
    <w:rsid w:val="003540B1"/>
    <w:rsid w:val="003557E9"/>
    <w:rsid w:val="003560BA"/>
    <w:rsid w:val="00364CC6"/>
    <w:rsid w:val="003650F6"/>
    <w:rsid w:val="0036726C"/>
    <w:rsid w:val="00371B49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1787A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5B1A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45273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1506C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3D1C75-4E24-442E-A895-01238287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SCE17LG134</dc:title>
  <dc:creator>Jim Wyatt (PG&amp;E);Jason Wang (SCE)</dc:creator>
  <cp:lastModifiedBy>Ajay Wadhera</cp:lastModifiedBy>
  <cp:revision>4</cp:revision>
  <dcterms:created xsi:type="dcterms:W3CDTF">2018-06-04T19:53:00Z</dcterms:created>
  <dcterms:modified xsi:type="dcterms:W3CDTF">2018-08-09T15:27:00Z</dcterms:modified>
  <cp:contentStatus>Revision 0</cp:contentStatus>
</cp:coreProperties>
</file>