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5AF12790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16B25">
            <w:t>SCE17CC005</w:t>
          </w:r>
        </w:sdtContent>
      </w:sdt>
    </w:p>
    <w:bookmarkEnd w:id="0"/>
    <w:p w14:paraId="7601CE2F" w14:textId="2AD02DD7" w:rsidR="00DA690B" w:rsidRPr="00500C4E" w:rsidRDefault="00C26341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E16B25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C26341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722499F7" w:rsidR="00E76B31" w:rsidRPr="00E16B25" w:rsidRDefault="00E16B25" w:rsidP="00E16B25">
      <w:pPr>
        <w:ind w:right="-720"/>
        <w:rPr>
          <w:rFonts w:cs="Arial"/>
          <w:b/>
          <w:sz w:val="72"/>
          <w:szCs w:val="72"/>
        </w:rPr>
      </w:pPr>
      <w:r>
        <w:rPr>
          <w:rFonts w:cs="Arial"/>
          <w:b/>
          <w:sz w:val="72"/>
          <w:szCs w:val="72"/>
        </w:rPr>
        <w:t>Commercial Griddle- Electric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117B7C54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workpaper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E16B25" w:rsidRPr="00E16B25">
        <w:rPr>
          <w:rFonts w:asciiTheme="minorHAnsi" w:hAnsiTheme="minorHAnsi" w:cstheme="minorHAnsi"/>
          <w:i w:val="0"/>
          <w:color w:val="auto"/>
          <w:szCs w:val="22"/>
        </w:rPr>
        <w:t>PGECOFST103</w:t>
      </w:r>
      <w:r w:rsidR="00E16B25">
        <w:rPr>
          <w:rFonts w:asciiTheme="minorHAnsi" w:hAnsiTheme="minorHAnsi" w:cstheme="minorHAnsi"/>
          <w:i w:val="0"/>
          <w:color w:val="auto"/>
          <w:szCs w:val="22"/>
        </w:rPr>
        <w:t>_R7</w:t>
      </w:r>
      <w:r w:rsidR="00813A4A" w:rsidRPr="00A56CB7">
        <w:rPr>
          <w:rFonts w:asciiTheme="minorHAnsi" w:hAnsiTheme="minorHAnsi" w:cstheme="minorHAnsi"/>
          <w:i w:val="0"/>
          <w:color w:val="auto"/>
          <w:szCs w:val="22"/>
        </w:rPr>
        <w:t>_</w:t>
      </w:r>
      <w:r w:rsidR="00E16B25" w:rsidRPr="00E16B25">
        <w:rPr>
          <w:rFonts w:asciiTheme="minorHAnsi" w:hAnsiTheme="minorHAnsi" w:cstheme="minorHAnsi"/>
          <w:i w:val="0"/>
          <w:color w:val="auto"/>
          <w:szCs w:val="22"/>
        </w:rPr>
        <w:t>Commercial Griddle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E16B25" w:rsidRPr="00E16B25">
        <w:rPr>
          <w:rFonts w:asciiTheme="minorHAnsi" w:hAnsiTheme="minorHAnsi" w:cstheme="minorHAnsi"/>
          <w:i w:val="0"/>
          <w:color w:val="auto"/>
          <w:szCs w:val="22"/>
        </w:rPr>
        <w:t>PGECOFST103</w:t>
      </w:r>
      <w:r w:rsidR="00E16B25">
        <w:rPr>
          <w:rFonts w:asciiTheme="minorHAnsi" w:hAnsiTheme="minorHAnsi" w:cstheme="minorHAnsi"/>
          <w:i w:val="0"/>
          <w:color w:val="auto"/>
          <w:szCs w:val="22"/>
        </w:rPr>
        <w:t>_R7</w:t>
      </w:r>
      <w:r w:rsidR="00E16B25" w:rsidRPr="00A56CB7">
        <w:rPr>
          <w:rFonts w:asciiTheme="minorHAnsi" w:hAnsiTheme="minorHAnsi" w:cstheme="minorHAnsi"/>
          <w:i w:val="0"/>
          <w:color w:val="auto"/>
          <w:szCs w:val="22"/>
        </w:rPr>
        <w:t>_</w:t>
      </w:r>
      <w:r w:rsidR="00E16B25" w:rsidRPr="00E16B25">
        <w:rPr>
          <w:rFonts w:asciiTheme="minorHAnsi" w:hAnsiTheme="minorHAnsi" w:cstheme="minorHAnsi"/>
          <w:i w:val="0"/>
          <w:color w:val="auto"/>
          <w:szCs w:val="22"/>
        </w:rPr>
        <w:t>Commercial Griddle</w:t>
      </w:r>
      <w:r w:rsidR="00E16B25" w:rsidRPr="00A56CB7">
        <w:rPr>
          <w:rFonts w:asciiTheme="minorHAnsi" w:hAnsiTheme="minorHAnsi" w:cstheme="minorHAnsi"/>
          <w:i w:val="0"/>
          <w:color w:val="auto"/>
          <w:szCs w:val="22"/>
        </w:rPr>
        <w:t xml:space="preserve"> _</w:t>
      </w:r>
      <w:r w:rsidR="00E16B25" w:rsidRPr="00E16B25">
        <w:rPr>
          <w:rFonts w:asciiTheme="minorHAnsi" w:hAnsiTheme="minorHAnsi" w:cstheme="minorHAnsi"/>
          <w:i w:val="0"/>
          <w:color w:val="auto"/>
          <w:szCs w:val="22"/>
        </w:rPr>
        <w:t>Commercial Griddle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6F05CF65" w14:textId="77777777" w:rsidR="00E16B25" w:rsidRDefault="00E16B25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4CF2542B" w14:textId="4569363D" w:rsidR="00E16B25" w:rsidRPr="005837B0" w:rsidRDefault="00E16B25" w:rsidP="00E16B25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Added Mid-Stream Channel in addition to Downstream Deemed.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7B41DD49" w:rsidR="004147A4" w:rsidRDefault="00E16B25" w:rsidP="00A30A0C">
            <w:r>
              <w:t>08/03/2018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6D740419" w:rsidR="004147A4" w:rsidRDefault="00E16B25" w:rsidP="00A30A0C">
            <w:r>
              <w:t>Ajay Wadhera (SCE)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5EEA6346" w14:textId="1B1515D4" w:rsidR="004147A4" w:rsidRDefault="009E0BAA" w:rsidP="004467AF">
            <w:pPr>
              <w:pStyle w:val="ListParagraph"/>
              <w:numPr>
                <w:ilvl w:val="0"/>
                <w:numId w:val="42"/>
              </w:numPr>
              <w:ind w:left="284"/>
            </w:pPr>
            <w:r w:rsidRPr="00535581">
              <w:t>Calculation templates were developed based on PGE’s template “</w:t>
            </w:r>
            <w:r w:rsidR="00E16B25" w:rsidRPr="00E16B25">
              <w:t>PGECOFST103_R7_Commercial Griddle</w:t>
            </w:r>
            <w:r w:rsidRPr="00535581">
              <w:t>”.</w:t>
            </w:r>
          </w:p>
          <w:p w14:paraId="30BBF4D9" w14:textId="77777777" w:rsidR="004467AF" w:rsidRDefault="004467AF" w:rsidP="00685F04">
            <w:pPr>
              <w:pStyle w:val="ListParagraph"/>
              <w:ind w:left="284"/>
            </w:pPr>
          </w:p>
          <w:p w14:paraId="34F0A8ED" w14:textId="0CF65D79" w:rsidR="004467AF" w:rsidRPr="004467AF" w:rsidRDefault="004467AF" w:rsidP="00685F04">
            <w:pPr>
              <w:pStyle w:val="ListParagraph"/>
              <w:ind w:left="284"/>
            </w:pP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555F3752" w:rsidR="009A2332" w:rsidRDefault="00A30A0C" w:rsidP="00D234E0">
            <w:r>
              <w:t xml:space="preserve">This short form workpaper documents ex-ante load impacts and cost-effectiveness values for </w:t>
            </w:r>
            <w:r w:rsidR="00E16B25">
              <w:t>Commercial Griddle</w:t>
            </w:r>
            <w:r w:rsidR="009516CF">
              <w:t xml:space="preserve">. 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70BAFE20" w:rsidR="009A2332" w:rsidRDefault="00535581" w:rsidP="00E16B25">
            <w:r>
              <w:t>No Difference</w:t>
            </w:r>
            <w:r w:rsidR="00685F04">
              <w:t xml:space="preserve"> except SCE added </w:t>
            </w:r>
            <w:r w:rsidR="00E16B25">
              <w:t>Mid-Stream delivery channel.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71CCCDEB" w14:textId="7CCDF2E4" w:rsidR="008B6976" w:rsidRDefault="00E16B25" w:rsidP="009E0BAA">
            <w:r>
              <w:t>Please refer to Attachment #1 Calculation Templates for the list of measure solution codes.</w:t>
            </w:r>
          </w:p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19651C2B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E16B25" w:rsidRPr="00E16B25">
              <w:rPr>
                <w:szCs w:val="22"/>
              </w:rPr>
              <w:t>PGECOFST103_R7</w:t>
            </w:r>
            <w:r w:rsidRPr="00963BD4">
              <w:rPr>
                <w:szCs w:val="22"/>
              </w:rPr>
              <w:t xml:space="preserve"> workpaper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03EC1A81" w:rsidR="00535581" w:rsidRPr="00F46158" w:rsidRDefault="00535581" w:rsidP="00535581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>The customer must be commercial SCE electric customer.</w:t>
            </w:r>
          </w:p>
          <w:p w14:paraId="0E2B5FC4" w14:textId="77777777" w:rsidR="00535581" w:rsidRDefault="00535581" w:rsidP="00535581"/>
          <w:p w14:paraId="30AECB4C" w14:textId="1D36CCC9" w:rsidR="00EC016F" w:rsidRPr="00535581" w:rsidRDefault="006A497A" w:rsidP="00E16B25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>
              <w:t xml:space="preserve">section of </w:t>
            </w:r>
            <w:r w:rsidR="00E16B25" w:rsidRPr="00E16B25">
              <w:t>PGECOFST103_R7</w:t>
            </w:r>
            <w:r w:rsidR="00535581">
              <w:t xml:space="preserve"> for more details.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1B0764E4" w:rsidR="009A2332" w:rsidRDefault="00535581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04FE1E32" w:rsidR="00535581" w:rsidRPr="000C3091" w:rsidRDefault="005E37B3" w:rsidP="00535581">
            <w:pPr>
              <w:rPr>
                <w:u w:val="single"/>
              </w:rPr>
            </w:pPr>
            <w:r>
              <w:rPr>
                <w:u w:val="single"/>
              </w:rPr>
              <w:t>Commercial</w:t>
            </w:r>
            <w:r w:rsidR="00535581" w:rsidRPr="000C3091">
              <w:rPr>
                <w:u w:val="single"/>
              </w:rPr>
              <w:t>: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67E45078" w14:textId="5A5B0845" w:rsidR="00685F04" w:rsidRDefault="00535581" w:rsidP="00E16B25">
            <w:r w:rsidRPr="000C3091">
              <w:t>Mid-Stream Incentive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Pr="007B34E4" w:rsidRDefault="009A2332" w:rsidP="009A2332">
            <w:pPr>
              <w:rPr>
                <w:szCs w:val="22"/>
              </w:rPr>
            </w:pPr>
            <w:r w:rsidRPr="007B34E4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51DD6D0A" w:rsidR="005F762C" w:rsidRPr="007B34E4" w:rsidRDefault="00E16B25" w:rsidP="00E16B25">
            <w:pPr>
              <w:rPr>
                <w:szCs w:val="22"/>
              </w:rPr>
            </w:pPr>
            <w:r w:rsidRPr="007B34E4">
              <w:rPr>
                <w:szCs w:val="22"/>
              </w:rPr>
              <w:t>Com Default &gt;= 2 yrs = 0.6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Pr="007B34E4" w:rsidRDefault="009A2332" w:rsidP="009A2332">
            <w:pPr>
              <w:rPr>
                <w:szCs w:val="22"/>
              </w:rPr>
            </w:pPr>
            <w:r w:rsidRPr="007B34E4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0BC13BC" w14:textId="33852286" w:rsidR="009A2332" w:rsidRPr="007B34E4" w:rsidRDefault="00E16B25" w:rsidP="00D04433">
            <w:pPr>
              <w:rPr>
                <w:szCs w:val="22"/>
              </w:rPr>
            </w:pPr>
            <w:r w:rsidRPr="007B34E4">
              <w:rPr>
                <w:szCs w:val="22"/>
              </w:rPr>
              <w:t>Cook-ElecGriddle = 12 yrs.</w:t>
            </w:r>
          </w:p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7259463D" w:rsidR="009A2332" w:rsidRDefault="000D0CCD" w:rsidP="00E16B25">
            <w:r>
              <w:t xml:space="preserve">Please refer to the </w:t>
            </w:r>
            <w:r w:rsidR="00E16B25" w:rsidRPr="00E16B25">
              <w:rPr>
                <w:szCs w:val="22"/>
              </w:rPr>
              <w:t>PGECOFST103_R7</w:t>
            </w:r>
            <w:r w:rsidR="00E16B25" w:rsidRPr="00963BD4">
              <w:rPr>
                <w:szCs w:val="22"/>
              </w:rPr>
              <w:t xml:space="preserve"> workpaper</w:t>
            </w:r>
            <w:r w:rsidR="00E16B25">
              <w:t xml:space="preserve"> </w:t>
            </w:r>
            <w:r>
              <w:t>for more information on savings.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4BC0D833" w:rsidR="009A2332" w:rsidRDefault="00E16B25" w:rsidP="00853F0E">
            <w:r w:rsidRPr="00E16B25">
              <w:t>DEER:Indoor_Non-CFL_Ltg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70F7AFE0" w14:textId="5F6952E3" w:rsidR="007B2FFB" w:rsidRPr="00E16B25" w:rsidRDefault="00642213" w:rsidP="00E16B25">
      <w:pPr>
        <w:spacing w:after="200" w:line="276" w:lineRule="auto"/>
        <w:rPr>
          <w:rFonts w:cs="Arial"/>
          <w:szCs w:val="22"/>
        </w:rPr>
      </w:pPr>
      <w:bookmarkStart w:id="3" w:name="_Toc467224143"/>
      <w:r>
        <w:t xml:space="preserve"> </w:t>
      </w:r>
      <w:bookmarkStart w:id="4" w:name="_Toc214003099"/>
      <w:bookmarkEnd w:id="3"/>
      <w:bookmarkEnd w:id="1"/>
      <w:bookmarkEnd w:id="4"/>
      <w:r w:rsidR="007B2FFB" w:rsidRPr="00924B0A">
        <w:rPr>
          <w:b/>
          <w:szCs w:val="20"/>
        </w:rPr>
        <w:t>Attachments</w:t>
      </w:r>
    </w:p>
    <w:p w14:paraId="28C15FC0" w14:textId="0E9C1C8A" w:rsidR="000D0CCD" w:rsidRPr="00E16B25" w:rsidRDefault="00E16B25" w:rsidP="00E16B25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SCE17CC005.0 A1 – Calculation Template</w:t>
      </w:r>
      <w:r w:rsidR="00924B0A">
        <w:rPr>
          <w:szCs w:val="20"/>
        </w:rPr>
        <w:t>_Final.zip</w:t>
      </w:r>
      <w:bookmarkStart w:id="5" w:name="_GoBack"/>
      <w:bookmarkEnd w:id="5"/>
    </w:p>
    <w:sectPr w:rsidR="000D0CCD" w:rsidRPr="00E16B25" w:rsidSect="00E87C8F">
      <w:footerReference w:type="default" r:id="rId9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A3BF5" w14:textId="77777777" w:rsidR="00C72058" w:rsidRDefault="00C72058" w:rsidP="00447D6E">
      <w:r>
        <w:separator/>
      </w:r>
    </w:p>
    <w:p w14:paraId="3E3AF487" w14:textId="77777777" w:rsidR="00C72058" w:rsidRDefault="00C72058"/>
  </w:endnote>
  <w:endnote w:type="continuationSeparator" w:id="0">
    <w:p w14:paraId="4FA96FFA" w14:textId="77777777" w:rsidR="00C72058" w:rsidRDefault="00C72058" w:rsidP="00447D6E">
      <w:r>
        <w:continuationSeparator/>
      </w:r>
    </w:p>
    <w:p w14:paraId="3239AC34" w14:textId="77777777" w:rsidR="00C72058" w:rsidRDefault="00C72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0969FE21" w:rsidR="00F30167" w:rsidRPr="009500DC" w:rsidRDefault="00C26341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16B25">
          <w:rPr>
            <w:rFonts w:cstheme="minorHAnsi"/>
            <w:b/>
            <w:sz w:val="20"/>
            <w:szCs w:val="20"/>
          </w:rPr>
          <w:t>SCE17CC005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16B25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3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8-03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E16B25">
          <w:rPr>
            <w:rFonts w:cstheme="minorHAnsi"/>
            <w:b/>
            <w:sz w:val="20"/>
            <w:szCs w:val="20"/>
          </w:rPr>
          <w:t>August 3, 2018</w:t>
        </w:r>
      </w:sdtContent>
    </w:sdt>
  </w:p>
  <w:p w14:paraId="43C07EA5" w14:textId="544E4323" w:rsidR="00F30167" w:rsidRPr="009500DC" w:rsidRDefault="00C26341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D6BE8" w14:textId="77777777" w:rsidR="00C72058" w:rsidRDefault="00C72058" w:rsidP="00447D6E">
      <w:r>
        <w:separator/>
      </w:r>
    </w:p>
    <w:p w14:paraId="6E314CF0" w14:textId="77777777" w:rsidR="00C72058" w:rsidRDefault="00C72058"/>
  </w:footnote>
  <w:footnote w:type="continuationSeparator" w:id="0">
    <w:p w14:paraId="5E54B597" w14:textId="77777777" w:rsidR="00C72058" w:rsidRDefault="00C72058" w:rsidP="00447D6E">
      <w:r>
        <w:continuationSeparator/>
      </w:r>
    </w:p>
    <w:p w14:paraId="72C752C5" w14:textId="77777777" w:rsidR="00C72058" w:rsidRDefault="00C720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10A7A"/>
    <w:multiLevelType w:val="hybridMultilevel"/>
    <w:tmpl w:val="51801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9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E60168"/>
    <w:multiLevelType w:val="hybridMultilevel"/>
    <w:tmpl w:val="A6D26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25"/>
  </w:num>
  <w:num w:numId="4">
    <w:abstractNumId w:val="23"/>
  </w:num>
  <w:num w:numId="5">
    <w:abstractNumId w:val="23"/>
  </w:num>
  <w:num w:numId="6">
    <w:abstractNumId w:val="2"/>
  </w:num>
  <w:num w:numId="7">
    <w:abstractNumId w:val="27"/>
  </w:num>
  <w:num w:numId="8">
    <w:abstractNumId w:val="24"/>
  </w:num>
  <w:num w:numId="9">
    <w:abstractNumId w:val="15"/>
  </w:num>
  <w:num w:numId="10">
    <w:abstractNumId w:val="9"/>
  </w:num>
  <w:num w:numId="11">
    <w:abstractNumId w:val="28"/>
  </w:num>
  <w:num w:numId="12">
    <w:abstractNumId w:val="21"/>
  </w:num>
  <w:num w:numId="13">
    <w:abstractNumId w:val="14"/>
  </w:num>
  <w:num w:numId="14">
    <w:abstractNumId w:val="42"/>
  </w:num>
  <w:num w:numId="15">
    <w:abstractNumId w:val="12"/>
  </w:num>
  <w:num w:numId="16">
    <w:abstractNumId w:val="16"/>
  </w:num>
  <w:num w:numId="17">
    <w:abstractNumId w:val="7"/>
  </w:num>
  <w:num w:numId="18">
    <w:abstractNumId w:val="0"/>
  </w:num>
  <w:num w:numId="19">
    <w:abstractNumId w:val="40"/>
  </w:num>
  <w:num w:numId="20">
    <w:abstractNumId w:val="6"/>
  </w:num>
  <w:num w:numId="21">
    <w:abstractNumId w:val="30"/>
  </w:num>
  <w:num w:numId="22">
    <w:abstractNumId w:val="32"/>
  </w:num>
  <w:num w:numId="23">
    <w:abstractNumId w:val="43"/>
  </w:num>
  <w:num w:numId="24">
    <w:abstractNumId w:val="37"/>
  </w:num>
  <w:num w:numId="25">
    <w:abstractNumId w:val="17"/>
  </w:num>
  <w:num w:numId="26">
    <w:abstractNumId w:val="20"/>
  </w:num>
  <w:num w:numId="27">
    <w:abstractNumId w:val="33"/>
  </w:num>
  <w:num w:numId="28">
    <w:abstractNumId w:val="19"/>
  </w:num>
  <w:num w:numId="29">
    <w:abstractNumId w:val="11"/>
  </w:num>
  <w:num w:numId="30">
    <w:abstractNumId w:val="1"/>
  </w:num>
  <w:num w:numId="31">
    <w:abstractNumId w:val="44"/>
  </w:num>
  <w:num w:numId="32">
    <w:abstractNumId w:val="29"/>
  </w:num>
  <w:num w:numId="33">
    <w:abstractNumId w:val="36"/>
  </w:num>
  <w:num w:numId="34">
    <w:abstractNumId w:val="13"/>
  </w:num>
  <w:num w:numId="35">
    <w:abstractNumId w:val="18"/>
  </w:num>
  <w:num w:numId="36">
    <w:abstractNumId w:val="10"/>
  </w:num>
  <w:num w:numId="37">
    <w:abstractNumId w:val="41"/>
  </w:num>
  <w:num w:numId="38">
    <w:abstractNumId w:val="3"/>
  </w:num>
  <w:num w:numId="39">
    <w:abstractNumId w:val="4"/>
  </w:num>
  <w:num w:numId="40">
    <w:abstractNumId w:val="22"/>
  </w:num>
  <w:num w:numId="41">
    <w:abstractNumId w:val="34"/>
  </w:num>
  <w:num w:numId="42">
    <w:abstractNumId w:val="39"/>
  </w:num>
  <w:num w:numId="43">
    <w:abstractNumId w:val="8"/>
  </w:num>
  <w:num w:numId="44">
    <w:abstractNumId w:val="31"/>
  </w:num>
  <w:num w:numId="45">
    <w:abstractNumId w:val="38"/>
  </w:num>
  <w:num w:numId="46">
    <w:abstractNumId w:val="5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C7D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07E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E37B3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B34E4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26341"/>
    <w:rsid w:val="00C35953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B25"/>
    <w:rsid w:val="00E16CB5"/>
    <w:rsid w:val="00E16F08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67E9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F77E0EA"/>
  <w15:docId w15:val="{9477187F-90E4-420F-98CE-2EC3A955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8F565B"/>
    <w:rsid w:val="009C7937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DE0786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2018-08-03T00:00:00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1AC352-79E5-4B49-9511-F6DD0119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SCE17CC005</vt:lpstr>
    </vt:vector>
  </TitlesOfParts>
  <Company>Southern California Edison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SCE17CC005</dc:title>
  <dc:creator>Jim Wyatt (PG&amp;E);Jason Wang (SCE)</dc:creator>
  <cp:lastModifiedBy>Cassie Cuaresma</cp:lastModifiedBy>
  <cp:revision>3</cp:revision>
  <dcterms:created xsi:type="dcterms:W3CDTF">2018-08-06T14:52:00Z</dcterms:created>
  <dcterms:modified xsi:type="dcterms:W3CDTF">2018-08-07T22:54:00Z</dcterms:modified>
  <cp:contentStatus>Revision 0</cp:contentStatus>
</cp:coreProperties>
</file>