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BABB826"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C56DA5">
            <w:t>WP004</w:t>
          </w:r>
        </w:sdtContent>
      </w:sdt>
    </w:p>
    <w:bookmarkEnd w:id="0"/>
    <w:p w14:paraId="7601CE2F" w14:textId="534BF93E" w:rsidR="00DA690B" w:rsidRPr="00500C4E" w:rsidRDefault="00383E76"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C56DA5">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383E76"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29CC4055" w14:textId="56754A89" w:rsidR="00E76B31" w:rsidRPr="00500C4E" w:rsidRDefault="00C56DA5" w:rsidP="00C56DA5">
      <w:pPr>
        <w:rPr>
          <w:rFonts w:cstheme="minorHAnsi"/>
          <w:i/>
          <w:szCs w:val="22"/>
        </w:rPr>
      </w:pPr>
      <w:r w:rsidRPr="00C56DA5">
        <w:rPr>
          <w:rFonts w:cstheme="minorHAnsi"/>
          <w:b/>
          <w:sz w:val="72"/>
          <w:szCs w:val="72"/>
        </w:rPr>
        <w:t>Faucet Aerator and Low Flow Showerhead</w:t>
      </w: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C56DA5" w:rsidRPr="00500C4E" w14:paraId="4D3A4AB5" w14:textId="77777777" w:rsidTr="00920905">
        <w:trPr>
          <w:trHeight w:val="465"/>
        </w:trPr>
        <w:tc>
          <w:tcPr>
            <w:tcW w:w="1875" w:type="pct"/>
          </w:tcPr>
          <w:p w14:paraId="4D8DADAE" w14:textId="129EB9BE" w:rsidR="00C56DA5" w:rsidRPr="00920905" w:rsidRDefault="00C56DA5" w:rsidP="00C56DA5">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F57081F" w:rsidR="00C56DA5" w:rsidRPr="00500C4E" w:rsidRDefault="00C56DA5" w:rsidP="00C56DA5">
            <w:pPr>
              <w:rPr>
                <w:rFonts w:cs="Arial"/>
                <w:bCs/>
                <w:color w:val="FF0000"/>
                <w:szCs w:val="20"/>
              </w:rPr>
            </w:pPr>
            <w:r w:rsidRPr="00ED5C3A">
              <w:rPr>
                <w:rFonts w:cstheme="minorHAnsi"/>
                <w:szCs w:val="20"/>
              </w:rPr>
              <w:t>WH-62220, WH-79994</w:t>
            </w:r>
          </w:p>
        </w:tc>
      </w:tr>
      <w:tr w:rsidR="00C56DA5" w:rsidRPr="00500C4E" w14:paraId="63B310F0" w14:textId="77777777" w:rsidTr="00920905">
        <w:trPr>
          <w:trHeight w:val="465"/>
        </w:trPr>
        <w:tc>
          <w:tcPr>
            <w:tcW w:w="1875" w:type="pct"/>
          </w:tcPr>
          <w:p w14:paraId="5050E2A3" w14:textId="2CBF1387"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43EF5838" w:rsidR="00C56DA5" w:rsidRPr="00500C4E" w:rsidRDefault="00C56DA5" w:rsidP="00C56DA5">
            <w:pPr>
              <w:rPr>
                <w:rFonts w:cs="Arial"/>
                <w:color w:val="FF0000"/>
                <w:szCs w:val="20"/>
              </w:rPr>
            </w:pPr>
            <w:r w:rsidRPr="00ED5C3A">
              <w:rPr>
                <w:rFonts w:cstheme="minorHAnsi"/>
                <w:szCs w:val="20"/>
              </w:rPr>
              <w:t>Faucet Aerator, Low Flow Showerhead</w:t>
            </w:r>
          </w:p>
        </w:tc>
      </w:tr>
      <w:tr w:rsidR="00C56DA5" w:rsidRPr="00500C4E" w14:paraId="085771EF" w14:textId="77777777" w:rsidTr="00920905">
        <w:trPr>
          <w:trHeight w:val="465"/>
        </w:trPr>
        <w:tc>
          <w:tcPr>
            <w:tcW w:w="1875" w:type="pct"/>
          </w:tcPr>
          <w:p w14:paraId="679DB8A0" w14:textId="3D691398"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4A4E2CFB" w:rsidR="00C56DA5" w:rsidRPr="00500C4E" w:rsidRDefault="00C56DA5" w:rsidP="00C56DA5">
            <w:pPr>
              <w:rPr>
                <w:rFonts w:cs="Arial"/>
                <w:color w:val="FF0000"/>
                <w:szCs w:val="20"/>
              </w:rPr>
            </w:pPr>
            <w:r w:rsidRPr="00ED5C3A">
              <w:rPr>
                <w:rFonts w:cstheme="minorHAnsi"/>
                <w:szCs w:val="20"/>
              </w:rPr>
              <w:t>No Faucet Aerator, Standard Showerhead</w:t>
            </w:r>
          </w:p>
        </w:tc>
      </w:tr>
      <w:tr w:rsidR="00C56DA5" w:rsidRPr="00500C4E" w14:paraId="5C218003" w14:textId="77777777" w:rsidTr="00920905">
        <w:trPr>
          <w:trHeight w:val="465"/>
        </w:trPr>
        <w:tc>
          <w:tcPr>
            <w:tcW w:w="1875" w:type="pct"/>
          </w:tcPr>
          <w:p w14:paraId="1DBA889C" w14:textId="032192ED"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CAFD5ED" w:rsidR="00C56DA5" w:rsidRPr="00500C4E" w:rsidRDefault="00C56DA5" w:rsidP="00C56DA5">
            <w:pPr>
              <w:rPr>
                <w:rFonts w:cs="Arial"/>
                <w:color w:val="FF0000"/>
                <w:szCs w:val="20"/>
              </w:rPr>
            </w:pPr>
            <w:r w:rsidRPr="00ED5C3A">
              <w:rPr>
                <w:rFonts w:cs="Arial"/>
                <w:szCs w:val="20"/>
              </w:rPr>
              <w:t xml:space="preserve">Per unit </w:t>
            </w:r>
          </w:p>
        </w:tc>
      </w:tr>
      <w:tr w:rsidR="00C56DA5" w:rsidRPr="00500C4E" w14:paraId="66C8B424" w14:textId="77777777" w:rsidTr="00920905">
        <w:trPr>
          <w:trHeight w:val="465"/>
        </w:trPr>
        <w:tc>
          <w:tcPr>
            <w:tcW w:w="1875" w:type="pct"/>
          </w:tcPr>
          <w:p w14:paraId="0C38E296" w14:textId="625EE0BE" w:rsidR="00C56DA5" w:rsidRPr="00920905" w:rsidRDefault="00C56DA5" w:rsidP="00C56DA5">
            <w:pPr>
              <w:rPr>
                <w:rStyle w:val="Strong1"/>
                <w:szCs w:val="20"/>
              </w:rPr>
            </w:pPr>
            <w:r w:rsidRPr="00500C4E">
              <w:rPr>
                <w:rStyle w:val="Strong"/>
                <w:rFonts w:asciiTheme="minorHAnsi" w:hAnsiTheme="minorHAnsi"/>
                <w:sz w:val="20"/>
                <w:szCs w:val="20"/>
              </w:rPr>
              <w:t>Energy Savings</w:t>
            </w:r>
          </w:p>
        </w:tc>
        <w:tc>
          <w:tcPr>
            <w:tcW w:w="3125" w:type="pct"/>
          </w:tcPr>
          <w:p w14:paraId="7D5952C1" w14:textId="2E2FC8B6" w:rsidR="00C56DA5" w:rsidRPr="00500C4E" w:rsidRDefault="00C56DA5" w:rsidP="00C56DA5">
            <w:pPr>
              <w:rPr>
                <w:rFonts w:cs="Arial"/>
                <w:szCs w:val="20"/>
              </w:rPr>
            </w:pPr>
            <w:r w:rsidRPr="00ED5C3A">
              <w:rPr>
                <w:rFonts w:cs="Arial"/>
                <w:szCs w:val="20"/>
              </w:rPr>
              <w:t>Refer to Excel Calculation Attachment</w:t>
            </w:r>
          </w:p>
        </w:tc>
      </w:tr>
      <w:tr w:rsidR="00C56DA5" w:rsidRPr="00500C4E" w14:paraId="3432D116" w14:textId="77777777" w:rsidTr="00920905">
        <w:trPr>
          <w:trHeight w:val="465"/>
        </w:trPr>
        <w:tc>
          <w:tcPr>
            <w:tcW w:w="1875" w:type="pct"/>
          </w:tcPr>
          <w:p w14:paraId="3CB3B700" w14:textId="30D3563F" w:rsidR="00C56DA5" w:rsidRPr="00500C4E" w:rsidRDefault="00C56DA5" w:rsidP="00C56DA5">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2B82E21B" w:rsidR="00C56DA5" w:rsidRPr="00500C4E" w:rsidRDefault="00C56DA5" w:rsidP="00C56DA5">
            <w:pPr>
              <w:rPr>
                <w:rFonts w:cs="Arial"/>
                <w:szCs w:val="20"/>
              </w:rPr>
            </w:pPr>
            <w:r w:rsidRPr="00ED5C3A">
              <w:rPr>
                <w:rFonts w:cs="Arial"/>
                <w:szCs w:val="20"/>
              </w:rPr>
              <w:t>Refer to Excel Calculation Attachment</w:t>
            </w:r>
          </w:p>
        </w:tc>
      </w:tr>
      <w:tr w:rsidR="00C56DA5" w:rsidRPr="00500C4E" w14:paraId="2D16677E" w14:textId="77777777" w:rsidTr="00920905">
        <w:trPr>
          <w:trHeight w:val="465"/>
        </w:trPr>
        <w:tc>
          <w:tcPr>
            <w:tcW w:w="1875" w:type="pct"/>
          </w:tcPr>
          <w:p w14:paraId="1C8BF889" w14:textId="6745F31A"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5854F276" w:rsidR="00C56DA5" w:rsidRPr="00500C4E" w:rsidRDefault="00C56DA5" w:rsidP="00C56DA5">
            <w:pPr>
              <w:rPr>
                <w:rFonts w:cs="Arial"/>
                <w:szCs w:val="20"/>
              </w:rPr>
            </w:pPr>
            <w:r w:rsidRPr="00ED5C3A">
              <w:rPr>
                <w:rFonts w:cs="Arial"/>
                <w:szCs w:val="20"/>
              </w:rPr>
              <w:t>Refer to Excel Calculation Attachment</w:t>
            </w:r>
          </w:p>
        </w:tc>
      </w:tr>
      <w:tr w:rsidR="00C56DA5" w:rsidRPr="00500C4E" w14:paraId="466E1409" w14:textId="77777777" w:rsidTr="00920905">
        <w:trPr>
          <w:trHeight w:val="465"/>
        </w:trPr>
        <w:tc>
          <w:tcPr>
            <w:tcW w:w="1875" w:type="pct"/>
          </w:tcPr>
          <w:p w14:paraId="4F8D0A97" w14:textId="25FD4E84"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F8E7B9D" w:rsidR="00C56DA5" w:rsidRPr="00500C4E" w:rsidRDefault="00C56DA5" w:rsidP="00C56DA5">
            <w:pPr>
              <w:rPr>
                <w:rFonts w:cs="Arial"/>
                <w:color w:val="FF0000"/>
                <w:szCs w:val="20"/>
              </w:rPr>
            </w:pPr>
            <w:r w:rsidRPr="00ED5C3A">
              <w:rPr>
                <w:rFonts w:cs="Arial"/>
                <w:szCs w:val="20"/>
              </w:rPr>
              <w:t xml:space="preserve">10 years (EUL ID: </w:t>
            </w:r>
            <w:proofErr w:type="spellStart"/>
            <w:r w:rsidRPr="00ED5C3A">
              <w:rPr>
                <w:rFonts w:cstheme="minorHAnsi"/>
                <w:szCs w:val="20"/>
              </w:rPr>
              <w:t>WtrHt</w:t>
            </w:r>
            <w:proofErr w:type="spellEnd"/>
            <w:r w:rsidRPr="00ED5C3A">
              <w:rPr>
                <w:rFonts w:cstheme="minorHAnsi"/>
                <w:szCs w:val="20"/>
              </w:rPr>
              <w:t>-WH-</w:t>
            </w:r>
            <w:proofErr w:type="spellStart"/>
            <w:r w:rsidRPr="00ED5C3A">
              <w:rPr>
                <w:rFonts w:cstheme="minorHAnsi"/>
                <w:szCs w:val="20"/>
              </w:rPr>
              <w:t>Aertr</w:t>
            </w:r>
            <w:proofErr w:type="spellEnd"/>
            <w:r w:rsidRPr="00ED5C3A">
              <w:rPr>
                <w:rFonts w:cstheme="minorHAnsi"/>
                <w:szCs w:val="20"/>
              </w:rPr>
              <w:t xml:space="preserve">, </w:t>
            </w:r>
            <w:proofErr w:type="spellStart"/>
            <w:r w:rsidRPr="00ED5C3A">
              <w:rPr>
                <w:rFonts w:cstheme="minorHAnsi"/>
                <w:szCs w:val="20"/>
              </w:rPr>
              <w:t>WtrHt</w:t>
            </w:r>
            <w:proofErr w:type="spellEnd"/>
            <w:r w:rsidRPr="00ED5C3A">
              <w:rPr>
                <w:rFonts w:cstheme="minorHAnsi"/>
                <w:szCs w:val="20"/>
              </w:rPr>
              <w:t>-WH-</w:t>
            </w:r>
            <w:proofErr w:type="spellStart"/>
            <w:r w:rsidRPr="00ED5C3A">
              <w:rPr>
                <w:rFonts w:cstheme="minorHAnsi"/>
                <w:szCs w:val="20"/>
              </w:rPr>
              <w:t>Shrhd</w:t>
            </w:r>
            <w:proofErr w:type="spellEnd"/>
            <w:r w:rsidRPr="00ED5C3A">
              <w:rPr>
                <w:rFonts w:cstheme="minorHAnsi"/>
                <w:szCs w:val="20"/>
              </w:rPr>
              <w:t>)</w:t>
            </w:r>
          </w:p>
        </w:tc>
      </w:tr>
      <w:tr w:rsidR="00C56DA5" w:rsidRPr="00500C4E" w14:paraId="6FFAAB3B" w14:textId="77777777" w:rsidTr="00920905">
        <w:trPr>
          <w:trHeight w:val="465"/>
        </w:trPr>
        <w:tc>
          <w:tcPr>
            <w:tcW w:w="1875" w:type="pct"/>
          </w:tcPr>
          <w:p w14:paraId="080378E9" w14:textId="52D7A149"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17CEF305" w:rsidR="00C56DA5" w:rsidRPr="00500C4E" w:rsidRDefault="00C56DA5" w:rsidP="00C56DA5">
            <w:pPr>
              <w:rPr>
                <w:rFonts w:cs="Arial"/>
                <w:color w:val="FF0000"/>
                <w:szCs w:val="20"/>
              </w:rPr>
            </w:pPr>
            <w:r w:rsidRPr="00ED5C3A">
              <w:rPr>
                <w:rFonts w:cs="Arial"/>
                <w:szCs w:val="20"/>
              </w:rPr>
              <w:t>Retrofit (RET)</w:t>
            </w:r>
          </w:p>
        </w:tc>
      </w:tr>
      <w:tr w:rsidR="00C56DA5" w:rsidRPr="00500C4E" w14:paraId="2EA80FC2" w14:textId="77777777" w:rsidTr="00920905">
        <w:trPr>
          <w:trHeight w:val="465"/>
        </w:trPr>
        <w:tc>
          <w:tcPr>
            <w:tcW w:w="1875" w:type="pct"/>
          </w:tcPr>
          <w:p w14:paraId="7E87F403" w14:textId="5683C17E" w:rsidR="00C56DA5" w:rsidRPr="00500C4E" w:rsidRDefault="00C56DA5" w:rsidP="00C56DA5">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363B5D8E" w14:textId="77777777" w:rsidR="00C56DA5" w:rsidRPr="00ED5C3A" w:rsidRDefault="00C56DA5" w:rsidP="00C56DA5">
            <w:pPr>
              <w:rPr>
                <w:rFonts w:cstheme="minorHAnsi"/>
                <w:szCs w:val="20"/>
              </w:rPr>
            </w:pPr>
            <w:r w:rsidRPr="00ED5C3A">
              <w:rPr>
                <w:rFonts w:cs="Arial"/>
                <w:szCs w:val="20"/>
              </w:rPr>
              <w:t xml:space="preserve">Aerator, SFM: 0.59 (NTG ID: </w:t>
            </w:r>
            <w:r w:rsidRPr="00ED5C3A">
              <w:rPr>
                <w:rFonts w:cstheme="minorHAnsi"/>
                <w:szCs w:val="20"/>
              </w:rPr>
              <w:t>Res-</w:t>
            </w:r>
            <w:proofErr w:type="spellStart"/>
            <w:r w:rsidRPr="00ED5C3A">
              <w:rPr>
                <w:rFonts w:cstheme="minorHAnsi"/>
                <w:szCs w:val="20"/>
              </w:rPr>
              <w:t>sSF</w:t>
            </w:r>
            <w:proofErr w:type="spellEnd"/>
            <w:r w:rsidRPr="00ED5C3A">
              <w:rPr>
                <w:rFonts w:cstheme="minorHAnsi"/>
                <w:szCs w:val="20"/>
              </w:rPr>
              <w:t>-</w:t>
            </w:r>
            <w:proofErr w:type="spellStart"/>
            <w:r w:rsidRPr="00ED5C3A">
              <w:rPr>
                <w:rFonts w:cstheme="minorHAnsi"/>
                <w:szCs w:val="20"/>
              </w:rPr>
              <w:t>mDHWaerator</w:t>
            </w:r>
            <w:proofErr w:type="spellEnd"/>
            <w:r w:rsidRPr="00ED5C3A">
              <w:rPr>
                <w:rFonts w:cstheme="minorHAnsi"/>
                <w:szCs w:val="20"/>
              </w:rPr>
              <w:t>)</w:t>
            </w:r>
          </w:p>
          <w:p w14:paraId="1E80F1EC" w14:textId="77777777" w:rsidR="00C56DA5" w:rsidRPr="00ED5C3A" w:rsidRDefault="00C56DA5" w:rsidP="00C56DA5">
            <w:pPr>
              <w:rPr>
                <w:rFonts w:cstheme="minorHAnsi"/>
                <w:szCs w:val="20"/>
              </w:rPr>
            </w:pPr>
            <w:r w:rsidRPr="00ED5C3A">
              <w:rPr>
                <w:rFonts w:cs="Arial"/>
                <w:szCs w:val="20"/>
              </w:rPr>
              <w:t xml:space="preserve">Aerator, MFM: 0.65 (NTG ID: </w:t>
            </w:r>
            <w:r w:rsidRPr="00ED5C3A">
              <w:rPr>
                <w:rFonts w:cstheme="minorHAnsi"/>
                <w:szCs w:val="20"/>
              </w:rPr>
              <w:t>Res-</w:t>
            </w:r>
            <w:proofErr w:type="spellStart"/>
            <w:r w:rsidRPr="00ED5C3A">
              <w:rPr>
                <w:rFonts w:cstheme="minorHAnsi"/>
                <w:szCs w:val="20"/>
              </w:rPr>
              <w:t>sMF</w:t>
            </w:r>
            <w:proofErr w:type="spellEnd"/>
            <w:r w:rsidRPr="00ED5C3A">
              <w:rPr>
                <w:rFonts w:cstheme="minorHAnsi"/>
                <w:szCs w:val="20"/>
              </w:rPr>
              <w:t>-</w:t>
            </w:r>
            <w:proofErr w:type="spellStart"/>
            <w:r w:rsidRPr="00ED5C3A">
              <w:rPr>
                <w:rFonts w:cstheme="minorHAnsi"/>
                <w:szCs w:val="20"/>
              </w:rPr>
              <w:t>mDHWaerator</w:t>
            </w:r>
            <w:proofErr w:type="spellEnd"/>
            <w:r w:rsidRPr="00ED5C3A">
              <w:rPr>
                <w:rFonts w:cstheme="minorHAnsi"/>
                <w:szCs w:val="20"/>
              </w:rPr>
              <w:t>)</w:t>
            </w:r>
          </w:p>
          <w:p w14:paraId="53CD9C56" w14:textId="77777777" w:rsidR="00C56DA5" w:rsidRPr="00ED5C3A" w:rsidRDefault="00C56DA5" w:rsidP="00C56DA5">
            <w:pPr>
              <w:rPr>
                <w:rFonts w:cstheme="minorHAnsi"/>
                <w:szCs w:val="20"/>
              </w:rPr>
            </w:pPr>
            <w:r w:rsidRPr="00ED5C3A">
              <w:rPr>
                <w:rFonts w:cs="Arial"/>
                <w:szCs w:val="20"/>
              </w:rPr>
              <w:t xml:space="preserve">Low Flow Showerhead, SFM: 0.7 (NTG ID: </w:t>
            </w:r>
            <w:r w:rsidRPr="00ED5C3A">
              <w:rPr>
                <w:rFonts w:cstheme="minorHAnsi"/>
                <w:szCs w:val="20"/>
              </w:rPr>
              <w:t>Res-</w:t>
            </w:r>
            <w:proofErr w:type="spellStart"/>
            <w:r w:rsidRPr="00ED5C3A">
              <w:rPr>
                <w:rFonts w:cstheme="minorHAnsi"/>
                <w:szCs w:val="20"/>
              </w:rPr>
              <w:t>sAll</w:t>
            </w:r>
            <w:proofErr w:type="spellEnd"/>
            <w:r w:rsidRPr="00ED5C3A">
              <w:rPr>
                <w:rFonts w:cstheme="minorHAnsi"/>
                <w:szCs w:val="20"/>
              </w:rPr>
              <w:t>-</w:t>
            </w:r>
            <w:proofErr w:type="spellStart"/>
            <w:r w:rsidRPr="00ED5C3A">
              <w:rPr>
                <w:rFonts w:cstheme="minorHAnsi"/>
                <w:szCs w:val="20"/>
              </w:rPr>
              <w:t>mDHWshwr</w:t>
            </w:r>
            <w:proofErr w:type="spellEnd"/>
            <w:r w:rsidRPr="00ED5C3A">
              <w:rPr>
                <w:rFonts w:cstheme="minorHAnsi"/>
                <w:szCs w:val="20"/>
              </w:rPr>
              <w:t>)</w:t>
            </w:r>
          </w:p>
          <w:p w14:paraId="40A9016A" w14:textId="11F37286" w:rsidR="00C56DA5" w:rsidRPr="00500C4E" w:rsidRDefault="00C56DA5" w:rsidP="00C56DA5">
            <w:pPr>
              <w:rPr>
                <w:rFonts w:cs="Arial"/>
                <w:color w:val="FF0000"/>
                <w:szCs w:val="20"/>
              </w:rPr>
            </w:pPr>
            <w:r w:rsidRPr="00ED5C3A">
              <w:rPr>
                <w:rFonts w:cs="Arial"/>
                <w:szCs w:val="20"/>
              </w:rPr>
              <w:t xml:space="preserve">Low Flow Showerhead, SFM: 0.55 (NTG ID: </w:t>
            </w:r>
            <w:r w:rsidRPr="00ED5C3A">
              <w:rPr>
                <w:rFonts w:cstheme="minorHAnsi"/>
                <w:szCs w:val="20"/>
              </w:rPr>
              <w:t>Res-Default&gt;2)</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244"/>
        <w:gridCol w:w="6400"/>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56DA5" w:rsidRPr="00500C4E" w14:paraId="0F8D645E" w14:textId="77777777" w:rsidTr="00847A4E">
        <w:trPr>
          <w:trHeight w:val="20"/>
        </w:trPr>
        <w:tc>
          <w:tcPr>
            <w:tcW w:w="283" w:type="pct"/>
          </w:tcPr>
          <w:p w14:paraId="4A1A2996" w14:textId="48043EAA" w:rsidR="00C56DA5" w:rsidRPr="00920905" w:rsidRDefault="00C56DA5" w:rsidP="00C56DA5">
            <w:pPr>
              <w:rPr>
                <w:rFonts w:cstheme="minorHAnsi"/>
                <w:color w:val="FF0000"/>
                <w:szCs w:val="20"/>
              </w:rPr>
            </w:pPr>
            <w:r w:rsidRPr="0020484A">
              <w:rPr>
                <w:rFonts w:cstheme="minorHAnsi"/>
                <w:szCs w:val="20"/>
              </w:rPr>
              <w:t>0</w:t>
            </w:r>
          </w:p>
        </w:tc>
        <w:tc>
          <w:tcPr>
            <w:tcW w:w="510" w:type="pct"/>
          </w:tcPr>
          <w:p w14:paraId="68BA349C" w14:textId="19795D5E" w:rsidR="00C56DA5" w:rsidRPr="00920905" w:rsidRDefault="00C56DA5" w:rsidP="00C56DA5">
            <w:pPr>
              <w:rPr>
                <w:rFonts w:cstheme="minorHAnsi"/>
                <w:color w:val="FF0000"/>
                <w:szCs w:val="20"/>
              </w:rPr>
            </w:pPr>
            <w:r w:rsidRPr="0020484A">
              <w:rPr>
                <w:rFonts w:cstheme="minorHAnsi"/>
                <w:szCs w:val="20"/>
              </w:rPr>
              <w:t>06/19/2012</w:t>
            </w:r>
          </w:p>
        </w:tc>
        <w:tc>
          <w:tcPr>
            <w:tcW w:w="744" w:type="pct"/>
          </w:tcPr>
          <w:p w14:paraId="4A812BB3" w14:textId="6A83777A" w:rsidR="00C56DA5" w:rsidRPr="00920905" w:rsidRDefault="00C56DA5" w:rsidP="00C56DA5">
            <w:pPr>
              <w:rPr>
                <w:rFonts w:cstheme="minorHAnsi"/>
                <w:color w:val="FF0000"/>
                <w:szCs w:val="20"/>
              </w:rPr>
            </w:pPr>
            <w:r>
              <w:rPr>
                <w:rFonts w:cstheme="minorHAnsi"/>
                <w:szCs w:val="20"/>
              </w:rPr>
              <w:t>Alfredo Gutierrez (</w:t>
            </w:r>
            <w:r w:rsidRPr="00ED5C3A">
              <w:rPr>
                <w:rFonts w:cstheme="minorHAnsi"/>
                <w:szCs w:val="20"/>
              </w:rPr>
              <w:t>SCE</w:t>
            </w:r>
            <w:r>
              <w:rPr>
                <w:rFonts w:cstheme="minorHAnsi"/>
                <w:szCs w:val="20"/>
              </w:rPr>
              <w:t>)</w:t>
            </w:r>
          </w:p>
        </w:tc>
        <w:tc>
          <w:tcPr>
            <w:tcW w:w="3463" w:type="pct"/>
          </w:tcPr>
          <w:p w14:paraId="34F0A8ED" w14:textId="508B6BEB" w:rsidR="00C56DA5" w:rsidRPr="00500C4E" w:rsidRDefault="00C56DA5" w:rsidP="00C56DA5">
            <w:r w:rsidRPr="00ED5C3A">
              <w:rPr>
                <w:rFonts w:cstheme="minorHAnsi"/>
                <w:bCs/>
                <w:szCs w:val="20"/>
              </w:rPr>
              <w:t>- Original workpaper for 2013 PC</w:t>
            </w:r>
          </w:p>
        </w:tc>
      </w:tr>
      <w:tr w:rsidR="00C56DA5" w:rsidRPr="00500C4E" w14:paraId="19633401" w14:textId="77777777" w:rsidTr="00847A4E">
        <w:trPr>
          <w:trHeight w:val="20"/>
        </w:trPr>
        <w:tc>
          <w:tcPr>
            <w:tcW w:w="283" w:type="pct"/>
          </w:tcPr>
          <w:p w14:paraId="2D25A6B3" w14:textId="0FB80618" w:rsidR="00C56DA5" w:rsidRPr="00920905" w:rsidRDefault="00C56DA5" w:rsidP="00C56DA5">
            <w:pPr>
              <w:rPr>
                <w:rFonts w:cstheme="minorHAnsi"/>
                <w:color w:val="FF0000"/>
                <w:szCs w:val="20"/>
              </w:rPr>
            </w:pPr>
            <w:r w:rsidRPr="0020484A">
              <w:rPr>
                <w:rFonts w:cstheme="minorHAnsi"/>
                <w:szCs w:val="20"/>
              </w:rPr>
              <w:t>1</w:t>
            </w:r>
          </w:p>
        </w:tc>
        <w:tc>
          <w:tcPr>
            <w:tcW w:w="510" w:type="pct"/>
          </w:tcPr>
          <w:p w14:paraId="1878EFC8" w14:textId="21CE7387" w:rsidR="00C56DA5" w:rsidRPr="00920905" w:rsidRDefault="00C56DA5" w:rsidP="00C56DA5">
            <w:pPr>
              <w:rPr>
                <w:rFonts w:cstheme="minorHAnsi"/>
                <w:color w:val="FF0000"/>
                <w:szCs w:val="20"/>
              </w:rPr>
            </w:pPr>
            <w:r w:rsidRPr="0020484A">
              <w:rPr>
                <w:rFonts w:cstheme="minorHAnsi"/>
                <w:szCs w:val="20"/>
              </w:rPr>
              <w:t>12/12/13</w:t>
            </w:r>
          </w:p>
        </w:tc>
        <w:tc>
          <w:tcPr>
            <w:tcW w:w="744" w:type="pct"/>
          </w:tcPr>
          <w:p w14:paraId="72937B75" w14:textId="0832CD5A" w:rsidR="00C56DA5" w:rsidRPr="00920905" w:rsidRDefault="00C56DA5" w:rsidP="00C56DA5">
            <w:pPr>
              <w:rPr>
                <w:rFonts w:cstheme="minorHAnsi"/>
                <w:color w:val="FF0000"/>
                <w:szCs w:val="20"/>
              </w:rPr>
            </w:pPr>
            <w:r w:rsidRPr="00ED5C3A">
              <w:rPr>
                <w:rFonts w:cstheme="minorHAnsi"/>
                <w:szCs w:val="20"/>
              </w:rPr>
              <w:t>Ryan Cho</w:t>
            </w:r>
            <w:r>
              <w:rPr>
                <w:rFonts w:cstheme="minorHAnsi"/>
                <w:szCs w:val="20"/>
              </w:rPr>
              <w:t xml:space="preserve"> (</w:t>
            </w:r>
            <w:r w:rsidRPr="00ED5C3A">
              <w:rPr>
                <w:rFonts w:cstheme="minorHAnsi"/>
                <w:szCs w:val="20"/>
              </w:rPr>
              <w:t>SCE</w:t>
            </w:r>
            <w:r>
              <w:rPr>
                <w:rFonts w:cstheme="minorHAnsi"/>
                <w:szCs w:val="20"/>
              </w:rPr>
              <w:t>)</w:t>
            </w:r>
          </w:p>
        </w:tc>
        <w:tc>
          <w:tcPr>
            <w:tcW w:w="3463" w:type="pct"/>
          </w:tcPr>
          <w:p w14:paraId="1FFC97DD" w14:textId="77777777" w:rsidR="00C56DA5" w:rsidRPr="00ED5C3A" w:rsidRDefault="00C56DA5" w:rsidP="00C56DA5">
            <w:pPr>
              <w:rPr>
                <w:rFonts w:cstheme="minorHAnsi"/>
                <w:bCs/>
                <w:szCs w:val="20"/>
              </w:rPr>
            </w:pPr>
            <w:r w:rsidRPr="00ED5C3A">
              <w:rPr>
                <w:rFonts w:cstheme="minorHAnsi"/>
                <w:bCs/>
                <w:szCs w:val="20"/>
              </w:rPr>
              <w:t>In accordance with the Energy Division’s disposition, the following revisions are incorporated to this workpaper.</w:t>
            </w:r>
          </w:p>
          <w:p w14:paraId="385ACC88" w14:textId="77777777" w:rsidR="00C56DA5" w:rsidRPr="00ED5C3A" w:rsidRDefault="00C56DA5" w:rsidP="00C56DA5">
            <w:pPr>
              <w:pStyle w:val="ListParagraph"/>
              <w:numPr>
                <w:ilvl w:val="0"/>
                <w:numId w:val="35"/>
              </w:numPr>
              <w:rPr>
                <w:rFonts w:cstheme="minorHAnsi"/>
                <w:bCs/>
                <w:szCs w:val="20"/>
              </w:rPr>
            </w:pPr>
            <w:r w:rsidRPr="00ED5C3A">
              <w:rPr>
                <w:rFonts w:cstheme="minorHAnsi"/>
                <w:bCs/>
                <w:szCs w:val="20"/>
              </w:rPr>
              <w:t>Revised all Unit Energy Savings (UES) values.</w:t>
            </w:r>
          </w:p>
          <w:p w14:paraId="1EF4335D" w14:textId="0E654FAE" w:rsidR="00C56DA5" w:rsidRPr="00920905" w:rsidRDefault="00C56DA5" w:rsidP="00C56DA5">
            <w:pPr>
              <w:pStyle w:val="NoSpacing"/>
              <w:rPr>
                <w:color w:val="FF0000"/>
              </w:rPr>
            </w:pPr>
            <w:r w:rsidRPr="00ED5C3A">
              <w:rPr>
                <w:rFonts w:cstheme="minorHAnsi"/>
                <w:bCs/>
              </w:rPr>
              <w:t>Updated the Installation Rates to 0.67 (Faucet Aerator) and 0.74 (Showerheads)</w:t>
            </w:r>
          </w:p>
        </w:tc>
      </w:tr>
      <w:tr w:rsidR="00C56DA5" w:rsidRPr="00500C4E" w14:paraId="62DC1728" w14:textId="77777777" w:rsidTr="00847A4E">
        <w:trPr>
          <w:trHeight w:val="20"/>
        </w:trPr>
        <w:tc>
          <w:tcPr>
            <w:tcW w:w="283" w:type="pct"/>
          </w:tcPr>
          <w:p w14:paraId="3E501C93" w14:textId="5FAE8A9E" w:rsidR="00C56DA5" w:rsidRPr="00500C4E" w:rsidRDefault="00C56DA5" w:rsidP="00C56DA5">
            <w:pPr>
              <w:rPr>
                <w:rFonts w:cstheme="minorHAnsi"/>
                <w:szCs w:val="20"/>
              </w:rPr>
            </w:pPr>
            <w:r w:rsidRPr="0020484A">
              <w:rPr>
                <w:rFonts w:cstheme="minorHAnsi"/>
                <w:szCs w:val="20"/>
              </w:rPr>
              <w:t>2</w:t>
            </w:r>
          </w:p>
        </w:tc>
        <w:tc>
          <w:tcPr>
            <w:tcW w:w="510" w:type="pct"/>
          </w:tcPr>
          <w:p w14:paraId="2265169C" w14:textId="4608C962" w:rsidR="00C56DA5" w:rsidRPr="00500C4E" w:rsidRDefault="00C56DA5" w:rsidP="00C56DA5">
            <w:pPr>
              <w:rPr>
                <w:rFonts w:cstheme="minorHAnsi"/>
                <w:szCs w:val="20"/>
              </w:rPr>
            </w:pPr>
            <w:r w:rsidRPr="0020484A">
              <w:rPr>
                <w:rFonts w:cstheme="minorHAnsi"/>
                <w:szCs w:val="20"/>
              </w:rPr>
              <w:t>9/9/14</w:t>
            </w:r>
          </w:p>
        </w:tc>
        <w:tc>
          <w:tcPr>
            <w:tcW w:w="744" w:type="pct"/>
          </w:tcPr>
          <w:p w14:paraId="1B212508" w14:textId="5A22835A" w:rsidR="00C56DA5" w:rsidRPr="00500C4E" w:rsidRDefault="00C56DA5" w:rsidP="00C56DA5">
            <w:pPr>
              <w:rPr>
                <w:rFonts w:cstheme="minorHAnsi"/>
                <w:szCs w:val="20"/>
              </w:rPr>
            </w:pPr>
            <w:r w:rsidRPr="0020484A">
              <w:rPr>
                <w:rFonts w:cstheme="minorHAnsi"/>
                <w:szCs w:val="20"/>
              </w:rPr>
              <w:t>Jason Wang (SCE)</w:t>
            </w:r>
          </w:p>
        </w:tc>
        <w:tc>
          <w:tcPr>
            <w:tcW w:w="3463" w:type="pct"/>
          </w:tcPr>
          <w:p w14:paraId="61966CE2" w14:textId="7915E9DC" w:rsidR="00C56DA5" w:rsidRPr="00500C4E" w:rsidRDefault="00C56DA5" w:rsidP="00C56DA5">
            <w:pPr>
              <w:rPr>
                <w:rFonts w:cstheme="minorHAnsi"/>
                <w:bCs/>
                <w:szCs w:val="20"/>
              </w:rPr>
            </w:pPr>
            <w:r w:rsidRPr="0020484A">
              <w:rPr>
                <w:rFonts w:cstheme="minorHAnsi"/>
                <w:bCs/>
                <w:szCs w:val="20"/>
              </w:rPr>
              <w:t>Added 7% adjustment factor based on 7% market share of electric water heaters in SCE territory.</w:t>
            </w:r>
          </w:p>
        </w:tc>
      </w:tr>
      <w:tr w:rsidR="00C56DA5" w:rsidRPr="00500C4E" w14:paraId="0BC39C18" w14:textId="77777777" w:rsidTr="00847A4E">
        <w:trPr>
          <w:trHeight w:val="20"/>
        </w:trPr>
        <w:tc>
          <w:tcPr>
            <w:tcW w:w="283" w:type="pct"/>
          </w:tcPr>
          <w:p w14:paraId="74F0FA9F" w14:textId="6A47EFBA" w:rsidR="00C56DA5" w:rsidRPr="0020484A" w:rsidRDefault="00C56DA5" w:rsidP="00C56DA5">
            <w:pPr>
              <w:rPr>
                <w:rFonts w:cstheme="minorHAnsi"/>
                <w:szCs w:val="20"/>
              </w:rPr>
            </w:pPr>
            <w:r>
              <w:rPr>
                <w:rFonts w:cstheme="minorHAnsi"/>
                <w:szCs w:val="20"/>
              </w:rPr>
              <w:t>3</w:t>
            </w:r>
          </w:p>
        </w:tc>
        <w:tc>
          <w:tcPr>
            <w:tcW w:w="510" w:type="pct"/>
          </w:tcPr>
          <w:p w14:paraId="5BCB9A6C" w14:textId="64C49673" w:rsidR="00C56DA5" w:rsidRPr="0020484A" w:rsidRDefault="00C56DA5" w:rsidP="00C56DA5">
            <w:pPr>
              <w:rPr>
                <w:rFonts w:cstheme="minorHAnsi"/>
                <w:szCs w:val="20"/>
              </w:rPr>
            </w:pPr>
            <w:r>
              <w:rPr>
                <w:rFonts w:cstheme="minorHAnsi"/>
                <w:szCs w:val="20"/>
              </w:rPr>
              <w:t>02/14/16</w:t>
            </w:r>
          </w:p>
        </w:tc>
        <w:tc>
          <w:tcPr>
            <w:tcW w:w="744" w:type="pct"/>
          </w:tcPr>
          <w:p w14:paraId="2CF01A65" w14:textId="64CC987C" w:rsidR="00C56DA5" w:rsidRPr="0020484A" w:rsidRDefault="00C56DA5" w:rsidP="00C56DA5">
            <w:pPr>
              <w:rPr>
                <w:rFonts w:cstheme="minorHAnsi"/>
                <w:szCs w:val="20"/>
              </w:rPr>
            </w:pPr>
            <w:r>
              <w:rPr>
                <w:rFonts w:cstheme="minorHAnsi"/>
                <w:szCs w:val="20"/>
              </w:rPr>
              <w:t>Jay Bhakta (SCE)</w:t>
            </w:r>
          </w:p>
        </w:tc>
        <w:tc>
          <w:tcPr>
            <w:tcW w:w="3463" w:type="pct"/>
          </w:tcPr>
          <w:p w14:paraId="6AEB2FD8" w14:textId="77777777" w:rsidR="00C56DA5" w:rsidRPr="00C56DA5" w:rsidRDefault="00C56DA5" w:rsidP="00C56DA5">
            <w:pPr>
              <w:rPr>
                <w:rFonts w:cstheme="minorHAnsi"/>
                <w:bCs/>
                <w:szCs w:val="20"/>
              </w:rPr>
            </w:pPr>
            <w:r w:rsidRPr="00C56DA5">
              <w:rPr>
                <w:rFonts w:cstheme="minorHAnsi"/>
                <w:bCs/>
                <w:szCs w:val="20"/>
              </w:rPr>
              <w:t>-New template update for 2016 program year</w:t>
            </w:r>
          </w:p>
          <w:p w14:paraId="5719BCE5" w14:textId="48854C35" w:rsidR="00C56DA5" w:rsidRPr="00C56DA5" w:rsidRDefault="00C56DA5" w:rsidP="00C56DA5">
            <w:pPr>
              <w:rPr>
                <w:rFonts w:cstheme="minorHAnsi"/>
                <w:bCs/>
                <w:szCs w:val="20"/>
              </w:rPr>
            </w:pPr>
            <w:r w:rsidRPr="00C56DA5">
              <w:rPr>
                <w:rFonts w:cstheme="minorHAnsi"/>
                <w:bCs/>
                <w:szCs w:val="20"/>
              </w:rPr>
              <w:t>-WP effective from 1/1/2016 thru 1</w:t>
            </w:r>
            <w:r w:rsidR="00651C0C">
              <w:rPr>
                <w:rFonts w:cstheme="minorHAnsi"/>
                <w:bCs/>
                <w:szCs w:val="20"/>
              </w:rPr>
              <w:t>2/31/2016</w:t>
            </w:r>
          </w:p>
          <w:p w14:paraId="12316385" w14:textId="1170820C" w:rsidR="00C56DA5" w:rsidRPr="0020484A" w:rsidRDefault="00C56DA5" w:rsidP="00C56DA5">
            <w:pPr>
              <w:rPr>
                <w:rFonts w:cstheme="minorHAnsi"/>
                <w:bCs/>
                <w:szCs w:val="20"/>
              </w:rPr>
            </w:pPr>
            <w:r w:rsidRPr="00C56DA5">
              <w:rPr>
                <w:rFonts w:cstheme="minorHAnsi"/>
                <w:bCs/>
                <w:szCs w:val="20"/>
              </w:rPr>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498C6370" w:rsidR="008877AF" w:rsidRPr="00EE4120" w:rsidRDefault="008877AF" w:rsidP="00A84BF9">
            <w:pPr>
              <w:rPr>
                <w:bCs/>
                <w:color w:val="FF0000"/>
              </w:rPr>
            </w:pPr>
          </w:p>
        </w:tc>
        <w:tc>
          <w:tcPr>
            <w:tcW w:w="351" w:type="pct"/>
          </w:tcPr>
          <w:p w14:paraId="23988046" w14:textId="1A18EEC3" w:rsidR="008877AF" w:rsidRPr="00EE4120" w:rsidRDefault="008877AF" w:rsidP="00A84BF9">
            <w:pPr>
              <w:rPr>
                <w:bCs/>
                <w:color w:val="FF0000"/>
                <w:szCs w:val="20"/>
              </w:rPr>
            </w:pPr>
          </w:p>
        </w:tc>
        <w:tc>
          <w:tcPr>
            <w:tcW w:w="548" w:type="pct"/>
          </w:tcPr>
          <w:p w14:paraId="4AB37DB0" w14:textId="207A97A9" w:rsidR="008877AF" w:rsidRPr="00EE4120" w:rsidRDefault="008877AF" w:rsidP="00A84BF9">
            <w:pPr>
              <w:rPr>
                <w:bCs/>
                <w:color w:val="FF0000"/>
                <w:szCs w:val="20"/>
              </w:rPr>
            </w:pPr>
          </w:p>
        </w:tc>
        <w:tc>
          <w:tcPr>
            <w:tcW w:w="552" w:type="pct"/>
          </w:tcPr>
          <w:p w14:paraId="62E998F6" w14:textId="1F9E8C57" w:rsidR="008877AF" w:rsidRPr="00EE4120" w:rsidRDefault="008877AF" w:rsidP="00A84BF9">
            <w:pPr>
              <w:rPr>
                <w:bCs/>
                <w:color w:val="FF0000"/>
                <w:szCs w:val="20"/>
              </w:rPr>
            </w:pPr>
          </w:p>
        </w:tc>
        <w:tc>
          <w:tcPr>
            <w:tcW w:w="1634" w:type="pct"/>
          </w:tcPr>
          <w:p w14:paraId="369DEEE8" w14:textId="11E52A90" w:rsidR="008877AF" w:rsidRPr="00F25B36" w:rsidRDefault="008877AF" w:rsidP="00C56DA5">
            <w:pPr>
              <w:pStyle w:val="ListParagraph"/>
              <w:ind w:left="360"/>
              <w:rPr>
                <w:bCs/>
                <w:color w:val="FF0000"/>
                <w:szCs w:val="20"/>
              </w:rPr>
            </w:pPr>
          </w:p>
        </w:tc>
        <w:tc>
          <w:tcPr>
            <w:tcW w:w="1634" w:type="pct"/>
          </w:tcPr>
          <w:p w14:paraId="1ECCFDB6" w14:textId="38D9AD96" w:rsidR="008877AF" w:rsidRPr="00F25B36" w:rsidRDefault="008877AF" w:rsidP="00C56DA5">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40BC7437" w:rsidR="008877AF" w:rsidRPr="00EE4120" w:rsidRDefault="008877AF" w:rsidP="00A84BF9">
            <w:pPr>
              <w:rPr>
                <w:color w:val="FF0000"/>
              </w:rPr>
            </w:pPr>
          </w:p>
        </w:tc>
        <w:tc>
          <w:tcPr>
            <w:tcW w:w="351" w:type="pct"/>
          </w:tcPr>
          <w:p w14:paraId="71879172" w14:textId="2E9261BE" w:rsidR="008877AF" w:rsidRPr="00EE4120" w:rsidRDefault="008877AF" w:rsidP="00A84BF9">
            <w:pPr>
              <w:autoSpaceDE w:val="0"/>
              <w:autoSpaceDN w:val="0"/>
              <w:adjustRightInd w:val="0"/>
              <w:rPr>
                <w:color w:val="FF0000"/>
                <w:szCs w:val="20"/>
              </w:rPr>
            </w:pPr>
          </w:p>
        </w:tc>
        <w:tc>
          <w:tcPr>
            <w:tcW w:w="548" w:type="pct"/>
          </w:tcPr>
          <w:p w14:paraId="61A20ED3" w14:textId="158BC85D" w:rsidR="008877AF" w:rsidRPr="00EE4120" w:rsidRDefault="008877AF" w:rsidP="00A84BF9">
            <w:pPr>
              <w:autoSpaceDE w:val="0"/>
              <w:autoSpaceDN w:val="0"/>
              <w:adjustRightInd w:val="0"/>
              <w:rPr>
                <w:color w:val="FF0000"/>
                <w:szCs w:val="20"/>
              </w:rPr>
            </w:pPr>
          </w:p>
        </w:tc>
        <w:tc>
          <w:tcPr>
            <w:tcW w:w="552" w:type="pct"/>
          </w:tcPr>
          <w:p w14:paraId="211F8E7E" w14:textId="78F62238" w:rsidR="008877AF" w:rsidRPr="00EE4120" w:rsidRDefault="008877AF" w:rsidP="00A84BF9">
            <w:pPr>
              <w:rPr>
                <w:color w:val="FF0000"/>
                <w:szCs w:val="20"/>
              </w:rPr>
            </w:pPr>
          </w:p>
        </w:tc>
        <w:tc>
          <w:tcPr>
            <w:tcW w:w="1634" w:type="pct"/>
          </w:tcPr>
          <w:p w14:paraId="52AA4972" w14:textId="1F32BFD5" w:rsidR="008877AF" w:rsidRPr="00F25B36" w:rsidRDefault="008877AF" w:rsidP="00C56DA5">
            <w:pPr>
              <w:pStyle w:val="ListParagraph"/>
              <w:ind w:left="360"/>
              <w:rPr>
                <w:bCs/>
                <w:color w:val="FF0000"/>
                <w:szCs w:val="20"/>
              </w:rPr>
            </w:pPr>
          </w:p>
        </w:tc>
        <w:tc>
          <w:tcPr>
            <w:tcW w:w="1634" w:type="pct"/>
          </w:tcPr>
          <w:p w14:paraId="34686434" w14:textId="29CFAD29" w:rsidR="008877AF" w:rsidRPr="00F25B36" w:rsidRDefault="008877AF" w:rsidP="00C56DA5">
            <w:pPr>
              <w:pStyle w:val="ListParagraph"/>
              <w:ind w:left="360"/>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437D4C01"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5BFEE9B8" w14:textId="77777777" w:rsidR="00F35F09" w:rsidRPr="00F35F09" w:rsidRDefault="00F35F09" w:rsidP="00F35F09">
      <w:pPr>
        <w:spacing w:before="40" w:after="40"/>
        <w:rPr>
          <w:rFonts w:cstheme="minorHAnsi"/>
          <w:szCs w:val="22"/>
        </w:rPr>
      </w:pPr>
      <w:r w:rsidRPr="00F35F09">
        <w:rPr>
          <w:rFonts w:cstheme="minorHAnsi"/>
          <w:szCs w:val="22"/>
        </w:rPr>
        <w:t>The measures are:</w:t>
      </w:r>
    </w:p>
    <w:p w14:paraId="5D5930C7" w14:textId="77777777" w:rsidR="00F35F09" w:rsidRPr="00F35F09" w:rsidRDefault="00F35F09" w:rsidP="00F35F09">
      <w:pPr>
        <w:numPr>
          <w:ilvl w:val="0"/>
          <w:numId w:val="36"/>
        </w:numPr>
        <w:spacing w:before="40" w:after="40"/>
        <w:rPr>
          <w:rFonts w:cstheme="minorHAnsi"/>
          <w:szCs w:val="22"/>
        </w:rPr>
      </w:pPr>
      <w:r w:rsidRPr="00F35F09">
        <w:rPr>
          <w:rFonts w:cstheme="minorHAnsi"/>
          <w:szCs w:val="22"/>
        </w:rPr>
        <w:t>Faucet aerator replacing No Faucet Aerator</w:t>
      </w:r>
    </w:p>
    <w:p w14:paraId="41B12E0A" w14:textId="77777777" w:rsidR="00F35F09" w:rsidRDefault="00F35F09" w:rsidP="00F35F09">
      <w:pPr>
        <w:numPr>
          <w:ilvl w:val="0"/>
          <w:numId w:val="36"/>
        </w:numPr>
        <w:spacing w:before="40" w:after="40"/>
        <w:rPr>
          <w:rFonts w:cstheme="minorHAnsi"/>
          <w:szCs w:val="22"/>
        </w:rPr>
      </w:pPr>
      <w:r w:rsidRPr="00F35F09">
        <w:rPr>
          <w:rFonts w:cstheme="minorHAnsi"/>
          <w:szCs w:val="22"/>
        </w:rPr>
        <w:t>Low Flow Showerhead replacing Standard Showerhead</w:t>
      </w:r>
    </w:p>
    <w:p w14:paraId="4540171D" w14:textId="77777777" w:rsidR="00F35F09" w:rsidRPr="00F35F09" w:rsidRDefault="00F35F09" w:rsidP="00F35F09">
      <w:pPr>
        <w:spacing w:before="40" w:after="40"/>
        <w:ind w:left="720"/>
        <w:rPr>
          <w:rFonts w:cstheme="minorHAnsi"/>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F35F09" w:rsidRPr="00800706" w14:paraId="50504EB6" w14:textId="77777777" w:rsidTr="00920905">
        <w:trPr>
          <w:trHeight w:val="20"/>
        </w:trPr>
        <w:tc>
          <w:tcPr>
            <w:tcW w:w="1502" w:type="pct"/>
          </w:tcPr>
          <w:p w14:paraId="25878B64" w14:textId="2358F1DE" w:rsidR="00F35F09" w:rsidRPr="00920905" w:rsidRDefault="00F35F09" w:rsidP="00F35F09">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58BE1278" w:rsidR="00F35F09" w:rsidRPr="00920905" w:rsidRDefault="00F35F09" w:rsidP="00F35F09">
            <w:pPr>
              <w:rPr>
                <w:szCs w:val="20"/>
              </w:rPr>
            </w:pPr>
            <w:r>
              <w:t>Faucet Aerator;</w:t>
            </w:r>
            <w:r w:rsidRPr="00B80C49">
              <w:t xml:space="preserve"> </w:t>
            </w:r>
            <w:r>
              <w:t xml:space="preserve">Low Flow Showerhead </w:t>
            </w:r>
          </w:p>
        </w:tc>
      </w:tr>
      <w:tr w:rsidR="00F35F09" w:rsidRPr="00800706" w14:paraId="1C9532C6" w14:textId="77777777" w:rsidTr="00920905">
        <w:trPr>
          <w:trHeight w:val="20"/>
        </w:trPr>
        <w:tc>
          <w:tcPr>
            <w:tcW w:w="1502" w:type="pct"/>
          </w:tcPr>
          <w:p w14:paraId="33E87E80" w14:textId="1EC944A8" w:rsidR="00F35F09" w:rsidRPr="00920905" w:rsidRDefault="00F35F09" w:rsidP="00F35F09">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3686F60" w:rsidR="00F35F09" w:rsidRPr="00920905" w:rsidRDefault="00F35F09" w:rsidP="00F35F09">
            <w:pPr>
              <w:rPr>
                <w:i/>
                <w:szCs w:val="20"/>
              </w:rPr>
            </w:pPr>
            <w:r w:rsidRPr="00B80C49">
              <w:t>No Faucet Aerator</w:t>
            </w:r>
            <w:r>
              <w:t>;</w:t>
            </w:r>
            <w:r w:rsidRPr="00B80C49">
              <w:t xml:space="preserve"> Standard Showerhead</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4EB3D04" w:rsidR="002344FB" w:rsidRPr="00F35F09" w:rsidRDefault="00F35F09" w:rsidP="00F35F09">
            <w:pPr>
              <w:rPr>
                <w:szCs w:val="20"/>
              </w:rPr>
            </w:pPr>
            <w:r w:rsidRPr="00F35F09">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20D0AB06" w:rsidR="00D85F09" w:rsidRPr="00F35F09" w:rsidRDefault="00F35F09" w:rsidP="00920905">
            <w:pPr>
              <w:rPr>
                <w:i/>
                <w:szCs w:val="20"/>
              </w:rPr>
            </w:pPr>
            <w:r w:rsidRPr="00F35F09">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F35F09" w:rsidRPr="00800706" w14:paraId="0290ADBE" w14:textId="77777777" w:rsidTr="00920905">
        <w:trPr>
          <w:trHeight w:val="243"/>
        </w:trPr>
        <w:tc>
          <w:tcPr>
            <w:tcW w:w="539" w:type="pct"/>
          </w:tcPr>
          <w:p w14:paraId="1CE709CC" w14:textId="77777777" w:rsidR="00F35F09" w:rsidRPr="00920905" w:rsidRDefault="00F35F09" w:rsidP="00F35F09">
            <w:pPr>
              <w:rPr>
                <w:rFonts w:cstheme="minorHAnsi"/>
                <w:color w:val="FF0000"/>
                <w:szCs w:val="20"/>
              </w:rPr>
            </w:pPr>
          </w:p>
        </w:tc>
        <w:tc>
          <w:tcPr>
            <w:tcW w:w="539" w:type="pct"/>
          </w:tcPr>
          <w:p w14:paraId="666F9F6A" w14:textId="77777777" w:rsidR="00F35F09" w:rsidRPr="00920905" w:rsidRDefault="00F35F09" w:rsidP="00F35F09">
            <w:pPr>
              <w:rPr>
                <w:rFonts w:cstheme="minorHAnsi"/>
                <w:color w:val="FF0000"/>
                <w:szCs w:val="20"/>
              </w:rPr>
            </w:pPr>
          </w:p>
        </w:tc>
        <w:tc>
          <w:tcPr>
            <w:tcW w:w="605" w:type="pct"/>
          </w:tcPr>
          <w:p w14:paraId="63438A36" w14:textId="02E18E2B" w:rsidR="00F35F09" w:rsidRPr="00920905" w:rsidRDefault="00F35F09" w:rsidP="00F35F09">
            <w:pPr>
              <w:rPr>
                <w:rFonts w:cstheme="minorHAnsi"/>
                <w:color w:val="FF0000"/>
                <w:szCs w:val="20"/>
              </w:rPr>
            </w:pPr>
            <w:r w:rsidRPr="00ED5C3A">
              <w:rPr>
                <w:rFonts w:cstheme="minorHAnsi"/>
                <w:szCs w:val="20"/>
              </w:rPr>
              <w:t>WH-62220</w:t>
            </w:r>
          </w:p>
        </w:tc>
        <w:tc>
          <w:tcPr>
            <w:tcW w:w="673" w:type="pct"/>
          </w:tcPr>
          <w:p w14:paraId="311A1841" w14:textId="37E3DAE4" w:rsidR="00F35F09" w:rsidRPr="00920905" w:rsidRDefault="00F35F09" w:rsidP="00F35F09">
            <w:pPr>
              <w:rPr>
                <w:rFonts w:cstheme="minorHAnsi"/>
                <w:color w:val="FF0000"/>
                <w:szCs w:val="20"/>
              </w:rPr>
            </w:pPr>
          </w:p>
        </w:tc>
        <w:tc>
          <w:tcPr>
            <w:tcW w:w="2644" w:type="pct"/>
          </w:tcPr>
          <w:p w14:paraId="512138E6" w14:textId="2CDA1E6F" w:rsidR="00F35F09" w:rsidRPr="00920905" w:rsidRDefault="00F35F09" w:rsidP="00F35F09">
            <w:pPr>
              <w:rPr>
                <w:color w:val="FF0000"/>
              </w:rPr>
            </w:pPr>
            <w:r w:rsidRPr="001D544D">
              <w:t>Faucet Aerator replacing No Faucet Aerator</w:t>
            </w:r>
          </w:p>
        </w:tc>
      </w:tr>
      <w:tr w:rsidR="00F35F09" w:rsidRPr="00800706" w14:paraId="3EC8DDF0" w14:textId="77777777" w:rsidTr="00920905">
        <w:trPr>
          <w:trHeight w:val="243"/>
        </w:trPr>
        <w:tc>
          <w:tcPr>
            <w:tcW w:w="539" w:type="pct"/>
          </w:tcPr>
          <w:p w14:paraId="036611DE" w14:textId="77777777" w:rsidR="00F35F09" w:rsidRPr="00350BF1" w:rsidRDefault="00F35F09" w:rsidP="00F35F09">
            <w:pPr>
              <w:rPr>
                <w:rFonts w:cstheme="minorHAnsi"/>
                <w:szCs w:val="20"/>
              </w:rPr>
            </w:pPr>
          </w:p>
        </w:tc>
        <w:tc>
          <w:tcPr>
            <w:tcW w:w="539" w:type="pct"/>
          </w:tcPr>
          <w:p w14:paraId="7DC81BD5" w14:textId="77777777" w:rsidR="00F35F09" w:rsidRPr="00350BF1" w:rsidRDefault="00F35F09" w:rsidP="00F35F09">
            <w:pPr>
              <w:rPr>
                <w:rFonts w:cstheme="minorHAnsi"/>
                <w:szCs w:val="20"/>
              </w:rPr>
            </w:pPr>
          </w:p>
        </w:tc>
        <w:tc>
          <w:tcPr>
            <w:tcW w:w="605" w:type="pct"/>
          </w:tcPr>
          <w:p w14:paraId="00E0B555" w14:textId="2217C8BC" w:rsidR="00F35F09" w:rsidRPr="00350BF1" w:rsidRDefault="00F35F09" w:rsidP="00F35F09">
            <w:pPr>
              <w:rPr>
                <w:rFonts w:cstheme="minorHAnsi"/>
                <w:szCs w:val="20"/>
              </w:rPr>
            </w:pPr>
            <w:r w:rsidRPr="00ED5C3A">
              <w:rPr>
                <w:rFonts w:cstheme="minorHAnsi"/>
                <w:szCs w:val="20"/>
              </w:rPr>
              <w:t>WH-79994</w:t>
            </w:r>
          </w:p>
        </w:tc>
        <w:tc>
          <w:tcPr>
            <w:tcW w:w="673" w:type="pct"/>
          </w:tcPr>
          <w:p w14:paraId="479924EB" w14:textId="77777777" w:rsidR="00F35F09" w:rsidRPr="00350BF1" w:rsidRDefault="00F35F09" w:rsidP="00F35F09">
            <w:pPr>
              <w:rPr>
                <w:rFonts w:cstheme="minorHAnsi"/>
                <w:szCs w:val="20"/>
              </w:rPr>
            </w:pPr>
          </w:p>
        </w:tc>
        <w:tc>
          <w:tcPr>
            <w:tcW w:w="2644" w:type="pct"/>
          </w:tcPr>
          <w:p w14:paraId="592A1733" w14:textId="46CE4DA2" w:rsidR="00F35F09" w:rsidRPr="00920905" w:rsidRDefault="00F35F09" w:rsidP="00F35F09">
            <w:r w:rsidRPr="001D544D">
              <w:t>Low Flow Showerhead replacing Standard Showerhead</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62EDF0B0" w14:textId="77777777" w:rsidR="00F35F09" w:rsidRPr="00ED5C3A" w:rsidRDefault="00F35F09" w:rsidP="00F35F09">
      <w:pPr>
        <w:pStyle w:val="Reminders"/>
        <w:rPr>
          <w:rFonts w:asciiTheme="minorHAnsi" w:hAnsiTheme="minorHAnsi" w:cstheme="minorHAnsi"/>
          <w:b/>
          <w:i w:val="0"/>
          <w:color w:val="auto"/>
          <w:szCs w:val="22"/>
        </w:rPr>
      </w:pPr>
      <w:r w:rsidRPr="00ED5C3A">
        <w:rPr>
          <w:rFonts w:asciiTheme="minorHAnsi" w:hAnsiTheme="minorHAnsi" w:cstheme="minorHAnsi"/>
          <w:b/>
          <w:i w:val="0"/>
          <w:color w:val="auto"/>
          <w:szCs w:val="22"/>
        </w:rPr>
        <w:t>Implementation Requirements</w:t>
      </w:r>
    </w:p>
    <w:p w14:paraId="5D378473" w14:textId="77777777" w:rsidR="00F35F09" w:rsidRPr="00ED5C3A" w:rsidRDefault="00F35F09" w:rsidP="00F35F09">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Eligible building types are:</w:t>
      </w:r>
    </w:p>
    <w:p w14:paraId="35E11AED" w14:textId="77777777" w:rsidR="00F35F09" w:rsidRPr="00ED5C3A" w:rsidRDefault="00F35F09" w:rsidP="00F35F09">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Single Family</w:t>
      </w:r>
    </w:p>
    <w:p w14:paraId="17D2C633" w14:textId="77777777" w:rsidR="00F35F09" w:rsidRPr="00ED5C3A" w:rsidRDefault="00F35F09" w:rsidP="00F35F09">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Multi-family</w:t>
      </w:r>
    </w:p>
    <w:p w14:paraId="0C0A4CAD" w14:textId="77777777" w:rsidR="00F35F09" w:rsidRPr="00ED5C3A" w:rsidRDefault="00F35F09" w:rsidP="00F35F09">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Mobile Home - Double-Wide</w:t>
      </w:r>
    </w:p>
    <w:p w14:paraId="022C3A87" w14:textId="77777777" w:rsidR="00F35F09" w:rsidRPr="00ED5C3A" w:rsidRDefault="00F35F09" w:rsidP="00F35F09">
      <w:pPr>
        <w:pStyle w:val="Reminders"/>
        <w:rPr>
          <w:rFonts w:asciiTheme="minorHAnsi" w:hAnsiTheme="minorHAnsi" w:cstheme="minorHAnsi"/>
          <w:i w:val="0"/>
          <w:color w:val="auto"/>
          <w:szCs w:val="22"/>
        </w:rPr>
      </w:pPr>
    </w:p>
    <w:p w14:paraId="75CE10ED" w14:textId="77777777" w:rsidR="00F35F09" w:rsidRPr="00ED5C3A" w:rsidRDefault="00F35F09" w:rsidP="00F35F09">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All SCE climate zones are eligible.</w:t>
      </w:r>
    </w:p>
    <w:p w14:paraId="7D6C43AA" w14:textId="77777777" w:rsidR="00F35F09" w:rsidRPr="00397406" w:rsidRDefault="00F35F09" w:rsidP="00F35F09">
      <w:pPr>
        <w:pStyle w:val="Reminders"/>
        <w:rPr>
          <w:rFonts w:asciiTheme="minorHAnsi" w:hAnsiTheme="minorHAnsi" w:cstheme="minorHAnsi"/>
          <w:i w:val="0"/>
          <w:szCs w:val="22"/>
        </w:rPr>
      </w:pPr>
      <w:r w:rsidRPr="00ED5C3A">
        <w:rPr>
          <w:rFonts w:asciiTheme="minorHAnsi" w:hAnsiTheme="minorHAnsi" w:cstheme="minorHAnsi"/>
          <w:i w:val="0"/>
          <w:color w:val="auto"/>
          <w:szCs w:val="22"/>
        </w:rPr>
        <w:t>For direct install measures, the contractor must verify that the product is installed correctly.</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E975000" w14:textId="77777777" w:rsidR="00F35F09" w:rsidRPr="00F35F09" w:rsidRDefault="00F35F09" w:rsidP="00F35F09">
      <w:pPr>
        <w:tabs>
          <w:tab w:val="num" w:pos="360"/>
        </w:tabs>
        <w:spacing w:before="40" w:after="40"/>
        <w:rPr>
          <w:rFonts w:cstheme="minorHAnsi"/>
          <w:szCs w:val="22"/>
        </w:rPr>
      </w:pPr>
      <w:r w:rsidRPr="00F35F09">
        <w:rPr>
          <w:rFonts w:cstheme="minorHAnsi"/>
          <w:szCs w:val="22"/>
        </w:rPr>
        <w:t>A faucet aerator is a device that screws onto an existing faucet head in order to reduce water flow. It splits the flow of water into multiple streams and adds air. This reduces flow while maintaining sufficient water pressure. This work paper assumes an aerator measure case flow of 1.5 gallons per minute (</w:t>
      </w:r>
      <w:proofErr w:type="spellStart"/>
      <w:r w:rsidRPr="00F35F09">
        <w:rPr>
          <w:rFonts w:cstheme="minorHAnsi"/>
          <w:szCs w:val="22"/>
        </w:rPr>
        <w:t>gpm</w:t>
      </w:r>
      <w:proofErr w:type="spellEnd"/>
      <w:r w:rsidRPr="00F35F09">
        <w:rPr>
          <w:rFonts w:cstheme="minorHAnsi"/>
          <w:szCs w:val="22"/>
        </w:rPr>
        <w:t>).</w:t>
      </w:r>
    </w:p>
    <w:p w14:paraId="5DE4BC95" w14:textId="77777777" w:rsidR="00F35F09" w:rsidRPr="00F35F09" w:rsidRDefault="00F35F09" w:rsidP="00F35F09">
      <w:pPr>
        <w:tabs>
          <w:tab w:val="num" w:pos="360"/>
        </w:tabs>
        <w:spacing w:before="40" w:after="40"/>
        <w:rPr>
          <w:rFonts w:cstheme="minorHAnsi"/>
          <w:szCs w:val="22"/>
        </w:rPr>
      </w:pPr>
    </w:p>
    <w:p w14:paraId="2B237CE4" w14:textId="77777777" w:rsidR="00F35F09" w:rsidRPr="00F35F09" w:rsidRDefault="00F35F09" w:rsidP="00F35F09">
      <w:pPr>
        <w:tabs>
          <w:tab w:val="num" w:pos="360"/>
        </w:tabs>
        <w:spacing w:before="40" w:after="40"/>
        <w:rPr>
          <w:rFonts w:cstheme="minorHAnsi"/>
          <w:szCs w:val="22"/>
        </w:rPr>
      </w:pPr>
      <w:r w:rsidRPr="00F35F09">
        <w:rPr>
          <w:rFonts w:cstheme="minorHAnsi"/>
          <w:szCs w:val="22"/>
        </w:rPr>
        <w:t>There are 2 types of low flow showerheads:</w:t>
      </w:r>
    </w:p>
    <w:p w14:paraId="0B7B0BBA" w14:textId="77777777" w:rsidR="00F35F09" w:rsidRPr="00F35F09" w:rsidRDefault="00F35F09" w:rsidP="00F35F09">
      <w:pPr>
        <w:numPr>
          <w:ilvl w:val="0"/>
          <w:numId w:val="37"/>
        </w:numPr>
        <w:spacing w:before="40" w:after="40"/>
        <w:rPr>
          <w:rFonts w:cstheme="minorHAnsi"/>
          <w:szCs w:val="22"/>
        </w:rPr>
      </w:pPr>
      <w:r w:rsidRPr="00F35F09">
        <w:rPr>
          <w:rFonts w:cstheme="minorHAnsi"/>
          <w:szCs w:val="22"/>
        </w:rPr>
        <w:t>Aerating showerheads introduce water into the flow, which produces an even, misty spray while maintaining sufficient water pressure.</w:t>
      </w:r>
    </w:p>
    <w:p w14:paraId="0A7D8A55" w14:textId="4B6237ED" w:rsidR="00F35F09" w:rsidRPr="00F35F09" w:rsidRDefault="00F35F09" w:rsidP="00F35F09">
      <w:pPr>
        <w:numPr>
          <w:ilvl w:val="0"/>
          <w:numId w:val="37"/>
        </w:numPr>
        <w:spacing w:before="40" w:after="40"/>
        <w:rPr>
          <w:rFonts w:cstheme="minorHAnsi"/>
          <w:szCs w:val="22"/>
        </w:rPr>
      </w:pPr>
      <w:r w:rsidRPr="00F35F09">
        <w:rPr>
          <w:rFonts w:cstheme="minorHAnsi"/>
          <w:szCs w:val="22"/>
        </w:rPr>
        <w:t>Laminar</w:t>
      </w:r>
      <w:r w:rsidR="00E40022">
        <w:rPr>
          <w:rFonts w:cstheme="minorHAnsi"/>
          <w:szCs w:val="22"/>
        </w:rPr>
        <w:t xml:space="preserve"> flow showerheads split the </w:t>
      </w:r>
      <w:r w:rsidRPr="00F35F09">
        <w:rPr>
          <w:rFonts w:cstheme="minorHAnsi"/>
          <w:szCs w:val="22"/>
        </w:rPr>
        <w:t>flow of water into multiple parallel streams; no air is added. They produce less steam than aerating showerheads.</w:t>
      </w:r>
    </w:p>
    <w:p w14:paraId="0D30955B" w14:textId="77777777" w:rsidR="00F35F09" w:rsidRPr="00F35F09" w:rsidRDefault="00F35F09" w:rsidP="00F35F09">
      <w:pPr>
        <w:tabs>
          <w:tab w:val="num" w:pos="360"/>
        </w:tabs>
        <w:spacing w:before="40" w:after="40"/>
        <w:rPr>
          <w:rFonts w:cstheme="minorHAnsi"/>
          <w:color w:val="FF0000"/>
          <w:szCs w:val="22"/>
        </w:rPr>
      </w:pPr>
      <w:r w:rsidRPr="00F35F09">
        <w:rPr>
          <w:rFonts w:cstheme="minorHAnsi"/>
          <w:szCs w:val="22"/>
        </w:rPr>
        <w:t xml:space="preserve">This work paper assumes a showerhead measure case flow of 1.7 </w:t>
      </w:r>
      <w:proofErr w:type="spellStart"/>
      <w:r w:rsidRPr="00F35F09">
        <w:rPr>
          <w:rFonts w:cstheme="minorHAnsi"/>
          <w:szCs w:val="22"/>
        </w:rPr>
        <w:t>gpm</w:t>
      </w:r>
      <w:proofErr w:type="spellEnd"/>
      <w:r w:rsidRPr="00F35F09">
        <w:rPr>
          <w:rFonts w:cstheme="minorHAnsi"/>
          <w:szCs w:val="22"/>
        </w:rPr>
        <w:t>.</w:t>
      </w:r>
    </w:p>
    <w:p w14:paraId="11D9F41A" w14:textId="77777777" w:rsidR="00697868" w:rsidRDefault="00697868" w:rsidP="00697868">
      <w:pPr>
        <w:pStyle w:val="Heading2"/>
        <w:rPr>
          <w:rFonts w:asciiTheme="minorHAnsi" w:hAnsiTheme="minorHAnsi"/>
        </w:rPr>
      </w:pPr>
      <w:r w:rsidRPr="00500C4E">
        <w:rPr>
          <w:rFonts w:asciiTheme="minorHAnsi" w:hAnsiTheme="minorHAnsi"/>
        </w:rPr>
        <w:lastRenderedPageBreak/>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FF4DC77" w14:textId="77777777" w:rsidR="00F35F09" w:rsidRPr="00F35F09" w:rsidRDefault="00F35F09" w:rsidP="00F35F09"/>
    <w:p w14:paraId="6B29EDB2" w14:textId="77777777" w:rsidR="00F35F09" w:rsidRDefault="00F35F09" w:rsidP="00F35F09">
      <w:pPr>
        <w:pStyle w:val="Reminders"/>
        <w:tabs>
          <w:tab w:val="num" w:pos="360"/>
        </w:tabs>
        <w:rPr>
          <w:rFonts w:asciiTheme="minorHAnsi" w:hAnsiTheme="minorHAnsi" w:cstheme="minorHAnsi"/>
          <w:i w:val="0"/>
          <w:color w:val="auto"/>
        </w:rPr>
      </w:pPr>
      <w:r w:rsidRPr="00DF0F3C">
        <w:rPr>
          <w:rFonts w:asciiTheme="minorHAnsi" w:hAnsiTheme="minorHAnsi" w:cstheme="minorHAnsi"/>
          <w:i w:val="0"/>
          <w:color w:val="auto"/>
        </w:rPr>
        <w:t xml:space="preserve">The delivery mechanisms for these measures are: </w:t>
      </w:r>
    </w:p>
    <w:p w14:paraId="4290B5AF" w14:textId="77777777" w:rsidR="00F35F09" w:rsidRDefault="00F35F09" w:rsidP="00F35F09">
      <w:pPr>
        <w:pStyle w:val="Reminders"/>
        <w:numPr>
          <w:ilvl w:val="0"/>
          <w:numId w:val="38"/>
        </w:numPr>
        <w:rPr>
          <w:rFonts w:asciiTheme="minorHAnsi" w:hAnsiTheme="minorHAnsi" w:cstheme="minorHAnsi"/>
          <w:i w:val="0"/>
          <w:color w:val="auto"/>
        </w:rPr>
      </w:pPr>
      <w:r w:rsidRPr="00DF0F3C">
        <w:rPr>
          <w:rFonts w:asciiTheme="minorHAnsi" w:hAnsiTheme="minorHAnsi" w:cstheme="minorHAnsi"/>
          <w:i w:val="0"/>
          <w:color w:val="auto"/>
        </w:rPr>
        <w:t>Financial Support - Direct Install</w:t>
      </w:r>
      <w:r>
        <w:rPr>
          <w:rFonts w:asciiTheme="minorHAnsi" w:hAnsiTheme="minorHAnsi" w:cstheme="minorHAnsi"/>
          <w:i w:val="0"/>
          <w:color w:val="auto"/>
        </w:rPr>
        <w:t xml:space="preserve"> </w:t>
      </w:r>
    </w:p>
    <w:p w14:paraId="4496C354" w14:textId="77777777" w:rsidR="00F35F09" w:rsidRDefault="00F35F09" w:rsidP="00F35F09">
      <w:pPr>
        <w:pStyle w:val="Reminders"/>
        <w:numPr>
          <w:ilvl w:val="0"/>
          <w:numId w:val="38"/>
        </w:numPr>
        <w:rPr>
          <w:rFonts w:asciiTheme="minorHAnsi" w:hAnsiTheme="minorHAnsi" w:cstheme="minorHAnsi"/>
          <w:i w:val="0"/>
          <w:color w:val="auto"/>
        </w:rPr>
      </w:pPr>
      <w:r>
        <w:rPr>
          <w:rFonts w:asciiTheme="minorHAnsi" w:hAnsiTheme="minorHAnsi" w:cstheme="minorHAnsi"/>
          <w:i w:val="0"/>
          <w:color w:val="auto"/>
        </w:rPr>
        <w:t xml:space="preserve">Financial Support – Giveaway </w:t>
      </w:r>
    </w:p>
    <w:p w14:paraId="66D055AA" w14:textId="77777777" w:rsidR="00F35F09" w:rsidRDefault="00F35F09" w:rsidP="00F35F09">
      <w:pPr>
        <w:pStyle w:val="Reminders"/>
        <w:numPr>
          <w:ilvl w:val="0"/>
          <w:numId w:val="38"/>
        </w:numPr>
        <w:rPr>
          <w:rFonts w:asciiTheme="minorHAnsi" w:hAnsiTheme="minorHAnsi" w:cstheme="minorHAnsi"/>
          <w:i w:val="0"/>
          <w:color w:val="auto"/>
        </w:rPr>
      </w:pPr>
      <w:r>
        <w:rPr>
          <w:rFonts w:asciiTheme="minorHAnsi" w:hAnsiTheme="minorHAnsi" w:cstheme="minorHAnsi"/>
          <w:i w:val="0"/>
          <w:color w:val="auto"/>
        </w:rPr>
        <w:t>Partnership</w:t>
      </w:r>
      <w:r w:rsidRPr="00DF0F3C">
        <w:rPr>
          <w:rFonts w:asciiTheme="minorHAnsi" w:hAnsiTheme="minorHAnsi" w:cstheme="minorHAnsi"/>
          <w:i w:val="0"/>
          <w:color w:val="auto"/>
        </w:rPr>
        <w:t xml:space="preserve"> – </w:t>
      </w:r>
      <w:r>
        <w:rPr>
          <w:rFonts w:asciiTheme="minorHAnsi" w:hAnsiTheme="minorHAnsi" w:cstheme="minorHAnsi"/>
          <w:i w:val="0"/>
          <w:color w:val="auto"/>
        </w:rPr>
        <w:t xml:space="preserve">Giveaway </w:t>
      </w:r>
    </w:p>
    <w:p w14:paraId="61734707" w14:textId="77777777" w:rsidR="00F35F09" w:rsidRDefault="00F35F09" w:rsidP="00F35F09">
      <w:pPr>
        <w:pStyle w:val="Reminders"/>
        <w:rPr>
          <w:rFonts w:asciiTheme="minorHAnsi" w:hAnsiTheme="minorHAnsi" w:cstheme="minorHAnsi"/>
          <w:i w:val="0"/>
          <w:color w:val="auto"/>
        </w:rPr>
      </w:pPr>
    </w:p>
    <w:p w14:paraId="1E78C371" w14:textId="77777777" w:rsidR="00F35F09" w:rsidRDefault="00F35F09" w:rsidP="00F35F09">
      <w:pPr>
        <w:pStyle w:val="Reminders"/>
        <w:rPr>
          <w:rFonts w:asciiTheme="minorHAnsi" w:hAnsiTheme="minorHAnsi" w:cstheme="minorHAnsi"/>
          <w:i w:val="0"/>
          <w:color w:val="auto"/>
        </w:rPr>
      </w:pPr>
      <w:r w:rsidRPr="00DF0F3C">
        <w:rPr>
          <w:rFonts w:asciiTheme="minorHAnsi" w:hAnsiTheme="minorHAnsi" w:cstheme="minorHAnsi"/>
          <w:i w:val="0"/>
          <w:color w:val="auto"/>
        </w:rPr>
        <w:t xml:space="preserve">The program type/install type </w:t>
      </w:r>
      <w:r>
        <w:rPr>
          <w:rFonts w:asciiTheme="minorHAnsi" w:hAnsiTheme="minorHAnsi" w:cstheme="minorHAnsi"/>
          <w:i w:val="0"/>
          <w:color w:val="auto"/>
        </w:rPr>
        <w:t xml:space="preserve">is </w:t>
      </w:r>
      <w:r w:rsidRPr="00ED5C3A">
        <w:rPr>
          <w:rFonts w:asciiTheme="minorHAnsi" w:hAnsiTheme="minorHAnsi" w:cstheme="minorHAnsi"/>
          <w:i w:val="0"/>
          <w:color w:val="auto"/>
        </w:rPr>
        <w:t>Retrofit – First Baseline Only (REF).</w:t>
      </w:r>
    </w:p>
    <w:p w14:paraId="19EE8F1C" w14:textId="77777777" w:rsidR="00F35F09" w:rsidRDefault="00F35F09" w:rsidP="00F35F09">
      <w:pPr>
        <w:pStyle w:val="Reminders"/>
        <w:rPr>
          <w:rFonts w:asciiTheme="minorHAnsi" w:hAnsiTheme="minorHAnsi" w:cstheme="minorHAnsi"/>
          <w:i w:val="0"/>
          <w:color w:val="auto"/>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5E43EF2A" w14:textId="257CFE76" w:rsidR="00111147" w:rsidRDefault="00111147" w:rsidP="00111147">
      <w:pPr>
        <w:pStyle w:val="Reminders"/>
        <w:rPr>
          <w:rFonts w:asciiTheme="minorHAnsi" w:hAnsiTheme="minorHAnsi" w:cstheme="minorHAnsi"/>
          <w:i w:val="0"/>
          <w:color w:val="auto"/>
        </w:rPr>
      </w:pPr>
      <w:bookmarkStart w:id="9" w:name="_Toc385592671"/>
      <w:bookmarkStart w:id="10" w:name="_Toc214003087"/>
      <w:r w:rsidRPr="00ED5C3A">
        <w:rPr>
          <w:rFonts w:asciiTheme="minorHAnsi" w:hAnsiTheme="minorHAnsi" w:cstheme="minorHAnsi"/>
          <w:i w:val="0"/>
          <w:color w:val="auto"/>
        </w:rPr>
        <w:t>Both measures were in DEER 200</w:t>
      </w:r>
      <w:r>
        <w:rPr>
          <w:rFonts w:asciiTheme="minorHAnsi" w:hAnsiTheme="minorHAnsi" w:cstheme="minorHAnsi"/>
          <w:i w:val="0"/>
          <w:color w:val="auto"/>
        </w:rPr>
        <w:t>5 but do not remain in DEER 2016</w:t>
      </w:r>
      <w:r w:rsidRPr="00ED5C3A">
        <w:rPr>
          <w:rFonts w:asciiTheme="minorHAnsi" w:hAnsiTheme="minorHAnsi" w:cstheme="minorHAnsi"/>
          <w:i w:val="0"/>
          <w:color w:val="auto"/>
        </w:rPr>
        <w:t>. Savings in this work paper are</w:t>
      </w:r>
      <w:r>
        <w:rPr>
          <w:rFonts w:asciiTheme="minorHAnsi" w:hAnsiTheme="minorHAnsi" w:cstheme="minorHAnsi"/>
          <w:i w:val="0"/>
          <w:color w:val="auto"/>
        </w:rPr>
        <w:t xml:space="preserve"> based on</w:t>
      </w:r>
      <w:r w:rsidRPr="00ED5C3A">
        <w:rPr>
          <w:rFonts w:asciiTheme="minorHAnsi" w:hAnsiTheme="minorHAnsi" w:cstheme="minorHAnsi"/>
          <w:i w:val="0"/>
          <w:color w:val="auto"/>
        </w:rPr>
        <w:t xml:space="preserve"> an Energy Division disposition.</w:t>
      </w: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111147" w:rsidRPr="00500C4E" w14:paraId="13CB6596" w14:textId="77777777" w:rsidTr="00920905">
        <w:trPr>
          <w:trHeight w:val="20"/>
        </w:trPr>
        <w:tc>
          <w:tcPr>
            <w:tcW w:w="1548" w:type="pct"/>
          </w:tcPr>
          <w:p w14:paraId="6670E11A" w14:textId="77777777" w:rsidR="00111147" w:rsidRPr="00920905" w:rsidRDefault="00111147" w:rsidP="00111147">
            <w:pPr>
              <w:rPr>
                <w:rFonts w:cs="Arial"/>
                <w:szCs w:val="20"/>
              </w:rPr>
            </w:pPr>
            <w:r w:rsidRPr="00920905">
              <w:rPr>
                <w:rFonts w:cs="Arial"/>
                <w:szCs w:val="20"/>
              </w:rPr>
              <w:t>Modified DEER methodology</w:t>
            </w:r>
          </w:p>
        </w:tc>
        <w:tc>
          <w:tcPr>
            <w:tcW w:w="3452" w:type="pct"/>
          </w:tcPr>
          <w:p w14:paraId="137893D1" w14:textId="1B18E305" w:rsidR="00111147" w:rsidRPr="00920905" w:rsidRDefault="00111147" w:rsidP="00111147">
            <w:pPr>
              <w:rPr>
                <w:rFonts w:cs="Arial"/>
                <w:b/>
                <w:color w:val="FF0000"/>
                <w:szCs w:val="20"/>
              </w:rPr>
            </w:pPr>
            <w:r w:rsidRPr="00CB3BD1">
              <w:rPr>
                <w:rFonts w:cstheme="minorHAnsi"/>
                <w:szCs w:val="20"/>
              </w:rPr>
              <w:t>No</w:t>
            </w:r>
          </w:p>
        </w:tc>
      </w:tr>
      <w:tr w:rsidR="00111147" w:rsidRPr="00500C4E" w14:paraId="269B4F50" w14:textId="77777777" w:rsidTr="00920905">
        <w:trPr>
          <w:trHeight w:val="20"/>
        </w:trPr>
        <w:tc>
          <w:tcPr>
            <w:tcW w:w="1548" w:type="pct"/>
          </w:tcPr>
          <w:p w14:paraId="7D04E8DB" w14:textId="77777777" w:rsidR="00111147" w:rsidRPr="00920905" w:rsidRDefault="00111147" w:rsidP="00111147">
            <w:pPr>
              <w:rPr>
                <w:rFonts w:cs="Arial"/>
                <w:szCs w:val="20"/>
              </w:rPr>
            </w:pPr>
            <w:r w:rsidRPr="00920905">
              <w:rPr>
                <w:rFonts w:cs="Arial"/>
                <w:szCs w:val="20"/>
              </w:rPr>
              <w:t>Scaled DEER measure</w:t>
            </w:r>
          </w:p>
        </w:tc>
        <w:tc>
          <w:tcPr>
            <w:tcW w:w="3452" w:type="pct"/>
          </w:tcPr>
          <w:p w14:paraId="406610B2" w14:textId="752A8301" w:rsidR="00111147" w:rsidRPr="00920905" w:rsidRDefault="00111147" w:rsidP="00111147">
            <w:pPr>
              <w:rPr>
                <w:rFonts w:cs="Arial"/>
                <w:color w:val="FF0000"/>
                <w:szCs w:val="20"/>
              </w:rPr>
            </w:pPr>
            <w:r w:rsidRPr="00CB3BD1">
              <w:rPr>
                <w:rFonts w:cstheme="minorHAnsi"/>
                <w:szCs w:val="20"/>
              </w:rPr>
              <w:t>No</w:t>
            </w:r>
          </w:p>
        </w:tc>
      </w:tr>
      <w:tr w:rsidR="00111147" w:rsidRPr="00500C4E" w14:paraId="0E7FA0A8" w14:textId="77777777" w:rsidTr="00920905">
        <w:trPr>
          <w:trHeight w:val="20"/>
        </w:trPr>
        <w:tc>
          <w:tcPr>
            <w:tcW w:w="1548" w:type="pct"/>
          </w:tcPr>
          <w:p w14:paraId="2F3E70F4" w14:textId="2ACC010D" w:rsidR="00111147" w:rsidRPr="00920905" w:rsidRDefault="00111147" w:rsidP="00111147">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7FCD9F0B" w:rsidR="00111147" w:rsidRPr="00920905" w:rsidRDefault="00111147" w:rsidP="00111147">
            <w:pPr>
              <w:rPr>
                <w:rFonts w:cs="Arial"/>
                <w:color w:val="FF0000"/>
                <w:szCs w:val="20"/>
              </w:rPr>
            </w:pPr>
            <w:r w:rsidRPr="00CB3BD1">
              <w:rPr>
                <w:rFonts w:cstheme="minorHAnsi"/>
                <w:szCs w:val="20"/>
              </w:rPr>
              <w:t>No</w:t>
            </w:r>
          </w:p>
        </w:tc>
      </w:tr>
      <w:tr w:rsidR="00111147" w:rsidRPr="00500C4E" w14:paraId="3C843C04" w14:textId="77777777" w:rsidTr="00920905">
        <w:trPr>
          <w:trHeight w:val="20"/>
        </w:trPr>
        <w:tc>
          <w:tcPr>
            <w:tcW w:w="1548" w:type="pct"/>
          </w:tcPr>
          <w:p w14:paraId="51431197" w14:textId="2E50B486" w:rsidR="00111147" w:rsidRPr="00920905" w:rsidRDefault="00111147" w:rsidP="00111147">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17C8F36F" w:rsidR="00111147" w:rsidRPr="00920905" w:rsidRDefault="00111147" w:rsidP="00111147">
            <w:pPr>
              <w:rPr>
                <w:rFonts w:cs="Arial"/>
                <w:color w:val="FF0000"/>
                <w:szCs w:val="20"/>
              </w:rPr>
            </w:pPr>
            <w:r w:rsidRPr="00CB3BD1">
              <w:rPr>
                <w:rFonts w:cstheme="minorHAnsi"/>
                <w:szCs w:val="20"/>
              </w:rPr>
              <w:t>No</w:t>
            </w:r>
          </w:p>
        </w:tc>
      </w:tr>
      <w:tr w:rsidR="00111147" w:rsidRPr="00500C4E" w14:paraId="22327C07" w14:textId="77777777" w:rsidTr="00920905">
        <w:trPr>
          <w:trHeight w:val="20"/>
        </w:trPr>
        <w:tc>
          <w:tcPr>
            <w:tcW w:w="1548" w:type="pct"/>
          </w:tcPr>
          <w:p w14:paraId="37FF3C5F" w14:textId="286C0736" w:rsidR="00111147" w:rsidRPr="00920905" w:rsidRDefault="00111147" w:rsidP="00111147">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26C71D51" w:rsidR="00111147" w:rsidRPr="00920905" w:rsidRDefault="00111147" w:rsidP="00111147">
            <w:pPr>
              <w:rPr>
                <w:rFonts w:cs="Arial"/>
                <w:color w:val="FF0000"/>
                <w:szCs w:val="20"/>
              </w:rPr>
            </w:pPr>
            <w:r w:rsidRPr="00CB3BD1">
              <w:rPr>
                <w:rFonts w:cstheme="minorHAnsi"/>
                <w:szCs w:val="20"/>
              </w:rPr>
              <w:t>No</w:t>
            </w:r>
          </w:p>
        </w:tc>
      </w:tr>
      <w:tr w:rsidR="00111147" w:rsidRPr="00500C4E" w14:paraId="2F8A7017" w14:textId="77777777" w:rsidTr="00920905">
        <w:trPr>
          <w:trHeight w:val="20"/>
        </w:trPr>
        <w:tc>
          <w:tcPr>
            <w:tcW w:w="1548" w:type="pct"/>
          </w:tcPr>
          <w:p w14:paraId="05CCD829" w14:textId="094D5B4C" w:rsidR="00111147" w:rsidRPr="00920905" w:rsidRDefault="00111147" w:rsidP="00111147">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3ACE9A89" w:rsidR="00111147" w:rsidRPr="00920905" w:rsidRDefault="00111147" w:rsidP="00111147">
            <w:pPr>
              <w:rPr>
                <w:rFonts w:cs="Arial"/>
                <w:color w:val="FF0000"/>
                <w:szCs w:val="20"/>
              </w:rPr>
            </w:pPr>
            <w:r w:rsidRPr="00CB3BD1">
              <w:rPr>
                <w:rFonts w:cstheme="minorHAnsi"/>
                <w:szCs w:val="20"/>
              </w:rPr>
              <w:t>No</w:t>
            </w:r>
          </w:p>
        </w:tc>
      </w:tr>
      <w:tr w:rsidR="00111147" w:rsidRPr="00500C4E" w14:paraId="6B821D71" w14:textId="77777777" w:rsidTr="00920905">
        <w:trPr>
          <w:trHeight w:val="20"/>
        </w:trPr>
        <w:tc>
          <w:tcPr>
            <w:tcW w:w="1548" w:type="pct"/>
          </w:tcPr>
          <w:p w14:paraId="5B790708" w14:textId="57F1AB76" w:rsidR="00111147" w:rsidRPr="00920905" w:rsidRDefault="00111147" w:rsidP="00111147">
            <w:pPr>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049ED8D5" w:rsidR="00111147" w:rsidRPr="00920905" w:rsidDel="00505CEC" w:rsidRDefault="00111147" w:rsidP="00111147">
            <w:pPr>
              <w:rPr>
                <w:rFonts w:cs="Arial"/>
                <w:color w:val="FF0000"/>
                <w:szCs w:val="20"/>
              </w:rPr>
            </w:pPr>
            <w:r w:rsidRPr="00CB3BD1">
              <w:rPr>
                <w:rFonts w:cstheme="minorHAnsi"/>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B93D519" w:rsidR="00D86A9D" w:rsidRPr="00500C4E" w:rsidRDefault="00416E34" w:rsidP="00416E34">
            <w:pPr>
              <w:rPr>
                <w:rFonts w:cs="Arial"/>
                <w:color w:val="FF0000"/>
                <w:szCs w:val="20"/>
              </w:rPr>
            </w:pPr>
            <w:r w:rsidRPr="00111147">
              <w:rPr>
                <w:rFonts w:cstheme="minorHAnsi"/>
                <w:szCs w:val="20"/>
              </w:rPr>
              <w:t>DEER 2016, READI v2.3</w:t>
            </w:r>
            <w:r w:rsidR="00D86A9D" w:rsidRPr="00111147">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lastRenderedPageBreak/>
              <w:t>Reason for Deviation from DEER</w:t>
            </w:r>
          </w:p>
        </w:tc>
        <w:tc>
          <w:tcPr>
            <w:tcW w:w="3452" w:type="pct"/>
          </w:tcPr>
          <w:p w14:paraId="6F852B8E" w14:textId="671AADAC" w:rsidR="00E326BA" w:rsidRPr="00920905" w:rsidRDefault="00111147" w:rsidP="00920905">
            <w:pPr>
              <w:rPr>
                <w:rFonts w:cs="Arial"/>
                <w:color w:val="FF0000"/>
                <w:szCs w:val="20"/>
              </w:rPr>
            </w:pPr>
            <w:r w:rsidRPr="00CB3BD1">
              <w:rPr>
                <w:rFonts w:cstheme="minorHAnsi"/>
                <w:szCs w:val="20"/>
              </w:rPr>
              <w:t>DEER contained similar measures which have since been removed.</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C05BE88" w:rsidR="00E326BA" w:rsidRPr="00920905" w:rsidRDefault="00111147" w:rsidP="00920905">
            <w:pPr>
              <w:rPr>
                <w:rFonts w:cs="Arial"/>
                <w:color w:val="FF0000"/>
                <w:szCs w:val="20"/>
              </w:rPr>
            </w:pPr>
            <w:r w:rsidRPr="00ED5C3A">
              <w:rPr>
                <w:rFonts w:cstheme="minorHAnsi"/>
                <w:szCs w:val="20"/>
              </w:rPr>
              <w:t>D03-934</w:t>
            </w:r>
            <w:r>
              <w:rPr>
                <w:rFonts w:cstheme="minorHAnsi"/>
                <w:szCs w:val="20"/>
              </w:rPr>
              <w:t xml:space="preserve"> Faucet Aerators; </w:t>
            </w:r>
            <w:r w:rsidRPr="00ED5C3A">
              <w:rPr>
                <w:rFonts w:cstheme="minorHAnsi"/>
                <w:szCs w:val="20"/>
              </w:rPr>
              <w:t>D03-937</w:t>
            </w:r>
            <w:r>
              <w:rPr>
                <w:rFonts w:cstheme="minorHAnsi"/>
                <w:szCs w:val="20"/>
              </w:rPr>
              <w:t xml:space="preserve"> Low Flow Showerhead, 2.0 </w:t>
            </w:r>
            <w:proofErr w:type="spellStart"/>
            <w:r>
              <w:rPr>
                <w:rFonts w:cstheme="minorHAnsi"/>
                <w:szCs w:val="20"/>
              </w:rPr>
              <w:t>gpm</w:t>
            </w:r>
            <w:proofErr w:type="spellEnd"/>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526"/>
        <w:gridCol w:w="3508"/>
        <w:gridCol w:w="812"/>
        <w:gridCol w:w="989"/>
        <w:gridCol w:w="1711"/>
        <w:gridCol w:w="804"/>
      </w:tblGrid>
      <w:tr w:rsidR="005F69D5" w:rsidRPr="00500C4E" w14:paraId="7ADA6C1A" w14:textId="77777777" w:rsidTr="00085EA4">
        <w:tc>
          <w:tcPr>
            <w:tcW w:w="816"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1876"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085EA4" w:rsidRPr="00500C4E" w14:paraId="5C8B04BC" w14:textId="77777777" w:rsidTr="00085EA4">
        <w:tc>
          <w:tcPr>
            <w:tcW w:w="816" w:type="pct"/>
          </w:tcPr>
          <w:p w14:paraId="28722997" w14:textId="1F4D397E" w:rsidR="00085EA4" w:rsidRPr="00500C4E" w:rsidRDefault="00085EA4" w:rsidP="00085EA4">
            <w:pPr>
              <w:rPr>
                <w:color w:val="FF0000"/>
                <w:szCs w:val="20"/>
              </w:rPr>
            </w:pPr>
            <w:r w:rsidRPr="00ED5C3A">
              <w:rPr>
                <w:rFonts w:cstheme="minorHAnsi"/>
                <w:szCs w:val="20"/>
              </w:rPr>
              <w:t>Res-</w:t>
            </w:r>
            <w:proofErr w:type="spellStart"/>
            <w:r w:rsidRPr="00ED5C3A">
              <w:rPr>
                <w:rFonts w:cstheme="minorHAnsi"/>
                <w:szCs w:val="20"/>
              </w:rPr>
              <w:t>sSF</w:t>
            </w:r>
            <w:proofErr w:type="spellEnd"/>
            <w:r w:rsidRPr="00ED5C3A">
              <w:rPr>
                <w:rFonts w:cstheme="minorHAnsi"/>
                <w:szCs w:val="20"/>
              </w:rPr>
              <w:t>-</w:t>
            </w:r>
            <w:proofErr w:type="spellStart"/>
            <w:r w:rsidRPr="00ED5C3A">
              <w:rPr>
                <w:rFonts w:cstheme="minorHAnsi"/>
                <w:szCs w:val="20"/>
              </w:rPr>
              <w:t>mDHWaerator</w:t>
            </w:r>
            <w:proofErr w:type="spellEnd"/>
          </w:p>
        </w:tc>
        <w:tc>
          <w:tcPr>
            <w:tcW w:w="1876" w:type="pct"/>
          </w:tcPr>
          <w:p w14:paraId="3EB26158" w14:textId="46E242B4" w:rsidR="00085EA4" w:rsidRPr="00500C4E" w:rsidRDefault="00085EA4" w:rsidP="00085EA4">
            <w:pPr>
              <w:rPr>
                <w:color w:val="FF0000"/>
                <w:szCs w:val="20"/>
              </w:rPr>
            </w:pPr>
            <w:r w:rsidRPr="00ED5C3A">
              <w:rPr>
                <w:rFonts w:cstheme="minorHAnsi"/>
                <w:szCs w:val="20"/>
              </w:rPr>
              <w:t>Faucet aerators</w:t>
            </w:r>
          </w:p>
        </w:tc>
        <w:tc>
          <w:tcPr>
            <w:tcW w:w="434" w:type="pct"/>
          </w:tcPr>
          <w:p w14:paraId="5C4D3E7D" w14:textId="4FD7FDC8" w:rsidR="00085EA4" w:rsidRPr="00500C4E" w:rsidRDefault="00085EA4" w:rsidP="00085EA4">
            <w:pPr>
              <w:rPr>
                <w:color w:val="FF0000"/>
                <w:szCs w:val="20"/>
              </w:rPr>
            </w:pPr>
            <w:r w:rsidRPr="00ED5C3A">
              <w:rPr>
                <w:rFonts w:cstheme="minorHAnsi"/>
                <w:szCs w:val="20"/>
              </w:rPr>
              <w:t>Res</w:t>
            </w:r>
          </w:p>
        </w:tc>
        <w:tc>
          <w:tcPr>
            <w:tcW w:w="529" w:type="pct"/>
          </w:tcPr>
          <w:p w14:paraId="1A63333B" w14:textId="3E164A5C" w:rsidR="00085EA4" w:rsidRPr="00500C4E" w:rsidRDefault="00085EA4" w:rsidP="00085EA4">
            <w:pPr>
              <w:rPr>
                <w:color w:val="FF0000"/>
                <w:szCs w:val="20"/>
              </w:rPr>
            </w:pPr>
            <w:proofErr w:type="spellStart"/>
            <w:r w:rsidRPr="00ED5C3A">
              <w:rPr>
                <w:rFonts w:cstheme="minorHAnsi"/>
                <w:szCs w:val="20"/>
              </w:rPr>
              <w:t>SFm</w:t>
            </w:r>
            <w:proofErr w:type="spellEnd"/>
          </w:p>
        </w:tc>
        <w:tc>
          <w:tcPr>
            <w:tcW w:w="915" w:type="pct"/>
          </w:tcPr>
          <w:p w14:paraId="6AB10E89" w14:textId="53B05AA6" w:rsidR="00085EA4" w:rsidRPr="00500C4E" w:rsidRDefault="00085EA4" w:rsidP="00085EA4">
            <w:pPr>
              <w:rPr>
                <w:color w:val="FF0000"/>
                <w:szCs w:val="20"/>
              </w:rPr>
            </w:pPr>
            <w:proofErr w:type="spellStart"/>
            <w:r w:rsidRPr="00ED5C3A">
              <w:rPr>
                <w:rFonts w:cstheme="minorHAnsi"/>
                <w:szCs w:val="20"/>
              </w:rPr>
              <w:t>DirInstall</w:t>
            </w:r>
            <w:proofErr w:type="spellEnd"/>
          </w:p>
        </w:tc>
        <w:tc>
          <w:tcPr>
            <w:tcW w:w="430" w:type="pct"/>
          </w:tcPr>
          <w:p w14:paraId="25878F23" w14:textId="1DC4AAB4" w:rsidR="00085EA4" w:rsidRPr="00500C4E" w:rsidRDefault="00085EA4" w:rsidP="00085EA4">
            <w:pPr>
              <w:rPr>
                <w:color w:val="FF0000"/>
                <w:szCs w:val="20"/>
              </w:rPr>
            </w:pPr>
            <w:r w:rsidRPr="00ED5C3A">
              <w:rPr>
                <w:rFonts w:cstheme="minorHAnsi"/>
                <w:szCs w:val="20"/>
              </w:rPr>
              <w:t>0.59</w:t>
            </w:r>
          </w:p>
        </w:tc>
      </w:tr>
      <w:tr w:rsidR="00085EA4" w:rsidRPr="00500C4E" w14:paraId="5DD6AC18" w14:textId="77777777" w:rsidTr="00085EA4">
        <w:tc>
          <w:tcPr>
            <w:tcW w:w="816" w:type="pct"/>
          </w:tcPr>
          <w:p w14:paraId="4DB07987" w14:textId="1CD585CC" w:rsidR="00085EA4" w:rsidRPr="00500C4E" w:rsidRDefault="00085EA4" w:rsidP="00085EA4">
            <w:pPr>
              <w:rPr>
                <w:color w:val="FF0000"/>
                <w:szCs w:val="20"/>
              </w:rPr>
            </w:pPr>
            <w:r w:rsidRPr="00ED5C3A">
              <w:rPr>
                <w:rFonts w:cstheme="minorHAnsi"/>
                <w:szCs w:val="20"/>
              </w:rPr>
              <w:t>Res-</w:t>
            </w:r>
            <w:proofErr w:type="spellStart"/>
            <w:r w:rsidRPr="00ED5C3A">
              <w:rPr>
                <w:rFonts w:cstheme="minorHAnsi"/>
                <w:szCs w:val="20"/>
              </w:rPr>
              <w:t>sMF</w:t>
            </w:r>
            <w:proofErr w:type="spellEnd"/>
            <w:r w:rsidRPr="00ED5C3A">
              <w:rPr>
                <w:rFonts w:cstheme="minorHAnsi"/>
                <w:szCs w:val="20"/>
              </w:rPr>
              <w:t>-</w:t>
            </w:r>
            <w:proofErr w:type="spellStart"/>
            <w:r w:rsidRPr="00ED5C3A">
              <w:rPr>
                <w:rFonts w:cstheme="minorHAnsi"/>
                <w:szCs w:val="20"/>
              </w:rPr>
              <w:t>mDHWaerator</w:t>
            </w:r>
            <w:proofErr w:type="spellEnd"/>
          </w:p>
        </w:tc>
        <w:tc>
          <w:tcPr>
            <w:tcW w:w="1876" w:type="pct"/>
          </w:tcPr>
          <w:p w14:paraId="0632FDE6" w14:textId="467AA4BF" w:rsidR="00085EA4" w:rsidRPr="00500C4E" w:rsidRDefault="00085EA4" w:rsidP="00085EA4">
            <w:pPr>
              <w:rPr>
                <w:color w:val="FF0000"/>
                <w:szCs w:val="20"/>
              </w:rPr>
            </w:pPr>
            <w:r w:rsidRPr="00ED5C3A">
              <w:rPr>
                <w:rFonts w:cstheme="minorHAnsi"/>
                <w:szCs w:val="20"/>
              </w:rPr>
              <w:t>Faucet aerators</w:t>
            </w:r>
          </w:p>
        </w:tc>
        <w:tc>
          <w:tcPr>
            <w:tcW w:w="434" w:type="pct"/>
          </w:tcPr>
          <w:p w14:paraId="6D430977" w14:textId="6A0F11B8" w:rsidR="00085EA4" w:rsidRPr="00500C4E" w:rsidRDefault="00085EA4" w:rsidP="00085EA4">
            <w:pPr>
              <w:rPr>
                <w:color w:val="FF0000"/>
                <w:szCs w:val="20"/>
              </w:rPr>
            </w:pPr>
            <w:r w:rsidRPr="00ED5C3A">
              <w:rPr>
                <w:rFonts w:cstheme="minorHAnsi"/>
                <w:szCs w:val="20"/>
              </w:rPr>
              <w:t>Res</w:t>
            </w:r>
          </w:p>
        </w:tc>
        <w:tc>
          <w:tcPr>
            <w:tcW w:w="529" w:type="pct"/>
          </w:tcPr>
          <w:p w14:paraId="3FCEFAD0" w14:textId="5F27B3FB" w:rsidR="00085EA4" w:rsidRPr="00500C4E" w:rsidRDefault="00085EA4" w:rsidP="00085EA4">
            <w:pPr>
              <w:rPr>
                <w:color w:val="FF0000"/>
                <w:szCs w:val="20"/>
              </w:rPr>
            </w:pPr>
            <w:proofErr w:type="spellStart"/>
            <w:r w:rsidRPr="00ED5C3A">
              <w:rPr>
                <w:rFonts w:cstheme="minorHAnsi"/>
                <w:szCs w:val="20"/>
              </w:rPr>
              <w:t>MFm</w:t>
            </w:r>
            <w:proofErr w:type="spellEnd"/>
          </w:p>
        </w:tc>
        <w:tc>
          <w:tcPr>
            <w:tcW w:w="915" w:type="pct"/>
          </w:tcPr>
          <w:p w14:paraId="0278DCA7" w14:textId="113092DB" w:rsidR="00085EA4" w:rsidRPr="00500C4E" w:rsidRDefault="00085EA4" w:rsidP="00085EA4">
            <w:pPr>
              <w:rPr>
                <w:color w:val="FF0000"/>
                <w:szCs w:val="20"/>
              </w:rPr>
            </w:pPr>
            <w:proofErr w:type="spellStart"/>
            <w:r w:rsidRPr="00ED5C3A">
              <w:rPr>
                <w:rFonts w:cstheme="minorHAnsi"/>
                <w:szCs w:val="20"/>
              </w:rPr>
              <w:t>DirInstall</w:t>
            </w:r>
            <w:proofErr w:type="spellEnd"/>
          </w:p>
        </w:tc>
        <w:tc>
          <w:tcPr>
            <w:tcW w:w="430" w:type="pct"/>
          </w:tcPr>
          <w:p w14:paraId="71B59309" w14:textId="0F7E99E7" w:rsidR="00085EA4" w:rsidRPr="00500C4E" w:rsidRDefault="00085EA4" w:rsidP="00085EA4">
            <w:pPr>
              <w:rPr>
                <w:color w:val="FF0000"/>
                <w:szCs w:val="20"/>
              </w:rPr>
            </w:pPr>
            <w:r w:rsidRPr="00ED5C3A">
              <w:rPr>
                <w:rFonts w:cstheme="minorHAnsi"/>
                <w:szCs w:val="20"/>
              </w:rPr>
              <w:t>0.65</w:t>
            </w:r>
          </w:p>
        </w:tc>
      </w:tr>
      <w:tr w:rsidR="00085EA4" w:rsidRPr="00500C4E" w14:paraId="5DC5A835" w14:textId="77777777" w:rsidTr="00085EA4">
        <w:tc>
          <w:tcPr>
            <w:tcW w:w="816" w:type="pct"/>
          </w:tcPr>
          <w:p w14:paraId="4B1B909F" w14:textId="06E2EB31" w:rsidR="00085EA4" w:rsidRPr="00500C4E" w:rsidRDefault="00085EA4" w:rsidP="00085EA4">
            <w:pPr>
              <w:rPr>
                <w:color w:val="FF0000"/>
                <w:szCs w:val="20"/>
              </w:rPr>
            </w:pPr>
            <w:r w:rsidRPr="00ED5C3A">
              <w:rPr>
                <w:rFonts w:cstheme="minorHAnsi"/>
                <w:szCs w:val="20"/>
              </w:rPr>
              <w:t>Res-</w:t>
            </w:r>
            <w:proofErr w:type="spellStart"/>
            <w:r w:rsidRPr="00ED5C3A">
              <w:rPr>
                <w:rFonts w:cstheme="minorHAnsi"/>
                <w:szCs w:val="20"/>
              </w:rPr>
              <w:t>sAll</w:t>
            </w:r>
            <w:proofErr w:type="spellEnd"/>
            <w:r w:rsidRPr="00ED5C3A">
              <w:rPr>
                <w:rFonts w:cstheme="minorHAnsi"/>
                <w:szCs w:val="20"/>
              </w:rPr>
              <w:t>-</w:t>
            </w:r>
            <w:proofErr w:type="spellStart"/>
            <w:r w:rsidRPr="00ED5C3A">
              <w:rPr>
                <w:rFonts w:cstheme="minorHAnsi"/>
                <w:szCs w:val="20"/>
              </w:rPr>
              <w:t>mDHWshwr</w:t>
            </w:r>
            <w:proofErr w:type="spellEnd"/>
          </w:p>
        </w:tc>
        <w:tc>
          <w:tcPr>
            <w:tcW w:w="1876" w:type="pct"/>
          </w:tcPr>
          <w:p w14:paraId="7B87EED6" w14:textId="4A657A16" w:rsidR="00085EA4" w:rsidRPr="00500C4E" w:rsidRDefault="00085EA4" w:rsidP="00085EA4">
            <w:pPr>
              <w:rPr>
                <w:color w:val="FF0000"/>
                <w:szCs w:val="20"/>
              </w:rPr>
            </w:pPr>
            <w:r w:rsidRPr="00ED5C3A">
              <w:rPr>
                <w:rFonts w:cstheme="minorHAnsi"/>
                <w:szCs w:val="20"/>
              </w:rPr>
              <w:t>Low flow showerheads</w:t>
            </w:r>
          </w:p>
        </w:tc>
        <w:tc>
          <w:tcPr>
            <w:tcW w:w="434" w:type="pct"/>
          </w:tcPr>
          <w:p w14:paraId="28E28819" w14:textId="32097C2E" w:rsidR="00085EA4" w:rsidRPr="00500C4E" w:rsidRDefault="00085EA4" w:rsidP="00085EA4">
            <w:pPr>
              <w:rPr>
                <w:color w:val="FF0000"/>
                <w:szCs w:val="20"/>
              </w:rPr>
            </w:pPr>
            <w:r w:rsidRPr="00ED5C3A">
              <w:rPr>
                <w:rFonts w:cstheme="minorHAnsi"/>
                <w:szCs w:val="20"/>
              </w:rPr>
              <w:t>Res</w:t>
            </w:r>
          </w:p>
        </w:tc>
        <w:tc>
          <w:tcPr>
            <w:tcW w:w="529" w:type="pct"/>
          </w:tcPr>
          <w:p w14:paraId="158BE068" w14:textId="30EDB08D" w:rsidR="00085EA4" w:rsidRPr="00500C4E" w:rsidRDefault="00085EA4" w:rsidP="00085EA4">
            <w:pPr>
              <w:rPr>
                <w:color w:val="FF0000"/>
                <w:szCs w:val="20"/>
              </w:rPr>
            </w:pPr>
            <w:r w:rsidRPr="00ED5C3A">
              <w:rPr>
                <w:rFonts w:cstheme="minorHAnsi"/>
                <w:szCs w:val="20"/>
              </w:rPr>
              <w:t>Any</w:t>
            </w:r>
          </w:p>
        </w:tc>
        <w:tc>
          <w:tcPr>
            <w:tcW w:w="915" w:type="pct"/>
          </w:tcPr>
          <w:p w14:paraId="322CA789" w14:textId="299AE1C6" w:rsidR="00085EA4" w:rsidRPr="00500C4E" w:rsidRDefault="00085EA4" w:rsidP="00085EA4">
            <w:pPr>
              <w:rPr>
                <w:color w:val="FF0000"/>
                <w:szCs w:val="20"/>
              </w:rPr>
            </w:pPr>
            <w:proofErr w:type="spellStart"/>
            <w:r w:rsidRPr="00ED5C3A">
              <w:rPr>
                <w:rFonts w:cstheme="minorHAnsi"/>
                <w:szCs w:val="20"/>
              </w:rPr>
              <w:t>DirInstall</w:t>
            </w:r>
            <w:proofErr w:type="spellEnd"/>
          </w:p>
        </w:tc>
        <w:tc>
          <w:tcPr>
            <w:tcW w:w="430" w:type="pct"/>
          </w:tcPr>
          <w:p w14:paraId="7623FD9F" w14:textId="35D42686" w:rsidR="00085EA4" w:rsidRPr="00500C4E" w:rsidRDefault="00085EA4" w:rsidP="00085EA4">
            <w:pPr>
              <w:rPr>
                <w:color w:val="FF0000"/>
                <w:szCs w:val="20"/>
              </w:rPr>
            </w:pPr>
            <w:r w:rsidRPr="00ED5C3A">
              <w:rPr>
                <w:rFonts w:cstheme="minorHAnsi"/>
                <w:szCs w:val="20"/>
              </w:rPr>
              <w:t>0.7</w:t>
            </w:r>
          </w:p>
        </w:tc>
      </w:tr>
      <w:tr w:rsidR="00085EA4" w:rsidRPr="00500C4E" w14:paraId="4A5E1950" w14:textId="77777777" w:rsidTr="00085EA4">
        <w:tc>
          <w:tcPr>
            <w:tcW w:w="816" w:type="pct"/>
          </w:tcPr>
          <w:p w14:paraId="00952921" w14:textId="131179C6" w:rsidR="00085EA4" w:rsidRPr="00500C4E" w:rsidRDefault="00085EA4" w:rsidP="00085EA4">
            <w:pPr>
              <w:rPr>
                <w:color w:val="FF0000"/>
                <w:szCs w:val="20"/>
              </w:rPr>
            </w:pPr>
            <w:r w:rsidRPr="00ED5C3A">
              <w:rPr>
                <w:rFonts w:cstheme="minorHAnsi"/>
                <w:szCs w:val="20"/>
              </w:rPr>
              <w:t>Res-Default&gt;2</w:t>
            </w:r>
          </w:p>
        </w:tc>
        <w:tc>
          <w:tcPr>
            <w:tcW w:w="1876" w:type="pct"/>
          </w:tcPr>
          <w:p w14:paraId="755799BF" w14:textId="69BEEA6B" w:rsidR="00085EA4" w:rsidRPr="00500C4E" w:rsidRDefault="00085EA4" w:rsidP="00085EA4">
            <w:pPr>
              <w:rPr>
                <w:color w:val="FF0000"/>
                <w:szCs w:val="20"/>
              </w:rPr>
            </w:pPr>
            <w:r w:rsidRPr="00ED5C3A">
              <w:rPr>
                <w:rFonts w:cstheme="minorHAnsi"/>
                <w:szCs w:val="20"/>
              </w:rPr>
              <w:t>All other EEM with no evaluated NTGR; existing EEM with same delivery mechanism for more than 2 years</w:t>
            </w:r>
          </w:p>
        </w:tc>
        <w:tc>
          <w:tcPr>
            <w:tcW w:w="434" w:type="pct"/>
          </w:tcPr>
          <w:p w14:paraId="3CB22E86" w14:textId="4E97A341" w:rsidR="00085EA4" w:rsidRPr="00500C4E" w:rsidRDefault="00085EA4" w:rsidP="00085EA4">
            <w:pPr>
              <w:rPr>
                <w:color w:val="FF0000"/>
                <w:szCs w:val="20"/>
              </w:rPr>
            </w:pPr>
            <w:r w:rsidRPr="00ED5C3A">
              <w:rPr>
                <w:rFonts w:cstheme="minorHAnsi"/>
                <w:szCs w:val="20"/>
              </w:rPr>
              <w:t>Res</w:t>
            </w:r>
          </w:p>
        </w:tc>
        <w:tc>
          <w:tcPr>
            <w:tcW w:w="529" w:type="pct"/>
          </w:tcPr>
          <w:p w14:paraId="1AAF8C8B" w14:textId="118D908A" w:rsidR="00085EA4" w:rsidRPr="00500C4E" w:rsidRDefault="00085EA4" w:rsidP="00085EA4">
            <w:pPr>
              <w:rPr>
                <w:color w:val="FF0000"/>
                <w:szCs w:val="20"/>
              </w:rPr>
            </w:pPr>
            <w:r w:rsidRPr="00ED5C3A">
              <w:rPr>
                <w:rFonts w:cstheme="minorHAnsi"/>
                <w:szCs w:val="20"/>
              </w:rPr>
              <w:t>Any</w:t>
            </w:r>
          </w:p>
        </w:tc>
        <w:tc>
          <w:tcPr>
            <w:tcW w:w="915" w:type="pct"/>
          </w:tcPr>
          <w:p w14:paraId="5BAF7D5F" w14:textId="296D9953" w:rsidR="00085EA4" w:rsidRPr="00500C4E" w:rsidRDefault="00085EA4" w:rsidP="00085EA4">
            <w:pPr>
              <w:rPr>
                <w:color w:val="FF0000"/>
                <w:szCs w:val="20"/>
              </w:rPr>
            </w:pPr>
            <w:r w:rsidRPr="00ED5C3A">
              <w:rPr>
                <w:rFonts w:cstheme="minorHAnsi"/>
                <w:szCs w:val="20"/>
              </w:rPr>
              <w:t>All</w:t>
            </w:r>
          </w:p>
        </w:tc>
        <w:tc>
          <w:tcPr>
            <w:tcW w:w="430" w:type="pct"/>
          </w:tcPr>
          <w:p w14:paraId="76698D49" w14:textId="48D0AF43" w:rsidR="00085EA4" w:rsidRPr="00500C4E" w:rsidRDefault="00085EA4" w:rsidP="00085EA4">
            <w:pPr>
              <w:rPr>
                <w:color w:val="FF0000"/>
                <w:szCs w:val="20"/>
              </w:rPr>
            </w:pPr>
            <w:r w:rsidRPr="00ED5C3A">
              <w:rPr>
                <w:rFonts w:cstheme="minorHAnsi"/>
                <w:szCs w:val="20"/>
              </w:rPr>
              <w:t>0.55</w:t>
            </w:r>
          </w:p>
        </w:tc>
      </w:tr>
    </w:tbl>
    <w:p w14:paraId="2595EDF1" w14:textId="08E069B2" w:rsidR="000968C6" w:rsidRPr="00085EA4" w:rsidRDefault="00FB2590" w:rsidP="000968C6">
      <w:pPr>
        <w:pStyle w:val="Reminders"/>
        <w:rPr>
          <w:rFonts w:asciiTheme="minorHAnsi" w:hAnsiTheme="minorHAnsi" w:cstheme="minorHAnsi"/>
          <w:i w:val="0"/>
          <w:color w:val="auto"/>
          <w:sz w:val="20"/>
          <w:szCs w:val="20"/>
        </w:rPr>
      </w:pPr>
      <w:r w:rsidRPr="00085EA4">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085EA4" w:rsidRPr="0087393E" w14:paraId="02A32402" w14:textId="77777777" w:rsidTr="0078166D">
        <w:tc>
          <w:tcPr>
            <w:tcW w:w="722" w:type="pct"/>
          </w:tcPr>
          <w:p w14:paraId="30FAC04E" w14:textId="0FAD9568" w:rsidR="00085EA4" w:rsidRPr="00920905" w:rsidRDefault="00085EA4" w:rsidP="00085EA4">
            <w:pPr>
              <w:rPr>
                <w:rFonts w:cstheme="minorHAnsi"/>
                <w:b/>
                <w:szCs w:val="20"/>
              </w:rPr>
            </w:pPr>
            <w:r w:rsidRPr="00ED5C3A">
              <w:rPr>
                <w:rFonts w:cstheme="minorHAnsi"/>
                <w:szCs w:val="20"/>
              </w:rPr>
              <w:t>Res-</w:t>
            </w:r>
            <w:proofErr w:type="spellStart"/>
            <w:r w:rsidRPr="00ED5C3A">
              <w:rPr>
                <w:rFonts w:cstheme="minorHAnsi"/>
                <w:szCs w:val="20"/>
              </w:rPr>
              <w:t>LowF</w:t>
            </w:r>
            <w:proofErr w:type="spellEnd"/>
            <w:r w:rsidRPr="00ED5C3A">
              <w:rPr>
                <w:rFonts w:cstheme="minorHAnsi"/>
                <w:szCs w:val="20"/>
              </w:rPr>
              <w:t>-FA-All, ED Disposition</w:t>
            </w:r>
          </w:p>
        </w:tc>
        <w:tc>
          <w:tcPr>
            <w:tcW w:w="1404" w:type="pct"/>
          </w:tcPr>
          <w:p w14:paraId="1EB0484E" w14:textId="1149659D" w:rsidR="00085EA4" w:rsidRPr="00920905" w:rsidRDefault="00085EA4" w:rsidP="00085EA4">
            <w:pPr>
              <w:rPr>
                <w:rFonts w:cstheme="minorHAnsi"/>
                <w:b/>
                <w:szCs w:val="20"/>
              </w:rPr>
            </w:pPr>
            <w:r w:rsidRPr="00ED5C3A">
              <w:rPr>
                <w:rFonts w:cstheme="minorHAnsi"/>
                <w:szCs w:val="20"/>
              </w:rPr>
              <w:t>Residential low-flow Faucet Aerator; Annual Installation Rate</w:t>
            </w:r>
          </w:p>
        </w:tc>
        <w:tc>
          <w:tcPr>
            <w:tcW w:w="688" w:type="pct"/>
          </w:tcPr>
          <w:p w14:paraId="6BD29540" w14:textId="47CBFFAB" w:rsidR="00085EA4" w:rsidRPr="00920905" w:rsidRDefault="00085EA4" w:rsidP="00085EA4">
            <w:pPr>
              <w:rPr>
                <w:rFonts w:cstheme="minorHAnsi"/>
                <w:b/>
                <w:szCs w:val="20"/>
              </w:rPr>
            </w:pPr>
            <w:r w:rsidRPr="00ED5C3A">
              <w:rPr>
                <w:color w:val="000000"/>
                <w:szCs w:val="20"/>
              </w:rPr>
              <w:t>Res</w:t>
            </w:r>
          </w:p>
        </w:tc>
        <w:tc>
          <w:tcPr>
            <w:tcW w:w="858" w:type="pct"/>
          </w:tcPr>
          <w:p w14:paraId="08B4ABF1" w14:textId="781C0F78" w:rsidR="00085EA4" w:rsidRPr="00920905" w:rsidRDefault="00085EA4" w:rsidP="00085EA4">
            <w:pPr>
              <w:rPr>
                <w:rFonts w:cstheme="minorHAnsi"/>
                <w:b/>
                <w:szCs w:val="20"/>
              </w:rPr>
            </w:pPr>
            <w:r w:rsidRPr="00ED5C3A">
              <w:rPr>
                <w:color w:val="000000"/>
                <w:szCs w:val="20"/>
              </w:rPr>
              <w:t>Any</w:t>
            </w:r>
          </w:p>
        </w:tc>
        <w:tc>
          <w:tcPr>
            <w:tcW w:w="693" w:type="pct"/>
          </w:tcPr>
          <w:p w14:paraId="1635016A" w14:textId="678A7251" w:rsidR="00085EA4" w:rsidRPr="00920905" w:rsidRDefault="00085EA4" w:rsidP="00085EA4">
            <w:pPr>
              <w:rPr>
                <w:rFonts w:cstheme="minorHAnsi"/>
                <w:b/>
                <w:szCs w:val="20"/>
              </w:rPr>
            </w:pPr>
            <w:proofErr w:type="spellStart"/>
            <w:r w:rsidRPr="00ED5C3A">
              <w:rPr>
                <w:color w:val="000000"/>
                <w:szCs w:val="20"/>
              </w:rPr>
              <w:t>NonUpStrm</w:t>
            </w:r>
            <w:proofErr w:type="spellEnd"/>
          </w:p>
        </w:tc>
        <w:tc>
          <w:tcPr>
            <w:tcW w:w="634" w:type="pct"/>
          </w:tcPr>
          <w:p w14:paraId="0A83F037" w14:textId="455073DA" w:rsidR="00085EA4" w:rsidRPr="00920905" w:rsidRDefault="00085EA4" w:rsidP="00085EA4">
            <w:pPr>
              <w:rPr>
                <w:rFonts w:cstheme="minorHAnsi"/>
                <w:b/>
                <w:szCs w:val="20"/>
              </w:rPr>
            </w:pPr>
            <w:r w:rsidRPr="00ED5C3A">
              <w:rPr>
                <w:color w:val="000000"/>
                <w:szCs w:val="20"/>
              </w:rPr>
              <w:t>0.67</w:t>
            </w:r>
          </w:p>
        </w:tc>
      </w:tr>
      <w:tr w:rsidR="00085EA4" w:rsidRPr="00500C4E" w14:paraId="3AEFCD58" w14:textId="77777777" w:rsidTr="00920905">
        <w:tc>
          <w:tcPr>
            <w:tcW w:w="722" w:type="pct"/>
          </w:tcPr>
          <w:p w14:paraId="20565B79" w14:textId="5C2452E5" w:rsidR="00085EA4" w:rsidRPr="00500C4E" w:rsidRDefault="00085EA4" w:rsidP="00085EA4">
            <w:pPr>
              <w:rPr>
                <w:color w:val="FF0000"/>
                <w:szCs w:val="20"/>
              </w:rPr>
            </w:pPr>
            <w:r w:rsidRPr="00ED5C3A">
              <w:rPr>
                <w:rFonts w:cstheme="minorHAnsi"/>
                <w:szCs w:val="20"/>
              </w:rPr>
              <w:t>Res-</w:t>
            </w:r>
            <w:proofErr w:type="spellStart"/>
            <w:r w:rsidRPr="00ED5C3A">
              <w:rPr>
                <w:rFonts w:cstheme="minorHAnsi"/>
                <w:szCs w:val="20"/>
              </w:rPr>
              <w:t>LowF</w:t>
            </w:r>
            <w:proofErr w:type="spellEnd"/>
            <w:r w:rsidRPr="00ED5C3A">
              <w:rPr>
                <w:rFonts w:cstheme="minorHAnsi"/>
                <w:szCs w:val="20"/>
              </w:rPr>
              <w:t>-SH-All, ED Disposition</w:t>
            </w:r>
          </w:p>
        </w:tc>
        <w:tc>
          <w:tcPr>
            <w:tcW w:w="1404" w:type="pct"/>
          </w:tcPr>
          <w:p w14:paraId="2BFFF598" w14:textId="54924F34" w:rsidR="00085EA4" w:rsidRPr="00500C4E" w:rsidRDefault="00085EA4" w:rsidP="00085EA4">
            <w:pPr>
              <w:rPr>
                <w:color w:val="FF0000"/>
                <w:szCs w:val="20"/>
              </w:rPr>
            </w:pPr>
            <w:r w:rsidRPr="00ED5C3A">
              <w:rPr>
                <w:rFonts w:cstheme="minorHAnsi"/>
                <w:szCs w:val="20"/>
              </w:rPr>
              <w:t>Residential low-flow Showerhead; Annual Installation Rate</w:t>
            </w:r>
          </w:p>
        </w:tc>
        <w:tc>
          <w:tcPr>
            <w:tcW w:w="688" w:type="pct"/>
          </w:tcPr>
          <w:p w14:paraId="157D8A62" w14:textId="608957B4" w:rsidR="00085EA4" w:rsidRPr="00500C4E" w:rsidRDefault="00085EA4" w:rsidP="00085EA4">
            <w:pPr>
              <w:rPr>
                <w:color w:val="FF0000"/>
                <w:szCs w:val="20"/>
              </w:rPr>
            </w:pPr>
            <w:r w:rsidRPr="00ED5C3A">
              <w:rPr>
                <w:color w:val="000000"/>
                <w:szCs w:val="20"/>
              </w:rPr>
              <w:t>Res</w:t>
            </w:r>
          </w:p>
        </w:tc>
        <w:tc>
          <w:tcPr>
            <w:tcW w:w="858" w:type="pct"/>
          </w:tcPr>
          <w:p w14:paraId="0C3293FE" w14:textId="7FA4346D" w:rsidR="00085EA4" w:rsidRPr="00500C4E" w:rsidRDefault="00085EA4" w:rsidP="00085EA4">
            <w:pPr>
              <w:rPr>
                <w:color w:val="FF0000"/>
                <w:szCs w:val="20"/>
              </w:rPr>
            </w:pPr>
            <w:r w:rsidRPr="00ED5C3A">
              <w:rPr>
                <w:color w:val="000000"/>
                <w:szCs w:val="20"/>
              </w:rPr>
              <w:t>Any</w:t>
            </w:r>
          </w:p>
        </w:tc>
        <w:tc>
          <w:tcPr>
            <w:tcW w:w="693" w:type="pct"/>
          </w:tcPr>
          <w:p w14:paraId="0B642835" w14:textId="0B1BDDBE" w:rsidR="00085EA4" w:rsidRPr="00500C4E" w:rsidRDefault="00085EA4" w:rsidP="00085EA4">
            <w:pPr>
              <w:rPr>
                <w:color w:val="FF0000"/>
                <w:szCs w:val="20"/>
              </w:rPr>
            </w:pPr>
            <w:proofErr w:type="spellStart"/>
            <w:r w:rsidRPr="00ED5C3A">
              <w:rPr>
                <w:color w:val="000000"/>
                <w:szCs w:val="20"/>
              </w:rPr>
              <w:t>NonUpStrm</w:t>
            </w:r>
            <w:proofErr w:type="spellEnd"/>
          </w:p>
        </w:tc>
        <w:tc>
          <w:tcPr>
            <w:tcW w:w="634" w:type="pct"/>
          </w:tcPr>
          <w:p w14:paraId="1C671DD2" w14:textId="46A5FEA4" w:rsidR="00085EA4" w:rsidRPr="00500C4E" w:rsidRDefault="00085EA4" w:rsidP="00085EA4">
            <w:pPr>
              <w:rPr>
                <w:color w:val="FF0000"/>
                <w:szCs w:val="20"/>
              </w:rPr>
            </w:pPr>
            <w:r w:rsidRPr="00ED5C3A">
              <w:rPr>
                <w:color w:val="000000"/>
                <w:szCs w:val="20"/>
              </w:rPr>
              <w:t>0.74</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6926BF2E" w14:textId="77777777" w:rsidR="00085EA4" w:rsidRPr="00500C4E" w:rsidRDefault="00085EA4" w:rsidP="008B1357">
      <w:pPr>
        <w:rPr>
          <w:rFonts w:cstheme="minorHAnsi"/>
          <w:b/>
          <w:szCs w:val="22"/>
        </w:rPr>
      </w:pP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29822F6" w14:textId="77777777" w:rsidR="00085EA4" w:rsidRPr="00920905" w:rsidRDefault="00085EA4" w:rsidP="00920905">
      <w:pPr>
        <w:pStyle w:val="NoSpacing"/>
      </w:pPr>
    </w:p>
    <w:tbl>
      <w:tblPr>
        <w:tblStyle w:val="TableGrid1"/>
        <w:tblW w:w="5000" w:type="pct"/>
        <w:tblLook w:val="04A0" w:firstRow="1" w:lastRow="0" w:firstColumn="1" w:lastColumn="0" w:noHBand="0" w:noVBand="1"/>
      </w:tblPr>
      <w:tblGrid>
        <w:gridCol w:w="1795"/>
        <w:gridCol w:w="2431"/>
        <w:gridCol w:w="885"/>
        <w:gridCol w:w="1270"/>
        <w:gridCol w:w="1518"/>
        <w:gridCol w:w="1451"/>
      </w:tblGrid>
      <w:tr w:rsidR="008B1357" w:rsidRPr="00500C4E" w14:paraId="5A9EC2BE" w14:textId="77777777" w:rsidTr="00085EA4">
        <w:tc>
          <w:tcPr>
            <w:tcW w:w="960"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300"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085EA4" w:rsidRPr="00500C4E" w14:paraId="1756504F" w14:textId="77777777" w:rsidTr="00085EA4">
        <w:tc>
          <w:tcPr>
            <w:tcW w:w="960" w:type="pct"/>
          </w:tcPr>
          <w:p w14:paraId="4744AE2E" w14:textId="10BD4870" w:rsidR="00085EA4" w:rsidRPr="00920905" w:rsidRDefault="00085EA4" w:rsidP="00085EA4">
            <w:pPr>
              <w:rPr>
                <w:rFonts w:cstheme="minorHAnsi"/>
                <w:b/>
                <w:szCs w:val="20"/>
              </w:rPr>
            </w:pPr>
            <w:proofErr w:type="spellStart"/>
            <w:r w:rsidRPr="00ED5C3A">
              <w:rPr>
                <w:color w:val="000000"/>
                <w:szCs w:val="20"/>
              </w:rPr>
              <w:t>WtrHt</w:t>
            </w:r>
            <w:proofErr w:type="spellEnd"/>
            <w:r w:rsidRPr="00ED5C3A">
              <w:rPr>
                <w:color w:val="000000"/>
                <w:szCs w:val="20"/>
              </w:rPr>
              <w:t>-WH-</w:t>
            </w:r>
            <w:proofErr w:type="spellStart"/>
            <w:r w:rsidRPr="00ED5C3A">
              <w:rPr>
                <w:color w:val="000000"/>
                <w:szCs w:val="20"/>
              </w:rPr>
              <w:t>Aertr</w:t>
            </w:r>
            <w:proofErr w:type="spellEnd"/>
          </w:p>
        </w:tc>
        <w:tc>
          <w:tcPr>
            <w:tcW w:w="1300" w:type="pct"/>
          </w:tcPr>
          <w:p w14:paraId="30DAEFD5" w14:textId="4890BCAA" w:rsidR="00085EA4" w:rsidRPr="00920905" w:rsidRDefault="00085EA4" w:rsidP="00085EA4">
            <w:pPr>
              <w:rPr>
                <w:rFonts w:cstheme="minorHAnsi"/>
                <w:b/>
                <w:szCs w:val="20"/>
              </w:rPr>
            </w:pPr>
            <w:r w:rsidRPr="00ED5C3A">
              <w:rPr>
                <w:color w:val="000000"/>
                <w:szCs w:val="20"/>
              </w:rPr>
              <w:t>Faucet Aerators</w:t>
            </w:r>
          </w:p>
        </w:tc>
        <w:tc>
          <w:tcPr>
            <w:tcW w:w="473" w:type="pct"/>
          </w:tcPr>
          <w:p w14:paraId="5A2F7F0A" w14:textId="73A2A6A3" w:rsidR="00085EA4" w:rsidRPr="00920905" w:rsidRDefault="00085EA4" w:rsidP="00085EA4">
            <w:pPr>
              <w:rPr>
                <w:rFonts w:cstheme="minorHAnsi"/>
                <w:b/>
                <w:szCs w:val="20"/>
              </w:rPr>
            </w:pPr>
            <w:r w:rsidRPr="00ED5C3A">
              <w:rPr>
                <w:color w:val="000000"/>
                <w:szCs w:val="20"/>
              </w:rPr>
              <w:t>Any</w:t>
            </w:r>
          </w:p>
        </w:tc>
        <w:tc>
          <w:tcPr>
            <w:tcW w:w="679" w:type="pct"/>
          </w:tcPr>
          <w:p w14:paraId="6B299977" w14:textId="41DFB619" w:rsidR="00085EA4" w:rsidRPr="00920905" w:rsidRDefault="00085EA4" w:rsidP="00085EA4">
            <w:pPr>
              <w:rPr>
                <w:rFonts w:cstheme="minorHAnsi"/>
                <w:b/>
                <w:szCs w:val="20"/>
              </w:rPr>
            </w:pPr>
            <w:r w:rsidRPr="00ED5C3A">
              <w:rPr>
                <w:color w:val="000000"/>
                <w:szCs w:val="20"/>
              </w:rPr>
              <w:t>SHW</w:t>
            </w:r>
          </w:p>
        </w:tc>
        <w:tc>
          <w:tcPr>
            <w:tcW w:w="812" w:type="pct"/>
          </w:tcPr>
          <w:p w14:paraId="35F16D95" w14:textId="3E59B2BA" w:rsidR="00085EA4" w:rsidRPr="00920905" w:rsidRDefault="00085EA4" w:rsidP="00085EA4">
            <w:pPr>
              <w:rPr>
                <w:rFonts w:cstheme="minorHAnsi"/>
                <w:b/>
                <w:szCs w:val="20"/>
              </w:rPr>
            </w:pPr>
            <w:r w:rsidRPr="00ED5C3A">
              <w:rPr>
                <w:color w:val="000000"/>
                <w:szCs w:val="20"/>
              </w:rPr>
              <w:t>10</w:t>
            </w:r>
          </w:p>
        </w:tc>
        <w:tc>
          <w:tcPr>
            <w:tcW w:w="776" w:type="pct"/>
          </w:tcPr>
          <w:p w14:paraId="0A05B0A5" w14:textId="122A54A7" w:rsidR="00085EA4" w:rsidRPr="00920905" w:rsidRDefault="00085EA4" w:rsidP="00085EA4">
            <w:pPr>
              <w:rPr>
                <w:rFonts w:cstheme="minorHAnsi"/>
                <w:b/>
                <w:szCs w:val="20"/>
              </w:rPr>
            </w:pPr>
            <w:r w:rsidRPr="00ED5C3A">
              <w:rPr>
                <w:color w:val="000000"/>
                <w:szCs w:val="20"/>
              </w:rPr>
              <w:t>3.3</w:t>
            </w:r>
          </w:p>
        </w:tc>
      </w:tr>
      <w:tr w:rsidR="00085EA4" w:rsidRPr="00500C4E" w14:paraId="23E3B0B0" w14:textId="77777777" w:rsidTr="00085EA4">
        <w:trPr>
          <w:trHeight w:val="243"/>
        </w:trPr>
        <w:tc>
          <w:tcPr>
            <w:tcW w:w="960" w:type="pct"/>
          </w:tcPr>
          <w:p w14:paraId="17A1D7F4" w14:textId="40A8A2DB" w:rsidR="00085EA4" w:rsidRPr="00500C4E" w:rsidRDefault="00085EA4" w:rsidP="00085EA4">
            <w:pPr>
              <w:rPr>
                <w:color w:val="FF0000"/>
                <w:szCs w:val="20"/>
              </w:rPr>
            </w:pPr>
            <w:proofErr w:type="spellStart"/>
            <w:r w:rsidRPr="00ED5C3A">
              <w:rPr>
                <w:color w:val="000000"/>
                <w:szCs w:val="22"/>
              </w:rPr>
              <w:t>WtrHt</w:t>
            </w:r>
            <w:proofErr w:type="spellEnd"/>
            <w:r w:rsidRPr="00ED5C3A">
              <w:rPr>
                <w:color w:val="000000"/>
                <w:szCs w:val="22"/>
              </w:rPr>
              <w:t>-WH-</w:t>
            </w:r>
            <w:proofErr w:type="spellStart"/>
            <w:r w:rsidRPr="00ED5C3A">
              <w:rPr>
                <w:color w:val="000000"/>
                <w:szCs w:val="22"/>
              </w:rPr>
              <w:t>Shrhd</w:t>
            </w:r>
            <w:proofErr w:type="spellEnd"/>
          </w:p>
        </w:tc>
        <w:tc>
          <w:tcPr>
            <w:tcW w:w="1300" w:type="pct"/>
          </w:tcPr>
          <w:p w14:paraId="36E678D1" w14:textId="62C8FABA" w:rsidR="00085EA4" w:rsidRPr="00500C4E" w:rsidRDefault="00085EA4" w:rsidP="00085EA4">
            <w:pPr>
              <w:rPr>
                <w:color w:val="FF0000"/>
                <w:szCs w:val="20"/>
              </w:rPr>
            </w:pPr>
            <w:r w:rsidRPr="00ED5C3A">
              <w:rPr>
                <w:color w:val="000000"/>
                <w:szCs w:val="22"/>
              </w:rPr>
              <w:t>Low-Flow Showerhead</w:t>
            </w:r>
          </w:p>
        </w:tc>
        <w:tc>
          <w:tcPr>
            <w:tcW w:w="473" w:type="pct"/>
          </w:tcPr>
          <w:p w14:paraId="42B5C736" w14:textId="7D512F11" w:rsidR="00085EA4" w:rsidRPr="00500C4E" w:rsidRDefault="00085EA4" w:rsidP="00085EA4">
            <w:pPr>
              <w:rPr>
                <w:color w:val="FF0000"/>
                <w:szCs w:val="20"/>
              </w:rPr>
            </w:pPr>
            <w:r w:rsidRPr="00ED5C3A">
              <w:rPr>
                <w:color w:val="000000"/>
                <w:szCs w:val="22"/>
              </w:rPr>
              <w:t>Res</w:t>
            </w:r>
          </w:p>
        </w:tc>
        <w:tc>
          <w:tcPr>
            <w:tcW w:w="679" w:type="pct"/>
          </w:tcPr>
          <w:p w14:paraId="52A841ED" w14:textId="25980B5D" w:rsidR="00085EA4" w:rsidRPr="00500C4E" w:rsidRDefault="00085EA4" w:rsidP="00085EA4">
            <w:pPr>
              <w:rPr>
                <w:color w:val="FF0000"/>
                <w:szCs w:val="20"/>
              </w:rPr>
            </w:pPr>
            <w:r w:rsidRPr="00ED5C3A">
              <w:rPr>
                <w:color w:val="000000"/>
                <w:szCs w:val="22"/>
              </w:rPr>
              <w:t>SHW</w:t>
            </w:r>
          </w:p>
        </w:tc>
        <w:tc>
          <w:tcPr>
            <w:tcW w:w="812" w:type="pct"/>
          </w:tcPr>
          <w:p w14:paraId="1BF5FCBD" w14:textId="657DA795" w:rsidR="00085EA4" w:rsidRPr="00500C4E" w:rsidRDefault="00085EA4" w:rsidP="00085EA4">
            <w:pPr>
              <w:rPr>
                <w:color w:val="FF0000"/>
                <w:szCs w:val="20"/>
              </w:rPr>
            </w:pPr>
            <w:r w:rsidRPr="00ED5C3A">
              <w:rPr>
                <w:color w:val="000000"/>
                <w:szCs w:val="22"/>
              </w:rPr>
              <w:t>10</w:t>
            </w:r>
          </w:p>
        </w:tc>
        <w:tc>
          <w:tcPr>
            <w:tcW w:w="776" w:type="pct"/>
          </w:tcPr>
          <w:p w14:paraId="46ED97C1" w14:textId="3F0A37B4" w:rsidR="00085EA4" w:rsidRPr="00500C4E" w:rsidRDefault="00085EA4" w:rsidP="00085EA4">
            <w:pPr>
              <w:rPr>
                <w:color w:val="FF0000"/>
                <w:szCs w:val="20"/>
              </w:rPr>
            </w:pPr>
            <w:r w:rsidRPr="00ED5C3A">
              <w:rPr>
                <w:color w:val="000000"/>
                <w:szCs w:val="22"/>
              </w:rPr>
              <w:t>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lastRenderedPageBreak/>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024D39C5" w14:textId="77777777" w:rsidR="00085EA4" w:rsidRPr="00ED5C3A" w:rsidRDefault="00085EA4" w:rsidP="00085EA4">
      <w:pPr>
        <w:pStyle w:val="Reminders"/>
        <w:rPr>
          <w:rFonts w:asciiTheme="minorHAnsi" w:hAnsiTheme="minorHAnsi" w:cstheme="minorHAnsi"/>
          <w:i w:val="0"/>
          <w:color w:val="auto"/>
          <w:szCs w:val="22"/>
        </w:rPr>
      </w:pPr>
      <w:r w:rsidRPr="00ED5C3A">
        <w:rPr>
          <w:rFonts w:asciiTheme="minorHAnsi" w:hAnsiTheme="minorHAnsi" w:cstheme="minorHAnsi"/>
          <w:b/>
          <w:i w:val="0"/>
          <w:color w:val="auto"/>
          <w:szCs w:val="22"/>
        </w:rPr>
        <w:t>Title 20 2014 [422]:</w:t>
      </w:r>
      <w:r w:rsidRPr="00ED5C3A">
        <w:rPr>
          <w:rFonts w:asciiTheme="minorHAnsi" w:hAnsiTheme="minorHAnsi" w:cstheme="minorHAnsi"/>
          <w:i w:val="0"/>
          <w:color w:val="auto"/>
          <w:szCs w:val="22"/>
        </w:rPr>
        <w:t xml:space="preserve"> Section 1605.1, Table </w:t>
      </w:r>
      <w:r>
        <w:rPr>
          <w:rFonts w:asciiTheme="minorHAnsi" w:hAnsiTheme="minorHAnsi" w:cstheme="minorHAnsi"/>
          <w:i w:val="0"/>
          <w:color w:val="auto"/>
          <w:szCs w:val="22"/>
        </w:rPr>
        <w:t>H-1 provides requirement</w:t>
      </w:r>
      <w:r w:rsidRPr="00ED5C3A">
        <w:rPr>
          <w:rFonts w:asciiTheme="minorHAnsi" w:hAnsiTheme="minorHAnsi" w:cstheme="minorHAnsi"/>
          <w:i w:val="0"/>
          <w:color w:val="auto"/>
          <w:szCs w:val="22"/>
        </w:rPr>
        <w:t>s for aerators and showerheads.</w:t>
      </w:r>
      <w:r>
        <w:rPr>
          <w:rFonts w:asciiTheme="minorHAnsi" w:hAnsiTheme="minorHAnsi" w:cstheme="minorHAnsi"/>
          <w:i w:val="0"/>
          <w:color w:val="auto"/>
          <w:szCs w:val="22"/>
        </w:rPr>
        <w:t xml:space="preserve"> The meas</w:t>
      </w:r>
      <w:r w:rsidRPr="008C6667">
        <w:rPr>
          <w:rFonts w:asciiTheme="minorHAnsi" w:hAnsiTheme="minorHAnsi" w:cstheme="minorHAnsi"/>
          <w:i w:val="0"/>
          <w:color w:val="auto"/>
          <w:szCs w:val="22"/>
        </w:rPr>
        <w:t>ure cases in this work paper have lower flow rates</w:t>
      </w:r>
      <w:r>
        <w:rPr>
          <w:rFonts w:asciiTheme="minorHAnsi" w:hAnsiTheme="minorHAnsi" w:cstheme="minorHAnsi"/>
          <w:i w:val="0"/>
          <w:color w:val="auto"/>
          <w:szCs w:val="22"/>
        </w:rPr>
        <w:t xml:space="preserve"> (</w:t>
      </w:r>
      <w:r w:rsidRPr="008C6667">
        <w:rPr>
          <w:rFonts w:asciiTheme="minorHAnsi" w:hAnsiTheme="minorHAnsi" w:cstheme="minorHAnsi"/>
          <w:i w:val="0"/>
          <w:color w:val="auto"/>
          <w:szCs w:val="22"/>
        </w:rPr>
        <w:t xml:space="preserve">1.5 </w:t>
      </w:r>
      <w:proofErr w:type="spellStart"/>
      <w:r w:rsidRPr="008C6667">
        <w:rPr>
          <w:rFonts w:asciiTheme="minorHAnsi" w:hAnsiTheme="minorHAnsi" w:cstheme="minorHAnsi"/>
          <w:i w:val="0"/>
          <w:color w:val="auto"/>
          <w:szCs w:val="22"/>
        </w:rPr>
        <w:t>gpm</w:t>
      </w:r>
      <w:proofErr w:type="spellEnd"/>
      <w:r w:rsidRPr="008C6667">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for aerators </w:t>
      </w:r>
      <w:r w:rsidRPr="008C6667">
        <w:rPr>
          <w:rFonts w:asciiTheme="minorHAnsi" w:hAnsiTheme="minorHAnsi" w:cstheme="minorHAnsi"/>
          <w:i w:val="0"/>
          <w:color w:val="auto"/>
          <w:szCs w:val="22"/>
        </w:rPr>
        <w:t>and</w:t>
      </w:r>
      <w:r>
        <w:rPr>
          <w:rFonts w:asciiTheme="minorHAnsi" w:hAnsiTheme="minorHAnsi" w:cstheme="minorHAnsi"/>
          <w:i w:val="0"/>
          <w:color w:val="auto"/>
          <w:szCs w:val="22"/>
        </w:rPr>
        <w:t xml:space="preserve"> 1.7 </w:t>
      </w:r>
      <w:proofErr w:type="spellStart"/>
      <w:r>
        <w:rPr>
          <w:rFonts w:asciiTheme="minorHAnsi" w:hAnsiTheme="minorHAnsi" w:cstheme="minorHAnsi"/>
          <w:i w:val="0"/>
          <w:color w:val="auto"/>
          <w:szCs w:val="22"/>
        </w:rPr>
        <w:t>gpm</w:t>
      </w:r>
      <w:proofErr w:type="spellEnd"/>
      <w:r>
        <w:rPr>
          <w:rFonts w:asciiTheme="minorHAnsi" w:hAnsiTheme="minorHAnsi" w:cstheme="minorHAnsi"/>
          <w:i w:val="0"/>
          <w:color w:val="auto"/>
          <w:szCs w:val="22"/>
        </w:rPr>
        <w:t xml:space="preserve"> for</w:t>
      </w:r>
      <w:r w:rsidRPr="008C6667">
        <w:rPr>
          <w:rFonts w:asciiTheme="minorHAnsi" w:hAnsiTheme="minorHAnsi" w:cstheme="minorHAnsi"/>
          <w:i w:val="0"/>
          <w:color w:val="auto"/>
          <w:szCs w:val="22"/>
        </w:rPr>
        <w:t xml:space="preserve"> showerheads</w:t>
      </w:r>
      <w:r>
        <w:rPr>
          <w:rFonts w:asciiTheme="minorHAnsi" w:hAnsiTheme="minorHAnsi" w:cstheme="minorHAnsi"/>
          <w:i w:val="0"/>
          <w:color w:val="auto"/>
          <w:szCs w:val="22"/>
        </w:rPr>
        <w:t>)</w:t>
      </w:r>
      <w:r w:rsidRPr="008C6667">
        <w:rPr>
          <w:rFonts w:asciiTheme="minorHAnsi" w:hAnsiTheme="minorHAnsi" w:cstheme="minorHAnsi"/>
          <w:i w:val="0"/>
          <w:color w:val="auto"/>
          <w:szCs w:val="22"/>
        </w:rPr>
        <w:t xml:space="preserve"> </w:t>
      </w:r>
      <w:r>
        <w:rPr>
          <w:rFonts w:asciiTheme="minorHAnsi" w:hAnsiTheme="minorHAnsi" w:cstheme="minorHAnsi"/>
          <w:i w:val="0"/>
          <w:color w:val="auto"/>
          <w:szCs w:val="22"/>
        </w:rPr>
        <w:t>than code requirements.</w:t>
      </w:r>
    </w:p>
    <w:p w14:paraId="67ADFED3" w14:textId="77777777" w:rsidR="00085EA4" w:rsidRPr="00ED5C3A" w:rsidRDefault="00085EA4" w:rsidP="00085EA4">
      <w:pPr>
        <w:pStyle w:val="Reminders"/>
        <w:rPr>
          <w:rFonts w:asciiTheme="minorHAnsi" w:hAnsiTheme="minorHAnsi" w:cstheme="minorHAnsi"/>
          <w:i w:val="0"/>
          <w:color w:val="auto"/>
          <w:szCs w:val="22"/>
        </w:rPr>
      </w:pPr>
    </w:p>
    <w:p w14:paraId="1915D0B4" w14:textId="77777777" w:rsidR="00085EA4" w:rsidRPr="00ED5C3A" w:rsidRDefault="00085EA4" w:rsidP="00085EA4">
      <w:pPr>
        <w:pStyle w:val="Reminders"/>
        <w:rPr>
          <w:rFonts w:asciiTheme="minorHAnsi" w:hAnsiTheme="minorHAnsi" w:cstheme="minorHAnsi"/>
          <w:i w:val="0"/>
          <w:color w:val="auto"/>
          <w:szCs w:val="22"/>
        </w:rPr>
      </w:pPr>
      <w:r w:rsidRPr="00ED5C3A">
        <w:rPr>
          <w:rFonts w:asciiTheme="minorHAnsi" w:hAnsiTheme="minorHAnsi"/>
          <w:noProof/>
        </w:rPr>
        <w:drawing>
          <wp:inline distT="0" distB="0" distL="0" distR="0" wp14:anchorId="1A2781D8" wp14:editId="78AD0259">
            <wp:extent cx="5943600" cy="5210175"/>
            <wp:effectExtent l="19050" t="19050" r="19050"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5210175"/>
                    </a:xfrm>
                    <a:prstGeom prst="rect">
                      <a:avLst/>
                    </a:prstGeom>
                    <a:ln>
                      <a:solidFill>
                        <a:sysClr val="windowText" lastClr="000000"/>
                      </a:solidFill>
                    </a:ln>
                  </pic:spPr>
                </pic:pic>
              </a:graphicData>
            </a:graphic>
          </wp:inline>
        </w:drawing>
      </w:r>
    </w:p>
    <w:p w14:paraId="74F45105" w14:textId="77777777" w:rsidR="00085EA4" w:rsidRPr="00ED5C3A" w:rsidRDefault="00085EA4" w:rsidP="00085EA4">
      <w:pPr>
        <w:pStyle w:val="Reminders"/>
        <w:rPr>
          <w:rFonts w:asciiTheme="minorHAnsi" w:hAnsiTheme="minorHAnsi" w:cstheme="minorHAnsi"/>
          <w:i w:val="0"/>
          <w:color w:val="auto"/>
          <w:szCs w:val="22"/>
        </w:rPr>
      </w:pPr>
    </w:p>
    <w:p w14:paraId="5BD51F88" w14:textId="77777777" w:rsidR="00085EA4" w:rsidRDefault="00085EA4" w:rsidP="00085EA4">
      <w:pPr>
        <w:pStyle w:val="Reminders"/>
        <w:rPr>
          <w:rFonts w:asciiTheme="minorHAnsi" w:hAnsiTheme="minorHAnsi" w:cstheme="minorHAnsi"/>
          <w:i w:val="0"/>
          <w:color w:val="auto"/>
          <w:szCs w:val="22"/>
        </w:rPr>
      </w:pPr>
      <w:r w:rsidRPr="00ED5C3A">
        <w:rPr>
          <w:rFonts w:asciiTheme="minorHAnsi" w:hAnsiTheme="minorHAnsi" w:cstheme="minorHAnsi"/>
          <w:b/>
          <w:i w:val="0"/>
          <w:color w:val="auto"/>
          <w:szCs w:val="22"/>
        </w:rPr>
        <w:t>Title 24 2013 [355]</w:t>
      </w:r>
      <w:r w:rsidRPr="00ED5C3A">
        <w:rPr>
          <w:rFonts w:asciiTheme="minorHAnsi" w:hAnsiTheme="minorHAnsi" w:cstheme="minorHAnsi"/>
          <w:i w:val="0"/>
          <w:color w:val="auto"/>
          <w:szCs w:val="22"/>
        </w:rPr>
        <w:t>: The Residential Compliance Manual, Section 5.9.1 §110.3(c</w:t>
      </w:r>
      <w:proofErr w:type="gramStart"/>
      <w:r w:rsidRPr="00ED5C3A">
        <w:rPr>
          <w:rFonts w:asciiTheme="minorHAnsi" w:hAnsiTheme="minorHAnsi" w:cstheme="minorHAnsi"/>
          <w:i w:val="0"/>
          <w:color w:val="auto"/>
          <w:szCs w:val="22"/>
        </w:rPr>
        <w:t>)7</w:t>
      </w:r>
      <w:proofErr w:type="gramEnd"/>
      <w:r w:rsidRPr="00ED5C3A">
        <w:rPr>
          <w:rFonts w:asciiTheme="minorHAnsi" w:hAnsiTheme="minorHAnsi" w:cstheme="minorHAnsi"/>
          <w:i w:val="0"/>
          <w:color w:val="auto"/>
          <w:szCs w:val="22"/>
        </w:rPr>
        <w:t xml:space="preserve"> references the requirements set in Title 20.</w:t>
      </w:r>
    </w:p>
    <w:p w14:paraId="20400A18" w14:textId="77777777" w:rsidR="00085EA4" w:rsidRPr="00ED5C3A" w:rsidRDefault="00085EA4" w:rsidP="00085EA4">
      <w:pPr>
        <w:pStyle w:val="Reminders"/>
        <w:rPr>
          <w:rFonts w:asciiTheme="minorHAnsi" w:hAnsiTheme="minorHAnsi"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A6349C">
        <w:tc>
          <w:tcPr>
            <w:tcW w:w="1155" w:type="pct"/>
            <w:shd w:val="clear" w:color="auto" w:fill="D9D9D9" w:themeFill="background1" w:themeFillShade="D9"/>
          </w:tcPr>
          <w:p w14:paraId="20C3C2B4" w14:textId="77777777" w:rsidR="00881A42" w:rsidRPr="00920905" w:rsidRDefault="00881A42" w:rsidP="00A6349C">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rsidP="00A6349C">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A6349C">
            <w:pPr>
              <w:rPr>
                <w:rFonts w:cstheme="minorHAnsi"/>
                <w:b/>
                <w:szCs w:val="20"/>
              </w:rPr>
            </w:pPr>
            <w:r w:rsidRPr="00920905">
              <w:rPr>
                <w:rFonts w:cstheme="minorHAnsi"/>
                <w:b/>
                <w:szCs w:val="20"/>
              </w:rPr>
              <w:t>Effective Date</w:t>
            </w:r>
            <w:r w:rsidR="00CB04D2">
              <w:rPr>
                <w:rFonts w:cstheme="minorHAnsi"/>
                <w:b/>
                <w:szCs w:val="20"/>
              </w:rPr>
              <w:t>s</w:t>
            </w:r>
          </w:p>
        </w:tc>
      </w:tr>
      <w:tr w:rsidR="00085EA4" w:rsidRPr="00500C4E" w14:paraId="41E6B4DA" w14:textId="77777777" w:rsidTr="00A6349C">
        <w:trPr>
          <w:trHeight w:val="243"/>
        </w:trPr>
        <w:tc>
          <w:tcPr>
            <w:tcW w:w="1155" w:type="pct"/>
          </w:tcPr>
          <w:p w14:paraId="16A44F28" w14:textId="66B84847" w:rsidR="00085EA4" w:rsidRPr="00500C4E" w:rsidRDefault="00085EA4" w:rsidP="00A6349C">
            <w:pPr>
              <w:rPr>
                <w:rFonts w:cstheme="minorHAnsi"/>
                <w:szCs w:val="20"/>
              </w:rPr>
            </w:pPr>
            <w:r w:rsidRPr="00ED5C3A">
              <w:rPr>
                <w:rFonts w:cstheme="minorHAnsi"/>
                <w:szCs w:val="20"/>
              </w:rPr>
              <w:t>Title 20 (2014)</w:t>
            </w:r>
          </w:p>
        </w:tc>
        <w:tc>
          <w:tcPr>
            <w:tcW w:w="2711" w:type="pct"/>
          </w:tcPr>
          <w:p w14:paraId="387D6828" w14:textId="5FB4543D" w:rsidR="00085EA4" w:rsidRPr="00500C4E" w:rsidRDefault="00085EA4" w:rsidP="00A6349C">
            <w:pPr>
              <w:rPr>
                <w:rFonts w:cstheme="minorHAnsi"/>
                <w:color w:val="FF0000"/>
                <w:szCs w:val="20"/>
              </w:rPr>
            </w:pPr>
            <w:r w:rsidRPr="00ED5C3A">
              <w:rPr>
                <w:rFonts w:cstheme="minorHAnsi"/>
                <w:szCs w:val="20"/>
              </w:rPr>
              <w:t>Section 1605.1, Table H-1 Standards for Plumbing Fittings</w:t>
            </w:r>
          </w:p>
        </w:tc>
        <w:tc>
          <w:tcPr>
            <w:tcW w:w="1134" w:type="pct"/>
          </w:tcPr>
          <w:p w14:paraId="3E1189F8" w14:textId="2C8B1B4E" w:rsidR="00085EA4" w:rsidRPr="00500C4E" w:rsidRDefault="00085EA4" w:rsidP="00A6349C">
            <w:pPr>
              <w:rPr>
                <w:rFonts w:cstheme="minorHAnsi"/>
                <w:color w:val="FF0000"/>
                <w:szCs w:val="20"/>
              </w:rPr>
            </w:pPr>
            <w:r w:rsidRPr="00ED5C3A">
              <w:rPr>
                <w:rFonts w:cstheme="minorHAnsi"/>
                <w:szCs w:val="20"/>
              </w:rPr>
              <w:t>July 1, 2014</w:t>
            </w:r>
          </w:p>
        </w:tc>
      </w:tr>
      <w:tr w:rsidR="00085EA4" w:rsidRPr="00500C4E" w14:paraId="55950BED" w14:textId="77777777" w:rsidTr="00A6349C">
        <w:trPr>
          <w:trHeight w:val="243"/>
        </w:trPr>
        <w:tc>
          <w:tcPr>
            <w:tcW w:w="1155" w:type="pct"/>
          </w:tcPr>
          <w:p w14:paraId="4AB4ED28" w14:textId="678CF16F" w:rsidR="00085EA4" w:rsidRPr="00500C4E" w:rsidRDefault="00085EA4" w:rsidP="00A6349C">
            <w:pPr>
              <w:rPr>
                <w:rFonts w:cstheme="minorHAnsi"/>
                <w:szCs w:val="20"/>
              </w:rPr>
            </w:pPr>
            <w:r w:rsidRPr="00ED5C3A">
              <w:rPr>
                <w:rFonts w:cstheme="minorHAnsi"/>
                <w:szCs w:val="20"/>
              </w:rPr>
              <w:t>Title 24 (2013)</w:t>
            </w:r>
          </w:p>
        </w:tc>
        <w:tc>
          <w:tcPr>
            <w:tcW w:w="2711" w:type="pct"/>
          </w:tcPr>
          <w:p w14:paraId="19FAE8D5" w14:textId="0187CDC2" w:rsidR="00085EA4" w:rsidRPr="00500C4E" w:rsidRDefault="00085EA4" w:rsidP="00A6349C">
            <w:pPr>
              <w:rPr>
                <w:rFonts w:cstheme="minorHAnsi"/>
                <w:color w:val="FF0000"/>
                <w:szCs w:val="20"/>
              </w:rPr>
            </w:pPr>
            <w:r w:rsidRPr="00ED5C3A">
              <w:rPr>
                <w:rFonts w:cstheme="minorHAnsi"/>
                <w:szCs w:val="20"/>
              </w:rPr>
              <w:t>2013 Residential Compliance manual, Section 5.9.1 §110.3(c)7 – Certification of Showerheads and Faucets</w:t>
            </w:r>
          </w:p>
        </w:tc>
        <w:tc>
          <w:tcPr>
            <w:tcW w:w="1134" w:type="pct"/>
          </w:tcPr>
          <w:p w14:paraId="49C2E9ED" w14:textId="16E8190E" w:rsidR="00085EA4" w:rsidRPr="00500C4E" w:rsidRDefault="00085EA4" w:rsidP="00A6349C">
            <w:pPr>
              <w:rPr>
                <w:rFonts w:cstheme="minorHAnsi"/>
                <w:color w:val="FF0000"/>
                <w:szCs w:val="20"/>
              </w:rPr>
            </w:pPr>
            <w:r w:rsidRPr="00ED5C3A">
              <w:rPr>
                <w:rFonts w:cstheme="minorHAnsi"/>
                <w:szCs w:val="20"/>
              </w:rPr>
              <w:t>July 1, 2014</w:t>
            </w:r>
          </w:p>
        </w:tc>
      </w:tr>
    </w:tbl>
    <w:p w14:paraId="658749F7" w14:textId="6B8A7A0D" w:rsidR="00572D2F" w:rsidRDefault="00572D2F" w:rsidP="00920905">
      <w:pPr>
        <w:pStyle w:val="Heading2"/>
        <w:rPr>
          <w:rFonts w:asciiTheme="minorHAnsi" w:hAnsiTheme="minorHAnsi" w:cstheme="minorHAnsi"/>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249B424C" w14:textId="7626FA9B" w:rsidR="00A6349C" w:rsidRPr="00A6349C" w:rsidRDefault="00A6349C" w:rsidP="00A6349C">
      <w:pPr>
        <w:rPr>
          <w:rFonts w:cstheme="minorHAnsi"/>
          <w:b/>
          <w:bCs/>
          <w:iCs/>
          <w:smallCaps/>
          <w:sz w:val="28"/>
          <w:szCs w:val="28"/>
        </w:rPr>
      </w:pPr>
      <w:r w:rsidRPr="00A6349C">
        <w:rPr>
          <w:rFonts w:cstheme="minorHAnsi"/>
          <w:b/>
          <w:bCs/>
          <w:iCs/>
          <w:smallCaps/>
          <w:sz w:val="28"/>
          <w:szCs w:val="28"/>
        </w:rPr>
        <w:t>1.5.1</w:t>
      </w:r>
      <w:r>
        <w:rPr>
          <w:rFonts w:cstheme="minorHAnsi"/>
          <w:b/>
          <w:bCs/>
          <w:iCs/>
          <w:smallCaps/>
          <w:sz w:val="28"/>
          <w:szCs w:val="28"/>
        </w:rPr>
        <w:t xml:space="preserve"> Non-DEER Study Review </w:t>
      </w:r>
    </w:p>
    <w:p w14:paraId="44E4ED31" w14:textId="77777777" w:rsidR="002A7A44" w:rsidRPr="00397406" w:rsidRDefault="002A7A44" w:rsidP="002A7A44">
      <w:pPr>
        <w:pStyle w:val="Reminder"/>
        <w:rPr>
          <w:rFonts w:asciiTheme="minorHAnsi" w:hAnsiTheme="minorHAnsi" w:cstheme="minorHAnsi"/>
          <w:i w:val="0"/>
          <w:szCs w:val="22"/>
        </w:rPr>
      </w:pPr>
      <w:r w:rsidRPr="00ED5C3A">
        <w:rPr>
          <w:rFonts w:asciiTheme="minorHAnsi" w:hAnsiTheme="minorHAnsi" w:cstheme="minorHAnsi"/>
          <w:i w:val="0"/>
          <w:color w:val="auto"/>
          <w:szCs w:val="22"/>
        </w:rPr>
        <w:t>No studies were reviewed for this work paper.</w:t>
      </w:r>
    </w:p>
    <w:p w14:paraId="473D00CC" w14:textId="58C88335" w:rsidR="009844A1" w:rsidRPr="002A7A44" w:rsidRDefault="009844A1" w:rsidP="009844A1">
      <w:pPr>
        <w:pStyle w:val="Heading2"/>
        <w:rPr>
          <w:rFonts w:asciiTheme="minorHAnsi" w:hAnsiTheme="minorHAnsi" w:cstheme="minorHAnsi"/>
        </w:rPr>
      </w:pPr>
      <w:r w:rsidRPr="009844A1">
        <w:rPr>
          <w:rFonts w:asciiTheme="minorHAnsi" w:hAnsiTheme="minorHAnsi" w:cstheme="minorHAnsi"/>
        </w:rPr>
        <w:t>1</w:t>
      </w:r>
      <w:r w:rsidRPr="002A7A44">
        <w:rPr>
          <w:rFonts w:asciiTheme="minorHAnsi" w:hAnsiTheme="minorHAnsi" w:cstheme="minorHAnsi"/>
        </w:rPr>
        <w:t xml:space="preserve">.6 Data </w:t>
      </w:r>
      <w:r w:rsidR="00602F18" w:rsidRPr="002A7A44">
        <w:rPr>
          <w:rFonts w:asciiTheme="minorHAnsi" w:hAnsiTheme="minorHAnsi" w:cstheme="minorHAnsi"/>
        </w:rPr>
        <w:t>Quality and Future Data Needs</w:t>
      </w:r>
    </w:p>
    <w:p w14:paraId="5274C3FC" w14:textId="5C30C180" w:rsidR="00602F18" w:rsidRPr="002A7A44" w:rsidRDefault="002A7A44" w:rsidP="002A7A44">
      <w:pPr>
        <w:pStyle w:val="ListParagraph"/>
        <w:rPr>
          <w:rFonts w:cs="Arial"/>
          <w:szCs w:val="22"/>
        </w:rPr>
      </w:pPr>
      <w:r w:rsidRPr="002A7A44">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2DE4438C" w14:textId="77777777" w:rsidR="002A7A44" w:rsidRPr="002A7A44" w:rsidRDefault="002A7A44" w:rsidP="002A7A44">
      <w:pPr>
        <w:rPr>
          <w:rFonts w:cstheme="minorHAnsi"/>
          <w:szCs w:val="22"/>
        </w:rPr>
      </w:pPr>
      <w:r w:rsidRPr="002A7A44">
        <w:rPr>
          <w:rFonts w:cstheme="minorHAnsi"/>
          <w:szCs w:val="22"/>
        </w:rPr>
        <w:t>The 2/22/13 Energy Division Workpaper Disposition for Water Fixtures provided “basis” savings values for:</w:t>
      </w:r>
    </w:p>
    <w:p w14:paraId="29001F9E" w14:textId="77777777" w:rsidR="002A7A44" w:rsidRPr="002A7A44" w:rsidRDefault="002A7A44" w:rsidP="002A7A44">
      <w:pPr>
        <w:numPr>
          <w:ilvl w:val="0"/>
          <w:numId w:val="40"/>
        </w:numPr>
        <w:rPr>
          <w:rFonts w:cstheme="minorHAnsi"/>
          <w:szCs w:val="22"/>
        </w:rPr>
      </w:pPr>
      <w:r w:rsidRPr="002A7A44">
        <w:rPr>
          <w:rFonts w:cstheme="minorHAnsi"/>
          <w:szCs w:val="22"/>
        </w:rPr>
        <w:t xml:space="preserve">Showerheads 1.5 </w:t>
      </w:r>
      <w:proofErr w:type="spellStart"/>
      <w:r w:rsidRPr="002A7A44">
        <w:rPr>
          <w:rFonts w:cstheme="minorHAnsi"/>
          <w:szCs w:val="22"/>
        </w:rPr>
        <w:t>gpm</w:t>
      </w:r>
      <w:proofErr w:type="spellEnd"/>
      <w:r w:rsidRPr="002A7A44">
        <w:rPr>
          <w:rFonts w:cstheme="minorHAnsi"/>
          <w:szCs w:val="22"/>
        </w:rPr>
        <w:t xml:space="preserve">, 1.6 </w:t>
      </w:r>
      <w:proofErr w:type="spellStart"/>
      <w:r w:rsidRPr="002A7A44">
        <w:rPr>
          <w:rFonts w:cstheme="minorHAnsi"/>
          <w:szCs w:val="22"/>
        </w:rPr>
        <w:t>gpm</w:t>
      </w:r>
      <w:proofErr w:type="spellEnd"/>
      <w:r w:rsidRPr="002A7A44">
        <w:rPr>
          <w:rFonts w:cstheme="minorHAnsi"/>
          <w:szCs w:val="22"/>
        </w:rPr>
        <w:t xml:space="preserve">, and 1.7 </w:t>
      </w:r>
      <w:proofErr w:type="spellStart"/>
      <w:r w:rsidRPr="002A7A44">
        <w:rPr>
          <w:rFonts w:cstheme="minorHAnsi"/>
          <w:szCs w:val="22"/>
        </w:rPr>
        <w:t>gpm</w:t>
      </w:r>
      <w:proofErr w:type="spellEnd"/>
    </w:p>
    <w:p w14:paraId="04C9C093" w14:textId="77777777" w:rsidR="002A7A44" w:rsidRPr="002A7A44" w:rsidRDefault="002A7A44" w:rsidP="002A7A44">
      <w:pPr>
        <w:numPr>
          <w:ilvl w:val="1"/>
          <w:numId w:val="40"/>
        </w:numPr>
        <w:contextualSpacing/>
        <w:rPr>
          <w:szCs w:val="22"/>
        </w:rPr>
      </w:pPr>
      <w:r w:rsidRPr="002A7A44">
        <w:rPr>
          <w:szCs w:val="22"/>
        </w:rPr>
        <w:t xml:space="preserve">The average base case flow is 2.25 </w:t>
      </w:r>
      <w:proofErr w:type="spellStart"/>
      <w:r w:rsidRPr="002A7A44">
        <w:rPr>
          <w:szCs w:val="22"/>
        </w:rPr>
        <w:t>gpm</w:t>
      </w:r>
      <w:proofErr w:type="spellEnd"/>
      <w:r w:rsidRPr="002A7A44">
        <w:rPr>
          <w:szCs w:val="22"/>
        </w:rPr>
        <w:t>, according to SCG and SDG&amp;E study data.</w:t>
      </w:r>
    </w:p>
    <w:p w14:paraId="4AED8884" w14:textId="77777777" w:rsidR="002A7A44" w:rsidRPr="002A7A44" w:rsidRDefault="002A7A44" w:rsidP="002A7A44">
      <w:pPr>
        <w:numPr>
          <w:ilvl w:val="0"/>
          <w:numId w:val="40"/>
        </w:numPr>
        <w:rPr>
          <w:rFonts w:cstheme="minorHAnsi"/>
          <w:szCs w:val="22"/>
        </w:rPr>
      </w:pPr>
      <w:r w:rsidRPr="002A7A44">
        <w:rPr>
          <w:rFonts w:cstheme="minorHAnsi"/>
          <w:szCs w:val="22"/>
        </w:rPr>
        <w:t xml:space="preserve">Faucet Aerators 0.5 </w:t>
      </w:r>
      <w:proofErr w:type="spellStart"/>
      <w:r w:rsidRPr="002A7A44">
        <w:rPr>
          <w:rFonts w:cstheme="minorHAnsi"/>
          <w:szCs w:val="22"/>
        </w:rPr>
        <w:t>gpm</w:t>
      </w:r>
      <w:proofErr w:type="spellEnd"/>
      <w:r w:rsidRPr="002A7A44">
        <w:rPr>
          <w:rFonts w:cstheme="minorHAnsi"/>
          <w:szCs w:val="22"/>
        </w:rPr>
        <w:t xml:space="preserve">, 1 </w:t>
      </w:r>
      <w:proofErr w:type="spellStart"/>
      <w:r w:rsidRPr="002A7A44">
        <w:rPr>
          <w:rFonts w:cstheme="minorHAnsi"/>
          <w:szCs w:val="22"/>
        </w:rPr>
        <w:t>gpm</w:t>
      </w:r>
      <w:proofErr w:type="spellEnd"/>
      <w:r w:rsidRPr="002A7A44">
        <w:rPr>
          <w:rFonts w:cstheme="minorHAnsi"/>
          <w:szCs w:val="22"/>
        </w:rPr>
        <w:t xml:space="preserve">, and 1.5 </w:t>
      </w:r>
      <w:proofErr w:type="spellStart"/>
      <w:r w:rsidRPr="002A7A44">
        <w:rPr>
          <w:rFonts w:cstheme="minorHAnsi"/>
          <w:szCs w:val="22"/>
        </w:rPr>
        <w:t>gpm</w:t>
      </w:r>
      <w:proofErr w:type="spellEnd"/>
    </w:p>
    <w:p w14:paraId="159B03E0" w14:textId="77777777" w:rsidR="002A7A44" w:rsidRPr="002A7A44" w:rsidRDefault="002A7A44" w:rsidP="002A7A44">
      <w:pPr>
        <w:numPr>
          <w:ilvl w:val="1"/>
          <w:numId w:val="40"/>
        </w:numPr>
        <w:contextualSpacing/>
        <w:rPr>
          <w:szCs w:val="22"/>
        </w:rPr>
      </w:pPr>
      <w:r w:rsidRPr="002A7A44">
        <w:rPr>
          <w:szCs w:val="22"/>
        </w:rPr>
        <w:t xml:space="preserve">The average base case flow is 1.91 </w:t>
      </w:r>
      <w:proofErr w:type="spellStart"/>
      <w:r w:rsidRPr="002A7A44">
        <w:rPr>
          <w:szCs w:val="22"/>
        </w:rPr>
        <w:t>gpm</w:t>
      </w:r>
      <w:proofErr w:type="spellEnd"/>
      <w:r w:rsidRPr="002A7A44">
        <w:rPr>
          <w:szCs w:val="22"/>
        </w:rPr>
        <w:t>, according to SCG and SDG&amp;E study data.</w:t>
      </w:r>
    </w:p>
    <w:p w14:paraId="76F06CA2" w14:textId="77777777" w:rsidR="002A7A44" w:rsidRPr="002A7A44" w:rsidRDefault="002A7A44" w:rsidP="002A7A44">
      <w:pPr>
        <w:rPr>
          <w:rFonts w:cstheme="minorHAnsi"/>
          <w:szCs w:val="22"/>
        </w:rPr>
      </w:pPr>
    </w:p>
    <w:p w14:paraId="00846EE7" w14:textId="77777777" w:rsidR="002A7A44" w:rsidRPr="002A7A44" w:rsidRDefault="002A7A44" w:rsidP="002A7A44">
      <w:r w:rsidRPr="002A7A44">
        <w:rPr>
          <w:rFonts w:cstheme="minorHAnsi"/>
          <w:bCs/>
          <w:szCs w:val="22"/>
        </w:rPr>
        <w:t>These basis values were multiplied by climate zone-specific multipliers to determine final savings. The</w:t>
      </w:r>
      <w:r w:rsidRPr="002A7A44">
        <w:rPr>
          <w:rFonts w:cstheme="minorHAnsi"/>
          <w:szCs w:val="22"/>
        </w:rPr>
        <w:t xml:space="preserve"> Single Family, Multi Family, and Mobile Home building types were included.</w:t>
      </w:r>
    </w:p>
    <w:p w14:paraId="739F44B2" w14:textId="77777777" w:rsidR="002A7A44" w:rsidRPr="002A7A44" w:rsidRDefault="002A7A44" w:rsidP="002A7A44">
      <w:pPr>
        <w:rPr>
          <w:rFonts w:cstheme="minorHAnsi"/>
          <w:szCs w:val="22"/>
        </w:rPr>
      </w:pPr>
    </w:p>
    <w:p w14:paraId="401B4405" w14:textId="77777777" w:rsidR="002A7A44" w:rsidRPr="002A7A44" w:rsidRDefault="002A7A44" w:rsidP="002A7A44">
      <w:pPr>
        <w:rPr>
          <w:rFonts w:cstheme="minorHAnsi"/>
          <w:szCs w:val="22"/>
        </w:rPr>
      </w:pPr>
      <w:r w:rsidRPr="002A7A44">
        <w:rPr>
          <w:rFonts w:cstheme="minorHAnsi"/>
          <w:szCs w:val="22"/>
        </w:rPr>
        <w:t>The measures in this workpaper do not have requirements for measure case flow rate, so the most conservative ED-provided savings are used. The most conservative measures were:</w:t>
      </w:r>
    </w:p>
    <w:p w14:paraId="710D53A6" w14:textId="77777777" w:rsidR="002A7A44" w:rsidRPr="002A7A44" w:rsidRDefault="002A7A44" w:rsidP="002A7A44">
      <w:pPr>
        <w:numPr>
          <w:ilvl w:val="0"/>
          <w:numId w:val="39"/>
        </w:numPr>
        <w:rPr>
          <w:rFonts w:cstheme="minorHAnsi"/>
          <w:szCs w:val="22"/>
        </w:rPr>
      </w:pPr>
      <w:r w:rsidRPr="002A7A44">
        <w:rPr>
          <w:rFonts w:cstheme="minorHAnsi"/>
          <w:szCs w:val="22"/>
        </w:rPr>
        <w:t xml:space="preserve">Showerhead 1.7 </w:t>
      </w:r>
      <w:proofErr w:type="spellStart"/>
      <w:r w:rsidRPr="002A7A44">
        <w:rPr>
          <w:rFonts w:cstheme="minorHAnsi"/>
          <w:szCs w:val="22"/>
        </w:rPr>
        <w:t>gpm</w:t>
      </w:r>
      <w:proofErr w:type="spellEnd"/>
      <w:r w:rsidRPr="002A7A44">
        <w:rPr>
          <w:rFonts w:cstheme="minorHAnsi"/>
          <w:szCs w:val="22"/>
        </w:rPr>
        <w:t xml:space="preserve"> ( “ShowerHd-Gas-1.7,” “ShowerHd-Elec-1.7”)</w:t>
      </w:r>
    </w:p>
    <w:p w14:paraId="274EED5C" w14:textId="77777777" w:rsidR="002A7A44" w:rsidRPr="002A7A44" w:rsidRDefault="002A7A44" w:rsidP="002A7A44">
      <w:pPr>
        <w:numPr>
          <w:ilvl w:val="0"/>
          <w:numId w:val="39"/>
        </w:numPr>
        <w:rPr>
          <w:rFonts w:cstheme="minorHAnsi"/>
          <w:szCs w:val="22"/>
        </w:rPr>
      </w:pPr>
      <w:r w:rsidRPr="002A7A44">
        <w:rPr>
          <w:rFonts w:cstheme="minorHAnsi"/>
          <w:szCs w:val="22"/>
        </w:rPr>
        <w:t xml:space="preserve">Faucet Aerator 1.5 </w:t>
      </w:r>
      <w:proofErr w:type="spellStart"/>
      <w:r w:rsidRPr="002A7A44">
        <w:rPr>
          <w:rFonts w:cstheme="minorHAnsi"/>
          <w:szCs w:val="22"/>
        </w:rPr>
        <w:t>gpm</w:t>
      </w:r>
      <w:proofErr w:type="spellEnd"/>
      <w:r w:rsidRPr="002A7A44">
        <w:rPr>
          <w:rFonts w:cstheme="minorHAnsi"/>
          <w:szCs w:val="22"/>
        </w:rPr>
        <w:t xml:space="preserve"> (“FaucetAer-Gas-1.5-Lav,” “FaucetAer-Elec-1.5-Lav”)</w:t>
      </w:r>
    </w:p>
    <w:p w14:paraId="19F4A530" w14:textId="77777777" w:rsidR="002A7A44" w:rsidRPr="002A7A44" w:rsidRDefault="002A7A44" w:rsidP="002A7A44">
      <w:pPr>
        <w:ind w:left="720"/>
        <w:rPr>
          <w:rFonts w:cstheme="minorHAnsi"/>
          <w:szCs w:val="22"/>
        </w:rPr>
      </w:pPr>
      <w:r w:rsidRPr="002A7A44">
        <w:rPr>
          <w:rFonts w:cstheme="minorHAnsi"/>
          <w:szCs w:val="22"/>
        </w:rPr>
        <w:t xml:space="preserve"> </w:t>
      </w:r>
    </w:p>
    <w:p w14:paraId="5971CFD8" w14:textId="5774851A" w:rsidR="002A7A44" w:rsidRPr="002A7A44" w:rsidRDefault="002A7A44" w:rsidP="002A7A44">
      <w:pPr>
        <w:rPr>
          <w:rFonts w:cstheme="minorHAnsi"/>
          <w:szCs w:val="22"/>
        </w:rPr>
      </w:pPr>
      <w:r w:rsidRPr="002A7A44">
        <w:rPr>
          <w:rFonts w:cstheme="minorHAnsi"/>
          <w:szCs w:val="22"/>
        </w:rPr>
        <w:t xml:space="preserve">Note that although the written ED disposition shows the correct savings values for Showerheads 1.5 and 1.7 </w:t>
      </w:r>
      <w:proofErr w:type="spellStart"/>
      <w:r w:rsidRPr="002A7A44">
        <w:rPr>
          <w:rFonts w:cstheme="minorHAnsi"/>
          <w:szCs w:val="22"/>
        </w:rPr>
        <w:t>gpm</w:t>
      </w:r>
      <w:proofErr w:type="spellEnd"/>
      <w:r w:rsidRPr="002A7A44">
        <w:rPr>
          <w:rFonts w:cstheme="minorHAnsi"/>
          <w:szCs w:val="22"/>
        </w:rPr>
        <w:t xml:space="preserve"> (Tables 2 and 3 in the dispositio</w:t>
      </w:r>
      <w:r w:rsidR="00DC7062">
        <w:rPr>
          <w:rFonts w:cstheme="minorHAnsi"/>
          <w:szCs w:val="22"/>
        </w:rPr>
        <w:t xml:space="preserve">n), the calculation spreadsheet </w:t>
      </w:r>
      <w:r w:rsidRPr="002A7A44">
        <w:rPr>
          <w:rFonts w:cstheme="minorHAnsi"/>
          <w:szCs w:val="22"/>
        </w:rPr>
        <w:t>“20132014DHWFixturesMeasures.xlsx” has reversed the two sets of values.  Additionally, it appears that showerhead savings are higher for multifamily and manufactured homes than for single family.  The reason for this is unclear.</w:t>
      </w:r>
    </w:p>
    <w:p w14:paraId="7E3F6E27" w14:textId="77777777" w:rsidR="002A7A44" w:rsidRPr="002A7A44" w:rsidRDefault="002A7A44" w:rsidP="002A7A44">
      <w:pPr>
        <w:rPr>
          <w:rFonts w:cstheme="minorHAnsi"/>
          <w:szCs w:val="22"/>
        </w:rPr>
      </w:pPr>
    </w:p>
    <w:p w14:paraId="6271C274" w14:textId="77777777" w:rsidR="002A7A44" w:rsidRPr="002A7A44" w:rsidRDefault="002A7A44" w:rsidP="002A7A44">
      <w:pPr>
        <w:rPr>
          <w:rFonts w:cstheme="minorHAnsi"/>
          <w:b/>
          <w:szCs w:val="22"/>
        </w:rPr>
      </w:pPr>
      <w:r w:rsidRPr="002A7A44">
        <w:rPr>
          <w:rFonts w:cstheme="minorHAnsi"/>
          <w:b/>
          <w:szCs w:val="22"/>
        </w:rPr>
        <w:t>Market Share</w:t>
      </w:r>
    </w:p>
    <w:p w14:paraId="413DD8BF" w14:textId="77777777" w:rsidR="002A7A44" w:rsidRPr="002A7A44" w:rsidRDefault="002A7A44" w:rsidP="002A7A44">
      <w:pPr>
        <w:tabs>
          <w:tab w:val="left" w:pos="2235"/>
        </w:tabs>
        <w:rPr>
          <w:rFonts w:cstheme="minorHAnsi"/>
          <w:szCs w:val="22"/>
        </w:rPr>
      </w:pPr>
      <w:r w:rsidRPr="002A7A44">
        <w:rPr>
          <w:rFonts w:cstheme="minorHAnsi"/>
          <w:szCs w:val="22"/>
        </w:rPr>
        <w:t>Due to the program delivery, it is unknown whether the customer uses electric water heating. Therefore the savings are multiplied by an adjustment factor of 7%, which is the market share of electric water heaters in SCE territory, from the 2009 Residential Appliance Saturation Study [428].</w:t>
      </w:r>
    </w:p>
    <w:p w14:paraId="7CB0F3D8" w14:textId="77777777" w:rsidR="002A7A44" w:rsidRPr="002A7A44" w:rsidRDefault="002A7A44" w:rsidP="002A7A44">
      <w:pPr>
        <w:tabs>
          <w:tab w:val="left" w:pos="2235"/>
        </w:tabs>
        <w:rPr>
          <w:rFonts w:cstheme="minorHAnsi"/>
          <w:szCs w:val="22"/>
        </w:rPr>
      </w:pPr>
    </w:p>
    <w:p w14:paraId="2B87AB38" w14:textId="77777777" w:rsidR="002A7A44" w:rsidRPr="002A7A44" w:rsidRDefault="002A7A44" w:rsidP="00785B8A">
      <w:pPr>
        <w:tabs>
          <w:tab w:val="left" w:pos="2235"/>
        </w:tabs>
        <w:rPr>
          <w:rFonts w:cstheme="minorHAnsi"/>
          <w:szCs w:val="22"/>
        </w:rPr>
      </w:pPr>
      <w:r w:rsidRPr="002A7A44">
        <w:rPr>
          <w:noProof/>
        </w:rPr>
        <w:lastRenderedPageBreak/>
        <w:drawing>
          <wp:inline distT="0" distB="0" distL="0" distR="0" wp14:anchorId="34FCD699" wp14:editId="62C17F0D">
            <wp:extent cx="4285715" cy="2876191"/>
            <wp:effectExtent l="19050" t="19050" r="19685" b="196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85715" cy="2876191"/>
                    </a:xfrm>
                    <a:prstGeom prst="rect">
                      <a:avLst/>
                    </a:prstGeom>
                    <a:ln>
                      <a:solidFill>
                        <a:sysClr val="windowText" lastClr="000000"/>
                      </a:solidFill>
                    </a:ln>
                  </pic:spPr>
                </pic:pic>
              </a:graphicData>
            </a:graphic>
          </wp:inline>
        </w:drawing>
      </w:r>
    </w:p>
    <w:p w14:paraId="0EC03FAA" w14:textId="77777777" w:rsidR="002A7A44" w:rsidRPr="002A7A44" w:rsidRDefault="002A7A44" w:rsidP="002A7A44">
      <w:pPr>
        <w:spacing w:before="40" w:after="40"/>
        <w:rPr>
          <w:rFonts w:cstheme="minorHAnsi"/>
          <w:color w:val="FF0000"/>
          <w:szCs w:val="22"/>
        </w:rPr>
      </w:pPr>
    </w:p>
    <w:p w14:paraId="005718B4" w14:textId="0C64B939" w:rsidR="002A7A44" w:rsidRPr="002A7A44" w:rsidRDefault="002A7A44" w:rsidP="002A7A44">
      <w:pPr>
        <w:rPr>
          <w:rFonts w:cstheme="minorHAnsi"/>
          <w:szCs w:val="22"/>
        </w:rPr>
      </w:pPr>
      <w:r>
        <w:rPr>
          <w:rFonts w:cstheme="minorHAnsi"/>
          <w:szCs w:val="22"/>
        </w:rPr>
        <w:t>The table below</w:t>
      </w:r>
      <w:r w:rsidR="0078166D">
        <w:rPr>
          <w:rFonts w:cstheme="minorHAnsi"/>
          <w:szCs w:val="22"/>
        </w:rPr>
        <w:t xml:space="preserve"> </w:t>
      </w:r>
      <w:r w:rsidRPr="002A7A44">
        <w:rPr>
          <w:rFonts w:cstheme="minorHAnsi"/>
          <w:szCs w:val="22"/>
        </w:rPr>
        <w:t>shows example savings for Faucet Aerators in Single Family Homes. See Attachment 1 for a full list of savings.</w:t>
      </w:r>
    </w:p>
    <w:p w14:paraId="285B70DB" w14:textId="77777777" w:rsidR="002A7A44" w:rsidRPr="002A7A44" w:rsidRDefault="002A7A44" w:rsidP="002A7A44">
      <w:pPr>
        <w:tabs>
          <w:tab w:val="left" w:pos="2235"/>
        </w:tabs>
        <w:rPr>
          <w:rFonts w:cstheme="minorHAnsi"/>
          <w:szCs w:val="22"/>
        </w:rPr>
      </w:pPr>
    </w:p>
    <w:p w14:paraId="570555A1" w14:textId="20DA1AD8" w:rsidR="002A7A44" w:rsidRPr="002A7A44" w:rsidRDefault="002A7A44" w:rsidP="00785B8A">
      <w:pPr>
        <w:keepNext/>
        <w:rPr>
          <w:rFonts w:cstheme="minorHAnsi"/>
          <w:b/>
          <w:bCs/>
          <w:szCs w:val="22"/>
        </w:rPr>
      </w:pPr>
      <w:r w:rsidRPr="002A7A44">
        <w:rPr>
          <w:rFonts w:cstheme="minorHAnsi"/>
          <w:b/>
          <w:bCs/>
          <w:szCs w:val="22"/>
        </w:rPr>
        <w:t>Faucet Aerators Savings for Single Family</w:t>
      </w:r>
    </w:p>
    <w:tbl>
      <w:tblPr>
        <w:tblStyle w:val="TableGrid1"/>
        <w:tblW w:w="7100" w:type="dxa"/>
        <w:tblLook w:val="04A0" w:firstRow="1" w:lastRow="0" w:firstColumn="1" w:lastColumn="0" w:noHBand="0" w:noVBand="1"/>
      </w:tblPr>
      <w:tblGrid>
        <w:gridCol w:w="534"/>
        <w:gridCol w:w="1022"/>
        <w:gridCol w:w="875"/>
        <w:gridCol w:w="1474"/>
        <w:gridCol w:w="746"/>
        <w:gridCol w:w="1058"/>
        <w:gridCol w:w="1391"/>
      </w:tblGrid>
      <w:tr w:rsidR="002A7A44" w:rsidRPr="002A7A44" w14:paraId="0C9CFFFE" w14:textId="77777777" w:rsidTr="00785B8A">
        <w:trPr>
          <w:trHeight w:val="300"/>
        </w:trPr>
        <w:tc>
          <w:tcPr>
            <w:tcW w:w="3905" w:type="dxa"/>
            <w:gridSpan w:val="4"/>
            <w:vMerge w:val="restart"/>
            <w:shd w:val="clear" w:color="auto" w:fill="D9D9D9" w:themeFill="background1" w:themeFillShade="D9"/>
            <w:hideMark/>
          </w:tcPr>
          <w:p w14:paraId="02B2E213" w14:textId="77777777" w:rsidR="002A7A44" w:rsidRPr="00785B8A" w:rsidRDefault="002A7A44" w:rsidP="00785B8A">
            <w:pPr>
              <w:rPr>
                <w:b/>
                <w:color w:val="000000"/>
                <w:szCs w:val="20"/>
              </w:rPr>
            </w:pPr>
            <w:r w:rsidRPr="00785B8A">
              <w:rPr>
                <w:b/>
                <w:color w:val="000000"/>
                <w:szCs w:val="20"/>
              </w:rPr>
              <w:t>ED Disposition Savings</w:t>
            </w:r>
          </w:p>
        </w:tc>
        <w:tc>
          <w:tcPr>
            <w:tcW w:w="3195" w:type="dxa"/>
            <w:gridSpan w:val="3"/>
            <w:vMerge w:val="restart"/>
            <w:shd w:val="clear" w:color="auto" w:fill="D9D9D9" w:themeFill="background1" w:themeFillShade="D9"/>
            <w:hideMark/>
          </w:tcPr>
          <w:p w14:paraId="2397AB8D" w14:textId="77777777" w:rsidR="002A7A44" w:rsidRPr="00785B8A" w:rsidRDefault="002A7A44" w:rsidP="00785B8A">
            <w:pPr>
              <w:rPr>
                <w:b/>
                <w:color w:val="000000"/>
                <w:szCs w:val="20"/>
              </w:rPr>
            </w:pPr>
            <w:r w:rsidRPr="00785B8A">
              <w:rPr>
                <w:b/>
                <w:color w:val="000000"/>
                <w:szCs w:val="20"/>
              </w:rPr>
              <w:t>Adjusted Savings</w:t>
            </w:r>
          </w:p>
        </w:tc>
      </w:tr>
      <w:tr w:rsidR="002A7A44" w:rsidRPr="002A7A44" w14:paraId="4F7F33C8" w14:textId="77777777" w:rsidTr="00785B8A">
        <w:trPr>
          <w:trHeight w:val="300"/>
        </w:trPr>
        <w:tc>
          <w:tcPr>
            <w:tcW w:w="3905" w:type="dxa"/>
            <w:gridSpan w:val="4"/>
            <w:vMerge/>
            <w:shd w:val="clear" w:color="auto" w:fill="D9D9D9" w:themeFill="background1" w:themeFillShade="D9"/>
            <w:hideMark/>
          </w:tcPr>
          <w:p w14:paraId="7E156D7D" w14:textId="77777777" w:rsidR="002A7A44" w:rsidRPr="002A7A44" w:rsidRDefault="002A7A44" w:rsidP="00785B8A">
            <w:pPr>
              <w:rPr>
                <w:color w:val="000000"/>
                <w:szCs w:val="20"/>
              </w:rPr>
            </w:pPr>
          </w:p>
        </w:tc>
        <w:tc>
          <w:tcPr>
            <w:tcW w:w="3195" w:type="dxa"/>
            <w:gridSpan w:val="3"/>
            <w:vMerge/>
            <w:shd w:val="clear" w:color="auto" w:fill="D9D9D9" w:themeFill="background1" w:themeFillShade="D9"/>
            <w:hideMark/>
          </w:tcPr>
          <w:p w14:paraId="171659C9" w14:textId="77777777" w:rsidR="002A7A44" w:rsidRPr="002A7A44" w:rsidRDefault="002A7A44" w:rsidP="00785B8A">
            <w:pPr>
              <w:rPr>
                <w:color w:val="000000"/>
                <w:szCs w:val="20"/>
              </w:rPr>
            </w:pPr>
          </w:p>
        </w:tc>
      </w:tr>
      <w:tr w:rsidR="002A7A44" w:rsidRPr="002A7A44" w14:paraId="6DFFFA23" w14:textId="77777777" w:rsidTr="00785B8A">
        <w:trPr>
          <w:trHeight w:val="300"/>
        </w:trPr>
        <w:tc>
          <w:tcPr>
            <w:tcW w:w="534" w:type="dxa"/>
            <w:noWrap/>
            <w:hideMark/>
          </w:tcPr>
          <w:p w14:paraId="5DF26F99" w14:textId="77777777" w:rsidR="002A7A44" w:rsidRPr="002A7A44" w:rsidRDefault="002A7A44" w:rsidP="00785B8A">
            <w:pPr>
              <w:rPr>
                <w:b/>
                <w:color w:val="000000"/>
                <w:szCs w:val="20"/>
              </w:rPr>
            </w:pPr>
            <w:r w:rsidRPr="002A7A44">
              <w:rPr>
                <w:b/>
                <w:color w:val="000000"/>
                <w:szCs w:val="20"/>
              </w:rPr>
              <w:t>CZ</w:t>
            </w:r>
          </w:p>
        </w:tc>
        <w:tc>
          <w:tcPr>
            <w:tcW w:w="1022" w:type="dxa"/>
            <w:noWrap/>
            <w:hideMark/>
          </w:tcPr>
          <w:p w14:paraId="38B028A8" w14:textId="77777777" w:rsidR="002A7A44" w:rsidRPr="002A7A44" w:rsidRDefault="002A7A44" w:rsidP="00785B8A">
            <w:pPr>
              <w:rPr>
                <w:b/>
                <w:color w:val="000000"/>
                <w:szCs w:val="20"/>
              </w:rPr>
            </w:pPr>
            <w:r w:rsidRPr="002A7A44">
              <w:rPr>
                <w:b/>
                <w:color w:val="000000"/>
                <w:szCs w:val="20"/>
              </w:rPr>
              <w:t>kWh</w:t>
            </w:r>
          </w:p>
        </w:tc>
        <w:tc>
          <w:tcPr>
            <w:tcW w:w="875" w:type="dxa"/>
            <w:noWrap/>
            <w:hideMark/>
          </w:tcPr>
          <w:p w14:paraId="59149A55" w14:textId="77777777" w:rsidR="002A7A44" w:rsidRPr="002A7A44" w:rsidRDefault="002A7A44" w:rsidP="00785B8A">
            <w:pPr>
              <w:rPr>
                <w:b/>
                <w:color w:val="000000"/>
                <w:szCs w:val="20"/>
              </w:rPr>
            </w:pPr>
            <w:r w:rsidRPr="002A7A44">
              <w:rPr>
                <w:b/>
                <w:color w:val="000000"/>
                <w:szCs w:val="20"/>
              </w:rPr>
              <w:t>kW</w:t>
            </w:r>
          </w:p>
        </w:tc>
        <w:tc>
          <w:tcPr>
            <w:tcW w:w="1474" w:type="dxa"/>
            <w:noWrap/>
            <w:hideMark/>
          </w:tcPr>
          <w:p w14:paraId="06719EE7" w14:textId="77777777" w:rsidR="002A7A44" w:rsidRPr="002A7A44" w:rsidRDefault="002A7A44" w:rsidP="00785B8A">
            <w:pPr>
              <w:rPr>
                <w:b/>
                <w:color w:val="000000"/>
                <w:szCs w:val="20"/>
              </w:rPr>
            </w:pPr>
            <w:proofErr w:type="spellStart"/>
            <w:r w:rsidRPr="002A7A44">
              <w:rPr>
                <w:b/>
                <w:color w:val="000000"/>
                <w:szCs w:val="20"/>
              </w:rPr>
              <w:t>Therms</w:t>
            </w:r>
            <w:proofErr w:type="spellEnd"/>
          </w:p>
        </w:tc>
        <w:tc>
          <w:tcPr>
            <w:tcW w:w="746" w:type="dxa"/>
            <w:noWrap/>
            <w:hideMark/>
          </w:tcPr>
          <w:p w14:paraId="4FE9A63C" w14:textId="77777777" w:rsidR="002A7A44" w:rsidRPr="002A7A44" w:rsidRDefault="002A7A44" w:rsidP="00785B8A">
            <w:pPr>
              <w:rPr>
                <w:b/>
                <w:color w:val="000000"/>
                <w:szCs w:val="20"/>
              </w:rPr>
            </w:pPr>
            <w:r w:rsidRPr="002A7A44">
              <w:rPr>
                <w:b/>
                <w:color w:val="000000"/>
                <w:szCs w:val="20"/>
              </w:rPr>
              <w:t>kWh</w:t>
            </w:r>
          </w:p>
        </w:tc>
        <w:tc>
          <w:tcPr>
            <w:tcW w:w="1058" w:type="dxa"/>
            <w:noWrap/>
            <w:hideMark/>
          </w:tcPr>
          <w:p w14:paraId="519B2CFA" w14:textId="77777777" w:rsidR="002A7A44" w:rsidRPr="002A7A44" w:rsidRDefault="002A7A44" w:rsidP="00785B8A">
            <w:pPr>
              <w:rPr>
                <w:b/>
                <w:color w:val="000000"/>
                <w:szCs w:val="20"/>
              </w:rPr>
            </w:pPr>
            <w:r w:rsidRPr="002A7A44">
              <w:rPr>
                <w:b/>
                <w:color w:val="000000"/>
                <w:szCs w:val="20"/>
              </w:rPr>
              <w:t>kW</w:t>
            </w:r>
          </w:p>
        </w:tc>
        <w:tc>
          <w:tcPr>
            <w:tcW w:w="1391" w:type="dxa"/>
            <w:noWrap/>
            <w:hideMark/>
          </w:tcPr>
          <w:p w14:paraId="49196336" w14:textId="77777777" w:rsidR="002A7A44" w:rsidRPr="002A7A44" w:rsidRDefault="002A7A44" w:rsidP="00785B8A">
            <w:pPr>
              <w:rPr>
                <w:b/>
                <w:color w:val="000000"/>
                <w:szCs w:val="20"/>
              </w:rPr>
            </w:pPr>
            <w:proofErr w:type="spellStart"/>
            <w:r w:rsidRPr="002A7A44">
              <w:rPr>
                <w:b/>
                <w:color w:val="000000"/>
                <w:szCs w:val="20"/>
              </w:rPr>
              <w:t>Therms</w:t>
            </w:r>
            <w:proofErr w:type="spellEnd"/>
          </w:p>
        </w:tc>
      </w:tr>
      <w:tr w:rsidR="002A7A44" w:rsidRPr="002A7A44" w14:paraId="6F99069A" w14:textId="77777777" w:rsidTr="00785B8A">
        <w:trPr>
          <w:trHeight w:val="300"/>
        </w:trPr>
        <w:tc>
          <w:tcPr>
            <w:tcW w:w="534" w:type="dxa"/>
            <w:noWrap/>
            <w:hideMark/>
          </w:tcPr>
          <w:p w14:paraId="102C03A8" w14:textId="77777777" w:rsidR="002A7A44" w:rsidRPr="002A7A44" w:rsidRDefault="002A7A44" w:rsidP="00785B8A">
            <w:pPr>
              <w:rPr>
                <w:color w:val="000000"/>
                <w:szCs w:val="20"/>
              </w:rPr>
            </w:pPr>
            <w:r w:rsidRPr="002A7A44">
              <w:rPr>
                <w:color w:val="000000"/>
                <w:szCs w:val="20"/>
              </w:rPr>
              <w:t>6</w:t>
            </w:r>
          </w:p>
        </w:tc>
        <w:tc>
          <w:tcPr>
            <w:tcW w:w="1022" w:type="dxa"/>
            <w:noWrap/>
          </w:tcPr>
          <w:p w14:paraId="03951016" w14:textId="77777777" w:rsidR="002A7A44" w:rsidRPr="002A7A44" w:rsidRDefault="002A7A44" w:rsidP="00785B8A">
            <w:pPr>
              <w:rPr>
                <w:color w:val="000000"/>
                <w:szCs w:val="20"/>
              </w:rPr>
            </w:pPr>
            <w:r w:rsidRPr="002A7A44">
              <w:rPr>
                <w:color w:val="000000"/>
                <w:szCs w:val="20"/>
              </w:rPr>
              <w:t>22.05</w:t>
            </w:r>
          </w:p>
        </w:tc>
        <w:tc>
          <w:tcPr>
            <w:tcW w:w="875" w:type="dxa"/>
            <w:noWrap/>
          </w:tcPr>
          <w:p w14:paraId="0896DD7C" w14:textId="77777777" w:rsidR="002A7A44" w:rsidRPr="002A7A44" w:rsidRDefault="002A7A44" w:rsidP="00785B8A">
            <w:pPr>
              <w:rPr>
                <w:color w:val="000000"/>
                <w:szCs w:val="20"/>
              </w:rPr>
            </w:pPr>
            <w:r w:rsidRPr="002A7A44">
              <w:rPr>
                <w:color w:val="000000"/>
                <w:szCs w:val="20"/>
              </w:rPr>
              <w:t>0.00222</w:t>
            </w:r>
          </w:p>
        </w:tc>
        <w:tc>
          <w:tcPr>
            <w:tcW w:w="1474" w:type="dxa"/>
            <w:noWrap/>
          </w:tcPr>
          <w:p w14:paraId="1EBB8816" w14:textId="77777777" w:rsidR="002A7A44" w:rsidRPr="002A7A44" w:rsidRDefault="002A7A44" w:rsidP="00785B8A">
            <w:pPr>
              <w:rPr>
                <w:color w:val="000000"/>
                <w:szCs w:val="20"/>
              </w:rPr>
            </w:pPr>
            <w:r w:rsidRPr="002A7A44">
              <w:rPr>
                <w:color w:val="000000"/>
                <w:szCs w:val="20"/>
              </w:rPr>
              <w:t>0.958</w:t>
            </w:r>
          </w:p>
        </w:tc>
        <w:tc>
          <w:tcPr>
            <w:tcW w:w="746" w:type="dxa"/>
            <w:noWrap/>
          </w:tcPr>
          <w:p w14:paraId="1B6063A6" w14:textId="77777777" w:rsidR="002A7A44" w:rsidRPr="002A7A44" w:rsidRDefault="002A7A44" w:rsidP="00785B8A">
            <w:pPr>
              <w:rPr>
                <w:color w:val="000000"/>
                <w:szCs w:val="20"/>
              </w:rPr>
            </w:pPr>
            <w:r w:rsidRPr="002A7A44">
              <w:rPr>
                <w:color w:val="000000"/>
                <w:szCs w:val="20"/>
              </w:rPr>
              <w:t>1.54</w:t>
            </w:r>
          </w:p>
        </w:tc>
        <w:tc>
          <w:tcPr>
            <w:tcW w:w="1058" w:type="dxa"/>
            <w:noWrap/>
          </w:tcPr>
          <w:p w14:paraId="5BDB9EDC" w14:textId="77777777" w:rsidR="002A7A44" w:rsidRPr="002A7A44" w:rsidRDefault="002A7A44" w:rsidP="00785B8A">
            <w:pPr>
              <w:rPr>
                <w:color w:val="000000"/>
                <w:szCs w:val="20"/>
              </w:rPr>
            </w:pPr>
            <w:r w:rsidRPr="002A7A44">
              <w:rPr>
                <w:color w:val="000000"/>
                <w:szCs w:val="20"/>
              </w:rPr>
              <w:t>0.00016</w:t>
            </w:r>
          </w:p>
        </w:tc>
        <w:tc>
          <w:tcPr>
            <w:tcW w:w="1391" w:type="dxa"/>
            <w:noWrap/>
          </w:tcPr>
          <w:p w14:paraId="136A49AC" w14:textId="77777777" w:rsidR="002A7A44" w:rsidRPr="002A7A44" w:rsidRDefault="002A7A44" w:rsidP="00785B8A">
            <w:pPr>
              <w:rPr>
                <w:color w:val="000000"/>
                <w:szCs w:val="20"/>
              </w:rPr>
            </w:pPr>
            <w:r w:rsidRPr="002A7A44">
              <w:rPr>
                <w:color w:val="000000"/>
                <w:szCs w:val="20"/>
              </w:rPr>
              <w:t>0.067</w:t>
            </w:r>
          </w:p>
        </w:tc>
      </w:tr>
      <w:tr w:rsidR="002A7A44" w:rsidRPr="002A7A44" w14:paraId="56EC3C83" w14:textId="77777777" w:rsidTr="00785B8A">
        <w:trPr>
          <w:trHeight w:val="300"/>
        </w:trPr>
        <w:tc>
          <w:tcPr>
            <w:tcW w:w="534" w:type="dxa"/>
            <w:noWrap/>
            <w:hideMark/>
          </w:tcPr>
          <w:p w14:paraId="5C9F27D9" w14:textId="77777777" w:rsidR="002A7A44" w:rsidRPr="002A7A44" w:rsidRDefault="002A7A44" w:rsidP="00785B8A">
            <w:pPr>
              <w:rPr>
                <w:color w:val="000000"/>
                <w:szCs w:val="20"/>
              </w:rPr>
            </w:pPr>
            <w:r w:rsidRPr="002A7A44">
              <w:rPr>
                <w:color w:val="000000"/>
                <w:szCs w:val="20"/>
              </w:rPr>
              <w:t>8</w:t>
            </w:r>
          </w:p>
        </w:tc>
        <w:tc>
          <w:tcPr>
            <w:tcW w:w="1022" w:type="dxa"/>
            <w:noWrap/>
          </w:tcPr>
          <w:p w14:paraId="60C88ADE" w14:textId="77777777" w:rsidR="002A7A44" w:rsidRPr="002A7A44" w:rsidRDefault="002A7A44" w:rsidP="00785B8A">
            <w:pPr>
              <w:rPr>
                <w:color w:val="000000"/>
                <w:szCs w:val="20"/>
              </w:rPr>
            </w:pPr>
            <w:r w:rsidRPr="002A7A44">
              <w:rPr>
                <w:color w:val="000000"/>
                <w:szCs w:val="20"/>
              </w:rPr>
              <w:t>20.90</w:t>
            </w:r>
          </w:p>
        </w:tc>
        <w:tc>
          <w:tcPr>
            <w:tcW w:w="875" w:type="dxa"/>
            <w:noWrap/>
          </w:tcPr>
          <w:p w14:paraId="08845B17" w14:textId="77777777" w:rsidR="002A7A44" w:rsidRPr="002A7A44" w:rsidRDefault="002A7A44" w:rsidP="00785B8A">
            <w:pPr>
              <w:rPr>
                <w:color w:val="000000"/>
                <w:szCs w:val="20"/>
              </w:rPr>
            </w:pPr>
            <w:r w:rsidRPr="002A7A44">
              <w:rPr>
                <w:color w:val="000000"/>
                <w:szCs w:val="20"/>
              </w:rPr>
              <w:t>0.00210</w:t>
            </w:r>
          </w:p>
        </w:tc>
        <w:tc>
          <w:tcPr>
            <w:tcW w:w="1474" w:type="dxa"/>
            <w:noWrap/>
          </w:tcPr>
          <w:p w14:paraId="58A73F2C" w14:textId="77777777" w:rsidR="002A7A44" w:rsidRPr="002A7A44" w:rsidRDefault="002A7A44" w:rsidP="00785B8A">
            <w:pPr>
              <w:rPr>
                <w:color w:val="000000"/>
                <w:szCs w:val="20"/>
              </w:rPr>
            </w:pPr>
            <w:r w:rsidRPr="002A7A44">
              <w:rPr>
                <w:color w:val="000000"/>
                <w:szCs w:val="20"/>
              </w:rPr>
              <w:t>0.908</w:t>
            </w:r>
          </w:p>
        </w:tc>
        <w:tc>
          <w:tcPr>
            <w:tcW w:w="746" w:type="dxa"/>
            <w:noWrap/>
          </w:tcPr>
          <w:p w14:paraId="232F4F35" w14:textId="77777777" w:rsidR="002A7A44" w:rsidRPr="002A7A44" w:rsidRDefault="002A7A44" w:rsidP="00785B8A">
            <w:pPr>
              <w:rPr>
                <w:color w:val="000000"/>
                <w:szCs w:val="20"/>
              </w:rPr>
            </w:pPr>
            <w:r w:rsidRPr="002A7A44">
              <w:rPr>
                <w:color w:val="000000"/>
                <w:szCs w:val="20"/>
              </w:rPr>
              <w:t>1.46</w:t>
            </w:r>
          </w:p>
        </w:tc>
        <w:tc>
          <w:tcPr>
            <w:tcW w:w="1058" w:type="dxa"/>
            <w:noWrap/>
          </w:tcPr>
          <w:p w14:paraId="68FE5E05" w14:textId="77777777" w:rsidR="002A7A44" w:rsidRPr="002A7A44" w:rsidRDefault="002A7A44" w:rsidP="00785B8A">
            <w:pPr>
              <w:rPr>
                <w:color w:val="000000"/>
                <w:szCs w:val="20"/>
              </w:rPr>
            </w:pPr>
            <w:r w:rsidRPr="002A7A44">
              <w:rPr>
                <w:color w:val="000000"/>
                <w:szCs w:val="20"/>
              </w:rPr>
              <w:t>0.00015</w:t>
            </w:r>
          </w:p>
        </w:tc>
        <w:tc>
          <w:tcPr>
            <w:tcW w:w="1391" w:type="dxa"/>
            <w:noWrap/>
          </w:tcPr>
          <w:p w14:paraId="0169E7BF" w14:textId="77777777" w:rsidR="002A7A44" w:rsidRPr="002A7A44" w:rsidRDefault="002A7A44" w:rsidP="00785B8A">
            <w:pPr>
              <w:rPr>
                <w:color w:val="000000"/>
                <w:szCs w:val="20"/>
              </w:rPr>
            </w:pPr>
            <w:r w:rsidRPr="002A7A44">
              <w:rPr>
                <w:color w:val="000000"/>
                <w:szCs w:val="20"/>
              </w:rPr>
              <w:t>0.064</w:t>
            </w:r>
          </w:p>
        </w:tc>
      </w:tr>
      <w:tr w:rsidR="002A7A44" w:rsidRPr="002A7A44" w14:paraId="78CA3D92" w14:textId="77777777" w:rsidTr="00785B8A">
        <w:trPr>
          <w:trHeight w:val="300"/>
        </w:trPr>
        <w:tc>
          <w:tcPr>
            <w:tcW w:w="534" w:type="dxa"/>
            <w:noWrap/>
            <w:hideMark/>
          </w:tcPr>
          <w:p w14:paraId="3FDA5B49" w14:textId="77777777" w:rsidR="002A7A44" w:rsidRPr="002A7A44" w:rsidRDefault="002A7A44" w:rsidP="00785B8A">
            <w:pPr>
              <w:rPr>
                <w:color w:val="000000"/>
                <w:szCs w:val="20"/>
              </w:rPr>
            </w:pPr>
            <w:r w:rsidRPr="002A7A44">
              <w:rPr>
                <w:color w:val="000000"/>
                <w:szCs w:val="20"/>
              </w:rPr>
              <w:t>9</w:t>
            </w:r>
          </w:p>
        </w:tc>
        <w:tc>
          <w:tcPr>
            <w:tcW w:w="1022" w:type="dxa"/>
            <w:noWrap/>
          </w:tcPr>
          <w:p w14:paraId="36ECE1D4" w14:textId="77777777" w:rsidR="002A7A44" w:rsidRPr="002A7A44" w:rsidRDefault="002A7A44" w:rsidP="00785B8A">
            <w:pPr>
              <w:rPr>
                <w:color w:val="000000"/>
                <w:szCs w:val="20"/>
              </w:rPr>
            </w:pPr>
            <w:r w:rsidRPr="002A7A44">
              <w:rPr>
                <w:color w:val="000000"/>
                <w:szCs w:val="20"/>
              </w:rPr>
              <w:t>21.30</w:t>
            </w:r>
          </w:p>
        </w:tc>
        <w:tc>
          <w:tcPr>
            <w:tcW w:w="875" w:type="dxa"/>
            <w:noWrap/>
          </w:tcPr>
          <w:p w14:paraId="38A0417B" w14:textId="77777777" w:rsidR="002A7A44" w:rsidRPr="002A7A44" w:rsidRDefault="002A7A44" w:rsidP="00785B8A">
            <w:pPr>
              <w:rPr>
                <w:color w:val="000000"/>
                <w:szCs w:val="20"/>
              </w:rPr>
            </w:pPr>
            <w:r w:rsidRPr="002A7A44">
              <w:rPr>
                <w:color w:val="000000"/>
                <w:szCs w:val="20"/>
              </w:rPr>
              <w:t>0.00214</w:t>
            </w:r>
          </w:p>
        </w:tc>
        <w:tc>
          <w:tcPr>
            <w:tcW w:w="1474" w:type="dxa"/>
            <w:noWrap/>
          </w:tcPr>
          <w:p w14:paraId="76FCDFC0" w14:textId="77777777" w:rsidR="002A7A44" w:rsidRPr="002A7A44" w:rsidRDefault="002A7A44" w:rsidP="00785B8A">
            <w:pPr>
              <w:rPr>
                <w:color w:val="000000"/>
                <w:szCs w:val="20"/>
              </w:rPr>
            </w:pPr>
            <w:r w:rsidRPr="002A7A44">
              <w:rPr>
                <w:color w:val="000000"/>
                <w:szCs w:val="20"/>
              </w:rPr>
              <w:t>0.925</w:t>
            </w:r>
          </w:p>
        </w:tc>
        <w:tc>
          <w:tcPr>
            <w:tcW w:w="746" w:type="dxa"/>
            <w:noWrap/>
          </w:tcPr>
          <w:p w14:paraId="5E20C14F" w14:textId="77777777" w:rsidR="002A7A44" w:rsidRPr="002A7A44" w:rsidRDefault="002A7A44" w:rsidP="00785B8A">
            <w:pPr>
              <w:rPr>
                <w:color w:val="000000"/>
                <w:szCs w:val="20"/>
              </w:rPr>
            </w:pPr>
            <w:r w:rsidRPr="002A7A44">
              <w:rPr>
                <w:color w:val="000000"/>
                <w:szCs w:val="20"/>
              </w:rPr>
              <w:t>1.49</w:t>
            </w:r>
          </w:p>
        </w:tc>
        <w:tc>
          <w:tcPr>
            <w:tcW w:w="1058" w:type="dxa"/>
            <w:noWrap/>
          </w:tcPr>
          <w:p w14:paraId="29A4D795" w14:textId="77777777" w:rsidR="002A7A44" w:rsidRPr="002A7A44" w:rsidRDefault="002A7A44" w:rsidP="00785B8A">
            <w:pPr>
              <w:rPr>
                <w:color w:val="000000"/>
                <w:szCs w:val="20"/>
              </w:rPr>
            </w:pPr>
            <w:r w:rsidRPr="002A7A44">
              <w:rPr>
                <w:color w:val="000000"/>
                <w:szCs w:val="20"/>
              </w:rPr>
              <w:t>0.00015</w:t>
            </w:r>
          </w:p>
        </w:tc>
        <w:tc>
          <w:tcPr>
            <w:tcW w:w="1391" w:type="dxa"/>
            <w:noWrap/>
          </w:tcPr>
          <w:p w14:paraId="33EF277A" w14:textId="77777777" w:rsidR="002A7A44" w:rsidRPr="002A7A44" w:rsidRDefault="002A7A44" w:rsidP="00785B8A">
            <w:pPr>
              <w:rPr>
                <w:color w:val="000000"/>
                <w:szCs w:val="20"/>
              </w:rPr>
            </w:pPr>
            <w:r w:rsidRPr="002A7A44">
              <w:rPr>
                <w:color w:val="000000"/>
                <w:szCs w:val="20"/>
              </w:rPr>
              <w:t>0.065</w:t>
            </w:r>
          </w:p>
        </w:tc>
      </w:tr>
      <w:tr w:rsidR="002A7A44" w:rsidRPr="002A7A44" w14:paraId="01706508" w14:textId="77777777" w:rsidTr="00785B8A">
        <w:trPr>
          <w:trHeight w:val="300"/>
        </w:trPr>
        <w:tc>
          <w:tcPr>
            <w:tcW w:w="534" w:type="dxa"/>
            <w:noWrap/>
            <w:hideMark/>
          </w:tcPr>
          <w:p w14:paraId="01A90A78" w14:textId="77777777" w:rsidR="002A7A44" w:rsidRPr="002A7A44" w:rsidRDefault="002A7A44" w:rsidP="00785B8A">
            <w:pPr>
              <w:rPr>
                <w:color w:val="000000"/>
                <w:szCs w:val="20"/>
              </w:rPr>
            </w:pPr>
            <w:r w:rsidRPr="002A7A44">
              <w:rPr>
                <w:color w:val="000000"/>
                <w:szCs w:val="20"/>
              </w:rPr>
              <w:t>10</w:t>
            </w:r>
          </w:p>
        </w:tc>
        <w:tc>
          <w:tcPr>
            <w:tcW w:w="1022" w:type="dxa"/>
            <w:noWrap/>
          </w:tcPr>
          <w:p w14:paraId="4D035DF5" w14:textId="77777777" w:rsidR="002A7A44" w:rsidRPr="002A7A44" w:rsidRDefault="002A7A44" w:rsidP="00785B8A">
            <w:pPr>
              <w:rPr>
                <w:color w:val="000000"/>
                <w:szCs w:val="20"/>
              </w:rPr>
            </w:pPr>
            <w:r w:rsidRPr="002A7A44">
              <w:rPr>
                <w:color w:val="000000"/>
                <w:szCs w:val="20"/>
              </w:rPr>
              <w:t>21.07</w:t>
            </w:r>
          </w:p>
        </w:tc>
        <w:tc>
          <w:tcPr>
            <w:tcW w:w="875" w:type="dxa"/>
            <w:noWrap/>
          </w:tcPr>
          <w:p w14:paraId="15385AF9" w14:textId="77777777" w:rsidR="002A7A44" w:rsidRPr="002A7A44" w:rsidRDefault="002A7A44" w:rsidP="00785B8A">
            <w:pPr>
              <w:rPr>
                <w:color w:val="000000"/>
                <w:szCs w:val="20"/>
              </w:rPr>
            </w:pPr>
            <w:r w:rsidRPr="002A7A44">
              <w:rPr>
                <w:color w:val="000000"/>
                <w:szCs w:val="20"/>
              </w:rPr>
              <w:t>0.00212</w:t>
            </w:r>
          </w:p>
        </w:tc>
        <w:tc>
          <w:tcPr>
            <w:tcW w:w="1474" w:type="dxa"/>
            <w:noWrap/>
          </w:tcPr>
          <w:p w14:paraId="2E06AEAB" w14:textId="77777777" w:rsidR="002A7A44" w:rsidRPr="002A7A44" w:rsidRDefault="002A7A44" w:rsidP="00785B8A">
            <w:pPr>
              <w:rPr>
                <w:color w:val="000000"/>
                <w:szCs w:val="20"/>
              </w:rPr>
            </w:pPr>
            <w:r w:rsidRPr="002A7A44">
              <w:rPr>
                <w:color w:val="000000"/>
                <w:szCs w:val="20"/>
              </w:rPr>
              <w:t>0.915</w:t>
            </w:r>
          </w:p>
        </w:tc>
        <w:tc>
          <w:tcPr>
            <w:tcW w:w="746" w:type="dxa"/>
            <w:noWrap/>
          </w:tcPr>
          <w:p w14:paraId="5167900A" w14:textId="77777777" w:rsidR="002A7A44" w:rsidRPr="002A7A44" w:rsidRDefault="002A7A44" w:rsidP="00785B8A">
            <w:pPr>
              <w:rPr>
                <w:color w:val="000000"/>
                <w:szCs w:val="20"/>
              </w:rPr>
            </w:pPr>
            <w:r w:rsidRPr="002A7A44">
              <w:rPr>
                <w:color w:val="000000"/>
                <w:szCs w:val="20"/>
              </w:rPr>
              <w:t>1.48</w:t>
            </w:r>
          </w:p>
        </w:tc>
        <w:tc>
          <w:tcPr>
            <w:tcW w:w="1058" w:type="dxa"/>
            <w:noWrap/>
          </w:tcPr>
          <w:p w14:paraId="0D0DB923" w14:textId="77777777" w:rsidR="002A7A44" w:rsidRPr="002A7A44" w:rsidRDefault="002A7A44" w:rsidP="00785B8A">
            <w:pPr>
              <w:rPr>
                <w:color w:val="000000"/>
                <w:szCs w:val="20"/>
              </w:rPr>
            </w:pPr>
            <w:r w:rsidRPr="002A7A44">
              <w:rPr>
                <w:color w:val="000000"/>
                <w:szCs w:val="20"/>
              </w:rPr>
              <w:t>0.00015</w:t>
            </w:r>
          </w:p>
        </w:tc>
        <w:tc>
          <w:tcPr>
            <w:tcW w:w="1391" w:type="dxa"/>
            <w:noWrap/>
          </w:tcPr>
          <w:p w14:paraId="62841D99" w14:textId="77777777" w:rsidR="002A7A44" w:rsidRPr="002A7A44" w:rsidRDefault="002A7A44" w:rsidP="00785B8A">
            <w:pPr>
              <w:rPr>
                <w:color w:val="000000"/>
                <w:szCs w:val="20"/>
              </w:rPr>
            </w:pPr>
            <w:r w:rsidRPr="002A7A44">
              <w:rPr>
                <w:color w:val="000000"/>
                <w:szCs w:val="20"/>
              </w:rPr>
              <w:t>0.064</w:t>
            </w:r>
          </w:p>
        </w:tc>
      </w:tr>
      <w:tr w:rsidR="002A7A44" w:rsidRPr="002A7A44" w14:paraId="35DB749E" w14:textId="77777777" w:rsidTr="00785B8A">
        <w:trPr>
          <w:trHeight w:val="300"/>
        </w:trPr>
        <w:tc>
          <w:tcPr>
            <w:tcW w:w="534" w:type="dxa"/>
            <w:noWrap/>
            <w:hideMark/>
          </w:tcPr>
          <w:p w14:paraId="4FE08D57" w14:textId="77777777" w:rsidR="002A7A44" w:rsidRPr="002A7A44" w:rsidRDefault="002A7A44" w:rsidP="00785B8A">
            <w:pPr>
              <w:rPr>
                <w:color w:val="000000"/>
                <w:szCs w:val="20"/>
              </w:rPr>
            </w:pPr>
            <w:r w:rsidRPr="002A7A44">
              <w:rPr>
                <w:color w:val="000000"/>
                <w:szCs w:val="20"/>
              </w:rPr>
              <w:t>13</w:t>
            </w:r>
          </w:p>
        </w:tc>
        <w:tc>
          <w:tcPr>
            <w:tcW w:w="1022" w:type="dxa"/>
            <w:noWrap/>
          </w:tcPr>
          <w:p w14:paraId="749B2D9A" w14:textId="77777777" w:rsidR="002A7A44" w:rsidRPr="002A7A44" w:rsidRDefault="002A7A44" w:rsidP="00785B8A">
            <w:pPr>
              <w:rPr>
                <w:color w:val="000000"/>
                <w:szCs w:val="20"/>
              </w:rPr>
            </w:pPr>
            <w:r w:rsidRPr="002A7A44">
              <w:rPr>
                <w:color w:val="000000"/>
                <w:szCs w:val="20"/>
              </w:rPr>
              <w:t>21.13</w:t>
            </w:r>
          </w:p>
        </w:tc>
        <w:tc>
          <w:tcPr>
            <w:tcW w:w="875" w:type="dxa"/>
            <w:noWrap/>
          </w:tcPr>
          <w:p w14:paraId="003160F0" w14:textId="77777777" w:rsidR="002A7A44" w:rsidRPr="002A7A44" w:rsidRDefault="002A7A44" w:rsidP="00785B8A">
            <w:pPr>
              <w:rPr>
                <w:color w:val="000000"/>
                <w:szCs w:val="20"/>
              </w:rPr>
            </w:pPr>
            <w:r w:rsidRPr="002A7A44">
              <w:rPr>
                <w:color w:val="000000"/>
                <w:szCs w:val="20"/>
              </w:rPr>
              <w:t>0.00212</w:t>
            </w:r>
          </w:p>
        </w:tc>
        <w:tc>
          <w:tcPr>
            <w:tcW w:w="1474" w:type="dxa"/>
            <w:noWrap/>
          </w:tcPr>
          <w:p w14:paraId="01609190" w14:textId="77777777" w:rsidR="002A7A44" w:rsidRPr="002A7A44" w:rsidRDefault="002A7A44" w:rsidP="00785B8A">
            <w:pPr>
              <w:rPr>
                <w:color w:val="000000"/>
                <w:szCs w:val="20"/>
              </w:rPr>
            </w:pPr>
            <w:r w:rsidRPr="002A7A44">
              <w:rPr>
                <w:color w:val="000000"/>
                <w:szCs w:val="20"/>
              </w:rPr>
              <w:t>0.918</w:t>
            </w:r>
          </w:p>
        </w:tc>
        <w:tc>
          <w:tcPr>
            <w:tcW w:w="746" w:type="dxa"/>
            <w:noWrap/>
          </w:tcPr>
          <w:p w14:paraId="70BCE188" w14:textId="77777777" w:rsidR="002A7A44" w:rsidRPr="002A7A44" w:rsidRDefault="002A7A44" w:rsidP="00785B8A">
            <w:pPr>
              <w:rPr>
                <w:color w:val="000000"/>
                <w:szCs w:val="20"/>
              </w:rPr>
            </w:pPr>
            <w:r w:rsidRPr="002A7A44">
              <w:rPr>
                <w:color w:val="000000"/>
                <w:szCs w:val="20"/>
              </w:rPr>
              <w:t>1.48</w:t>
            </w:r>
          </w:p>
        </w:tc>
        <w:tc>
          <w:tcPr>
            <w:tcW w:w="1058" w:type="dxa"/>
            <w:noWrap/>
          </w:tcPr>
          <w:p w14:paraId="19250AAB" w14:textId="77777777" w:rsidR="002A7A44" w:rsidRPr="002A7A44" w:rsidRDefault="002A7A44" w:rsidP="00785B8A">
            <w:pPr>
              <w:rPr>
                <w:color w:val="000000"/>
                <w:szCs w:val="20"/>
              </w:rPr>
            </w:pPr>
            <w:r w:rsidRPr="002A7A44">
              <w:rPr>
                <w:color w:val="000000"/>
                <w:szCs w:val="20"/>
              </w:rPr>
              <w:t>0.00015</w:t>
            </w:r>
          </w:p>
        </w:tc>
        <w:tc>
          <w:tcPr>
            <w:tcW w:w="1391" w:type="dxa"/>
            <w:noWrap/>
          </w:tcPr>
          <w:p w14:paraId="3D16FC57" w14:textId="77777777" w:rsidR="002A7A44" w:rsidRPr="002A7A44" w:rsidRDefault="002A7A44" w:rsidP="00785B8A">
            <w:pPr>
              <w:rPr>
                <w:color w:val="000000"/>
                <w:szCs w:val="20"/>
              </w:rPr>
            </w:pPr>
            <w:r w:rsidRPr="002A7A44">
              <w:rPr>
                <w:color w:val="000000"/>
                <w:szCs w:val="20"/>
              </w:rPr>
              <w:t>0.064</w:t>
            </w:r>
          </w:p>
        </w:tc>
      </w:tr>
      <w:tr w:rsidR="002A7A44" w:rsidRPr="002A7A44" w14:paraId="14327378" w14:textId="77777777" w:rsidTr="00785B8A">
        <w:trPr>
          <w:trHeight w:val="300"/>
        </w:trPr>
        <w:tc>
          <w:tcPr>
            <w:tcW w:w="534" w:type="dxa"/>
            <w:noWrap/>
            <w:hideMark/>
          </w:tcPr>
          <w:p w14:paraId="3F15912A" w14:textId="77777777" w:rsidR="002A7A44" w:rsidRPr="002A7A44" w:rsidRDefault="002A7A44" w:rsidP="00785B8A">
            <w:pPr>
              <w:rPr>
                <w:color w:val="000000"/>
                <w:szCs w:val="20"/>
              </w:rPr>
            </w:pPr>
            <w:r w:rsidRPr="002A7A44">
              <w:rPr>
                <w:color w:val="000000"/>
                <w:szCs w:val="20"/>
              </w:rPr>
              <w:t>14</w:t>
            </w:r>
          </w:p>
        </w:tc>
        <w:tc>
          <w:tcPr>
            <w:tcW w:w="1022" w:type="dxa"/>
            <w:noWrap/>
          </w:tcPr>
          <w:p w14:paraId="396EC1D7" w14:textId="77777777" w:rsidR="002A7A44" w:rsidRPr="002A7A44" w:rsidRDefault="002A7A44" w:rsidP="00785B8A">
            <w:pPr>
              <w:rPr>
                <w:color w:val="000000"/>
                <w:szCs w:val="20"/>
              </w:rPr>
            </w:pPr>
            <w:r w:rsidRPr="002A7A44">
              <w:rPr>
                <w:color w:val="000000"/>
                <w:szCs w:val="20"/>
              </w:rPr>
              <w:t>22.34</w:t>
            </w:r>
          </w:p>
        </w:tc>
        <w:tc>
          <w:tcPr>
            <w:tcW w:w="875" w:type="dxa"/>
            <w:noWrap/>
          </w:tcPr>
          <w:p w14:paraId="690F16D1" w14:textId="77777777" w:rsidR="002A7A44" w:rsidRPr="002A7A44" w:rsidRDefault="002A7A44" w:rsidP="00785B8A">
            <w:pPr>
              <w:rPr>
                <w:color w:val="000000"/>
                <w:szCs w:val="20"/>
              </w:rPr>
            </w:pPr>
            <w:r w:rsidRPr="002A7A44">
              <w:rPr>
                <w:color w:val="000000"/>
                <w:szCs w:val="20"/>
              </w:rPr>
              <w:t>0.00224</w:t>
            </w:r>
          </w:p>
        </w:tc>
        <w:tc>
          <w:tcPr>
            <w:tcW w:w="1474" w:type="dxa"/>
            <w:noWrap/>
          </w:tcPr>
          <w:p w14:paraId="02EB353C" w14:textId="77777777" w:rsidR="002A7A44" w:rsidRPr="002A7A44" w:rsidRDefault="002A7A44" w:rsidP="00785B8A">
            <w:pPr>
              <w:rPr>
                <w:color w:val="000000"/>
                <w:szCs w:val="20"/>
              </w:rPr>
            </w:pPr>
            <w:r w:rsidRPr="002A7A44">
              <w:rPr>
                <w:color w:val="000000"/>
                <w:szCs w:val="20"/>
              </w:rPr>
              <w:t>0.970</w:t>
            </w:r>
          </w:p>
        </w:tc>
        <w:tc>
          <w:tcPr>
            <w:tcW w:w="746" w:type="dxa"/>
            <w:noWrap/>
          </w:tcPr>
          <w:p w14:paraId="1465E217" w14:textId="77777777" w:rsidR="002A7A44" w:rsidRPr="002A7A44" w:rsidRDefault="002A7A44" w:rsidP="00785B8A">
            <w:pPr>
              <w:rPr>
                <w:color w:val="000000"/>
                <w:szCs w:val="20"/>
              </w:rPr>
            </w:pPr>
            <w:r w:rsidRPr="002A7A44">
              <w:rPr>
                <w:color w:val="000000"/>
                <w:szCs w:val="20"/>
              </w:rPr>
              <w:t>1.56</w:t>
            </w:r>
          </w:p>
        </w:tc>
        <w:tc>
          <w:tcPr>
            <w:tcW w:w="1058" w:type="dxa"/>
            <w:noWrap/>
          </w:tcPr>
          <w:p w14:paraId="239F550A" w14:textId="77777777" w:rsidR="002A7A44" w:rsidRPr="002A7A44" w:rsidRDefault="002A7A44" w:rsidP="00785B8A">
            <w:pPr>
              <w:rPr>
                <w:color w:val="000000"/>
                <w:szCs w:val="20"/>
              </w:rPr>
            </w:pPr>
            <w:r w:rsidRPr="002A7A44">
              <w:rPr>
                <w:color w:val="000000"/>
                <w:szCs w:val="20"/>
              </w:rPr>
              <w:t>0.00016</w:t>
            </w:r>
          </w:p>
        </w:tc>
        <w:tc>
          <w:tcPr>
            <w:tcW w:w="1391" w:type="dxa"/>
            <w:noWrap/>
          </w:tcPr>
          <w:p w14:paraId="328E3275" w14:textId="77777777" w:rsidR="002A7A44" w:rsidRPr="002A7A44" w:rsidRDefault="002A7A44" w:rsidP="00785B8A">
            <w:pPr>
              <w:rPr>
                <w:color w:val="000000"/>
                <w:szCs w:val="20"/>
              </w:rPr>
            </w:pPr>
            <w:r w:rsidRPr="002A7A44">
              <w:rPr>
                <w:color w:val="000000"/>
                <w:szCs w:val="20"/>
              </w:rPr>
              <w:t>0.068</w:t>
            </w:r>
          </w:p>
        </w:tc>
      </w:tr>
      <w:tr w:rsidR="002A7A44" w:rsidRPr="002A7A44" w14:paraId="71673D08" w14:textId="77777777" w:rsidTr="00785B8A">
        <w:trPr>
          <w:trHeight w:val="300"/>
        </w:trPr>
        <w:tc>
          <w:tcPr>
            <w:tcW w:w="534" w:type="dxa"/>
            <w:noWrap/>
            <w:hideMark/>
          </w:tcPr>
          <w:p w14:paraId="6E848893" w14:textId="77777777" w:rsidR="002A7A44" w:rsidRPr="002A7A44" w:rsidRDefault="002A7A44" w:rsidP="00785B8A">
            <w:pPr>
              <w:rPr>
                <w:color w:val="000000"/>
                <w:szCs w:val="20"/>
              </w:rPr>
            </w:pPr>
            <w:r w:rsidRPr="002A7A44">
              <w:rPr>
                <w:color w:val="000000"/>
                <w:szCs w:val="20"/>
              </w:rPr>
              <w:t>15</w:t>
            </w:r>
          </w:p>
        </w:tc>
        <w:tc>
          <w:tcPr>
            <w:tcW w:w="1022" w:type="dxa"/>
            <w:noWrap/>
          </w:tcPr>
          <w:p w14:paraId="6D786244" w14:textId="77777777" w:rsidR="002A7A44" w:rsidRPr="002A7A44" w:rsidRDefault="002A7A44" w:rsidP="00785B8A">
            <w:pPr>
              <w:rPr>
                <w:color w:val="000000"/>
                <w:szCs w:val="20"/>
              </w:rPr>
            </w:pPr>
            <w:r w:rsidRPr="002A7A44">
              <w:rPr>
                <w:color w:val="000000"/>
                <w:szCs w:val="20"/>
              </w:rPr>
              <w:t>17.73</w:t>
            </w:r>
          </w:p>
        </w:tc>
        <w:tc>
          <w:tcPr>
            <w:tcW w:w="875" w:type="dxa"/>
            <w:noWrap/>
          </w:tcPr>
          <w:p w14:paraId="3E5EB613" w14:textId="77777777" w:rsidR="002A7A44" w:rsidRPr="002A7A44" w:rsidRDefault="002A7A44" w:rsidP="00785B8A">
            <w:pPr>
              <w:rPr>
                <w:color w:val="000000"/>
                <w:szCs w:val="20"/>
              </w:rPr>
            </w:pPr>
            <w:r w:rsidRPr="002A7A44">
              <w:rPr>
                <w:color w:val="000000"/>
                <w:szCs w:val="20"/>
              </w:rPr>
              <w:t>0.00178</w:t>
            </w:r>
          </w:p>
        </w:tc>
        <w:tc>
          <w:tcPr>
            <w:tcW w:w="1474" w:type="dxa"/>
            <w:noWrap/>
          </w:tcPr>
          <w:p w14:paraId="527BDBFB" w14:textId="77777777" w:rsidR="002A7A44" w:rsidRPr="002A7A44" w:rsidRDefault="002A7A44" w:rsidP="00785B8A">
            <w:pPr>
              <w:rPr>
                <w:color w:val="000000"/>
                <w:szCs w:val="20"/>
              </w:rPr>
            </w:pPr>
            <w:r w:rsidRPr="002A7A44">
              <w:rPr>
                <w:color w:val="000000"/>
                <w:szCs w:val="20"/>
              </w:rPr>
              <w:t>0.770</w:t>
            </w:r>
          </w:p>
        </w:tc>
        <w:tc>
          <w:tcPr>
            <w:tcW w:w="746" w:type="dxa"/>
            <w:noWrap/>
          </w:tcPr>
          <w:p w14:paraId="74B3074B" w14:textId="77777777" w:rsidR="002A7A44" w:rsidRPr="002A7A44" w:rsidRDefault="002A7A44" w:rsidP="00785B8A">
            <w:pPr>
              <w:rPr>
                <w:color w:val="000000"/>
                <w:szCs w:val="20"/>
              </w:rPr>
            </w:pPr>
            <w:r w:rsidRPr="002A7A44">
              <w:rPr>
                <w:color w:val="000000"/>
                <w:szCs w:val="20"/>
              </w:rPr>
              <w:t>1.24</w:t>
            </w:r>
          </w:p>
        </w:tc>
        <w:tc>
          <w:tcPr>
            <w:tcW w:w="1058" w:type="dxa"/>
            <w:noWrap/>
          </w:tcPr>
          <w:p w14:paraId="132BC3A8" w14:textId="77777777" w:rsidR="002A7A44" w:rsidRPr="002A7A44" w:rsidRDefault="002A7A44" w:rsidP="00785B8A">
            <w:pPr>
              <w:rPr>
                <w:color w:val="000000"/>
                <w:szCs w:val="20"/>
              </w:rPr>
            </w:pPr>
            <w:r w:rsidRPr="002A7A44">
              <w:rPr>
                <w:color w:val="000000"/>
                <w:szCs w:val="20"/>
              </w:rPr>
              <w:t>0.00012</w:t>
            </w:r>
          </w:p>
        </w:tc>
        <w:tc>
          <w:tcPr>
            <w:tcW w:w="1391" w:type="dxa"/>
            <w:noWrap/>
          </w:tcPr>
          <w:p w14:paraId="10FDBDCE" w14:textId="77777777" w:rsidR="002A7A44" w:rsidRPr="002A7A44" w:rsidRDefault="002A7A44" w:rsidP="00785B8A">
            <w:pPr>
              <w:rPr>
                <w:color w:val="000000"/>
                <w:szCs w:val="20"/>
              </w:rPr>
            </w:pPr>
            <w:r w:rsidRPr="002A7A44">
              <w:rPr>
                <w:color w:val="000000"/>
                <w:szCs w:val="20"/>
              </w:rPr>
              <w:t>0.054</w:t>
            </w:r>
          </w:p>
        </w:tc>
      </w:tr>
      <w:tr w:rsidR="002A7A44" w:rsidRPr="002A7A44" w14:paraId="543FF73E" w14:textId="77777777" w:rsidTr="00785B8A">
        <w:trPr>
          <w:trHeight w:val="300"/>
        </w:trPr>
        <w:tc>
          <w:tcPr>
            <w:tcW w:w="534" w:type="dxa"/>
            <w:noWrap/>
            <w:hideMark/>
          </w:tcPr>
          <w:p w14:paraId="209D5AC3" w14:textId="77777777" w:rsidR="002A7A44" w:rsidRPr="002A7A44" w:rsidRDefault="002A7A44" w:rsidP="00785B8A">
            <w:pPr>
              <w:rPr>
                <w:color w:val="000000"/>
                <w:szCs w:val="20"/>
              </w:rPr>
            </w:pPr>
            <w:r w:rsidRPr="002A7A44">
              <w:rPr>
                <w:color w:val="000000"/>
                <w:szCs w:val="20"/>
              </w:rPr>
              <w:t>16</w:t>
            </w:r>
          </w:p>
        </w:tc>
        <w:tc>
          <w:tcPr>
            <w:tcW w:w="1022" w:type="dxa"/>
            <w:noWrap/>
          </w:tcPr>
          <w:p w14:paraId="4FAFB23F" w14:textId="77777777" w:rsidR="002A7A44" w:rsidRPr="002A7A44" w:rsidRDefault="002A7A44" w:rsidP="00785B8A">
            <w:pPr>
              <w:rPr>
                <w:color w:val="000000"/>
                <w:szCs w:val="20"/>
              </w:rPr>
            </w:pPr>
            <w:r w:rsidRPr="002A7A44">
              <w:rPr>
                <w:color w:val="000000"/>
                <w:szCs w:val="20"/>
              </w:rPr>
              <w:t>25.05</w:t>
            </w:r>
          </w:p>
        </w:tc>
        <w:tc>
          <w:tcPr>
            <w:tcW w:w="875" w:type="dxa"/>
            <w:noWrap/>
          </w:tcPr>
          <w:p w14:paraId="2255F8B3" w14:textId="77777777" w:rsidR="002A7A44" w:rsidRPr="002A7A44" w:rsidRDefault="002A7A44" w:rsidP="00785B8A">
            <w:pPr>
              <w:rPr>
                <w:color w:val="000000"/>
                <w:szCs w:val="20"/>
              </w:rPr>
            </w:pPr>
            <w:r w:rsidRPr="002A7A44">
              <w:rPr>
                <w:color w:val="000000"/>
                <w:szCs w:val="20"/>
              </w:rPr>
              <w:t>0.00252</w:t>
            </w:r>
          </w:p>
        </w:tc>
        <w:tc>
          <w:tcPr>
            <w:tcW w:w="1474" w:type="dxa"/>
            <w:noWrap/>
          </w:tcPr>
          <w:p w14:paraId="5732AE63" w14:textId="77777777" w:rsidR="002A7A44" w:rsidRPr="002A7A44" w:rsidRDefault="002A7A44" w:rsidP="00785B8A">
            <w:pPr>
              <w:rPr>
                <w:color w:val="000000"/>
                <w:szCs w:val="20"/>
              </w:rPr>
            </w:pPr>
            <w:r w:rsidRPr="002A7A44">
              <w:rPr>
                <w:color w:val="000000"/>
                <w:szCs w:val="20"/>
              </w:rPr>
              <w:t>1.088</w:t>
            </w:r>
          </w:p>
        </w:tc>
        <w:tc>
          <w:tcPr>
            <w:tcW w:w="746" w:type="dxa"/>
            <w:noWrap/>
          </w:tcPr>
          <w:p w14:paraId="4E58F11E" w14:textId="77777777" w:rsidR="002A7A44" w:rsidRPr="002A7A44" w:rsidRDefault="002A7A44" w:rsidP="00785B8A">
            <w:pPr>
              <w:rPr>
                <w:color w:val="000000"/>
                <w:szCs w:val="20"/>
              </w:rPr>
            </w:pPr>
            <w:r w:rsidRPr="002A7A44">
              <w:rPr>
                <w:color w:val="000000"/>
                <w:szCs w:val="20"/>
              </w:rPr>
              <w:t>1.75</w:t>
            </w:r>
          </w:p>
        </w:tc>
        <w:tc>
          <w:tcPr>
            <w:tcW w:w="1058" w:type="dxa"/>
            <w:noWrap/>
          </w:tcPr>
          <w:p w14:paraId="4526EDFB" w14:textId="77777777" w:rsidR="002A7A44" w:rsidRPr="002A7A44" w:rsidRDefault="002A7A44" w:rsidP="00785B8A">
            <w:pPr>
              <w:rPr>
                <w:color w:val="000000"/>
                <w:szCs w:val="20"/>
              </w:rPr>
            </w:pPr>
            <w:r w:rsidRPr="002A7A44">
              <w:rPr>
                <w:color w:val="000000"/>
                <w:szCs w:val="20"/>
              </w:rPr>
              <w:t>0.00018</w:t>
            </w:r>
          </w:p>
        </w:tc>
        <w:tc>
          <w:tcPr>
            <w:tcW w:w="1391" w:type="dxa"/>
            <w:noWrap/>
          </w:tcPr>
          <w:p w14:paraId="0184871C" w14:textId="77777777" w:rsidR="002A7A44" w:rsidRPr="002A7A44" w:rsidRDefault="002A7A44" w:rsidP="00785B8A">
            <w:pPr>
              <w:rPr>
                <w:color w:val="000000"/>
                <w:szCs w:val="20"/>
              </w:rPr>
            </w:pPr>
            <w:r w:rsidRPr="002A7A44">
              <w:rPr>
                <w:color w:val="000000"/>
                <w:szCs w:val="20"/>
              </w:rPr>
              <w:t>0.076</w:t>
            </w:r>
          </w:p>
        </w:tc>
      </w:tr>
    </w:tbl>
    <w:p w14:paraId="5DB48A52" w14:textId="77777777" w:rsidR="00570FEF" w:rsidRDefault="00570FEF" w:rsidP="00920905">
      <w:pPr>
        <w:pStyle w:val="Reminders"/>
        <w:rPr>
          <w:rFonts w:asciiTheme="minorHAnsi" w:hAnsiTheme="minorHAnsi" w:cstheme="minorHAnsi"/>
          <w:i w:val="0"/>
          <w:color w:val="auto"/>
          <w:szCs w:val="22"/>
        </w:rPr>
      </w:pP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7B2F44" w:rsidRPr="00500C4E" w14:paraId="124843F4" w14:textId="77777777" w:rsidTr="00920905">
        <w:tc>
          <w:tcPr>
            <w:tcW w:w="1022" w:type="pct"/>
          </w:tcPr>
          <w:p w14:paraId="281630FB" w14:textId="47E26652" w:rsidR="007B2F44" w:rsidRPr="00920905" w:rsidRDefault="007B2F44" w:rsidP="007B2F44">
            <w:pPr>
              <w:rPr>
                <w:rFonts w:cstheme="minorHAnsi"/>
                <w:color w:val="FF0000"/>
                <w:szCs w:val="20"/>
              </w:rPr>
            </w:pPr>
            <w:r w:rsidRPr="00ED5C3A">
              <w:rPr>
                <w:rFonts w:cstheme="minorHAnsi"/>
                <w:szCs w:val="20"/>
              </w:rPr>
              <w:t>WH-62220</w:t>
            </w:r>
          </w:p>
        </w:tc>
        <w:tc>
          <w:tcPr>
            <w:tcW w:w="2874" w:type="pct"/>
          </w:tcPr>
          <w:p w14:paraId="1FE3BCAA" w14:textId="703FFA39" w:rsidR="007B2F44" w:rsidRPr="00920905" w:rsidRDefault="007B2F44" w:rsidP="007B2F44">
            <w:pPr>
              <w:rPr>
                <w:rFonts w:cstheme="minorHAnsi"/>
                <w:color w:val="FF0000"/>
                <w:szCs w:val="20"/>
              </w:rPr>
            </w:pPr>
            <w:r w:rsidRPr="001D544D">
              <w:t>Faucet Aerator replacing No Faucet Aerator</w:t>
            </w:r>
          </w:p>
        </w:tc>
        <w:tc>
          <w:tcPr>
            <w:tcW w:w="1104" w:type="pct"/>
          </w:tcPr>
          <w:p w14:paraId="7EC97988" w14:textId="57DE4B3A" w:rsidR="007B2F44" w:rsidRPr="00920905" w:rsidRDefault="007B2F44" w:rsidP="007B2F44">
            <w:pPr>
              <w:rPr>
                <w:rFonts w:cstheme="minorHAnsi"/>
                <w:color w:val="FF0000"/>
                <w:szCs w:val="20"/>
              </w:rPr>
            </w:pPr>
            <w:r w:rsidRPr="00ED5C3A">
              <w:rPr>
                <w:rFonts w:cstheme="minorHAnsi"/>
                <w:szCs w:val="20"/>
              </w:rPr>
              <w:t>D03-934</w:t>
            </w:r>
          </w:p>
        </w:tc>
      </w:tr>
      <w:tr w:rsidR="007B2F44" w:rsidRPr="00500C4E" w14:paraId="624E2DBE" w14:textId="77777777" w:rsidTr="00920905">
        <w:tc>
          <w:tcPr>
            <w:tcW w:w="1022" w:type="pct"/>
          </w:tcPr>
          <w:p w14:paraId="7963B0B1" w14:textId="616B7DEC" w:rsidR="007B2F44" w:rsidRPr="00920905" w:rsidRDefault="007B2F44" w:rsidP="007B2F44">
            <w:pPr>
              <w:rPr>
                <w:rFonts w:cstheme="minorHAnsi"/>
                <w:color w:val="FF0000"/>
                <w:szCs w:val="20"/>
              </w:rPr>
            </w:pPr>
            <w:r w:rsidRPr="00ED5C3A">
              <w:rPr>
                <w:rFonts w:cstheme="minorHAnsi"/>
                <w:szCs w:val="20"/>
              </w:rPr>
              <w:t>WH-79994</w:t>
            </w:r>
          </w:p>
        </w:tc>
        <w:tc>
          <w:tcPr>
            <w:tcW w:w="2874" w:type="pct"/>
          </w:tcPr>
          <w:p w14:paraId="0F279E18" w14:textId="084C2865" w:rsidR="007B2F44" w:rsidRPr="00920905" w:rsidRDefault="007B2F44" w:rsidP="007B2F44">
            <w:pPr>
              <w:rPr>
                <w:rFonts w:cstheme="minorHAnsi"/>
                <w:color w:val="FF0000"/>
                <w:szCs w:val="20"/>
              </w:rPr>
            </w:pPr>
            <w:r w:rsidRPr="001D544D">
              <w:t>Low Flow Showerhead replacing Standard Showerhead</w:t>
            </w:r>
          </w:p>
        </w:tc>
        <w:tc>
          <w:tcPr>
            <w:tcW w:w="1104" w:type="pct"/>
          </w:tcPr>
          <w:p w14:paraId="7DE8AD52" w14:textId="37B3DB4C" w:rsidR="007B2F44" w:rsidRPr="00920905" w:rsidRDefault="007B2F44" w:rsidP="007B2F44">
            <w:pPr>
              <w:rPr>
                <w:rFonts w:cstheme="minorHAnsi"/>
                <w:color w:val="FF0000"/>
                <w:szCs w:val="20"/>
              </w:rPr>
            </w:pPr>
            <w:r w:rsidRPr="00ED5C3A">
              <w:rPr>
                <w:rFonts w:cstheme="minorHAnsi"/>
                <w:szCs w:val="20"/>
              </w:rPr>
              <w:t>D03-937</w:t>
            </w:r>
          </w:p>
        </w:tc>
      </w:tr>
    </w:tbl>
    <w:p w14:paraId="4B14EE7E" w14:textId="77777777" w:rsidR="00F56792" w:rsidRPr="00500C4E" w:rsidRDefault="00F56792" w:rsidP="00E16609">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lastRenderedPageBreak/>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131931" w:rsidRPr="00500C4E" w14:paraId="3D341893" w14:textId="77777777" w:rsidTr="00920905">
        <w:tc>
          <w:tcPr>
            <w:tcW w:w="1686" w:type="pct"/>
          </w:tcPr>
          <w:p w14:paraId="4FA2FF6D" w14:textId="632178D0" w:rsidR="00131931" w:rsidRPr="00920905" w:rsidRDefault="00131931" w:rsidP="00131931">
            <w:pPr>
              <w:rPr>
                <w:rFonts w:cstheme="minorHAnsi"/>
                <w:color w:val="FF0000"/>
                <w:szCs w:val="20"/>
              </w:rPr>
            </w:pPr>
            <w:r w:rsidRPr="00ED5C3A">
              <w:rPr>
                <w:rFonts w:cstheme="minorHAnsi"/>
                <w:szCs w:val="20"/>
              </w:rPr>
              <w:t>Residential Mobile Home - Double-Wide</w:t>
            </w:r>
          </w:p>
        </w:tc>
        <w:tc>
          <w:tcPr>
            <w:tcW w:w="1779" w:type="pct"/>
          </w:tcPr>
          <w:p w14:paraId="3B2DCD1E" w14:textId="5C28B7A5" w:rsidR="00131931" w:rsidRPr="00920905" w:rsidRDefault="00131931" w:rsidP="00131931">
            <w:pPr>
              <w:rPr>
                <w:rFonts w:cstheme="minorHAnsi"/>
                <w:color w:val="FF0000"/>
                <w:szCs w:val="20"/>
              </w:rPr>
            </w:pPr>
            <w:proofErr w:type="spellStart"/>
            <w:r w:rsidRPr="00ED5C3A">
              <w:rPr>
                <w:rFonts w:cstheme="minorHAnsi"/>
                <w:szCs w:val="20"/>
              </w:rPr>
              <w:t>HeatPump_WtrHt</w:t>
            </w:r>
            <w:proofErr w:type="spellEnd"/>
            <w:r w:rsidRPr="00ED5C3A">
              <w:rPr>
                <w:rFonts w:cstheme="minorHAnsi"/>
                <w:szCs w:val="20"/>
              </w:rPr>
              <w:t>-RC</w:t>
            </w:r>
          </w:p>
        </w:tc>
        <w:tc>
          <w:tcPr>
            <w:tcW w:w="1535" w:type="pct"/>
          </w:tcPr>
          <w:p w14:paraId="6722CD8A" w14:textId="2605AF2C" w:rsidR="00131931" w:rsidRPr="00920905" w:rsidRDefault="00131931" w:rsidP="00131931">
            <w:pPr>
              <w:rPr>
                <w:rFonts w:cstheme="minorHAnsi"/>
                <w:color w:val="FF0000"/>
                <w:szCs w:val="20"/>
              </w:rPr>
            </w:pPr>
            <w:r w:rsidRPr="00ED5C3A">
              <w:rPr>
                <w:rFonts w:cstheme="minorHAnsi"/>
                <w:szCs w:val="20"/>
              </w:rPr>
              <w:t>Residential</w:t>
            </w:r>
          </w:p>
        </w:tc>
      </w:tr>
      <w:tr w:rsidR="00131931" w:rsidRPr="00500C4E" w14:paraId="4B615BA2" w14:textId="77777777" w:rsidTr="00920905">
        <w:tc>
          <w:tcPr>
            <w:tcW w:w="1686" w:type="pct"/>
          </w:tcPr>
          <w:p w14:paraId="3EC21FE4" w14:textId="77ED40C9" w:rsidR="00131931" w:rsidRPr="00920905" w:rsidRDefault="00131931" w:rsidP="00131931">
            <w:pPr>
              <w:rPr>
                <w:rFonts w:cstheme="minorHAnsi"/>
                <w:color w:val="FF0000"/>
                <w:szCs w:val="20"/>
              </w:rPr>
            </w:pPr>
            <w:r w:rsidRPr="00ED5C3A">
              <w:rPr>
                <w:rFonts w:cstheme="minorHAnsi"/>
                <w:szCs w:val="20"/>
              </w:rPr>
              <w:t>Residential Multi-family</w:t>
            </w:r>
          </w:p>
        </w:tc>
        <w:tc>
          <w:tcPr>
            <w:tcW w:w="1779" w:type="pct"/>
          </w:tcPr>
          <w:p w14:paraId="384E407A" w14:textId="007397CC" w:rsidR="00131931" w:rsidRPr="00920905" w:rsidRDefault="00131931" w:rsidP="00131931">
            <w:pPr>
              <w:rPr>
                <w:rFonts w:cstheme="minorHAnsi"/>
                <w:color w:val="FF0000"/>
                <w:szCs w:val="20"/>
              </w:rPr>
            </w:pPr>
            <w:proofErr w:type="spellStart"/>
            <w:r w:rsidRPr="00ED5C3A">
              <w:rPr>
                <w:rFonts w:cstheme="minorHAnsi"/>
                <w:szCs w:val="20"/>
              </w:rPr>
              <w:t>HeatPump_WtrHt</w:t>
            </w:r>
            <w:proofErr w:type="spellEnd"/>
            <w:r w:rsidRPr="00ED5C3A">
              <w:rPr>
                <w:rFonts w:cstheme="minorHAnsi"/>
                <w:szCs w:val="20"/>
              </w:rPr>
              <w:t>-RC</w:t>
            </w:r>
          </w:p>
        </w:tc>
        <w:tc>
          <w:tcPr>
            <w:tcW w:w="1535" w:type="pct"/>
          </w:tcPr>
          <w:p w14:paraId="2D0C4936" w14:textId="7152C855" w:rsidR="00131931" w:rsidRPr="00920905" w:rsidRDefault="00131931" w:rsidP="00131931">
            <w:pPr>
              <w:rPr>
                <w:rFonts w:cstheme="minorHAnsi"/>
                <w:color w:val="FF0000"/>
                <w:szCs w:val="20"/>
              </w:rPr>
            </w:pPr>
            <w:r w:rsidRPr="00ED5C3A">
              <w:rPr>
                <w:rFonts w:cstheme="minorHAnsi"/>
                <w:szCs w:val="20"/>
              </w:rPr>
              <w:t>Residential</w:t>
            </w:r>
          </w:p>
        </w:tc>
      </w:tr>
      <w:tr w:rsidR="00131931" w:rsidRPr="00500C4E" w14:paraId="1FB64A38" w14:textId="77777777" w:rsidTr="00920905">
        <w:tc>
          <w:tcPr>
            <w:tcW w:w="1686" w:type="pct"/>
          </w:tcPr>
          <w:p w14:paraId="129F9965" w14:textId="63426471" w:rsidR="00131931" w:rsidRPr="00920905" w:rsidRDefault="00131931" w:rsidP="00131931">
            <w:pPr>
              <w:rPr>
                <w:rFonts w:cstheme="minorHAnsi"/>
                <w:color w:val="FF0000"/>
                <w:szCs w:val="20"/>
              </w:rPr>
            </w:pPr>
            <w:r w:rsidRPr="00ED5C3A">
              <w:rPr>
                <w:rFonts w:cstheme="minorHAnsi"/>
                <w:szCs w:val="20"/>
              </w:rPr>
              <w:t>Residential Single Family</w:t>
            </w:r>
          </w:p>
        </w:tc>
        <w:tc>
          <w:tcPr>
            <w:tcW w:w="1779" w:type="pct"/>
          </w:tcPr>
          <w:p w14:paraId="0FCC70F1" w14:textId="3FC072E4" w:rsidR="00131931" w:rsidRPr="00920905" w:rsidRDefault="00131931" w:rsidP="00131931">
            <w:pPr>
              <w:rPr>
                <w:rFonts w:cstheme="minorHAnsi"/>
                <w:color w:val="FF0000"/>
                <w:szCs w:val="20"/>
              </w:rPr>
            </w:pPr>
            <w:proofErr w:type="spellStart"/>
            <w:r w:rsidRPr="00ED5C3A">
              <w:rPr>
                <w:rFonts w:cstheme="minorHAnsi"/>
                <w:szCs w:val="20"/>
              </w:rPr>
              <w:t>HeatPump_WtrHt</w:t>
            </w:r>
            <w:proofErr w:type="spellEnd"/>
            <w:r w:rsidRPr="00ED5C3A">
              <w:rPr>
                <w:rFonts w:cstheme="minorHAnsi"/>
                <w:szCs w:val="20"/>
              </w:rPr>
              <w:t>-RC</w:t>
            </w:r>
          </w:p>
        </w:tc>
        <w:tc>
          <w:tcPr>
            <w:tcW w:w="1535" w:type="pct"/>
          </w:tcPr>
          <w:p w14:paraId="31157856" w14:textId="11337597" w:rsidR="00131931" w:rsidRPr="00920905" w:rsidRDefault="00131931" w:rsidP="00131931">
            <w:pPr>
              <w:rPr>
                <w:rFonts w:cstheme="minorHAnsi"/>
                <w:color w:val="FF0000"/>
                <w:szCs w:val="20"/>
              </w:rPr>
            </w:pPr>
            <w:r w:rsidRPr="00ED5C3A">
              <w:rPr>
                <w:rFonts w:cstheme="minorHAnsi"/>
                <w:szCs w:val="20"/>
              </w:rPr>
              <w:t>Residential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7" w:name="_MON_1399297811"/>
      <w:bookmarkStart w:id="18" w:name="_Toc214003097"/>
      <w:bookmarkEnd w:id="17"/>
      <w:r w:rsidRPr="00500C4E">
        <w:rPr>
          <w:rFonts w:asciiTheme="minorHAnsi" w:hAnsiTheme="minorHAnsi" w:cstheme="minorHAnsi"/>
        </w:rPr>
        <w:t>4.1 Base Case Cost</w:t>
      </w:r>
      <w:bookmarkEnd w:id="18"/>
    </w:p>
    <w:p w14:paraId="74E102DD" w14:textId="17A3A912" w:rsidR="00F66CA7" w:rsidRPr="00F66CA7" w:rsidRDefault="00F66CA7" w:rsidP="00F66CA7">
      <w:pPr>
        <w:rPr>
          <w:b/>
          <w:bCs/>
          <w:szCs w:val="3276"/>
        </w:rPr>
      </w:pPr>
      <w:bookmarkStart w:id="19" w:name="_Toc214003098"/>
      <w:r w:rsidRPr="00F66CA7">
        <w:rPr>
          <w:rFonts w:cstheme="minorHAnsi"/>
          <w:szCs w:val="22"/>
        </w:rPr>
        <w:t>The base case cost is $0 because the base case is the customer’s existing equipment.</w:t>
      </w:r>
    </w:p>
    <w:p w14:paraId="7737CE72" w14:textId="1FB32BC8" w:rsidR="00F66CA7" w:rsidRPr="00F66CA7" w:rsidRDefault="00F66CA7" w:rsidP="00D0440F">
      <w:pPr>
        <w:rPr>
          <w:b/>
          <w:bCs/>
          <w:szCs w:val="3276"/>
        </w:rPr>
      </w:pPr>
      <w:r w:rsidRPr="00F66CA7">
        <w:rPr>
          <w:b/>
          <w:bCs/>
          <w:szCs w:val="3276"/>
        </w:rPr>
        <w:t>Base and Measure Case Costs</w:t>
      </w:r>
    </w:p>
    <w:tbl>
      <w:tblPr>
        <w:tblStyle w:val="TableGrid1"/>
        <w:tblW w:w="4870" w:type="pct"/>
        <w:tblLook w:val="01E0" w:firstRow="1" w:lastRow="1" w:firstColumn="1" w:lastColumn="1" w:noHBand="0" w:noVBand="0"/>
      </w:tblPr>
      <w:tblGrid>
        <w:gridCol w:w="1407"/>
        <w:gridCol w:w="1178"/>
        <w:gridCol w:w="1408"/>
        <w:gridCol w:w="1233"/>
        <w:gridCol w:w="1437"/>
        <w:gridCol w:w="1377"/>
        <w:gridCol w:w="1067"/>
      </w:tblGrid>
      <w:tr w:rsidR="00985EF6" w:rsidRPr="00985EF6" w14:paraId="4F595AFD" w14:textId="77777777" w:rsidTr="007713C9">
        <w:tc>
          <w:tcPr>
            <w:tcW w:w="772" w:type="pct"/>
            <w:shd w:val="clear" w:color="auto" w:fill="D9D9D9" w:themeFill="background1" w:themeFillShade="D9"/>
          </w:tcPr>
          <w:p w14:paraId="32F7D67D"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Measure</w:t>
            </w:r>
          </w:p>
        </w:tc>
        <w:tc>
          <w:tcPr>
            <w:tcW w:w="647" w:type="pct"/>
            <w:shd w:val="clear" w:color="auto" w:fill="D9D9D9" w:themeFill="background1" w:themeFillShade="D9"/>
          </w:tcPr>
          <w:p w14:paraId="68EC429D"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Base Case Cost Source</w:t>
            </w:r>
          </w:p>
        </w:tc>
        <w:tc>
          <w:tcPr>
            <w:tcW w:w="773" w:type="pct"/>
            <w:shd w:val="clear" w:color="auto" w:fill="D9D9D9" w:themeFill="background1" w:themeFillShade="D9"/>
          </w:tcPr>
          <w:p w14:paraId="4AC46CA2"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Base Case Equipment Cost</w:t>
            </w:r>
          </w:p>
        </w:tc>
        <w:tc>
          <w:tcPr>
            <w:tcW w:w="677" w:type="pct"/>
            <w:shd w:val="clear" w:color="auto" w:fill="D9D9D9" w:themeFill="background1" w:themeFillShade="D9"/>
          </w:tcPr>
          <w:p w14:paraId="6C885665"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Base Case Labor Cost</w:t>
            </w:r>
          </w:p>
        </w:tc>
        <w:tc>
          <w:tcPr>
            <w:tcW w:w="789" w:type="pct"/>
            <w:shd w:val="clear" w:color="auto" w:fill="D9D9D9" w:themeFill="background1" w:themeFillShade="D9"/>
          </w:tcPr>
          <w:p w14:paraId="45674ED6"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Measure Case Cost Source</w:t>
            </w:r>
          </w:p>
        </w:tc>
        <w:tc>
          <w:tcPr>
            <w:tcW w:w="756" w:type="pct"/>
            <w:shd w:val="clear" w:color="auto" w:fill="D9D9D9" w:themeFill="background1" w:themeFillShade="D9"/>
          </w:tcPr>
          <w:p w14:paraId="2748422F"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Measure Case Equipment Cost</w:t>
            </w:r>
          </w:p>
        </w:tc>
        <w:tc>
          <w:tcPr>
            <w:tcW w:w="586" w:type="pct"/>
            <w:shd w:val="clear" w:color="auto" w:fill="D9D9D9" w:themeFill="background1" w:themeFillShade="D9"/>
          </w:tcPr>
          <w:p w14:paraId="1A1FC1C5" w14:textId="77777777" w:rsidR="00F66CA7" w:rsidRPr="007713C9" w:rsidRDefault="00F66CA7" w:rsidP="00D0440F">
            <w:pPr>
              <w:rPr>
                <w:rFonts w:cstheme="minorHAnsi"/>
                <w:b/>
                <w:color w:val="000000" w:themeColor="text1"/>
                <w:szCs w:val="20"/>
              </w:rPr>
            </w:pPr>
            <w:r w:rsidRPr="007713C9">
              <w:rPr>
                <w:rFonts w:cstheme="minorHAnsi"/>
                <w:b/>
                <w:color w:val="000000" w:themeColor="text1"/>
                <w:szCs w:val="20"/>
              </w:rPr>
              <w:t>Measure Case Labor Cost</w:t>
            </w:r>
          </w:p>
        </w:tc>
      </w:tr>
      <w:tr w:rsidR="00F66CA7" w:rsidRPr="00F66CA7" w14:paraId="4D2766F0" w14:textId="77777777" w:rsidTr="00D0440F">
        <w:tc>
          <w:tcPr>
            <w:tcW w:w="772" w:type="pct"/>
          </w:tcPr>
          <w:p w14:paraId="32046D22" w14:textId="77777777" w:rsidR="00F66CA7" w:rsidRPr="00F66CA7" w:rsidRDefault="00F66CA7" w:rsidP="00D0440F">
            <w:pPr>
              <w:rPr>
                <w:rFonts w:cstheme="minorHAnsi"/>
                <w:szCs w:val="20"/>
              </w:rPr>
            </w:pPr>
            <w:r w:rsidRPr="0078166D">
              <w:rPr>
                <w:rFonts w:cstheme="minorHAnsi"/>
                <w:szCs w:val="20"/>
              </w:rPr>
              <w:t>Faucet Aerator replacing No Faucet Aerator</w:t>
            </w:r>
          </w:p>
        </w:tc>
        <w:tc>
          <w:tcPr>
            <w:tcW w:w="647" w:type="pct"/>
          </w:tcPr>
          <w:p w14:paraId="6EDB874B" w14:textId="77777777" w:rsidR="00F66CA7" w:rsidRPr="00F66CA7" w:rsidRDefault="00F66CA7" w:rsidP="00D0440F">
            <w:pPr>
              <w:rPr>
                <w:rFonts w:cstheme="minorHAnsi"/>
                <w:szCs w:val="20"/>
              </w:rPr>
            </w:pPr>
            <w:r w:rsidRPr="00F66CA7">
              <w:rPr>
                <w:rFonts w:cstheme="minorHAnsi"/>
                <w:szCs w:val="20"/>
              </w:rPr>
              <w:t>N/A</w:t>
            </w:r>
          </w:p>
        </w:tc>
        <w:tc>
          <w:tcPr>
            <w:tcW w:w="773" w:type="pct"/>
          </w:tcPr>
          <w:p w14:paraId="76E22F32" w14:textId="77777777" w:rsidR="00F66CA7" w:rsidRPr="00F66CA7" w:rsidRDefault="00F66CA7" w:rsidP="00D0440F">
            <w:r w:rsidRPr="00F66CA7">
              <w:rPr>
                <w:rFonts w:cstheme="minorHAnsi"/>
                <w:szCs w:val="20"/>
              </w:rPr>
              <w:t>$0.00</w:t>
            </w:r>
          </w:p>
        </w:tc>
        <w:tc>
          <w:tcPr>
            <w:tcW w:w="677" w:type="pct"/>
          </w:tcPr>
          <w:p w14:paraId="5E39812E" w14:textId="77777777" w:rsidR="00F66CA7" w:rsidRPr="00F66CA7" w:rsidRDefault="00F66CA7" w:rsidP="00D0440F">
            <w:r w:rsidRPr="00F66CA7">
              <w:rPr>
                <w:rFonts w:cstheme="minorHAnsi"/>
                <w:szCs w:val="20"/>
              </w:rPr>
              <w:t>$0.00</w:t>
            </w:r>
          </w:p>
        </w:tc>
        <w:tc>
          <w:tcPr>
            <w:tcW w:w="789" w:type="pct"/>
          </w:tcPr>
          <w:p w14:paraId="5F1DB0D4" w14:textId="77777777" w:rsidR="00F66CA7" w:rsidRPr="00F66CA7" w:rsidRDefault="00F66CA7" w:rsidP="00D0440F">
            <w:pPr>
              <w:rPr>
                <w:rFonts w:cstheme="minorHAnsi"/>
                <w:szCs w:val="20"/>
              </w:rPr>
            </w:pPr>
            <w:r w:rsidRPr="00F66CA7">
              <w:rPr>
                <w:rFonts w:cstheme="minorHAnsi"/>
                <w:szCs w:val="20"/>
              </w:rPr>
              <w:t>DEER 2005: D03-934</w:t>
            </w:r>
          </w:p>
        </w:tc>
        <w:tc>
          <w:tcPr>
            <w:tcW w:w="756" w:type="pct"/>
          </w:tcPr>
          <w:p w14:paraId="11159D2B" w14:textId="77777777" w:rsidR="00F66CA7" w:rsidRPr="00F66CA7" w:rsidRDefault="00F66CA7" w:rsidP="00D0440F">
            <w:pPr>
              <w:rPr>
                <w:rFonts w:cstheme="minorHAnsi"/>
                <w:szCs w:val="20"/>
              </w:rPr>
            </w:pPr>
            <w:r w:rsidRPr="00F66CA7">
              <w:rPr>
                <w:rFonts w:cstheme="minorHAnsi"/>
                <w:szCs w:val="20"/>
              </w:rPr>
              <w:t>$7.12</w:t>
            </w:r>
          </w:p>
        </w:tc>
        <w:tc>
          <w:tcPr>
            <w:tcW w:w="586" w:type="pct"/>
          </w:tcPr>
          <w:p w14:paraId="053B4088" w14:textId="77777777" w:rsidR="00F66CA7" w:rsidRPr="00F66CA7" w:rsidRDefault="00F66CA7" w:rsidP="00D0440F">
            <w:pPr>
              <w:rPr>
                <w:rFonts w:cstheme="minorHAnsi"/>
                <w:szCs w:val="20"/>
              </w:rPr>
            </w:pPr>
            <w:r w:rsidRPr="00F66CA7">
              <w:rPr>
                <w:rFonts w:cstheme="minorHAnsi"/>
                <w:szCs w:val="20"/>
              </w:rPr>
              <w:t>$5.58</w:t>
            </w:r>
          </w:p>
        </w:tc>
      </w:tr>
      <w:tr w:rsidR="00F66CA7" w:rsidRPr="00F66CA7" w14:paraId="78BCDFE5" w14:textId="77777777" w:rsidTr="00D0440F">
        <w:tc>
          <w:tcPr>
            <w:tcW w:w="772" w:type="pct"/>
          </w:tcPr>
          <w:p w14:paraId="7BA4F49A" w14:textId="77777777" w:rsidR="00F66CA7" w:rsidRPr="00F66CA7" w:rsidRDefault="00F66CA7" w:rsidP="00D0440F">
            <w:pPr>
              <w:rPr>
                <w:rFonts w:cstheme="minorHAnsi"/>
                <w:szCs w:val="20"/>
              </w:rPr>
            </w:pPr>
            <w:r w:rsidRPr="00F66CA7">
              <w:rPr>
                <w:rFonts w:cstheme="minorHAnsi"/>
                <w:szCs w:val="20"/>
              </w:rPr>
              <w:t>Low Flow Showerhead replacing Standard Showerhead</w:t>
            </w:r>
          </w:p>
        </w:tc>
        <w:tc>
          <w:tcPr>
            <w:tcW w:w="647" w:type="pct"/>
          </w:tcPr>
          <w:p w14:paraId="0248BBF9" w14:textId="77777777" w:rsidR="00F66CA7" w:rsidRPr="00F66CA7" w:rsidRDefault="00F66CA7" w:rsidP="00D0440F">
            <w:pPr>
              <w:rPr>
                <w:rFonts w:cstheme="minorHAnsi"/>
                <w:szCs w:val="20"/>
              </w:rPr>
            </w:pPr>
            <w:r w:rsidRPr="00F66CA7">
              <w:rPr>
                <w:rFonts w:cstheme="minorHAnsi"/>
                <w:szCs w:val="20"/>
              </w:rPr>
              <w:t>N/A</w:t>
            </w:r>
          </w:p>
        </w:tc>
        <w:tc>
          <w:tcPr>
            <w:tcW w:w="773" w:type="pct"/>
          </w:tcPr>
          <w:p w14:paraId="3B5FF508" w14:textId="77777777" w:rsidR="00F66CA7" w:rsidRPr="00F66CA7" w:rsidRDefault="00F66CA7" w:rsidP="00D0440F">
            <w:r w:rsidRPr="00F66CA7">
              <w:rPr>
                <w:rFonts w:cstheme="minorHAnsi"/>
                <w:szCs w:val="20"/>
              </w:rPr>
              <w:t>$0.00</w:t>
            </w:r>
          </w:p>
        </w:tc>
        <w:tc>
          <w:tcPr>
            <w:tcW w:w="677" w:type="pct"/>
          </w:tcPr>
          <w:p w14:paraId="6B4808E0" w14:textId="77777777" w:rsidR="00F66CA7" w:rsidRPr="00F66CA7" w:rsidRDefault="00F66CA7" w:rsidP="00D0440F">
            <w:r w:rsidRPr="00F66CA7">
              <w:rPr>
                <w:rFonts w:cstheme="minorHAnsi"/>
                <w:szCs w:val="20"/>
              </w:rPr>
              <w:t>$0.00</w:t>
            </w:r>
          </w:p>
        </w:tc>
        <w:tc>
          <w:tcPr>
            <w:tcW w:w="789" w:type="pct"/>
          </w:tcPr>
          <w:p w14:paraId="45896978" w14:textId="77777777" w:rsidR="00F66CA7" w:rsidRPr="00F66CA7" w:rsidRDefault="00F66CA7" w:rsidP="00D0440F">
            <w:pPr>
              <w:rPr>
                <w:rFonts w:cstheme="minorHAnsi"/>
                <w:szCs w:val="20"/>
              </w:rPr>
            </w:pPr>
            <w:r w:rsidRPr="00F66CA7">
              <w:rPr>
                <w:rFonts w:cstheme="minorHAnsi"/>
                <w:szCs w:val="20"/>
              </w:rPr>
              <w:t>2010-12 Ex Ante Measure Cost Study [475]</w:t>
            </w:r>
          </w:p>
        </w:tc>
        <w:tc>
          <w:tcPr>
            <w:tcW w:w="756" w:type="pct"/>
          </w:tcPr>
          <w:p w14:paraId="439FF03E" w14:textId="77777777" w:rsidR="00F66CA7" w:rsidRPr="00F66CA7" w:rsidRDefault="00F66CA7" w:rsidP="00D0440F">
            <w:pPr>
              <w:rPr>
                <w:rFonts w:cstheme="minorHAnsi"/>
                <w:szCs w:val="20"/>
              </w:rPr>
            </w:pPr>
            <w:r w:rsidRPr="00F66CA7">
              <w:rPr>
                <w:rFonts w:cstheme="minorHAnsi"/>
                <w:szCs w:val="20"/>
              </w:rPr>
              <w:t>$18.50</w:t>
            </w:r>
          </w:p>
        </w:tc>
        <w:tc>
          <w:tcPr>
            <w:tcW w:w="586" w:type="pct"/>
          </w:tcPr>
          <w:p w14:paraId="69D05795" w14:textId="77777777" w:rsidR="00F66CA7" w:rsidRPr="00F66CA7" w:rsidRDefault="00F66CA7" w:rsidP="00D0440F">
            <w:pPr>
              <w:rPr>
                <w:rFonts w:cstheme="minorHAnsi"/>
                <w:szCs w:val="20"/>
              </w:rPr>
            </w:pPr>
            <w:r w:rsidRPr="00F66CA7">
              <w:rPr>
                <w:rFonts w:cstheme="minorHAnsi"/>
                <w:szCs w:val="20"/>
              </w:rPr>
              <w:t>$15.67</w:t>
            </w:r>
          </w:p>
        </w:tc>
      </w:tr>
    </w:tbl>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1AF3C593" w14:textId="77777777" w:rsidR="0078166D" w:rsidRPr="00484EA5" w:rsidRDefault="0078166D" w:rsidP="0078166D">
      <w:pPr>
        <w:pStyle w:val="Reminders"/>
        <w:rPr>
          <w:rFonts w:asciiTheme="minorHAnsi" w:hAnsiTheme="minorHAnsi" w:cstheme="minorHAnsi"/>
          <w:i w:val="0"/>
          <w:color w:val="auto"/>
          <w:szCs w:val="22"/>
        </w:rPr>
      </w:pPr>
      <w:r w:rsidRPr="00484EA5">
        <w:rPr>
          <w:rFonts w:asciiTheme="minorHAnsi" w:hAnsiTheme="minorHAnsi" w:cstheme="minorHAnsi"/>
          <w:i w:val="0"/>
          <w:color w:val="auto"/>
          <w:szCs w:val="22"/>
        </w:rPr>
        <w:t>See Section 4.1.</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1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3AA66F44" w14:textId="77777777" w:rsidR="0078166D" w:rsidRPr="00ED5C3A" w:rsidRDefault="0078166D" w:rsidP="0078166D">
      <w:pPr>
        <w:rPr>
          <w:rFonts w:cstheme="minorHAnsi"/>
          <w:szCs w:val="22"/>
        </w:rPr>
      </w:pPr>
      <w:r w:rsidRPr="00ED5C3A">
        <w:rPr>
          <w:rFonts w:cstheme="minorHAnsi"/>
          <w:szCs w:val="22"/>
        </w:rPr>
        <w:t>For RE</w:t>
      </w:r>
      <w:r>
        <w:rPr>
          <w:rFonts w:cstheme="minorHAnsi"/>
          <w:szCs w:val="22"/>
        </w:rPr>
        <w:t>F</w:t>
      </w:r>
      <w:r w:rsidRPr="00ED5C3A">
        <w:rPr>
          <w:rFonts w:cstheme="minorHAnsi"/>
          <w:szCs w:val="22"/>
        </w:rPr>
        <w:t>, the Gross Measure Cost is the full measure cost. Since a code case does not exist, the</w:t>
      </w:r>
      <w:r>
        <w:rPr>
          <w:rFonts w:cstheme="minorHAnsi"/>
          <w:szCs w:val="22"/>
        </w:rPr>
        <w:t xml:space="preserve"> Incremental Measure Cost is not applicable.</w:t>
      </w: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78166D" w:rsidRPr="00500C4E" w14:paraId="31204A9D" w14:textId="77777777" w:rsidTr="0078166D">
        <w:tc>
          <w:tcPr>
            <w:tcW w:w="587" w:type="pct"/>
          </w:tcPr>
          <w:p w14:paraId="20624498" w14:textId="57463910" w:rsidR="0078166D" w:rsidRPr="00920905" w:rsidRDefault="0078166D" w:rsidP="0078166D">
            <w:pPr>
              <w:rPr>
                <w:rFonts w:cstheme="minorHAnsi"/>
                <w:color w:val="FF0000"/>
                <w:szCs w:val="20"/>
              </w:rPr>
            </w:pPr>
            <w:r w:rsidRPr="00ED5C3A">
              <w:rPr>
                <w:rFonts w:cstheme="minorHAnsi"/>
                <w:szCs w:val="20"/>
              </w:rPr>
              <w:t>WH-62220</w:t>
            </w:r>
          </w:p>
        </w:tc>
        <w:tc>
          <w:tcPr>
            <w:tcW w:w="618" w:type="pct"/>
          </w:tcPr>
          <w:p w14:paraId="1B8D4FEE" w14:textId="19C7E440" w:rsidR="0078166D" w:rsidRPr="0078166D" w:rsidRDefault="0078166D" w:rsidP="0078166D">
            <w:pPr>
              <w:rPr>
                <w:rFonts w:cstheme="minorHAnsi"/>
                <w:color w:val="000000" w:themeColor="text1"/>
                <w:szCs w:val="20"/>
              </w:rPr>
            </w:pPr>
            <w:r w:rsidRPr="0078166D">
              <w:rPr>
                <w:rFonts w:cstheme="minorHAnsi"/>
                <w:color w:val="000000" w:themeColor="text1"/>
                <w:szCs w:val="20"/>
              </w:rPr>
              <w:t>REF</w:t>
            </w:r>
          </w:p>
        </w:tc>
        <w:tc>
          <w:tcPr>
            <w:tcW w:w="1266" w:type="pct"/>
          </w:tcPr>
          <w:p w14:paraId="17400ED7" w14:textId="418E2B7D" w:rsidR="0078166D" w:rsidRPr="0078166D" w:rsidRDefault="0078166D" w:rsidP="0078166D">
            <w:pPr>
              <w:rPr>
                <w:rFonts w:cstheme="minorHAnsi"/>
                <w:color w:val="000000" w:themeColor="text1"/>
                <w:szCs w:val="20"/>
              </w:rPr>
            </w:pPr>
            <w:r w:rsidRPr="0078166D">
              <w:rPr>
                <w:rFonts w:cstheme="minorHAnsi"/>
                <w:color w:val="000000" w:themeColor="text1"/>
                <w:szCs w:val="20"/>
              </w:rPr>
              <w:t>N/A</w:t>
            </w:r>
          </w:p>
        </w:tc>
        <w:tc>
          <w:tcPr>
            <w:tcW w:w="1225" w:type="pct"/>
            <w:vAlign w:val="center"/>
          </w:tcPr>
          <w:p w14:paraId="0F861C7C" w14:textId="660B6768" w:rsidR="0078166D" w:rsidRPr="00920905" w:rsidRDefault="0078166D" w:rsidP="0078166D">
            <w:pPr>
              <w:rPr>
                <w:rFonts w:cstheme="minorHAnsi"/>
                <w:color w:val="FF0000"/>
                <w:szCs w:val="20"/>
              </w:rPr>
            </w:pPr>
            <w:r w:rsidRPr="00ED5C3A">
              <w:rPr>
                <w:rFonts w:cstheme="minorHAnsi"/>
                <w:szCs w:val="20"/>
              </w:rPr>
              <w:t>$12.70</w:t>
            </w:r>
          </w:p>
        </w:tc>
        <w:tc>
          <w:tcPr>
            <w:tcW w:w="1304" w:type="pct"/>
            <w:vAlign w:val="center"/>
          </w:tcPr>
          <w:p w14:paraId="26FF7460" w14:textId="4503F1EF" w:rsidR="0078166D" w:rsidRPr="00920905" w:rsidRDefault="0078166D" w:rsidP="0078166D">
            <w:pPr>
              <w:rPr>
                <w:rFonts w:cstheme="minorHAnsi"/>
                <w:color w:val="FF0000"/>
                <w:szCs w:val="20"/>
              </w:rPr>
            </w:pPr>
            <w:r w:rsidRPr="00ED5C3A">
              <w:rPr>
                <w:rFonts w:cstheme="minorHAnsi"/>
                <w:szCs w:val="20"/>
              </w:rPr>
              <w:t>N/A</w:t>
            </w:r>
          </w:p>
        </w:tc>
      </w:tr>
      <w:tr w:rsidR="0078166D" w:rsidRPr="00500C4E" w14:paraId="64E9A8E4" w14:textId="77777777" w:rsidTr="0078166D">
        <w:tc>
          <w:tcPr>
            <w:tcW w:w="587" w:type="pct"/>
          </w:tcPr>
          <w:p w14:paraId="73C0EEF5" w14:textId="192D31BD" w:rsidR="0078166D" w:rsidRPr="00920905" w:rsidRDefault="0078166D" w:rsidP="0078166D">
            <w:pPr>
              <w:rPr>
                <w:rFonts w:cstheme="minorHAnsi"/>
                <w:color w:val="FF0000"/>
                <w:szCs w:val="20"/>
              </w:rPr>
            </w:pPr>
            <w:r w:rsidRPr="00ED5C3A">
              <w:rPr>
                <w:rFonts w:cstheme="minorHAnsi"/>
                <w:szCs w:val="20"/>
              </w:rPr>
              <w:lastRenderedPageBreak/>
              <w:t>WH-79994</w:t>
            </w:r>
          </w:p>
        </w:tc>
        <w:tc>
          <w:tcPr>
            <w:tcW w:w="618" w:type="pct"/>
          </w:tcPr>
          <w:p w14:paraId="3EDB244E" w14:textId="31609644" w:rsidR="0078166D" w:rsidRPr="0078166D" w:rsidRDefault="0078166D" w:rsidP="0078166D">
            <w:pPr>
              <w:rPr>
                <w:rFonts w:cstheme="minorHAnsi"/>
                <w:color w:val="000000" w:themeColor="text1"/>
                <w:szCs w:val="20"/>
              </w:rPr>
            </w:pPr>
            <w:r w:rsidRPr="0078166D">
              <w:rPr>
                <w:rFonts w:cstheme="minorHAnsi"/>
                <w:color w:val="000000" w:themeColor="text1"/>
                <w:szCs w:val="20"/>
              </w:rPr>
              <w:t>REF</w:t>
            </w:r>
          </w:p>
        </w:tc>
        <w:tc>
          <w:tcPr>
            <w:tcW w:w="1266" w:type="pct"/>
          </w:tcPr>
          <w:p w14:paraId="780C91CF" w14:textId="29AD45AE" w:rsidR="0078166D" w:rsidRPr="0078166D" w:rsidRDefault="0078166D" w:rsidP="0078166D">
            <w:pPr>
              <w:rPr>
                <w:rFonts w:cstheme="minorHAnsi"/>
                <w:color w:val="000000" w:themeColor="text1"/>
                <w:szCs w:val="20"/>
              </w:rPr>
            </w:pPr>
            <w:r w:rsidRPr="0078166D">
              <w:rPr>
                <w:rFonts w:cstheme="minorHAnsi"/>
                <w:color w:val="000000" w:themeColor="text1"/>
                <w:szCs w:val="20"/>
              </w:rPr>
              <w:t>N/A</w:t>
            </w:r>
          </w:p>
        </w:tc>
        <w:tc>
          <w:tcPr>
            <w:tcW w:w="1225" w:type="pct"/>
            <w:vAlign w:val="center"/>
          </w:tcPr>
          <w:p w14:paraId="1542AB5C" w14:textId="125EBB81" w:rsidR="0078166D" w:rsidRPr="00920905" w:rsidRDefault="0078166D" w:rsidP="0078166D">
            <w:pPr>
              <w:rPr>
                <w:rFonts w:cstheme="minorHAnsi"/>
                <w:color w:val="FF0000"/>
                <w:szCs w:val="20"/>
              </w:rPr>
            </w:pPr>
            <w:r w:rsidRPr="00ED5C3A">
              <w:rPr>
                <w:rFonts w:cstheme="minorHAnsi"/>
                <w:szCs w:val="20"/>
              </w:rPr>
              <w:t>$34.17</w:t>
            </w:r>
          </w:p>
        </w:tc>
        <w:tc>
          <w:tcPr>
            <w:tcW w:w="1304" w:type="pct"/>
            <w:vAlign w:val="center"/>
          </w:tcPr>
          <w:p w14:paraId="39B4B752" w14:textId="1EFDF072" w:rsidR="0078166D" w:rsidRPr="00920905" w:rsidRDefault="0078166D" w:rsidP="0078166D">
            <w:pPr>
              <w:rPr>
                <w:rFonts w:cstheme="minorHAnsi"/>
                <w:color w:val="FF0000"/>
                <w:szCs w:val="20"/>
              </w:rPr>
            </w:pPr>
            <w:r w:rsidRPr="00ED5C3A">
              <w:rPr>
                <w:rFonts w:cstheme="minorHAnsi"/>
                <w:szCs w:val="20"/>
              </w:rPr>
              <w:t>N/A</w:t>
            </w:r>
          </w:p>
        </w:tc>
      </w:tr>
    </w:tbl>
    <w:p w14:paraId="37E9FBDB" w14:textId="754E7BBE" w:rsidR="00E16609" w:rsidRPr="00920905" w:rsidRDefault="00E16609">
      <w:pPr>
        <w:rPr>
          <w:rFonts w:cstheme="minorHAnsi"/>
          <w:sz w:val="20"/>
          <w:szCs w:val="20"/>
        </w:rPr>
      </w:pPr>
      <w:bookmarkStart w:id="20" w:name="_Toc214003099"/>
      <w:r w:rsidRPr="00920905">
        <w:rPr>
          <w:rFonts w:cstheme="minorHAnsi"/>
          <w:sz w:val="20"/>
          <w:szCs w:val="20"/>
        </w:rPr>
        <w:br w:type="page"/>
      </w:r>
    </w:p>
    <w:p w14:paraId="266FC965" w14:textId="77777777" w:rsidR="00E16609" w:rsidRPr="00500C4E" w:rsidRDefault="00E16609" w:rsidP="00E16609">
      <w:pPr>
        <w:pStyle w:val="Heading1"/>
        <w:rPr>
          <w:rFonts w:cstheme="minorHAnsi"/>
        </w:rPr>
      </w:pPr>
      <w:bookmarkStart w:id="21" w:name="_GoBack"/>
      <w:bookmarkEnd w:id="20"/>
      <w:r w:rsidRPr="00500C4E">
        <w:rPr>
          <w:rFonts w:cstheme="minorHAnsi"/>
        </w:rPr>
        <w:lastRenderedPageBreak/>
        <w:t>Attachments</w:t>
      </w:r>
    </w:p>
    <w:bookmarkEnd w:id="21"/>
    <w:bookmarkStart w:id="22" w:name="_MON_1520253209"/>
    <w:bookmarkEnd w:id="22"/>
    <w:p w14:paraId="4DD6D011" w14:textId="25613180" w:rsidR="0078166D" w:rsidRDefault="006A2AB8" w:rsidP="0078166D">
      <w:pPr>
        <w:pStyle w:val="ListParagraph"/>
        <w:numPr>
          <w:ilvl w:val="0"/>
          <w:numId w:val="41"/>
        </w:numPr>
        <w:rPr>
          <w:rFonts w:cstheme="minorHAnsi"/>
        </w:rPr>
      </w:pPr>
      <w:r>
        <w:rPr>
          <w:rFonts w:cstheme="minorHAnsi"/>
        </w:rPr>
        <w:object w:dxaOrig="2520" w:dyaOrig="1663" w14:anchorId="6198D1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26pt;height:83.4pt" o:ole="">
            <v:imagedata r:id="rId13" o:title=""/>
          </v:shape>
          <o:OLEObject Type="Embed" ProgID="Excel.SheetMacroEnabled.12" ShapeID="_x0000_i1028" DrawAspect="Icon" ObjectID="_1520322961" r:id="rId14"/>
        </w:object>
      </w:r>
    </w:p>
    <w:bookmarkStart w:id="23" w:name="_MON_1448348674"/>
    <w:bookmarkEnd w:id="23"/>
    <w:p w14:paraId="44F907FF" w14:textId="77777777" w:rsidR="0078166D" w:rsidRPr="00484EA5" w:rsidRDefault="0078166D" w:rsidP="0078166D">
      <w:pPr>
        <w:pStyle w:val="ListParagraph"/>
        <w:numPr>
          <w:ilvl w:val="0"/>
          <w:numId w:val="41"/>
        </w:numPr>
        <w:rPr>
          <w:rFonts w:cstheme="minorHAnsi"/>
        </w:rPr>
      </w:pPr>
      <w:r w:rsidRPr="00ED5C3A">
        <w:rPr>
          <w:rFonts w:cstheme="minorHAnsi"/>
          <w:b/>
          <w:bCs/>
          <w:smallCaps/>
          <w:szCs w:val="22"/>
        </w:rPr>
        <w:object w:dxaOrig="2040" w:dyaOrig="1320" w14:anchorId="5A983398">
          <v:shape id="_x0000_i1025" type="#_x0000_t75" style="width:100.8pt;height:64.8pt" o:ole="">
            <v:imagedata r:id="rId15" o:title=""/>
          </v:shape>
          <o:OLEObject Type="Embed" ProgID="Word.Document.12" ShapeID="_x0000_i1025" DrawAspect="Icon" ObjectID="_1520322962" r:id="rId16">
            <o:FieldCodes>\s</o:FieldCodes>
          </o:OLEObject>
        </w:object>
      </w:r>
    </w:p>
    <w:bookmarkStart w:id="24" w:name="_MON_1449028512"/>
    <w:bookmarkEnd w:id="24"/>
    <w:p w14:paraId="20B4AA17" w14:textId="77777777" w:rsidR="0078166D" w:rsidRPr="00484EA5" w:rsidRDefault="0078166D" w:rsidP="0078166D">
      <w:pPr>
        <w:pStyle w:val="ListParagraph"/>
        <w:numPr>
          <w:ilvl w:val="0"/>
          <w:numId w:val="41"/>
        </w:numPr>
        <w:rPr>
          <w:rFonts w:cstheme="minorHAnsi"/>
        </w:rPr>
      </w:pPr>
      <w:r w:rsidRPr="00ED5C3A">
        <w:rPr>
          <w:rFonts w:cstheme="minorHAnsi"/>
          <w:b/>
          <w:bCs/>
          <w:smallCaps/>
          <w:szCs w:val="22"/>
        </w:rPr>
        <w:object w:dxaOrig="2040" w:dyaOrig="1320" w14:anchorId="1C002D4E">
          <v:shape id="_x0000_i1026" type="#_x0000_t75" style="width:100.8pt;height:64.8pt" o:ole="">
            <v:imagedata r:id="rId17" o:title=""/>
          </v:shape>
          <o:OLEObject Type="Embed" ProgID="Excel.Sheet.12" ShapeID="_x0000_i1026" DrawAspect="Icon" ObjectID="_1520322963" r:id="rId18"/>
        </w:object>
      </w: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bookmarkStart w:id="25" w:name="_MON_1475325913"/>
    <w:bookmarkEnd w:id="25"/>
    <w:p w14:paraId="340B1EB1" w14:textId="77777777" w:rsidR="0078166D" w:rsidRDefault="0078166D" w:rsidP="0078166D">
      <w:pPr>
        <w:rPr>
          <w:rFonts w:cstheme="minorHAnsi"/>
        </w:rPr>
      </w:pPr>
      <w:r>
        <w:rPr>
          <w:rFonts w:cstheme="minorHAnsi"/>
        </w:rPr>
        <w:object w:dxaOrig="1551" w:dyaOrig="991" w14:anchorId="4B952722">
          <v:shape id="_x0000_i1027" type="#_x0000_t75" style="width:79.2pt;height:51pt" o:ole="">
            <v:imagedata r:id="rId19" o:title=""/>
          </v:shape>
          <o:OLEObject Type="Embed" ProgID="Excel.Sheet.12" ShapeID="_x0000_i1027" DrawAspect="Icon" ObjectID="_1520322964" r:id="rId20"/>
        </w:object>
      </w:r>
    </w:p>
    <w:p w14:paraId="29A52FE3" w14:textId="77777777" w:rsidR="0078166D" w:rsidRPr="00D84CBF" w:rsidRDefault="0078166D" w:rsidP="0078166D">
      <w:pPr>
        <w:rPr>
          <w:rFonts w:cstheme="minorHAnsi"/>
        </w:rPr>
      </w:pPr>
      <w:r w:rsidRPr="00D84CBF">
        <w:rPr>
          <w:rFonts w:cstheme="minorHAnsi"/>
        </w:rPr>
        <w:t>[355]</w:t>
      </w:r>
    </w:p>
    <w:p w14:paraId="412AEB29" w14:textId="77777777" w:rsidR="0078166D" w:rsidRDefault="0078166D" w:rsidP="0078166D">
      <w:pPr>
        <w:rPr>
          <w:rFonts w:cstheme="minorHAnsi"/>
        </w:rPr>
      </w:pPr>
      <w:r w:rsidRPr="00D84CBF">
        <w:rPr>
          <w:rFonts w:cstheme="minorHAnsi"/>
        </w:rPr>
        <w:t>[422]</w:t>
      </w:r>
    </w:p>
    <w:p w14:paraId="268C599D" w14:textId="77777777" w:rsidR="0078166D" w:rsidRDefault="0078166D" w:rsidP="0078166D">
      <w:pPr>
        <w:rPr>
          <w:rFonts w:cstheme="minorHAnsi"/>
        </w:rPr>
      </w:pPr>
      <w:r>
        <w:rPr>
          <w:rFonts w:cstheme="minorHAnsi"/>
        </w:rPr>
        <w:t>[428]</w:t>
      </w:r>
    </w:p>
    <w:p w14:paraId="7156AE14" w14:textId="77777777" w:rsidR="0078166D" w:rsidRPr="00D84CBF" w:rsidRDefault="0078166D" w:rsidP="0078166D">
      <w:pPr>
        <w:rPr>
          <w:rFonts w:cstheme="minorHAnsi"/>
        </w:rPr>
      </w:pPr>
      <w:r>
        <w:rPr>
          <w:rFonts w:cstheme="minorHAnsi"/>
        </w:rPr>
        <w:t>[475]</w:t>
      </w:r>
    </w:p>
    <w:p w14:paraId="3DDEEF70" w14:textId="15392034" w:rsidR="00480E7B" w:rsidRPr="00920905" w:rsidRDefault="00480E7B" w:rsidP="0078166D">
      <w:pPr>
        <w:rPr>
          <w:color w:val="FF0000"/>
        </w:rPr>
      </w:pPr>
    </w:p>
    <w:sectPr w:rsidR="00480E7B" w:rsidRPr="00920905" w:rsidSect="00E87C8F">
      <w:footerReference w:type="default" r:id="rId21"/>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23EE38" w14:textId="77777777" w:rsidR="00383E76" w:rsidRDefault="00383E76" w:rsidP="00447D6E">
      <w:r>
        <w:separator/>
      </w:r>
    </w:p>
    <w:p w14:paraId="3D76AD4A" w14:textId="77777777" w:rsidR="00383E76" w:rsidRDefault="00383E76"/>
  </w:endnote>
  <w:endnote w:type="continuationSeparator" w:id="0">
    <w:p w14:paraId="73D1AAD5" w14:textId="77777777" w:rsidR="00383E76" w:rsidRDefault="00383E76" w:rsidP="00447D6E">
      <w:r>
        <w:continuationSeparator/>
      </w:r>
    </w:p>
    <w:p w14:paraId="4D93A5DD" w14:textId="77777777" w:rsidR="00383E76" w:rsidRDefault="00383E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B2ECF47" w:rsidR="00512A66" w:rsidRDefault="00383E76"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2-14T00:00:00Z">
          <w:dateFormat w:val="MMMM d, yyyy"/>
          <w:lid w:val="en-US"/>
          <w:storeMappedDataAs w:val="dateTime"/>
          <w:calendar w:val="gregorian"/>
        </w:date>
      </w:sdtPr>
      <w:sdtEndPr/>
      <w:sdtContent>
        <w:r w:rsidR="00512A66">
          <w:rPr>
            <w:rFonts w:cstheme="minorHAnsi"/>
            <w:b/>
            <w:sz w:val="36"/>
            <w:szCs w:val="36"/>
          </w:rPr>
          <w:t>February 14, 2016</w:t>
        </w:r>
      </w:sdtContent>
    </w:sdt>
  </w:p>
  <w:p w14:paraId="650DB54B" w14:textId="670C7D5C" w:rsidR="00512A66" w:rsidRPr="009500DC" w:rsidRDefault="00512A6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AFBDF9F" w:rsidR="00512A66" w:rsidRPr="009500DC" w:rsidRDefault="00383E76"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512A66">
          <w:rPr>
            <w:rFonts w:cstheme="minorHAnsi"/>
            <w:b/>
            <w:sz w:val="20"/>
            <w:szCs w:val="20"/>
          </w:rPr>
          <w:t>SCE13WP004</w:t>
        </w:r>
      </w:sdtContent>
    </w:sdt>
    <w:r w:rsidR="00512A6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12A66">
          <w:rPr>
            <w:rFonts w:cstheme="minorHAnsi"/>
            <w:b/>
            <w:sz w:val="20"/>
            <w:szCs w:val="20"/>
          </w:rPr>
          <w:t>Revision 3</w:t>
        </w:r>
      </w:sdtContent>
    </w:sdt>
    <w:r w:rsidR="00512A66" w:rsidRPr="009500DC">
      <w:rPr>
        <w:rFonts w:cstheme="minorHAnsi"/>
        <w:b/>
        <w:sz w:val="20"/>
        <w:szCs w:val="20"/>
      </w:rPr>
      <w:tab/>
    </w:r>
    <w:r w:rsidR="00512A66" w:rsidRPr="009500DC">
      <w:rPr>
        <w:rFonts w:cstheme="minorHAnsi"/>
        <w:b/>
        <w:sz w:val="20"/>
        <w:szCs w:val="20"/>
      </w:rPr>
      <w:fldChar w:fldCharType="begin"/>
    </w:r>
    <w:r w:rsidR="00512A66" w:rsidRPr="009500DC">
      <w:rPr>
        <w:rFonts w:cstheme="minorHAnsi"/>
        <w:b/>
        <w:sz w:val="20"/>
        <w:szCs w:val="20"/>
      </w:rPr>
      <w:instrText xml:space="preserve"> PAGE   \* MERGEFORMAT </w:instrText>
    </w:r>
    <w:r w:rsidR="00512A66" w:rsidRPr="009500DC">
      <w:rPr>
        <w:rFonts w:cstheme="minorHAnsi"/>
        <w:b/>
        <w:sz w:val="20"/>
        <w:szCs w:val="20"/>
      </w:rPr>
      <w:fldChar w:fldCharType="separate"/>
    </w:r>
    <w:r w:rsidR="006A2AB8">
      <w:rPr>
        <w:rFonts w:cstheme="minorHAnsi"/>
        <w:b/>
        <w:noProof/>
        <w:sz w:val="20"/>
        <w:szCs w:val="20"/>
      </w:rPr>
      <w:t>12</w:t>
    </w:r>
    <w:r w:rsidR="00512A66" w:rsidRPr="009500DC">
      <w:rPr>
        <w:rFonts w:cstheme="minorHAnsi"/>
        <w:b/>
        <w:noProof/>
        <w:sz w:val="20"/>
        <w:szCs w:val="20"/>
      </w:rPr>
      <w:fldChar w:fldCharType="end"/>
    </w:r>
    <w:r w:rsidR="00512A6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2-14T00:00:00Z">
          <w:dateFormat w:val="MMMM d, yyyy"/>
          <w:lid w:val="en-US"/>
          <w:storeMappedDataAs w:val="dateTime"/>
          <w:calendar w:val="gregorian"/>
        </w:date>
      </w:sdtPr>
      <w:sdtEndPr/>
      <w:sdtContent>
        <w:r w:rsidR="00512A66">
          <w:rPr>
            <w:rFonts w:cstheme="minorHAnsi"/>
            <w:b/>
            <w:sz w:val="20"/>
            <w:szCs w:val="20"/>
          </w:rPr>
          <w:t>February 14, 2016</w:t>
        </w:r>
      </w:sdtContent>
    </w:sdt>
  </w:p>
  <w:p w14:paraId="43C07EA5" w14:textId="544E4323" w:rsidR="00512A66" w:rsidRPr="009500DC" w:rsidRDefault="00383E76"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512A66">
          <w:rPr>
            <w:rFonts w:cstheme="minorHAnsi"/>
            <w:b/>
            <w:sz w:val="20"/>
            <w:szCs w:val="20"/>
          </w:rPr>
          <w:t>Southern California Edison</w:t>
        </w:r>
      </w:sdtContent>
    </w:sdt>
  </w:p>
  <w:p w14:paraId="4AC7586E" w14:textId="77777777" w:rsidR="00512A66" w:rsidRDefault="00512A66"/>
  <w:p w14:paraId="5C9861A8" w14:textId="77777777" w:rsidR="00512A66" w:rsidRDefault="00512A6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F0BC58" w14:textId="77777777" w:rsidR="00383E76" w:rsidRDefault="00383E76" w:rsidP="00447D6E">
      <w:r>
        <w:separator/>
      </w:r>
    </w:p>
    <w:p w14:paraId="68761E49" w14:textId="77777777" w:rsidR="00383E76" w:rsidRDefault="00383E76"/>
  </w:footnote>
  <w:footnote w:type="continuationSeparator" w:id="0">
    <w:p w14:paraId="16B8556D" w14:textId="77777777" w:rsidR="00383E76" w:rsidRDefault="00383E76" w:rsidP="00447D6E">
      <w:r>
        <w:continuationSeparator/>
      </w:r>
    </w:p>
    <w:p w14:paraId="38B1F2B1" w14:textId="77777777" w:rsidR="00383E76" w:rsidRDefault="00383E7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ADF3F66"/>
    <w:multiLevelType w:val="hybridMultilevel"/>
    <w:tmpl w:val="EBB66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305553"/>
    <w:multiLevelType w:val="hybridMultilevel"/>
    <w:tmpl w:val="272661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9554291"/>
    <w:multiLevelType w:val="hybridMultilevel"/>
    <w:tmpl w:val="181897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5EA41AD"/>
    <w:multiLevelType w:val="hybridMultilevel"/>
    <w:tmpl w:val="79D8F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F7B3D15"/>
    <w:multiLevelType w:val="hybridMultilevel"/>
    <w:tmpl w:val="34EA4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A190822"/>
    <w:multiLevelType w:val="hybridMultilevel"/>
    <w:tmpl w:val="58341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13B21DC"/>
    <w:multiLevelType w:val="multilevel"/>
    <w:tmpl w:val="80EC3DAC"/>
    <w:lvl w:ilvl="0">
      <w:start w:val="1"/>
      <w:numFmt w:val="bullet"/>
      <w:lvlText w:val=""/>
      <w:lvlJc w:val="left"/>
      <w:pPr>
        <w:ind w:left="720" w:hanging="360"/>
      </w:pPr>
      <w:rPr>
        <w:rFonts w:ascii="Symbol" w:hAnsi="Symbol" w:hint="default"/>
      </w:r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2"/>
  </w:num>
  <w:num w:numId="7">
    <w:abstractNumId w:val="22"/>
  </w:num>
  <w:num w:numId="8">
    <w:abstractNumId w:val="19"/>
  </w:num>
  <w:num w:numId="9">
    <w:abstractNumId w:val="12"/>
  </w:num>
  <w:num w:numId="10">
    <w:abstractNumId w:val="7"/>
  </w:num>
  <w:num w:numId="11">
    <w:abstractNumId w:val="23"/>
  </w:num>
  <w:num w:numId="12">
    <w:abstractNumId w:val="17"/>
  </w:num>
  <w:num w:numId="13">
    <w:abstractNumId w:val="11"/>
  </w:num>
  <w:num w:numId="14">
    <w:abstractNumId w:val="36"/>
  </w:num>
  <w:num w:numId="15">
    <w:abstractNumId w:val="9"/>
  </w:num>
  <w:num w:numId="16">
    <w:abstractNumId w:val="13"/>
  </w:num>
  <w:num w:numId="17">
    <w:abstractNumId w:val="6"/>
  </w:num>
  <w:num w:numId="18">
    <w:abstractNumId w:val="0"/>
  </w:num>
  <w:num w:numId="19">
    <w:abstractNumId w:val="35"/>
  </w:num>
  <w:num w:numId="20">
    <w:abstractNumId w:val="5"/>
  </w:num>
  <w:num w:numId="21">
    <w:abstractNumId w:val="26"/>
  </w:num>
  <w:num w:numId="22">
    <w:abstractNumId w:val="27"/>
  </w:num>
  <w:num w:numId="23">
    <w:abstractNumId w:val="37"/>
  </w:num>
  <w:num w:numId="24">
    <w:abstractNumId w:val="32"/>
  </w:num>
  <w:num w:numId="25">
    <w:abstractNumId w:val="14"/>
  </w:num>
  <w:num w:numId="26">
    <w:abstractNumId w:val="16"/>
  </w:num>
  <w:num w:numId="27">
    <w:abstractNumId w:val="29"/>
  </w:num>
  <w:num w:numId="28">
    <w:abstractNumId w:val="15"/>
  </w:num>
  <w:num w:numId="29">
    <w:abstractNumId w:val="8"/>
  </w:num>
  <w:num w:numId="30">
    <w:abstractNumId w:val="1"/>
  </w:num>
  <w:num w:numId="31">
    <w:abstractNumId w:val="38"/>
  </w:num>
  <w:num w:numId="32">
    <w:abstractNumId w:val="25"/>
  </w:num>
  <w:num w:numId="33">
    <w:abstractNumId w:val="31"/>
  </w:num>
  <w:num w:numId="34">
    <w:abstractNumId w:val="10"/>
  </w:num>
  <w:num w:numId="35">
    <w:abstractNumId w:val="30"/>
  </w:num>
  <w:num w:numId="36">
    <w:abstractNumId w:val="3"/>
  </w:num>
  <w:num w:numId="37">
    <w:abstractNumId w:val="28"/>
  </w:num>
  <w:num w:numId="38">
    <w:abstractNumId w:val="33"/>
  </w:num>
  <w:num w:numId="39">
    <w:abstractNumId w:val="34"/>
  </w:num>
  <w:num w:numId="40">
    <w:abstractNumId w:val="24"/>
  </w:num>
  <w:num w:numId="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174D"/>
    <w:rsid w:val="00072040"/>
    <w:rsid w:val="00076DF4"/>
    <w:rsid w:val="00076F51"/>
    <w:rsid w:val="0008524C"/>
    <w:rsid w:val="00085EA4"/>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147"/>
    <w:rsid w:val="00111CC5"/>
    <w:rsid w:val="001206F7"/>
    <w:rsid w:val="001236C1"/>
    <w:rsid w:val="0013193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11B6"/>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A7A44"/>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3E76"/>
    <w:rsid w:val="003845E5"/>
    <w:rsid w:val="00393137"/>
    <w:rsid w:val="0039615F"/>
    <w:rsid w:val="00397406"/>
    <w:rsid w:val="003A3170"/>
    <w:rsid w:val="003A360E"/>
    <w:rsid w:val="003C398B"/>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2A66"/>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0FEF"/>
    <w:rsid w:val="005720F2"/>
    <w:rsid w:val="005729C8"/>
    <w:rsid w:val="00572D2F"/>
    <w:rsid w:val="005734A4"/>
    <w:rsid w:val="00594EF5"/>
    <w:rsid w:val="005A0E53"/>
    <w:rsid w:val="005A1078"/>
    <w:rsid w:val="005A4658"/>
    <w:rsid w:val="005A496B"/>
    <w:rsid w:val="005B28C1"/>
    <w:rsid w:val="005B6344"/>
    <w:rsid w:val="005B77CE"/>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51C0C"/>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2AB8"/>
    <w:rsid w:val="006A5293"/>
    <w:rsid w:val="006A67E4"/>
    <w:rsid w:val="006A6D15"/>
    <w:rsid w:val="006B0DF3"/>
    <w:rsid w:val="006B0F11"/>
    <w:rsid w:val="006B27FA"/>
    <w:rsid w:val="006B4A48"/>
    <w:rsid w:val="006C2C55"/>
    <w:rsid w:val="006C430A"/>
    <w:rsid w:val="006D2809"/>
    <w:rsid w:val="006E27A3"/>
    <w:rsid w:val="006E3342"/>
    <w:rsid w:val="006E4B12"/>
    <w:rsid w:val="006E5334"/>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13C9"/>
    <w:rsid w:val="00777C53"/>
    <w:rsid w:val="0078166D"/>
    <w:rsid w:val="00785B8A"/>
    <w:rsid w:val="00786E92"/>
    <w:rsid w:val="007933F1"/>
    <w:rsid w:val="007A5F52"/>
    <w:rsid w:val="007B090A"/>
    <w:rsid w:val="007B2F44"/>
    <w:rsid w:val="007D5C69"/>
    <w:rsid w:val="007E43F8"/>
    <w:rsid w:val="007E5076"/>
    <w:rsid w:val="007E656B"/>
    <w:rsid w:val="007F2997"/>
    <w:rsid w:val="007F50E8"/>
    <w:rsid w:val="007F54E2"/>
    <w:rsid w:val="007F7FBA"/>
    <w:rsid w:val="00800319"/>
    <w:rsid w:val="0080044E"/>
    <w:rsid w:val="00800706"/>
    <w:rsid w:val="00801380"/>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7CE"/>
    <w:rsid w:val="00931E45"/>
    <w:rsid w:val="00933188"/>
    <w:rsid w:val="00935AF9"/>
    <w:rsid w:val="009403A5"/>
    <w:rsid w:val="009500DC"/>
    <w:rsid w:val="00951923"/>
    <w:rsid w:val="00972C81"/>
    <w:rsid w:val="009824E9"/>
    <w:rsid w:val="009826E5"/>
    <w:rsid w:val="009844A1"/>
    <w:rsid w:val="00985EF6"/>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ADE"/>
    <w:rsid w:val="00A61BB6"/>
    <w:rsid w:val="00A6349C"/>
    <w:rsid w:val="00A65734"/>
    <w:rsid w:val="00A6687F"/>
    <w:rsid w:val="00A67907"/>
    <w:rsid w:val="00A73CC1"/>
    <w:rsid w:val="00A76296"/>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56DA5"/>
    <w:rsid w:val="00C63548"/>
    <w:rsid w:val="00C63F96"/>
    <w:rsid w:val="00C65450"/>
    <w:rsid w:val="00C677AF"/>
    <w:rsid w:val="00C67E59"/>
    <w:rsid w:val="00C72B8B"/>
    <w:rsid w:val="00C72CB5"/>
    <w:rsid w:val="00C76D4F"/>
    <w:rsid w:val="00C805BC"/>
    <w:rsid w:val="00C87752"/>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0440F"/>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B6674"/>
    <w:rsid w:val="00DC1966"/>
    <w:rsid w:val="00DC3259"/>
    <w:rsid w:val="00DC7062"/>
    <w:rsid w:val="00DD0523"/>
    <w:rsid w:val="00DE5758"/>
    <w:rsid w:val="00DE5FCF"/>
    <w:rsid w:val="00DF0D19"/>
    <w:rsid w:val="00DF2EE9"/>
    <w:rsid w:val="00DF6FD8"/>
    <w:rsid w:val="00E05A80"/>
    <w:rsid w:val="00E06A37"/>
    <w:rsid w:val="00E071A5"/>
    <w:rsid w:val="00E07752"/>
    <w:rsid w:val="00E16609"/>
    <w:rsid w:val="00E16F08"/>
    <w:rsid w:val="00E2035B"/>
    <w:rsid w:val="00E233F3"/>
    <w:rsid w:val="00E26B34"/>
    <w:rsid w:val="00E314BA"/>
    <w:rsid w:val="00E325BE"/>
    <w:rsid w:val="00E326BA"/>
    <w:rsid w:val="00E34202"/>
    <w:rsid w:val="00E37F72"/>
    <w:rsid w:val="00E4002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35F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66CA7"/>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table" w:customStyle="1" w:styleId="TableContemporary2">
    <w:name w:val="Table Contemporary2"/>
    <w:basedOn w:val="TableNormal"/>
    <w:next w:val="TableContemporary"/>
    <w:rsid w:val="002A7A44"/>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Contemporary3">
    <w:name w:val="Table Contemporary3"/>
    <w:basedOn w:val="TableNormal"/>
    <w:next w:val="TableContemporary"/>
    <w:rsid w:val="00F66CA7"/>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Word_Document2.docx"/><Relationship Id="rId20" Type="http://schemas.openxmlformats.org/officeDocument/2006/relationships/package" Target="embeddings/Microsoft_Excel_Worksheet4.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glossaryDocument" Target="glossary/document.xml"/><Relationship Id="rId10" Type="http://schemas.openxmlformats.org/officeDocument/2006/relationships/hyperlink" Target="http://www.caltf.org/" TargetMode="External"/><Relationship Id="rId19" Type="http://schemas.openxmlformats.org/officeDocument/2006/relationships/image" Target="media/image6.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32806"/>
    <w:rsid w:val="000866BD"/>
    <w:rsid w:val="00146151"/>
    <w:rsid w:val="00204A7F"/>
    <w:rsid w:val="002B514B"/>
    <w:rsid w:val="002C0C03"/>
    <w:rsid w:val="00311B0D"/>
    <w:rsid w:val="003A131F"/>
    <w:rsid w:val="004D2871"/>
    <w:rsid w:val="004E52C4"/>
    <w:rsid w:val="00560392"/>
    <w:rsid w:val="00696AC7"/>
    <w:rsid w:val="006B7FA8"/>
    <w:rsid w:val="008211B5"/>
    <w:rsid w:val="00874653"/>
    <w:rsid w:val="00A5022A"/>
    <w:rsid w:val="00AE4C28"/>
    <w:rsid w:val="00AF2C4B"/>
    <w:rsid w:val="00B45B9A"/>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2016-02-14T00:00:00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DB44ADA-6AE2-4B9E-81EA-27437D64C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TotalTime>
  <Pages>13</Pages>
  <Words>1909</Words>
  <Characters>10887</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SCE13WP004</vt:lpstr>
    </vt:vector>
  </TitlesOfParts>
  <Company>Southern California Edison</Company>
  <LinksUpToDate>false</LinksUpToDate>
  <CharactersWithSpaces>12771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SCE13WP004</dc:title>
  <dc:creator>Jim Wyatt (PG&amp;E);Jason Wang (SCE)</dc:creator>
  <cp:lastModifiedBy>Ajay Wadhera</cp:lastModifiedBy>
  <cp:revision>11</cp:revision>
  <dcterms:created xsi:type="dcterms:W3CDTF">2016-02-26T17:26:00Z</dcterms:created>
  <dcterms:modified xsi:type="dcterms:W3CDTF">2016-03-24T18:10:00Z</dcterms:modified>
  <cp:contentStatus>Revision 3</cp:contentStatus>
</cp:coreProperties>
</file>