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8103C3B"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944DEA">
            <w:t>13RN018</w:t>
          </w:r>
        </w:sdtContent>
      </w:sdt>
    </w:p>
    <w:bookmarkEnd w:id="0"/>
    <w:p w14:paraId="7601CE2F" w14:textId="30CAC248" w:rsidR="00DA690B" w:rsidRPr="00500C4E" w:rsidRDefault="000E79E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944DEA">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0E79E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57C10EF" w:rsidR="00DA690B" w:rsidRPr="00500C4E" w:rsidRDefault="00944DEA" w:rsidP="00DA690B">
      <w:pPr>
        <w:rPr>
          <w:rFonts w:cstheme="minorHAnsi"/>
          <w:b/>
          <w:sz w:val="72"/>
          <w:szCs w:val="72"/>
        </w:rPr>
      </w:pPr>
      <w:r>
        <w:rPr>
          <w:rFonts w:cstheme="minorHAnsi"/>
          <w:b/>
          <w:sz w:val="72"/>
          <w:szCs w:val="72"/>
        </w:rPr>
        <w:t>Low ASH Display Doors</w:t>
      </w:r>
    </w:p>
    <w:p w14:paraId="29CC4055" w14:textId="77777777" w:rsidR="00E76B31" w:rsidRPr="00500C4E" w:rsidRDefault="00E76B31" w:rsidP="00E76B31">
      <w:pPr>
        <w:pStyle w:val="Reminders"/>
        <w:rPr>
          <w:rFonts w:asciiTheme="minorHAnsi" w:hAnsiTheme="minorHAnsi" w:cstheme="minorHAnsi"/>
          <w:i w:val="0"/>
          <w:szCs w:val="22"/>
        </w:rPr>
      </w:pPr>
    </w:p>
    <w:p w14:paraId="12D52D21" w14:textId="4A239E7A" w:rsidR="00585F03" w:rsidRDefault="00585F03" w:rsidP="00E76B31">
      <w:pPr>
        <w:pStyle w:val="Reminders"/>
        <w:rPr>
          <w:rFonts w:asciiTheme="minorHAnsi" w:hAnsiTheme="minorHAnsi" w:cstheme="minorHAnsi"/>
          <w:b/>
          <w:i w:val="0"/>
          <w:sz w:val="32"/>
          <w:szCs w:val="22"/>
        </w:rPr>
      </w:pPr>
    </w:p>
    <w:p w14:paraId="081DE6BF" w14:textId="77777777" w:rsidR="00585F03" w:rsidRPr="00585F03" w:rsidRDefault="00585F03" w:rsidP="00585F03"/>
    <w:p w14:paraId="275C7331" w14:textId="77777777" w:rsidR="00585F03" w:rsidRPr="00585F03" w:rsidRDefault="00585F03" w:rsidP="00585F03"/>
    <w:p w14:paraId="646152B7" w14:textId="77777777" w:rsidR="00585F03" w:rsidRPr="00585F03" w:rsidRDefault="00585F03" w:rsidP="00585F03"/>
    <w:p w14:paraId="4FC93525" w14:textId="77777777" w:rsidR="00585F03" w:rsidRPr="00585F03" w:rsidRDefault="00585F03" w:rsidP="00585F03"/>
    <w:p w14:paraId="6722325D" w14:textId="77777777" w:rsidR="00585F03" w:rsidRPr="00585F03" w:rsidRDefault="00585F03" w:rsidP="00585F03"/>
    <w:p w14:paraId="74EC0D9F" w14:textId="77777777" w:rsidR="00585F03" w:rsidRPr="00585F03" w:rsidRDefault="00585F03" w:rsidP="00585F03"/>
    <w:p w14:paraId="330D85E9" w14:textId="77777777" w:rsidR="00585F03" w:rsidRPr="00585F03" w:rsidRDefault="00585F03" w:rsidP="00585F03"/>
    <w:p w14:paraId="5F31DE47" w14:textId="77777777" w:rsidR="00585F03" w:rsidRPr="00585F03" w:rsidRDefault="00585F03" w:rsidP="00585F03"/>
    <w:p w14:paraId="212065D3" w14:textId="77777777" w:rsidR="00585F03" w:rsidRPr="00585F03" w:rsidRDefault="00585F03" w:rsidP="00585F03"/>
    <w:p w14:paraId="5BB2FCF8" w14:textId="77777777" w:rsidR="00585F03" w:rsidRPr="00585F03" w:rsidRDefault="00585F03" w:rsidP="00585F03"/>
    <w:p w14:paraId="14B163D7" w14:textId="77777777" w:rsidR="00585F03" w:rsidRPr="00585F03" w:rsidRDefault="00585F03" w:rsidP="00585F03"/>
    <w:p w14:paraId="3638D0DF" w14:textId="77777777" w:rsidR="00585F03" w:rsidRPr="00585F03" w:rsidRDefault="00585F03" w:rsidP="00585F03"/>
    <w:p w14:paraId="0E3C757D" w14:textId="77777777" w:rsidR="00585F03" w:rsidRPr="00585F03" w:rsidRDefault="00585F03" w:rsidP="00585F03"/>
    <w:p w14:paraId="53838BFB" w14:textId="05CD67D9" w:rsidR="00585F03" w:rsidRDefault="00585F03" w:rsidP="00585F03">
      <w:pPr>
        <w:tabs>
          <w:tab w:val="left" w:pos="7830"/>
        </w:tabs>
      </w:pPr>
      <w:r>
        <w:tab/>
      </w:r>
    </w:p>
    <w:p w14:paraId="3DDA45B4" w14:textId="788E4A82" w:rsidR="00523736" w:rsidRPr="00585F03" w:rsidRDefault="00585F03" w:rsidP="00585F03">
      <w:pPr>
        <w:tabs>
          <w:tab w:val="left" w:pos="7830"/>
        </w:tabs>
        <w:sectPr w:rsidR="00523736" w:rsidRPr="00585F03">
          <w:footerReference w:type="default" r:id="rId9"/>
          <w:pgSz w:w="12240" w:h="15840"/>
          <w:pgMar w:top="1440" w:right="1440" w:bottom="1440" w:left="1440" w:header="720" w:footer="720" w:gutter="0"/>
          <w:cols w:space="720"/>
          <w:docGrid w:linePitch="360"/>
        </w:sectPr>
      </w:pPr>
      <w:r>
        <w:tab/>
      </w: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AD9F4DF" w14:textId="77777777" w:rsidR="00944DEA" w:rsidRPr="00C92AD2" w:rsidRDefault="00944DEA" w:rsidP="00944DEA">
            <w:pPr>
              <w:rPr>
                <w:rFonts w:cstheme="minorHAnsi"/>
              </w:rPr>
            </w:pPr>
            <w:r w:rsidRPr="00C92AD2">
              <w:rPr>
                <w:rFonts w:cstheme="minorHAnsi"/>
              </w:rPr>
              <w:t>RF-43276</w:t>
            </w:r>
          </w:p>
          <w:p w14:paraId="4F4CB7F6" w14:textId="2693F7FD" w:rsidR="00AC5309" w:rsidRPr="00500C4E" w:rsidRDefault="00944DEA" w:rsidP="00944DEA">
            <w:pPr>
              <w:rPr>
                <w:rFonts w:cs="Arial"/>
                <w:bCs/>
                <w:color w:val="FF0000"/>
                <w:szCs w:val="20"/>
              </w:rPr>
            </w:pPr>
            <w:r w:rsidRPr="00C92AD2">
              <w:rPr>
                <w:rFonts w:cstheme="minorHAnsi"/>
              </w:rPr>
              <w:t>RF-25928</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722769EC" w14:textId="77777777" w:rsidR="00944DEA" w:rsidRPr="004D13D7" w:rsidRDefault="00944DEA" w:rsidP="00944DEA">
            <w:pPr>
              <w:rPr>
                <w:rFonts w:cstheme="minorHAnsi"/>
                <w:szCs w:val="20"/>
              </w:rPr>
            </w:pPr>
            <w:r>
              <w:rPr>
                <w:rFonts w:cs="Arial"/>
                <w:szCs w:val="20"/>
              </w:rPr>
              <w:t xml:space="preserve">RF-43276: </w:t>
            </w:r>
            <w:r w:rsidRPr="004D13D7">
              <w:rPr>
                <w:rFonts w:cstheme="minorHAnsi"/>
                <w:szCs w:val="20"/>
              </w:rPr>
              <w:t xml:space="preserve">Replacement of standard low temperature (“freezer”) display case doors with special display case glass doors that have no anti-sweat heaters. </w:t>
            </w:r>
          </w:p>
          <w:p w14:paraId="4A135BBC" w14:textId="6D1784BC" w:rsidR="00290ED8" w:rsidRPr="00500C4E" w:rsidRDefault="00944DEA" w:rsidP="00944DEA">
            <w:pPr>
              <w:rPr>
                <w:rFonts w:cs="Arial"/>
                <w:color w:val="FF0000"/>
                <w:szCs w:val="20"/>
              </w:rPr>
            </w:pPr>
            <w:r>
              <w:rPr>
                <w:rFonts w:cs="Arial"/>
                <w:szCs w:val="20"/>
              </w:rPr>
              <w:t xml:space="preserve">RF-25928: </w:t>
            </w:r>
            <w:r w:rsidRPr="004D13D7">
              <w:rPr>
                <w:rFonts w:cstheme="minorHAnsi"/>
                <w:szCs w:val="20"/>
              </w:rPr>
              <w:t>Replacement of old low temperature display cases with new low temperature display cases with special doors that have no anti-sweat heaters.</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CDBAF97" w:rsidR="00290ED8" w:rsidRPr="00500C4E" w:rsidRDefault="00944DEA">
            <w:pPr>
              <w:rPr>
                <w:rFonts w:cs="Arial"/>
                <w:color w:val="FF0000"/>
                <w:szCs w:val="20"/>
              </w:rPr>
            </w:pPr>
            <w:r w:rsidRPr="00DF2B3E">
              <w:rPr>
                <w:rFonts w:cs="Arial"/>
                <w:szCs w:val="20"/>
              </w:rPr>
              <w:t xml:space="preserve">For door replacement </w:t>
            </w:r>
            <w:r>
              <w:rPr>
                <w:rFonts w:cs="Arial"/>
                <w:szCs w:val="20"/>
              </w:rPr>
              <w:t xml:space="preserve">(RF-43276), </w:t>
            </w:r>
            <w:r w:rsidRPr="00DF2B3E">
              <w:rPr>
                <w:rFonts w:cs="Arial"/>
                <w:szCs w:val="20"/>
              </w:rPr>
              <w:t xml:space="preserve">base case is the </w:t>
            </w:r>
            <w:r>
              <w:rPr>
                <w:rFonts w:cs="Arial"/>
                <w:szCs w:val="20"/>
              </w:rPr>
              <w:t>existing low-temperature</w:t>
            </w:r>
            <w:r w:rsidRPr="00DF2B3E">
              <w:rPr>
                <w:rFonts w:cs="Arial"/>
                <w:szCs w:val="20"/>
              </w:rPr>
              <w:t xml:space="preserve"> reach-in display cases equipped with standard ASH glass doors</w:t>
            </w:r>
            <w:r>
              <w:rPr>
                <w:rFonts w:cs="Arial"/>
                <w:szCs w:val="20"/>
              </w:rPr>
              <w:t>. For r</w:t>
            </w:r>
            <w:r w:rsidRPr="00DF2B3E">
              <w:rPr>
                <w:rFonts w:cs="Arial"/>
                <w:szCs w:val="20"/>
              </w:rPr>
              <w:t>eplacing display cases</w:t>
            </w:r>
            <w:r>
              <w:rPr>
                <w:rFonts w:cs="Arial"/>
                <w:szCs w:val="20"/>
              </w:rPr>
              <w:t xml:space="preserve"> (RF-25928),</w:t>
            </w:r>
            <w:r w:rsidRPr="00DF2B3E">
              <w:rPr>
                <w:rFonts w:cs="Arial"/>
                <w:szCs w:val="20"/>
              </w:rPr>
              <w:t xml:space="preserve"> base case is reach-in display cases equipped with standard ASH glass doors, and LED lamps.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6CAF81FE" w14:textId="77777777" w:rsidR="00944DEA" w:rsidRDefault="00944DEA" w:rsidP="00944DEA">
            <w:pPr>
              <w:rPr>
                <w:rFonts w:cs="Arial"/>
                <w:szCs w:val="20"/>
              </w:rPr>
            </w:pPr>
            <w:r>
              <w:rPr>
                <w:rFonts w:cs="Arial"/>
                <w:szCs w:val="20"/>
              </w:rPr>
              <w:t xml:space="preserve">RF-43276: </w:t>
            </w:r>
            <w:r w:rsidRPr="007A465B">
              <w:rPr>
                <w:rFonts w:cs="Arial"/>
                <w:szCs w:val="20"/>
              </w:rPr>
              <w:t>For door replacement the energy savings are based on a per door basis</w:t>
            </w:r>
            <w:r>
              <w:rPr>
                <w:rFonts w:cs="Arial"/>
                <w:szCs w:val="20"/>
              </w:rPr>
              <w:t>.</w:t>
            </w:r>
            <w:r w:rsidRPr="007A465B">
              <w:rPr>
                <w:rFonts w:cs="Arial"/>
                <w:szCs w:val="20"/>
              </w:rPr>
              <w:t xml:space="preserve"> </w:t>
            </w:r>
            <w:r>
              <w:rPr>
                <w:rFonts w:cs="Arial"/>
                <w:szCs w:val="20"/>
              </w:rPr>
              <w:t xml:space="preserve"> </w:t>
            </w:r>
          </w:p>
          <w:p w14:paraId="181797A6" w14:textId="241AD9B2" w:rsidR="00D36798" w:rsidRPr="00500C4E" w:rsidRDefault="00944DEA" w:rsidP="00944DEA">
            <w:pPr>
              <w:rPr>
                <w:rFonts w:cs="Arial"/>
                <w:color w:val="FF0000"/>
                <w:szCs w:val="20"/>
              </w:rPr>
            </w:pPr>
            <w:r>
              <w:rPr>
                <w:rFonts w:cs="Arial"/>
                <w:szCs w:val="20"/>
              </w:rPr>
              <w:t>RF-25928: F</w:t>
            </w:r>
            <w:r w:rsidRPr="007A465B">
              <w:rPr>
                <w:rFonts w:cs="Arial"/>
                <w:szCs w:val="20"/>
              </w:rPr>
              <w:t>or replacing display cases with new low temperature display case</w:t>
            </w:r>
            <w:r>
              <w:rPr>
                <w:rFonts w:cs="Arial"/>
                <w:szCs w:val="20"/>
              </w:rPr>
              <w:t xml:space="preserve"> savings are</w:t>
            </w:r>
            <w:r w:rsidRPr="007A465B">
              <w:rPr>
                <w:rFonts w:cs="Arial"/>
                <w:szCs w:val="20"/>
              </w:rPr>
              <w:t xml:space="preserve"> based on a per linear foot basis (case frontal width)</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CF85416" w:rsidR="00290ED8" w:rsidRPr="00500C4E" w:rsidRDefault="00944DEA">
            <w:pPr>
              <w:rPr>
                <w:rFonts w:cs="Arial"/>
                <w:color w:val="FF0000"/>
                <w:szCs w:val="20"/>
              </w:rPr>
            </w:pPr>
            <w:r w:rsidRPr="00944DEA">
              <w:rPr>
                <w:rFonts w:cs="Arial"/>
                <w:szCs w:val="20"/>
              </w:rPr>
              <w:t>12</w:t>
            </w:r>
            <w:r w:rsidR="001C1338" w:rsidRPr="00944DEA">
              <w:rPr>
                <w:rFonts w:cs="Arial"/>
                <w:szCs w:val="20"/>
              </w:rPr>
              <w:t xml:space="preserve"> years (DEER EUL ID: </w:t>
            </w:r>
            <w:proofErr w:type="spellStart"/>
            <w:r w:rsidRPr="00944DEA">
              <w:rPr>
                <w:rFonts w:cstheme="minorHAnsi"/>
                <w:szCs w:val="20"/>
              </w:rPr>
              <w:t>GrocDisp-ZeroHtDrs</w:t>
            </w:r>
            <w:proofErr w:type="spellEnd"/>
            <w:r w:rsidR="001C1338" w:rsidRPr="00944DEA">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4A4C2A56" w14:textId="6F377B5D" w:rsidR="00944DEA" w:rsidRPr="00944DEA" w:rsidRDefault="00944DEA" w:rsidP="00944DEA">
            <w:pPr>
              <w:rPr>
                <w:rFonts w:cs="Arial"/>
                <w:szCs w:val="20"/>
              </w:rPr>
            </w:pPr>
            <w:r w:rsidRPr="00944DEA">
              <w:rPr>
                <w:rFonts w:cs="Arial"/>
                <w:szCs w:val="20"/>
              </w:rPr>
              <w:t xml:space="preserve">RF-43276: REF – </w:t>
            </w:r>
            <w:r>
              <w:rPr>
                <w:rFonts w:cs="Arial"/>
                <w:szCs w:val="20"/>
              </w:rPr>
              <w:t>R</w:t>
            </w:r>
            <w:r w:rsidRPr="00944DEA">
              <w:rPr>
                <w:szCs w:val="20"/>
              </w:rPr>
              <w:t>et</w:t>
            </w:r>
            <w:r>
              <w:rPr>
                <w:szCs w:val="20"/>
              </w:rPr>
              <w:t>rofit First Baseline Only (REF)</w:t>
            </w:r>
          </w:p>
          <w:p w14:paraId="08423BBE" w14:textId="0D39C748" w:rsidR="00290ED8" w:rsidRPr="00944DEA" w:rsidRDefault="00944DEA" w:rsidP="00944DEA">
            <w:pPr>
              <w:rPr>
                <w:rFonts w:cs="Arial"/>
                <w:szCs w:val="20"/>
              </w:rPr>
            </w:pPr>
            <w:r w:rsidRPr="00944DEA">
              <w:rPr>
                <w:rFonts w:cs="Arial"/>
                <w:szCs w:val="20"/>
              </w:rPr>
              <w:t xml:space="preserve">RF-25928: ROB – </w:t>
            </w:r>
            <w:r>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508B73E7" w:rsidR="00290ED8" w:rsidRPr="00944DEA" w:rsidRDefault="001C1338">
            <w:pPr>
              <w:rPr>
                <w:rFonts w:cs="Arial"/>
                <w:szCs w:val="20"/>
              </w:rPr>
            </w:pPr>
            <w:r w:rsidRPr="00944DEA">
              <w:rPr>
                <w:rFonts w:cs="Arial"/>
                <w:szCs w:val="20"/>
              </w:rPr>
              <w:t xml:space="preserve">0.6 (DEER NTGR ID: </w:t>
            </w:r>
            <w:r w:rsidRPr="00944DEA">
              <w:rPr>
                <w:szCs w:val="20"/>
              </w:rPr>
              <w:t>Com-Default&gt;2yrs)</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2093"/>
        <w:gridCol w:w="5754"/>
      </w:tblGrid>
      <w:tr w:rsidR="003845E5" w:rsidRPr="00500C4E" w14:paraId="5AFD7FBC" w14:textId="77777777" w:rsidTr="00C92AD2">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24"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119"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7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944DEA" w:rsidRPr="00500C4E" w14:paraId="0F8D645E" w14:textId="77777777" w:rsidTr="00C92AD2">
        <w:trPr>
          <w:trHeight w:val="20"/>
        </w:trPr>
        <w:tc>
          <w:tcPr>
            <w:tcW w:w="280" w:type="pct"/>
          </w:tcPr>
          <w:p w14:paraId="4A1A2996" w14:textId="77777777" w:rsidR="00944DEA" w:rsidRPr="00920905" w:rsidRDefault="00944DEA" w:rsidP="00944DEA">
            <w:pPr>
              <w:rPr>
                <w:rFonts w:cstheme="minorHAnsi"/>
                <w:color w:val="FF0000"/>
                <w:szCs w:val="20"/>
              </w:rPr>
            </w:pPr>
            <w:r w:rsidRPr="00944DEA">
              <w:rPr>
                <w:rFonts w:cstheme="minorHAnsi"/>
                <w:szCs w:val="20"/>
              </w:rPr>
              <w:t>0</w:t>
            </w:r>
          </w:p>
        </w:tc>
        <w:tc>
          <w:tcPr>
            <w:tcW w:w="524" w:type="pct"/>
          </w:tcPr>
          <w:p w14:paraId="68BA349C" w14:textId="4D926C97" w:rsidR="00944DEA" w:rsidRPr="00920905" w:rsidRDefault="00944DEA" w:rsidP="00944DEA">
            <w:pPr>
              <w:rPr>
                <w:rFonts w:cstheme="minorHAnsi"/>
                <w:color w:val="FF0000"/>
                <w:szCs w:val="20"/>
              </w:rPr>
            </w:pPr>
            <w:r>
              <w:rPr>
                <w:rFonts w:cstheme="minorHAnsi"/>
                <w:szCs w:val="20"/>
              </w:rPr>
              <w:t>06/1/12</w:t>
            </w:r>
          </w:p>
        </w:tc>
        <w:tc>
          <w:tcPr>
            <w:tcW w:w="1119" w:type="pct"/>
          </w:tcPr>
          <w:p w14:paraId="4586657A" w14:textId="77777777" w:rsidR="00944DEA" w:rsidRDefault="00944DEA" w:rsidP="00944DEA">
            <w:pPr>
              <w:rPr>
                <w:rFonts w:cstheme="minorHAnsi"/>
                <w:szCs w:val="20"/>
              </w:rPr>
            </w:pPr>
            <w:r>
              <w:rPr>
                <w:rFonts w:cstheme="minorHAnsi"/>
                <w:szCs w:val="20"/>
              </w:rPr>
              <w:t xml:space="preserve">Yin </w:t>
            </w:r>
            <w:proofErr w:type="spellStart"/>
            <w:r>
              <w:rPr>
                <w:rFonts w:cstheme="minorHAnsi"/>
                <w:szCs w:val="20"/>
              </w:rPr>
              <w:t>Yin</w:t>
            </w:r>
            <w:proofErr w:type="spellEnd"/>
            <w:r>
              <w:rPr>
                <w:rFonts w:cstheme="minorHAnsi"/>
                <w:szCs w:val="20"/>
              </w:rPr>
              <w:t xml:space="preserve"> Wu/BASE Energy, Inc.</w:t>
            </w:r>
          </w:p>
          <w:p w14:paraId="4A812BB3" w14:textId="4FEFCC7D" w:rsidR="00944DEA" w:rsidRPr="00920905" w:rsidRDefault="00944DEA" w:rsidP="00944DEA">
            <w:pPr>
              <w:rPr>
                <w:rFonts w:cstheme="minorHAnsi"/>
                <w:color w:val="FF0000"/>
                <w:szCs w:val="20"/>
              </w:rPr>
            </w:pPr>
            <w:r>
              <w:rPr>
                <w:rFonts w:cstheme="minorHAnsi"/>
                <w:szCs w:val="20"/>
              </w:rPr>
              <w:t>Chris Fernandez/BASE Energy, Inc.</w:t>
            </w:r>
          </w:p>
        </w:tc>
        <w:tc>
          <w:tcPr>
            <w:tcW w:w="3078" w:type="pct"/>
          </w:tcPr>
          <w:p w14:paraId="34F0A8ED" w14:textId="4884B803" w:rsidR="00944DEA" w:rsidRPr="00500C4E" w:rsidRDefault="00944DEA" w:rsidP="00944DEA">
            <w:r w:rsidRPr="00F87BB0">
              <w:rPr>
                <w:rFonts w:cstheme="minorHAnsi"/>
                <w:bCs/>
                <w:szCs w:val="20"/>
              </w:rPr>
              <w:t>This is the original work paper for the bridge cycle 2013-2014</w:t>
            </w:r>
            <w:r>
              <w:rPr>
                <w:rFonts w:cstheme="minorHAnsi"/>
                <w:bCs/>
                <w:szCs w:val="20"/>
              </w:rPr>
              <w:t>. This work paper combines SCE13RN018.0—Low ASH Display Doors and SCE13RN022.0—High Efficiency Refrigerated Display Case with Special Doors (Low Temp)</w:t>
            </w:r>
          </w:p>
        </w:tc>
      </w:tr>
      <w:tr w:rsidR="00944DEA" w:rsidRPr="00500C4E" w14:paraId="62DC1728" w14:textId="77777777" w:rsidTr="00C92AD2">
        <w:trPr>
          <w:trHeight w:val="20"/>
        </w:trPr>
        <w:tc>
          <w:tcPr>
            <w:tcW w:w="280" w:type="pct"/>
          </w:tcPr>
          <w:p w14:paraId="3E501C93" w14:textId="7C9EE028" w:rsidR="00944DEA" w:rsidRPr="00500C4E" w:rsidRDefault="00944DEA" w:rsidP="00944DEA">
            <w:pPr>
              <w:rPr>
                <w:rFonts w:cstheme="minorHAnsi"/>
                <w:szCs w:val="20"/>
              </w:rPr>
            </w:pPr>
            <w:r>
              <w:rPr>
                <w:rFonts w:cstheme="minorHAnsi"/>
                <w:szCs w:val="20"/>
              </w:rPr>
              <w:t>1</w:t>
            </w:r>
          </w:p>
        </w:tc>
        <w:tc>
          <w:tcPr>
            <w:tcW w:w="524" w:type="pct"/>
          </w:tcPr>
          <w:p w14:paraId="2265169C" w14:textId="4FF0C6D0" w:rsidR="00944DEA" w:rsidRPr="00500C4E" w:rsidRDefault="00944DEA" w:rsidP="00944DEA">
            <w:pPr>
              <w:rPr>
                <w:rFonts w:cstheme="minorHAnsi"/>
                <w:szCs w:val="20"/>
              </w:rPr>
            </w:pPr>
            <w:r w:rsidRPr="007B2D4F">
              <w:rPr>
                <w:rFonts w:cstheme="minorHAnsi"/>
                <w:szCs w:val="20"/>
              </w:rPr>
              <w:t>0</w:t>
            </w:r>
            <w:r>
              <w:rPr>
                <w:rFonts w:cstheme="minorHAnsi"/>
                <w:szCs w:val="20"/>
              </w:rPr>
              <w:t>7</w:t>
            </w:r>
            <w:r w:rsidRPr="007B2D4F">
              <w:rPr>
                <w:rFonts w:cstheme="minorHAnsi"/>
                <w:szCs w:val="20"/>
              </w:rPr>
              <w:t>/08</w:t>
            </w:r>
            <w:r>
              <w:rPr>
                <w:rFonts w:cstheme="minorHAnsi"/>
                <w:szCs w:val="20"/>
              </w:rPr>
              <w:t>/</w:t>
            </w:r>
            <w:r w:rsidRPr="007B2D4F">
              <w:rPr>
                <w:rFonts w:cstheme="minorHAnsi"/>
                <w:szCs w:val="20"/>
              </w:rPr>
              <w:t>14</w:t>
            </w:r>
          </w:p>
        </w:tc>
        <w:tc>
          <w:tcPr>
            <w:tcW w:w="1119" w:type="pct"/>
          </w:tcPr>
          <w:p w14:paraId="3D84C914" w14:textId="77777777" w:rsidR="00944DEA" w:rsidRDefault="00944DEA" w:rsidP="00944DEA">
            <w:pPr>
              <w:rPr>
                <w:rFonts w:cstheme="minorHAnsi"/>
                <w:szCs w:val="20"/>
              </w:rPr>
            </w:pPr>
            <w:r>
              <w:rPr>
                <w:rFonts w:cstheme="minorHAnsi"/>
                <w:szCs w:val="20"/>
              </w:rPr>
              <w:t xml:space="preserve">Yin </w:t>
            </w:r>
            <w:proofErr w:type="spellStart"/>
            <w:r>
              <w:rPr>
                <w:rFonts w:cstheme="minorHAnsi"/>
                <w:szCs w:val="20"/>
              </w:rPr>
              <w:t>Yin</w:t>
            </w:r>
            <w:proofErr w:type="spellEnd"/>
            <w:r>
              <w:rPr>
                <w:rFonts w:cstheme="minorHAnsi"/>
                <w:szCs w:val="20"/>
              </w:rPr>
              <w:t xml:space="preserve"> Wu/BASE Energy, Inc.</w:t>
            </w:r>
          </w:p>
          <w:p w14:paraId="1B212508" w14:textId="77777777" w:rsidR="00944DEA" w:rsidRPr="00500C4E" w:rsidRDefault="00944DEA" w:rsidP="00944DEA">
            <w:pPr>
              <w:rPr>
                <w:rFonts w:cstheme="minorHAnsi"/>
                <w:szCs w:val="20"/>
              </w:rPr>
            </w:pPr>
          </w:p>
        </w:tc>
        <w:tc>
          <w:tcPr>
            <w:tcW w:w="3078" w:type="pct"/>
          </w:tcPr>
          <w:p w14:paraId="26943258" w14:textId="77777777" w:rsidR="00944DEA" w:rsidRDefault="00944DEA" w:rsidP="00944DEA">
            <w:pPr>
              <w:rPr>
                <w:rFonts w:cstheme="minorHAnsi"/>
                <w:bCs/>
                <w:szCs w:val="20"/>
              </w:rPr>
            </w:pPr>
            <w:r>
              <w:rPr>
                <w:rFonts w:cstheme="minorHAnsi"/>
                <w:bCs/>
                <w:szCs w:val="20"/>
              </w:rPr>
              <w:t xml:space="preserve">-Used the updated </w:t>
            </w:r>
            <w:proofErr w:type="spellStart"/>
            <w:r>
              <w:rPr>
                <w:rFonts w:cstheme="minorHAnsi"/>
                <w:bCs/>
                <w:szCs w:val="20"/>
              </w:rPr>
              <w:t>eQuest</w:t>
            </w:r>
            <w:proofErr w:type="spellEnd"/>
            <w:r>
              <w:rPr>
                <w:rFonts w:cstheme="minorHAnsi"/>
                <w:bCs/>
                <w:szCs w:val="20"/>
              </w:rPr>
              <w:t xml:space="preserve"> prototype from </w:t>
            </w:r>
            <w:proofErr w:type="spellStart"/>
            <w:r>
              <w:rPr>
                <w:rFonts w:cstheme="minorHAnsi"/>
                <w:bCs/>
                <w:szCs w:val="20"/>
              </w:rPr>
              <w:t>MASControl</w:t>
            </w:r>
            <w:proofErr w:type="spellEnd"/>
            <w:r>
              <w:rPr>
                <w:rFonts w:cstheme="minorHAnsi"/>
                <w:bCs/>
                <w:szCs w:val="20"/>
              </w:rPr>
              <w:t xml:space="preserve"> version 3.00.20 for vintage 2014</w:t>
            </w:r>
          </w:p>
          <w:p w14:paraId="1E5C18FC" w14:textId="77777777" w:rsidR="00944DEA" w:rsidRDefault="00944DEA" w:rsidP="00944DEA">
            <w:pPr>
              <w:rPr>
                <w:rFonts w:cstheme="minorHAnsi"/>
                <w:bCs/>
                <w:szCs w:val="20"/>
              </w:rPr>
            </w:pPr>
            <w:r>
              <w:rPr>
                <w:rFonts w:cstheme="minorHAnsi"/>
                <w:bCs/>
                <w:szCs w:val="20"/>
              </w:rPr>
              <w:t>-</w:t>
            </w:r>
            <w:r w:rsidRPr="0018547C">
              <w:rPr>
                <w:rFonts w:cstheme="minorHAnsi"/>
                <w:bCs/>
                <w:szCs w:val="20"/>
              </w:rPr>
              <w:t xml:space="preserve">Updated the </w:t>
            </w:r>
            <w:proofErr w:type="spellStart"/>
            <w:r w:rsidRPr="0018547C">
              <w:rPr>
                <w:rFonts w:cstheme="minorHAnsi"/>
                <w:bCs/>
                <w:szCs w:val="20"/>
              </w:rPr>
              <w:t>eQuest</w:t>
            </w:r>
            <w:proofErr w:type="spellEnd"/>
            <w:r w:rsidRPr="0018547C">
              <w:rPr>
                <w:rFonts w:cstheme="minorHAnsi"/>
                <w:bCs/>
                <w:szCs w:val="20"/>
              </w:rPr>
              <w:t xml:space="preserve"> model weather files per DEER2014 CZ2010 weather data files</w:t>
            </w:r>
          </w:p>
          <w:p w14:paraId="4E374C2B" w14:textId="77777777" w:rsidR="00944DEA" w:rsidRDefault="00944DEA" w:rsidP="00944DEA">
            <w:pPr>
              <w:rPr>
                <w:rFonts w:cstheme="minorHAnsi"/>
                <w:bCs/>
                <w:szCs w:val="20"/>
              </w:rPr>
            </w:pPr>
            <w:r w:rsidRPr="00173FBD">
              <w:rPr>
                <w:rFonts w:cstheme="minorHAnsi"/>
                <w:bCs/>
                <w:szCs w:val="20"/>
              </w:rPr>
              <w:t>- Updated peak demand savings based on 2014 DEER Peak-Demand Periods</w:t>
            </w:r>
          </w:p>
          <w:p w14:paraId="61966CE2" w14:textId="3A71F88B" w:rsidR="00944DEA" w:rsidRPr="00500C4E" w:rsidRDefault="00944DEA" w:rsidP="00944DEA">
            <w:pPr>
              <w:rPr>
                <w:rFonts w:cstheme="minorHAnsi"/>
                <w:bCs/>
                <w:szCs w:val="20"/>
              </w:rPr>
            </w:pPr>
            <w:r>
              <w:rPr>
                <w:rFonts w:cstheme="minorHAnsi"/>
                <w:bCs/>
                <w:szCs w:val="20"/>
              </w:rPr>
              <w:t>- Updated work paper for reporting period effective 07/01/14 to 12/31/14</w:t>
            </w:r>
          </w:p>
        </w:tc>
      </w:tr>
      <w:tr w:rsidR="00944DEA" w:rsidRPr="00500C4E" w14:paraId="483829F1" w14:textId="77777777" w:rsidTr="00C92AD2">
        <w:trPr>
          <w:trHeight w:val="20"/>
        </w:trPr>
        <w:tc>
          <w:tcPr>
            <w:tcW w:w="280" w:type="pct"/>
          </w:tcPr>
          <w:p w14:paraId="6BE62980" w14:textId="2DADE801" w:rsidR="00944DEA" w:rsidRDefault="00944DEA" w:rsidP="00944DEA">
            <w:pPr>
              <w:rPr>
                <w:rFonts w:cstheme="minorHAnsi"/>
                <w:szCs w:val="20"/>
              </w:rPr>
            </w:pPr>
            <w:r>
              <w:rPr>
                <w:rFonts w:cstheme="minorHAnsi"/>
                <w:szCs w:val="20"/>
              </w:rPr>
              <w:t>2</w:t>
            </w:r>
          </w:p>
        </w:tc>
        <w:tc>
          <w:tcPr>
            <w:tcW w:w="524" w:type="pct"/>
          </w:tcPr>
          <w:p w14:paraId="77D3089C" w14:textId="03AA45F5" w:rsidR="00944DEA" w:rsidRPr="007B2D4F" w:rsidRDefault="00944DEA" w:rsidP="00944DEA">
            <w:pPr>
              <w:rPr>
                <w:rFonts w:cstheme="minorHAnsi"/>
                <w:szCs w:val="20"/>
              </w:rPr>
            </w:pPr>
            <w:r>
              <w:rPr>
                <w:rFonts w:cstheme="minorHAnsi"/>
                <w:szCs w:val="20"/>
              </w:rPr>
              <w:t>02/08/16</w:t>
            </w:r>
          </w:p>
        </w:tc>
        <w:tc>
          <w:tcPr>
            <w:tcW w:w="1119" w:type="pct"/>
          </w:tcPr>
          <w:p w14:paraId="75FE4546" w14:textId="364A8871" w:rsidR="00944DEA" w:rsidRDefault="00944DEA" w:rsidP="00944DEA">
            <w:pPr>
              <w:rPr>
                <w:rFonts w:cstheme="minorHAnsi"/>
                <w:szCs w:val="20"/>
              </w:rPr>
            </w:pPr>
            <w:r>
              <w:rPr>
                <w:rFonts w:cstheme="minorHAnsi"/>
                <w:szCs w:val="20"/>
              </w:rPr>
              <w:t>Ryan Cho/SCE</w:t>
            </w:r>
          </w:p>
        </w:tc>
        <w:tc>
          <w:tcPr>
            <w:tcW w:w="3078" w:type="pct"/>
          </w:tcPr>
          <w:p w14:paraId="04EC328B" w14:textId="77777777" w:rsidR="00944DEA" w:rsidRDefault="00944DEA" w:rsidP="00944DEA">
            <w:r>
              <w:t>-New template update for 2016 program year</w:t>
            </w:r>
          </w:p>
          <w:p w14:paraId="745BBD95" w14:textId="77777777" w:rsidR="00944DEA" w:rsidRDefault="00944DEA" w:rsidP="00944DEA">
            <w:r>
              <w:t>-WP effective from 1/1/2016 thru 12/31/2016</w:t>
            </w:r>
          </w:p>
          <w:p w14:paraId="35F58E34" w14:textId="77777777" w:rsidR="00841562" w:rsidRDefault="00841562" w:rsidP="00841562">
            <w:r>
              <w:t>-Removed SCE building types</w:t>
            </w:r>
          </w:p>
          <w:p w14:paraId="36B49155" w14:textId="4EA13B81" w:rsidR="00944DEA" w:rsidRPr="00500C4E" w:rsidRDefault="00944DEA" w:rsidP="00944DEA">
            <w:pPr>
              <w:rPr>
                <w:rFonts w:cstheme="minorHAnsi"/>
                <w:bCs/>
                <w:szCs w:val="20"/>
              </w:rPr>
            </w:pPr>
            <w:r w:rsidRPr="00A10D2B">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6AB968E" w:rsidR="008877AF" w:rsidRPr="00EE4120" w:rsidRDefault="008877AF" w:rsidP="00A84BF9">
            <w:pPr>
              <w:rPr>
                <w:bCs/>
                <w:color w:val="FF0000"/>
              </w:rPr>
            </w:pPr>
          </w:p>
        </w:tc>
        <w:tc>
          <w:tcPr>
            <w:tcW w:w="351" w:type="pct"/>
          </w:tcPr>
          <w:p w14:paraId="23988046" w14:textId="53CBA5FC" w:rsidR="008877AF" w:rsidRPr="00EE4120" w:rsidRDefault="008877AF" w:rsidP="00A84BF9">
            <w:pPr>
              <w:rPr>
                <w:bCs/>
                <w:color w:val="FF0000"/>
                <w:szCs w:val="20"/>
              </w:rPr>
            </w:pPr>
          </w:p>
        </w:tc>
        <w:tc>
          <w:tcPr>
            <w:tcW w:w="548" w:type="pct"/>
          </w:tcPr>
          <w:p w14:paraId="4AB37DB0" w14:textId="62117BEA" w:rsidR="008877AF" w:rsidRPr="00EE4120" w:rsidRDefault="008877AF" w:rsidP="00A84BF9">
            <w:pPr>
              <w:rPr>
                <w:bCs/>
                <w:color w:val="FF0000"/>
                <w:szCs w:val="20"/>
              </w:rPr>
            </w:pPr>
          </w:p>
        </w:tc>
        <w:tc>
          <w:tcPr>
            <w:tcW w:w="552" w:type="pct"/>
          </w:tcPr>
          <w:p w14:paraId="62E998F6" w14:textId="4C72902A" w:rsidR="008877AF" w:rsidRPr="00EE4120" w:rsidRDefault="008877AF" w:rsidP="00A84BF9">
            <w:pPr>
              <w:rPr>
                <w:bCs/>
                <w:color w:val="FF0000"/>
                <w:szCs w:val="20"/>
              </w:rPr>
            </w:pPr>
          </w:p>
        </w:tc>
        <w:tc>
          <w:tcPr>
            <w:tcW w:w="1634" w:type="pct"/>
          </w:tcPr>
          <w:p w14:paraId="369DEEE8" w14:textId="35745F23" w:rsidR="008877AF" w:rsidRPr="00944DEA" w:rsidRDefault="008877AF" w:rsidP="00944DEA">
            <w:pPr>
              <w:rPr>
                <w:bCs/>
                <w:color w:val="FF0000"/>
                <w:szCs w:val="20"/>
              </w:rPr>
            </w:pPr>
          </w:p>
        </w:tc>
        <w:tc>
          <w:tcPr>
            <w:tcW w:w="1634" w:type="pct"/>
          </w:tcPr>
          <w:p w14:paraId="1ECCFDB6" w14:textId="06E5B599" w:rsidR="008877AF" w:rsidRPr="00F25B36" w:rsidRDefault="008877AF" w:rsidP="00944DEA">
            <w:pPr>
              <w:pStyle w:val="ListParagraph"/>
              <w:ind w:left="360"/>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4158CE0E"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299A0CDD" w14:textId="77777777" w:rsidR="00422B5A" w:rsidRDefault="00422B5A" w:rsidP="00422B5A">
      <w:pPr>
        <w:pStyle w:val="Reminders"/>
        <w:tabs>
          <w:tab w:val="num" w:pos="360"/>
        </w:tabs>
        <w:rPr>
          <w:rFonts w:asciiTheme="minorHAnsi" w:hAnsiTheme="minorHAnsi" w:cstheme="minorHAnsi"/>
          <w:sz w:val="20"/>
          <w:szCs w:val="20"/>
        </w:rPr>
      </w:pPr>
      <w:r w:rsidRPr="00EF562C">
        <w:rPr>
          <w:rFonts w:asciiTheme="minorHAnsi" w:hAnsiTheme="minorHAnsi" w:cstheme="minorHAnsi"/>
          <w:b/>
          <w:i w:val="0"/>
          <w:color w:val="auto"/>
          <w:szCs w:val="22"/>
        </w:rPr>
        <w:t>RF-43276</w:t>
      </w:r>
      <w:r>
        <w:rPr>
          <w:rFonts w:asciiTheme="minorHAnsi" w:hAnsiTheme="minorHAnsi" w:cstheme="minorHAnsi"/>
          <w:i w:val="0"/>
          <w:color w:val="auto"/>
          <w:szCs w:val="22"/>
        </w:rPr>
        <w:t xml:space="preserve">: </w:t>
      </w:r>
      <w:r w:rsidRPr="00346B26">
        <w:rPr>
          <w:rFonts w:asciiTheme="minorHAnsi" w:hAnsiTheme="minorHAnsi" w:cstheme="minorHAnsi"/>
          <w:i w:val="0"/>
          <w:color w:val="auto"/>
          <w:szCs w:val="22"/>
        </w:rPr>
        <w:t>This work paper details the replacement of standard low temperature (“freezer”) display case doors with special display case glass doors that have no anti-sweat heaters</w:t>
      </w:r>
      <w:r w:rsidRPr="00B94268">
        <w:rPr>
          <w:rFonts w:asciiTheme="minorHAnsi" w:hAnsiTheme="minorHAnsi" w:cstheme="minorHAnsi"/>
          <w:i w:val="0"/>
          <w:color w:val="auto"/>
          <w:szCs w:val="22"/>
        </w:rPr>
        <w:t>.</w:t>
      </w:r>
      <w:r>
        <w:rPr>
          <w:rFonts w:asciiTheme="minorHAnsi" w:hAnsiTheme="minorHAnsi" w:cstheme="minorHAnsi"/>
          <w:i w:val="0"/>
          <w:color w:val="auto"/>
          <w:szCs w:val="22"/>
        </w:rPr>
        <w:t xml:space="preserve"> For this measure, </w:t>
      </w:r>
      <w:r w:rsidRPr="00314AFA">
        <w:rPr>
          <w:rFonts w:asciiTheme="minorHAnsi" w:hAnsiTheme="minorHAnsi" w:cstheme="minorHAnsi"/>
          <w:i w:val="0"/>
          <w:color w:val="auto"/>
          <w:szCs w:val="22"/>
        </w:rPr>
        <w:t>base case is the existing low-temperature reach-in display cases equipped with stan</w:t>
      </w:r>
      <w:r>
        <w:rPr>
          <w:rFonts w:asciiTheme="minorHAnsi" w:hAnsiTheme="minorHAnsi" w:cstheme="minorHAnsi"/>
          <w:i w:val="0"/>
          <w:color w:val="auto"/>
          <w:szCs w:val="22"/>
        </w:rPr>
        <w:t>dard ASH glass doors, T12 lamps with</w:t>
      </w:r>
      <w:r w:rsidRPr="00314AFA">
        <w:rPr>
          <w:rFonts w:asciiTheme="minorHAnsi" w:hAnsiTheme="minorHAnsi" w:cstheme="minorHAnsi"/>
          <w:i w:val="0"/>
          <w:color w:val="auto"/>
          <w:szCs w:val="22"/>
        </w:rPr>
        <w:t xml:space="preserve"> magnetic ballast a</w:t>
      </w:r>
      <w:r>
        <w:rPr>
          <w:rFonts w:asciiTheme="minorHAnsi" w:hAnsiTheme="minorHAnsi" w:cstheme="minorHAnsi"/>
          <w:i w:val="0"/>
          <w:color w:val="auto"/>
          <w:szCs w:val="22"/>
        </w:rPr>
        <w:t>nd shaded pole fan motors.</w:t>
      </w:r>
    </w:p>
    <w:p w14:paraId="15EC35EE" w14:textId="77777777" w:rsidR="00422B5A" w:rsidRDefault="00422B5A" w:rsidP="00422B5A">
      <w:pPr>
        <w:pStyle w:val="Reminders"/>
        <w:tabs>
          <w:tab w:val="num" w:pos="360"/>
        </w:tabs>
        <w:rPr>
          <w:rFonts w:asciiTheme="minorHAnsi" w:hAnsiTheme="minorHAnsi" w:cstheme="minorHAnsi"/>
          <w:sz w:val="20"/>
          <w:szCs w:val="20"/>
        </w:rPr>
      </w:pPr>
    </w:p>
    <w:p w14:paraId="21DDB56B" w14:textId="77777777" w:rsidR="00422B5A" w:rsidRPr="00346B26" w:rsidRDefault="00422B5A" w:rsidP="00422B5A">
      <w:pPr>
        <w:pStyle w:val="Reminders"/>
        <w:tabs>
          <w:tab w:val="num" w:pos="360"/>
        </w:tabs>
        <w:rPr>
          <w:rFonts w:asciiTheme="minorHAnsi" w:hAnsiTheme="minorHAnsi" w:cstheme="minorHAnsi"/>
          <w:i w:val="0"/>
          <w:color w:val="auto"/>
          <w:szCs w:val="22"/>
        </w:rPr>
      </w:pPr>
      <w:r w:rsidRPr="00EF562C">
        <w:rPr>
          <w:rFonts w:asciiTheme="minorHAnsi" w:hAnsiTheme="minorHAnsi" w:cstheme="minorHAnsi"/>
          <w:b/>
          <w:i w:val="0"/>
          <w:color w:val="auto"/>
          <w:szCs w:val="22"/>
        </w:rPr>
        <w:t>RF-25928</w:t>
      </w:r>
      <w:r>
        <w:rPr>
          <w:rFonts w:asciiTheme="minorHAnsi" w:hAnsiTheme="minorHAnsi" w:cstheme="minorHAnsi"/>
          <w:i w:val="0"/>
          <w:color w:val="auto"/>
          <w:szCs w:val="22"/>
        </w:rPr>
        <w:t xml:space="preserve">: </w:t>
      </w:r>
      <w:r w:rsidRPr="00B94268">
        <w:rPr>
          <w:rFonts w:asciiTheme="minorHAnsi" w:hAnsiTheme="minorHAnsi" w:cstheme="minorHAnsi"/>
          <w:i w:val="0"/>
          <w:color w:val="auto"/>
          <w:szCs w:val="22"/>
        </w:rPr>
        <w:t>The work paper also details the replacement of the</w:t>
      </w:r>
      <w:r>
        <w:rPr>
          <w:rFonts w:asciiTheme="minorHAnsi" w:hAnsiTheme="minorHAnsi" w:cstheme="minorHAnsi"/>
          <w:i w:val="0"/>
          <w:color w:val="auto"/>
          <w:szCs w:val="22"/>
        </w:rPr>
        <w:t xml:space="preserve"> old low temperature display cases with new low temperature display cases with special doors that have no anti-sweat heaters. This measure is considered to be </w:t>
      </w:r>
      <w:r w:rsidRPr="004765E3">
        <w:rPr>
          <w:rFonts w:asciiTheme="minorHAnsi" w:hAnsiTheme="minorHAnsi" w:cstheme="minorHAnsi"/>
          <w:i w:val="0"/>
          <w:color w:val="auto"/>
          <w:szCs w:val="22"/>
        </w:rPr>
        <w:t>ROB – Replacement on Burnout</w:t>
      </w:r>
      <w:r>
        <w:rPr>
          <w:rFonts w:asciiTheme="minorHAnsi" w:hAnsiTheme="minorHAnsi" w:cstheme="minorHAnsi"/>
          <w:i w:val="0"/>
          <w:color w:val="auto"/>
          <w:szCs w:val="22"/>
        </w:rPr>
        <w:t xml:space="preserve">. Since the state and federal </w:t>
      </w:r>
      <w:r w:rsidRPr="00687A16">
        <w:rPr>
          <w:rFonts w:asciiTheme="minorHAnsi" w:hAnsiTheme="minorHAnsi" w:cstheme="minorHAnsi"/>
          <w:i w:val="0"/>
          <w:color w:val="auto"/>
          <w:szCs w:val="22"/>
        </w:rPr>
        <w:t>standard</w:t>
      </w:r>
      <w:r>
        <w:rPr>
          <w:rFonts w:asciiTheme="minorHAnsi" w:hAnsiTheme="minorHAnsi" w:cstheme="minorHAnsi"/>
          <w:i w:val="0"/>
          <w:color w:val="auto"/>
          <w:szCs w:val="22"/>
        </w:rPr>
        <w:t>s</w:t>
      </w:r>
      <w:r w:rsidRPr="00687A16">
        <w:rPr>
          <w:rFonts w:asciiTheme="minorHAnsi" w:hAnsiTheme="minorHAnsi" w:cstheme="minorHAnsi"/>
          <w:i w:val="0"/>
          <w:color w:val="auto"/>
          <w:szCs w:val="22"/>
        </w:rPr>
        <w:t xml:space="preserve"> do not specifically regulate the display case components </w:t>
      </w:r>
      <w:r>
        <w:rPr>
          <w:rFonts w:asciiTheme="minorHAnsi" w:hAnsiTheme="minorHAnsi" w:cstheme="minorHAnsi"/>
          <w:i w:val="0"/>
          <w:color w:val="auto"/>
          <w:szCs w:val="22"/>
        </w:rPr>
        <w:t>(</w:t>
      </w:r>
      <w:r w:rsidRPr="00687A16">
        <w:rPr>
          <w:rFonts w:asciiTheme="minorHAnsi" w:hAnsiTheme="minorHAnsi" w:cstheme="minorHAnsi"/>
          <w:i w:val="0"/>
          <w:color w:val="auto"/>
          <w:szCs w:val="22"/>
        </w:rPr>
        <w:t>such as the evaporator fan motor, case lighting and ASH door types</w:t>
      </w:r>
      <w:r>
        <w:rPr>
          <w:rFonts w:asciiTheme="minorHAnsi" w:hAnsiTheme="minorHAnsi" w:cstheme="minorHAnsi"/>
          <w:i w:val="0"/>
          <w:color w:val="auto"/>
          <w:szCs w:val="22"/>
        </w:rPr>
        <w:t xml:space="preserve">), the DEER prototype Code Baseline model of display case is considered as the baseline for this measure.   The DEER Code Baseline model is the same as the DEER Baseline model, which is the existing equipment. Therefore, the </w:t>
      </w:r>
      <w:r w:rsidRPr="00314AFA">
        <w:rPr>
          <w:rFonts w:asciiTheme="minorHAnsi" w:hAnsiTheme="minorHAnsi" w:cstheme="minorHAnsi"/>
          <w:i w:val="0"/>
          <w:color w:val="auto"/>
          <w:szCs w:val="22"/>
        </w:rPr>
        <w:t xml:space="preserve">base case </w:t>
      </w:r>
      <w:r>
        <w:rPr>
          <w:rFonts w:asciiTheme="minorHAnsi" w:hAnsiTheme="minorHAnsi" w:cstheme="minorHAnsi"/>
          <w:i w:val="0"/>
          <w:color w:val="auto"/>
          <w:szCs w:val="22"/>
        </w:rPr>
        <w:t xml:space="preserve">of this measure </w:t>
      </w:r>
      <w:r w:rsidRPr="00314AFA">
        <w:rPr>
          <w:rFonts w:asciiTheme="minorHAnsi" w:hAnsiTheme="minorHAnsi" w:cstheme="minorHAnsi"/>
          <w:i w:val="0"/>
          <w:color w:val="auto"/>
          <w:szCs w:val="22"/>
        </w:rPr>
        <w:t xml:space="preserve">is reach-in display cases equipped with </w:t>
      </w:r>
      <w:r w:rsidRPr="00346B26">
        <w:rPr>
          <w:rFonts w:asciiTheme="minorHAnsi" w:hAnsiTheme="minorHAnsi" w:cstheme="minorHAnsi"/>
          <w:i w:val="0"/>
          <w:color w:val="auto"/>
          <w:szCs w:val="22"/>
        </w:rPr>
        <w:t>stand</w:t>
      </w:r>
      <w:r>
        <w:rPr>
          <w:rFonts w:asciiTheme="minorHAnsi" w:hAnsiTheme="minorHAnsi" w:cstheme="minorHAnsi"/>
          <w:i w:val="0"/>
          <w:color w:val="auto"/>
          <w:szCs w:val="22"/>
        </w:rPr>
        <w:t xml:space="preserve">ard ASH glass doors, T12 lamps with </w:t>
      </w:r>
      <w:r w:rsidRPr="00346B26">
        <w:rPr>
          <w:rFonts w:asciiTheme="minorHAnsi" w:hAnsiTheme="minorHAnsi" w:cstheme="minorHAnsi"/>
          <w:i w:val="0"/>
          <w:color w:val="auto"/>
          <w:szCs w:val="22"/>
        </w:rPr>
        <w:t>magnetic ballast and shaded pole fan motors.</w:t>
      </w:r>
      <w:r>
        <w:rPr>
          <w:rFonts w:asciiTheme="minorHAnsi" w:hAnsiTheme="minorHAnsi" w:cstheme="minorHAnsi"/>
          <w:i w:val="0"/>
          <w:color w:val="auto"/>
          <w:szCs w:val="22"/>
        </w:rPr>
        <w:t xml:space="preserve"> Refer to Section 1.4.2 of this work paper for details of codes and standards analysis. </w:t>
      </w:r>
    </w:p>
    <w:p w14:paraId="4736C120" w14:textId="77777777" w:rsidR="00EA0BB1" w:rsidRDefault="00EA0BB1"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4B970E7C" w14:textId="77777777" w:rsidR="00EA0BB1" w:rsidRPr="004D13D7" w:rsidRDefault="00EA0BB1" w:rsidP="00EA0BB1">
            <w:pPr>
              <w:rPr>
                <w:rFonts w:cstheme="minorHAnsi"/>
                <w:szCs w:val="20"/>
              </w:rPr>
            </w:pPr>
            <w:r>
              <w:rPr>
                <w:rFonts w:cs="Arial"/>
                <w:szCs w:val="20"/>
              </w:rPr>
              <w:t xml:space="preserve">RF-43276: </w:t>
            </w:r>
            <w:r w:rsidRPr="004D13D7">
              <w:rPr>
                <w:rFonts w:cstheme="minorHAnsi"/>
                <w:szCs w:val="20"/>
              </w:rPr>
              <w:t xml:space="preserve">Replacement of standard low temperature (“freezer”) display case doors with special display case glass doors that have no anti-sweat heaters. </w:t>
            </w:r>
          </w:p>
          <w:p w14:paraId="5BFB3C97" w14:textId="7D13991D" w:rsidR="00D85F09" w:rsidRPr="00920905" w:rsidRDefault="00EA0BB1" w:rsidP="00EA0BB1">
            <w:pPr>
              <w:rPr>
                <w:szCs w:val="20"/>
              </w:rPr>
            </w:pPr>
            <w:r>
              <w:rPr>
                <w:rFonts w:cs="Arial"/>
                <w:szCs w:val="20"/>
              </w:rPr>
              <w:t xml:space="preserve">RF-25928: </w:t>
            </w:r>
            <w:r w:rsidRPr="004D13D7">
              <w:rPr>
                <w:rFonts w:cstheme="minorHAnsi"/>
                <w:szCs w:val="20"/>
              </w:rPr>
              <w:t>Replacement of old low temperature display cases with new low temperature display cases with special doors that have no anti-sweat heaters.</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B412685" w:rsidR="00D85F09" w:rsidRPr="00920905" w:rsidRDefault="00EA0BB1" w:rsidP="00920905">
            <w:pPr>
              <w:rPr>
                <w:i/>
                <w:szCs w:val="20"/>
              </w:rPr>
            </w:pPr>
            <w:r w:rsidRPr="00DF2B3E">
              <w:rPr>
                <w:rFonts w:cs="Arial"/>
                <w:szCs w:val="20"/>
              </w:rPr>
              <w:t xml:space="preserve">For door replacement </w:t>
            </w:r>
            <w:r>
              <w:rPr>
                <w:rFonts w:cs="Arial"/>
                <w:szCs w:val="20"/>
              </w:rPr>
              <w:t xml:space="preserve">(RF-43276), </w:t>
            </w:r>
            <w:r w:rsidRPr="00DF2B3E">
              <w:rPr>
                <w:rFonts w:cs="Arial"/>
                <w:szCs w:val="20"/>
              </w:rPr>
              <w:t xml:space="preserve">base case is the </w:t>
            </w:r>
            <w:r>
              <w:rPr>
                <w:rFonts w:cs="Arial"/>
                <w:szCs w:val="20"/>
              </w:rPr>
              <w:t>existing low-temperature</w:t>
            </w:r>
            <w:r w:rsidRPr="00DF2B3E">
              <w:rPr>
                <w:rFonts w:cs="Arial"/>
                <w:szCs w:val="20"/>
              </w:rPr>
              <w:t xml:space="preserve"> reach-in display cases equipped with standard ASH glass doors</w:t>
            </w:r>
            <w:r>
              <w:rPr>
                <w:rFonts w:cs="Arial"/>
                <w:szCs w:val="20"/>
              </w:rPr>
              <w:t>. For r</w:t>
            </w:r>
            <w:r w:rsidRPr="00DF2B3E">
              <w:rPr>
                <w:rFonts w:cs="Arial"/>
                <w:szCs w:val="20"/>
              </w:rPr>
              <w:t>eplacing display cases</w:t>
            </w:r>
            <w:r>
              <w:rPr>
                <w:rFonts w:cs="Arial"/>
                <w:szCs w:val="20"/>
              </w:rPr>
              <w:t xml:space="preserve"> (RF-25928),</w:t>
            </w:r>
            <w:r w:rsidRPr="00DF2B3E">
              <w:rPr>
                <w:rFonts w:cs="Arial"/>
                <w:szCs w:val="20"/>
              </w:rPr>
              <w:t xml:space="preserve"> base case is reach-in display cases equipped with standard ASH glass doors, and LED lamps.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0383982" w:rsidR="002344FB" w:rsidRPr="00EA0BB1" w:rsidRDefault="00EA0BB1">
            <w:pPr>
              <w:rPr>
                <w:szCs w:val="20"/>
              </w:rPr>
            </w:pPr>
            <w:r w:rsidRPr="00EA0BB1">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0668A8E5" w:rsidR="00D85F09" w:rsidRPr="00EA0BB1" w:rsidRDefault="00EA0BB1" w:rsidP="00920905">
            <w:pPr>
              <w:rPr>
                <w:i/>
                <w:szCs w:val="20"/>
              </w:rPr>
            </w:pPr>
            <w:r w:rsidRPr="00EA0BB1">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EA0BB1" w:rsidRPr="00800706" w14:paraId="0290ADBE" w14:textId="77777777" w:rsidTr="00920905">
        <w:trPr>
          <w:trHeight w:val="243"/>
        </w:trPr>
        <w:tc>
          <w:tcPr>
            <w:tcW w:w="539" w:type="pct"/>
          </w:tcPr>
          <w:p w14:paraId="1CE709CC" w14:textId="77777777" w:rsidR="00EA0BB1" w:rsidRPr="00920905" w:rsidRDefault="00EA0BB1" w:rsidP="00EA0BB1">
            <w:pPr>
              <w:rPr>
                <w:rFonts w:cstheme="minorHAnsi"/>
                <w:color w:val="FF0000"/>
                <w:szCs w:val="20"/>
              </w:rPr>
            </w:pPr>
          </w:p>
        </w:tc>
        <w:tc>
          <w:tcPr>
            <w:tcW w:w="539" w:type="pct"/>
          </w:tcPr>
          <w:p w14:paraId="666F9F6A" w14:textId="77777777" w:rsidR="00EA0BB1" w:rsidRPr="00920905" w:rsidRDefault="00EA0BB1" w:rsidP="00EA0BB1">
            <w:pPr>
              <w:rPr>
                <w:rFonts w:cstheme="minorHAnsi"/>
                <w:color w:val="FF0000"/>
                <w:szCs w:val="20"/>
              </w:rPr>
            </w:pPr>
          </w:p>
        </w:tc>
        <w:tc>
          <w:tcPr>
            <w:tcW w:w="605" w:type="pct"/>
          </w:tcPr>
          <w:p w14:paraId="63438A36" w14:textId="11B30817" w:rsidR="00EA0BB1" w:rsidRPr="00920905" w:rsidRDefault="00EA0BB1" w:rsidP="00EA0BB1">
            <w:pPr>
              <w:rPr>
                <w:rFonts w:cstheme="minorHAnsi"/>
                <w:color w:val="FF0000"/>
                <w:szCs w:val="20"/>
              </w:rPr>
            </w:pPr>
            <w:r>
              <w:rPr>
                <w:rFonts w:cstheme="minorHAnsi"/>
                <w:szCs w:val="20"/>
              </w:rPr>
              <w:t>RF-43276</w:t>
            </w:r>
          </w:p>
        </w:tc>
        <w:tc>
          <w:tcPr>
            <w:tcW w:w="673" w:type="pct"/>
          </w:tcPr>
          <w:p w14:paraId="311A1841" w14:textId="0D5A1D73" w:rsidR="00EA0BB1" w:rsidRPr="00920905" w:rsidRDefault="00EA0BB1" w:rsidP="00EA0BB1">
            <w:pPr>
              <w:rPr>
                <w:rFonts w:cstheme="minorHAnsi"/>
                <w:color w:val="FF0000"/>
                <w:szCs w:val="20"/>
              </w:rPr>
            </w:pPr>
          </w:p>
        </w:tc>
        <w:tc>
          <w:tcPr>
            <w:tcW w:w="2644" w:type="pct"/>
          </w:tcPr>
          <w:p w14:paraId="512138E6" w14:textId="0F1032E5" w:rsidR="00EA0BB1" w:rsidRPr="00920905" w:rsidRDefault="00EA0BB1" w:rsidP="00EA0BB1">
            <w:pPr>
              <w:rPr>
                <w:color w:val="FF0000"/>
              </w:rPr>
            </w:pPr>
            <w:r>
              <w:rPr>
                <w:rFonts w:cstheme="minorHAnsi"/>
                <w:szCs w:val="20"/>
              </w:rPr>
              <w:t>Low Anti-Sweat Heater (ASH) Door</w:t>
            </w:r>
          </w:p>
        </w:tc>
      </w:tr>
      <w:tr w:rsidR="00EA0BB1" w:rsidRPr="00800706" w14:paraId="3EC8DDF0" w14:textId="77777777" w:rsidTr="00984D30">
        <w:trPr>
          <w:trHeight w:val="243"/>
        </w:trPr>
        <w:tc>
          <w:tcPr>
            <w:tcW w:w="539" w:type="pct"/>
          </w:tcPr>
          <w:p w14:paraId="036611DE" w14:textId="77777777" w:rsidR="00EA0BB1" w:rsidRPr="00350BF1" w:rsidRDefault="00EA0BB1" w:rsidP="00EA0BB1">
            <w:pPr>
              <w:rPr>
                <w:rFonts w:cstheme="minorHAnsi"/>
                <w:szCs w:val="20"/>
              </w:rPr>
            </w:pPr>
          </w:p>
        </w:tc>
        <w:tc>
          <w:tcPr>
            <w:tcW w:w="539" w:type="pct"/>
          </w:tcPr>
          <w:p w14:paraId="7DC81BD5" w14:textId="77777777" w:rsidR="00EA0BB1" w:rsidRPr="00350BF1" w:rsidRDefault="00EA0BB1" w:rsidP="00EA0BB1">
            <w:pPr>
              <w:rPr>
                <w:rFonts w:cstheme="minorHAnsi"/>
                <w:szCs w:val="20"/>
              </w:rPr>
            </w:pPr>
          </w:p>
        </w:tc>
        <w:tc>
          <w:tcPr>
            <w:tcW w:w="605" w:type="pct"/>
            <w:vAlign w:val="center"/>
          </w:tcPr>
          <w:p w14:paraId="00E0B555" w14:textId="1C4A109B" w:rsidR="00EA0BB1" w:rsidRPr="00350BF1" w:rsidRDefault="00EA0BB1" w:rsidP="00EA0BB1">
            <w:pPr>
              <w:rPr>
                <w:rFonts w:cstheme="minorHAnsi"/>
                <w:szCs w:val="20"/>
              </w:rPr>
            </w:pPr>
            <w:r>
              <w:rPr>
                <w:rFonts w:cstheme="minorHAnsi"/>
                <w:szCs w:val="20"/>
              </w:rPr>
              <w:t>RF-25928</w:t>
            </w:r>
          </w:p>
        </w:tc>
        <w:tc>
          <w:tcPr>
            <w:tcW w:w="673" w:type="pct"/>
          </w:tcPr>
          <w:p w14:paraId="479924EB" w14:textId="77777777" w:rsidR="00EA0BB1" w:rsidRPr="00350BF1" w:rsidRDefault="00EA0BB1" w:rsidP="00EA0BB1">
            <w:pPr>
              <w:rPr>
                <w:rFonts w:cstheme="minorHAnsi"/>
                <w:szCs w:val="20"/>
              </w:rPr>
            </w:pPr>
          </w:p>
        </w:tc>
        <w:tc>
          <w:tcPr>
            <w:tcW w:w="2644" w:type="pct"/>
          </w:tcPr>
          <w:p w14:paraId="592A1733" w14:textId="7B7D34A8" w:rsidR="00EA0BB1" w:rsidRPr="00920905" w:rsidRDefault="00EA0BB1" w:rsidP="00EA0BB1">
            <w:r>
              <w:rPr>
                <w:rFonts w:cstheme="minorHAnsi"/>
                <w:szCs w:val="20"/>
              </w:rPr>
              <w:t>Low Temperature High Efficiency Display Case with Special Door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DA369C1" w14:textId="77777777" w:rsidR="00EA0BB1" w:rsidRDefault="00EA0BB1" w:rsidP="00EA0BB1">
      <w:pPr>
        <w:rPr>
          <w:rFonts w:cstheme="minorHAnsi"/>
          <w:b/>
        </w:rPr>
      </w:pPr>
      <w:r w:rsidRPr="00950590">
        <w:rPr>
          <w:rFonts w:cstheme="minorHAnsi"/>
          <w:b/>
        </w:rPr>
        <w:t xml:space="preserve">Eligibility Requirements  </w:t>
      </w:r>
    </w:p>
    <w:p w14:paraId="111CFEE3" w14:textId="77777777" w:rsidR="00EA0BB1" w:rsidRPr="00B94268" w:rsidRDefault="00EA0BB1" w:rsidP="00EA0BB1">
      <w:pPr>
        <w:rPr>
          <w:rFonts w:cstheme="minorHAnsi"/>
          <w:szCs w:val="22"/>
        </w:rPr>
      </w:pPr>
      <w:r w:rsidRPr="00B94268">
        <w:rPr>
          <w:rFonts w:cstheme="minorHAnsi"/>
          <w:szCs w:val="22"/>
        </w:rPr>
        <w:t xml:space="preserve">For door replacement </w:t>
      </w:r>
      <w:r>
        <w:rPr>
          <w:rFonts w:cstheme="minorHAnsi"/>
          <w:szCs w:val="22"/>
        </w:rPr>
        <w:t>(</w:t>
      </w:r>
      <w:r w:rsidRPr="00B94268">
        <w:rPr>
          <w:rFonts w:cstheme="minorHAnsi"/>
          <w:szCs w:val="22"/>
        </w:rPr>
        <w:t>RF-43276) the energy savings are based on a per door basis. It is important to note that for replacing doors only</w:t>
      </w:r>
      <w:r>
        <w:rPr>
          <w:rFonts w:cstheme="minorHAnsi"/>
          <w:szCs w:val="22"/>
        </w:rPr>
        <w:t>,</w:t>
      </w:r>
      <w:r w:rsidRPr="00B94268">
        <w:rPr>
          <w:rFonts w:cstheme="minorHAnsi"/>
          <w:szCs w:val="22"/>
        </w:rPr>
        <w:t xml:space="preserve"> the anti-sweat heat (ASH) on the glass doors and frame is eliminated; the anti-sweat heat on the mullion of the cases continue to operate. The energy savings and cost figures are calculated per linear foot basis and account for the reduced </w:t>
      </w:r>
      <w:smartTag w:uri="urn:schemas-microsoft-com:office:smarttags" w:element="stockticker">
        <w:r w:rsidRPr="00B94268">
          <w:rPr>
            <w:rFonts w:cstheme="minorHAnsi"/>
            <w:szCs w:val="22"/>
          </w:rPr>
          <w:t>ASH</w:t>
        </w:r>
      </w:smartTag>
      <w:r w:rsidRPr="00B94268">
        <w:rPr>
          <w:rFonts w:cstheme="minorHAnsi"/>
          <w:szCs w:val="22"/>
        </w:rPr>
        <w:t xml:space="preserve"> energy use of the doors only.</w:t>
      </w:r>
    </w:p>
    <w:p w14:paraId="206B01EA" w14:textId="77777777" w:rsidR="00EA0BB1" w:rsidRDefault="00EA0BB1" w:rsidP="00EA0BB1">
      <w:pPr>
        <w:pStyle w:val="Reminders"/>
        <w:tabs>
          <w:tab w:val="num" w:pos="360"/>
        </w:tabs>
        <w:rPr>
          <w:rFonts w:asciiTheme="minorHAnsi" w:hAnsiTheme="minorHAnsi" w:cstheme="minorHAnsi"/>
          <w:i w:val="0"/>
          <w:color w:val="auto"/>
          <w:szCs w:val="22"/>
        </w:rPr>
      </w:pPr>
    </w:p>
    <w:p w14:paraId="4435315E" w14:textId="77777777" w:rsidR="00EA0BB1" w:rsidRPr="00095000" w:rsidRDefault="00EA0BB1" w:rsidP="00EA0BB1">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lastRenderedPageBreak/>
        <w:t>When replacing the whole display case with a new low temperature display case with special doors (</w:t>
      </w:r>
      <w:r w:rsidRPr="00B94268">
        <w:rPr>
          <w:rFonts w:asciiTheme="minorHAnsi" w:hAnsiTheme="minorHAnsi" w:cstheme="minorHAnsi"/>
          <w:i w:val="0"/>
          <w:color w:val="auto"/>
          <w:szCs w:val="22"/>
        </w:rPr>
        <w:t>RF-25928)</w:t>
      </w:r>
      <w:r>
        <w:rPr>
          <w:rFonts w:asciiTheme="minorHAnsi" w:hAnsiTheme="minorHAnsi" w:cstheme="minorHAnsi"/>
          <w:i w:val="0"/>
          <w:color w:val="auto"/>
          <w:szCs w:val="22"/>
        </w:rPr>
        <w:t xml:space="preserve">, they should be </w:t>
      </w:r>
      <w:r w:rsidRPr="00346B26">
        <w:rPr>
          <w:rFonts w:asciiTheme="minorHAnsi" w:hAnsiTheme="minorHAnsi" w:cstheme="minorHAnsi"/>
          <w:i w:val="0"/>
          <w:color w:val="auto"/>
          <w:szCs w:val="22"/>
        </w:rPr>
        <w:t xml:space="preserve">equipped with LED lights, electrically-commutated (EC) fan motors, and special low/no anti-sweat heater (ASH) glass </w:t>
      </w:r>
      <w:r w:rsidRPr="00095000">
        <w:rPr>
          <w:rFonts w:asciiTheme="minorHAnsi" w:hAnsiTheme="minorHAnsi" w:cstheme="minorHAnsi"/>
          <w:i w:val="0"/>
          <w:color w:val="auto"/>
          <w:szCs w:val="22"/>
        </w:rPr>
        <w:t>doors. Rebate for replacing display cases with new low temperature display case is based on a per linear foot basis (case frontal width), and the display case must replace existing low-temperature, reach-in display cases equipped with standard ASH glass doors, T12 lamps with magnetic ballast and shaded pole fan motors.</w:t>
      </w:r>
    </w:p>
    <w:p w14:paraId="47B3C84D" w14:textId="77777777" w:rsidR="00EA0BB1" w:rsidRPr="00095000" w:rsidRDefault="00EA0BB1" w:rsidP="00EA0BB1">
      <w:pPr>
        <w:rPr>
          <w:rFonts w:cstheme="minorHAnsi"/>
          <w:b/>
        </w:rPr>
      </w:pPr>
    </w:p>
    <w:p w14:paraId="5718140D" w14:textId="77777777" w:rsidR="00EA0BB1" w:rsidRPr="00095000" w:rsidRDefault="00EA0BB1" w:rsidP="00EA0BB1">
      <w:pPr>
        <w:rPr>
          <w:rFonts w:cstheme="minorHAnsi"/>
          <w:b/>
        </w:rPr>
      </w:pPr>
      <w:r w:rsidRPr="00095000">
        <w:rPr>
          <w:rFonts w:cstheme="minorHAnsi"/>
          <w:b/>
        </w:rPr>
        <w:t>Express Requirements</w:t>
      </w:r>
    </w:p>
    <w:p w14:paraId="51C62E02" w14:textId="77777777" w:rsidR="00EA0BB1" w:rsidRPr="00095000" w:rsidRDefault="00EA0BB1" w:rsidP="00EA0BB1">
      <w:pPr>
        <w:rPr>
          <w:rFonts w:cstheme="minorHAnsi"/>
        </w:rPr>
      </w:pPr>
      <w:r w:rsidRPr="00095000">
        <w:rPr>
          <w:rFonts w:cstheme="minorHAnsi"/>
        </w:rPr>
        <w:t>To qualify for the incentive for RF-43276, the following requirements must be met:</w:t>
      </w:r>
    </w:p>
    <w:p w14:paraId="3ADFE329" w14:textId="77777777" w:rsidR="00EA0BB1" w:rsidRPr="00095000" w:rsidRDefault="00EA0BB1" w:rsidP="00EA0BB1">
      <w:pPr>
        <w:pStyle w:val="ListParagraph"/>
        <w:numPr>
          <w:ilvl w:val="0"/>
          <w:numId w:val="35"/>
        </w:numPr>
        <w:rPr>
          <w:rFonts w:cstheme="minorHAnsi"/>
        </w:rPr>
      </w:pPr>
      <w:r w:rsidRPr="00095000">
        <w:rPr>
          <w:rFonts w:cstheme="minorHAnsi"/>
        </w:rPr>
        <w:t>An existing standard glass door with one glass pane of a low-temperature reach-in display case is being replaced with a special glass door that requires minimum to no anti-sweat heat (ASH). The replacement door is double-pane glass with heat-reflective treatment or gas filled. The display case temperature set point is between 5 and 24 degrees Fahrenheit.</w:t>
      </w:r>
    </w:p>
    <w:p w14:paraId="3A1A6CF8" w14:textId="77777777" w:rsidR="00EA0BB1" w:rsidRPr="00095000" w:rsidRDefault="00EA0BB1" w:rsidP="00EA0BB1">
      <w:pPr>
        <w:pStyle w:val="ListParagraph"/>
        <w:numPr>
          <w:ilvl w:val="0"/>
          <w:numId w:val="35"/>
        </w:numPr>
        <w:rPr>
          <w:rFonts w:cstheme="minorHAnsi"/>
          <w:i/>
        </w:rPr>
      </w:pPr>
      <w:r w:rsidRPr="00095000">
        <w:rPr>
          <w:rFonts w:cstheme="minorHAnsi"/>
        </w:rPr>
        <w:t>The new door will prevent condensation.</w:t>
      </w:r>
    </w:p>
    <w:p w14:paraId="22D32E1A" w14:textId="77777777" w:rsidR="00EA0BB1" w:rsidRPr="00095000" w:rsidRDefault="00EA0BB1" w:rsidP="00EA0BB1">
      <w:pPr>
        <w:pStyle w:val="ListParagraph"/>
        <w:numPr>
          <w:ilvl w:val="0"/>
          <w:numId w:val="35"/>
        </w:numPr>
        <w:rPr>
          <w:rFonts w:cstheme="minorHAnsi"/>
        </w:rPr>
      </w:pPr>
      <w:r w:rsidRPr="00095000">
        <w:rPr>
          <w:rFonts w:cstheme="minorHAnsi"/>
        </w:rPr>
        <w:t>The total wattage from the door rail, glass, and frame heater is not more than 7.1 watts per square foot (W/ft²) of door opening.</w:t>
      </w:r>
    </w:p>
    <w:p w14:paraId="1A9C6447" w14:textId="77777777" w:rsidR="00EA0BB1" w:rsidRPr="00095000" w:rsidRDefault="00EA0BB1" w:rsidP="00EA0BB1">
      <w:pPr>
        <w:pStyle w:val="ListParagraph"/>
        <w:numPr>
          <w:ilvl w:val="0"/>
          <w:numId w:val="35"/>
        </w:numPr>
        <w:rPr>
          <w:rFonts w:cstheme="minorHAnsi"/>
        </w:rPr>
      </w:pPr>
      <w:r w:rsidRPr="00095000">
        <w:rPr>
          <w:rFonts w:cstheme="minorHAnsi"/>
        </w:rPr>
        <w:t>This is the only Express Solution category under which the fixtures are receiving incentives. This solution cannot be used in conjunction with Anti-Sweat Heat (ASH) Controls category.</w:t>
      </w:r>
    </w:p>
    <w:p w14:paraId="7CBFC08C" w14:textId="77777777" w:rsidR="00EA0BB1" w:rsidRPr="00095000" w:rsidRDefault="00EA0BB1" w:rsidP="00EA0BB1">
      <w:pPr>
        <w:rPr>
          <w:rFonts w:cstheme="minorHAnsi"/>
        </w:rPr>
      </w:pPr>
    </w:p>
    <w:p w14:paraId="634AA302" w14:textId="77777777" w:rsidR="00EA0BB1" w:rsidRPr="00095000" w:rsidRDefault="00EA0BB1" w:rsidP="00EA0BB1">
      <w:pPr>
        <w:rPr>
          <w:rFonts w:cstheme="minorHAnsi"/>
        </w:rPr>
      </w:pPr>
      <w:r w:rsidRPr="00095000">
        <w:rPr>
          <w:rFonts w:cstheme="minorHAnsi"/>
        </w:rPr>
        <w:t>To qualify for the incentive for RF-25928, the following requirements must be met:</w:t>
      </w:r>
    </w:p>
    <w:p w14:paraId="415C7026" w14:textId="77777777" w:rsidR="00EA0BB1" w:rsidRPr="00095000" w:rsidRDefault="00EA0BB1" w:rsidP="00EA0BB1">
      <w:pPr>
        <w:pStyle w:val="ListParagraph"/>
        <w:numPr>
          <w:ilvl w:val="0"/>
          <w:numId w:val="35"/>
        </w:numPr>
        <w:rPr>
          <w:rFonts w:cstheme="minorHAnsi"/>
        </w:rPr>
      </w:pPr>
      <w:r w:rsidRPr="00095000">
        <w:rPr>
          <w:rFonts w:cstheme="minorHAnsi"/>
        </w:rPr>
        <w:t>A new high-efficiency reach-in display case is replacing an existing low-temperature self-contained or remote reach-in as shown in the table below.</w:t>
      </w:r>
    </w:p>
    <w:p w14:paraId="12473547" w14:textId="77777777" w:rsidR="00EA0BB1" w:rsidRPr="00095000" w:rsidRDefault="00EA0BB1" w:rsidP="00EA0BB1">
      <w:pPr>
        <w:pStyle w:val="ListParagraph"/>
        <w:numPr>
          <w:ilvl w:val="0"/>
          <w:numId w:val="35"/>
        </w:numPr>
        <w:rPr>
          <w:rFonts w:cstheme="minorHAnsi"/>
        </w:rPr>
      </w:pPr>
      <w:r w:rsidRPr="00095000">
        <w:rPr>
          <w:rFonts w:cstheme="minorHAnsi"/>
        </w:rPr>
        <w:t>The new case length is equal to or shorter than the original case. Incentive is based on linear footage of the new display case.</w:t>
      </w:r>
    </w:p>
    <w:p w14:paraId="50D3A59B" w14:textId="77777777" w:rsidR="00EA0BB1" w:rsidRPr="00095000" w:rsidRDefault="00EA0BB1" w:rsidP="00EA0BB1">
      <w:pPr>
        <w:pStyle w:val="ListParagraph"/>
        <w:numPr>
          <w:ilvl w:val="0"/>
          <w:numId w:val="35"/>
        </w:numPr>
        <w:rPr>
          <w:rFonts w:cstheme="minorHAnsi"/>
        </w:rPr>
      </w:pPr>
      <w:r w:rsidRPr="00095000">
        <w:rPr>
          <w:rFonts w:cstheme="minorHAnsi"/>
        </w:rPr>
        <w:t>This is the only Express Solution category under which the fixtures are receiving incentives. This solution cannot be used in conjunction with Anti-Sweat Heat (ASH) Controls category.</w:t>
      </w:r>
    </w:p>
    <w:p w14:paraId="628509B7" w14:textId="77777777" w:rsidR="00EA0BB1" w:rsidRPr="00095000" w:rsidRDefault="00EA0BB1" w:rsidP="00EA0BB1">
      <w:pPr>
        <w:rPr>
          <w:rFonts w:cstheme="minorHAnsi"/>
        </w:rPr>
      </w:pPr>
    </w:p>
    <w:p w14:paraId="24D2AC97" w14:textId="4F39A826" w:rsidR="00EA0BB1" w:rsidRPr="00095000" w:rsidRDefault="00EA0BB1" w:rsidP="00EA0BB1">
      <w:pPr>
        <w:pStyle w:val="Caption"/>
        <w:keepNext/>
        <w:rPr>
          <w:rFonts w:cstheme="minorHAnsi"/>
          <w:szCs w:val="22"/>
        </w:rPr>
      </w:pPr>
      <w:r w:rsidRPr="00095000">
        <w:rPr>
          <w:rFonts w:cstheme="minorHAnsi"/>
          <w:szCs w:val="22"/>
        </w:rPr>
        <w:t>Express Requirements for RF-25928</w:t>
      </w:r>
    </w:p>
    <w:tbl>
      <w:tblPr>
        <w:tblStyle w:val="TableGrid1"/>
        <w:tblW w:w="5000" w:type="pct"/>
        <w:tblLook w:val="04A0" w:firstRow="1" w:lastRow="0" w:firstColumn="1" w:lastColumn="0" w:noHBand="0" w:noVBand="1"/>
      </w:tblPr>
      <w:tblGrid>
        <w:gridCol w:w="4783"/>
        <w:gridCol w:w="4567"/>
      </w:tblGrid>
      <w:tr w:rsidR="00EA0BB1" w:rsidRPr="00095000" w14:paraId="70131E3A" w14:textId="77777777" w:rsidTr="00EA0BB1">
        <w:tc>
          <w:tcPr>
            <w:tcW w:w="2558" w:type="pct"/>
            <w:shd w:val="clear" w:color="auto" w:fill="D9D9D9" w:themeFill="background1" w:themeFillShade="D9"/>
          </w:tcPr>
          <w:p w14:paraId="4133E10A" w14:textId="77777777" w:rsidR="00EA0BB1" w:rsidRPr="00EA0BB1" w:rsidRDefault="00EA0BB1" w:rsidP="00984D30">
            <w:pPr>
              <w:rPr>
                <w:rFonts w:cstheme="minorHAnsi"/>
                <w:b/>
                <w:szCs w:val="20"/>
              </w:rPr>
            </w:pPr>
            <w:r w:rsidRPr="00EA0BB1">
              <w:rPr>
                <w:rFonts w:cstheme="minorHAnsi"/>
                <w:b/>
                <w:szCs w:val="20"/>
              </w:rPr>
              <w:t>Existing</w:t>
            </w:r>
          </w:p>
        </w:tc>
        <w:tc>
          <w:tcPr>
            <w:tcW w:w="2442" w:type="pct"/>
            <w:shd w:val="clear" w:color="auto" w:fill="D9D9D9" w:themeFill="background1" w:themeFillShade="D9"/>
          </w:tcPr>
          <w:p w14:paraId="7E4D21B5" w14:textId="77777777" w:rsidR="00EA0BB1" w:rsidRPr="00EA0BB1" w:rsidRDefault="00EA0BB1" w:rsidP="00984D30">
            <w:pPr>
              <w:rPr>
                <w:rFonts w:cstheme="minorHAnsi"/>
                <w:b/>
                <w:szCs w:val="20"/>
              </w:rPr>
            </w:pPr>
            <w:r w:rsidRPr="00EA0BB1">
              <w:rPr>
                <w:rFonts w:cstheme="minorHAnsi"/>
                <w:b/>
                <w:szCs w:val="20"/>
              </w:rPr>
              <w:t>Replacement</w:t>
            </w:r>
          </w:p>
        </w:tc>
      </w:tr>
      <w:tr w:rsidR="00EA0BB1" w:rsidRPr="00095000" w14:paraId="072F67B5" w14:textId="77777777" w:rsidTr="00EA0BB1">
        <w:trPr>
          <w:trHeight w:val="243"/>
        </w:trPr>
        <w:tc>
          <w:tcPr>
            <w:tcW w:w="2558" w:type="pct"/>
          </w:tcPr>
          <w:p w14:paraId="287B927B" w14:textId="77777777" w:rsidR="00EA0BB1" w:rsidRPr="00095000" w:rsidRDefault="00EA0BB1" w:rsidP="00984D30">
            <w:pPr>
              <w:rPr>
                <w:rFonts w:cstheme="minorHAnsi"/>
                <w:szCs w:val="20"/>
              </w:rPr>
            </w:pPr>
            <w:r w:rsidRPr="00095000">
              <w:rPr>
                <w:rFonts w:cstheme="minorHAnsi"/>
                <w:szCs w:val="20"/>
              </w:rPr>
              <w:t xml:space="preserve">T12 lamps with magnetic ballast </w:t>
            </w:r>
          </w:p>
        </w:tc>
        <w:tc>
          <w:tcPr>
            <w:tcW w:w="2442" w:type="pct"/>
          </w:tcPr>
          <w:p w14:paraId="27AF3275" w14:textId="77777777" w:rsidR="00EA0BB1" w:rsidRPr="00095000" w:rsidRDefault="00EA0BB1" w:rsidP="00984D30">
            <w:pPr>
              <w:rPr>
                <w:rFonts w:cstheme="minorHAnsi"/>
                <w:szCs w:val="20"/>
              </w:rPr>
            </w:pPr>
            <w:r w:rsidRPr="00095000">
              <w:rPr>
                <w:rFonts w:cstheme="minorHAnsi"/>
                <w:szCs w:val="20"/>
              </w:rPr>
              <w:t xml:space="preserve">LED lamps </w:t>
            </w:r>
          </w:p>
        </w:tc>
      </w:tr>
      <w:tr w:rsidR="00EA0BB1" w:rsidRPr="00095000" w14:paraId="1F82862B" w14:textId="77777777" w:rsidTr="00EA0BB1">
        <w:trPr>
          <w:trHeight w:val="243"/>
        </w:trPr>
        <w:tc>
          <w:tcPr>
            <w:tcW w:w="2558" w:type="pct"/>
          </w:tcPr>
          <w:p w14:paraId="40AA3CE2" w14:textId="77777777" w:rsidR="00EA0BB1" w:rsidRPr="00095000" w:rsidRDefault="00EA0BB1" w:rsidP="00984D30">
            <w:pPr>
              <w:rPr>
                <w:rFonts w:cstheme="minorHAnsi"/>
                <w:szCs w:val="20"/>
              </w:rPr>
            </w:pPr>
            <w:r w:rsidRPr="00095000">
              <w:rPr>
                <w:rFonts w:cstheme="minorHAnsi"/>
                <w:szCs w:val="20"/>
              </w:rPr>
              <w:t xml:space="preserve">Shaded-pole fan motor </w:t>
            </w:r>
          </w:p>
        </w:tc>
        <w:tc>
          <w:tcPr>
            <w:tcW w:w="2442" w:type="pct"/>
          </w:tcPr>
          <w:p w14:paraId="5DEE716F" w14:textId="77777777" w:rsidR="00EA0BB1" w:rsidRPr="00095000" w:rsidRDefault="00EA0BB1" w:rsidP="00984D30">
            <w:pPr>
              <w:rPr>
                <w:rFonts w:cstheme="minorHAnsi"/>
                <w:szCs w:val="20"/>
              </w:rPr>
            </w:pPr>
            <w:r w:rsidRPr="00095000">
              <w:rPr>
                <w:rFonts w:cstheme="minorHAnsi"/>
                <w:szCs w:val="20"/>
              </w:rPr>
              <w:t xml:space="preserve">ECM fan </w:t>
            </w:r>
          </w:p>
        </w:tc>
      </w:tr>
      <w:tr w:rsidR="00EA0BB1" w:rsidRPr="00095000" w14:paraId="70943162" w14:textId="77777777" w:rsidTr="00EA0BB1">
        <w:trPr>
          <w:trHeight w:val="243"/>
        </w:trPr>
        <w:tc>
          <w:tcPr>
            <w:tcW w:w="2558" w:type="pct"/>
          </w:tcPr>
          <w:p w14:paraId="6D61E71A" w14:textId="77777777" w:rsidR="00EA0BB1" w:rsidRPr="00095000" w:rsidRDefault="00EA0BB1" w:rsidP="00984D30">
            <w:pPr>
              <w:rPr>
                <w:rFonts w:cstheme="minorHAnsi"/>
                <w:szCs w:val="20"/>
              </w:rPr>
            </w:pPr>
            <w:r w:rsidRPr="00095000">
              <w:rPr>
                <w:rFonts w:cstheme="minorHAnsi"/>
                <w:szCs w:val="20"/>
              </w:rPr>
              <w:t>Standard glass door with anti-sweat glass double-pane doors</w:t>
            </w:r>
          </w:p>
        </w:tc>
        <w:tc>
          <w:tcPr>
            <w:tcW w:w="2442" w:type="pct"/>
          </w:tcPr>
          <w:p w14:paraId="5FEBB539" w14:textId="77777777" w:rsidR="00EA0BB1" w:rsidRPr="00095000" w:rsidRDefault="00EA0BB1" w:rsidP="00984D30">
            <w:pPr>
              <w:rPr>
                <w:rFonts w:cstheme="minorHAnsi"/>
                <w:szCs w:val="20"/>
              </w:rPr>
            </w:pPr>
            <w:r w:rsidRPr="00095000">
              <w:rPr>
                <w:rFonts w:cstheme="minorHAnsi"/>
                <w:szCs w:val="20"/>
              </w:rPr>
              <w:t>Standard glass door with low/no anti-sweat glass double-pane doors</w:t>
            </w:r>
          </w:p>
        </w:tc>
      </w:tr>
    </w:tbl>
    <w:p w14:paraId="0037691A" w14:textId="77777777" w:rsidR="00EA0BB1" w:rsidRPr="00095000" w:rsidRDefault="00EA0BB1" w:rsidP="00EA0BB1">
      <w:pPr>
        <w:rPr>
          <w:rFonts w:cstheme="minorHAnsi"/>
        </w:rPr>
      </w:pPr>
    </w:p>
    <w:p w14:paraId="68C7BE85" w14:textId="77777777" w:rsidR="00EA0BB1" w:rsidRPr="00095000" w:rsidRDefault="00EA0BB1" w:rsidP="00EA0BB1">
      <w:pPr>
        <w:rPr>
          <w:rFonts w:cstheme="minorHAnsi"/>
          <w:b/>
        </w:rPr>
      </w:pPr>
    </w:p>
    <w:p w14:paraId="51E4D75F" w14:textId="77777777" w:rsidR="00EA0BB1" w:rsidRPr="00095000" w:rsidRDefault="00EA0BB1" w:rsidP="00EA0BB1">
      <w:pPr>
        <w:rPr>
          <w:rFonts w:cstheme="minorHAnsi"/>
          <w:b/>
        </w:rPr>
      </w:pPr>
      <w:r w:rsidRPr="00095000">
        <w:rPr>
          <w:rFonts w:cstheme="minorHAnsi"/>
          <w:b/>
        </w:rPr>
        <w:t>Pacific Gas and Electric</w:t>
      </w:r>
    </w:p>
    <w:p w14:paraId="532744AE" w14:textId="77777777" w:rsidR="00EA0BB1" w:rsidRPr="00095000" w:rsidRDefault="00EA0BB1" w:rsidP="00EA0BB1">
      <w:pPr>
        <w:rPr>
          <w:rFonts w:cstheme="minorHAnsi"/>
        </w:rPr>
      </w:pPr>
      <w:r w:rsidRPr="00095000">
        <w:rPr>
          <w:rFonts w:cstheme="minorHAnsi"/>
        </w:rPr>
        <w:t>Requirements for R6:</w:t>
      </w:r>
    </w:p>
    <w:p w14:paraId="2482BA01" w14:textId="77777777" w:rsidR="00EA0BB1" w:rsidRPr="00095000" w:rsidRDefault="00EA0BB1" w:rsidP="00EA0BB1">
      <w:pPr>
        <w:pStyle w:val="ListParagraph"/>
        <w:numPr>
          <w:ilvl w:val="0"/>
          <w:numId w:val="36"/>
        </w:numPr>
        <w:rPr>
          <w:rFonts w:cstheme="minorHAnsi"/>
        </w:rPr>
      </w:pPr>
      <w:r w:rsidRPr="00095000">
        <w:rPr>
          <w:rFonts w:cstheme="minorHAnsi"/>
        </w:rPr>
        <w:t>Installation address must have a commercial electric account with PG&amp;E.</w:t>
      </w:r>
    </w:p>
    <w:p w14:paraId="46267654" w14:textId="77777777" w:rsidR="00EA0BB1" w:rsidRPr="00095000" w:rsidRDefault="00EA0BB1" w:rsidP="00EA0BB1">
      <w:pPr>
        <w:pStyle w:val="ListParagraph"/>
        <w:numPr>
          <w:ilvl w:val="0"/>
          <w:numId w:val="36"/>
        </w:numPr>
        <w:rPr>
          <w:rFonts w:cstheme="minorHAnsi"/>
        </w:rPr>
      </w:pPr>
      <w:r w:rsidRPr="00095000">
        <w:rPr>
          <w:rFonts w:cstheme="minorHAnsi"/>
        </w:rPr>
        <w:t>Must replace an existing, standard glass door of a low temperature, reach-in display case with a special glass door that requires minimum to no anti-sweat heat.</w:t>
      </w:r>
    </w:p>
    <w:p w14:paraId="4C9656AC" w14:textId="77777777" w:rsidR="00EA0BB1" w:rsidRPr="00095000" w:rsidRDefault="00EA0BB1" w:rsidP="00EA0BB1">
      <w:pPr>
        <w:pStyle w:val="ListParagraph"/>
        <w:numPr>
          <w:ilvl w:val="0"/>
          <w:numId w:val="36"/>
        </w:numPr>
        <w:rPr>
          <w:rFonts w:cstheme="minorHAnsi"/>
          <w:szCs w:val="22"/>
        </w:rPr>
      </w:pPr>
      <w:r w:rsidRPr="00095000">
        <w:rPr>
          <w:rFonts w:cstheme="minorHAnsi"/>
          <w:szCs w:val="22"/>
        </w:rPr>
        <w:t>New doors must prevent condensation within the frame assembly.</w:t>
      </w:r>
    </w:p>
    <w:p w14:paraId="3E87DC60" w14:textId="77777777" w:rsidR="00EA0BB1" w:rsidRPr="00095000" w:rsidRDefault="00EA0BB1" w:rsidP="00EA0BB1">
      <w:pPr>
        <w:rPr>
          <w:rFonts w:cstheme="minorHAnsi"/>
          <w:szCs w:val="22"/>
        </w:rPr>
      </w:pPr>
    </w:p>
    <w:p w14:paraId="7D1E2B2F" w14:textId="77777777" w:rsidR="00EA0BB1" w:rsidRPr="00095000" w:rsidRDefault="00EA0BB1" w:rsidP="00EA0BB1">
      <w:pPr>
        <w:rPr>
          <w:rFonts w:cstheme="minorHAnsi"/>
          <w:szCs w:val="22"/>
        </w:rPr>
      </w:pPr>
      <w:r w:rsidRPr="00095000">
        <w:rPr>
          <w:rFonts w:cstheme="minorHAnsi"/>
          <w:szCs w:val="22"/>
        </w:rPr>
        <w:t>Exclusions:</w:t>
      </w:r>
    </w:p>
    <w:p w14:paraId="096BA1E3" w14:textId="77777777" w:rsidR="00EA0BB1" w:rsidRPr="00095000" w:rsidRDefault="00EA0BB1" w:rsidP="00EA0BB1">
      <w:pPr>
        <w:pStyle w:val="ListParagraph"/>
        <w:numPr>
          <w:ilvl w:val="0"/>
          <w:numId w:val="37"/>
        </w:numPr>
        <w:spacing w:after="120"/>
        <w:rPr>
          <w:rFonts w:cstheme="minorHAnsi"/>
        </w:rPr>
      </w:pPr>
      <w:r w:rsidRPr="00095000">
        <w:rPr>
          <w:rFonts w:cstheme="minorHAnsi"/>
        </w:rPr>
        <w:t>Total door rail, glass, and frame heater amperage (at 120 volts) cannot exceed 0.925 amps per door.</w:t>
      </w:r>
    </w:p>
    <w:p w14:paraId="012E4607" w14:textId="77777777" w:rsidR="00EA0BB1" w:rsidRPr="00095000" w:rsidRDefault="00EA0BB1" w:rsidP="00EA0BB1">
      <w:pPr>
        <w:pStyle w:val="ListParagraph"/>
        <w:numPr>
          <w:ilvl w:val="0"/>
          <w:numId w:val="37"/>
        </w:numPr>
        <w:spacing w:after="120"/>
        <w:rPr>
          <w:rFonts w:cstheme="minorHAnsi"/>
        </w:rPr>
      </w:pPr>
      <w:r w:rsidRPr="00095000">
        <w:rPr>
          <w:rFonts w:cstheme="minorHAnsi"/>
        </w:rPr>
        <w:t>Cannot be used in conjunction with the “Anti-Sweat Heater (ASH) Controls” rebate.</w:t>
      </w:r>
    </w:p>
    <w:p w14:paraId="674135BC" w14:textId="77777777" w:rsidR="00EA0BB1" w:rsidRPr="00095000" w:rsidRDefault="00EA0BB1" w:rsidP="00EA0BB1">
      <w:pPr>
        <w:rPr>
          <w:rFonts w:cstheme="minorHAnsi"/>
        </w:rPr>
      </w:pPr>
      <w:r w:rsidRPr="00095000">
        <w:rPr>
          <w:rFonts w:cstheme="minorHAnsi"/>
        </w:rPr>
        <w:lastRenderedPageBreak/>
        <w:t>Requirements for R87:</w:t>
      </w:r>
    </w:p>
    <w:p w14:paraId="4BB75A2B" w14:textId="77777777" w:rsidR="00EA0BB1" w:rsidRPr="00095000" w:rsidRDefault="00EA0BB1" w:rsidP="00EA0BB1">
      <w:pPr>
        <w:pStyle w:val="ListParagraph"/>
        <w:numPr>
          <w:ilvl w:val="0"/>
          <w:numId w:val="36"/>
        </w:numPr>
        <w:rPr>
          <w:rFonts w:cstheme="minorHAnsi"/>
        </w:rPr>
      </w:pPr>
      <w:r w:rsidRPr="00095000">
        <w:rPr>
          <w:rFonts w:cstheme="minorHAnsi"/>
        </w:rPr>
        <w:t>Installation address must have a commercial electric account with PG&amp;E.</w:t>
      </w:r>
    </w:p>
    <w:p w14:paraId="540B0600" w14:textId="77777777" w:rsidR="00EA0BB1" w:rsidRPr="00095000" w:rsidRDefault="00EA0BB1" w:rsidP="00EA0BB1">
      <w:pPr>
        <w:pStyle w:val="ListParagraph"/>
        <w:numPr>
          <w:ilvl w:val="0"/>
          <w:numId w:val="36"/>
        </w:numPr>
        <w:rPr>
          <w:rFonts w:cstheme="minorHAnsi"/>
        </w:rPr>
      </w:pPr>
      <w:r w:rsidRPr="00095000">
        <w:rPr>
          <w:rFonts w:cstheme="minorHAnsi"/>
        </w:rPr>
        <w:t>Must replace an existing low temperature self-contained or remote reach-in case with a new high-efficiency remote reach-in case as described in the Refrigeration Display Cases with Special Doors Table.</w:t>
      </w:r>
    </w:p>
    <w:p w14:paraId="45F21ACC" w14:textId="77777777" w:rsidR="00EA0BB1" w:rsidRPr="00095000" w:rsidRDefault="00EA0BB1" w:rsidP="00EA0BB1">
      <w:pPr>
        <w:pStyle w:val="ListParagraph"/>
        <w:numPr>
          <w:ilvl w:val="0"/>
          <w:numId w:val="36"/>
        </w:numPr>
        <w:rPr>
          <w:rFonts w:cstheme="minorHAnsi"/>
        </w:rPr>
      </w:pPr>
      <w:r w:rsidRPr="00095000">
        <w:rPr>
          <w:rFonts w:cstheme="minorHAnsi"/>
        </w:rPr>
        <w:t>New case length must be equal to, or shorter than, the original case.</w:t>
      </w:r>
    </w:p>
    <w:p w14:paraId="73FAD40E" w14:textId="77777777" w:rsidR="00EA0BB1" w:rsidRPr="00095000" w:rsidRDefault="00EA0BB1" w:rsidP="00EA0BB1">
      <w:pPr>
        <w:pStyle w:val="ListParagraph"/>
        <w:numPr>
          <w:ilvl w:val="0"/>
          <w:numId w:val="36"/>
        </w:numPr>
        <w:rPr>
          <w:rFonts w:cstheme="minorHAnsi"/>
        </w:rPr>
      </w:pPr>
      <w:r w:rsidRPr="00095000">
        <w:rPr>
          <w:rFonts w:cstheme="minorHAnsi"/>
        </w:rPr>
        <w:t>This measure is for remote cases only.</w:t>
      </w:r>
    </w:p>
    <w:p w14:paraId="78A61604" w14:textId="77777777" w:rsidR="00EA0BB1" w:rsidRPr="00095000" w:rsidRDefault="00EA0BB1" w:rsidP="00EA0BB1">
      <w:pPr>
        <w:pStyle w:val="ListParagraph"/>
        <w:numPr>
          <w:ilvl w:val="0"/>
          <w:numId w:val="36"/>
        </w:numPr>
        <w:rPr>
          <w:rFonts w:cstheme="minorHAnsi"/>
        </w:rPr>
      </w:pPr>
      <w:r w:rsidRPr="00095000">
        <w:rPr>
          <w:rFonts w:cstheme="minorHAnsi"/>
        </w:rPr>
        <w:t>Rebate is based on linear footage of new display case.</w:t>
      </w:r>
    </w:p>
    <w:p w14:paraId="16A79E41" w14:textId="77777777" w:rsidR="00EA0BB1" w:rsidRPr="00095000" w:rsidRDefault="00EA0BB1" w:rsidP="00EA0BB1">
      <w:pPr>
        <w:rPr>
          <w:rFonts w:cstheme="minorHAnsi"/>
          <w:szCs w:val="22"/>
        </w:rPr>
      </w:pPr>
    </w:p>
    <w:p w14:paraId="376ECE66" w14:textId="77777777" w:rsidR="00EA0BB1" w:rsidRPr="00095000" w:rsidRDefault="00EA0BB1" w:rsidP="00EA0BB1">
      <w:pPr>
        <w:rPr>
          <w:rFonts w:cstheme="minorHAnsi"/>
          <w:szCs w:val="22"/>
        </w:rPr>
      </w:pPr>
      <w:r w:rsidRPr="00095000">
        <w:rPr>
          <w:rFonts w:cstheme="minorHAnsi"/>
          <w:szCs w:val="22"/>
        </w:rPr>
        <w:t>Exclusions:</w:t>
      </w:r>
    </w:p>
    <w:p w14:paraId="30F0EE08" w14:textId="77777777" w:rsidR="00EA0BB1" w:rsidRPr="00095000" w:rsidRDefault="00EA0BB1" w:rsidP="00EA0BB1">
      <w:pPr>
        <w:pStyle w:val="ListParagraph"/>
        <w:numPr>
          <w:ilvl w:val="0"/>
          <w:numId w:val="38"/>
        </w:numPr>
        <w:spacing w:after="120"/>
        <w:rPr>
          <w:rFonts w:cstheme="minorHAnsi"/>
        </w:rPr>
      </w:pPr>
      <w:r w:rsidRPr="00095000">
        <w:rPr>
          <w:rFonts w:cstheme="minorHAnsi"/>
        </w:rPr>
        <w:t>Cannot be used in conjunction with the “Anti-Sweat Heater (ASH) Controls” rebate.</w:t>
      </w:r>
    </w:p>
    <w:p w14:paraId="25E86D9E" w14:textId="77777777" w:rsidR="00EA0BB1" w:rsidRPr="00095000" w:rsidRDefault="00EA0BB1" w:rsidP="00EA0BB1">
      <w:pPr>
        <w:pStyle w:val="ListParagraph"/>
        <w:numPr>
          <w:ilvl w:val="0"/>
          <w:numId w:val="38"/>
        </w:numPr>
        <w:spacing w:after="120"/>
        <w:rPr>
          <w:rFonts w:cstheme="minorHAnsi"/>
        </w:rPr>
      </w:pPr>
      <w:r w:rsidRPr="00095000">
        <w:rPr>
          <w:rFonts w:cstheme="minorHAnsi"/>
        </w:rPr>
        <w:t>Deli cases, custom coolers/freezers and walk-in boxes with reach-in doors do not qualify.</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ABF480E" w14:textId="77777777" w:rsidR="009B0D5E" w:rsidRPr="00095000" w:rsidRDefault="009B0D5E" w:rsidP="009B0D5E">
      <w:pPr>
        <w:pStyle w:val="Reminders"/>
        <w:tabs>
          <w:tab w:val="num" w:pos="360"/>
        </w:tabs>
        <w:rPr>
          <w:rFonts w:asciiTheme="minorHAnsi" w:hAnsiTheme="minorHAnsi" w:cstheme="minorHAnsi"/>
          <w:i w:val="0"/>
          <w:color w:val="auto"/>
          <w:szCs w:val="22"/>
        </w:rPr>
      </w:pPr>
      <w:r w:rsidRPr="00095000">
        <w:rPr>
          <w:rFonts w:asciiTheme="minorHAnsi" w:hAnsiTheme="minorHAnsi" w:cstheme="minorHAnsi"/>
          <w:i w:val="0"/>
          <w:color w:val="auto"/>
          <w:szCs w:val="22"/>
        </w:rPr>
        <w:t xml:space="preserve">This work paper details the replacement of standard low temperature (“freezer”) display case doors with special display case glass doors that have no anti-sweat heaters (RF-43276), as well as replacing old low temperature display cases with new low temperature display cases with special doors that have no anti-sweat heaters (RF-25928).  </w:t>
      </w:r>
    </w:p>
    <w:p w14:paraId="573C1E12" w14:textId="77777777" w:rsidR="009B0D5E" w:rsidRPr="00095000" w:rsidRDefault="009B0D5E" w:rsidP="009B0D5E">
      <w:pPr>
        <w:pStyle w:val="Reminders"/>
        <w:tabs>
          <w:tab w:val="num" w:pos="360"/>
        </w:tabs>
        <w:rPr>
          <w:rFonts w:asciiTheme="minorHAnsi" w:hAnsiTheme="minorHAnsi" w:cstheme="minorHAnsi"/>
          <w:i w:val="0"/>
          <w:color w:val="auto"/>
          <w:szCs w:val="22"/>
        </w:rPr>
      </w:pPr>
    </w:p>
    <w:p w14:paraId="385A8257" w14:textId="77777777" w:rsidR="009B0D5E" w:rsidRPr="00095000" w:rsidRDefault="009B0D5E" w:rsidP="009B0D5E">
      <w:pPr>
        <w:spacing w:after="120"/>
        <w:rPr>
          <w:rFonts w:cstheme="minorHAnsi"/>
          <w:szCs w:val="22"/>
        </w:rPr>
      </w:pPr>
      <w:r w:rsidRPr="00095000">
        <w:rPr>
          <w:rFonts w:cstheme="minorHAnsi"/>
          <w:szCs w:val="22"/>
        </w:rPr>
        <w:t>Traditional clear glass display case doors consist of two-pane glass and aluminum doorframes and door rails. Anti-Sweat Heaters (ASH) are included to eliminate condensation on the door or glass surface. The heaters are traditionally designed to overcome the highest humidity conditions as cases are built for nation-wide applications. Typical case construction requires three sets of heaters:</w:t>
      </w:r>
    </w:p>
    <w:p w14:paraId="0347095E" w14:textId="77777777" w:rsidR="009B0D5E" w:rsidRPr="00095000" w:rsidRDefault="009B0D5E" w:rsidP="009B0D5E">
      <w:pPr>
        <w:numPr>
          <w:ilvl w:val="0"/>
          <w:numId w:val="39"/>
        </w:numPr>
        <w:rPr>
          <w:rFonts w:cstheme="minorHAnsi"/>
          <w:szCs w:val="22"/>
        </w:rPr>
      </w:pPr>
      <w:r w:rsidRPr="00095000">
        <w:rPr>
          <w:rFonts w:cstheme="minorHAnsi"/>
          <w:szCs w:val="22"/>
        </w:rPr>
        <w:t>Case mullion heaters – located inside the case frame to keep the doors from freezing shut.</w:t>
      </w:r>
    </w:p>
    <w:p w14:paraId="573F12BF" w14:textId="77777777" w:rsidR="009B0D5E" w:rsidRPr="00095000" w:rsidRDefault="009B0D5E" w:rsidP="009B0D5E">
      <w:pPr>
        <w:numPr>
          <w:ilvl w:val="0"/>
          <w:numId w:val="39"/>
        </w:numPr>
        <w:rPr>
          <w:rFonts w:cstheme="minorHAnsi"/>
          <w:szCs w:val="22"/>
        </w:rPr>
      </w:pPr>
      <w:r w:rsidRPr="00095000">
        <w:rPr>
          <w:rFonts w:cstheme="minorHAnsi"/>
          <w:szCs w:val="22"/>
        </w:rPr>
        <w:t>Door frame heaters – located in the door frame to keep the doors from freezing shut and provide some heat to the glass.</w:t>
      </w:r>
    </w:p>
    <w:p w14:paraId="29BEFAB0" w14:textId="77777777" w:rsidR="009B0D5E" w:rsidRPr="00095000" w:rsidRDefault="009B0D5E" w:rsidP="009B0D5E">
      <w:pPr>
        <w:numPr>
          <w:ilvl w:val="0"/>
          <w:numId w:val="39"/>
        </w:numPr>
        <w:spacing w:after="120"/>
        <w:rPr>
          <w:rFonts w:cstheme="minorHAnsi"/>
          <w:szCs w:val="22"/>
        </w:rPr>
      </w:pPr>
      <w:r w:rsidRPr="00095000">
        <w:rPr>
          <w:rFonts w:cstheme="minorHAnsi"/>
          <w:szCs w:val="22"/>
        </w:rPr>
        <w:t>Glass heaters – located on the glass itself to raise its surface temperature and prevent condensation</w:t>
      </w:r>
    </w:p>
    <w:p w14:paraId="1EA3FF7E" w14:textId="77777777" w:rsidR="009B0D5E" w:rsidRPr="00095000" w:rsidRDefault="009B0D5E" w:rsidP="009B0D5E">
      <w:pPr>
        <w:spacing w:after="120"/>
        <w:rPr>
          <w:rFonts w:cstheme="minorHAnsi"/>
          <w:szCs w:val="22"/>
        </w:rPr>
      </w:pPr>
      <w:r w:rsidRPr="00095000">
        <w:rPr>
          <w:rFonts w:cstheme="minorHAnsi"/>
          <w:szCs w:val="22"/>
        </w:rPr>
        <w:t>In standard installations, the ASH operates at full power 100% of the time. Some of the heat generated by ASH ends up as a load on the refrigeration system. Therefore, any reduction in ASH power not only will reduce the ASH electric demand, it will also result in secondary benefits on the refrigeration side. As a result, compressor run time and energy consumption are reduced.</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08B0E10E" w14:textId="00192A5F" w:rsidR="009B0D5E" w:rsidRDefault="009B0D5E" w:rsidP="009B0D5E">
      <w:pPr>
        <w:rPr>
          <w:rFonts w:cstheme="minorHAnsi"/>
        </w:rPr>
      </w:pPr>
      <w:r w:rsidRPr="00FD37F5">
        <w:rPr>
          <w:rFonts w:cstheme="minorHAnsi"/>
        </w:rPr>
        <w:t>This work paper addresses retro</w:t>
      </w:r>
      <w:r>
        <w:rPr>
          <w:rFonts w:cstheme="minorHAnsi"/>
        </w:rPr>
        <w:t>fit (</w:t>
      </w:r>
      <w:r w:rsidRPr="009B0D5E">
        <w:rPr>
          <w:rFonts w:cstheme="minorHAnsi"/>
        </w:rPr>
        <w:t>REF – Retrofit – First Baseline Only</w:t>
      </w:r>
      <w:r w:rsidRPr="00FD37F5">
        <w:rPr>
          <w:rFonts w:cstheme="minorHAnsi"/>
        </w:rPr>
        <w:t xml:space="preserve">) of new low heat/no heat </w:t>
      </w:r>
      <w:r w:rsidRPr="00766B81">
        <w:rPr>
          <w:rFonts w:cstheme="minorHAnsi"/>
        </w:rPr>
        <w:t xml:space="preserve">doors </w:t>
      </w:r>
      <w:r w:rsidRPr="00766B81">
        <w:rPr>
          <w:rFonts w:cstheme="minorHAnsi"/>
          <w:szCs w:val="22"/>
        </w:rPr>
        <w:t>(RF-43276),</w:t>
      </w:r>
      <w:r>
        <w:rPr>
          <w:rFonts w:cstheme="minorHAnsi"/>
          <w:i/>
          <w:szCs w:val="22"/>
        </w:rPr>
        <w:t xml:space="preserve"> </w:t>
      </w:r>
      <w:r>
        <w:rPr>
          <w:rFonts w:cstheme="minorHAnsi"/>
        </w:rPr>
        <w:t xml:space="preserve">and </w:t>
      </w:r>
      <w:r w:rsidRPr="00FD37F5">
        <w:rPr>
          <w:rFonts w:cstheme="minorHAnsi"/>
        </w:rPr>
        <w:t xml:space="preserve">replacement on burnout (ROB) installations </w:t>
      </w:r>
      <w:r>
        <w:rPr>
          <w:rFonts w:cstheme="minorHAnsi"/>
        </w:rPr>
        <w:t xml:space="preserve">of </w:t>
      </w:r>
      <w:r w:rsidRPr="00FD37F5">
        <w:rPr>
          <w:rFonts w:cstheme="minorHAnsi"/>
        </w:rPr>
        <w:t>new low-temperature refrigerated display case with new doors that prevent formation of condensation on the glass surface</w:t>
      </w:r>
      <w:r>
        <w:rPr>
          <w:rFonts w:cstheme="minorHAnsi"/>
        </w:rPr>
        <w:t xml:space="preserve"> </w:t>
      </w:r>
      <w:r w:rsidRPr="00766B81">
        <w:rPr>
          <w:rFonts w:cstheme="minorHAnsi"/>
          <w:szCs w:val="22"/>
        </w:rPr>
        <w:t>(RF-25928).</w:t>
      </w:r>
      <w:r w:rsidRPr="00766B81">
        <w:rPr>
          <w:rFonts w:cstheme="minorHAnsi"/>
        </w:rPr>
        <w:t xml:space="preserve"> </w:t>
      </w:r>
    </w:p>
    <w:p w14:paraId="04B68D3D" w14:textId="77777777" w:rsidR="009B0D5E" w:rsidRPr="00FD37F5" w:rsidRDefault="009B0D5E" w:rsidP="009B0D5E">
      <w:pPr>
        <w:rPr>
          <w:rFonts w:cstheme="minorHAnsi"/>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607B3F53" w14:textId="73393190" w:rsidR="00C92AD2" w:rsidRDefault="00C92AD2" w:rsidP="00920905">
      <w:pPr>
        <w:pStyle w:val="NoSpacing"/>
        <w:rPr>
          <w:rFonts w:cstheme="minorHAnsi"/>
        </w:rPr>
      </w:pPr>
      <w:r w:rsidRPr="00FD37F5">
        <w:rPr>
          <w:rFonts w:cstheme="minorHAnsi"/>
        </w:rPr>
        <w:lastRenderedPageBreak/>
        <w:t>The delivery method is Financial Support - Down Stream Incentive – Deemed.</w:t>
      </w:r>
    </w:p>
    <w:p w14:paraId="742F43B1" w14:textId="77777777" w:rsidR="00C92AD2" w:rsidRDefault="00C92AD2" w:rsidP="00920905">
      <w:pPr>
        <w:pStyle w:val="NoSpacing"/>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587786DC" w14:textId="77777777" w:rsidR="009B0D5E" w:rsidRDefault="009B0D5E" w:rsidP="009B0D5E">
      <w:pPr>
        <w:rPr>
          <w:rFonts w:cstheme="minorHAnsi"/>
        </w:rPr>
      </w:pPr>
      <w:bookmarkStart w:id="10" w:name="_Toc385592671"/>
      <w:bookmarkStart w:id="11" w:name="_Toc214003087"/>
      <w:r w:rsidRPr="008655CC">
        <w:rPr>
          <w:rFonts w:cstheme="minorHAnsi"/>
        </w:rPr>
        <w:t xml:space="preserve">The energy savings </w:t>
      </w:r>
      <w:r>
        <w:rPr>
          <w:rFonts w:cstheme="minorHAnsi"/>
        </w:rPr>
        <w:t xml:space="preserve">methodology </w:t>
      </w:r>
      <w:r w:rsidRPr="008655CC">
        <w:rPr>
          <w:rFonts w:cstheme="minorHAnsi"/>
        </w:rPr>
        <w:t xml:space="preserve">proposed in this work paper </w:t>
      </w:r>
      <w:r>
        <w:rPr>
          <w:rFonts w:cstheme="minorHAnsi"/>
        </w:rPr>
        <w:t>is</w:t>
      </w:r>
      <w:r w:rsidRPr="008655CC">
        <w:rPr>
          <w:rFonts w:cstheme="minorHAnsi"/>
        </w:rPr>
        <w:t xml:space="preserve"> based on </w:t>
      </w:r>
      <w:r w:rsidRPr="0098443E">
        <w:rPr>
          <w:rFonts w:cstheme="minorHAnsi"/>
        </w:rPr>
        <w:t>the 2005 DEER</w:t>
      </w:r>
      <w:r w:rsidRPr="008655CC">
        <w:rPr>
          <w:rFonts w:cstheme="minorHAnsi"/>
        </w:rPr>
        <w:t xml:space="preserve"> </w:t>
      </w:r>
      <w:r>
        <w:rPr>
          <w:rFonts w:cstheme="minorHAnsi"/>
        </w:rPr>
        <w:t>measure ID No. D03-228.</w:t>
      </w:r>
      <w:r w:rsidRPr="008655CC">
        <w:rPr>
          <w:rFonts w:cstheme="minorHAnsi"/>
        </w:rPr>
        <w:t xml:space="preserve"> The main difference between the DEER savings </w:t>
      </w:r>
      <w:r w:rsidRPr="00314AFA">
        <w:rPr>
          <w:rFonts w:cstheme="minorHAnsi"/>
        </w:rPr>
        <w:t>and the savings reported in this work paper is that DEER savings are presented per climate zone, per building, for 6 different vintages. These vintages are: Built between 2002 and 2005, Built 2006 and later, Built before 1978, Built</w:t>
      </w:r>
      <w:r w:rsidRPr="00DF748D">
        <w:rPr>
          <w:rFonts w:cstheme="minorHAnsi"/>
        </w:rPr>
        <w:t xml:space="preserve"> between 1978 and 1992</w:t>
      </w:r>
      <w:r>
        <w:rPr>
          <w:rFonts w:cstheme="minorHAnsi"/>
        </w:rPr>
        <w:t xml:space="preserve">, </w:t>
      </w:r>
      <w:r w:rsidRPr="00DF748D">
        <w:rPr>
          <w:rFonts w:cstheme="minorHAnsi"/>
        </w:rPr>
        <w:t>Built between 1993 and 2001</w:t>
      </w:r>
      <w:r>
        <w:rPr>
          <w:rFonts w:cstheme="minorHAnsi"/>
        </w:rPr>
        <w:t xml:space="preserve">, and </w:t>
      </w:r>
      <w:r w:rsidRPr="00DF748D">
        <w:rPr>
          <w:rFonts w:cstheme="minorHAnsi"/>
        </w:rPr>
        <w:t xml:space="preserve">Built </w:t>
      </w:r>
      <w:r>
        <w:rPr>
          <w:rFonts w:cstheme="minorHAnsi"/>
        </w:rPr>
        <w:t xml:space="preserve">2006 and later. </w:t>
      </w:r>
      <w:r w:rsidRPr="008655CC">
        <w:rPr>
          <w:rFonts w:cstheme="minorHAnsi"/>
        </w:rPr>
        <w:t xml:space="preserve">The savings in this work paper are presented per clime zone per building type </w:t>
      </w:r>
      <w:r>
        <w:rPr>
          <w:rFonts w:cstheme="minorHAnsi"/>
        </w:rPr>
        <w:t>and for vintage 2014</w:t>
      </w:r>
      <w:r w:rsidRPr="008655CC">
        <w:rPr>
          <w:rFonts w:cstheme="minorHAnsi"/>
        </w:rPr>
        <w:t>.</w:t>
      </w:r>
      <w:r>
        <w:rPr>
          <w:rFonts w:cstheme="minorHAnsi"/>
        </w:rPr>
        <w:t xml:space="preserve"> T</w:t>
      </w:r>
      <w:r w:rsidRPr="00314AFA">
        <w:rPr>
          <w:rFonts w:cstheme="minorHAnsi"/>
        </w:rPr>
        <w:t xml:space="preserve">he updated </w:t>
      </w:r>
      <w:proofErr w:type="spellStart"/>
      <w:r w:rsidRPr="00314AFA">
        <w:rPr>
          <w:rFonts w:cstheme="minorHAnsi"/>
        </w:rPr>
        <w:t>eQuest</w:t>
      </w:r>
      <w:proofErr w:type="spellEnd"/>
      <w:r w:rsidRPr="00314AFA">
        <w:rPr>
          <w:rFonts w:cstheme="minorHAnsi"/>
        </w:rPr>
        <w:t xml:space="preserve"> prototype</w:t>
      </w:r>
      <w:r>
        <w:rPr>
          <w:rFonts w:cstheme="minorHAnsi"/>
        </w:rPr>
        <w:t>s</w:t>
      </w:r>
      <w:r w:rsidRPr="00314AFA">
        <w:rPr>
          <w:rFonts w:cstheme="minorHAnsi"/>
        </w:rPr>
        <w:t xml:space="preserve"> from </w:t>
      </w:r>
      <w:proofErr w:type="spellStart"/>
      <w:r w:rsidRPr="00314AFA">
        <w:rPr>
          <w:rFonts w:cstheme="minorHAnsi"/>
        </w:rPr>
        <w:t>MASControl</w:t>
      </w:r>
      <w:proofErr w:type="spellEnd"/>
      <w:r w:rsidRPr="00314AFA">
        <w:rPr>
          <w:rFonts w:cstheme="minorHAnsi"/>
        </w:rPr>
        <w:t xml:space="preserve"> version 3.00.20 for vintage 2014</w:t>
      </w:r>
      <w:r>
        <w:rPr>
          <w:rFonts w:cstheme="minorHAnsi"/>
        </w:rPr>
        <w:t xml:space="preserve"> were used to calculate the savings in this work paper. T</w:t>
      </w:r>
      <w:r w:rsidRPr="00314AFA">
        <w:rPr>
          <w:rFonts w:cstheme="minorHAnsi"/>
        </w:rPr>
        <w:t xml:space="preserve">he </w:t>
      </w:r>
      <w:proofErr w:type="spellStart"/>
      <w:r w:rsidRPr="00314AFA">
        <w:rPr>
          <w:rFonts w:cstheme="minorHAnsi"/>
        </w:rPr>
        <w:t>eQuest</w:t>
      </w:r>
      <w:proofErr w:type="spellEnd"/>
      <w:r w:rsidRPr="00314AFA">
        <w:rPr>
          <w:rFonts w:cstheme="minorHAnsi"/>
        </w:rPr>
        <w:t xml:space="preserve"> model weather files </w:t>
      </w:r>
      <w:r>
        <w:rPr>
          <w:rFonts w:cstheme="minorHAnsi"/>
        </w:rPr>
        <w:t xml:space="preserve">were updated with </w:t>
      </w:r>
      <w:r w:rsidRPr="00314AFA">
        <w:rPr>
          <w:rFonts w:cstheme="minorHAnsi"/>
        </w:rPr>
        <w:t>DEER2014 CZ2010 weather data files</w:t>
      </w:r>
      <w:r>
        <w:rPr>
          <w:rFonts w:cstheme="minorHAnsi"/>
        </w:rPr>
        <w:t>.</w:t>
      </w:r>
    </w:p>
    <w:p w14:paraId="7C7D9590" w14:textId="77777777" w:rsidR="009B0D5E" w:rsidRDefault="009B0D5E" w:rsidP="009B0D5E">
      <w:pPr>
        <w:rPr>
          <w:rFonts w:cstheme="minorHAnsi"/>
        </w:rPr>
      </w:pP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706AC526" w:rsidR="00E326BA" w:rsidRPr="00254B47" w:rsidRDefault="00254B47" w:rsidP="00920905">
            <w:pPr>
              <w:rPr>
                <w:rFonts w:cs="Arial"/>
                <w:b/>
                <w:szCs w:val="20"/>
              </w:rPr>
            </w:pPr>
            <w:r w:rsidRPr="00254B47">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A9E2F8F" w:rsidR="00E326BA" w:rsidRPr="00254B47" w:rsidRDefault="00254B47" w:rsidP="00920905">
            <w:pPr>
              <w:rPr>
                <w:rFonts w:cs="Arial"/>
                <w:szCs w:val="20"/>
              </w:rPr>
            </w:pPr>
            <w:r w:rsidRPr="00254B47">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523E794" w:rsidR="00E326BA" w:rsidRPr="00254B47" w:rsidRDefault="00254B47" w:rsidP="00920905">
            <w:pPr>
              <w:rPr>
                <w:rFonts w:cs="Arial"/>
                <w:szCs w:val="20"/>
              </w:rPr>
            </w:pPr>
            <w:r w:rsidRPr="00254B47">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04D6939F" w:rsidR="00E326BA" w:rsidRPr="00254B47" w:rsidRDefault="00254B47" w:rsidP="00920905">
            <w:pPr>
              <w:rPr>
                <w:rFonts w:cs="Arial"/>
                <w:szCs w:val="20"/>
              </w:rPr>
            </w:pPr>
            <w:r w:rsidRPr="00254B47">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5DC6FB09" w:rsidR="00E326BA" w:rsidRPr="00254B47" w:rsidRDefault="00254B47" w:rsidP="00920905">
            <w:pPr>
              <w:rPr>
                <w:rFonts w:cs="Arial"/>
                <w:szCs w:val="20"/>
              </w:rPr>
            </w:pPr>
            <w:r w:rsidRPr="00254B47">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B54D823" w:rsidR="00E326BA" w:rsidRPr="00254B47" w:rsidRDefault="00254B47" w:rsidP="00920905">
            <w:pPr>
              <w:rPr>
                <w:rFonts w:cs="Arial"/>
                <w:szCs w:val="20"/>
              </w:rPr>
            </w:pPr>
            <w:r w:rsidRPr="00254B47">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402EB798" w:rsidR="00505CEC" w:rsidRPr="00254B47" w:rsidDel="00505CEC" w:rsidRDefault="00254B47" w:rsidP="00920905">
            <w:pPr>
              <w:rPr>
                <w:rFonts w:cs="Arial"/>
                <w:szCs w:val="20"/>
              </w:rPr>
            </w:pPr>
            <w:r w:rsidRPr="00254B47">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BAD20A9" w:rsidR="00D86A9D" w:rsidRPr="00254B47" w:rsidRDefault="00254B47" w:rsidP="00416E34">
            <w:pPr>
              <w:rPr>
                <w:rFonts w:cs="Arial"/>
                <w:szCs w:val="20"/>
              </w:rPr>
            </w:pPr>
            <w:proofErr w:type="spellStart"/>
            <w:r w:rsidRPr="00254B47">
              <w:rPr>
                <w:rFonts w:cs="Arial"/>
                <w:szCs w:val="20"/>
              </w:rPr>
              <w:t>MASControl</w:t>
            </w:r>
            <w:proofErr w:type="spellEnd"/>
            <w:r w:rsidRPr="00254B47">
              <w:rPr>
                <w:rFonts w:cs="Arial"/>
                <w:szCs w:val="20"/>
              </w:rPr>
              <w:t xml:space="preserve"> version 3.00.20 for vintage 2014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27B0538" w:rsidR="00E326BA" w:rsidRPr="00254B47" w:rsidRDefault="00254B47" w:rsidP="00920905">
            <w:pPr>
              <w:rPr>
                <w:rFonts w:cs="Arial"/>
                <w:szCs w:val="20"/>
              </w:rPr>
            </w:pPr>
            <w:r w:rsidRPr="00254B47">
              <w:rPr>
                <w:rFonts w:cs="Arial"/>
                <w:szCs w:val="20"/>
              </w:rPr>
              <w:t>N/A</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4B39FAFB" w:rsidR="00E326BA" w:rsidRPr="00254B47" w:rsidRDefault="00254B47" w:rsidP="00920905">
            <w:pPr>
              <w:rPr>
                <w:rFonts w:cs="Arial"/>
                <w:szCs w:val="20"/>
              </w:rPr>
            </w:pPr>
            <w:r w:rsidRPr="00254B47">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254B47" w:rsidRDefault="00907697" w:rsidP="005729C8">
            <w:pPr>
              <w:rPr>
                <w:szCs w:val="20"/>
              </w:rPr>
            </w:pPr>
            <w:r w:rsidRPr="00254B47">
              <w:rPr>
                <w:szCs w:val="20"/>
              </w:rPr>
              <w:lastRenderedPageBreak/>
              <w:t>Com-Default&gt;2yrs</w:t>
            </w:r>
          </w:p>
        </w:tc>
        <w:tc>
          <w:tcPr>
            <w:tcW w:w="2019" w:type="pct"/>
          </w:tcPr>
          <w:p w14:paraId="755799BF" w14:textId="77777777" w:rsidR="00907697" w:rsidRPr="00254B47" w:rsidRDefault="00907697" w:rsidP="005729C8">
            <w:pPr>
              <w:rPr>
                <w:szCs w:val="20"/>
              </w:rPr>
            </w:pPr>
            <w:r w:rsidRPr="00254B47">
              <w:rPr>
                <w:szCs w:val="20"/>
              </w:rPr>
              <w:t>All other EEMs with no evaluated NTGR; existing EEM in programs with same delivery mechanism for more than 2 years</w:t>
            </w:r>
          </w:p>
        </w:tc>
        <w:tc>
          <w:tcPr>
            <w:tcW w:w="434" w:type="pct"/>
          </w:tcPr>
          <w:p w14:paraId="3CB22E86" w14:textId="77777777" w:rsidR="00907697" w:rsidRPr="00254B47" w:rsidRDefault="00907697" w:rsidP="005729C8">
            <w:pPr>
              <w:rPr>
                <w:szCs w:val="20"/>
              </w:rPr>
            </w:pPr>
            <w:r w:rsidRPr="00254B47">
              <w:rPr>
                <w:szCs w:val="20"/>
              </w:rPr>
              <w:t>Com</w:t>
            </w:r>
          </w:p>
        </w:tc>
        <w:tc>
          <w:tcPr>
            <w:tcW w:w="529" w:type="pct"/>
          </w:tcPr>
          <w:p w14:paraId="1AAF8C8B" w14:textId="77777777" w:rsidR="00907697" w:rsidRPr="00254B47" w:rsidRDefault="00907697" w:rsidP="005729C8">
            <w:pPr>
              <w:rPr>
                <w:szCs w:val="20"/>
              </w:rPr>
            </w:pPr>
            <w:r w:rsidRPr="00254B47">
              <w:rPr>
                <w:szCs w:val="20"/>
              </w:rPr>
              <w:t>Any</w:t>
            </w:r>
          </w:p>
        </w:tc>
        <w:tc>
          <w:tcPr>
            <w:tcW w:w="915" w:type="pct"/>
          </w:tcPr>
          <w:p w14:paraId="5BAF7D5F" w14:textId="77777777" w:rsidR="00907697" w:rsidRPr="00254B47" w:rsidRDefault="00907697" w:rsidP="005729C8">
            <w:pPr>
              <w:rPr>
                <w:szCs w:val="20"/>
              </w:rPr>
            </w:pPr>
            <w:r w:rsidRPr="00254B47">
              <w:rPr>
                <w:szCs w:val="20"/>
              </w:rPr>
              <w:t>Any</w:t>
            </w:r>
          </w:p>
        </w:tc>
        <w:tc>
          <w:tcPr>
            <w:tcW w:w="430" w:type="pct"/>
          </w:tcPr>
          <w:p w14:paraId="76698D49" w14:textId="77777777" w:rsidR="00907697" w:rsidRPr="00254B47" w:rsidRDefault="00907697" w:rsidP="005729C8">
            <w:pPr>
              <w:rPr>
                <w:szCs w:val="20"/>
              </w:rPr>
            </w:pPr>
            <w:r w:rsidRPr="00254B47">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254B47" w:rsidRDefault="002F4E34" w:rsidP="005729C8">
            <w:pPr>
              <w:rPr>
                <w:szCs w:val="20"/>
              </w:rPr>
            </w:pPr>
            <w:r w:rsidRPr="00254B47">
              <w:rPr>
                <w:szCs w:val="20"/>
              </w:rPr>
              <w:t>Def-GSIA</w:t>
            </w:r>
          </w:p>
        </w:tc>
        <w:tc>
          <w:tcPr>
            <w:tcW w:w="1404" w:type="pct"/>
          </w:tcPr>
          <w:p w14:paraId="2BFFF598" w14:textId="77777777" w:rsidR="002F4E34" w:rsidRPr="00254B47" w:rsidRDefault="002F4E34" w:rsidP="005729C8">
            <w:pPr>
              <w:rPr>
                <w:szCs w:val="20"/>
              </w:rPr>
            </w:pPr>
            <w:r w:rsidRPr="00254B47">
              <w:rPr>
                <w:szCs w:val="20"/>
              </w:rPr>
              <w:t>Default GSIA values</w:t>
            </w:r>
          </w:p>
        </w:tc>
        <w:tc>
          <w:tcPr>
            <w:tcW w:w="688" w:type="pct"/>
          </w:tcPr>
          <w:p w14:paraId="157D8A62" w14:textId="77777777" w:rsidR="002F4E34" w:rsidRPr="00254B47" w:rsidRDefault="002F4E34" w:rsidP="005729C8">
            <w:pPr>
              <w:rPr>
                <w:szCs w:val="20"/>
              </w:rPr>
            </w:pPr>
            <w:r w:rsidRPr="00254B47">
              <w:rPr>
                <w:szCs w:val="20"/>
              </w:rPr>
              <w:t>Any</w:t>
            </w:r>
          </w:p>
        </w:tc>
        <w:tc>
          <w:tcPr>
            <w:tcW w:w="858" w:type="pct"/>
          </w:tcPr>
          <w:p w14:paraId="0C3293FE" w14:textId="77777777" w:rsidR="002F4E34" w:rsidRPr="00254B47" w:rsidRDefault="002F4E34" w:rsidP="005729C8">
            <w:pPr>
              <w:rPr>
                <w:szCs w:val="20"/>
              </w:rPr>
            </w:pPr>
            <w:r w:rsidRPr="00254B47">
              <w:rPr>
                <w:szCs w:val="20"/>
              </w:rPr>
              <w:t>Any</w:t>
            </w:r>
          </w:p>
        </w:tc>
        <w:tc>
          <w:tcPr>
            <w:tcW w:w="693" w:type="pct"/>
          </w:tcPr>
          <w:p w14:paraId="0B642835" w14:textId="77777777" w:rsidR="002F4E34" w:rsidRPr="00254B47" w:rsidRDefault="002F4E34" w:rsidP="005729C8">
            <w:pPr>
              <w:rPr>
                <w:szCs w:val="20"/>
              </w:rPr>
            </w:pPr>
            <w:r w:rsidRPr="00254B47">
              <w:rPr>
                <w:szCs w:val="20"/>
              </w:rPr>
              <w:t>Any</w:t>
            </w:r>
          </w:p>
        </w:tc>
        <w:tc>
          <w:tcPr>
            <w:tcW w:w="634" w:type="pct"/>
          </w:tcPr>
          <w:p w14:paraId="1C671DD2" w14:textId="77777777" w:rsidR="002F4E34" w:rsidRPr="00254B47" w:rsidRDefault="002F4E34" w:rsidP="005729C8">
            <w:pPr>
              <w:rPr>
                <w:szCs w:val="20"/>
              </w:rPr>
            </w:pPr>
            <w:r w:rsidRPr="00254B4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50600219" w:rsidR="00BA2E7E" w:rsidRPr="00254B47" w:rsidRDefault="00254B47" w:rsidP="00BA2E7E">
            <w:pPr>
              <w:rPr>
                <w:szCs w:val="20"/>
              </w:rPr>
            </w:pPr>
            <w:proofErr w:type="spellStart"/>
            <w:r w:rsidRPr="00254B47">
              <w:rPr>
                <w:rFonts w:cstheme="minorHAnsi"/>
                <w:szCs w:val="20"/>
              </w:rPr>
              <w:t>GrocDisp-ZeroHtDrs</w:t>
            </w:r>
            <w:proofErr w:type="spellEnd"/>
          </w:p>
        </w:tc>
        <w:tc>
          <w:tcPr>
            <w:tcW w:w="1436" w:type="pct"/>
          </w:tcPr>
          <w:p w14:paraId="36E678D1" w14:textId="3F892E23" w:rsidR="00BA2E7E" w:rsidRPr="00254B47" w:rsidRDefault="00254B47" w:rsidP="00BA2E7E">
            <w:pPr>
              <w:rPr>
                <w:szCs w:val="20"/>
              </w:rPr>
            </w:pPr>
            <w:r w:rsidRPr="00254B47">
              <w:rPr>
                <w:rFonts w:cstheme="minorHAnsi"/>
                <w:szCs w:val="20"/>
              </w:rPr>
              <w:t>Zero Heat Reach-in Glass Doors</w:t>
            </w:r>
          </w:p>
        </w:tc>
        <w:tc>
          <w:tcPr>
            <w:tcW w:w="474" w:type="pct"/>
          </w:tcPr>
          <w:p w14:paraId="42B5C736" w14:textId="20ADFF9F" w:rsidR="00BA2E7E" w:rsidRPr="00254B47" w:rsidRDefault="007E5209" w:rsidP="00BA2E7E">
            <w:pPr>
              <w:rPr>
                <w:szCs w:val="20"/>
              </w:rPr>
            </w:pPr>
            <w:r>
              <w:rPr>
                <w:rFonts w:cstheme="minorHAnsi"/>
                <w:szCs w:val="20"/>
              </w:rPr>
              <w:t>Com</w:t>
            </w:r>
          </w:p>
        </w:tc>
        <w:tc>
          <w:tcPr>
            <w:tcW w:w="676" w:type="pct"/>
          </w:tcPr>
          <w:p w14:paraId="52A841ED" w14:textId="58E69086" w:rsidR="00BA2E7E" w:rsidRPr="00254B47" w:rsidRDefault="00254B47" w:rsidP="00BA2E7E">
            <w:pPr>
              <w:rPr>
                <w:szCs w:val="20"/>
              </w:rPr>
            </w:pPr>
            <w:proofErr w:type="spellStart"/>
            <w:r w:rsidRPr="00254B47">
              <w:rPr>
                <w:szCs w:val="20"/>
              </w:rPr>
              <w:t>ComRefrig</w:t>
            </w:r>
            <w:proofErr w:type="spellEnd"/>
          </w:p>
        </w:tc>
        <w:tc>
          <w:tcPr>
            <w:tcW w:w="813" w:type="pct"/>
          </w:tcPr>
          <w:p w14:paraId="1BF5FCBD" w14:textId="3A9C1D85" w:rsidR="00BA2E7E" w:rsidRPr="00254B47" w:rsidRDefault="00254B47" w:rsidP="00BA2E7E">
            <w:pPr>
              <w:rPr>
                <w:szCs w:val="20"/>
              </w:rPr>
            </w:pPr>
            <w:r w:rsidRPr="00254B47">
              <w:rPr>
                <w:szCs w:val="20"/>
              </w:rPr>
              <w:t>12</w:t>
            </w:r>
          </w:p>
        </w:tc>
        <w:tc>
          <w:tcPr>
            <w:tcW w:w="777" w:type="pct"/>
          </w:tcPr>
          <w:p w14:paraId="46ED97C1" w14:textId="38DBA8EA" w:rsidR="00BA2E7E" w:rsidRPr="00254B47" w:rsidRDefault="00254B47" w:rsidP="00BA2E7E">
            <w:pPr>
              <w:rPr>
                <w:szCs w:val="20"/>
              </w:rPr>
            </w:pPr>
            <w:r w:rsidRPr="00254B47">
              <w:rPr>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456697B8" w14:textId="77777777" w:rsidR="00B44BB4" w:rsidRPr="00DB2B4E" w:rsidRDefault="00B44BB4" w:rsidP="00B44BB4">
      <w:pPr>
        <w:rPr>
          <w:rFonts w:cstheme="minorHAnsi"/>
          <w:b/>
        </w:rPr>
      </w:pPr>
      <w:r w:rsidRPr="00DB2B4E">
        <w:rPr>
          <w:rFonts w:cstheme="minorHAnsi"/>
          <w:b/>
        </w:rPr>
        <w:t>Title 20</w:t>
      </w:r>
    </w:p>
    <w:p w14:paraId="0BD74CC8" w14:textId="77777777" w:rsidR="00B44BB4" w:rsidRDefault="00B44BB4" w:rsidP="00B44BB4">
      <w:pPr>
        <w:rPr>
          <w:rFonts w:cstheme="minorHAnsi"/>
        </w:rPr>
      </w:pPr>
      <w:r w:rsidRPr="00CB7892">
        <w:rPr>
          <w:rFonts w:cstheme="minorHAnsi"/>
        </w:rPr>
        <w:t>California</w:t>
      </w:r>
      <w:r>
        <w:rPr>
          <w:rFonts w:cstheme="minorHAnsi"/>
        </w:rPr>
        <w:t xml:space="preserve"> </w:t>
      </w:r>
      <w:r w:rsidRPr="00CB7892">
        <w:rPr>
          <w:rFonts w:cstheme="minorHAnsi"/>
        </w:rPr>
        <w:t>Title 20 Appliance Efficiency Standards [</w:t>
      </w:r>
      <w:r>
        <w:rPr>
          <w:rFonts w:cstheme="minorHAnsi"/>
        </w:rPr>
        <w:t>422</w:t>
      </w:r>
      <w:r w:rsidRPr="00CB7892">
        <w:rPr>
          <w:rFonts w:cstheme="minorHAnsi"/>
        </w:rPr>
        <w:t>]</w:t>
      </w:r>
      <w:r>
        <w:rPr>
          <w:rFonts w:cstheme="minorHAnsi"/>
        </w:rPr>
        <w:t xml:space="preserve"> does regulate the </w:t>
      </w:r>
      <w:r w:rsidRPr="00E7320C">
        <w:rPr>
          <w:rFonts w:cstheme="minorHAnsi"/>
        </w:rPr>
        <w:t xml:space="preserve">overall performance of </w:t>
      </w:r>
      <w:r>
        <w:rPr>
          <w:rFonts w:cstheme="minorHAnsi"/>
        </w:rPr>
        <w:t xml:space="preserve">low temperature, vertical </w:t>
      </w:r>
      <w:r w:rsidRPr="00E7320C">
        <w:rPr>
          <w:rFonts w:cstheme="minorHAnsi"/>
        </w:rPr>
        <w:t>display case</w:t>
      </w:r>
      <w:r>
        <w:rPr>
          <w:rFonts w:cstheme="minorHAnsi"/>
        </w:rPr>
        <w:t>s</w:t>
      </w:r>
      <w:r w:rsidRPr="00E7320C">
        <w:rPr>
          <w:rFonts w:cstheme="minorHAnsi"/>
        </w:rPr>
        <w:t xml:space="preserve"> </w:t>
      </w:r>
      <w:r>
        <w:rPr>
          <w:rFonts w:cstheme="minorHAnsi"/>
        </w:rPr>
        <w:t>with doors in terms of maximum daily energy consumption</w:t>
      </w:r>
      <w:r w:rsidRPr="00CB7892">
        <w:rPr>
          <w:rFonts w:cstheme="minorHAnsi"/>
        </w:rPr>
        <w:t xml:space="preserve">. </w:t>
      </w:r>
      <w:r>
        <w:rPr>
          <w:rFonts w:cstheme="minorHAnsi"/>
        </w:rPr>
        <w:t>However, t</w:t>
      </w:r>
      <w:r w:rsidRPr="00CB7892">
        <w:rPr>
          <w:rFonts w:cstheme="minorHAnsi"/>
        </w:rPr>
        <w:t xml:space="preserve">he standard does not specifically regulate </w:t>
      </w:r>
      <w:r>
        <w:rPr>
          <w:rFonts w:cstheme="minorHAnsi"/>
        </w:rPr>
        <w:t xml:space="preserve">the display case components, such as the </w:t>
      </w:r>
      <w:r w:rsidRPr="00CB7892">
        <w:rPr>
          <w:rFonts w:cstheme="minorHAnsi"/>
        </w:rPr>
        <w:t>evaporator fan motor</w:t>
      </w:r>
      <w:r>
        <w:rPr>
          <w:rFonts w:cstheme="minorHAnsi"/>
        </w:rPr>
        <w:t>, case lighting and ASH door types</w:t>
      </w:r>
      <w:r w:rsidRPr="00CB7892">
        <w:rPr>
          <w:rFonts w:cstheme="minorHAnsi"/>
        </w:rPr>
        <w:t>.</w:t>
      </w:r>
    </w:p>
    <w:p w14:paraId="5DA94D73" w14:textId="77777777" w:rsidR="00B44BB4" w:rsidRDefault="00B44BB4" w:rsidP="00B44BB4">
      <w:pPr>
        <w:rPr>
          <w:rFonts w:cstheme="minorHAnsi"/>
        </w:rPr>
      </w:pPr>
    </w:p>
    <w:p w14:paraId="430D28D7" w14:textId="77777777" w:rsidR="00B44BB4" w:rsidRPr="001D1F32" w:rsidRDefault="00B44BB4" w:rsidP="00B44BB4">
      <w:pPr>
        <w:rPr>
          <w:rFonts w:cstheme="minorHAnsi"/>
          <w:i/>
        </w:rPr>
      </w:pPr>
      <w:r w:rsidRPr="001D1F32">
        <w:rPr>
          <w:rFonts w:cstheme="minorHAnsi"/>
          <w:i/>
        </w:rPr>
        <w:t>Section 1605.1(a)(2) Commercial Refrigerators, Commercial Refrigerator-Freezers, and Commercial Freezers</w:t>
      </w:r>
    </w:p>
    <w:p w14:paraId="6AE4A7CE" w14:textId="77777777" w:rsidR="00B44BB4" w:rsidRPr="001D1F32" w:rsidRDefault="00B44BB4" w:rsidP="00B44BB4">
      <w:pPr>
        <w:rPr>
          <w:rFonts w:cstheme="minorHAnsi"/>
          <w:i/>
        </w:rPr>
      </w:pPr>
    </w:p>
    <w:p w14:paraId="610672A9" w14:textId="77777777" w:rsidR="00B44BB4" w:rsidRPr="001D1F32" w:rsidRDefault="00B44BB4" w:rsidP="00B44BB4">
      <w:pPr>
        <w:rPr>
          <w:rFonts w:cstheme="minorHAnsi"/>
          <w:i/>
        </w:rPr>
      </w:pPr>
      <w:r w:rsidRPr="001D1F32">
        <w:rPr>
          <w:rFonts w:cstheme="minorHAnsi"/>
          <w:i/>
        </w:rPr>
        <w:t>(B) The daily energy consumption (in kilowatt hours per day) of each commercial refrigerator and commercial freezer manufactured on or after the effective dates shown shall be not greater than the applicable values shown in Tables A-4 and A-5.</w:t>
      </w:r>
    </w:p>
    <w:p w14:paraId="4F699BBB" w14:textId="77777777" w:rsidR="00B44BB4" w:rsidRPr="001D1F32" w:rsidRDefault="00B44BB4" w:rsidP="00B44BB4">
      <w:pPr>
        <w:rPr>
          <w:rFonts w:cstheme="minorHAnsi"/>
          <w:i/>
        </w:rPr>
      </w:pPr>
    </w:p>
    <w:p w14:paraId="218822B6" w14:textId="77777777" w:rsidR="00B44BB4" w:rsidRPr="001D1F32" w:rsidRDefault="00B44BB4" w:rsidP="00B44BB4">
      <w:pPr>
        <w:rPr>
          <w:rFonts w:cstheme="minorHAnsi"/>
          <w:i/>
        </w:rPr>
      </w:pPr>
      <w:r w:rsidRPr="001D1F32">
        <w:rPr>
          <w:rFonts w:cstheme="minorHAnsi"/>
          <w:i/>
        </w:rPr>
        <w:t>Table A-4 Standards for Commercial Refrigerators and Freezers with a Self-Contained Condensing Unit That are Not Commercial Hybrid Units</w:t>
      </w:r>
    </w:p>
    <w:p w14:paraId="7EA8686B" w14:textId="77777777" w:rsidR="00B44BB4" w:rsidRPr="001D1F32" w:rsidRDefault="00B44BB4" w:rsidP="00B44BB4">
      <w:pPr>
        <w:pStyle w:val="ListParagraph"/>
        <w:numPr>
          <w:ilvl w:val="0"/>
          <w:numId w:val="40"/>
        </w:numPr>
        <w:rPr>
          <w:rFonts w:cstheme="minorHAnsi"/>
          <w:i/>
        </w:rPr>
      </w:pPr>
      <w:r w:rsidRPr="001D1F32">
        <w:rPr>
          <w:rFonts w:cstheme="minorHAnsi"/>
          <w:i/>
        </w:rPr>
        <w:t>Effective January 1, 2010</w:t>
      </w:r>
    </w:p>
    <w:p w14:paraId="1DBADBF1" w14:textId="77777777" w:rsidR="00B44BB4" w:rsidRPr="001D1F32" w:rsidRDefault="00B44BB4" w:rsidP="00B44BB4">
      <w:pPr>
        <w:pStyle w:val="ListParagraph"/>
        <w:numPr>
          <w:ilvl w:val="0"/>
          <w:numId w:val="40"/>
        </w:numPr>
        <w:rPr>
          <w:rFonts w:cstheme="minorHAnsi"/>
          <w:i/>
        </w:rPr>
      </w:pPr>
      <w:r w:rsidRPr="001D1F32">
        <w:rPr>
          <w:rFonts w:cstheme="minorHAnsi"/>
          <w:i/>
        </w:rPr>
        <w:t>For Self Contained, Vertical Closed Transparent, Low Temperature (VCT, SC, L), the maximum daily energy consumption (kWh) is: 0.75 × V + 4.10</w:t>
      </w:r>
    </w:p>
    <w:p w14:paraId="249464D3" w14:textId="77777777" w:rsidR="00B44BB4" w:rsidRPr="001D1F32" w:rsidRDefault="00B44BB4" w:rsidP="00B44BB4">
      <w:pPr>
        <w:rPr>
          <w:rFonts w:cstheme="minorHAnsi"/>
          <w:i/>
        </w:rPr>
      </w:pPr>
      <w:r w:rsidRPr="001D1F32">
        <w:rPr>
          <w:rFonts w:cstheme="minorHAnsi"/>
          <w:i/>
        </w:rPr>
        <w:t>Table A-5 Standards for Commercial Refrigerators and Freezers with a Remote Condensing Unit That are Not Commercial Hybrid Units</w:t>
      </w:r>
    </w:p>
    <w:p w14:paraId="6BECB5F0" w14:textId="77777777" w:rsidR="00B44BB4" w:rsidRPr="001D1F32" w:rsidRDefault="00B44BB4" w:rsidP="00B44BB4">
      <w:pPr>
        <w:pStyle w:val="ListParagraph"/>
        <w:numPr>
          <w:ilvl w:val="0"/>
          <w:numId w:val="40"/>
        </w:numPr>
        <w:rPr>
          <w:rFonts w:cstheme="minorHAnsi"/>
          <w:i/>
        </w:rPr>
      </w:pPr>
      <w:r w:rsidRPr="001D1F32">
        <w:rPr>
          <w:rFonts w:cstheme="minorHAnsi"/>
          <w:i/>
        </w:rPr>
        <w:t>Effective January 1, 2010</w:t>
      </w:r>
    </w:p>
    <w:p w14:paraId="730C965F" w14:textId="77777777" w:rsidR="00B44BB4" w:rsidRPr="001D1F32" w:rsidRDefault="00B44BB4" w:rsidP="00B44BB4">
      <w:pPr>
        <w:pStyle w:val="ListParagraph"/>
        <w:numPr>
          <w:ilvl w:val="0"/>
          <w:numId w:val="40"/>
        </w:numPr>
        <w:rPr>
          <w:rFonts w:cstheme="minorHAnsi"/>
          <w:i/>
        </w:rPr>
      </w:pPr>
      <w:r w:rsidRPr="001D1F32">
        <w:rPr>
          <w:rFonts w:cstheme="minorHAnsi"/>
          <w:i/>
        </w:rPr>
        <w:lastRenderedPageBreak/>
        <w:t>For Remote, Vertical Closed Transparent, Low Temperature (VCT, RC, L), the maximum daily energy consumption (kWh) is: 0.56 × TDA + 2.61</w:t>
      </w:r>
    </w:p>
    <w:p w14:paraId="44F1A0CA" w14:textId="77777777" w:rsidR="00B44BB4" w:rsidRPr="001D1F32" w:rsidRDefault="00B44BB4" w:rsidP="00B44BB4">
      <w:pPr>
        <w:rPr>
          <w:rFonts w:cstheme="minorHAnsi"/>
        </w:rPr>
      </w:pPr>
    </w:p>
    <w:p w14:paraId="04B23CFA" w14:textId="77777777" w:rsidR="00B44BB4" w:rsidRPr="00B84D9B" w:rsidRDefault="00B44BB4" w:rsidP="00B44BB4">
      <w:pPr>
        <w:rPr>
          <w:rFonts w:cstheme="minorHAnsi"/>
          <w:b/>
        </w:rPr>
      </w:pPr>
      <w:r w:rsidRPr="00B84D9B">
        <w:rPr>
          <w:rFonts w:cstheme="minorHAnsi"/>
          <w:b/>
        </w:rPr>
        <w:t>Title 24</w:t>
      </w:r>
    </w:p>
    <w:p w14:paraId="44DA0342" w14:textId="77777777" w:rsidR="00B44BB4" w:rsidRDefault="00B44BB4" w:rsidP="00B44BB4">
      <w:pPr>
        <w:rPr>
          <w:rFonts w:cstheme="minorHAnsi"/>
        </w:rPr>
      </w:pPr>
      <w:r w:rsidRPr="00B84D9B">
        <w:rPr>
          <w:rFonts w:cstheme="minorHAnsi"/>
        </w:rPr>
        <w:t>Nonresidential Compliance Manual for the 2013 Building Energy Efficiency Standards (Title 24) [359]</w:t>
      </w:r>
      <w:r>
        <w:rPr>
          <w:rFonts w:cstheme="minorHAnsi"/>
        </w:rPr>
        <w:t xml:space="preserve"> includes excerpts from the Appliance Efficiency Regulations in Appendix B. Table A-4 in Appendix B of Title 24 summarizes</w:t>
      </w:r>
      <w:r w:rsidRPr="00B84D9B">
        <w:t xml:space="preserve"> </w:t>
      </w:r>
      <w:r w:rsidRPr="00392508">
        <w:rPr>
          <w:rFonts w:cstheme="minorHAnsi"/>
          <w:i/>
        </w:rPr>
        <w:t>Standards for Commercial Refrigerators, Refrigerator‐Freezers</w:t>
      </w:r>
      <w:r>
        <w:rPr>
          <w:rFonts w:cstheme="minorHAnsi"/>
        </w:rPr>
        <w:t xml:space="preserve">, which is taken from Table A-4 of Title 20 discussed above.  </w:t>
      </w:r>
    </w:p>
    <w:p w14:paraId="7ABBDCE8" w14:textId="77777777" w:rsidR="00B44BB4" w:rsidRDefault="00B44BB4" w:rsidP="00B44BB4">
      <w:pPr>
        <w:rPr>
          <w:rFonts w:cstheme="minorHAnsi"/>
        </w:rPr>
      </w:pPr>
    </w:p>
    <w:p w14:paraId="141699A2" w14:textId="77777777" w:rsidR="00B44BB4" w:rsidRPr="00784EB0" w:rsidRDefault="00B44BB4" w:rsidP="00B44BB4">
      <w:pPr>
        <w:rPr>
          <w:rFonts w:cstheme="minorHAnsi"/>
          <w:b/>
        </w:rPr>
      </w:pPr>
      <w:r w:rsidRPr="00784EB0">
        <w:rPr>
          <w:rFonts w:cstheme="minorHAnsi"/>
          <w:b/>
        </w:rPr>
        <w:t>Federal Standards</w:t>
      </w:r>
    </w:p>
    <w:p w14:paraId="23C5F3FE" w14:textId="77777777" w:rsidR="00B44BB4" w:rsidRPr="00B44BB4" w:rsidRDefault="00B44BB4" w:rsidP="00B44BB4">
      <w:pPr>
        <w:pStyle w:val="Caption"/>
        <w:keepNext/>
        <w:rPr>
          <w:rFonts w:cstheme="minorHAnsi"/>
          <w:b w:val="0"/>
        </w:rPr>
      </w:pPr>
      <w:r w:rsidRPr="00B44BB4">
        <w:rPr>
          <w:rFonts w:cstheme="minorHAnsi"/>
          <w:b w:val="0"/>
        </w:rPr>
        <w:t xml:space="preserve">Federal Standard 10CFR § 431.66 (2013) [C] addresses the same overall performance for display cases as discussed in the Title 20 section above. </w:t>
      </w:r>
    </w:p>
    <w:p w14:paraId="12E859AB" w14:textId="77777777" w:rsidR="00B44BB4" w:rsidRDefault="00B44BB4" w:rsidP="00B44BB4">
      <w:pPr>
        <w:pStyle w:val="Caption"/>
        <w:keepNext/>
        <w:rPr>
          <w:rFonts w:cstheme="minorHAnsi"/>
        </w:rPr>
      </w:pPr>
    </w:p>
    <w:p w14:paraId="284601E7" w14:textId="7C2E2FAF" w:rsidR="00B07EE5" w:rsidRPr="00500C4E" w:rsidRDefault="005A1078" w:rsidP="00B44BB4">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B44BB4" w:rsidRDefault="006A6D15" w:rsidP="00DF0D19">
            <w:pPr>
              <w:rPr>
                <w:rFonts w:cstheme="minorHAnsi"/>
                <w:szCs w:val="20"/>
              </w:rPr>
            </w:pPr>
            <w:r w:rsidRPr="00B44BB4">
              <w:rPr>
                <w:rFonts w:cstheme="minorHAnsi"/>
                <w:szCs w:val="20"/>
              </w:rPr>
              <w:t>Title 24 (2013</w:t>
            </w:r>
            <w:r w:rsidR="00881A42" w:rsidRPr="00B44BB4">
              <w:rPr>
                <w:rFonts w:cstheme="minorHAnsi"/>
                <w:szCs w:val="20"/>
              </w:rPr>
              <w:t>)</w:t>
            </w:r>
          </w:p>
        </w:tc>
        <w:tc>
          <w:tcPr>
            <w:tcW w:w="2711" w:type="pct"/>
          </w:tcPr>
          <w:p w14:paraId="387D6828" w14:textId="7A5F79B2" w:rsidR="00881A42" w:rsidRPr="00B44BB4" w:rsidRDefault="007E5209" w:rsidP="00DF0D19">
            <w:pPr>
              <w:rPr>
                <w:rFonts w:cstheme="minorHAnsi"/>
                <w:szCs w:val="20"/>
              </w:rPr>
            </w:pPr>
            <w:r>
              <w:rPr>
                <w:rFonts w:cstheme="minorHAnsi"/>
                <w:szCs w:val="20"/>
              </w:rPr>
              <w:t>Appendix B, Table A-4</w:t>
            </w:r>
          </w:p>
        </w:tc>
        <w:tc>
          <w:tcPr>
            <w:tcW w:w="1134" w:type="pct"/>
          </w:tcPr>
          <w:p w14:paraId="3E1189F8" w14:textId="77777777" w:rsidR="00881A42" w:rsidRPr="00B44BB4" w:rsidRDefault="006A6D15" w:rsidP="00DF0D19">
            <w:pPr>
              <w:rPr>
                <w:rFonts w:cstheme="minorHAnsi"/>
                <w:szCs w:val="20"/>
              </w:rPr>
            </w:pPr>
            <w:r w:rsidRPr="00B44BB4">
              <w:rPr>
                <w:rFonts w:cstheme="minorHAnsi"/>
                <w:szCs w:val="20"/>
              </w:rPr>
              <w:t>July 1, 2014</w:t>
            </w:r>
          </w:p>
        </w:tc>
      </w:tr>
      <w:tr w:rsidR="00881A42" w:rsidRPr="00500C4E" w14:paraId="55950BED" w14:textId="77777777" w:rsidTr="00920905">
        <w:trPr>
          <w:trHeight w:val="243"/>
        </w:trPr>
        <w:tc>
          <w:tcPr>
            <w:tcW w:w="1155" w:type="pct"/>
          </w:tcPr>
          <w:p w14:paraId="4AB4ED28" w14:textId="77777777" w:rsidR="00881A42" w:rsidRPr="00B44BB4" w:rsidRDefault="006A6D15" w:rsidP="00DF0D19">
            <w:pPr>
              <w:rPr>
                <w:rFonts w:cstheme="minorHAnsi"/>
                <w:szCs w:val="20"/>
              </w:rPr>
            </w:pPr>
            <w:r w:rsidRPr="00B44BB4">
              <w:rPr>
                <w:rFonts w:cstheme="minorHAnsi"/>
                <w:szCs w:val="20"/>
              </w:rPr>
              <w:t>Title 20 (2014</w:t>
            </w:r>
            <w:r w:rsidR="002C6C7A" w:rsidRPr="00B44BB4">
              <w:rPr>
                <w:rFonts w:cstheme="minorHAnsi"/>
                <w:szCs w:val="20"/>
              </w:rPr>
              <w:t>)</w:t>
            </w:r>
          </w:p>
        </w:tc>
        <w:tc>
          <w:tcPr>
            <w:tcW w:w="2711" w:type="pct"/>
          </w:tcPr>
          <w:p w14:paraId="19FAE8D5" w14:textId="135A597F" w:rsidR="00881A42" w:rsidRPr="00B44BB4" w:rsidRDefault="007E5209" w:rsidP="00DF0D19">
            <w:pPr>
              <w:rPr>
                <w:rFonts w:cstheme="minorHAnsi"/>
                <w:szCs w:val="20"/>
              </w:rPr>
            </w:pPr>
            <w:r>
              <w:rPr>
                <w:rFonts w:cstheme="minorHAnsi"/>
                <w:szCs w:val="20"/>
              </w:rPr>
              <w:t>Section 1602.1(a)2</w:t>
            </w:r>
          </w:p>
        </w:tc>
        <w:tc>
          <w:tcPr>
            <w:tcW w:w="1134" w:type="pct"/>
          </w:tcPr>
          <w:p w14:paraId="49C2E9ED" w14:textId="77777777" w:rsidR="00881A42" w:rsidRPr="00B44BB4" w:rsidRDefault="006A6D15" w:rsidP="00DF0D19">
            <w:pPr>
              <w:rPr>
                <w:rFonts w:cstheme="minorHAnsi"/>
                <w:szCs w:val="20"/>
              </w:rPr>
            </w:pPr>
            <w:r w:rsidRPr="00B44BB4">
              <w:rPr>
                <w:rFonts w:cstheme="minorHAnsi"/>
                <w:szCs w:val="20"/>
              </w:rPr>
              <w:t>July 1, 2014</w:t>
            </w:r>
          </w:p>
        </w:tc>
      </w:tr>
      <w:tr w:rsidR="007E5209" w:rsidRPr="00500C4E" w14:paraId="135404DF" w14:textId="77777777" w:rsidTr="00920905">
        <w:trPr>
          <w:trHeight w:val="243"/>
        </w:trPr>
        <w:tc>
          <w:tcPr>
            <w:tcW w:w="1155" w:type="pct"/>
          </w:tcPr>
          <w:p w14:paraId="5CD48E42" w14:textId="194B90D7" w:rsidR="007E5209" w:rsidRPr="00B44BB4" w:rsidRDefault="007E5209" w:rsidP="00DF0D19">
            <w:pPr>
              <w:rPr>
                <w:rFonts w:cstheme="minorHAnsi"/>
                <w:szCs w:val="20"/>
              </w:rPr>
            </w:pPr>
            <w:r>
              <w:rPr>
                <w:rFonts w:cstheme="minorHAnsi"/>
                <w:szCs w:val="20"/>
              </w:rPr>
              <w:t>FS 10CFR (2013)</w:t>
            </w:r>
          </w:p>
        </w:tc>
        <w:tc>
          <w:tcPr>
            <w:tcW w:w="2711" w:type="pct"/>
          </w:tcPr>
          <w:p w14:paraId="61625D7B" w14:textId="60851715" w:rsidR="007E5209" w:rsidRDefault="007E5209" w:rsidP="00DF0D19">
            <w:pPr>
              <w:rPr>
                <w:rFonts w:cstheme="minorHAnsi"/>
                <w:szCs w:val="20"/>
              </w:rPr>
            </w:pPr>
            <w:r w:rsidRPr="00B44BB4">
              <w:rPr>
                <w:rFonts w:cstheme="minorHAnsi"/>
              </w:rPr>
              <w:t>§ 431.66</w:t>
            </w:r>
          </w:p>
        </w:tc>
        <w:tc>
          <w:tcPr>
            <w:tcW w:w="1134" w:type="pct"/>
          </w:tcPr>
          <w:p w14:paraId="15A919EB" w14:textId="6CD35F7C" w:rsidR="007E5209" w:rsidRPr="00B44BB4" w:rsidRDefault="007E5209" w:rsidP="00DF0D19">
            <w:pPr>
              <w:rPr>
                <w:rFonts w:cstheme="minorHAnsi"/>
                <w:szCs w:val="20"/>
              </w:rPr>
            </w:pPr>
            <w:r>
              <w:rPr>
                <w:rFonts w:cstheme="minorHAnsi"/>
                <w:szCs w:val="20"/>
              </w:rPr>
              <w:t>January, 2013</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7C37D519" w14:textId="614DB51C" w:rsidR="00572D2F" w:rsidRPr="00B44BB4" w:rsidRDefault="00B44BB4" w:rsidP="00920905">
      <w:pPr>
        <w:pStyle w:val="NoSpacing"/>
        <w:rPr>
          <w:b/>
        </w:rPr>
      </w:pPr>
      <w:r w:rsidRPr="00B44BB4">
        <w:t>N/A</w:t>
      </w:r>
    </w:p>
    <w:p w14:paraId="473D00CC" w14:textId="58C88335" w:rsidR="009844A1" w:rsidRPr="00B44BB4" w:rsidRDefault="009844A1" w:rsidP="009844A1">
      <w:pPr>
        <w:pStyle w:val="Heading2"/>
        <w:rPr>
          <w:rFonts w:asciiTheme="minorHAnsi" w:hAnsiTheme="minorHAnsi" w:cstheme="minorHAnsi"/>
        </w:rPr>
      </w:pPr>
      <w:r w:rsidRPr="00B44BB4">
        <w:rPr>
          <w:rFonts w:asciiTheme="minorHAnsi" w:hAnsiTheme="minorHAnsi" w:cstheme="minorHAnsi"/>
        </w:rPr>
        <w:t xml:space="preserve">1.6 Data </w:t>
      </w:r>
      <w:r w:rsidR="00602F18" w:rsidRPr="00B44BB4">
        <w:rPr>
          <w:rFonts w:asciiTheme="minorHAnsi" w:hAnsiTheme="minorHAnsi" w:cstheme="minorHAnsi"/>
        </w:rPr>
        <w:t>Quality and Future Data Needs</w:t>
      </w:r>
    </w:p>
    <w:p w14:paraId="5274C3FC" w14:textId="23417584" w:rsidR="00602F18" w:rsidRPr="00B44BB4" w:rsidRDefault="00B44BB4" w:rsidP="00B44BB4">
      <w:pPr>
        <w:rPr>
          <w:rFonts w:cs="Arial"/>
          <w:szCs w:val="22"/>
        </w:rPr>
      </w:pPr>
      <w:r w:rsidRPr="00B44BB4">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721303B0" w14:textId="77777777" w:rsidR="00B44BB4" w:rsidRPr="00EE275D" w:rsidRDefault="00B44BB4" w:rsidP="00B44BB4">
      <w:pPr>
        <w:rPr>
          <w:rFonts w:cstheme="minorHAnsi"/>
          <w:szCs w:val="22"/>
        </w:rPr>
      </w:pPr>
      <w:r w:rsidRPr="00EE275D">
        <w:rPr>
          <w:rFonts w:cstheme="minorHAnsi"/>
          <w:szCs w:val="22"/>
        </w:rPr>
        <w:t xml:space="preserve">The following assumptions were made for the calculations of this work paper: </w:t>
      </w:r>
    </w:p>
    <w:p w14:paraId="5E815D10" w14:textId="77777777" w:rsidR="00B44BB4" w:rsidRPr="00EE275D" w:rsidRDefault="00B44BB4" w:rsidP="00B44BB4">
      <w:pPr>
        <w:numPr>
          <w:ilvl w:val="0"/>
          <w:numId w:val="41"/>
        </w:numPr>
        <w:contextualSpacing/>
        <w:rPr>
          <w:rFonts w:cstheme="minorHAnsi"/>
          <w:szCs w:val="22"/>
        </w:rPr>
      </w:pPr>
      <w:r w:rsidRPr="00EE275D">
        <w:rPr>
          <w:rFonts w:cstheme="minorHAnsi"/>
          <w:szCs w:val="22"/>
        </w:rPr>
        <w:t xml:space="preserve">The building simulation models were generated for a Grocery Store with multiplex-compressor systems for the refrigeration display cases. Single-compressor systems are less efficient than multiplex-compressor systems. According to the DEER Report [26], single-compressor systems were typically designed prior to 1980. To be conservative, it is assumed that the generated energy savings of this work paper will also be applied to display cases with single-compressor systems. </w:t>
      </w:r>
    </w:p>
    <w:p w14:paraId="23DC1ED5" w14:textId="77777777" w:rsidR="00B44BB4" w:rsidRPr="00EE275D" w:rsidRDefault="00B44BB4" w:rsidP="00B44BB4">
      <w:pPr>
        <w:numPr>
          <w:ilvl w:val="0"/>
          <w:numId w:val="41"/>
        </w:numPr>
        <w:contextualSpacing/>
        <w:rPr>
          <w:rFonts w:cstheme="minorHAnsi"/>
          <w:szCs w:val="22"/>
        </w:rPr>
      </w:pPr>
      <w:r w:rsidRPr="00EE275D">
        <w:rPr>
          <w:rFonts w:cstheme="minorHAnsi"/>
          <w:szCs w:val="22"/>
        </w:rPr>
        <w:t xml:space="preserve">This work paper is applied to display cases located inside a space which has space heating and space cooling. The building simulation models were generated for a Grocery Store. Since the heat gain of a display case mainly depends on the temperature maintained for the display case and the surrounding space temperature, it is assumed that the building types would not have significant impact on the energy savings. Thus, the resulted savings of Grocery Store is applied to all other building types considered in this work paper. </w:t>
      </w:r>
    </w:p>
    <w:p w14:paraId="4E979A0F" w14:textId="77777777" w:rsidR="00B44BB4" w:rsidRDefault="00B44BB4" w:rsidP="00B44BB4">
      <w:pPr>
        <w:rPr>
          <w:rFonts w:cstheme="minorHAnsi"/>
        </w:rPr>
      </w:pPr>
    </w:p>
    <w:p w14:paraId="28FE12A2" w14:textId="77777777" w:rsidR="00B44BB4" w:rsidRPr="001136FA" w:rsidRDefault="00B44BB4" w:rsidP="00B44BB4">
      <w:pPr>
        <w:rPr>
          <w:rFonts w:cstheme="minorHAnsi"/>
        </w:rPr>
      </w:pPr>
      <w:r w:rsidRPr="001136FA">
        <w:rPr>
          <w:rFonts w:cstheme="minorHAnsi"/>
        </w:rPr>
        <w:t xml:space="preserve">The 2004-2005 Database for Energy Efficiency Resources (DEER) Update Study final </w:t>
      </w:r>
      <w:r w:rsidRPr="00FF00DE">
        <w:rPr>
          <w:rFonts w:cstheme="minorHAnsi"/>
        </w:rPr>
        <w:t>Report [26] has</w:t>
      </w:r>
      <w:r w:rsidRPr="001136FA">
        <w:rPr>
          <w:rFonts w:cstheme="minorHAnsi"/>
        </w:rPr>
        <w:t xml:space="preserve"> included the measure of Zero Heat Reach-in Glass Doors (ID D03-228). Please refer to the DEER Report Section 6 for details of DEER Building Prototypes generated by </w:t>
      </w:r>
      <w:proofErr w:type="spellStart"/>
      <w:r w:rsidRPr="001136FA">
        <w:rPr>
          <w:rFonts w:cstheme="minorHAnsi"/>
        </w:rPr>
        <w:t>eQuest</w:t>
      </w:r>
      <w:proofErr w:type="spellEnd"/>
      <w:r w:rsidRPr="001136FA">
        <w:rPr>
          <w:rFonts w:cstheme="minorHAnsi"/>
        </w:rPr>
        <w:t xml:space="preserve"> (a graphical interface to DOE-2.2), Section 7.3 for general description for grocery refrigeration measures, and Page 7-90 for detail </w:t>
      </w:r>
      <w:r w:rsidRPr="001136FA">
        <w:rPr>
          <w:rFonts w:cstheme="minorHAnsi"/>
        </w:rPr>
        <w:lastRenderedPageBreak/>
        <w:t xml:space="preserve">descriptions of this measure. The DEER measure ID D03-228 replaces conventional low temperature reach-in glass door display cases, utilizing doors with both door heaters and frame heaters, with doors having frame heaters only (no door heaters). </w:t>
      </w:r>
    </w:p>
    <w:p w14:paraId="361D9AE2" w14:textId="77777777" w:rsidR="00B44BB4" w:rsidRPr="001136FA" w:rsidRDefault="00B44BB4" w:rsidP="00B44BB4">
      <w:pPr>
        <w:rPr>
          <w:rFonts w:cstheme="minorHAnsi"/>
        </w:rPr>
      </w:pPr>
    </w:p>
    <w:p w14:paraId="28CB9543" w14:textId="77777777" w:rsidR="00B44BB4" w:rsidRPr="00F53A05" w:rsidRDefault="00B44BB4" w:rsidP="00B44BB4">
      <w:pPr>
        <w:rPr>
          <w:rFonts w:cstheme="minorHAnsi"/>
        </w:rPr>
      </w:pPr>
      <w:r w:rsidRPr="001136FA">
        <w:rPr>
          <w:rFonts w:cstheme="minorHAnsi"/>
        </w:rPr>
        <w:t xml:space="preserve">The DEER measure considers multiplex-compressor systems as the refrigeration type. The baseline of the Zero Heat Reach-in Glass Doors (ID D03-228) measure considers the anti-sweat heater (ASH) power of 214 Watt/door for the door and frame heaters with humidity control. The measure case of this </w:t>
      </w:r>
      <w:r w:rsidRPr="00F53A05">
        <w:rPr>
          <w:rFonts w:cstheme="minorHAnsi"/>
        </w:rPr>
        <w:t xml:space="preserve">measure considers the ASH power of 54 Watt/door for door frame heat only (eliminating door heaters). The energy savings methodologies of this DEER measure ID D03-228 is applied to the two solution codes of this work paper. </w:t>
      </w:r>
    </w:p>
    <w:p w14:paraId="2529F7EB" w14:textId="77777777" w:rsidR="00B44BB4" w:rsidRPr="00F53A05" w:rsidRDefault="00B44BB4" w:rsidP="00B44BB4">
      <w:pPr>
        <w:rPr>
          <w:rFonts w:cstheme="minorHAnsi"/>
        </w:rPr>
      </w:pPr>
    </w:p>
    <w:p w14:paraId="5618BE46" w14:textId="77777777" w:rsidR="00B44BB4" w:rsidRPr="00020CCB" w:rsidRDefault="00B44BB4" w:rsidP="00B44BB4">
      <w:pPr>
        <w:rPr>
          <w:rFonts w:cstheme="minorHAnsi"/>
          <w:b/>
          <w:i/>
        </w:rPr>
      </w:pPr>
      <w:r w:rsidRPr="00020CCB">
        <w:rPr>
          <w:rFonts w:cstheme="minorHAnsi"/>
          <w:b/>
          <w:i/>
        </w:rPr>
        <w:t>RF-43276: Low Anti-Sweat Heater (ASH) Door</w:t>
      </w:r>
    </w:p>
    <w:p w14:paraId="0E485D59" w14:textId="04B9A350" w:rsidR="00B44BB4" w:rsidRDefault="00B44BB4" w:rsidP="00B44BB4">
      <w:pPr>
        <w:rPr>
          <w:rFonts w:cstheme="minorHAnsi"/>
        </w:rPr>
      </w:pPr>
      <w:r w:rsidRPr="00760908">
        <w:rPr>
          <w:rFonts w:cstheme="minorHAnsi"/>
        </w:rPr>
        <w:t xml:space="preserve">The energy savings of DEER measure ID D03-228 for sixteen climate zones and vintage 2014 was extracted from DEER 2014 prototypes from </w:t>
      </w:r>
      <w:proofErr w:type="spellStart"/>
      <w:r w:rsidRPr="00760908">
        <w:rPr>
          <w:rFonts w:cstheme="minorHAnsi"/>
        </w:rPr>
        <w:t>MASControl</w:t>
      </w:r>
      <w:proofErr w:type="spellEnd"/>
      <w:r w:rsidRPr="00760908">
        <w:rPr>
          <w:rFonts w:cstheme="minorHAnsi"/>
        </w:rPr>
        <w:t xml:space="preserve"> version 3.00.20. The </w:t>
      </w:r>
      <w:proofErr w:type="spellStart"/>
      <w:r w:rsidRPr="00760908">
        <w:rPr>
          <w:rFonts w:cstheme="minorHAnsi"/>
        </w:rPr>
        <w:t>eQuest</w:t>
      </w:r>
      <w:proofErr w:type="spellEnd"/>
      <w:r w:rsidRPr="00760908">
        <w:rPr>
          <w:rFonts w:cstheme="minorHAnsi"/>
        </w:rPr>
        <w:t xml:space="preserve"> baseline and measure models were modified based on values provided in Measure ID "D08-NE-GrocRefg-FixtDoors-AllTemp-Dr&amp;FrmHt-FxdDrHt" for the D03-228 DEER measure.  The weather files were updated using DEER2014 CZ2010 weather data files.</w:t>
      </w:r>
      <w:r>
        <w:rPr>
          <w:rFonts w:cstheme="minorHAnsi"/>
        </w:rPr>
        <w:t xml:space="preserve"> The table shown below summarizes the baseline and measure inputs extracted from the DEER prototype models on D03-228. </w:t>
      </w:r>
    </w:p>
    <w:p w14:paraId="0931D19D" w14:textId="77777777" w:rsidR="00B44BB4" w:rsidRDefault="00B44BB4" w:rsidP="00B44BB4">
      <w:pPr>
        <w:rPr>
          <w:rFonts w:cstheme="minorHAnsi"/>
        </w:rPr>
      </w:pPr>
    </w:p>
    <w:p w14:paraId="574322F0" w14:textId="77777777" w:rsidR="00B44BB4" w:rsidRDefault="00B44BB4" w:rsidP="00B44BB4">
      <w:pPr>
        <w:rPr>
          <w:rFonts w:cstheme="minorHAnsi"/>
        </w:rPr>
      </w:pPr>
      <w:r w:rsidRPr="00760908">
        <w:rPr>
          <w:rFonts w:cstheme="minorHAnsi"/>
        </w:rPr>
        <w:t xml:space="preserve">The reporting </w:t>
      </w:r>
      <w:r>
        <w:rPr>
          <w:rFonts w:cstheme="minorHAnsi"/>
        </w:rPr>
        <w:t>unit energy savings is per door (kWh/</w:t>
      </w:r>
      <w:proofErr w:type="spellStart"/>
      <w:r>
        <w:rPr>
          <w:rFonts w:cstheme="minorHAnsi"/>
        </w:rPr>
        <w:t>dr</w:t>
      </w:r>
      <w:proofErr w:type="spellEnd"/>
      <w:r>
        <w:rPr>
          <w:rFonts w:cstheme="minorHAnsi"/>
        </w:rPr>
        <w:t xml:space="preserve">) for this measure. </w:t>
      </w:r>
    </w:p>
    <w:p w14:paraId="45A04627" w14:textId="77777777" w:rsidR="00B44BB4" w:rsidRDefault="00B44BB4" w:rsidP="00B44BB4">
      <w:pPr>
        <w:rPr>
          <w:rFonts w:cstheme="minorHAnsi"/>
        </w:rPr>
      </w:pPr>
    </w:p>
    <w:p w14:paraId="30B00E66" w14:textId="06707FE3" w:rsidR="00B44BB4" w:rsidRPr="009457DA" w:rsidRDefault="00B44BB4" w:rsidP="00B44BB4">
      <w:pPr>
        <w:pStyle w:val="Caption"/>
        <w:keepNext/>
        <w:rPr>
          <w:rFonts w:cstheme="minorHAnsi"/>
          <w:szCs w:val="22"/>
        </w:rPr>
      </w:pPr>
      <w:r w:rsidRPr="009457DA">
        <w:rPr>
          <w:rFonts w:cstheme="minorHAnsi"/>
          <w:szCs w:val="22"/>
        </w:rPr>
        <w:t xml:space="preserve">Summary of Built-In </w:t>
      </w:r>
      <w:r>
        <w:rPr>
          <w:rFonts w:cstheme="minorHAnsi"/>
          <w:szCs w:val="22"/>
        </w:rPr>
        <w:t>Display ASH</w:t>
      </w:r>
      <w:r w:rsidRPr="009457DA">
        <w:rPr>
          <w:rFonts w:cstheme="minorHAnsi"/>
          <w:szCs w:val="22"/>
        </w:rPr>
        <w:t xml:space="preserve"> Input</w:t>
      </w:r>
      <w:r>
        <w:rPr>
          <w:rFonts w:cstheme="minorHAnsi"/>
          <w:szCs w:val="22"/>
        </w:rPr>
        <w:t>s</w:t>
      </w:r>
      <w:r w:rsidRPr="009457DA">
        <w:rPr>
          <w:rFonts w:cstheme="minorHAnsi"/>
          <w:szCs w:val="22"/>
        </w:rPr>
        <w:t xml:space="preserve"> from DEER Prototypes</w:t>
      </w:r>
    </w:p>
    <w:tbl>
      <w:tblPr>
        <w:tblStyle w:val="TableGrid1"/>
        <w:tblW w:w="4944" w:type="pct"/>
        <w:tblLook w:val="01E0" w:firstRow="1" w:lastRow="1" w:firstColumn="1" w:lastColumn="1" w:noHBand="0" w:noVBand="0"/>
      </w:tblPr>
      <w:tblGrid>
        <w:gridCol w:w="2875"/>
        <w:gridCol w:w="3060"/>
        <w:gridCol w:w="3310"/>
      </w:tblGrid>
      <w:tr w:rsidR="00B44BB4" w:rsidRPr="009457DA" w14:paraId="4A9E048C" w14:textId="77777777" w:rsidTr="007E5209">
        <w:tc>
          <w:tcPr>
            <w:tcW w:w="1555" w:type="pct"/>
            <w:shd w:val="clear" w:color="auto" w:fill="D9D9D9" w:themeFill="background1" w:themeFillShade="D9"/>
          </w:tcPr>
          <w:p w14:paraId="6D253CCA" w14:textId="77777777" w:rsidR="00B44BB4" w:rsidRPr="009457DA" w:rsidRDefault="00B44BB4" w:rsidP="00B44BB4">
            <w:pPr>
              <w:rPr>
                <w:rFonts w:cstheme="minorHAnsi"/>
                <w:b/>
                <w:bCs/>
                <w:szCs w:val="20"/>
                <w:highlight w:val="yellow"/>
              </w:rPr>
            </w:pPr>
            <w:r>
              <w:rPr>
                <w:rFonts w:cstheme="minorHAnsi"/>
                <w:b/>
                <w:bCs/>
                <w:szCs w:val="20"/>
              </w:rPr>
              <w:t>Input Component</w:t>
            </w:r>
          </w:p>
        </w:tc>
        <w:tc>
          <w:tcPr>
            <w:tcW w:w="1655" w:type="pct"/>
            <w:shd w:val="clear" w:color="auto" w:fill="D9D9D9" w:themeFill="background1" w:themeFillShade="D9"/>
          </w:tcPr>
          <w:p w14:paraId="5537CC23" w14:textId="06235D58" w:rsidR="00B44BB4" w:rsidRPr="009457DA" w:rsidRDefault="00B44BB4" w:rsidP="007E5209">
            <w:pPr>
              <w:rPr>
                <w:rFonts w:cstheme="minorHAnsi"/>
                <w:b/>
                <w:bCs/>
                <w:szCs w:val="20"/>
                <w:highlight w:val="yellow"/>
              </w:rPr>
            </w:pPr>
            <w:r>
              <w:rPr>
                <w:rFonts w:cstheme="minorHAnsi"/>
                <w:b/>
                <w:bCs/>
                <w:szCs w:val="20"/>
              </w:rPr>
              <w:t>Standard ASH Door</w:t>
            </w:r>
            <w:r w:rsidR="007E5209">
              <w:rPr>
                <w:rFonts w:cstheme="minorHAnsi"/>
                <w:b/>
                <w:bCs/>
                <w:szCs w:val="20"/>
              </w:rPr>
              <w:t xml:space="preserve"> </w:t>
            </w:r>
            <w:r w:rsidRPr="009457DA">
              <w:rPr>
                <w:rFonts w:cstheme="minorHAnsi"/>
                <w:b/>
                <w:bCs/>
                <w:szCs w:val="20"/>
              </w:rPr>
              <w:t>(Baseline)</w:t>
            </w:r>
          </w:p>
        </w:tc>
        <w:tc>
          <w:tcPr>
            <w:tcW w:w="1790" w:type="pct"/>
            <w:shd w:val="clear" w:color="auto" w:fill="D9D9D9" w:themeFill="background1" w:themeFillShade="D9"/>
          </w:tcPr>
          <w:p w14:paraId="71F4779F" w14:textId="0E8A70F8" w:rsidR="00B44BB4" w:rsidRPr="009457DA" w:rsidRDefault="00B44BB4" w:rsidP="007E5209">
            <w:pPr>
              <w:rPr>
                <w:rFonts w:cstheme="minorHAnsi"/>
                <w:b/>
                <w:bCs/>
                <w:szCs w:val="20"/>
                <w:highlight w:val="yellow"/>
              </w:rPr>
            </w:pPr>
            <w:r>
              <w:rPr>
                <w:rFonts w:cstheme="minorHAnsi"/>
                <w:b/>
                <w:bCs/>
                <w:szCs w:val="20"/>
              </w:rPr>
              <w:t>Efficient ASH Door</w:t>
            </w:r>
            <w:r w:rsidR="007E5209">
              <w:rPr>
                <w:rFonts w:cstheme="minorHAnsi"/>
                <w:b/>
                <w:bCs/>
                <w:szCs w:val="20"/>
              </w:rPr>
              <w:t xml:space="preserve"> </w:t>
            </w:r>
            <w:r w:rsidRPr="009457DA">
              <w:rPr>
                <w:rFonts w:cstheme="minorHAnsi"/>
                <w:b/>
                <w:bCs/>
                <w:szCs w:val="20"/>
              </w:rPr>
              <w:t>(Measure)</w:t>
            </w:r>
          </w:p>
        </w:tc>
      </w:tr>
      <w:tr w:rsidR="00B44BB4" w:rsidRPr="009457DA" w14:paraId="0C6EF710" w14:textId="77777777" w:rsidTr="007E5209">
        <w:tc>
          <w:tcPr>
            <w:tcW w:w="1555" w:type="pct"/>
          </w:tcPr>
          <w:p w14:paraId="2B215D61" w14:textId="77777777" w:rsidR="00B44BB4" w:rsidRPr="009457DA" w:rsidRDefault="00B44BB4" w:rsidP="00B44BB4">
            <w:pPr>
              <w:rPr>
                <w:rFonts w:cstheme="minorHAnsi"/>
                <w:szCs w:val="20"/>
              </w:rPr>
            </w:pPr>
            <w:r>
              <w:rPr>
                <w:rFonts w:cstheme="minorHAnsi"/>
                <w:szCs w:val="20"/>
              </w:rPr>
              <w:t>ASH Heater Power</w:t>
            </w:r>
          </w:p>
        </w:tc>
        <w:tc>
          <w:tcPr>
            <w:tcW w:w="1655" w:type="pct"/>
          </w:tcPr>
          <w:p w14:paraId="3A082902" w14:textId="77777777" w:rsidR="00B44BB4" w:rsidRPr="009457DA" w:rsidRDefault="00B44BB4" w:rsidP="00B44BB4">
            <w:pPr>
              <w:rPr>
                <w:rFonts w:cstheme="minorHAnsi"/>
                <w:szCs w:val="20"/>
              </w:rPr>
            </w:pPr>
            <w:r w:rsidRPr="009457DA">
              <w:rPr>
                <w:rFonts w:cstheme="minorHAnsi"/>
                <w:szCs w:val="20"/>
              </w:rPr>
              <w:t>0.</w:t>
            </w:r>
            <w:r>
              <w:rPr>
                <w:rFonts w:cstheme="minorHAnsi"/>
                <w:szCs w:val="20"/>
              </w:rPr>
              <w:t>214</w:t>
            </w:r>
            <w:r w:rsidRPr="009457DA">
              <w:rPr>
                <w:rFonts w:cstheme="minorHAnsi"/>
                <w:szCs w:val="20"/>
              </w:rPr>
              <w:t xml:space="preserve"> kW/</w:t>
            </w:r>
            <w:proofErr w:type="spellStart"/>
            <w:r w:rsidRPr="009457DA">
              <w:rPr>
                <w:rFonts w:cstheme="minorHAnsi"/>
                <w:szCs w:val="20"/>
              </w:rPr>
              <w:t>dr</w:t>
            </w:r>
            <w:proofErr w:type="spellEnd"/>
          </w:p>
        </w:tc>
        <w:tc>
          <w:tcPr>
            <w:tcW w:w="1790" w:type="pct"/>
          </w:tcPr>
          <w:p w14:paraId="6619F23D" w14:textId="77777777" w:rsidR="00B44BB4" w:rsidRPr="009457DA" w:rsidRDefault="00B44BB4" w:rsidP="00B44BB4">
            <w:pPr>
              <w:rPr>
                <w:rFonts w:cstheme="minorHAnsi"/>
                <w:szCs w:val="20"/>
              </w:rPr>
            </w:pPr>
            <w:r w:rsidRPr="009457DA">
              <w:rPr>
                <w:rFonts w:cstheme="minorHAnsi"/>
                <w:szCs w:val="20"/>
              </w:rPr>
              <w:t>0.0</w:t>
            </w:r>
            <w:r>
              <w:rPr>
                <w:rFonts w:cstheme="minorHAnsi"/>
                <w:szCs w:val="20"/>
              </w:rPr>
              <w:t>54</w:t>
            </w:r>
            <w:r w:rsidRPr="009457DA">
              <w:rPr>
                <w:rFonts w:cstheme="minorHAnsi"/>
                <w:szCs w:val="20"/>
              </w:rPr>
              <w:t xml:space="preserve"> kW/</w:t>
            </w:r>
            <w:proofErr w:type="spellStart"/>
            <w:r w:rsidRPr="009457DA">
              <w:rPr>
                <w:rFonts w:cstheme="minorHAnsi"/>
                <w:szCs w:val="20"/>
              </w:rPr>
              <w:t>dr</w:t>
            </w:r>
            <w:proofErr w:type="spellEnd"/>
          </w:p>
        </w:tc>
      </w:tr>
      <w:tr w:rsidR="00B44BB4" w:rsidRPr="009457DA" w14:paraId="1A80CFDE" w14:textId="77777777" w:rsidTr="007E5209">
        <w:tc>
          <w:tcPr>
            <w:tcW w:w="1555" w:type="pct"/>
          </w:tcPr>
          <w:p w14:paraId="1808DFAE" w14:textId="77777777" w:rsidR="00B44BB4" w:rsidRPr="009457DA" w:rsidRDefault="00B44BB4" w:rsidP="00B44BB4">
            <w:pPr>
              <w:rPr>
                <w:rFonts w:cstheme="minorHAnsi"/>
                <w:szCs w:val="20"/>
              </w:rPr>
            </w:pPr>
            <w:r>
              <w:rPr>
                <w:rFonts w:cstheme="minorHAnsi"/>
                <w:szCs w:val="20"/>
              </w:rPr>
              <w:t>ASH Heater Control</w:t>
            </w:r>
            <w:r w:rsidRPr="009457DA">
              <w:rPr>
                <w:rFonts w:cstheme="minorHAnsi"/>
                <w:szCs w:val="20"/>
              </w:rPr>
              <w:t xml:space="preserve"> </w:t>
            </w:r>
          </w:p>
        </w:tc>
        <w:tc>
          <w:tcPr>
            <w:tcW w:w="1655" w:type="pct"/>
          </w:tcPr>
          <w:p w14:paraId="2779D8E6" w14:textId="77777777" w:rsidR="00B44BB4" w:rsidRPr="009457DA" w:rsidRDefault="00B44BB4" w:rsidP="00B44BB4">
            <w:pPr>
              <w:rPr>
                <w:rFonts w:cstheme="minorHAnsi"/>
                <w:szCs w:val="20"/>
              </w:rPr>
            </w:pPr>
            <w:r>
              <w:rPr>
                <w:rFonts w:cstheme="minorHAnsi"/>
                <w:szCs w:val="20"/>
              </w:rPr>
              <w:t>Humidity-Ration</w:t>
            </w:r>
          </w:p>
        </w:tc>
        <w:tc>
          <w:tcPr>
            <w:tcW w:w="1790" w:type="pct"/>
          </w:tcPr>
          <w:p w14:paraId="0882BC5C" w14:textId="77777777" w:rsidR="00B44BB4" w:rsidRPr="009457DA" w:rsidRDefault="00B44BB4" w:rsidP="00B44BB4">
            <w:pPr>
              <w:rPr>
                <w:rFonts w:cstheme="minorHAnsi"/>
                <w:szCs w:val="20"/>
              </w:rPr>
            </w:pPr>
            <w:r>
              <w:rPr>
                <w:rFonts w:cstheme="minorHAnsi"/>
                <w:szCs w:val="20"/>
              </w:rPr>
              <w:t>Fixed</w:t>
            </w:r>
          </w:p>
        </w:tc>
      </w:tr>
    </w:tbl>
    <w:p w14:paraId="701C9F1A" w14:textId="77777777" w:rsidR="007E5209" w:rsidRDefault="007E5209" w:rsidP="00B44BB4">
      <w:pPr>
        <w:rPr>
          <w:rFonts w:cstheme="minorHAnsi"/>
          <w:b/>
          <w:i/>
        </w:rPr>
      </w:pPr>
    </w:p>
    <w:p w14:paraId="2A728F4B" w14:textId="606D5EE6" w:rsidR="00B44BB4" w:rsidRPr="001136FA" w:rsidRDefault="00B44BB4" w:rsidP="00B44BB4">
      <w:pPr>
        <w:rPr>
          <w:rFonts w:cstheme="minorHAnsi"/>
        </w:rPr>
      </w:pPr>
      <w:r w:rsidRPr="00020CCB">
        <w:rPr>
          <w:rFonts w:cstheme="minorHAnsi"/>
          <w:b/>
          <w:i/>
        </w:rPr>
        <w:t xml:space="preserve">RF-25928: Low Temperature High Efficiency </w:t>
      </w:r>
      <w:r w:rsidR="007E5209">
        <w:rPr>
          <w:rFonts w:cstheme="minorHAnsi"/>
          <w:b/>
          <w:i/>
        </w:rPr>
        <w:t>Display Case with Special Door</w:t>
      </w:r>
      <w:r w:rsidRPr="001136FA">
        <w:rPr>
          <w:rFonts w:cstheme="minorHAnsi"/>
        </w:rPr>
        <w:tab/>
      </w:r>
    </w:p>
    <w:p w14:paraId="07EFFAF4" w14:textId="67027F9C" w:rsidR="00B44BB4" w:rsidRDefault="00B44BB4" w:rsidP="00B44BB4">
      <w:pPr>
        <w:rPr>
          <w:rFonts w:cstheme="minorHAnsi"/>
        </w:rPr>
      </w:pPr>
      <w:r>
        <w:rPr>
          <w:rFonts w:cstheme="minorHAnsi"/>
        </w:rPr>
        <w:t xml:space="preserve">In addition to the simulation methodology discussed for RF-43276 above, RF-25928 also includes savings due to the higher efficiency LED lighting and ECM motors included in the new display case. The table shown below summarizes the baseline and measure inputs in the </w:t>
      </w:r>
      <w:proofErr w:type="spellStart"/>
      <w:r>
        <w:rPr>
          <w:rFonts w:cstheme="minorHAnsi"/>
        </w:rPr>
        <w:t>eQuest</w:t>
      </w:r>
      <w:proofErr w:type="spellEnd"/>
      <w:r>
        <w:rPr>
          <w:rFonts w:cstheme="minorHAnsi"/>
        </w:rPr>
        <w:t xml:space="preserve"> simulation for this measure.</w:t>
      </w:r>
    </w:p>
    <w:p w14:paraId="1C7B19CA" w14:textId="77777777" w:rsidR="00B44BB4" w:rsidRDefault="00B44BB4" w:rsidP="00B44BB4">
      <w:pPr>
        <w:rPr>
          <w:rFonts w:cstheme="minorHAnsi"/>
        </w:rPr>
      </w:pPr>
    </w:p>
    <w:p w14:paraId="3999283C" w14:textId="77777777" w:rsidR="00B44BB4" w:rsidRDefault="00B44BB4" w:rsidP="00B44BB4">
      <w:pPr>
        <w:rPr>
          <w:rFonts w:cstheme="minorHAnsi"/>
        </w:rPr>
      </w:pPr>
      <w:r w:rsidRPr="006C3DF0">
        <w:rPr>
          <w:rFonts w:cstheme="minorHAnsi"/>
        </w:rPr>
        <w:t xml:space="preserve">The reporting unit energy savings is per </w:t>
      </w:r>
      <w:r>
        <w:rPr>
          <w:rFonts w:cstheme="minorHAnsi"/>
        </w:rPr>
        <w:t>feet</w:t>
      </w:r>
      <w:r w:rsidRPr="006C3DF0">
        <w:rPr>
          <w:rFonts w:cstheme="minorHAnsi"/>
        </w:rPr>
        <w:t xml:space="preserve"> </w:t>
      </w:r>
      <w:r>
        <w:rPr>
          <w:rFonts w:cstheme="minorHAnsi"/>
        </w:rPr>
        <w:t>(kWh/</w:t>
      </w:r>
      <w:proofErr w:type="spellStart"/>
      <w:r>
        <w:rPr>
          <w:rFonts w:cstheme="minorHAnsi"/>
        </w:rPr>
        <w:t>ft</w:t>
      </w:r>
      <w:proofErr w:type="spellEnd"/>
      <w:r>
        <w:rPr>
          <w:rFonts w:cstheme="minorHAnsi"/>
        </w:rPr>
        <w:t xml:space="preserve">) </w:t>
      </w:r>
      <w:r w:rsidRPr="006C3DF0">
        <w:rPr>
          <w:rFonts w:cstheme="minorHAnsi"/>
        </w:rPr>
        <w:t>for this measure.</w:t>
      </w:r>
      <w:r>
        <w:rPr>
          <w:rFonts w:cstheme="minorHAnsi"/>
        </w:rPr>
        <w:t xml:space="preserve"> The per door savings have been converted to per feet based on the conversion value of 2.6 </w:t>
      </w:r>
      <w:proofErr w:type="spellStart"/>
      <w:r>
        <w:rPr>
          <w:rFonts w:cstheme="minorHAnsi"/>
        </w:rPr>
        <w:t>ft</w:t>
      </w:r>
      <w:proofErr w:type="spellEnd"/>
      <w:r>
        <w:rPr>
          <w:rFonts w:cstheme="minorHAnsi"/>
        </w:rPr>
        <w:t>/</w:t>
      </w:r>
      <w:proofErr w:type="spellStart"/>
      <w:r>
        <w:rPr>
          <w:rFonts w:cstheme="minorHAnsi"/>
        </w:rPr>
        <w:t>dr</w:t>
      </w:r>
      <w:proofErr w:type="spellEnd"/>
      <w:r>
        <w:rPr>
          <w:rFonts w:cstheme="minorHAnsi"/>
        </w:rPr>
        <w:t xml:space="preserve"> extracted from </w:t>
      </w:r>
      <w:proofErr w:type="spellStart"/>
      <w:r w:rsidRPr="001136FA">
        <w:rPr>
          <w:rFonts w:cstheme="minorHAnsi"/>
        </w:rPr>
        <w:t>eQuest</w:t>
      </w:r>
      <w:proofErr w:type="spellEnd"/>
      <w:r w:rsidRPr="001136FA">
        <w:rPr>
          <w:rFonts w:cstheme="minorHAnsi"/>
        </w:rPr>
        <w:t xml:space="preserve"> </w:t>
      </w:r>
      <w:r>
        <w:rPr>
          <w:rFonts w:cstheme="minorHAnsi"/>
        </w:rPr>
        <w:t>model.</w:t>
      </w:r>
      <w:r w:rsidRPr="001136FA">
        <w:rPr>
          <w:rFonts w:cstheme="minorHAnsi"/>
        </w:rPr>
        <w:t xml:space="preserve"> </w:t>
      </w:r>
    </w:p>
    <w:p w14:paraId="43A95512" w14:textId="77777777" w:rsidR="00B44BB4" w:rsidRDefault="00B44BB4" w:rsidP="00B44BB4">
      <w:pPr>
        <w:rPr>
          <w:rFonts w:cstheme="minorHAnsi"/>
        </w:rPr>
      </w:pPr>
    </w:p>
    <w:p w14:paraId="5231741F" w14:textId="46525563" w:rsidR="00B44BB4" w:rsidRPr="009457DA" w:rsidRDefault="00B44BB4" w:rsidP="00B44BB4">
      <w:pPr>
        <w:pStyle w:val="Caption"/>
        <w:keepNext/>
        <w:rPr>
          <w:rFonts w:cstheme="minorHAnsi"/>
          <w:szCs w:val="22"/>
        </w:rPr>
      </w:pPr>
      <w:r w:rsidRPr="009457DA">
        <w:rPr>
          <w:rFonts w:cstheme="minorHAnsi"/>
          <w:szCs w:val="22"/>
        </w:rPr>
        <w:t xml:space="preserve">Summary of Built-In </w:t>
      </w:r>
      <w:r>
        <w:rPr>
          <w:rFonts w:cstheme="minorHAnsi"/>
          <w:szCs w:val="22"/>
        </w:rPr>
        <w:t>Display ASH</w:t>
      </w:r>
      <w:r w:rsidRPr="009457DA">
        <w:rPr>
          <w:rFonts w:cstheme="minorHAnsi"/>
          <w:szCs w:val="22"/>
        </w:rPr>
        <w:t xml:space="preserve"> Input</w:t>
      </w:r>
      <w:r>
        <w:rPr>
          <w:rFonts w:cstheme="minorHAnsi"/>
          <w:szCs w:val="22"/>
        </w:rPr>
        <w:t>s</w:t>
      </w:r>
      <w:r w:rsidRPr="009457DA">
        <w:rPr>
          <w:rFonts w:cstheme="minorHAnsi"/>
          <w:szCs w:val="22"/>
        </w:rPr>
        <w:t xml:space="preserve"> from DEER Prototypes</w:t>
      </w:r>
    </w:p>
    <w:tbl>
      <w:tblPr>
        <w:tblStyle w:val="TableGrid1"/>
        <w:tblW w:w="4944" w:type="pct"/>
        <w:tblLook w:val="01E0" w:firstRow="1" w:lastRow="1" w:firstColumn="1" w:lastColumn="1" w:noHBand="0" w:noVBand="0"/>
      </w:tblPr>
      <w:tblGrid>
        <w:gridCol w:w="2786"/>
        <w:gridCol w:w="3149"/>
        <w:gridCol w:w="3310"/>
      </w:tblGrid>
      <w:tr w:rsidR="00B44BB4" w:rsidRPr="009457DA" w14:paraId="4036149F" w14:textId="77777777" w:rsidTr="001E6BCC">
        <w:tc>
          <w:tcPr>
            <w:tcW w:w="1507" w:type="pct"/>
            <w:shd w:val="clear" w:color="auto" w:fill="D9D9D9" w:themeFill="background1" w:themeFillShade="D9"/>
          </w:tcPr>
          <w:p w14:paraId="4E40A845" w14:textId="77777777" w:rsidR="00B44BB4" w:rsidRPr="009457DA" w:rsidRDefault="00B44BB4" w:rsidP="00B44BB4">
            <w:pPr>
              <w:rPr>
                <w:rFonts w:cstheme="minorHAnsi"/>
                <w:b/>
                <w:bCs/>
                <w:szCs w:val="20"/>
                <w:highlight w:val="yellow"/>
              </w:rPr>
            </w:pPr>
            <w:r>
              <w:rPr>
                <w:rFonts w:cstheme="minorHAnsi"/>
                <w:b/>
                <w:bCs/>
                <w:szCs w:val="20"/>
              </w:rPr>
              <w:t>Input Component</w:t>
            </w:r>
          </w:p>
        </w:tc>
        <w:tc>
          <w:tcPr>
            <w:tcW w:w="1703" w:type="pct"/>
            <w:shd w:val="clear" w:color="auto" w:fill="D9D9D9" w:themeFill="background1" w:themeFillShade="D9"/>
          </w:tcPr>
          <w:p w14:paraId="6A5F58BE" w14:textId="4B081025" w:rsidR="00B44BB4" w:rsidRPr="009457DA" w:rsidRDefault="00B44BB4" w:rsidP="001E6BCC">
            <w:pPr>
              <w:rPr>
                <w:rFonts w:cstheme="minorHAnsi"/>
                <w:b/>
                <w:bCs/>
                <w:szCs w:val="20"/>
                <w:highlight w:val="yellow"/>
              </w:rPr>
            </w:pPr>
            <w:r>
              <w:rPr>
                <w:rFonts w:cstheme="minorHAnsi"/>
                <w:b/>
                <w:bCs/>
                <w:szCs w:val="20"/>
              </w:rPr>
              <w:t>Standard ASH Door</w:t>
            </w:r>
            <w:r w:rsidR="001E6BCC">
              <w:rPr>
                <w:rFonts w:cstheme="minorHAnsi"/>
                <w:b/>
                <w:bCs/>
                <w:szCs w:val="20"/>
              </w:rPr>
              <w:t xml:space="preserve"> </w:t>
            </w:r>
            <w:r w:rsidRPr="009457DA">
              <w:rPr>
                <w:rFonts w:cstheme="minorHAnsi"/>
                <w:b/>
                <w:bCs/>
                <w:szCs w:val="20"/>
              </w:rPr>
              <w:t>(Baseline)</w:t>
            </w:r>
          </w:p>
        </w:tc>
        <w:tc>
          <w:tcPr>
            <w:tcW w:w="1790" w:type="pct"/>
            <w:shd w:val="clear" w:color="auto" w:fill="D9D9D9" w:themeFill="background1" w:themeFillShade="D9"/>
          </w:tcPr>
          <w:p w14:paraId="2E52F963" w14:textId="2801FB38" w:rsidR="00B44BB4" w:rsidRPr="009457DA" w:rsidRDefault="00B44BB4" w:rsidP="001E6BCC">
            <w:pPr>
              <w:rPr>
                <w:rFonts w:cstheme="minorHAnsi"/>
                <w:b/>
                <w:bCs/>
                <w:szCs w:val="20"/>
                <w:highlight w:val="yellow"/>
              </w:rPr>
            </w:pPr>
            <w:r>
              <w:rPr>
                <w:rFonts w:cstheme="minorHAnsi"/>
                <w:b/>
                <w:bCs/>
                <w:szCs w:val="20"/>
              </w:rPr>
              <w:t>Efficient ASH Door</w:t>
            </w:r>
            <w:r w:rsidR="001E6BCC">
              <w:rPr>
                <w:rFonts w:cstheme="minorHAnsi"/>
                <w:b/>
                <w:bCs/>
                <w:szCs w:val="20"/>
              </w:rPr>
              <w:t xml:space="preserve"> </w:t>
            </w:r>
            <w:r w:rsidRPr="009457DA">
              <w:rPr>
                <w:rFonts w:cstheme="minorHAnsi"/>
                <w:b/>
                <w:bCs/>
                <w:szCs w:val="20"/>
              </w:rPr>
              <w:t>(Measure)</w:t>
            </w:r>
          </w:p>
        </w:tc>
      </w:tr>
      <w:tr w:rsidR="00B44BB4" w:rsidRPr="009457DA" w14:paraId="0E64650C" w14:textId="77777777" w:rsidTr="001E6BCC">
        <w:tc>
          <w:tcPr>
            <w:tcW w:w="1507" w:type="pct"/>
          </w:tcPr>
          <w:p w14:paraId="75C1E070" w14:textId="77777777" w:rsidR="00B44BB4" w:rsidRPr="009457DA" w:rsidRDefault="00B44BB4" w:rsidP="00B44BB4">
            <w:pPr>
              <w:rPr>
                <w:rFonts w:cstheme="minorHAnsi"/>
                <w:szCs w:val="20"/>
              </w:rPr>
            </w:pPr>
            <w:r>
              <w:rPr>
                <w:rFonts w:cstheme="minorHAnsi"/>
                <w:szCs w:val="20"/>
              </w:rPr>
              <w:t>ASH Heater Power</w:t>
            </w:r>
          </w:p>
        </w:tc>
        <w:tc>
          <w:tcPr>
            <w:tcW w:w="1703" w:type="pct"/>
          </w:tcPr>
          <w:p w14:paraId="29CC303C" w14:textId="77777777" w:rsidR="00B44BB4" w:rsidRPr="009457DA" w:rsidRDefault="00B44BB4" w:rsidP="00B44BB4">
            <w:pPr>
              <w:rPr>
                <w:rFonts w:cstheme="minorHAnsi"/>
                <w:szCs w:val="20"/>
              </w:rPr>
            </w:pPr>
            <w:r w:rsidRPr="009457DA">
              <w:rPr>
                <w:rFonts w:cstheme="minorHAnsi"/>
                <w:szCs w:val="20"/>
              </w:rPr>
              <w:t>0.</w:t>
            </w:r>
            <w:r>
              <w:rPr>
                <w:rFonts w:cstheme="minorHAnsi"/>
                <w:szCs w:val="20"/>
              </w:rPr>
              <w:t>214</w:t>
            </w:r>
            <w:r w:rsidRPr="009457DA">
              <w:rPr>
                <w:rFonts w:cstheme="minorHAnsi"/>
                <w:szCs w:val="20"/>
              </w:rPr>
              <w:t xml:space="preserve"> kW/</w:t>
            </w:r>
            <w:proofErr w:type="spellStart"/>
            <w:r w:rsidRPr="009457DA">
              <w:rPr>
                <w:rFonts w:cstheme="minorHAnsi"/>
                <w:szCs w:val="20"/>
              </w:rPr>
              <w:t>dr</w:t>
            </w:r>
            <w:proofErr w:type="spellEnd"/>
          </w:p>
        </w:tc>
        <w:tc>
          <w:tcPr>
            <w:tcW w:w="1790" w:type="pct"/>
          </w:tcPr>
          <w:p w14:paraId="196337E7" w14:textId="77777777" w:rsidR="00B44BB4" w:rsidRPr="009457DA" w:rsidRDefault="00B44BB4" w:rsidP="00B44BB4">
            <w:pPr>
              <w:rPr>
                <w:rFonts w:cstheme="minorHAnsi"/>
                <w:szCs w:val="20"/>
              </w:rPr>
            </w:pPr>
            <w:r w:rsidRPr="009457DA">
              <w:rPr>
                <w:rFonts w:cstheme="minorHAnsi"/>
                <w:szCs w:val="20"/>
              </w:rPr>
              <w:t>0.0</w:t>
            </w:r>
            <w:r>
              <w:rPr>
                <w:rFonts w:cstheme="minorHAnsi"/>
                <w:szCs w:val="20"/>
              </w:rPr>
              <w:t>54</w:t>
            </w:r>
            <w:r w:rsidRPr="009457DA">
              <w:rPr>
                <w:rFonts w:cstheme="minorHAnsi"/>
                <w:szCs w:val="20"/>
              </w:rPr>
              <w:t xml:space="preserve"> kW/</w:t>
            </w:r>
            <w:proofErr w:type="spellStart"/>
            <w:r w:rsidRPr="009457DA">
              <w:rPr>
                <w:rFonts w:cstheme="minorHAnsi"/>
                <w:szCs w:val="20"/>
              </w:rPr>
              <w:t>dr</w:t>
            </w:r>
            <w:proofErr w:type="spellEnd"/>
          </w:p>
        </w:tc>
      </w:tr>
      <w:tr w:rsidR="00B44BB4" w:rsidRPr="009457DA" w14:paraId="76C8188D" w14:textId="77777777" w:rsidTr="001E6BCC">
        <w:tc>
          <w:tcPr>
            <w:tcW w:w="1507" w:type="pct"/>
          </w:tcPr>
          <w:p w14:paraId="3C8545D1" w14:textId="77777777" w:rsidR="00B44BB4" w:rsidRPr="009457DA" w:rsidRDefault="00B44BB4" w:rsidP="00B44BB4">
            <w:pPr>
              <w:rPr>
                <w:rFonts w:cstheme="minorHAnsi"/>
                <w:szCs w:val="20"/>
              </w:rPr>
            </w:pPr>
            <w:r>
              <w:rPr>
                <w:rFonts w:cstheme="minorHAnsi"/>
                <w:szCs w:val="20"/>
              </w:rPr>
              <w:t>ASH Heater Control</w:t>
            </w:r>
            <w:r w:rsidRPr="009457DA">
              <w:rPr>
                <w:rFonts w:cstheme="minorHAnsi"/>
                <w:szCs w:val="20"/>
              </w:rPr>
              <w:t xml:space="preserve"> </w:t>
            </w:r>
          </w:p>
        </w:tc>
        <w:tc>
          <w:tcPr>
            <w:tcW w:w="1703" w:type="pct"/>
          </w:tcPr>
          <w:p w14:paraId="5FD42F33" w14:textId="77777777" w:rsidR="00B44BB4" w:rsidRPr="009457DA" w:rsidRDefault="00B44BB4" w:rsidP="00B44BB4">
            <w:pPr>
              <w:rPr>
                <w:rFonts w:cstheme="minorHAnsi"/>
                <w:szCs w:val="20"/>
              </w:rPr>
            </w:pPr>
            <w:r>
              <w:rPr>
                <w:rFonts w:cstheme="minorHAnsi"/>
                <w:szCs w:val="20"/>
              </w:rPr>
              <w:t>Humidity-Ration</w:t>
            </w:r>
          </w:p>
        </w:tc>
        <w:tc>
          <w:tcPr>
            <w:tcW w:w="1790" w:type="pct"/>
          </w:tcPr>
          <w:p w14:paraId="6A23B448" w14:textId="77777777" w:rsidR="00B44BB4" w:rsidRPr="009457DA" w:rsidRDefault="00B44BB4" w:rsidP="00B44BB4">
            <w:pPr>
              <w:rPr>
                <w:rFonts w:cstheme="minorHAnsi"/>
                <w:szCs w:val="20"/>
              </w:rPr>
            </w:pPr>
            <w:r>
              <w:rPr>
                <w:rFonts w:cstheme="minorHAnsi"/>
                <w:szCs w:val="20"/>
              </w:rPr>
              <w:t>Fixed</w:t>
            </w:r>
          </w:p>
        </w:tc>
      </w:tr>
      <w:tr w:rsidR="00B44BB4" w:rsidRPr="009457DA" w14:paraId="607373BE" w14:textId="77777777" w:rsidTr="001E6BCC">
        <w:tc>
          <w:tcPr>
            <w:tcW w:w="1507" w:type="pct"/>
          </w:tcPr>
          <w:p w14:paraId="7562D6BA" w14:textId="77777777" w:rsidR="00B44BB4" w:rsidRDefault="00B44BB4" w:rsidP="00B44BB4">
            <w:pPr>
              <w:rPr>
                <w:rFonts w:cstheme="minorHAnsi"/>
                <w:szCs w:val="20"/>
              </w:rPr>
            </w:pPr>
            <w:r>
              <w:rPr>
                <w:rFonts w:cstheme="minorHAnsi"/>
                <w:szCs w:val="20"/>
              </w:rPr>
              <w:t>Canopy Lighting Power</w:t>
            </w:r>
          </w:p>
        </w:tc>
        <w:tc>
          <w:tcPr>
            <w:tcW w:w="1703" w:type="pct"/>
          </w:tcPr>
          <w:p w14:paraId="5265B856" w14:textId="3DCE1665" w:rsidR="00B44BB4" w:rsidRPr="009457DA" w:rsidRDefault="00B44BB4" w:rsidP="001E6BCC">
            <w:pPr>
              <w:rPr>
                <w:rFonts w:cstheme="minorHAnsi"/>
                <w:szCs w:val="20"/>
              </w:rPr>
            </w:pPr>
            <w:r>
              <w:rPr>
                <w:rFonts w:cstheme="minorHAnsi"/>
                <w:szCs w:val="20"/>
              </w:rPr>
              <w:t>0.078 kW/</w:t>
            </w:r>
            <w:proofErr w:type="spellStart"/>
            <w:r>
              <w:rPr>
                <w:rFonts w:cstheme="minorHAnsi"/>
                <w:szCs w:val="20"/>
              </w:rPr>
              <w:t>dr</w:t>
            </w:r>
            <w:proofErr w:type="spellEnd"/>
            <w:r w:rsidR="001E6BCC">
              <w:rPr>
                <w:rFonts w:cstheme="minorHAnsi"/>
                <w:szCs w:val="20"/>
              </w:rPr>
              <w:t xml:space="preserve"> </w:t>
            </w:r>
            <w:r>
              <w:rPr>
                <w:rFonts w:cstheme="minorHAnsi"/>
                <w:szCs w:val="20"/>
              </w:rPr>
              <w:t>(T12 Lighting)</w:t>
            </w:r>
          </w:p>
        </w:tc>
        <w:tc>
          <w:tcPr>
            <w:tcW w:w="1790" w:type="pct"/>
          </w:tcPr>
          <w:p w14:paraId="5A99FC5D" w14:textId="41118F30" w:rsidR="00B44BB4" w:rsidRPr="009457DA" w:rsidRDefault="00B44BB4" w:rsidP="001E6BCC">
            <w:pPr>
              <w:rPr>
                <w:rFonts w:cstheme="minorHAnsi"/>
                <w:szCs w:val="20"/>
              </w:rPr>
            </w:pPr>
            <w:r>
              <w:rPr>
                <w:rFonts w:cstheme="minorHAnsi"/>
                <w:szCs w:val="20"/>
              </w:rPr>
              <w:t>0.0492 kW/</w:t>
            </w:r>
            <w:proofErr w:type="spellStart"/>
            <w:r>
              <w:rPr>
                <w:rFonts w:cstheme="minorHAnsi"/>
                <w:szCs w:val="20"/>
              </w:rPr>
              <w:t>dr</w:t>
            </w:r>
            <w:proofErr w:type="spellEnd"/>
            <w:r w:rsidRPr="0033787A">
              <w:rPr>
                <w:rFonts w:cstheme="minorHAnsi"/>
                <w:szCs w:val="20"/>
                <w:vertAlign w:val="superscript"/>
              </w:rPr>
              <w:t>*</w:t>
            </w:r>
            <w:r w:rsidR="001E6BCC">
              <w:rPr>
                <w:rFonts w:cstheme="minorHAnsi"/>
                <w:szCs w:val="20"/>
                <w:vertAlign w:val="superscript"/>
              </w:rPr>
              <w:t xml:space="preserve"> </w:t>
            </w:r>
            <w:r>
              <w:rPr>
                <w:rFonts w:cstheme="minorHAnsi"/>
                <w:szCs w:val="20"/>
              </w:rPr>
              <w:t>(LED Lighting)</w:t>
            </w:r>
          </w:p>
        </w:tc>
      </w:tr>
      <w:tr w:rsidR="00B44BB4" w:rsidRPr="009457DA" w14:paraId="0F5E22F7" w14:textId="77777777" w:rsidTr="001E6BCC">
        <w:tc>
          <w:tcPr>
            <w:tcW w:w="1507" w:type="pct"/>
          </w:tcPr>
          <w:p w14:paraId="482C38CF" w14:textId="77777777" w:rsidR="00B44BB4" w:rsidRPr="009457DA" w:rsidRDefault="00B44BB4" w:rsidP="00B44BB4">
            <w:pPr>
              <w:rPr>
                <w:rFonts w:cstheme="minorHAnsi"/>
                <w:szCs w:val="20"/>
              </w:rPr>
            </w:pPr>
            <w:r>
              <w:rPr>
                <w:rFonts w:cstheme="minorHAnsi"/>
                <w:szCs w:val="20"/>
              </w:rPr>
              <w:t>Evaporator Fan Power</w:t>
            </w:r>
          </w:p>
        </w:tc>
        <w:tc>
          <w:tcPr>
            <w:tcW w:w="1703" w:type="pct"/>
          </w:tcPr>
          <w:p w14:paraId="1408D93E" w14:textId="30096460" w:rsidR="00B44BB4" w:rsidRPr="009457DA" w:rsidRDefault="00B44BB4" w:rsidP="001E6BCC">
            <w:pPr>
              <w:rPr>
                <w:rFonts w:cstheme="minorHAnsi"/>
                <w:szCs w:val="20"/>
              </w:rPr>
            </w:pPr>
            <w:r>
              <w:rPr>
                <w:rFonts w:cstheme="minorHAnsi"/>
                <w:szCs w:val="20"/>
              </w:rPr>
              <w:t>0.055 kW/</w:t>
            </w:r>
            <w:proofErr w:type="spellStart"/>
            <w:r>
              <w:rPr>
                <w:rFonts w:cstheme="minorHAnsi"/>
                <w:szCs w:val="20"/>
              </w:rPr>
              <w:t>dr</w:t>
            </w:r>
            <w:proofErr w:type="spellEnd"/>
            <w:r w:rsidR="001E6BCC">
              <w:rPr>
                <w:rFonts w:cstheme="minorHAnsi"/>
                <w:szCs w:val="20"/>
              </w:rPr>
              <w:t xml:space="preserve"> </w:t>
            </w:r>
            <w:r>
              <w:rPr>
                <w:rFonts w:cstheme="minorHAnsi"/>
                <w:szCs w:val="20"/>
              </w:rPr>
              <w:t>(Shaded-Pole Motor)</w:t>
            </w:r>
          </w:p>
        </w:tc>
        <w:tc>
          <w:tcPr>
            <w:tcW w:w="1790" w:type="pct"/>
          </w:tcPr>
          <w:p w14:paraId="5E58CA84" w14:textId="2883454C" w:rsidR="00B44BB4" w:rsidRPr="009457DA" w:rsidRDefault="00B44BB4" w:rsidP="001E6BCC">
            <w:pPr>
              <w:rPr>
                <w:rFonts w:cstheme="minorHAnsi"/>
                <w:szCs w:val="20"/>
              </w:rPr>
            </w:pPr>
            <w:r>
              <w:rPr>
                <w:rFonts w:cstheme="minorHAnsi"/>
                <w:szCs w:val="20"/>
              </w:rPr>
              <w:t>0.02475 kW/</w:t>
            </w:r>
            <w:proofErr w:type="spellStart"/>
            <w:r>
              <w:rPr>
                <w:rFonts w:cstheme="minorHAnsi"/>
                <w:szCs w:val="20"/>
              </w:rPr>
              <w:t>dr</w:t>
            </w:r>
            <w:proofErr w:type="spellEnd"/>
            <w:r w:rsidR="001E6BCC">
              <w:rPr>
                <w:rFonts w:cstheme="minorHAnsi"/>
                <w:szCs w:val="20"/>
              </w:rPr>
              <w:t xml:space="preserve"> </w:t>
            </w:r>
            <w:r>
              <w:rPr>
                <w:rFonts w:cstheme="minorHAnsi"/>
                <w:szCs w:val="20"/>
              </w:rPr>
              <w:t>(ECM Motor)</w:t>
            </w:r>
          </w:p>
        </w:tc>
      </w:tr>
    </w:tbl>
    <w:p w14:paraId="29701E9F" w14:textId="77777777" w:rsidR="00B44BB4" w:rsidRPr="0033787A" w:rsidRDefault="00B44BB4" w:rsidP="00B44BB4">
      <w:pPr>
        <w:rPr>
          <w:rFonts w:cstheme="minorHAnsi"/>
          <w:sz w:val="18"/>
          <w:szCs w:val="18"/>
        </w:rPr>
      </w:pPr>
      <w:r>
        <w:rPr>
          <w:rFonts w:cstheme="minorHAnsi"/>
          <w:sz w:val="18"/>
          <w:szCs w:val="18"/>
        </w:rPr>
        <w:t xml:space="preserve">* Provided in a DOE report [443]. </w:t>
      </w:r>
    </w:p>
    <w:p w14:paraId="4D5378C7" w14:textId="77777777" w:rsidR="00B44BB4" w:rsidRDefault="00B44BB4" w:rsidP="00B44BB4">
      <w:pPr>
        <w:rPr>
          <w:rFonts w:cstheme="minorHAnsi"/>
        </w:rPr>
      </w:pPr>
    </w:p>
    <w:p w14:paraId="164D3AEB" w14:textId="77777777" w:rsidR="00B44BB4" w:rsidRPr="001534D9" w:rsidRDefault="00B44BB4" w:rsidP="00B44BB4">
      <w:pPr>
        <w:rPr>
          <w:rFonts w:cstheme="minorHAnsi"/>
          <w:b/>
        </w:rPr>
      </w:pPr>
      <w:r w:rsidRPr="001534D9">
        <w:rPr>
          <w:rFonts w:cstheme="minorHAnsi"/>
          <w:b/>
        </w:rPr>
        <w:t>Peak Demand Savings</w:t>
      </w:r>
    </w:p>
    <w:p w14:paraId="2BDA0DEF" w14:textId="749F19D8" w:rsidR="00B44BB4" w:rsidRDefault="00B44BB4" w:rsidP="00B44BB4">
      <w:pPr>
        <w:rPr>
          <w:rFonts w:cstheme="minorHAnsi"/>
          <w:szCs w:val="22"/>
        </w:rPr>
      </w:pPr>
      <w:r w:rsidRPr="00C20E4B">
        <w:rPr>
          <w:rFonts w:cstheme="minorHAnsi"/>
        </w:rPr>
        <w:t xml:space="preserve">The baseline and measure peak demands were averaged for the hourly demand outputs between 2 P.M. and 5 P.M. on the DEER peak days. </w:t>
      </w:r>
      <w:r>
        <w:rPr>
          <w:rFonts w:cstheme="minorHAnsi"/>
        </w:rPr>
        <w:t>The table shown below</w:t>
      </w:r>
      <w:r w:rsidRPr="00C20E4B">
        <w:rPr>
          <w:rFonts w:cstheme="minorHAnsi"/>
        </w:rPr>
        <w:t xml:space="preserve"> summarizes the 2014 DEER Peak-Demand periods for </w:t>
      </w:r>
      <w:r>
        <w:rPr>
          <w:rFonts w:cstheme="minorHAnsi"/>
        </w:rPr>
        <w:t xml:space="preserve">all </w:t>
      </w:r>
      <w:r w:rsidRPr="00C20E4B">
        <w:rPr>
          <w:rFonts w:cstheme="minorHAnsi"/>
        </w:rPr>
        <w:t>climate zones</w:t>
      </w:r>
      <w:r>
        <w:rPr>
          <w:rFonts w:cstheme="minorHAnsi"/>
        </w:rPr>
        <w:t xml:space="preserve"> considered in this work paper</w:t>
      </w:r>
      <w:r w:rsidRPr="00C20E4B">
        <w:rPr>
          <w:rFonts w:cstheme="minorHAnsi"/>
        </w:rPr>
        <w:t xml:space="preserve">. </w:t>
      </w:r>
      <w:r w:rsidRPr="00C20E4B">
        <w:rPr>
          <w:rFonts w:cstheme="minorHAnsi"/>
          <w:szCs w:val="22"/>
        </w:rPr>
        <w:t xml:space="preserve">The measure results were subtracted from the baseline results to determine the demand reduction. </w:t>
      </w:r>
    </w:p>
    <w:p w14:paraId="67554504" w14:textId="77777777" w:rsidR="00B44BB4" w:rsidRDefault="00B44BB4" w:rsidP="00B44BB4">
      <w:pPr>
        <w:rPr>
          <w:rFonts w:cstheme="minorHAnsi"/>
          <w:szCs w:val="22"/>
        </w:rPr>
      </w:pPr>
    </w:p>
    <w:p w14:paraId="4D459753" w14:textId="77777777" w:rsidR="00B44BB4" w:rsidRDefault="00B44BB4" w:rsidP="00B44BB4">
      <w:pPr>
        <w:rPr>
          <w:rFonts w:cstheme="minorHAnsi"/>
          <w:szCs w:val="22"/>
        </w:rPr>
      </w:pPr>
      <w:r w:rsidRPr="00C20E4B">
        <w:rPr>
          <w:rFonts w:cstheme="minorHAnsi"/>
          <w:szCs w:val="22"/>
        </w:rPr>
        <w:t>Similar to the energy savings the unit demand reduction, in kW/</w:t>
      </w:r>
      <w:proofErr w:type="spellStart"/>
      <w:r w:rsidRPr="00C20E4B">
        <w:rPr>
          <w:rFonts w:cstheme="minorHAnsi"/>
          <w:szCs w:val="22"/>
        </w:rPr>
        <w:t>ft</w:t>
      </w:r>
      <w:proofErr w:type="spellEnd"/>
      <w:r w:rsidRPr="00C20E4B">
        <w:rPr>
          <w:rFonts w:cstheme="minorHAnsi"/>
          <w:szCs w:val="22"/>
        </w:rPr>
        <w:t xml:space="preserve">, was calculated by dividing the total demand reduction by the total line-up length </w:t>
      </w:r>
      <w:r>
        <w:rPr>
          <w:rFonts w:cstheme="minorHAnsi"/>
          <w:szCs w:val="22"/>
        </w:rPr>
        <w:t>for</w:t>
      </w:r>
      <w:r w:rsidRPr="00C20E4B">
        <w:rPr>
          <w:rFonts w:cstheme="minorHAnsi"/>
          <w:szCs w:val="22"/>
        </w:rPr>
        <w:t xml:space="preserve"> </w:t>
      </w:r>
      <w:r w:rsidRPr="006F6F3C">
        <w:rPr>
          <w:rFonts w:cstheme="minorHAnsi"/>
          <w:szCs w:val="22"/>
        </w:rPr>
        <w:t>RF-25928</w:t>
      </w:r>
      <w:r w:rsidRPr="00C20E4B">
        <w:rPr>
          <w:rFonts w:cstheme="minorHAnsi"/>
          <w:szCs w:val="22"/>
        </w:rPr>
        <w:t xml:space="preserve">.   </w:t>
      </w:r>
    </w:p>
    <w:p w14:paraId="01CB2213" w14:textId="77777777" w:rsidR="00B44BB4" w:rsidRDefault="00B44BB4" w:rsidP="00B44BB4">
      <w:pPr>
        <w:rPr>
          <w:rFonts w:cstheme="minorHAnsi"/>
          <w:szCs w:val="22"/>
        </w:rPr>
      </w:pPr>
    </w:p>
    <w:p w14:paraId="68E6DAFD" w14:textId="77777777" w:rsidR="00B44BB4" w:rsidRDefault="00B44BB4" w:rsidP="00B44BB4">
      <w:pPr>
        <w:rPr>
          <w:rFonts w:cstheme="minorHAnsi"/>
          <w:szCs w:val="22"/>
        </w:rPr>
      </w:pPr>
      <w:r w:rsidRPr="00C20E4B">
        <w:rPr>
          <w:rFonts w:cstheme="minorHAnsi"/>
          <w:szCs w:val="22"/>
        </w:rPr>
        <w:t>The unit demand reduction, in kW/</w:t>
      </w:r>
      <w:proofErr w:type="spellStart"/>
      <w:r>
        <w:rPr>
          <w:rFonts w:cstheme="minorHAnsi"/>
          <w:szCs w:val="22"/>
        </w:rPr>
        <w:t>dr</w:t>
      </w:r>
      <w:proofErr w:type="spellEnd"/>
      <w:r w:rsidRPr="00C20E4B">
        <w:rPr>
          <w:rFonts w:cstheme="minorHAnsi"/>
          <w:szCs w:val="22"/>
        </w:rPr>
        <w:t xml:space="preserve">, was calculated by dividing the total demand reduction by the total </w:t>
      </w:r>
      <w:r>
        <w:rPr>
          <w:rFonts w:cstheme="minorHAnsi"/>
          <w:szCs w:val="22"/>
        </w:rPr>
        <w:t>doors</w:t>
      </w:r>
      <w:r w:rsidRPr="00C20E4B">
        <w:rPr>
          <w:rFonts w:cstheme="minorHAnsi"/>
          <w:szCs w:val="22"/>
        </w:rPr>
        <w:t xml:space="preserve"> </w:t>
      </w:r>
      <w:r>
        <w:rPr>
          <w:rFonts w:cstheme="minorHAnsi"/>
          <w:szCs w:val="22"/>
        </w:rPr>
        <w:t xml:space="preserve">for </w:t>
      </w:r>
      <w:r w:rsidRPr="001136FA">
        <w:rPr>
          <w:rFonts w:cstheme="minorHAnsi"/>
        </w:rPr>
        <w:t>RF-43276</w:t>
      </w:r>
      <w:r w:rsidRPr="00C20E4B">
        <w:rPr>
          <w:rFonts w:cstheme="minorHAnsi"/>
          <w:szCs w:val="22"/>
        </w:rPr>
        <w:t>.</w:t>
      </w:r>
      <w:r>
        <w:rPr>
          <w:rFonts w:cstheme="minorHAnsi"/>
          <w:szCs w:val="22"/>
        </w:rPr>
        <w:t xml:space="preserve"> </w:t>
      </w:r>
    </w:p>
    <w:p w14:paraId="7B6BFC91" w14:textId="77777777" w:rsidR="00B44BB4" w:rsidRDefault="00B44BB4" w:rsidP="00B44BB4">
      <w:pPr>
        <w:rPr>
          <w:rFonts w:cstheme="minorHAnsi"/>
          <w:szCs w:val="22"/>
        </w:rPr>
      </w:pPr>
    </w:p>
    <w:p w14:paraId="78C543A7" w14:textId="77777777" w:rsidR="00B44BB4" w:rsidRDefault="00B44BB4" w:rsidP="00B44BB4">
      <w:pPr>
        <w:rPr>
          <w:rFonts w:cstheme="minorHAnsi"/>
          <w:szCs w:val="22"/>
        </w:rPr>
      </w:pPr>
      <w:r w:rsidRPr="000F35C4">
        <w:rPr>
          <w:rFonts w:cstheme="minorHAnsi"/>
          <w:szCs w:val="22"/>
        </w:rPr>
        <w:t xml:space="preserve">Refer to Attachment-B for the </w:t>
      </w:r>
      <w:proofErr w:type="spellStart"/>
      <w:r w:rsidRPr="000F35C4">
        <w:rPr>
          <w:rFonts w:cstheme="minorHAnsi"/>
          <w:szCs w:val="22"/>
        </w:rPr>
        <w:t>eQuest</w:t>
      </w:r>
      <w:proofErr w:type="spellEnd"/>
      <w:r w:rsidRPr="000F35C4">
        <w:rPr>
          <w:rFonts w:cstheme="minorHAnsi"/>
          <w:szCs w:val="22"/>
        </w:rPr>
        <w:t xml:space="preserve"> output savings summary</w:t>
      </w:r>
      <w:r>
        <w:rPr>
          <w:rFonts w:cstheme="minorHAnsi"/>
          <w:szCs w:val="22"/>
        </w:rPr>
        <w:t xml:space="preserve">. </w:t>
      </w:r>
    </w:p>
    <w:p w14:paraId="42C15CF9" w14:textId="77777777" w:rsidR="00B44BB4" w:rsidRDefault="00B44BB4" w:rsidP="00B44BB4">
      <w:pPr>
        <w:rPr>
          <w:rFonts w:cstheme="minorHAnsi"/>
          <w:szCs w:val="22"/>
        </w:rPr>
      </w:pPr>
    </w:p>
    <w:tbl>
      <w:tblPr>
        <w:tblStyle w:val="MediumList1"/>
        <w:tblW w:w="5416" w:type="pct"/>
        <w:jc w:val="right"/>
        <w:tblLook w:val="04A0" w:firstRow="1" w:lastRow="0" w:firstColumn="1" w:lastColumn="0" w:noHBand="0" w:noVBand="1"/>
      </w:tblPr>
      <w:tblGrid>
        <w:gridCol w:w="779"/>
        <w:gridCol w:w="9360"/>
      </w:tblGrid>
      <w:tr w:rsidR="00B44BB4" w:rsidRPr="00D34AA7" w14:paraId="0BD53025" w14:textId="77777777" w:rsidTr="00984D30">
        <w:trPr>
          <w:cnfStyle w:val="100000000000" w:firstRow="1" w:lastRow="0" w:firstColumn="0" w:lastColumn="0" w:oddVBand="0" w:evenVBand="0" w:oddHBand="0" w:evenHBand="0" w:firstRowFirstColumn="0" w:firstRowLastColumn="0" w:lastRowFirstColumn="0" w:lastRowLastColumn="0"/>
          <w:trHeight w:val="270"/>
          <w:jc w:val="right"/>
        </w:trPr>
        <w:tc>
          <w:tcPr>
            <w:cnfStyle w:val="001000000000" w:firstRow="0" w:lastRow="0" w:firstColumn="1" w:lastColumn="0" w:oddVBand="0" w:evenVBand="0" w:oddHBand="0" w:evenHBand="0" w:firstRowFirstColumn="0" w:firstRowLastColumn="0" w:lastRowFirstColumn="0" w:lastRowLastColumn="0"/>
            <w:tcW w:w="384" w:type="pct"/>
            <w:tcBorders>
              <w:bottom w:val="nil"/>
            </w:tcBorders>
          </w:tcPr>
          <w:p w14:paraId="0F188750" w14:textId="77777777" w:rsidR="00B44BB4" w:rsidRPr="00D34AA7" w:rsidRDefault="00B44BB4" w:rsidP="00984D30">
            <w:pPr>
              <w:jc w:val="center"/>
              <w:rPr>
                <w:rFonts w:ascii="Calibri" w:hAnsi="Calibri" w:cs="Calibri"/>
                <w:color w:val="auto"/>
                <w:szCs w:val="22"/>
              </w:rPr>
            </w:pPr>
          </w:p>
        </w:tc>
        <w:tc>
          <w:tcPr>
            <w:tcW w:w="4616" w:type="pct"/>
            <w:tcBorders>
              <w:bottom w:val="nil"/>
            </w:tcBorders>
            <w:noWrap/>
            <w:hideMark/>
          </w:tcPr>
          <w:p w14:paraId="3B0BCD26" w14:textId="2E157850" w:rsidR="00B44BB4" w:rsidRDefault="00B44BB4" w:rsidP="00B44BB4">
            <w:pP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Cs w:val="22"/>
              </w:rPr>
            </w:pPr>
            <w:r>
              <w:rPr>
                <w:rFonts w:ascii="Calibri" w:hAnsi="Calibri" w:cs="Calibri"/>
                <w:b/>
                <w:color w:val="auto"/>
                <w:szCs w:val="22"/>
              </w:rPr>
              <w:t>2014 DEER Peak-Demand Periods</w:t>
            </w:r>
          </w:p>
          <w:tbl>
            <w:tblPr>
              <w:tblStyle w:val="TableGrid1"/>
              <w:tblW w:w="5000" w:type="pct"/>
              <w:tblLook w:val="01E0" w:firstRow="1" w:lastRow="1" w:firstColumn="1" w:lastColumn="1" w:noHBand="0" w:noVBand="0"/>
            </w:tblPr>
            <w:tblGrid>
              <w:gridCol w:w="2627"/>
              <w:gridCol w:w="2170"/>
              <w:gridCol w:w="2170"/>
              <w:gridCol w:w="2167"/>
            </w:tblGrid>
            <w:tr w:rsidR="00B44BB4" w:rsidRPr="00D34929" w14:paraId="1C9D56C7" w14:textId="77777777" w:rsidTr="00B44BB4">
              <w:tc>
                <w:tcPr>
                  <w:tcW w:w="1438" w:type="pct"/>
                  <w:shd w:val="clear" w:color="auto" w:fill="D9D9D9" w:themeFill="background1" w:themeFillShade="D9"/>
                </w:tcPr>
                <w:p w14:paraId="4EC9F06A" w14:textId="77777777" w:rsidR="00B44BB4" w:rsidRPr="00B44BB4" w:rsidRDefault="00B44BB4" w:rsidP="00B44BB4">
                  <w:pPr>
                    <w:rPr>
                      <w:rFonts w:cstheme="minorHAnsi"/>
                      <w:b/>
                      <w:szCs w:val="20"/>
                    </w:rPr>
                  </w:pPr>
                  <w:r w:rsidRPr="00B44BB4">
                    <w:rPr>
                      <w:rFonts w:cstheme="minorHAnsi"/>
                      <w:b/>
                      <w:szCs w:val="20"/>
                    </w:rPr>
                    <w:t>Climate Zone</w:t>
                  </w:r>
                </w:p>
              </w:tc>
              <w:tc>
                <w:tcPr>
                  <w:tcW w:w="1188" w:type="pct"/>
                  <w:shd w:val="clear" w:color="auto" w:fill="D9D9D9" w:themeFill="background1" w:themeFillShade="D9"/>
                </w:tcPr>
                <w:p w14:paraId="3418E288" w14:textId="77777777" w:rsidR="00B44BB4" w:rsidRPr="00B44BB4" w:rsidRDefault="00B44BB4" w:rsidP="00B44BB4">
                  <w:pPr>
                    <w:rPr>
                      <w:rFonts w:cstheme="minorHAnsi"/>
                      <w:b/>
                      <w:szCs w:val="20"/>
                    </w:rPr>
                  </w:pPr>
                  <w:r w:rsidRPr="00B44BB4">
                    <w:rPr>
                      <w:rFonts w:cstheme="minorHAnsi"/>
                      <w:b/>
                      <w:szCs w:val="20"/>
                    </w:rPr>
                    <w:t>Dates</w:t>
                  </w:r>
                </w:p>
              </w:tc>
              <w:tc>
                <w:tcPr>
                  <w:tcW w:w="1188" w:type="pct"/>
                  <w:shd w:val="clear" w:color="auto" w:fill="D9D9D9" w:themeFill="background1" w:themeFillShade="D9"/>
                </w:tcPr>
                <w:p w14:paraId="39B754F2" w14:textId="77777777" w:rsidR="00B44BB4" w:rsidRPr="00B44BB4" w:rsidRDefault="00B44BB4" w:rsidP="00B44BB4">
                  <w:pPr>
                    <w:rPr>
                      <w:rFonts w:cstheme="minorHAnsi"/>
                      <w:b/>
                      <w:szCs w:val="20"/>
                    </w:rPr>
                  </w:pPr>
                  <w:r w:rsidRPr="00B44BB4">
                    <w:rPr>
                      <w:rFonts w:cstheme="minorHAnsi"/>
                      <w:b/>
                      <w:szCs w:val="20"/>
                    </w:rPr>
                    <w:t>Climate Zone</w:t>
                  </w:r>
                </w:p>
              </w:tc>
              <w:tc>
                <w:tcPr>
                  <w:tcW w:w="1186" w:type="pct"/>
                  <w:shd w:val="clear" w:color="auto" w:fill="D9D9D9" w:themeFill="background1" w:themeFillShade="D9"/>
                </w:tcPr>
                <w:p w14:paraId="4942A413" w14:textId="77777777" w:rsidR="00B44BB4" w:rsidRPr="00B44BB4" w:rsidRDefault="00B44BB4" w:rsidP="00B44BB4">
                  <w:pPr>
                    <w:rPr>
                      <w:rFonts w:cstheme="minorHAnsi"/>
                      <w:b/>
                      <w:szCs w:val="20"/>
                    </w:rPr>
                  </w:pPr>
                  <w:r w:rsidRPr="00B44BB4">
                    <w:rPr>
                      <w:rFonts w:cstheme="minorHAnsi"/>
                      <w:b/>
                      <w:szCs w:val="20"/>
                    </w:rPr>
                    <w:t>Dates</w:t>
                  </w:r>
                </w:p>
              </w:tc>
            </w:tr>
            <w:tr w:rsidR="00B44BB4" w:rsidRPr="00D34929" w14:paraId="3389E8E2" w14:textId="77777777" w:rsidTr="00B44BB4">
              <w:tc>
                <w:tcPr>
                  <w:tcW w:w="1438" w:type="pct"/>
                </w:tcPr>
                <w:p w14:paraId="5B16DD05" w14:textId="77777777" w:rsidR="00B44BB4" w:rsidRPr="00D34929" w:rsidRDefault="00B44BB4" w:rsidP="00B44BB4">
                  <w:pPr>
                    <w:rPr>
                      <w:rFonts w:cstheme="minorHAnsi"/>
                      <w:szCs w:val="20"/>
                    </w:rPr>
                  </w:pPr>
                  <w:r w:rsidRPr="00D34929">
                    <w:rPr>
                      <w:rFonts w:cstheme="minorHAnsi"/>
                      <w:szCs w:val="20"/>
                    </w:rPr>
                    <w:t>CZ01</w:t>
                  </w:r>
                </w:p>
              </w:tc>
              <w:tc>
                <w:tcPr>
                  <w:tcW w:w="1188" w:type="pct"/>
                </w:tcPr>
                <w:p w14:paraId="1729E2A9" w14:textId="77777777" w:rsidR="00B44BB4" w:rsidRPr="00D34929" w:rsidRDefault="00B44BB4" w:rsidP="00B44BB4">
                  <w:pPr>
                    <w:rPr>
                      <w:rFonts w:cstheme="minorHAnsi"/>
                      <w:szCs w:val="20"/>
                    </w:rPr>
                  </w:pPr>
                  <w:r>
                    <w:rPr>
                      <w:rFonts w:cstheme="minorHAnsi"/>
                      <w:szCs w:val="20"/>
                    </w:rPr>
                    <w:t>Sep 16-18</w:t>
                  </w:r>
                </w:p>
              </w:tc>
              <w:tc>
                <w:tcPr>
                  <w:tcW w:w="1188" w:type="pct"/>
                </w:tcPr>
                <w:p w14:paraId="3CE918B4" w14:textId="77777777" w:rsidR="00B44BB4" w:rsidRPr="00D34929" w:rsidRDefault="00B44BB4" w:rsidP="00B44BB4">
                  <w:pPr>
                    <w:rPr>
                      <w:rFonts w:cstheme="minorHAnsi"/>
                      <w:szCs w:val="20"/>
                    </w:rPr>
                  </w:pPr>
                  <w:r>
                    <w:rPr>
                      <w:rFonts w:cstheme="minorHAnsi"/>
                      <w:szCs w:val="20"/>
                    </w:rPr>
                    <w:t>CZ09</w:t>
                  </w:r>
                </w:p>
              </w:tc>
              <w:tc>
                <w:tcPr>
                  <w:tcW w:w="1186" w:type="pct"/>
                </w:tcPr>
                <w:p w14:paraId="55658AC7" w14:textId="77777777" w:rsidR="00B44BB4" w:rsidRPr="00D34929" w:rsidRDefault="00B44BB4" w:rsidP="00B44BB4">
                  <w:pPr>
                    <w:rPr>
                      <w:rFonts w:cstheme="minorHAnsi"/>
                      <w:szCs w:val="20"/>
                    </w:rPr>
                  </w:pPr>
                  <w:r>
                    <w:rPr>
                      <w:rFonts w:cstheme="minorHAnsi"/>
                      <w:szCs w:val="20"/>
                    </w:rPr>
                    <w:t>Sep 1-3</w:t>
                  </w:r>
                </w:p>
              </w:tc>
            </w:tr>
            <w:tr w:rsidR="00B44BB4" w:rsidRPr="00D34929" w14:paraId="7B081014" w14:textId="77777777" w:rsidTr="00B44BB4">
              <w:tc>
                <w:tcPr>
                  <w:tcW w:w="1438" w:type="pct"/>
                </w:tcPr>
                <w:p w14:paraId="4CB7F1DB" w14:textId="77777777" w:rsidR="00B44BB4" w:rsidRPr="00D34929" w:rsidRDefault="00B44BB4" w:rsidP="00B44BB4">
                  <w:pPr>
                    <w:rPr>
                      <w:rFonts w:cstheme="minorHAnsi"/>
                      <w:szCs w:val="20"/>
                    </w:rPr>
                  </w:pPr>
                  <w:r>
                    <w:rPr>
                      <w:rFonts w:cstheme="minorHAnsi"/>
                      <w:szCs w:val="20"/>
                    </w:rPr>
                    <w:t>CZ02</w:t>
                  </w:r>
                </w:p>
              </w:tc>
              <w:tc>
                <w:tcPr>
                  <w:tcW w:w="1188" w:type="pct"/>
                </w:tcPr>
                <w:p w14:paraId="47C62A89" w14:textId="77777777" w:rsidR="00B44BB4" w:rsidRPr="00D34929" w:rsidRDefault="00B44BB4" w:rsidP="00B44BB4">
                  <w:pPr>
                    <w:rPr>
                      <w:rFonts w:cstheme="minorHAnsi"/>
                      <w:szCs w:val="20"/>
                    </w:rPr>
                  </w:pPr>
                  <w:r>
                    <w:rPr>
                      <w:rFonts w:cstheme="minorHAnsi"/>
                      <w:szCs w:val="20"/>
                    </w:rPr>
                    <w:t>Jul 8-10</w:t>
                  </w:r>
                </w:p>
              </w:tc>
              <w:tc>
                <w:tcPr>
                  <w:tcW w:w="1188" w:type="pct"/>
                </w:tcPr>
                <w:p w14:paraId="185AAAA8" w14:textId="77777777" w:rsidR="00B44BB4" w:rsidRPr="00D34929" w:rsidRDefault="00B44BB4" w:rsidP="00B44BB4">
                  <w:pPr>
                    <w:rPr>
                      <w:rFonts w:cstheme="minorHAnsi"/>
                      <w:szCs w:val="20"/>
                    </w:rPr>
                  </w:pPr>
                  <w:r>
                    <w:rPr>
                      <w:rFonts w:cstheme="minorHAnsi"/>
                      <w:szCs w:val="20"/>
                    </w:rPr>
                    <w:t>CZ10</w:t>
                  </w:r>
                </w:p>
              </w:tc>
              <w:tc>
                <w:tcPr>
                  <w:tcW w:w="1186" w:type="pct"/>
                </w:tcPr>
                <w:p w14:paraId="69519D2F" w14:textId="77777777" w:rsidR="00B44BB4" w:rsidRPr="00D34929" w:rsidRDefault="00B44BB4" w:rsidP="00B44BB4">
                  <w:pPr>
                    <w:rPr>
                      <w:rFonts w:cstheme="minorHAnsi"/>
                      <w:szCs w:val="20"/>
                    </w:rPr>
                  </w:pPr>
                  <w:r>
                    <w:rPr>
                      <w:rFonts w:cstheme="minorHAnsi"/>
                      <w:szCs w:val="20"/>
                    </w:rPr>
                    <w:t>Sep 1-3</w:t>
                  </w:r>
                </w:p>
              </w:tc>
            </w:tr>
            <w:tr w:rsidR="00B44BB4" w:rsidRPr="00D34929" w14:paraId="207D4646" w14:textId="77777777" w:rsidTr="00B44BB4">
              <w:tc>
                <w:tcPr>
                  <w:tcW w:w="1438" w:type="pct"/>
                </w:tcPr>
                <w:p w14:paraId="7F5DC0B4" w14:textId="77777777" w:rsidR="00B44BB4" w:rsidRPr="00D34929" w:rsidRDefault="00B44BB4" w:rsidP="00B44BB4">
                  <w:pPr>
                    <w:rPr>
                      <w:rFonts w:cstheme="minorHAnsi"/>
                      <w:szCs w:val="20"/>
                    </w:rPr>
                  </w:pPr>
                  <w:r>
                    <w:rPr>
                      <w:rFonts w:cstheme="minorHAnsi"/>
                      <w:szCs w:val="20"/>
                    </w:rPr>
                    <w:t>CZ03</w:t>
                  </w:r>
                </w:p>
              </w:tc>
              <w:tc>
                <w:tcPr>
                  <w:tcW w:w="1188" w:type="pct"/>
                </w:tcPr>
                <w:p w14:paraId="4AB6B9E4" w14:textId="77777777" w:rsidR="00B44BB4" w:rsidRPr="00D34929" w:rsidRDefault="00B44BB4" w:rsidP="00B44BB4">
                  <w:pPr>
                    <w:rPr>
                      <w:rFonts w:cstheme="minorHAnsi"/>
                      <w:szCs w:val="20"/>
                    </w:rPr>
                  </w:pPr>
                  <w:r>
                    <w:rPr>
                      <w:rFonts w:cstheme="minorHAnsi"/>
                      <w:szCs w:val="20"/>
                    </w:rPr>
                    <w:t>Jul 8-10</w:t>
                  </w:r>
                </w:p>
              </w:tc>
              <w:tc>
                <w:tcPr>
                  <w:tcW w:w="1188" w:type="pct"/>
                </w:tcPr>
                <w:p w14:paraId="5F064D72" w14:textId="77777777" w:rsidR="00B44BB4" w:rsidRPr="00D34929" w:rsidRDefault="00B44BB4" w:rsidP="00B44BB4">
                  <w:pPr>
                    <w:rPr>
                      <w:rFonts w:cstheme="minorHAnsi"/>
                      <w:szCs w:val="20"/>
                    </w:rPr>
                  </w:pPr>
                  <w:r>
                    <w:rPr>
                      <w:rFonts w:cstheme="minorHAnsi"/>
                      <w:szCs w:val="20"/>
                    </w:rPr>
                    <w:t>CZ11</w:t>
                  </w:r>
                </w:p>
              </w:tc>
              <w:tc>
                <w:tcPr>
                  <w:tcW w:w="1186" w:type="pct"/>
                </w:tcPr>
                <w:p w14:paraId="0FD604A7" w14:textId="77777777" w:rsidR="00B44BB4" w:rsidRPr="00D34929" w:rsidRDefault="00B44BB4" w:rsidP="00B44BB4">
                  <w:pPr>
                    <w:rPr>
                      <w:rFonts w:cstheme="minorHAnsi"/>
                      <w:szCs w:val="20"/>
                    </w:rPr>
                  </w:pPr>
                  <w:r>
                    <w:rPr>
                      <w:rFonts w:cstheme="minorHAnsi"/>
                      <w:szCs w:val="20"/>
                    </w:rPr>
                    <w:t>Jul 8-10</w:t>
                  </w:r>
                </w:p>
              </w:tc>
            </w:tr>
            <w:tr w:rsidR="00B44BB4" w:rsidRPr="00D34929" w14:paraId="33A23D48" w14:textId="77777777" w:rsidTr="00B44BB4">
              <w:tc>
                <w:tcPr>
                  <w:tcW w:w="1438" w:type="pct"/>
                </w:tcPr>
                <w:p w14:paraId="00FDA979" w14:textId="77777777" w:rsidR="00B44BB4" w:rsidRPr="00D34929" w:rsidRDefault="00B44BB4" w:rsidP="00B44BB4">
                  <w:pPr>
                    <w:rPr>
                      <w:rFonts w:cstheme="minorHAnsi"/>
                      <w:szCs w:val="20"/>
                    </w:rPr>
                  </w:pPr>
                  <w:r>
                    <w:rPr>
                      <w:rFonts w:cstheme="minorHAnsi"/>
                      <w:szCs w:val="20"/>
                    </w:rPr>
                    <w:t>CZ04</w:t>
                  </w:r>
                </w:p>
              </w:tc>
              <w:tc>
                <w:tcPr>
                  <w:tcW w:w="1188" w:type="pct"/>
                </w:tcPr>
                <w:p w14:paraId="1E5B49B8" w14:textId="77777777" w:rsidR="00B44BB4" w:rsidRPr="00D34929" w:rsidRDefault="00B44BB4" w:rsidP="00B44BB4">
                  <w:pPr>
                    <w:rPr>
                      <w:rFonts w:cstheme="minorHAnsi"/>
                      <w:szCs w:val="20"/>
                    </w:rPr>
                  </w:pPr>
                  <w:r>
                    <w:rPr>
                      <w:rFonts w:cstheme="minorHAnsi"/>
                      <w:szCs w:val="20"/>
                    </w:rPr>
                    <w:t>Sep 1-3</w:t>
                  </w:r>
                </w:p>
              </w:tc>
              <w:tc>
                <w:tcPr>
                  <w:tcW w:w="1188" w:type="pct"/>
                </w:tcPr>
                <w:p w14:paraId="2F27EB9E" w14:textId="77777777" w:rsidR="00B44BB4" w:rsidRPr="00D34929" w:rsidRDefault="00B44BB4" w:rsidP="00B44BB4">
                  <w:pPr>
                    <w:rPr>
                      <w:rFonts w:cstheme="minorHAnsi"/>
                      <w:szCs w:val="20"/>
                    </w:rPr>
                  </w:pPr>
                  <w:r>
                    <w:rPr>
                      <w:rFonts w:cstheme="minorHAnsi"/>
                      <w:szCs w:val="20"/>
                    </w:rPr>
                    <w:t>CZ12</w:t>
                  </w:r>
                </w:p>
              </w:tc>
              <w:tc>
                <w:tcPr>
                  <w:tcW w:w="1186" w:type="pct"/>
                </w:tcPr>
                <w:p w14:paraId="2986CE3A" w14:textId="77777777" w:rsidR="00B44BB4" w:rsidRPr="00D34929" w:rsidRDefault="00B44BB4" w:rsidP="00B44BB4">
                  <w:pPr>
                    <w:rPr>
                      <w:rFonts w:cstheme="minorHAnsi"/>
                      <w:szCs w:val="20"/>
                    </w:rPr>
                  </w:pPr>
                  <w:r>
                    <w:rPr>
                      <w:rFonts w:cstheme="minorHAnsi"/>
                      <w:szCs w:val="20"/>
                    </w:rPr>
                    <w:t>Jul 8-10</w:t>
                  </w:r>
                </w:p>
              </w:tc>
            </w:tr>
            <w:tr w:rsidR="00B44BB4" w:rsidRPr="00D34929" w14:paraId="2E6AB7A5" w14:textId="77777777" w:rsidTr="00B44BB4">
              <w:tc>
                <w:tcPr>
                  <w:tcW w:w="1438" w:type="pct"/>
                </w:tcPr>
                <w:p w14:paraId="7215C9CF" w14:textId="77777777" w:rsidR="00B44BB4" w:rsidRPr="00D34929" w:rsidRDefault="00B44BB4" w:rsidP="00B44BB4">
                  <w:pPr>
                    <w:rPr>
                      <w:rFonts w:cstheme="minorHAnsi"/>
                      <w:szCs w:val="20"/>
                    </w:rPr>
                  </w:pPr>
                  <w:r>
                    <w:rPr>
                      <w:rFonts w:cstheme="minorHAnsi"/>
                      <w:szCs w:val="20"/>
                    </w:rPr>
                    <w:t>CZ05</w:t>
                  </w:r>
                </w:p>
              </w:tc>
              <w:tc>
                <w:tcPr>
                  <w:tcW w:w="1188" w:type="pct"/>
                </w:tcPr>
                <w:p w14:paraId="48EBF9CE" w14:textId="77777777" w:rsidR="00B44BB4" w:rsidRPr="00D34929" w:rsidRDefault="00B44BB4" w:rsidP="00B44BB4">
                  <w:pPr>
                    <w:rPr>
                      <w:rFonts w:cstheme="minorHAnsi"/>
                      <w:szCs w:val="20"/>
                    </w:rPr>
                  </w:pPr>
                  <w:r>
                    <w:rPr>
                      <w:rFonts w:cstheme="minorHAnsi"/>
                      <w:szCs w:val="20"/>
                    </w:rPr>
                    <w:t>Sep 8-10</w:t>
                  </w:r>
                </w:p>
              </w:tc>
              <w:tc>
                <w:tcPr>
                  <w:tcW w:w="1188" w:type="pct"/>
                </w:tcPr>
                <w:p w14:paraId="1FDB2FC6" w14:textId="77777777" w:rsidR="00B44BB4" w:rsidRPr="00D34929" w:rsidRDefault="00B44BB4" w:rsidP="00B44BB4">
                  <w:pPr>
                    <w:rPr>
                      <w:rFonts w:cstheme="minorHAnsi"/>
                      <w:szCs w:val="20"/>
                    </w:rPr>
                  </w:pPr>
                  <w:r>
                    <w:rPr>
                      <w:rFonts w:cstheme="minorHAnsi"/>
                      <w:szCs w:val="20"/>
                    </w:rPr>
                    <w:t>CZ13</w:t>
                  </w:r>
                </w:p>
              </w:tc>
              <w:tc>
                <w:tcPr>
                  <w:tcW w:w="1186" w:type="pct"/>
                </w:tcPr>
                <w:p w14:paraId="36C493E6" w14:textId="77777777" w:rsidR="00B44BB4" w:rsidRPr="00D34929" w:rsidRDefault="00B44BB4" w:rsidP="00B44BB4">
                  <w:pPr>
                    <w:rPr>
                      <w:rFonts w:cstheme="minorHAnsi"/>
                      <w:szCs w:val="20"/>
                    </w:rPr>
                  </w:pPr>
                  <w:r>
                    <w:rPr>
                      <w:rFonts w:cstheme="minorHAnsi"/>
                      <w:szCs w:val="20"/>
                    </w:rPr>
                    <w:t>Jul 8-10</w:t>
                  </w:r>
                </w:p>
              </w:tc>
            </w:tr>
            <w:tr w:rsidR="00B44BB4" w:rsidRPr="00D34929" w14:paraId="5B3A3971" w14:textId="77777777" w:rsidTr="00B44BB4">
              <w:tc>
                <w:tcPr>
                  <w:tcW w:w="1438" w:type="pct"/>
                </w:tcPr>
                <w:p w14:paraId="4F140DA8" w14:textId="77777777" w:rsidR="00B44BB4" w:rsidRPr="00D34929" w:rsidRDefault="00B44BB4" w:rsidP="00B44BB4">
                  <w:pPr>
                    <w:rPr>
                      <w:rFonts w:cstheme="minorHAnsi"/>
                      <w:szCs w:val="20"/>
                    </w:rPr>
                  </w:pPr>
                  <w:r>
                    <w:rPr>
                      <w:rFonts w:cstheme="minorHAnsi"/>
                      <w:szCs w:val="20"/>
                    </w:rPr>
                    <w:t>CZ06</w:t>
                  </w:r>
                </w:p>
              </w:tc>
              <w:tc>
                <w:tcPr>
                  <w:tcW w:w="1188" w:type="pct"/>
                </w:tcPr>
                <w:p w14:paraId="4F5CC244" w14:textId="77777777" w:rsidR="00B44BB4" w:rsidRPr="00D34929" w:rsidRDefault="00B44BB4" w:rsidP="00B44BB4">
                  <w:pPr>
                    <w:rPr>
                      <w:rFonts w:cstheme="minorHAnsi"/>
                      <w:szCs w:val="20"/>
                    </w:rPr>
                  </w:pPr>
                  <w:r>
                    <w:rPr>
                      <w:rFonts w:cstheme="minorHAnsi"/>
                      <w:szCs w:val="20"/>
                    </w:rPr>
                    <w:t>Sep 1-3</w:t>
                  </w:r>
                </w:p>
              </w:tc>
              <w:tc>
                <w:tcPr>
                  <w:tcW w:w="1188" w:type="pct"/>
                </w:tcPr>
                <w:p w14:paraId="34959B8C" w14:textId="77777777" w:rsidR="00B44BB4" w:rsidRPr="00D34929" w:rsidRDefault="00B44BB4" w:rsidP="00B44BB4">
                  <w:pPr>
                    <w:rPr>
                      <w:rFonts w:cstheme="minorHAnsi"/>
                      <w:szCs w:val="20"/>
                    </w:rPr>
                  </w:pPr>
                  <w:r>
                    <w:rPr>
                      <w:rFonts w:cstheme="minorHAnsi"/>
                      <w:szCs w:val="20"/>
                    </w:rPr>
                    <w:t>CZ14</w:t>
                  </w:r>
                </w:p>
              </w:tc>
              <w:tc>
                <w:tcPr>
                  <w:tcW w:w="1186" w:type="pct"/>
                </w:tcPr>
                <w:p w14:paraId="6A7D1276" w14:textId="77777777" w:rsidR="00B44BB4" w:rsidRPr="00D34929" w:rsidRDefault="00B44BB4" w:rsidP="00B44BB4">
                  <w:pPr>
                    <w:rPr>
                      <w:rFonts w:cstheme="minorHAnsi"/>
                      <w:szCs w:val="20"/>
                    </w:rPr>
                  </w:pPr>
                  <w:r>
                    <w:rPr>
                      <w:rFonts w:cstheme="minorHAnsi"/>
                      <w:szCs w:val="20"/>
                    </w:rPr>
                    <w:t>Aug 26-28</w:t>
                  </w:r>
                </w:p>
              </w:tc>
            </w:tr>
            <w:tr w:rsidR="00B44BB4" w:rsidRPr="00D34929" w14:paraId="5A675133" w14:textId="77777777" w:rsidTr="00B44BB4">
              <w:tc>
                <w:tcPr>
                  <w:tcW w:w="1438" w:type="pct"/>
                </w:tcPr>
                <w:p w14:paraId="63BA9890" w14:textId="77777777" w:rsidR="00B44BB4" w:rsidRPr="00D34929" w:rsidRDefault="00B44BB4" w:rsidP="00B44BB4">
                  <w:pPr>
                    <w:rPr>
                      <w:rFonts w:cstheme="minorHAnsi"/>
                      <w:szCs w:val="20"/>
                    </w:rPr>
                  </w:pPr>
                  <w:r>
                    <w:rPr>
                      <w:rFonts w:cstheme="minorHAnsi"/>
                      <w:szCs w:val="20"/>
                    </w:rPr>
                    <w:t>CZ07</w:t>
                  </w:r>
                </w:p>
              </w:tc>
              <w:tc>
                <w:tcPr>
                  <w:tcW w:w="1188" w:type="pct"/>
                </w:tcPr>
                <w:p w14:paraId="087BB777" w14:textId="77777777" w:rsidR="00B44BB4" w:rsidRPr="00D34929" w:rsidRDefault="00B44BB4" w:rsidP="00B44BB4">
                  <w:pPr>
                    <w:rPr>
                      <w:rFonts w:cstheme="minorHAnsi"/>
                      <w:szCs w:val="20"/>
                    </w:rPr>
                  </w:pPr>
                  <w:r>
                    <w:rPr>
                      <w:rFonts w:cstheme="minorHAnsi"/>
                      <w:szCs w:val="20"/>
                    </w:rPr>
                    <w:t>Sep 1-3</w:t>
                  </w:r>
                </w:p>
              </w:tc>
              <w:tc>
                <w:tcPr>
                  <w:tcW w:w="1188" w:type="pct"/>
                </w:tcPr>
                <w:p w14:paraId="0D39F9F8" w14:textId="77777777" w:rsidR="00B44BB4" w:rsidRPr="00D34929" w:rsidRDefault="00B44BB4" w:rsidP="00B44BB4">
                  <w:pPr>
                    <w:rPr>
                      <w:rFonts w:cstheme="minorHAnsi"/>
                      <w:szCs w:val="20"/>
                    </w:rPr>
                  </w:pPr>
                  <w:r>
                    <w:rPr>
                      <w:rFonts w:cstheme="minorHAnsi"/>
                      <w:szCs w:val="20"/>
                    </w:rPr>
                    <w:t>CZ15</w:t>
                  </w:r>
                </w:p>
              </w:tc>
              <w:tc>
                <w:tcPr>
                  <w:tcW w:w="1186" w:type="pct"/>
                </w:tcPr>
                <w:p w14:paraId="0437593E" w14:textId="77777777" w:rsidR="00B44BB4" w:rsidRPr="00D34929" w:rsidRDefault="00B44BB4" w:rsidP="00B44BB4">
                  <w:pPr>
                    <w:rPr>
                      <w:rFonts w:cstheme="minorHAnsi"/>
                      <w:szCs w:val="20"/>
                    </w:rPr>
                  </w:pPr>
                  <w:r>
                    <w:rPr>
                      <w:rFonts w:cstheme="minorHAnsi"/>
                      <w:szCs w:val="20"/>
                    </w:rPr>
                    <w:t>Aug 25-27</w:t>
                  </w:r>
                </w:p>
              </w:tc>
            </w:tr>
            <w:tr w:rsidR="00B44BB4" w:rsidRPr="00D34929" w14:paraId="10618654" w14:textId="77777777" w:rsidTr="00B44BB4">
              <w:tc>
                <w:tcPr>
                  <w:tcW w:w="1438" w:type="pct"/>
                </w:tcPr>
                <w:p w14:paraId="48A2FBC7" w14:textId="77777777" w:rsidR="00B44BB4" w:rsidRPr="00D34929" w:rsidRDefault="00B44BB4" w:rsidP="00B44BB4">
                  <w:pPr>
                    <w:rPr>
                      <w:rFonts w:cstheme="minorHAnsi"/>
                      <w:szCs w:val="20"/>
                    </w:rPr>
                  </w:pPr>
                  <w:r>
                    <w:rPr>
                      <w:rFonts w:cstheme="minorHAnsi"/>
                      <w:szCs w:val="20"/>
                    </w:rPr>
                    <w:t>CZ08</w:t>
                  </w:r>
                </w:p>
              </w:tc>
              <w:tc>
                <w:tcPr>
                  <w:tcW w:w="1188" w:type="pct"/>
                </w:tcPr>
                <w:p w14:paraId="2FA1CA80" w14:textId="77777777" w:rsidR="00B44BB4" w:rsidRPr="00D34929" w:rsidRDefault="00B44BB4" w:rsidP="00B44BB4">
                  <w:pPr>
                    <w:rPr>
                      <w:rFonts w:cstheme="minorHAnsi"/>
                      <w:szCs w:val="20"/>
                    </w:rPr>
                  </w:pPr>
                  <w:r>
                    <w:rPr>
                      <w:rFonts w:cstheme="minorHAnsi"/>
                      <w:szCs w:val="20"/>
                    </w:rPr>
                    <w:t>Sep 1-3</w:t>
                  </w:r>
                </w:p>
              </w:tc>
              <w:tc>
                <w:tcPr>
                  <w:tcW w:w="1188" w:type="pct"/>
                </w:tcPr>
                <w:p w14:paraId="6CE255BB" w14:textId="77777777" w:rsidR="00B44BB4" w:rsidRPr="00D34929" w:rsidRDefault="00B44BB4" w:rsidP="00B44BB4">
                  <w:pPr>
                    <w:rPr>
                      <w:rFonts w:cstheme="minorHAnsi"/>
                      <w:szCs w:val="20"/>
                    </w:rPr>
                  </w:pPr>
                  <w:r>
                    <w:rPr>
                      <w:rFonts w:cstheme="minorHAnsi"/>
                      <w:szCs w:val="20"/>
                    </w:rPr>
                    <w:t>CZ16</w:t>
                  </w:r>
                </w:p>
              </w:tc>
              <w:tc>
                <w:tcPr>
                  <w:tcW w:w="1186" w:type="pct"/>
                </w:tcPr>
                <w:p w14:paraId="41FFE0D8" w14:textId="77777777" w:rsidR="00B44BB4" w:rsidRPr="00D34929" w:rsidRDefault="00B44BB4" w:rsidP="00B44BB4">
                  <w:pPr>
                    <w:rPr>
                      <w:rFonts w:cstheme="minorHAnsi"/>
                      <w:szCs w:val="20"/>
                    </w:rPr>
                  </w:pPr>
                  <w:r>
                    <w:rPr>
                      <w:rFonts w:cstheme="minorHAnsi"/>
                      <w:szCs w:val="20"/>
                    </w:rPr>
                    <w:t>Jul 8-10</w:t>
                  </w:r>
                </w:p>
              </w:tc>
            </w:tr>
          </w:tbl>
          <w:p w14:paraId="086AFF6A" w14:textId="77777777" w:rsidR="00B44BB4" w:rsidRPr="00D34AA7" w:rsidRDefault="00B44BB4" w:rsidP="00984D30">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Cs w:val="22"/>
              </w:rPr>
            </w:pPr>
          </w:p>
        </w:tc>
      </w:tr>
    </w:tbl>
    <w:p w14:paraId="6C7EC920" w14:textId="49C926A2" w:rsidR="00E16609" w:rsidRPr="00500C4E" w:rsidRDefault="00E16609" w:rsidP="00E16609">
      <w:pPr>
        <w:pStyle w:val="Heading1"/>
        <w:keepNext w:val="0"/>
        <w:rPr>
          <w:rFonts w:cstheme="minorHAnsi"/>
        </w:rPr>
      </w:pPr>
      <w:bookmarkStart w:id="17"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44BB4" w:rsidRPr="00500C4E" w14:paraId="3D341893" w14:textId="77777777" w:rsidTr="00984D30">
        <w:tc>
          <w:tcPr>
            <w:tcW w:w="1686" w:type="pct"/>
          </w:tcPr>
          <w:p w14:paraId="4FA2FF6D" w14:textId="62E73416" w:rsidR="00B44BB4" w:rsidRPr="00920905" w:rsidRDefault="00B44BB4" w:rsidP="00B44BB4">
            <w:pPr>
              <w:rPr>
                <w:rFonts w:cstheme="minorHAnsi"/>
                <w:color w:val="FF0000"/>
                <w:szCs w:val="20"/>
              </w:rPr>
            </w:pPr>
            <w:r w:rsidRPr="00FE079B">
              <w:rPr>
                <w:rFonts w:cstheme="minorHAnsi"/>
                <w:szCs w:val="20"/>
              </w:rPr>
              <w:t>Assembly</w:t>
            </w:r>
          </w:p>
        </w:tc>
        <w:tc>
          <w:tcPr>
            <w:tcW w:w="1779" w:type="pct"/>
          </w:tcPr>
          <w:p w14:paraId="3B2DCD1E" w14:textId="491A37E1"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6722CD8A" w14:textId="29340F8D" w:rsidR="00B44BB4" w:rsidRPr="00920905" w:rsidRDefault="00B44BB4" w:rsidP="00B44BB4">
            <w:pPr>
              <w:rPr>
                <w:rFonts w:cstheme="minorHAnsi"/>
                <w:color w:val="FF0000"/>
                <w:szCs w:val="20"/>
              </w:rPr>
            </w:pPr>
            <w:r w:rsidRPr="0089074F">
              <w:rPr>
                <w:rFonts w:cstheme="minorHAnsi"/>
                <w:szCs w:val="20"/>
              </w:rPr>
              <w:t>Assembly</w:t>
            </w:r>
          </w:p>
        </w:tc>
      </w:tr>
      <w:tr w:rsidR="00B44BB4" w:rsidRPr="00500C4E" w14:paraId="1FB64A38" w14:textId="77777777" w:rsidTr="00984D30">
        <w:tc>
          <w:tcPr>
            <w:tcW w:w="1686" w:type="pct"/>
          </w:tcPr>
          <w:p w14:paraId="129F9965" w14:textId="7D3FC1D8" w:rsidR="00B44BB4" w:rsidRPr="00920905" w:rsidRDefault="00B44BB4" w:rsidP="00B44BB4">
            <w:pPr>
              <w:rPr>
                <w:rFonts w:cstheme="minorHAnsi"/>
                <w:color w:val="FF0000"/>
                <w:szCs w:val="20"/>
              </w:rPr>
            </w:pPr>
            <w:r w:rsidRPr="00FE079B">
              <w:rPr>
                <w:rFonts w:cstheme="minorHAnsi"/>
                <w:szCs w:val="20"/>
              </w:rPr>
              <w:t>Grocery</w:t>
            </w:r>
          </w:p>
        </w:tc>
        <w:tc>
          <w:tcPr>
            <w:tcW w:w="1779" w:type="pct"/>
          </w:tcPr>
          <w:p w14:paraId="0FCC70F1" w14:textId="2F872722"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31157856" w14:textId="7B43117D" w:rsidR="00B44BB4" w:rsidRPr="00920905" w:rsidRDefault="00B44BB4" w:rsidP="00B44BB4">
            <w:pPr>
              <w:rPr>
                <w:rFonts w:cstheme="minorHAnsi"/>
                <w:color w:val="FF0000"/>
                <w:szCs w:val="20"/>
              </w:rPr>
            </w:pPr>
            <w:proofErr w:type="spellStart"/>
            <w:r w:rsidRPr="0089074F">
              <w:rPr>
                <w:rFonts w:cstheme="minorHAnsi"/>
                <w:szCs w:val="20"/>
              </w:rPr>
              <w:t>Grocery_Store</w:t>
            </w:r>
            <w:proofErr w:type="spellEnd"/>
          </w:p>
        </w:tc>
      </w:tr>
      <w:tr w:rsidR="00B44BB4" w:rsidRPr="00500C4E" w14:paraId="705F9A35" w14:textId="77777777" w:rsidTr="00984D30">
        <w:tc>
          <w:tcPr>
            <w:tcW w:w="1686" w:type="pct"/>
          </w:tcPr>
          <w:p w14:paraId="4808CB49" w14:textId="1F82D767" w:rsidR="00B44BB4" w:rsidRPr="00920905" w:rsidRDefault="00B44BB4" w:rsidP="00B44BB4">
            <w:pPr>
              <w:rPr>
                <w:rFonts w:cstheme="minorHAnsi"/>
                <w:color w:val="FF0000"/>
                <w:szCs w:val="20"/>
              </w:rPr>
            </w:pPr>
            <w:r w:rsidRPr="00FE079B">
              <w:rPr>
                <w:rFonts w:cstheme="minorHAnsi"/>
                <w:szCs w:val="20"/>
              </w:rPr>
              <w:t>Restaurant - Fast-Food</w:t>
            </w:r>
          </w:p>
        </w:tc>
        <w:tc>
          <w:tcPr>
            <w:tcW w:w="1779" w:type="pct"/>
          </w:tcPr>
          <w:p w14:paraId="146B9700" w14:textId="4D22CA53"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7E8C888E" w14:textId="27772BC7" w:rsidR="00B44BB4" w:rsidRPr="00920905" w:rsidRDefault="00B44BB4" w:rsidP="00B44BB4">
            <w:pPr>
              <w:rPr>
                <w:rFonts w:cstheme="minorHAnsi"/>
                <w:color w:val="FF0000"/>
                <w:szCs w:val="20"/>
              </w:rPr>
            </w:pPr>
            <w:proofErr w:type="spellStart"/>
            <w:r w:rsidRPr="0089074F">
              <w:rPr>
                <w:rFonts w:cstheme="minorHAnsi"/>
                <w:szCs w:val="20"/>
              </w:rPr>
              <w:t>Fast_Food_Restaurant</w:t>
            </w:r>
            <w:proofErr w:type="spellEnd"/>
          </w:p>
        </w:tc>
      </w:tr>
      <w:tr w:rsidR="00B44BB4" w:rsidRPr="00500C4E" w14:paraId="29E1682F" w14:textId="77777777" w:rsidTr="00984D30">
        <w:tc>
          <w:tcPr>
            <w:tcW w:w="1686" w:type="pct"/>
          </w:tcPr>
          <w:p w14:paraId="290D8870" w14:textId="798E4336" w:rsidR="00B44BB4" w:rsidRPr="00920905" w:rsidRDefault="00B44BB4" w:rsidP="00B44BB4">
            <w:pPr>
              <w:rPr>
                <w:rFonts w:cstheme="minorHAnsi"/>
                <w:color w:val="FF0000"/>
                <w:szCs w:val="20"/>
              </w:rPr>
            </w:pPr>
            <w:r w:rsidRPr="00FE079B">
              <w:rPr>
                <w:rFonts w:cstheme="minorHAnsi"/>
                <w:szCs w:val="20"/>
              </w:rPr>
              <w:t>Restaurant - Sit-Down</w:t>
            </w:r>
          </w:p>
        </w:tc>
        <w:tc>
          <w:tcPr>
            <w:tcW w:w="1779" w:type="pct"/>
          </w:tcPr>
          <w:p w14:paraId="0737ED88" w14:textId="4AB8B488"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07A040C5" w14:textId="21D74511" w:rsidR="00B44BB4" w:rsidRPr="00920905" w:rsidRDefault="00B44BB4" w:rsidP="00B44BB4">
            <w:pPr>
              <w:rPr>
                <w:rFonts w:cstheme="minorHAnsi"/>
                <w:color w:val="FF0000"/>
                <w:szCs w:val="20"/>
              </w:rPr>
            </w:pPr>
            <w:proofErr w:type="spellStart"/>
            <w:r w:rsidRPr="0089074F">
              <w:rPr>
                <w:rFonts w:cstheme="minorHAnsi"/>
                <w:szCs w:val="20"/>
              </w:rPr>
              <w:t>Sit_Down_Restaurant</w:t>
            </w:r>
            <w:proofErr w:type="spellEnd"/>
          </w:p>
        </w:tc>
      </w:tr>
      <w:tr w:rsidR="00B44BB4" w:rsidRPr="00500C4E" w14:paraId="2D82849D" w14:textId="77777777" w:rsidTr="00984D30">
        <w:tc>
          <w:tcPr>
            <w:tcW w:w="1686" w:type="pct"/>
          </w:tcPr>
          <w:p w14:paraId="649E43A7" w14:textId="61B562AE" w:rsidR="00B44BB4" w:rsidRPr="00920905" w:rsidRDefault="00B44BB4" w:rsidP="00B44BB4">
            <w:pPr>
              <w:rPr>
                <w:rFonts w:cstheme="minorHAnsi"/>
                <w:color w:val="FF0000"/>
                <w:szCs w:val="20"/>
              </w:rPr>
            </w:pPr>
            <w:r w:rsidRPr="00FE079B">
              <w:rPr>
                <w:rFonts w:cstheme="minorHAnsi"/>
                <w:szCs w:val="20"/>
              </w:rPr>
              <w:t>Retail - Multistory Large</w:t>
            </w:r>
          </w:p>
        </w:tc>
        <w:tc>
          <w:tcPr>
            <w:tcW w:w="1779" w:type="pct"/>
          </w:tcPr>
          <w:p w14:paraId="26964A3E" w14:textId="2AF2B234"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6EAAE790" w14:textId="5A81537F" w:rsidR="00B44BB4" w:rsidRPr="00920905" w:rsidRDefault="00B44BB4" w:rsidP="00B44BB4">
            <w:pPr>
              <w:rPr>
                <w:rFonts w:cstheme="minorHAnsi"/>
                <w:color w:val="FF0000"/>
                <w:szCs w:val="20"/>
              </w:rPr>
            </w:pPr>
            <w:proofErr w:type="spellStart"/>
            <w:r>
              <w:rPr>
                <w:rFonts w:cstheme="minorHAnsi"/>
                <w:szCs w:val="20"/>
              </w:rPr>
              <w:t>Large_Retail_Store</w:t>
            </w:r>
            <w:proofErr w:type="spellEnd"/>
          </w:p>
        </w:tc>
      </w:tr>
      <w:tr w:rsidR="00B44BB4" w:rsidRPr="00500C4E" w14:paraId="20C13C69" w14:textId="77777777" w:rsidTr="00984D30">
        <w:tc>
          <w:tcPr>
            <w:tcW w:w="1686" w:type="pct"/>
          </w:tcPr>
          <w:p w14:paraId="21B221C3" w14:textId="069794FE" w:rsidR="00B44BB4" w:rsidRPr="00920905" w:rsidRDefault="00B44BB4" w:rsidP="00B44BB4">
            <w:pPr>
              <w:rPr>
                <w:rFonts w:cstheme="minorHAnsi"/>
                <w:color w:val="FF0000"/>
                <w:szCs w:val="20"/>
              </w:rPr>
            </w:pPr>
            <w:r w:rsidRPr="00FE079B">
              <w:rPr>
                <w:rFonts w:cstheme="minorHAnsi"/>
                <w:szCs w:val="20"/>
              </w:rPr>
              <w:t>Retail - Single-Story Large</w:t>
            </w:r>
          </w:p>
        </w:tc>
        <w:tc>
          <w:tcPr>
            <w:tcW w:w="1779" w:type="pct"/>
          </w:tcPr>
          <w:p w14:paraId="49C60783" w14:textId="3BAB44D7"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4D1B05FB" w14:textId="2E6D236D" w:rsidR="00B44BB4" w:rsidRPr="00920905" w:rsidRDefault="00B44BB4" w:rsidP="00B44BB4">
            <w:pPr>
              <w:rPr>
                <w:rFonts w:cstheme="minorHAnsi"/>
                <w:color w:val="FF0000"/>
                <w:szCs w:val="20"/>
              </w:rPr>
            </w:pPr>
            <w:proofErr w:type="spellStart"/>
            <w:r>
              <w:rPr>
                <w:rFonts w:cstheme="minorHAnsi"/>
                <w:szCs w:val="20"/>
              </w:rPr>
              <w:t>Large_Retail_Store</w:t>
            </w:r>
            <w:proofErr w:type="spellEnd"/>
          </w:p>
        </w:tc>
      </w:tr>
      <w:tr w:rsidR="00B44BB4" w:rsidRPr="00500C4E" w14:paraId="35873CD1" w14:textId="77777777" w:rsidTr="00984D30">
        <w:tc>
          <w:tcPr>
            <w:tcW w:w="1686" w:type="pct"/>
          </w:tcPr>
          <w:p w14:paraId="32781F67" w14:textId="003B7758" w:rsidR="00B44BB4" w:rsidRPr="00920905" w:rsidRDefault="00B44BB4" w:rsidP="00B44BB4">
            <w:pPr>
              <w:rPr>
                <w:rFonts w:cstheme="minorHAnsi"/>
                <w:color w:val="FF0000"/>
                <w:szCs w:val="20"/>
              </w:rPr>
            </w:pPr>
            <w:r w:rsidRPr="00FE079B">
              <w:rPr>
                <w:rFonts w:cstheme="minorHAnsi"/>
                <w:szCs w:val="20"/>
              </w:rPr>
              <w:t>Retail - Small</w:t>
            </w:r>
          </w:p>
        </w:tc>
        <w:tc>
          <w:tcPr>
            <w:tcW w:w="1779" w:type="pct"/>
          </w:tcPr>
          <w:p w14:paraId="45598810" w14:textId="347CBEAD" w:rsidR="00B44BB4" w:rsidRPr="00920905" w:rsidRDefault="00B44BB4" w:rsidP="00B44BB4">
            <w:pPr>
              <w:rPr>
                <w:rFonts w:cstheme="minorHAnsi"/>
                <w:color w:val="FF0000"/>
                <w:szCs w:val="20"/>
              </w:rPr>
            </w:pPr>
            <w:r w:rsidRPr="0089074F">
              <w:rPr>
                <w:rFonts w:cstheme="minorHAnsi"/>
                <w:szCs w:val="20"/>
              </w:rPr>
              <w:t>Refrigeration</w:t>
            </w:r>
          </w:p>
        </w:tc>
        <w:tc>
          <w:tcPr>
            <w:tcW w:w="1535" w:type="pct"/>
            <w:vAlign w:val="center"/>
          </w:tcPr>
          <w:p w14:paraId="16C598E5" w14:textId="2BF4E2D7" w:rsidR="00B44BB4" w:rsidRPr="00920905" w:rsidRDefault="00B44BB4" w:rsidP="00B44BB4">
            <w:pPr>
              <w:rPr>
                <w:rFonts w:cstheme="minorHAnsi"/>
                <w:color w:val="FF0000"/>
                <w:szCs w:val="20"/>
              </w:rPr>
            </w:pPr>
            <w:proofErr w:type="spellStart"/>
            <w:r>
              <w:rPr>
                <w:rFonts w:cstheme="minorHAnsi"/>
                <w:szCs w:val="20"/>
              </w:rPr>
              <w:t>Small_Retail_Store</w:t>
            </w:r>
            <w:proofErr w:type="spellEnd"/>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46BB1DF5" w14:textId="77777777" w:rsidR="00984D30" w:rsidRPr="009751BA" w:rsidRDefault="00984D30" w:rsidP="00984D30">
      <w:pPr>
        <w:rPr>
          <w:rFonts w:cstheme="minorHAnsi"/>
        </w:rPr>
      </w:pPr>
      <w:bookmarkStart w:id="20" w:name="_Toc214003098"/>
      <w:r w:rsidRPr="009751BA">
        <w:rPr>
          <w:rFonts w:cstheme="minorHAnsi"/>
          <w:b/>
        </w:rPr>
        <w:t>RF-25928</w:t>
      </w:r>
      <w:r>
        <w:rPr>
          <w:rFonts w:cstheme="minorHAnsi"/>
          <w:b/>
        </w:rPr>
        <w:t>:</w:t>
      </w:r>
      <w:r w:rsidRPr="009751BA">
        <w:rPr>
          <w:rFonts w:cstheme="minorHAnsi"/>
          <w:b/>
        </w:rPr>
        <w:t xml:space="preserve"> </w:t>
      </w:r>
      <w:r w:rsidRPr="001614B5">
        <w:rPr>
          <w:rFonts w:cstheme="minorHAnsi"/>
          <w:b/>
          <w:i/>
        </w:rPr>
        <w:t>For installing New Low Temperature Display Case with New Doors (ROB):</w:t>
      </w:r>
    </w:p>
    <w:p w14:paraId="137910DB" w14:textId="77777777" w:rsidR="00984D30" w:rsidRPr="001614B5" w:rsidRDefault="00984D30" w:rsidP="00984D30">
      <w:pPr>
        <w:rPr>
          <w:rFonts w:cstheme="minorHAnsi"/>
        </w:rPr>
      </w:pPr>
      <w:r w:rsidRPr="001614B5">
        <w:rPr>
          <w:rFonts w:cstheme="minorHAnsi"/>
        </w:rPr>
        <w:t xml:space="preserve">For this measure category, the base case cost is to be used to calculate the incremental measure cost. Department </w:t>
      </w:r>
      <w:r w:rsidRPr="00FF00DE">
        <w:rPr>
          <w:rFonts w:cstheme="minorHAnsi"/>
        </w:rPr>
        <w:t>of Energy’s (DOE) Commercial Refrigeration Equipment Final Ru</w:t>
      </w:r>
      <w:r>
        <w:rPr>
          <w:rFonts w:cstheme="minorHAnsi"/>
        </w:rPr>
        <w:t>le Technical Support Document [A</w:t>
      </w:r>
      <w:r w:rsidRPr="00FF00DE">
        <w:rPr>
          <w:rFonts w:cstheme="minorHAnsi"/>
        </w:rPr>
        <w:t>] lists a 5 door (12.7ft.) vertical closed transparent, remote condensing, low display case as $7,356.  $579.21/linear ft. was calculated as t</w:t>
      </w:r>
      <w:r w:rsidRPr="001614B5">
        <w:rPr>
          <w:rFonts w:cstheme="minorHAnsi"/>
        </w:rPr>
        <w:t>he base cost for this measure.</w:t>
      </w:r>
    </w:p>
    <w:p w14:paraId="268854A9" w14:textId="77777777" w:rsidR="00984D30" w:rsidRPr="001614B5" w:rsidRDefault="00984D30" w:rsidP="00984D30">
      <w:pPr>
        <w:rPr>
          <w:rFonts w:cstheme="minorHAnsi"/>
          <w:sz w:val="20"/>
        </w:rPr>
      </w:pPr>
    </w:p>
    <w:p w14:paraId="5724AC96" w14:textId="77777777" w:rsidR="00984D30" w:rsidRPr="009751BA" w:rsidRDefault="00984D30" w:rsidP="00984D30">
      <w:pPr>
        <w:pStyle w:val="Reminders"/>
        <w:rPr>
          <w:rFonts w:asciiTheme="minorHAnsi" w:hAnsiTheme="minorHAnsi" w:cstheme="minorHAnsi"/>
          <w:b/>
          <w:color w:val="auto"/>
        </w:rPr>
      </w:pPr>
      <w:r w:rsidRPr="009751BA">
        <w:rPr>
          <w:rFonts w:asciiTheme="minorHAnsi" w:hAnsiTheme="minorHAnsi" w:cstheme="minorHAnsi"/>
          <w:b/>
          <w:color w:val="auto"/>
        </w:rPr>
        <w:t>RF-43276: For installing New Low Heat/No Heat Doors (REF):</w:t>
      </w:r>
    </w:p>
    <w:p w14:paraId="34FDE47D" w14:textId="77777777" w:rsidR="00984D30" w:rsidRPr="00FF00DE" w:rsidRDefault="00984D30" w:rsidP="00984D30">
      <w:pPr>
        <w:rPr>
          <w:rFonts w:cstheme="minorHAnsi"/>
        </w:rPr>
      </w:pPr>
      <w:r w:rsidRPr="001614B5">
        <w:rPr>
          <w:rFonts w:cstheme="minorHAnsi"/>
        </w:rPr>
        <w:lastRenderedPageBreak/>
        <w:t xml:space="preserve">The base case assumes low </w:t>
      </w:r>
      <w:r w:rsidRPr="00FF00DE">
        <w:rPr>
          <w:rFonts w:cstheme="minorHAnsi"/>
        </w:rPr>
        <w:t>temperature display cases with standard glass doors that are equipped with ASH. According to DEER there is no cost ($0.00 per door) associated with the base case. [26]</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2DD89B46" w14:textId="77777777" w:rsidR="00984D30" w:rsidRPr="001614B5" w:rsidRDefault="00984D30" w:rsidP="00984D30">
      <w:pPr>
        <w:pStyle w:val="Reminders"/>
        <w:rPr>
          <w:rFonts w:asciiTheme="minorHAnsi" w:hAnsiTheme="minorHAnsi" w:cstheme="minorHAnsi"/>
          <w:b/>
          <w:i w:val="0"/>
          <w:color w:val="auto"/>
          <w:szCs w:val="22"/>
        </w:rPr>
      </w:pPr>
      <w:r w:rsidRPr="009751BA">
        <w:rPr>
          <w:rFonts w:asciiTheme="minorHAnsi" w:hAnsiTheme="minorHAnsi" w:cstheme="minorHAnsi"/>
          <w:b/>
          <w:color w:val="auto"/>
        </w:rPr>
        <w:t>RF-25928</w:t>
      </w:r>
      <w:r>
        <w:rPr>
          <w:rFonts w:asciiTheme="minorHAnsi" w:hAnsiTheme="minorHAnsi" w:cstheme="minorHAnsi"/>
          <w:b/>
          <w:color w:val="auto"/>
        </w:rPr>
        <w:t>:</w:t>
      </w:r>
      <w:r w:rsidRPr="009751BA">
        <w:rPr>
          <w:rFonts w:asciiTheme="minorHAnsi" w:hAnsiTheme="minorHAnsi" w:cstheme="minorHAnsi"/>
          <w:b/>
          <w:color w:val="auto"/>
        </w:rPr>
        <w:t xml:space="preserve"> </w:t>
      </w:r>
      <w:r w:rsidRPr="001614B5">
        <w:rPr>
          <w:rFonts w:asciiTheme="minorHAnsi" w:hAnsiTheme="minorHAnsi" w:cstheme="minorHAnsi"/>
          <w:b/>
          <w:i w:val="0"/>
          <w:color w:val="auto"/>
          <w:szCs w:val="22"/>
        </w:rPr>
        <w:t>For installing New Low Temperature Di</w:t>
      </w:r>
      <w:r>
        <w:rPr>
          <w:rFonts w:asciiTheme="minorHAnsi" w:hAnsiTheme="minorHAnsi" w:cstheme="minorHAnsi"/>
          <w:b/>
          <w:i w:val="0"/>
          <w:color w:val="auto"/>
          <w:szCs w:val="22"/>
        </w:rPr>
        <w:t>splay Case with New Doors (ROB)</w:t>
      </w:r>
    </w:p>
    <w:p w14:paraId="396EF524" w14:textId="77777777" w:rsidR="00984D30" w:rsidRPr="001614B5" w:rsidRDefault="00984D30" w:rsidP="00984D30">
      <w:pPr>
        <w:jc w:val="center"/>
        <w:rPr>
          <w:rFonts w:cstheme="minorHAnsi"/>
          <w:szCs w:val="22"/>
        </w:rPr>
      </w:pPr>
      <w:r>
        <w:rPr>
          <w:rFonts w:cstheme="minorHAnsi"/>
          <w:noProof/>
          <w:szCs w:val="22"/>
        </w:rPr>
        <w:t>`</w:t>
      </w:r>
      <w:r w:rsidRPr="001614B5">
        <w:rPr>
          <w:rFonts w:cstheme="minorHAnsi"/>
          <w:noProof/>
          <w:szCs w:val="22"/>
        </w:rPr>
        <w:drawing>
          <wp:inline distT="0" distB="0" distL="0" distR="0" wp14:anchorId="0ED69689" wp14:editId="5959AC48">
            <wp:extent cx="5934075" cy="25812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2581275"/>
                    </a:xfrm>
                    <a:prstGeom prst="rect">
                      <a:avLst/>
                    </a:prstGeom>
                    <a:noFill/>
                    <a:ln>
                      <a:noFill/>
                    </a:ln>
                  </pic:spPr>
                </pic:pic>
              </a:graphicData>
            </a:graphic>
          </wp:inline>
        </w:drawing>
      </w:r>
    </w:p>
    <w:p w14:paraId="70BF270A" w14:textId="77777777" w:rsidR="00984D30" w:rsidRPr="001614B5" w:rsidRDefault="00984D30" w:rsidP="00984D30">
      <w:pPr>
        <w:jc w:val="center"/>
        <w:rPr>
          <w:rFonts w:cstheme="minorHAnsi"/>
          <w:b/>
          <w:bCs/>
          <w:szCs w:val="22"/>
        </w:rPr>
      </w:pPr>
      <w:bookmarkStart w:id="21" w:name="_Ref285095436"/>
      <w:r w:rsidRPr="001614B5">
        <w:rPr>
          <w:rFonts w:cstheme="minorHAnsi"/>
          <w:b/>
          <w:bCs/>
          <w:szCs w:val="22"/>
        </w:rPr>
        <w:t xml:space="preserve">Figure </w:t>
      </w:r>
      <w:r w:rsidRPr="001614B5">
        <w:rPr>
          <w:rFonts w:cstheme="minorHAnsi"/>
          <w:b/>
          <w:bCs/>
          <w:szCs w:val="22"/>
        </w:rPr>
        <w:fldChar w:fldCharType="begin"/>
      </w:r>
      <w:r w:rsidRPr="001614B5">
        <w:rPr>
          <w:rFonts w:cstheme="minorHAnsi"/>
          <w:b/>
          <w:bCs/>
          <w:szCs w:val="22"/>
        </w:rPr>
        <w:instrText xml:space="preserve"> SEQ Figure \* ARABIC </w:instrText>
      </w:r>
      <w:r w:rsidRPr="001614B5">
        <w:rPr>
          <w:rFonts w:cstheme="minorHAnsi"/>
          <w:b/>
          <w:bCs/>
          <w:szCs w:val="22"/>
        </w:rPr>
        <w:fldChar w:fldCharType="separate"/>
      </w:r>
      <w:r>
        <w:rPr>
          <w:rFonts w:cstheme="minorHAnsi"/>
          <w:b/>
          <w:bCs/>
          <w:noProof/>
          <w:szCs w:val="22"/>
        </w:rPr>
        <w:t>1</w:t>
      </w:r>
      <w:r w:rsidRPr="001614B5">
        <w:rPr>
          <w:rFonts w:cstheme="minorHAnsi"/>
          <w:b/>
          <w:bCs/>
          <w:szCs w:val="22"/>
        </w:rPr>
        <w:fldChar w:fldCharType="end"/>
      </w:r>
      <w:bookmarkEnd w:id="21"/>
      <w:r w:rsidRPr="001614B5">
        <w:rPr>
          <w:rFonts w:cstheme="minorHAnsi"/>
          <w:b/>
          <w:bCs/>
          <w:szCs w:val="22"/>
        </w:rPr>
        <w:t xml:space="preserve"> DOE’s Technical Support Document</w:t>
      </w:r>
    </w:p>
    <w:p w14:paraId="704996FA" w14:textId="77777777" w:rsidR="00984D30" w:rsidRPr="001614B5" w:rsidRDefault="00984D30" w:rsidP="00984D30">
      <w:pPr>
        <w:rPr>
          <w:rFonts w:cstheme="minorHAnsi"/>
          <w:szCs w:val="22"/>
        </w:rPr>
      </w:pPr>
    </w:p>
    <w:p w14:paraId="5231E7D6" w14:textId="77777777" w:rsidR="00984D30" w:rsidRPr="001614B5" w:rsidRDefault="00984D30" w:rsidP="00984D30">
      <w:pPr>
        <w:rPr>
          <w:rFonts w:cstheme="minorHAnsi"/>
          <w:szCs w:val="22"/>
        </w:rPr>
      </w:pPr>
      <w:r w:rsidRPr="001614B5">
        <w:rPr>
          <w:rFonts w:cstheme="minorHAnsi"/>
          <w:szCs w:val="22"/>
        </w:rPr>
        <w:t xml:space="preserve">The measure cost is extrapolated from DOE’s Commercial Refrigeration Equipment Final Rule Technical Support Document as shown in </w:t>
      </w:r>
      <w:r w:rsidRPr="001614B5">
        <w:rPr>
          <w:rFonts w:cstheme="minorHAnsi"/>
          <w:szCs w:val="22"/>
        </w:rPr>
        <w:fldChar w:fldCharType="begin"/>
      </w:r>
      <w:r w:rsidRPr="001614B5">
        <w:rPr>
          <w:rFonts w:cstheme="minorHAnsi"/>
          <w:szCs w:val="22"/>
        </w:rPr>
        <w:instrText xml:space="preserve"> REF _Ref285095436 \h  \* MERGEFORMAT </w:instrText>
      </w:r>
      <w:r w:rsidRPr="001614B5">
        <w:rPr>
          <w:rFonts w:cstheme="minorHAnsi"/>
          <w:szCs w:val="22"/>
        </w:rPr>
      </w:r>
      <w:r w:rsidRPr="001614B5">
        <w:rPr>
          <w:rFonts w:cstheme="minorHAnsi"/>
          <w:szCs w:val="22"/>
        </w:rPr>
        <w:fldChar w:fldCharType="separate"/>
      </w:r>
      <w:r w:rsidRPr="00A83EE5">
        <w:rPr>
          <w:rFonts w:cstheme="minorHAnsi"/>
          <w:szCs w:val="22"/>
        </w:rPr>
        <w:t xml:space="preserve">Figure </w:t>
      </w:r>
      <w:r w:rsidRPr="00A83EE5">
        <w:rPr>
          <w:rFonts w:cstheme="minorHAnsi"/>
          <w:noProof/>
          <w:szCs w:val="22"/>
        </w:rPr>
        <w:t>1</w:t>
      </w:r>
      <w:r w:rsidRPr="001614B5">
        <w:rPr>
          <w:rFonts w:cstheme="minorHAnsi"/>
          <w:szCs w:val="22"/>
        </w:rPr>
        <w:fldChar w:fldCharType="end"/>
      </w:r>
      <w:r>
        <w:rPr>
          <w:rFonts w:cstheme="minorHAnsi"/>
          <w:szCs w:val="22"/>
        </w:rPr>
        <w:t xml:space="preserve"> [A</w:t>
      </w:r>
      <w:r w:rsidRPr="001614B5">
        <w:rPr>
          <w:rFonts w:cstheme="minorHAnsi"/>
          <w:szCs w:val="22"/>
        </w:rPr>
        <w:t>]. The price of the measure was obtained by taking the difference of design level AD3 and AD4 to isolate the cost of the high-performance doors. Then, the difference in cost was divided by the baseline (AD1) for a percentage value that was applied to the baseline cost of $7356 f</w:t>
      </w:r>
      <w:r>
        <w:rPr>
          <w:rFonts w:cstheme="minorHAnsi"/>
          <w:szCs w:val="22"/>
        </w:rPr>
        <w:t xml:space="preserve">or a measure cost of $8639.74. </w:t>
      </w:r>
      <w:r w:rsidRPr="001614B5">
        <w:rPr>
          <w:rFonts w:cstheme="minorHAnsi"/>
          <w:szCs w:val="22"/>
        </w:rPr>
        <w:t>Measure cost of $8639.74 converted to per linear foot yields $680.29.</w:t>
      </w:r>
    </w:p>
    <w:p w14:paraId="5F97CFB0" w14:textId="77777777" w:rsidR="00984D30" w:rsidRPr="001614B5" w:rsidRDefault="00984D30" w:rsidP="00984D30">
      <w:pPr>
        <w:rPr>
          <w:rFonts w:cstheme="minorHAnsi"/>
          <w:szCs w:val="22"/>
        </w:rPr>
      </w:pPr>
    </w:p>
    <w:p w14:paraId="56A4DAA9" w14:textId="77777777" w:rsidR="00984D30" w:rsidRPr="001614B5" w:rsidRDefault="00984D30" w:rsidP="00984D30">
      <w:pPr>
        <w:spacing w:after="200" w:line="276" w:lineRule="auto"/>
        <w:rPr>
          <w:rFonts w:cstheme="minorHAnsi"/>
          <w:b/>
          <w:i/>
          <w:szCs w:val="22"/>
        </w:rPr>
      </w:pPr>
      <w:r w:rsidRPr="009751BA">
        <w:rPr>
          <w:rFonts w:cstheme="minorHAnsi"/>
          <w:b/>
        </w:rPr>
        <w:t xml:space="preserve">RF-43276: </w:t>
      </w:r>
      <w:r w:rsidRPr="001614B5">
        <w:rPr>
          <w:rFonts w:cstheme="minorHAnsi"/>
          <w:b/>
          <w:i/>
          <w:szCs w:val="22"/>
        </w:rPr>
        <w:t>For installing N</w:t>
      </w:r>
      <w:r>
        <w:rPr>
          <w:rFonts w:cstheme="minorHAnsi"/>
          <w:b/>
          <w:i/>
          <w:szCs w:val="22"/>
        </w:rPr>
        <w:t>ew Low Heat/No Heat Doors (REF)</w:t>
      </w:r>
    </w:p>
    <w:p w14:paraId="051A5170" w14:textId="703833B9" w:rsidR="00984D30" w:rsidRPr="001614B5" w:rsidRDefault="00984D30" w:rsidP="00984D30">
      <w:pPr>
        <w:rPr>
          <w:rFonts w:cstheme="minorHAnsi"/>
          <w:szCs w:val="22"/>
        </w:rPr>
      </w:pPr>
      <w:r w:rsidRPr="001614B5">
        <w:rPr>
          <w:rFonts w:cstheme="minorHAnsi"/>
          <w:szCs w:val="22"/>
        </w:rPr>
        <w:t>The</w:t>
      </w:r>
      <w:r>
        <w:rPr>
          <w:rFonts w:cstheme="minorHAnsi"/>
          <w:szCs w:val="22"/>
        </w:rPr>
        <w:t xml:space="preserve"> full</w:t>
      </w:r>
      <w:r w:rsidRPr="001614B5">
        <w:rPr>
          <w:rFonts w:cstheme="minorHAnsi"/>
          <w:szCs w:val="22"/>
        </w:rPr>
        <w:t xml:space="preserve"> measure cost is </w:t>
      </w:r>
      <w:r>
        <w:rPr>
          <w:rFonts w:cstheme="minorHAnsi"/>
          <w:szCs w:val="22"/>
        </w:rPr>
        <w:t xml:space="preserve">not available in Revised DEER Measure Cost Summary table, therefore, </w:t>
      </w:r>
      <w:r w:rsidRPr="001614B5">
        <w:rPr>
          <w:rFonts w:cstheme="minorHAnsi"/>
          <w:szCs w:val="22"/>
        </w:rPr>
        <w:t>the actu</w:t>
      </w:r>
      <w:r>
        <w:rPr>
          <w:rFonts w:cstheme="minorHAnsi"/>
          <w:szCs w:val="22"/>
        </w:rPr>
        <w:t>al equipment cost of projects [B</w:t>
      </w:r>
      <w:r w:rsidRPr="001614B5">
        <w:rPr>
          <w:rFonts w:cstheme="minorHAnsi"/>
          <w:szCs w:val="22"/>
        </w:rPr>
        <w:t>] implemented and rebated in 2006 by PG&amp;E’s Deemed Rebate Program (Small Business and Existing Facilities) under the Refrigeration catalog</w:t>
      </w:r>
      <w:r>
        <w:rPr>
          <w:rFonts w:cstheme="minorHAnsi"/>
          <w:szCs w:val="22"/>
        </w:rPr>
        <w:t xml:space="preserve"> was used</w:t>
      </w:r>
      <w:r w:rsidRPr="001614B5">
        <w:rPr>
          <w:rFonts w:cstheme="minorHAnsi"/>
          <w:szCs w:val="22"/>
        </w:rPr>
        <w:t>.</w:t>
      </w:r>
      <w:r>
        <w:rPr>
          <w:rFonts w:cstheme="minorHAnsi"/>
          <w:szCs w:val="22"/>
        </w:rPr>
        <w:t xml:space="preserve"> The measure cost data from 2006-08 was converted to 2014 cost based on the Historical Cost Indexes table from 2014 RS Means Mechanical Cost Data. According to RS Means, the cost index in 2014 in 100 while the cost index is 79.9 in 2006. The labor cost is estimated based on data given in the tables shown below.</w:t>
      </w:r>
    </w:p>
    <w:p w14:paraId="5DB2EE1B" w14:textId="77777777" w:rsidR="00984D30" w:rsidRPr="001614B5" w:rsidRDefault="00984D30" w:rsidP="00984D30">
      <w:pPr>
        <w:rPr>
          <w:rFonts w:cstheme="minorHAnsi"/>
          <w:szCs w:val="22"/>
        </w:rPr>
      </w:pPr>
    </w:p>
    <w:p w14:paraId="34657965" w14:textId="45570231" w:rsidR="00984D30" w:rsidRPr="00035F93" w:rsidRDefault="00984D30" w:rsidP="00984D30">
      <w:pPr>
        <w:spacing w:after="200" w:line="276" w:lineRule="auto"/>
        <w:rPr>
          <w:b/>
        </w:rPr>
      </w:pPr>
      <w:bookmarkStart w:id="22" w:name="_Toc230426942"/>
      <w:r w:rsidRPr="00035F93">
        <w:rPr>
          <w:rFonts w:cstheme="minorHAnsi"/>
          <w:b/>
          <w:szCs w:val="22"/>
        </w:rPr>
        <w:t>Measure Cost based on PG&amp;E R6 rebate applications for 2006-08</w:t>
      </w:r>
      <w:bookmarkEnd w:id="22"/>
    </w:p>
    <w:tbl>
      <w:tblPr>
        <w:tblStyle w:val="TableGrid1"/>
        <w:tblW w:w="5000" w:type="pct"/>
        <w:tblLook w:val="01E0" w:firstRow="1" w:lastRow="1" w:firstColumn="1" w:lastColumn="1" w:noHBand="0" w:noVBand="0"/>
      </w:tblPr>
      <w:tblGrid>
        <w:gridCol w:w="2388"/>
        <w:gridCol w:w="1358"/>
        <w:gridCol w:w="2801"/>
        <w:gridCol w:w="2803"/>
      </w:tblGrid>
      <w:tr w:rsidR="00984D30" w:rsidRPr="00697868" w14:paraId="56E52289" w14:textId="77777777" w:rsidTr="00984D30">
        <w:tc>
          <w:tcPr>
            <w:tcW w:w="1277" w:type="pct"/>
            <w:shd w:val="clear" w:color="auto" w:fill="D9D9D9" w:themeFill="background1" w:themeFillShade="D9"/>
          </w:tcPr>
          <w:p w14:paraId="33EEEDA3" w14:textId="77777777" w:rsidR="00984D30" w:rsidRPr="00984D30" w:rsidRDefault="00984D30" w:rsidP="00984D30">
            <w:pPr>
              <w:rPr>
                <w:rFonts w:ascii="Arial" w:hAnsi="Arial" w:cs="Arial"/>
                <w:b/>
                <w:sz w:val="18"/>
                <w:szCs w:val="18"/>
              </w:rPr>
            </w:pPr>
            <w:r w:rsidRPr="00984D30">
              <w:rPr>
                <w:rFonts w:ascii="Arial" w:hAnsi="Arial" w:cs="Arial"/>
                <w:b/>
                <w:sz w:val="18"/>
                <w:szCs w:val="18"/>
              </w:rPr>
              <w:t>Invoice Date</w:t>
            </w:r>
          </w:p>
        </w:tc>
        <w:tc>
          <w:tcPr>
            <w:tcW w:w="726" w:type="pct"/>
            <w:shd w:val="clear" w:color="auto" w:fill="D9D9D9" w:themeFill="background1" w:themeFillShade="D9"/>
          </w:tcPr>
          <w:p w14:paraId="701F46CD" w14:textId="77777777" w:rsidR="00984D30" w:rsidRPr="00984D30" w:rsidRDefault="00984D30" w:rsidP="00984D30">
            <w:pPr>
              <w:rPr>
                <w:rFonts w:ascii="Arial" w:hAnsi="Arial" w:cs="Arial"/>
                <w:b/>
                <w:sz w:val="18"/>
                <w:szCs w:val="18"/>
              </w:rPr>
            </w:pPr>
            <w:proofErr w:type="spellStart"/>
            <w:r w:rsidRPr="00984D30">
              <w:rPr>
                <w:rFonts w:ascii="Arial" w:hAnsi="Arial" w:cs="Arial"/>
                <w:b/>
                <w:sz w:val="18"/>
                <w:szCs w:val="18"/>
              </w:rPr>
              <w:t>Qty</w:t>
            </w:r>
            <w:proofErr w:type="spellEnd"/>
          </w:p>
        </w:tc>
        <w:tc>
          <w:tcPr>
            <w:tcW w:w="1498" w:type="pct"/>
            <w:shd w:val="clear" w:color="auto" w:fill="D9D9D9" w:themeFill="background1" w:themeFillShade="D9"/>
          </w:tcPr>
          <w:p w14:paraId="7AEC1656" w14:textId="77777777" w:rsidR="00984D30" w:rsidRPr="00984D30" w:rsidRDefault="00984D30" w:rsidP="00984D30">
            <w:pPr>
              <w:rPr>
                <w:rFonts w:ascii="Arial" w:hAnsi="Arial" w:cs="Arial"/>
                <w:b/>
                <w:sz w:val="18"/>
                <w:szCs w:val="18"/>
              </w:rPr>
            </w:pPr>
            <w:r w:rsidRPr="00984D30">
              <w:rPr>
                <w:rFonts w:ascii="Arial" w:hAnsi="Arial" w:cs="Arial"/>
                <w:b/>
                <w:sz w:val="18"/>
                <w:szCs w:val="18"/>
              </w:rPr>
              <w:t xml:space="preserve">Invoice Amount    </w:t>
            </w:r>
          </w:p>
          <w:p w14:paraId="4E21E8C9" w14:textId="77777777" w:rsidR="00984D30" w:rsidRPr="00984D30" w:rsidRDefault="00984D30" w:rsidP="00984D30">
            <w:pPr>
              <w:rPr>
                <w:rFonts w:ascii="Arial" w:hAnsi="Arial" w:cs="Arial"/>
                <w:b/>
                <w:sz w:val="18"/>
                <w:szCs w:val="18"/>
              </w:rPr>
            </w:pPr>
            <w:r w:rsidRPr="00984D30">
              <w:rPr>
                <w:rFonts w:ascii="Arial" w:hAnsi="Arial" w:cs="Arial"/>
                <w:b/>
                <w:sz w:val="18"/>
                <w:szCs w:val="18"/>
              </w:rPr>
              <w:t>(Material + labor)</w:t>
            </w:r>
          </w:p>
        </w:tc>
        <w:tc>
          <w:tcPr>
            <w:tcW w:w="1499" w:type="pct"/>
            <w:shd w:val="clear" w:color="auto" w:fill="D9D9D9" w:themeFill="background1" w:themeFillShade="D9"/>
          </w:tcPr>
          <w:p w14:paraId="05EC577E" w14:textId="77777777" w:rsidR="00984D30" w:rsidRPr="00984D30" w:rsidRDefault="00984D30" w:rsidP="00984D30">
            <w:pPr>
              <w:rPr>
                <w:rFonts w:ascii="Arial" w:hAnsi="Arial" w:cs="Arial"/>
                <w:b/>
                <w:sz w:val="18"/>
                <w:szCs w:val="18"/>
              </w:rPr>
            </w:pPr>
            <w:r w:rsidRPr="00984D30">
              <w:rPr>
                <w:rFonts w:ascii="Arial" w:hAnsi="Arial" w:cs="Arial"/>
                <w:b/>
                <w:sz w:val="18"/>
                <w:szCs w:val="18"/>
              </w:rPr>
              <w:t>$/door</w:t>
            </w:r>
          </w:p>
        </w:tc>
      </w:tr>
      <w:tr w:rsidR="00984D30" w:rsidRPr="00965BF5" w14:paraId="695ECC60" w14:textId="77777777" w:rsidTr="00984D30">
        <w:tc>
          <w:tcPr>
            <w:tcW w:w="1277" w:type="pct"/>
          </w:tcPr>
          <w:p w14:paraId="2F6AD097" w14:textId="77777777" w:rsidR="00984D30" w:rsidRPr="00965BF5" w:rsidRDefault="00984D30" w:rsidP="00984D30">
            <w:pPr>
              <w:rPr>
                <w:rFonts w:cstheme="minorHAnsi"/>
                <w:szCs w:val="20"/>
              </w:rPr>
            </w:pPr>
            <w:r w:rsidRPr="00965BF5">
              <w:rPr>
                <w:rFonts w:cstheme="minorHAnsi"/>
                <w:szCs w:val="20"/>
              </w:rPr>
              <w:t>Oct-06</w:t>
            </w:r>
          </w:p>
        </w:tc>
        <w:tc>
          <w:tcPr>
            <w:tcW w:w="726" w:type="pct"/>
          </w:tcPr>
          <w:p w14:paraId="2FD0FD22" w14:textId="77777777" w:rsidR="00984D30" w:rsidRPr="00965BF5" w:rsidRDefault="00984D30" w:rsidP="00984D30">
            <w:pPr>
              <w:rPr>
                <w:rFonts w:cstheme="minorHAnsi"/>
                <w:szCs w:val="20"/>
              </w:rPr>
            </w:pPr>
            <w:r w:rsidRPr="00965BF5">
              <w:rPr>
                <w:rFonts w:cstheme="minorHAnsi"/>
                <w:szCs w:val="20"/>
              </w:rPr>
              <w:t>7</w:t>
            </w:r>
          </w:p>
        </w:tc>
        <w:tc>
          <w:tcPr>
            <w:tcW w:w="1498" w:type="pct"/>
          </w:tcPr>
          <w:p w14:paraId="7F8BD7BE" w14:textId="77777777" w:rsidR="00984D30" w:rsidRPr="00965BF5" w:rsidRDefault="00984D30" w:rsidP="00984D30">
            <w:pPr>
              <w:rPr>
                <w:rFonts w:cstheme="minorHAnsi"/>
                <w:szCs w:val="20"/>
              </w:rPr>
            </w:pPr>
            <w:r w:rsidRPr="00965BF5">
              <w:rPr>
                <w:rFonts w:cstheme="minorHAnsi"/>
                <w:szCs w:val="20"/>
              </w:rPr>
              <w:t>$5,149.43</w:t>
            </w:r>
          </w:p>
        </w:tc>
        <w:tc>
          <w:tcPr>
            <w:tcW w:w="1499" w:type="pct"/>
          </w:tcPr>
          <w:p w14:paraId="32E07E6C" w14:textId="77777777" w:rsidR="00984D30" w:rsidRPr="00965BF5" w:rsidRDefault="00984D30" w:rsidP="00984D30">
            <w:pPr>
              <w:rPr>
                <w:rFonts w:cstheme="minorHAnsi"/>
                <w:szCs w:val="20"/>
              </w:rPr>
            </w:pPr>
            <w:r w:rsidRPr="00965BF5">
              <w:rPr>
                <w:rFonts w:cstheme="minorHAnsi"/>
                <w:szCs w:val="20"/>
              </w:rPr>
              <w:t>$735.63</w:t>
            </w:r>
          </w:p>
        </w:tc>
      </w:tr>
      <w:tr w:rsidR="00984D30" w:rsidRPr="00965BF5" w14:paraId="5C057EB9" w14:textId="77777777" w:rsidTr="00984D30">
        <w:tc>
          <w:tcPr>
            <w:tcW w:w="1277" w:type="pct"/>
          </w:tcPr>
          <w:p w14:paraId="74D3623A" w14:textId="77777777" w:rsidR="00984D30" w:rsidRPr="00965BF5" w:rsidRDefault="00984D30" w:rsidP="00984D30">
            <w:pPr>
              <w:rPr>
                <w:rFonts w:cstheme="minorHAnsi"/>
                <w:szCs w:val="20"/>
              </w:rPr>
            </w:pPr>
            <w:r w:rsidRPr="00965BF5">
              <w:rPr>
                <w:rFonts w:cstheme="minorHAnsi"/>
                <w:szCs w:val="20"/>
              </w:rPr>
              <w:t>Nov-06</w:t>
            </w:r>
          </w:p>
        </w:tc>
        <w:tc>
          <w:tcPr>
            <w:tcW w:w="726" w:type="pct"/>
          </w:tcPr>
          <w:p w14:paraId="6C6C45BA" w14:textId="77777777" w:rsidR="00984D30" w:rsidRPr="00965BF5" w:rsidRDefault="00984D30" w:rsidP="00984D30">
            <w:pPr>
              <w:rPr>
                <w:rFonts w:cstheme="minorHAnsi"/>
                <w:szCs w:val="20"/>
              </w:rPr>
            </w:pPr>
            <w:r w:rsidRPr="00965BF5">
              <w:rPr>
                <w:rFonts w:cstheme="minorHAnsi"/>
                <w:szCs w:val="20"/>
              </w:rPr>
              <w:t>127</w:t>
            </w:r>
          </w:p>
        </w:tc>
        <w:tc>
          <w:tcPr>
            <w:tcW w:w="1498" w:type="pct"/>
          </w:tcPr>
          <w:p w14:paraId="10BBD7C0" w14:textId="77777777" w:rsidR="00984D30" w:rsidRPr="00965BF5" w:rsidRDefault="00984D30" w:rsidP="00984D30">
            <w:pPr>
              <w:rPr>
                <w:rFonts w:cstheme="minorHAnsi"/>
                <w:szCs w:val="20"/>
              </w:rPr>
            </w:pPr>
            <w:r w:rsidRPr="00965BF5">
              <w:rPr>
                <w:rFonts w:cstheme="minorHAnsi"/>
                <w:szCs w:val="20"/>
              </w:rPr>
              <w:t>$43,183.00</w:t>
            </w:r>
          </w:p>
        </w:tc>
        <w:tc>
          <w:tcPr>
            <w:tcW w:w="1499" w:type="pct"/>
          </w:tcPr>
          <w:p w14:paraId="115098E0" w14:textId="77777777" w:rsidR="00984D30" w:rsidRPr="00965BF5" w:rsidRDefault="00984D30" w:rsidP="00984D30">
            <w:pPr>
              <w:rPr>
                <w:rFonts w:cstheme="minorHAnsi"/>
                <w:szCs w:val="20"/>
              </w:rPr>
            </w:pPr>
            <w:r w:rsidRPr="00965BF5">
              <w:rPr>
                <w:rFonts w:cstheme="minorHAnsi"/>
                <w:szCs w:val="20"/>
              </w:rPr>
              <w:t>$340.02</w:t>
            </w:r>
          </w:p>
        </w:tc>
      </w:tr>
      <w:tr w:rsidR="00984D30" w:rsidRPr="00965BF5" w14:paraId="5E492B7C" w14:textId="77777777" w:rsidTr="00984D30">
        <w:tc>
          <w:tcPr>
            <w:tcW w:w="1277" w:type="pct"/>
          </w:tcPr>
          <w:p w14:paraId="59DB65A2" w14:textId="77777777" w:rsidR="00984D30" w:rsidRPr="00965BF5" w:rsidRDefault="00984D30" w:rsidP="00984D30">
            <w:pPr>
              <w:rPr>
                <w:rFonts w:cstheme="minorHAnsi"/>
                <w:szCs w:val="20"/>
              </w:rPr>
            </w:pPr>
            <w:r w:rsidRPr="00965BF5">
              <w:rPr>
                <w:rFonts w:cstheme="minorHAnsi"/>
                <w:szCs w:val="20"/>
              </w:rPr>
              <w:t>Dec-06</w:t>
            </w:r>
          </w:p>
        </w:tc>
        <w:tc>
          <w:tcPr>
            <w:tcW w:w="726" w:type="pct"/>
          </w:tcPr>
          <w:p w14:paraId="50D6DD4E" w14:textId="77777777" w:rsidR="00984D30" w:rsidRPr="00965BF5" w:rsidRDefault="00984D30" w:rsidP="00984D30">
            <w:pPr>
              <w:rPr>
                <w:rFonts w:cstheme="minorHAnsi"/>
                <w:szCs w:val="20"/>
              </w:rPr>
            </w:pPr>
            <w:r w:rsidRPr="00965BF5">
              <w:rPr>
                <w:rFonts w:cstheme="minorHAnsi"/>
                <w:szCs w:val="20"/>
              </w:rPr>
              <w:t>8</w:t>
            </w:r>
          </w:p>
        </w:tc>
        <w:tc>
          <w:tcPr>
            <w:tcW w:w="1498" w:type="pct"/>
          </w:tcPr>
          <w:p w14:paraId="5DF4D0ED" w14:textId="77777777" w:rsidR="00984D30" w:rsidRPr="00965BF5" w:rsidRDefault="00984D30" w:rsidP="00984D30">
            <w:pPr>
              <w:rPr>
                <w:rFonts w:cstheme="minorHAnsi"/>
                <w:szCs w:val="20"/>
              </w:rPr>
            </w:pPr>
            <w:r w:rsidRPr="00965BF5">
              <w:rPr>
                <w:rFonts w:cstheme="minorHAnsi"/>
                <w:szCs w:val="20"/>
              </w:rPr>
              <w:t>$2,712.00</w:t>
            </w:r>
          </w:p>
        </w:tc>
        <w:tc>
          <w:tcPr>
            <w:tcW w:w="1499" w:type="pct"/>
          </w:tcPr>
          <w:p w14:paraId="13FFFAE7" w14:textId="77777777" w:rsidR="00984D30" w:rsidRPr="00965BF5" w:rsidRDefault="00984D30" w:rsidP="00984D30">
            <w:pPr>
              <w:rPr>
                <w:rFonts w:cstheme="minorHAnsi"/>
                <w:szCs w:val="20"/>
              </w:rPr>
            </w:pPr>
            <w:r w:rsidRPr="00965BF5">
              <w:rPr>
                <w:rFonts w:cstheme="minorHAnsi"/>
                <w:szCs w:val="20"/>
              </w:rPr>
              <w:t>$339.00</w:t>
            </w:r>
          </w:p>
        </w:tc>
      </w:tr>
    </w:tbl>
    <w:p w14:paraId="38161D66" w14:textId="77777777" w:rsidR="00984D30" w:rsidRDefault="00984D30" w:rsidP="00984D30">
      <w:pPr>
        <w:rPr>
          <w:rFonts w:cstheme="minorHAnsi"/>
        </w:rPr>
      </w:pPr>
      <w:bookmarkStart w:id="23" w:name="_Toc230426393"/>
    </w:p>
    <w:p w14:paraId="4372945E" w14:textId="77777777" w:rsidR="00984D30" w:rsidRPr="001614B5" w:rsidRDefault="00984D30" w:rsidP="00984D30">
      <w:pPr>
        <w:rPr>
          <w:rFonts w:cstheme="minorHAnsi"/>
        </w:rPr>
      </w:pPr>
      <w:r w:rsidRPr="001614B5">
        <w:rPr>
          <w:rFonts w:cstheme="minorHAnsi"/>
        </w:rPr>
        <w:lastRenderedPageBreak/>
        <w:t>The full measure cost per door =</w:t>
      </w:r>
      <w:r>
        <w:rPr>
          <w:rFonts w:cstheme="minorHAnsi"/>
        </w:rPr>
        <w:t xml:space="preserve"> (100/79.9)*</w:t>
      </w:r>
      <w:r w:rsidRPr="001614B5">
        <w:rPr>
          <w:rFonts w:cstheme="minorHAnsi"/>
        </w:rPr>
        <w:t>($735.63 + $340.02 + $339.00)/3 = $</w:t>
      </w:r>
      <w:r>
        <w:rPr>
          <w:rFonts w:cstheme="minorHAnsi"/>
        </w:rPr>
        <w:t>590.17</w:t>
      </w:r>
      <w:r w:rsidRPr="001614B5">
        <w:rPr>
          <w:rFonts w:cstheme="minorHAnsi"/>
        </w:rPr>
        <w:t>.</w:t>
      </w:r>
      <w:bookmarkEnd w:id="23"/>
    </w:p>
    <w:p w14:paraId="6A42B301" w14:textId="77777777" w:rsidR="00984D30" w:rsidRPr="001614B5" w:rsidRDefault="00984D30" w:rsidP="001E6BCC">
      <w:pPr>
        <w:keepNext/>
        <w:rPr>
          <w:rFonts w:cstheme="minorHAnsi"/>
          <w:b/>
          <w:bCs/>
          <w:szCs w:val="22"/>
        </w:rPr>
      </w:pPr>
    </w:p>
    <w:p w14:paraId="1BDA1F68" w14:textId="1601DEC1" w:rsidR="00984D30" w:rsidRDefault="00984D30" w:rsidP="00984D30">
      <w:pPr>
        <w:rPr>
          <w:rFonts w:cstheme="minorHAnsi"/>
          <w:b/>
          <w:bCs/>
          <w:szCs w:val="22"/>
        </w:rPr>
      </w:pPr>
      <w:bookmarkStart w:id="24" w:name="_Toc230426941"/>
      <w:r>
        <w:rPr>
          <w:rFonts w:cstheme="minorHAnsi"/>
          <w:b/>
          <w:bCs/>
          <w:szCs w:val="22"/>
        </w:rPr>
        <w:t>Material</w:t>
      </w:r>
      <w:r w:rsidRPr="004A5E13">
        <w:rPr>
          <w:rFonts w:cstheme="minorHAnsi"/>
          <w:b/>
          <w:bCs/>
          <w:szCs w:val="22"/>
        </w:rPr>
        <w:t xml:space="preserve"> Cost based on PG&amp;E R6 rebate applications for 2006-08</w:t>
      </w:r>
      <w:bookmarkEnd w:id="24"/>
    </w:p>
    <w:tbl>
      <w:tblPr>
        <w:tblStyle w:val="TableGrid1"/>
        <w:tblW w:w="5000" w:type="pct"/>
        <w:tblLook w:val="01E0" w:firstRow="1" w:lastRow="1" w:firstColumn="1" w:lastColumn="1" w:noHBand="0" w:noVBand="0"/>
      </w:tblPr>
      <w:tblGrid>
        <w:gridCol w:w="2388"/>
        <w:gridCol w:w="1358"/>
        <w:gridCol w:w="2801"/>
        <w:gridCol w:w="2803"/>
      </w:tblGrid>
      <w:tr w:rsidR="00984D30" w:rsidRPr="004A5E13" w14:paraId="032A6E38" w14:textId="77777777" w:rsidTr="00984D30">
        <w:tc>
          <w:tcPr>
            <w:tcW w:w="1277" w:type="pct"/>
            <w:shd w:val="clear" w:color="auto" w:fill="D9D9D9" w:themeFill="background1" w:themeFillShade="D9"/>
          </w:tcPr>
          <w:p w14:paraId="19F39DCB" w14:textId="77777777" w:rsidR="00984D30" w:rsidRPr="00984D30" w:rsidRDefault="00984D30" w:rsidP="00984D30">
            <w:pPr>
              <w:rPr>
                <w:rFonts w:ascii="Arial" w:hAnsi="Arial" w:cs="Arial"/>
                <w:b/>
                <w:sz w:val="18"/>
                <w:szCs w:val="18"/>
              </w:rPr>
            </w:pPr>
            <w:r w:rsidRPr="00984D30">
              <w:rPr>
                <w:rFonts w:ascii="Arial" w:hAnsi="Arial" w:cs="Arial"/>
                <w:b/>
                <w:sz w:val="18"/>
                <w:szCs w:val="18"/>
              </w:rPr>
              <w:t>Invoice Date</w:t>
            </w:r>
          </w:p>
        </w:tc>
        <w:tc>
          <w:tcPr>
            <w:tcW w:w="726" w:type="pct"/>
            <w:shd w:val="clear" w:color="auto" w:fill="D9D9D9" w:themeFill="background1" w:themeFillShade="D9"/>
          </w:tcPr>
          <w:p w14:paraId="31F93363" w14:textId="77777777" w:rsidR="00984D30" w:rsidRPr="00984D30" w:rsidRDefault="00984D30" w:rsidP="00984D30">
            <w:pPr>
              <w:rPr>
                <w:rFonts w:ascii="Arial" w:hAnsi="Arial" w:cs="Arial"/>
                <w:b/>
                <w:sz w:val="18"/>
                <w:szCs w:val="18"/>
              </w:rPr>
            </w:pPr>
            <w:proofErr w:type="spellStart"/>
            <w:r w:rsidRPr="00984D30">
              <w:rPr>
                <w:rFonts w:ascii="Arial" w:hAnsi="Arial" w:cs="Arial"/>
                <w:b/>
                <w:sz w:val="18"/>
                <w:szCs w:val="18"/>
              </w:rPr>
              <w:t>Qty</w:t>
            </w:r>
            <w:proofErr w:type="spellEnd"/>
          </w:p>
        </w:tc>
        <w:tc>
          <w:tcPr>
            <w:tcW w:w="1498" w:type="pct"/>
            <w:shd w:val="clear" w:color="auto" w:fill="D9D9D9" w:themeFill="background1" w:themeFillShade="D9"/>
          </w:tcPr>
          <w:p w14:paraId="4035311C" w14:textId="77777777" w:rsidR="00984D30" w:rsidRPr="00984D30" w:rsidRDefault="00984D30" w:rsidP="00984D30">
            <w:pPr>
              <w:rPr>
                <w:rFonts w:ascii="Arial" w:hAnsi="Arial" w:cs="Arial"/>
                <w:b/>
                <w:sz w:val="18"/>
                <w:szCs w:val="18"/>
              </w:rPr>
            </w:pPr>
            <w:r w:rsidRPr="00984D30">
              <w:rPr>
                <w:rFonts w:ascii="Arial" w:hAnsi="Arial" w:cs="Arial"/>
                <w:b/>
                <w:sz w:val="18"/>
                <w:szCs w:val="18"/>
              </w:rPr>
              <w:t xml:space="preserve">Invoice Amount    </w:t>
            </w:r>
          </w:p>
          <w:p w14:paraId="53A9D856" w14:textId="77777777" w:rsidR="00984D30" w:rsidRPr="00984D30" w:rsidRDefault="00984D30" w:rsidP="00984D30">
            <w:pPr>
              <w:rPr>
                <w:rFonts w:ascii="Arial" w:hAnsi="Arial" w:cs="Arial"/>
                <w:b/>
                <w:sz w:val="18"/>
                <w:szCs w:val="18"/>
              </w:rPr>
            </w:pPr>
            <w:r w:rsidRPr="00984D30">
              <w:rPr>
                <w:rFonts w:ascii="Arial" w:hAnsi="Arial" w:cs="Arial"/>
                <w:b/>
                <w:sz w:val="18"/>
                <w:szCs w:val="18"/>
              </w:rPr>
              <w:t>(Material)</w:t>
            </w:r>
          </w:p>
        </w:tc>
        <w:tc>
          <w:tcPr>
            <w:tcW w:w="1499" w:type="pct"/>
            <w:shd w:val="clear" w:color="auto" w:fill="D9D9D9" w:themeFill="background1" w:themeFillShade="D9"/>
          </w:tcPr>
          <w:p w14:paraId="35DD3AED" w14:textId="77777777" w:rsidR="00984D30" w:rsidRPr="00984D30" w:rsidRDefault="00984D30" w:rsidP="00984D30">
            <w:pPr>
              <w:rPr>
                <w:rFonts w:ascii="Arial" w:hAnsi="Arial" w:cs="Arial"/>
                <w:b/>
                <w:sz w:val="18"/>
                <w:szCs w:val="18"/>
              </w:rPr>
            </w:pPr>
            <w:r w:rsidRPr="00984D30">
              <w:rPr>
                <w:rFonts w:ascii="Arial" w:hAnsi="Arial" w:cs="Arial"/>
                <w:b/>
                <w:sz w:val="18"/>
                <w:szCs w:val="18"/>
              </w:rPr>
              <w:t>$/door</w:t>
            </w:r>
          </w:p>
        </w:tc>
      </w:tr>
      <w:tr w:rsidR="00984D30" w:rsidRPr="00A03326" w14:paraId="383ACFC7" w14:textId="77777777" w:rsidTr="00984D30">
        <w:tc>
          <w:tcPr>
            <w:tcW w:w="1277" w:type="pct"/>
          </w:tcPr>
          <w:p w14:paraId="0DD2FED6" w14:textId="77777777" w:rsidR="00984D30" w:rsidRPr="00A03326" w:rsidRDefault="00984D30" w:rsidP="00984D30">
            <w:pPr>
              <w:rPr>
                <w:rFonts w:cstheme="minorHAnsi"/>
                <w:szCs w:val="20"/>
              </w:rPr>
            </w:pPr>
            <w:r w:rsidRPr="00A03326">
              <w:rPr>
                <w:rFonts w:cstheme="minorHAnsi"/>
                <w:szCs w:val="20"/>
              </w:rPr>
              <w:t>Oct-06</w:t>
            </w:r>
          </w:p>
        </w:tc>
        <w:tc>
          <w:tcPr>
            <w:tcW w:w="726" w:type="pct"/>
          </w:tcPr>
          <w:p w14:paraId="72871CD3" w14:textId="77777777" w:rsidR="00984D30" w:rsidRPr="00A03326" w:rsidRDefault="00984D30" w:rsidP="00984D30">
            <w:pPr>
              <w:rPr>
                <w:rFonts w:cstheme="minorHAnsi"/>
                <w:szCs w:val="20"/>
              </w:rPr>
            </w:pPr>
            <w:r w:rsidRPr="00A03326">
              <w:rPr>
                <w:rFonts w:cstheme="minorHAnsi"/>
                <w:szCs w:val="20"/>
              </w:rPr>
              <w:t>7</w:t>
            </w:r>
          </w:p>
        </w:tc>
        <w:tc>
          <w:tcPr>
            <w:tcW w:w="1498" w:type="pct"/>
          </w:tcPr>
          <w:p w14:paraId="4469CDA1" w14:textId="77777777" w:rsidR="00984D30" w:rsidRPr="00A03326" w:rsidRDefault="00984D30" w:rsidP="00984D30">
            <w:pPr>
              <w:rPr>
                <w:rFonts w:cstheme="minorHAnsi"/>
                <w:szCs w:val="20"/>
              </w:rPr>
            </w:pPr>
            <w:r w:rsidRPr="00A03326">
              <w:rPr>
                <w:rFonts w:cstheme="minorHAnsi"/>
                <w:szCs w:val="20"/>
              </w:rPr>
              <w:t>$4,199.43</w:t>
            </w:r>
          </w:p>
        </w:tc>
        <w:tc>
          <w:tcPr>
            <w:tcW w:w="1499" w:type="pct"/>
          </w:tcPr>
          <w:p w14:paraId="2A026072" w14:textId="77777777" w:rsidR="00984D30" w:rsidRPr="00A03326" w:rsidRDefault="00984D30" w:rsidP="00984D30">
            <w:pPr>
              <w:rPr>
                <w:rFonts w:cstheme="minorHAnsi"/>
                <w:szCs w:val="20"/>
              </w:rPr>
            </w:pPr>
            <w:r w:rsidRPr="00A03326">
              <w:rPr>
                <w:rFonts w:cstheme="minorHAnsi"/>
                <w:szCs w:val="20"/>
              </w:rPr>
              <w:t>$599.92</w:t>
            </w:r>
          </w:p>
        </w:tc>
      </w:tr>
      <w:tr w:rsidR="00984D30" w:rsidRPr="00A03326" w14:paraId="75FB6486" w14:textId="77777777" w:rsidTr="00984D30">
        <w:tc>
          <w:tcPr>
            <w:tcW w:w="1277" w:type="pct"/>
          </w:tcPr>
          <w:p w14:paraId="4341E161" w14:textId="77777777" w:rsidR="00984D30" w:rsidRPr="00A03326" w:rsidRDefault="00984D30" w:rsidP="00984D30">
            <w:pPr>
              <w:rPr>
                <w:rFonts w:cstheme="minorHAnsi"/>
                <w:szCs w:val="20"/>
              </w:rPr>
            </w:pPr>
            <w:r w:rsidRPr="00A03326">
              <w:rPr>
                <w:rFonts w:cstheme="minorHAnsi"/>
                <w:szCs w:val="20"/>
              </w:rPr>
              <w:t>Nov-06</w:t>
            </w:r>
          </w:p>
        </w:tc>
        <w:tc>
          <w:tcPr>
            <w:tcW w:w="726" w:type="pct"/>
          </w:tcPr>
          <w:p w14:paraId="51702925" w14:textId="77777777" w:rsidR="00984D30" w:rsidRPr="00A03326" w:rsidRDefault="00984D30" w:rsidP="00984D30">
            <w:pPr>
              <w:rPr>
                <w:rFonts w:cstheme="minorHAnsi"/>
                <w:szCs w:val="20"/>
              </w:rPr>
            </w:pPr>
            <w:r w:rsidRPr="00A03326">
              <w:rPr>
                <w:rFonts w:cstheme="minorHAnsi"/>
                <w:szCs w:val="20"/>
              </w:rPr>
              <w:t>127</w:t>
            </w:r>
          </w:p>
        </w:tc>
        <w:tc>
          <w:tcPr>
            <w:tcW w:w="1498" w:type="pct"/>
          </w:tcPr>
          <w:p w14:paraId="56E7414A" w14:textId="77777777" w:rsidR="00984D30" w:rsidRPr="00A03326" w:rsidRDefault="00984D30" w:rsidP="00984D30">
            <w:pPr>
              <w:rPr>
                <w:rFonts w:cstheme="minorHAnsi"/>
                <w:szCs w:val="20"/>
              </w:rPr>
            </w:pPr>
            <w:r w:rsidRPr="00A03326">
              <w:rPr>
                <w:rFonts w:cstheme="minorHAnsi"/>
                <w:szCs w:val="20"/>
              </w:rPr>
              <w:t>$35,563.00</w:t>
            </w:r>
          </w:p>
        </w:tc>
        <w:tc>
          <w:tcPr>
            <w:tcW w:w="1499" w:type="pct"/>
          </w:tcPr>
          <w:p w14:paraId="00C08D5A" w14:textId="77777777" w:rsidR="00984D30" w:rsidRPr="00A03326" w:rsidRDefault="00984D30" w:rsidP="00984D30">
            <w:pPr>
              <w:rPr>
                <w:rFonts w:cstheme="minorHAnsi"/>
                <w:szCs w:val="20"/>
              </w:rPr>
            </w:pPr>
            <w:r w:rsidRPr="00A03326">
              <w:rPr>
                <w:rFonts w:cstheme="minorHAnsi"/>
                <w:szCs w:val="20"/>
              </w:rPr>
              <w:t>$280.02</w:t>
            </w:r>
          </w:p>
        </w:tc>
      </w:tr>
      <w:tr w:rsidR="00984D30" w:rsidRPr="00A03326" w14:paraId="5364ADC4" w14:textId="77777777" w:rsidTr="00984D30">
        <w:tc>
          <w:tcPr>
            <w:tcW w:w="1277" w:type="pct"/>
          </w:tcPr>
          <w:p w14:paraId="484C56AD" w14:textId="77777777" w:rsidR="00984D30" w:rsidRPr="00A03326" w:rsidRDefault="00984D30" w:rsidP="00984D30">
            <w:pPr>
              <w:rPr>
                <w:rFonts w:cstheme="minorHAnsi"/>
                <w:szCs w:val="20"/>
              </w:rPr>
            </w:pPr>
            <w:r w:rsidRPr="00A03326">
              <w:rPr>
                <w:rFonts w:cstheme="minorHAnsi"/>
                <w:szCs w:val="20"/>
              </w:rPr>
              <w:t>Dec-06</w:t>
            </w:r>
          </w:p>
        </w:tc>
        <w:tc>
          <w:tcPr>
            <w:tcW w:w="726" w:type="pct"/>
          </w:tcPr>
          <w:p w14:paraId="33A602BD" w14:textId="77777777" w:rsidR="00984D30" w:rsidRPr="00A03326" w:rsidRDefault="00984D30" w:rsidP="00984D30">
            <w:pPr>
              <w:rPr>
                <w:rFonts w:cstheme="minorHAnsi"/>
                <w:szCs w:val="20"/>
              </w:rPr>
            </w:pPr>
            <w:r w:rsidRPr="00A03326">
              <w:rPr>
                <w:rFonts w:cstheme="minorHAnsi"/>
                <w:szCs w:val="20"/>
              </w:rPr>
              <w:t>8</w:t>
            </w:r>
          </w:p>
        </w:tc>
        <w:tc>
          <w:tcPr>
            <w:tcW w:w="1498" w:type="pct"/>
          </w:tcPr>
          <w:p w14:paraId="02C3E8FA" w14:textId="77777777" w:rsidR="00984D30" w:rsidRPr="00A03326" w:rsidRDefault="00984D30" w:rsidP="00984D30">
            <w:pPr>
              <w:rPr>
                <w:rFonts w:cstheme="minorHAnsi"/>
                <w:szCs w:val="20"/>
              </w:rPr>
            </w:pPr>
            <w:r w:rsidRPr="00A03326">
              <w:rPr>
                <w:rFonts w:cstheme="minorHAnsi"/>
                <w:szCs w:val="20"/>
              </w:rPr>
              <w:t>$2,232.00</w:t>
            </w:r>
          </w:p>
        </w:tc>
        <w:tc>
          <w:tcPr>
            <w:tcW w:w="1499" w:type="pct"/>
          </w:tcPr>
          <w:p w14:paraId="30CD69E8" w14:textId="77777777" w:rsidR="00984D30" w:rsidRPr="00A03326" w:rsidRDefault="00984D30" w:rsidP="00984D30">
            <w:pPr>
              <w:rPr>
                <w:rFonts w:cstheme="minorHAnsi"/>
                <w:szCs w:val="20"/>
              </w:rPr>
            </w:pPr>
            <w:r w:rsidRPr="00A03326">
              <w:rPr>
                <w:rFonts w:cstheme="minorHAnsi"/>
                <w:szCs w:val="20"/>
              </w:rPr>
              <w:t>$279.00</w:t>
            </w:r>
          </w:p>
        </w:tc>
      </w:tr>
    </w:tbl>
    <w:p w14:paraId="586B29CB" w14:textId="77777777" w:rsidR="00984D30" w:rsidRDefault="00984D30" w:rsidP="00984D30">
      <w:pPr>
        <w:jc w:val="center"/>
        <w:rPr>
          <w:rFonts w:cstheme="minorHAnsi"/>
          <w:b/>
          <w:bCs/>
          <w:szCs w:val="22"/>
        </w:rPr>
      </w:pPr>
    </w:p>
    <w:p w14:paraId="222F38AC" w14:textId="77777777" w:rsidR="00984D30" w:rsidRPr="001614B5" w:rsidRDefault="00984D30" w:rsidP="00984D30">
      <w:pPr>
        <w:rPr>
          <w:rFonts w:cstheme="minorHAnsi"/>
        </w:rPr>
      </w:pPr>
    </w:p>
    <w:p w14:paraId="089DF5DB" w14:textId="77777777" w:rsidR="00984D30" w:rsidRPr="001614B5" w:rsidRDefault="00984D30" w:rsidP="00984D30">
      <w:pPr>
        <w:rPr>
          <w:rFonts w:cstheme="minorHAnsi"/>
        </w:rPr>
      </w:pPr>
      <w:bookmarkStart w:id="25" w:name="_Toc230426391"/>
      <w:r w:rsidRPr="001614B5">
        <w:rPr>
          <w:rFonts w:cstheme="minorHAnsi"/>
        </w:rPr>
        <w:t xml:space="preserve">The </w:t>
      </w:r>
      <w:r>
        <w:rPr>
          <w:rFonts w:cstheme="minorHAnsi"/>
        </w:rPr>
        <w:t xml:space="preserve">material </w:t>
      </w:r>
      <w:r w:rsidRPr="001614B5">
        <w:rPr>
          <w:rFonts w:cstheme="minorHAnsi"/>
        </w:rPr>
        <w:t xml:space="preserve">cost per door = </w:t>
      </w:r>
      <w:r>
        <w:rPr>
          <w:rFonts w:cstheme="minorHAnsi"/>
        </w:rPr>
        <w:t>(100/79.9)*</w:t>
      </w:r>
      <w:r w:rsidRPr="001614B5">
        <w:rPr>
          <w:rFonts w:cstheme="minorHAnsi"/>
        </w:rPr>
        <w:t>($599.92 + $280.02 + $279.00)/3 = $</w:t>
      </w:r>
      <w:r>
        <w:rPr>
          <w:rFonts w:cstheme="minorHAnsi"/>
        </w:rPr>
        <w:t>483.50</w:t>
      </w:r>
      <w:r w:rsidRPr="001614B5">
        <w:rPr>
          <w:rFonts w:cstheme="minorHAnsi"/>
        </w:rPr>
        <w:t>.</w:t>
      </w:r>
      <w:bookmarkEnd w:id="25"/>
    </w:p>
    <w:p w14:paraId="2EED7E18" w14:textId="77777777" w:rsidR="00984D30" w:rsidRDefault="00984D30" w:rsidP="00984D30">
      <w:pPr>
        <w:rPr>
          <w:rFonts w:cstheme="minorHAnsi"/>
          <w:szCs w:val="22"/>
        </w:rPr>
      </w:pPr>
    </w:p>
    <w:p w14:paraId="680B26A6" w14:textId="5D5D5967" w:rsidR="00984D30" w:rsidRDefault="00984D30" w:rsidP="00984D30">
      <w:pPr>
        <w:rPr>
          <w:rFonts w:cstheme="minorHAnsi"/>
          <w:szCs w:val="22"/>
        </w:rPr>
      </w:pPr>
      <w:r>
        <w:rPr>
          <w:rFonts w:cstheme="minorHAnsi"/>
          <w:szCs w:val="22"/>
        </w:rPr>
        <w:t xml:space="preserve">The labor cost per door = </w:t>
      </w:r>
      <w:r w:rsidRPr="001614B5">
        <w:rPr>
          <w:rFonts w:cstheme="minorHAnsi"/>
        </w:rPr>
        <w:t>$</w:t>
      </w:r>
      <w:r>
        <w:rPr>
          <w:rFonts w:cstheme="minorHAnsi"/>
        </w:rPr>
        <w:t xml:space="preserve">590.17 - </w:t>
      </w:r>
      <w:r w:rsidRPr="001614B5">
        <w:rPr>
          <w:rFonts w:cstheme="minorHAnsi"/>
        </w:rPr>
        <w:t>$</w:t>
      </w:r>
      <w:r>
        <w:rPr>
          <w:rFonts w:cstheme="minorHAnsi"/>
        </w:rPr>
        <w:t>483.50 = $106.6</w:t>
      </w:r>
      <w:r w:rsidR="003B64FB">
        <w:rPr>
          <w:rFonts w:cstheme="minorHAnsi"/>
        </w:rPr>
        <w:t>8</w:t>
      </w:r>
      <w:r>
        <w:rPr>
          <w:rFonts w:cstheme="minorHAnsi"/>
        </w:rPr>
        <w: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396E1C" w:rsidRPr="00500C4E" w14:paraId="31204A9D" w14:textId="77777777" w:rsidTr="00F474EF">
        <w:tc>
          <w:tcPr>
            <w:tcW w:w="587" w:type="pct"/>
          </w:tcPr>
          <w:p w14:paraId="20624498" w14:textId="73EE7C53" w:rsidR="00396E1C" w:rsidRPr="00920905" w:rsidRDefault="00396E1C" w:rsidP="00396E1C">
            <w:pPr>
              <w:rPr>
                <w:rFonts w:cstheme="minorHAnsi"/>
                <w:color w:val="FF0000"/>
                <w:szCs w:val="20"/>
              </w:rPr>
            </w:pPr>
            <w:r>
              <w:rPr>
                <w:rFonts w:cstheme="minorHAnsi"/>
                <w:szCs w:val="20"/>
              </w:rPr>
              <w:t>RF-43276</w:t>
            </w:r>
          </w:p>
        </w:tc>
        <w:tc>
          <w:tcPr>
            <w:tcW w:w="618" w:type="pct"/>
          </w:tcPr>
          <w:p w14:paraId="1B8D4FEE" w14:textId="15DB7D4A" w:rsidR="00396E1C" w:rsidRPr="00396E1C" w:rsidRDefault="00396E1C" w:rsidP="00396E1C">
            <w:pPr>
              <w:rPr>
                <w:rFonts w:cstheme="minorHAnsi"/>
                <w:szCs w:val="20"/>
              </w:rPr>
            </w:pPr>
            <w:r w:rsidRPr="00396E1C">
              <w:rPr>
                <w:rFonts w:cstheme="minorHAnsi"/>
                <w:szCs w:val="20"/>
              </w:rPr>
              <w:t>ROB</w:t>
            </w:r>
          </w:p>
        </w:tc>
        <w:tc>
          <w:tcPr>
            <w:tcW w:w="1266" w:type="pct"/>
          </w:tcPr>
          <w:p w14:paraId="17400ED7" w14:textId="6B74AAA9" w:rsidR="00396E1C" w:rsidRPr="00396E1C" w:rsidRDefault="00396E1C" w:rsidP="00396E1C">
            <w:pPr>
              <w:rPr>
                <w:rFonts w:cstheme="minorHAnsi"/>
                <w:szCs w:val="20"/>
              </w:rPr>
            </w:pPr>
            <w:r w:rsidRPr="00396E1C">
              <w:rPr>
                <w:rFonts w:cstheme="minorHAnsi"/>
                <w:szCs w:val="20"/>
              </w:rPr>
              <w:t>$101.08</w:t>
            </w:r>
          </w:p>
        </w:tc>
        <w:tc>
          <w:tcPr>
            <w:tcW w:w="1225" w:type="pct"/>
          </w:tcPr>
          <w:p w14:paraId="0F861C7C" w14:textId="28702993" w:rsidR="00396E1C" w:rsidRPr="00396E1C" w:rsidRDefault="00396E1C" w:rsidP="00396E1C">
            <w:pPr>
              <w:rPr>
                <w:rFonts w:cstheme="minorHAnsi"/>
                <w:szCs w:val="20"/>
              </w:rPr>
            </w:pPr>
            <w:r w:rsidRPr="00396E1C">
              <w:rPr>
                <w:rFonts w:cstheme="minorHAnsi"/>
                <w:szCs w:val="20"/>
              </w:rPr>
              <w:t>$101.08</w:t>
            </w:r>
          </w:p>
        </w:tc>
        <w:tc>
          <w:tcPr>
            <w:tcW w:w="1304" w:type="pct"/>
          </w:tcPr>
          <w:p w14:paraId="26FF7460" w14:textId="77777777" w:rsidR="00396E1C" w:rsidRPr="00396E1C" w:rsidRDefault="00396E1C" w:rsidP="00396E1C">
            <w:pPr>
              <w:rPr>
                <w:rFonts w:cstheme="minorHAnsi"/>
                <w:szCs w:val="20"/>
              </w:rPr>
            </w:pPr>
            <w:r w:rsidRPr="00396E1C">
              <w:rPr>
                <w:rFonts w:cstheme="minorHAnsi"/>
                <w:szCs w:val="20"/>
              </w:rPr>
              <w:t>N/A</w:t>
            </w:r>
          </w:p>
        </w:tc>
      </w:tr>
      <w:tr w:rsidR="00396E1C" w:rsidRPr="00500C4E" w14:paraId="64E9A8E4" w14:textId="77777777" w:rsidTr="001E6BCC">
        <w:tc>
          <w:tcPr>
            <w:tcW w:w="587" w:type="pct"/>
            <w:vAlign w:val="center"/>
          </w:tcPr>
          <w:p w14:paraId="73C0EEF5" w14:textId="529EA504" w:rsidR="00396E1C" w:rsidRPr="00920905" w:rsidRDefault="00396E1C" w:rsidP="00396E1C">
            <w:pPr>
              <w:rPr>
                <w:rFonts w:cstheme="minorHAnsi"/>
                <w:color w:val="FF0000"/>
                <w:szCs w:val="20"/>
              </w:rPr>
            </w:pPr>
            <w:r>
              <w:rPr>
                <w:rFonts w:cstheme="minorHAnsi"/>
                <w:szCs w:val="20"/>
              </w:rPr>
              <w:t>RF-25928</w:t>
            </w:r>
          </w:p>
        </w:tc>
        <w:tc>
          <w:tcPr>
            <w:tcW w:w="618" w:type="pct"/>
          </w:tcPr>
          <w:p w14:paraId="3EDB244E" w14:textId="08DA727F" w:rsidR="00396E1C" w:rsidRPr="00396E1C" w:rsidRDefault="00396E1C" w:rsidP="00396E1C">
            <w:pPr>
              <w:rPr>
                <w:rFonts w:cstheme="minorHAnsi"/>
                <w:szCs w:val="20"/>
              </w:rPr>
            </w:pPr>
            <w:r w:rsidRPr="00396E1C">
              <w:rPr>
                <w:rFonts w:cstheme="minorHAnsi"/>
                <w:szCs w:val="20"/>
              </w:rPr>
              <w:t>REF</w:t>
            </w:r>
          </w:p>
        </w:tc>
        <w:tc>
          <w:tcPr>
            <w:tcW w:w="1266" w:type="pct"/>
          </w:tcPr>
          <w:p w14:paraId="780C91CF" w14:textId="3FD8C43E" w:rsidR="00396E1C" w:rsidRPr="00396E1C" w:rsidRDefault="00396E1C" w:rsidP="00396E1C">
            <w:pPr>
              <w:rPr>
                <w:rFonts w:cstheme="minorHAnsi"/>
                <w:szCs w:val="20"/>
              </w:rPr>
            </w:pPr>
            <w:r w:rsidRPr="00396E1C">
              <w:rPr>
                <w:rFonts w:cstheme="minorHAnsi"/>
                <w:szCs w:val="20"/>
              </w:rPr>
              <w:t>$590.17</w:t>
            </w:r>
          </w:p>
        </w:tc>
        <w:tc>
          <w:tcPr>
            <w:tcW w:w="1225" w:type="pct"/>
          </w:tcPr>
          <w:p w14:paraId="1542AB5C" w14:textId="0F8A2F6B" w:rsidR="00396E1C" w:rsidRPr="00396E1C" w:rsidRDefault="00396E1C" w:rsidP="00396E1C">
            <w:pPr>
              <w:rPr>
                <w:rFonts w:cstheme="minorHAnsi"/>
                <w:szCs w:val="20"/>
              </w:rPr>
            </w:pPr>
            <w:r w:rsidRPr="00396E1C">
              <w:rPr>
                <w:rFonts w:cstheme="minorHAnsi"/>
                <w:szCs w:val="20"/>
              </w:rPr>
              <w:t>$590.17</w:t>
            </w:r>
          </w:p>
        </w:tc>
        <w:tc>
          <w:tcPr>
            <w:tcW w:w="1304" w:type="pct"/>
          </w:tcPr>
          <w:p w14:paraId="39B4B752" w14:textId="246834CB" w:rsidR="00396E1C" w:rsidRPr="00396E1C" w:rsidRDefault="00396E1C" w:rsidP="00396E1C">
            <w:pPr>
              <w:rPr>
                <w:rFonts w:cstheme="minorHAnsi"/>
                <w:szCs w:val="20"/>
              </w:rPr>
            </w:pPr>
            <w:r w:rsidRPr="00396E1C">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7" w:name="_MON_1517122097"/>
    <w:bookmarkEnd w:id="27"/>
    <w:p w14:paraId="48A5EB3D" w14:textId="77777777" w:rsidR="00664E23" w:rsidRDefault="00B109F3" w:rsidP="00664E23">
      <w:pPr>
        <w:pStyle w:val="Reminders"/>
        <w:numPr>
          <w:ilvl w:val="0"/>
          <w:numId w:val="42"/>
        </w:numPr>
        <w:rPr>
          <w:rFonts w:asciiTheme="minorHAnsi" w:hAnsiTheme="minorHAnsi" w:cstheme="minorHAnsi"/>
          <w:i w:val="0"/>
          <w:color w:val="auto"/>
        </w:rPr>
      </w:pPr>
      <w:r>
        <w:rPr>
          <w:rFonts w:asciiTheme="minorHAnsi" w:hAnsiTheme="minorHAnsi" w:cstheme="minorHAnsi"/>
          <w:i w:val="0"/>
          <w:color w:val="auto"/>
        </w:rPr>
        <w:object w:dxaOrig="1531" w:dyaOrig="990" w14:anchorId="1852EF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45pt" o:ole="">
            <v:imagedata r:id="rId12" o:title=""/>
          </v:shape>
          <o:OLEObject Type="Embed" ProgID="Excel.SheetMacroEnabled.12" ShapeID="_x0000_i1025" DrawAspect="Icon" ObjectID="_1517142175" r:id="rId13"/>
        </w:object>
      </w:r>
    </w:p>
    <w:bookmarkStart w:id="28" w:name="_MON_1468319544"/>
    <w:bookmarkEnd w:id="28"/>
    <w:p w14:paraId="2CF1789A" w14:textId="77777777" w:rsidR="00664E23" w:rsidRDefault="00664E23" w:rsidP="00664E23">
      <w:pPr>
        <w:pStyle w:val="Reminders"/>
        <w:numPr>
          <w:ilvl w:val="0"/>
          <w:numId w:val="42"/>
        </w:numPr>
        <w:rPr>
          <w:rFonts w:asciiTheme="minorHAnsi" w:hAnsiTheme="minorHAnsi" w:cstheme="minorHAnsi"/>
          <w:i w:val="0"/>
          <w:color w:val="auto"/>
        </w:rPr>
      </w:pPr>
      <w:r>
        <w:rPr>
          <w:rFonts w:asciiTheme="minorHAnsi" w:hAnsiTheme="minorHAnsi" w:cstheme="minorHAnsi"/>
          <w:i w:val="0"/>
          <w:color w:val="auto"/>
        </w:rPr>
        <w:object w:dxaOrig="1531" w:dyaOrig="990" w14:anchorId="2733C632">
          <v:shape id="_x0000_i1026" type="#_x0000_t75" style="width:76.4pt;height:49.45pt" o:ole="">
            <v:imagedata r:id="rId14" o:title=""/>
          </v:shape>
          <o:OLEObject Type="Embed" ProgID="Excel.Sheet.12" ShapeID="_x0000_i1026" DrawAspect="Icon" ObjectID="_1517142176" r:id="rId15"/>
        </w:object>
      </w:r>
    </w:p>
    <w:p w14:paraId="46AC8569" w14:textId="77777777" w:rsidR="00664E23" w:rsidRDefault="00664E23" w:rsidP="00664E23">
      <w:pPr>
        <w:pStyle w:val="ListParagraph"/>
        <w:rPr>
          <w:rFonts w:cstheme="minorHAnsi"/>
          <w:i/>
        </w:rPr>
      </w:pPr>
    </w:p>
    <w:p w14:paraId="6386E256" w14:textId="77777777" w:rsidR="00664E23" w:rsidRPr="006F6F3C" w:rsidRDefault="00664E23" w:rsidP="00664E23">
      <w:pPr>
        <w:pStyle w:val="Reminders"/>
        <w:numPr>
          <w:ilvl w:val="0"/>
          <w:numId w:val="42"/>
        </w:numPr>
        <w:rPr>
          <w:rFonts w:asciiTheme="minorHAnsi" w:hAnsiTheme="minorHAnsi" w:cstheme="minorHAnsi"/>
          <w:i w:val="0"/>
          <w:color w:val="auto"/>
        </w:rPr>
      </w:pPr>
      <w:r>
        <w:rPr>
          <w:rFonts w:asciiTheme="minorHAnsi" w:hAnsiTheme="minorHAnsi" w:cstheme="minorHAnsi"/>
          <w:i w:val="0"/>
          <w:color w:val="auto"/>
        </w:rPr>
        <w:object w:dxaOrig="1531" w:dyaOrig="990" w14:anchorId="084728B6">
          <v:shape id="_x0000_i1027" type="#_x0000_t75" style="width:76.4pt;height:49.45pt" o:ole="">
            <v:imagedata r:id="rId16" o:title=""/>
          </v:shape>
          <o:OLEObject Type="Embed" ProgID="Package" ShapeID="_x0000_i1027" DrawAspect="Icon" ObjectID="_1517142177" r:id="rId17"/>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9" w:name="_MON_1467095163"/>
    <w:bookmarkEnd w:id="29"/>
    <w:p w14:paraId="08B73278" w14:textId="77777777" w:rsidR="00396E1C" w:rsidRDefault="00396E1C" w:rsidP="00396E1C">
      <w:r>
        <w:object w:dxaOrig="1531" w:dyaOrig="990" w14:anchorId="53D0B4DC">
          <v:shape id="_x0000_i1028" type="#_x0000_t75" style="width:76.4pt;height:49.45pt" o:ole="">
            <v:imagedata r:id="rId18" o:title=""/>
          </v:shape>
          <o:OLEObject Type="Embed" ProgID="Excel.Sheet.12" ShapeID="_x0000_i1028" DrawAspect="Icon" ObjectID="_1517142178" r:id="rId19"/>
        </w:object>
      </w:r>
    </w:p>
    <w:p w14:paraId="7717D133" w14:textId="77777777" w:rsidR="00396E1C" w:rsidRDefault="00396E1C" w:rsidP="00396E1C">
      <w:pPr>
        <w:rPr>
          <w:rFonts w:cstheme="minorHAnsi"/>
        </w:rPr>
      </w:pPr>
    </w:p>
    <w:p w14:paraId="67C186CA" w14:textId="77777777" w:rsidR="00396E1C" w:rsidRDefault="00396E1C" w:rsidP="00396E1C">
      <w:pPr>
        <w:rPr>
          <w:rFonts w:cstheme="minorHAnsi"/>
          <w:szCs w:val="22"/>
        </w:rPr>
      </w:pPr>
      <w:r w:rsidRPr="00BC409A">
        <w:rPr>
          <w:rFonts w:cstheme="minorHAnsi"/>
          <w:szCs w:val="22"/>
        </w:rPr>
        <w:t>[26]</w:t>
      </w:r>
    </w:p>
    <w:p w14:paraId="0F7001B3" w14:textId="20BE576F" w:rsidR="00396E1C" w:rsidRDefault="00396E1C" w:rsidP="00396E1C">
      <w:pPr>
        <w:rPr>
          <w:rFonts w:cstheme="minorHAnsi"/>
          <w:szCs w:val="22"/>
        </w:rPr>
      </w:pPr>
      <w:r>
        <w:rPr>
          <w:rFonts w:cstheme="minorHAnsi"/>
          <w:szCs w:val="22"/>
        </w:rPr>
        <w:t>[355]</w:t>
      </w:r>
    </w:p>
    <w:p w14:paraId="56FDE227" w14:textId="77777777" w:rsidR="00396E1C" w:rsidRDefault="00396E1C" w:rsidP="00396E1C">
      <w:pPr>
        <w:rPr>
          <w:rFonts w:cstheme="minorHAnsi"/>
          <w:szCs w:val="22"/>
        </w:rPr>
      </w:pPr>
      <w:r>
        <w:rPr>
          <w:rFonts w:cstheme="minorHAnsi"/>
          <w:szCs w:val="22"/>
        </w:rPr>
        <w:t>[422]</w:t>
      </w:r>
    </w:p>
    <w:p w14:paraId="156DF821" w14:textId="14FD6ABA" w:rsidR="00396E1C" w:rsidRDefault="00396E1C" w:rsidP="00396E1C">
      <w:pPr>
        <w:rPr>
          <w:rFonts w:cstheme="minorHAnsi"/>
          <w:szCs w:val="22"/>
        </w:rPr>
      </w:pPr>
      <w:r>
        <w:rPr>
          <w:rFonts w:cstheme="minorHAnsi"/>
          <w:szCs w:val="22"/>
        </w:rPr>
        <w:t>[443]</w:t>
      </w:r>
    </w:p>
    <w:p w14:paraId="36D4D179" w14:textId="77777777" w:rsidR="00396E1C" w:rsidRPr="00BC409A" w:rsidRDefault="00396E1C" w:rsidP="00396E1C">
      <w:pPr>
        <w:rPr>
          <w:rFonts w:cstheme="minorHAnsi"/>
          <w:szCs w:val="22"/>
        </w:rPr>
      </w:pPr>
      <w:r w:rsidRPr="00BC409A">
        <w:rPr>
          <w:rFonts w:cstheme="minorHAnsi"/>
          <w:szCs w:val="22"/>
        </w:rPr>
        <w:t>________________</w:t>
      </w:r>
    </w:p>
    <w:p w14:paraId="1D74CD60" w14:textId="77777777" w:rsidR="00396E1C" w:rsidRDefault="00396E1C" w:rsidP="00396E1C">
      <w:pPr>
        <w:pStyle w:val="EndnoteText"/>
        <w:tabs>
          <w:tab w:val="left" w:pos="360"/>
        </w:tabs>
        <w:ind w:left="360" w:hanging="360"/>
        <w:rPr>
          <w:rFonts w:asciiTheme="minorHAnsi" w:hAnsiTheme="minorHAnsi" w:cstheme="minorHAnsi"/>
          <w:sz w:val="22"/>
          <w:szCs w:val="22"/>
        </w:rPr>
      </w:pPr>
      <w:r w:rsidRPr="00BC409A">
        <w:rPr>
          <w:rFonts w:asciiTheme="minorHAnsi" w:hAnsiTheme="minorHAnsi" w:cstheme="minorHAnsi"/>
          <w:sz w:val="22"/>
          <w:szCs w:val="22"/>
        </w:rPr>
        <w:t>[</w:t>
      </w:r>
      <w:r>
        <w:rPr>
          <w:rFonts w:asciiTheme="minorHAnsi" w:hAnsiTheme="minorHAnsi" w:cstheme="minorHAnsi"/>
          <w:sz w:val="22"/>
          <w:szCs w:val="22"/>
        </w:rPr>
        <w:t>A</w:t>
      </w:r>
      <w:r w:rsidRPr="00BC409A">
        <w:rPr>
          <w:rFonts w:asciiTheme="minorHAnsi" w:hAnsiTheme="minorHAnsi" w:cstheme="minorHAnsi"/>
          <w:sz w:val="22"/>
          <w:szCs w:val="22"/>
        </w:rPr>
        <w:t>]</w:t>
      </w:r>
      <w:r w:rsidRPr="00BC409A">
        <w:rPr>
          <w:rFonts w:asciiTheme="minorHAnsi" w:hAnsiTheme="minorHAnsi" w:cstheme="minorHAnsi"/>
          <w:sz w:val="22"/>
          <w:szCs w:val="22"/>
        </w:rPr>
        <w:tab/>
      </w:r>
      <w:r w:rsidRPr="00C167B1">
        <w:rPr>
          <w:rFonts w:asciiTheme="minorHAnsi" w:hAnsiTheme="minorHAnsi" w:cstheme="minorHAnsi"/>
          <w:sz w:val="22"/>
          <w:szCs w:val="22"/>
        </w:rPr>
        <w:t>Energy Savings Potential and R&amp;D Opportunities for Commercial Refrigeration</w:t>
      </w:r>
      <w:r>
        <w:rPr>
          <w:rFonts w:asciiTheme="minorHAnsi" w:hAnsiTheme="minorHAnsi" w:cstheme="minorHAnsi"/>
          <w:sz w:val="22"/>
          <w:szCs w:val="22"/>
        </w:rPr>
        <w:t xml:space="preserve">, </w:t>
      </w:r>
      <w:r w:rsidRPr="00C167B1">
        <w:rPr>
          <w:rFonts w:asciiTheme="minorHAnsi" w:hAnsiTheme="minorHAnsi" w:cstheme="minorHAnsi"/>
          <w:sz w:val="22"/>
          <w:szCs w:val="22"/>
        </w:rPr>
        <w:t>September 23, 2009</w:t>
      </w:r>
      <w:r>
        <w:rPr>
          <w:rFonts w:asciiTheme="minorHAnsi" w:hAnsiTheme="minorHAnsi" w:cstheme="minorHAnsi"/>
          <w:sz w:val="22"/>
          <w:szCs w:val="22"/>
        </w:rPr>
        <w:t xml:space="preserve">. Submitted to </w:t>
      </w:r>
      <w:r w:rsidRPr="00C167B1">
        <w:rPr>
          <w:rFonts w:asciiTheme="minorHAnsi" w:hAnsiTheme="minorHAnsi" w:cstheme="minorHAnsi"/>
          <w:sz w:val="22"/>
          <w:szCs w:val="22"/>
        </w:rPr>
        <w:t>U.S. Department of Energy Efficiency and Renewable Energy</w:t>
      </w:r>
      <w:r>
        <w:rPr>
          <w:rFonts w:asciiTheme="minorHAnsi" w:hAnsiTheme="minorHAnsi" w:cstheme="minorHAnsi"/>
          <w:sz w:val="22"/>
          <w:szCs w:val="22"/>
        </w:rPr>
        <w:t xml:space="preserve"> </w:t>
      </w:r>
      <w:r w:rsidRPr="00C167B1">
        <w:rPr>
          <w:rFonts w:asciiTheme="minorHAnsi" w:hAnsiTheme="minorHAnsi" w:cstheme="minorHAnsi"/>
          <w:sz w:val="22"/>
          <w:szCs w:val="22"/>
        </w:rPr>
        <w:t xml:space="preserve">Building </w:t>
      </w:r>
      <w:r>
        <w:rPr>
          <w:rFonts w:asciiTheme="minorHAnsi" w:hAnsiTheme="minorHAnsi" w:cstheme="minorHAnsi"/>
          <w:sz w:val="22"/>
          <w:szCs w:val="22"/>
        </w:rPr>
        <w:t>Technologies</w:t>
      </w:r>
      <w:r w:rsidRPr="00C167B1">
        <w:rPr>
          <w:rFonts w:asciiTheme="minorHAnsi" w:hAnsiTheme="minorHAnsi" w:cstheme="minorHAnsi"/>
          <w:sz w:val="22"/>
          <w:szCs w:val="22"/>
        </w:rPr>
        <w:t xml:space="preserve"> Program</w:t>
      </w:r>
      <w:r>
        <w:rPr>
          <w:rFonts w:asciiTheme="minorHAnsi" w:hAnsiTheme="minorHAnsi" w:cstheme="minorHAnsi"/>
          <w:sz w:val="22"/>
          <w:szCs w:val="22"/>
        </w:rPr>
        <w:t xml:space="preserve"> by </w:t>
      </w:r>
      <w:r w:rsidRPr="00C167B1">
        <w:rPr>
          <w:rFonts w:asciiTheme="minorHAnsi" w:hAnsiTheme="minorHAnsi" w:cstheme="minorHAnsi"/>
          <w:sz w:val="22"/>
          <w:szCs w:val="22"/>
        </w:rPr>
        <w:t>Navigant Consulting, Inc.</w:t>
      </w:r>
      <w:r>
        <w:rPr>
          <w:rFonts w:asciiTheme="minorHAnsi" w:hAnsiTheme="minorHAnsi" w:cstheme="minorHAnsi"/>
          <w:sz w:val="22"/>
          <w:szCs w:val="22"/>
        </w:rPr>
        <w:t xml:space="preserve"> </w:t>
      </w:r>
      <w:r w:rsidRPr="00BC409A">
        <w:rPr>
          <w:rFonts w:asciiTheme="minorHAnsi" w:hAnsiTheme="minorHAnsi" w:cstheme="minorHAnsi"/>
          <w:sz w:val="22"/>
          <w:szCs w:val="22"/>
        </w:rPr>
        <w:t>Chapter 8 - Life-Cycle Cost and Payback Period Analysis, pg.12, Appendix B, pg.6 &amp; 18.</w:t>
      </w:r>
    </w:p>
    <w:p w14:paraId="24F79B1E" w14:textId="77777777" w:rsidR="00396E1C" w:rsidRDefault="00396E1C" w:rsidP="00396E1C">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[B</w:t>
      </w:r>
      <w:r w:rsidRPr="00BC409A">
        <w:rPr>
          <w:rFonts w:asciiTheme="minorHAnsi" w:hAnsiTheme="minorHAnsi" w:cstheme="minorHAnsi"/>
          <w:sz w:val="22"/>
          <w:szCs w:val="22"/>
        </w:rPr>
        <w:t>] Average of actual costs from R6 rebate customers’ invoices, including freight charges</w:t>
      </w:r>
      <w:r>
        <w:rPr>
          <w:rFonts w:asciiTheme="minorHAnsi" w:hAnsiTheme="minorHAnsi" w:cstheme="minorHAnsi"/>
          <w:sz w:val="22"/>
          <w:szCs w:val="22"/>
        </w:rPr>
        <w:t xml:space="preserve">, </w:t>
      </w:r>
      <w:r w:rsidRPr="00BF2D49">
        <w:rPr>
          <w:rFonts w:asciiTheme="minorHAnsi" w:hAnsiTheme="minorHAnsi" w:cstheme="minorHAnsi"/>
          <w:sz w:val="22"/>
          <w:szCs w:val="22"/>
        </w:rPr>
        <w:t xml:space="preserve">based on projects implemented and rebated in 2006 by PG&amp;E’s Deemed Rebate Program (Small Business and Existing Facilities) under the Refrigeration </w:t>
      </w:r>
      <w:r w:rsidRPr="00696B0D">
        <w:rPr>
          <w:rFonts w:asciiTheme="minorHAnsi" w:hAnsiTheme="minorHAnsi" w:cstheme="minorHAnsi"/>
          <w:sz w:val="22"/>
          <w:szCs w:val="22"/>
        </w:rPr>
        <w:t>catalog</w:t>
      </w:r>
      <w:r w:rsidRPr="00BF2D49">
        <w:rPr>
          <w:rFonts w:asciiTheme="minorHAnsi" w:hAnsiTheme="minorHAnsi" w:cstheme="minorHAnsi"/>
          <w:sz w:val="22"/>
          <w:szCs w:val="22"/>
        </w:rPr>
        <w:t>.</w:t>
      </w:r>
    </w:p>
    <w:p w14:paraId="4A068D10" w14:textId="77777777" w:rsidR="00396E1C" w:rsidRDefault="00396E1C" w:rsidP="00396E1C">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 xml:space="preserve">[C] </w:t>
      </w:r>
      <w:r w:rsidRPr="006C56D6">
        <w:rPr>
          <w:rFonts w:asciiTheme="minorHAnsi" w:hAnsiTheme="minorHAnsi" w:cstheme="minorHAnsi"/>
          <w:sz w:val="22"/>
          <w:szCs w:val="22"/>
        </w:rPr>
        <w:t xml:space="preserve">Title 10 </w:t>
      </w:r>
      <w:r>
        <w:rPr>
          <w:rFonts w:asciiTheme="minorHAnsi" w:hAnsiTheme="minorHAnsi" w:cstheme="minorHAnsi"/>
          <w:sz w:val="22"/>
          <w:szCs w:val="22"/>
        </w:rPr>
        <w:t>–</w:t>
      </w:r>
      <w:r w:rsidRPr="006C56D6">
        <w:rPr>
          <w:rFonts w:asciiTheme="minorHAnsi" w:hAnsiTheme="minorHAnsi" w:cstheme="minorHAnsi"/>
          <w:sz w:val="22"/>
          <w:szCs w:val="22"/>
        </w:rPr>
        <w:t xml:space="preserve"> Energy</w:t>
      </w:r>
      <w:r>
        <w:rPr>
          <w:rFonts w:asciiTheme="minorHAnsi" w:hAnsiTheme="minorHAnsi" w:cstheme="minorHAnsi"/>
          <w:sz w:val="22"/>
          <w:szCs w:val="22"/>
        </w:rPr>
        <w:t xml:space="preserve">, </w:t>
      </w:r>
      <w:r w:rsidRPr="006C56D6">
        <w:rPr>
          <w:rFonts w:asciiTheme="minorHAnsi" w:hAnsiTheme="minorHAnsi" w:cstheme="minorHAnsi"/>
          <w:sz w:val="22"/>
          <w:szCs w:val="22"/>
        </w:rPr>
        <w:t>Chapter II - DEPARTMENT OF ENERGY</w:t>
      </w:r>
      <w:r>
        <w:rPr>
          <w:rFonts w:asciiTheme="minorHAnsi" w:hAnsiTheme="minorHAnsi" w:cstheme="minorHAnsi"/>
          <w:sz w:val="22"/>
          <w:szCs w:val="22"/>
        </w:rPr>
        <w:t xml:space="preserve">, </w:t>
      </w:r>
      <w:r w:rsidRPr="006C56D6">
        <w:rPr>
          <w:rFonts w:asciiTheme="minorHAnsi" w:hAnsiTheme="minorHAnsi" w:cstheme="minorHAnsi"/>
          <w:sz w:val="22"/>
          <w:szCs w:val="22"/>
        </w:rPr>
        <w:t>Subchapter D - ENERGY CONSERVATION</w:t>
      </w:r>
      <w:r>
        <w:rPr>
          <w:rFonts w:asciiTheme="minorHAnsi" w:hAnsiTheme="minorHAnsi" w:cstheme="minorHAnsi"/>
          <w:sz w:val="22"/>
          <w:szCs w:val="22"/>
        </w:rPr>
        <w:t xml:space="preserve">, </w:t>
      </w:r>
      <w:r w:rsidRPr="006C56D6">
        <w:rPr>
          <w:rFonts w:asciiTheme="minorHAnsi" w:hAnsiTheme="minorHAnsi" w:cstheme="minorHAnsi"/>
          <w:sz w:val="22"/>
          <w:szCs w:val="22"/>
        </w:rPr>
        <w:t>Part 431 - ENERGY EFFICIENCY PROGRAM FOR CERTAIN COMMERCIAL AND INDUSTRIAL EQUIPMENT</w:t>
      </w:r>
      <w:r>
        <w:rPr>
          <w:rFonts w:asciiTheme="minorHAnsi" w:hAnsiTheme="minorHAnsi" w:cstheme="minorHAnsi"/>
          <w:sz w:val="22"/>
          <w:szCs w:val="22"/>
        </w:rPr>
        <w:t xml:space="preserve">, </w:t>
      </w:r>
      <w:r w:rsidRPr="006C56D6">
        <w:rPr>
          <w:rFonts w:asciiTheme="minorHAnsi" w:hAnsiTheme="minorHAnsi" w:cstheme="minorHAnsi"/>
          <w:sz w:val="22"/>
          <w:szCs w:val="22"/>
        </w:rPr>
        <w:t>Subpart C - Commercial Refrigerators, Freezers and Refrigerator-Freezers</w:t>
      </w:r>
      <w:r>
        <w:rPr>
          <w:rFonts w:asciiTheme="minorHAnsi" w:hAnsiTheme="minorHAnsi" w:cstheme="minorHAnsi"/>
          <w:sz w:val="22"/>
          <w:szCs w:val="22"/>
        </w:rPr>
        <w:t xml:space="preserve">, </w:t>
      </w:r>
      <w:r w:rsidRPr="006C56D6">
        <w:rPr>
          <w:rFonts w:asciiTheme="minorHAnsi" w:hAnsiTheme="minorHAnsi" w:cstheme="minorHAnsi"/>
          <w:sz w:val="22"/>
          <w:szCs w:val="22"/>
        </w:rPr>
        <w:t>Section 431.66 - Energy conservation standards and their effective dates</w:t>
      </w:r>
      <w:r>
        <w:rPr>
          <w:rFonts w:asciiTheme="minorHAnsi" w:hAnsiTheme="minorHAnsi" w:cstheme="minorHAnsi"/>
          <w:sz w:val="22"/>
          <w:szCs w:val="22"/>
        </w:rPr>
        <w:t xml:space="preserve">, </w:t>
      </w:r>
      <w:r w:rsidRPr="006C56D6">
        <w:rPr>
          <w:rFonts w:asciiTheme="minorHAnsi" w:hAnsiTheme="minorHAnsi" w:cstheme="minorHAnsi"/>
          <w:sz w:val="22"/>
          <w:szCs w:val="22"/>
        </w:rPr>
        <w:t>January 1, 2013</w:t>
      </w:r>
      <w:r>
        <w:rPr>
          <w:rFonts w:asciiTheme="minorHAnsi" w:hAnsiTheme="minorHAnsi" w:cstheme="minorHAnsi"/>
          <w:sz w:val="22"/>
          <w:szCs w:val="22"/>
        </w:rPr>
        <w:t xml:space="preserve">. </w:t>
      </w:r>
    </w:p>
    <w:p w14:paraId="785E7D5E" w14:textId="77777777" w:rsidR="00396E1C" w:rsidRDefault="00396E1C" w:rsidP="00396E1C">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ab/>
      </w:r>
      <w:hyperlink r:id="rId20" w:history="1">
        <w:r w:rsidRPr="002F1DFD">
          <w:rPr>
            <w:rStyle w:val="Hyperlink"/>
            <w:rFonts w:asciiTheme="minorHAnsi" w:hAnsiTheme="minorHAnsi" w:cstheme="minorHAnsi"/>
            <w:sz w:val="22"/>
            <w:szCs w:val="22"/>
          </w:rPr>
          <w:t>http://www.gpo.gov/fdsys/granule/CFR-2013-title10-vol3/CFR-2013-title10-vol3-sec431-66/content-detail.html</w:t>
        </w:r>
      </w:hyperlink>
      <w:r>
        <w:rPr>
          <w:rFonts w:asciiTheme="minorHAnsi" w:hAnsiTheme="minorHAnsi" w:cstheme="minorHAnsi"/>
          <w:sz w:val="22"/>
          <w:szCs w:val="22"/>
        </w:rPr>
        <w:t xml:space="preserve"> </w:t>
      </w:r>
    </w:p>
    <w:p w14:paraId="3DDEEF70" w14:textId="738F1976" w:rsidR="00480E7B" w:rsidRPr="00920905" w:rsidRDefault="00480E7B" w:rsidP="00396E1C">
      <w:pPr>
        <w:rPr>
          <w:color w:val="FF0000"/>
        </w:rPr>
      </w:pPr>
    </w:p>
    <w:sectPr w:rsidR="00480E7B" w:rsidRPr="00920905"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381B0D" w14:textId="77777777" w:rsidR="00EC584E" w:rsidRDefault="00EC584E" w:rsidP="00447D6E">
      <w:r>
        <w:separator/>
      </w:r>
    </w:p>
    <w:p w14:paraId="25728336" w14:textId="77777777" w:rsidR="00EC584E" w:rsidRDefault="00EC584E"/>
  </w:endnote>
  <w:endnote w:type="continuationSeparator" w:id="0">
    <w:p w14:paraId="3AB59279" w14:textId="77777777" w:rsidR="00EC584E" w:rsidRDefault="00EC584E" w:rsidP="00447D6E">
      <w:r>
        <w:continuationSeparator/>
      </w:r>
    </w:p>
    <w:p w14:paraId="62C0F383" w14:textId="77777777" w:rsidR="00EC584E" w:rsidRDefault="00EC58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16781B0F" w:rsidR="0097220B" w:rsidRDefault="000E79E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08T00:00:00Z">
          <w:dateFormat w:val="MMMM d, yyyy"/>
          <w:lid w:val="en-US"/>
          <w:storeMappedDataAs w:val="dateTime"/>
          <w:calendar w:val="gregorian"/>
        </w:date>
      </w:sdtPr>
      <w:sdtEndPr/>
      <w:sdtContent>
        <w:r w:rsidR="0097220B">
          <w:rPr>
            <w:rFonts w:cstheme="minorHAnsi"/>
            <w:b/>
            <w:sz w:val="36"/>
            <w:szCs w:val="36"/>
          </w:rPr>
          <w:t>February 8, 2016</w:t>
        </w:r>
      </w:sdtContent>
    </w:sdt>
  </w:p>
  <w:p w14:paraId="650DB54B" w14:textId="670C7D5C" w:rsidR="0097220B" w:rsidRPr="009500DC" w:rsidRDefault="0097220B"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9DD73ED" w:rsidR="0097220B" w:rsidRPr="009500DC" w:rsidRDefault="000E79E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7220B">
          <w:rPr>
            <w:rFonts w:cstheme="minorHAnsi"/>
            <w:b/>
            <w:sz w:val="20"/>
            <w:szCs w:val="20"/>
          </w:rPr>
          <w:t>SCE13RN018</w:t>
        </w:r>
      </w:sdtContent>
    </w:sdt>
    <w:r w:rsidR="0097220B">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7220B">
          <w:rPr>
            <w:rFonts w:cstheme="minorHAnsi"/>
            <w:b/>
            <w:sz w:val="20"/>
            <w:szCs w:val="20"/>
          </w:rPr>
          <w:t>Revision 2</w:t>
        </w:r>
      </w:sdtContent>
    </w:sdt>
    <w:r w:rsidR="0097220B" w:rsidRPr="009500DC">
      <w:rPr>
        <w:rFonts w:cstheme="minorHAnsi"/>
        <w:b/>
        <w:sz w:val="20"/>
        <w:szCs w:val="20"/>
      </w:rPr>
      <w:tab/>
    </w:r>
    <w:r w:rsidR="0097220B" w:rsidRPr="009500DC">
      <w:rPr>
        <w:rFonts w:cstheme="minorHAnsi"/>
        <w:b/>
        <w:sz w:val="20"/>
        <w:szCs w:val="20"/>
      </w:rPr>
      <w:fldChar w:fldCharType="begin"/>
    </w:r>
    <w:r w:rsidR="0097220B" w:rsidRPr="009500DC">
      <w:rPr>
        <w:rFonts w:cstheme="minorHAnsi"/>
        <w:b/>
        <w:sz w:val="20"/>
        <w:szCs w:val="20"/>
      </w:rPr>
      <w:instrText xml:space="preserve"> PAGE   \* MERGEFORMAT </w:instrText>
    </w:r>
    <w:r w:rsidR="0097220B" w:rsidRPr="009500DC">
      <w:rPr>
        <w:rFonts w:cstheme="minorHAnsi"/>
        <w:b/>
        <w:sz w:val="20"/>
        <w:szCs w:val="20"/>
      </w:rPr>
      <w:fldChar w:fldCharType="separate"/>
    </w:r>
    <w:r>
      <w:rPr>
        <w:rFonts w:cstheme="minorHAnsi"/>
        <w:b/>
        <w:noProof/>
        <w:sz w:val="20"/>
        <w:szCs w:val="20"/>
      </w:rPr>
      <w:t>15</w:t>
    </w:r>
    <w:r w:rsidR="0097220B" w:rsidRPr="009500DC">
      <w:rPr>
        <w:rFonts w:cstheme="minorHAnsi"/>
        <w:b/>
        <w:noProof/>
        <w:sz w:val="20"/>
        <w:szCs w:val="20"/>
      </w:rPr>
      <w:fldChar w:fldCharType="end"/>
    </w:r>
    <w:r w:rsidR="0097220B"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08T00:00:00Z">
          <w:dateFormat w:val="MMMM d, yyyy"/>
          <w:lid w:val="en-US"/>
          <w:storeMappedDataAs w:val="dateTime"/>
          <w:calendar w:val="gregorian"/>
        </w:date>
      </w:sdtPr>
      <w:sdtEndPr/>
      <w:sdtContent>
        <w:r w:rsidR="0097220B">
          <w:rPr>
            <w:rFonts w:cstheme="minorHAnsi"/>
            <w:b/>
            <w:sz w:val="20"/>
            <w:szCs w:val="20"/>
          </w:rPr>
          <w:t>February 8, 2016</w:t>
        </w:r>
      </w:sdtContent>
    </w:sdt>
  </w:p>
  <w:p w14:paraId="43C07EA5" w14:textId="544E4323" w:rsidR="0097220B" w:rsidRPr="009500DC" w:rsidRDefault="000E79E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7220B">
          <w:rPr>
            <w:rFonts w:cstheme="minorHAnsi"/>
            <w:b/>
            <w:sz w:val="20"/>
            <w:szCs w:val="20"/>
          </w:rPr>
          <w:t>Southern California Edison</w:t>
        </w:r>
      </w:sdtContent>
    </w:sdt>
  </w:p>
  <w:p w14:paraId="4AC7586E" w14:textId="77777777" w:rsidR="0097220B" w:rsidRDefault="0097220B"/>
  <w:p w14:paraId="5C9861A8" w14:textId="77777777" w:rsidR="0097220B" w:rsidRDefault="0097220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1DC975" w14:textId="77777777" w:rsidR="00EC584E" w:rsidRDefault="00EC584E" w:rsidP="00447D6E">
      <w:r>
        <w:separator/>
      </w:r>
    </w:p>
    <w:p w14:paraId="08C67881" w14:textId="77777777" w:rsidR="00EC584E" w:rsidRDefault="00EC584E"/>
  </w:footnote>
  <w:footnote w:type="continuationSeparator" w:id="0">
    <w:p w14:paraId="2B8C61EE" w14:textId="77777777" w:rsidR="00EC584E" w:rsidRDefault="00EC584E" w:rsidP="00447D6E">
      <w:r>
        <w:continuationSeparator/>
      </w:r>
    </w:p>
    <w:p w14:paraId="4395BEC1" w14:textId="77777777" w:rsidR="00EC584E" w:rsidRDefault="00EC584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A5E6C82"/>
    <w:multiLevelType w:val="hybridMultilevel"/>
    <w:tmpl w:val="88581E08"/>
    <w:lvl w:ilvl="0" w:tplc="04090001">
      <w:start w:val="1"/>
      <w:numFmt w:val="bullet"/>
      <w:lvlText w:val=""/>
      <w:lvlJc w:val="left"/>
      <w:pPr>
        <w:ind w:left="720" w:hanging="360"/>
      </w:pPr>
      <w:rPr>
        <w:rFonts w:ascii="Symbol" w:hAnsi="Symbol" w:hint="default"/>
      </w:rPr>
    </w:lvl>
    <w:lvl w:ilvl="1" w:tplc="DA047D0E">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EB41CF"/>
    <w:multiLevelType w:val="hybridMultilevel"/>
    <w:tmpl w:val="D1FC6FD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31A1003"/>
    <w:multiLevelType w:val="hybridMultilevel"/>
    <w:tmpl w:val="086C9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1E2719"/>
    <w:multiLevelType w:val="hybridMultilevel"/>
    <w:tmpl w:val="2CC4C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413BC6"/>
    <w:multiLevelType w:val="hybridMultilevel"/>
    <w:tmpl w:val="B3A43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0DA47F7"/>
    <w:multiLevelType w:val="hybridMultilevel"/>
    <w:tmpl w:val="8E280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45949AB"/>
    <w:multiLevelType w:val="hybridMultilevel"/>
    <w:tmpl w:val="73448714"/>
    <w:lvl w:ilvl="0" w:tplc="04090001">
      <w:start w:val="1"/>
      <w:numFmt w:val="bullet"/>
      <w:lvlText w:val=""/>
      <w:lvlJc w:val="left"/>
      <w:pPr>
        <w:tabs>
          <w:tab w:val="num" w:pos="786"/>
        </w:tabs>
        <w:ind w:left="786" w:hanging="360"/>
      </w:pPr>
      <w:rPr>
        <w:rFonts w:ascii="Symbol" w:hAnsi="Symbol"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abstractNum w:abstractNumId="37"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25"/>
  </w:num>
  <w:num w:numId="3">
    <w:abstractNumId w:val="23"/>
  </w:num>
  <w:num w:numId="4">
    <w:abstractNumId w:val="21"/>
  </w:num>
  <w:num w:numId="5">
    <w:abstractNumId w:val="21"/>
  </w:num>
  <w:num w:numId="6">
    <w:abstractNumId w:val="2"/>
  </w:num>
  <w:num w:numId="7">
    <w:abstractNumId w:val="26"/>
  </w:num>
  <w:num w:numId="8">
    <w:abstractNumId w:val="22"/>
  </w:num>
  <w:num w:numId="9">
    <w:abstractNumId w:val="15"/>
  </w:num>
  <w:num w:numId="10">
    <w:abstractNumId w:val="10"/>
  </w:num>
  <w:num w:numId="11">
    <w:abstractNumId w:val="27"/>
  </w:num>
  <w:num w:numId="12">
    <w:abstractNumId w:val="20"/>
  </w:num>
  <w:num w:numId="13">
    <w:abstractNumId w:val="14"/>
  </w:num>
  <w:num w:numId="14">
    <w:abstractNumId w:val="37"/>
  </w:num>
  <w:num w:numId="15">
    <w:abstractNumId w:val="12"/>
  </w:num>
  <w:num w:numId="16">
    <w:abstractNumId w:val="16"/>
  </w:num>
  <w:num w:numId="17">
    <w:abstractNumId w:val="9"/>
  </w:num>
  <w:num w:numId="18">
    <w:abstractNumId w:val="0"/>
  </w:num>
  <w:num w:numId="19">
    <w:abstractNumId w:val="35"/>
  </w:num>
  <w:num w:numId="20">
    <w:abstractNumId w:val="6"/>
  </w:num>
  <w:num w:numId="21">
    <w:abstractNumId w:val="29"/>
  </w:num>
  <w:num w:numId="22">
    <w:abstractNumId w:val="30"/>
  </w:num>
  <w:num w:numId="23">
    <w:abstractNumId w:val="38"/>
  </w:num>
  <w:num w:numId="24">
    <w:abstractNumId w:val="34"/>
  </w:num>
  <w:num w:numId="25">
    <w:abstractNumId w:val="17"/>
  </w:num>
  <w:num w:numId="26">
    <w:abstractNumId w:val="19"/>
  </w:num>
  <w:num w:numId="27">
    <w:abstractNumId w:val="32"/>
  </w:num>
  <w:num w:numId="28">
    <w:abstractNumId w:val="18"/>
  </w:num>
  <w:num w:numId="29">
    <w:abstractNumId w:val="11"/>
  </w:num>
  <w:num w:numId="30">
    <w:abstractNumId w:val="1"/>
  </w:num>
  <w:num w:numId="31">
    <w:abstractNumId w:val="39"/>
  </w:num>
  <w:num w:numId="32">
    <w:abstractNumId w:val="28"/>
  </w:num>
  <w:num w:numId="33">
    <w:abstractNumId w:val="33"/>
  </w:num>
  <w:num w:numId="34">
    <w:abstractNumId w:val="13"/>
  </w:num>
  <w:num w:numId="35">
    <w:abstractNumId w:val="31"/>
  </w:num>
  <w:num w:numId="36">
    <w:abstractNumId w:val="24"/>
  </w:num>
  <w:num w:numId="37">
    <w:abstractNumId w:val="3"/>
  </w:num>
  <w:num w:numId="38">
    <w:abstractNumId w:val="8"/>
  </w:num>
  <w:num w:numId="39">
    <w:abstractNumId w:val="36"/>
  </w:num>
  <w:num w:numId="40">
    <w:abstractNumId w:val="7"/>
  </w:num>
  <w:num w:numId="41">
    <w:abstractNumId w:val="5"/>
  </w:num>
  <w:num w:numId="4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E79E1"/>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E6BCC"/>
    <w:rsid w:val="001F05CE"/>
    <w:rsid w:val="001F1905"/>
    <w:rsid w:val="001F43FF"/>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4B47"/>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6E1C"/>
    <w:rsid w:val="00397406"/>
    <w:rsid w:val="003A3170"/>
    <w:rsid w:val="003A360E"/>
    <w:rsid w:val="003B64FB"/>
    <w:rsid w:val="003D17FF"/>
    <w:rsid w:val="003D2871"/>
    <w:rsid w:val="003D2981"/>
    <w:rsid w:val="003D5B83"/>
    <w:rsid w:val="003E6E47"/>
    <w:rsid w:val="003F0623"/>
    <w:rsid w:val="003F33DE"/>
    <w:rsid w:val="003F3A41"/>
    <w:rsid w:val="003F67E9"/>
    <w:rsid w:val="00401031"/>
    <w:rsid w:val="004023B7"/>
    <w:rsid w:val="004045A0"/>
    <w:rsid w:val="00413CDB"/>
    <w:rsid w:val="00414ADD"/>
    <w:rsid w:val="00416E34"/>
    <w:rsid w:val="004200FE"/>
    <w:rsid w:val="00421183"/>
    <w:rsid w:val="00421BA6"/>
    <w:rsid w:val="00421C17"/>
    <w:rsid w:val="00422B5A"/>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85F03"/>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4E23"/>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5209"/>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1562"/>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44DEA"/>
    <w:rsid w:val="009500DC"/>
    <w:rsid w:val="00951923"/>
    <w:rsid w:val="0097220B"/>
    <w:rsid w:val="00972C81"/>
    <w:rsid w:val="009824E9"/>
    <w:rsid w:val="009826E5"/>
    <w:rsid w:val="009844A1"/>
    <w:rsid w:val="00984D30"/>
    <w:rsid w:val="00986E20"/>
    <w:rsid w:val="00995479"/>
    <w:rsid w:val="00995CB0"/>
    <w:rsid w:val="00997E77"/>
    <w:rsid w:val="009A2734"/>
    <w:rsid w:val="009B0D5E"/>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3001"/>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D5EAD"/>
    <w:rsid w:val="00AE0A8D"/>
    <w:rsid w:val="00AF6342"/>
    <w:rsid w:val="00B053FB"/>
    <w:rsid w:val="00B05647"/>
    <w:rsid w:val="00B07EE5"/>
    <w:rsid w:val="00B109F3"/>
    <w:rsid w:val="00B21CC5"/>
    <w:rsid w:val="00B26778"/>
    <w:rsid w:val="00B26B83"/>
    <w:rsid w:val="00B32479"/>
    <w:rsid w:val="00B33FE2"/>
    <w:rsid w:val="00B403ED"/>
    <w:rsid w:val="00B4065F"/>
    <w:rsid w:val="00B44BB4"/>
    <w:rsid w:val="00B45091"/>
    <w:rsid w:val="00B45447"/>
    <w:rsid w:val="00B614F1"/>
    <w:rsid w:val="00B866B4"/>
    <w:rsid w:val="00B94226"/>
    <w:rsid w:val="00BA0580"/>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2AD2"/>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533E4"/>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4BD"/>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857"/>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0BB1"/>
    <w:rsid w:val="00EA4437"/>
    <w:rsid w:val="00EA4D87"/>
    <w:rsid w:val="00EB34FC"/>
    <w:rsid w:val="00EB76E1"/>
    <w:rsid w:val="00EC2499"/>
    <w:rsid w:val="00EC584E"/>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table" w:styleId="MediumList1">
    <w:name w:val="Medium List 1"/>
    <w:basedOn w:val="TableNormal"/>
    <w:uiPriority w:val="65"/>
    <w:rsid w:val="00B44BB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hyperlink" Target="http://www.gpo.gov/fdsys/granule/CFR-2013-title10-vol3/CFR-2013-title10-vol3-sec431-66/content-detail.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package" Target="embeddings/Microsoft_Excel_Worksheet2.xlsx"/><Relationship Id="rId23"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package" Target="embeddings/Microsoft_Excel_Worksheet3.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53B1C"/>
    <w:rsid w:val="00146151"/>
    <w:rsid w:val="00204A7F"/>
    <w:rsid w:val="002B514B"/>
    <w:rsid w:val="002C0C03"/>
    <w:rsid w:val="00311B0D"/>
    <w:rsid w:val="00335013"/>
    <w:rsid w:val="003A131F"/>
    <w:rsid w:val="00560392"/>
    <w:rsid w:val="00571030"/>
    <w:rsid w:val="006B7FA8"/>
    <w:rsid w:val="008211B5"/>
    <w:rsid w:val="00840AC1"/>
    <w:rsid w:val="00874653"/>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C00D54-A977-4C3D-9460-4EF1F338DD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3997</Words>
  <Characters>22783</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SCE13RN018</vt:lpstr>
    </vt:vector>
  </TitlesOfParts>
  <Company>Southern California Edison</Company>
  <LinksUpToDate>false</LinksUpToDate>
  <CharactersWithSpaces>26727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SCE13RN018</dc:title>
  <dc:creator>Jim Wyatt (PG&amp;E);Jason Wang (SCE)</dc:creator>
  <cp:lastModifiedBy>Hernandez, Anthony</cp:lastModifiedBy>
  <cp:revision>2</cp:revision>
  <dcterms:created xsi:type="dcterms:W3CDTF">2016-02-16T23:36:00Z</dcterms:created>
  <dcterms:modified xsi:type="dcterms:W3CDTF">2016-02-16T23:36:00Z</dcterms:modified>
  <cp:contentStatus>Revision 2</cp:contentStatus>
</cp:coreProperties>
</file>