
<file path=[Content_Types].xml><?xml version="1.0" encoding="utf-8"?>
<Types xmlns="http://schemas.openxmlformats.org/package/2006/content-types">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B728E3" w14:textId="77777777" w:rsidR="00C67EB4" w:rsidRDefault="00C67EB4" w:rsidP="00A57D36">
      <w:pPr>
        <w:pStyle w:val="WPnumber"/>
      </w:pPr>
      <w:bookmarkStart w:id="0" w:name="_Toc153189647"/>
      <w:bookmarkStart w:id="1" w:name="_Toc214003082"/>
      <w:bookmarkStart w:id="2" w:name="_GoBack"/>
      <w:bookmarkEnd w:id="2"/>
    </w:p>
    <w:p w14:paraId="4D9C0893" w14:textId="1C299D65" w:rsidR="003F3A41" w:rsidRPr="00500C4E" w:rsidRDefault="00A57D36" w:rsidP="00A57D36">
      <w:pPr>
        <w:pStyle w:val="WPnumber"/>
      </w:pPr>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8E4311">
            <w:t>SCE13PR004</w:t>
          </w:r>
        </w:sdtContent>
      </w:sdt>
    </w:p>
    <w:bookmarkEnd w:id="0"/>
    <w:p w14:paraId="7601CE2F" w14:textId="1BF0E7CB" w:rsidR="00DA690B" w:rsidRPr="00500C4E" w:rsidRDefault="005A7238"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8E4311">
            <w:rPr>
              <w:rStyle w:val="CaptionChar"/>
              <w:rFonts w:asciiTheme="minorHAnsi" w:hAnsiTheme="minorHAnsi" w:cstheme="minorHAnsi"/>
              <w:b/>
              <w:bCs w:val="0"/>
              <w:sz w:val="48"/>
              <w:szCs w:val="48"/>
            </w:rPr>
            <w:t>Revision 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5A7238"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8E4311">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EFF86E4" w:rsidR="00DA690B" w:rsidRPr="00500C4E" w:rsidRDefault="00DD00A8" w:rsidP="00DA690B">
      <w:pPr>
        <w:rPr>
          <w:rFonts w:cstheme="minorHAnsi"/>
          <w:b/>
          <w:sz w:val="72"/>
          <w:szCs w:val="72"/>
        </w:rPr>
      </w:pPr>
      <w:r>
        <w:rPr>
          <w:rFonts w:cstheme="minorHAnsi"/>
          <w:b/>
          <w:sz w:val="72"/>
          <w:szCs w:val="72"/>
        </w:rPr>
        <w:t>Agricultural Milk</w:t>
      </w:r>
      <w:r w:rsidR="00952F3A">
        <w:rPr>
          <w:rFonts w:cstheme="minorHAnsi"/>
          <w:b/>
          <w:sz w:val="72"/>
          <w:szCs w:val="72"/>
        </w:rPr>
        <w:t xml:space="preserve"> Transfer Pump VSD</w:t>
      </w:r>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3EC3CCF" w:rsidR="00AC5309" w:rsidRPr="003C77B0" w:rsidRDefault="003C77B0">
            <w:pPr>
              <w:rPr>
                <w:rFonts w:cs="Arial"/>
                <w:bCs/>
                <w:szCs w:val="20"/>
              </w:rPr>
            </w:pPr>
            <w:r w:rsidRPr="003C77B0">
              <w:rPr>
                <w:rFonts w:cs="Arial"/>
                <w:szCs w:val="20"/>
              </w:rPr>
              <w:t>PR-59192</w:t>
            </w:r>
            <w:r w:rsidR="00AC5309" w:rsidRPr="003C77B0">
              <w:rPr>
                <w:rFonts w:cs="Arial"/>
                <w:szCs w:val="20"/>
              </w:rPr>
              <w:t xml:space="preserve"> </w:t>
            </w:r>
          </w:p>
        </w:tc>
      </w:tr>
      <w:tr w:rsidR="003C77B0" w:rsidRPr="00500C4E" w14:paraId="63B310F0" w14:textId="77777777" w:rsidTr="00920905">
        <w:trPr>
          <w:trHeight w:val="465"/>
        </w:trPr>
        <w:tc>
          <w:tcPr>
            <w:tcW w:w="1875" w:type="pct"/>
          </w:tcPr>
          <w:p w14:paraId="5050E2A3" w14:textId="2CBF1387" w:rsidR="003C77B0" w:rsidRPr="00500C4E" w:rsidRDefault="003C77B0" w:rsidP="003C77B0">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12C6773F" w:rsidR="003C77B0" w:rsidRPr="003C77B0" w:rsidRDefault="003C77B0" w:rsidP="003C77B0">
            <w:pPr>
              <w:rPr>
                <w:rFonts w:cs="Arial"/>
                <w:szCs w:val="20"/>
              </w:rPr>
            </w:pPr>
            <w:r w:rsidRPr="003C77B0">
              <w:rPr>
                <w:szCs w:val="20"/>
              </w:rPr>
              <w:t>VSD on Existing Dairy Farm Milk Transfer Pump</w:t>
            </w:r>
          </w:p>
        </w:tc>
      </w:tr>
      <w:tr w:rsidR="003C77B0" w:rsidRPr="00500C4E" w14:paraId="085771EF" w14:textId="77777777" w:rsidTr="00920905">
        <w:trPr>
          <w:trHeight w:val="465"/>
        </w:trPr>
        <w:tc>
          <w:tcPr>
            <w:tcW w:w="1875" w:type="pct"/>
          </w:tcPr>
          <w:p w14:paraId="679DB8A0" w14:textId="3D691398" w:rsidR="003C77B0" w:rsidRPr="00500C4E" w:rsidRDefault="003C77B0" w:rsidP="003C77B0">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49545723" w:rsidR="003C77B0" w:rsidRPr="003C77B0" w:rsidRDefault="003C77B0" w:rsidP="003C77B0">
            <w:pPr>
              <w:rPr>
                <w:rFonts w:cs="Arial"/>
                <w:szCs w:val="20"/>
              </w:rPr>
            </w:pPr>
            <w:r w:rsidRPr="003C77B0">
              <w:rPr>
                <w:szCs w:val="20"/>
              </w:rPr>
              <w:t>Constant Speed Dairy Farm Milk Transfer Pump</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40F620E" w:rsidR="00D36798" w:rsidRPr="003C77B0" w:rsidRDefault="003C77B0" w:rsidP="003C77B0">
            <w:pPr>
              <w:rPr>
                <w:rFonts w:cs="Arial"/>
                <w:szCs w:val="20"/>
              </w:rPr>
            </w:pPr>
            <w:r w:rsidRPr="003C77B0">
              <w:rPr>
                <w:rFonts w:cs="Arial"/>
                <w:szCs w:val="20"/>
              </w:rPr>
              <w:t>Per 1,000 lbs of milk</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23BF117E" w:rsidR="00290ED8" w:rsidRPr="003C77B0" w:rsidRDefault="003C77B0">
            <w:pPr>
              <w:rPr>
                <w:rFonts w:cs="Arial"/>
                <w:szCs w:val="20"/>
              </w:rPr>
            </w:pPr>
            <w:r w:rsidRPr="003C77B0">
              <w:rPr>
                <w:rFonts w:cs="Arial"/>
                <w:szCs w:val="20"/>
              </w:rPr>
              <w:t>0.466  kWh, 0.000079 kW</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25874F1" w:rsidR="00290ED8" w:rsidRPr="003C77B0" w:rsidRDefault="003C77B0" w:rsidP="00AC2F5B">
            <w:pPr>
              <w:rPr>
                <w:rFonts w:cs="Arial"/>
                <w:szCs w:val="20"/>
              </w:rPr>
            </w:pPr>
            <w:r w:rsidRPr="003C77B0">
              <w:rPr>
                <w:rFonts w:cs="Arial"/>
                <w:szCs w:val="20"/>
              </w:rPr>
              <w:t>$0.41</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612F3C68" w:rsidR="00290ED8" w:rsidRPr="003C77B0" w:rsidRDefault="003C77B0" w:rsidP="00AC2F5B">
            <w:pPr>
              <w:rPr>
                <w:rFonts w:cs="Arial"/>
                <w:szCs w:val="20"/>
              </w:rPr>
            </w:pPr>
            <w:r w:rsidRPr="003C77B0">
              <w:rPr>
                <w:rFonts w:cs="Arial"/>
                <w:szCs w:val="20"/>
              </w:rPr>
              <w:t>$0.41</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64F42FC" w:rsidR="00290ED8" w:rsidRPr="003C77B0" w:rsidRDefault="003C77B0">
            <w:pPr>
              <w:rPr>
                <w:rFonts w:cs="Arial"/>
                <w:szCs w:val="20"/>
              </w:rPr>
            </w:pPr>
            <w:r w:rsidRPr="003C77B0">
              <w:rPr>
                <w:szCs w:val="20"/>
              </w:rPr>
              <w:t>Agr-VSDmilkTrnsfr: EUL 15yrs, RUL 5yrs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79C97657" w:rsidR="00290ED8" w:rsidRPr="003C77B0" w:rsidRDefault="001C1338">
            <w:pPr>
              <w:rPr>
                <w:rFonts w:cs="Arial"/>
                <w:szCs w:val="20"/>
              </w:rPr>
            </w:pPr>
            <w:r w:rsidRPr="003C77B0">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7B96DE31" w:rsidR="00290ED8" w:rsidRPr="00500C4E" w:rsidRDefault="003C77B0">
            <w:pPr>
              <w:rPr>
                <w:rFonts w:cs="Arial"/>
                <w:color w:val="FF0000"/>
                <w:szCs w:val="20"/>
              </w:rPr>
            </w:pPr>
            <w:r>
              <w:rPr>
                <w:rFonts w:cstheme="minorHAnsi"/>
                <w:szCs w:val="20"/>
              </w:rPr>
              <w:t>Agric-Default&gt;2yrs: 0.60</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952F3A" w:rsidRPr="00500C4E" w14:paraId="0F8D645E" w14:textId="77777777" w:rsidTr="00847A4E">
        <w:trPr>
          <w:trHeight w:val="20"/>
        </w:trPr>
        <w:tc>
          <w:tcPr>
            <w:tcW w:w="283" w:type="pct"/>
          </w:tcPr>
          <w:p w14:paraId="4A1A2996" w14:textId="77777777" w:rsidR="00952F3A" w:rsidRPr="00952F3A" w:rsidRDefault="00952F3A" w:rsidP="00952F3A">
            <w:pPr>
              <w:rPr>
                <w:rFonts w:cstheme="minorHAnsi"/>
                <w:szCs w:val="20"/>
              </w:rPr>
            </w:pPr>
            <w:r w:rsidRPr="00952F3A">
              <w:rPr>
                <w:rFonts w:cstheme="minorHAnsi"/>
                <w:szCs w:val="20"/>
              </w:rPr>
              <w:t>0</w:t>
            </w:r>
          </w:p>
        </w:tc>
        <w:tc>
          <w:tcPr>
            <w:tcW w:w="510" w:type="pct"/>
          </w:tcPr>
          <w:p w14:paraId="68BA349C" w14:textId="4D99EFB1" w:rsidR="00952F3A" w:rsidRPr="00952F3A" w:rsidRDefault="00952F3A" w:rsidP="00952F3A">
            <w:pPr>
              <w:rPr>
                <w:rFonts w:cstheme="minorHAnsi"/>
                <w:szCs w:val="20"/>
              </w:rPr>
            </w:pPr>
            <w:r w:rsidRPr="00952F3A">
              <w:rPr>
                <w:rFonts w:cstheme="minorHAnsi"/>
                <w:szCs w:val="20"/>
              </w:rPr>
              <w:t>4/17/12</w:t>
            </w:r>
          </w:p>
        </w:tc>
        <w:tc>
          <w:tcPr>
            <w:tcW w:w="744" w:type="pct"/>
          </w:tcPr>
          <w:p w14:paraId="4A812BB3" w14:textId="13F02DB9" w:rsidR="00952F3A" w:rsidRPr="00920905" w:rsidRDefault="00952F3A" w:rsidP="00952F3A">
            <w:pPr>
              <w:rPr>
                <w:rFonts w:cstheme="minorHAnsi"/>
                <w:color w:val="FF0000"/>
                <w:szCs w:val="20"/>
              </w:rPr>
            </w:pPr>
            <w:r>
              <w:rPr>
                <w:rFonts w:cstheme="minorHAnsi"/>
                <w:szCs w:val="20"/>
              </w:rPr>
              <w:t>John Rossi/EMCOR Energy Services</w:t>
            </w:r>
          </w:p>
        </w:tc>
        <w:tc>
          <w:tcPr>
            <w:tcW w:w="3463" w:type="pct"/>
          </w:tcPr>
          <w:p w14:paraId="34F0A8ED" w14:textId="0016DECA" w:rsidR="00952F3A" w:rsidRPr="00500C4E" w:rsidRDefault="00952F3A" w:rsidP="00952F3A">
            <w:r>
              <w:rPr>
                <w:rFonts w:cstheme="minorHAnsi"/>
                <w:szCs w:val="20"/>
              </w:rPr>
              <w:t>-New template for 2013-14 program cycle.</w:t>
            </w:r>
          </w:p>
        </w:tc>
      </w:tr>
      <w:tr w:rsidR="00952F3A" w:rsidRPr="00500C4E" w14:paraId="62DC1728" w14:textId="77777777" w:rsidTr="00847A4E">
        <w:trPr>
          <w:trHeight w:val="20"/>
        </w:trPr>
        <w:tc>
          <w:tcPr>
            <w:tcW w:w="283" w:type="pct"/>
          </w:tcPr>
          <w:p w14:paraId="3E501C93" w14:textId="20193CE5" w:rsidR="00952F3A" w:rsidRPr="00500C4E" w:rsidRDefault="00952F3A" w:rsidP="00952F3A">
            <w:pPr>
              <w:rPr>
                <w:rFonts w:cstheme="minorHAnsi"/>
                <w:szCs w:val="20"/>
              </w:rPr>
            </w:pPr>
            <w:r>
              <w:rPr>
                <w:rFonts w:cstheme="minorHAnsi"/>
                <w:szCs w:val="20"/>
              </w:rPr>
              <w:t>1</w:t>
            </w:r>
          </w:p>
        </w:tc>
        <w:tc>
          <w:tcPr>
            <w:tcW w:w="510" w:type="pct"/>
          </w:tcPr>
          <w:p w14:paraId="2265169C" w14:textId="44E54BCE" w:rsidR="00952F3A" w:rsidRPr="00500C4E" w:rsidRDefault="00952F3A" w:rsidP="00952F3A">
            <w:pPr>
              <w:rPr>
                <w:rFonts w:cstheme="minorHAnsi"/>
                <w:szCs w:val="20"/>
              </w:rPr>
            </w:pPr>
            <w:r>
              <w:rPr>
                <w:rFonts w:cstheme="minorHAnsi"/>
                <w:szCs w:val="20"/>
              </w:rPr>
              <w:t>7/10/14</w:t>
            </w:r>
          </w:p>
        </w:tc>
        <w:tc>
          <w:tcPr>
            <w:tcW w:w="744" w:type="pct"/>
          </w:tcPr>
          <w:p w14:paraId="1B212508" w14:textId="6E5D87A6" w:rsidR="00952F3A" w:rsidRPr="00500C4E" w:rsidRDefault="00952F3A" w:rsidP="00952F3A">
            <w:pPr>
              <w:rPr>
                <w:rFonts w:cstheme="minorHAnsi"/>
                <w:szCs w:val="20"/>
              </w:rPr>
            </w:pPr>
            <w:r>
              <w:rPr>
                <w:rFonts w:cstheme="minorHAnsi"/>
                <w:szCs w:val="20"/>
              </w:rPr>
              <w:t>Vincent Partusch/SCE</w:t>
            </w:r>
          </w:p>
        </w:tc>
        <w:tc>
          <w:tcPr>
            <w:tcW w:w="3463" w:type="pct"/>
          </w:tcPr>
          <w:p w14:paraId="1529D19A" w14:textId="77777777" w:rsidR="00952F3A" w:rsidRDefault="00952F3A" w:rsidP="00952F3A">
            <w:pPr>
              <w:rPr>
                <w:rFonts w:cstheme="minorHAnsi"/>
                <w:bCs/>
                <w:szCs w:val="20"/>
              </w:rPr>
            </w:pPr>
            <w:r>
              <w:rPr>
                <w:rFonts w:cstheme="minorHAnsi"/>
                <w:bCs/>
                <w:szCs w:val="20"/>
              </w:rPr>
              <w:t>-Template Update</w:t>
            </w:r>
          </w:p>
          <w:p w14:paraId="61966CE2" w14:textId="005AD0C0" w:rsidR="00952F3A" w:rsidRPr="00500C4E" w:rsidRDefault="00952F3A" w:rsidP="00952F3A">
            <w:pPr>
              <w:rPr>
                <w:rFonts w:cstheme="minorHAnsi"/>
                <w:bCs/>
                <w:szCs w:val="20"/>
              </w:rPr>
            </w:pPr>
            <w:r>
              <w:rPr>
                <w:rFonts w:cstheme="minorHAnsi"/>
                <w:bCs/>
                <w:szCs w:val="20"/>
              </w:rPr>
              <w:t>-Work paper updated for the reporting period, effective 7/1/14 – 12/31/14.</w:t>
            </w:r>
          </w:p>
        </w:tc>
      </w:tr>
      <w:tr w:rsidR="00952F3A" w:rsidRPr="00500C4E" w14:paraId="038F00AA" w14:textId="77777777" w:rsidTr="00847A4E">
        <w:trPr>
          <w:trHeight w:val="20"/>
        </w:trPr>
        <w:tc>
          <w:tcPr>
            <w:tcW w:w="283" w:type="pct"/>
          </w:tcPr>
          <w:p w14:paraId="770A82A1" w14:textId="0341ED72" w:rsidR="00952F3A" w:rsidRPr="00500C4E" w:rsidRDefault="00952F3A" w:rsidP="00952F3A">
            <w:pPr>
              <w:rPr>
                <w:rFonts w:cstheme="minorHAnsi"/>
                <w:szCs w:val="20"/>
              </w:rPr>
            </w:pPr>
            <w:r>
              <w:rPr>
                <w:rFonts w:cstheme="minorHAnsi"/>
                <w:szCs w:val="20"/>
              </w:rPr>
              <w:t>2</w:t>
            </w:r>
          </w:p>
        </w:tc>
        <w:tc>
          <w:tcPr>
            <w:tcW w:w="510" w:type="pct"/>
          </w:tcPr>
          <w:p w14:paraId="6942481B" w14:textId="133ED023" w:rsidR="00952F3A" w:rsidRDefault="00952F3A" w:rsidP="00952F3A">
            <w:pPr>
              <w:rPr>
                <w:rFonts w:cstheme="minorHAnsi"/>
                <w:szCs w:val="20"/>
              </w:rPr>
            </w:pPr>
            <w:r>
              <w:rPr>
                <w:rFonts w:cstheme="minorHAnsi"/>
                <w:szCs w:val="20"/>
              </w:rPr>
              <w:t>1/29/16</w:t>
            </w:r>
          </w:p>
        </w:tc>
        <w:tc>
          <w:tcPr>
            <w:tcW w:w="744" w:type="pct"/>
          </w:tcPr>
          <w:p w14:paraId="2ED52A1F" w14:textId="33ED0964" w:rsidR="00952F3A" w:rsidRDefault="00952F3A" w:rsidP="00952F3A">
            <w:pPr>
              <w:rPr>
                <w:rFonts w:cstheme="minorHAnsi"/>
                <w:szCs w:val="20"/>
              </w:rPr>
            </w:pPr>
            <w:r>
              <w:rPr>
                <w:rFonts w:cstheme="minorHAnsi"/>
                <w:szCs w:val="20"/>
              </w:rPr>
              <w:t>Yun Han/SCE</w:t>
            </w:r>
          </w:p>
        </w:tc>
        <w:tc>
          <w:tcPr>
            <w:tcW w:w="3463" w:type="pct"/>
          </w:tcPr>
          <w:p w14:paraId="31FC1DD1" w14:textId="77777777" w:rsidR="00952F3A" w:rsidRDefault="00952F3A" w:rsidP="00952F3A">
            <w:pPr>
              <w:pStyle w:val="ListParagraph"/>
              <w:numPr>
                <w:ilvl w:val="0"/>
                <w:numId w:val="35"/>
              </w:numPr>
              <w:rPr>
                <w:szCs w:val="22"/>
              </w:rPr>
            </w:pPr>
            <w:r>
              <w:t>New template update for 2016 program year</w:t>
            </w:r>
          </w:p>
          <w:p w14:paraId="3010978B" w14:textId="77777777" w:rsidR="00952F3A" w:rsidRDefault="00952F3A" w:rsidP="00952F3A">
            <w:pPr>
              <w:pStyle w:val="ListParagraph"/>
              <w:numPr>
                <w:ilvl w:val="0"/>
                <w:numId w:val="35"/>
              </w:numPr>
              <w:rPr>
                <w:szCs w:val="22"/>
              </w:rPr>
            </w:pPr>
            <w:r>
              <w:t>WP effective from 1/1/2016 thru 12/31/2016</w:t>
            </w:r>
          </w:p>
          <w:p w14:paraId="6FA025BC" w14:textId="203F1339" w:rsidR="00952F3A" w:rsidRPr="00423314" w:rsidRDefault="00952F3A" w:rsidP="00952F3A">
            <w:pPr>
              <w:pStyle w:val="ListParagraph"/>
              <w:numPr>
                <w:ilvl w:val="0"/>
                <w:numId w:val="35"/>
              </w:numPr>
              <w:rPr>
                <w:szCs w:val="22"/>
              </w:rPr>
            </w:pPr>
            <w:r>
              <w:t>Removed SCE building type</w:t>
            </w:r>
          </w:p>
          <w:p w14:paraId="7A501C59" w14:textId="23442CFB" w:rsidR="00423314" w:rsidRPr="00423314" w:rsidRDefault="00423314" w:rsidP="00423314">
            <w:pPr>
              <w:pStyle w:val="ListParagraph"/>
              <w:numPr>
                <w:ilvl w:val="1"/>
                <w:numId w:val="35"/>
              </w:numPr>
              <w:rPr>
                <w:szCs w:val="22"/>
              </w:rPr>
            </w:pPr>
            <w:r>
              <w:rPr>
                <w:szCs w:val="22"/>
              </w:rPr>
              <w:t>Changed Ag to MLi</w:t>
            </w:r>
          </w:p>
          <w:p w14:paraId="42BDB9D5" w14:textId="6DD49E19" w:rsidR="00952F3A" w:rsidRPr="00952F3A" w:rsidRDefault="00952F3A" w:rsidP="00952F3A">
            <w:pPr>
              <w:pStyle w:val="ListParagraph"/>
              <w:numPr>
                <w:ilvl w:val="0"/>
                <w:numId w:val="35"/>
              </w:numPr>
              <w:rPr>
                <w:szCs w:val="22"/>
              </w:rPr>
            </w:pPr>
            <w:r w:rsidRPr="00952F3A">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E09CE44" w:rsidR="008877AF" w:rsidRPr="00EE4120" w:rsidRDefault="008877AF" w:rsidP="00A84BF9">
            <w:pPr>
              <w:rPr>
                <w:bCs/>
                <w:color w:val="FF0000"/>
              </w:rPr>
            </w:pPr>
          </w:p>
        </w:tc>
        <w:tc>
          <w:tcPr>
            <w:tcW w:w="351" w:type="pct"/>
          </w:tcPr>
          <w:p w14:paraId="23988046" w14:textId="6F62D81D" w:rsidR="008877AF" w:rsidRPr="00EE4120" w:rsidRDefault="008877AF" w:rsidP="00A84BF9">
            <w:pPr>
              <w:rPr>
                <w:bCs/>
                <w:color w:val="FF0000"/>
                <w:szCs w:val="20"/>
              </w:rPr>
            </w:pPr>
          </w:p>
        </w:tc>
        <w:tc>
          <w:tcPr>
            <w:tcW w:w="548" w:type="pct"/>
          </w:tcPr>
          <w:p w14:paraId="4AB37DB0" w14:textId="64AA2BE5" w:rsidR="008877AF" w:rsidRPr="00EE4120" w:rsidRDefault="008877AF" w:rsidP="00A84BF9">
            <w:pPr>
              <w:rPr>
                <w:bCs/>
                <w:color w:val="FF0000"/>
                <w:szCs w:val="20"/>
              </w:rPr>
            </w:pPr>
          </w:p>
        </w:tc>
        <w:tc>
          <w:tcPr>
            <w:tcW w:w="552" w:type="pct"/>
          </w:tcPr>
          <w:p w14:paraId="62E998F6" w14:textId="375C22A7" w:rsidR="008877AF" w:rsidRPr="00EE4120" w:rsidRDefault="008877AF" w:rsidP="00A84BF9">
            <w:pPr>
              <w:rPr>
                <w:bCs/>
                <w:color w:val="FF0000"/>
                <w:szCs w:val="20"/>
              </w:rPr>
            </w:pPr>
          </w:p>
        </w:tc>
        <w:tc>
          <w:tcPr>
            <w:tcW w:w="1634" w:type="pct"/>
          </w:tcPr>
          <w:p w14:paraId="369DEEE8" w14:textId="28754EC8" w:rsidR="008877AF" w:rsidRPr="00952F3A" w:rsidRDefault="008877AF" w:rsidP="00F25B36">
            <w:pPr>
              <w:pStyle w:val="ListParagraph"/>
              <w:numPr>
                <w:ilvl w:val="0"/>
                <w:numId w:val="33"/>
              </w:numPr>
              <w:rPr>
                <w:bCs/>
                <w:szCs w:val="20"/>
              </w:rPr>
            </w:pPr>
          </w:p>
        </w:tc>
        <w:tc>
          <w:tcPr>
            <w:tcW w:w="1634" w:type="pct"/>
          </w:tcPr>
          <w:p w14:paraId="1ECCFDB6" w14:textId="2ED12496" w:rsidR="008877AF" w:rsidRPr="00952F3A"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776BF790" w:rsidR="008877AF" w:rsidRPr="00EE4120" w:rsidRDefault="008877AF" w:rsidP="00A84BF9">
            <w:pPr>
              <w:rPr>
                <w:color w:val="FF0000"/>
              </w:rPr>
            </w:pPr>
          </w:p>
        </w:tc>
        <w:tc>
          <w:tcPr>
            <w:tcW w:w="351" w:type="pct"/>
          </w:tcPr>
          <w:p w14:paraId="71879172" w14:textId="17461A4F" w:rsidR="008877AF" w:rsidRPr="00EE4120" w:rsidRDefault="008877AF" w:rsidP="00A84BF9">
            <w:pPr>
              <w:autoSpaceDE w:val="0"/>
              <w:autoSpaceDN w:val="0"/>
              <w:adjustRightInd w:val="0"/>
              <w:rPr>
                <w:color w:val="FF0000"/>
                <w:szCs w:val="20"/>
              </w:rPr>
            </w:pPr>
          </w:p>
        </w:tc>
        <w:tc>
          <w:tcPr>
            <w:tcW w:w="548" w:type="pct"/>
          </w:tcPr>
          <w:p w14:paraId="61A20ED3" w14:textId="1350A13B" w:rsidR="008877AF" w:rsidRPr="00EE4120" w:rsidRDefault="008877AF" w:rsidP="00A84BF9">
            <w:pPr>
              <w:autoSpaceDE w:val="0"/>
              <w:autoSpaceDN w:val="0"/>
              <w:adjustRightInd w:val="0"/>
              <w:rPr>
                <w:color w:val="FF0000"/>
                <w:szCs w:val="20"/>
              </w:rPr>
            </w:pPr>
          </w:p>
        </w:tc>
        <w:tc>
          <w:tcPr>
            <w:tcW w:w="552" w:type="pct"/>
          </w:tcPr>
          <w:p w14:paraId="211F8E7E" w14:textId="0EEF7463" w:rsidR="008877AF" w:rsidRPr="00EE4120" w:rsidRDefault="008877AF" w:rsidP="00A84BF9">
            <w:pPr>
              <w:rPr>
                <w:color w:val="FF0000"/>
                <w:szCs w:val="20"/>
              </w:rPr>
            </w:pPr>
          </w:p>
        </w:tc>
        <w:tc>
          <w:tcPr>
            <w:tcW w:w="1634" w:type="pct"/>
          </w:tcPr>
          <w:p w14:paraId="52AA4972" w14:textId="019A139F" w:rsidR="008877AF" w:rsidRPr="00952F3A" w:rsidRDefault="008877AF" w:rsidP="00F25B36">
            <w:pPr>
              <w:pStyle w:val="ListParagraph"/>
              <w:numPr>
                <w:ilvl w:val="0"/>
                <w:numId w:val="34"/>
              </w:numPr>
              <w:rPr>
                <w:bCs/>
                <w:szCs w:val="20"/>
              </w:rPr>
            </w:pPr>
          </w:p>
        </w:tc>
        <w:tc>
          <w:tcPr>
            <w:tcW w:w="1634" w:type="pct"/>
          </w:tcPr>
          <w:p w14:paraId="34686434" w14:textId="193AD8C1" w:rsidR="008877AF" w:rsidRPr="00952F3A"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0A689F00" w14:textId="6A1C3223" w:rsidR="00DA2822" w:rsidRPr="00952F3A"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7BE187B6" w14:textId="63A5E2DE" w:rsidR="008A36A5" w:rsidRDefault="008A36A5" w:rsidP="008A36A5">
      <w:pPr>
        <w:rPr>
          <w:szCs w:val="22"/>
        </w:rPr>
      </w:pPr>
      <w:r>
        <w:rPr>
          <w:szCs w:val="22"/>
        </w:rPr>
        <w:t xml:space="preserve">This work paper documents the E3 Calculator inputs and assumptions for installing a variable speed drive (VSD) on an existing dairy farm milk transfer pump.  The base case is an existing constant speed dairy farm pump operating without a variable speed drive.  </w:t>
      </w:r>
    </w:p>
    <w:p w14:paraId="162058D1" w14:textId="77777777" w:rsidR="008A36A5" w:rsidRDefault="008A36A5"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1B02A085" w:rsidR="00D85F09" w:rsidRPr="008A36A5" w:rsidRDefault="008A36A5" w:rsidP="00920905">
            <w:pPr>
              <w:rPr>
                <w:szCs w:val="20"/>
              </w:rPr>
            </w:pPr>
            <w:r w:rsidRPr="008A36A5">
              <w:rPr>
                <w:szCs w:val="20"/>
              </w:rPr>
              <w:t>VSD on Existing Dairy Farm Milk Transfer Pump</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4C71728A" w:rsidR="00D85F09" w:rsidRPr="008A36A5" w:rsidRDefault="008A36A5" w:rsidP="00920905">
            <w:pPr>
              <w:rPr>
                <w:i/>
                <w:szCs w:val="20"/>
              </w:rPr>
            </w:pPr>
            <w:r w:rsidRPr="008A36A5">
              <w:rPr>
                <w:szCs w:val="20"/>
              </w:rPr>
              <w:t>Constant Speed Dairy Farm Milk Transfer Pump</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0AEF4F07" w:rsidR="002344FB" w:rsidRPr="008A36A5" w:rsidRDefault="008A36A5">
            <w:pPr>
              <w:rPr>
                <w:szCs w:val="20"/>
              </w:rPr>
            </w:pPr>
            <w:r w:rsidRPr="008A36A5">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786E4386" w:rsidR="00D85F09" w:rsidRPr="008A36A5" w:rsidRDefault="008A36A5" w:rsidP="00920905">
            <w:pPr>
              <w:rPr>
                <w:i/>
                <w:szCs w:val="20"/>
              </w:rPr>
            </w:pPr>
            <w:r w:rsidRPr="008A36A5">
              <w:rPr>
                <w:szCs w:val="20"/>
              </w:rPr>
              <w:t>N/A</w:t>
            </w:r>
          </w:p>
        </w:tc>
      </w:tr>
    </w:tbl>
    <w:p w14:paraId="3D32C2EF" w14:textId="77777777" w:rsidR="00D85F09" w:rsidRDefault="00D85F09" w:rsidP="00920905">
      <w:pPr>
        <w:pStyle w:val="NoSpacing"/>
      </w:pPr>
    </w:p>
    <w:p w14:paraId="54FC8449" w14:textId="77777777" w:rsidR="008A36A5" w:rsidRPr="00800706" w:rsidRDefault="008A36A5"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203B9D44" w:rsidR="00572D2F" w:rsidRPr="00920905" w:rsidRDefault="008A36A5" w:rsidP="00397406">
            <w:pPr>
              <w:rPr>
                <w:rFonts w:cstheme="minorHAnsi"/>
                <w:color w:val="FF0000"/>
                <w:szCs w:val="20"/>
              </w:rPr>
            </w:pPr>
            <w:r>
              <w:rPr>
                <w:rFonts w:cstheme="minorHAnsi"/>
                <w:szCs w:val="20"/>
              </w:rPr>
              <w:t>PR-59192</w:t>
            </w:r>
          </w:p>
        </w:tc>
        <w:tc>
          <w:tcPr>
            <w:tcW w:w="673" w:type="pct"/>
          </w:tcPr>
          <w:p w14:paraId="311A1841" w14:textId="24829C64" w:rsidR="00572D2F" w:rsidRPr="00920905" w:rsidRDefault="00572D2F" w:rsidP="005729C8">
            <w:pPr>
              <w:rPr>
                <w:rFonts w:cstheme="minorHAnsi"/>
                <w:color w:val="FF0000"/>
                <w:szCs w:val="20"/>
              </w:rPr>
            </w:pPr>
          </w:p>
        </w:tc>
        <w:tc>
          <w:tcPr>
            <w:tcW w:w="2644" w:type="pct"/>
          </w:tcPr>
          <w:p w14:paraId="512138E6" w14:textId="2F6082B1" w:rsidR="00572D2F" w:rsidRPr="00920905" w:rsidRDefault="008A36A5">
            <w:pPr>
              <w:rPr>
                <w:color w:val="FF0000"/>
              </w:rPr>
            </w:pPr>
            <w:r>
              <w:rPr>
                <w:rFonts w:cstheme="minorHAnsi"/>
                <w:szCs w:val="20"/>
              </w:rPr>
              <w:t>Agricultural Milk Transfer Pump VSD</w:t>
            </w:r>
          </w:p>
        </w:tc>
      </w:tr>
    </w:tbl>
    <w:p w14:paraId="3AF714EF" w14:textId="77777777" w:rsidR="00760CDC" w:rsidRDefault="00760CDC" w:rsidP="00697868">
      <w:pPr>
        <w:pStyle w:val="Reminders"/>
        <w:rPr>
          <w:rFonts w:asciiTheme="minorHAnsi" w:hAnsiTheme="minorHAnsi" w:cstheme="minorHAnsi"/>
          <w:i w:val="0"/>
          <w:szCs w:val="22"/>
        </w:rPr>
      </w:pPr>
    </w:p>
    <w:p w14:paraId="45861C2E" w14:textId="77777777" w:rsidR="008A36A5" w:rsidRDefault="008A36A5" w:rsidP="008A36A5">
      <w:pPr>
        <w:rPr>
          <w:szCs w:val="22"/>
        </w:rPr>
      </w:pPr>
      <w:r>
        <w:rPr>
          <w:szCs w:val="22"/>
        </w:rPr>
        <w:t xml:space="preserve">This measure is only eligible for existing operational pumps in an Agricultural building type located within an SCE climate zone.  VSD installations on backup/standby pumps do not qualify for incentives.  In situations containing multiple pump configurations, savings may be claimed for each pump VSD installed so long as the milk production (in 1000 lbs. of milk) is partitioned between pumps.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26662DF" w14:textId="77777777" w:rsidR="008A36A5" w:rsidRDefault="008A36A5" w:rsidP="008A36A5">
      <w:pPr>
        <w:keepNext/>
        <w:outlineLvl w:val="1"/>
        <w:rPr>
          <w:szCs w:val="22"/>
        </w:rPr>
      </w:pPr>
      <w:r>
        <w:rPr>
          <w:szCs w:val="22"/>
        </w:rPr>
        <w:t xml:space="preserve">Dairy farm milk transfer pumps transport milk from the milking vacuum system to the bulk milk storage tank.  Energy savings are realized as a result of the reduced speed of the pump motor.  The energy savings in this work paper are provided on a per “1000 lbs. of milk” produced basis.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00F3E5FC" w14:textId="225DD9B8" w:rsidR="008A36A5" w:rsidRDefault="008A36A5" w:rsidP="008A36A5">
      <w:pPr>
        <w:rPr>
          <w:szCs w:val="22"/>
        </w:rPr>
      </w:pPr>
      <w:r>
        <w:rPr>
          <w:szCs w:val="22"/>
        </w:rPr>
        <w:t>The installation type is Retrofit Add-on (REA).</w:t>
      </w:r>
    </w:p>
    <w:p w14:paraId="6305B922" w14:textId="057638F5" w:rsidR="0064729D" w:rsidRPr="00500C4E" w:rsidRDefault="0064729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DD08204" w14:textId="3897982B" w:rsidR="008A36A5" w:rsidRDefault="008A36A5" w:rsidP="008A36A5">
      <w:pPr>
        <w:pStyle w:val="NoSpacing"/>
      </w:pPr>
      <w:r>
        <w:t xml:space="preserve">The delivery method is Financial Support / Down-Stream Incentive – Deemed.  </w:t>
      </w:r>
    </w:p>
    <w:p w14:paraId="6B0F2E30" w14:textId="77777777" w:rsidR="008A36A5" w:rsidRPr="008A36A5" w:rsidRDefault="008A36A5" w:rsidP="008A36A5">
      <w:pPr>
        <w:pStyle w:val="NoSpacing"/>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lastRenderedPageBreak/>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0" w:name="_Toc385592671"/>
      <w:bookmarkStart w:id="11" w:name="_Toc214003087"/>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D86F6B8" w:rsidR="00E326BA" w:rsidRPr="008A36A5" w:rsidRDefault="00E326BA" w:rsidP="00920905">
            <w:pPr>
              <w:rPr>
                <w:rFonts w:cs="Arial"/>
                <w:b/>
                <w:szCs w:val="20"/>
              </w:rPr>
            </w:pPr>
            <w:r w:rsidRPr="008A36A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7DB3B8EC" w:rsidR="00E326BA" w:rsidRPr="008A36A5" w:rsidRDefault="00E326BA" w:rsidP="00920905">
            <w:pPr>
              <w:rPr>
                <w:rFonts w:cs="Arial"/>
                <w:szCs w:val="20"/>
              </w:rPr>
            </w:pPr>
            <w:r w:rsidRPr="008A36A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776B17E0" w:rsidR="00E326BA" w:rsidRPr="008A36A5" w:rsidRDefault="00E326BA" w:rsidP="00920905">
            <w:pPr>
              <w:rPr>
                <w:rFonts w:cs="Arial"/>
                <w:szCs w:val="20"/>
              </w:rPr>
            </w:pPr>
            <w:r w:rsidRPr="008A36A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627FE648" w:rsidR="00E326BA" w:rsidRPr="008A36A5" w:rsidRDefault="00E326BA" w:rsidP="00920905">
            <w:pPr>
              <w:rPr>
                <w:rFonts w:cs="Arial"/>
                <w:szCs w:val="20"/>
              </w:rPr>
            </w:pPr>
            <w:r w:rsidRPr="008A36A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7AB89359" w:rsidR="00E326BA" w:rsidRPr="008A36A5" w:rsidRDefault="008A36A5" w:rsidP="008A36A5">
            <w:pPr>
              <w:rPr>
                <w:rFonts w:cs="Arial"/>
                <w:szCs w:val="20"/>
              </w:rPr>
            </w:pPr>
            <w:r w:rsidRPr="008A36A5">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15F9A4BC" w:rsidR="00E326BA" w:rsidRPr="008A36A5" w:rsidRDefault="00254671" w:rsidP="00920905">
            <w:pPr>
              <w:rPr>
                <w:rFonts w:cs="Arial"/>
                <w:szCs w:val="20"/>
              </w:rPr>
            </w:pPr>
            <w:r w:rsidRPr="008A36A5">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25318D40" w:rsidR="00505CEC" w:rsidRPr="008A36A5" w:rsidDel="00505CEC" w:rsidRDefault="00505CEC" w:rsidP="00920905">
            <w:pPr>
              <w:rPr>
                <w:rFonts w:cs="Arial"/>
                <w:szCs w:val="20"/>
              </w:rPr>
            </w:pPr>
            <w:r w:rsidRPr="008A36A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823B37C" w:rsidR="00D86A9D" w:rsidRPr="008A36A5" w:rsidRDefault="008A36A5" w:rsidP="00175D14">
            <w:pPr>
              <w:rPr>
                <w:rFonts w:cs="Arial"/>
                <w:szCs w:val="20"/>
              </w:rPr>
            </w:pPr>
            <w:r w:rsidRPr="008A36A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1CA966AE" w:rsidR="00E326BA" w:rsidRPr="008A36A5" w:rsidRDefault="00E326BA" w:rsidP="00920905">
            <w:pPr>
              <w:rPr>
                <w:rFonts w:cs="Arial"/>
                <w:szCs w:val="20"/>
              </w:rPr>
            </w:pPr>
            <w:r w:rsidRPr="008A36A5">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A2B47DE" w:rsidR="00E326BA" w:rsidRPr="008A36A5" w:rsidRDefault="008A36A5" w:rsidP="00920905">
            <w:pPr>
              <w:rPr>
                <w:rFonts w:cs="Arial"/>
                <w:szCs w:val="20"/>
              </w:rPr>
            </w:pPr>
            <w:r w:rsidRPr="008A36A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8A36A5" w:rsidRPr="00500C4E" w14:paraId="5C8B04BC" w14:textId="77777777" w:rsidTr="007B5E64">
        <w:tc>
          <w:tcPr>
            <w:tcW w:w="673" w:type="pct"/>
            <w:vAlign w:val="center"/>
          </w:tcPr>
          <w:p w14:paraId="28722997" w14:textId="4F24B3FB" w:rsidR="008A36A5" w:rsidRPr="00500C4E" w:rsidRDefault="008A36A5" w:rsidP="008A36A5">
            <w:pPr>
              <w:rPr>
                <w:color w:val="FF0000"/>
                <w:szCs w:val="20"/>
              </w:rPr>
            </w:pPr>
            <w:r>
              <w:rPr>
                <w:rFonts w:cstheme="minorHAnsi"/>
                <w:szCs w:val="20"/>
              </w:rPr>
              <w:t>Agric-Default&gt;2yrs</w:t>
            </w:r>
          </w:p>
        </w:tc>
        <w:tc>
          <w:tcPr>
            <w:tcW w:w="2019" w:type="pct"/>
            <w:vAlign w:val="center"/>
          </w:tcPr>
          <w:p w14:paraId="3EB26158" w14:textId="4599A01B" w:rsidR="008A36A5" w:rsidRPr="00500C4E" w:rsidRDefault="008A36A5" w:rsidP="008A36A5">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5C4D3E7D" w14:textId="64A3705A" w:rsidR="008A36A5" w:rsidRPr="00500C4E" w:rsidRDefault="008A36A5" w:rsidP="008A36A5">
            <w:pPr>
              <w:rPr>
                <w:color w:val="FF0000"/>
                <w:szCs w:val="20"/>
              </w:rPr>
            </w:pPr>
            <w:r>
              <w:rPr>
                <w:rFonts w:cstheme="minorHAnsi"/>
                <w:szCs w:val="20"/>
              </w:rPr>
              <w:t>Ag</w:t>
            </w:r>
          </w:p>
        </w:tc>
        <w:tc>
          <w:tcPr>
            <w:tcW w:w="529" w:type="pct"/>
            <w:vAlign w:val="center"/>
          </w:tcPr>
          <w:p w14:paraId="1A63333B" w14:textId="1D76250B" w:rsidR="008A36A5" w:rsidRPr="00500C4E" w:rsidRDefault="008A36A5" w:rsidP="008A36A5">
            <w:pPr>
              <w:rPr>
                <w:color w:val="FF0000"/>
                <w:szCs w:val="20"/>
              </w:rPr>
            </w:pPr>
            <w:r>
              <w:rPr>
                <w:rFonts w:cstheme="minorHAnsi"/>
                <w:szCs w:val="20"/>
              </w:rPr>
              <w:t>Any</w:t>
            </w:r>
          </w:p>
        </w:tc>
        <w:tc>
          <w:tcPr>
            <w:tcW w:w="915" w:type="pct"/>
            <w:vAlign w:val="center"/>
          </w:tcPr>
          <w:p w14:paraId="6AB10E89" w14:textId="0900BA37" w:rsidR="008A36A5" w:rsidRPr="00500C4E" w:rsidRDefault="008A36A5" w:rsidP="008A36A5">
            <w:pPr>
              <w:rPr>
                <w:color w:val="FF0000"/>
                <w:szCs w:val="20"/>
              </w:rPr>
            </w:pPr>
            <w:r>
              <w:rPr>
                <w:rFonts w:cstheme="minorHAnsi"/>
                <w:szCs w:val="20"/>
              </w:rPr>
              <w:t>Any</w:t>
            </w:r>
          </w:p>
        </w:tc>
        <w:tc>
          <w:tcPr>
            <w:tcW w:w="430" w:type="pct"/>
            <w:vAlign w:val="center"/>
          </w:tcPr>
          <w:p w14:paraId="25878F23" w14:textId="6FA022F3" w:rsidR="008A36A5" w:rsidRPr="00500C4E" w:rsidRDefault="008A36A5" w:rsidP="008A36A5">
            <w:pPr>
              <w:rPr>
                <w:color w:val="FF0000"/>
                <w:szCs w:val="20"/>
              </w:rPr>
            </w:pPr>
            <w:r>
              <w:rPr>
                <w:rFonts w:cstheme="minorHAnsi"/>
                <w:szCs w:val="20"/>
              </w:rPr>
              <w:t>0.60</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8A36A5" w:rsidRDefault="002F4E34" w:rsidP="005729C8">
            <w:pPr>
              <w:rPr>
                <w:szCs w:val="20"/>
              </w:rPr>
            </w:pPr>
            <w:r w:rsidRPr="008A36A5">
              <w:rPr>
                <w:szCs w:val="20"/>
              </w:rPr>
              <w:t>Def-GSIA</w:t>
            </w:r>
          </w:p>
        </w:tc>
        <w:tc>
          <w:tcPr>
            <w:tcW w:w="1404" w:type="pct"/>
          </w:tcPr>
          <w:p w14:paraId="2BFFF598" w14:textId="77777777" w:rsidR="002F4E34" w:rsidRPr="008A36A5" w:rsidRDefault="002F4E34" w:rsidP="005729C8">
            <w:pPr>
              <w:rPr>
                <w:szCs w:val="20"/>
              </w:rPr>
            </w:pPr>
            <w:r w:rsidRPr="008A36A5">
              <w:rPr>
                <w:szCs w:val="20"/>
              </w:rPr>
              <w:t>Default GSIA values</w:t>
            </w:r>
          </w:p>
        </w:tc>
        <w:tc>
          <w:tcPr>
            <w:tcW w:w="688" w:type="pct"/>
          </w:tcPr>
          <w:p w14:paraId="157D8A62" w14:textId="77777777" w:rsidR="002F4E34" w:rsidRPr="008A36A5" w:rsidRDefault="002F4E34" w:rsidP="005729C8">
            <w:pPr>
              <w:rPr>
                <w:szCs w:val="20"/>
              </w:rPr>
            </w:pPr>
            <w:r w:rsidRPr="008A36A5">
              <w:rPr>
                <w:szCs w:val="20"/>
              </w:rPr>
              <w:t>Any</w:t>
            </w:r>
          </w:p>
        </w:tc>
        <w:tc>
          <w:tcPr>
            <w:tcW w:w="858" w:type="pct"/>
          </w:tcPr>
          <w:p w14:paraId="0C3293FE" w14:textId="77777777" w:rsidR="002F4E34" w:rsidRPr="008A36A5" w:rsidRDefault="002F4E34" w:rsidP="005729C8">
            <w:pPr>
              <w:rPr>
                <w:szCs w:val="20"/>
              </w:rPr>
            </w:pPr>
            <w:r w:rsidRPr="008A36A5">
              <w:rPr>
                <w:szCs w:val="20"/>
              </w:rPr>
              <w:t>Any</w:t>
            </w:r>
          </w:p>
        </w:tc>
        <w:tc>
          <w:tcPr>
            <w:tcW w:w="693" w:type="pct"/>
          </w:tcPr>
          <w:p w14:paraId="0B642835" w14:textId="77777777" w:rsidR="002F4E34" w:rsidRPr="008A36A5" w:rsidRDefault="002F4E34" w:rsidP="005729C8">
            <w:pPr>
              <w:rPr>
                <w:szCs w:val="20"/>
              </w:rPr>
            </w:pPr>
            <w:r w:rsidRPr="008A36A5">
              <w:rPr>
                <w:szCs w:val="20"/>
              </w:rPr>
              <w:t>Any</w:t>
            </w:r>
          </w:p>
        </w:tc>
        <w:tc>
          <w:tcPr>
            <w:tcW w:w="634" w:type="pct"/>
          </w:tcPr>
          <w:p w14:paraId="1C671DD2" w14:textId="77777777" w:rsidR="002F4E34" w:rsidRPr="008A36A5" w:rsidRDefault="002F4E34" w:rsidP="005729C8">
            <w:pPr>
              <w:rPr>
                <w:szCs w:val="20"/>
              </w:rPr>
            </w:pPr>
            <w:r w:rsidRPr="008A36A5">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lastRenderedPageBreak/>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FC1E6D">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FC1E6D" w:rsidRPr="00500C4E" w14:paraId="23E3B0B0" w14:textId="77777777" w:rsidTr="00FC1E6D">
        <w:trPr>
          <w:trHeight w:val="243"/>
        </w:trPr>
        <w:tc>
          <w:tcPr>
            <w:tcW w:w="824" w:type="pct"/>
            <w:vAlign w:val="bottom"/>
          </w:tcPr>
          <w:p w14:paraId="17A1D7F4" w14:textId="70CC186F" w:rsidR="00FC1E6D" w:rsidRPr="00FC1E6D" w:rsidRDefault="00FC1E6D" w:rsidP="00FC1E6D">
            <w:pPr>
              <w:rPr>
                <w:szCs w:val="20"/>
              </w:rPr>
            </w:pPr>
            <w:r w:rsidRPr="00FC1E6D">
              <w:rPr>
                <w:szCs w:val="20"/>
              </w:rPr>
              <w:t>Agr-VSDmilkTrnsfr</w:t>
            </w:r>
          </w:p>
        </w:tc>
        <w:tc>
          <w:tcPr>
            <w:tcW w:w="1435" w:type="pct"/>
            <w:vAlign w:val="bottom"/>
          </w:tcPr>
          <w:p w14:paraId="36E678D1" w14:textId="01AB3600" w:rsidR="00FC1E6D" w:rsidRPr="00FC1E6D" w:rsidRDefault="00FC1E6D" w:rsidP="00FC1E6D">
            <w:pPr>
              <w:rPr>
                <w:szCs w:val="20"/>
              </w:rPr>
            </w:pPr>
            <w:r w:rsidRPr="00FC1E6D">
              <w:rPr>
                <w:szCs w:val="20"/>
              </w:rPr>
              <w:t>Milk Transfer Pump Variable Speed Drive</w:t>
            </w:r>
          </w:p>
        </w:tc>
        <w:tc>
          <w:tcPr>
            <w:tcW w:w="473" w:type="pct"/>
          </w:tcPr>
          <w:p w14:paraId="42B5C736" w14:textId="50E22436" w:rsidR="00FC1E6D" w:rsidRPr="00FC1E6D" w:rsidRDefault="00FC1E6D" w:rsidP="00FC1E6D">
            <w:pPr>
              <w:rPr>
                <w:szCs w:val="20"/>
              </w:rPr>
            </w:pPr>
            <w:r w:rsidRPr="00FC1E6D">
              <w:rPr>
                <w:szCs w:val="20"/>
              </w:rPr>
              <w:t>Ag</w:t>
            </w:r>
          </w:p>
        </w:tc>
        <w:tc>
          <w:tcPr>
            <w:tcW w:w="679" w:type="pct"/>
          </w:tcPr>
          <w:p w14:paraId="52A841ED" w14:textId="776420A7" w:rsidR="00FC1E6D" w:rsidRPr="00FC1E6D" w:rsidRDefault="00FC1E6D" w:rsidP="00FC1E6D">
            <w:pPr>
              <w:rPr>
                <w:szCs w:val="20"/>
              </w:rPr>
            </w:pPr>
            <w:r w:rsidRPr="00FC1E6D">
              <w:rPr>
                <w:szCs w:val="20"/>
              </w:rPr>
              <w:t>ProcDist</w:t>
            </w:r>
          </w:p>
        </w:tc>
        <w:tc>
          <w:tcPr>
            <w:tcW w:w="812" w:type="pct"/>
          </w:tcPr>
          <w:p w14:paraId="1BF5FCBD" w14:textId="77777777" w:rsidR="00FC1E6D" w:rsidRPr="00FC1E6D" w:rsidRDefault="00FC1E6D" w:rsidP="00FC1E6D">
            <w:pPr>
              <w:rPr>
                <w:szCs w:val="20"/>
              </w:rPr>
            </w:pPr>
            <w:r w:rsidRPr="00FC1E6D">
              <w:rPr>
                <w:szCs w:val="20"/>
              </w:rPr>
              <w:t>15</w:t>
            </w:r>
          </w:p>
        </w:tc>
        <w:tc>
          <w:tcPr>
            <w:tcW w:w="776" w:type="pct"/>
          </w:tcPr>
          <w:p w14:paraId="46ED97C1" w14:textId="77777777" w:rsidR="00FC1E6D" w:rsidRPr="00FC1E6D" w:rsidRDefault="00FC1E6D" w:rsidP="00FC1E6D">
            <w:pPr>
              <w:rPr>
                <w:szCs w:val="20"/>
              </w:rPr>
            </w:pPr>
            <w:r w:rsidRPr="00FC1E6D">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0102C99B" w14:textId="77777777" w:rsidR="00FC1E6D" w:rsidRDefault="00FC1E6D" w:rsidP="00FC1E6D">
      <w:pPr>
        <w:rPr>
          <w:rFonts w:cstheme="minorHAnsi"/>
          <w:szCs w:val="22"/>
        </w:rPr>
      </w:pPr>
      <w:r>
        <w:rPr>
          <w:rFonts w:cstheme="minorHAnsi"/>
          <w:szCs w:val="22"/>
        </w:rPr>
        <w:t>There are no federal or state efficiency requirements that apply to milk transfer pumps.  In addition, REA measures do not invoke code requirements.</w:t>
      </w:r>
    </w:p>
    <w:p w14:paraId="62FCF3FC" w14:textId="77777777" w:rsidR="00FC1E6D" w:rsidRDefault="00FC1E6D" w:rsidP="00FC1E6D">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FC1E6D" w:rsidRDefault="006A6D15" w:rsidP="00DF0D19">
            <w:pPr>
              <w:rPr>
                <w:rFonts w:cstheme="minorHAnsi"/>
                <w:szCs w:val="20"/>
              </w:rPr>
            </w:pPr>
            <w:r w:rsidRPr="00FC1E6D">
              <w:rPr>
                <w:rFonts w:cstheme="minorHAnsi"/>
                <w:szCs w:val="20"/>
              </w:rPr>
              <w:t>Title 24 (2013</w:t>
            </w:r>
            <w:r w:rsidR="00881A42" w:rsidRPr="00FC1E6D">
              <w:rPr>
                <w:rFonts w:cstheme="minorHAnsi"/>
                <w:szCs w:val="20"/>
              </w:rPr>
              <w:t>)</w:t>
            </w:r>
          </w:p>
        </w:tc>
        <w:tc>
          <w:tcPr>
            <w:tcW w:w="2711" w:type="pct"/>
          </w:tcPr>
          <w:p w14:paraId="387D6828" w14:textId="550F4465" w:rsidR="00881A42" w:rsidRPr="00FC1E6D" w:rsidRDefault="00FC1E6D" w:rsidP="00DF0D19">
            <w:pPr>
              <w:rPr>
                <w:rFonts w:cstheme="minorHAnsi"/>
                <w:szCs w:val="20"/>
              </w:rPr>
            </w:pPr>
            <w:r w:rsidRPr="00FC1E6D">
              <w:rPr>
                <w:rFonts w:cstheme="minorHAnsi"/>
                <w:szCs w:val="20"/>
              </w:rPr>
              <w:t>N/A</w:t>
            </w:r>
            <w:r w:rsidR="009D5131" w:rsidRPr="00FC1E6D">
              <w:rPr>
                <w:rFonts w:cstheme="minorHAnsi"/>
                <w:szCs w:val="20"/>
              </w:rPr>
              <w:t xml:space="preserve"> </w:t>
            </w:r>
          </w:p>
        </w:tc>
        <w:tc>
          <w:tcPr>
            <w:tcW w:w="1134" w:type="pct"/>
          </w:tcPr>
          <w:p w14:paraId="3E1189F8" w14:textId="77777777" w:rsidR="00881A42" w:rsidRPr="00FC1E6D" w:rsidRDefault="006A6D15" w:rsidP="00DF0D19">
            <w:pPr>
              <w:rPr>
                <w:rFonts w:cstheme="minorHAnsi"/>
                <w:szCs w:val="20"/>
              </w:rPr>
            </w:pPr>
            <w:r w:rsidRPr="00FC1E6D">
              <w:rPr>
                <w:rFonts w:cstheme="minorHAnsi"/>
                <w:szCs w:val="20"/>
              </w:rPr>
              <w:t>July 1, 2014</w:t>
            </w:r>
          </w:p>
        </w:tc>
      </w:tr>
      <w:tr w:rsidR="00881A42" w:rsidRPr="00500C4E" w14:paraId="55950BED" w14:textId="77777777" w:rsidTr="00920905">
        <w:trPr>
          <w:trHeight w:val="243"/>
        </w:trPr>
        <w:tc>
          <w:tcPr>
            <w:tcW w:w="1155" w:type="pct"/>
          </w:tcPr>
          <w:p w14:paraId="4AB4ED28" w14:textId="77777777" w:rsidR="00881A42" w:rsidRPr="00FC1E6D" w:rsidRDefault="006A6D15" w:rsidP="00DF0D19">
            <w:pPr>
              <w:rPr>
                <w:rFonts w:cstheme="minorHAnsi"/>
                <w:szCs w:val="20"/>
              </w:rPr>
            </w:pPr>
            <w:r w:rsidRPr="00FC1E6D">
              <w:rPr>
                <w:rFonts w:cstheme="minorHAnsi"/>
                <w:szCs w:val="20"/>
              </w:rPr>
              <w:t>Title 20 (2014</w:t>
            </w:r>
            <w:r w:rsidR="002C6C7A" w:rsidRPr="00FC1E6D">
              <w:rPr>
                <w:rFonts w:cstheme="minorHAnsi"/>
                <w:szCs w:val="20"/>
              </w:rPr>
              <w:t>)</w:t>
            </w:r>
          </w:p>
        </w:tc>
        <w:tc>
          <w:tcPr>
            <w:tcW w:w="2711" w:type="pct"/>
          </w:tcPr>
          <w:p w14:paraId="19FAE8D5" w14:textId="5240089A" w:rsidR="00881A42" w:rsidRPr="00FC1E6D" w:rsidRDefault="00FC1E6D" w:rsidP="00DF0D19">
            <w:pPr>
              <w:rPr>
                <w:rFonts w:cstheme="minorHAnsi"/>
                <w:szCs w:val="20"/>
              </w:rPr>
            </w:pPr>
            <w:r w:rsidRPr="00FC1E6D">
              <w:rPr>
                <w:rFonts w:cstheme="minorHAnsi"/>
                <w:szCs w:val="20"/>
              </w:rPr>
              <w:t>N/A</w:t>
            </w:r>
          </w:p>
        </w:tc>
        <w:tc>
          <w:tcPr>
            <w:tcW w:w="1134" w:type="pct"/>
          </w:tcPr>
          <w:p w14:paraId="49C2E9ED" w14:textId="77777777" w:rsidR="00881A42" w:rsidRPr="00FC1E6D" w:rsidRDefault="006A6D15" w:rsidP="00DF0D19">
            <w:pPr>
              <w:rPr>
                <w:rFonts w:cstheme="minorHAnsi"/>
                <w:szCs w:val="20"/>
              </w:rPr>
            </w:pPr>
            <w:r w:rsidRPr="00FC1E6D">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71FE7F6" w14:textId="06913A0C"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D10C0A">
        <w:rPr>
          <w:rFonts w:asciiTheme="minorHAnsi" w:hAnsiTheme="minorHAnsi"/>
        </w:rPr>
        <w:t>EnSave CA 2004-2005 Multi Measure Farm Program for Milk Transfer Pump VSD</w:t>
      </w:r>
    </w:p>
    <w:p w14:paraId="62CADC6B" w14:textId="205464B2" w:rsidR="00335E72" w:rsidRPr="00335E72" w:rsidRDefault="00335E72" w:rsidP="00335E72">
      <w:pPr>
        <w:pStyle w:val="ListParagraph"/>
        <w:numPr>
          <w:ilvl w:val="0"/>
          <w:numId w:val="34"/>
        </w:numPr>
      </w:pPr>
      <w:r w:rsidRPr="00335E72">
        <w:rPr>
          <w:rFonts w:cs="Arial"/>
          <w:szCs w:val="22"/>
        </w:rPr>
        <w:t>200</w:t>
      </w:r>
      <w:r>
        <w:rPr>
          <w:rFonts w:cs="Arial"/>
          <w:szCs w:val="22"/>
        </w:rPr>
        <w:t>4-2005 Program [A]</w:t>
      </w:r>
    </w:p>
    <w:p w14:paraId="778AE6A6" w14:textId="0F731C8B" w:rsidR="00D10C0A" w:rsidRDefault="00D10C0A" w:rsidP="00D10C0A">
      <w:pPr>
        <w:pStyle w:val="Heading3"/>
        <w:rPr>
          <w:rFonts w:asciiTheme="minorHAnsi" w:hAnsiTheme="minorHAnsi"/>
        </w:rPr>
      </w:pPr>
      <w:r w:rsidRPr="00920905">
        <w:rPr>
          <w:rFonts w:asciiTheme="minorHAnsi" w:hAnsiTheme="minorHAnsi"/>
        </w:rPr>
        <w:t>1.5.</w:t>
      </w:r>
      <w:r w:rsidR="00335E72">
        <w:rPr>
          <w:rFonts w:asciiTheme="minorHAnsi" w:hAnsiTheme="minorHAnsi"/>
        </w:rPr>
        <w:t>2</w:t>
      </w:r>
      <w:r w:rsidRPr="00920905">
        <w:rPr>
          <w:rFonts w:asciiTheme="minorHAnsi" w:hAnsiTheme="minorHAnsi"/>
        </w:rPr>
        <w:t xml:space="preserve"> </w:t>
      </w:r>
      <w:r>
        <w:rPr>
          <w:rFonts w:asciiTheme="minorHAnsi" w:hAnsiTheme="minorHAnsi"/>
        </w:rPr>
        <w:t xml:space="preserve">Milk Transfer VSD Worksheet </w:t>
      </w:r>
    </w:p>
    <w:p w14:paraId="7D5FACDD" w14:textId="60A7CB24" w:rsidR="00335E72" w:rsidRPr="00335E72" w:rsidRDefault="00335E72" w:rsidP="00335E72">
      <w:pPr>
        <w:pStyle w:val="ListParagraph"/>
        <w:numPr>
          <w:ilvl w:val="0"/>
          <w:numId w:val="34"/>
        </w:numPr>
        <w:rPr>
          <w:rFonts w:cs="Arial"/>
          <w:szCs w:val="22"/>
        </w:rPr>
      </w:pPr>
      <w:r>
        <w:rPr>
          <w:rFonts w:cs="Arial"/>
          <w:szCs w:val="22"/>
        </w:rPr>
        <w:t>2007 and 2008 data from Ag EE Program [B]</w:t>
      </w:r>
    </w:p>
    <w:p w14:paraId="45DD0ACF" w14:textId="2E5D1E24" w:rsidR="00335E72" w:rsidRDefault="00335E72" w:rsidP="00335E72">
      <w:pPr>
        <w:pStyle w:val="Heading3"/>
        <w:rPr>
          <w:rFonts w:asciiTheme="minorHAnsi" w:hAnsiTheme="minorHAnsi"/>
        </w:rPr>
      </w:pPr>
      <w:r w:rsidRPr="00920905">
        <w:rPr>
          <w:rFonts w:asciiTheme="minorHAnsi" w:hAnsiTheme="minorHAnsi"/>
        </w:rPr>
        <w:t>1.5.</w:t>
      </w:r>
      <w:r>
        <w:rPr>
          <w:rFonts w:asciiTheme="minorHAnsi" w:hAnsiTheme="minorHAnsi"/>
        </w:rPr>
        <w:t>2</w:t>
      </w:r>
      <w:r w:rsidRPr="00920905">
        <w:rPr>
          <w:rFonts w:asciiTheme="minorHAnsi" w:hAnsiTheme="minorHAnsi"/>
        </w:rPr>
        <w:t xml:space="preserve"> </w:t>
      </w:r>
      <w:r>
        <w:rPr>
          <w:rFonts w:asciiTheme="minorHAnsi" w:hAnsiTheme="minorHAnsi"/>
        </w:rPr>
        <w:t>CA Department of Food and Agriculture</w:t>
      </w:r>
    </w:p>
    <w:p w14:paraId="77E6B5DA" w14:textId="41E1D347" w:rsidR="00335E72" w:rsidRPr="00335E72" w:rsidRDefault="00335E72" w:rsidP="00335E72">
      <w:pPr>
        <w:pStyle w:val="ListParagraph"/>
        <w:numPr>
          <w:ilvl w:val="0"/>
          <w:numId w:val="34"/>
        </w:numPr>
        <w:rPr>
          <w:rFonts w:cs="Arial"/>
          <w:szCs w:val="22"/>
        </w:rPr>
      </w:pPr>
      <w:r>
        <w:rPr>
          <w:rFonts w:cs="Arial"/>
          <w:szCs w:val="22"/>
        </w:rPr>
        <w:t>CA Dairy Statistics 2011, 2012</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3AADF29A" w:rsidR="00602F18" w:rsidRPr="00142A29" w:rsidRDefault="00142A29" w:rsidP="00142A29">
      <w:pPr>
        <w:rPr>
          <w:rFonts w:cs="Arial"/>
          <w:szCs w:val="22"/>
        </w:rPr>
      </w:pPr>
      <w:r w:rsidRPr="00142A29">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00316E92" w14:textId="60F06E96" w:rsidR="00423314" w:rsidRDefault="00423314" w:rsidP="00423314">
      <w:pPr>
        <w:rPr>
          <w:szCs w:val="22"/>
        </w:rPr>
      </w:pPr>
      <w:r>
        <w:rPr>
          <w:szCs w:val="22"/>
        </w:rPr>
        <w:t xml:space="preserve">Ensave’s 2004-2005 California Multi Measure Farm Program [A] provided data from previous projects where VSDs were installed on milk transfer pumps.  Examination of the data indicates that the average </w:t>
      </w:r>
    </w:p>
    <w:p w14:paraId="036B959C" w14:textId="77777777" w:rsidR="00423314" w:rsidRDefault="00423314" w:rsidP="00423314">
      <w:pPr>
        <w:rPr>
          <w:szCs w:val="22"/>
        </w:rPr>
      </w:pPr>
      <w:r>
        <w:rPr>
          <w:szCs w:val="22"/>
        </w:rPr>
        <w:t>kWh and kW for this measure is 13,777 kWh and 2.34 kW for an average 29,572,648 pounds of milk production.  Therefore, the normalized annual energy savings and demand reduction are calculated as:</w:t>
      </w:r>
    </w:p>
    <w:p w14:paraId="5157287C" w14:textId="77777777" w:rsidR="00423314" w:rsidRDefault="00423314" w:rsidP="00423314">
      <w:pPr>
        <w:rPr>
          <w:szCs w:val="22"/>
        </w:rPr>
      </w:pPr>
    </w:p>
    <w:p w14:paraId="17B908B5" w14:textId="77777777" w:rsidR="00423314" w:rsidRDefault="00423314" w:rsidP="00423314">
      <w:pPr>
        <w:rPr>
          <w:szCs w:val="22"/>
        </w:rPr>
      </w:pPr>
      <w:bookmarkStart w:id="17" w:name="OLE_LINK2"/>
      <w:r>
        <w:rPr>
          <w:szCs w:val="22"/>
        </w:rPr>
        <w:t>Normalized Annual kWh Savings = 13,777 kWh ÷ 29,572,648 pound of milk produced</w:t>
      </w:r>
    </w:p>
    <w:p w14:paraId="308FCB6A" w14:textId="77777777" w:rsidR="00423314" w:rsidRDefault="00423314" w:rsidP="00423314">
      <w:pPr>
        <w:rPr>
          <w:szCs w:val="22"/>
        </w:rPr>
      </w:pPr>
      <w:r>
        <w:rPr>
          <w:szCs w:val="22"/>
        </w:rPr>
        <w:tab/>
      </w:r>
      <w:r>
        <w:rPr>
          <w:szCs w:val="22"/>
        </w:rPr>
        <w:tab/>
      </w:r>
      <w:r>
        <w:rPr>
          <w:szCs w:val="22"/>
        </w:rPr>
        <w:tab/>
      </w:r>
      <w:r>
        <w:rPr>
          <w:szCs w:val="22"/>
        </w:rPr>
        <w:tab/>
        <w:t xml:space="preserve">              = 0.000466 kWh per pound of milk produced</w:t>
      </w:r>
    </w:p>
    <w:p w14:paraId="177B7C2D" w14:textId="77777777" w:rsidR="00423314" w:rsidRDefault="00423314" w:rsidP="00423314">
      <w:pPr>
        <w:rPr>
          <w:szCs w:val="22"/>
        </w:rPr>
      </w:pPr>
      <w:r>
        <w:rPr>
          <w:szCs w:val="22"/>
        </w:rPr>
        <w:tab/>
      </w:r>
      <w:r>
        <w:rPr>
          <w:szCs w:val="22"/>
        </w:rPr>
        <w:tab/>
      </w:r>
      <w:r>
        <w:rPr>
          <w:szCs w:val="22"/>
        </w:rPr>
        <w:tab/>
      </w:r>
      <w:r>
        <w:rPr>
          <w:szCs w:val="22"/>
        </w:rPr>
        <w:tab/>
        <w:t xml:space="preserve">              = 0.466 kWh per 1000 pounds of milk produced</w:t>
      </w:r>
    </w:p>
    <w:p w14:paraId="77577594" w14:textId="77777777" w:rsidR="00423314" w:rsidRDefault="00423314" w:rsidP="00423314">
      <w:pPr>
        <w:rPr>
          <w:szCs w:val="22"/>
        </w:rPr>
      </w:pPr>
    </w:p>
    <w:bookmarkEnd w:id="17"/>
    <w:p w14:paraId="7146A78C" w14:textId="77777777" w:rsidR="00423314" w:rsidRDefault="00423314" w:rsidP="00423314">
      <w:pPr>
        <w:rPr>
          <w:szCs w:val="22"/>
        </w:rPr>
      </w:pPr>
    </w:p>
    <w:p w14:paraId="3E969E92" w14:textId="77777777" w:rsidR="00423314" w:rsidRDefault="00423314" w:rsidP="00423314">
      <w:pPr>
        <w:rPr>
          <w:szCs w:val="22"/>
        </w:rPr>
      </w:pPr>
      <w:r>
        <w:rPr>
          <w:szCs w:val="22"/>
        </w:rPr>
        <w:t>Normalized Annual kW Savings = 2.34 kW ÷ 29,572,648 pound of milk produced</w:t>
      </w:r>
    </w:p>
    <w:p w14:paraId="334E127E" w14:textId="77777777" w:rsidR="00423314" w:rsidRDefault="00423314" w:rsidP="00423314">
      <w:pPr>
        <w:rPr>
          <w:szCs w:val="22"/>
        </w:rPr>
      </w:pPr>
      <w:r>
        <w:rPr>
          <w:szCs w:val="22"/>
        </w:rPr>
        <w:lastRenderedPageBreak/>
        <w:tab/>
      </w:r>
      <w:r>
        <w:rPr>
          <w:szCs w:val="22"/>
        </w:rPr>
        <w:tab/>
      </w:r>
      <w:r>
        <w:rPr>
          <w:szCs w:val="22"/>
        </w:rPr>
        <w:tab/>
      </w:r>
      <w:r>
        <w:rPr>
          <w:szCs w:val="22"/>
        </w:rPr>
        <w:tab/>
        <w:t xml:space="preserve"> = 0.000000079 kW per pound of milk produced</w:t>
      </w:r>
    </w:p>
    <w:p w14:paraId="5528423D" w14:textId="77777777" w:rsidR="00423314" w:rsidRDefault="00423314" w:rsidP="00423314">
      <w:pPr>
        <w:rPr>
          <w:szCs w:val="22"/>
        </w:rPr>
      </w:pPr>
      <w:r>
        <w:rPr>
          <w:szCs w:val="22"/>
        </w:rPr>
        <w:t xml:space="preserve">                                                           = 0.000079 kW per 1000 pounds of milk produced</w:t>
      </w:r>
    </w:p>
    <w:p w14:paraId="02CF4996" w14:textId="77777777" w:rsidR="00423314" w:rsidRDefault="00423314" w:rsidP="00423314">
      <w:pPr>
        <w:rPr>
          <w:szCs w:val="22"/>
        </w:rPr>
      </w:pPr>
    </w:p>
    <w:p w14:paraId="04820F88" w14:textId="77777777" w:rsidR="00423314" w:rsidRDefault="00423314" w:rsidP="00423314">
      <w:pPr>
        <w:rPr>
          <w:szCs w:val="22"/>
        </w:rPr>
      </w:pPr>
      <w:r>
        <w:rPr>
          <w:szCs w:val="22"/>
        </w:rPr>
        <w:t xml:space="preserve">The kW savings in this work paper assume that the milk transfer pumps operate during the DEER peak period.  </w:t>
      </w:r>
    </w:p>
    <w:p w14:paraId="0C9A8111" w14:textId="77777777" w:rsidR="00423314" w:rsidRDefault="00423314" w:rsidP="00423314">
      <w:pPr>
        <w:rPr>
          <w:szCs w:val="22"/>
        </w:rPr>
      </w:pPr>
    </w:p>
    <w:p w14:paraId="1E56268B" w14:textId="77777777" w:rsidR="00423314" w:rsidRDefault="00423314" w:rsidP="00423314">
      <w:pPr>
        <w:rPr>
          <w:szCs w:val="22"/>
        </w:rPr>
      </w:pPr>
      <w:r>
        <w:rPr>
          <w:szCs w:val="22"/>
        </w:rPr>
        <w:t xml:space="preserve">Alternatively, if annual milk production in pounds is not available but the number of cows is known, the following assumptions can be made:  According to the California 2011 Dairy Statistics[C], an average dairy farm has 1,101 cows with each cow producing 23,438 pounds of milk, on average, annually.  </w:t>
      </w:r>
    </w:p>
    <w:p w14:paraId="6C7EC920" w14:textId="49C926A2" w:rsidR="00E16609" w:rsidRPr="00500C4E" w:rsidRDefault="00E16609" w:rsidP="00E16609">
      <w:pPr>
        <w:pStyle w:val="Heading1"/>
        <w:keepNext w:val="0"/>
        <w:rPr>
          <w:rFonts w:cstheme="minorHAnsi"/>
        </w:rPr>
      </w:pPr>
      <w:bookmarkStart w:id="18"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423314" w:rsidRPr="00500C4E" w14:paraId="3D341893" w14:textId="77777777" w:rsidTr="00920905">
        <w:tc>
          <w:tcPr>
            <w:tcW w:w="1686" w:type="pct"/>
          </w:tcPr>
          <w:p w14:paraId="4FA2FF6D" w14:textId="20A157F3" w:rsidR="00423314" w:rsidRPr="00920905" w:rsidRDefault="00423314" w:rsidP="00423314">
            <w:pPr>
              <w:rPr>
                <w:rFonts w:cstheme="minorHAnsi"/>
                <w:color w:val="FF0000"/>
                <w:szCs w:val="20"/>
              </w:rPr>
            </w:pPr>
            <w:r>
              <w:rPr>
                <w:rFonts w:cstheme="minorHAnsi"/>
                <w:szCs w:val="20"/>
              </w:rPr>
              <w:t>Manufacturing – Light Industrial</w:t>
            </w:r>
          </w:p>
        </w:tc>
        <w:tc>
          <w:tcPr>
            <w:tcW w:w="1779" w:type="pct"/>
          </w:tcPr>
          <w:p w14:paraId="3B2DCD1E" w14:textId="6F11896C" w:rsidR="00423314" w:rsidRPr="00920905" w:rsidRDefault="00423314" w:rsidP="00423314">
            <w:pPr>
              <w:rPr>
                <w:rFonts w:cstheme="minorHAnsi"/>
                <w:color w:val="FF0000"/>
                <w:szCs w:val="20"/>
              </w:rPr>
            </w:pPr>
            <w:r>
              <w:rPr>
                <w:rFonts w:cstheme="minorHAnsi"/>
                <w:szCs w:val="20"/>
              </w:rPr>
              <w:t>Ag &amp; Water Pumping</w:t>
            </w:r>
          </w:p>
        </w:tc>
        <w:tc>
          <w:tcPr>
            <w:tcW w:w="1535" w:type="pct"/>
          </w:tcPr>
          <w:p w14:paraId="6722CD8A" w14:textId="286D14EC" w:rsidR="00423314" w:rsidRPr="00920905" w:rsidRDefault="00423314" w:rsidP="00423314">
            <w:pPr>
              <w:rPr>
                <w:rFonts w:cstheme="minorHAnsi"/>
                <w:color w:val="FF0000"/>
                <w:szCs w:val="20"/>
              </w:rPr>
            </w:pPr>
            <w:r>
              <w:rPr>
                <w:rFonts w:cstheme="minorHAnsi"/>
                <w:szCs w:val="20"/>
              </w:rPr>
              <w:t>Agricultural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12FC2355" w14:textId="77777777" w:rsidR="00423314" w:rsidRDefault="00423314" w:rsidP="00423314">
      <w:pPr>
        <w:rPr>
          <w:szCs w:val="22"/>
        </w:rPr>
      </w:pPr>
      <w:r>
        <w:rPr>
          <w:szCs w:val="22"/>
        </w:rPr>
        <w:t>The base case is $0 because this measure is a discretionary modification to the customer’s existing equipment.  The customer’s alternative option is to make no changes to the existing system.</w:t>
      </w:r>
    </w:p>
    <w:p w14:paraId="44713B57" w14:textId="77777777" w:rsidR="005A0E53" w:rsidRPr="00500C4E" w:rsidRDefault="005A0E53" w:rsidP="005A0E53">
      <w:pPr>
        <w:pStyle w:val="Heading2"/>
        <w:rPr>
          <w:rFonts w:asciiTheme="minorHAnsi" w:hAnsiTheme="minorHAnsi" w:cstheme="minorHAnsi"/>
        </w:rPr>
      </w:pPr>
      <w:bookmarkStart w:id="21" w:name="_Toc214003098"/>
      <w:r w:rsidRPr="00500C4E">
        <w:rPr>
          <w:rFonts w:asciiTheme="minorHAnsi" w:hAnsiTheme="minorHAnsi" w:cstheme="minorHAnsi"/>
        </w:rPr>
        <w:t>4.2 Measure Case Cost</w:t>
      </w:r>
    </w:p>
    <w:p w14:paraId="084175E4" w14:textId="3F517944" w:rsidR="00423314" w:rsidRDefault="00423314" w:rsidP="00423314">
      <w:pPr>
        <w:rPr>
          <w:szCs w:val="22"/>
        </w:rPr>
      </w:pPr>
      <w:r>
        <w:rPr>
          <w:szCs w:val="22"/>
        </w:rPr>
        <w:t xml:space="preserve">The costs for the milk transfer pump VSD measure are based upon actual kWh and costs from past projects in the Agricultural Energy Efficiency Program [B].  The results of this analysis are shown in the table below.  The “Total Equipment + Labor Cost” column includes a summation of individual projects that installed the VSD measure.  </w:t>
      </w:r>
    </w:p>
    <w:p w14:paraId="52545E54" w14:textId="77777777" w:rsidR="00423314" w:rsidRDefault="00423314" w:rsidP="00423314">
      <w:pPr>
        <w:rPr>
          <w:szCs w:val="22"/>
        </w:rPr>
      </w:pPr>
    </w:p>
    <w:p w14:paraId="09B3A6B1" w14:textId="05934E36" w:rsidR="00423314" w:rsidRDefault="00423314" w:rsidP="00423314">
      <w:pPr>
        <w:pStyle w:val="Caption"/>
        <w:rPr>
          <w:rFonts w:cstheme="minorHAnsi"/>
          <w:szCs w:val="22"/>
        </w:rPr>
      </w:pPr>
      <w:r>
        <w:rPr>
          <w:rFonts w:cstheme="minorHAnsi"/>
          <w:szCs w:val="22"/>
        </w:rPr>
        <w:t xml:space="preserve">Measure Costs  </w:t>
      </w:r>
    </w:p>
    <w:tbl>
      <w:tblPr>
        <w:tblStyle w:val="TableGrid1"/>
        <w:tblW w:w="5000" w:type="pct"/>
        <w:tblLook w:val="01E0" w:firstRow="1" w:lastRow="1" w:firstColumn="1" w:lastColumn="1" w:noHBand="0" w:noVBand="0"/>
      </w:tblPr>
      <w:tblGrid>
        <w:gridCol w:w="986"/>
        <w:gridCol w:w="899"/>
        <w:gridCol w:w="1619"/>
        <w:gridCol w:w="1532"/>
        <w:gridCol w:w="1619"/>
        <w:gridCol w:w="2695"/>
      </w:tblGrid>
      <w:tr w:rsidR="00423314" w:rsidRPr="00500C4E" w14:paraId="349B6DE9" w14:textId="77777777" w:rsidTr="00423314">
        <w:tc>
          <w:tcPr>
            <w:tcW w:w="527" w:type="pct"/>
            <w:shd w:val="clear" w:color="auto" w:fill="D9D9D9" w:themeFill="background1" w:themeFillShade="D9"/>
          </w:tcPr>
          <w:p w14:paraId="0B415E6D" w14:textId="2E375B91" w:rsidR="00423314" w:rsidRPr="00423314" w:rsidRDefault="00423314" w:rsidP="00423314">
            <w:pPr>
              <w:rPr>
                <w:rFonts w:cstheme="minorHAnsi"/>
                <w:b/>
                <w:szCs w:val="20"/>
                <w:highlight w:val="yellow"/>
              </w:rPr>
            </w:pPr>
            <w:r w:rsidRPr="00423314">
              <w:rPr>
                <w:rFonts w:cstheme="minorHAnsi"/>
                <w:b/>
                <w:szCs w:val="20"/>
              </w:rPr>
              <w:t>Project Bundle #</w:t>
            </w:r>
          </w:p>
        </w:tc>
        <w:tc>
          <w:tcPr>
            <w:tcW w:w="481" w:type="pct"/>
            <w:shd w:val="clear" w:color="auto" w:fill="D9D9D9" w:themeFill="background1" w:themeFillShade="D9"/>
          </w:tcPr>
          <w:p w14:paraId="65D02149" w14:textId="23092AC0" w:rsidR="00423314" w:rsidRPr="00423314" w:rsidRDefault="00423314" w:rsidP="00423314">
            <w:pPr>
              <w:rPr>
                <w:rFonts w:cstheme="minorHAnsi"/>
                <w:b/>
                <w:szCs w:val="20"/>
              </w:rPr>
            </w:pPr>
            <w:r w:rsidRPr="00423314">
              <w:rPr>
                <w:rFonts w:cstheme="minorHAnsi"/>
                <w:b/>
                <w:szCs w:val="20"/>
              </w:rPr>
              <w:t>Climate Zone</w:t>
            </w:r>
          </w:p>
        </w:tc>
        <w:tc>
          <w:tcPr>
            <w:tcW w:w="866" w:type="pct"/>
            <w:shd w:val="clear" w:color="auto" w:fill="D9D9D9" w:themeFill="background1" w:themeFillShade="D9"/>
          </w:tcPr>
          <w:p w14:paraId="2A4A3671" w14:textId="31B9D59A" w:rsidR="00423314" w:rsidRPr="00423314" w:rsidRDefault="00423314" w:rsidP="00423314">
            <w:pPr>
              <w:rPr>
                <w:rFonts w:cstheme="minorHAnsi"/>
                <w:b/>
                <w:szCs w:val="20"/>
              </w:rPr>
            </w:pPr>
            <w:r w:rsidRPr="00423314">
              <w:rPr>
                <w:rFonts w:cstheme="minorHAnsi"/>
                <w:b/>
                <w:szCs w:val="20"/>
              </w:rPr>
              <w:t xml:space="preserve">Total Equipment + Labor Cost </w:t>
            </w:r>
          </w:p>
        </w:tc>
        <w:tc>
          <w:tcPr>
            <w:tcW w:w="819" w:type="pct"/>
            <w:shd w:val="clear" w:color="auto" w:fill="D9D9D9" w:themeFill="background1" w:themeFillShade="D9"/>
          </w:tcPr>
          <w:p w14:paraId="4720B3C6" w14:textId="41444438" w:rsidR="00423314" w:rsidRPr="00423314" w:rsidRDefault="00423314" w:rsidP="00423314">
            <w:pPr>
              <w:rPr>
                <w:rFonts w:cstheme="minorHAnsi"/>
                <w:b/>
                <w:szCs w:val="20"/>
              </w:rPr>
            </w:pPr>
            <w:r w:rsidRPr="00423314">
              <w:rPr>
                <w:rFonts w:cstheme="minorHAnsi"/>
                <w:b/>
                <w:szCs w:val="20"/>
              </w:rPr>
              <w:t>Annual kWh Saved</w:t>
            </w:r>
          </w:p>
        </w:tc>
        <w:tc>
          <w:tcPr>
            <w:tcW w:w="866" w:type="pct"/>
            <w:shd w:val="clear" w:color="auto" w:fill="D9D9D9" w:themeFill="background1" w:themeFillShade="D9"/>
          </w:tcPr>
          <w:p w14:paraId="505E152A" w14:textId="72F9F8EC" w:rsidR="00423314" w:rsidRPr="00423314" w:rsidRDefault="00423314" w:rsidP="00423314">
            <w:pPr>
              <w:rPr>
                <w:rFonts w:cstheme="minorHAnsi"/>
                <w:b/>
                <w:szCs w:val="20"/>
              </w:rPr>
            </w:pPr>
            <w:r w:rsidRPr="00423314">
              <w:rPr>
                <w:rFonts w:cstheme="minorHAnsi"/>
                <w:b/>
                <w:szCs w:val="20"/>
              </w:rPr>
              <w:t>Cost per kWh</w:t>
            </w:r>
          </w:p>
        </w:tc>
        <w:tc>
          <w:tcPr>
            <w:tcW w:w="1441" w:type="pct"/>
            <w:shd w:val="clear" w:color="auto" w:fill="D9D9D9" w:themeFill="background1" w:themeFillShade="D9"/>
          </w:tcPr>
          <w:p w14:paraId="7C99D55E" w14:textId="04B2A0F1" w:rsidR="00423314" w:rsidRPr="00423314" w:rsidRDefault="00423314" w:rsidP="00423314">
            <w:pPr>
              <w:rPr>
                <w:rFonts w:cstheme="minorHAnsi"/>
                <w:b/>
                <w:szCs w:val="20"/>
                <w:highlight w:val="yellow"/>
              </w:rPr>
            </w:pPr>
            <w:r w:rsidRPr="00423314">
              <w:rPr>
                <w:rFonts w:cstheme="minorHAnsi"/>
                <w:b/>
                <w:szCs w:val="20"/>
              </w:rPr>
              <w:t>Cost per Pound of Milk with conversion factor of  0.000466 kWh/lb. milk</w:t>
            </w:r>
          </w:p>
        </w:tc>
      </w:tr>
      <w:tr w:rsidR="00423314" w:rsidRPr="00500C4E" w14:paraId="68A844F5" w14:textId="77777777" w:rsidTr="00423314">
        <w:tc>
          <w:tcPr>
            <w:tcW w:w="527" w:type="pct"/>
            <w:vAlign w:val="center"/>
          </w:tcPr>
          <w:p w14:paraId="49D459BD" w14:textId="28C28727" w:rsidR="00423314" w:rsidRPr="00920905" w:rsidRDefault="00423314" w:rsidP="00423314">
            <w:pPr>
              <w:rPr>
                <w:rFonts w:cstheme="minorHAnsi"/>
                <w:color w:val="FF0000"/>
                <w:szCs w:val="20"/>
              </w:rPr>
            </w:pPr>
            <w:r>
              <w:rPr>
                <w:rFonts w:cstheme="minorHAnsi"/>
                <w:bCs/>
                <w:szCs w:val="20"/>
              </w:rPr>
              <w:t>1</w:t>
            </w:r>
          </w:p>
        </w:tc>
        <w:tc>
          <w:tcPr>
            <w:tcW w:w="481" w:type="pct"/>
          </w:tcPr>
          <w:p w14:paraId="7283762F" w14:textId="0A04BCF1" w:rsidR="00423314" w:rsidRPr="00920905" w:rsidRDefault="00423314" w:rsidP="00423314">
            <w:pPr>
              <w:rPr>
                <w:rFonts w:cstheme="minorHAnsi"/>
                <w:color w:val="FF0000"/>
                <w:szCs w:val="20"/>
              </w:rPr>
            </w:pPr>
            <w:r>
              <w:rPr>
                <w:rFonts w:cstheme="minorHAnsi"/>
                <w:bCs/>
                <w:szCs w:val="20"/>
              </w:rPr>
              <w:t>10</w:t>
            </w:r>
          </w:p>
        </w:tc>
        <w:tc>
          <w:tcPr>
            <w:tcW w:w="866" w:type="pct"/>
            <w:vAlign w:val="center"/>
          </w:tcPr>
          <w:p w14:paraId="23E52347" w14:textId="72D12EB5" w:rsidR="00423314" w:rsidRDefault="00423314" w:rsidP="00423314">
            <w:pPr>
              <w:rPr>
                <w:rFonts w:cstheme="minorHAnsi"/>
                <w:szCs w:val="20"/>
              </w:rPr>
            </w:pPr>
            <w:r>
              <w:rPr>
                <w:rFonts w:cstheme="minorHAnsi"/>
                <w:bCs/>
                <w:szCs w:val="20"/>
              </w:rPr>
              <w:t>$7,427.58</w:t>
            </w:r>
          </w:p>
        </w:tc>
        <w:tc>
          <w:tcPr>
            <w:tcW w:w="819" w:type="pct"/>
            <w:vAlign w:val="center"/>
          </w:tcPr>
          <w:p w14:paraId="5292FA39" w14:textId="5DF9C8B1" w:rsidR="00423314" w:rsidRDefault="00423314" w:rsidP="00423314">
            <w:pPr>
              <w:rPr>
                <w:rFonts w:cstheme="minorHAnsi"/>
                <w:szCs w:val="20"/>
              </w:rPr>
            </w:pPr>
            <w:r>
              <w:rPr>
                <w:rFonts w:cstheme="minorHAnsi"/>
                <w:bCs/>
                <w:szCs w:val="20"/>
              </w:rPr>
              <w:t>40,072</w:t>
            </w:r>
          </w:p>
        </w:tc>
        <w:tc>
          <w:tcPr>
            <w:tcW w:w="866" w:type="pct"/>
            <w:vAlign w:val="center"/>
          </w:tcPr>
          <w:p w14:paraId="0375182A" w14:textId="529520B7" w:rsidR="00423314" w:rsidRDefault="00423314" w:rsidP="00423314">
            <w:pPr>
              <w:rPr>
                <w:rFonts w:cstheme="minorHAnsi"/>
                <w:szCs w:val="20"/>
              </w:rPr>
            </w:pPr>
            <w:r>
              <w:rPr>
                <w:rFonts w:cstheme="minorHAnsi"/>
                <w:bCs/>
                <w:szCs w:val="20"/>
              </w:rPr>
              <w:t>$0.185/kWh</w:t>
            </w:r>
          </w:p>
        </w:tc>
        <w:tc>
          <w:tcPr>
            <w:tcW w:w="1441" w:type="pct"/>
            <w:vAlign w:val="center"/>
          </w:tcPr>
          <w:p w14:paraId="3859D0B3" w14:textId="44EE3147" w:rsidR="00423314" w:rsidRPr="00920905" w:rsidRDefault="00423314" w:rsidP="00423314">
            <w:pPr>
              <w:rPr>
                <w:rFonts w:cstheme="minorHAnsi"/>
                <w:color w:val="FF0000"/>
                <w:szCs w:val="20"/>
              </w:rPr>
            </w:pPr>
            <w:r>
              <w:rPr>
                <w:rFonts w:cstheme="minorHAnsi"/>
                <w:bCs/>
                <w:szCs w:val="20"/>
              </w:rPr>
              <w:t>$0.000086/lb. milk</w:t>
            </w:r>
          </w:p>
        </w:tc>
      </w:tr>
      <w:tr w:rsidR="00423314" w:rsidRPr="00500C4E" w14:paraId="0CD8EDC5" w14:textId="77777777" w:rsidTr="00423314">
        <w:tc>
          <w:tcPr>
            <w:tcW w:w="527" w:type="pct"/>
            <w:vAlign w:val="center"/>
          </w:tcPr>
          <w:p w14:paraId="24FD39D7" w14:textId="00E546D1" w:rsidR="00423314" w:rsidRDefault="00423314" w:rsidP="00423314">
            <w:pPr>
              <w:rPr>
                <w:rFonts w:cstheme="minorHAnsi"/>
                <w:szCs w:val="20"/>
              </w:rPr>
            </w:pPr>
            <w:r>
              <w:rPr>
                <w:rFonts w:cstheme="minorHAnsi"/>
                <w:bCs/>
                <w:szCs w:val="20"/>
              </w:rPr>
              <w:t>2</w:t>
            </w:r>
          </w:p>
        </w:tc>
        <w:tc>
          <w:tcPr>
            <w:tcW w:w="481" w:type="pct"/>
          </w:tcPr>
          <w:p w14:paraId="21A0A322" w14:textId="76DA611E" w:rsidR="00423314" w:rsidRDefault="00423314" w:rsidP="00423314">
            <w:pPr>
              <w:rPr>
                <w:rFonts w:cstheme="minorHAnsi"/>
                <w:szCs w:val="20"/>
              </w:rPr>
            </w:pPr>
            <w:r>
              <w:rPr>
                <w:rFonts w:cstheme="minorHAnsi"/>
                <w:bCs/>
                <w:szCs w:val="20"/>
              </w:rPr>
              <w:t>13</w:t>
            </w:r>
          </w:p>
        </w:tc>
        <w:tc>
          <w:tcPr>
            <w:tcW w:w="866" w:type="pct"/>
            <w:vAlign w:val="center"/>
          </w:tcPr>
          <w:p w14:paraId="2A9F0168" w14:textId="32CCA7A6" w:rsidR="00423314" w:rsidRDefault="00423314" w:rsidP="00423314">
            <w:pPr>
              <w:rPr>
                <w:rFonts w:cstheme="minorHAnsi"/>
                <w:szCs w:val="20"/>
              </w:rPr>
            </w:pPr>
            <w:r>
              <w:rPr>
                <w:rFonts w:cstheme="minorHAnsi"/>
                <w:bCs/>
                <w:szCs w:val="20"/>
              </w:rPr>
              <w:t>$126,018.32</w:t>
            </w:r>
          </w:p>
        </w:tc>
        <w:tc>
          <w:tcPr>
            <w:tcW w:w="819" w:type="pct"/>
            <w:vAlign w:val="center"/>
          </w:tcPr>
          <w:p w14:paraId="3105B325" w14:textId="704851F6" w:rsidR="00423314" w:rsidRDefault="00423314" w:rsidP="00423314">
            <w:pPr>
              <w:rPr>
                <w:rFonts w:cstheme="minorHAnsi"/>
                <w:szCs w:val="20"/>
              </w:rPr>
            </w:pPr>
            <w:r>
              <w:rPr>
                <w:rFonts w:cstheme="minorHAnsi"/>
                <w:bCs/>
                <w:szCs w:val="20"/>
              </w:rPr>
              <w:t>80,144</w:t>
            </w:r>
          </w:p>
        </w:tc>
        <w:tc>
          <w:tcPr>
            <w:tcW w:w="866" w:type="pct"/>
            <w:vAlign w:val="center"/>
          </w:tcPr>
          <w:p w14:paraId="42B66D68" w14:textId="217D2F39" w:rsidR="00423314" w:rsidRDefault="00423314" w:rsidP="00423314">
            <w:pPr>
              <w:rPr>
                <w:rFonts w:cstheme="minorHAnsi"/>
                <w:szCs w:val="20"/>
              </w:rPr>
            </w:pPr>
            <w:r>
              <w:rPr>
                <w:rFonts w:cstheme="minorHAnsi"/>
                <w:bCs/>
                <w:szCs w:val="20"/>
              </w:rPr>
              <w:t>$1.572/kWh</w:t>
            </w:r>
          </w:p>
        </w:tc>
        <w:tc>
          <w:tcPr>
            <w:tcW w:w="1441" w:type="pct"/>
            <w:vAlign w:val="center"/>
          </w:tcPr>
          <w:p w14:paraId="6B8FF5E3" w14:textId="5A896410" w:rsidR="00423314" w:rsidRDefault="00423314" w:rsidP="00423314">
            <w:pPr>
              <w:rPr>
                <w:rFonts w:cstheme="minorHAnsi"/>
                <w:szCs w:val="20"/>
              </w:rPr>
            </w:pPr>
            <w:r>
              <w:rPr>
                <w:rFonts w:cstheme="minorHAnsi"/>
                <w:bCs/>
                <w:szCs w:val="20"/>
              </w:rPr>
              <w:t>$0.000733/lb. milk</w:t>
            </w:r>
          </w:p>
        </w:tc>
      </w:tr>
      <w:tr w:rsidR="00423314" w:rsidRPr="00500C4E" w14:paraId="563FC88C" w14:textId="77777777" w:rsidTr="00423314">
        <w:tc>
          <w:tcPr>
            <w:tcW w:w="527" w:type="pct"/>
            <w:vAlign w:val="center"/>
          </w:tcPr>
          <w:p w14:paraId="1DB69DB4" w14:textId="63D0A927" w:rsidR="00423314" w:rsidRDefault="00423314" w:rsidP="00423314">
            <w:pPr>
              <w:rPr>
                <w:rFonts w:cstheme="minorHAnsi"/>
                <w:szCs w:val="20"/>
              </w:rPr>
            </w:pPr>
            <w:r>
              <w:rPr>
                <w:rFonts w:cstheme="minorHAnsi"/>
                <w:bCs/>
                <w:szCs w:val="20"/>
              </w:rPr>
              <w:t>3</w:t>
            </w:r>
          </w:p>
        </w:tc>
        <w:tc>
          <w:tcPr>
            <w:tcW w:w="481" w:type="pct"/>
          </w:tcPr>
          <w:p w14:paraId="01CCC947" w14:textId="56F63A39" w:rsidR="00423314" w:rsidRDefault="00423314" w:rsidP="00423314">
            <w:pPr>
              <w:rPr>
                <w:rFonts w:cstheme="minorHAnsi"/>
                <w:szCs w:val="20"/>
              </w:rPr>
            </w:pPr>
            <w:r>
              <w:rPr>
                <w:rFonts w:cstheme="minorHAnsi"/>
                <w:bCs/>
                <w:szCs w:val="20"/>
              </w:rPr>
              <w:t>13</w:t>
            </w:r>
          </w:p>
        </w:tc>
        <w:tc>
          <w:tcPr>
            <w:tcW w:w="866" w:type="pct"/>
            <w:vAlign w:val="center"/>
          </w:tcPr>
          <w:p w14:paraId="285255D4" w14:textId="3F247C9E" w:rsidR="00423314" w:rsidRDefault="00423314" w:rsidP="00423314">
            <w:pPr>
              <w:rPr>
                <w:rFonts w:cstheme="minorHAnsi"/>
                <w:szCs w:val="20"/>
              </w:rPr>
            </w:pPr>
            <w:r>
              <w:rPr>
                <w:rFonts w:cstheme="minorHAnsi"/>
                <w:bCs/>
                <w:szCs w:val="20"/>
              </w:rPr>
              <w:t>$25,365.92</w:t>
            </w:r>
          </w:p>
        </w:tc>
        <w:tc>
          <w:tcPr>
            <w:tcW w:w="819" w:type="pct"/>
            <w:vAlign w:val="center"/>
          </w:tcPr>
          <w:p w14:paraId="79B35FDC" w14:textId="75CD800E" w:rsidR="00423314" w:rsidRDefault="00423314" w:rsidP="00423314">
            <w:pPr>
              <w:rPr>
                <w:rFonts w:cstheme="minorHAnsi"/>
                <w:szCs w:val="20"/>
              </w:rPr>
            </w:pPr>
            <w:r>
              <w:rPr>
                <w:rFonts w:cstheme="minorHAnsi"/>
                <w:bCs/>
                <w:szCs w:val="20"/>
              </w:rPr>
              <w:t>60,108</w:t>
            </w:r>
          </w:p>
        </w:tc>
        <w:tc>
          <w:tcPr>
            <w:tcW w:w="866" w:type="pct"/>
            <w:vAlign w:val="center"/>
          </w:tcPr>
          <w:p w14:paraId="71717474" w14:textId="67B67DF0" w:rsidR="00423314" w:rsidRDefault="00423314" w:rsidP="00423314">
            <w:pPr>
              <w:rPr>
                <w:rFonts w:cstheme="minorHAnsi"/>
                <w:szCs w:val="20"/>
              </w:rPr>
            </w:pPr>
            <w:r>
              <w:rPr>
                <w:rFonts w:cstheme="minorHAnsi"/>
                <w:bCs/>
                <w:szCs w:val="20"/>
              </w:rPr>
              <w:t>$0.422/kWh</w:t>
            </w:r>
          </w:p>
        </w:tc>
        <w:tc>
          <w:tcPr>
            <w:tcW w:w="1441" w:type="pct"/>
            <w:vAlign w:val="center"/>
          </w:tcPr>
          <w:p w14:paraId="288D77F5" w14:textId="5F0A4CE8" w:rsidR="00423314" w:rsidRDefault="00423314" w:rsidP="00423314">
            <w:pPr>
              <w:rPr>
                <w:rFonts w:cstheme="minorHAnsi"/>
                <w:szCs w:val="20"/>
              </w:rPr>
            </w:pPr>
            <w:r>
              <w:rPr>
                <w:rFonts w:cstheme="minorHAnsi"/>
                <w:bCs/>
                <w:szCs w:val="20"/>
              </w:rPr>
              <w:t>$0.000197/lb. milk</w:t>
            </w:r>
          </w:p>
        </w:tc>
      </w:tr>
      <w:tr w:rsidR="00423314" w:rsidRPr="00500C4E" w14:paraId="6D9F2186" w14:textId="77777777" w:rsidTr="00423314">
        <w:tc>
          <w:tcPr>
            <w:tcW w:w="527" w:type="pct"/>
            <w:vAlign w:val="center"/>
          </w:tcPr>
          <w:p w14:paraId="7F03F28F" w14:textId="29354FA0" w:rsidR="00423314" w:rsidRDefault="00423314" w:rsidP="00423314">
            <w:pPr>
              <w:rPr>
                <w:rFonts w:cstheme="minorHAnsi"/>
                <w:szCs w:val="20"/>
              </w:rPr>
            </w:pPr>
            <w:r>
              <w:rPr>
                <w:rFonts w:cstheme="minorHAnsi"/>
                <w:bCs/>
                <w:szCs w:val="20"/>
              </w:rPr>
              <w:t>Overall</w:t>
            </w:r>
          </w:p>
        </w:tc>
        <w:tc>
          <w:tcPr>
            <w:tcW w:w="481" w:type="pct"/>
          </w:tcPr>
          <w:p w14:paraId="557D4797" w14:textId="7D3C83D0" w:rsidR="00423314" w:rsidRDefault="00423314" w:rsidP="00423314">
            <w:pPr>
              <w:rPr>
                <w:rFonts w:cstheme="minorHAnsi"/>
                <w:szCs w:val="20"/>
              </w:rPr>
            </w:pPr>
            <w:r>
              <w:rPr>
                <w:rFonts w:cstheme="minorHAnsi"/>
                <w:bCs/>
                <w:szCs w:val="20"/>
              </w:rPr>
              <w:t>-</w:t>
            </w:r>
          </w:p>
        </w:tc>
        <w:tc>
          <w:tcPr>
            <w:tcW w:w="866" w:type="pct"/>
            <w:vAlign w:val="center"/>
          </w:tcPr>
          <w:p w14:paraId="42305E92" w14:textId="1599C8D6" w:rsidR="00423314" w:rsidRDefault="00423314" w:rsidP="00423314">
            <w:pPr>
              <w:rPr>
                <w:rFonts w:cstheme="minorHAnsi"/>
                <w:szCs w:val="20"/>
              </w:rPr>
            </w:pPr>
            <w:r>
              <w:rPr>
                <w:rFonts w:cstheme="minorHAnsi"/>
                <w:bCs/>
                <w:szCs w:val="20"/>
              </w:rPr>
              <w:t>$158,811.82</w:t>
            </w:r>
          </w:p>
        </w:tc>
        <w:tc>
          <w:tcPr>
            <w:tcW w:w="819" w:type="pct"/>
            <w:vAlign w:val="center"/>
          </w:tcPr>
          <w:p w14:paraId="54A8E466" w14:textId="47BA8066" w:rsidR="00423314" w:rsidRDefault="00423314" w:rsidP="00423314">
            <w:pPr>
              <w:rPr>
                <w:rFonts w:cstheme="minorHAnsi"/>
                <w:szCs w:val="20"/>
              </w:rPr>
            </w:pPr>
            <w:r>
              <w:rPr>
                <w:rFonts w:cstheme="minorHAnsi"/>
                <w:bCs/>
                <w:szCs w:val="20"/>
              </w:rPr>
              <w:t>180,324</w:t>
            </w:r>
          </w:p>
        </w:tc>
        <w:tc>
          <w:tcPr>
            <w:tcW w:w="866" w:type="pct"/>
            <w:vAlign w:val="center"/>
          </w:tcPr>
          <w:p w14:paraId="6E4F0354" w14:textId="58DCADE8" w:rsidR="00423314" w:rsidRDefault="00423314" w:rsidP="00423314">
            <w:pPr>
              <w:rPr>
                <w:rFonts w:cstheme="minorHAnsi"/>
                <w:szCs w:val="20"/>
              </w:rPr>
            </w:pPr>
            <w:r>
              <w:rPr>
                <w:rFonts w:cstheme="minorHAnsi"/>
                <w:bCs/>
                <w:szCs w:val="20"/>
              </w:rPr>
              <w:t>$0.881/kWh</w:t>
            </w:r>
          </w:p>
        </w:tc>
        <w:tc>
          <w:tcPr>
            <w:tcW w:w="1441" w:type="pct"/>
            <w:vAlign w:val="center"/>
          </w:tcPr>
          <w:p w14:paraId="683FAB65" w14:textId="250889DB" w:rsidR="00423314" w:rsidRDefault="00423314" w:rsidP="00423314">
            <w:pPr>
              <w:rPr>
                <w:rFonts w:cstheme="minorHAnsi"/>
                <w:szCs w:val="20"/>
              </w:rPr>
            </w:pPr>
            <w:r>
              <w:rPr>
                <w:rFonts w:cstheme="minorHAnsi"/>
                <w:bCs/>
                <w:szCs w:val="20"/>
              </w:rPr>
              <w:t>$0.000410/lb. milk</w:t>
            </w:r>
          </w:p>
        </w:tc>
      </w:tr>
    </w:tbl>
    <w:p w14:paraId="6A8D14C6" w14:textId="77777777" w:rsidR="00423314" w:rsidRDefault="00423314" w:rsidP="00423314"/>
    <w:p w14:paraId="60D66EE8" w14:textId="77777777" w:rsidR="00423314" w:rsidRDefault="00423314" w:rsidP="00423314">
      <w:pPr>
        <w:rPr>
          <w:szCs w:val="22"/>
        </w:rPr>
      </w:pPr>
      <w:r>
        <w:rPr>
          <w:szCs w:val="22"/>
        </w:rPr>
        <w:t>As a result, the measure case equipment + labor cost is $0.41 per 1000 lbs. of milk produced.  Please see Attachment #3 for more information.</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lastRenderedPageBreak/>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Pr="00423314" w:rsidRDefault="00F474EF" w:rsidP="00175D14">
            <w:pPr>
              <w:rPr>
                <w:rFonts w:cstheme="minorHAnsi"/>
                <w:b/>
                <w:szCs w:val="20"/>
              </w:rPr>
            </w:pPr>
            <w:r w:rsidRPr="00423314">
              <w:rPr>
                <w:rFonts w:cstheme="minorHAnsi"/>
                <w:b/>
                <w:szCs w:val="20"/>
              </w:rPr>
              <w:t>Measure</w:t>
            </w:r>
          </w:p>
        </w:tc>
        <w:tc>
          <w:tcPr>
            <w:tcW w:w="618" w:type="pct"/>
            <w:vMerge w:val="restart"/>
            <w:shd w:val="clear" w:color="auto" w:fill="D9D9D9" w:themeFill="background1" w:themeFillShade="D9"/>
          </w:tcPr>
          <w:p w14:paraId="51D383F5" w14:textId="5E310F5C" w:rsidR="00F474EF" w:rsidRPr="00423314" w:rsidRDefault="00F474EF" w:rsidP="00175D14">
            <w:pPr>
              <w:rPr>
                <w:rFonts w:cstheme="minorHAnsi"/>
                <w:b/>
                <w:szCs w:val="20"/>
                <w:highlight w:val="yellow"/>
              </w:rPr>
            </w:pPr>
            <w:r w:rsidRPr="00423314">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423314" w:rsidRDefault="00F474EF" w:rsidP="00175D14">
            <w:pPr>
              <w:rPr>
                <w:rFonts w:cstheme="minorHAnsi"/>
                <w:b/>
                <w:szCs w:val="20"/>
              </w:rPr>
            </w:pPr>
            <w:r w:rsidRPr="00423314">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423314" w:rsidRDefault="00F474EF" w:rsidP="00175D14">
            <w:pPr>
              <w:rPr>
                <w:rFonts w:cstheme="minorHAnsi"/>
                <w:b/>
                <w:szCs w:val="20"/>
                <w:highlight w:val="yellow"/>
              </w:rPr>
            </w:pPr>
            <w:r w:rsidRPr="00423314">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423314"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423314"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423314"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423314" w:rsidRDefault="00F474EF" w:rsidP="00175D14">
            <w:pPr>
              <w:rPr>
                <w:rFonts w:cstheme="minorHAnsi"/>
                <w:b/>
                <w:szCs w:val="20"/>
              </w:rPr>
            </w:pPr>
            <w:r w:rsidRPr="00423314">
              <w:rPr>
                <w:rFonts w:cstheme="minorHAnsi"/>
                <w:b/>
                <w:szCs w:val="20"/>
              </w:rPr>
              <w:t>1</w:t>
            </w:r>
            <w:r w:rsidRPr="00423314">
              <w:rPr>
                <w:rFonts w:cstheme="minorHAnsi"/>
                <w:b/>
                <w:szCs w:val="20"/>
                <w:vertAlign w:val="superscript"/>
              </w:rPr>
              <w:t>st</w:t>
            </w:r>
            <w:r w:rsidRPr="00423314">
              <w:rPr>
                <w:rFonts w:cstheme="minorHAnsi"/>
                <w:b/>
                <w:szCs w:val="20"/>
              </w:rPr>
              <w:t xml:space="preserve"> Baseline</w:t>
            </w:r>
          </w:p>
        </w:tc>
        <w:tc>
          <w:tcPr>
            <w:tcW w:w="1304" w:type="pct"/>
            <w:shd w:val="clear" w:color="auto" w:fill="F2F2F2" w:themeFill="background1" w:themeFillShade="F2"/>
          </w:tcPr>
          <w:p w14:paraId="199F1085" w14:textId="77777777" w:rsidR="00F474EF" w:rsidRPr="00423314" w:rsidRDefault="00F474EF" w:rsidP="00175D14">
            <w:pPr>
              <w:rPr>
                <w:rFonts w:cstheme="minorHAnsi"/>
                <w:b/>
                <w:szCs w:val="20"/>
              </w:rPr>
            </w:pPr>
            <w:r w:rsidRPr="00423314">
              <w:rPr>
                <w:rFonts w:cstheme="minorHAnsi"/>
                <w:b/>
                <w:szCs w:val="20"/>
              </w:rPr>
              <w:t>2</w:t>
            </w:r>
            <w:r w:rsidRPr="00423314">
              <w:rPr>
                <w:rFonts w:cstheme="minorHAnsi"/>
                <w:b/>
                <w:szCs w:val="20"/>
                <w:vertAlign w:val="superscript"/>
              </w:rPr>
              <w:t>nd</w:t>
            </w:r>
            <w:r w:rsidRPr="00423314">
              <w:rPr>
                <w:rFonts w:cstheme="minorHAnsi"/>
                <w:b/>
                <w:szCs w:val="20"/>
              </w:rPr>
              <w:t xml:space="preserve"> Baseline</w:t>
            </w:r>
          </w:p>
        </w:tc>
      </w:tr>
      <w:tr w:rsidR="00F474EF" w:rsidRPr="00500C4E" w14:paraId="31204A9D" w14:textId="77777777" w:rsidTr="00F474EF">
        <w:tc>
          <w:tcPr>
            <w:tcW w:w="587" w:type="pct"/>
          </w:tcPr>
          <w:p w14:paraId="20624498" w14:textId="12D1C712" w:rsidR="00F474EF" w:rsidRPr="00423314" w:rsidRDefault="00423314" w:rsidP="00175D14">
            <w:pPr>
              <w:rPr>
                <w:rFonts w:cstheme="minorHAnsi"/>
                <w:szCs w:val="20"/>
              </w:rPr>
            </w:pPr>
            <w:r w:rsidRPr="00423314">
              <w:rPr>
                <w:rFonts w:cstheme="minorHAnsi"/>
                <w:szCs w:val="20"/>
              </w:rPr>
              <w:t>PR-59192</w:t>
            </w:r>
          </w:p>
        </w:tc>
        <w:tc>
          <w:tcPr>
            <w:tcW w:w="618" w:type="pct"/>
          </w:tcPr>
          <w:p w14:paraId="1B8D4FEE" w14:textId="5AB890C1" w:rsidR="00F474EF" w:rsidRPr="00423314" w:rsidRDefault="00F474EF" w:rsidP="00423314">
            <w:pPr>
              <w:rPr>
                <w:rFonts w:cstheme="minorHAnsi"/>
                <w:szCs w:val="20"/>
              </w:rPr>
            </w:pPr>
            <w:r w:rsidRPr="00423314">
              <w:rPr>
                <w:rFonts w:cstheme="minorHAnsi"/>
                <w:szCs w:val="20"/>
              </w:rPr>
              <w:t>R</w:t>
            </w:r>
            <w:r w:rsidR="00423314" w:rsidRPr="00423314">
              <w:rPr>
                <w:rFonts w:cstheme="minorHAnsi"/>
                <w:szCs w:val="20"/>
              </w:rPr>
              <w:t>EA</w:t>
            </w:r>
          </w:p>
        </w:tc>
        <w:tc>
          <w:tcPr>
            <w:tcW w:w="1266" w:type="pct"/>
          </w:tcPr>
          <w:p w14:paraId="17400ED7" w14:textId="1BB7ED97" w:rsidR="00F474EF" w:rsidRPr="00423314" w:rsidRDefault="00F474EF" w:rsidP="00175D14">
            <w:pPr>
              <w:rPr>
                <w:rFonts w:cstheme="minorHAnsi"/>
                <w:szCs w:val="20"/>
              </w:rPr>
            </w:pPr>
            <w:r w:rsidRPr="00423314">
              <w:rPr>
                <w:rFonts w:cstheme="minorHAnsi"/>
                <w:szCs w:val="20"/>
              </w:rPr>
              <w:t>$</w:t>
            </w:r>
            <w:r w:rsidR="00423314" w:rsidRPr="00423314">
              <w:rPr>
                <w:rFonts w:cstheme="minorHAnsi"/>
                <w:szCs w:val="20"/>
              </w:rPr>
              <w:t>0.41</w:t>
            </w:r>
          </w:p>
        </w:tc>
        <w:tc>
          <w:tcPr>
            <w:tcW w:w="1225" w:type="pct"/>
          </w:tcPr>
          <w:p w14:paraId="0F861C7C" w14:textId="1578AB2D" w:rsidR="00F474EF" w:rsidRPr="00423314" w:rsidRDefault="00423314" w:rsidP="00175D14">
            <w:pPr>
              <w:rPr>
                <w:rFonts w:cstheme="minorHAnsi"/>
                <w:szCs w:val="20"/>
              </w:rPr>
            </w:pPr>
            <w:r w:rsidRPr="00423314">
              <w:rPr>
                <w:rFonts w:cstheme="minorHAnsi"/>
                <w:szCs w:val="20"/>
              </w:rPr>
              <w:t>$0.41</w:t>
            </w:r>
          </w:p>
        </w:tc>
        <w:tc>
          <w:tcPr>
            <w:tcW w:w="1304" w:type="pct"/>
          </w:tcPr>
          <w:p w14:paraId="26FF7460" w14:textId="77777777" w:rsidR="00F474EF" w:rsidRPr="00423314" w:rsidRDefault="00F474EF" w:rsidP="00175D14">
            <w:pPr>
              <w:rPr>
                <w:rFonts w:cstheme="minorHAnsi"/>
                <w:szCs w:val="20"/>
              </w:rPr>
            </w:pPr>
            <w:r w:rsidRPr="00423314">
              <w:rPr>
                <w:rFonts w:cstheme="minorHAnsi"/>
                <w:szCs w:val="20"/>
              </w:rPr>
              <w:t>N/A</w:t>
            </w:r>
          </w:p>
        </w:tc>
      </w:tr>
    </w:tbl>
    <w:p w14:paraId="37E9FBDB" w14:textId="77777777" w:rsidR="00E16609" w:rsidRPr="00920905" w:rsidRDefault="00E16609">
      <w:pPr>
        <w:rPr>
          <w:rFonts w:cstheme="minorHAnsi"/>
          <w:sz w:val="20"/>
          <w:szCs w:val="20"/>
        </w:rPr>
      </w:pPr>
      <w:bookmarkStart w:id="22" w:name="_Toc214003099"/>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C147207" w:rsidR="00C54EFF" w:rsidRPr="00D10C0A" w:rsidRDefault="00D10C0A" w:rsidP="00D10C0A">
      <w:pPr>
        <w:rPr>
          <w:rFonts w:cstheme="minorHAnsi"/>
        </w:rPr>
      </w:pPr>
      <w:r>
        <w:rPr>
          <w:rFonts w:cs="Calibri"/>
        </w:rPr>
        <w:t>1.</w:t>
      </w:r>
      <w:bookmarkStart w:id="23" w:name="_MON_1516084623"/>
      <w:bookmarkEnd w:id="23"/>
      <w:r w:rsidR="00D44EEF">
        <w:rPr>
          <w:rFonts w:cs="Calibri"/>
        </w:rPr>
        <w:object w:dxaOrig="2040" w:dyaOrig="1339" w14:anchorId="086740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05pt;height:67pt" o:ole="">
            <v:imagedata r:id="rId11" o:title=""/>
          </v:shape>
          <o:OLEObject Type="Embed" ProgID="Excel.SheetMacroEnabled.12" ShapeID="_x0000_i1025" DrawAspect="Icon" ObjectID="_1517125872" r:id="rId12"/>
        </w:object>
      </w:r>
      <w:r w:rsidR="00E46B2E">
        <w:rPr>
          <w:rFonts w:cs="Calibri"/>
        </w:rPr>
        <w:t xml:space="preserve"> </w:t>
      </w:r>
      <w:r w:rsidRPr="00D10C0A">
        <w:rPr>
          <w:rFonts w:cs="Calibri"/>
        </w:rPr>
        <w:t>2.</w:t>
      </w:r>
      <w:bookmarkStart w:id="24" w:name="_MON_1515584165"/>
      <w:bookmarkEnd w:id="24"/>
      <w:r w:rsidR="00335E72">
        <w:object w:dxaOrig="1551" w:dyaOrig="991" w14:anchorId="5D464CD6">
          <v:shape id="_x0000_i1026" type="#_x0000_t75" style="width:76.4pt;height:49.45pt" o:ole="">
            <v:imagedata r:id="rId13" o:title=""/>
          </v:shape>
          <o:OLEObject Type="Embed" ProgID="Excel.Sheet.8" ShapeID="_x0000_i1026" DrawAspect="Icon" ObjectID="_1517125873" r:id="rId14"/>
        </w:object>
      </w:r>
      <w:r w:rsidRPr="00D10C0A">
        <w:rPr>
          <w:rFonts w:cs="Calibri"/>
        </w:rPr>
        <w:t xml:space="preserve"> 3.</w:t>
      </w:r>
      <w:r>
        <w:object w:dxaOrig="2069" w:dyaOrig="1320" w14:anchorId="07D602FD">
          <v:shape id="_x0000_i1027" type="#_x0000_t75" style="width:102.7pt;height:65.75pt" o:ole="">
            <v:imagedata r:id="rId15" o:title=""/>
          </v:shape>
          <o:OLEObject Type="Embed" ProgID="Excel.Sheet.8" ShapeID="_x0000_i1027" DrawAspect="Icon" ObjectID="_1517125874" r:id="rId16"/>
        </w:object>
      </w:r>
    </w:p>
    <w:p w14:paraId="2ED4FFF5" w14:textId="77777777" w:rsidR="00C54EFF" w:rsidRDefault="00C54EFF">
      <w:pPr>
        <w:spacing w:after="200" w:line="276" w:lineRule="auto"/>
        <w:rPr>
          <w:rFonts w:cstheme="minorHAnsi"/>
        </w:rPr>
      </w:pPr>
      <w:r w:rsidRPr="00500C4E">
        <w:rPr>
          <w:rFonts w:cstheme="minorHAnsi"/>
        </w:rPr>
        <w:br w:type="page"/>
      </w:r>
    </w:p>
    <w:p w14:paraId="7C95A5EF" w14:textId="77777777" w:rsidR="00D10C0A" w:rsidRDefault="00D10C0A">
      <w:pPr>
        <w:spacing w:after="200" w:line="276" w:lineRule="auto"/>
        <w:rPr>
          <w:rFonts w:cstheme="minorHAnsi"/>
        </w:rPr>
      </w:pPr>
    </w:p>
    <w:p w14:paraId="3C6C156C" w14:textId="77777777" w:rsidR="00C54EFF" w:rsidRPr="00500C4E" w:rsidRDefault="00C54EFF" w:rsidP="00C54EFF">
      <w:pPr>
        <w:pStyle w:val="Heading1"/>
        <w:rPr>
          <w:rFonts w:cstheme="minorHAnsi"/>
        </w:rPr>
      </w:pPr>
      <w:r w:rsidRPr="00500C4E">
        <w:rPr>
          <w:rFonts w:cstheme="minorHAnsi"/>
        </w:rPr>
        <w:t>References</w:t>
      </w:r>
    </w:p>
    <w:p w14:paraId="279FB94C" w14:textId="14B776DC" w:rsidR="00D10C0A" w:rsidRDefault="00D10C0A">
      <w:pPr>
        <w:rPr>
          <w:color w:val="FF0000"/>
        </w:rPr>
      </w:pPr>
      <w:r>
        <w:rPr>
          <w:color w:val="FF0000"/>
        </w:rPr>
        <w:object w:dxaOrig="1551" w:dyaOrig="991" w14:anchorId="45421F4C">
          <v:shape id="_x0000_i1028" type="#_x0000_t75" style="width:75.75pt;height:48.85pt" o:ole="">
            <v:imagedata r:id="rId17" o:title=""/>
          </v:shape>
          <o:OLEObject Type="Embed" ProgID="Excel.Sheet.12" ShapeID="_x0000_i1028" DrawAspect="Icon" ObjectID="_1517125875" r:id="rId18"/>
        </w:object>
      </w:r>
    </w:p>
    <w:p w14:paraId="4A4ABDAF" w14:textId="77777777" w:rsidR="00D10C0A" w:rsidRDefault="00D10C0A">
      <w:pPr>
        <w:rPr>
          <w:color w:val="FF0000"/>
        </w:rPr>
      </w:pPr>
    </w:p>
    <w:p w14:paraId="214D5C5C" w14:textId="35FE9013" w:rsidR="00D10C0A" w:rsidRDefault="00D10C0A" w:rsidP="00D10C0A">
      <w:pPr>
        <w:tabs>
          <w:tab w:val="left" w:pos="540"/>
          <w:tab w:val="left" w:pos="1440"/>
        </w:tabs>
        <w:rPr>
          <w:rFonts w:cstheme="minorHAnsi"/>
          <w:szCs w:val="22"/>
        </w:rPr>
      </w:pPr>
      <w:r>
        <w:rPr>
          <w:rFonts w:cstheme="minorHAnsi"/>
          <w:szCs w:val="22"/>
        </w:rPr>
        <w:t>[A] Attachment 2- EnSave CA 2004-2005 Multi Measure Farm Program for Milk Transfer Pump VSD</w:t>
      </w:r>
    </w:p>
    <w:p w14:paraId="49528C0E" w14:textId="05F44D2E" w:rsidR="00D10C0A" w:rsidRDefault="00D10C0A" w:rsidP="00D10C0A">
      <w:pPr>
        <w:rPr>
          <w:rFonts w:cstheme="minorHAnsi"/>
          <w:szCs w:val="22"/>
        </w:rPr>
      </w:pPr>
      <w:r>
        <w:rPr>
          <w:rFonts w:cstheme="minorHAnsi"/>
          <w:szCs w:val="22"/>
        </w:rPr>
        <w:t>[B] Attachment 3-Cost Calculations Milk Transfer VSD 2007 and 2008 Work Sheet (past data from prior projects in the Agricultural Energy Efficiency Program)</w:t>
      </w:r>
    </w:p>
    <w:p w14:paraId="7ED3C315" w14:textId="0CF534FD" w:rsidR="00D10C0A" w:rsidRDefault="00D10C0A" w:rsidP="00D10C0A">
      <w:pPr>
        <w:rPr>
          <w:rFonts w:cstheme="minorHAnsi"/>
          <w:szCs w:val="22"/>
        </w:rPr>
      </w:pPr>
      <w:r>
        <w:rPr>
          <w:rFonts w:cstheme="minorHAnsi"/>
          <w:szCs w:val="22"/>
        </w:rPr>
        <w:t>[C] California Department of Food and Agriculture, California Dairy Statistics 2011, 2012</w:t>
      </w:r>
    </w:p>
    <w:p w14:paraId="305BAEA1" w14:textId="77777777" w:rsidR="00D10C0A" w:rsidRDefault="00D10C0A">
      <w:pPr>
        <w:rPr>
          <w:color w:val="FF0000"/>
        </w:rPr>
      </w:pPr>
    </w:p>
    <w:sectPr w:rsidR="00D10C0A"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7D723A" w14:textId="77777777" w:rsidR="00C1022F" w:rsidRDefault="00C1022F" w:rsidP="00447D6E">
      <w:r>
        <w:separator/>
      </w:r>
    </w:p>
    <w:p w14:paraId="0C9414FB" w14:textId="77777777" w:rsidR="00C1022F" w:rsidRDefault="00C1022F"/>
  </w:endnote>
  <w:endnote w:type="continuationSeparator" w:id="0">
    <w:p w14:paraId="165FE606" w14:textId="77777777" w:rsidR="00C1022F" w:rsidRDefault="00C1022F" w:rsidP="00447D6E">
      <w:r>
        <w:continuationSeparator/>
      </w:r>
    </w:p>
    <w:p w14:paraId="780822EF" w14:textId="77777777" w:rsidR="00C1022F" w:rsidRDefault="00C102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62C2552" w:rsidR="00A84BF9" w:rsidRDefault="005A7238"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8A36A5">
          <w:rPr>
            <w:rFonts w:cstheme="minorHAnsi"/>
            <w:b/>
            <w:sz w:val="36"/>
            <w:szCs w:val="36"/>
          </w:rPr>
          <w:t>January 29, 2016</w:t>
        </w:r>
      </w:sdtContent>
    </w:sdt>
  </w:p>
  <w:p w14:paraId="650DB54B" w14:textId="670C7D5C" w:rsidR="00A84BF9" w:rsidRPr="009500DC" w:rsidRDefault="00A84BF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6641C6CF" w:rsidR="00A84BF9" w:rsidRPr="009500DC" w:rsidRDefault="005A7238"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952F3A">
          <w:rPr>
            <w:rFonts w:cstheme="minorHAnsi"/>
            <w:b/>
            <w:sz w:val="20"/>
            <w:szCs w:val="20"/>
          </w:rPr>
          <w:t>SCE13PR004</w:t>
        </w:r>
      </w:sdtContent>
    </w:sdt>
    <w:r w:rsidR="00A84BF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952F3A">
          <w:rPr>
            <w:rFonts w:cstheme="minorHAnsi"/>
            <w:b/>
            <w:sz w:val="20"/>
            <w:szCs w:val="20"/>
          </w:rPr>
          <w:t>Revision 2</w:t>
        </w:r>
      </w:sdtContent>
    </w:sdt>
    <w:r w:rsidR="00A84BF9" w:rsidRPr="009500DC">
      <w:rPr>
        <w:rFonts w:cstheme="minorHAnsi"/>
        <w:b/>
        <w:sz w:val="20"/>
        <w:szCs w:val="20"/>
      </w:rPr>
      <w:tab/>
    </w:r>
    <w:r w:rsidR="00A84BF9" w:rsidRPr="009500DC">
      <w:rPr>
        <w:rFonts w:cstheme="minorHAnsi"/>
        <w:b/>
        <w:sz w:val="20"/>
        <w:szCs w:val="20"/>
      </w:rPr>
      <w:fldChar w:fldCharType="begin"/>
    </w:r>
    <w:r w:rsidR="00A84BF9" w:rsidRPr="009500DC">
      <w:rPr>
        <w:rFonts w:cstheme="minorHAnsi"/>
        <w:b/>
        <w:sz w:val="20"/>
        <w:szCs w:val="20"/>
      </w:rPr>
      <w:instrText xml:space="preserve"> PAGE   \* MERGEFORMAT </w:instrText>
    </w:r>
    <w:r w:rsidR="00A84BF9" w:rsidRPr="009500DC">
      <w:rPr>
        <w:rFonts w:cstheme="minorHAnsi"/>
        <w:b/>
        <w:sz w:val="20"/>
        <w:szCs w:val="20"/>
      </w:rPr>
      <w:fldChar w:fldCharType="separate"/>
    </w:r>
    <w:r>
      <w:rPr>
        <w:rFonts w:cstheme="minorHAnsi"/>
        <w:b/>
        <w:noProof/>
        <w:sz w:val="20"/>
        <w:szCs w:val="20"/>
      </w:rPr>
      <w:t>9</w:t>
    </w:r>
    <w:r w:rsidR="00A84BF9" w:rsidRPr="009500DC">
      <w:rPr>
        <w:rFonts w:cstheme="minorHAnsi"/>
        <w:b/>
        <w:noProof/>
        <w:sz w:val="20"/>
        <w:szCs w:val="20"/>
      </w:rPr>
      <w:fldChar w:fldCharType="end"/>
    </w:r>
    <w:r w:rsidR="00A84BF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8A36A5">
          <w:rPr>
            <w:rFonts w:cstheme="minorHAnsi"/>
            <w:b/>
            <w:sz w:val="20"/>
            <w:szCs w:val="20"/>
          </w:rPr>
          <w:t>January 29, 2016</w:t>
        </w:r>
      </w:sdtContent>
    </w:sdt>
  </w:p>
  <w:p w14:paraId="43C07EA5" w14:textId="544E4323" w:rsidR="00A84BF9" w:rsidRPr="009500DC" w:rsidRDefault="005A7238"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84BF9">
          <w:rPr>
            <w:rFonts w:cstheme="minorHAnsi"/>
            <w:b/>
            <w:sz w:val="20"/>
            <w:szCs w:val="20"/>
          </w:rPr>
          <w:t>Southern California Edison</w:t>
        </w:r>
      </w:sdtContent>
    </w:sdt>
  </w:p>
  <w:p w14:paraId="4AC7586E" w14:textId="77777777" w:rsidR="00A84BF9" w:rsidRDefault="00A84BF9"/>
  <w:p w14:paraId="5C9861A8" w14:textId="77777777" w:rsidR="00A84BF9" w:rsidRDefault="00A84BF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38CD36" w14:textId="77777777" w:rsidR="00C1022F" w:rsidRDefault="00C1022F" w:rsidP="00447D6E">
      <w:r>
        <w:separator/>
      </w:r>
    </w:p>
    <w:p w14:paraId="66257792" w14:textId="77777777" w:rsidR="00C1022F" w:rsidRDefault="00C1022F"/>
  </w:footnote>
  <w:footnote w:type="continuationSeparator" w:id="0">
    <w:p w14:paraId="44AD5EE6" w14:textId="77777777" w:rsidR="00C1022F" w:rsidRDefault="00C1022F" w:rsidP="00447D6E">
      <w:r>
        <w:continuationSeparator/>
      </w:r>
    </w:p>
    <w:p w14:paraId="4A1E87CD" w14:textId="77777777" w:rsidR="00C1022F" w:rsidRDefault="00C1022F"/>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D42EA7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6A496B"/>
    <w:multiLevelType w:val="hybridMultilevel"/>
    <w:tmpl w:val="8112F7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6"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7661038"/>
    <w:multiLevelType w:val="hybridMultilevel"/>
    <w:tmpl w:val="CD583E16"/>
    <w:lvl w:ilvl="0" w:tplc="36B66666">
      <w:start w:val="1"/>
      <w:numFmt w:val="decimal"/>
      <w:lvlText w:val="%1."/>
      <w:lvlJc w:val="left"/>
      <w:pPr>
        <w:ind w:left="720" w:hanging="360"/>
      </w:pPr>
      <w:rPr>
        <w:rFonts w:cs="Calibr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18"/>
  </w:num>
  <w:num w:numId="4">
    <w:abstractNumId w:val="16"/>
  </w:num>
  <w:num w:numId="5">
    <w:abstractNumId w:val="16"/>
  </w:num>
  <w:num w:numId="6">
    <w:abstractNumId w:val="2"/>
  </w:num>
  <w:num w:numId="7">
    <w:abstractNumId w:val="20"/>
  </w:num>
  <w:num w:numId="8">
    <w:abstractNumId w:val="17"/>
  </w:num>
  <w:num w:numId="9">
    <w:abstractNumId w:val="10"/>
  </w:num>
  <w:num w:numId="10">
    <w:abstractNumId w:val="5"/>
  </w:num>
  <w:num w:numId="11">
    <w:abstractNumId w:val="21"/>
  </w:num>
  <w:num w:numId="12">
    <w:abstractNumId w:val="15"/>
  </w:num>
  <w:num w:numId="13">
    <w:abstractNumId w:val="9"/>
  </w:num>
  <w:num w:numId="14">
    <w:abstractNumId w:val="31"/>
  </w:num>
  <w:num w:numId="15">
    <w:abstractNumId w:val="7"/>
  </w:num>
  <w:num w:numId="16">
    <w:abstractNumId w:val="11"/>
  </w:num>
  <w:num w:numId="17">
    <w:abstractNumId w:val="4"/>
  </w:num>
  <w:num w:numId="18">
    <w:abstractNumId w:val="0"/>
  </w:num>
  <w:num w:numId="19">
    <w:abstractNumId w:val="30"/>
  </w:num>
  <w:num w:numId="20">
    <w:abstractNumId w:val="3"/>
  </w:num>
  <w:num w:numId="21">
    <w:abstractNumId w:val="23"/>
  </w:num>
  <w:num w:numId="22">
    <w:abstractNumId w:val="24"/>
  </w:num>
  <w:num w:numId="23">
    <w:abstractNumId w:val="32"/>
  </w:num>
  <w:num w:numId="24">
    <w:abstractNumId w:val="29"/>
  </w:num>
  <w:num w:numId="25">
    <w:abstractNumId w:val="12"/>
  </w:num>
  <w:num w:numId="26">
    <w:abstractNumId w:val="14"/>
  </w:num>
  <w:num w:numId="27">
    <w:abstractNumId w:val="26"/>
  </w:num>
  <w:num w:numId="28">
    <w:abstractNumId w:val="13"/>
  </w:num>
  <w:num w:numId="29">
    <w:abstractNumId w:val="6"/>
  </w:num>
  <w:num w:numId="30">
    <w:abstractNumId w:val="1"/>
  </w:num>
  <w:num w:numId="31">
    <w:abstractNumId w:val="33"/>
  </w:num>
  <w:num w:numId="32">
    <w:abstractNumId w:val="22"/>
  </w:num>
  <w:num w:numId="33">
    <w:abstractNumId w:val="27"/>
  </w:num>
  <w:num w:numId="34">
    <w:abstractNumId w:val="8"/>
  </w:num>
  <w:num w:numId="35">
    <w:abstractNumId w:val="25"/>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2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2A29"/>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0059"/>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35E72"/>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C77B0"/>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3314"/>
    <w:rsid w:val="00426CDE"/>
    <w:rsid w:val="00433EA1"/>
    <w:rsid w:val="00441957"/>
    <w:rsid w:val="0044385D"/>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A7238"/>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A36A5"/>
    <w:rsid w:val="008B1024"/>
    <w:rsid w:val="008B1357"/>
    <w:rsid w:val="008B2DF3"/>
    <w:rsid w:val="008C2E0E"/>
    <w:rsid w:val="008C4DE0"/>
    <w:rsid w:val="008D3930"/>
    <w:rsid w:val="008D67F9"/>
    <w:rsid w:val="008E17CC"/>
    <w:rsid w:val="008E25B1"/>
    <w:rsid w:val="008E431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52F3A"/>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022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67EB4"/>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0C0A"/>
    <w:rsid w:val="00D17EF4"/>
    <w:rsid w:val="00D23770"/>
    <w:rsid w:val="00D25074"/>
    <w:rsid w:val="00D34517"/>
    <w:rsid w:val="00D36798"/>
    <w:rsid w:val="00D44EEF"/>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0A8"/>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46B2E"/>
    <w:rsid w:val="00E5625D"/>
    <w:rsid w:val="00E648BB"/>
    <w:rsid w:val="00E67ACA"/>
    <w:rsid w:val="00E76B31"/>
    <w:rsid w:val="00E81F3E"/>
    <w:rsid w:val="00E844BB"/>
    <w:rsid w:val="00E84C48"/>
    <w:rsid w:val="00E859BD"/>
    <w:rsid w:val="00E863F8"/>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C1E6D"/>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27F19D76-28B6-41C7-AB38-54DA24BED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8769205">
      <w:bodyDiv w:val="1"/>
      <w:marLeft w:val="0"/>
      <w:marRight w:val="0"/>
      <w:marTop w:val="0"/>
      <w:marBottom w:val="0"/>
      <w:divBdr>
        <w:top w:val="none" w:sz="0" w:space="0" w:color="auto"/>
        <w:left w:val="none" w:sz="0" w:space="0" w:color="auto"/>
        <w:bottom w:val="none" w:sz="0" w:space="0" w:color="auto"/>
        <w:right w:val="none" w:sz="0" w:space="0" w:color="auto"/>
      </w:divBdr>
    </w:div>
    <w:div w:id="65276144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44078779">
      <w:bodyDiv w:val="1"/>
      <w:marLeft w:val="0"/>
      <w:marRight w:val="0"/>
      <w:marTop w:val="0"/>
      <w:marBottom w:val="0"/>
      <w:divBdr>
        <w:top w:val="none" w:sz="0" w:space="0" w:color="auto"/>
        <w:left w:val="none" w:sz="0" w:space="0" w:color="auto"/>
        <w:bottom w:val="none" w:sz="0" w:space="0" w:color="auto"/>
        <w:right w:val="none" w:sz="0" w:space="0" w:color="auto"/>
      </w:divBdr>
    </w:div>
    <w:div w:id="1002977350">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5012221">
      <w:bodyDiv w:val="1"/>
      <w:marLeft w:val="0"/>
      <w:marRight w:val="0"/>
      <w:marTop w:val="0"/>
      <w:marBottom w:val="0"/>
      <w:divBdr>
        <w:top w:val="none" w:sz="0" w:space="0" w:color="auto"/>
        <w:left w:val="none" w:sz="0" w:space="0" w:color="auto"/>
        <w:bottom w:val="none" w:sz="0" w:space="0" w:color="auto"/>
        <w:right w:val="none" w:sz="0" w:space="0" w:color="auto"/>
      </w:divBdr>
    </w:div>
    <w:div w:id="1094395583">
      <w:bodyDiv w:val="1"/>
      <w:marLeft w:val="0"/>
      <w:marRight w:val="0"/>
      <w:marTop w:val="0"/>
      <w:marBottom w:val="0"/>
      <w:divBdr>
        <w:top w:val="none" w:sz="0" w:space="0" w:color="auto"/>
        <w:left w:val="none" w:sz="0" w:space="0" w:color="auto"/>
        <w:bottom w:val="none" w:sz="0" w:space="0" w:color="auto"/>
        <w:right w:val="none" w:sz="0" w:space="0" w:color="auto"/>
      </w:divBdr>
    </w:div>
    <w:div w:id="1220630591">
      <w:bodyDiv w:val="1"/>
      <w:marLeft w:val="0"/>
      <w:marRight w:val="0"/>
      <w:marTop w:val="0"/>
      <w:marBottom w:val="0"/>
      <w:divBdr>
        <w:top w:val="none" w:sz="0" w:space="0" w:color="auto"/>
        <w:left w:val="none" w:sz="0" w:space="0" w:color="auto"/>
        <w:bottom w:val="none" w:sz="0" w:space="0" w:color="auto"/>
        <w:right w:val="none" w:sz="0" w:space="0" w:color="auto"/>
      </w:divBdr>
    </w:div>
    <w:div w:id="1248417101">
      <w:bodyDiv w:val="1"/>
      <w:marLeft w:val="0"/>
      <w:marRight w:val="0"/>
      <w:marTop w:val="0"/>
      <w:marBottom w:val="0"/>
      <w:divBdr>
        <w:top w:val="none" w:sz="0" w:space="0" w:color="auto"/>
        <w:left w:val="none" w:sz="0" w:space="0" w:color="auto"/>
        <w:bottom w:val="none" w:sz="0" w:space="0" w:color="auto"/>
        <w:right w:val="none" w:sz="0" w:space="0" w:color="auto"/>
      </w:divBdr>
    </w:div>
    <w:div w:id="1471050413">
      <w:bodyDiv w:val="1"/>
      <w:marLeft w:val="0"/>
      <w:marRight w:val="0"/>
      <w:marTop w:val="0"/>
      <w:marBottom w:val="0"/>
      <w:divBdr>
        <w:top w:val="none" w:sz="0" w:space="0" w:color="auto"/>
        <w:left w:val="none" w:sz="0" w:space="0" w:color="auto"/>
        <w:bottom w:val="none" w:sz="0" w:space="0" w:color="auto"/>
        <w:right w:val="none" w:sz="0" w:space="0" w:color="auto"/>
      </w:divBdr>
    </w:div>
    <w:div w:id="1656715819">
      <w:bodyDiv w:val="1"/>
      <w:marLeft w:val="0"/>
      <w:marRight w:val="0"/>
      <w:marTop w:val="0"/>
      <w:marBottom w:val="0"/>
      <w:divBdr>
        <w:top w:val="none" w:sz="0" w:space="0" w:color="auto"/>
        <w:left w:val="none" w:sz="0" w:space="0" w:color="auto"/>
        <w:bottom w:val="none" w:sz="0" w:space="0" w:color="auto"/>
        <w:right w:val="none" w:sz="0" w:space="0" w:color="auto"/>
      </w:divBdr>
    </w:div>
    <w:div w:id="1901864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2.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oleObject" Target="embeddings/Microsoft_Excel_97-2003_Worksheet2.xls"/><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Microsoft_Excel_97-2003_Worksheet1.xls"/><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B4856"/>
    <w:rsid w:val="00121C3E"/>
    <w:rsid w:val="00146151"/>
    <w:rsid w:val="00204A7F"/>
    <w:rsid w:val="002B514B"/>
    <w:rsid w:val="002C0C03"/>
    <w:rsid w:val="00305485"/>
    <w:rsid w:val="00311B0D"/>
    <w:rsid w:val="003A131F"/>
    <w:rsid w:val="00560392"/>
    <w:rsid w:val="006B7FA8"/>
    <w:rsid w:val="008211B5"/>
    <w:rsid w:val="00874653"/>
    <w:rsid w:val="00A5022A"/>
    <w:rsid w:val="00AE4C28"/>
    <w:rsid w:val="00AF2C4B"/>
    <w:rsid w:val="00B73964"/>
    <w:rsid w:val="00B74704"/>
    <w:rsid w:val="00BB1442"/>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E487FB-503C-4711-AD07-6CD754DF7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1499</Words>
  <Characters>8550</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SCE13PR004</vt:lpstr>
    </vt:vector>
  </TitlesOfParts>
  <Company>Southern California Edison</Company>
  <LinksUpToDate>false</LinksUpToDate>
  <CharactersWithSpaces>10029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SCE13PR004</dc:title>
  <dc:subject/>
  <dc:creator>Jim Wyatt (PG&amp;E);Jason Wang (SCE)</dc:creator>
  <cp:keywords/>
  <dc:description/>
  <cp:lastModifiedBy>Hernandez, Anthony</cp:lastModifiedBy>
  <cp:revision>2</cp:revision>
  <dcterms:created xsi:type="dcterms:W3CDTF">2016-02-16T19:05:00Z</dcterms:created>
  <dcterms:modified xsi:type="dcterms:W3CDTF">2016-02-16T19:05:00Z</dcterms:modified>
  <cp:contentStatus>Revision 2</cp:contentStatus>
</cp:coreProperties>
</file>