
<file path=[Content_Types].xml><?xml version="1.0" encoding="utf-8"?>
<Types xmlns="http://schemas.openxmlformats.org/package/2006/content-types">
  <Default Extension="png" ContentType="image/png"/>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396FEE35" w:rsidR="003F3A41" w:rsidRPr="00500C4E" w:rsidRDefault="00A57D36" w:rsidP="00A57D36">
      <w:pPr>
        <w:pStyle w:val="WPnumber"/>
      </w:pPr>
      <w:bookmarkStart w:id="0" w:name="_Toc153189647"/>
      <w:bookmarkStart w:id="1" w:name="_Toc214003082"/>
      <w:bookmarkStart w:id="2" w:name="_GoBack"/>
      <w:bookmarkEnd w:id="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08524C">
            <w:t>SCE</w:t>
          </w:r>
          <w:r w:rsidR="001B2301" w:rsidRPr="00500C4E">
            <w:t>13</w:t>
          </w:r>
          <w:r w:rsidR="00927595">
            <w:t>PR003</w:t>
          </w:r>
        </w:sdtContent>
      </w:sdt>
    </w:p>
    <w:bookmarkEnd w:id="0"/>
    <w:p w14:paraId="7601CE2F" w14:textId="09AAD380" w:rsidR="00DA690B" w:rsidRPr="00500C4E" w:rsidRDefault="00372623"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500C4E">
            <w:rPr>
              <w:rStyle w:val="CaptionChar"/>
              <w:rFonts w:asciiTheme="minorHAnsi" w:hAnsiTheme="minorHAnsi" w:cstheme="minorHAnsi"/>
              <w:b/>
              <w:bCs w:val="0"/>
              <w:sz w:val="48"/>
              <w:szCs w:val="48"/>
            </w:rPr>
            <w:t xml:space="preserve">Revision </w:t>
          </w:r>
          <w:r w:rsidR="00927595">
            <w:rPr>
              <w:rStyle w:val="CaptionChar"/>
              <w:rFonts w:asciiTheme="minorHAnsi" w:hAnsiTheme="minorHAnsi" w:cstheme="minorHAnsi"/>
              <w:b/>
              <w:bCs w:val="0"/>
              <w:sz w:val="48"/>
              <w:szCs w:val="48"/>
            </w:rPr>
            <w:t>2</w:t>
          </w:r>
        </w:sdtContent>
      </w:sdt>
    </w:p>
    <w:p w14:paraId="3E4FD8A9" w14:textId="77777777" w:rsidR="00285A0D" w:rsidRPr="00500C4E" w:rsidRDefault="00285A0D" w:rsidP="00DE5758">
      <w:pPr>
        <w:jc w:val="right"/>
        <w:rPr>
          <w:rFonts w:cstheme="minorHAnsi"/>
          <w:b/>
          <w:sz w:val="48"/>
          <w:szCs w:val="48"/>
        </w:rPr>
      </w:pPr>
    </w:p>
    <w:bookmarkStart w:id="3" w:name="SCE"/>
    <w:p w14:paraId="1837A157" w14:textId="79948BB8" w:rsidR="00DA690B" w:rsidRPr="00500C4E" w:rsidRDefault="00372623"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08524C">
            <w:rPr>
              <w:rFonts w:cstheme="minorHAnsi"/>
              <w:b/>
              <w:sz w:val="36"/>
              <w:szCs w:val="36"/>
            </w:rPr>
            <w:t>Southern California Edison</w:t>
          </w:r>
        </w:sdtContent>
      </w:sdt>
      <w:bookmarkEnd w:id="3"/>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65DD049A" w14:textId="16D988A1" w:rsidR="00523736" w:rsidRPr="00927595" w:rsidRDefault="00927595" w:rsidP="00927595">
      <w:pPr>
        <w:rPr>
          <w:rFonts w:cstheme="minorHAnsi"/>
          <w:b/>
          <w:sz w:val="72"/>
          <w:szCs w:val="72"/>
        </w:rPr>
      </w:pPr>
      <w:r>
        <w:rPr>
          <w:rFonts w:cstheme="minorHAnsi"/>
          <w:b/>
          <w:sz w:val="72"/>
          <w:szCs w:val="72"/>
        </w:rPr>
        <w:t>Agricultural Pump System Overhaul</w:t>
      </w:r>
      <w:r w:rsidR="00DA690B" w:rsidRPr="00500C4E">
        <w:rPr>
          <w:rFonts w:cstheme="minorHAnsi"/>
          <w:b/>
          <w:sz w:val="72"/>
          <w:szCs w:val="72"/>
        </w:rPr>
        <w:t xml:space="preserve"> </w:t>
      </w:r>
    </w:p>
    <w:p w14:paraId="12D52D21" w14:textId="77777777"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9"/>
          <w:pgSz w:w="12240" w:h="15840"/>
          <w:pgMar w:top="1440" w:right="1440" w:bottom="1440" w:left="1440" w:header="720" w:footer="720" w:gutter="0"/>
          <w:cols w:space="720"/>
          <w:docGrid w:linePitch="360"/>
        </w:sectPr>
      </w:pPr>
    </w:p>
    <w:p w14:paraId="1730FE04" w14:textId="77777777" w:rsidR="00290ED8" w:rsidRPr="00500C4E" w:rsidRDefault="00290ED8" w:rsidP="00AC5309">
      <w:pPr>
        <w:pStyle w:val="Heading1"/>
      </w:pPr>
      <w:bookmarkStart w:id="4" w:name="_Toc304800192"/>
      <w:bookmarkStart w:id="5" w:name="_Toc324318330"/>
      <w:bookmarkStart w:id="6" w:name="_Toc324340474"/>
      <w:bookmarkStart w:id="7" w:name="_Toc324433427"/>
      <w:r w:rsidRPr="00500C4E">
        <w:lastRenderedPageBreak/>
        <w:t>At-a-Glance Summary</w:t>
      </w:r>
      <w:bookmarkEnd w:id="4"/>
      <w:bookmarkEnd w:id="5"/>
      <w:bookmarkEnd w:id="6"/>
      <w:bookmarkEnd w:id="7"/>
    </w:p>
    <w:tbl>
      <w:tblPr>
        <w:tblStyle w:val="TableGrid1"/>
        <w:tblW w:w="5000" w:type="pct"/>
        <w:tblLook w:val="01E0" w:firstRow="1" w:lastRow="1" w:firstColumn="1" w:lastColumn="1" w:noHBand="0" w:noVBand="0"/>
      </w:tblPr>
      <w:tblGrid>
        <w:gridCol w:w="3506"/>
        <w:gridCol w:w="5844"/>
      </w:tblGrid>
      <w:tr w:rsidR="00AC5309" w:rsidRPr="00500C4E" w14:paraId="4D3A4AB5" w14:textId="77777777" w:rsidTr="00920905">
        <w:trPr>
          <w:trHeight w:val="465"/>
        </w:trPr>
        <w:tc>
          <w:tcPr>
            <w:tcW w:w="1875" w:type="pct"/>
          </w:tcPr>
          <w:p w14:paraId="4D8DADAE" w14:textId="129EB9BE" w:rsidR="00AC5309" w:rsidRPr="00920905" w:rsidRDefault="00AC5309">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4F4CB7F6" w14:textId="5E594E83" w:rsidR="00AC5309" w:rsidRPr="00F9070F" w:rsidRDefault="00F9070F">
            <w:pPr>
              <w:rPr>
                <w:rFonts w:ascii="Calibri" w:hAnsi="Calibri"/>
                <w:color w:val="000000"/>
                <w:szCs w:val="20"/>
              </w:rPr>
            </w:pPr>
            <w:r>
              <w:rPr>
                <w:rFonts w:ascii="Calibri" w:hAnsi="Calibri"/>
                <w:color w:val="000000"/>
                <w:szCs w:val="20"/>
              </w:rPr>
              <w:t>PR-15002, PR-21099, PR-78421, PR-89445, PR-93334, PR-51322, PR-13447, PR-50497, PR-14088, PR-58004</w:t>
            </w:r>
          </w:p>
        </w:tc>
      </w:tr>
      <w:tr w:rsidR="00F9070F" w:rsidRPr="00500C4E" w14:paraId="63B310F0" w14:textId="77777777" w:rsidTr="00920905">
        <w:trPr>
          <w:trHeight w:val="465"/>
        </w:trPr>
        <w:tc>
          <w:tcPr>
            <w:tcW w:w="1875" w:type="pct"/>
          </w:tcPr>
          <w:p w14:paraId="5050E2A3" w14:textId="2CBF1387" w:rsidR="00F9070F" w:rsidRPr="00500C4E" w:rsidRDefault="00F9070F" w:rsidP="00F9070F">
            <w:pPr>
              <w:rPr>
                <w:rStyle w:val="Strong"/>
                <w:rFonts w:asciiTheme="minorHAnsi" w:hAnsiTheme="minorHAnsi"/>
                <w:sz w:val="20"/>
                <w:szCs w:val="20"/>
              </w:rPr>
            </w:pPr>
            <w:r w:rsidRPr="00500C4E">
              <w:rPr>
                <w:rStyle w:val="Strong"/>
                <w:rFonts w:asciiTheme="minorHAnsi" w:hAnsiTheme="minorHAnsi"/>
                <w:sz w:val="20"/>
                <w:szCs w:val="20"/>
              </w:rPr>
              <w:t>Measure Description</w:t>
            </w:r>
          </w:p>
        </w:tc>
        <w:tc>
          <w:tcPr>
            <w:tcW w:w="3125" w:type="pct"/>
          </w:tcPr>
          <w:p w14:paraId="4A135BBC" w14:textId="3ABFA8D6" w:rsidR="00F9070F" w:rsidRPr="00500C4E" w:rsidRDefault="00F9070F" w:rsidP="00F9070F">
            <w:pPr>
              <w:rPr>
                <w:rFonts w:cs="Arial"/>
                <w:color w:val="FF0000"/>
                <w:szCs w:val="20"/>
              </w:rPr>
            </w:pPr>
            <w:r>
              <w:rPr>
                <w:rFonts w:cs="Arial"/>
                <w:szCs w:val="20"/>
              </w:rPr>
              <w:t xml:space="preserve">The overhaul of existing inefficient agricultural pumps with motors less than or equal to 25 horsepower (hp) and motors greater than 25 horsepower (hp) to 50 horsepower (hp). </w:t>
            </w:r>
          </w:p>
        </w:tc>
      </w:tr>
      <w:tr w:rsidR="00F9070F" w:rsidRPr="00500C4E" w14:paraId="085771EF" w14:textId="77777777" w:rsidTr="00920905">
        <w:trPr>
          <w:trHeight w:val="465"/>
        </w:trPr>
        <w:tc>
          <w:tcPr>
            <w:tcW w:w="1875" w:type="pct"/>
          </w:tcPr>
          <w:p w14:paraId="679DB8A0" w14:textId="3D691398" w:rsidR="00F9070F" w:rsidRPr="00500C4E" w:rsidRDefault="00F9070F" w:rsidP="00F9070F">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28C0D27B" w14:textId="1A3E8ACF" w:rsidR="00F9070F" w:rsidRPr="00500C4E" w:rsidRDefault="00F9070F" w:rsidP="00F9070F">
            <w:pPr>
              <w:rPr>
                <w:rFonts w:cs="Arial"/>
                <w:color w:val="FF0000"/>
                <w:szCs w:val="20"/>
              </w:rPr>
            </w:pPr>
            <w:r>
              <w:rPr>
                <w:rFonts w:cs="Arial"/>
                <w:szCs w:val="20"/>
              </w:rPr>
              <w:t>Existing agricultural pumps</w:t>
            </w:r>
          </w:p>
        </w:tc>
      </w:tr>
      <w:tr w:rsidR="00D36798" w:rsidRPr="00500C4E" w14:paraId="5C218003" w14:textId="77777777" w:rsidTr="00920905">
        <w:trPr>
          <w:trHeight w:val="465"/>
        </w:trPr>
        <w:tc>
          <w:tcPr>
            <w:tcW w:w="1875" w:type="pct"/>
          </w:tcPr>
          <w:p w14:paraId="1DBA889C" w14:textId="032192ED" w:rsidR="00D3679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81797A6" w14:textId="3BD1D4B1" w:rsidR="00D36798" w:rsidRPr="00500C4E" w:rsidRDefault="00F9070F">
            <w:pPr>
              <w:rPr>
                <w:rFonts w:cs="Arial"/>
                <w:color w:val="FF0000"/>
                <w:szCs w:val="20"/>
              </w:rPr>
            </w:pPr>
            <w:r>
              <w:rPr>
                <w:rFonts w:cs="Arial"/>
                <w:szCs w:val="20"/>
              </w:rPr>
              <w:t>Per hp</w:t>
            </w:r>
          </w:p>
        </w:tc>
      </w:tr>
      <w:tr w:rsidR="00290ED8" w:rsidRPr="00500C4E" w14:paraId="66C8B424" w14:textId="77777777" w:rsidTr="00920905">
        <w:trPr>
          <w:trHeight w:val="465"/>
        </w:trPr>
        <w:tc>
          <w:tcPr>
            <w:tcW w:w="1875" w:type="pct"/>
          </w:tcPr>
          <w:p w14:paraId="0C38E296" w14:textId="625EE0BE" w:rsidR="00290ED8" w:rsidRPr="00920905" w:rsidRDefault="001C1338">
            <w:pPr>
              <w:rPr>
                <w:rStyle w:val="Strong1"/>
                <w:szCs w:val="20"/>
              </w:rPr>
            </w:pPr>
            <w:r w:rsidRPr="00500C4E">
              <w:rPr>
                <w:rStyle w:val="Strong"/>
                <w:rFonts w:asciiTheme="minorHAnsi" w:hAnsiTheme="minorHAnsi"/>
                <w:sz w:val="20"/>
                <w:szCs w:val="20"/>
              </w:rPr>
              <w:t>Energy Savings</w:t>
            </w:r>
          </w:p>
        </w:tc>
        <w:tc>
          <w:tcPr>
            <w:tcW w:w="3125" w:type="pct"/>
          </w:tcPr>
          <w:p w14:paraId="7D5952C1" w14:textId="59F02FD7" w:rsidR="00290ED8" w:rsidRPr="00500C4E" w:rsidRDefault="00D36798">
            <w:pPr>
              <w:rPr>
                <w:rFonts w:cs="Arial"/>
                <w:szCs w:val="20"/>
              </w:rPr>
            </w:pPr>
            <w:r w:rsidRPr="00500C4E">
              <w:rPr>
                <w:rFonts w:cs="Arial"/>
                <w:szCs w:val="20"/>
              </w:rPr>
              <w:t>Refer to Excel Calculation Attachment</w:t>
            </w:r>
          </w:p>
        </w:tc>
      </w:tr>
      <w:tr w:rsidR="00290ED8" w:rsidRPr="00500C4E" w14:paraId="3432D116" w14:textId="77777777" w:rsidTr="00920905">
        <w:trPr>
          <w:trHeight w:val="465"/>
        </w:trPr>
        <w:tc>
          <w:tcPr>
            <w:tcW w:w="1875" w:type="pct"/>
          </w:tcPr>
          <w:p w14:paraId="3CB3B700" w14:textId="30D3563F" w:rsidR="00290ED8" w:rsidRPr="00500C4E" w:rsidRDefault="002469DD">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w:t>
            </w:r>
            <w:r w:rsidR="00290ED8" w:rsidRPr="00500C4E">
              <w:rPr>
                <w:rStyle w:val="Strong"/>
                <w:rFonts w:asciiTheme="minorHAnsi" w:hAnsiTheme="minorHAnsi"/>
                <w:sz w:val="20"/>
                <w:szCs w:val="20"/>
              </w:rPr>
              <w:t>Measure Cost ($/unit)</w:t>
            </w:r>
          </w:p>
        </w:tc>
        <w:tc>
          <w:tcPr>
            <w:tcW w:w="3125" w:type="pct"/>
          </w:tcPr>
          <w:p w14:paraId="55804062" w14:textId="43E444B2" w:rsidR="00290ED8" w:rsidRPr="00500C4E" w:rsidRDefault="00AC2F5B" w:rsidP="00AC2F5B">
            <w:pPr>
              <w:rPr>
                <w:rFonts w:cs="Arial"/>
                <w:szCs w:val="20"/>
              </w:rPr>
            </w:pPr>
            <w:r w:rsidRPr="00500C4E">
              <w:rPr>
                <w:rFonts w:cs="Arial"/>
                <w:szCs w:val="20"/>
              </w:rPr>
              <w:t>Refer to Excel Calculation Attachment</w:t>
            </w:r>
          </w:p>
        </w:tc>
      </w:tr>
      <w:tr w:rsidR="00AC5309" w:rsidRPr="00500C4E" w14:paraId="2D16677E" w14:textId="77777777" w:rsidTr="00920905">
        <w:trPr>
          <w:trHeight w:val="465"/>
        </w:trPr>
        <w:tc>
          <w:tcPr>
            <w:tcW w:w="1875" w:type="pct"/>
          </w:tcPr>
          <w:p w14:paraId="1C8BF889" w14:textId="6745F31A"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Incremental </w:t>
            </w:r>
            <w:r w:rsidR="00BE0AEB" w:rsidRPr="00500C4E">
              <w:rPr>
                <w:rStyle w:val="Strong"/>
                <w:rFonts w:asciiTheme="minorHAnsi" w:hAnsiTheme="minorHAnsi"/>
                <w:sz w:val="20"/>
                <w:szCs w:val="20"/>
              </w:rPr>
              <w:t xml:space="preserve">Measure </w:t>
            </w:r>
            <w:r w:rsidRPr="00500C4E">
              <w:rPr>
                <w:rStyle w:val="Strong"/>
                <w:rFonts w:asciiTheme="minorHAnsi" w:hAnsiTheme="minorHAnsi"/>
                <w:sz w:val="20"/>
                <w:szCs w:val="20"/>
              </w:rPr>
              <w:t>Cost ($/unit)</w:t>
            </w:r>
          </w:p>
        </w:tc>
        <w:tc>
          <w:tcPr>
            <w:tcW w:w="3125" w:type="pct"/>
          </w:tcPr>
          <w:p w14:paraId="40CA5472" w14:textId="769750A2" w:rsidR="00290ED8" w:rsidRPr="00500C4E" w:rsidRDefault="00AC2F5B" w:rsidP="00AC2F5B">
            <w:pPr>
              <w:rPr>
                <w:rFonts w:cs="Arial"/>
                <w:szCs w:val="20"/>
              </w:rPr>
            </w:pPr>
            <w:r w:rsidRPr="00500C4E">
              <w:rPr>
                <w:rFonts w:cs="Arial"/>
                <w:szCs w:val="20"/>
              </w:rPr>
              <w:t>Refer to Excel Calculation Attachment</w:t>
            </w:r>
          </w:p>
        </w:tc>
      </w:tr>
      <w:tr w:rsidR="00290ED8" w:rsidRPr="00500C4E" w14:paraId="466E1409" w14:textId="77777777" w:rsidTr="00920905">
        <w:trPr>
          <w:trHeight w:val="465"/>
        </w:trPr>
        <w:tc>
          <w:tcPr>
            <w:tcW w:w="1875" w:type="pct"/>
          </w:tcPr>
          <w:p w14:paraId="4F8D0A97" w14:textId="25FD4E84" w:rsidR="00290ED8" w:rsidRPr="00F9070F" w:rsidRDefault="00B4065F">
            <w:pPr>
              <w:rPr>
                <w:rStyle w:val="Strong"/>
                <w:rFonts w:asciiTheme="minorHAnsi" w:hAnsiTheme="minorHAnsi"/>
                <w:sz w:val="20"/>
                <w:szCs w:val="20"/>
              </w:rPr>
            </w:pPr>
            <w:r w:rsidRPr="00F9070F">
              <w:rPr>
                <w:rStyle w:val="Strong"/>
                <w:rFonts w:asciiTheme="minorHAnsi" w:hAnsiTheme="minorHAnsi"/>
                <w:sz w:val="20"/>
                <w:szCs w:val="20"/>
              </w:rPr>
              <w:t>Effective Useful Life</w:t>
            </w:r>
          </w:p>
        </w:tc>
        <w:tc>
          <w:tcPr>
            <w:tcW w:w="3125" w:type="pct"/>
          </w:tcPr>
          <w:p w14:paraId="216CDC52" w14:textId="77777777" w:rsidR="00290ED8" w:rsidRPr="00F9070F" w:rsidRDefault="00F9070F">
            <w:pPr>
              <w:rPr>
                <w:rFonts w:cstheme="minorHAnsi"/>
                <w:szCs w:val="20"/>
              </w:rPr>
            </w:pPr>
            <w:r w:rsidRPr="00F9070F">
              <w:rPr>
                <w:rFonts w:cstheme="minorHAnsi"/>
                <w:szCs w:val="20"/>
              </w:rPr>
              <w:t>ProcDist-PumpOver-SubWell: EUL 6.5yrs, RUL 2.16yrs</w:t>
            </w:r>
          </w:p>
          <w:p w14:paraId="2498D776" w14:textId="0BFC042A" w:rsidR="00F9070F" w:rsidRPr="00F9070F" w:rsidRDefault="00F9070F">
            <w:pPr>
              <w:rPr>
                <w:rFonts w:cstheme="minorHAnsi"/>
                <w:szCs w:val="20"/>
              </w:rPr>
            </w:pPr>
            <w:r w:rsidRPr="00F9070F">
              <w:rPr>
                <w:rFonts w:cstheme="minorHAnsi"/>
                <w:szCs w:val="20"/>
              </w:rPr>
              <w:t>ProcDist-PumpOver-SubBstr: EUL 8.3yrs, RUL 2.76yrs</w:t>
            </w:r>
          </w:p>
          <w:p w14:paraId="168E922D" w14:textId="5E3881F1" w:rsidR="00F9070F" w:rsidRPr="00F9070F" w:rsidRDefault="00F9070F">
            <w:pPr>
              <w:rPr>
                <w:rFonts w:cstheme="minorHAnsi"/>
                <w:szCs w:val="20"/>
              </w:rPr>
            </w:pPr>
            <w:r w:rsidRPr="00F9070F">
              <w:rPr>
                <w:rFonts w:cstheme="minorHAnsi"/>
                <w:szCs w:val="20"/>
              </w:rPr>
              <w:t>ProcDist-PumpOver-CentBstr: EUL 12.7yrs, RUL 4.23yrs</w:t>
            </w:r>
          </w:p>
          <w:p w14:paraId="768A86AF" w14:textId="34F5664A" w:rsidR="00F9070F" w:rsidRPr="00F9070F" w:rsidRDefault="00F9070F">
            <w:pPr>
              <w:rPr>
                <w:rFonts w:cstheme="minorHAnsi"/>
                <w:szCs w:val="20"/>
              </w:rPr>
            </w:pPr>
            <w:r w:rsidRPr="00F9070F">
              <w:rPr>
                <w:rFonts w:cstheme="minorHAnsi"/>
                <w:szCs w:val="20"/>
              </w:rPr>
              <w:t>ProcDist-PumpOver-TurbBstr: EUL 9.3yrs, RUL 3.10yrs</w:t>
            </w:r>
          </w:p>
          <w:p w14:paraId="70DC1712" w14:textId="2CBF4B0F" w:rsidR="00F9070F" w:rsidRPr="00F9070F" w:rsidRDefault="00F9070F" w:rsidP="00F9070F">
            <w:pPr>
              <w:rPr>
                <w:rFonts w:cs="Arial"/>
                <w:szCs w:val="20"/>
              </w:rPr>
            </w:pPr>
            <w:r w:rsidRPr="00F9070F">
              <w:rPr>
                <w:rFonts w:cstheme="minorHAnsi"/>
                <w:szCs w:val="20"/>
              </w:rPr>
              <w:t>ProcDist-PumpOver-TurbWell: EUL 6.8yrs, RUL 2.26yrs</w:t>
            </w:r>
          </w:p>
        </w:tc>
      </w:tr>
      <w:tr w:rsidR="00AC5309" w:rsidRPr="00500C4E" w14:paraId="6FFAAB3B" w14:textId="77777777" w:rsidTr="00920905">
        <w:trPr>
          <w:trHeight w:val="465"/>
        </w:trPr>
        <w:tc>
          <w:tcPr>
            <w:tcW w:w="1875" w:type="pct"/>
          </w:tcPr>
          <w:p w14:paraId="080378E9" w14:textId="684CF421" w:rsidR="00290ED8" w:rsidRPr="00F9070F" w:rsidRDefault="00290ED8">
            <w:pPr>
              <w:rPr>
                <w:rStyle w:val="Strong"/>
                <w:rFonts w:asciiTheme="minorHAnsi" w:hAnsiTheme="minorHAnsi"/>
                <w:sz w:val="20"/>
                <w:szCs w:val="20"/>
              </w:rPr>
            </w:pPr>
            <w:r w:rsidRPr="00F9070F">
              <w:rPr>
                <w:rStyle w:val="Strong"/>
                <w:rFonts w:asciiTheme="minorHAnsi" w:hAnsiTheme="minorHAnsi"/>
                <w:sz w:val="20"/>
                <w:szCs w:val="20"/>
              </w:rPr>
              <w:t xml:space="preserve">Measure </w:t>
            </w:r>
            <w:r w:rsidR="00AE0A8D" w:rsidRPr="00F9070F">
              <w:rPr>
                <w:rStyle w:val="Strong"/>
                <w:rFonts w:asciiTheme="minorHAnsi" w:hAnsiTheme="minorHAnsi"/>
                <w:sz w:val="20"/>
                <w:szCs w:val="20"/>
              </w:rPr>
              <w:t>Installation</w:t>
            </w:r>
            <w:r w:rsidRPr="00F9070F">
              <w:rPr>
                <w:rStyle w:val="Strong"/>
                <w:rFonts w:asciiTheme="minorHAnsi" w:hAnsiTheme="minorHAnsi"/>
                <w:sz w:val="20"/>
                <w:szCs w:val="20"/>
              </w:rPr>
              <w:t xml:space="preserve"> Type</w:t>
            </w:r>
          </w:p>
        </w:tc>
        <w:tc>
          <w:tcPr>
            <w:tcW w:w="3125" w:type="pct"/>
          </w:tcPr>
          <w:p w14:paraId="08423BBE" w14:textId="41AF5BF6" w:rsidR="00290ED8" w:rsidRPr="00F9070F" w:rsidRDefault="001C1338">
            <w:pPr>
              <w:rPr>
                <w:rFonts w:cs="Arial"/>
                <w:szCs w:val="20"/>
              </w:rPr>
            </w:pPr>
            <w:r w:rsidRPr="00F9070F">
              <w:rPr>
                <w:szCs w:val="20"/>
              </w:rPr>
              <w:t>Retrofit Add-on (REA)</w:t>
            </w:r>
          </w:p>
        </w:tc>
      </w:tr>
      <w:tr w:rsidR="00290ED8" w:rsidRPr="00500C4E" w14:paraId="2EA80FC2" w14:textId="77777777" w:rsidTr="00920905">
        <w:trPr>
          <w:trHeight w:val="465"/>
        </w:trPr>
        <w:tc>
          <w:tcPr>
            <w:tcW w:w="1875" w:type="pct"/>
          </w:tcPr>
          <w:p w14:paraId="7E87F403" w14:textId="5683C17E" w:rsidR="00290ED8" w:rsidRPr="00500C4E" w:rsidRDefault="001C1338">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205FDD61" w14:textId="77777777" w:rsidR="00290ED8" w:rsidRDefault="00F9070F">
            <w:pPr>
              <w:rPr>
                <w:rFonts w:cstheme="minorHAnsi"/>
                <w:szCs w:val="20"/>
              </w:rPr>
            </w:pPr>
            <w:r>
              <w:rPr>
                <w:rFonts w:cstheme="minorHAnsi"/>
                <w:szCs w:val="20"/>
              </w:rPr>
              <w:t>Agric-Default&gt;2yrs: 0.6</w:t>
            </w:r>
          </w:p>
          <w:p w14:paraId="7A709539" w14:textId="77777777" w:rsidR="00F9070F" w:rsidRDefault="00F9070F">
            <w:pPr>
              <w:rPr>
                <w:rFonts w:ascii="Calibri" w:hAnsi="Calibri"/>
                <w:color w:val="000000"/>
                <w:szCs w:val="20"/>
              </w:rPr>
            </w:pPr>
            <w:r>
              <w:rPr>
                <w:rFonts w:ascii="Calibri" w:hAnsi="Calibri"/>
                <w:color w:val="000000"/>
                <w:szCs w:val="20"/>
              </w:rPr>
              <w:t>NonRes-sAll-mRCx-dn: 0.8</w:t>
            </w:r>
          </w:p>
          <w:p w14:paraId="40A9016A" w14:textId="33271BC4" w:rsidR="00F9070F" w:rsidRPr="00500C4E" w:rsidRDefault="00F9070F">
            <w:pPr>
              <w:rPr>
                <w:rFonts w:cs="Arial"/>
                <w:color w:val="FF0000"/>
                <w:szCs w:val="20"/>
              </w:rPr>
            </w:pPr>
            <w:r>
              <w:rPr>
                <w:rFonts w:ascii="Calibri" w:hAnsi="Calibri"/>
                <w:color w:val="000000"/>
                <w:szCs w:val="20"/>
              </w:rPr>
              <w:t>Agricult-Default-HTR-di: 0.85</w:t>
            </w:r>
          </w:p>
        </w:tc>
      </w:tr>
      <w:tr w:rsidR="00290ED8" w:rsidRPr="00500C4E" w14:paraId="7D762862" w14:textId="77777777" w:rsidTr="00920905">
        <w:trPr>
          <w:trHeight w:val="465"/>
        </w:trPr>
        <w:tc>
          <w:tcPr>
            <w:tcW w:w="1875" w:type="pct"/>
          </w:tcPr>
          <w:p w14:paraId="00714D90" w14:textId="4C19AE3B"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061A8E" w:rsidRPr="00920905" w:rsidRDefault="00BE0AEB">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29"/>
        <w:gridCol w:w="954"/>
        <w:gridCol w:w="1662"/>
        <w:gridCol w:w="6205"/>
      </w:tblGrid>
      <w:tr w:rsidR="003845E5" w:rsidRPr="00500C4E" w14:paraId="5AFD7FBC" w14:textId="77777777" w:rsidTr="00244490">
        <w:trPr>
          <w:trHeight w:val="20"/>
        </w:trPr>
        <w:tc>
          <w:tcPr>
            <w:tcW w:w="283"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510"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889"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3318"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927595" w:rsidRPr="00500C4E" w14:paraId="0F8D645E" w14:textId="77777777" w:rsidTr="00244490">
        <w:trPr>
          <w:trHeight w:val="20"/>
        </w:trPr>
        <w:tc>
          <w:tcPr>
            <w:tcW w:w="283" w:type="pct"/>
          </w:tcPr>
          <w:p w14:paraId="4A1A2996" w14:textId="6E727123" w:rsidR="00927595" w:rsidRPr="00244490" w:rsidRDefault="00927595" w:rsidP="00927595">
            <w:pPr>
              <w:rPr>
                <w:rFonts w:cstheme="minorHAnsi"/>
                <w:szCs w:val="20"/>
              </w:rPr>
            </w:pPr>
            <w:r w:rsidRPr="00244490">
              <w:rPr>
                <w:rFonts w:cstheme="minorHAnsi"/>
                <w:szCs w:val="20"/>
              </w:rPr>
              <w:t>0</w:t>
            </w:r>
          </w:p>
        </w:tc>
        <w:tc>
          <w:tcPr>
            <w:tcW w:w="510" w:type="pct"/>
          </w:tcPr>
          <w:p w14:paraId="68BA349C" w14:textId="3C1E69C5" w:rsidR="00927595" w:rsidRPr="00244490" w:rsidRDefault="00927595" w:rsidP="00927595">
            <w:pPr>
              <w:rPr>
                <w:rFonts w:cstheme="minorHAnsi"/>
                <w:szCs w:val="20"/>
              </w:rPr>
            </w:pPr>
            <w:r w:rsidRPr="00244490">
              <w:rPr>
                <w:rFonts w:cstheme="minorHAnsi"/>
                <w:szCs w:val="20"/>
              </w:rPr>
              <w:t>6/1/12</w:t>
            </w:r>
          </w:p>
        </w:tc>
        <w:tc>
          <w:tcPr>
            <w:tcW w:w="889" w:type="pct"/>
          </w:tcPr>
          <w:p w14:paraId="4A812BB3" w14:textId="66EE3D75" w:rsidR="00927595" w:rsidRPr="00920905" w:rsidRDefault="00927595" w:rsidP="00927595">
            <w:pPr>
              <w:rPr>
                <w:rFonts w:cstheme="minorHAnsi"/>
                <w:color w:val="FF0000"/>
                <w:szCs w:val="20"/>
              </w:rPr>
            </w:pPr>
            <w:r>
              <w:rPr>
                <w:rFonts w:cstheme="minorHAnsi"/>
                <w:szCs w:val="20"/>
              </w:rPr>
              <w:t>Sabarish Vinod/Lincus, Inc</w:t>
            </w:r>
          </w:p>
        </w:tc>
        <w:tc>
          <w:tcPr>
            <w:tcW w:w="3318" w:type="pct"/>
          </w:tcPr>
          <w:p w14:paraId="34F0A8ED" w14:textId="5CB89622" w:rsidR="00927595" w:rsidRPr="00500C4E" w:rsidRDefault="00927595" w:rsidP="00927595">
            <w:r>
              <w:rPr>
                <w:rFonts w:cstheme="minorHAnsi"/>
                <w:szCs w:val="20"/>
              </w:rPr>
              <w:t>- Original work paper template for 2013-2014 PC</w:t>
            </w:r>
          </w:p>
        </w:tc>
      </w:tr>
      <w:tr w:rsidR="00927595" w:rsidRPr="00500C4E" w14:paraId="62DC1728" w14:textId="77777777" w:rsidTr="00244490">
        <w:trPr>
          <w:trHeight w:val="20"/>
        </w:trPr>
        <w:tc>
          <w:tcPr>
            <w:tcW w:w="283" w:type="pct"/>
          </w:tcPr>
          <w:p w14:paraId="3E501C93" w14:textId="376B3B36" w:rsidR="00927595" w:rsidRPr="00244490" w:rsidRDefault="00927595" w:rsidP="00927595">
            <w:pPr>
              <w:rPr>
                <w:rFonts w:cstheme="minorHAnsi"/>
                <w:szCs w:val="20"/>
              </w:rPr>
            </w:pPr>
            <w:r w:rsidRPr="00244490">
              <w:rPr>
                <w:rFonts w:cstheme="minorHAnsi"/>
                <w:szCs w:val="20"/>
              </w:rPr>
              <w:t>1</w:t>
            </w:r>
          </w:p>
        </w:tc>
        <w:tc>
          <w:tcPr>
            <w:tcW w:w="510" w:type="pct"/>
          </w:tcPr>
          <w:p w14:paraId="2265169C" w14:textId="2B17896E" w:rsidR="00927595" w:rsidRPr="00244490" w:rsidRDefault="00927595" w:rsidP="00927595">
            <w:pPr>
              <w:rPr>
                <w:rFonts w:cstheme="minorHAnsi"/>
                <w:szCs w:val="20"/>
              </w:rPr>
            </w:pPr>
            <w:r w:rsidRPr="00244490">
              <w:rPr>
                <w:rFonts w:cstheme="minorHAnsi"/>
                <w:szCs w:val="20"/>
              </w:rPr>
              <w:t>8/13/14</w:t>
            </w:r>
          </w:p>
        </w:tc>
        <w:tc>
          <w:tcPr>
            <w:tcW w:w="889" w:type="pct"/>
          </w:tcPr>
          <w:p w14:paraId="1B212508" w14:textId="17DD7D3A" w:rsidR="00927595" w:rsidRPr="00500C4E" w:rsidRDefault="00927595" w:rsidP="00927595">
            <w:pPr>
              <w:rPr>
                <w:rFonts w:cstheme="minorHAnsi"/>
                <w:szCs w:val="20"/>
              </w:rPr>
            </w:pPr>
            <w:r>
              <w:rPr>
                <w:rFonts w:cstheme="minorHAnsi"/>
                <w:szCs w:val="20"/>
              </w:rPr>
              <w:t>Alfredo Gutierrez/SCE</w:t>
            </w:r>
          </w:p>
        </w:tc>
        <w:tc>
          <w:tcPr>
            <w:tcW w:w="3318" w:type="pct"/>
          </w:tcPr>
          <w:p w14:paraId="2719D185" w14:textId="77777777" w:rsidR="00927595" w:rsidRDefault="00927595" w:rsidP="00927595">
            <w:pPr>
              <w:rPr>
                <w:rFonts w:cstheme="minorHAnsi"/>
                <w:bCs/>
                <w:szCs w:val="20"/>
              </w:rPr>
            </w:pPr>
            <w:r>
              <w:rPr>
                <w:rFonts w:cstheme="minorHAnsi"/>
                <w:bCs/>
                <w:szCs w:val="20"/>
              </w:rPr>
              <w:t>-Work paper updated for the reporting period, effective 7/1/14 – 12/31/14.</w:t>
            </w:r>
          </w:p>
          <w:p w14:paraId="24879EAE" w14:textId="77777777" w:rsidR="00927595" w:rsidRDefault="00927595" w:rsidP="00927595">
            <w:pPr>
              <w:rPr>
                <w:rFonts w:cstheme="minorHAnsi"/>
                <w:bCs/>
                <w:szCs w:val="20"/>
              </w:rPr>
            </w:pPr>
            <w:r>
              <w:rPr>
                <w:rFonts w:cstheme="minorHAnsi"/>
                <w:bCs/>
                <w:szCs w:val="20"/>
              </w:rPr>
              <w:t>-Added NTG for commissioning to the work paper</w:t>
            </w:r>
          </w:p>
          <w:p w14:paraId="01DF3801" w14:textId="77777777" w:rsidR="00927595" w:rsidRDefault="00927595" w:rsidP="00927595">
            <w:pPr>
              <w:rPr>
                <w:rFonts w:cstheme="minorHAnsi"/>
                <w:bCs/>
                <w:szCs w:val="20"/>
              </w:rPr>
            </w:pPr>
            <w:r>
              <w:rPr>
                <w:rFonts w:cstheme="minorHAnsi"/>
                <w:bCs/>
                <w:szCs w:val="20"/>
              </w:rPr>
              <w:t>-Added up to 50 HP measures</w:t>
            </w:r>
          </w:p>
          <w:p w14:paraId="6B743A14" w14:textId="77777777" w:rsidR="00927595" w:rsidRDefault="00927595" w:rsidP="00927595">
            <w:pPr>
              <w:rPr>
                <w:rFonts w:cstheme="minorHAnsi"/>
                <w:bCs/>
                <w:szCs w:val="20"/>
              </w:rPr>
            </w:pPr>
            <w:r>
              <w:rPr>
                <w:rFonts w:cstheme="minorHAnsi"/>
                <w:bCs/>
                <w:szCs w:val="20"/>
              </w:rPr>
              <w:t>-Updated DEER Peak Definitions, and adjusted the peak factor from 65% to 38%</w:t>
            </w:r>
          </w:p>
          <w:p w14:paraId="64E5088D" w14:textId="77777777" w:rsidR="00927595" w:rsidRDefault="00927595" w:rsidP="00927595">
            <w:pPr>
              <w:rPr>
                <w:rFonts w:cstheme="minorHAnsi"/>
                <w:bCs/>
                <w:szCs w:val="20"/>
              </w:rPr>
            </w:pPr>
            <w:r>
              <w:rPr>
                <w:rFonts w:cstheme="minorHAnsi"/>
                <w:bCs/>
                <w:szCs w:val="20"/>
              </w:rPr>
              <w:t>-Fixed costing for PR-93334 (Submersible Well Pump)</w:t>
            </w:r>
          </w:p>
          <w:p w14:paraId="61966CE2" w14:textId="418600BC" w:rsidR="00927595" w:rsidRPr="00500C4E" w:rsidRDefault="00927595" w:rsidP="00927595">
            <w:pPr>
              <w:rPr>
                <w:rFonts w:cstheme="minorHAnsi"/>
                <w:bCs/>
                <w:szCs w:val="20"/>
              </w:rPr>
            </w:pPr>
            <w:r>
              <w:rPr>
                <w:rFonts w:cstheme="minorHAnsi"/>
                <w:bCs/>
                <w:szCs w:val="20"/>
              </w:rPr>
              <w:t>-Updated measure names for existing solution codes to be less than 25hp.</w:t>
            </w:r>
          </w:p>
        </w:tc>
      </w:tr>
      <w:tr w:rsidR="00927595" w:rsidRPr="00500C4E" w14:paraId="359E61B4" w14:textId="77777777" w:rsidTr="00244490">
        <w:trPr>
          <w:trHeight w:val="20"/>
        </w:trPr>
        <w:tc>
          <w:tcPr>
            <w:tcW w:w="283" w:type="pct"/>
          </w:tcPr>
          <w:p w14:paraId="5B82F6ED" w14:textId="18170E0F" w:rsidR="00927595" w:rsidRDefault="00927595" w:rsidP="00927595">
            <w:pPr>
              <w:rPr>
                <w:rFonts w:cstheme="minorHAnsi"/>
                <w:szCs w:val="20"/>
              </w:rPr>
            </w:pPr>
            <w:r>
              <w:rPr>
                <w:rFonts w:cstheme="minorHAnsi"/>
                <w:szCs w:val="20"/>
              </w:rPr>
              <w:t>2</w:t>
            </w:r>
          </w:p>
        </w:tc>
        <w:tc>
          <w:tcPr>
            <w:tcW w:w="510" w:type="pct"/>
          </w:tcPr>
          <w:p w14:paraId="4A47D76F" w14:textId="47831CDB" w:rsidR="00927595" w:rsidRDefault="00927595" w:rsidP="00927595">
            <w:pPr>
              <w:rPr>
                <w:rFonts w:cstheme="minorHAnsi"/>
                <w:szCs w:val="20"/>
              </w:rPr>
            </w:pPr>
            <w:r>
              <w:rPr>
                <w:rFonts w:cstheme="minorHAnsi"/>
                <w:szCs w:val="20"/>
              </w:rPr>
              <w:t>1/27/16</w:t>
            </w:r>
          </w:p>
        </w:tc>
        <w:tc>
          <w:tcPr>
            <w:tcW w:w="889" w:type="pct"/>
          </w:tcPr>
          <w:p w14:paraId="4120A866" w14:textId="0BF6DB5F" w:rsidR="00927595" w:rsidRDefault="00927595" w:rsidP="00927595">
            <w:pPr>
              <w:rPr>
                <w:rFonts w:cstheme="minorHAnsi"/>
                <w:szCs w:val="20"/>
              </w:rPr>
            </w:pPr>
            <w:r>
              <w:rPr>
                <w:rFonts w:cstheme="minorHAnsi"/>
                <w:szCs w:val="20"/>
              </w:rPr>
              <w:t>Yun Han/SCE</w:t>
            </w:r>
          </w:p>
        </w:tc>
        <w:tc>
          <w:tcPr>
            <w:tcW w:w="3318" w:type="pct"/>
          </w:tcPr>
          <w:p w14:paraId="3210C94F" w14:textId="77777777" w:rsidR="00244490" w:rsidRDefault="00244490" w:rsidP="00244490">
            <w:pPr>
              <w:pStyle w:val="ListParagraph"/>
              <w:numPr>
                <w:ilvl w:val="0"/>
                <w:numId w:val="35"/>
              </w:numPr>
              <w:rPr>
                <w:szCs w:val="22"/>
              </w:rPr>
            </w:pPr>
            <w:r>
              <w:t>New template update for 2016 program year</w:t>
            </w:r>
          </w:p>
          <w:p w14:paraId="4907B6E3" w14:textId="77777777" w:rsidR="00244490" w:rsidRDefault="00244490" w:rsidP="00244490">
            <w:pPr>
              <w:pStyle w:val="ListParagraph"/>
              <w:numPr>
                <w:ilvl w:val="0"/>
                <w:numId w:val="35"/>
              </w:numPr>
              <w:rPr>
                <w:szCs w:val="22"/>
              </w:rPr>
            </w:pPr>
            <w:r>
              <w:t>WP effective from 1/1/2016 thru 12/31/2016</w:t>
            </w:r>
          </w:p>
          <w:p w14:paraId="1E8E5515" w14:textId="47F3F997" w:rsidR="00244490" w:rsidRPr="00A70B6B" w:rsidRDefault="00A70B6B" w:rsidP="00244490">
            <w:pPr>
              <w:pStyle w:val="ListParagraph"/>
              <w:numPr>
                <w:ilvl w:val="0"/>
                <w:numId w:val="35"/>
              </w:numPr>
              <w:rPr>
                <w:szCs w:val="22"/>
              </w:rPr>
            </w:pPr>
            <w:r>
              <w:t>Removed SCE building type</w:t>
            </w:r>
          </w:p>
          <w:p w14:paraId="75BAE547" w14:textId="7E956361" w:rsidR="00A70B6B" w:rsidRPr="00244490" w:rsidRDefault="00891BEC" w:rsidP="00A70B6B">
            <w:pPr>
              <w:pStyle w:val="ListParagraph"/>
              <w:numPr>
                <w:ilvl w:val="1"/>
                <w:numId w:val="35"/>
              </w:numPr>
              <w:rPr>
                <w:szCs w:val="22"/>
              </w:rPr>
            </w:pPr>
            <w:r>
              <w:rPr>
                <w:szCs w:val="22"/>
              </w:rPr>
              <w:t xml:space="preserve">Changed </w:t>
            </w:r>
            <w:r w:rsidR="00A70B6B">
              <w:rPr>
                <w:szCs w:val="22"/>
              </w:rPr>
              <w:t>Ag to MLi</w:t>
            </w:r>
          </w:p>
          <w:p w14:paraId="1CE91A30" w14:textId="5562CCC3" w:rsidR="00927595" w:rsidRPr="00244490" w:rsidRDefault="00244490" w:rsidP="00244490">
            <w:pPr>
              <w:pStyle w:val="ListParagraph"/>
              <w:numPr>
                <w:ilvl w:val="0"/>
                <w:numId w:val="35"/>
              </w:numPr>
              <w:rPr>
                <w:szCs w:val="22"/>
              </w:rPr>
            </w:pPr>
            <w:r w:rsidRPr="00244490">
              <w:t>No value modifications</w:t>
            </w:r>
          </w:p>
        </w:tc>
      </w:tr>
    </w:tbl>
    <w:p w14:paraId="656E2232" w14:textId="1DFAC351"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24"/>
        <w:gridCol w:w="657"/>
        <w:gridCol w:w="1024"/>
        <w:gridCol w:w="1033"/>
        <w:gridCol w:w="3056"/>
        <w:gridCol w:w="3056"/>
      </w:tblGrid>
      <w:tr w:rsidR="008877AF" w:rsidRPr="00500C4E" w14:paraId="31D4D566" w14:textId="0512A126" w:rsidTr="00BA5FE4">
        <w:trPr>
          <w:trHeight w:val="20"/>
        </w:trPr>
        <w:tc>
          <w:tcPr>
            <w:tcW w:w="280"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5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48"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14:paraId="53B71606" w14:textId="00CE8408" w:rsidR="008877AF" w:rsidRPr="00090AC9" w:rsidRDefault="008877AF" w:rsidP="00A84BF9">
            <w:pPr>
              <w:rPr>
                <w:b/>
                <w:bCs/>
                <w:szCs w:val="20"/>
              </w:rPr>
            </w:pPr>
            <w:r w:rsidRPr="00090AC9">
              <w:rPr>
                <w:b/>
                <w:szCs w:val="20"/>
              </w:rPr>
              <w:t>Comments</w:t>
            </w:r>
          </w:p>
        </w:tc>
        <w:tc>
          <w:tcPr>
            <w:tcW w:w="1634" w:type="pct"/>
            <w:shd w:val="clear" w:color="auto" w:fill="D9D9D9" w:themeFill="background1" w:themeFillShade="D9"/>
          </w:tcPr>
          <w:p w14:paraId="36BCD2FF" w14:textId="7CC528FF" w:rsidR="008877AF" w:rsidRPr="00090AC9" w:rsidRDefault="008877AF" w:rsidP="00A84BF9">
            <w:pPr>
              <w:rPr>
                <w:b/>
                <w:szCs w:val="20"/>
              </w:rPr>
            </w:pPr>
            <w:r>
              <w:rPr>
                <w:b/>
                <w:szCs w:val="20"/>
              </w:rPr>
              <w:t>WP Developer Response</w:t>
            </w:r>
          </w:p>
        </w:tc>
      </w:tr>
      <w:tr w:rsidR="008877AF" w:rsidRPr="00500C4E" w14:paraId="63E31671" w14:textId="04F75037" w:rsidTr="00BA5FE4">
        <w:trPr>
          <w:trHeight w:val="20"/>
        </w:trPr>
        <w:tc>
          <w:tcPr>
            <w:tcW w:w="280" w:type="pct"/>
          </w:tcPr>
          <w:p w14:paraId="4D0B6F23" w14:textId="08567E23" w:rsidR="008877AF" w:rsidRPr="00EE4120" w:rsidRDefault="008877AF" w:rsidP="00A84BF9">
            <w:pPr>
              <w:rPr>
                <w:bCs/>
                <w:color w:val="FF0000"/>
              </w:rPr>
            </w:pPr>
          </w:p>
        </w:tc>
        <w:tc>
          <w:tcPr>
            <w:tcW w:w="351" w:type="pct"/>
          </w:tcPr>
          <w:p w14:paraId="23988046" w14:textId="467818A6" w:rsidR="008877AF" w:rsidRPr="00EE4120" w:rsidRDefault="008877AF" w:rsidP="00A84BF9">
            <w:pPr>
              <w:rPr>
                <w:bCs/>
                <w:color w:val="FF0000"/>
                <w:szCs w:val="20"/>
              </w:rPr>
            </w:pPr>
          </w:p>
        </w:tc>
        <w:tc>
          <w:tcPr>
            <w:tcW w:w="548" w:type="pct"/>
          </w:tcPr>
          <w:p w14:paraId="4AB37DB0" w14:textId="66DCFA38" w:rsidR="008877AF" w:rsidRPr="00EE4120" w:rsidRDefault="008877AF" w:rsidP="00A84BF9">
            <w:pPr>
              <w:rPr>
                <w:bCs/>
                <w:color w:val="FF0000"/>
                <w:szCs w:val="20"/>
              </w:rPr>
            </w:pPr>
          </w:p>
        </w:tc>
        <w:tc>
          <w:tcPr>
            <w:tcW w:w="552" w:type="pct"/>
          </w:tcPr>
          <w:p w14:paraId="62E998F6" w14:textId="20C2A913" w:rsidR="008877AF" w:rsidRPr="00EE4120" w:rsidRDefault="008877AF" w:rsidP="00A84BF9">
            <w:pPr>
              <w:rPr>
                <w:bCs/>
                <w:color w:val="FF0000"/>
                <w:szCs w:val="20"/>
              </w:rPr>
            </w:pPr>
          </w:p>
        </w:tc>
        <w:tc>
          <w:tcPr>
            <w:tcW w:w="1634" w:type="pct"/>
          </w:tcPr>
          <w:p w14:paraId="369DEEE8" w14:textId="5CF0E65F" w:rsidR="008877AF" w:rsidRPr="00244490" w:rsidRDefault="008877AF" w:rsidP="00F25B36">
            <w:pPr>
              <w:pStyle w:val="ListParagraph"/>
              <w:numPr>
                <w:ilvl w:val="0"/>
                <w:numId w:val="33"/>
              </w:numPr>
              <w:rPr>
                <w:bCs/>
                <w:szCs w:val="20"/>
              </w:rPr>
            </w:pPr>
          </w:p>
        </w:tc>
        <w:tc>
          <w:tcPr>
            <w:tcW w:w="1634" w:type="pct"/>
          </w:tcPr>
          <w:p w14:paraId="1ECCFDB6" w14:textId="29C746B9" w:rsidR="008877AF" w:rsidRPr="00244490" w:rsidRDefault="008877AF" w:rsidP="00F25B36">
            <w:pPr>
              <w:pStyle w:val="ListParagraph"/>
              <w:numPr>
                <w:ilvl w:val="0"/>
                <w:numId w:val="33"/>
              </w:numPr>
              <w:rPr>
                <w:bCs/>
                <w:szCs w:val="20"/>
              </w:rPr>
            </w:pPr>
          </w:p>
        </w:tc>
      </w:tr>
      <w:tr w:rsidR="008877AF" w:rsidRPr="00500C4E" w14:paraId="69D073CD" w14:textId="392DFDA5" w:rsidTr="00BA5FE4">
        <w:trPr>
          <w:trHeight w:val="20"/>
        </w:trPr>
        <w:tc>
          <w:tcPr>
            <w:tcW w:w="280" w:type="pct"/>
          </w:tcPr>
          <w:p w14:paraId="19E0D6ED" w14:textId="75F21F12" w:rsidR="008877AF" w:rsidRPr="00EE4120" w:rsidRDefault="008877AF" w:rsidP="00A84BF9">
            <w:pPr>
              <w:rPr>
                <w:color w:val="FF0000"/>
              </w:rPr>
            </w:pPr>
          </w:p>
        </w:tc>
        <w:tc>
          <w:tcPr>
            <w:tcW w:w="351" w:type="pct"/>
          </w:tcPr>
          <w:p w14:paraId="71879172" w14:textId="398D1F2F" w:rsidR="008877AF" w:rsidRPr="00EE4120" w:rsidRDefault="008877AF" w:rsidP="00A84BF9">
            <w:pPr>
              <w:autoSpaceDE w:val="0"/>
              <w:autoSpaceDN w:val="0"/>
              <w:adjustRightInd w:val="0"/>
              <w:rPr>
                <w:color w:val="FF0000"/>
                <w:szCs w:val="20"/>
              </w:rPr>
            </w:pPr>
          </w:p>
        </w:tc>
        <w:tc>
          <w:tcPr>
            <w:tcW w:w="548" w:type="pct"/>
          </w:tcPr>
          <w:p w14:paraId="61A20ED3" w14:textId="2A7DDCD2" w:rsidR="008877AF" w:rsidRPr="00EE4120" w:rsidRDefault="008877AF" w:rsidP="00A84BF9">
            <w:pPr>
              <w:autoSpaceDE w:val="0"/>
              <w:autoSpaceDN w:val="0"/>
              <w:adjustRightInd w:val="0"/>
              <w:rPr>
                <w:color w:val="FF0000"/>
                <w:szCs w:val="20"/>
              </w:rPr>
            </w:pPr>
          </w:p>
        </w:tc>
        <w:tc>
          <w:tcPr>
            <w:tcW w:w="552" w:type="pct"/>
          </w:tcPr>
          <w:p w14:paraId="211F8E7E" w14:textId="693B7ED7" w:rsidR="008877AF" w:rsidRPr="00EE4120" w:rsidRDefault="008877AF" w:rsidP="00A84BF9">
            <w:pPr>
              <w:rPr>
                <w:color w:val="FF0000"/>
                <w:szCs w:val="20"/>
              </w:rPr>
            </w:pPr>
          </w:p>
        </w:tc>
        <w:tc>
          <w:tcPr>
            <w:tcW w:w="1634" w:type="pct"/>
          </w:tcPr>
          <w:p w14:paraId="52AA4972" w14:textId="0296AB6F" w:rsidR="008877AF" w:rsidRPr="00244490" w:rsidRDefault="008877AF" w:rsidP="00F25B36">
            <w:pPr>
              <w:pStyle w:val="ListParagraph"/>
              <w:numPr>
                <w:ilvl w:val="0"/>
                <w:numId w:val="34"/>
              </w:numPr>
              <w:rPr>
                <w:bCs/>
                <w:szCs w:val="20"/>
              </w:rPr>
            </w:pPr>
          </w:p>
        </w:tc>
        <w:tc>
          <w:tcPr>
            <w:tcW w:w="1634" w:type="pct"/>
          </w:tcPr>
          <w:p w14:paraId="34686434" w14:textId="7931B26B" w:rsidR="008877AF" w:rsidRPr="00244490" w:rsidRDefault="008877AF" w:rsidP="008877AF">
            <w:pPr>
              <w:pStyle w:val="ListParagraph"/>
              <w:numPr>
                <w:ilvl w:val="0"/>
                <w:numId w:val="34"/>
              </w:numPr>
              <w:rPr>
                <w:bCs/>
                <w:szCs w:val="20"/>
              </w:rPr>
            </w:pPr>
          </w:p>
        </w:tc>
      </w:tr>
      <w:tr w:rsidR="008877AF" w:rsidRPr="00500C4E" w14:paraId="3150CD9E" w14:textId="23D900C0" w:rsidTr="00BA5FE4">
        <w:trPr>
          <w:trHeight w:val="20"/>
        </w:trPr>
        <w:tc>
          <w:tcPr>
            <w:tcW w:w="280" w:type="pct"/>
          </w:tcPr>
          <w:p w14:paraId="20476F36" w14:textId="7C427F22" w:rsidR="008877AF" w:rsidRPr="002A1843" w:rsidRDefault="008877AF" w:rsidP="00A84BF9"/>
        </w:tc>
        <w:tc>
          <w:tcPr>
            <w:tcW w:w="351" w:type="pct"/>
          </w:tcPr>
          <w:p w14:paraId="6F821B8B" w14:textId="77777777" w:rsidR="008877AF" w:rsidRPr="002A1843" w:rsidRDefault="008877AF" w:rsidP="00A84BF9">
            <w:pPr>
              <w:autoSpaceDE w:val="0"/>
              <w:autoSpaceDN w:val="0"/>
              <w:adjustRightInd w:val="0"/>
              <w:rPr>
                <w:szCs w:val="20"/>
              </w:rPr>
            </w:pPr>
          </w:p>
        </w:tc>
        <w:tc>
          <w:tcPr>
            <w:tcW w:w="548" w:type="pct"/>
          </w:tcPr>
          <w:p w14:paraId="6D6794C9" w14:textId="77777777" w:rsidR="008877AF" w:rsidRPr="002A1843" w:rsidRDefault="008877AF" w:rsidP="00A84BF9">
            <w:pPr>
              <w:autoSpaceDE w:val="0"/>
              <w:autoSpaceDN w:val="0"/>
              <w:adjustRightInd w:val="0"/>
              <w:rPr>
                <w:szCs w:val="20"/>
              </w:rPr>
            </w:pPr>
          </w:p>
        </w:tc>
        <w:tc>
          <w:tcPr>
            <w:tcW w:w="552" w:type="pct"/>
          </w:tcPr>
          <w:p w14:paraId="39C3D570" w14:textId="77777777" w:rsidR="008877AF" w:rsidRPr="002A1843" w:rsidRDefault="008877AF" w:rsidP="00A84BF9">
            <w:pPr>
              <w:rPr>
                <w:szCs w:val="20"/>
              </w:rPr>
            </w:pPr>
          </w:p>
        </w:tc>
        <w:tc>
          <w:tcPr>
            <w:tcW w:w="1634" w:type="pct"/>
          </w:tcPr>
          <w:p w14:paraId="28DFEB40" w14:textId="77777777" w:rsidR="008877AF" w:rsidRPr="002A1843" w:rsidRDefault="008877AF" w:rsidP="00A84BF9">
            <w:pPr>
              <w:rPr>
                <w:bCs/>
                <w:szCs w:val="20"/>
              </w:rPr>
            </w:pPr>
          </w:p>
        </w:tc>
        <w:tc>
          <w:tcPr>
            <w:tcW w:w="1634" w:type="pct"/>
          </w:tcPr>
          <w:p w14:paraId="56FE81C4" w14:textId="77777777" w:rsidR="008877AF" w:rsidRPr="002A1843" w:rsidRDefault="008877AF" w:rsidP="00A84BF9">
            <w:pPr>
              <w:rPr>
                <w:bCs/>
                <w:szCs w:val="20"/>
              </w:rPr>
            </w:pPr>
          </w:p>
        </w:tc>
      </w:tr>
    </w:tbl>
    <w:p w14:paraId="0A689F00" w14:textId="2BC7DB3F" w:rsidR="00DA2822" w:rsidRPr="00244490" w:rsidRDefault="001E1320" w:rsidP="00BA5FE4">
      <w:pPr>
        <w:spacing w:line="276" w:lineRule="auto"/>
        <w:rPr>
          <w:sz w:val="20"/>
          <w:szCs w:val="20"/>
        </w:rPr>
      </w:pPr>
      <w:r>
        <w:rPr>
          <w:sz w:val="20"/>
          <w:szCs w:val="20"/>
        </w:rPr>
        <w:t xml:space="preserve">Cal TF website: </w:t>
      </w:r>
      <w:hyperlink r:id="rId10" w:history="1">
        <w:r w:rsidR="008877AF" w:rsidRPr="007911DF">
          <w:rPr>
            <w:rStyle w:val="Hyperlink"/>
            <w:sz w:val="20"/>
            <w:szCs w:val="20"/>
          </w:rPr>
          <w:t>http://www.caltf.org/</w:t>
        </w:r>
      </w:hyperlink>
      <w:r w:rsidR="00244490">
        <w:rPr>
          <w:sz w:val="20"/>
          <w:szCs w:val="20"/>
        </w:rPr>
        <w:t xml:space="preserve"> </w:t>
      </w:r>
      <w:r w:rsidR="00DA2822">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7963ECDD" w:rsidR="00E16609" w:rsidRPr="00500C4E" w:rsidRDefault="00824F1C" w:rsidP="00697868">
      <w:pPr>
        <w:pStyle w:val="Heading2"/>
        <w:rPr>
          <w:rFonts w:asciiTheme="minorHAnsi" w:hAnsiTheme="minorHAnsi"/>
        </w:rPr>
      </w:pPr>
      <w:bookmarkStart w:id="8"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8"/>
    </w:p>
    <w:p w14:paraId="71D6642F" w14:textId="77777777" w:rsidR="00EE3DC5" w:rsidRDefault="00EE3DC5" w:rsidP="00EE3DC5">
      <w:pPr>
        <w:pStyle w:val="Reminders"/>
        <w:rPr>
          <w:rFonts w:asciiTheme="minorHAnsi" w:hAnsiTheme="minorHAnsi" w:cstheme="minorHAnsi"/>
          <w:i w:val="0"/>
          <w:color w:val="auto"/>
          <w:szCs w:val="22"/>
        </w:rPr>
      </w:pPr>
      <w:r>
        <w:rPr>
          <w:rFonts w:asciiTheme="minorHAnsi" w:hAnsiTheme="minorHAnsi" w:cstheme="minorHAnsi"/>
          <w:i w:val="0"/>
          <w:color w:val="auto"/>
          <w:szCs w:val="22"/>
        </w:rPr>
        <w:t>This work paper details the overhaul of existing inefficient agricultural pumps with motors less than 25 horsepower (hp) and motors greater than 25 horsepower (hp) to 50 horsepower (hp). The measure is a pump that is overhauled for improved efficiency to better match the design of the pump to the actual system operating conditions. Doing so will improve the overall plant efficiency (OPE) of the pump. The base case is an existing pump that is operating inefficiently. Inefficiency can be caused by general wear and tear or pump operation that has deviated   from the original design conditions. Operators typically look for large reductions in flow rate or discharge pressure delivered by the pump to gauge the condition of the equipment. While these techniques do not provide an accurate description of the pump these are good indicators that the pump is in need of repair.</w:t>
      </w:r>
    </w:p>
    <w:p w14:paraId="48CE583C" w14:textId="77777777" w:rsidR="00EE3DC5" w:rsidRDefault="00EE3DC5" w:rsidP="00EE3DC5">
      <w:pPr>
        <w:pStyle w:val="Reminders"/>
        <w:rPr>
          <w:rFonts w:asciiTheme="minorHAnsi" w:hAnsiTheme="minorHAnsi" w:cstheme="minorHAnsi"/>
          <w:i w:val="0"/>
          <w:color w:val="auto"/>
          <w:szCs w:val="22"/>
        </w:rPr>
      </w:pPr>
    </w:p>
    <w:p w14:paraId="07845339" w14:textId="5755C4C4" w:rsidR="001D3223" w:rsidRDefault="00EE3DC5" w:rsidP="00EE3DC5">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energy savings are calculated on a per horsepower (hp) basis.</w:t>
      </w:r>
      <w:r>
        <w:t xml:space="preserve"> </w:t>
      </w:r>
      <w:r>
        <w:rPr>
          <w:rFonts w:asciiTheme="minorHAnsi" w:hAnsiTheme="minorHAnsi" w:cstheme="minorHAnsi"/>
          <w:i w:val="0"/>
          <w:color w:val="auto"/>
          <w:szCs w:val="22"/>
        </w:rPr>
        <w:t>Each estimate takes into account: the pump normal operation point, pumping pressures, water flow rate, type of pump, electric motor nameplate horsepower rating, pumping application, pump test history, overall plant efficiency, and other pump and site dependent information.</w:t>
      </w:r>
    </w:p>
    <w:p w14:paraId="106A86D2" w14:textId="77777777" w:rsidR="00EE3DC5" w:rsidRPr="00800706" w:rsidRDefault="00EE3DC5" w:rsidP="00EE3DC5">
      <w:pPr>
        <w:pStyle w:val="Reminders"/>
        <w:rPr>
          <w:rFonts w:asciiTheme="minorHAnsi" w:hAnsiTheme="minorHAnsi" w:cstheme="minorHAnsi"/>
          <w:i w:val="0"/>
          <w:szCs w:val="22"/>
        </w:rPr>
      </w:pPr>
    </w:p>
    <w:p w14:paraId="1FFD38CC" w14:textId="1F8A2A6D"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EE3DC5" w:rsidRDefault="00D85F09" w:rsidP="00920905">
            <w:pPr>
              <w:pStyle w:val="Reminders"/>
              <w:tabs>
                <w:tab w:val="num" w:pos="360"/>
              </w:tabs>
              <w:spacing w:before="0" w:after="0"/>
              <w:rPr>
                <w:rFonts w:asciiTheme="minorHAnsi" w:hAnsiTheme="minorHAnsi" w:cstheme="minorHAnsi"/>
                <w:i w:val="0"/>
                <w:color w:val="auto"/>
                <w:szCs w:val="22"/>
              </w:rPr>
            </w:pPr>
            <w:r w:rsidRPr="00EE3DC5">
              <w:rPr>
                <w:rFonts w:asciiTheme="minorHAnsi" w:hAnsiTheme="minorHAnsi" w:cs="Arial"/>
                <w:i w:val="0"/>
                <w:color w:val="auto"/>
                <w:szCs w:val="20"/>
              </w:rPr>
              <w:t>Measure</w:t>
            </w:r>
          </w:p>
        </w:tc>
        <w:tc>
          <w:tcPr>
            <w:tcW w:w="3498" w:type="pct"/>
          </w:tcPr>
          <w:p w14:paraId="5BFB3C97" w14:textId="1F91084B" w:rsidR="00D85F09" w:rsidRPr="00EE3DC5" w:rsidRDefault="00EE3DC5" w:rsidP="00920905">
            <w:pPr>
              <w:rPr>
                <w:szCs w:val="20"/>
              </w:rPr>
            </w:pPr>
            <w:r w:rsidRPr="00EE3DC5">
              <w:rPr>
                <w:szCs w:val="20"/>
              </w:rPr>
              <w:t>Turbine/Centrifugal/Submersible Booster/Well Pump System Overhaul Maintenance</w:t>
            </w:r>
            <w:r w:rsidR="00F9070F">
              <w:rPr>
                <w:rFonts w:cs="Arial"/>
                <w:szCs w:val="20"/>
              </w:rPr>
              <w:t xml:space="preserve"> with motors less than or equal to 25 horsepower (hp) and motors greater than 25 horsepower (hp) to 50 horsepower (hp)</w:t>
            </w:r>
          </w:p>
        </w:tc>
      </w:tr>
      <w:tr w:rsidR="00D85F09" w:rsidRPr="00800706" w14:paraId="1C9532C6" w14:textId="77777777" w:rsidTr="00920905">
        <w:trPr>
          <w:trHeight w:val="20"/>
        </w:trPr>
        <w:tc>
          <w:tcPr>
            <w:tcW w:w="1502" w:type="pct"/>
          </w:tcPr>
          <w:p w14:paraId="33E87E80" w14:textId="1EC944A8" w:rsidR="00D85F09" w:rsidRPr="00EE3DC5" w:rsidRDefault="00786E92" w:rsidP="00920905">
            <w:pPr>
              <w:pStyle w:val="Reminders"/>
              <w:tabs>
                <w:tab w:val="num" w:pos="360"/>
              </w:tabs>
              <w:spacing w:before="0" w:after="0"/>
              <w:rPr>
                <w:rFonts w:asciiTheme="minorHAnsi" w:hAnsiTheme="minorHAnsi" w:cstheme="minorHAnsi"/>
                <w:i w:val="0"/>
                <w:color w:val="auto"/>
                <w:szCs w:val="22"/>
              </w:rPr>
            </w:pPr>
            <w:r w:rsidRPr="00EE3DC5">
              <w:rPr>
                <w:rFonts w:asciiTheme="minorHAnsi" w:hAnsiTheme="minorHAnsi" w:cs="Arial"/>
                <w:i w:val="0"/>
                <w:color w:val="auto"/>
                <w:szCs w:val="20"/>
              </w:rPr>
              <w:t>Existing Condition</w:t>
            </w:r>
          </w:p>
        </w:tc>
        <w:tc>
          <w:tcPr>
            <w:tcW w:w="3498" w:type="pct"/>
          </w:tcPr>
          <w:p w14:paraId="7949BAEE" w14:textId="7DA12D80" w:rsidR="00D85F09" w:rsidRPr="00EE3DC5" w:rsidRDefault="00F9070F" w:rsidP="00920905">
            <w:pPr>
              <w:rPr>
                <w:i/>
                <w:szCs w:val="20"/>
              </w:rPr>
            </w:pPr>
            <w:r>
              <w:rPr>
                <w:szCs w:val="20"/>
              </w:rPr>
              <w:t>Existing Inefficient Agricultural Pump</w:t>
            </w:r>
          </w:p>
        </w:tc>
      </w:tr>
      <w:tr w:rsidR="002344FB" w:rsidRPr="00800706" w14:paraId="7FF41B99" w14:textId="77777777" w:rsidTr="006F21E8">
        <w:trPr>
          <w:trHeight w:val="20"/>
        </w:trPr>
        <w:tc>
          <w:tcPr>
            <w:tcW w:w="1502" w:type="pct"/>
          </w:tcPr>
          <w:p w14:paraId="19934728" w14:textId="52D3BBF6" w:rsidR="002344FB" w:rsidRPr="00EE3DC5" w:rsidRDefault="002344FB" w:rsidP="00EE3DC5">
            <w:pPr>
              <w:rPr>
                <w:szCs w:val="20"/>
              </w:rPr>
            </w:pPr>
            <w:r w:rsidRPr="00EE3DC5">
              <w:rPr>
                <w:szCs w:val="20"/>
              </w:rPr>
              <w:t>Code/Standard</w:t>
            </w:r>
          </w:p>
        </w:tc>
        <w:tc>
          <w:tcPr>
            <w:tcW w:w="3498" w:type="pct"/>
          </w:tcPr>
          <w:p w14:paraId="421D7A92" w14:textId="03807EFF" w:rsidR="002344FB" w:rsidRPr="00EE3DC5" w:rsidRDefault="00EE3DC5" w:rsidP="00EE3DC5">
            <w:pPr>
              <w:rPr>
                <w:szCs w:val="20"/>
              </w:rPr>
            </w:pPr>
            <w:r w:rsidRPr="00EE3DC5">
              <w:rPr>
                <w:szCs w:val="20"/>
              </w:rPr>
              <w:t>N/A</w:t>
            </w:r>
          </w:p>
        </w:tc>
      </w:tr>
      <w:tr w:rsidR="00D85F09" w:rsidRPr="00800706" w14:paraId="05B54372" w14:textId="77777777" w:rsidTr="00920905">
        <w:trPr>
          <w:trHeight w:val="20"/>
        </w:trPr>
        <w:tc>
          <w:tcPr>
            <w:tcW w:w="1502" w:type="pct"/>
          </w:tcPr>
          <w:p w14:paraId="74307EFB" w14:textId="5792FB0B" w:rsidR="00D85F09" w:rsidRPr="00EE3DC5" w:rsidRDefault="005720F2" w:rsidP="00EE3DC5">
            <w:pPr>
              <w:rPr>
                <w:szCs w:val="20"/>
              </w:rPr>
            </w:pPr>
            <w:r w:rsidRPr="00EE3DC5">
              <w:rPr>
                <w:szCs w:val="20"/>
              </w:rPr>
              <w:t>Industry Standard Practice</w:t>
            </w:r>
          </w:p>
        </w:tc>
        <w:tc>
          <w:tcPr>
            <w:tcW w:w="3498" w:type="pct"/>
          </w:tcPr>
          <w:p w14:paraId="03844E1C" w14:textId="7394BE32" w:rsidR="00D85F09" w:rsidRPr="00EE3DC5" w:rsidRDefault="00EE3DC5" w:rsidP="00EE3DC5">
            <w:pPr>
              <w:rPr>
                <w:szCs w:val="20"/>
              </w:rPr>
            </w:pPr>
            <w:r w:rsidRPr="00EE3DC5">
              <w:rPr>
                <w:szCs w:val="20"/>
              </w:rPr>
              <w:t>N/A</w:t>
            </w:r>
          </w:p>
        </w:tc>
      </w:tr>
    </w:tbl>
    <w:p w14:paraId="3D32C2EF" w14:textId="77777777" w:rsidR="00D85F09" w:rsidRPr="00800706" w:rsidRDefault="00D85F09" w:rsidP="00920905">
      <w:pPr>
        <w:pStyle w:val="NoSpacing"/>
      </w:pPr>
    </w:p>
    <w:p w14:paraId="70C2E711" w14:textId="0C004298" w:rsidR="00697868" w:rsidRDefault="00EE3DC5" w:rsidP="00EE3DC5">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following table provides a brief overview of the measures included in this work paper.</w:t>
      </w:r>
    </w:p>
    <w:p w14:paraId="01077586" w14:textId="77777777" w:rsidR="00EE3DC5" w:rsidRPr="00EE3DC5" w:rsidRDefault="00EE3DC5" w:rsidP="00EE3DC5">
      <w:pPr>
        <w:pStyle w:val="Reminders"/>
        <w:rPr>
          <w:rFonts w:asciiTheme="minorHAnsi" w:hAnsiTheme="minorHAnsi" w:cstheme="minorHAnsi"/>
          <w:i w:val="0"/>
          <w:color w:val="auto"/>
          <w:szCs w:val="22"/>
        </w:rPr>
      </w:pPr>
    </w:p>
    <w:p w14:paraId="00275FA1" w14:textId="20D4A226"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ook w:val="04A0" w:firstRow="1" w:lastRow="0" w:firstColumn="1" w:lastColumn="0" w:noHBand="0" w:noVBand="1"/>
      </w:tblPr>
      <w:tblGrid>
        <w:gridCol w:w="624"/>
        <w:gridCol w:w="810"/>
        <w:gridCol w:w="1081"/>
        <w:gridCol w:w="989"/>
        <w:gridCol w:w="5846"/>
      </w:tblGrid>
      <w:tr w:rsidR="003A3170" w:rsidRPr="00800706" w14:paraId="4040004B" w14:textId="77777777" w:rsidTr="00EE3DC5">
        <w:tc>
          <w:tcPr>
            <w:tcW w:w="1874" w:type="pct"/>
            <w:gridSpan w:val="4"/>
            <w:shd w:val="clear" w:color="auto" w:fill="D9D9D9" w:themeFill="background1" w:themeFillShade="D9"/>
          </w:tcPr>
          <w:p w14:paraId="528E7CD9" w14:textId="048A7F1B" w:rsidR="003A3170" w:rsidRPr="00920905" w:rsidRDefault="003A3170" w:rsidP="005729C8">
            <w:pPr>
              <w:rPr>
                <w:rFonts w:cstheme="minorHAnsi"/>
                <w:b/>
                <w:szCs w:val="20"/>
              </w:rPr>
            </w:pPr>
            <w:r w:rsidRPr="00920905">
              <w:rPr>
                <w:rFonts w:cstheme="minorHAnsi"/>
                <w:b/>
                <w:szCs w:val="20"/>
              </w:rPr>
              <w:t>Measure Codes</w:t>
            </w:r>
          </w:p>
        </w:tc>
        <w:tc>
          <w:tcPr>
            <w:tcW w:w="3126" w:type="pct"/>
            <w:vMerge w:val="restart"/>
            <w:shd w:val="clear" w:color="auto" w:fill="D9D9D9" w:themeFill="background1" w:themeFillShade="D9"/>
          </w:tcPr>
          <w:p w14:paraId="3F5879A8" w14:textId="54774EFB" w:rsidR="003A3170" w:rsidRPr="00920905" w:rsidRDefault="003A3170" w:rsidP="005729C8">
            <w:pPr>
              <w:rPr>
                <w:rFonts w:cstheme="minorHAnsi"/>
                <w:b/>
                <w:szCs w:val="20"/>
              </w:rPr>
            </w:pPr>
            <w:r w:rsidRPr="00920905">
              <w:rPr>
                <w:rFonts w:cstheme="minorHAnsi"/>
                <w:b/>
                <w:szCs w:val="20"/>
              </w:rPr>
              <w:t>Measure Name</w:t>
            </w:r>
          </w:p>
        </w:tc>
      </w:tr>
      <w:tr w:rsidR="003A3170" w:rsidRPr="00800706" w14:paraId="0B10C1CA" w14:textId="77777777" w:rsidTr="00EE3DC5">
        <w:tc>
          <w:tcPr>
            <w:tcW w:w="334" w:type="pct"/>
            <w:shd w:val="clear" w:color="auto" w:fill="F2F2F2" w:themeFill="background1" w:themeFillShade="F2"/>
          </w:tcPr>
          <w:p w14:paraId="01278571" w14:textId="40286C8C" w:rsidR="003A3170" w:rsidRPr="00800706" w:rsidRDefault="003A3170" w:rsidP="00397406">
            <w:pPr>
              <w:rPr>
                <w:rFonts w:cstheme="minorHAnsi"/>
                <w:szCs w:val="20"/>
              </w:rPr>
            </w:pPr>
            <w:r w:rsidRPr="00800706">
              <w:rPr>
                <w:rFonts w:cstheme="minorHAnsi"/>
                <w:szCs w:val="20"/>
              </w:rPr>
              <w:t>SCG</w:t>
            </w:r>
          </w:p>
        </w:tc>
        <w:tc>
          <w:tcPr>
            <w:tcW w:w="433" w:type="pct"/>
            <w:shd w:val="clear" w:color="auto" w:fill="F2F2F2" w:themeFill="background1" w:themeFillShade="F2"/>
          </w:tcPr>
          <w:p w14:paraId="29CA2505" w14:textId="46993DC0" w:rsidR="003A3170" w:rsidRPr="00800706" w:rsidRDefault="003A3170" w:rsidP="00397406">
            <w:pPr>
              <w:rPr>
                <w:rFonts w:cstheme="minorHAnsi"/>
                <w:szCs w:val="20"/>
              </w:rPr>
            </w:pPr>
            <w:r w:rsidRPr="00800706">
              <w:rPr>
                <w:rFonts w:cstheme="minorHAnsi"/>
                <w:szCs w:val="20"/>
              </w:rPr>
              <w:t>SDG&amp;E</w:t>
            </w:r>
          </w:p>
        </w:tc>
        <w:tc>
          <w:tcPr>
            <w:tcW w:w="578" w:type="pct"/>
            <w:shd w:val="clear" w:color="auto" w:fill="F2F2F2" w:themeFill="background1" w:themeFillShade="F2"/>
          </w:tcPr>
          <w:p w14:paraId="4AFAE784" w14:textId="7FE2DC11" w:rsidR="003A3170" w:rsidRPr="00800706" w:rsidRDefault="003A3170" w:rsidP="00C959CA">
            <w:pPr>
              <w:rPr>
                <w:rFonts w:cstheme="minorHAnsi"/>
                <w:szCs w:val="20"/>
              </w:rPr>
            </w:pPr>
            <w:r w:rsidRPr="00800706">
              <w:rPr>
                <w:rFonts w:cstheme="minorHAnsi"/>
                <w:szCs w:val="20"/>
              </w:rPr>
              <w:t>SCE</w:t>
            </w:r>
          </w:p>
        </w:tc>
        <w:tc>
          <w:tcPr>
            <w:tcW w:w="529" w:type="pct"/>
            <w:shd w:val="clear" w:color="auto" w:fill="F2F2F2" w:themeFill="background1" w:themeFillShade="F2"/>
          </w:tcPr>
          <w:p w14:paraId="16907D5C" w14:textId="3D2178E7" w:rsidR="003A3170" w:rsidRPr="00800706" w:rsidRDefault="003A3170" w:rsidP="00D835EF">
            <w:pPr>
              <w:rPr>
                <w:rFonts w:cstheme="minorHAnsi"/>
                <w:szCs w:val="20"/>
              </w:rPr>
            </w:pPr>
            <w:r w:rsidRPr="00800706">
              <w:rPr>
                <w:rFonts w:cstheme="minorHAnsi"/>
                <w:szCs w:val="20"/>
              </w:rPr>
              <w:t>PG&amp;E</w:t>
            </w:r>
          </w:p>
        </w:tc>
        <w:tc>
          <w:tcPr>
            <w:tcW w:w="3126" w:type="pct"/>
            <w:vMerge/>
          </w:tcPr>
          <w:p w14:paraId="4025F40F" w14:textId="38634C6A" w:rsidR="003A3170" w:rsidRPr="00800706" w:rsidRDefault="003A3170" w:rsidP="005729C8">
            <w:pPr>
              <w:rPr>
                <w:rFonts w:cstheme="minorHAnsi"/>
                <w:szCs w:val="20"/>
              </w:rPr>
            </w:pPr>
          </w:p>
        </w:tc>
      </w:tr>
      <w:tr w:rsidR="00EE3DC5" w:rsidRPr="00800706" w14:paraId="0290ADBE" w14:textId="77777777" w:rsidTr="00EE3DC5">
        <w:trPr>
          <w:trHeight w:val="243"/>
        </w:trPr>
        <w:tc>
          <w:tcPr>
            <w:tcW w:w="334" w:type="pct"/>
          </w:tcPr>
          <w:p w14:paraId="1CE709CC" w14:textId="77777777" w:rsidR="00EE3DC5" w:rsidRPr="00920905" w:rsidRDefault="00EE3DC5" w:rsidP="00EE3DC5">
            <w:pPr>
              <w:rPr>
                <w:rFonts w:cstheme="minorHAnsi"/>
                <w:color w:val="FF0000"/>
                <w:szCs w:val="20"/>
              </w:rPr>
            </w:pPr>
          </w:p>
        </w:tc>
        <w:tc>
          <w:tcPr>
            <w:tcW w:w="433" w:type="pct"/>
          </w:tcPr>
          <w:p w14:paraId="666F9F6A" w14:textId="77777777" w:rsidR="00EE3DC5" w:rsidRPr="00920905" w:rsidRDefault="00EE3DC5" w:rsidP="00EE3DC5">
            <w:pPr>
              <w:rPr>
                <w:rFonts w:cstheme="minorHAnsi"/>
                <w:color w:val="FF0000"/>
                <w:szCs w:val="20"/>
              </w:rPr>
            </w:pPr>
          </w:p>
        </w:tc>
        <w:tc>
          <w:tcPr>
            <w:tcW w:w="578" w:type="pct"/>
            <w:vAlign w:val="bottom"/>
          </w:tcPr>
          <w:p w14:paraId="63438A36" w14:textId="1A7BD2B3" w:rsidR="00EE3DC5" w:rsidRPr="00920905" w:rsidRDefault="00EE3DC5" w:rsidP="00EE3DC5">
            <w:pPr>
              <w:rPr>
                <w:rFonts w:cstheme="minorHAnsi"/>
                <w:color w:val="FF0000"/>
                <w:szCs w:val="20"/>
              </w:rPr>
            </w:pPr>
            <w:r>
              <w:rPr>
                <w:rFonts w:ascii="Calibri" w:hAnsi="Calibri"/>
                <w:color w:val="000000"/>
                <w:szCs w:val="20"/>
              </w:rPr>
              <w:t>PR-15002</w:t>
            </w:r>
          </w:p>
        </w:tc>
        <w:tc>
          <w:tcPr>
            <w:tcW w:w="529" w:type="pct"/>
          </w:tcPr>
          <w:p w14:paraId="311A1841" w14:textId="7A450908" w:rsidR="00EE3DC5" w:rsidRPr="00920905" w:rsidRDefault="00EE3DC5" w:rsidP="00EE3DC5">
            <w:pPr>
              <w:rPr>
                <w:rFonts w:cstheme="minorHAnsi"/>
                <w:color w:val="FF0000"/>
                <w:szCs w:val="20"/>
              </w:rPr>
            </w:pPr>
          </w:p>
        </w:tc>
        <w:tc>
          <w:tcPr>
            <w:tcW w:w="3126" w:type="pct"/>
            <w:vAlign w:val="bottom"/>
          </w:tcPr>
          <w:p w14:paraId="512138E6" w14:textId="04F0E6A2" w:rsidR="00EE3DC5" w:rsidRPr="00920905" w:rsidRDefault="00EE3DC5" w:rsidP="00EE3DC5">
            <w:pPr>
              <w:rPr>
                <w:color w:val="FF0000"/>
              </w:rPr>
            </w:pPr>
            <w:r>
              <w:rPr>
                <w:rFonts w:ascii="Calibri" w:hAnsi="Calibri"/>
                <w:color w:val="000000"/>
                <w:szCs w:val="20"/>
              </w:rPr>
              <w:t>&lt; 25 HP Turbine Booster Pump System Overhaul Maintenance</w:t>
            </w:r>
          </w:p>
        </w:tc>
      </w:tr>
      <w:tr w:rsidR="00EE3DC5" w:rsidRPr="00800706" w14:paraId="3EC8DDF0" w14:textId="77777777" w:rsidTr="00EE3DC5">
        <w:trPr>
          <w:trHeight w:val="243"/>
        </w:trPr>
        <w:tc>
          <w:tcPr>
            <w:tcW w:w="334" w:type="pct"/>
          </w:tcPr>
          <w:p w14:paraId="036611DE" w14:textId="77777777" w:rsidR="00EE3DC5" w:rsidRPr="00350BF1" w:rsidRDefault="00EE3DC5" w:rsidP="00EE3DC5">
            <w:pPr>
              <w:rPr>
                <w:rFonts w:cstheme="minorHAnsi"/>
                <w:szCs w:val="20"/>
              </w:rPr>
            </w:pPr>
          </w:p>
        </w:tc>
        <w:tc>
          <w:tcPr>
            <w:tcW w:w="433" w:type="pct"/>
          </w:tcPr>
          <w:p w14:paraId="7DC81BD5" w14:textId="77777777" w:rsidR="00EE3DC5" w:rsidRPr="00350BF1" w:rsidRDefault="00EE3DC5" w:rsidP="00EE3DC5">
            <w:pPr>
              <w:rPr>
                <w:rFonts w:cstheme="minorHAnsi"/>
                <w:szCs w:val="20"/>
              </w:rPr>
            </w:pPr>
          </w:p>
        </w:tc>
        <w:tc>
          <w:tcPr>
            <w:tcW w:w="578" w:type="pct"/>
            <w:vAlign w:val="bottom"/>
          </w:tcPr>
          <w:p w14:paraId="00E0B555" w14:textId="1B4ECEC8" w:rsidR="00EE3DC5" w:rsidRPr="00350BF1" w:rsidRDefault="00EE3DC5" w:rsidP="00EE3DC5">
            <w:pPr>
              <w:rPr>
                <w:rFonts w:cstheme="minorHAnsi"/>
                <w:szCs w:val="20"/>
              </w:rPr>
            </w:pPr>
            <w:r>
              <w:rPr>
                <w:rFonts w:ascii="Calibri" w:hAnsi="Calibri"/>
                <w:color w:val="000000"/>
                <w:szCs w:val="20"/>
              </w:rPr>
              <w:t>PR-21099</w:t>
            </w:r>
          </w:p>
        </w:tc>
        <w:tc>
          <w:tcPr>
            <w:tcW w:w="529" w:type="pct"/>
          </w:tcPr>
          <w:p w14:paraId="479924EB" w14:textId="77777777" w:rsidR="00EE3DC5" w:rsidRPr="00350BF1" w:rsidRDefault="00EE3DC5" w:rsidP="00EE3DC5">
            <w:pPr>
              <w:rPr>
                <w:rFonts w:cstheme="minorHAnsi"/>
                <w:szCs w:val="20"/>
              </w:rPr>
            </w:pPr>
          </w:p>
        </w:tc>
        <w:tc>
          <w:tcPr>
            <w:tcW w:w="3126" w:type="pct"/>
            <w:vAlign w:val="bottom"/>
          </w:tcPr>
          <w:p w14:paraId="592A1733" w14:textId="28CC906C" w:rsidR="00EE3DC5" w:rsidRPr="00920905" w:rsidRDefault="00EE3DC5" w:rsidP="00EE3DC5">
            <w:r>
              <w:rPr>
                <w:rFonts w:ascii="Calibri" w:hAnsi="Calibri"/>
                <w:color w:val="000000"/>
                <w:szCs w:val="20"/>
              </w:rPr>
              <w:t>&lt; 25 HP Turbine Well Pump System Overhaul Maintenance</w:t>
            </w:r>
          </w:p>
        </w:tc>
      </w:tr>
      <w:tr w:rsidR="00EE3DC5" w:rsidRPr="00800706" w14:paraId="103C758E" w14:textId="77777777" w:rsidTr="00EE3DC5">
        <w:trPr>
          <w:trHeight w:val="243"/>
        </w:trPr>
        <w:tc>
          <w:tcPr>
            <w:tcW w:w="334" w:type="pct"/>
          </w:tcPr>
          <w:p w14:paraId="2A9D40F7" w14:textId="77777777" w:rsidR="00EE3DC5" w:rsidRPr="00350BF1" w:rsidRDefault="00EE3DC5" w:rsidP="00EE3DC5">
            <w:pPr>
              <w:rPr>
                <w:rFonts w:cstheme="minorHAnsi"/>
                <w:szCs w:val="20"/>
              </w:rPr>
            </w:pPr>
          </w:p>
        </w:tc>
        <w:tc>
          <w:tcPr>
            <w:tcW w:w="433" w:type="pct"/>
          </w:tcPr>
          <w:p w14:paraId="6DD20E0F" w14:textId="77777777" w:rsidR="00EE3DC5" w:rsidRPr="00350BF1" w:rsidRDefault="00EE3DC5" w:rsidP="00EE3DC5">
            <w:pPr>
              <w:rPr>
                <w:rFonts w:cstheme="minorHAnsi"/>
                <w:szCs w:val="20"/>
              </w:rPr>
            </w:pPr>
          </w:p>
        </w:tc>
        <w:tc>
          <w:tcPr>
            <w:tcW w:w="578" w:type="pct"/>
            <w:vAlign w:val="bottom"/>
          </w:tcPr>
          <w:p w14:paraId="2E72367C" w14:textId="395F9983" w:rsidR="00EE3DC5" w:rsidRPr="00350BF1" w:rsidRDefault="00EE3DC5" w:rsidP="00EE3DC5">
            <w:pPr>
              <w:rPr>
                <w:rFonts w:cstheme="minorHAnsi"/>
                <w:szCs w:val="20"/>
              </w:rPr>
            </w:pPr>
            <w:r>
              <w:rPr>
                <w:rFonts w:ascii="Calibri" w:hAnsi="Calibri"/>
                <w:color w:val="000000"/>
                <w:szCs w:val="20"/>
              </w:rPr>
              <w:t>PR-78421</w:t>
            </w:r>
          </w:p>
        </w:tc>
        <w:tc>
          <w:tcPr>
            <w:tcW w:w="529" w:type="pct"/>
          </w:tcPr>
          <w:p w14:paraId="6EA0EF36" w14:textId="77777777" w:rsidR="00EE3DC5" w:rsidRPr="00350BF1" w:rsidRDefault="00EE3DC5" w:rsidP="00EE3DC5">
            <w:pPr>
              <w:rPr>
                <w:rFonts w:cstheme="minorHAnsi"/>
                <w:szCs w:val="20"/>
              </w:rPr>
            </w:pPr>
          </w:p>
        </w:tc>
        <w:tc>
          <w:tcPr>
            <w:tcW w:w="3126" w:type="pct"/>
            <w:vAlign w:val="bottom"/>
          </w:tcPr>
          <w:p w14:paraId="2F05E55A" w14:textId="4ACD4238" w:rsidR="00EE3DC5" w:rsidRPr="00920905" w:rsidRDefault="00EE3DC5" w:rsidP="00EE3DC5">
            <w:r>
              <w:rPr>
                <w:rFonts w:ascii="Calibri" w:hAnsi="Calibri"/>
                <w:color w:val="000000"/>
                <w:szCs w:val="20"/>
              </w:rPr>
              <w:t>&lt; 25 HP Centrifugal Booster Pump System Overhaul Maintenance</w:t>
            </w:r>
          </w:p>
        </w:tc>
      </w:tr>
      <w:tr w:rsidR="00EE3DC5" w:rsidRPr="00800706" w14:paraId="69B7AECD" w14:textId="77777777" w:rsidTr="00EE3DC5">
        <w:trPr>
          <w:trHeight w:val="243"/>
        </w:trPr>
        <w:tc>
          <w:tcPr>
            <w:tcW w:w="334" w:type="pct"/>
          </w:tcPr>
          <w:p w14:paraId="25E0BFC2" w14:textId="77777777" w:rsidR="00EE3DC5" w:rsidRPr="00350BF1" w:rsidRDefault="00EE3DC5" w:rsidP="00EE3DC5">
            <w:pPr>
              <w:rPr>
                <w:rFonts w:cstheme="minorHAnsi"/>
                <w:szCs w:val="20"/>
              </w:rPr>
            </w:pPr>
          </w:p>
        </w:tc>
        <w:tc>
          <w:tcPr>
            <w:tcW w:w="433" w:type="pct"/>
          </w:tcPr>
          <w:p w14:paraId="3A294C78" w14:textId="77777777" w:rsidR="00EE3DC5" w:rsidRPr="00350BF1" w:rsidRDefault="00EE3DC5" w:rsidP="00EE3DC5">
            <w:pPr>
              <w:rPr>
                <w:rFonts w:cstheme="minorHAnsi"/>
                <w:szCs w:val="20"/>
              </w:rPr>
            </w:pPr>
          </w:p>
        </w:tc>
        <w:tc>
          <w:tcPr>
            <w:tcW w:w="578" w:type="pct"/>
            <w:vAlign w:val="bottom"/>
          </w:tcPr>
          <w:p w14:paraId="5D676D03" w14:textId="2390FBAD" w:rsidR="00EE3DC5" w:rsidRPr="00350BF1" w:rsidRDefault="00EE3DC5" w:rsidP="00EE3DC5">
            <w:pPr>
              <w:rPr>
                <w:rFonts w:cstheme="minorHAnsi"/>
                <w:szCs w:val="20"/>
              </w:rPr>
            </w:pPr>
            <w:r>
              <w:rPr>
                <w:rFonts w:ascii="Calibri" w:hAnsi="Calibri"/>
                <w:color w:val="000000"/>
                <w:szCs w:val="20"/>
              </w:rPr>
              <w:t>PR-89445</w:t>
            </w:r>
          </w:p>
        </w:tc>
        <w:tc>
          <w:tcPr>
            <w:tcW w:w="529" w:type="pct"/>
          </w:tcPr>
          <w:p w14:paraId="63CDE8A0" w14:textId="77777777" w:rsidR="00EE3DC5" w:rsidRPr="00350BF1" w:rsidRDefault="00EE3DC5" w:rsidP="00EE3DC5">
            <w:pPr>
              <w:rPr>
                <w:rFonts w:cstheme="minorHAnsi"/>
                <w:szCs w:val="20"/>
              </w:rPr>
            </w:pPr>
          </w:p>
        </w:tc>
        <w:tc>
          <w:tcPr>
            <w:tcW w:w="3126" w:type="pct"/>
            <w:vAlign w:val="bottom"/>
          </w:tcPr>
          <w:p w14:paraId="6D622879" w14:textId="3F724705" w:rsidR="00EE3DC5" w:rsidRPr="00920905" w:rsidRDefault="00EE3DC5" w:rsidP="00EE3DC5">
            <w:r>
              <w:rPr>
                <w:rFonts w:ascii="Calibri" w:hAnsi="Calibri"/>
                <w:color w:val="000000"/>
                <w:szCs w:val="20"/>
              </w:rPr>
              <w:t>&lt; 25 HP Submersible Booster Pump System Overhaul Maintenance</w:t>
            </w:r>
          </w:p>
        </w:tc>
      </w:tr>
      <w:tr w:rsidR="00EE3DC5" w:rsidRPr="00800706" w14:paraId="3CD5E940" w14:textId="77777777" w:rsidTr="00EE3DC5">
        <w:trPr>
          <w:trHeight w:val="243"/>
        </w:trPr>
        <w:tc>
          <w:tcPr>
            <w:tcW w:w="334" w:type="pct"/>
          </w:tcPr>
          <w:p w14:paraId="63BDC2BB" w14:textId="77777777" w:rsidR="00EE3DC5" w:rsidRPr="00350BF1" w:rsidRDefault="00EE3DC5" w:rsidP="00EE3DC5">
            <w:pPr>
              <w:rPr>
                <w:rFonts w:cstheme="minorHAnsi"/>
                <w:szCs w:val="20"/>
              </w:rPr>
            </w:pPr>
          </w:p>
        </w:tc>
        <w:tc>
          <w:tcPr>
            <w:tcW w:w="433" w:type="pct"/>
          </w:tcPr>
          <w:p w14:paraId="01E46B29" w14:textId="77777777" w:rsidR="00EE3DC5" w:rsidRPr="00350BF1" w:rsidRDefault="00EE3DC5" w:rsidP="00EE3DC5">
            <w:pPr>
              <w:rPr>
                <w:rFonts w:cstheme="minorHAnsi"/>
                <w:szCs w:val="20"/>
              </w:rPr>
            </w:pPr>
          </w:p>
        </w:tc>
        <w:tc>
          <w:tcPr>
            <w:tcW w:w="578" w:type="pct"/>
            <w:vAlign w:val="bottom"/>
          </w:tcPr>
          <w:p w14:paraId="32EFB499" w14:textId="0C13E176" w:rsidR="00EE3DC5" w:rsidRPr="00350BF1" w:rsidRDefault="00EE3DC5" w:rsidP="00EE3DC5">
            <w:pPr>
              <w:rPr>
                <w:rFonts w:cstheme="minorHAnsi"/>
                <w:szCs w:val="20"/>
              </w:rPr>
            </w:pPr>
            <w:r>
              <w:rPr>
                <w:rFonts w:ascii="Calibri" w:hAnsi="Calibri"/>
                <w:color w:val="000000"/>
                <w:szCs w:val="20"/>
              </w:rPr>
              <w:t>PR-93334</w:t>
            </w:r>
          </w:p>
        </w:tc>
        <w:tc>
          <w:tcPr>
            <w:tcW w:w="529" w:type="pct"/>
          </w:tcPr>
          <w:p w14:paraId="30F02DF9" w14:textId="77777777" w:rsidR="00EE3DC5" w:rsidRPr="00350BF1" w:rsidRDefault="00EE3DC5" w:rsidP="00EE3DC5">
            <w:pPr>
              <w:rPr>
                <w:rFonts w:cstheme="minorHAnsi"/>
                <w:szCs w:val="20"/>
              </w:rPr>
            </w:pPr>
          </w:p>
        </w:tc>
        <w:tc>
          <w:tcPr>
            <w:tcW w:w="3126" w:type="pct"/>
            <w:vAlign w:val="bottom"/>
          </w:tcPr>
          <w:p w14:paraId="09207284" w14:textId="1E1B5B24" w:rsidR="00EE3DC5" w:rsidRPr="00920905" w:rsidRDefault="00EE3DC5" w:rsidP="00EE3DC5">
            <w:r>
              <w:rPr>
                <w:rFonts w:ascii="Calibri" w:hAnsi="Calibri"/>
                <w:color w:val="000000"/>
                <w:szCs w:val="20"/>
              </w:rPr>
              <w:t>&lt; 25 HP Submersible Well Pump System Overhaul Maintenance</w:t>
            </w:r>
          </w:p>
        </w:tc>
      </w:tr>
      <w:tr w:rsidR="00EE3DC5" w:rsidRPr="00800706" w14:paraId="26B5396F" w14:textId="77777777" w:rsidTr="00EE3DC5">
        <w:trPr>
          <w:trHeight w:val="243"/>
        </w:trPr>
        <w:tc>
          <w:tcPr>
            <w:tcW w:w="334" w:type="pct"/>
          </w:tcPr>
          <w:p w14:paraId="466817DD" w14:textId="77777777" w:rsidR="00EE3DC5" w:rsidRPr="00350BF1" w:rsidRDefault="00EE3DC5" w:rsidP="00EE3DC5">
            <w:pPr>
              <w:rPr>
                <w:rFonts w:cstheme="minorHAnsi"/>
                <w:szCs w:val="20"/>
              </w:rPr>
            </w:pPr>
          </w:p>
        </w:tc>
        <w:tc>
          <w:tcPr>
            <w:tcW w:w="433" w:type="pct"/>
          </w:tcPr>
          <w:p w14:paraId="22686482" w14:textId="77777777" w:rsidR="00EE3DC5" w:rsidRPr="00350BF1" w:rsidRDefault="00EE3DC5" w:rsidP="00EE3DC5">
            <w:pPr>
              <w:rPr>
                <w:rFonts w:cstheme="minorHAnsi"/>
                <w:szCs w:val="20"/>
              </w:rPr>
            </w:pPr>
          </w:p>
        </w:tc>
        <w:tc>
          <w:tcPr>
            <w:tcW w:w="578" w:type="pct"/>
            <w:vAlign w:val="bottom"/>
          </w:tcPr>
          <w:p w14:paraId="19E4A64C" w14:textId="71BD1586" w:rsidR="00EE3DC5" w:rsidRPr="00350BF1" w:rsidRDefault="00EE3DC5" w:rsidP="00EE3DC5">
            <w:pPr>
              <w:rPr>
                <w:rFonts w:cstheme="minorHAnsi"/>
                <w:szCs w:val="20"/>
              </w:rPr>
            </w:pPr>
            <w:r>
              <w:rPr>
                <w:rFonts w:ascii="Calibri" w:hAnsi="Calibri" w:cs="Arial"/>
                <w:color w:val="000000"/>
                <w:szCs w:val="20"/>
              </w:rPr>
              <w:t>PR-51322</w:t>
            </w:r>
          </w:p>
        </w:tc>
        <w:tc>
          <w:tcPr>
            <w:tcW w:w="529" w:type="pct"/>
          </w:tcPr>
          <w:p w14:paraId="73CC67A1" w14:textId="77777777" w:rsidR="00EE3DC5" w:rsidRPr="00350BF1" w:rsidRDefault="00EE3DC5" w:rsidP="00EE3DC5">
            <w:pPr>
              <w:rPr>
                <w:rFonts w:cstheme="minorHAnsi"/>
                <w:szCs w:val="20"/>
              </w:rPr>
            </w:pPr>
          </w:p>
        </w:tc>
        <w:tc>
          <w:tcPr>
            <w:tcW w:w="3126" w:type="pct"/>
            <w:vAlign w:val="bottom"/>
          </w:tcPr>
          <w:p w14:paraId="03B08A45" w14:textId="1A844321" w:rsidR="00EE3DC5" w:rsidRPr="00920905" w:rsidRDefault="00EE3DC5" w:rsidP="00EE3DC5">
            <w:r>
              <w:rPr>
                <w:rFonts w:ascii="Calibri" w:hAnsi="Calibri"/>
                <w:color w:val="000000"/>
                <w:szCs w:val="20"/>
              </w:rPr>
              <w:t>25-50 HP Turbine Booster Pump System Overhaul Maintenance</w:t>
            </w:r>
          </w:p>
        </w:tc>
      </w:tr>
      <w:tr w:rsidR="00EE3DC5" w:rsidRPr="00800706" w14:paraId="0E20E432" w14:textId="77777777" w:rsidTr="00EE3DC5">
        <w:trPr>
          <w:trHeight w:val="243"/>
        </w:trPr>
        <w:tc>
          <w:tcPr>
            <w:tcW w:w="334" w:type="pct"/>
          </w:tcPr>
          <w:p w14:paraId="41DD6C89" w14:textId="77777777" w:rsidR="00EE3DC5" w:rsidRPr="00350BF1" w:rsidRDefault="00EE3DC5" w:rsidP="00EE3DC5">
            <w:pPr>
              <w:rPr>
                <w:rFonts w:cstheme="minorHAnsi"/>
                <w:szCs w:val="20"/>
              </w:rPr>
            </w:pPr>
          </w:p>
        </w:tc>
        <w:tc>
          <w:tcPr>
            <w:tcW w:w="433" w:type="pct"/>
          </w:tcPr>
          <w:p w14:paraId="6699A865" w14:textId="77777777" w:rsidR="00EE3DC5" w:rsidRPr="00350BF1" w:rsidRDefault="00EE3DC5" w:rsidP="00EE3DC5">
            <w:pPr>
              <w:rPr>
                <w:rFonts w:cstheme="minorHAnsi"/>
                <w:szCs w:val="20"/>
              </w:rPr>
            </w:pPr>
          </w:p>
        </w:tc>
        <w:tc>
          <w:tcPr>
            <w:tcW w:w="578" w:type="pct"/>
            <w:vAlign w:val="bottom"/>
          </w:tcPr>
          <w:p w14:paraId="2FDE28B9" w14:textId="7DEFB594" w:rsidR="00EE3DC5" w:rsidRPr="00350BF1" w:rsidRDefault="00EE3DC5" w:rsidP="00EE3DC5">
            <w:pPr>
              <w:rPr>
                <w:rFonts w:cstheme="minorHAnsi"/>
                <w:szCs w:val="20"/>
              </w:rPr>
            </w:pPr>
            <w:r>
              <w:rPr>
                <w:rFonts w:ascii="Calibri" w:hAnsi="Calibri" w:cs="Arial"/>
                <w:color w:val="000000"/>
                <w:szCs w:val="20"/>
              </w:rPr>
              <w:t>PR-13447</w:t>
            </w:r>
          </w:p>
        </w:tc>
        <w:tc>
          <w:tcPr>
            <w:tcW w:w="529" w:type="pct"/>
          </w:tcPr>
          <w:p w14:paraId="78CD089C" w14:textId="77777777" w:rsidR="00EE3DC5" w:rsidRPr="00350BF1" w:rsidRDefault="00EE3DC5" w:rsidP="00EE3DC5">
            <w:pPr>
              <w:rPr>
                <w:rFonts w:cstheme="minorHAnsi"/>
                <w:szCs w:val="20"/>
              </w:rPr>
            </w:pPr>
          </w:p>
        </w:tc>
        <w:tc>
          <w:tcPr>
            <w:tcW w:w="3126" w:type="pct"/>
            <w:vAlign w:val="bottom"/>
          </w:tcPr>
          <w:p w14:paraId="6CD04CD8" w14:textId="5F1014AA" w:rsidR="00EE3DC5" w:rsidRPr="00920905" w:rsidRDefault="00EE3DC5" w:rsidP="00EE3DC5">
            <w:r>
              <w:rPr>
                <w:rFonts w:ascii="Calibri" w:hAnsi="Calibri"/>
                <w:color w:val="000000"/>
                <w:szCs w:val="20"/>
              </w:rPr>
              <w:t>25-50 HP Turbine Well Pump System Overhaul Maintenance</w:t>
            </w:r>
          </w:p>
        </w:tc>
      </w:tr>
      <w:tr w:rsidR="00EE3DC5" w:rsidRPr="00800706" w14:paraId="5F63CCF5" w14:textId="77777777" w:rsidTr="00EE3DC5">
        <w:trPr>
          <w:trHeight w:val="243"/>
        </w:trPr>
        <w:tc>
          <w:tcPr>
            <w:tcW w:w="334" w:type="pct"/>
          </w:tcPr>
          <w:p w14:paraId="1E6EC181" w14:textId="77777777" w:rsidR="00EE3DC5" w:rsidRPr="00350BF1" w:rsidRDefault="00EE3DC5" w:rsidP="00EE3DC5">
            <w:pPr>
              <w:rPr>
                <w:rFonts w:cstheme="minorHAnsi"/>
                <w:szCs w:val="20"/>
              </w:rPr>
            </w:pPr>
          </w:p>
        </w:tc>
        <w:tc>
          <w:tcPr>
            <w:tcW w:w="433" w:type="pct"/>
          </w:tcPr>
          <w:p w14:paraId="1A023CF2" w14:textId="77777777" w:rsidR="00EE3DC5" w:rsidRPr="00350BF1" w:rsidRDefault="00EE3DC5" w:rsidP="00EE3DC5">
            <w:pPr>
              <w:rPr>
                <w:rFonts w:cstheme="minorHAnsi"/>
                <w:szCs w:val="20"/>
              </w:rPr>
            </w:pPr>
          </w:p>
        </w:tc>
        <w:tc>
          <w:tcPr>
            <w:tcW w:w="578" w:type="pct"/>
            <w:vAlign w:val="bottom"/>
          </w:tcPr>
          <w:p w14:paraId="62E8C38A" w14:textId="7015F15D" w:rsidR="00EE3DC5" w:rsidRPr="00350BF1" w:rsidRDefault="00EE3DC5" w:rsidP="00EE3DC5">
            <w:pPr>
              <w:rPr>
                <w:rFonts w:cstheme="minorHAnsi"/>
                <w:szCs w:val="20"/>
              </w:rPr>
            </w:pPr>
            <w:r>
              <w:rPr>
                <w:rFonts w:ascii="Calibri" w:hAnsi="Calibri" w:cs="Arial"/>
                <w:color w:val="000000"/>
                <w:szCs w:val="20"/>
              </w:rPr>
              <w:t>PR-50497</w:t>
            </w:r>
          </w:p>
        </w:tc>
        <w:tc>
          <w:tcPr>
            <w:tcW w:w="529" w:type="pct"/>
          </w:tcPr>
          <w:p w14:paraId="16A264BF" w14:textId="77777777" w:rsidR="00EE3DC5" w:rsidRPr="00350BF1" w:rsidRDefault="00EE3DC5" w:rsidP="00EE3DC5">
            <w:pPr>
              <w:rPr>
                <w:rFonts w:cstheme="minorHAnsi"/>
                <w:szCs w:val="20"/>
              </w:rPr>
            </w:pPr>
          </w:p>
        </w:tc>
        <w:tc>
          <w:tcPr>
            <w:tcW w:w="3126" w:type="pct"/>
            <w:vAlign w:val="bottom"/>
          </w:tcPr>
          <w:p w14:paraId="6EFF9E2B" w14:textId="06F5A922" w:rsidR="00EE3DC5" w:rsidRPr="00920905" w:rsidRDefault="00EE3DC5" w:rsidP="00EE3DC5">
            <w:r>
              <w:rPr>
                <w:rFonts w:ascii="Calibri" w:hAnsi="Calibri"/>
                <w:color w:val="000000"/>
                <w:szCs w:val="20"/>
              </w:rPr>
              <w:t>25-50 HP Centrifugal Booster Pump System Overhaul Maintenance</w:t>
            </w:r>
          </w:p>
        </w:tc>
      </w:tr>
      <w:tr w:rsidR="00EE3DC5" w:rsidRPr="00800706" w14:paraId="4C0DE0DB" w14:textId="77777777" w:rsidTr="00EE3DC5">
        <w:trPr>
          <w:trHeight w:val="243"/>
        </w:trPr>
        <w:tc>
          <w:tcPr>
            <w:tcW w:w="334" w:type="pct"/>
          </w:tcPr>
          <w:p w14:paraId="3A993B45" w14:textId="77777777" w:rsidR="00EE3DC5" w:rsidRPr="00350BF1" w:rsidRDefault="00EE3DC5" w:rsidP="00EE3DC5">
            <w:pPr>
              <w:rPr>
                <w:rFonts w:cstheme="minorHAnsi"/>
                <w:szCs w:val="20"/>
              </w:rPr>
            </w:pPr>
          </w:p>
        </w:tc>
        <w:tc>
          <w:tcPr>
            <w:tcW w:w="433" w:type="pct"/>
          </w:tcPr>
          <w:p w14:paraId="23838D2D" w14:textId="77777777" w:rsidR="00EE3DC5" w:rsidRPr="00350BF1" w:rsidRDefault="00EE3DC5" w:rsidP="00EE3DC5">
            <w:pPr>
              <w:rPr>
                <w:rFonts w:cstheme="minorHAnsi"/>
                <w:szCs w:val="20"/>
              </w:rPr>
            </w:pPr>
          </w:p>
        </w:tc>
        <w:tc>
          <w:tcPr>
            <w:tcW w:w="578" w:type="pct"/>
            <w:vAlign w:val="bottom"/>
          </w:tcPr>
          <w:p w14:paraId="08CBB94A" w14:textId="14D96DB4" w:rsidR="00EE3DC5" w:rsidRPr="00350BF1" w:rsidRDefault="00EE3DC5" w:rsidP="00EE3DC5">
            <w:pPr>
              <w:rPr>
                <w:rFonts w:cstheme="minorHAnsi"/>
                <w:szCs w:val="20"/>
              </w:rPr>
            </w:pPr>
            <w:r>
              <w:rPr>
                <w:rFonts w:ascii="Calibri" w:hAnsi="Calibri" w:cs="Arial"/>
                <w:color w:val="000000"/>
                <w:szCs w:val="20"/>
              </w:rPr>
              <w:t>PR-14088</w:t>
            </w:r>
          </w:p>
        </w:tc>
        <w:tc>
          <w:tcPr>
            <w:tcW w:w="529" w:type="pct"/>
          </w:tcPr>
          <w:p w14:paraId="0A8FF95E" w14:textId="77777777" w:rsidR="00EE3DC5" w:rsidRPr="00350BF1" w:rsidRDefault="00EE3DC5" w:rsidP="00EE3DC5">
            <w:pPr>
              <w:rPr>
                <w:rFonts w:cstheme="minorHAnsi"/>
                <w:szCs w:val="20"/>
              </w:rPr>
            </w:pPr>
          </w:p>
        </w:tc>
        <w:tc>
          <w:tcPr>
            <w:tcW w:w="3126" w:type="pct"/>
            <w:vAlign w:val="bottom"/>
          </w:tcPr>
          <w:p w14:paraId="505E4870" w14:textId="19663BFF" w:rsidR="00EE3DC5" w:rsidRPr="00920905" w:rsidRDefault="00EE3DC5" w:rsidP="00EE3DC5">
            <w:r>
              <w:rPr>
                <w:rFonts w:ascii="Calibri" w:hAnsi="Calibri"/>
                <w:color w:val="000000"/>
                <w:szCs w:val="20"/>
              </w:rPr>
              <w:t>25-50 HP Submersible Booster Pump System Overhaul Maintenance</w:t>
            </w:r>
          </w:p>
        </w:tc>
      </w:tr>
      <w:tr w:rsidR="00EE3DC5" w:rsidRPr="00800706" w14:paraId="5CA1D668" w14:textId="77777777" w:rsidTr="00EE3DC5">
        <w:trPr>
          <w:trHeight w:val="243"/>
        </w:trPr>
        <w:tc>
          <w:tcPr>
            <w:tcW w:w="334" w:type="pct"/>
          </w:tcPr>
          <w:p w14:paraId="60042D75" w14:textId="77777777" w:rsidR="00EE3DC5" w:rsidRPr="00350BF1" w:rsidRDefault="00EE3DC5" w:rsidP="00EE3DC5">
            <w:pPr>
              <w:rPr>
                <w:rFonts w:cstheme="minorHAnsi"/>
                <w:szCs w:val="20"/>
              </w:rPr>
            </w:pPr>
          </w:p>
        </w:tc>
        <w:tc>
          <w:tcPr>
            <w:tcW w:w="433" w:type="pct"/>
          </w:tcPr>
          <w:p w14:paraId="1B50BE91" w14:textId="77777777" w:rsidR="00EE3DC5" w:rsidRPr="00350BF1" w:rsidRDefault="00EE3DC5" w:rsidP="00EE3DC5">
            <w:pPr>
              <w:rPr>
                <w:rFonts w:cstheme="minorHAnsi"/>
                <w:szCs w:val="20"/>
              </w:rPr>
            </w:pPr>
          </w:p>
        </w:tc>
        <w:tc>
          <w:tcPr>
            <w:tcW w:w="578" w:type="pct"/>
            <w:vAlign w:val="bottom"/>
          </w:tcPr>
          <w:p w14:paraId="03AB8B15" w14:textId="74526209" w:rsidR="00EE3DC5" w:rsidRPr="00350BF1" w:rsidRDefault="00EE3DC5" w:rsidP="00EE3DC5">
            <w:pPr>
              <w:rPr>
                <w:rFonts w:cstheme="minorHAnsi"/>
                <w:szCs w:val="20"/>
              </w:rPr>
            </w:pPr>
            <w:r>
              <w:rPr>
                <w:rFonts w:ascii="Calibri" w:hAnsi="Calibri" w:cs="Arial"/>
                <w:color w:val="000000"/>
                <w:szCs w:val="20"/>
              </w:rPr>
              <w:t>PR-58004</w:t>
            </w:r>
          </w:p>
        </w:tc>
        <w:tc>
          <w:tcPr>
            <w:tcW w:w="529" w:type="pct"/>
          </w:tcPr>
          <w:p w14:paraId="67036644" w14:textId="77777777" w:rsidR="00EE3DC5" w:rsidRPr="00350BF1" w:rsidRDefault="00EE3DC5" w:rsidP="00EE3DC5">
            <w:pPr>
              <w:rPr>
                <w:rFonts w:cstheme="minorHAnsi"/>
                <w:szCs w:val="20"/>
              </w:rPr>
            </w:pPr>
          </w:p>
        </w:tc>
        <w:tc>
          <w:tcPr>
            <w:tcW w:w="3126" w:type="pct"/>
            <w:vAlign w:val="bottom"/>
          </w:tcPr>
          <w:p w14:paraId="08771D0B" w14:textId="0218536C" w:rsidR="00EE3DC5" w:rsidRPr="00920905" w:rsidRDefault="00EE3DC5" w:rsidP="00EE3DC5">
            <w:r>
              <w:rPr>
                <w:rFonts w:ascii="Calibri" w:hAnsi="Calibri"/>
                <w:color w:val="000000"/>
                <w:szCs w:val="20"/>
              </w:rPr>
              <w:t>25-50 HP Submersible Well Pump System Overhaul Maintenance</w:t>
            </w:r>
          </w:p>
        </w:tc>
      </w:tr>
    </w:tbl>
    <w:p w14:paraId="3AF714EF" w14:textId="77777777" w:rsidR="00760CDC" w:rsidRPr="00EE3DC5" w:rsidRDefault="00760CDC" w:rsidP="00697868">
      <w:pPr>
        <w:pStyle w:val="Reminders"/>
        <w:rPr>
          <w:rFonts w:asciiTheme="minorHAnsi" w:hAnsiTheme="minorHAnsi" w:cstheme="minorHAnsi"/>
          <w:i w:val="0"/>
          <w:szCs w:val="22"/>
        </w:rPr>
      </w:pPr>
    </w:p>
    <w:p w14:paraId="39178B36" w14:textId="77777777" w:rsidR="00EE3DC5" w:rsidRPr="00EE3DC5" w:rsidRDefault="00EE3DC5" w:rsidP="00EE3DC5">
      <w:pPr>
        <w:pStyle w:val="Calibri11"/>
        <w:rPr>
          <w:rFonts w:asciiTheme="minorHAnsi" w:hAnsiTheme="minorHAnsi"/>
        </w:rPr>
      </w:pPr>
      <w:r w:rsidRPr="00EE3DC5">
        <w:rPr>
          <w:rFonts w:asciiTheme="minorHAnsi" w:hAnsiTheme="minorHAnsi"/>
        </w:rPr>
        <w:t>Only pumps &lt;= 50hp qualify for this rebate. The measure should include one of the following:</w:t>
      </w:r>
    </w:p>
    <w:p w14:paraId="5744624B" w14:textId="77777777" w:rsidR="00EE3DC5" w:rsidRPr="00EE3DC5" w:rsidRDefault="00EE3DC5" w:rsidP="00EE3DC5">
      <w:pPr>
        <w:pStyle w:val="Calibri11"/>
        <w:rPr>
          <w:rFonts w:asciiTheme="minorHAnsi" w:hAnsiTheme="minorHAnsi"/>
        </w:rPr>
      </w:pPr>
    </w:p>
    <w:p w14:paraId="757BC29E" w14:textId="77777777" w:rsidR="00EE3DC5" w:rsidRPr="00EE3DC5" w:rsidRDefault="00EE3DC5" w:rsidP="00EE3DC5">
      <w:pPr>
        <w:pStyle w:val="Calibri11"/>
        <w:numPr>
          <w:ilvl w:val="0"/>
          <w:numId w:val="36"/>
        </w:numPr>
        <w:rPr>
          <w:rFonts w:asciiTheme="minorHAnsi" w:hAnsiTheme="minorHAnsi"/>
        </w:rPr>
      </w:pPr>
      <w:r w:rsidRPr="00EE3DC5">
        <w:rPr>
          <w:rFonts w:asciiTheme="minorHAnsi" w:hAnsiTheme="minorHAnsi"/>
        </w:rPr>
        <w:lastRenderedPageBreak/>
        <w:t>Replacing pump bowl assembly/impeller</w:t>
      </w:r>
    </w:p>
    <w:p w14:paraId="27E60C67" w14:textId="77777777" w:rsidR="00EE3DC5" w:rsidRPr="00EE3DC5" w:rsidRDefault="00EE3DC5" w:rsidP="00EE3DC5">
      <w:pPr>
        <w:pStyle w:val="Calibri11"/>
        <w:numPr>
          <w:ilvl w:val="0"/>
          <w:numId w:val="36"/>
        </w:numPr>
        <w:rPr>
          <w:rFonts w:asciiTheme="minorHAnsi" w:hAnsiTheme="minorHAnsi"/>
        </w:rPr>
      </w:pPr>
      <w:r w:rsidRPr="00EE3DC5">
        <w:rPr>
          <w:rFonts w:asciiTheme="minorHAnsi" w:hAnsiTheme="minorHAnsi"/>
        </w:rPr>
        <w:t>Adjusting bowl and impeller on a deep well pump. Field adjustments include: a) for semi-open impellers, all impellers in the bowl assembly must be running in close proximity (0.003 – 0.007 in) to the next lower bowl. Thus, careful adjustment in the field is required. Shaft stretch determines the final position of the impellers. Also, it directly varies with discharge head. Therefore, it has to be set to a proper specification to perform well at a given discharge head. Multistage units may require that the impellers be trimmed (reduction in diameter) to obtain proper fitting and clearance in the assembly bowl. For enclosed impellers, with a principal seal that is parallel to the centerline of the shaft, a close axial adjustment is not necessary. Therefore, this type of impeller is suited for operation under variable head conditions. Capacity and horsepower requirements can be controlled by raising the impeller until the skirts are out of the wear rings.</w:t>
      </w:r>
    </w:p>
    <w:p w14:paraId="3F769F90" w14:textId="77777777" w:rsidR="00EE3DC5" w:rsidRPr="00EE3DC5" w:rsidRDefault="00EE3DC5" w:rsidP="00EE3DC5">
      <w:pPr>
        <w:pStyle w:val="Calibri11"/>
        <w:numPr>
          <w:ilvl w:val="0"/>
          <w:numId w:val="36"/>
        </w:numPr>
        <w:rPr>
          <w:rFonts w:asciiTheme="minorHAnsi" w:hAnsiTheme="minorHAnsi"/>
        </w:rPr>
      </w:pPr>
      <w:r w:rsidRPr="00EE3DC5">
        <w:rPr>
          <w:rFonts w:asciiTheme="minorHAnsi" w:hAnsiTheme="minorHAnsi"/>
        </w:rPr>
        <w:t>Trimming the existing impeller on a booster pump</w:t>
      </w:r>
    </w:p>
    <w:p w14:paraId="44D4307A" w14:textId="77777777" w:rsidR="00EE3DC5" w:rsidRPr="00EE3DC5" w:rsidRDefault="00EE3DC5" w:rsidP="00EE3DC5">
      <w:pPr>
        <w:pStyle w:val="Calibri11"/>
        <w:rPr>
          <w:rFonts w:asciiTheme="minorHAnsi" w:hAnsiTheme="minorHAnsi"/>
        </w:rPr>
      </w:pPr>
    </w:p>
    <w:p w14:paraId="1B549802" w14:textId="77777777" w:rsidR="00EE3DC5" w:rsidRPr="00EE3DC5" w:rsidRDefault="00EE3DC5" w:rsidP="00EE3DC5">
      <w:pPr>
        <w:pStyle w:val="Calibri11"/>
        <w:rPr>
          <w:rFonts w:asciiTheme="minorHAnsi" w:hAnsiTheme="minorHAnsi"/>
        </w:rPr>
      </w:pPr>
      <w:r w:rsidRPr="00EE3DC5">
        <w:rPr>
          <w:rFonts w:asciiTheme="minorHAnsi" w:hAnsiTheme="minorHAnsi"/>
        </w:rPr>
        <w:t>Only the following pump types may qualify for an incentive in this work paper:</w:t>
      </w:r>
    </w:p>
    <w:p w14:paraId="1758367B" w14:textId="77777777" w:rsidR="00EE3DC5" w:rsidRPr="00EE3DC5" w:rsidRDefault="00EE3DC5" w:rsidP="00EE3DC5">
      <w:pPr>
        <w:pStyle w:val="Calibri11"/>
        <w:rPr>
          <w:rFonts w:asciiTheme="minorHAnsi" w:hAnsiTheme="minorHAnsi"/>
        </w:rPr>
      </w:pPr>
    </w:p>
    <w:p w14:paraId="2E2ED78A" w14:textId="77777777" w:rsidR="00EE3DC5" w:rsidRPr="00EE3DC5" w:rsidRDefault="00EE3DC5" w:rsidP="00EE3DC5">
      <w:pPr>
        <w:pStyle w:val="Calibri11"/>
        <w:numPr>
          <w:ilvl w:val="0"/>
          <w:numId w:val="37"/>
        </w:numPr>
        <w:rPr>
          <w:rFonts w:asciiTheme="minorHAnsi" w:hAnsiTheme="minorHAnsi"/>
        </w:rPr>
      </w:pPr>
      <w:r w:rsidRPr="00EE3DC5">
        <w:rPr>
          <w:rFonts w:asciiTheme="minorHAnsi" w:hAnsiTheme="minorHAnsi"/>
        </w:rPr>
        <w:t>Submersible Well</w:t>
      </w:r>
    </w:p>
    <w:p w14:paraId="560F8E37" w14:textId="77777777" w:rsidR="00EE3DC5" w:rsidRPr="00EE3DC5" w:rsidRDefault="00EE3DC5" w:rsidP="00EE3DC5">
      <w:pPr>
        <w:pStyle w:val="Calibri11"/>
        <w:numPr>
          <w:ilvl w:val="0"/>
          <w:numId w:val="37"/>
        </w:numPr>
        <w:rPr>
          <w:rFonts w:asciiTheme="minorHAnsi" w:hAnsiTheme="minorHAnsi"/>
        </w:rPr>
      </w:pPr>
      <w:r w:rsidRPr="00EE3DC5">
        <w:rPr>
          <w:rFonts w:asciiTheme="minorHAnsi" w:hAnsiTheme="minorHAnsi"/>
        </w:rPr>
        <w:t>Submersible Booster</w:t>
      </w:r>
    </w:p>
    <w:p w14:paraId="2DCFBFF4" w14:textId="77777777" w:rsidR="00EE3DC5" w:rsidRPr="00EE3DC5" w:rsidRDefault="00EE3DC5" w:rsidP="00EE3DC5">
      <w:pPr>
        <w:pStyle w:val="Calibri11"/>
        <w:numPr>
          <w:ilvl w:val="0"/>
          <w:numId w:val="37"/>
        </w:numPr>
        <w:rPr>
          <w:rFonts w:asciiTheme="minorHAnsi" w:hAnsiTheme="minorHAnsi"/>
        </w:rPr>
      </w:pPr>
      <w:r w:rsidRPr="00EE3DC5">
        <w:rPr>
          <w:rFonts w:asciiTheme="minorHAnsi" w:hAnsiTheme="minorHAnsi"/>
        </w:rPr>
        <w:t>Centrifugal Booster</w:t>
      </w:r>
    </w:p>
    <w:p w14:paraId="1603C3AB" w14:textId="77777777" w:rsidR="00EE3DC5" w:rsidRPr="00EE3DC5" w:rsidRDefault="00EE3DC5" w:rsidP="00EE3DC5">
      <w:pPr>
        <w:pStyle w:val="Calibri11"/>
        <w:numPr>
          <w:ilvl w:val="0"/>
          <w:numId w:val="37"/>
        </w:numPr>
        <w:rPr>
          <w:rFonts w:asciiTheme="minorHAnsi" w:hAnsiTheme="minorHAnsi"/>
        </w:rPr>
      </w:pPr>
      <w:r w:rsidRPr="00EE3DC5">
        <w:rPr>
          <w:rFonts w:asciiTheme="minorHAnsi" w:hAnsiTheme="minorHAnsi"/>
        </w:rPr>
        <w:t>Turbine Booster</w:t>
      </w:r>
    </w:p>
    <w:p w14:paraId="29762A4C" w14:textId="77777777" w:rsidR="00EE3DC5" w:rsidRPr="00EE3DC5" w:rsidRDefault="00EE3DC5" w:rsidP="00EE3DC5">
      <w:pPr>
        <w:pStyle w:val="Calibri11"/>
        <w:numPr>
          <w:ilvl w:val="0"/>
          <w:numId w:val="37"/>
        </w:numPr>
        <w:rPr>
          <w:rFonts w:asciiTheme="minorHAnsi" w:hAnsiTheme="minorHAnsi"/>
        </w:rPr>
      </w:pPr>
      <w:r w:rsidRPr="00EE3DC5">
        <w:rPr>
          <w:rFonts w:asciiTheme="minorHAnsi" w:hAnsiTheme="minorHAnsi"/>
        </w:rPr>
        <w:t>Turbine Well</w:t>
      </w:r>
    </w:p>
    <w:p w14:paraId="354181C6" w14:textId="77777777" w:rsidR="00EE3DC5" w:rsidRDefault="00EE3DC5" w:rsidP="00EE3DC5">
      <w:pPr>
        <w:pStyle w:val="Calibri11"/>
      </w:pPr>
    </w:p>
    <w:p w14:paraId="27D46BED" w14:textId="77777777" w:rsidR="00E16609" w:rsidRPr="00500C4E" w:rsidRDefault="00E16609" w:rsidP="00697868">
      <w:pPr>
        <w:pStyle w:val="Heading2"/>
        <w:rPr>
          <w:rFonts w:asciiTheme="minorHAnsi" w:hAnsiTheme="minorHAnsi"/>
        </w:rPr>
      </w:pPr>
      <w:r w:rsidRPr="00500C4E">
        <w:rPr>
          <w:rFonts w:asciiTheme="minorHAnsi" w:hAnsiTheme="minorHAnsi"/>
        </w:rPr>
        <w:t>1.</w:t>
      </w:r>
      <w:r w:rsidR="00AC5309" w:rsidRPr="00500C4E">
        <w:rPr>
          <w:rFonts w:asciiTheme="minorHAnsi" w:hAnsiTheme="minorHAnsi"/>
        </w:rPr>
        <w:t>2</w:t>
      </w:r>
      <w:r w:rsidRPr="00500C4E">
        <w:rPr>
          <w:rFonts w:asciiTheme="minorHAnsi" w:hAnsiTheme="minorHAnsi"/>
        </w:rPr>
        <w:t xml:space="preserve"> </w:t>
      </w:r>
      <w:r w:rsidR="00697868" w:rsidRPr="00500C4E">
        <w:rPr>
          <w:rFonts w:asciiTheme="minorHAnsi" w:hAnsiTheme="minorHAnsi"/>
        </w:rPr>
        <w:t>Technical</w:t>
      </w:r>
      <w:r w:rsidRPr="00500C4E">
        <w:rPr>
          <w:rFonts w:asciiTheme="minorHAnsi" w:hAnsiTheme="minorHAnsi"/>
        </w:rPr>
        <w:t xml:space="preserve"> Description</w:t>
      </w:r>
    </w:p>
    <w:p w14:paraId="02331000" w14:textId="77777777" w:rsidR="00EE3DC5" w:rsidRDefault="00EE3DC5" w:rsidP="00EE3DC5">
      <w:pPr>
        <w:pStyle w:val="Reminders"/>
        <w:tabs>
          <w:tab w:val="num" w:pos="360"/>
        </w:tabs>
        <w:rPr>
          <w:rFonts w:asciiTheme="minorHAnsi" w:hAnsiTheme="minorHAnsi" w:cstheme="minorHAnsi"/>
          <w:i w:val="0"/>
          <w:color w:val="auto"/>
          <w:szCs w:val="22"/>
        </w:rPr>
      </w:pPr>
      <w:r>
        <w:rPr>
          <w:rFonts w:asciiTheme="minorHAnsi" w:hAnsiTheme="minorHAnsi" w:cstheme="minorHAnsi"/>
          <w:i w:val="0"/>
          <w:color w:val="auto"/>
          <w:szCs w:val="22"/>
        </w:rPr>
        <w:t>The program provides well trained pump test staff that test participants’ pumps and make recommendations about how the pump’s efficiency could be improved. The program targets pump owners in agricultural and municipal settings for any pump that moves potable water, especially high load factor customers. Participants request a pump test and SCE pump test staff visit the pump site and conduct a test that can last about three hours. The pump tester then sends written results to the pump owner that discusses the efficiency of the pump and makes recommendations on how the efficiency could be improved. The program addresses a variety of pump types, including turbine well, turbine booster, submersible well, submersible booster, and centrifugal booster pumps. This process evaluation study focused on three specific pump improvements; replacing the bowl and impeller, adjusting the bowl and impeller on a deep well pump and trimming the impeller on a booster pump [124].</w:t>
      </w:r>
      <w:r>
        <w:t xml:space="preserve"> </w:t>
      </w:r>
      <w:r>
        <w:rPr>
          <w:rFonts w:asciiTheme="minorHAnsi" w:hAnsiTheme="minorHAnsi" w:cstheme="minorHAnsi"/>
          <w:i w:val="0"/>
          <w:color w:val="auto"/>
          <w:szCs w:val="22"/>
        </w:rPr>
        <w:t>It is important to remember that the work would differ based on the pump application type, e.g. “Well pump application” or “booster pump application.” In general after a pump efficiency test is conducted, the pump needs to be pulled, cleaned, disassembled, and inspected by a pump company. Then the pump company provides improvement recommendations for replacement and / or repairs in most cases there is a combination of both.</w:t>
      </w:r>
    </w:p>
    <w:p w14:paraId="7BF976F6" w14:textId="77777777" w:rsidR="00EE3DC5" w:rsidRDefault="00EE3DC5" w:rsidP="00EE3DC5">
      <w:pPr>
        <w:pStyle w:val="Reminders"/>
        <w:tabs>
          <w:tab w:val="num" w:pos="360"/>
        </w:tabs>
        <w:rPr>
          <w:rFonts w:asciiTheme="minorHAnsi" w:hAnsiTheme="minorHAnsi" w:cstheme="minorHAnsi"/>
          <w:i w:val="0"/>
          <w:color w:val="auto"/>
          <w:szCs w:val="22"/>
        </w:rPr>
      </w:pPr>
    </w:p>
    <w:p w14:paraId="2C55A698" w14:textId="77777777" w:rsidR="00EE3DC5" w:rsidRDefault="00EE3DC5" w:rsidP="00EE3DC5">
      <w:pPr>
        <w:pStyle w:val="Reminders"/>
        <w:tabs>
          <w:tab w:val="num" w:pos="360"/>
        </w:tabs>
        <w:rPr>
          <w:rFonts w:asciiTheme="minorHAnsi" w:hAnsiTheme="minorHAnsi" w:cstheme="minorHAnsi"/>
          <w:i w:val="0"/>
          <w:color w:val="auto"/>
          <w:szCs w:val="22"/>
        </w:rPr>
      </w:pPr>
      <w:r>
        <w:rPr>
          <w:rFonts w:asciiTheme="minorHAnsi" w:hAnsiTheme="minorHAnsi" w:cstheme="minorHAnsi"/>
          <w:i w:val="0"/>
          <w:color w:val="auto"/>
          <w:szCs w:val="22"/>
        </w:rPr>
        <w:t>The OPE is made up of three components the major contributing factor to the overall plant efficiency is the bowl and impeller assembly which does the mechanical work output. The other two contributing factors are motor efficiency, and system losses which make up a very small percent of the OPE. OPE recommendations (improved OPE %) assume keeping the same motor efficiency, and the system efficiency little to no change (i.e. fixed values).</w:t>
      </w:r>
    </w:p>
    <w:p w14:paraId="6CE4DCEC" w14:textId="77777777" w:rsidR="00EE3DC5" w:rsidRDefault="00EE3DC5" w:rsidP="00EE3DC5">
      <w:pPr>
        <w:pStyle w:val="Reminders"/>
        <w:tabs>
          <w:tab w:val="num" w:pos="360"/>
        </w:tabs>
        <w:rPr>
          <w:rFonts w:asciiTheme="minorHAnsi" w:hAnsiTheme="minorHAnsi" w:cstheme="minorHAnsi"/>
          <w:i w:val="0"/>
          <w:color w:val="auto"/>
          <w:szCs w:val="22"/>
        </w:rPr>
      </w:pPr>
    </w:p>
    <w:p w14:paraId="22FC436C" w14:textId="56725D23" w:rsidR="00EE3DC5" w:rsidRDefault="00EE3DC5" w:rsidP="00EE3DC5">
      <w:pPr>
        <w:pStyle w:val="Reminders"/>
        <w:keepNext/>
        <w:tabs>
          <w:tab w:val="num" w:pos="360"/>
        </w:tabs>
        <w:rPr>
          <w:sz w:val="24"/>
        </w:rPr>
      </w:pPr>
      <w:r>
        <w:rPr>
          <w:noProof/>
        </w:rPr>
        <w:lastRenderedPageBreak/>
        <w:drawing>
          <wp:inline distT="0" distB="0" distL="0" distR="0" wp14:anchorId="4DF9C623" wp14:editId="1D9ACB34">
            <wp:extent cx="5191125" cy="67056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91125" cy="6705600"/>
                    </a:xfrm>
                    <a:prstGeom prst="rect">
                      <a:avLst/>
                    </a:prstGeom>
                    <a:noFill/>
                    <a:ln>
                      <a:noFill/>
                    </a:ln>
                  </pic:spPr>
                </pic:pic>
              </a:graphicData>
            </a:graphic>
          </wp:inline>
        </w:drawing>
      </w:r>
    </w:p>
    <w:p w14:paraId="42B3391C" w14:textId="4F70CEC4" w:rsidR="00EE3DC5" w:rsidRDefault="00EE3DC5" w:rsidP="00EE3DC5">
      <w:pPr>
        <w:pStyle w:val="Caption"/>
        <w:jc w:val="center"/>
        <w:rPr>
          <w:rFonts w:cstheme="minorHAnsi"/>
          <w:i/>
          <w:szCs w:val="22"/>
        </w:rPr>
      </w:pPr>
      <w:r>
        <w:t>Figure 1 Inefficient vs. Efficient Plant</w:t>
      </w:r>
    </w:p>
    <w:p w14:paraId="59082F43" w14:textId="77777777" w:rsidR="00EE3DC5" w:rsidRDefault="00EE3DC5" w:rsidP="00697868">
      <w:pPr>
        <w:pStyle w:val="Reminders"/>
        <w:tabs>
          <w:tab w:val="num" w:pos="360"/>
        </w:tabs>
        <w:rPr>
          <w:rFonts w:asciiTheme="minorHAnsi" w:hAnsiTheme="minorHAnsi" w:cstheme="minorHAnsi"/>
          <w:i w:val="0"/>
          <w:szCs w:val="22"/>
        </w:rPr>
      </w:pPr>
    </w:p>
    <w:p w14:paraId="11D9F41A" w14:textId="77777777" w:rsidR="00697868" w:rsidRPr="00500C4E" w:rsidRDefault="00697868" w:rsidP="00697868">
      <w:pPr>
        <w:pStyle w:val="Heading2"/>
        <w:rPr>
          <w:rFonts w:asciiTheme="minorHAnsi" w:hAnsiTheme="minorHAnsi"/>
        </w:rPr>
      </w:pPr>
      <w:r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Pr="00500C4E">
        <w:rPr>
          <w:rFonts w:asciiTheme="minorHAnsi" w:hAnsiTheme="minorHAnsi"/>
        </w:rPr>
        <w:t xml:space="preserve"> </w:t>
      </w:r>
      <w:r w:rsidR="00B4065F" w:rsidRPr="00500C4E">
        <w:rPr>
          <w:rFonts w:asciiTheme="minorHAnsi" w:hAnsiTheme="minorHAnsi"/>
        </w:rPr>
        <w:t>Mechanisms</w:t>
      </w:r>
    </w:p>
    <w:p w14:paraId="5B676041" w14:textId="77777777" w:rsidR="00EE3DC5" w:rsidRDefault="00EE3DC5" w:rsidP="00EE3DC5">
      <w:pPr>
        <w:pStyle w:val="Calibri11"/>
        <w:rPr>
          <w:rFonts w:asciiTheme="minorHAnsi" w:hAnsiTheme="minorHAnsi"/>
        </w:rPr>
      </w:pPr>
      <w:r w:rsidRPr="00EE3DC5">
        <w:rPr>
          <w:rFonts w:asciiTheme="minorHAnsi" w:hAnsiTheme="minorHAnsi"/>
        </w:rPr>
        <w:t xml:space="preserve">The measure installation type is Retrofit Add-on (REA). Customers typically only make minimum modifications to their pumps to maintain and prolong their operation. The complete overhaul of a pump </w:t>
      </w:r>
      <w:r w:rsidRPr="00EE3DC5">
        <w:rPr>
          <w:rFonts w:asciiTheme="minorHAnsi" w:hAnsiTheme="minorHAnsi"/>
        </w:rPr>
        <w:lastRenderedPageBreak/>
        <w:t>before the end of its useful life is typically only performed in the presence of an energy efficiency incentive.</w:t>
      </w:r>
    </w:p>
    <w:p w14:paraId="0C0A17F3" w14:textId="77777777" w:rsidR="00EE3DC5" w:rsidRPr="00EE3DC5" w:rsidRDefault="00EE3DC5" w:rsidP="00EE3DC5">
      <w:pPr>
        <w:pStyle w:val="Calibri11"/>
        <w:rPr>
          <w:rFonts w:asciiTheme="minorHAnsi" w:hAnsiTheme="minorHAnsi"/>
        </w:rPr>
      </w:pPr>
    </w:p>
    <w:p w14:paraId="6D9C3B45" w14:textId="5D3F0D3C" w:rsidR="001B2301" w:rsidRPr="00920905" w:rsidRDefault="00C05AAF" w:rsidP="00920905">
      <w:pPr>
        <w:pStyle w:val="NoSpacing"/>
        <w:rPr>
          <w:rFonts w:cstheme="minorHAnsi"/>
          <w:b/>
          <w:i/>
        </w:rPr>
      </w:pPr>
      <w:r w:rsidRPr="00920905">
        <w:rPr>
          <w:b/>
        </w:rPr>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52538A14" w14:textId="77777777" w:rsidTr="006F1B21">
        <w:trPr>
          <w:trHeight w:val="20"/>
        </w:trPr>
        <w:tc>
          <w:tcPr>
            <w:tcW w:w="1778" w:type="pct"/>
          </w:tcPr>
          <w:p w14:paraId="249B41EA" w14:textId="77777777" w:rsidR="006F1B21" w:rsidRPr="00500C4E" w:rsidRDefault="006F1B21" w:rsidP="00E5625D">
            <w:pPr>
              <w:rPr>
                <w:sz w:val="18"/>
                <w:szCs w:val="18"/>
              </w:rPr>
            </w:pPr>
            <w:r w:rsidRPr="00500C4E">
              <w:rPr>
                <w:sz w:val="18"/>
                <w:szCs w:val="18"/>
              </w:rPr>
              <w:t>Retrofit Add-on (REA)</w:t>
            </w:r>
          </w:p>
        </w:tc>
        <w:tc>
          <w:tcPr>
            <w:tcW w:w="1107" w:type="pct"/>
          </w:tcPr>
          <w:p w14:paraId="733C7F74" w14:textId="77777777" w:rsidR="006F1B21" w:rsidRPr="00500C4E" w:rsidRDefault="006F1B21" w:rsidP="00E5625D">
            <w:r w:rsidRPr="00500C4E">
              <w:rPr>
                <w:sz w:val="18"/>
                <w:szCs w:val="18"/>
              </w:rPr>
              <w:t>Above Customer Existing</w:t>
            </w:r>
          </w:p>
        </w:tc>
        <w:tc>
          <w:tcPr>
            <w:tcW w:w="1108" w:type="pct"/>
          </w:tcPr>
          <w:p w14:paraId="72F26FFC" w14:textId="77777777" w:rsidR="006F1B21" w:rsidRPr="00500C4E" w:rsidRDefault="006F1B21" w:rsidP="00E5625D">
            <w:pPr>
              <w:rPr>
                <w:sz w:val="18"/>
                <w:szCs w:val="18"/>
              </w:rPr>
            </w:pPr>
            <w:r w:rsidRPr="00500C4E">
              <w:rPr>
                <w:sz w:val="18"/>
                <w:szCs w:val="18"/>
              </w:rPr>
              <w:t>N/A</w:t>
            </w:r>
          </w:p>
        </w:tc>
        <w:tc>
          <w:tcPr>
            <w:tcW w:w="481" w:type="pct"/>
          </w:tcPr>
          <w:p w14:paraId="4539002F" w14:textId="77777777" w:rsidR="006F1B21" w:rsidRPr="00500C4E" w:rsidRDefault="006F1B21" w:rsidP="00E5625D">
            <w:pPr>
              <w:rPr>
                <w:sz w:val="18"/>
                <w:szCs w:val="18"/>
              </w:rPr>
            </w:pPr>
            <w:r w:rsidRPr="00500C4E">
              <w:rPr>
                <w:sz w:val="18"/>
                <w:szCs w:val="18"/>
              </w:rPr>
              <w:t>EUL</w:t>
            </w:r>
          </w:p>
        </w:tc>
        <w:tc>
          <w:tcPr>
            <w:tcW w:w="526" w:type="pct"/>
          </w:tcPr>
          <w:p w14:paraId="36C8D9AD" w14:textId="5F9D2364" w:rsidR="006F1B21" w:rsidRPr="00500C4E" w:rsidRDefault="006F1B21" w:rsidP="00E5625D">
            <w:pPr>
              <w:rPr>
                <w:sz w:val="18"/>
                <w:szCs w:val="18"/>
              </w:rPr>
            </w:pPr>
            <w:r w:rsidRPr="00500C4E">
              <w:rPr>
                <w:sz w:val="18"/>
                <w:szCs w:val="18"/>
              </w:rPr>
              <w:t>N/A</w:t>
            </w:r>
          </w:p>
        </w:tc>
      </w:tr>
    </w:tbl>
    <w:p w14:paraId="5CDCDAEF" w14:textId="77777777" w:rsidR="001B2301" w:rsidRPr="00EE3DC5" w:rsidRDefault="001B2301" w:rsidP="00697868">
      <w:pPr>
        <w:pStyle w:val="Reminders"/>
        <w:tabs>
          <w:tab w:val="num" w:pos="360"/>
        </w:tabs>
        <w:rPr>
          <w:rFonts w:asciiTheme="minorHAnsi" w:hAnsiTheme="minorHAnsi" w:cstheme="minorHAnsi"/>
          <w:i w:val="0"/>
          <w:szCs w:val="22"/>
        </w:rPr>
      </w:pPr>
    </w:p>
    <w:p w14:paraId="42DFCFAC" w14:textId="77777777" w:rsidR="00EE3DC5" w:rsidRPr="00EE3DC5" w:rsidRDefault="00EE3DC5" w:rsidP="00EE3DC5">
      <w:pPr>
        <w:pStyle w:val="Calibri11"/>
        <w:rPr>
          <w:rFonts w:asciiTheme="minorHAnsi" w:hAnsiTheme="minorHAnsi"/>
        </w:rPr>
      </w:pPr>
      <w:r w:rsidRPr="00EE3DC5">
        <w:rPr>
          <w:rFonts w:asciiTheme="minorHAnsi" w:hAnsiTheme="minorHAnsi"/>
        </w:rPr>
        <w:t>The delivery methods for these measures are:</w:t>
      </w:r>
    </w:p>
    <w:p w14:paraId="1F2EE04A" w14:textId="77777777" w:rsidR="00EE3DC5" w:rsidRPr="00EE3DC5" w:rsidRDefault="00EE3DC5" w:rsidP="00EE3DC5">
      <w:pPr>
        <w:pStyle w:val="Calibri11"/>
        <w:rPr>
          <w:rFonts w:asciiTheme="minorHAnsi" w:hAnsiTheme="minorHAnsi"/>
        </w:rPr>
      </w:pPr>
    </w:p>
    <w:p w14:paraId="645F3273" w14:textId="77777777" w:rsidR="00EE3DC5" w:rsidRPr="00EE3DC5" w:rsidRDefault="00EE3DC5" w:rsidP="00EE3DC5">
      <w:pPr>
        <w:pStyle w:val="Calibri11"/>
        <w:numPr>
          <w:ilvl w:val="0"/>
          <w:numId w:val="38"/>
        </w:numPr>
        <w:rPr>
          <w:rFonts w:asciiTheme="minorHAnsi" w:hAnsiTheme="minorHAnsi"/>
        </w:rPr>
      </w:pPr>
      <w:r w:rsidRPr="00EE3DC5">
        <w:rPr>
          <w:rFonts w:asciiTheme="minorHAnsi" w:hAnsiTheme="minorHAnsi"/>
        </w:rPr>
        <w:t xml:space="preserve">Financial Support/ Downstream Incentive – Deemed  </w:t>
      </w:r>
    </w:p>
    <w:p w14:paraId="532B674D" w14:textId="77777777" w:rsidR="00EE3DC5" w:rsidRPr="00EE3DC5" w:rsidRDefault="00EE3DC5" w:rsidP="00EE3DC5">
      <w:pPr>
        <w:pStyle w:val="Calibri11"/>
        <w:numPr>
          <w:ilvl w:val="0"/>
          <w:numId w:val="38"/>
        </w:numPr>
        <w:rPr>
          <w:rFonts w:asciiTheme="minorHAnsi" w:hAnsiTheme="minorHAnsi"/>
        </w:rPr>
      </w:pPr>
      <w:r w:rsidRPr="00EE3DC5">
        <w:rPr>
          <w:rFonts w:asciiTheme="minorHAnsi" w:hAnsiTheme="minorHAnsi"/>
        </w:rPr>
        <w:t>Financial Support / Direct Install</w:t>
      </w:r>
    </w:p>
    <w:p w14:paraId="4326C54C" w14:textId="77777777" w:rsidR="00EE3DC5" w:rsidRPr="00EE3DC5" w:rsidRDefault="00EE3DC5" w:rsidP="00EE3DC5">
      <w:pPr>
        <w:pStyle w:val="Calibri11"/>
        <w:numPr>
          <w:ilvl w:val="0"/>
          <w:numId w:val="38"/>
        </w:numPr>
        <w:rPr>
          <w:rFonts w:asciiTheme="minorHAnsi" w:hAnsiTheme="minorHAnsi"/>
        </w:rPr>
      </w:pPr>
      <w:r w:rsidRPr="00EE3DC5">
        <w:rPr>
          <w:rFonts w:asciiTheme="minorHAnsi" w:hAnsiTheme="minorHAnsi"/>
        </w:rPr>
        <w:t>Partnership / Direct Install</w:t>
      </w:r>
    </w:p>
    <w:p w14:paraId="416BC3A9" w14:textId="77777777" w:rsidR="00EE3DC5" w:rsidRPr="00EE3DC5" w:rsidRDefault="00EE3DC5" w:rsidP="00EE3DC5">
      <w:pPr>
        <w:pStyle w:val="Calibri11"/>
        <w:rPr>
          <w:rFonts w:asciiTheme="minorHAnsi" w:hAnsiTheme="minorHAnsi"/>
        </w:rPr>
      </w:pPr>
    </w:p>
    <w:p w14:paraId="0FE0174D" w14:textId="30483983" w:rsidR="00C05AAF" w:rsidRDefault="00C05AAF" w:rsidP="00920905">
      <w:pPr>
        <w:pStyle w:val="NoSpacing"/>
      </w:pPr>
      <w:r w:rsidRPr="00EE3DC5">
        <w:t>A delivery</w:t>
      </w:r>
      <w:r w:rsidRPr="0087004B">
        <w:t xml:space="preserve">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14:paraId="1DDE7A54" w14:textId="77777777" w:rsidR="00C05AAF" w:rsidRDefault="00C05AAF" w:rsidP="00920905">
      <w:pPr>
        <w:pStyle w:val="NoSpacing"/>
      </w:pPr>
    </w:p>
    <w:p w14:paraId="7BCC2724" w14:textId="1EDD242F"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25"/>
        <w:gridCol w:w="6925"/>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r w:rsidR="00C05AAF" w:rsidRPr="00A3164A" w14:paraId="10078E68" w14:textId="77777777" w:rsidTr="00920905">
        <w:tc>
          <w:tcPr>
            <w:tcW w:w="1297" w:type="pct"/>
          </w:tcPr>
          <w:p w14:paraId="6BD078CE" w14:textId="1D84C0CF" w:rsidR="00C05AAF" w:rsidRPr="00920905" w:rsidRDefault="00C05AAF" w:rsidP="00920905">
            <w:pPr>
              <w:pStyle w:val="NoSpacing"/>
              <w:rPr>
                <w:color w:val="000000"/>
                <w:sz w:val="18"/>
                <w:szCs w:val="18"/>
              </w:rPr>
            </w:pPr>
            <w:r w:rsidRPr="00920905">
              <w:rPr>
                <w:rFonts w:eastAsiaTheme="minorHAnsi" w:cstheme="minorBidi"/>
                <w:sz w:val="18"/>
                <w:szCs w:val="18"/>
              </w:rPr>
              <w:t>Partnership</w:t>
            </w:r>
          </w:p>
        </w:tc>
        <w:tc>
          <w:tcPr>
            <w:tcW w:w="3703" w:type="pct"/>
          </w:tcPr>
          <w:p w14:paraId="37B75A14" w14:textId="2DFBF70C" w:rsidR="00C05AAF" w:rsidRPr="00920905" w:rsidRDefault="00C05AAF" w:rsidP="00920905">
            <w:pPr>
              <w:pStyle w:val="NoSpacing"/>
              <w:rPr>
                <w:sz w:val="18"/>
                <w:szCs w:val="18"/>
              </w:rPr>
            </w:pPr>
            <w:r w:rsidRPr="00920905">
              <w:rPr>
                <w:rFonts w:eastAsiaTheme="minorHAnsi" w:cs="Helv"/>
                <w:sz w:val="18"/>
                <w:szCs w:val="18"/>
              </w:rPr>
              <w:t>The program implements projects through a partnership between the utility and an institutional, government, or community-based organization.</w:t>
            </w:r>
          </w:p>
        </w:tc>
      </w:tr>
    </w:tbl>
    <w:p w14:paraId="1C2ADD3B" w14:textId="3ECA8E91" w:rsidR="001B2301" w:rsidRPr="00500C4E" w:rsidRDefault="001B2301" w:rsidP="00920905"/>
    <w:p w14:paraId="13A3DE38" w14:textId="733E8729"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25"/>
        <w:gridCol w:w="6925"/>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546D726" w14:textId="77777777" w:rsidTr="00920905">
        <w:tc>
          <w:tcPr>
            <w:tcW w:w="1297" w:type="pct"/>
          </w:tcPr>
          <w:p w14:paraId="4A9A4753" w14:textId="3DC239D9"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Direct Install</w:t>
            </w:r>
          </w:p>
        </w:tc>
        <w:tc>
          <w:tcPr>
            <w:tcW w:w="3703" w:type="pct"/>
          </w:tcPr>
          <w:p w14:paraId="1BAF0B07" w14:textId="1E74674E" w:rsidR="001B2301" w:rsidRPr="00920905" w:rsidRDefault="00AA4CDC" w:rsidP="00920905">
            <w:pPr>
              <w:autoSpaceDE w:val="0"/>
              <w:autoSpaceDN w:val="0"/>
              <w:adjustRightInd w:val="0"/>
              <w:rPr>
                <w:sz w:val="18"/>
                <w:szCs w:val="18"/>
              </w:rPr>
            </w:pPr>
            <w:r w:rsidRPr="00920905">
              <w:rPr>
                <w:rFonts w:cs="Helv"/>
                <w:sz w:val="18"/>
                <w:szCs w:val="18"/>
              </w:rPr>
              <w:t xml:space="preserve">The program </w:t>
            </w:r>
            <w:r w:rsidRPr="00920905">
              <w:rPr>
                <w:sz w:val="18"/>
                <w:szCs w:val="18"/>
              </w:rPr>
              <w:t>implements energy efficiency measures for qualifying customers, at no cost to the customer.</w:t>
            </w:r>
          </w:p>
        </w:tc>
      </w:tr>
      <w:tr w:rsidR="001B2301" w:rsidRPr="00A3164A" w14:paraId="28E6BFFE" w14:textId="77777777" w:rsidTr="00920905">
        <w:tc>
          <w:tcPr>
            <w:tcW w:w="1297" w:type="pct"/>
          </w:tcPr>
          <w:p w14:paraId="29B88AD9" w14:textId="72ABEBCE"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14:paraId="27B36998" w14:textId="480B91F3"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bl>
    <w:p w14:paraId="5D1E5561" w14:textId="77777777" w:rsidR="001B2301" w:rsidRPr="00500C4E" w:rsidRDefault="001B2301"/>
    <w:p w14:paraId="72E47250" w14:textId="2EE5B775" w:rsidR="00E16609" w:rsidRPr="00500C4E" w:rsidRDefault="00824F1C" w:rsidP="00824F1C">
      <w:pPr>
        <w:pStyle w:val="Heading2"/>
        <w:rPr>
          <w:rFonts w:asciiTheme="minorHAnsi" w:hAnsiTheme="minorHAnsi" w:cstheme="minorHAnsi"/>
        </w:rPr>
      </w:pPr>
      <w:bookmarkStart w:id="9"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9"/>
      <w:r w:rsidR="00F810DD">
        <w:rPr>
          <w:rFonts w:asciiTheme="minorHAnsi" w:hAnsiTheme="minorHAnsi" w:cstheme="minorHAnsi"/>
        </w:rPr>
        <w:t>Parameters</w:t>
      </w:r>
    </w:p>
    <w:p w14:paraId="410254FC" w14:textId="2C8FFC43" w:rsidR="00F06CCF" w:rsidRPr="00500C4E"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155F96EC" w14:textId="77777777" w:rsidR="00897ED0" w:rsidRPr="00816002" w:rsidRDefault="00897ED0" w:rsidP="00920905">
      <w:pPr>
        <w:pStyle w:val="Reminder"/>
        <w:rPr>
          <w:rFonts w:cstheme="minorHAnsi"/>
          <w:i w:val="0"/>
          <w:szCs w:val="22"/>
        </w:rPr>
      </w:pPr>
    </w:p>
    <w:p w14:paraId="127C5859" w14:textId="44305229" w:rsidR="00E326BA" w:rsidRPr="00920905" w:rsidRDefault="00E326BA" w:rsidP="00920905">
      <w:pPr>
        <w:pStyle w:val="Caption"/>
        <w:keepNext/>
        <w:jc w:val="center"/>
        <w:rPr>
          <w:rFonts w:cs="Arial"/>
          <w:szCs w:val="22"/>
        </w:rPr>
      </w:pPr>
      <w:bookmarkStart w:id="10" w:name="_Toc385592671"/>
      <w:bookmarkStart w:id="11" w:name="_Toc214003087"/>
      <w:r w:rsidRPr="00920905">
        <w:rPr>
          <w:rFonts w:cs="Arial"/>
          <w:szCs w:val="22"/>
        </w:rPr>
        <w:t>DEER Difference Summary</w:t>
      </w:r>
      <w:bookmarkEnd w:id="10"/>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Workpaper?</w:t>
            </w:r>
          </w:p>
        </w:tc>
      </w:tr>
      <w:tr w:rsidR="00726AD5" w:rsidRPr="00500C4E" w14:paraId="13CB6596" w14:textId="77777777" w:rsidTr="00920905">
        <w:trPr>
          <w:trHeight w:val="20"/>
        </w:trPr>
        <w:tc>
          <w:tcPr>
            <w:tcW w:w="1548" w:type="pct"/>
          </w:tcPr>
          <w:p w14:paraId="6670E11A" w14:textId="77777777" w:rsidR="00E326BA" w:rsidRPr="00920905" w:rsidRDefault="00E326BA" w:rsidP="00920905">
            <w:pPr>
              <w:rPr>
                <w:rFonts w:cs="Arial"/>
                <w:szCs w:val="20"/>
              </w:rPr>
            </w:pPr>
            <w:r w:rsidRPr="00920905">
              <w:rPr>
                <w:rFonts w:cs="Arial"/>
                <w:szCs w:val="20"/>
              </w:rPr>
              <w:t>Modified DEER methodology</w:t>
            </w:r>
          </w:p>
        </w:tc>
        <w:tc>
          <w:tcPr>
            <w:tcW w:w="3452" w:type="pct"/>
          </w:tcPr>
          <w:p w14:paraId="137893D1" w14:textId="0F2D98CE" w:rsidR="00E326BA" w:rsidRPr="00816002" w:rsidRDefault="00E326BA" w:rsidP="00920905">
            <w:pPr>
              <w:rPr>
                <w:rFonts w:cs="Arial"/>
                <w:b/>
                <w:szCs w:val="20"/>
              </w:rPr>
            </w:pPr>
            <w:r w:rsidRPr="00816002">
              <w:rPr>
                <w:rFonts w:cs="Arial"/>
                <w:szCs w:val="20"/>
              </w:rPr>
              <w:t>No</w:t>
            </w:r>
          </w:p>
        </w:tc>
      </w:tr>
      <w:tr w:rsidR="00726AD5" w:rsidRPr="00500C4E" w14:paraId="269B4F50" w14:textId="77777777" w:rsidTr="00920905">
        <w:trPr>
          <w:trHeight w:val="20"/>
        </w:trPr>
        <w:tc>
          <w:tcPr>
            <w:tcW w:w="1548" w:type="pct"/>
          </w:tcPr>
          <w:p w14:paraId="7D04E8DB" w14:textId="77777777" w:rsidR="00E326BA" w:rsidRPr="00920905" w:rsidRDefault="00E326BA" w:rsidP="00920905">
            <w:pPr>
              <w:rPr>
                <w:rFonts w:cs="Arial"/>
                <w:szCs w:val="20"/>
              </w:rPr>
            </w:pPr>
            <w:r w:rsidRPr="00920905">
              <w:rPr>
                <w:rFonts w:cs="Arial"/>
                <w:szCs w:val="20"/>
              </w:rPr>
              <w:t>Scaled DEER measure</w:t>
            </w:r>
          </w:p>
        </w:tc>
        <w:tc>
          <w:tcPr>
            <w:tcW w:w="3452" w:type="pct"/>
          </w:tcPr>
          <w:p w14:paraId="406610B2" w14:textId="634BCBBC" w:rsidR="00E326BA" w:rsidRPr="00816002" w:rsidRDefault="00E326BA" w:rsidP="00920905">
            <w:pPr>
              <w:rPr>
                <w:rFonts w:cs="Arial"/>
                <w:szCs w:val="20"/>
              </w:rPr>
            </w:pPr>
            <w:r w:rsidRPr="00816002">
              <w:rPr>
                <w:rFonts w:cs="Arial"/>
                <w:szCs w:val="20"/>
              </w:rPr>
              <w:t>No</w:t>
            </w:r>
          </w:p>
        </w:tc>
      </w:tr>
      <w:tr w:rsidR="00726AD5" w:rsidRPr="00500C4E" w14:paraId="0E7FA0A8" w14:textId="77777777" w:rsidTr="00920905">
        <w:trPr>
          <w:trHeight w:val="20"/>
        </w:trPr>
        <w:tc>
          <w:tcPr>
            <w:tcW w:w="1548" w:type="pct"/>
          </w:tcPr>
          <w:p w14:paraId="2F3E70F4" w14:textId="2ACC010D"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ase </w:t>
            </w:r>
            <w:r w:rsidR="009D10A4" w:rsidRPr="00500C4E">
              <w:rPr>
                <w:rFonts w:cs="Arial"/>
                <w:szCs w:val="20"/>
              </w:rPr>
              <w:t>C</w:t>
            </w:r>
            <w:r w:rsidRPr="00920905">
              <w:rPr>
                <w:rFonts w:cs="Arial"/>
                <w:szCs w:val="20"/>
              </w:rPr>
              <w:t>ase</w:t>
            </w:r>
          </w:p>
        </w:tc>
        <w:tc>
          <w:tcPr>
            <w:tcW w:w="3452" w:type="pct"/>
          </w:tcPr>
          <w:p w14:paraId="097FFFA9" w14:textId="6DD3CE46" w:rsidR="00E326BA" w:rsidRPr="00816002" w:rsidRDefault="00E326BA" w:rsidP="00920905">
            <w:pPr>
              <w:rPr>
                <w:rFonts w:cs="Arial"/>
                <w:szCs w:val="20"/>
              </w:rPr>
            </w:pPr>
            <w:r w:rsidRPr="00816002">
              <w:rPr>
                <w:rFonts w:cs="Arial"/>
                <w:szCs w:val="20"/>
              </w:rPr>
              <w:t>No</w:t>
            </w:r>
          </w:p>
        </w:tc>
      </w:tr>
      <w:tr w:rsidR="00726AD5" w:rsidRPr="00500C4E" w14:paraId="3C843C04" w14:textId="77777777" w:rsidTr="00920905">
        <w:trPr>
          <w:trHeight w:val="20"/>
        </w:trPr>
        <w:tc>
          <w:tcPr>
            <w:tcW w:w="1548" w:type="pct"/>
          </w:tcPr>
          <w:p w14:paraId="51431197" w14:textId="2E50B48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M</w:t>
            </w:r>
            <w:r w:rsidRPr="00920905">
              <w:rPr>
                <w:rFonts w:cs="Arial"/>
                <w:szCs w:val="20"/>
              </w:rPr>
              <w:t xml:space="preserve">easure </w:t>
            </w:r>
            <w:r w:rsidR="009D10A4" w:rsidRPr="00500C4E">
              <w:rPr>
                <w:rFonts w:cs="Arial"/>
                <w:szCs w:val="20"/>
              </w:rPr>
              <w:t>C</w:t>
            </w:r>
            <w:r w:rsidRPr="00920905">
              <w:rPr>
                <w:rFonts w:cs="Arial"/>
                <w:szCs w:val="20"/>
              </w:rPr>
              <w:t>ase</w:t>
            </w:r>
          </w:p>
        </w:tc>
        <w:tc>
          <w:tcPr>
            <w:tcW w:w="3452" w:type="pct"/>
          </w:tcPr>
          <w:p w14:paraId="1506AF6A" w14:textId="719D519B" w:rsidR="00E326BA" w:rsidRPr="00816002" w:rsidRDefault="00E326BA" w:rsidP="00920905">
            <w:pPr>
              <w:rPr>
                <w:rFonts w:cs="Arial"/>
                <w:szCs w:val="20"/>
              </w:rPr>
            </w:pPr>
            <w:r w:rsidRPr="00816002">
              <w:rPr>
                <w:rFonts w:cs="Arial"/>
                <w:szCs w:val="20"/>
              </w:rPr>
              <w:t>No</w:t>
            </w:r>
          </w:p>
        </w:tc>
      </w:tr>
      <w:tr w:rsidR="00726AD5" w:rsidRPr="00500C4E" w14:paraId="22327C07" w14:textId="77777777" w:rsidTr="00920905">
        <w:trPr>
          <w:trHeight w:val="20"/>
        </w:trPr>
        <w:tc>
          <w:tcPr>
            <w:tcW w:w="1548" w:type="pct"/>
          </w:tcPr>
          <w:p w14:paraId="37FF3C5F" w14:textId="286C073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uilding </w:t>
            </w:r>
            <w:r w:rsidR="009D10A4" w:rsidRPr="00500C4E">
              <w:rPr>
                <w:rFonts w:cs="Arial"/>
                <w:szCs w:val="20"/>
              </w:rPr>
              <w:t>T</w:t>
            </w:r>
            <w:r w:rsidRPr="00920905">
              <w:rPr>
                <w:rFonts w:cs="Arial"/>
                <w:szCs w:val="20"/>
              </w:rPr>
              <w:t>ypes</w:t>
            </w:r>
          </w:p>
        </w:tc>
        <w:tc>
          <w:tcPr>
            <w:tcW w:w="3452" w:type="pct"/>
          </w:tcPr>
          <w:p w14:paraId="55BBD6F6" w14:textId="2512D82A" w:rsidR="00E326BA" w:rsidRPr="00816002" w:rsidRDefault="00897ED0" w:rsidP="00897ED0">
            <w:pPr>
              <w:rPr>
                <w:rFonts w:cs="Arial"/>
                <w:szCs w:val="20"/>
              </w:rPr>
            </w:pPr>
            <w:r w:rsidRPr="00816002">
              <w:rPr>
                <w:rFonts w:cs="Arial"/>
                <w:szCs w:val="20"/>
              </w:rPr>
              <w:t>Yes</w:t>
            </w:r>
          </w:p>
        </w:tc>
      </w:tr>
      <w:tr w:rsidR="00726AD5" w:rsidRPr="00500C4E" w14:paraId="2F8A7017" w14:textId="77777777" w:rsidTr="00920905">
        <w:trPr>
          <w:trHeight w:val="20"/>
        </w:trPr>
        <w:tc>
          <w:tcPr>
            <w:tcW w:w="1548" w:type="pct"/>
          </w:tcPr>
          <w:p w14:paraId="05CCD829" w14:textId="094D5B4C"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O</w:t>
            </w:r>
            <w:r w:rsidRPr="00920905">
              <w:rPr>
                <w:rFonts w:cs="Arial"/>
                <w:szCs w:val="20"/>
              </w:rPr>
              <w:t xml:space="preserve">perating </w:t>
            </w:r>
            <w:r w:rsidR="009D10A4" w:rsidRPr="00500C4E">
              <w:rPr>
                <w:rFonts w:cs="Arial"/>
                <w:szCs w:val="20"/>
              </w:rPr>
              <w:t>H</w:t>
            </w:r>
            <w:r w:rsidRPr="00920905">
              <w:rPr>
                <w:rFonts w:cs="Arial"/>
                <w:szCs w:val="20"/>
              </w:rPr>
              <w:t>ours</w:t>
            </w:r>
          </w:p>
        </w:tc>
        <w:tc>
          <w:tcPr>
            <w:tcW w:w="3452" w:type="pct"/>
          </w:tcPr>
          <w:p w14:paraId="1E8D588A" w14:textId="5EFB76E2" w:rsidR="00E326BA" w:rsidRPr="00816002" w:rsidRDefault="00254671" w:rsidP="00920905">
            <w:pPr>
              <w:rPr>
                <w:rFonts w:cs="Arial"/>
                <w:szCs w:val="20"/>
              </w:rPr>
            </w:pPr>
            <w:r w:rsidRPr="00816002">
              <w:rPr>
                <w:rFonts w:cs="Arial"/>
                <w:szCs w:val="20"/>
              </w:rPr>
              <w:t>No</w:t>
            </w:r>
          </w:p>
        </w:tc>
      </w:tr>
      <w:tr w:rsidR="00726AD5" w:rsidRPr="00500C4E" w14:paraId="6B821D71" w14:textId="77777777" w:rsidTr="00920905">
        <w:trPr>
          <w:trHeight w:val="20"/>
        </w:trPr>
        <w:tc>
          <w:tcPr>
            <w:tcW w:w="1548" w:type="pct"/>
          </w:tcPr>
          <w:p w14:paraId="5B790708" w14:textId="57F1AB76" w:rsidR="00505CEC" w:rsidRPr="00920905" w:rsidRDefault="00505CEC" w:rsidP="00920905">
            <w:pPr>
              <w:rPr>
                <w:rFonts w:cs="Arial"/>
                <w:szCs w:val="20"/>
              </w:rPr>
            </w:pPr>
            <w:r w:rsidRPr="00920905">
              <w:rPr>
                <w:rFonts w:cs="Arial"/>
                <w:szCs w:val="20"/>
              </w:rPr>
              <w:t xml:space="preserve">DEER </w:t>
            </w:r>
            <w:r w:rsidR="009D10A4" w:rsidRPr="00500C4E">
              <w:rPr>
                <w:rFonts w:cs="Arial"/>
                <w:szCs w:val="20"/>
              </w:rPr>
              <w:t>eQUEST P</w:t>
            </w:r>
            <w:r w:rsidRPr="00920905">
              <w:rPr>
                <w:rFonts w:cs="Arial"/>
                <w:szCs w:val="20"/>
              </w:rPr>
              <w:t>rototype</w:t>
            </w:r>
            <w:r w:rsidR="009D10A4" w:rsidRPr="00500C4E">
              <w:rPr>
                <w:rFonts w:cs="Arial"/>
                <w:szCs w:val="20"/>
              </w:rPr>
              <w:t>s</w:t>
            </w:r>
          </w:p>
        </w:tc>
        <w:tc>
          <w:tcPr>
            <w:tcW w:w="3452" w:type="pct"/>
          </w:tcPr>
          <w:p w14:paraId="4D0FA036" w14:textId="7E34D46D" w:rsidR="00505CEC" w:rsidRPr="00816002" w:rsidDel="00505CEC" w:rsidRDefault="00505CEC" w:rsidP="00920905">
            <w:pPr>
              <w:rPr>
                <w:rFonts w:cs="Arial"/>
                <w:szCs w:val="20"/>
              </w:rPr>
            </w:pPr>
            <w:r w:rsidRPr="00816002">
              <w:rPr>
                <w:rFonts w:cs="Arial"/>
                <w:szCs w:val="20"/>
              </w:rPr>
              <w:t>No</w:t>
            </w:r>
          </w:p>
        </w:tc>
      </w:tr>
      <w:tr w:rsidR="00D86A9D" w:rsidRPr="00500C4E" w14:paraId="3F06DC0D" w14:textId="77777777" w:rsidTr="00920905">
        <w:trPr>
          <w:trHeight w:val="20"/>
        </w:trPr>
        <w:tc>
          <w:tcPr>
            <w:tcW w:w="1548" w:type="pct"/>
          </w:tcPr>
          <w:p w14:paraId="49FC863F" w14:textId="77777777" w:rsidR="00D86A9D" w:rsidRPr="00500C4E" w:rsidRDefault="00D86A9D" w:rsidP="00175D14">
            <w:pPr>
              <w:rPr>
                <w:rFonts w:cs="Arial"/>
                <w:szCs w:val="20"/>
              </w:rPr>
            </w:pPr>
            <w:r w:rsidRPr="00500C4E">
              <w:rPr>
                <w:rFonts w:cs="Arial"/>
                <w:szCs w:val="20"/>
              </w:rPr>
              <w:t>DEER Version</w:t>
            </w:r>
          </w:p>
        </w:tc>
        <w:tc>
          <w:tcPr>
            <w:tcW w:w="3452" w:type="pct"/>
          </w:tcPr>
          <w:p w14:paraId="77B6E89E" w14:textId="0B4F3082" w:rsidR="00D86A9D" w:rsidRPr="00816002" w:rsidRDefault="00816002" w:rsidP="00175D14">
            <w:pPr>
              <w:rPr>
                <w:rFonts w:cs="Arial"/>
                <w:szCs w:val="20"/>
              </w:rPr>
            </w:pPr>
            <w:r w:rsidRPr="00816002">
              <w:rPr>
                <w:rFonts w:cstheme="minorHAnsi"/>
                <w:szCs w:val="20"/>
              </w:rPr>
              <w:t>N/A</w:t>
            </w:r>
          </w:p>
        </w:tc>
      </w:tr>
      <w:tr w:rsidR="00726AD5" w:rsidRPr="00500C4E" w14:paraId="62E4D88D" w14:textId="77777777" w:rsidTr="00920905">
        <w:trPr>
          <w:trHeight w:val="20"/>
        </w:trPr>
        <w:tc>
          <w:tcPr>
            <w:tcW w:w="1548" w:type="pct"/>
          </w:tcPr>
          <w:p w14:paraId="6CFAE08B" w14:textId="77777777" w:rsidR="00E326BA" w:rsidRPr="00920905" w:rsidRDefault="00E326BA" w:rsidP="00920905">
            <w:pPr>
              <w:rPr>
                <w:rFonts w:cs="Arial"/>
                <w:szCs w:val="20"/>
              </w:rPr>
            </w:pPr>
            <w:r w:rsidRPr="00920905">
              <w:rPr>
                <w:rFonts w:cs="Arial"/>
                <w:szCs w:val="20"/>
              </w:rPr>
              <w:t>Reason for Deviation from DEER</w:t>
            </w:r>
          </w:p>
        </w:tc>
        <w:tc>
          <w:tcPr>
            <w:tcW w:w="3452" w:type="pct"/>
          </w:tcPr>
          <w:p w14:paraId="6F852B8E" w14:textId="780491A9" w:rsidR="00E326BA" w:rsidRPr="00816002" w:rsidRDefault="00E326BA" w:rsidP="00920905">
            <w:pPr>
              <w:rPr>
                <w:rFonts w:cs="Arial"/>
                <w:szCs w:val="20"/>
              </w:rPr>
            </w:pPr>
            <w:r w:rsidRPr="00816002">
              <w:rPr>
                <w:rFonts w:cs="Arial"/>
                <w:szCs w:val="20"/>
              </w:rPr>
              <w:t>DEER does not contain this type of measure.</w:t>
            </w:r>
          </w:p>
        </w:tc>
      </w:tr>
      <w:tr w:rsidR="00726AD5" w:rsidRPr="00500C4E" w14:paraId="5272C28A" w14:textId="77777777" w:rsidTr="00920905">
        <w:trPr>
          <w:trHeight w:val="20"/>
        </w:trPr>
        <w:tc>
          <w:tcPr>
            <w:tcW w:w="1548" w:type="pct"/>
          </w:tcPr>
          <w:p w14:paraId="3C3C8618" w14:textId="27273202" w:rsidR="00E326BA" w:rsidRPr="00920905" w:rsidRDefault="00E326BA" w:rsidP="00920905">
            <w:pPr>
              <w:rPr>
                <w:rFonts w:cs="Arial"/>
                <w:szCs w:val="20"/>
              </w:rPr>
            </w:pPr>
            <w:r w:rsidRPr="00920905">
              <w:rPr>
                <w:rFonts w:cs="Arial"/>
                <w:szCs w:val="20"/>
              </w:rPr>
              <w:lastRenderedPageBreak/>
              <w:t xml:space="preserve">DEER </w:t>
            </w:r>
            <w:r w:rsidR="009D10A4" w:rsidRPr="00500C4E">
              <w:rPr>
                <w:rFonts w:cs="Arial"/>
                <w:szCs w:val="20"/>
              </w:rPr>
              <w:t xml:space="preserve">Measure </w:t>
            </w:r>
            <w:r w:rsidRPr="00920905">
              <w:rPr>
                <w:rFonts w:cs="Arial"/>
                <w:szCs w:val="20"/>
              </w:rPr>
              <w:t>ID</w:t>
            </w:r>
            <w:r w:rsidR="009D10A4" w:rsidRPr="00500C4E">
              <w:rPr>
                <w:rFonts w:cs="Arial"/>
                <w:szCs w:val="20"/>
              </w:rPr>
              <w:t>s</w:t>
            </w:r>
            <w:r w:rsidR="007A5F52" w:rsidRPr="00500C4E">
              <w:rPr>
                <w:rFonts w:cs="Arial"/>
                <w:szCs w:val="20"/>
              </w:rPr>
              <w:t xml:space="preserve"> Used</w:t>
            </w:r>
          </w:p>
        </w:tc>
        <w:tc>
          <w:tcPr>
            <w:tcW w:w="3452" w:type="pct"/>
          </w:tcPr>
          <w:p w14:paraId="78F10C53" w14:textId="4ABE71D6" w:rsidR="00E326BA" w:rsidRPr="00816002" w:rsidRDefault="00816002" w:rsidP="00920905">
            <w:pPr>
              <w:rPr>
                <w:rFonts w:cs="Arial"/>
                <w:szCs w:val="20"/>
              </w:rPr>
            </w:pPr>
            <w:r w:rsidRPr="00816002">
              <w:rPr>
                <w:rFonts w:cs="Arial"/>
                <w:szCs w:val="20"/>
              </w:rPr>
              <w:t>N/A</w:t>
            </w:r>
          </w:p>
        </w:tc>
      </w:tr>
    </w:tbl>
    <w:p w14:paraId="23B2FFA6" w14:textId="77777777" w:rsidR="00472250" w:rsidRPr="00816002" w:rsidRDefault="00472250" w:rsidP="00920905">
      <w:pPr>
        <w:pStyle w:val="Caption"/>
        <w:keepNext/>
        <w:rPr>
          <w:rFonts w:cstheme="minorHAnsi"/>
          <w:b w:val="0"/>
          <w:szCs w:val="22"/>
        </w:rPr>
      </w:pPr>
    </w:p>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14:paraId="00C43CEE" w14:textId="1B0B92AC" w:rsidR="000968C6" w:rsidRPr="00920905"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tbl>
      <w:tblPr>
        <w:tblStyle w:val="TableGrid1"/>
        <w:tblW w:w="5000" w:type="pct"/>
        <w:tblLayout w:type="fixed"/>
        <w:tblLook w:val="01E0" w:firstRow="1" w:lastRow="1" w:firstColumn="1" w:lastColumn="1" w:noHBand="0" w:noVBand="0"/>
      </w:tblPr>
      <w:tblGrid>
        <w:gridCol w:w="1258"/>
        <w:gridCol w:w="3776"/>
        <w:gridCol w:w="812"/>
        <w:gridCol w:w="989"/>
        <w:gridCol w:w="1711"/>
        <w:gridCol w:w="804"/>
      </w:tblGrid>
      <w:tr w:rsidR="005F69D5" w:rsidRPr="00500C4E" w14:paraId="7ADA6C1A" w14:textId="77777777" w:rsidTr="00920905">
        <w:tc>
          <w:tcPr>
            <w:tcW w:w="673" w:type="pct"/>
            <w:shd w:val="clear" w:color="auto" w:fill="D9D9D9" w:themeFill="background1" w:themeFillShade="D9"/>
          </w:tcPr>
          <w:p w14:paraId="036218EF" w14:textId="6670DE77" w:rsidR="000968C6" w:rsidRPr="00920905" w:rsidRDefault="005729C8" w:rsidP="005729C8">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2019" w:type="pct"/>
            <w:shd w:val="clear" w:color="auto" w:fill="D9D9D9" w:themeFill="background1" w:themeFillShade="D9"/>
          </w:tcPr>
          <w:p w14:paraId="65632B37" w14:textId="13135991" w:rsidR="000968C6" w:rsidRPr="00920905" w:rsidRDefault="005F69D5">
            <w:pPr>
              <w:rPr>
                <w:rFonts w:cstheme="minorHAnsi"/>
                <w:b/>
                <w:szCs w:val="20"/>
              </w:rPr>
            </w:pPr>
            <w:r>
              <w:rPr>
                <w:rFonts w:cstheme="minorHAnsi"/>
                <w:b/>
                <w:szCs w:val="20"/>
              </w:rPr>
              <w:t>Description</w:t>
            </w:r>
          </w:p>
        </w:tc>
        <w:tc>
          <w:tcPr>
            <w:tcW w:w="434" w:type="pct"/>
            <w:shd w:val="clear" w:color="auto" w:fill="D9D9D9" w:themeFill="background1" w:themeFillShade="D9"/>
          </w:tcPr>
          <w:p w14:paraId="287DD0A1" w14:textId="77777777" w:rsidR="000968C6" w:rsidRPr="00920905" w:rsidRDefault="000968C6" w:rsidP="005729C8">
            <w:pPr>
              <w:rPr>
                <w:rFonts w:cstheme="minorHAnsi"/>
                <w:b/>
                <w:szCs w:val="20"/>
              </w:rPr>
            </w:pPr>
            <w:r w:rsidRPr="00920905">
              <w:rPr>
                <w:rFonts w:cstheme="minorHAnsi"/>
                <w:b/>
                <w:szCs w:val="20"/>
              </w:rPr>
              <w:t>Sector</w:t>
            </w:r>
          </w:p>
        </w:tc>
        <w:tc>
          <w:tcPr>
            <w:tcW w:w="529" w:type="pct"/>
            <w:shd w:val="clear" w:color="auto" w:fill="D9D9D9" w:themeFill="background1" w:themeFillShade="D9"/>
          </w:tcPr>
          <w:p w14:paraId="7DB97D70" w14:textId="77777777" w:rsidR="000968C6" w:rsidRPr="00920905" w:rsidRDefault="00FB2590" w:rsidP="005729C8">
            <w:pPr>
              <w:rPr>
                <w:rFonts w:cstheme="minorHAnsi"/>
                <w:b/>
                <w:szCs w:val="20"/>
              </w:rPr>
            </w:pPr>
            <w:r w:rsidRPr="00920905">
              <w:rPr>
                <w:rFonts w:cstheme="minorHAnsi"/>
                <w:b/>
                <w:szCs w:val="20"/>
              </w:rPr>
              <w:t>BldgType</w:t>
            </w:r>
          </w:p>
        </w:tc>
        <w:tc>
          <w:tcPr>
            <w:tcW w:w="915" w:type="pct"/>
            <w:shd w:val="clear" w:color="auto" w:fill="D9D9D9" w:themeFill="background1" w:themeFillShade="D9"/>
          </w:tcPr>
          <w:p w14:paraId="500E206E" w14:textId="40BF7372" w:rsidR="000968C6" w:rsidRPr="00920905" w:rsidRDefault="00E06A37">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430" w:type="pct"/>
            <w:shd w:val="clear" w:color="auto" w:fill="D9D9D9" w:themeFill="background1" w:themeFillShade="D9"/>
          </w:tcPr>
          <w:p w14:paraId="48FF07C8" w14:textId="5A5E3ED8" w:rsidR="000968C6" w:rsidRPr="00920905" w:rsidRDefault="00FB2590" w:rsidP="005729C8">
            <w:pPr>
              <w:rPr>
                <w:rFonts w:cstheme="minorHAnsi"/>
                <w:b/>
                <w:szCs w:val="20"/>
              </w:rPr>
            </w:pPr>
            <w:r w:rsidRPr="00920905">
              <w:rPr>
                <w:rFonts w:cstheme="minorHAnsi"/>
                <w:b/>
                <w:szCs w:val="20"/>
              </w:rPr>
              <w:t>NTG</w:t>
            </w:r>
            <w:r w:rsidR="00E06A37">
              <w:rPr>
                <w:rFonts w:cstheme="minorHAnsi"/>
                <w:b/>
                <w:szCs w:val="20"/>
              </w:rPr>
              <w:t>R</w:t>
            </w:r>
          </w:p>
        </w:tc>
      </w:tr>
      <w:tr w:rsidR="00816002" w:rsidRPr="00500C4E" w14:paraId="5C8B04BC" w14:textId="77777777" w:rsidTr="00816002">
        <w:tc>
          <w:tcPr>
            <w:tcW w:w="673" w:type="pct"/>
            <w:vAlign w:val="center"/>
          </w:tcPr>
          <w:p w14:paraId="28722997" w14:textId="57617EC3" w:rsidR="00816002" w:rsidRPr="00500C4E" w:rsidRDefault="00816002" w:rsidP="00816002">
            <w:pPr>
              <w:rPr>
                <w:color w:val="FF0000"/>
                <w:szCs w:val="20"/>
              </w:rPr>
            </w:pPr>
            <w:r>
              <w:rPr>
                <w:rFonts w:cstheme="minorHAnsi"/>
                <w:szCs w:val="20"/>
              </w:rPr>
              <w:t>Agric-Default&gt;2yrs</w:t>
            </w:r>
          </w:p>
        </w:tc>
        <w:tc>
          <w:tcPr>
            <w:tcW w:w="2019" w:type="pct"/>
            <w:vAlign w:val="center"/>
          </w:tcPr>
          <w:p w14:paraId="3EB26158" w14:textId="50E3CEEA" w:rsidR="00816002" w:rsidRPr="00500C4E" w:rsidRDefault="00816002" w:rsidP="00816002">
            <w:pPr>
              <w:rPr>
                <w:color w:val="FF0000"/>
                <w:szCs w:val="20"/>
              </w:rPr>
            </w:pPr>
            <w:r>
              <w:rPr>
                <w:rFonts w:cstheme="minorHAnsi"/>
                <w:szCs w:val="20"/>
              </w:rPr>
              <w:t>All other EEMs with no evaluated NTGR; existing EEM in programs with same delivery mechanism for more than 2 years</w:t>
            </w:r>
          </w:p>
        </w:tc>
        <w:tc>
          <w:tcPr>
            <w:tcW w:w="434" w:type="pct"/>
            <w:vAlign w:val="center"/>
          </w:tcPr>
          <w:p w14:paraId="5C4D3E7D" w14:textId="7E7D3CE5" w:rsidR="00816002" w:rsidRPr="00500C4E" w:rsidRDefault="00816002" w:rsidP="00816002">
            <w:pPr>
              <w:rPr>
                <w:color w:val="FF0000"/>
                <w:szCs w:val="20"/>
              </w:rPr>
            </w:pPr>
            <w:r>
              <w:rPr>
                <w:rFonts w:cstheme="minorHAnsi"/>
                <w:szCs w:val="20"/>
              </w:rPr>
              <w:t>Ag</w:t>
            </w:r>
          </w:p>
        </w:tc>
        <w:tc>
          <w:tcPr>
            <w:tcW w:w="529" w:type="pct"/>
            <w:vAlign w:val="center"/>
          </w:tcPr>
          <w:p w14:paraId="1A63333B" w14:textId="09549011" w:rsidR="00816002" w:rsidRPr="00500C4E" w:rsidRDefault="00816002" w:rsidP="00816002">
            <w:pPr>
              <w:rPr>
                <w:color w:val="FF0000"/>
                <w:szCs w:val="20"/>
              </w:rPr>
            </w:pPr>
            <w:r>
              <w:rPr>
                <w:rFonts w:cstheme="minorHAnsi"/>
                <w:szCs w:val="20"/>
              </w:rPr>
              <w:t>Any</w:t>
            </w:r>
          </w:p>
        </w:tc>
        <w:tc>
          <w:tcPr>
            <w:tcW w:w="915" w:type="pct"/>
            <w:vAlign w:val="center"/>
          </w:tcPr>
          <w:p w14:paraId="6AB10E89" w14:textId="62AB0343" w:rsidR="00816002" w:rsidRPr="00500C4E" w:rsidRDefault="00816002" w:rsidP="00816002">
            <w:pPr>
              <w:rPr>
                <w:color w:val="FF0000"/>
                <w:szCs w:val="20"/>
              </w:rPr>
            </w:pPr>
            <w:r>
              <w:rPr>
                <w:rFonts w:cstheme="minorHAnsi"/>
                <w:szCs w:val="20"/>
              </w:rPr>
              <w:t>All</w:t>
            </w:r>
          </w:p>
        </w:tc>
        <w:tc>
          <w:tcPr>
            <w:tcW w:w="430" w:type="pct"/>
            <w:vAlign w:val="center"/>
          </w:tcPr>
          <w:p w14:paraId="25878F23" w14:textId="53AC8C59" w:rsidR="00816002" w:rsidRPr="00500C4E" w:rsidRDefault="00816002" w:rsidP="00816002">
            <w:pPr>
              <w:rPr>
                <w:color w:val="FF0000"/>
                <w:szCs w:val="20"/>
              </w:rPr>
            </w:pPr>
            <w:r>
              <w:rPr>
                <w:rFonts w:cstheme="minorHAnsi"/>
                <w:szCs w:val="20"/>
              </w:rPr>
              <w:t>0.6</w:t>
            </w:r>
          </w:p>
        </w:tc>
      </w:tr>
      <w:tr w:rsidR="00816002" w:rsidRPr="00500C4E" w14:paraId="4A5E1950" w14:textId="77777777" w:rsidTr="00816002">
        <w:tc>
          <w:tcPr>
            <w:tcW w:w="673" w:type="pct"/>
            <w:vAlign w:val="center"/>
          </w:tcPr>
          <w:p w14:paraId="00952921" w14:textId="64163CEB" w:rsidR="00816002" w:rsidRPr="00500C4E" w:rsidRDefault="00816002" w:rsidP="00816002">
            <w:pPr>
              <w:rPr>
                <w:color w:val="FF0000"/>
                <w:szCs w:val="20"/>
              </w:rPr>
            </w:pPr>
            <w:r>
              <w:rPr>
                <w:rFonts w:ascii="Calibri" w:hAnsi="Calibri"/>
                <w:color w:val="000000"/>
                <w:szCs w:val="20"/>
              </w:rPr>
              <w:t>NonRes-sAll-mRCx-dn</w:t>
            </w:r>
          </w:p>
        </w:tc>
        <w:tc>
          <w:tcPr>
            <w:tcW w:w="2019" w:type="pct"/>
            <w:vAlign w:val="center"/>
          </w:tcPr>
          <w:p w14:paraId="755799BF" w14:textId="62AF8854" w:rsidR="00816002" w:rsidRPr="00500C4E" w:rsidRDefault="00816002" w:rsidP="00816002">
            <w:pPr>
              <w:rPr>
                <w:color w:val="FF0000"/>
                <w:szCs w:val="20"/>
              </w:rPr>
            </w:pPr>
            <w:r>
              <w:rPr>
                <w:rFonts w:ascii="Calibri" w:hAnsi="Calibri"/>
                <w:color w:val="000000"/>
                <w:szCs w:val="20"/>
              </w:rPr>
              <w:t>Retro-commissioning services, electric &amp; nat. gas measures</w:t>
            </w:r>
          </w:p>
        </w:tc>
        <w:tc>
          <w:tcPr>
            <w:tcW w:w="434" w:type="pct"/>
            <w:vAlign w:val="center"/>
          </w:tcPr>
          <w:p w14:paraId="3CB22E86" w14:textId="4950DD45" w:rsidR="00816002" w:rsidRPr="00500C4E" w:rsidRDefault="00816002" w:rsidP="00816002">
            <w:pPr>
              <w:rPr>
                <w:color w:val="FF0000"/>
                <w:szCs w:val="20"/>
              </w:rPr>
            </w:pPr>
            <w:r>
              <w:rPr>
                <w:rFonts w:ascii="Calibri" w:hAnsi="Calibri"/>
                <w:color w:val="000000"/>
                <w:szCs w:val="20"/>
              </w:rPr>
              <w:t>Com</w:t>
            </w:r>
          </w:p>
        </w:tc>
        <w:tc>
          <w:tcPr>
            <w:tcW w:w="529" w:type="pct"/>
            <w:vAlign w:val="center"/>
          </w:tcPr>
          <w:p w14:paraId="1AAF8C8B" w14:textId="07E19ECD" w:rsidR="00816002" w:rsidRPr="00500C4E" w:rsidRDefault="00816002" w:rsidP="00816002">
            <w:pPr>
              <w:rPr>
                <w:color w:val="FF0000"/>
                <w:szCs w:val="20"/>
              </w:rPr>
            </w:pPr>
            <w:r>
              <w:rPr>
                <w:rFonts w:ascii="Calibri" w:hAnsi="Calibri"/>
                <w:color w:val="000000"/>
                <w:szCs w:val="20"/>
              </w:rPr>
              <w:t>Any</w:t>
            </w:r>
          </w:p>
        </w:tc>
        <w:tc>
          <w:tcPr>
            <w:tcW w:w="915" w:type="pct"/>
            <w:vAlign w:val="center"/>
          </w:tcPr>
          <w:p w14:paraId="5BAF7D5F" w14:textId="0DF4FC5A" w:rsidR="00816002" w:rsidRPr="00500C4E" w:rsidRDefault="00816002" w:rsidP="00816002">
            <w:pPr>
              <w:rPr>
                <w:color w:val="FF0000"/>
                <w:szCs w:val="20"/>
              </w:rPr>
            </w:pPr>
            <w:r>
              <w:rPr>
                <w:rFonts w:ascii="Calibri" w:hAnsi="Calibri"/>
                <w:color w:val="000000"/>
                <w:szCs w:val="20"/>
              </w:rPr>
              <w:t>PreRebDown</w:t>
            </w:r>
          </w:p>
        </w:tc>
        <w:tc>
          <w:tcPr>
            <w:tcW w:w="430" w:type="pct"/>
            <w:vAlign w:val="center"/>
          </w:tcPr>
          <w:p w14:paraId="76698D49" w14:textId="2EB22EEF" w:rsidR="00816002" w:rsidRPr="00500C4E" w:rsidRDefault="00816002" w:rsidP="00816002">
            <w:pPr>
              <w:rPr>
                <w:color w:val="FF0000"/>
                <w:szCs w:val="20"/>
              </w:rPr>
            </w:pPr>
            <w:r>
              <w:rPr>
                <w:rFonts w:ascii="Calibri" w:hAnsi="Calibri"/>
                <w:color w:val="000000"/>
                <w:szCs w:val="20"/>
              </w:rPr>
              <w:t>0.8</w:t>
            </w:r>
          </w:p>
        </w:tc>
      </w:tr>
      <w:tr w:rsidR="00816002" w:rsidRPr="00500C4E" w14:paraId="207F4E94" w14:textId="77777777" w:rsidTr="00816002">
        <w:tc>
          <w:tcPr>
            <w:tcW w:w="673" w:type="pct"/>
            <w:vAlign w:val="center"/>
          </w:tcPr>
          <w:p w14:paraId="31503FE8" w14:textId="04BF49BD" w:rsidR="00816002" w:rsidRPr="00500C4E" w:rsidRDefault="00816002" w:rsidP="00816002">
            <w:pPr>
              <w:rPr>
                <w:color w:val="FF0000"/>
                <w:szCs w:val="20"/>
              </w:rPr>
            </w:pPr>
            <w:r>
              <w:rPr>
                <w:rFonts w:ascii="Calibri" w:hAnsi="Calibri"/>
                <w:color w:val="000000"/>
                <w:szCs w:val="20"/>
              </w:rPr>
              <w:t>Agricult-Default-HTR-di</w:t>
            </w:r>
          </w:p>
        </w:tc>
        <w:tc>
          <w:tcPr>
            <w:tcW w:w="2019" w:type="pct"/>
            <w:vAlign w:val="center"/>
          </w:tcPr>
          <w:p w14:paraId="6EB07401" w14:textId="397C9301" w:rsidR="00816002" w:rsidRPr="00500C4E" w:rsidRDefault="00816002" w:rsidP="00816002">
            <w:pPr>
              <w:rPr>
                <w:color w:val="FF0000"/>
                <w:szCs w:val="20"/>
              </w:rPr>
            </w:pPr>
            <w:r>
              <w:rPr>
                <w:rFonts w:ascii="Calibri" w:hAnsi="Calibri"/>
                <w:color w:val="000000"/>
                <w:szCs w:val="20"/>
              </w:rPr>
              <w:t>All other EEM with no evaluated NTGR; direct install to hard-to-reach only.</w:t>
            </w:r>
          </w:p>
        </w:tc>
        <w:tc>
          <w:tcPr>
            <w:tcW w:w="434" w:type="pct"/>
            <w:vAlign w:val="center"/>
          </w:tcPr>
          <w:p w14:paraId="025F4A92" w14:textId="7B2061CE" w:rsidR="00816002" w:rsidRPr="00500C4E" w:rsidRDefault="00816002" w:rsidP="00816002">
            <w:pPr>
              <w:rPr>
                <w:color w:val="FF0000"/>
                <w:szCs w:val="20"/>
              </w:rPr>
            </w:pPr>
            <w:r>
              <w:rPr>
                <w:rFonts w:ascii="Calibri" w:hAnsi="Calibri"/>
                <w:color w:val="000000"/>
                <w:szCs w:val="20"/>
              </w:rPr>
              <w:t>Ag</w:t>
            </w:r>
          </w:p>
        </w:tc>
        <w:tc>
          <w:tcPr>
            <w:tcW w:w="529" w:type="pct"/>
            <w:vAlign w:val="center"/>
          </w:tcPr>
          <w:p w14:paraId="1CBC6E6D" w14:textId="245510E0" w:rsidR="00816002" w:rsidRPr="00500C4E" w:rsidRDefault="00816002" w:rsidP="00816002">
            <w:pPr>
              <w:rPr>
                <w:color w:val="FF0000"/>
                <w:szCs w:val="20"/>
              </w:rPr>
            </w:pPr>
            <w:r>
              <w:rPr>
                <w:rFonts w:ascii="Calibri" w:hAnsi="Calibri"/>
                <w:color w:val="000000"/>
                <w:szCs w:val="20"/>
              </w:rPr>
              <w:t>Any</w:t>
            </w:r>
          </w:p>
        </w:tc>
        <w:tc>
          <w:tcPr>
            <w:tcW w:w="915" w:type="pct"/>
            <w:vAlign w:val="center"/>
          </w:tcPr>
          <w:p w14:paraId="03E50599" w14:textId="6E7530B9" w:rsidR="00816002" w:rsidRPr="00500C4E" w:rsidRDefault="00816002" w:rsidP="00816002">
            <w:pPr>
              <w:rPr>
                <w:color w:val="FF0000"/>
                <w:szCs w:val="20"/>
              </w:rPr>
            </w:pPr>
            <w:r>
              <w:rPr>
                <w:rFonts w:ascii="Calibri" w:hAnsi="Calibri"/>
                <w:color w:val="000000"/>
                <w:szCs w:val="20"/>
              </w:rPr>
              <w:t>DirInstall</w:t>
            </w:r>
          </w:p>
        </w:tc>
        <w:tc>
          <w:tcPr>
            <w:tcW w:w="430" w:type="pct"/>
            <w:vAlign w:val="center"/>
          </w:tcPr>
          <w:p w14:paraId="04147954" w14:textId="20DB10C3" w:rsidR="00816002" w:rsidRPr="00500C4E" w:rsidRDefault="00816002" w:rsidP="00816002">
            <w:pPr>
              <w:rPr>
                <w:color w:val="FF0000"/>
                <w:szCs w:val="20"/>
              </w:rPr>
            </w:pPr>
            <w:r>
              <w:rPr>
                <w:rFonts w:ascii="Calibri" w:hAnsi="Calibri"/>
                <w:color w:val="000000"/>
                <w:szCs w:val="20"/>
              </w:rPr>
              <w:t>0.85</w:t>
            </w:r>
          </w:p>
        </w:tc>
      </w:tr>
    </w:tbl>
    <w:p w14:paraId="2595EDF1" w14:textId="0F1EBD85" w:rsidR="000968C6" w:rsidRPr="00816002" w:rsidRDefault="00FB2590" w:rsidP="000968C6">
      <w:pPr>
        <w:pStyle w:val="Reminders"/>
        <w:rPr>
          <w:rFonts w:asciiTheme="minorHAnsi" w:hAnsiTheme="minorHAnsi" w:cstheme="minorHAnsi"/>
          <w:i w:val="0"/>
          <w:color w:val="auto"/>
          <w:sz w:val="20"/>
          <w:szCs w:val="20"/>
        </w:rPr>
      </w:pPr>
      <w:r w:rsidRPr="00816002">
        <w:rPr>
          <w:rFonts w:asciiTheme="minorHAnsi" w:hAnsiTheme="minorHAnsi" w:cstheme="minorHAnsi"/>
          <w:i w:val="0"/>
          <w:color w:val="auto"/>
          <w:sz w:val="20"/>
          <w:szCs w:val="20"/>
        </w:rPr>
        <w:t>Note: Direct install measures that are not hard-to-reach will use the default NTG value.</w:t>
      </w:r>
    </w:p>
    <w:p w14:paraId="0E13CC18" w14:textId="77777777" w:rsidR="00C018E0" w:rsidRDefault="00C018E0" w:rsidP="000968C6">
      <w:pPr>
        <w:pStyle w:val="Reminders"/>
        <w:rPr>
          <w:rFonts w:asciiTheme="minorHAnsi" w:hAnsiTheme="minorHAnsi" w:cstheme="minorHAnsi"/>
          <w:i w:val="0"/>
          <w:szCs w:val="22"/>
        </w:rPr>
      </w:pPr>
    </w:p>
    <w:p w14:paraId="66B32933" w14:textId="77777777" w:rsidR="00816002" w:rsidRDefault="00816002" w:rsidP="00816002">
      <w:pPr>
        <w:rPr>
          <w:color w:val="000000" w:themeColor="text1"/>
          <w:szCs w:val="22"/>
        </w:rPr>
      </w:pPr>
      <w:r>
        <w:rPr>
          <w:color w:val="000000" w:themeColor="text1"/>
        </w:rPr>
        <w:t xml:space="preserve">This work paper includes measures that are offered via direct install activities into hard-to-reach (HTR) customer facilities.  “Final Resolution E-4700”, dated December 18, 2014, defines specific criteria to classify customer facilities as HTR and also states that two criteria are sufficient to identify HTR customers if one of the criteria met is the geographic criteria.  </w:t>
      </w:r>
    </w:p>
    <w:p w14:paraId="02408397" w14:textId="77777777" w:rsidR="00816002" w:rsidRDefault="00816002" w:rsidP="00816002">
      <w:pPr>
        <w:rPr>
          <w:color w:val="000000" w:themeColor="text1"/>
        </w:rPr>
      </w:pPr>
      <w:r>
        <w:rPr>
          <w:color w:val="000000" w:themeColor="text1"/>
        </w:rPr>
        <w:t>SCE’s Commercial Direct Install program delivers free and low cost energy efficiency hardware retrofits through installation contractors to reduce peak demand and energy savings for small and medium commercial customers.  The barriers for customer participation include limited capital resources, lack of expertise and understanding of the understanding of the benefits of energy efficiency, a suspicion of the “free offer” and its legitimacy, and language and cultural barriers.  The program also addresses the ongoing concern with “split incentives”, where the customer is not the owner of the property, and therefore, lack incentive to improve their energy usage.  SCE’s Commercial Direct Install program will track the following three (3) customer data points to identify direct install activities in HTR customer facilities.  If geography and business size criteria are satisfied, SCE will identify the customer as HTR.  If geography and language criteria are satisfied, SCE will identify the customer as HTR.  Other measures in the Commercial Direct Install program will receive default NTG (NTGR_ID: Com-Default&gt;2), unless otherwise specified in DEER.</w:t>
      </w:r>
    </w:p>
    <w:p w14:paraId="0004E737" w14:textId="77777777" w:rsidR="00816002" w:rsidRDefault="00816002" w:rsidP="00816002">
      <w:pPr>
        <w:rPr>
          <w:color w:val="000000" w:themeColor="text1"/>
        </w:rPr>
      </w:pPr>
      <w:r>
        <w:rPr>
          <w:color w:val="000000" w:themeColor="text1"/>
        </w:rPr>
        <w:t>o</w:t>
      </w:r>
      <w:r>
        <w:rPr>
          <w:color w:val="000000" w:themeColor="text1"/>
        </w:rPr>
        <w:tab/>
      </w:r>
      <w:r>
        <w:rPr>
          <w:b/>
          <w:color w:val="000000" w:themeColor="text1"/>
        </w:rPr>
        <w:t>Business Size</w:t>
      </w:r>
      <w:r>
        <w:rPr>
          <w:color w:val="000000" w:themeColor="text1"/>
        </w:rPr>
        <w:t xml:space="preserve"> – Customer must have less than ten employees </w:t>
      </w:r>
    </w:p>
    <w:p w14:paraId="5726D4AA" w14:textId="77777777" w:rsidR="00816002" w:rsidRDefault="00816002" w:rsidP="00816002">
      <w:pPr>
        <w:rPr>
          <w:color w:val="000000" w:themeColor="text1"/>
        </w:rPr>
      </w:pPr>
      <w:r>
        <w:rPr>
          <w:color w:val="000000" w:themeColor="text1"/>
        </w:rPr>
        <w:t>o</w:t>
      </w:r>
      <w:r>
        <w:rPr>
          <w:color w:val="000000" w:themeColor="text1"/>
        </w:rPr>
        <w:tab/>
      </w:r>
      <w:r>
        <w:rPr>
          <w:b/>
          <w:color w:val="000000" w:themeColor="text1"/>
        </w:rPr>
        <w:t>Language</w:t>
      </w:r>
      <w:r>
        <w:rPr>
          <w:color w:val="000000" w:themeColor="text1"/>
        </w:rPr>
        <w:t xml:space="preserve"> – Customer’s primary language spoken is not English</w:t>
      </w:r>
    </w:p>
    <w:p w14:paraId="07B96AA0" w14:textId="77777777" w:rsidR="00816002" w:rsidRDefault="00816002" w:rsidP="00816002">
      <w:pPr>
        <w:ind w:left="720" w:hanging="720"/>
        <w:rPr>
          <w:color w:val="000000" w:themeColor="text1"/>
        </w:rPr>
      </w:pPr>
      <w:r>
        <w:rPr>
          <w:color w:val="000000" w:themeColor="text1"/>
        </w:rPr>
        <w:t>o</w:t>
      </w:r>
      <w:r>
        <w:rPr>
          <w:color w:val="000000" w:themeColor="text1"/>
        </w:rPr>
        <w:tab/>
      </w:r>
      <w:r>
        <w:rPr>
          <w:b/>
          <w:color w:val="000000" w:themeColor="text1"/>
        </w:rPr>
        <w:t>Geography</w:t>
      </w:r>
      <w:r>
        <w:rPr>
          <w:color w:val="000000" w:themeColor="text1"/>
        </w:rPr>
        <w:t xml:space="preserve"> – Businesses in areas other than the United States Office of Management and Budget (OMB) Combined Statistical Areas (CSA) of the San Francisco Bay Area,  the Greater Los Angeles Area and the Greater Sacramento Area  or the OBM metropolitan statistical areas or San Diego County</w:t>
      </w:r>
    </w:p>
    <w:p w14:paraId="6F3C4241" w14:textId="77777777" w:rsidR="00816002" w:rsidRDefault="00816002" w:rsidP="00816002">
      <w:pPr>
        <w:ind w:left="720"/>
        <w:rPr>
          <w:color w:val="000000" w:themeColor="text1"/>
        </w:rPr>
      </w:pPr>
      <w:r>
        <w:rPr>
          <w:color w:val="000000" w:themeColor="text1"/>
        </w:rPr>
        <w:t>The “Required Corrections to Measure Level Input Parameters Identified by Commission Staff per D.14-10-046 Order Paragraph 16”, dated November 3, 2014, includes additional clarification for the geographic criteria:</w:t>
      </w:r>
    </w:p>
    <w:p w14:paraId="75C6B869" w14:textId="77777777" w:rsidR="00816002" w:rsidRDefault="00816002" w:rsidP="00816002">
      <w:pPr>
        <w:ind w:left="720"/>
        <w:rPr>
          <w:color w:val="000000" w:themeColor="text1"/>
        </w:rPr>
      </w:pPr>
      <w:r>
        <w:rPr>
          <w:color w:val="000000" w:themeColor="text1"/>
        </w:rPr>
        <w:t>“Notes on OMB CSA designations:</w:t>
      </w:r>
    </w:p>
    <w:p w14:paraId="639D9DA3" w14:textId="77777777" w:rsidR="00816002" w:rsidRDefault="00816002" w:rsidP="00816002">
      <w:pPr>
        <w:ind w:left="720"/>
        <w:rPr>
          <w:color w:val="000000" w:themeColor="text1"/>
        </w:rPr>
      </w:pPr>
      <w:r>
        <w:rPr>
          <w:color w:val="000000" w:themeColor="text1"/>
        </w:rPr>
        <w:t>The OMB has designated a 12-county CSA titled the San Jose-San Francisco-Oakland, CA Combined Statistical Area which includes the nine counties of Alameda, Contra Costa, Marin, Napa, San Francisco, San Mateo, Santa Clara, Solano, and Sonoma which border the San Francisco Bay plus the three counties of San Joaquin, Santa Cruz, and San Benito that are economically tied to the nine counties that that border the San Francisco Bay.”</w:t>
      </w:r>
    </w:p>
    <w:p w14:paraId="30B55C0B" w14:textId="77777777" w:rsidR="00816002" w:rsidRDefault="00816002" w:rsidP="00816002">
      <w:pPr>
        <w:ind w:left="720"/>
        <w:rPr>
          <w:color w:val="000000" w:themeColor="text1"/>
        </w:rPr>
      </w:pPr>
      <w:r>
        <w:rPr>
          <w:color w:val="000000" w:themeColor="text1"/>
        </w:rPr>
        <w:lastRenderedPageBreak/>
        <w:t>The OMB definition of this CSA includes Los Angeles, Orange, San Bernardino, Riverside and Ventura counties.</w:t>
      </w:r>
    </w:p>
    <w:p w14:paraId="3898E611" w14:textId="77777777" w:rsidR="00816002" w:rsidRDefault="00816002" w:rsidP="00816002">
      <w:pPr>
        <w:ind w:left="720"/>
        <w:rPr>
          <w:color w:val="000000" w:themeColor="text1"/>
        </w:rPr>
      </w:pPr>
      <w:r>
        <w:rPr>
          <w:color w:val="000000" w:themeColor="text1"/>
        </w:rPr>
        <w:t xml:space="preserve">The OMB definition of this CSA includes Sacramento, Yolo, El Dorado, Placer, Sutter, Yuba, and Nevada counties.”  </w:t>
      </w:r>
    </w:p>
    <w:p w14:paraId="29593F08" w14:textId="77777777" w:rsidR="00816002" w:rsidRPr="00920905" w:rsidRDefault="00816002" w:rsidP="000968C6">
      <w:pPr>
        <w:pStyle w:val="Reminders"/>
        <w:rPr>
          <w:rFonts w:asciiTheme="minorHAnsi" w:hAnsiTheme="minorHAnsi" w:cstheme="minorHAnsi"/>
          <w:i w:val="0"/>
          <w:szCs w:val="22"/>
        </w:rPr>
      </w:pPr>
    </w:p>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425FECE8" w14:textId="1A0A2197" w:rsidR="00240B74" w:rsidRPr="00920905"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6B4A48" w:rsidRPr="0087393E" w14:paraId="1322279D" w14:textId="77777777" w:rsidTr="00920905">
        <w:tc>
          <w:tcPr>
            <w:tcW w:w="722" w:type="pct"/>
            <w:shd w:val="clear" w:color="auto" w:fill="D9D9D9" w:themeFill="background1" w:themeFillShade="D9"/>
          </w:tcPr>
          <w:p w14:paraId="75105F70" w14:textId="77777777" w:rsidR="006B4A48" w:rsidRPr="00920905" w:rsidRDefault="00BA2E7E" w:rsidP="005729C8">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5729C8">
            <w:pPr>
              <w:rPr>
                <w:rFonts w:cstheme="minorHAnsi"/>
                <w:b/>
                <w:szCs w:val="20"/>
              </w:rPr>
            </w:pPr>
            <w:r w:rsidRPr="00920905">
              <w:rPr>
                <w:rFonts w:cstheme="minorHAnsi"/>
                <w:b/>
                <w:szCs w:val="20"/>
              </w:rPr>
              <w:t>BldgType</w:t>
            </w:r>
          </w:p>
        </w:tc>
        <w:tc>
          <w:tcPr>
            <w:tcW w:w="693" w:type="pct"/>
            <w:shd w:val="clear" w:color="auto" w:fill="D9D9D9" w:themeFill="background1" w:themeFillShade="D9"/>
          </w:tcPr>
          <w:p w14:paraId="47328018" w14:textId="77777777" w:rsidR="006B4A48" w:rsidRPr="00920905" w:rsidRDefault="006B4A48" w:rsidP="005729C8">
            <w:pPr>
              <w:rPr>
                <w:rFonts w:cstheme="minorHAnsi"/>
                <w:b/>
                <w:szCs w:val="20"/>
              </w:rPr>
            </w:pPr>
            <w:r w:rsidRPr="00920905">
              <w:rPr>
                <w:rFonts w:cstheme="minorHAnsi"/>
                <w:b/>
                <w:szCs w:val="20"/>
              </w:rPr>
              <w:t>ProgDelivID</w:t>
            </w:r>
          </w:p>
        </w:tc>
        <w:tc>
          <w:tcPr>
            <w:tcW w:w="634" w:type="pct"/>
            <w:shd w:val="clear" w:color="auto" w:fill="D9D9D9" w:themeFill="background1" w:themeFillShade="D9"/>
          </w:tcPr>
          <w:p w14:paraId="77690643" w14:textId="77777777" w:rsidR="006B4A48" w:rsidRPr="00920905" w:rsidRDefault="00FB2590" w:rsidP="005729C8">
            <w:pPr>
              <w:rPr>
                <w:rFonts w:cstheme="minorHAnsi"/>
                <w:b/>
                <w:szCs w:val="20"/>
              </w:rPr>
            </w:pPr>
            <w:r w:rsidRPr="00920905">
              <w:rPr>
                <w:rFonts w:cstheme="minorHAnsi"/>
                <w:b/>
                <w:szCs w:val="20"/>
              </w:rPr>
              <w:t>GSIAValue</w:t>
            </w:r>
          </w:p>
        </w:tc>
      </w:tr>
      <w:tr w:rsidR="002F4E34" w:rsidRPr="00500C4E" w14:paraId="3AEFCD58" w14:textId="77777777" w:rsidTr="00920905">
        <w:tc>
          <w:tcPr>
            <w:tcW w:w="722" w:type="pct"/>
          </w:tcPr>
          <w:p w14:paraId="20565B79" w14:textId="77777777" w:rsidR="002F4E34" w:rsidRPr="00816002" w:rsidRDefault="002F4E34" w:rsidP="005729C8">
            <w:pPr>
              <w:rPr>
                <w:szCs w:val="20"/>
              </w:rPr>
            </w:pPr>
            <w:r w:rsidRPr="00816002">
              <w:rPr>
                <w:szCs w:val="20"/>
              </w:rPr>
              <w:t>Def-GSIA</w:t>
            </w:r>
          </w:p>
        </w:tc>
        <w:tc>
          <w:tcPr>
            <w:tcW w:w="1404" w:type="pct"/>
          </w:tcPr>
          <w:p w14:paraId="2BFFF598" w14:textId="77777777" w:rsidR="002F4E34" w:rsidRPr="00816002" w:rsidRDefault="002F4E34" w:rsidP="005729C8">
            <w:pPr>
              <w:rPr>
                <w:szCs w:val="20"/>
              </w:rPr>
            </w:pPr>
            <w:r w:rsidRPr="00816002">
              <w:rPr>
                <w:szCs w:val="20"/>
              </w:rPr>
              <w:t>Default GSIA values</w:t>
            </w:r>
          </w:p>
        </w:tc>
        <w:tc>
          <w:tcPr>
            <w:tcW w:w="688" w:type="pct"/>
          </w:tcPr>
          <w:p w14:paraId="157D8A62" w14:textId="77777777" w:rsidR="002F4E34" w:rsidRPr="00816002" w:rsidRDefault="002F4E34" w:rsidP="005729C8">
            <w:pPr>
              <w:rPr>
                <w:szCs w:val="20"/>
              </w:rPr>
            </w:pPr>
            <w:r w:rsidRPr="00816002">
              <w:rPr>
                <w:szCs w:val="20"/>
              </w:rPr>
              <w:t>Any</w:t>
            </w:r>
          </w:p>
        </w:tc>
        <w:tc>
          <w:tcPr>
            <w:tcW w:w="858" w:type="pct"/>
          </w:tcPr>
          <w:p w14:paraId="0C3293FE" w14:textId="77777777" w:rsidR="002F4E34" w:rsidRPr="00816002" w:rsidRDefault="002F4E34" w:rsidP="005729C8">
            <w:pPr>
              <w:rPr>
                <w:szCs w:val="20"/>
              </w:rPr>
            </w:pPr>
            <w:r w:rsidRPr="00816002">
              <w:rPr>
                <w:szCs w:val="20"/>
              </w:rPr>
              <w:t>Any</w:t>
            </w:r>
          </w:p>
        </w:tc>
        <w:tc>
          <w:tcPr>
            <w:tcW w:w="693" w:type="pct"/>
          </w:tcPr>
          <w:p w14:paraId="0B642835" w14:textId="77777777" w:rsidR="002F4E34" w:rsidRPr="00816002" w:rsidRDefault="002F4E34" w:rsidP="005729C8">
            <w:pPr>
              <w:rPr>
                <w:szCs w:val="20"/>
              </w:rPr>
            </w:pPr>
            <w:r w:rsidRPr="00816002">
              <w:rPr>
                <w:szCs w:val="20"/>
              </w:rPr>
              <w:t>Any</w:t>
            </w:r>
          </w:p>
        </w:tc>
        <w:tc>
          <w:tcPr>
            <w:tcW w:w="634" w:type="pct"/>
          </w:tcPr>
          <w:p w14:paraId="1C671DD2" w14:textId="77777777" w:rsidR="002F4E34" w:rsidRPr="00816002" w:rsidRDefault="002F4E34" w:rsidP="005729C8">
            <w:pPr>
              <w:rPr>
                <w:szCs w:val="20"/>
              </w:rPr>
            </w:pPr>
            <w:r w:rsidRPr="00816002">
              <w:rPr>
                <w:szCs w:val="20"/>
              </w:rPr>
              <w:t>1</w:t>
            </w:r>
          </w:p>
        </w:tc>
      </w:tr>
    </w:tbl>
    <w:p w14:paraId="1CA56A75" w14:textId="77777777" w:rsidR="006B4A48" w:rsidRPr="00B05647" w:rsidRDefault="006B4A48" w:rsidP="000968C6">
      <w:pPr>
        <w:pStyle w:val="Reminders"/>
        <w:rPr>
          <w:rFonts w:asciiTheme="minorHAnsi" w:hAnsiTheme="minorHAnsi" w:cstheme="minorHAnsi"/>
          <w:b/>
          <w:i w:val="0"/>
          <w:color w:val="auto"/>
          <w:szCs w:val="22"/>
        </w:rPr>
      </w:pPr>
    </w:p>
    <w:p w14:paraId="7C85220B" w14:textId="77777777" w:rsidR="008B1357" w:rsidRPr="00500C4E"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3BB4853E" w14:textId="1096F3CF" w:rsidR="008B1357" w:rsidRPr="00920905" w:rsidRDefault="006A6D15" w:rsidP="00920905">
      <w:pPr>
        <w:pStyle w:val="NoSpacing"/>
      </w:pPr>
      <w:r w:rsidRPr="0087393E">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tbl>
      <w:tblPr>
        <w:tblStyle w:val="TableGrid1"/>
        <w:tblW w:w="5000" w:type="pct"/>
        <w:tblLook w:val="04A0" w:firstRow="1" w:lastRow="0" w:firstColumn="1" w:lastColumn="0" w:noHBand="0" w:noVBand="1"/>
      </w:tblPr>
      <w:tblGrid>
        <w:gridCol w:w="2155"/>
        <w:gridCol w:w="2701"/>
        <w:gridCol w:w="800"/>
        <w:gridCol w:w="1270"/>
        <w:gridCol w:w="1171"/>
        <w:gridCol w:w="1253"/>
      </w:tblGrid>
      <w:tr w:rsidR="008B1357" w:rsidRPr="00500C4E" w14:paraId="5A9EC2BE" w14:textId="77777777" w:rsidTr="00816002">
        <w:tc>
          <w:tcPr>
            <w:tcW w:w="1152" w:type="pct"/>
            <w:shd w:val="clear" w:color="auto" w:fill="D9D9D9" w:themeFill="background1" w:themeFillShade="D9"/>
          </w:tcPr>
          <w:p w14:paraId="17686FBF" w14:textId="77777777" w:rsidR="008B1357" w:rsidRPr="00920905" w:rsidRDefault="008B1357" w:rsidP="00BA2E7E">
            <w:pPr>
              <w:rPr>
                <w:rFonts w:cstheme="minorHAnsi"/>
                <w:b/>
                <w:szCs w:val="20"/>
              </w:rPr>
            </w:pPr>
            <w:r w:rsidRPr="00920905">
              <w:rPr>
                <w:rFonts w:cstheme="minorHAnsi"/>
                <w:b/>
                <w:szCs w:val="20"/>
              </w:rPr>
              <w:t>EUL ID</w:t>
            </w:r>
          </w:p>
        </w:tc>
        <w:tc>
          <w:tcPr>
            <w:tcW w:w="1444" w:type="pct"/>
            <w:shd w:val="clear" w:color="auto" w:fill="D9D9D9" w:themeFill="background1" w:themeFillShade="D9"/>
          </w:tcPr>
          <w:p w14:paraId="1C93AC29" w14:textId="77777777" w:rsidR="008B1357" w:rsidRPr="00920905" w:rsidRDefault="008B1357" w:rsidP="00BA2E7E">
            <w:pPr>
              <w:rPr>
                <w:rFonts w:cstheme="minorHAnsi"/>
                <w:b/>
                <w:szCs w:val="20"/>
              </w:rPr>
            </w:pPr>
            <w:r w:rsidRPr="00920905">
              <w:rPr>
                <w:rFonts w:cstheme="minorHAnsi"/>
                <w:b/>
                <w:szCs w:val="20"/>
              </w:rPr>
              <w:t>Description</w:t>
            </w:r>
          </w:p>
        </w:tc>
        <w:tc>
          <w:tcPr>
            <w:tcW w:w="428" w:type="pct"/>
            <w:shd w:val="clear" w:color="auto" w:fill="D9D9D9" w:themeFill="background1" w:themeFillShade="D9"/>
          </w:tcPr>
          <w:p w14:paraId="68405617" w14:textId="77777777" w:rsidR="008B1357" w:rsidRPr="00920905" w:rsidRDefault="008B1357" w:rsidP="00BA2E7E">
            <w:pPr>
              <w:rPr>
                <w:rFonts w:cstheme="minorHAnsi"/>
                <w:b/>
                <w:szCs w:val="20"/>
              </w:rPr>
            </w:pPr>
            <w:r w:rsidRPr="00920905">
              <w:rPr>
                <w:rFonts w:cstheme="minorHAnsi"/>
                <w:b/>
                <w:szCs w:val="20"/>
              </w:rPr>
              <w:t>Sector</w:t>
            </w:r>
          </w:p>
        </w:tc>
        <w:tc>
          <w:tcPr>
            <w:tcW w:w="679" w:type="pct"/>
            <w:shd w:val="clear" w:color="auto" w:fill="D9D9D9" w:themeFill="background1" w:themeFillShade="D9"/>
          </w:tcPr>
          <w:p w14:paraId="0733AF36" w14:textId="77777777" w:rsidR="008B1357" w:rsidRPr="00920905" w:rsidRDefault="00BA2E7E" w:rsidP="00BA2E7E">
            <w:pPr>
              <w:rPr>
                <w:rFonts w:cstheme="minorHAnsi"/>
                <w:b/>
                <w:szCs w:val="20"/>
              </w:rPr>
            </w:pPr>
            <w:r w:rsidRPr="00920905">
              <w:rPr>
                <w:rFonts w:cstheme="minorHAnsi"/>
                <w:b/>
                <w:szCs w:val="20"/>
              </w:rPr>
              <w:t>UseCategory</w:t>
            </w:r>
          </w:p>
        </w:tc>
        <w:tc>
          <w:tcPr>
            <w:tcW w:w="626" w:type="pct"/>
            <w:shd w:val="clear" w:color="auto" w:fill="D9D9D9" w:themeFill="background1" w:themeFillShade="D9"/>
          </w:tcPr>
          <w:p w14:paraId="64D571F2" w14:textId="77777777" w:rsidR="008B1357" w:rsidRPr="00920905" w:rsidRDefault="008B1357" w:rsidP="00BA2E7E">
            <w:pPr>
              <w:rPr>
                <w:rFonts w:cstheme="minorHAnsi"/>
                <w:b/>
                <w:szCs w:val="20"/>
              </w:rPr>
            </w:pPr>
            <w:r w:rsidRPr="00920905">
              <w:rPr>
                <w:rFonts w:cstheme="minorHAnsi"/>
                <w:b/>
                <w:szCs w:val="20"/>
              </w:rPr>
              <w:t>EUL (Years)</w:t>
            </w:r>
          </w:p>
        </w:tc>
        <w:tc>
          <w:tcPr>
            <w:tcW w:w="670" w:type="pct"/>
            <w:shd w:val="clear" w:color="auto" w:fill="D9D9D9" w:themeFill="background1" w:themeFillShade="D9"/>
          </w:tcPr>
          <w:p w14:paraId="6B814E1E" w14:textId="77777777" w:rsidR="008B1357" w:rsidRPr="00920905" w:rsidRDefault="008B1357" w:rsidP="00BA2E7E">
            <w:pPr>
              <w:rPr>
                <w:rFonts w:cstheme="minorHAnsi"/>
                <w:b/>
                <w:szCs w:val="20"/>
              </w:rPr>
            </w:pPr>
            <w:r w:rsidRPr="00920905">
              <w:rPr>
                <w:rFonts w:cstheme="minorHAnsi"/>
                <w:b/>
                <w:szCs w:val="20"/>
              </w:rPr>
              <w:t>RUL (Years)</w:t>
            </w:r>
          </w:p>
        </w:tc>
      </w:tr>
      <w:tr w:rsidR="00816002" w:rsidRPr="00500C4E" w14:paraId="23E3B0B0" w14:textId="77777777" w:rsidTr="00816002">
        <w:trPr>
          <w:trHeight w:val="243"/>
        </w:trPr>
        <w:tc>
          <w:tcPr>
            <w:tcW w:w="1152" w:type="pct"/>
          </w:tcPr>
          <w:p w14:paraId="17A1D7F4" w14:textId="5CE2F961" w:rsidR="00816002" w:rsidRPr="00500C4E" w:rsidRDefault="00816002" w:rsidP="00816002">
            <w:pPr>
              <w:rPr>
                <w:color w:val="FF0000"/>
                <w:szCs w:val="20"/>
              </w:rPr>
            </w:pPr>
            <w:r>
              <w:rPr>
                <w:rFonts w:cstheme="minorHAnsi"/>
                <w:szCs w:val="20"/>
              </w:rPr>
              <w:t>ProcDist-PumpOver-SubWell</w:t>
            </w:r>
          </w:p>
        </w:tc>
        <w:tc>
          <w:tcPr>
            <w:tcW w:w="1444" w:type="pct"/>
          </w:tcPr>
          <w:p w14:paraId="36E678D1" w14:textId="4BF3069C" w:rsidR="00816002" w:rsidRPr="00500C4E" w:rsidRDefault="00816002" w:rsidP="00816002">
            <w:pPr>
              <w:rPr>
                <w:color w:val="FF0000"/>
                <w:szCs w:val="20"/>
              </w:rPr>
            </w:pPr>
            <w:r>
              <w:rPr>
                <w:rFonts w:cstheme="minorHAnsi"/>
                <w:szCs w:val="20"/>
              </w:rPr>
              <w:t>Submersible Well Pump System Overhaul</w:t>
            </w:r>
          </w:p>
        </w:tc>
        <w:tc>
          <w:tcPr>
            <w:tcW w:w="428" w:type="pct"/>
          </w:tcPr>
          <w:p w14:paraId="42B5C736" w14:textId="5F73B7A4" w:rsidR="00816002" w:rsidRPr="00500C4E" w:rsidRDefault="00816002" w:rsidP="00816002">
            <w:pPr>
              <w:rPr>
                <w:color w:val="FF0000"/>
                <w:szCs w:val="20"/>
              </w:rPr>
            </w:pPr>
            <w:r>
              <w:rPr>
                <w:rFonts w:cstheme="minorHAnsi"/>
                <w:szCs w:val="20"/>
              </w:rPr>
              <w:t>Ag</w:t>
            </w:r>
          </w:p>
        </w:tc>
        <w:tc>
          <w:tcPr>
            <w:tcW w:w="679" w:type="pct"/>
          </w:tcPr>
          <w:p w14:paraId="52A841ED" w14:textId="6EBC63D5" w:rsidR="00816002" w:rsidRPr="00500C4E" w:rsidRDefault="00816002" w:rsidP="00816002">
            <w:pPr>
              <w:rPr>
                <w:color w:val="FF0000"/>
                <w:szCs w:val="20"/>
              </w:rPr>
            </w:pPr>
            <w:r>
              <w:rPr>
                <w:rFonts w:cstheme="minorHAnsi"/>
                <w:szCs w:val="20"/>
              </w:rPr>
              <w:t>Pumping</w:t>
            </w:r>
          </w:p>
        </w:tc>
        <w:tc>
          <w:tcPr>
            <w:tcW w:w="626" w:type="pct"/>
          </w:tcPr>
          <w:p w14:paraId="1BF5FCBD" w14:textId="09B33BBE" w:rsidR="00816002" w:rsidRPr="00500C4E" w:rsidRDefault="00816002" w:rsidP="00816002">
            <w:pPr>
              <w:rPr>
                <w:color w:val="FF0000"/>
                <w:szCs w:val="20"/>
              </w:rPr>
            </w:pPr>
            <w:r>
              <w:rPr>
                <w:rFonts w:cstheme="minorHAnsi"/>
                <w:szCs w:val="20"/>
              </w:rPr>
              <w:t>6.5</w:t>
            </w:r>
          </w:p>
        </w:tc>
        <w:tc>
          <w:tcPr>
            <w:tcW w:w="670" w:type="pct"/>
          </w:tcPr>
          <w:p w14:paraId="46ED97C1" w14:textId="095B80E5" w:rsidR="00816002" w:rsidRPr="00500C4E" w:rsidRDefault="00816002" w:rsidP="00816002">
            <w:pPr>
              <w:rPr>
                <w:color w:val="FF0000"/>
                <w:szCs w:val="20"/>
              </w:rPr>
            </w:pPr>
            <w:r>
              <w:rPr>
                <w:rFonts w:cstheme="minorHAnsi"/>
                <w:szCs w:val="20"/>
              </w:rPr>
              <w:t>2.16</w:t>
            </w:r>
          </w:p>
        </w:tc>
      </w:tr>
      <w:tr w:rsidR="00816002" w:rsidRPr="00500C4E" w14:paraId="0F849F08" w14:textId="77777777" w:rsidTr="00816002">
        <w:trPr>
          <w:trHeight w:val="243"/>
        </w:trPr>
        <w:tc>
          <w:tcPr>
            <w:tcW w:w="1152" w:type="pct"/>
          </w:tcPr>
          <w:p w14:paraId="7C68EB6E" w14:textId="166C795B" w:rsidR="00816002" w:rsidRPr="00500C4E" w:rsidRDefault="00816002" w:rsidP="00816002">
            <w:pPr>
              <w:rPr>
                <w:color w:val="FF0000"/>
                <w:szCs w:val="20"/>
              </w:rPr>
            </w:pPr>
            <w:r>
              <w:rPr>
                <w:rFonts w:cstheme="minorHAnsi"/>
                <w:szCs w:val="20"/>
              </w:rPr>
              <w:t>ProcDist-PumpOver-SubBstr</w:t>
            </w:r>
          </w:p>
        </w:tc>
        <w:tc>
          <w:tcPr>
            <w:tcW w:w="1444" w:type="pct"/>
          </w:tcPr>
          <w:p w14:paraId="601CCC07" w14:textId="5A785952" w:rsidR="00816002" w:rsidRPr="00500C4E" w:rsidRDefault="00816002" w:rsidP="00816002">
            <w:pPr>
              <w:rPr>
                <w:color w:val="FF0000"/>
                <w:szCs w:val="20"/>
              </w:rPr>
            </w:pPr>
            <w:r>
              <w:rPr>
                <w:rFonts w:cstheme="minorHAnsi"/>
                <w:szCs w:val="20"/>
              </w:rPr>
              <w:t>Submersible Booster Pump System Overhaul</w:t>
            </w:r>
          </w:p>
        </w:tc>
        <w:tc>
          <w:tcPr>
            <w:tcW w:w="428" w:type="pct"/>
          </w:tcPr>
          <w:p w14:paraId="4BCC0621" w14:textId="560780A5" w:rsidR="00816002" w:rsidRPr="00500C4E" w:rsidRDefault="00816002" w:rsidP="00816002">
            <w:pPr>
              <w:rPr>
                <w:color w:val="FF0000"/>
                <w:szCs w:val="20"/>
              </w:rPr>
            </w:pPr>
            <w:r>
              <w:rPr>
                <w:rFonts w:cstheme="minorHAnsi"/>
                <w:szCs w:val="20"/>
              </w:rPr>
              <w:t>Ag</w:t>
            </w:r>
          </w:p>
        </w:tc>
        <w:tc>
          <w:tcPr>
            <w:tcW w:w="679" w:type="pct"/>
          </w:tcPr>
          <w:p w14:paraId="6D13F4CE" w14:textId="78DF1C52" w:rsidR="00816002" w:rsidRPr="00500C4E" w:rsidRDefault="00816002" w:rsidP="00816002">
            <w:pPr>
              <w:rPr>
                <w:color w:val="FF0000"/>
                <w:szCs w:val="20"/>
              </w:rPr>
            </w:pPr>
            <w:r>
              <w:rPr>
                <w:rFonts w:cstheme="minorHAnsi"/>
                <w:szCs w:val="20"/>
              </w:rPr>
              <w:t>Pumping</w:t>
            </w:r>
          </w:p>
        </w:tc>
        <w:tc>
          <w:tcPr>
            <w:tcW w:w="626" w:type="pct"/>
          </w:tcPr>
          <w:p w14:paraId="31A3745A" w14:textId="224E6296" w:rsidR="00816002" w:rsidRPr="00500C4E" w:rsidRDefault="00816002" w:rsidP="00816002">
            <w:pPr>
              <w:rPr>
                <w:color w:val="FF0000"/>
                <w:szCs w:val="20"/>
              </w:rPr>
            </w:pPr>
            <w:r>
              <w:rPr>
                <w:rFonts w:cstheme="minorHAnsi"/>
                <w:szCs w:val="20"/>
              </w:rPr>
              <w:t>8.3</w:t>
            </w:r>
          </w:p>
        </w:tc>
        <w:tc>
          <w:tcPr>
            <w:tcW w:w="670" w:type="pct"/>
          </w:tcPr>
          <w:p w14:paraId="66B381BA" w14:textId="3428E471" w:rsidR="00816002" w:rsidRPr="00500C4E" w:rsidRDefault="00816002" w:rsidP="00816002">
            <w:pPr>
              <w:rPr>
                <w:color w:val="FF0000"/>
                <w:szCs w:val="20"/>
              </w:rPr>
            </w:pPr>
            <w:r>
              <w:rPr>
                <w:rFonts w:cstheme="minorHAnsi"/>
                <w:szCs w:val="20"/>
              </w:rPr>
              <w:t>2.76</w:t>
            </w:r>
          </w:p>
        </w:tc>
      </w:tr>
      <w:tr w:rsidR="00816002" w:rsidRPr="00500C4E" w14:paraId="72F0663E" w14:textId="77777777" w:rsidTr="00816002">
        <w:trPr>
          <w:trHeight w:val="243"/>
        </w:trPr>
        <w:tc>
          <w:tcPr>
            <w:tcW w:w="1152" w:type="pct"/>
          </w:tcPr>
          <w:p w14:paraId="47C8790C" w14:textId="1FD095A0" w:rsidR="00816002" w:rsidRPr="00500C4E" w:rsidRDefault="00816002" w:rsidP="00816002">
            <w:pPr>
              <w:rPr>
                <w:color w:val="FF0000"/>
                <w:szCs w:val="20"/>
              </w:rPr>
            </w:pPr>
            <w:r>
              <w:rPr>
                <w:rFonts w:cstheme="minorHAnsi"/>
                <w:szCs w:val="20"/>
              </w:rPr>
              <w:t>ProcDist-PumpOver-CentBstr</w:t>
            </w:r>
          </w:p>
        </w:tc>
        <w:tc>
          <w:tcPr>
            <w:tcW w:w="1444" w:type="pct"/>
          </w:tcPr>
          <w:p w14:paraId="70D89919" w14:textId="2008D50C" w:rsidR="00816002" w:rsidRPr="00500C4E" w:rsidRDefault="00816002" w:rsidP="00816002">
            <w:pPr>
              <w:rPr>
                <w:color w:val="FF0000"/>
                <w:szCs w:val="20"/>
              </w:rPr>
            </w:pPr>
            <w:r>
              <w:rPr>
                <w:rFonts w:cstheme="minorHAnsi"/>
                <w:szCs w:val="20"/>
              </w:rPr>
              <w:t>Centrifugal Booster Pump System Overhaul</w:t>
            </w:r>
          </w:p>
        </w:tc>
        <w:tc>
          <w:tcPr>
            <w:tcW w:w="428" w:type="pct"/>
          </w:tcPr>
          <w:p w14:paraId="407648D2" w14:textId="0DE1F080" w:rsidR="00816002" w:rsidRPr="00500C4E" w:rsidRDefault="00816002" w:rsidP="00816002">
            <w:pPr>
              <w:rPr>
                <w:color w:val="FF0000"/>
                <w:szCs w:val="20"/>
              </w:rPr>
            </w:pPr>
            <w:r>
              <w:rPr>
                <w:rFonts w:cstheme="minorHAnsi"/>
                <w:szCs w:val="20"/>
              </w:rPr>
              <w:t>Ag</w:t>
            </w:r>
          </w:p>
        </w:tc>
        <w:tc>
          <w:tcPr>
            <w:tcW w:w="679" w:type="pct"/>
          </w:tcPr>
          <w:p w14:paraId="14D47A22" w14:textId="2FD40863" w:rsidR="00816002" w:rsidRPr="00500C4E" w:rsidRDefault="00816002" w:rsidP="00816002">
            <w:pPr>
              <w:rPr>
                <w:color w:val="FF0000"/>
                <w:szCs w:val="20"/>
              </w:rPr>
            </w:pPr>
            <w:r>
              <w:rPr>
                <w:rFonts w:cstheme="minorHAnsi"/>
                <w:szCs w:val="20"/>
              </w:rPr>
              <w:t>Pumping</w:t>
            </w:r>
          </w:p>
        </w:tc>
        <w:tc>
          <w:tcPr>
            <w:tcW w:w="626" w:type="pct"/>
          </w:tcPr>
          <w:p w14:paraId="365E15A9" w14:textId="7452860B" w:rsidR="00816002" w:rsidRPr="00500C4E" w:rsidRDefault="00816002" w:rsidP="00816002">
            <w:pPr>
              <w:rPr>
                <w:color w:val="FF0000"/>
                <w:szCs w:val="20"/>
              </w:rPr>
            </w:pPr>
            <w:r>
              <w:rPr>
                <w:rFonts w:cstheme="minorHAnsi"/>
                <w:szCs w:val="20"/>
              </w:rPr>
              <w:t>12.7</w:t>
            </w:r>
          </w:p>
        </w:tc>
        <w:tc>
          <w:tcPr>
            <w:tcW w:w="670" w:type="pct"/>
          </w:tcPr>
          <w:p w14:paraId="5271CDC8" w14:textId="1CED4A29" w:rsidR="00816002" w:rsidRPr="00500C4E" w:rsidRDefault="00816002" w:rsidP="00816002">
            <w:pPr>
              <w:rPr>
                <w:color w:val="FF0000"/>
                <w:szCs w:val="20"/>
              </w:rPr>
            </w:pPr>
            <w:r>
              <w:rPr>
                <w:rFonts w:cstheme="minorHAnsi"/>
                <w:szCs w:val="20"/>
              </w:rPr>
              <w:t>4.23</w:t>
            </w:r>
          </w:p>
        </w:tc>
      </w:tr>
      <w:tr w:rsidR="00816002" w:rsidRPr="00500C4E" w14:paraId="7508D3AD" w14:textId="77777777" w:rsidTr="00816002">
        <w:trPr>
          <w:trHeight w:val="243"/>
        </w:trPr>
        <w:tc>
          <w:tcPr>
            <w:tcW w:w="1152" w:type="pct"/>
          </w:tcPr>
          <w:p w14:paraId="7AB4F846" w14:textId="5642CB9A" w:rsidR="00816002" w:rsidRPr="00500C4E" w:rsidRDefault="00816002" w:rsidP="00816002">
            <w:pPr>
              <w:rPr>
                <w:color w:val="FF0000"/>
                <w:szCs w:val="20"/>
              </w:rPr>
            </w:pPr>
            <w:r>
              <w:rPr>
                <w:rFonts w:cstheme="minorHAnsi"/>
                <w:szCs w:val="20"/>
              </w:rPr>
              <w:t>ProcDist-PumpOver-TurbBstr</w:t>
            </w:r>
          </w:p>
        </w:tc>
        <w:tc>
          <w:tcPr>
            <w:tcW w:w="1444" w:type="pct"/>
          </w:tcPr>
          <w:p w14:paraId="0BA59D47" w14:textId="5B89C270" w:rsidR="00816002" w:rsidRPr="00500C4E" w:rsidRDefault="00816002" w:rsidP="00816002">
            <w:pPr>
              <w:rPr>
                <w:color w:val="FF0000"/>
                <w:szCs w:val="20"/>
              </w:rPr>
            </w:pPr>
            <w:r>
              <w:rPr>
                <w:rFonts w:cstheme="minorHAnsi"/>
                <w:szCs w:val="20"/>
              </w:rPr>
              <w:t>Turbine Booster Pump System Overhaul</w:t>
            </w:r>
          </w:p>
        </w:tc>
        <w:tc>
          <w:tcPr>
            <w:tcW w:w="428" w:type="pct"/>
          </w:tcPr>
          <w:p w14:paraId="6B8F6C68" w14:textId="4EF52751" w:rsidR="00816002" w:rsidRPr="00500C4E" w:rsidRDefault="00816002" w:rsidP="00816002">
            <w:pPr>
              <w:rPr>
                <w:color w:val="FF0000"/>
                <w:szCs w:val="20"/>
              </w:rPr>
            </w:pPr>
            <w:r>
              <w:rPr>
                <w:rFonts w:cstheme="minorHAnsi"/>
                <w:szCs w:val="20"/>
              </w:rPr>
              <w:t>Ag</w:t>
            </w:r>
          </w:p>
        </w:tc>
        <w:tc>
          <w:tcPr>
            <w:tcW w:w="679" w:type="pct"/>
          </w:tcPr>
          <w:p w14:paraId="783EB3C9" w14:textId="2DF22618" w:rsidR="00816002" w:rsidRPr="00500C4E" w:rsidRDefault="00816002" w:rsidP="00816002">
            <w:pPr>
              <w:rPr>
                <w:color w:val="FF0000"/>
                <w:szCs w:val="20"/>
              </w:rPr>
            </w:pPr>
            <w:r>
              <w:rPr>
                <w:rFonts w:cstheme="minorHAnsi"/>
                <w:szCs w:val="20"/>
              </w:rPr>
              <w:t>Pumping</w:t>
            </w:r>
          </w:p>
        </w:tc>
        <w:tc>
          <w:tcPr>
            <w:tcW w:w="626" w:type="pct"/>
          </w:tcPr>
          <w:p w14:paraId="18841657" w14:textId="3DAC2E20" w:rsidR="00816002" w:rsidRPr="00500C4E" w:rsidRDefault="00816002" w:rsidP="00816002">
            <w:pPr>
              <w:rPr>
                <w:color w:val="FF0000"/>
                <w:szCs w:val="20"/>
              </w:rPr>
            </w:pPr>
            <w:r>
              <w:rPr>
                <w:rFonts w:cstheme="minorHAnsi"/>
                <w:szCs w:val="20"/>
              </w:rPr>
              <w:t>9.3</w:t>
            </w:r>
          </w:p>
        </w:tc>
        <w:tc>
          <w:tcPr>
            <w:tcW w:w="670" w:type="pct"/>
          </w:tcPr>
          <w:p w14:paraId="1E59C5E0" w14:textId="11725F70" w:rsidR="00816002" w:rsidRPr="00500C4E" w:rsidRDefault="00816002" w:rsidP="00816002">
            <w:pPr>
              <w:rPr>
                <w:color w:val="FF0000"/>
                <w:szCs w:val="20"/>
              </w:rPr>
            </w:pPr>
            <w:r>
              <w:rPr>
                <w:rFonts w:cstheme="minorHAnsi"/>
                <w:szCs w:val="20"/>
              </w:rPr>
              <w:t>3.10</w:t>
            </w:r>
          </w:p>
        </w:tc>
      </w:tr>
      <w:tr w:rsidR="00816002" w:rsidRPr="00500C4E" w14:paraId="7F8AD354" w14:textId="77777777" w:rsidTr="00816002">
        <w:trPr>
          <w:trHeight w:val="243"/>
        </w:trPr>
        <w:tc>
          <w:tcPr>
            <w:tcW w:w="1152" w:type="pct"/>
          </w:tcPr>
          <w:p w14:paraId="52E88D4B" w14:textId="6BC40F0C" w:rsidR="00816002" w:rsidRPr="00500C4E" w:rsidRDefault="00816002" w:rsidP="00816002">
            <w:pPr>
              <w:rPr>
                <w:color w:val="FF0000"/>
                <w:szCs w:val="20"/>
              </w:rPr>
            </w:pPr>
            <w:r>
              <w:rPr>
                <w:rFonts w:cstheme="minorHAnsi"/>
                <w:szCs w:val="20"/>
              </w:rPr>
              <w:t>ProcDist-PumpOver-TurbWell</w:t>
            </w:r>
          </w:p>
        </w:tc>
        <w:tc>
          <w:tcPr>
            <w:tcW w:w="1444" w:type="pct"/>
          </w:tcPr>
          <w:p w14:paraId="3E816999" w14:textId="5B822483" w:rsidR="00816002" w:rsidRPr="00500C4E" w:rsidRDefault="00816002" w:rsidP="00816002">
            <w:pPr>
              <w:rPr>
                <w:color w:val="FF0000"/>
                <w:szCs w:val="20"/>
              </w:rPr>
            </w:pPr>
            <w:r>
              <w:rPr>
                <w:rFonts w:cstheme="minorHAnsi"/>
                <w:szCs w:val="20"/>
              </w:rPr>
              <w:t>Turbine Well Pump System Overhaul</w:t>
            </w:r>
          </w:p>
        </w:tc>
        <w:tc>
          <w:tcPr>
            <w:tcW w:w="428" w:type="pct"/>
          </w:tcPr>
          <w:p w14:paraId="05BCF198" w14:textId="2ABF97D3" w:rsidR="00816002" w:rsidRPr="00500C4E" w:rsidRDefault="00816002" w:rsidP="00816002">
            <w:pPr>
              <w:rPr>
                <w:color w:val="FF0000"/>
                <w:szCs w:val="20"/>
              </w:rPr>
            </w:pPr>
            <w:r>
              <w:rPr>
                <w:rFonts w:cstheme="minorHAnsi"/>
                <w:szCs w:val="20"/>
              </w:rPr>
              <w:t>Ag</w:t>
            </w:r>
          </w:p>
        </w:tc>
        <w:tc>
          <w:tcPr>
            <w:tcW w:w="679" w:type="pct"/>
          </w:tcPr>
          <w:p w14:paraId="3C8D13FC" w14:textId="13303227" w:rsidR="00816002" w:rsidRPr="00500C4E" w:rsidRDefault="00816002" w:rsidP="00816002">
            <w:pPr>
              <w:rPr>
                <w:color w:val="FF0000"/>
                <w:szCs w:val="20"/>
              </w:rPr>
            </w:pPr>
            <w:r>
              <w:rPr>
                <w:rFonts w:cstheme="minorHAnsi"/>
                <w:szCs w:val="20"/>
              </w:rPr>
              <w:t>Pumping</w:t>
            </w:r>
          </w:p>
        </w:tc>
        <w:tc>
          <w:tcPr>
            <w:tcW w:w="626" w:type="pct"/>
          </w:tcPr>
          <w:p w14:paraId="0B447421" w14:textId="3B00B3FF" w:rsidR="00816002" w:rsidRPr="00500C4E" w:rsidRDefault="00816002" w:rsidP="00816002">
            <w:pPr>
              <w:rPr>
                <w:color w:val="FF0000"/>
                <w:szCs w:val="20"/>
              </w:rPr>
            </w:pPr>
            <w:r>
              <w:rPr>
                <w:rFonts w:cstheme="minorHAnsi"/>
                <w:szCs w:val="20"/>
              </w:rPr>
              <w:t>6.8</w:t>
            </w:r>
          </w:p>
        </w:tc>
        <w:tc>
          <w:tcPr>
            <w:tcW w:w="670" w:type="pct"/>
          </w:tcPr>
          <w:p w14:paraId="5C27D7B3" w14:textId="25060F76" w:rsidR="00816002" w:rsidRPr="00500C4E" w:rsidRDefault="00816002" w:rsidP="00816002">
            <w:pPr>
              <w:rPr>
                <w:color w:val="FF0000"/>
                <w:szCs w:val="20"/>
              </w:rPr>
            </w:pPr>
            <w:r>
              <w:rPr>
                <w:rFonts w:cstheme="minorHAnsi"/>
                <w:szCs w:val="20"/>
              </w:rPr>
              <w:t>2.26</w:t>
            </w:r>
          </w:p>
        </w:tc>
      </w:tr>
    </w:tbl>
    <w:p w14:paraId="70FE2727" w14:textId="77777777" w:rsidR="00E16609" w:rsidRPr="00500C4E"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1"/>
    </w:p>
    <w:p w14:paraId="6BE4046E" w14:textId="77777777" w:rsidR="00816002" w:rsidRDefault="00816002" w:rsidP="00816002">
      <w:pPr>
        <w:pStyle w:val="Reminders"/>
        <w:rPr>
          <w:rFonts w:asciiTheme="minorHAnsi" w:hAnsiTheme="minorHAnsi" w:cstheme="minorHAnsi"/>
          <w:i w:val="0"/>
          <w:color w:val="auto"/>
          <w:szCs w:val="22"/>
        </w:rPr>
      </w:pPr>
      <w:r>
        <w:rPr>
          <w:rFonts w:asciiTheme="minorHAnsi" w:hAnsiTheme="minorHAnsi" w:cstheme="minorHAnsi"/>
          <w:i w:val="0"/>
          <w:color w:val="auto"/>
          <w:szCs w:val="22"/>
        </w:rPr>
        <w:t>There are no code requirements within the 2013 Title 24 [355] and the 2014 Title 20 [422] which apply to the measures within this work paper.</w:t>
      </w:r>
    </w:p>
    <w:p w14:paraId="131B4F8C" w14:textId="77777777" w:rsidR="00816002" w:rsidRDefault="00816002" w:rsidP="00920905">
      <w:pPr>
        <w:pStyle w:val="Caption"/>
        <w:keepNext/>
        <w:rPr>
          <w:rFonts w:cstheme="minorHAnsi"/>
          <w:szCs w:val="22"/>
        </w:rPr>
      </w:pPr>
    </w:p>
    <w:p w14:paraId="284601E7" w14:textId="3942C811" w:rsidR="00B07EE5" w:rsidRPr="00500C4E" w:rsidRDefault="005A1078" w:rsidP="00920905">
      <w:pPr>
        <w:pStyle w:val="Caption"/>
        <w:keepNext/>
        <w:rPr>
          <w:rFonts w:cstheme="minorHAnsi"/>
          <w:szCs w:val="22"/>
        </w:rPr>
      </w:pPr>
      <w:r w:rsidRPr="00500C4E">
        <w:rPr>
          <w:rFonts w:cstheme="minorHAnsi"/>
          <w:szCs w:val="22"/>
        </w:rPr>
        <w:t>Code Summary</w:t>
      </w:r>
    </w:p>
    <w:tbl>
      <w:tblPr>
        <w:tblStyle w:val="TableGrid1"/>
        <w:tblW w:w="5000" w:type="pct"/>
        <w:tblLook w:val="04A0" w:firstRow="1" w:lastRow="0" w:firstColumn="1" w:lastColumn="0" w:noHBand="0" w:noVBand="1"/>
      </w:tblPr>
      <w:tblGrid>
        <w:gridCol w:w="2159"/>
        <w:gridCol w:w="5070"/>
        <w:gridCol w:w="2121"/>
      </w:tblGrid>
      <w:tr w:rsidR="00881A42" w:rsidRPr="00500C4E" w14:paraId="51467286" w14:textId="77777777" w:rsidTr="00920905">
        <w:tc>
          <w:tcPr>
            <w:tcW w:w="1155" w:type="pct"/>
            <w:shd w:val="clear" w:color="auto" w:fill="D9D9D9" w:themeFill="background1" w:themeFillShade="D9"/>
          </w:tcPr>
          <w:p w14:paraId="20C3C2B4" w14:textId="77777777" w:rsidR="00881A42" w:rsidRPr="00920905" w:rsidRDefault="00881A42" w:rsidP="00DF0D19">
            <w:pPr>
              <w:rPr>
                <w:rFonts w:cstheme="minorHAnsi"/>
                <w:b/>
                <w:szCs w:val="20"/>
              </w:rPr>
            </w:pPr>
            <w:r w:rsidRPr="00920905">
              <w:rPr>
                <w:rFonts w:cstheme="minorHAnsi"/>
                <w:b/>
                <w:szCs w:val="20"/>
              </w:rPr>
              <w:t>Code</w:t>
            </w:r>
          </w:p>
        </w:tc>
        <w:tc>
          <w:tcPr>
            <w:tcW w:w="2711" w:type="pct"/>
            <w:shd w:val="clear" w:color="auto" w:fill="D9D9D9" w:themeFill="background1" w:themeFillShade="D9"/>
          </w:tcPr>
          <w:p w14:paraId="11112752" w14:textId="30F242E1" w:rsidR="00881A42" w:rsidRPr="00920905" w:rsidRDefault="00B614F1">
            <w:pPr>
              <w:rPr>
                <w:rFonts w:cstheme="minorHAnsi"/>
                <w:b/>
                <w:szCs w:val="20"/>
              </w:rPr>
            </w:pPr>
            <w:r>
              <w:rPr>
                <w:rFonts w:cstheme="minorHAnsi"/>
                <w:b/>
                <w:szCs w:val="20"/>
              </w:rPr>
              <w:t>R</w:t>
            </w:r>
            <w:r w:rsidR="00881A42" w:rsidRPr="00920905">
              <w:rPr>
                <w:rFonts w:cstheme="minorHAnsi"/>
                <w:b/>
                <w:szCs w:val="20"/>
              </w:rPr>
              <w:t>eference</w:t>
            </w:r>
          </w:p>
        </w:tc>
        <w:tc>
          <w:tcPr>
            <w:tcW w:w="1134" w:type="pct"/>
            <w:shd w:val="clear" w:color="auto" w:fill="D9D9D9" w:themeFill="background1" w:themeFillShade="D9"/>
          </w:tcPr>
          <w:p w14:paraId="5A1E238B" w14:textId="58FC8C8D" w:rsidR="00881A42" w:rsidRPr="00920905" w:rsidRDefault="00881A42" w:rsidP="00DF0D19">
            <w:pPr>
              <w:rPr>
                <w:rFonts w:cstheme="minorHAnsi"/>
                <w:b/>
                <w:szCs w:val="20"/>
              </w:rPr>
            </w:pPr>
            <w:r w:rsidRPr="00920905">
              <w:rPr>
                <w:rFonts w:cstheme="minorHAnsi"/>
                <w:b/>
                <w:szCs w:val="20"/>
              </w:rPr>
              <w:t>Effective Date</w:t>
            </w:r>
            <w:r w:rsidR="00CB04D2">
              <w:rPr>
                <w:rFonts w:cstheme="minorHAnsi"/>
                <w:b/>
                <w:szCs w:val="20"/>
              </w:rPr>
              <w:t>s</w:t>
            </w:r>
          </w:p>
        </w:tc>
      </w:tr>
      <w:tr w:rsidR="00881A42" w:rsidRPr="00500C4E" w14:paraId="41E6B4DA" w14:textId="77777777" w:rsidTr="00920905">
        <w:trPr>
          <w:trHeight w:val="243"/>
        </w:trPr>
        <w:tc>
          <w:tcPr>
            <w:tcW w:w="1155" w:type="pct"/>
          </w:tcPr>
          <w:p w14:paraId="16A44F28" w14:textId="77777777" w:rsidR="00881A42" w:rsidRPr="00816002" w:rsidRDefault="006A6D15" w:rsidP="00DF0D19">
            <w:pPr>
              <w:rPr>
                <w:rFonts w:cstheme="minorHAnsi"/>
                <w:szCs w:val="20"/>
              </w:rPr>
            </w:pPr>
            <w:r w:rsidRPr="00816002">
              <w:rPr>
                <w:rFonts w:cstheme="minorHAnsi"/>
                <w:szCs w:val="20"/>
              </w:rPr>
              <w:t>Title 24 (2013</w:t>
            </w:r>
            <w:r w:rsidR="00881A42" w:rsidRPr="00816002">
              <w:rPr>
                <w:rFonts w:cstheme="minorHAnsi"/>
                <w:szCs w:val="20"/>
              </w:rPr>
              <w:t>)</w:t>
            </w:r>
          </w:p>
        </w:tc>
        <w:tc>
          <w:tcPr>
            <w:tcW w:w="2711" w:type="pct"/>
          </w:tcPr>
          <w:p w14:paraId="387D6828" w14:textId="0E9FAF9E" w:rsidR="00881A42" w:rsidRPr="00816002" w:rsidRDefault="00816002" w:rsidP="00DF0D19">
            <w:pPr>
              <w:rPr>
                <w:rFonts w:cstheme="minorHAnsi"/>
                <w:szCs w:val="20"/>
              </w:rPr>
            </w:pPr>
            <w:r w:rsidRPr="00816002">
              <w:rPr>
                <w:rFonts w:cstheme="minorHAnsi"/>
                <w:szCs w:val="20"/>
              </w:rPr>
              <w:t>N/A</w:t>
            </w:r>
            <w:r w:rsidR="009D5131" w:rsidRPr="00816002">
              <w:rPr>
                <w:rFonts w:cstheme="minorHAnsi"/>
                <w:szCs w:val="20"/>
              </w:rPr>
              <w:t xml:space="preserve"> </w:t>
            </w:r>
          </w:p>
        </w:tc>
        <w:tc>
          <w:tcPr>
            <w:tcW w:w="1134" w:type="pct"/>
          </w:tcPr>
          <w:p w14:paraId="3E1189F8" w14:textId="77777777" w:rsidR="00881A42" w:rsidRPr="00816002" w:rsidRDefault="006A6D15" w:rsidP="00DF0D19">
            <w:pPr>
              <w:rPr>
                <w:rFonts w:cstheme="minorHAnsi"/>
                <w:szCs w:val="20"/>
              </w:rPr>
            </w:pPr>
            <w:r w:rsidRPr="00816002">
              <w:rPr>
                <w:rFonts w:cstheme="minorHAnsi"/>
                <w:szCs w:val="20"/>
              </w:rPr>
              <w:t>July 1, 2014</w:t>
            </w:r>
          </w:p>
        </w:tc>
      </w:tr>
      <w:tr w:rsidR="00881A42" w:rsidRPr="00500C4E" w14:paraId="55950BED" w14:textId="77777777" w:rsidTr="00920905">
        <w:trPr>
          <w:trHeight w:val="243"/>
        </w:trPr>
        <w:tc>
          <w:tcPr>
            <w:tcW w:w="1155" w:type="pct"/>
          </w:tcPr>
          <w:p w14:paraId="4AB4ED28" w14:textId="77777777" w:rsidR="00881A42" w:rsidRPr="00816002" w:rsidRDefault="006A6D15" w:rsidP="00DF0D19">
            <w:pPr>
              <w:rPr>
                <w:rFonts w:cstheme="minorHAnsi"/>
                <w:szCs w:val="20"/>
              </w:rPr>
            </w:pPr>
            <w:r w:rsidRPr="00816002">
              <w:rPr>
                <w:rFonts w:cstheme="minorHAnsi"/>
                <w:szCs w:val="20"/>
              </w:rPr>
              <w:t>Title 20 (2014</w:t>
            </w:r>
            <w:r w:rsidR="002C6C7A" w:rsidRPr="00816002">
              <w:rPr>
                <w:rFonts w:cstheme="minorHAnsi"/>
                <w:szCs w:val="20"/>
              </w:rPr>
              <w:t>)</w:t>
            </w:r>
          </w:p>
        </w:tc>
        <w:tc>
          <w:tcPr>
            <w:tcW w:w="2711" w:type="pct"/>
          </w:tcPr>
          <w:p w14:paraId="19FAE8D5" w14:textId="2245631F" w:rsidR="00881A42" w:rsidRPr="00816002" w:rsidRDefault="00816002" w:rsidP="00DF0D19">
            <w:pPr>
              <w:rPr>
                <w:rFonts w:cstheme="minorHAnsi"/>
                <w:szCs w:val="20"/>
              </w:rPr>
            </w:pPr>
            <w:r w:rsidRPr="00816002">
              <w:rPr>
                <w:rFonts w:cstheme="minorHAnsi"/>
                <w:szCs w:val="20"/>
              </w:rPr>
              <w:t>N/A</w:t>
            </w:r>
          </w:p>
        </w:tc>
        <w:tc>
          <w:tcPr>
            <w:tcW w:w="1134" w:type="pct"/>
          </w:tcPr>
          <w:p w14:paraId="49C2E9ED" w14:textId="77777777" w:rsidR="00881A42" w:rsidRPr="00816002" w:rsidRDefault="006A6D15" w:rsidP="00DF0D19">
            <w:pPr>
              <w:rPr>
                <w:rFonts w:cstheme="minorHAnsi"/>
                <w:szCs w:val="20"/>
              </w:rPr>
            </w:pPr>
            <w:r w:rsidRPr="00816002">
              <w:rPr>
                <w:rFonts w:cstheme="minorHAnsi"/>
                <w:szCs w:val="20"/>
              </w:rPr>
              <w:t>July 1, 2014</w:t>
            </w:r>
          </w:p>
        </w:tc>
      </w:tr>
    </w:tbl>
    <w:p w14:paraId="658749F7" w14:textId="6B8A7A0D" w:rsidR="00572D2F" w:rsidRPr="00920905" w:rsidRDefault="00572D2F" w:rsidP="00920905">
      <w:pPr>
        <w:pStyle w:val="Heading2"/>
        <w:rPr>
          <w:rFonts w:cstheme="minorHAnsi"/>
          <w:b w:val="0"/>
          <w:bCs w:val="0"/>
          <w:iCs w:val="0"/>
          <w:smallCaps w:val="0"/>
        </w:rPr>
      </w:pPr>
      <w:bookmarkStart w:id="12" w:name="_Toc304800207"/>
      <w:bookmarkStart w:id="13" w:name="_Toc324318343"/>
      <w:bookmarkStart w:id="14" w:name="_Toc324340487"/>
      <w:bookmarkStart w:id="15" w:name="_Toc383441992"/>
      <w:bookmarkStart w:id="16" w:name="_Toc214003090"/>
      <w:r w:rsidRPr="00920905">
        <w:rPr>
          <w:rFonts w:asciiTheme="minorHAnsi" w:hAnsiTheme="minorHAnsi" w:cstheme="minorHAnsi"/>
        </w:rPr>
        <w:lastRenderedPageBreak/>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2"/>
      <w:bookmarkEnd w:id="13"/>
      <w:bookmarkEnd w:id="14"/>
      <w:bookmarkEnd w:id="15"/>
    </w:p>
    <w:p w14:paraId="68C8C912" w14:textId="77777777" w:rsidR="00816002" w:rsidRDefault="00816002" w:rsidP="00816002">
      <w:pPr>
        <w:pStyle w:val="Reminder"/>
        <w:rPr>
          <w:rFonts w:asciiTheme="minorHAnsi" w:hAnsiTheme="minorHAnsi" w:cstheme="minorHAnsi"/>
          <w:i w:val="0"/>
          <w:color w:val="auto"/>
          <w:szCs w:val="22"/>
        </w:rPr>
      </w:pPr>
      <w:r>
        <w:rPr>
          <w:rFonts w:asciiTheme="minorHAnsi" w:hAnsiTheme="minorHAnsi" w:cstheme="minorHAnsi"/>
          <w:i w:val="0"/>
          <w:color w:val="auto"/>
          <w:szCs w:val="22"/>
        </w:rPr>
        <w:t>This work paper uses program data for the Agricultural Pumping Program to establish the savings and cost for the measures contained within this work paper. The original data set used can be found in the attachments section.</w:t>
      </w:r>
    </w:p>
    <w:p w14:paraId="79D6A9BA" w14:textId="77777777" w:rsidR="00816002" w:rsidRDefault="00816002" w:rsidP="00816002">
      <w:pPr>
        <w:pStyle w:val="Reminder"/>
        <w:rPr>
          <w:rFonts w:asciiTheme="minorHAnsi" w:hAnsiTheme="minorHAnsi" w:cstheme="minorHAnsi"/>
          <w:i w:val="0"/>
          <w:color w:val="auto"/>
          <w:szCs w:val="22"/>
        </w:rPr>
      </w:pPr>
    </w:p>
    <w:p w14:paraId="3B3A3DE1" w14:textId="77777777" w:rsidR="00816002" w:rsidRDefault="00816002" w:rsidP="00816002">
      <w:pPr>
        <w:pStyle w:val="Reminder"/>
        <w:rPr>
          <w:rFonts w:asciiTheme="minorHAnsi" w:hAnsiTheme="minorHAnsi" w:cstheme="minorHAnsi"/>
          <w:i w:val="0"/>
          <w:color w:val="auto"/>
          <w:szCs w:val="22"/>
        </w:rPr>
      </w:pPr>
      <w:r>
        <w:rPr>
          <w:rFonts w:asciiTheme="minorHAnsi" w:hAnsiTheme="minorHAnsi" w:cstheme="minorHAnsi"/>
          <w:i w:val="0"/>
          <w:color w:val="auto"/>
          <w:szCs w:val="22"/>
        </w:rPr>
        <w:t>Additionally, to establish the EUL, the Process Evaluation Report for the SCE Agricultural Energy Efficiency Program [124] was used. The EUL can be found on page “E-8” in the process evaluation report.</w:t>
      </w:r>
    </w:p>
    <w:p w14:paraId="473D00CC" w14:textId="58C88335" w:rsidR="009844A1" w:rsidRDefault="009844A1" w:rsidP="009844A1">
      <w:pPr>
        <w:pStyle w:val="Heading2"/>
        <w:rPr>
          <w:rFonts w:asciiTheme="minorHAnsi" w:hAnsiTheme="minorHAnsi" w:cstheme="minorHAnsi"/>
        </w:rPr>
      </w:pPr>
      <w:r w:rsidRPr="009844A1">
        <w:rPr>
          <w:rFonts w:asciiTheme="minorHAnsi" w:hAnsiTheme="minorHAnsi" w:cstheme="minorHAnsi"/>
        </w:rPr>
        <w:t xml:space="preserve">1.6 Data </w:t>
      </w:r>
      <w:r w:rsidR="00602F18">
        <w:rPr>
          <w:rFonts w:asciiTheme="minorHAnsi" w:hAnsiTheme="minorHAnsi" w:cstheme="minorHAnsi"/>
        </w:rPr>
        <w:t>Quality and Future Data Needs</w:t>
      </w:r>
    </w:p>
    <w:p w14:paraId="5274C3FC" w14:textId="67C98C43" w:rsidR="00602F18" w:rsidRPr="00816002" w:rsidRDefault="00816002" w:rsidP="00816002">
      <w:pPr>
        <w:rPr>
          <w:rFonts w:cs="Arial"/>
          <w:szCs w:val="22"/>
        </w:rPr>
      </w:pPr>
      <w:r w:rsidRPr="00816002">
        <w:rPr>
          <w:rFonts w:cs="Arial"/>
          <w:szCs w:val="22"/>
        </w:rPr>
        <w:t>N/A</w:t>
      </w:r>
    </w:p>
    <w:p w14:paraId="015A5544" w14:textId="332FA672" w:rsidR="00E16609" w:rsidRPr="00500C4E" w:rsidRDefault="00E16609" w:rsidP="00560934">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16"/>
      <w:r w:rsidR="00755A45" w:rsidRPr="00500C4E">
        <w:rPr>
          <w:rFonts w:cstheme="minorHAnsi"/>
        </w:rPr>
        <w:t xml:space="preserve"> Methodology</w:t>
      </w:r>
    </w:p>
    <w:p w14:paraId="633DF17F" w14:textId="77777777" w:rsidR="00816002" w:rsidRDefault="00816002" w:rsidP="00816002">
      <w:pPr>
        <w:rPr>
          <w:rFonts w:cstheme="minorHAnsi"/>
          <w:szCs w:val="22"/>
        </w:rPr>
      </w:pPr>
      <w:r>
        <w:rPr>
          <w:rFonts w:cstheme="minorHAnsi"/>
          <w:szCs w:val="22"/>
        </w:rPr>
        <w:t>The following variables must be estimated to quantify the savings resulting from overhauling pumps with motors that are less than or equal to 25 hp and 25 hp to 50 hp:</w:t>
      </w:r>
    </w:p>
    <w:p w14:paraId="5A666DED" w14:textId="77777777" w:rsidR="00816002" w:rsidRDefault="00816002" w:rsidP="00816002">
      <w:pPr>
        <w:rPr>
          <w:rFonts w:cstheme="minorHAnsi"/>
          <w:szCs w:val="22"/>
        </w:rPr>
      </w:pPr>
    </w:p>
    <w:p w14:paraId="2694004E" w14:textId="77777777" w:rsidR="00816002" w:rsidRDefault="00816002" w:rsidP="00816002">
      <w:pPr>
        <w:pStyle w:val="ListParagraph"/>
        <w:numPr>
          <w:ilvl w:val="0"/>
          <w:numId w:val="39"/>
        </w:numPr>
        <w:rPr>
          <w:rFonts w:cstheme="minorHAnsi"/>
          <w:szCs w:val="22"/>
        </w:rPr>
      </w:pPr>
      <w:r>
        <w:rPr>
          <w:rFonts w:cstheme="minorHAnsi"/>
          <w:szCs w:val="22"/>
        </w:rPr>
        <w:t>Pump size</w:t>
      </w:r>
    </w:p>
    <w:p w14:paraId="16DC76B2" w14:textId="77777777" w:rsidR="00816002" w:rsidRDefault="00816002" w:rsidP="00816002">
      <w:pPr>
        <w:pStyle w:val="ListParagraph"/>
        <w:numPr>
          <w:ilvl w:val="0"/>
          <w:numId w:val="39"/>
        </w:numPr>
        <w:rPr>
          <w:rFonts w:cstheme="minorHAnsi"/>
          <w:szCs w:val="22"/>
        </w:rPr>
      </w:pPr>
      <w:r>
        <w:rPr>
          <w:rFonts w:cstheme="minorHAnsi"/>
          <w:szCs w:val="22"/>
        </w:rPr>
        <w:t>Annual hours of operation</w:t>
      </w:r>
    </w:p>
    <w:p w14:paraId="22C253A5" w14:textId="77777777" w:rsidR="00816002" w:rsidRDefault="00816002" w:rsidP="00816002">
      <w:pPr>
        <w:pStyle w:val="ListParagraph"/>
        <w:numPr>
          <w:ilvl w:val="0"/>
          <w:numId w:val="39"/>
        </w:numPr>
        <w:rPr>
          <w:rFonts w:cstheme="minorHAnsi"/>
          <w:szCs w:val="22"/>
        </w:rPr>
      </w:pPr>
      <w:r>
        <w:rPr>
          <w:rFonts w:cstheme="minorHAnsi"/>
          <w:szCs w:val="22"/>
        </w:rPr>
        <w:t>Motor loading</w:t>
      </w:r>
    </w:p>
    <w:p w14:paraId="140FB7A3" w14:textId="77777777" w:rsidR="00816002" w:rsidRDefault="00816002" w:rsidP="00816002">
      <w:pPr>
        <w:pStyle w:val="ListParagraph"/>
        <w:numPr>
          <w:ilvl w:val="0"/>
          <w:numId w:val="39"/>
        </w:numPr>
        <w:rPr>
          <w:rFonts w:cstheme="minorHAnsi"/>
          <w:szCs w:val="22"/>
        </w:rPr>
      </w:pPr>
      <w:r>
        <w:rPr>
          <w:rFonts w:cstheme="minorHAnsi"/>
          <w:szCs w:val="22"/>
        </w:rPr>
        <w:t>Baseline Operating Plant Efficiency (OPE)</w:t>
      </w:r>
    </w:p>
    <w:p w14:paraId="3A04A1C3" w14:textId="77777777" w:rsidR="00816002" w:rsidRDefault="00816002" w:rsidP="00816002">
      <w:pPr>
        <w:pStyle w:val="ListParagraph"/>
        <w:numPr>
          <w:ilvl w:val="0"/>
          <w:numId w:val="39"/>
        </w:numPr>
        <w:rPr>
          <w:rFonts w:cstheme="minorHAnsi"/>
          <w:szCs w:val="22"/>
        </w:rPr>
      </w:pPr>
      <w:r>
        <w:rPr>
          <w:rFonts w:cstheme="minorHAnsi"/>
          <w:szCs w:val="22"/>
        </w:rPr>
        <w:t>Post Operating Plant Efficiency</w:t>
      </w:r>
    </w:p>
    <w:p w14:paraId="5EBE7C7F" w14:textId="77777777" w:rsidR="00816002" w:rsidRDefault="00816002" w:rsidP="00816002">
      <w:pPr>
        <w:rPr>
          <w:rFonts w:cstheme="minorHAnsi"/>
          <w:szCs w:val="22"/>
        </w:rPr>
      </w:pPr>
    </w:p>
    <w:p w14:paraId="4CBAF8FD" w14:textId="77777777" w:rsidR="00816002" w:rsidRDefault="00816002" w:rsidP="00816002">
      <w:pPr>
        <w:rPr>
          <w:rFonts w:cstheme="minorHAnsi"/>
          <w:szCs w:val="22"/>
        </w:rPr>
      </w:pPr>
      <w:r>
        <w:rPr>
          <w:rFonts w:cstheme="minorHAnsi"/>
          <w:szCs w:val="22"/>
        </w:rPr>
        <w:t>The Southern California Edison (SCE) pump test database was used extensively to obtain average values of the variables listed above. Data for four years were used in estimating the averages [Attachment 2]. As more data becomes available the averages provided in this work paper may need to be revised for accuracy. Where data is missing or limited, average savings values were used to fill in the data.</w:t>
      </w:r>
    </w:p>
    <w:p w14:paraId="3BEEEE7B" w14:textId="77777777" w:rsidR="00816002" w:rsidRDefault="00816002" w:rsidP="00816002">
      <w:pPr>
        <w:rPr>
          <w:rFonts w:cstheme="minorHAnsi"/>
          <w:szCs w:val="22"/>
        </w:rPr>
      </w:pPr>
    </w:p>
    <w:p w14:paraId="583FC617" w14:textId="77777777" w:rsidR="00816002" w:rsidRDefault="00816002" w:rsidP="00816002">
      <w:pPr>
        <w:rPr>
          <w:rFonts w:cstheme="minorHAnsi"/>
          <w:szCs w:val="22"/>
        </w:rPr>
      </w:pPr>
      <w:r>
        <w:rPr>
          <w:rFonts w:cstheme="minorHAnsi"/>
          <w:szCs w:val="22"/>
        </w:rPr>
        <w:t>The data was disaggregated according to the following pump types for each climate zone within SCE’s service territory:</w:t>
      </w:r>
    </w:p>
    <w:p w14:paraId="219F3F4B" w14:textId="77777777" w:rsidR="00816002" w:rsidRDefault="00816002" w:rsidP="00816002">
      <w:pPr>
        <w:rPr>
          <w:rFonts w:cstheme="minorHAnsi"/>
          <w:szCs w:val="22"/>
        </w:rPr>
      </w:pPr>
    </w:p>
    <w:p w14:paraId="754BD90A" w14:textId="77777777" w:rsidR="00816002" w:rsidRDefault="00816002" w:rsidP="00816002">
      <w:pPr>
        <w:pStyle w:val="ListParagraph"/>
        <w:numPr>
          <w:ilvl w:val="0"/>
          <w:numId w:val="40"/>
        </w:numPr>
        <w:rPr>
          <w:rFonts w:cstheme="minorHAnsi"/>
          <w:szCs w:val="22"/>
        </w:rPr>
      </w:pPr>
      <w:r>
        <w:rPr>
          <w:rFonts w:cstheme="minorHAnsi"/>
          <w:szCs w:val="22"/>
        </w:rPr>
        <w:t>Submersible Well</w:t>
      </w:r>
    </w:p>
    <w:p w14:paraId="79D248B2" w14:textId="77777777" w:rsidR="00816002" w:rsidRDefault="00816002" w:rsidP="00816002">
      <w:pPr>
        <w:pStyle w:val="ListParagraph"/>
        <w:numPr>
          <w:ilvl w:val="0"/>
          <w:numId w:val="40"/>
        </w:numPr>
        <w:rPr>
          <w:rFonts w:cstheme="minorHAnsi"/>
          <w:szCs w:val="22"/>
        </w:rPr>
      </w:pPr>
      <w:r>
        <w:rPr>
          <w:rFonts w:cstheme="minorHAnsi"/>
          <w:szCs w:val="22"/>
        </w:rPr>
        <w:t>Submersible Booster</w:t>
      </w:r>
    </w:p>
    <w:p w14:paraId="133BBC71" w14:textId="77777777" w:rsidR="00816002" w:rsidRDefault="00816002" w:rsidP="00816002">
      <w:pPr>
        <w:pStyle w:val="ListParagraph"/>
        <w:numPr>
          <w:ilvl w:val="0"/>
          <w:numId w:val="40"/>
        </w:numPr>
        <w:rPr>
          <w:rFonts w:cstheme="minorHAnsi"/>
          <w:szCs w:val="22"/>
        </w:rPr>
      </w:pPr>
      <w:r>
        <w:rPr>
          <w:rFonts w:cstheme="minorHAnsi"/>
          <w:szCs w:val="22"/>
        </w:rPr>
        <w:t>Centrifugal Booster</w:t>
      </w:r>
    </w:p>
    <w:p w14:paraId="75B9048D" w14:textId="77777777" w:rsidR="00816002" w:rsidRDefault="00816002" w:rsidP="00816002">
      <w:pPr>
        <w:pStyle w:val="ListParagraph"/>
        <w:numPr>
          <w:ilvl w:val="0"/>
          <w:numId w:val="40"/>
        </w:numPr>
        <w:rPr>
          <w:rFonts w:cstheme="minorHAnsi"/>
          <w:szCs w:val="22"/>
        </w:rPr>
      </w:pPr>
      <w:r>
        <w:rPr>
          <w:rFonts w:cstheme="minorHAnsi"/>
          <w:szCs w:val="22"/>
        </w:rPr>
        <w:t>Turbine Well</w:t>
      </w:r>
    </w:p>
    <w:p w14:paraId="55F09CB1" w14:textId="77777777" w:rsidR="00816002" w:rsidRDefault="00816002" w:rsidP="00816002">
      <w:pPr>
        <w:pStyle w:val="ListParagraph"/>
        <w:numPr>
          <w:ilvl w:val="0"/>
          <w:numId w:val="40"/>
        </w:numPr>
        <w:rPr>
          <w:rFonts w:cstheme="minorHAnsi"/>
          <w:szCs w:val="22"/>
        </w:rPr>
      </w:pPr>
      <w:r>
        <w:rPr>
          <w:rFonts w:cstheme="minorHAnsi"/>
          <w:szCs w:val="22"/>
        </w:rPr>
        <w:t>Turbine Booster</w:t>
      </w:r>
    </w:p>
    <w:p w14:paraId="0AB81BBA" w14:textId="77777777" w:rsidR="00816002" w:rsidRDefault="00816002" w:rsidP="00816002">
      <w:pPr>
        <w:rPr>
          <w:rFonts w:cstheme="minorHAnsi"/>
          <w:szCs w:val="22"/>
        </w:rPr>
      </w:pPr>
    </w:p>
    <w:p w14:paraId="540C77D9" w14:textId="77777777" w:rsidR="00816002" w:rsidRDefault="00816002" w:rsidP="00816002">
      <w:pPr>
        <w:rPr>
          <w:rFonts w:cstheme="minorHAnsi"/>
          <w:szCs w:val="22"/>
        </w:rPr>
      </w:pPr>
      <w:r>
        <w:rPr>
          <w:rFonts w:cstheme="minorHAnsi"/>
          <w:szCs w:val="22"/>
        </w:rPr>
        <w:t>The following table shows a sample breakdown of average values from CZ10 for the less than 25hp measure. Average value calculations for the other SCE climate zones are provided in the Attachments section (Attachment 2 and Attachment 3).</w:t>
      </w:r>
    </w:p>
    <w:p w14:paraId="7D5EB265" w14:textId="77777777" w:rsidR="00816002" w:rsidRDefault="00816002" w:rsidP="00816002">
      <w:pPr>
        <w:rPr>
          <w:rFonts w:cstheme="minorHAnsi"/>
          <w:szCs w:val="22"/>
        </w:rPr>
      </w:pPr>
    </w:p>
    <w:p w14:paraId="34EEC27B" w14:textId="0A5191C5" w:rsidR="00816002" w:rsidRDefault="00816002" w:rsidP="00816002">
      <w:pPr>
        <w:pStyle w:val="Caption"/>
        <w:rPr>
          <w:rFonts w:cstheme="minorHAnsi"/>
          <w:szCs w:val="22"/>
        </w:rPr>
      </w:pPr>
      <w:r>
        <w:rPr>
          <w:rFonts w:cstheme="minorHAnsi"/>
          <w:szCs w:val="22"/>
        </w:rPr>
        <w:t>Estimation of Variables for CZ 10</w:t>
      </w:r>
    </w:p>
    <w:tbl>
      <w:tblPr>
        <w:tblStyle w:val="TableGrid1"/>
        <w:tblW w:w="5000" w:type="pct"/>
        <w:tblLook w:val="01E0" w:firstRow="1" w:lastRow="1" w:firstColumn="1" w:lastColumn="1" w:noHBand="0" w:noVBand="0"/>
      </w:tblPr>
      <w:tblGrid>
        <w:gridCol w:w="2245"/>
        <w:gridCol w:w="1801"/>
        <w:gridCol w:w="1621"/>
        <w:gridCol w:w="1229"/>
        <w:gridCol w:w="1229"/>
        <w:gridCol w:w="1225"/>
      </w:tblGrid>
      <w:tr w:rsidR="00816002" w:rsidRPr="00500C4E" w14:paraId="2B45E3CF" w14:textId="77777777" w:rsidTr="00816002">
        <w:tc>
          <w:tcPr>
            <w:tcW w:w="1201" w:type="pct"/>
            <w:shd w:val="clear" w:color="auto" w:fill="D9D9D9" w:themeFill="background1" w:themeFillShade="D9"/>
            <w:vAlign w:val="bottom"/>
          </w:tcPr>
          <w:p w14:paraId="2C13F1F0" w14:textId="7E3D85C4" w:rsidR="00816002" w:rsidRPr="00816002" w:rsidRDefault="00816002" w:rsidP="00816002">
            <w:pPr>
              <w:rPr>
                <w:rFonts w:cstheme="minorHAnsi"/>
                <w:b/>
                <w:szCs w:val="20"/>
              </w:rPr>
            </w:pPr>
            <w:r w:rsidRPr="00816002">
              <w:rPr>
                <w:rFonts w:ascii="Calibri" w:hAnsi="Calibri" w:cs="Calibri"/>
                <w:b/>
                <w:color w:val="000000"/>
                <w:szCs w:val="20"/>
              </w:rPr>
              <w:t>Pump Type</w:t>
            </w:r>
          </w:p>
        </w:tc>
        <w:tc>
          <w:tcPr>
            <w:tcW w:w="963" w:type="pct"/>
            <w:shd w:val="clear" w:color="auto" w:fill="D9D9D9" w:themeFill="background1" w:themeFillShade="D9"/>
            <w:vAlign w:val="bottom"/>
          </w:tcPr>
          <w:p w14:paraId="14355DBB" w14:textId="0589F505" w:rsidR="00816002" w:rsidRPr="00816002" w:rsidRDefault="00816002" w:rsidP="00816002">
            <w:pPr>
              <w:rPr>
                <w:rFonts w:cstheme="minorHAnsi"/>
                <w:b/>
                <w:szCs w:val="20"/>
              </w:rPr>
            </w:pPr>
            <w:r w:rsidRPr="00816002">
              <w:rPr>
                <w:rFonts w:ascii="Calibri" w:hAnsi="Calibri" w:cs="Calibri"/>
                <w:b/>
                <w:color w:val="000000"/>
                <w:szCs w:val="20"/>
              </w:rPr>
              <w:t>Average Annual Hours of Operation (AOH)</w:t>
            </w:r>
          </w:p>
        </w:tc>
        <w:tc>
          <w:tcPr>
            <w:tcW w:w="867" w:type="pct"/>
            <w:shd w:val="clear" w:color="auto" w:fill="D9D9D9" w:themeFill="background1" w:themeFillShade="D9"/>
            <w:vAlign w:val="bottom"/>
          </w:tcPr>
          <w:p w14:paraId="1B709C72" w14:textId="18896755" w:rsidR="00816002" w:rsidRPr="00816002" w:rsidRDefault="00816002" w:rsidP="00816002">
            <w:pPr>
              <w:rPr>
                <w:rFonts w:cstheme="minorHAnsi"/>
                <w:b/>
                <w:szCs w:val="20"/>
              </w:rPr>
            </w:pPr>
            <w:r w:rsidRPr="00816002">
              <w:rPr>
                <w:rFonts w:ascii="Calibri" w:hAnsi="Calibri" w:cs="Calibri"/>
                <w:b/>
                <w:color w:val="000000"/>
                <w:szCs w:val="20"/>
              </w:rPr>
              <w:t>Average Pump Size  (Nominal Motor hp)</w:t>
            </w:r>
          </w:p>
        </w:tc>
        <w:tc>
          <w:tcPr>
            <w:tcW w:w="657" w:type="pct"/>
            <w:shd w:val="clear" w:color="auto" w:fill="D9D9D9" w:themeFill="background1" w:themeFillShade="D9"/>
            <w:vAlign w:val="bottom"/>
          </w:tcPr>
          <w:p w14:paraId="16D7B217" w14:textId="6A4DE94A" w:rsidR="00816002" w:rsidRPr="00816002" w:rsidRDefault="00816002" w:rsidP="00816002">
            <w:pPr>
              <w:rPr>
                <w:rFonts w:cstheme="minorHAnsi"/>
                <w:b/>
                <w:szCs w:val="20"/>
              </w:rPr>
            </w:pPr>
            <w:r w:rsidRPr="00816002">
              <w:rPr>
                <w:rFonts w:ascii="Calibri" w:hAnsi="Calibri" w:cs="Calibri"/>
                <w:b/>
                <w:color w:val="000000"/>
                <w:szCs w:val="20"/>
              </w:rPr>
              <w:t>Average Baseline OPE (%)</w:t>
            </w:r>
          </w:p>
        </w:tc>
        <w:tc>
          <w:tcPr>
            <w:tcW w:w="657" w:type="pct"/>
            <w:shd w:val="clear" w:color="auto" w:fill="D9D9D9" w:themeFill="background1" w:themeFillShade="D9"/>
            <w:vAlign w:val="bottom"/>
          </w:tcPr>
          <w:p w14:paraId="591F0C1D" w14:textId="49FBABAD" w:rsidR="00816002" w:rsidRPr="00816002" w:rsidRDefault="00816002" w:rsidP="00816002">
            <w:pPr>
              <w:rPr>
                <w:rFonts w:cstheme="minorHAnsi"/>
                <w:b/>
                <w:szCs w:val="20"/>
              </w:rPr>
            </w:pPr>
            <w:r w:rsidRPr="00816002">
              <w:rPr>
                <w:rFonts w:ascii="Calibri" w:hAnsi="Calibri" w:cs="Calibri"/>
                <w:b/>
                <w:color w:val="000000"/>
                <w:szCs w:val="20"/>
              </w:rPr>
              <w:t>Average Proposed OPE (%)</w:t>
            </w:r>
          </w:p>
        </w:tc>
        <w:tc>
          <w:tcPr>
            <w:tcW w:w="655" w:type="pct"/>
            <w:shd w:val="clear" w:color="auto" w:fill="D9D9D9" w:themeFill="background1" w:themeFillShade="D9"/>
            <w:vAlign w:val="bottom"/>
          </w:tcPr>
          <w:p w14:paraId="5E5984BB" w14:textId="3284E218" w:rsidR="00816002" w:rsidRPr="00816002" w:rsidRDefault="00816002" w:rsidP="00816002">
            <w:pPr>
              <w:rPr>
                <w:rFonts w:cstheme="minorHAnsi"/>
                <w:b/>
                <w:szCs w:val="20"/>
                <w:highlight w:val="yellow"/>
              </w:rPr>
            </w:pPr>
            <w:r w:rsidRPr="00816002">
              <w:rPr>
                <w:rFonts w:ascii="Calibri" w:hAnsi="Calibri" w:cs="Calibri"/>
                <w:b/>
                <w:color w:val="000000"/>
                <w:szCs w:val="20"/>
              </w:rPr>
              <w:t>Average Motor Loading</w:t>
            </w:r>
          </w:p>
        </w:tc>
      </w:tr>
      <w:tr w:rsidR="00816002" w:rsidRPr="00500C4E" w14:paraId="02BEE651" w14:textId="77777777" w:rsidTr="00816002">
        <w:tc>
          <w:tcPr>
            <w:tcW w:w="1201" w:type="pct"/>
          </w:tcPr>
          <w:p w14:paraId="334148ED" w14:textId="2EE27BA0" w:rsidR="00816002" w:rsidRPr="00920905" w:rsidRDefault="00816002" w:rsidP="00816002">
            <w:pPr>
              <w:rPr>
                <w:rFonts w:cstheme="minorHAnsi"/>
                <w:color w:val="FF0000"/>
                <w:szCs w:val="20"/>
              </w:rPr>
            </w:pPr>
            <w:r>
              <w:rPr>
                <w:rFonts w:cstheme="minorHAnsi"/>
                <w:szCs w:val="20"/>
              </w:rPr>
              <w:lastRenderedPageBreak/>
              <w:t>Centrifugal Booster</w:t>
            </w:r>
          </w:p>
        </w:tc>
        <w:tc>
          <w:tcPr>
            <w:tcW w:w="963" w:type="pct"/>
          </w:tcPr>
          <w:p w14:paraId="6A9785EF" w14:textId="41AD78D9" w:rsidR="00816002" w:rsidRPr="00920905" w:rsidRDefault="00816002" w:rsidP="00816002">
            <w:pPr>
              <w:rPr>
                <w:rFonts w:cstheme="minorHAnsi"/>
                <w:color w:val="FF0000"/>
                <w:szCs w:val="20"/>
              </w:rPr>
            </w:pPr>
            <w:r>
              <w:rPr>
                <w:rFonts w:cstheme="minorHAnsi"/>
                <w:szCs w:val="20"/>
              </w:rPr>
              <w:t xml:space="preserve"> 3,204.78 </w:t>
            </w:r>
          </w:p>
        </w:tc>
        <w:tc>
          <w:tcPr>
            <w:tcW w:w="867" w:type="pct"/>
          </w:tcPr>
          <w:p w14:paraId="77940EF7" w14:textId="370200DD" w:rsidR="00816002" w:rsidRPr="00920905" w:rsidRDefault="00816002" w:rsidP="00816002">
            <w:pPr>
              <w:rPr>
                <w:rFonts w:cstheme="minorHAnsi"/>
                <w:color w:val="FF0000"/>
                <w:szCs w:val="20"/>
              </w:rPr>
            </w:pPr>
            <w:r>
              <w:rPr>
                <w:rFonts w:cstheme="minorHAnsi"/>
                <w:szCs w:val="20"/>
              </w:rPr>
              <w:t xml:space="preserve"> 13.62 </w:t>
            </w:r>
          </w:p>
        </w:tc>
        <w:tc>
          <w:tcPr>
            <w:tcW w:w="657" w:type="pct"/>
          </w:tcPr>
          <w:p w14:paraId="5197ACB0" w14:textId="62E7E491" w:rsidR="00816002" w:rsidRPr="00920905" w:rsidRDefault="00816002" w:rsidP="00816002">
            <w:pPr>
              <w:rPr>
                <w:rFonts w:cstheme="minorHAnsi"/>
                <w:color w:val="FF0000"/>
                <w:szCs w:val="20"/>
              </w:rPr>
            </w:pPr>
            <w:r>
              <w:rPr>
                <w:rFonts w:cstheme="minorHAnsi"/>
                <w:szCs w:val="20"/>
              </w:rPr>
              <w:t xml:space="preserve"> 41.23 </w:t>
            </w:r>
          </w:p>
        </w:tc>
        <w:tc>
          <w:tcPr>
            <w:tcW w:w="657" w:type="pct"/>
          </w:tcPr>
          <w:p w14:paraId="59FC8846" w14:textId="7538770C" w:rsidR="00816002" w:rsidRPr="00920905" w:rsidRDefault="00816002" w:rsidP="00816002">
            <w:pPr>
              <w:rPr>
                <w:rFonts w:cstheme="minorHAnsi"/>
                <w:color w:val="FF0000"/>
                <w:szCs w:val="20"/>
              </w:rPr>
            </w:pPr>
            <w:r>
              <w:rPr>
                <w:rFonts w:cstheme="minorHAnsi"/>
                <w:szCs w:val="20"/>
              </w:rPr>
              <w:t xml:space="preserve"> 58.48 </w:t>
            </w:r>
          </w:p>
        </w:tc>
        <w:tc>
          <w:tcPr>
            <w:tcW w:w="655" w:type="pct"/>
          </w:tcPr>
          <w:p w14:paraId="51FA19DC" w14:textId="123C088A" w:rsidR="00816002" w:rsidRPr="00920905" w:rsidRDefault="00816002" w:rsidP="00816002">
            <w:pPr>
              <w:rPr>
                <w:rFonts w:cstheme="minorHAnsi"/>
                <w:color w:val="FF0000"/>
                <w:szCs w:val="20"/>
              </w:rPr>
            </w:pPr>
            <w:r>
              <w:rPr>
                <w:rFonts w:cstheme="minorHAnsi"/>
                <w:szCs w:val="20"/>
              </w:rPr>
              <w:t>85%</w:t>
            </w:r>
          </w:p>
        </w:tc>
      </w:tr>
      <w:tr w:rsidR="00816002" w:rsidRPr="00500C4E" w14:paraId="09DC41A8" w14:textId="77777777" w:rsidTr="00816002">
        <w:tc>
          <w:tcPr>
            <w:tcW w:w="1201" w:type="pct"/>
          </w:tcPr>
          <w:p w14:paraId="1D0C9C98" w14:textId="24204F4E" w:rsidR="00816002" w:rsidRPr="00920905" w:rsidRDefault="00816002" w:rsidP="00816002">
            <w:pPr>
              <w:rPr>
                <w:rFonts w:cstheme="minorHAnsi"/>
                <w:color w:val="FF0000"/>
                <w:szCs w:val="20"/>
              </w:rPr>
            </w:pPr>
            <w:r>
              <w:rPr>
                <w:rFonts w:cstheme="minorHAnsi"/>
                <w:szCs w:val="20"/>
              </w:rPr>
              <w:t>Submersible Booster</w:t>
            </w:r>
          </w:p>
        </w:tc>
        <w:tc>
          <w:tcPr>
            <w:tcW w:w="963" w:type="pct"/>
          </w:tcPr>
          <w:p w14:paraId="07E04472" w14:textId="068F2D85" w:rsidR="00816002" w:rsidRPr="00920905" w:rsidRDefault="00816002" w:rsidP="00816002">
            <w:pPr>
              <w:rPr>
                <w:rFonts w:cstheme="minorHAnsi"/>
                <w:color w:val="FF0000"/>
                <w:szCs w:val="20"/>
              </w:rPr>
            </w:pPr>
            <w:r>
              <w:rPr>
                <w:rFonts w:cstheme="minorHAnsi"/>
                <w:szCs w:val="20"/>
              </w:rPr>
              <w:t xml:space="preserve"> 1,897.56 </w:t>
            </w:r>
          </w:p>
        </w:tc>
        <w:tc>
          <w:tcPr>
            <w:tcW w:w="867" w:type="pct"/>
          </w:tcPr>
          <w:p w14:paraId="41AE78FE" w14:textId="3DD1F40D" w:rsidR="00816002" w:rsidRPr="00920905" w:rsidRDefault="00816002" w:rsidP="00816002">
            <w:pPr>
              <w:rPr>
                <w:rFonts w:cstheme="minorHAnsi"/>
                <w:color w:val="FF0000"/>
                <w:szCs w:val="20"/>
              </w:rPr>
            </w:pPr>
            <w:r>
              <w:rPr>
                <w:rFonts w:cstheme="minorHAnsi"/>
                <w:szCs w:val="20"/>
              </w:rPr>
              <w:t xml:space="preserve"> 15.49 </w:t>
            </w:r>
          </w:p>
        </w:tc>
        <w:tc>
          <w:tcPr>
            <w:tcW w:w="657" w:type="pct"/>
          </w:tcPr>
          <w:p w14:paraId="5D648F39" w14:textId="3A8C5B0F" w:rsidR="00816002" w:rsidRPr="00920905" w:rsidRDefault="00816002" w:rsidP="00816002">
            <w:pPr>
              <w:rPr>
                <w:rFonts w:cstheme="minorHAnsi"/>
                <w:color w:val="FF0000"/>
                <w:szCs w:val="20"/>
              </w:rPr>
            </w:pPr>
            <w:r>
              <w:rPr>
                <w:rFonts w:cstheme="minorHAnsi"/>
                <w:szCs w:val="20"/>
              </w:rPr>
              <w:t xml:space="preserve"> 47.78 </w:t>
            </w:r>
          </w:p>
        </w:tc>
        <w:tc>
          <w:tcPr>
            <w:tcW w:w="657" w:type="pct"/>
          </w:tcPr>
          <w:p w14:paraId="75D76D92" w14:textId="358E1B1A" w:rsidR="00816002" w:rsidRPr="00920905" w:rsidRDefault="00816002" w:rsidP="00816002">
            <w:pPr>
              <w:rPr>
                <w:rFonts w:cstheme="minorHAnsi"/>
                <w:color w:val="FF0000"/>
                <w:szCs w:val="20"/>
              </w:rPr>
            </w:pPr>
            <w:r>
              <w:rPr>
                <w:rFonts w:cstheme="minorHAnsi"/>
                <w:szCs w:val="20"/>
              </w:rPr>
              <w:t xml:space="preserve"> 56.87 </w:t>
            </w:r>
          </w:p>
        </w:tc>
        <w:tc>
          <w:tcPr>
            <w:tcW w:w="655" w:type="pct"/>
          </w:tcPr>
          <w:p w14:paraId="64938182" w14:textId="27B28751" w:rsidR="00816002" w:rsidRPr="00920905" w:rsidRDefault="00816002" w:rsidP="00816002">
            <w:pPr>
              <w:rPr>
                <w:rFonts w:cstheme="minorHAnsi"/>
                <w:color w:val="FF0000"/>
                <w:szCs w:val="20"/>
              </w:rPr>
            </w:pPr>
            <w:r>
              <w:rPr>
                <w:rFonts w:cstheme="minorHAnsi"/>
                <w:szCs w:val="20"/>
              </w:rPr>
              <w:t>90%</w:t>
            </w:r>
          </w:p>
        </w:tc>
      </w:tr>
      <w:tr w:rsidR="00816002" w:rsidRPr="00500C4E" w14:paraId="13A361F2" w14:textId="77777777" w:rsidTr="00816002">
        <w:tc>
          <w:tcPr>
            <w:tcW w:w="1201" w:type="pct"/>
          </w:tcPr>
          <w:p w14:paraId="5AB007CE" w14:textId="06FE0439" w:rsidR="00816002" w:rsidRPr="00920905" w:rsidRDefault="00816002" w:rsidP="00816002">
            <w:pPr>
              <w:rPr>
                <w:rFonts w:cstheme="minorHAnsi"/>
                <w:color w:val="FF0000"/>
                <w:szCs w:val="20"/>
              </w:rPr>
            </w:pPr>
            <w:r>
              <w:rPr>
                <w:rFonts w:cstheme="minorHAnsi"/>
                <w:szCs w:val="20"/>
              </w:rPr>
              <w:t>Submersible Well</w:t>
            </w:r>
          </w:p>
        </w:tc>
        <w:tc>
          <w:tcPr>
            <w:tcW w:w="963" w:type="pct"/>
          </w:tcPr>
          <w:p w14:paraId="2E284F11" w14:textId="59F4B15B" w:rsidR="00816002" w:rsidRPr="00920905" w:rsidRDefault="00816002" w:rsidP="00816002">
            <w:pPr>
              <w:rPr>
                <w:rFonts w:cstheme="minorHAnsi"/>
                <w:color w:val="FF0000"/>
                <w:szCs w:val="20"/>
              </w:rPr>
            </w:pPr>
            <w:r>
              <w:rPr>
                <w:rFonts w:cstheme="minorHAnsi"/>
                <w:szCs w:val="20"/>
              </w:rPr>
              <w:t xml:space="preserve"> 3,426.63 </w:t>
            </w:r>
          </w:p>
        </w:tc>
        <w:tc>
          <w:tcPr>
            <w:tcW w:w="867" w:type="pct"/>
          </w:tcPr>
          <w:p w14:paraId="5B6E01DC" w14:textId="1B44E82C" w:rsidR="00816002" w:rsidRPr="00920905" w:rsidRDefault="00816002" w:rsidP="00816002">
            <w:pPr>
              <w:rPr>
                <w:rFonts w:cstheme="minorHAnsi"/>
                <w:color w:val="FF0000"/>
                <w:szCs w:val="20"/>
              </w:rPr>
            </w:pPr>
            <w:r>
              <w:rPr>
                <w:rFonts w:cstheme="minorHAnsi"/>
                <w:szCs w:val="20"/>
              </w:rPr>
              <w:t xml:space="preserve"> 10.80 </w:t>
            </w:r>
          </w:p>
        </w:tc>
        <w:tc>
          <w:tcPr>
            <w:tcW w:w="657" w:type="pct"/>
          </w:tcPr>
          <w:p w14:paraId="264A4817" w14:textId="3D8B99FB" w:rsidR="00816002" w:rsidRPr="00920905" w:rsidRDefault="00816002" w:rsidP="00816002">
            <w:pPr>
              <w:rPr>
                <w:rFonts w:cstheme="minorHAnsi"/>
                <w:color w:val="FF0000"/>
                <w:szCs w:val="20"/>
              </w:rPr>
            </w:pPr>
            <w:r>
              <w:rPr>
                <w:rFonts w:cstheme="minorHAnsi"/>
                <w:szCs w:val="20"/>
              </w:rPr>
              <w:t xml:space="preserve"> 38.85 </w:t>
            </w:r>
          </w:p>
        </w:tc>
        <w:tc>
          <w:tcPr>
            <w:tcW w:w="657" w:type="pct"/>
          </w:tcPr>
          <w:p w14:paraId="0ABC54CE" w14:textId="2F9EFC4A" w:rsidR="00816002" w:rsidRPr="00920905" w:rsidRDefault="00816002" w:rsidP="00816002">
            <w:pPr>
              <w:rPr>
                <w:rFonts w:cstheme="minorHAnsi"/>
                <w:color w:val="FF0000"/>
                <w:szCs w:val="20"/>
              </w:rPr>
            </w:pPr>
            <w:r>
              <w:rPr>
                <w:rFonts w:cstheme="minorHAnsi"/>
                <w:szCs w:val="20"/>
              </w:rPr>
              <w:t xml:space="preserve"> 53.51 </w:t>
            </w:r>
          </w:p>
        </w:tc>
        <w:tc>
          <w:tcPr>
            <w:tcW w:w="655" w:type="pct"/>
          </w:tcPr>
          <w:p w14:paraId="760E0A05" w14:textId="01416F04" w:rsidR="00816002" w:rsidRPr="00920905" w:rsidRDefault="00816002" w:rsidP="00816002">
            <w:pPr>
              <w:rPr>
                <w:rFonts w:cstheme="minorHAnsi"/>
                <w:color w:val="FF0000"/>
                <w:szCs w:val="20"/>
              </w:rPr>
            </w:pPr>
            <w:r>
              <w:rPr>
                <w:rFonts w:cstheme="minorHAnsi"/>
                <w:szCs w:val="20"/>
              </w:rPr>
              <w:t>109%</w:t>
            </w:r>
          </w:p>
        </w:tc>
      </w:tr>
      <w:tr w:rsidR="00816002" w:rsidRPr="00500C4E" w14:paraId="43AC4562" w14:textId="77777777" w:rsidTr="00816002">
        <w:tc>
          <w:tcPr>
            <w:tcW w:w="1201" w:type="pct"/>
          </w:tcPr>
          <w:p w14:paraId="697244F0" w14:textId="464C8E8C" w:rsidR="00816002" w:rsidRPr="00920905" w:rsidRDefault="00816002" w:rsidP="00816002">
            <w:pPr>
              <w:rPr>
                <w:rFonts w:cstheme="minorHAnsi"/>
                <w:color w:val="FF0000"/>
                <w:szCs w:val="20"/>
              </w:rPr>
            </w:pPr>
            <w:r>
              <w:rPr>
                <w:rFonts w:cstheme="minorHAnsi"/>
                <w:szCs w:val="20"/>
              </w:rPr>
              <w:t>Turbine Booster</w:t>
            </w:r>
          </w:p>
        </w:tc>
        <w:tc>
          <w:tcPr>
            <w:tcW w:w="963" w:type="pct"/>
          </w:tcPr>
          <w:p w14:paraId="5FCB9B6E" w14:textId="02055D24" w:rsidR="00816002" w:rsidRPr="00920905" w:rsidRDefault="00816002" w:rsidP="00816002">
            <w:pPr>
              <w:rPr>
                <w:rFonts w:cstheme="minorHAnsi"/>
                <w:color w:val="FF0000"/>
                <w:szCs w:val="20"/>
              </w:rPr>
            </w:pPr>
            <w:r>
              <w:rPr>
                <w:rFonts w:cstheme="minorHAnsi"/>
                <w:szCs w:val="20"/>
              </w:rPr>
              <w:t xml:space="preserve"> 2,364.63 </w:t>
            </w:r>
          </w:p>
        </w:tc>
        <w:tc>
          <w:tcPr>
            <w:tcW w:w="867" w:type="pct"/>
          </w:tcPr>
          <w:p w14:paraId="2116A88C" w14:textId="22D2E993" w:rsidR="00816002" w:rsidRPr="00920905" w:rsidRDefault="00816002" w:rsidP="00816002">
            <w:pPr>
              <w:rPr>
                <w:rFonts w:cstheme="minorHAnsi"/>
                <w:color w:val="FF0000"/>
                <w:szCs w:val="20"/>
              </w:rPr>
            </w:pPr>
            <w:r>
              <w:rPr>
                <w:rFonts w:cstheme="minorHAnsi"/>
                <w:szCs w:val="20"/>
              </w:rPr>
              <w:t xml:space="preserve"> 14.32 </w:t>
            </w:r>
          </w:p>
        </w:tc>
        <w:tc>
          <w:tcPr>
            <w:tcW w:w="657" w:type="pct"/>
          </w:tcPr>
          <w:p w14:paraId="7D4CD7AD" w14:textId="1057686D" w:rsidR="00816002" w:rsidRPr="00920905" w:rsidRDefault="00816002" w:rsidP="00816002">
            <w:pPr>
              <w:rPr>
                <w:rFonts w:cstheme="minorHAnsi"/>
                <w:color w:val="FF0000"/>
                <w:szCs w:val="20"/>
              </w:rPr>
            </w:pPr>
            <w:r>
              <w:rPr>
                <w:rFonts w:cstheme="minorHAnsi"/>
                <w:szCs w:val="20"/>
              </w:rPr>
              <w:t xml:space="preserve"> 53.00 </w:t>
            </w:r>
          </w:p>
        </w:tc>
        <w:tc>
          <w:tcPr>
            <w:tcW w:w="657" w:type="pct"/>
          </w:tcPr>
          <w:p w14:paraId="07FAF95E" w14:textId="044DD4AD" w:rsidR="00816002" w:rsidRPr="00920905" w:rsidRDefault="00816002" w:rsidP="00816002">
            <w:pPr>
              <w:rPr>
                <w:rFonts w:cstheme="minorHAnsi"/>
                <w:color w:val="FF0000"/>
                <w:szCs w:val="20"/>
              </w:rPr>
            </w:pPr>
            <w:r>
              <w:rPr>
                <w:rFonts w:cstheme="minorHAnsi"/>
                <w:szCs w:val="20"/>
              </w:rPr>
              <w:t xml:space="preserve"> 61.20 </w:t>
            </w:r>
          </w:p>
        </w:tc>
        <w:tc>
          <w:tcPr>
            <w:tcW w:w="655" w:type="pct"/>
          </w:tcPr>
          <w:p w14:paraId="423D45D1" w14:textId="38E4915E" w:rsidR="00816002" w:rsidRPr="00920905" w:rsidRDefault="00816002" w:rsidP="00816002">
            <w:pPr>
              <w:rPr>
                <w:rFonts w:cstheme="minorHAnsi"/>
                <w:color w:val="FF0000"/>
                <w:szCs w:val="20"/>
              </w:rPr>
            </w:pPr>
            <w:r>
              <w:rPr>
                <w:rFonts w:cstheme="minorHAnsi"/>
                <w:szCs w:val="20"/>
              </w:rPr>
              <w:t>90%</w:t>
            </w:r>
          </w:p>
        </w:tc>
      </w:tr>
      <w:tr w:rsidR="00816002" w:rsidRPr="00500C4E" w14:paraId="0A9494FC" w14:textId="77777777" w:rsidTr="00816002">
        <w:tc>
          <w:tcPr>
            <w:tcW w:w="1201" w:type="pct"/>
          </w:tcPr>
          <w:p w14:paraId="70965949" w14:textId="33A9968B" w:rsidR="00816002" w:rsidRPr="00920905" w:rsidRDefault="00816002" w:rsidP="00816002">
            <w:pPr>
              <w:rPr>
                <w:rFonts w:cstheme="minorHAnsi"/>
                <w:color w:val="FF0000"/>
                <w:szCs w:val="20"/>
              </w:rPr>
            </w:pPr>
            <w:r>
              <w:rPr>
                <w:rFonts w:cstheme="minorHAnsi"/>
                <w:szCs w:val="20"/>
              </w:rPr>
              <w:t>Turbine Well</w:t>
            </w:r>
          </w:p>
        </w:tc>
        <w:tc>
          <w:tcPr>
            <w:tcW w:w="963" w:type="pct"/>
          </w:tcPr>
          <w:p w14:paraId="52EC37A3" w14:textId="0C0132B5" w:rsidR="00816002" w:rsidRPr="00920905" w:rsidRDefault="00816002" w:rsidP="00816002">
            <w:pPr>
              <w:rPr>
                <w:rFonts w:cstheme="minorHAnsi"/>
                <w:color w:val="FF0000"/>
                <w:szCs w:val="20"/>
              </w:rPr>
            </w:pPr>
            <w:r>
              <w:rPr>
                <w:rFonts w:cstheme="minorHAnsi"/>
                <w:szCs w:val="20"/>
              </w:rPr>
              <w:t xml:space="preserve"> 3,750.51 </w:t>
            </w:r>
          </w:p>
        </w:tc>
        <w:tc>
          <w:tcPr>
            <w:tcW w:w="867" w:type="pct"/>
          </w:tcPr>
          <w:p w14:paraId="0B7FA1B7" w14:textId="250305EC" w:rsidR="00816002" w:rsidRPr="00920905" w:rsidRDefault="00816002" w:rsidP="00816002">
            <w:pPr>
              <w:rPr>
                <w:rFonts w:cstheme="minorHAnsi"/>
                <w:color w:val="FF0000"/>
                <w:szCs w:val="20"/>
              </w:rPr>
            </w:pPr>
            <w:r>
              <w:rPr>
                <w:rFonts w:cstheme="minorHAnsi"/>
                <w:szCs w:val="20"/>
              </w:rPr>
              <w:t xml:space="preserve"> 11.78 </w:t>
            </w:r>
          </w:p>
        </w:tc>
        <w:tc>
          <w:tcPr>
            <w:tcW w:w="657" w:type="pct"/>
          </w:tcPr>
          <w:p w14:paraId="2A11D809" w14:textId="0007031C" w:rsidR="00816002" w:rsidRPr="00920905" w:rsidRDefault="00816002" w:rsidP="00816002">
            <w:pPr>
              <w:rPr>
                <w:rFonts w:cstheme="minorHAnsi"/>
                <w:color w:val="FF0000"/>
                <w:szCs w:val="20"/>
              </w:rPr>
            </w:pPr>
            <w:r>
              <w:rPr>
                <w:rFonts w:cstheme="minorHAnsi"/>
                <w:szCs w:val="20"/>
              </w:rPr>
              <w:t xml:space="preserve"> 42.70 </w:t>
            </w:r>
          </w:p>
        </w:tc>
        <w:tc>
          <w:tcPr>
            <w:tcW w:w="657" w:type="pct"/>
          </w:tcPr>
          <w:p w14:paraId="7C2A0934" w14:textId="280EEA84" w:rsidR="00816002" w:rsidRPr="00920905" w:rsidRDefault="00816002" w:rsidP="00816002">
            <w:pPr>
              <w:rPr>
                <w:rFonts w:cstheme="minorHAnsi"/>
                <w:color w:val="FF0000"/>
                <w:szCs w:val="20"/>
              </w:rPr>
            </w:pPr>
            <w:r>
              <w:rPr>
                <w:rFonts w:cstheme="minorHAnsi"/>
                <w:szCs w:val="20"/>
              </w:rPr>
              <w:t xml:space="preserve"> 58.57 </w:t>
            </w:r>
          </w:p>
        </w:tc>
        <w:tc>
          <w:tcPr>
            <w:tcW w:w="655" w:type="pct"/>
          </w:tcPr>
          <w:p w14:paraId="4B1F4B32" w14:textId="5F479D46" w:rsidR="00816002" w:rsidRPr="00920905" w:rsidRDefault="00816002" w:rsidP="00816002">
            <w:pPr>
              <w:rPr>
                <w:rFonts w:cstheme="minorHAnsi"/>
                <w:color w:val="FF0000"/>
                <w:szCs w:val="20"/>
              </w:rPr>
            </w:pPr>
            <w:r>
              <w:rPr>
                <w:rFonts w:cstheme="minorHAnsi"/>
                <w:szCs w:val="20"/>
              </w:rPr>
              <w:t>71%</w:t>
            </w:r>
          </w:p>
        </w:tc>
      </w:tr>
    </w:tbl>
    <w:p w14:paraId="331667D8" w14:textId="77777777" w:rsidR="00816002" w:rsidRDefault="00816002" w:rsidP="00816002"/>
    <w:p w14:paraId="3D7A324C" w14:textId="77777777" w:rsidR="00816002" w:rsidRDefault="00816002" w:rsidP="00816002">
      <w:pPr>
        <w:rPr>
          <w:rFonts w:cstheme="minorHAnsi"/>
          <w:szCs w:val="22"/>
        </w:rPr>
      </w:pPr>
    </w:p>
    <w:p w14:paraId="13E870D1" w14:textId="77777777" w:rsidR="00816002" w:rsidRDefault="00816002" w:rsidP="00816002">
      <w:pPr>
        <w:rPr>
          <w:rFonts w:cstheme="minorHAnsi"/>
          <w:szCs w:val="22"/>
        </w:rPr>
      </w:pPr>
      <w:r>
        <w:rPr>
          <w:rFonts w:cstheme="minorHAnsi"/>
          <w:szCs w:val="22"/>
        </w:rPr>
        <w:t>Equation 1</w:t>
      </w:r>
    </w:p>
    <w:p w14:paraId="573CC848" w14:textId="77777777" w:rsidR="00816002" w:rsidRDefault="00816002" w:rsidP="00816002">
      <w:pPr>
        <w:jc w:val="center"/>
        <w:rPr>
          <w:rFonts w:cstheme="minorHAnsi"/>
          <w:sz w:val="20"/>
          <w:szCs w:val="20"/>
        </w:rPr>
      </w:pPr>
      <m:oMathPara>
        <m:oMath>
          <m:r>
            <w:rPr>
              <w:rFonts w:ascii="Cambria Math" w:hAnsi="Cambria Math" w:cstheme="minorHAnsi"/>
              <w:sz w:val="20"/>
              <w:szCs w:val="20"/>
            </w:rPr>
            <m:t xml:space="preserve">kWh Savings=Avg. Pump Size </m:t>
          </m:r>
          <m:d>
            <m:dPr>
              <m:ctrlPr>
                <w:rPr>
                  <w:rFonts w:ascii="Cambria Math" w:hAnsi="Cambria Math" w:cstheme="minorHAnsi"/>
                  <w:i/>
                </w:rPr>
              </m:ctrlPr>
            </m:dPr>
            <m:e>
              <m:r>
                <w:rPr>
                  <w:rFonts w:ascii="Cambria Math" w:hAnsi="Cambria Math" w:cstheme="minorHAnsi"/>
                  <w:sz w:val="20"/>
                  <w:szCs w:val="20"/>
                </w:rPr>
                <m:t>hp</m:t>
              </m:r>
            </m:e>
          </m:d>
          <m:r>
            <w:rPr>
              <w:rFonts w:ascii="Cambria Math" w:hAnsi="Cambria Math" w:cstheme="minorHAnsi"/>
              <w:sz w:val="20"/>
              <w:szCs w:val="20"/>
            </w:rPr>
            <m:t>x 0.746</m:t>
          </m:r>
          <m:f>
            <m:fPr>
              <m:ctrlPr>
                <w:rPr>
                  <w:rFonts w:ascii="Cambria Math" w:hAnsi="Cambria Math" w:cstheme="minorHAnsi"/>
                  <w:i/>
                </w:rPr>
              </m:ctrlPr>
            </m:fPr>
            <m:num>
              <m:r>
                <w:rPr>
                  <w:rFonts w:ascii="Cambria Math" w:hAnsi="Cambria Math" w:cstheme="minorHAnsi"/>
                  <w:sz w:val="20"/>
                  <w:szCs w:val="20"/>
                </w:rPr>
                <m:t>kW</m:t>
              </m:r>
            </m:num>
            <m:den>
              <m:r>
                <w:rPr>
                  <w:rFonts w:ascii="Cambria Math" w:hAnsi="Cambria Math" w:cstheme="minorHAnsi"/>
                  <w:sz w:val="20"/>
                  <w:szCs w:val="20"/>
                </w:rPr>
                <m:t>hp</m:t>
              </m:r>
            </m:den>
          </m:f>
          <m:r>
            <w:rPr>
              <w:rFonts w:ascii="Cambria Math" w:hAnsi="Cambria Math" w:cstheme="minorHAnsi"/>
              <w:sz w:val="20"/>
              <w:szCs w:val="20"/>
            </w:rPr>
            <m:t xml:space="preserve"> x Avg. Motor Loading x Avg. AOH x (1-</m:t>
          </m:r>
          <m:f>
            <m:fPr>
              <m:ctrlPr>
                <w:rPr>
                  <w:rFonts w:ascii="Cambria Math" w:hAnsi="Cambria Math" w:cstheme="minorHAnsi"/>
                  <w:i/>
                </w:rPr>
              </m:ctrlPr>
            </m:fPr>
            <m:num>
              <m:sSub>
                <m:sSubPr>
                  <m:ctrlPr>
                    <w:rPr>
                      <w:rFonts w:ascii="Cambria Math" w:hAnsi="Cambria Math" w:cstheme="minorHAnsi"/>
                      <w:i/>
                    </w:rPr>
                  </m:ctrlPr>
                </m:sSubPr>
                <m:e>
                  <m:r>
                    <w:rPr>
                      <w:rFonts w:ascii="Cambria Math" w:hAnsi="Cambria Math" w:cstheme="minorHAnsi"/>
                      <w:sz w:val="20"/>
                      <w:szCs w:val="20"/>
                    </w:rPr>
                    <m:t>OPE</m:t>
                  </m:r>
                </m:e>
                <m:sub>
                  <m:r>
                    <w:rPr>
                      <w:rFonts w:ascii="Cambria Math" w:hAnsi="Cambria Math" w:cstheme="minorHAnsi"/>
                      <w:sz w:val="20"/>
                      <w:szCs w:val="20"/>
                    </w:rPr>
                    <m:t>Base</m:t>
                  </m:r>
                </m:sub>
              </m:sSub>
            </m:num>
            <m:den>
              <m:sSub>
                <m:sSubPr>
                  <m:ctrlPr>
                    <w:rPr>
                      <w:rFonts w:ascii="Cambria Math" w:hAnsi="Cambria Math" w:cstheme="minorHAnsi"/>
                      <w:i/>
                    </w:rPr>
                  </m:ctrlPr>
                </m:sSubPr>
                <m:e>
                  <m:r>
                    <w:rPr>
                      <w:rFonts w:ascii="Cambria Math" w:hAnsi="Cambria Math" w:cstheme="minorHAnsi"/>
                      <w:sz w:val="20"/>
                      <w:szCs w:val="20"/>
                    </w:rPr>
                    <m:t>OPE</m:t>
                  </m:r>
                </m:e>
                <m:sub>
                  <m:r>
                    <w:rPr>
                      <w:rFonts w:ascii="Cambria Math" w:hAnsi="Cambria Math" w:cstheme="minorHAnsi"/>
                      <w:sz w:val="20"/>
                      <w:szCs w:val="20"/>
                    </w:rPr>
                    <m:t>Post</m:t>
                  </m:r>
                </m:sub>
              </m:sSub>
            </m:den>
          </m:f>
          <m:r>
            <w:rPr>
              <w:rFonts w:ascii="Cambria Math" w:hAnsi="Cambria Math" w:cstheme="minorHAnsi"/>
              <w:sz w:val="20"/>
              <w:szCs w:val="20"/>
            </w:rPr>
            <m:t>)</m:t>
          </m:r>
        </m:oMath>
      </m:oMathPara>
    </w:p>
    <w:p w14:paraId="51DC6180" w14:textId="77777777" w:rsidR="00816002" w:rsidRDefault="00816002" w:rsidP="00816002">
      <w:pPr>
        <w:jc w:val="center"/>
        <w:rPr>
          <w:rFonts w:cstheme="minorHAnsi"/>
          <w:sz w:val="20"/>
          <w:szCs w:val="20"/>
        </w:rPr>
      </w:pPr>
    </w:p>
    <w:p w14:paraId="0E954232" w14:textId="77777777" w:rsidR="00816002" w:rsidRDefault="00816002" w:rsidP="00816002">
      <w:pPr>
        <w:rPr>
          <w:rFonts w:cstheme="minorHAnsi"/>
          <w:szCs w:val="22"/>
        </w:rPr>
      </w:pPr>
      <w:r>
        <w:rPr>
          <w:rFonts w:cstheme="minorHAnsi"/>
          <w:szCs w:val="22"/>
        </w:rPr>
        <w:t>Equation 2</w:t>
      </w:r>
    </w:p>
    <w:p w14:paraId="0F1931B6" w14:textId="77777777" w:rsidR="00816002" w:rsidRDefault="00816002" w:rsidP="00816002">
      <w:pPr>
        <w:jc w:val="center"/>
        <w:rPr>
          <w:rFonts w:cstheme="minorHAnsi"/>
          <w:sz w:val="20"/>
          <w:szCs w:val="20"/>
        </w:rPr>
      </w:pPr>
    </w:p>
    <w:p w14:paraId="5494D9C6" w14:textId="77777777" w:rsidR="00816002" w:rsidRDefault="00816002" w:rsidP="00816002">
      <w:pPr>
        <w:jc w:val="center"/>
        <w:rPr>
          <w:rFonts w:cstheme="minorHAnsi"/>
          <w:sz w:val="20"/>
          <w:szCs w:val="20"/>
        </w:rPr>
      </w:pPr>
      <m:oMathPara>
        <m:oMath>
          <m:r>
            <w:rPr>
              <w:rFonts w:ascii="Cambria Math" w:hAnsi="Cambria Math" w:cstheme="minorHAnsi"/>
              <w:sz w:val="20"/>
              <w:szCs w:val="20"/>
            </w:rPr>
            <m:t>kW Savings=</m:t>
          </m:r>
          <m:f>
            <m:fPr>
              <m:ctrlPr>
                <w:rPr>
                  <w:rFonts w:ascii="Cambria Math" w:hAnsi="Cambria Math" w:cstheme="minorHAnsi"/>
                  <w:i/>
                </w:rPr>
              </m:ctrlPr>
            </m:fPr>
            <m:num>
              <m:r>
                <w:rPr>
                  <w:rFonts w:ascii="Cambria Math" w:hAnsi="Cambria Math" w:cstheme="minorHAnsi"/>
                  <w:sz w:val="20"/>
                  <w:szCs w:val="20"/>
                </w:rPr>
                <m:t>kWh Savings</m:t>
              </m:r>
            </m:num>
            <m:den>
              <m:r>
                <w:rPr>
                  <w:rFonts w:ascii="Cambria Math" w:hAnsi="Cambria Math" w:cstheme="minorHAnsi"/>
                  <w:sz w:val="20"/>
                  <w:szCs w:val="20"/>
                </w:rPr>
                <m:t>Avg. AOH</m:t>
              </m:r>
            </m:den>
          </m:f>
          <m:r>
            <w:rPr>
              <w:rFonts w:ascii="Cambria Math" w:hAnsi="Cambria Math" w:cstheme="minorHAnsi"/>
              <w:sz w:val="20"/>
              <w:szCs w:val="20"/>
            </w:rPr>
            <m:t xml:space="preserve"> </m:t>
          </m:r>
        </m:oMath>
      </m:oMathPara>
    </w:p>
    <w:p w14:paraId="6D7365C8" w14:textId="77777777" w:rsidR="00816002" w:rsidRDefault="00816002" w:rsidP="000D2F7E">
      <w:pPr>
        <w:rPr>
          <w:rFonts w:cstheme="minorHAnsi"/>
          <w:sz w:val="20"/>
          <w:szCs w:val="20"/>
        </w:rPr>
      </w:pPr>
    </w:p>
    <w:p w14:paraId="7F149639" w14:textId="04FA8912" w:rsidR="00816002" w:rsidRPr="000D2F7E" w:rsidRDefault="000D2F7E" w:rsidP="00816002">
      <w:pPr>
        <w:rPr>
          <w:rFonts w:cstheme="minorHAnsi"/>
          <w:b/>
          <w:sz w:val="20"/>
          <w:szCs w:val="20"/>
        </w:rPr>
      </w:pPr>
      <w:r w:rsidRPr="000D2F7E">
        <w:rPr>
          <w:rFonts w:cstheme="minorHAnsi"/>
          <w:b/>
          <w:szCs w:val="22"/>
        </w:rPr>
        <w:t>Average Savings per Pump Type</w:t>
      </w:r>
    </w:p>
    <w:tbl>
      <w:tblPr>
        <w:tblStyle w:val="TableGrid1"/>
        <w:tblW w:w="5000" w:type="pct"/>
        <w:tblLook w:val="01E0" w:firstRow="1" w:lastRow="1" w:firstColumn="1" w:lastColumn="1" w:noHBand="0" w:noVBand="0"/>
      </w:tblPr>
      <w:tblGrid>
        <w:gridCol w:w="3685"/>
        <w:gridCol w:w="3602"/>
        <w:gridCol w:w="2063"/>
      </w:tblGrid>
      <w:tr w:rsidR="000D2F7E" w:rsidRPr="00500C4E" w14:paraId="2776F6D2" w14:textId="77777777" w:rsidTr="000D2F7E">
        <w:tc>
          <w:tcPr>
            <w:tcW w:w="1971" w:type="pct"/>
            <w:shd w:val="clear" w:color="auto" w:fill="D9D9D9" w:themeFill="background1" w:themeFillShade="D9"/>
            <w:vAlign w:val="bottom"/>
          </w:tcPr>
          <w:p w14:paraId="33F1B982" w14:textId="43114B80" w:rsidR="000D2F7E" w:rsidRPr="000D2F7E" w:rsidRDefault="000D2F7E" w:rsidP="000D2F7E">
            <w:pPr>
              <w:rPr>
                <w:rFonts w:cstheme="minorHAnsi"/>
                <w:b/>
                <w:szCs w:val="20"/>
              </w:rPr>
            </w:pPr>
            <w:r w:rsidRPr="000D2F7E">
              <w:rPr>
                <w:rFonts w:cs="Calibri"/>
                <w:b/>
                <w:color w:val="000000"/>
                <w:szCs w:val="20"/>
              </w:rPr>
              <w:t>Pump Type</w:t>
            </w:r>
          </w:p>
        </w:tc>
        <w:tc>
          <w:tcPr>
            <w:tcW w:w="1926" w:type="pct"/>
            <w:shd w:val="clear" w:color="auto" w:fill="D9D9D9" w:themeFill="background1" w:themeFillShade="D9"/>
            <w:vAlign w:val="bottom"/>
          </w:tcPr>
          <w:p w14:paraId="5B667469" w14:textId="16812191" w:rsidR="000D2F7E" w:rsidRPr="000D2F7E" w:rsidRDefault="000D2F7E" w:rsidP="000D2F7E">
            <w:pPr>
              <w:rPr>
                <w:rFonts w:cstheme="minorHAnsi"/>
                <w:b/>
                <w:szCs w:val="20"/>
              </w:rPr>
            </w:pPr>
            <w:r w:rsidRPr="000D2F7E">
              <w:rPr>
                <w:rFonts w:cs="Calibri"/>
                <w:b/>
                <w:color w:val="000000"/>
                <w:szCs w:val="20"/>
              </w:rPr>
              <w:t>kWh Savings (kWh/yr)</w:t>
            </w:r>
          </w:p>
        </w:tc>
        <w:tc>
          <w:tcPr>
            <w:tcW w:w="1104" w:type="pct"/>
            <w:shd w:val="clear" w:color="auto" w:fill="D9D9D9" w:themeFill="background1" w:themeFillShade="D9"/>
            <w:vAlign w:val="bottom"/>
          </w:tcPr>
          <w:p w14:paraId="048CC53A" w14:textId="366B7D84" w:rsidR="000D2F7E" w:rsidRPr="000D2F7E" w:rsidRDefault="000D2F7E" w:rsidP="000D2F7E">
            <w:pPr>
              <w:rPr>
                <w:rFonts w:cstheme="minorHAnsi"/>
                <w:b/>
                <w:szCs w:val="20"/>
                <w:highlight w:val="yellow"/>
              </w:rPr>
            </w:pPr>
            <w:r w:rsidRPr="000D2F7E">
              <w:rPr>
                <w:rFonts w:cs="Calibri"/>
                <w:b/>
                <w:color w:val="000000"/>
                <w:szCs w:val="20"/>
              </w:rPr>
              <w:t>Avg. kW Savings</w:t>
            </w:r>
          </w:p>
        </w:tc>
      </w:tr>
      <w:tr w:rsidR="000D2F7E" w:rsidRPr="00500C4E" w14:paraId="3D6C6745" w14:textId="77777777" w:rsidTr="000D2F7E">
        <w:tc>
          <w:tcPr>
            <w:tcW w:w="1971" w:type="pct"/>
            <w:vAlign w:val="bottom"/>
          </w:tcPr>
          <w:p w14:paraId="19E7AB56" w14:textId="269F9F29" w:rsidR="000D2F7E" w:rsidRPr="00920905" w:rsidRDefault="000D2F7E" w:rsidP="000D2F7E">
            <w:pPr>
              <w:rPr>
                <w:rFonts w:cstheme="minorHAnsi"/>
                <w:color w:val="FF0000"/>
                <w:szCs w:val="20"/>
              </w:rPr>
            </w:pPr>
            <w:r>
              <w:rPr>
                <w:rFonts w:cs="Calibri"/>
                <w:color w:val="000000"/>
                <w:szCs w:val="20"/>
              </w:rPr>
              <w:t>Centrifugal Booster</w:t>
            </w:r>
          </w:p>
        </w:tc>
        <w:tc>
          <w:tcPr>
            <w:tcW w:w="1926" w:type="pct"/>
            <w:vAlign w:val="bottom"/>
          </w:tcPr>
          <w:p w14:paraId="67A4BBEF" w14:textId="0E2CA9F9" w:rsidR="000D2F7E" w:rsidRPr="00920905" w:rsidRDefault="000D2F7E" w:rsidP="000D2F7E">
            <w:pPr>
              <w:rPr>
                <w:rFonts w:cstheme="minorHAnsi"/>
                <w:color w:val="FF0000"/>
                <w:szCs w:val="20"/>
              </w:rPr>
            </w:pPr>
            <w:r>
              <w:rPr>
                <w:rFonts w:cs="Calibri"/>
                <w:color w:val="000000"/>
                <w:szCs w:val="20"/>
              </w:rPr>
              <w:t>8,164.22</w:t>
            </w:r>
          </w:p>
        </w:tc>
        <w:tc>
          <w:tcPr>
            <w:tcW w:w="1104" w:type="pct"/>
            <w:vAlign w:val="bottom"/>
          </w:tcPr>
          <w:p w14:paraId="35CABAC8" w14:textId="1C388CC1" w:rsidR="000D2F7E" w:rsidRPr="00920905" w:rsidRDefault="000D2F7E" w:rsidP="000D2F7E">
            <w:pPr>
              <w:rPr>
                <w:rFonts w:cstheme="minorHAnsi"/>
                <w:color w:val="FF0000"/>
                <w:szCs w:val="20"/>
              </w:rPr>
            </w:pPr>
            <w:r>
              <w:rPr>
                <w:rFonts w:cs="Calibri"/>
                <w:color w:val="000000"/>
                <w:szCs w:val="20"/>
              </w:rPr>
              <w:t>2.55</w:t>
            </w:r>
          </w:p>
        </w:tc>
      </w:tr>
      <w:tr w:rsidR="000D2F7E" w:rsidRPr="00500C4E" w14:paraId="0EE0AB0A" w14:textId="77777777" w:rsidTr="000D2F7E">
        <w:tc>
          <w:tcPr>
            <w:tcW w:w="1971" w:type="pct"/>
            <w:vAlign w:val="bottom"/>
          </w:tcPr>
          <w:p w14:paraId="02C28907" w14:textId="043C0EE9" w:rsidR="000D2F7E" w:rsidRPr="00920905" w:rsidRDefault="000D2F7E" w:rsidP="000D2F7E">
            <w:pPr>
              <w:rPr>
                <w:rFonts w:cstheme="minorHAnsi"/>
                <w:color w:val="FF0000"/>
                <w:szCs w:val="20"/>
              </w:rPr>
            </w:pPr>
            <w:r>
              <w:rPr>
                <w:rFonts w:cs="Calibri"/>
                <w:color w:val="000000"/>
                <w:szCs w:val="20"/>
              </w:rPr>
              <w:t>Submersible Booster</w:t>
            </w:r>
          </w:p>
        </w:tc>
        <w:tc>
          <w:tcPr>
            <w:tcW w:w="1926" w:type="pct"/>
            <w:vAlign w:val="bottom"/>
          </w:tcPr>
          <w:p w14:paraId="7C0F858A" w14:textId="258BBAC0" w:rsidR="000D2F7E" w:rsidRPr="00920905" w:rsidRDefault="000D2F7E" w:rsidP="000D2F7E">
            <w:pPr>
              <w:rPr>
                <w:rFonts w:cstheme="minorHAnsi"/>
                <w:color w:val="FF0000"/>
                <w:szCs w:val="20"/>
              </w:rPr>
            </w:pPr>
            <w:r>
              <w:rPr>
                <w:rFonts w:cs="Calibri"/>
                <w:color w:val="000000"/>
                <w:szCs w:val="20"/>
              </w:rPr>
              <w:t>3,154.34</w:t>
            </w:r>
          </w:p>
        </w:tc>
        <w:tc>
          <w:tcPr>
            <w:tcW w:w="1104" w:type="pct"/>
            <w:vAlign w:val="bottom"/>
          </w:tcPr>
          <w:p w14:paraId="7A830195" w14:textId="0C84E654" w:rsidR="000D2F7E" w:rsidRPr="00920905" w:rsidRDefault="000D2F7E" w:rsidP="000D2F7E">
            <w:pPr>
              <w:rPr>
                <w:rFonts w:cstheme="minorHAnsi"/>
                <w:color w:val="FF0000"/>
                <w:szCs w:val="20"/>
              </w:rPr>
            </w:pPr>
            <w:r>
              <w:rPr>
                <w:rFonts w:cs="Calibri"/>
                <w:color w:val="000000"/>
                <w:szCs w:val="20"/>
              </w:rPr>
              <w:t>1.66</w:t>
            </w:r>
          </w:p>
        </w:tc>
      </w:tr>
      <w:tr w:rsidR="000D2F7E" w:rsidRPr="00500C4E" w14:paraId="3AC710EA" w14:textId="77777777" w:rsidTr="000D2F7E">
        <w:tc>
          <w:tcPr>
            <w:tcW w:w="1971" w:type="pct"/>
            <w:vAlign w:val="bottom"/>
          </w:tcPr>
          <w:p w14:paraId="72999F7A" w14:textId="6184E062" w:rsidR="000D2F7E" w:rsidRPr="00920905" w:rsidRDefault="000D2F7E" w:rsidP="000D2F7E">
            <w:pPr>
              <w:rPr>
                <w:rFonts w:cstheme="minorHAnsi"/>
                <w:color w:val="FF0000"/>
                <w:szCs w:val="20"/>
              </w:rPr>
            </w:pPr>
            <w:r>
              <w:rPr>
                <w:rFonts w:cs="Calibri"/>
                <w:color w:val="000000"/>
                <w:szCs w:val="20"/>
              </w:rPr>
              <w:t>Submersible Well</w:t>
            </w:r>
          </w:p>
        </w:tc>
        <w:tc>
          <w:tcPr>
            <w:tcW w:w="1926" w:type="pct"/>
            <w:vAlign w:val="bottom"/>
          </w:tcPr>
          <w:p w14:paraId="0A87F6FF" w14:textId="41A0EE76" w:rsidR="000D2F7E" w:rsidRPr="00920905" w:rsidRDefault="000D2F7E" w:rsidP="000D2F7E">
            <w:pPr>
              <w:rPr>
                <w:rFonts w:cstheme="minorHAnsi"/>
                <w:color w:val="FF0000"/>
                <w:szCs w:val="20"/>
              </w:rPr>
            </w:pPr>
            <w:r>
              <w:rPr>
                <w:rFonts w:cs="Calibri"/>
                <w:color w:val="000000"/>
                <w:szCs w:val="20"/>
              </w:rPr>
              <w:t>8,244.33</w:t>
            </w:r>
          </w:p>
        </w:tc>
        <w:tc>
          <w:tcPr>
            <w:tcW w:w="1104" w:type="pct"/>
            <w:vAlign w:val="bottom"/>
          </w:tcPr>
          <w:p w14:paraId="1D1B48DD" w14:textId="55E8FD0F" w:rsidR="000D2F7E" w:rsidRPr="00920905" w:rsidRDefault="000D2F7E" w:rsidP="000D2F7E">
            <w:pPr>
              <w:rPr>
                <w:rFonts w:cstheme="minorHAnsi"/>
                <w:color w:val="FF0000"/>
                <w:szCs w:val="20"/>
              </w:rPr>
            </w:pPr>
            <w:r>
              <w:rPr>
                <w:rFonts w:cs="Calibri"/>
                <w:color w:val="000000"/>
                <w:szCs w:val="20"/>
              </w:rPr>
              <w:t>2.41</w:t>
            </w:r>
          </w:p>
        </w:tc>
      </w:tr>
      <w:tr w:rsidR="000D2F7E" w:rsidRPr="00500C4E" w14:paraId="3E45BEE4" w14:textId="77777777" w:rsidTr="000D2F7E">
        <w:tc>
          <w:tcPr>
            <w:tcW w:w="1971" w:type="pct"/>
            <w:vAlign w:val="bottom"/>
          </w:tcPr>
          <w:p w14:paraId="0D47B7EC" w14:textId="6640FA45" w:rsidR="000D2F7E" w:rsidRPr="00920905" w:rsidRDefault="000D2F7E" w:rsidP="000D2F7E">
            <w:pPr>
              <w:rPr>
                <w:rFonts w:cstheme="minorHAnsi"/>
                <w:color w:val="FF0000"/>
                <w:szCs w:val="20"/>
              </w:rPr>
            </w:pPr>
            <w:r>
              <w:rPr>
                <w:rFonts w:cs="Calibri"/>
                <w:color w:val="000000"/>
                <w:szCs w:val="20"/>
              </w:rPr>
              <w:t>Turbine Booster</w:t>
            </w:r>
          </w:p>
        </w:tc>
        <w:tc>
          <w:tcPr>
            <w:tcW w:w="1926" w:type="pct"/>
            <w:vAlign w:val="bottom"/>
          </w:tcPr>
          <w:p w14:paraId="13679CEC" w14:textId="65CE1064" w:rsidR="000D2F7E" w:rsidRPr="00920905" w:rsidRDefault="000D2F7E" w:rsidP="000D2F7E">
            <w:pPr>
              <w:rPr>
                <w:rFonts w:cstheme="minorHAnsi"/>
                <w:color w:val="FF0000"/>
                <w:szCs w:val="20"/>
              </w:rPr>
            </w:pPr>
            <w:r>
              <w:rPr>
                <w:rFonts w:cs="Calibri"/>
                <w:color w:val="000000"/>
                <w:szCs w:val="20"/>
              </w:rPr>
              <w:t>3,046.14</w:t>
            </w:r>
          </w:p>
        </w:tc>
        <w:tc>
          <w:tcPr>
            <w:tcW w:w="1104" w:type="pct"/>
            <w:vAlign w:val="bottom"/>
          </w:tcPr>
          <w:p w14:paraId="08FBC874" w14:textId="2D57B8AD" w:rsidR="000D2F7E" w:rsidRPr="00920905" w:rsidRDefault="000D2F7E" w:rsidP="000D2F7E">
            <w:pPr>
              <w:rPr>
                <w:rFonts w:cstheme="minorHAnsi"/>
                <w:color w:val="FF0000"/>
                <w:szCs w:val="20"/>
              </w:rPr>
            </w:pPr>
            <w:r>
              <w:rPr>
                <w:rFonts w:cs="Calibri"/>
                <w:color w:val="000000"/>
                <w:szCs w:val="20"/>
              </w:rPr>
              <w:t>1.29</w:t>
            </w:r>
          </w:p>
        </w:tc>
      </w:tr>
      <w:tr w:rsidR="000D2F7E" w:rsidRPr="00500C4E" w14:paraId="1436F910" w14:textId="77777777" w:rsidTr="000D2F7E">
        <w:tc>
          <w:tcPr>
            <w:tcW w:w="1971" w:type="pct"/>
            <w:vAlign w:val="bottom"/>
          </w:tcPr>
          <w:p w14:paraId="49FCFBF6" w14:textId="1954915A" w:rsidR="000D2F7E" w:rsidRPr="00920905" w:rsidRDefault="000D2F7E" w:rsidP="000D2F7E">
            <w:pPr>
              <w:rPr>
                <w:rFonts w:cstheme="minorHAnsi"/>
                <w:color w:val="FF0000"/>
                <w:szCs w:val="20"/>
              </w:rPr>
            </w:pPr>
            <w:r>
              <w:rPr>
                <w:rFonts w:cs="Calibri"/>
                <w:color w:val="000000"/>
                <w:szCs w:val="20"/>
              </w:rPr>
              <w:t>Turbine Well</w:t>
            </w:r>
          </w:p>
        </w:tc>
        <w:tc>
          <w:tcPr>
            <w:tcW w:w="1926" w:type="pct"/>
            <w:vAlign w:val="bottom"/>
          </w:tcPr>
          <w:p w14:paraId="095AF9B1" w14:textId="5C58EEA1" w:rsidR="000D2F7E" w:rsidRPr="00920905" w:rsidRDefault="000D2F7E" w:rsidP="000D2F7E">
            <w:pPr>
              <w:rPr>
                <w:rFonts w:cstheme="minorHAnsi"/>
                <w:color w:val="FF0000"/>
                <w:szCs w:val="20"/>
              </w:rPr>
            </w:pPr>
            <w:r>
              <w:rPr>
                <w:rFonts w:cs="Calibri"/>
                <w:color w:val="000000"/>
                <w:szCs w:val="20"/>
              </w:rPr>
              <w:t>6,340.66</w:t>
            </w:r>
          </w:p>
        </w:tc>
        <w:tc>
          <w:tcPr>
            <w:tcW w:w="1104" w:type="pct"/>
            <w:vAlign w:val="bottom"/>
          </w:tcPr>
          <w:p w14:paraId="0229AF4E" w14:textId="5AC77486" w:rsidR="000D2F7E" w:rsidRPr="00920905" w:rsidRDefault="000D2F7E" w:rsidP="000D2F7E">
            <w:pPr>
              <w:rPr>
                <w:rFonts w:cstheme="minorHAnsi"/>
                <w:color w:val="FF0000"/>
                <w:szCs w:val="20"/>
              </w:rPr>
            </w:pPr>
            <w:r>
              <w:rPr>
                <w:rFonts w:cs="Calibri"/>
                <w:color w:val="000000"/>
                <w:szCs w:val="20"/>
              </w:rPr>
              <w:t>1.69</w:t>
            </w:r>
          </w:p>
        </w:tc>
      </w:tr>
    </w:tbl>
    <w:p w14:paraId="53D4108D" w14:textId="77777777" w:rsidR="00816002" w:rsidRDefault="00816002" w:rsidP="00816002">
      <w:pPr>
        <w:pStyle w:val="Caption"/>
        <w:rPr>
          <w:rFonts w:cstheme="minorHAnsi"/>
          <w:szCs w:val="22"/>
        </w:rPr>
      </w:pPr>
    </w:p>
    <w:p w14:paraId="0F0F6EF9" w14:textId="77777777" w:rsidR="00816002" w:rsidRDefault="00816002" w:rsidP="00816002">
      <w:pPr>
        <w:rPr>
          <w:rFonts w:cstheme="minorHAnsi"/>
          <w:sz w:val="20"/>
          <w:szCs w:val="20"/>
        </w:rPr>
      </w:pPr>
    </w:p>
    <w:p w14:paraId="5E2104A5" w14:textId="77777777" w:rsidR="00816002" w:rsidRDefault="00816002" w:rsidP="00816002">
      <w:pPr>
        <w:rPr>
          <w:rFonts w:cstheme="minorHAnsi"/>
          <w:szCs w:val="22"/>
        </w:rPr>
      </w:pPr>
      <w:r>
        <w:rPr>
          <w:rFonts w:cstheme="minorHAnsi"/>
          <w:szCs w:val="22"/>
        </w:rPr>
        <w:t>Equation 3</w:t>
      </w:r>
    </w:p>
    <w:p w14:paraId="33BC2501" w14:textId="77777777" w:rsidR="00816002" w:rsidRDefault="00816002" w:rsidP="00816002">
      <w:pPr>
        <w:rPr>
          <w:rFonts w:cstheme="minorHAnsi"/>
          <w:sz w:val="20"/>
          <w:szCs w:val="20"/>
        </w:rPr>
      </w:pPr>
    </w:p>
    <w:p w14:paraId="53E462E4" w14:textId="77777777" w:rsidR="00816002" w:rsidRDefault="00816002" w:rsidP="00816002">
      <w:pPr>
        <w:rPr>
          <w:rFonts w:cstheme="minorHAnsi"/>
          <w:sz w:val="20"/>
          <w:szCs w:val="20"/>
        </w:rPr>
      </w:pPr>
      <m:oMathPara>
        <m:oMath>
          <m:r>
            <w:rPr>
              <w:rFonts w:ascii="Cambria Math" w:hAnsi="Cambria Math" w:cstheme="minorHAnsi"/>
              <w:sz w:val="20"/>
              <w:szCs w:val="20"/>
            </w:rPr>
            <m:t xml:space="preserve">Gross Unit Annual Electricity Savings </m:t>
          </m:r>
          <m:d>
            <m:dPr>
              <m:ctrlPr>
                <w:rPr>
                  <w:rFonts w:ascii="Cambria Math" w:hAnsi="Cambria Math" w:cstheme="minorHAnsi"/>
                  <w:i/>
                </w:rPr>
              </m:ctrlPr>
            </m:dPr>
            <m:e>
              <m:f>
                <m:fPr>
                  <m:ctrlPr>
                    <w:rPr>
                      <w:rFonts w:ascii="Cambria Math" w:hAnsi="Cambria Math" w:cstheme="minorHAnsi"/>
                      <w:i/>
                    </w:rPr>
                  </m:ctrlPr>
                </m:fPr>
                <m:num>
                  <m:r>
                    <w:rPr>
                      <w:rFonts w:ascii="Cambria Math" w:hAnsi="Cambria Math" w:cstheme="minorHAnsi"/>
                      <w:sz w:val="20"/>
                      <w:szCs w:val="20"/>
                    </w:rPr>
                    <m:t>kWh</m:t>
                  </m:r>
                </m:num>
                <m:den>
                  <m:r>
                    <w:rPr>
                      <w:rFonts w:ascii="Cambria Math" w:hAnsi="Cambria Math" w:cstheme="minorHAnsi"/>
                      <w:sz w:val="20"/>
                      <w:szCs w:val="20"/>
                    </w:rPr>
                    <m:t>unit</m:t>
                  </m:r>
                </m:den>
              </m:f>
            </m:e>
          </m:d>
          <m:r>
            <w:rPr>
              <w:rFonts w:ascii="Cambria Math" w:hAnsi="Cambria Math" w:cstheme="minorHAnsi"/>
              <w:sz w:val="20"/>
              <w:szCs w:val="20"/>
            </w:rPr>
            <m:t>=</m:t>
          </m:r>
          <m:f>
            <m:fPr>
              <m:ctrlPr>
                <w:rPr>
                  <w:rFonts w:ascii="Cambria Math" w:hAnsi="Cambria Math" w:cstheme="minorHAnsi"/>
                  <w:i/>
                </w:rPr>
              </m:ctrlPr>
            </m:fPr>
            <m:num>
              <m:r>
                <w:rPr>
                  <w:rFonts w:ascii="Cambria Math" w:hAnsi="Cambria Math" w:cstheme="minorHAnsi"/>
                  <w:sz w:val="20"/>
                  <w:szCs w:val="20"/>
                </w:rPr>
                <m:t>kWh Savings</m:t>
              </m:r>
            </m:num>
            <m:den>
              <m:r>
                <w:rPr>
                  <w:rFonts w:ascii="Cambria Math" w:hAnsi="Cambria Math" w:cstheme="minorHAnsi"/>
                  <w:sz w:val="20"/>
                  <w:szCs w:val="20"/>
                </w:rPr>
                <m:t>Avg. Pump Size</m:t>
              </m:r>
            </m:den>
          </m:f>
        </m:oMath>
      </m:oMathPara>
    </w:p>
    <w:p w14:paraId="7BB2A243" w14:textId="77777777" w:rsidR="00816002" w:rsidRDefault="00816002" w:rsidP="00816002">
      <w:pPr>
        <w:rPr>
          <w:rFonts w:cstheme="minorHAnsi"/>
          <w:sz w:val="20"/>
          <w:szCs w:val="20"/>
        </w:rPr>
      </w:pPr>
    </w:p>
    <w:p w14:paraId="0F07D197" w14:textId="77777777" w:rsidR="00816002" w:rsidRDefault="00816002" w:rsidP="00816002">
      <w:pPr>
        <w:rPr>
          <w:rFonts w:cstheme="minorHAnsi"/>
          <w:szCs w:val="22"/>
        </w:rPr>
      </w:pPr>
      <w:r>
        <w:rPr>
          <w:rFonts w:cstheme="minorHAnsi"/>
          <w:szCs w:val="22"/>
        </w:rPr>
        <w:t>Equation 4</w:t>
      </w:r>
    </w:p>
    <w:p w14:paraId="3A003B0A" w14:textId="77777777" w:rsidR="00816002" w:rsidRDefault="00816002" w:rsidP="00816002">
      <w:pPr>
        <w:rPr>
          <w:rFonts w:cstheme="minorHAnsi"/>
          <w:sz w:val="20"/>
          <w:szCs w:val="20"/>
        </w:rPr>
      </w:pPr>
      <m:oMathPara>
        <m:oMath>
          <m:r>
            <w:rPr>
              <w:rFonts w:ascii="Cambria Math" w:hAnsi="Cambria Math" w:cstheme="minorHAnsi"/>
              <w:sz w:val="20"/>
              <w:szCs w:val="20"/>
            </w:rPr>
            <m:t>Gross Peak Demand Reduction</m:t>
          </m:r>
          <m:d>
            <m:dPr>
              <m:ctrlPr>
                <w:rPr>
                  <w:rFonts w:ascii="Cambria Math" w:hAnsi="Cambria Math" w:cstheme="minorHAnsi"/>
                  <w:i/>
                </w:rPr>
              </m:ctrlPr>
            </m:dPr>
            <m:e>
              <m:f>
                <m:fPr>
                  <m:ctrlPr>
                    <w:rPr>
                      <w:rFonts w:ascii="Cambria Math" w:hAnsi="Cambria Math" w:cstheme="minorHAnsi"/>
                      <w:i/>
                    </w:rPr>
                  </m:ctrlPr>
                </m:fPr>
                <m:num>
                  <m:r>
                    <w:rPr>
                      <w:rFonts w:ascii="Cambria Math" w:hAnsi="Cambria Math" w:cstheme="minorHAnsi"/>
                      <w:sz w:val="20"/>
                      <w:szCs w:val="20"/>
                    </w:rPr>
                    <m:t>kW</m:t>
                  </m:r>
                </m:num>
                <m:den>
                  <m:r>
                    <w:rPr>
                      <w:rFonts w:ascii="Cambria Math" w:hAnsi="Cambria Math" w:cstheme="minorHAnsi"/>
                      <w:sz w:val="20"/>
                      <w:szCs w:val="20"/>
                    </w:rPr>
                    <m:t>unit</m:t>
                  </m:r>
                </m:den>
              </m:f>
            </m:e>
          </m:d>
          <m:r>
            <w:rPr>
              <w:rFonts w:ascii="Cambria Math" w:hAnsi="Cambria Math" w:cstheme="minorHAnsi"/>
              <w:sz w:val="20"/>
              <w:szCs w:val="20"/>
            </w:rPr>
            <m:t>=</m:t>
          </m:r>
          <m:f>
            <m:fPr>
              <m:ctrlPr>
                <w:rPr>
                  <w:rFonts w:ascii="Cambria Math" w:hAnsi="Cambria Math" w:cstheme="minorHAnsi"/>
                  <w:i/>
                </w:rPr>
              </m:ctrlPr>
            </m:fPr>
            <m:num>
              <m:r>
                <w:rPr>
                  <w:rFonts w:ascii="Cambria Math" w:hAnsi="Cambria Math" w:cstheme="minorHAnsi"/>
                  <w:sz w:val="20"/>
                  <w:szCs w:val="20"/>
                </w:rPr>
                <m:t>kW Savings xPeak Adjustment Factor</m:t>
              </m:r>
            </m:num>
            <m:den>
              <m:r>
                <w:rPr>
                  <w:rFonts w:ascii="Cambria Math" w:hAnsi="Cambria Math" w:cstheme="minorHAnsi"/>
                  <w:sz w:val="20"/>
                  <w:szCs w:val="20"/>
                </w:rPr>
                <m:t>Avg. Pump Size</m:t>
              </m:r>
            </m:den>
          </m:f>
          <m:r>
            <w:rPr>
              <w:rFonts w:ascii="Cambria Math" w:hAnsi="Cambria Math" w:cstheme="minorHAnsi"/>
              <w:sz w:val="20"/>
              <w:szCs w:val="20"/>
            </w:rPr>
            <m:t xml:space="preserve"> </m:t>
          </m:r>
        </m:oMath>
      </m:oMathPara>
    </w:p>
    <w:p w14:paraId="35E5B66A" w14:textId="77777777" w:rsidR="00816002" w:rsidRDefault="00816002" w:rsidP="00816002">
      <w:pPr>
        <w:rPr>
          <w:rFonts w:cstheme="minorHAnsi"/>
          <w:sz w:val="20"/>
          <w:szCs w:val="20"/>
        </w:rPr>
      </w:pPr>
    </w:p>
    <w:p w14:paraId="4893DACC" w14:textId="77777777" w:rsidR="00816002" w:rsidRDefault="00816002" w:rsidP="00816002">
      <w:pPr>
        <w:rPr>
          <w:rFonts w:cstheme="minorHAnsi"/>
          <w:szCs w:val="22"/>
        </w:rPr>
      </w:pPr>
    </w:p>
    <w:p w14:paraId="6B3D993A" w14:textId="77777777" w:rsidR="00816002" w:rsidRDefault="00816002" w:rsidP="00816002">
      <w:pPr>
        <w:rPr>
          <w:rFonts w:cstheme="minorHAnsi"/>
          <w:szCs w:val="22"/>
          <w:u w:val="single"/>
        </w:rPr>
      </w:pPr>
      <w:r>
        <w:rPr>
          <w:rFonts w:cstheme="minorHAnsi"/>
          <w:szCs w:val="22"/>
          <w:u w:val="single"/>
        </w:rPr>
        <w:t>Peak kW Adjustment Factor</w:t>
      </w:r>
    </w:p>
    <w:p w14:paraId="352C2D19" w14:textId="77777777" w:rsidR="00816002" w:rsidRDefault="00816002" w:rsidP="00816002">
      <w:pPr>
        <w:rPr>
          <w:rFonts w:cstheme="minorHAnsi"/>
          <w:szCs w:val="22"/>
        </w:rPr>
      </w:pPr>
      <w:r>
        <w:rPr>
          <w:rFonts w:cstheme="minorHAnsi"/>
          <w:szCs w:val="22"/>
        </w:rPr>
        <w:t xml:space="preserve">The DEER peak-defined period was revised to capture the three-day heat wave within the 16 </w:t>
      </w:r>
      <w:smartTag w:uri="urn:schemas-microsoft-com:office:smarttags" w:element="stockticker">
        <w:r>
          <w:rPr>
            <w:rFonts w:cstheme="minorHAnsi"/>
            <w:szCs w:val="22"/>
          </w:rPr>
          <w:t>CEC</w:t>
        </w:r>
      </w:smartTag>
      <w:r>
        <w:rPr>
          <w:rFonts w:cstheme="minorHAnsi"/>
          <w:szCs w:val="22"/>
        </w:rPr>
        <w:t xml:space="preserve"> Title 24 climate zones as defined in the EE Policy Manual (Version 4). Table below exhibits the DEER peak-defined period by climate zone.</w:t>
      </w:r>
    </w:p>
    <w:p w14:paraId="7ACAE8A0" w14:textId="77777777" w:rsidR="00816002" w:rsidRDefault="00816002" w:rsidP="00816002">
      <w:pPr>
        <w:rPr>
          <w:rFonts w:cstheme="minorHAnsi"/>
          <w:szCs w:val="22"/>
        </w:rPr>
      </w:pPr>
    </w:p>
    <w:p w14:paraId="554B4C71" w14:textId="21553C27" w:rsidR="00816002" w:rsidRDefault="00816002" w:rsidP="000D2F7E">
      <w:pPr>
        <w:pStyle w:val="Caption"/>
        <w:keepNext/>
        <w:rPr>
          <w:szCs w:val="22"/>
        </w:rPr>
      </w:pPr>
      <w:r>
        <w:rPr>
          <w:szCs w:val="22"/>
        </w:rPr>
        <w:t>DEER Peak Period by Climate Zone</w:t>
      </w:r>
    </w:p>
    <w:tbl>
      <w:tblPr>
        <w:tblStyle w:val="TableGrid1"/>
        <w:tblW w:w="5000" w:type="pct"/>
        <w:tblLook w:val="01E0" w:firstRow="1" w:lastRow="1" w:firstColumn="1" w:lastColumn="1" w:noHBand="0" w:noVBand="0"/>
      </w:tblPr>
      <w:tblGrid>
        <w:gridCol w:w="1151"/>
        <w:gridCol w:w="2265"/>
        <w:gridCol w:w="2210"/>
        <w:gridCol w:w="1242"/>
        <w:gridCol w:w="1242"/>
        <w:gridCol w:w="1240"/>
      </w:tblGrid>
      <w:tr w:rsidR="000D2F7E" w:rsidRPr="00500C4E" w14:paraId="0E7D57B0" w14:textId="77777777" w:rsidTr="00EA6CA9">
        <w:tc>
          <w:tcPr>
            <w:tcW w:w="616" w:type="pct"/>
            <w:vMerge w:val="restart"/>
            <w:shd w:val="clear" w:color="auto" w:fill="D9D9D9" w:themeFill="background1" w:themeFillShade="D9"/>
            <w:vAlign w:val="bottom"/>
          </w:tcPr>
          <w:p w14:paraId="51C7380E" w14:textId="2E043040" w:rsidR="000D2F7E" w:rsidRPr="000D2F7E" w:rsidRDefault="000D2F7E" w:rsidP="000D2F7E">
            <w:pPr>
              <w:rPr>
                <w:rFonts w:cstheme="minorHAnsi"/>
                <w:b/>
                <w:szCs w:val="20"/>
              </w:rPr>
            </w:pPr>
            <w:r w:rsidRPr="000D2F7E">
              <w:rPr>
                <w:rFonts w:ascii="Calibri" w:hAnsi="Calibri" w:cs="Calibri"/>
                <w:b/>
                <w:color w:val="000000"/>
                <w:szCs w:val="22"/>
              </w:rPr>
              <w:t> CZ</w:t>
            </w:r>
          </w:p>
        </w:tc>
        <w:tc>
          <w:tcPr>
            <w:tcW w:w="2393" w:type="pct"/>
            <w:gridSpan w:val="2"/>
            <w:shd w:val="clear" w:color="auto" w:fill="D9D9D9" w:themeFill="background1" w:themeFillShade="D9"/>
            <w:vAlign w:val="bottom"/>
          </w:tcPr>
          <w:p w14:paraId="3C9D319E" w14:textId="2EE8934E" w:rsidR="000D2F7E" w:rsidRPr="000D2F7E" w:rsidRDefault="000D2F7E" w:rsidP="000D2F7E">
            <w:pPr>
              <w:jc w:val="center"/>
              <w:rPr>
                <w:rFonts w:cstheme="minorHAnsi"/>
                <w:b/>
                <w:szCs w:val="20"/>
              </w:rPr>
            </w:pPr>
            <w:r w:rsidRPr="000D2F7E">
              <w:rPr>
                <w:rFonts w:ascii="Calibri" w:hAnsi="Calibri" w:cs="Calibri"/>
                <w:b/>
                <w:color w:val="000000"/>
                <w:szCs w:val="22"/>
              </w:rPr>
              <w:t>Start Date</w:t>
            </w:r>
          </w:p>
        </w:tc>
        <w:tc>
          <w:tcPr>
            <w:tcW w:w="664" w:type="pct"/>
            <w:vMerge w:val="restart"/>
            <w:shd w:val="clear" w:color="auto" w:fill="D9D9D9" w:themeFill="background1" w:themeFillShade="D9"/>
            <w:vAlign w:val="bottom"/>
          </w:tcPr>
          <w:p w14:paraId="75855FB3" w14:textId="7E8D9E40" w:rsidR="000D2F7E" w:rsidRPr="000D2F7E" w:rsidRDefault="000D2F7E" w:rsidP="000D2F7E">
            <w:pPr>
              <w:rPr>
                <w:rFonts w:cstheme="minorHAnsi"/>
                <w:b/>
                <w:szCs w:val="20"/>
              </w:rPr>
            </w:pPr>
            <w:r w:rsidRPr="000D2F7E">
              <w:rPr>
                <w:rFonts w:ascii="Calibri" w:hAnsi="Calibri" w:cs="Calibri"/>
                <w:b/>
                <w:color w:val="000000"/>
                <w:szCs w:val="22"/>
              </w:rPr>
              <w:t>Weekday</w:t>
            </w:r>
          </w:p>
        </w:tc>
        <w:tc>
          <w:tcPr>
            <w:tcW w:w="664" w:type="pct"/>
            <w:vMerge w:val="restart"/>
            <w:shd w:val="clear" w:color="auto" w:fill="D9D9D9" w:themeFill="background1" w:themeFillShade="D9"/>
            <w:vAlign w:val="bottom"/>
          </w:tcPr>
          <w:p w14:paraId="18B5460C" w14:textId="0FD56001" w:rsidR="000D2F7E" w:rsidRPr="000D2F7E" w:rsidRDefault="000D2F7E" w:rsidP="000D2F7E">
            <w:pPr>
              <w:rPr>
                <w:rFonts w:cstheme="minorHAnsi"/>
                <w:b/>
                <w:szCs w:val="20"/>
              </w:rPr>
            </w:pPr>
            <w:r w:rsidRPr="000D2F7E">
              <w:rPr>
                <w:rFonts w:ascii="Calibri" w:hAnsi="Calibri" w:cs="Calibri"/>
                <w:b/>
                <w:color w:val="000000"/>
                <w:szCs w:val="22"/>
              </w:rPr>
              <w:t>Peak T</w:t>
            </w:r>
          </w:p>
        </w:tc>
        <w:tc>
          <w:tcPr>
            <w:tcW w:w="663" w:type="pct"/>
            <w:vMerge w:val="restart"/>
            <w:shd w:val="clear" w:color="auto" w:fill="D9D9D9" w:themeFill="background1" w:themeFillShade="D9"/>
            <w:vAlign w:val="bottom"/>
          </w:tcPr>
          <w:p w14:paraId="7D4D031D" w14:textId="017D389A" w:rsidR="000D2F7E" w:rsidRPr="000D2F7E" w:rsidRDefault="000D2F7E" w:rsidP="000D2F7E">
            <w:pPr>
              <w:rPr>
                <w:rFonts w:cstheme="minorHAnsi"/>
                <w:b/>
                <w:szCs w:val="20"/>
              </w:rPr>
            </w:pPr>
            <w:r w:rsidRPr="000D2F7E">
              <w:rPr>
                <w:rFonts w:ascii="Calibri" w:hAnsi="Calibri" w:cs="Calibri"/>
                <w:b/>
                <w:color w:val="000000"/>
                <w:szCs w:val="22"/>
              </w:rPr>
              <w:t>Ave T</w:t>
            </w:r>
          </w:p>
        </w:tc>
      </w:tr>
      <w:tr w:rsidR="000D2F7E" w:rsidRPr="00500C4E" w14:paraId="2AD5EE87" w14:textId="77777777" w:rsidTr="000D2F7E">
        <w:tc>
          <w:tcPr>
            <w:tcW w:w="616" w:type="pct"/>
            <w:vMerge/>
            <w:shd w:val="clear" w:color="auto" w:fill="D9D9D9" w:themeFill="background1" w:themeFillShade="D9"/>
          </w:tcPr>
          <w:p w14:paraId="043C6961" w14:textId="375A3CEB" w:rsidR="000D2F7E" w:rsidRPr="00920905" w:rsidRDefault="000D2F7E" w:rsidP="000D2F7E">
            <w:pPr>
              <w:rPr>
                <w:rFonts w:cstheme="minorHAnsi"/>
                <w:b/>
                <w:szCs w:val="20"/>
              </w:rPr>
            </w:pPr>
          </w:p>
        </w:tc>
        <w:tc>
          <w:tcPr>
            <w:tcW w:w="1211" w:type="pct"/>
            <w:shd w:val="clear" w:color="auto" w:fill="D9D9D9" w:themeFill="background1" w:themeFillShade="D9"/>
            <w:vAlign w:val="bottom"/>
          </w:tcPr>
          <w:p w14:paraId="1CA3605E" w14:textId="36407B66" w:rsidR="000D2F7E" w:rsidRPr="00920905" w:rsidRDefault="000D2F7E" w:rsidP="000D2F7E">
            <w:pPr>
              <w:rPr>
                <w:rFonts w:cstheme="minorHAnsi"/>
                <w:b/>
                <w:szCs w:val="20"/>
              </w:rPr>
            </w:pPr>
            <w:r>
              <w:rPr>
                <w:rFonts w:ascii="Calibri" w:hAnsi="Calibri" w:cs="Calibri"/>
                <w:color w:val="000000"/>
                <w:szCs w:val="22"/>
              </w:rPr>
              <w:t>Month</w:t>
            </w:r>
          </w:p>
        </w:tc>
        <w:tc>
          <w:tcPr>
            <w:tcW w:w="1182" w:type="pct"/>
            <w:shd w:val="clear" w:color="auto" w:fill="D9D9D9" w:themeFill="background1" w:themeFillShade="D9"/>
            <w:vAlign w:val="bottom"/>
          </w:tcPr>
          <w:p w14:paraId="49559298" w14:textId="62CAC681" w:rsidR="000D2F7E" w:rsidRPr="00920905" w:rsidRDefault="000D2F7E" w:rsidP="000D2F7E">
            <w:pPr>
              <w:rPr>
                <w:rFonts w:cstheme="minorHAnsi"/>
                <w:b/>
                <w:szCs w:val="20"/>
              </w:rPr>
            </w:pPr>
            <w:r>
              <w:rPr>
                <w:rFonts w:ascii="Calibri" w:hAnsi="Calibri" w:cs="Calibri"/>
                <w:color w:val="000000"/>
                <w:szCs w:val="22"/>
              </w:rPr>
              <w:t>Day</w:t>
            </w:r>
          </w:p>
        </w:tc>
        <w:tc>
          <w:tcPr>
            <w:tcW w:w="664" w:type="pct"/>
            <w:vMerge/>
            <w:shd w:val="clear" w:color="auto" w:fill="D9D9D9" w:themeFill="background1" w:themeFillShade="D9"/>
            <w:vAlign w:val="bottom"/>
          </w:tcPr>
          <w:p w14:paraId="0D7547E2" w14:textId="77777777" w:rsidR="000D2F7E" w:rsidRPr="00920905" w:rsidRDefault="000D2F7E" w:rsidP="000D2F7E">
            <w:pPr>
              <w:rPr>
                <w:rFonts w:cstheme="minorHAnsi"/>
                <w:b/>
                <w:szCs w:val="20"/>
              </w:rPr>
            </w:pPr>
          </w:p>
        </w:tc>
        <w:tc>
          <w:tcPr>
            <w:tcW w:w="664" w:type="pct"/>
            <w:vMerge/>
            <w:shd w:val="clear" w:color="auto" w:fill="D9D9D9" w:themeFill="background1" w:themeFillShade="D9"/>
            <w:vAlign w:val="bottom"/>
          </w:tcPr>
          <w:p w14:paraId="726F848E" w14:textId="77777777" w:rsidR="000D2F7E" w:rsidRPr="00920905" w:rsidRDefault="000D2F7E" w:rsidP="000D2F7E">
            <w:pPr>
              <w:rPr>
                <w:rFonts w:cstheme="minorHAnsi"/>
                <w:b/>
                <w:szCs w:val="20"/>
              </w:rPr>
            </w:pPr>
          </w:p>
        </w:tc>
        <w:tc>
          <w:tcPr>
            <w:tcW w:w="663" w:type="pct"/>
            <w:vMerge/>
            <w:shd w:val="clear" w:color="auto" w:fill="D9D9D9" w:themeFill="background1" w:themeFillShade="D9"/>
            <w:vAlign w:val="bottom"/>
          </w:tcPr>
          <w:p w14:paraId="42B4BD7B" w14:textId="01DAD638" w:rsidR="000D2F7E" w:rsidRPr="00920905" w:rsidRDefault="000D2F7E" w:rsidP="000D2F7E">
            <w:pPr>
              <w:rPr>
                <w:rFonts w:cstheme="minorHAnsi"/>
                <w:b/>
                <w:szCs w:val="20"/>
                <w:highlight w:val="yellow"/>
              </w:rPr>
            </w:pPr>
          </w:p>
        </w:tc>
      </w:tr>
      <w:tr w:rsidR="000D2F7E" w:rsidRPr="00500C4E" w14:paraId="27CCA036" w14:textId="77777777" w:rsidTr="000D2F7E">
        <w:tc>
          <w:tcPr>
            <w:tcW w:w="616" w:type="pct"/>
            <w:vAlign w:val="bottom"/>
          </w:tcPr>
          <w:p w14:paraId="6C2C7886" w14:textId="4ECEEB70" w:rsidR="000D2F7E" w:rsidRPr="00920905" w:rsidRDefault="000D2F7E" w:rsidP="000D2F7E">
            <w:pPr>
              <w:rPr>
                <w:rFonts w:cstheme="minorHAnsi"/>
                <w:color w:val="FF0000"/>
                <w:szCs w:val="20"/>
              </w:rPr>
            </w:pPr>
            <w:r>
              <w:rPr>
                <w:rFonts w:ascii="Calibri" w:hAnsi="Calibri" w:cs="Calibri"/>
                <w:color w:val="000000"/>
                <w:szCs w:val="22"/>
              </w:rPr>
              <w:t>CZ01</w:t>
            </w:r>
          </w:p>
        </w:tc>
        <w:tc>
          <w:tcPr>
            <w:tcW w:w="1211" w:type="pct"/>
            <w:vAlign w:val="bottom"/>
          </w:tcPr>
          <w:p w14:paraId="01189176" w14:textId="732B0499" w:rsidR="000D2F7E" w:rsidRPr="00920905" w:rsidRDefault="000D2F7E" w:rsidP="000D2F7E">
            <w:pPr>
              <w:rPr>
                <w:rFonts w:cstheme="minorHAnsi"/>
                <w:color w:val="FF0000"/>
                <w:szCs w:val="20"/>
              </w:rPr>
            </w:pPr>
            <w:r>
              <w:rPr>
                <w:rFonts w:ascii="Calibri" w:hAnsi="Calibri" w:cs="Calibri"/>
                <w:color w:val="000000"/>
                <w:szCs w:val="22"/>
              </w:rPr>
              <w:t>Sep</w:t>
            </w:r>
          </w:p>
        </w:tc>
        <w:tc>
          <w:tcPr>
            <w:tcW w:w="1182" w:type="pct"/>
            <w:vAlign w:val="bottom"/>
          </w:tcPr>
          <w:p w14:paraId="6DAFA956" w14:textId="545C4469" w:rsidR="000D2F7E" w:rsidRPr="00920905" w:rsidRDefault="000D2F7E" w:rsidP="000D2F7E">
            <w:pPr>
              <w:rPr>
                <w:rFonts w:cstheme="minorHAnsi"/>
                <w:color w:val="FF0000"/>
                <w:szCs w:val="20"/>
              </w:rPr>
            </w:pPr>
            <w:r>
              <w:rPr>
                <w:rFonts w:ascii="Calibri" w:hAnsi="Calibri" w:cs="Calibri"/>
                <w:color w:val="000000"/>
                <w:szCs w:val="22"/>
              </w:rPr>
              <w:t>16</w:t>
            </w:r>
          </w:p>
        </w:tc>
        <w:tc>
          <w:tcPr>
            <w:tcW w:w="664" w:type="pct"/>
            <w:vAlign w:val="bottom"/>
          </w:tcPr>
          <w:p w14:paraId="04BFE3AF" w14:textId="72B96076" w:rsidR="000D2F7E" w:rsidRPr="00920905" w:rsidRDefault="000D2F7E" w:rsidP="000D2F7E">
            <w:pPr>
              <w:rPr>
                <w:rFonts w:cstheme="minorHAnsi"/>
                <w:color w:val="FF0000"/>
                <w:szCs w:val="20"/>
              </w:rPr>
            </w:pPr>
            <w:r>
              <w:rPr>
                <w:rFonts w:ascii="Calibri" w:hAnsi="Calibri" w:cs="Calibri"/>
                <w:color w:val="000000"/>
                <w:szCs w:val="22"/>
              </w:rPr>
              <w:t>Wed</w:t>
            </w:r>
          </w:p>
        </w:tc>
        <w:tc>
          <w:tcPr>
            <w:tcW w:w="664" w:type="pct"/>
            <w:vAlign w:val="bottom"/>
          </w:tcPr>
          <w:p w14:paraId="35D295A6" w14:textId="4CB6736C" w:rsidR="000D2F7E" w:rsidRPr="00920905" w:rsidRDefault="000D2F7E" w:rsidP="000D2F7E">
            <w:pPr>
              <w:rPr>
                <w:rFonts w:cstheme="minorHAnsi"/>
                <w:color w:val="FF0000"/>
                <w:szCs w:val="20"/>
              </w:rPr>
            </w:pPr>
            <w:r>
              <w:rPr>
                <w:rFonts w:ascii="Calibri" w:hAnsi="Calibri" w:cs="Calibri"/>
                <w:color w:val="000000"/>
                <w:szCs w:val="22"/>
              </w:rPr>
              <w:t>81</w:t>
            </w:r>
          </w:p>
        </w:tc>
        <w:tc>
          <w:tcPr>
            <w:tcW w:w="663" w:type="pct"/>
            <w:vAlign w:val="bottom"/>
          </w:tcPr>
          <w:p w14:paraId="26911B2F" w14:textId="0E76C716" w:rsidR="000D2F7E" w:rsidRPr="00920905" w:rsidRDefault="000D2F7E" w:rsidP="000D2F7E">
            <w:pPr>
              <w:rPr>
                <w:rFonts w:cstheme="minorHAnsi"/>
                <w:color w:val="FF0000"/>
                <w:szCs w:val="20"/>
              </w:rPr>
            </w:pPr>
            <w:r>
              <w:rPr>
                <w:rFonts w:ascii="Calibri" w:hAnsi="Calibri" w:cs="Calibri"/>
                <w:color w:val="000000"/>
                <w:szCs w:val="22"/>
              </w:rPr>
              <w:t>59.8</w:t>
            </w:r>
          </w:p>
        </w:tc>
      </w:tr>
      <w:tr w:rsidR="000D2F7E" w:rsidRPr="00500C4E" w14:paraId="481C9BC0" w14:textId="77777777" w:rsidTr="000D2F7E">
        <w:tc>
          <w:tcPr>
            <w:tcW w:w="616" w:type="pct"/>
            <w:vAlign w:val="bottom"/>
          </w:tcPr>
          <w:p w14:paraId="702AF731" w14:textId="7DC04A17" w:rsidR="000D2F7E" w:rsidRPr="00920905" w:rsidRDefault="000D2F7E" w:rsidP="000D2F7E">
            <w:pPr>
              <w:rPr>
                <w:rFonts w:cstheme="minorHAnsi"/>
                <w:color w:val="FF0000"/>
                <w:szCs w:val="20"/>
              </w:rPr>
            </w:pPr>
            <w:r>
              <w:rPr>
                <w:rFonts w:ascii="Calibri" w:hAnsi="Calibri" w:cs="Calibri"/>
                <w:color w:val="000000"/>
                <w:szCs w:val="22"/>
              </w:rPr>
              <w:t>CZ02</w:t>
            </w:r>
          </w:p>
        </w:tc>
        <w:tc>
          <w:tcPr>
            <w:tcW w:w="1211" w:type="pct"/>
            <w:vAlign w:val="bottom"/>
          </w:tcPr>
          <w:p w14:paraId="3B5A0481" w14:textId="54E74FE9" w:rsidR="000D2F7E" w:rsidRPr="00920905" w:rsidRDefault="000D2F7E" w:rsidP="000D2F7E">
            <w:pPr>
              <w:rPr>
                <w:rFonts w:cstheme="minorHAnsi"/>
                <w:color w:val="FF0000"/>
                <w:szCs w:val="20"/>
              </w:rPr>
            </w:pPr>
            <w:r>
              <w:rPr>
                <w:rFonts w:ascii="Calibri" w:hAnsi="Calibri" w:cs="Calibri"/>
                <w:color w:val="000000"/>
                <w:szCs w:val="22"/>
              </w:rPr>
              <w:t>Jul</w:t>
            </w:r>
          </w:p>
        </w:tc>
        <w:tc>
          <w:tcPr>
            <w:tcW w:w="1182" w:type="pct"/>
            <w:vAlign w:val="bottom"/>
          </w:tcPr>
          <w:p w14:paraId="308C134D" w14:textId="48F18BB7" w:rsidR="000D2F7E" w:rsidRPr="00920905" w:rsidRDefault="000D2F7E" w:rsidP="000D2F7E">
            <w:pPr>
              <w:rPr>
                <w:rFonts w:cstheme="minorHAnsi"/>
                <w:color w:val="FF0000"/>
                <w:szCs w:val="20"/>
              </w:rPr>
            </w:pPr>
            <w:r>
              <w:rPr>
                <w:rFonts w:ascii="Calibri" w:hAnsi="Calibri" w:cs="Calibri"/>
                <w:color w:val="000000"/>
                <w:szCs w:val="22"/>
              </w:rPr>
              <w:t>8</w:t>
            </w:r>
          </w:p>
        </w:tc>
        <w:tc>
          <w:tcPr>
            <w:tcW w:w="664" w:type="pct"/>
            <w:vAlign w:val="bottom"/>
          </w:tcPr>
          <w:p w14:paraId="7F0076A7" w14:textId="7589BECC" w:rsidR="000D2F7E" w:rsidRPr="00920905" w:rsidRDefault="000D2F7E" w:rsidP="000D2F7E">
            <w:pPr>
              <w:rPr>
                <w:rFonts w:cstheme="minorHAnsi"/>
                <w:color w:val="FF0000"/>
                <w:szCs w:val="20"/>
              </w:rPr>
            </w:pPr>
            <w:r>
              <w:rPr>
                <w:rFonts w:ascii="Calibri" w:hAnsi="Calibri" w:cs="Calibri"/>
                <w:color w:val="000000"/>
                <w:szCs w:val="22"/>
              </w:rPr>
              <w:t>Wed</w:t>
            </w:r>
          </w:p>
        </w:tc>
        <w:tc>
          <w:tcPr>
            <w:tcW w:w="664" w:type="pct"/>
            <w:vAlign w:val="bottom"/>
          </w:tcPr>
          <w:p w14:paraId="7714081A" w14:textId="406997B6" w:rsidR="000D2F7E" w:rsidRPr="00920905" w:rsidRDefault="000D2F7E" w:rsidP="000D2F7E">
            <w:pPr>
              <w:rPr>
                <w:rFonts w:cstheme="minorHAnsi"/>
                <w:color w:val="FF0000"/>
                <w:szCs w:val="20"/>
              </w:rPr>
            </w:pPr>
            <w:r>
              <w:rPr>
                <w:rFonts w:ascii="Calibri" w:hAnsi="Calibri" w:cs="Calibri"/>
                <w:color w:val="000000"/>
                <w:szCs w:val="22"/>
              </w:rPr>
              <w:t>103</w:t>
            </w:r>
          </w:p>
        </w:tc>
        <w:tc>
          <w:tcPr>
            <w:tcW w:w="663" w:type="pct"/>
            <w:vAlign w:val="bottom"/>
          </w:tcPr>
          <w:p w14:paraId="076BA81A" w14:textId="2DEE07D8" w:rsidR="000D2F7E" w:rsidRPr="00920905" w:rsidRDefault="000D2F7E" w:rsidP="000D2F7E">
            <w:pPr>
              <w:rPr>
                <w:rFonts w:cstheme="minorHAnsi"/>
                <w:color w:val="FF0000"/>
                <w:szCs w:val="20"/>
              </w:rPr>
            </w:pPr>
            <w:r>
              <w:rPr>
                <w:rFonts w:ascii="Calibri" w:hAnsi="Calibri" w:cs="Calibri"/>
                <w:color w:val="000000"/>
                <w:szCs w:val="22"/>
              </w:rPr>
              <w:t>75.9</w:t>
            </w:r>
          </w:p>
        </w:tc>
      </w:tr>
      <w:tr w:rsidR="000D2F7E" w:rsidRPr="00500C4E" w14:paraId="7D484CCB" w14:textId="77777777" w:rsidTr="000D2F7E">
        <w:tc>
          <w:tcPr>
            <w:tcW w:w="616" w:type="pct"/>
            <w:vAlign w:val="bottom"/>
          </w:tcPr>
          <w:p w14:paraId="6E9896E8" w14:textId="1FAFC46F" w:rsidR="000D2F7E" w:rsidRPr="00920905" w:rsidRDefault="000D2F7E" w:rsidP="000D2F7E">
            <w:pPr>
              <w:rPr>
                <w:rFonts w:cstheme="minorHAnsi"/>
                <w:color w:val="FF0000"/>
                <w:szCs w:val="20"/>
              </w:rPr>
            </w:pPr>
            <w:r>
              <w:rPr>
                <w:rFonts w:ascii="Calibri" w:hAnsi="Calibri" w:cs="Calibri"/>
                <w:color w:val="000000"/>
                <w:szCs w:val="22"/>
              </w:rPr>
              <w:t>CZ03</w:t>
            </w:r>
          </w:p>
        </w:tc>
        <w:tc>
          <w:tcPr>
            <w:tcW w:w="1211" w:type="pct"/>
            <w:vAlign w:val="bottom"/>
          </w:tcPr>
          <w:p w14:paraId="6EE23718" w14:textId="350F9D6F" w:rsidR="000D2F7E" w:rsidRPr="00920905" w:rsidRDefault="000D2F7E" w:rsidP="000D2F7E">
            <w:pPr>
              <w:rPr>
                <w:rFonts w:cstheme="minorHAnsi"/>
                <w:color w:val="FF0000"/>
                <w:szCs w:val="20"/>
              </w:rPr>
            </w:pPr>
            <w:r>
              <w:rPr>
                <w:rFonts w:ascii="Calibri" w:hAnsi="Calibri" w:cs="Calibri"/>
                <w:color w:val="000000"/>
                <w:szCs w:val="22"/>
              </w:rPr>
              <w:t>Jul</w:t>
            </w:r>
          </w:p>
        </w:tc>
        <w:tc>
          <w:tcPr>
            <w:tcW w:w="1182" w:type="pct"/>
            <w:vAlign w:val="bottom"/>
          </w:tcPr>
          <w:p w14:paraId="447A193B" w14:textId="33176D43" w:rsidR="000D2F7E" w:rsidRPr="00920905" w:rsidRDefault="000D2F7E" w:rsidP="000D2F7E">
            <w:pPr>
              <w:rPr>
                <w:rFonts w:cstheme="minorHAnsi"/>
                <w:color w:val="FF0000"/>
                <w:szCs w:val="20"/>
              </w:rPr>
            </w:pPr>
            <w:r>
              <w:rPr>
                <w:rFonts w:ascii="Calibri" w:hAnsi="Calibri" w:cs="Calibri"/>
                <w:color w:val="000000"/>
                <w:szCs w:val="22"/>
              </w:rPr>
              <w:t>8</w:t>
            </w:r>
          </w:p>
        </w:tc>
        <w:tc>
          <w:tcPr>
            <w:tcW w:w="664" w:type="pct"/>
            <w:vAlign w:val="bottom"/>
          </w:tcPr>
          <w:p w14:paraId="3615087C" w14:textId="24C77730" w:rsidR="000D2F7E" w:rsidRPr="00920905" w:rsidRDefault="000D2F7E" w:rsidP="000D2F7E">
            <w:pPr>
              <w:rPr>
                <w:rFonts w:cstheme="minorHAnsi"/>
                <w:color w:val="FF0000"/>
                <w:szCs w:val="20"/>
              </w:rPr>
            </w:pPr>
            <w:r>
              <w:rPr>
                <w:rFonts w:ascii="Calibri" w:hAnsi="Calibri" w:cs="Calibri"/>
                <w:color w:val="000000"/>
                <w:szCs w:val="22"/>
              </w:rPr>
              <w:t>Wed</w:t>
            </w:r>
          </w:p>
        </w:tc>
        <w:tc>
          <w:tcPr>
            <w:tcW w:w="664" w:type="pct"/>
            <w:vAlign w:val="bottom"/>
          </w:tcPr>
          <w:p w14:paraId="30F2219C" w14:textId="133429BB" w:rsidR="000D2F7E" w:rsidRPr="00920905" w:rsidRDefault="000D2F7E" w:rsidP="000D2F7E">
            <w:pPr>
              <w:rPr>
                <w:rFonts w:cstheme="minorHAnsi"/>
                <w:color w:val="FF0000"/>
                <w:szCs w:val="20"/>
              </w:rPr>
            </w:pPr>
            <w:r>
              <w:rPr>
                <w:rFonts w:ascii="Calibri" w:hAnsi="Calibri" w:cs="Calibri"/>
                <w:color w:val="000000"/>
                <w:szCs w:val="22"/>
              </w:rPr>
              <w:t>91</w:t>
            </w:r>
          </w:p>
        </w:tc>
        <w:tc>
          <w:tcPr>
            <w:tcW w:w="663" w:type="pct"/>
            <w:vAlign w:val="bottom"/>
          </w:tcPr>
          <w:p w14:paraId="77687473" w14:textId="5331B4BD" w:rsidR="000D2F7E" w:rsidRPr="00920905" w:rsidRDefault="000D2F7E" w:rsidP="000D2F7E">
            <w:pPr>
              <w:rPr>
                <w:rFonts w:cstheme="minorHAnsi"/>
                <w:color w:val="FF0000"/>
                <w:szCs w:val="20"/>
              </w:rPr>
            </w:pPr>
            <w:r>
              <w:rPr>
                <w:rFonts w:ascii="Calibri" w:hAnsi="Calibri" w:cs="Calibri"/>
                <w:color w:val="000000"/>
                <w:szCs w:val="22"/>
              </w:rPr>
              <w:t>69.2</w:t>
            </w:r>
          </w:p>
        </w:tc>
      </w:tr>
      <w:tr w:rsidR="000D2F7E" w:rsidRPr="00500C4E" w14:paraId="5ACC98BE" w14:textId="77777777" w:rsidTr="000D2F7E">
        <w:tc>
          <w:tcPr>
            <w:tcW w:w="616" w:type="pct"/>
            <w:vAlign w:val="bottom"/>
          </w:tcPr>
          <w:p w14:paraId="5CA4033F" w14:textId="34EF8D47" w:rsidR="000D2F7E" w:rsidRPr="00920905" w:rsidRDefault="000D2F7E" w:rsidP="000D2F7E">
            <w:pPr>
              <w:rPr>
                <w:rFonts w:cstheme="minorHAnsi"/>
                <w:color w:val="FF0000"/>
                <w:szCs w:val="20"/>
              </w:rPr>
            </w:pPr>
            <w:r>
              <w:rPr>
                <w:rFonts w:ascii="Calibri" w:hAnsi="Calibri" w:cs="Calibri"/>
                <w:color w:val="000000"/>
                <w:szCs w:val="22"/>
              </w:rPr>
              <w:t>CZ04</w:t>
            </w:r>
          </w:p>
        </w:tc>
        <w:tc>
          <w:tcPr>
            <w:tcW w:w="1211" w:type="pct"/>
            <w:vAlign w:val="bottom"/>
          </w:tcPr>
          <w:p w14:paraId="1B1D63E7" w14:textId="650BB5BB" w:rsidR="000D2F7E" w:rsidRPr="00920905" w:rsidRDefault="000D2F7E" w:rsidP="000D2F7E">
            <w:pPr>
              <w:rPr>
                <w:rFonts w:cstheme="minorHAnsi"/>
                <w:color w:val="FF0000"/>
                <w:szCs w:val="20"/>
              </w:rPr>
            </w:pPr>
            <w:r>
              <w:rPr>
                <w:rFonts w:ascii="Calibri" w:hAnsi="Calibri" w:cs="Calibri"/>
                <w:color w:val="000000"/>
                <w:szCs w:val="22"/>
              </w:rPr>
              <w:t>Sep</w:t>
            </w:r>
          </w:p>
        </w:tc>
        <w:tc>
          <w:tcPr>
            <w:tcW w:w="1182" w:type="pct"/>
            <w:vAlign w:val="bottom"/>
          </w:tcPr>
          <w:p w14:paraId="372738E8" w14:textId="0D47B814" w:rsidR="000D2F7E" w:rsidRPr="00920905" w:rsidRDefault="000D2F7E" w:rsidP="000D2F7E">
            <w:pPr>
              <w:rPr>
                <w:rFonts w:cstheme="minorHAnsi"/>
                <w:color w:val="FF0000"/>
                <w:szCs w:val="20"/>
              </w:rPr>
            </w:pPr>
            <w:r>
              <w:rPr>
                <w:rFonts w:ascii="Calibri" w:hAnsi="Calibri" w:cs="Calibri"/>
                <w:color w:val="000000"/>
                <w:szCs w:val="22"/>
              </w:rPr>
              <w:t>1</w:t>
            </w:r>
          </w:p>
        </w:tc>
        <w:tc>
          <w:tcPr>
            <w:tcW w:w="664" w:type="pct"/>
            <w:vAlign w:val="bottom"/>
          </w:tcPr>
          <w:p w14:paraId="114B62D4" w14:textId="136D9562" w:rsidR="000D2F7E" w:rsidRPr="00920905" w:rsidRDefault="000D2F7E" w:rsidP="000D2F7E">
            <w:pPr>
              <w:rPr>
                <w:rFonts w:cstheme="minorHAnsi"/>
                <w:color w:val="FF0000"/>
                <w:szCs w:val="20"/>
              </w:rPr>
            </w:pPr>
            <w:r>
              <w:rPr>
                <w:rFonts w:ascii="Calibri" w:hAnsi="Calibri" w:cs="Calibri"/>
                <w:color w:val="000000"/>
                <w:szCs w:val="22"/>
              </w:rPr>
              <w:t>Tue</w:t>
            </w:r>
          </w:p>
        </w:tc>
        <w:tc>
          <w:tcPr>
            <w:tcW w:w="664" w:type="pct"/>
            <w:vAlign w:val="bottom"/>
          </w:tcPr>
          <w:p w14:paraId="26251C5C" w14:textId="6E089A54" w:rsidR="000D2F7E" w:rsidRPr="00920905" w:rsidRDefault="000D2F7E" w:rsidP="000D2F7E">
            <w:pPr>
              <w:rPr>
                <w:rFonts w:cstheme="minorHAnsi"/>
                <w:color w:val="FF0000"/>
                <w:szCs w:val="20"/>
              </w:rPr>
            </w:pPr>
            <w:r>
              <w:rPr>
                <w:rFonts w:ascii="Calibri" w:hAnsi="Calibri" w:cs="Calibri"/>
                <w:color w:val="000000"/>
                <w:szCs w:val="22"/>
              </w:rPr>
              <w:t>99</w:t>
            </w:r>
          </w:p>
        </w:tc>
        <w:tc>
          <w:tcPr>
            <w:tcW w:w="663" w:type="pct"/>
            <w:vAlign w:val="bottom"/>
          </w:tcPr>
          <w:p w14:paraId="518E4A7E" w14:textId="5B157E87" w:rsidR="000D2F7E" w:rsidRPr="00920905" w:rsidRDefault="000D2F7E" w:rsidP="000D2F7E">
            <w:pPr>
              <w:rPr>
                <w:rFonts w:cstheme="minorHAnsi"/>
                <w:color w:val="FF0000"/>
                <w:szCs w:val="20"/>
              </w:rPr>
            </w:pPr>
            <w:r>
              <w:rPr>
                <w:rFonts w:ascii="Calibri" w:hAnsi="Calibri" w:cs="Calibri"/>
                <w:color w:val="000000"/>
                <w:szCs w:val="22"/>
              </w:rPr>
              <w:t>77.5</w:t>
            </w:r>
          </w:p>
        </w:tc>
      </w:tr>
      <w:tr w:rsidR="000D2F7E" w:rsidRPr="00500C4E" w14:paraId="55E1A648" w14:textId="77777777" w:rsidTr="000D2F7E">
        <w:tc>
          <w:tcPr>
            <w:tcW w:w="616" w:type="pct"/>
            <w:vAlign w:val="bottom"/>
          </w:tcPr>
          <w:p w14:paraId="201477E4" w14:textId="62A3DE2D" w:rsidR="000D2F7E" w:rsidRPr="00920905" w:rsidRDefault="000D2F7E" w:rsidP="000D2F7E">
            <w:pPr>
              <w:rPr>
                <w:rFonts w:cstheme="minorHAnsi"/>
                <w:color w:val="FF0000"/>
                <w:szCs w:val="20"/>
              </w:rPr>
            </w:pPr>
            <w:r>
              <w:rPr>
                <w:rFonts w:ascii="Calibri" w:hAnsi="Calibri" w:cs="Calibri"/>
                <w:color w:val="000000"/>
                <w:szCs w:val="22"/>
              </w:rPr>
              <w:t>CZ05</w:t>
            </w:r>
          </w:p>
        </w:tc>
        <w:tc>
          <w:tcPr>
            <w:tcW w:w="1211" w:type="pct"/>
            <w:vAlign w:val="bottom"/>
          </w:tcPr>
          <w:p w14:paraId="4C482E6F" w14:textId="438F5C15" w:rsidR="000D2F7E" w:rsidRPr="00920905" w:rsidRDefault="000D2F7E" w:rsidP="000D2F7E">
            <w:pPr>
              <w:rPr>
                <w:rFonts w:cstheme="minorHAnsi"/>
                <w:color w:val="FF0000"/>
                <w:szCs w:val="20"/>
              </w:rPr>
            </w:pPr>
            <w:r>
              <w:rPr>
                <w:rFonts w:ascii="Calibri" w:hAnsi="Calibri" w:cs="Calibri"/>
                <w:color w:val="000000"/>
                <w:szCs w:val="22"/>
              </w:rPr>
              <w:t>Sep</w:t>
            </w:r>
          </w:p>
        </w:tc>
        <w:tc>
          <w:tcPr>
            <w:tcW w:w="1182" w:type="pct"/>
            <w:vAlign w:val="bottom"/>
          </w:tcPr>
          <w:p w14:paraId="17706F60" w14:textId="6DCC7581" w:rsidR="000D2F7E" w:rsidRPr="00920905" w:rsidRDefault="000D2F7E" w:rsidP="000D2F7E">
            <w:pPr>
              <w:rPr>
                <w:rFonts w:cstheme="minorHAnsi"/>
                <w:color w:val="FF0000"/>
                <w:szCs w:val="20"/>
              </w:rPr>
            </w:pPr>
            <w:r>
              <w:rPr>
                <w:rFonts w:ascii="Calibri" w:hAnsi="Calibri" w:cs="Calibri"/>
                <w:color w:val="000000"/>
                <w:szCs w:val="22"/>
              </w:rPr>
              <w:t>8</w:t>
            </w:r>
          </w:p>
        </w:tc>
        <w:tc>
          <w:tcPr>
            <w:tcW w:w="664" w:type="pct"/>
            <w:vAlign w:val="bottom"/>
          </w:tcPr>
          <w:p w14:paraId="6C4B2CD5" w14:textId="57C4DAEF" w:rsidR="000D2F7E" w:rsidRPr="00920905" w:rsidRDefault="000D2F7E" w:rsidP="000D2F7E">
            <w:pPr>
              <w:rPr>
                <w:rFonts w:cstheme="minorHAnsi"/>
                <w:color w:val="FF0000"/>
                <w:szCs w:val="20"/>
              </w:rPr>
            </w:pPr>
            <w:r>
              <w:rPr>
                <w:rFonts w:ascii="Calibri" w:hAnsi="Calibri" w:cs="Calibri"/>
                <w:color w:val="000000"/>
                <w:szCs w:val="22"/>
              </w:rPr>
              <w:t>Tue</w:t>
            </w:r>
          </w:p>
        </w:tc>
        <w:tc>
          <w:tcPr>
            <w:tcW w:w="664" w:type="pct"/>
            <w:vAlign w:val="bottom"/>
          </w:tcPr>
          <w:p w14:paraId="2307830F" w14:textId="360FF371" w:rsidR="000D2F7E" w:rsidRPr="00920905" w:rsidRDefault="000D2F7E" w:rsidP="000D2F7E">
            <w:pPr>
              <w:rPr>
                <w:rFonts w:cstheme="minorHAnsi"/>
                <w:color w:val="FF0000"/>
                <w:szCs w:val="20"/>
              </w:rPr>
            </w:pPr>
            <w:r>
              <w:rPr>
                <w:rFonts w:ascii="Calibri" w:hAnsi="Calibri" w:cs="Calibri"/>
                <w:color w:val="000000"/>
                <w:szCs w:val="22"/>
              </w:rPr>
              <w:t>87</w:t>
            </w:r>
          </w:p>
        </w:tc>
        <w:tc>
          <w:tcPr>
            <w:tcW w:w="663" w:type="pct"/>
            <w:vAlign w:val="bottom"/>
          </w:tcPr>
          <w:p w14:paraId="082A328B" w14:textId="1CFB101E" w:rsidR="000D2F7E" w:rsidRPr="00920905" w:rsidRDefault="000D2F7E" w:rsidP="000D2F7E">
            <w:pPr>
              <w:rPr>
                <w:rFonts w:cstheme="minorHAnsi"/>
                <w:color w:val="FF0000"/>
                <w:szCs w:val="20"/>
              </w:rPr>
            </w:pPr>
            <w:r>
              <w:rPr>
                <w:rFonts w:ascii="Calibri" w:hAnsi="Calibri" w:cs="Calibri"/>
                <w:color w:val="000000"/>
                <w:szCs w:val="22"/>
              </w:rPr>
              <w:t>64.8</w:t>
            </w:r>
          </w:p>
        </w:tc>
      </w:tr>
      <w:tr w:rsidR="000D2F7E" w:rsidRPr="00500C4E" w14:paraId="2B523DD4" w14:textId="77777777" w:rsidTr="000D2F7E">
        <w:tc>
          <w:tcPr>
            <w:tcW w:w="616" w:type="pct"/>
            <w:vAlign w:val="bottom"/>
          </w:tcPr>
          <w:p w14:paraId="15CE8C6C" w14:textId="66A60F1C" w:rsidR="000D2F7E" w:rsidRPr="00920905" w:rsidRDefault="000D2F7E" w:rsidP="000D2F7E">
            <w:pPr>
              <w:rPr>
                <w:rFonts w:cstheme="minorHAnsi"/>
                <w:color w:val="FF0000"/>
                <w:szCs w:val="20"/>
              </w:rPr>
            </w:pPr>
            <w:r>
              <w:rPr>
                <w:rFonts w:ascii="Calibri" w:hAnsi="Calibri" w:cs="Calibri"/>
                <w:color w:val="000000"/>
                <w:szCs w:val="22"/>
              </w:rPr>
              <w:t>CZ06</w:t>
            </w:r>
          </w:p>
        </w:tc>
        <w:tc>
          <w:tcPr>
            <w:tcW w:w="1211" w:type="pct"/>
            <w:vAlign w:val="bottom"/>
          </w:tcPr>
          <w:p w14:paraId="2FEDCF1F" w14:textId="0B9E9891" w:rsidR="000D2F7E" w:rsidRPr="00920905" w:rsidRDefault="000D2F7E" w:rsidP="000D2F7E">
            <w:pPr>
              <w:rPr>
                <w:rFonts w:cstheme="minorHAnsi"/>
                <w:color w:val="FF0000"/>
                <w:szCs w:val="20"/>
              </w:rPr>
            </w:pPr>
            <w:r>
              <w:rPr>
                <w:rFonts w:ascii="Calibri" w:hAnsi="Calibri" w:cs="Calibri"/>
                <w:color w:val="000000"/>
                <w:szCs w:val="22"/>
              </w:rPr>
              <w:t>Sep</w:t>
            </w:r>
          </w:p>
        </w:tc>
        <w:tc>
          <w:tcPr>
            <w:tcW w:w="1182" w:type="pct"/>
            <w:vAlign w:val="bottom"/>
          </w:tcPr>
          <w:p w14:paraId="35919ACC" w14:textId="5E4F9BA9" w:rsidR="000D2F7E" w:rsidRPr="00920905" w:rsidRDefault="000D2F7E" w:rsidP="000D2F7E">
            <w:pPr>
              <w:rPr>
                <w:rFonts w:cstheme="minorHAnsi"/>
                <w:color w:val="FF0000"/>
                <w:szCs w:val="20"/>
              </w:rPr>
            </w:pPr>
            <w:r>
              <w:rPr>
                <w:rFonts w:ascii="Calibri" w:hAnsi="Calibri" w:cs="Calibri"/>
                <w:bCs/>
                <w:color w:val="000000"/>
                <w:szCs w:val="22"/>
              </w:rPr>
              <w:t>1</w:t>
            </w:r>
          </w:p>
        </w:tc>
        <w:tc>
          <w:tcPr>
            <w:tcW w:w="664" w:type="pct"/>
            <w:vAlign w:val="bottom"/>
          </w:tcPr>
          <w:p w14:paraId="7E87C014" w14:textId="2F1389F2" w:rsidR="000D2F7E" w:rsidRPr="00920905" w:rsidRDefault="000D2F7E" w:rsidP="000D2F7E">
            <w:pPr>
              <w:rPr>
                <w:rFonts w:cstheme="minorHAnsi"/>
                <w:color w:val="FF0000"/>
                <w:szCs w:val="20"/>
              </w:rPr>
            </w:pPr>
            <w:r>
              <w:rPr>
                <w:rFonts w:ascii="Calibri" w:hAnsi="Calibri" w:cs="Calibri"/>
                <w:color w:val="000000"/>
                <w:szCs w:val="22"/>
              </w:rPr>
              <w:t>Tue</w:t>
            </w:r>
          </w:p>
        </w:tc>
        <w:tc>
          <w:tcPr>
            <w:tcW w:w="664" w:type="pct"/>
            <w:vAlign w:val="bottom"/>
          </w:tcPr>
          <w:p w14:paraId="74D5F059" w14:textId="1B9FE3CE" w:rsidR="000D2F7E" w:rsidRPr="00920905" w:rsidRDefault="000D2F7E" w:rsidP="000D2F7E">
            <w:pPr>
              <w:rPr>
                <w:rFonts w:cstheme="minorHAnsi"/>
                <w:color w:val="FF0000"/>
                <w:szCs w:val="20"/>
              </w:rPr>
            </w:pPr>
            <w:r>
              <w:rPr>
                <w:rFonts w:ascii="Calibri" w:hAnsi="Calibri" w:cs="Calibri"/>
                <w:bCs/>
                <w:color w:val="000000"/>
                <w:szCs w:val="22"/>
              </w:rPr>
              <w:t>102</w:t>
            </w:r>
          </w:p>
        </w:tc>
        <w:tc>
          <w:tcPr>
            <w:tcW w:w="663" w:type="pct"/>
            <w:vAlign w:val="bottom"/>
          </w:tcPr>
          <w:p w14:paraId="512FA177" w14:textId="5FF315F9" w:rsidR="000D2F7E" w:rsidRPr="00920905" w:rsidRDefault="000D2F7E" w:rsidP="000D2F7E">
            <w:pPr>
              <w:rPr>
                <w:rFonts w:cstheme="minorHAnsi"/>
                <w:color w:val="FF0000"/>
                <w:szCs w:val="20"/>
              </w:rPr>
            </w:pPr>
            <w:r>
              <w:rPr>
                <w:rFonts w:ascii="Calibri" w:hAnsi="Calibri" w:cs="Calibri"/>
                <w:bCs/>
                <w:color w:val="000000"/>
                <w:szCs w:val="22"/>
              </w:rPr>
              <w:t>77.1</w:t>
            </w:r>
          </w:p>
        </w:tc>
      </w:tr>
      <w:tr w:rsidR="000D2F7E" w:rsidRPr="00500C4E" w14:paraId="2BCD4F88" w14:textId="77777777" w:rsidTr="000D2F7E">
        <w:tc>
          <w:tcPr>
            <w:tcW w:w="616" w:type="pct"/>
            <w:vAlign w:val="bottom"/>
          </w:tcPr>
          <w:p w14:paraId="6C4CE9D8" w14:textId="0B9EDDE2" w:rsidR="000D2F7E" w:rsidRPr="00920905" w:rsidRDefault="000D2F7E" w:rsidP="000D2F7E">
            <w:pPr>
              <w:rPr>
                <w:rFonts w:cstheme="minorHAnsi"/>
                <w:color w:val="FF0000"/>
                <w:szCs w:val="20"/>
              </w:rPr>
            </w:pPr>
            <w:r>
              <w:rPr>
                <w:rFonts w:ascii="Calibri" w:hAnsi="Calibri" w:cs="Calibri"/>
                <w:color w:val="000000"/>
                <w:szCs w:val="22"/>
              </w:rPr>
              <w:lastRenderedPageBreak/>
              <w:t>CZ07</w:t>
            </w:r>
          </w:p>
        </w:tc>
        <w:tc>
          <w:tcPr>
            <w:tcW w:w="1211" w:type="pct"/>
            <w:vAlign w:val="bottom"/>
          </w:tcPr>
          <w:p w14:paraId="5DB3EA7E" w14:textId="68B2D435" w:rsidR="000D2F7E" w:rsidRPr="00920905" w:rsidRDefault="000D2F7E" w:rsidP="000D2F7E">
            <w:pPr>
              <w:rPr>
                <w:rFonts w:cstheme="minorHAnsi"/>
                <w:color w:val="FF0000"/>
                <w:szCs w:val="20"/>
              </w:rPr>
            </w:pPr>
            <w:r>
              <w:rPr>
                <w:rFonts w:ascii="Calibri" w:hAnsi="Calibri" w:cs="Calibri"/>
                <w:color w:val="000000"/>
                <w:szCs w:val="22"/>
              </w:rPr>
              <w:t>Sep</w:t>
            </w:r>
          </w:p>
        </w:tc>
        <w:tc>
          <w:tcPr>
            <w:tcW w:w="1182" w:type="pct"/>
            <w:vAlign w:val="bottom"/>
          </w:tcPr>
          <w:p w14:paraId="5D7020E2" w14:textId="2F83DC6E" w:rsidR="000D2F7E" w:rsidRPr="00920905" w:rsidRDefault="000D2F7E" w:rsidP="000D2F7E">
            <w:pPr>
              <w:rPr>
                <w:rFonts w:cstheme="minorHAnsi"/>
                <w:color w:val="FF0000"/>
                <w:szCs w:val="20"/>
              </w:rPr>
            </w:pPr>
            <w:r>
              <w:rPr>
                <w:rFonts w:ascii="Calibri" w:hAnsi="Calibri" w:cs="Calibri"/>
                <w:color w:val="000000"/>
                <w:szCs w:val="22"/>
              </w:rPr>
              <w:t>1</w:t>
            </w:r>
          </w:p>
        </w:tc>
        <w:tc>
          <w:tcPr>
            <w:tcW w:w="664" w:type="pct"/>
            <w:vAlign w:val="bottom"/>
          </w:tcPr>
          <w:p w14:paraId="20A855B8" w14:textId="70AC465E" w:rsidR="000D2F7E" w:rsidRPr="00920905" w:rsidRDefault="000D2F7E" w:rsidP="000D2F7E">
            <w:pPr>
              <w:rPr>
                <w:rFonts w:cstheme="minorHAnsi"/>
                <w:color w:val="FF0000"/>
                <w:szCs w:val="20"/>
              </w:rPr>
            </w:pPr>
            <w:r>
              <w:rPr>
                <w:rFonts w:ascii="Calibri" w:hAnsi="Calibri" w:cs="Calibri"/>
                <w:color w:val="000000"/>
                <w:szCs w:val="22"/>
              </w:rPr>
              <w:t>Tue</w:t>
            </w:r>
          </w:p>
        </w:tc>
        <w:tc>
          <w:tcPr>
            <w:tcW w:w="664" w:type="pct"/>
            <w:vAlign w:val="bottom"/>
          </w:tcPr>
          <w:p w14:paraId="193B978E" w14:textId="1C147F42" w:rsidR="000D2F7E" w:rsidRPr="00920905" w:rsidRDefault="000D2F7E" w:rsidP="000D2F7E">
            <w:pPr>
              <w:rPr>
                <w:rFonts w:cstheme="minorHAnsi"/>
                <w:color w:val="FF0000"/>
                <w:szCs w:val="20"/>
              </w:rPr>
            </w:pPr>
            <w:r>
              <w:rPr>
                <w:rFonts w:ascii="Calibri" w:hAnsi="Calibri" w:cs="Calibri"/>
                <w:color w:val="000000"/>
                <w:szCs w:val="22"/>
              </w:rPr>
              <w:t>90</w:t>
            </w:r>
          </w:p>
        </w:tc>
        <w:tc>
          <w:tcPr>
            <w:tcW w:w="663" w:type="pct"/>
            <w:vAlign w:val="bottom"/>
          </w:tcPr>
          <w:p w14:paraId="5A37DAAF" w14:textId="5962CB3C" w:rsidR="000D2F7E" w:rsidRPr="00920905" w:rsidRDefault="000D2F7E" w:rsidP="000D2F7E">
            <w:pPr>
              <w:rPr>
                <w:rFonts w:cstheme="minorHAnsi"/>
                <w:color w:val="FF0000"/>
                <w:szCs w:val="20"/>
              </w:rPr>
            </w:pPr>
            <w:r>
              <w:rPr>
                <w:rFonts w:ascii="Calibri" w:hAnsi="Calibri" w:cs="Calibri"/>
                <w:color w:val="000000"/>
                <w:szCs w:val="22"/>
              </w:rPr>
              <w:t>73.9</w:t>
            </w:r>
          </w:p>
        </w:tc>
      </w:tr>
      <w:tr w:rsidR="000D2F7E" w:rsidRPr="00500C4E" w14:paraId="6B0399A6" w14:textId="77777777" w:rsidTr="000D2F7E">
        <w:tc>
          <w:tcPr>
            <w:tcW w:w="616" w:type="pct"/>
            <w:vAlign w:val="bottom"/>
          </w:tcPr>
          <w:p w14:paraId="4AE9330D" w14:textId="3E1BA8D8" w:rsidR="000D2F7E" w:rsidRPr="00920905" w:rsidRDefault="000D2F7E" w:rsidP="000D2F7E">
            <w:pPr>
              <w:rPr>
                <w:rFonts w:cstheme="minorHAnsi"/>
                <w:color w:val="FF0000"/>
                <w:szCs w:val="20"/>
              </w:rPr>
            </w:pPr>
            <w:r>
              <w:rPr>
                <w:rFonts w:ascii="Calibri" w:hAnsi="Calibri" w:cs="Calibri"/>
                <w:color w:val="000000"/>
                <w:szCs w:val="22"/>
              </w:rPr>
              <w:t>CZ08</w:t>
            </w:r>
          </w:p>
        </w:tc>
        <w:tc>
          <w:tcPr>
            <w:tcW w:w="1211" w:type="pct"/>
            <w:vAlign w:val="bottom"/>
          </w:tcPr>
          <w:p w14:paraId="6F5858A7" w14:textId="46293D76" w:rsidR="000D2F7E" w:rsidRPr="00920905" w:rsidRDefault="000D2F7E" w:rsidP="000D2F7E">
            <w:pPr>
              <w:rPr>
                <w:rFonts w:cstheme="minorHAnsi"/>
                <w:color w:val="FF0000"/>
                <w:szCs w:val="20"/>
              </w:rPr>
            </w:pPr>
            <w:r>
              <w:rPr>
                <w:rFonts w:ascii="Calibri" w:hAnsi="Calibri" w:cs="Calibri"/>
                <w:color w:val="000000"/>
                <w:szCs w:val="22"/>
              </w:rPr>
              <w:t>Sep</w:t>
            </w:r>
          </w:p>
        </w:tc>
        <w:tc>
          <w:tcPr>
            <w:tcW w:w="1182" w:type="pct"/>
            <w:vAlign w:val="bottom"/>
          </w:tcPr>
          <w:p w14:paraId="70163D8C" w14:textId="3727AD49" w:rsidR="000D2F7E" w:rsidRPr="00920905" w:rsidRDefault="000D2F7E" w:rsidP="000D2F7E">
            <w:pPr>
              <w:rPr>
                <w:rFonts w:cstheme="minorHAnsi"/>
                <w:color w:val="FF0000"/>
                <w:szCs w:val="20"/>
              </w:rPr>
            </w:pPr>
            <w:r>
              <w:rPr>
                <w:rFonts w:ascii="Calibri" w:hAnsi="Calibri" w:cs="Calibri"/>
                <w:color w:val="000000"/>
                <w:szCs w:val="22"/>
              </w:rPr>
              <w:t>1</w:t>
            </w:r>
          </w:p>
        </w:tc>
        <w:tc>
          <w:tcPr>
            <w:tcW w:w="664" w:type="pct"/>
            <w:vAlign w:val="bottom"/>
          </w:tcPr>
          <w:p w14:paraId="4D62B469" w14:textId="082FA60F" w:rsidR="000D2F7E" w:rsidRPr="00920905" w:rsidRDefault="000D2F7E" w:rsidP="000D2F7E">
            <w:pPr>
              <w:rPr>
                <w:rFonts w:cstheme="minorHAnsi"/>
                <w:color w:val="FF0000"/>
                <w:szCs w:val="20"/>
              </w:rPr>
            </w:pPr>
            <w:r>
              <w:rPr>
                <w:rFonts w:ascii="Calibri" w:hAnsi="Calibri" w:cs="Calibri"/>
                <w:color w:val="000000"/>
                <w:szCs w:val="22"/>
              </w:rPr>
              <w:t>Tue</w:t>
            </w:r>
          </w:p>
        </w:tc>
        <w:tc>
          <w:tcPr>
            <w:tcW w:w="664" w:type="pct"/>
            <w:vAlign w:val="bottom"/>
          </w:tcPr>
          <w:p w14:paraId="7BBF7505" w14:textId="27024D71" w:rsidR="000D2F7E" w:rsidRPr="00920905" w:rsidRDefault="000D2F7E" w:rsidP="000D2F7E">
            <w:pPr>
              <w:rPr>
                <w:rFonts w:cstheme="minorHAnsi"/>
                <w:color w:val="FF0000"/>
                <w:szCs w:val="20"/>
              </w:rPr>
            </w:pPr>
            <w:r>
              <w:rPr>
                <w:rFonts w:ascii="Calibri" w:hAnsi="Calibri" w:cs="Calibri"/>
                <w:color w:val="000000"/>
                <w:szCs w:val="22"/>
              </w:rPr>
              <w:t>105</w:t>
            </w:r>
          </w:p>
        </w:tc>
        <w:tc>
          <w:tcPr>
            <w:tcW w:w="663" w:type="pct"/>
            <w:vAlign w:val="bottom"/>
          </w:tcPr>
          <w:p w14:paraId="2B4E0431" w14:textId="1E61A02D" w:rsidR="000D2F7E" w:rsidRPr="00920905" w:rsidRDefault="000D2F7E" w:rsidP="000D2F7E">
            <w:pPr>
              <w:rPr>
                <w:rFonts w:cstheme="minorHAnsi"/>
                <w:color w:val="FF0000"/>
                <w:szCs w:val="20"/>
              </w:rPr>
            </w:pPr>
            <w:r>
              <w:rPr>
                <w:rFonts w:ascii="Calibri" w:hAnsi="Calibri" w:cs="Calibri"/>
                <w:color w:val="000000"/>
                <w:szCs w:val="22"/>
              </w:rPr>
              <w:t>79.8</w:t>
            </w:r>
          </w:p>
        </w:tc>
      </w:tr>
      <w:tr w:rsidR="000D2F7E" w:rsidRPr="00500C4E" w14:paraId="6CA13BDD" w14:textId="77777777" w:rsidTr="000D2F7E">
        <w:tc>
          <w:tcPr>
            <w:tcW w:w="616" w:type="pct"/>
            <w:vAlign w:val="bottom"/>
          </w:tcPr>
          <w:p w14:paraId="1479BE55" w14:textId="224A93B3" w:rsidR="000D2F7E" w:rsidRPr="00920905" w:rsidRDefault="000D2F7E" w:rsidP="000D2F7E">
            <w:pPr>
              <w:rPr>
                <w:rFonts w:cstheme="minorHAnsi"/>
                <w:color w:val="FF0000"/>
                <w:szCs w:val="20"/>
              </w:rPr>
            </w:pPr>
            <w:r>
              <w:rPr>
                <w:rFonts w:ascii="Calibri" w:hAnsi="Calibri" w:cs="Calibri"/>
                <w:color w:val="000000"/>
                <w:szCs w:val="22"/>
              </w:rPr>
              <w:t>CZ09</w:t>
            </w:r>
          </w:p>
        </w:tc>
        <w:tc>
          <w:tcPr>
            <w:tcW w:w="1211" w:type="pct"/>
            <w:vAlign w:val="bottom"/>
          </w:tcPr>
          <w:p w14:paraId="1D878D49" w14:textId="2210FA18" w:rsidR="000D2F7E" w:rsidRPr="00920905" w:rsidRDefault="000D2F7E" w:rsidP="000D2F7E">
            <w:pPr>
              <w:rPr>
                <w:rFonts w:cstheme="minorHAnsi"/>
                <w:color w:val="FF0000"/>
                <w:szCs w:val="20"/>
              </w:rPr>
            </w:pPr>
            <w:r>
              <w:rPr>
                <w:rFonts w:ascii="Calibri" w:hAnsi="Calibri" w:cs="Calibri"/>
                <w:color w:val="000000"/>
                <w:szCs w:val="22"/>
              </w:rPr>
              <w:t>Sep</w:t>
            </w:r>
          </w:p>
        </w:tc>
        <w:tc>
          <w:tcPr>
            <w:tcW w:w="1182" w:type="pct"/>
            <w:vAlign w:val="bottom"/>
          </w:tcPr>
          <w:p w14:paraId="6E0EEF40" w14:textId="005729D0" w:rsidR="000D2F7E" w:rsidRPr="00920905" w:rsidRDefault="000D2F7E" w:rsidP="000D2F7E">
            <w:pPr>
              <w:rPr>
                <w:rFonts w:cstheme="minorHAnsi"/>
                <w:color w:val="FF0000"/>
                <w:szCs w:val="20"/>
              </w:rPr>
            </w:pPr>
            <w:r>
              <w:rPr>
                <w:rFonts w:ascii="Calibri" w:hAnsi="Calibri" w:cs="Calibri"/>
                <w:bCs/>
                <w:color w:val="000000"/>
                <w:szCs w:val="22"/>
              </w:rPr>
              <w:t>1</w:t>
            </w:r>
          </w:p>
        </w:tc>
        <w:tc>
          <w:tcPr>
            <w:tcW w:w="664" w:type="pct"/>
            <w:vAlign w:val="bottom"/>
          </w:tcPr>
          <w:p w14:paraId="227D2E8C" w14:textId="2AEBC1CB" w:rsidR="000D2F7E" w:rsidRPr="00920905" w:rsidRDefault="000D2F7E" w:rsidP="000D2F7E">
            <w:pPr>
              <w:rPr>
                <w:rFonts w:cstheme="minorHAnsi"/>
                <w:color w:val="FF0000"/>
                <w:szCs w:val="20"/>
              </w:rPr>
            </w:pPr>
            <w:r>
              <w:rPr>
                <w:rFonts w:ascii="Calibri" w:hAnsi="Calibri" w:cs="Calibri"/>
                <w:color w:val="000000"/>
                <w:szCs w:val="22"/>
              </w:rPr>
              <w:t>Tue</w:t>
            </w:r>
          </w:p>
        </w:tc>
        <w:tc>
          <w:tcPr>
            <w:tcW w:w="664" w:type="pct"/>
            <w:vAlign w:val="bottom"/>
          </w:tcPr>
          <w:p w14:paraId="47658CCF" w14:textId="31764930" w:rsidR="000D2F7E" w:rsidRPr="00920905" w:rsidRDefault="000D2F7E" w:rsidP="000D2F7E">
            <w:pPr>
              <w:rPr>
                <w:rFonts w:cstheme="minorHAnsi"/>
                <w:color w:val="FF0000"/>
                <w:szCs w:val="20"/>
              </w:rPr>
            </w:pPr>
            <w:r>
              <w:rPr>
                <w:rFonts w:ascii="Calibri" w:hAnsi="Calibri" w:cs="Calibri"/>
                <w:bCs/>
                <w:color w:val="000000"/>
                <w:szCs w:val="22"/>
              </w:rPr>
              <w:t>107</w:t>
            </w:r>
          </w:p>
        </w:tc>
        <w:tc>
          <w:tcPr>
            <w:tcW w:w="663" w:type="pct"/>
            <w:vAlign w:val="bottom"/>
          </w:tcPr>
          <w:p w14:paraId="7443EB27" w14:textId="21E28065" w:rsidR="000D2F7E" w:rsidRPr="00920905" w:rsidRDefault="000D2F7E" w:rsidP="000D2F7E">
            <w:pPr>
              <w:rPr>
                <w:rFonts w:cstheme="minorHAnsi"/>
                <w:color w:val="FF0000"/>
                <w:szCs w:val="20"/>
              </w:rPr>
            </w:pPr>
            <w:r>
              <w:rPr>
                <w:rFonts w:ascii="Calibri" w:hAnsi="Calibri" w:cs="Calibri"/>
                <w:bCs/>
                <w:color w:val="000000"/>
                <w:szCs w:val="22"/>
              </w:rPr>
              <w:t>86.6</w:t>
            </w:r>
          </w:p>
        </w:tc>
      </w:tr>
      <w:tr w:rsidR="000D2F7E" w:rsidRPr="00500C4E" w14:paraId="7F29AAC4" w14:textId="77777777" w:rsidTr="000D2F7E">
        <w:tc>
          <w:tcPr>
            <w:tcW w:w="616" w:type="pct"/>
            <w:vAlign w:val="bottom"/>
          </w:tcPr>
          <w:p w14:paraId="2FDEFBFE" w14:textId="096460E3" w:rsidR="000D2F7E" w:rsidRPr="00920905" w:rsidRDefault="000D2F7E" w:rsidP="000D2F7E">
            <w:pPr>
              <w:rPr>
                <w:rFonts w:cstheme="minorHAnsi"/>
                <w:color w:val="FF0000"/>
                <w:szCs w:val="20"/>
              </w:rPr>
            </w:pPr>
            <w:r>
              <w:rPr>
                <w:rFonts w:ascii="Calibri" w:hAnsi="Calibri" w:cs="Calibri"/>
                <w:color w:val="000000"/>
                <w:szCs w:val="22"/>
              </w:rPr>
              <w:t>CZ10</w:t>
            </w:r>
          </w:p>
        </w:tc>
        <w:tc>
          <w:tcPr>
            <w:tcW w:w="1211" w:type="pct"/>
            <w:vAlign w:val="bottom"/>
          </w:tcPr>
          <w:p w14:paraId="18760E10" w14:textId="6AE58ECC" w:rsidR="000D2F7E" w:rsidRPr="00920905" w:rsidRDefault="000D2F7E" w:rsidP="000D2F7E">
            <w:pPr>
              <w:rPr>
                <w:rFonts w:cstheme="minorHAnsi"/>
                <w:color w:val="FF0000"/>
                <w:szCs w:val="20"/>
              </w:rPr>
            </w:pPr>
            <w:r>
              <w:rPr>
                <w:rFonts w:ascii="Calibri" w:hAnsi="Calibri" w:cs="Calibri"/>
                <w:color w:val="000000"/>
                <w:szCs w:val="22"/>
              </w:rPr>
              <w:t>Sep</w:t>
            </w:r>
          </w:p>
        </w:tc>
        <w:tc>
          <w:tcPr>
            <w:tcW w:w="1182" w:type="pct"/>
            <w:vAlign w:val="bottom"/>
          </w:tcPr>
          <w:p w14:paraId="0CDE61FE" w14:textId="03A41A01" w:rsidR="000D2F7E" w:rsidRPr="00920905" w:rsidRDefault="000D2F7E" w:rsidP="000D2F7E">
            <w:pPr>
              <w:rPr>
                <w:rFonts w:cstheme="minorHAnsi"/>
                <w:color w:val="FF0000"/>
                <w:szCs w:val="20"/>
              </w:rPr>
            </w:pPr>
            <w:r>
              <w:rPr>
                <w:rFonts w:ascii="Calibri" w:hAnsi="Calibri" w:cs="Calibri"/>
                <w:bCs/>
                <w:color w:val="000000"/>
                <w:szCs w:val="22"/>
              </w:rPr>
              <w:t>1</w:t>
            </w:r>
          </w:p>
        </w:tc>
        <w:tc>
          <w:tcPr>
            <w:tcW w:w="664" w:type="pct"/>
            <w:vAlign w:val="bottom"/>
          </w:tcPr>
          <w:p w14:paraId="476908EA" w14:textId="49864F6F" w:rsidR="000D2F7E" w:rsidRPr="00920905" w:rsidRDefault="000D2F7E" w:rsidP="000D2F7E">
            <w:pPr>
              <w:rPr>
                <w:rFonts w:cstheme="minorHAnsi"/>
                <w:color w:val="FF0000"/>
                <w:szCs w:val="20"/>
              </w:rPr>
            </w:pPr>
            <w:r>
              <w:rPr>
                <w:rFonts w:ascii="Calibri" w:hAnsi="Calibri" w:cs="Calibri"/>
                <w:color w:val="000000"/>
                <w:szCs w:val="22"/>
              </w:rPr>
              <w:t>Tue</w:t>
            </w:r>
          </w:p>
        </w:tc>
        <w:tc>
          <w:tcPr>
            <w:tcW w:w="664" w:type="pct"/>
            <w:vAlign w:val="bottom"/>
          </w:tcPr>
          <w:p w14:paraId="75D95B34" w14:textId="40A24292" w:rsidR="000D2F7E" w:rsidRPr="00920905" w:rsidRDefault="000D2F7E" w:rsidP="000D2F7E">
            <w:pPr>
              <w:rPr>
                <w:rFonts w:cstheme="minorHAnsi"/>
                <w:color w:val="FF0000"/>
                <w:szCs w:val="20"/>
              </w:rPr>
            </w:pPr>
            <w:r>
              <w:rPr>
                <w:rFonts w:ascii="Calibri" w:hAnsi="Calibri" w:cs="Calibri"/>
                <w:bCs/>
                <w:color w:val="000000"/>
                <w:szCs w:val="22"/>
              </w:rPr>
              <w:t>109</w:t>
            </w:r>
          </w:p>
        </w:tc>
        <w:tc>
          <w:tcPr>
            <w:tcW w:w="663" w:type="pct"/>
            <w:vAlign w:val="bottom"/>
          </w:tcPr>
          <w:p w14:paraId="04064249" w14:textId="2BE0AE70" w:rsidR="000D2F7E" w:rsidRPr="00920905" w:rsidRDefault="000D2F7E" w:rsidP="000D2F7E">
            <w:pPr>
              <w:rPr>
                <w:rFonts w:cstheme="minorHAnsi"/>
                <w:color w:val="FF0000"/>
                <w:szCs w:val="20"/>
              </w:rPr>
            </w:pPr>
            <w:r>
              <w:rPr>
                <w:rFonts w:ascii="Calibri" w:hAnsi="Calibri" w:cs="Calibri"/>
                <w:bCs/>
                <w:color w:val="000000"/>
                <w:szCs w:val="22"/>
              </w:rPr>
              <w:t>86.3</w:t>
            </w:r>
          </w:p>
        </w:tc>
      </w:tr>
      <w:tr w:rsidR="000D2F7E" w:rsidRPr="00500C4E" w14:paraId="27C6BB72" w14:textId="77777777" w:rsidTr="000D2F7E">
        <w:tc>
          <w:tcPr>
            <w:tcW w:w="616" w:type="pct"/>
            <w:vAlign w:val="bottom"/>
          </w:tcPr>
          <w:p w14:paraId="66CBD400" w14:textId="6590B888" w:rsidR="000D2F7E" w:rsidRPr="00920905" w:rsidRDefault="000D2F7E" w:rsidP="000D2F7E">
            <w:pPr>
              <w:rPr>
                <w:rFonts w:cstheme="minorHAnsi"/>
                <w:color w:val="FF0000"/>
                <w:szCs w:val="20"/>
              </w:rPr>
            </w:pPr>
            <w:r>
              <w:rPr>
                <w:rFonts w:ascii="Calibri" w:hAnsi="Calibri" w:cs="Calibri"/>
                <w:color w:val="000000"/>
                <w:szCs w:val="22"/>
              </w:rPr>
              <w:t>CZ11</w:t>
            </w:r>
          </w:p>
        </w:tc>
        <w:tc>
          <w:tcPr>
            <w:tcW w:w="1211" w:type="pct"/>
            <w:vAlign w:val="bottom"/>
          </w:tcPr>
          <w:p w14:paraId="3490EFD3" w14:textId="7C041BEF" w:rsidR="000D2F7E" w:rsidRPr="00920905" w:rsidRDefault="000D2F7E" w:rsidP="000D2F7E">
            <w:pPr>
              <w:rPr>
                <w:rFonts w:cstheme="minorHAnsi"/>
                <w:color w:val="FF0000"/>
                <w:szCs w:val="20"/>
              </w:rPr>
            </w:pPr>
            <w:r>
              <w:rPr>
                <w:rFonts w:ascii="Calibri" w:hAnsi="Calibri" w:cs="Calibri"/>
                <w:bCs/>
                <w:color w:val="000000"/>
                <w:szCs w:val="22"/>
              </w:rPr>
              <w:t>Jul</w:t>
            </w:r>
          </w:p>
        </w:tc>
        <w:tc>
          <w:tcPr>
            <w:tcW w:w="1182" w:type="pct"/>
            <w:vAlign w:val="bottom"/>
          </w:tcPr>
          <w:p w14:paraId="2EBAA0CB" w14:textId="44B09A8F" w:rsidR="000D2F7E" w:rsidRPr="00920905" w:rsidRDefault="000D2F7E" w:rsidP="000D2F7E">
            <w:pPr>
              <w:rPr>
                <w:rFonts w:cstheme="minorHAnsi"/>
                <w:color w:val="FF0000"/>
                <w:szCs w:val="20"/>
              </w:rPr>
            </w:pPr>
            <w:r>
              <w:rPr>
                <w:rFonts w:ascii="Calibri" w:hAnsi="Calibri" w:cs="Calibri"/>
                <w:bCs/>
                <w:color w:val="000000"/>
                <w:szCs w:val="22"/>
              </w:rPr>
              <w:t>8</w:t>
            </w:r>
          </w:p>
        </w:tc>
        <w:tc>
          <w:tcPr>
            <w:tcW w:w="664" w:type="pct"/>
            <w:vAlign w:val="bottom"/>
          </w:tcPr>
          <w:p w14:paraId="2C9F6148" w14:textId="462627CE" w:rsidR="000D2F7E" w:rsidRPr="00920905" w:rsidRDefault="000D2F7E" w:rsidP="000D2F7E">
            <w:pPr>
              <w:rPr>
                <w:rFonts w:cstheme="minorHAnsi"/>
                <w:color w:val="FF0000"/>
                <w:szCs w:val="20"/>
              </w:rPr>
            </w:pPr>
            <w:r>
              <w:rPr>
                <w:rFonts w:ascii="Calibri" w:hAnsi="Calibri" w:cs="Calibri"/>
                <w:color w:val="000000"/>
                <w:szCs w:val="22"/>
              </w:rPr>
              <w:t>Wed</w:t>
            </w:r>
          </w:p>
        </w:tc>
        <w:tc>
          <w:tcPr>
            <w:tcW w:w="664" w:type="pct"/>
            <w:vAlign w:val="bottom"/>
          </w:tcPr>
          <w:p w14:paraId="68C088B1" w14:textId="40D1EB18" w:rsidR="000D2F7E" w:rsidRPr="00920905" w:rsidRDefault="000D2F7E" w:rsidP="000D2F7E">
            <w:pPr>
              <w:rPr>
                <w:rFonts w:cstheme="minorHAnsi"/>
                <w:color w:val="FF0000"/>
                <w:szCs w:val="20"/>
              </w:rPr>
            </w:pPr>
            <w:r>
              <w:rPr>
                <w:rFonts w:ascii="Calibri" w:hAnsi="Calibri" w:cs="Calibri"/>
                <w:bCs/>
                <w:color w:val="000000"/>
                <w:szCs w:val="22"/>
              </w:rPr>
              <w:t>113</w:t>
            </w:r>
          </w:p>
        </w:tc>
        <w:tc>
          <w:tcPr>
            <w:tcW w:w="663" w:type="pct"/>
            <w:vAlign w:val="bottom"/>
          </w:tcPr>
          <w:p w14:paraId="374D33BD" w14:textId="5034C8B7" w:rsidR="000D2F7E" w:rsidRPr="00920905" w:rsidRDefault="000D2F7E" w:rsidP="000D2F7E">
            <w:pPr>
              <w:rPr>
                <w:rFonts w:cstheme="minorHAnsi"/>
                <w:color w:val="FF0000"/>
                <w:szCs w:val="20"/>
              </w:rPr>
            </w:pPr>
            <w:r>
              <w:rPr>
                <w:rFonts w:ascii="Calibri" w:hAnsi="Calibri" w:cs="Calibri"/>
                <w:bCs/>
                <w:color w:val="000000"/>
                <w:szCs w:val="22"/>
              </w:rPr>
              <w:t>88.3</w:t>
            </w:r>
          </w:p>
        </w:tc>
      </w:tr>
      <w:tr w:rsidR="000D2F7E" w:rsidRPr="00500C4E" w14:paraId="431F00C1" w14:textId="77777777" w:rsidTr="000D2F7E">
        <w:tc>
          <w:tcPr>
            <w:tcW w:w="616" w:type="pct"/>
            <w:vAlign w:val="bottom"/>
          </w:tcPr>
          <w:p w14:paraId="7A5E874F" w14:textId="1404FBE2" w:rsidR="000D2F7E" w:rsidRPr="00920905" w:rsidRDefault="000D2F7E" w:rsidP="000D2F7E">
            <w:pPr>
              <w:rPr>
                <w:rFonts w:cstheme="minorHAnsi"/>
                <w:color w:val="FF0000"/>
                <w:szCs w:val="20"/>
              </w:rPr>
            </w:pPr>
            <w:r>
              <w:rPr>
                <w:rFonts w:ascii="Calibri" w:hAnsi="Calibri" w:cs="Calibri"/>
                <w:color w:val="000000"/>
                <w:szCs w:val="22"/>
              </w:rPr>
              <w:t>CZ12</w:t>
            </w:r>
          </w:p>
        </w:tc>
        <w:tc>
          <w:tcPr>
            <w:tcW w:w="1211" w:type="pct"/>
            <w:vAlign w:val="bottom"/>
          </w:tcPr>
          <w:p w14:paraId="1779D697" w14:textId="1E3FDA0E" w:rsidR="000D2F7E" w:rsidRPr="00920905" w:rsidRDefault="000D2F7E" w:rsidP="000D2F7E">
            <w:pPr>
              <w:rPr>
                <w:rFonts w:cstheme="minorHAnsi"/>
                <w:color w:val="FF0000"/>
                <w:szCs w:val="20"/>
              </w:rPr>
            </w:pPr>
            <w:r>
              <w:rPr>
                <w:rFonts w:ascii="Calibri" w:hAnsi="Calibri" w:cs="Calibri"/>
                <w:bCs/>
                <w:color w:val="000000"/>
                <w:szCs w:val="22"/>
              </w:rPr>
              <w:t>Jul</w:t>
            </w:r>
          </w:p>
        </w:tc>
        <w:tc>
          <w:tcPr>
            <w:tcW w:w="1182" w:type="pct"/>
            <w:vAlign w:val="bottom"/>
          </w:tcPr>
          <w:p w14:paraId="3A1812D6" w14:textId="129D1378" w:rsidR="000D2F7E" w:rsidRPr="00920905" w:rsidRDefault="000D2F7E" w:rsidP="000D2F7E">
            <w:pPr>
              <w:rPr>
                <w:rFonts w:cstheme="minorHAnsi"/>
                <w:color w:val="FF0000"/>
                <w:szCs w:val="20"/>
              </w:rPr>
            </w:pPr>
            <w:r>
              <w:rPr>
                <w:rFonts w:ascii="Calibri" w:hAnsi="Calibri" w:cs="Calibri"/>
                <w:bCs/>
                <w:color w:val="000000"/>
                <w:szCs w:val="22"/>
              </w:rPr>
              <w:t>8</w:t>
            </w:r>
          </w:p>
        </w:tc>
        <w:tc>
          <w:tcPr>
            <w:tcW w:w="664" w:type="pct"/>
            <w:vAlign w:val="bottom"/>
          </w:tcPr>
          <w:p w14:paraId="059F00A0" w14:textId="2F00A7E7" w:rsidR="000D2F7E" w:rsidRPr="00920905" w:rsidRDefault="000D2F7E" w:rsidP="000D2F7E">
            <w:pPr>
              <w:rPr>
                <w:rFonts w:cstheme="minorHAnsi"/>
                <w:color w:val="FF0000"/>
                <w:szCs w:val="20"/>
              </w:rPr>
            </w:pPr>
            <w:r>
              <w:rPr>
                <w:rFonts w:ascii="Calibri" w:hAnsi="Calibri" w:cs="Calibri"/>
                <w:color w:val="000000"/>
                <w:szCs w:val="22"/>
              </w:rPr>
              <w:t>Wed</w:t>
            </w:r>
          </w:p>
        </w:tc>
        <w:tc>
          <w:tcPr>
            <w:tcW w:w="664" w:type="pct"/>
            <w:vAlign w:val="bottom"/>
          </w:tcPr>
          <w:p w14:paraId="316B829D" w14:textId="4736236E" w:rsidR="000D2F7E" w:rsidRPr="00920905" w:rsidRDefault="000D2F7E" w:rsidP="000D2F7E">
            <w:pPr>
              <w:rPr>
                <w:rFonts w:cstheme="minorHAnsi"/>
                <w:color w:val="FF0000"/>
                <w:szCs w:val="20"/>
              </w:rPr>
            </w:pPr>
            <w:r>
              <w:rPr>
                <w:rFonts w:ascii="Calibri" w:hAnsi="Calibri" w:cs="Calibri"/>
                <w:bCs/>
                <w:color w:val="000000"/>
                <w:szCs w:val="22"/>
              </w:rPr>
              <w:t>109</w:t>
            </w:r>
          </w:p>
        </w:tc>
        <w:tc>
          <w:tcPr>
            <w:tcW w:w="663" w:type="pct"/>
            <w:vAlign w:val="bottom"/>
          </w:tcPr>
          <w:p w14:paraId="382A201E" w14:textId="02FA1CFD" w:rsidR="000D2F7E" w:rsidRPr="00920905" w:rsidRDefault="000D2F7E" w:rsidP="000D2F7E">
            <w:pPr>
              <w:rPr>
                <w:rFonts w:cstheme="minorHAnsi"/>
                <w:color w:val="FF0000"/>
                <w:szCs w:val="20"/>
              </w:rPr>
            </w:pPr>
            <w:r>
              <w:rPr>
                <w:rFonts w:ascii="Calibri" w:hAnsi="Calibri" w:cs="Calibri"/>
                <w:bCs/>
                <w:color w:val="000000"/>
                <w:szCs w:val="22"/>
              </w:rPr>
              <w:t>82.4</w:t>
            </w:r>
          </w:p>
        </w:tc>
      </w:tr>
      <w:tr w:rsidR="000D2F7E" w:rsidRPr="00500C4E" w14:paraId="6D4A2EAE" w14:textId="77777777" w:rsidTr="000D2F7E">
        <w:tc>
          <w:tcPr>
            <w:tcW w:w="616" w:type="pct"/>
            <w:vAlign w:val="bottom"/>
          </w:tcPr>
          <w:p w14:paraId="560B707B" w14:textId="5036CA36" w:rsidR="000D2F7E" w:rsidRPr="00920905" w:rsidRDefault="000D2F7E" w:rsidP="000D2F7E">
            <w:pPr>
              <w:rPr>
                <w:rFonts w:cstheme="minorHAnsi"/>
                <w:color w:val="FF0000"/>
                <w:szCs w:val="20"/>
              </w:rPr>
            </w:pPr>
            <w:r>
              <w:rPr>
                <w:rFonts w:ascii="Calibri" w:hAnsi="Calibri" w:cs="Calibri"/>
                <w:color w:val="000000"/>
                <w:szCs w:val="22"/>
              </w:rPr>
              <w:t>CZ13</w:t>
            </w:r>
          </w:p>
        </w:tc>
        <w:tc>
          <w:tcPr>
            <w:tcW w:w="1211" w:type="pct"/>
            <w:vAlign w:val="bottom"/>
          </w:tcPr>
          <w:p w14:paraId="0FE6FEF8" w14:textId="60F84B37" w:rsidR="000D2F7E" w:rsidRPr="00920905" w:rsidRDefault="000D2F7E" w:rsidP="000D2F7E">
            <w:pPr>
              <w:rPr>
                <w:rFonts w:cstheme="minorHAnsi"/>
                <w:color w:val="FF0000"/>
                <w:szCs w:val="20"/>
              </w:rPr>
            </w:pPr>
            <w:r>
              <w:rPr>
                <w:rFonts w:ascii="Calibri" w:hAnsi="Calibri" w:cs="Calibri"/>
                <w:bCs/>
                <w:color w:val="000000"/>
                <w:szCs w:val="22"/>
              </w:rPr>
              <w:t>Jul</w:t>
            </w:r>
          </w:p>
        </w:tc>
        <w:tc>
          <w:tcPr>
            <w:tcW w:w="1182" w:type="pct"/>
            <w:vAlign w:val="bottom"/>
          </w:tcPr>
          <w:p w14:paraId="730B6361" w14:textId="306A6668" w:rsidR="000D2F7E" w:rsidRPr="00920905" w:rsidRDefault="000D2F7E" w:rsidP="000D2F7E">
            <w:pPr>
              <w:rPr>
                <w:rFonts w:cstheme="minorHAnsi"/>
                <w:color w:val="FF0000"/>
                <w:szCs w:val="20"/>
              </w:rPr>
            </w:pPr>
            <w:r>
              <w:rPr>
                <w:rFonts w:ascii="Calibri" w:hAnsi="Calibri" w:cs="Calibri"/>
                <w:bCs/>
                <w:color w:val="000000"/>
                <w:szCs w:val="22"/>
              </w:rPr>
              <w:t>8</w:t>
            </w:r>
          </w:p>
        </w:tc>
        <w:tc>
          <w:tcPr>
            <w:tcW w:w="664" w:type="pct"/>
            <w:vAlign w:val="bottom"/>
          </w:tcPr>
          <w:p w14:paraId="370FB234" w14:textId="7CE76D0F" w:rsidR="000D2F7E" w:rsidRPr="00920905" w:rsidRDefault="000D2F7E" w:rsidP="000D2F7E">
            <w:pPr>
              <w:rPr>
                <w:rFonts w:cstheme="minorHAnsi"/>
                <w:color w:val="FF0000"/>
                <w:szCs w:val="20"/>
              </w:rPr>
            </w:pPr>
            <w:r>
              <w:rPr>
                <w:rFonts w:ascii="Calibri" w:hAnsi="Calibri" w:cs="Calibri"/>
                <w:color w:val="000000"/>
                <w:szCs w:val="22"/>
              </w:rPr>
              <w:t>Wed</w:t>
            </w:r>
          </w:p>
        </w:tc>
        <w:tc>
          <w:tcPr>
            <w:tcW w:w="664" w:type="pct"/>
            <w:vAlign w:val="bottom"/>
          </w:tcPr>
          <w:p w14:paraId="083EF298" w14:textId="554FCB03" w:rsidR="000D2F7E" w:rsidRPr="00920905" w:rsidRDefault="000D2F7E" w:rsidP="000D2F7E">
            <w:pPr>
              <w:rPr>
                <w:rFonts w:cstheme="minorHAnsi"/>
                <w:color w:val="FF0000"/>
                <w:szCs w:val="20"/>
              </w:rPr>
            </w:pPr>
            <w:r>
              <w:rPr>
                <w:rFonts w:ascii="Calibri" w:hAnsi="Calibri" w:cs="Calibri"/>
                <w:bCs/>
                <w:color w:val="000000"/>
                <w:szCs w:val="22"/>
              </w:rPr>
              <w:t>108</w:t>
            </w:r>
          </w:p>
        </w:tc>
        <w:tc>
          <w:tcPr>
            <w:tcW w:w="663" w:type="pct"/>
            <w:vAlign w:val="bottom"/>
          </w:tcPr>
          <w:p w14:paraId="2BD0333B" w14:textId="712C27F3" w:rsidR="000D2F7E" w:rsidRPr="00920905" w:rsidRDefault="000D2F7E" w:rsidP="000D2F7E">
            <w:pPr>
              <w:rPr>
                <w:rFonts w:cstheme="minorHAnsi"/>
                <w:color w:val="FF0000"/>
                <w:szCs w:val="20"/>
              </w:rPr>
            </w:pPr>
            <w:r>
              <w:rPr>
                <w:rFonts w:ascii="Calibri" w:hAnsi="Calibri" w:cs="Calibri"/>
                <w:bCs/>
                <w:color w:val="000000"/>
                <w:szCs w:val="22"/>
              </w:rPr>
              <w:t>86.7</w:t>
            </w:r>
          </w:p>
        </w:tc>
      </w:tr>
      <w:tr w:rsidR="000D2F7E" w:rsidRPr="00500C4E" w14:paraId="08A3BE92" w14:textId="77777777" w:rsidTr="000D2F7E">
        <w:tc>
          <w:tcPr>
            <w:tcW w:w="616" w:type="pct"/>
            <w:vAlign w:val="bottom"/>
          </w:tcPr>
          <w:p w14:paraId="7E718E65" w14:textId="46058AC4" w:rsidR="000D2F7E" w:rsidRPr="00920905" w:rsidRDefault="000D2F7E" w:rsidP="000D2F7E">
            <w:pPr>
              <w:rPr>
                <w:rFonts w:cstheme="minorHAnsi"/>
                <w:color w:val="FF0000"/>
                <w:szCs w:val="20"/>
              </w:rPr>
            </w:pPr>
            <w:r>
              <w:rPr>
                <w:rFonts w:ascii="Calibri" w:hAnsi="Calibri" w:cs="Calibri"/>
                <w:color w:val="000000"/>
                <w:szCs w:val="22"/>
              </w:rPr>
              <w:t>CZ14</w:t>
            </w:r>
          </w:p>
        </w:tc>
        <w:tc>
          <w:tcPr>
            <w:tcW w:w="1211" w:type="pct"/>
            <w:vAlign w:val="bottom"/>
          </w:tcPr>
          <w:p w14:paraId="6570A243" w14:textId="5DA953D9" w:rsidR="000D2F7E" w:rsidRPr="00920905" w:rsidRDefault="000D2F7E" w:rsidP="000D2F7E">
            <w:pPr>
              <w:rPr>
                <w:rFonts w:cstheme="minorHAnsi"/>
                <w:color w:val="FF0000"/>
                <w:szCs w:val="20"/>
              </w:rPr>
            </w:pPr>
            <w:r>
              <w:rPr>
                <w:rFonts w:ascii="Calibri" w:hAnsi="Calibri" w:cs="Calibri"/>
                <w:bCs/>
                <w:color w:val="000000"/>
                <w:szCs w:val="22"/>
              </w:rPr>
              <w:t>Aug</w:t>
            </w:r>
          </w:p>
        </w:tc>
        <w:tc>
          <w:tcPr>
            <w:tcW w:w="1182" w:type="pct"/>
            <w:vAlign w:val="bottom"/>
          </w:tcPr>
          <w:p w14:paraId="21ECB2B3" w14:textId="44029315" w:rsidR="000D2F7E" w:rsidRPr="00920905" w:rsidRDefault="000D2F7E" w:rsidP="000D2F7E">
            <w:pPr>
              <w:rPr>
                <w:rFonts w:cstheme="minorHAnsi"/>
                <w:color w:val="FF0000"/>
                <w:szCs w:val="20"/>
              </w:rPr>
            </w:pPr>
            <w:r>
              <w:rPr>
                <w:rFonts w:ascii="Calibri" w:hAnsi="Calibri" w:cs="Calibri"/>
                <w:bCs/>
                <w:color w:val="000000"/>
                <w:szCs w:val="22"/>
              </w:rPr>
              <w:t>26</w:t>
            </w:r>
          </w:p>
        </w:tc>
        <w:tc>
          <w:tcPr>
            <w:tcW w:w="664" w:type="pct"/>
            <w:vAlign w:val="bottom"/>
          </w:tcPr>
          <w:p w14:paraId="1FE00313" w14:textId="31D17202" w:rsidR="000D2F7E" w:rsidRPr="00920905" w:rsidRDefault="000D2F7E" w:rsidP="000D2F7E">
            <w:pPr>
              <w:rPr>
                <w:rFonts w:cstheme="minorHAnsi"/>
                <w:color w:val="FF0000"/>
                <w:szCs w:val="20"/>
              </w:rPr>
            </w:pPr>
            <w:r>
              <w:rPr>
                <w:rFonts w:ascii="Calibri" w:hAnsi="Calibri" w:cs="Calibri"/>
                <w:color w:val="000000"/>
                <w:szCs w:val="22"/>
              </w:rPr>
              <w:t>Wed</w:t>
            </w:r>
          </w:p>
        </w:tc>
        <w:tc>
          <w:tcPr>
            <w:tcW w:w="664" w:type="pct"/>
            <w:vAlign w:val="bottom"/>
          </w:tcPr>
          <w:p w14:paraId="3AEF35D4" w14:textId="4B0F8759" w:rsidR="000D2F7E" w:rsidRPr="00920905" w:rsidRDefault="000D2F7E" w:rsidP="000D2F7E">
            <w:pPr>
              <w:rPr>
                <w:rFonts w:cstheme="minorHAnsi"/>
                <w:color w:val="FF0000"/>
                <w:szCs w:val="20"/>
              </w:rPr>
            </w:pPr>
            <w:r>
              <w:rPr>
                <w:rFonts w:ascii="Calibri" w:hAnsi="Calibri" w:cs="Calibri"/>
                <w:bCs/>
                <w:color w:val="000000"/>
                <w:szCs w:val="22"/>
              </w:rPr>
              <w:t>105</w:t>
            </w:r>
          </w:p>
        </w:tc>
        <w:tc>
          <w:tcPr>
            <w:tcW w:w="663" w:type="pct"/>
            <w:vAlign w:val="bottom"/>
          </w:tcPr>
          <w:p w14:paraId="2D0DE1FF" w14:textId="2DC84C42" w:rsidR="000D2F7E" w:rsidRPr="00920905" w:rsidRDefault="000D2F7E" w:rsidP="000D2F7E">
            <w:pPr>
              <w:rPr>
                <w:rFonts w:cstheme="minorHAnsi"/>
                <w:color w:val="FF0000"/>
                <w:szCs w:val="20"/>
              </w:rPr>
            </w:pPr>
            <w:r>
              <w:rPr>
                <w:rFonts w:ascii="Calibri" w:hAnsi="Calibri" w:cs="Calibri"/>
                <w:bCs/>
                <w:color w:val="000000"/>
                <w:szCs w:val="22"/>
              </w:rPr>
              <w:t>86.8</w:t>
            </w:r>
          </w:p>
        </w:tc>
      </w:tr>
      <w:tr w:rsidR="000D2F7E" w:rsidRPr="00500C4E" w14:paraId="099942B9" w14:textId="77777777" w:rsidTr="000D2F7E">
        <w:tc>
          <w:tcPr>
            <w:tcW w:w="616" w:type="pct"/>
            <w:vAlign w:val="bottom"/>
          </w:tcPr>
          <w:p w14:paraId="4AF3BADE" w14:textId="78223B2B" w:rsidR="000D2F7E" w:rsidRPr="00920905" w:rsidRDefault="000D2F7E" w:rsidP="000D2F7E">
            <w:pPr>
              <w:rPr>
                <w:rFonts w:cstheme="minorHAnsi"/>
                <w:color w:val="FF0000"/>
                <w:szCs w:val="20"/>
              </w:rPr>
            </w:pPr>
            <w:r>
              <w:rPr>
                <w:rFonts w:ascii="Calibri" w:hAnsi="Calibri" w:cs="Calibri"/>
                <w:color w:val="000000"/>
                <w:szCs w:val="22"/>
              </w:rPr>
              <w:t>CZ15</w:t>
            </w:r>
          </w:p>
        </w:tc>
        <w:tc>
          <w:tcPr>
            <w:tcW w:w="1211" w:type="pct"/>
            <w:vAlign w:val="bottom"/>
          </w:tcPr>
          <w:p w14:paraId="0354C493" w14:textId="5444CD7E" w:rsidR="000D2F7E" w:rsidRPr="00920905" w:rsidRDefault="000D2F7E" w:rsidP="000D2F7E">
            <w:pPr>
              <w:rPr>
                <w:rFonts w:cstheme="minorHAnsi"/>
                <w:color w:val="FF0000"/>
                <w:szCs w:val="20"/>
              </w:rPr>
            </w:pPr>
            <w:r>
              <w:rPr>
                <w:rFonts w:ascii="Calibri" w:hAnsi="Calibri" w:cs="Calibri"/>
                <w:bCs/>
                <w:color w:val="000000"/>
                <w:szCs w:val="22"/>
              </w:rPr>
              <w:t>Aug</w:t>
            </w:r>
          </w:p>
        </w:tc>
        <w:tc>
          <w:tcPr>
            <w:tcW w:w="1182" w:type="pct"/>
            <w:vAlign w:val="bottom"/>
          </w:tcPr>
          <w:p w14:paraId="0BEB79A0" w14:textId="6E8C31C3" w:rsidR="000D2F7E" w:rsidRPr="00920905" w:rsidRDefault="000D2F7E" w:rsidP="000D2F7E">
            <w:pPr>
              <w:rPr>
                <w:rFonts w:cstheme="minorHAnsi"/>
                <w:color w:val="FF0000"/>
                <w:szCs w:val="20"/>
              </w:rPr>
            </w:pPr>
            <w:r>
              <w:rPr>
                <w:rFonts w:ascii="Calibri" w:hAnsi="Calibri" w:cs="Calibri"/>
                <w:bCs/>
                <w:color w:val="000000"/>
                <w:szCs w:val="22"/>
              </w:rPr>
              <w:t>25</w:t>
            </w:r>
          </w:p>
        </w:tc>
        <w:tc>
          <w:tcPr>
            <w:tcW w:w="664" w:type="pct"/>
            <w:vAlign w:val="bottom"/>
          </w:tcPr>
          <w:p w14:paraId="6959DB97" w14:textId="135E01A0" w:rsidR="000D2F7E" w:rsidRPr="00920905" w:rsidRDefault="000D2F7E" w:rsidP="000D2F7E">
            <w:pPr>
              <w:rPr>
                <w:rFonts w:cstheme="minorHAnsi"/>
                <w:color w:val="FF0000"/>
                <w:szCs w:val="20"/>
              </w:rPr>
            </w:pPr>
            <w:r>
              <w:rPr>
                <w:rFonts w:ascii="Calibri" w:hAnsi="Calibri" w:cs="Calibri"/>
                <w:color w:val="000000"/>
                <w:szCs w:val="22"/>
              </w:rPr>
              <w:t>Tue</w:t>
            </w:r>
          </w:p>
        </w:tc>
        <w:tc>
          <w:tcPr>
            <w:tcW w:w="664" w:type="pct"/>
            <w:vAlign w:val="bottom"/>
          </w:tcPr>
          <w:p w14:paraId="0427AD7A" w14:textId="18710D4D" w:rsidR="000D2F7E" w:rsidRPr="00920905" w:rsidRDefault="000D2F7E" w:rsidP="000D2F7E">
            <w:pPr>
              <w:rPr>
                <w:rFonts w:cstheme="minorHAnsi"/>
                <w:color w:val="FF0000"/>
                <w:szCs w:val="20"/>
              </w:rPr>
            </w:pPr>
            <w:r>
              <w:rPr>
                <w:rFonts w:ascii="Calibri" w:hAnsi="Calibri" w:cs="Calibri"/>
                <w:bCs/>
                <w:color w:val="000000"/>
                <w:szCs w:val="22"/>
              </w:rPr>
              <w:t>112</w:t>
            </w:r>
          </w:p>
        </w:tc>
        <w:tc>
          <w:tcPr>
            <w:tcW w:w="663" w:type="pct"/>
            <w:vAlign w:val="bottom"/>
          </w:tcPr>
          <w:p w14:paraId="6605DA6C" w14:textId="441802F6" w:rsidR="000D2F7E" w:rsidRPr="00920905" w:rsidRDefault="000D2F7E" w:rsidP="000D2F7E">
            <w:pPr>
              <w:rPr>
                <w:rFonts w:cstheme="minorHAnsi"/>
                <w:color w:val="FF0000"/>
                <w:szCs w:val="20"/>
              </w:rPr>
            </w:pPr>
            <w:r>
              <w:rPr>
                <w:rFonts w:ascii="Calibri" w:hAnsi="Calibri" w:cs="Calibri"/>
                <w:bCs/>
                <w:color w:val="000000"/>
                <w:szCs w:val="22"/>
              </w:rPr>
              <w:t>97.5</w:t>
            </w:r>
          </w:p>
        </w:tc>
      </w:tr>
      <w:tr w:rsidR="000D2F7E" w:rsidRPr="00500C4E" w14:paraId="035E388B" w14:textId="77777777" w:rsidTr="000D2F7E">
        <w:tc>
          <w:tcPr>
            <w:tcW w:w="616" w:type="pct"/>
            <w:vAlign w:val="bottom"/>
          </w:tcPr>
          <w:p w14:paraId="69AC2C18" w14:textId="683675DA" w:rsidR="000D2F7E" w:rsidRPr="00920905" w:rsidRDefault="000D2F7E" w:rsidP="000D2F7E">
            <w:pPr>
              <w:rPr>
                <w:rFonts w:cstheme="minorHAnsi"/>
                <w:color w:val="FF0000"/>
                <w:szCs w:val="20"/>
              </w:rPr>
            </w:pPr>
            <w:r>
              <w:rPr>
                <w:rFonts w:ascii="Calibri" w:hAnsi="Calibri" w:cs="Calibri"/>
                <w:color w:val="000000"/>
                <w:szCs w:val="22"/>
              </w:rPr>
              <w:t>CZ16</w:t>
            </w:r>
          </w:p>
        </w:tc>
        <w:tc>
          <w:tcPr>
            <w:tcW w:w="1211" w:type="pct"/>
            <w:vAlign w:val="bottom"/>
          </w:tcPr>
          <w:p w14:paraId="0D248856" w14:textId="0C5407E9" w:rsidR="000D2F7E" w:rsidRPr="00920905" w:rsidRDefault="000D2F7E" w:rsidP="000D2F7E">
            <w:pPr>
              <w:rPr>
                <w:rFonts w:cstheme="minorHAnsi"/>
                <w:color w:val="FF0000"/>
                <w:szCs w:val="20"/>
              </w:rPr>
            </w:pPr>
            <w:r>
              <w:rPr>
                <w:rFonts w:ascii="Calibri" w:hAnsi="Calibri" w:cs="Calibri"/>
                <w:bCs/>
                <w:color w:val="000000"/>
                <w:szCs w:val="22"/>
              </w:rPr>
              <w:t>Jul</w:t>
            </w:r>
          </w:p>
        </w:tc>
        <w:tc>
          <w:tcPr>
            <w:tcW w:w="1182" w:type="pct"/>
            <w:vAlign w:val="bottom"/>
          </w:tcPr>
          <w:p w14:paraId="669D859F" w14:textId="0EC035B6" w:rsidR="000D2F7E" w:rsidRPr="00920905" w:rsidRDefault="000D2F7E" w:rsidP="000D2F7E">
            <w:pPr>
              <w:rPr>
                <w:rFonts w:cstheme="minorHAnsi"/>
                <w:color w:val="FF0000"/>
                <w:szCs w:val="20"/>
              </w:rPr>
            </w:pPr>
            <w:r>
              <w:rPr>
                <w:rFonts w:ascii="Calibri" w:hAnsi="Calibri" w:cs="Calibri"/>
                <w:bCs/>
                <w:color w:val="000000"/>
                <w:szCs w:val="22"/>
              </w:rPr>
              <w:t>8</w:t>
            </w:r>
          </w:p>
        </w:tc>
        <w:tc>
          <w:tcPr>
            <w:tcW w:w="664" w:type="pct"/>
            <w:vAlign w:val="bottom"/>
          </w:tcPr>
          <w:p w14:paraId="336A8966" w14:textId="7ED94634" w:rsidR="000D2F7E" w:rsidRPr="00920905" w:rsidRDefault="000D2F7E" w:rsidP="000D2F7E">
            <w:pPr>
              <w:rPr>
                <w:rFonts w:cstheme="minorHAnsi"/>
                <w:color w:val="FF0000"/>
                <w:szCs w:val="20"/>
              </w:rPr>
            </w:pPr>
            <w:r>
              <w:rPr>
                <w:rFonts w:ascii="Calibri" w:hAnsi="Calibri" w:cs="Calibri"/>
                <w:color w:val="000000"/>
                <w:szCs w:val="22"/>
              </w:rPr>
              <w:t>Wed</w:t>
            </w:r>
          </w:p>
        </w:tc>
        <w:tc>
          <w:tcPr>
            <w:tcW w:w="664" w:type="pct"/>
            <w:vAlign w:val="bottom"/>
          </w:tcPr>
          <w:p w14:paraId="2F942786" w14:textId="706736D8" w:rsidR="000D2F7E" w:rsidRPr="00920905" w:rsidRDefault="000D2F7E" w:rsidP="000D2F7E">
            <w:pPr>
              <w:rPr>
                <w:rFonts w:cstheme="minorHAnsi"/>
                <w:color w:val="FF0000"/>
                <w:szCs w:val="20"/>
              </w:rPr>
            </w:pPr>
            <w:r>
              <w:rPr>
                <w:rFonts w:ascii="Calibri" w:hAnsi="Calibri" w:cs="Calibri"/>
                <w:bCs/>
                <w:color w:val="000000"/>
                <w:szCs w:val="22"/>
              </w:rPr>
              <w:t>90</w:t>
            </w:r>
          </w:p>
        </w:tc>
        <w:tc>
          <w:tcPr>
            <w:tcW w:w="663" w:type="pct"/>
            <w:vAlign w:val="bottom"/>
          </w:tcPr>
          <w:p w14:paraId="4D8F0922" w14:textId="42AFE358" w:rsidR="000D2F7E" w:rsidRPr="00920905" w:rsidRDefault="000D2F7E" w:rsidP="000D2F7E">
            <w:pPr>
              <w:rPr>
                <w:rFonts w:cstheme="minorHAnsi"/>
                <w:color w:val="FF0000"/>
                <w:szCs w:val="20"/>
              </w:rPr>
            </w:pPr>
            <w:r>
              <w:rPr>
                <w:rFonts w:ascii="Calibri" w:hAnsi="Calibri" w:cs="Calibri"/>
                <w:bCs/>
                <w:color w:val="000000"/>
                <w:szCs w:val="22"/>
              </w:rPr>
              <w:t>78.8</w:t>
            </w:r>
          </w:p>
        </w:tc>
      </w:tr>
    </w:tbl>
    <w:p w14:paraId="689B15E5" w14:textId="77777777" w:rsidR="000D2F7E" w:rsidRDefault="000D2F7E" w:rsidP="000D2F7E"/>
    <w:p w14:paraId="43CAE00C" w14:textId="77777777" w:rsidR="00816002" w:rsidRDefault="00816002" w:rsidP="00816002">
      <w:pPr>
        <w:rPr>
          <w:rFonts w:cstheme="minorHAnsi"/>
          <w:szCs w:val="22"/>
        </w:rPr>
      </w:pPr>
      <w:r>
        <w:rPr>
          <w:rFonts w:cstheme="minorHAnsi"/>
          <w:szCs w:val="22"/>
        </w:rPr>
        <w:t xml:space="preserve">In order to confirm if the pumps operate during the peak-defined period, five years of billing data were analyzed for Time of Use (TOU) accounts where SCE tested a water pump. The five-year billing data list one billing period (one summer month) for each of five years – (2009-2013) [Attachment 4]. The data validates the distribution of when the pumps operate during the on-peak period (also called load factor). One billing period per year was selected as with an August read date. If an August read date could not be obtained, then a July read date was used. </w:t>
      </w:r>
    </w:p>
    <w:p w14:paraId="5901F962" w14:textId="77777777" w:rsidR="00816002" w:rsidRDefault="00816002" w:rsidP="00816002">
      <w:pPr>
        <w:rPr>
          <w:rFonts w:cstheme="minorHAnsi"/>
          <w:szCs w:val="22"/>
        </w:rPr>
      </w:pPr>
    </w:p>
    <w:p w14:paraId="3BC91A51" w14:textId="77777777" w:rsidR="00816002" w:rsidRDefault="00816002" w:rsidP="00816002">
      <w:pPr>
        <w:rPr>
          <w:rFonts w:cstheme="minorHAnsi"/>
          <w:szCs w:val="22"/>
        </w:rPr>
      </w:pPr>
      <w:r>
        <w:rPr>
          <w:rFonts w:cstheme="minorHAnsi"/>
          <w:szCs w:val="22"/>
        </w:rPr>
        <w:t>The five-year billing data makes up over 16,000 records, which include three different customer types (Agriculture, Irrigation, and Water Supply) and twenty different TOU tariff rates. In order to determine a reasonable peak kW adjustment factor, the following steps were used to arrive at more appropriate data set:</w:t>
      </w:r>
    </w:p>
    <w:p w14:paraId="2D03569D" w14:textId="77777777" w:rsidR="00816002" w:rsidRDefault="00816002" w:rsidP="00816002">
      <w:pPr>
        <w:rPr>
          <w:rFonts w:cstheme="minorHAnsi"/>
          <w:szCs w:val="22"/>
        </w:rPr>
      </w:pPr>
    </w:p>
    <w:p w14:paraId="741E9FEC" w14:textId="77777777" w:rsidR="00816002" w:rsidRDefault="00816002" w:rsidP="00816002">
      <w:pPr>
        <w:numPr>
          <w:ilvl w:val="0"/>
          <w:numId w:val="41"/>
        </w:numPr>
        <w:rPr>
          <w:rFonts w:cstheme="minorHAnsi"/>
          <w:szCs w:val="22"/>
        </w:rPr>
      </w:pPr>
      <w:r>
        <w:rPr>
          <w:rFonts w:cstheme="minorHAnsi"/>
          <w:szCs w:val="22"/>
        </w:rPr>
        <w:t>Remove all billing data yielding a zero “</w:t>
      </w:r>
      <w:r>
        <w:rPr>
          <w:rFonts w:cstheme="minorHAnsi"/>
          <w:b/>
          <w:szCs w:val="22"/>
        </w:rPr>
        <w:t>Usage kWh</w:t>
      </w:r>
      <w:r>
        <w:rPr>
          <w:rFonts w:cstheme="minorHAnsi"/>
          <w:szCs w:val="22"/>
        </w:rPr>
        <w:t>”</w:t>
      </w:r>
    </w:p>
    <w:p w14:paraId="55EA073C" w14:textId="77777777" w:rsidR="00816002" w:rsidRDefault="00816002" w:rsidP="00816002">
      <w:pPr>
        <w:numPr>
          <w:ilvl w:val="0"/>
          <w:numId w:val="41"/>
        </w:numPr>
        <w:rPr>
          <w:rFonts w:cstheme="minorHAnsi"/>
          <w:szCs w:val="22"/>
        </w:rPr>
      </w:pPr>
      <w:r>
        <w:rPr>
          <w:rFonts w:cstheme="minorHAnsi"/>
          <w:szCs w:val="22"/>
        </w:rPr>
        <w:t>Remove all billing data less than 5 “</w:t>
      </w:r>
      <w:r>
        <w:rPr>
          <w:rFonts w:cstheme="minorHAnsi"/>
          <w:b/>
          <w:szCs w:val="22"/>
        </w:rPr>
        <w:t>Max kW</w:t>
      </w:r>
      <w:r>
        <w:rPr>
          <w:rFonts w:cstheme="minorHAnsi"/>
          <w:szCs w:val="22"/>
        </w:rPr>
        <w:t>” and billing data that yielding a zero “</w:t>
      </w:r>
      <w:r>
        <w:rPr>
          <w:rFonts w:cstheme="minorHAnsi"/>
          <w:b/>
          <w:szCs w:val="22"/>
        </w:rPr>
        <w:t>Max kW</w:t>
      </w:r>
      <w:r>
        <w:rPr>
          <w:rFonts w:cstheme="minorHAnsi"/>
          <w:szCs w:val="22"/>
        </w:rPr>
        <w:t>” usage</w:t>
      </w:r>
    </w:p>
    <w:p w14:paraId="0E247539" w14:textId="77777777" w:rsidR="00816002" w:rsidRDefault="00816002" w:rsidP="00816002">
      <w:pPr>
        <w:numPr>
          <w:ilvl w:val="0"/>
          <w:numId w:val="41"/>
        </w:numPr>
        <w:rPr>
          <w:rFonts w:cstheme="minorHAnsi"/>
          <w:szCs w:val="22"/>
        </w:rPr>
      </w:pPr>
      <w:r>
        <w:rPr>
          <w:rFonts w:cstheme="minorHAnsi"/>
          <w:szCs w:val="22"/>
        </w:rPr>
        <w:t>Remove all billing data less than 5 “</w:t>
      </w:r>
      <w:r>
        <w:rPr>
          <w:rFonts w:cstheme="minorHAnsi"/>
          <w:b/>
          <w:szCs w:val="22"/>
        </w:rPr>
        <w:t>On Peak kW</w:t>
      </w:r>
      <w:r>
        <w:rPr>
          <w:rFonts w:cstheme="minorHAnsi"/>
          <w:szCs w:val="22"/>
        </w:rPr>
        <w:t>” and billing data that yielding a zero “</w:t>
      </w:r>
      <w:r>
        <w:rPr>
          <w:rFonts w:cstheme="minorHAnsi"/>
          <w:b/>
          <w:szCs w:val="22"/>
        </w:rPr>
        <w:t>On Peak kW</w:t>
      </w:r>
      <w:r>
        <w:rPr>
          <w:rFonts w:cstheme="minorHAnsi"/>
          <w:szCs w:val="22"/>
        </w:rPr>
        <w:t>” usage</w:t>
      </w:r>
    </w:p>
    <w:p w14:paraId="27B1B8D1" w14:textId="77777777" w:rsidR="00816002" w:rsidRDefault="00816002" w:rsidP="00816002">
      <w:pPr>
        <w:numPr>
          <w:ilvl w:val="0"/>
          <w:numId w:val="41"/>
        </w:numPr>
        <w:rPr>
          <w:rFonts w:cstheme="minorHAnsi"/>
          <w:szCs w:val="22"/>
        </w:rPr>
      </w:pPr>
      <w:r>
        <w:rPr>
          <w:rFonts w:cstheme="minorHAnsi"/>
          <w:szCs w:val="22"/>
        </w:rPr>
        <w:t>Remove all billing data yielding a “</w:t>
      </w:r>
      <w:r>
        <w:rPr>
          <w:rFonts w:cstheme="minorHAnsi"/>
          <w:b/>
          <w:szCs w:val="22"/>
        </w:rPr>
        <w:t>Bill Period Load Factor</w:t>
      </w:r>
      <w:r>
        <w:rPr>
          <w:rFonts w:cstheme="minorHAnsi"/>
          <w:szCs w:val="22"/>
        </w:rPr>
        <w:t>” less than 10%. Any load factors less than 10% is assumed to operate infrequently during the month.</w:t>
      </w:r>
    </w:p>
    <w:p w14:paraId="680BEABD" w14:textId="77777777" w:rsidR="00816002" w:rsidRDefault="00816002" w:rsidP="00816002">
      <w:pPr>
        <w:numPr>
          <w:ilvl w:val="0"/>
          <w:numId w:val="41"/>
        </w:numPr>
        <w:rPr>
          <w:rFonts w:cstheme="minorHAnsi"/>
          <w:szCs w:val="22"/>
        </w:rPr>
      </w:pPr>
      <w:r>
        <w:rPr>
          <w:rFonts w:cstheme="minorHAnsi"/>
          <w:szCs w:val="22"/>
        </w:rPr>
        <w:t>Remove all billing data yielding an “</w:t>
      </w:r>
      <w:r>
        <w:rPr>
          <w:rFonts w:cstheme="minorHAnsi"/>
          <w:b/>
          <w:szCs w:val="22"/>
        </w:rPr>
        <w:t>On Peak Load Factor</w:t>
      </w:r>
      <w:r>
        <w:rPr>
          <w:rFonts w:cstheme="minorHAnsi"/>
          <w:szCs w:val="22"/>
        </w:rPr>
        <w:t>” less than 8.3% (30 min/day run). Any “</w:t>
      </w:r>
      <w:r>
        <w:rPr>
          <w:rFonts w:cstheme="minorHAnsi"/>
          <w:b/>
          <w:szCs w:val="22"/>
        </w:rPr>
        <w:t>On Peak Load Factor</w:t>
      </w:r>
      <w:r>
        <w:rPr>
          <w:rFonts w:cstheme="minorHAnsi"/>
          <w:szCs w:val="22"/>
        </w:rPr>
        <w:t>” operating less than 30 minutes per day is assumed to operate infrequently during the month.</w:t>
      </w:r>
    </w:p>
    <w:p w14:paraId="2C393312" w14:textId="77777777" w:rsidR="00816002" w:rsidRDefault="00816002" w:rsidP="00816002">
      <w:pPr>
        <w:numPr>
          <w:ilvl w:val="0"/>
          <w:numId w:val="41"/>
        </w:numPr>
        <w:rPr>
          <w:rFonts w:cstheme="minorHAnsi"/>
          <w:szCs w:val="22"/>
        </w:rPr>
      </w:pPr>
      <w:r>
        <w:rPr>
          <w:rFonts w:cstheme="minorHAnsi"/>
          <w:szCs w:val="22"/>
        </w:rPr>
        <w:t xml:space="preserve">Remove all billing data yielding a </w:t>
      </w:r>
      <w:r>
        <w:rPr>
          <w:rFonts w:cstheme="minorHAnsi"/>
          <w:b/>
          <w:szCs w:val="22"/>
        </w:rPr>
        <w:t>“Max kW to On Peak kW Ratio</w:t>
      </w:r>
      <w:r>
        <w:rPr>
          <w:rFonts w:cstheme="minorHAnsi"/>
          <w:szCs w:val="22"/>
        </w:rPr>
        <w:t>” less than 3.0. Any “Max kW to On Peak kW Ratio less than 3.0 is assumed to operate infrequently during the month</w:t>
      </w:r>
    </w:p>
    <w:p w14:paraId="29690E49" w14:textId="77777777" w:rsidR="00816002" w:rsidRDefault="00816002" w:rsidP="00816002">
      <w:pPr>
        <w:jc w:val="center"/>
        <w:rPr>
          <w:rFonts w:cstheme="minorHAnsi"/>
          <w:szCs w:val="22"/>
        </w:rPr>
      </w:pPr>
    </w:p>
    <w:p w14:paraId="3E55CAB4" w14:textId="77777777" w:rsidR="00816002" w:rsidRDefault="00816002" w:rsidP="00816002">
      <w:pPr>
        <w:rPr>
          <w:rFonts w:cstheme="minorHAnsi"/>
          <w:szCs w:val="22"/>
        </w:rPr>
      </w:pPr>
      <w:r>
        <w:rPr>
          <w:rFonts w:cstheme="minorHAnsi"/>
          <w:szCs w:val="22"/>
        </w:rPr>
        <w:t>Where,</w:t>
      </w:r>
    </w:p>
    <w:p w14:paraId="7C4E4077" w14:textId="77777777" w:rsidR="00816002" w:rsidRDefault="00816002" w:rsidP="00816002">
      <w:pPr>
        <w:rPr>
          <w:rFonts w:cstheme="minorHAnsi"/>
          <w:szCs w:val="22"/>
        </w:rPr>
      </w:pPr>
    </w:p>
    <w:p w14:paraId="610C16B4" w14:textId="77777777" w:rsidR="00816002" w:rsidRDefault="00816002" w:rsidP="00816002">
      <w:pPr>
        <w:rPr>
          <w:rFonts w:cstheme="minorHAnsi"/>
          <w:i/>
          <w:szCs w:val="22"/>
        </w:rPr>
      </w:pPr>
      <w:r>
        <w:rPr>
          <w:rFonts w:cstheme="minorHAnsi"/>
          <w:b/>
          <w:i/>
          <w:szCs w:val="22"/>
        </w:rPr>
        <w:t>Usage kW</w:t>
      </w:r>
      <w:r>
        <w:rPr>
          <w:rFonts w:cstheme="minorHAnsi"/>
          <w:i/>
          <w:szCs w:val="22"/>
        </w:rPr>
        <w:t>h = Total kWh usage during the billing period</w:t>
      </w:r>
    </w:p>
    <w:p w14:paraId="27CFF2CD" w14:textId="77777777" w:rsidR="00816002" w:rsidRDefault="00816002" w:rsidP="00816002">
      <w:pPr>
        <w:rPr>
          <w:rFonts w:cstheme="minorHAnsi"/>
          <w:i/>
          <w:szCs w:val="22"/>
        </w:rPr>
      </w:pPr>
      <w:r>
        <w:rPr>
          <w:rFonts w:cstheme="minorHAnsi"/>
          <w:b/>
          <w:i/>
          <w:szCs w:val="22"/>
        </w:rPr>
        <w:t>Max kW</w:t>
      </w:r>
      <w:r>
        <w:rPr>
          <w:rFonts w:cstheme="minorHAnsi"/>
          <w:i/>
          <w:szCs w:val="22"/>
        </w:rPr>
        <w:t xml:space="preserve"> = Maximum demand usage value (kW) for that billing period</w:t>
      </w:r>
    </w:p>
    <w:p w14:paraId="6FA25C2A" w14:textId="77777777" w:rsidR="00816002" w:rsidRDefault="00816002" w:rsidP="00816002">
      <w:pPr>
        <w:rPr>
          <w:rFonts w:cstheme="minorHAnsi"/>
          <w:i/>
          <w:szCs w:val="22"/>
        </w:rPr>
      </w:pPr>
      <w:r>
        <w:rPr>
          <w:rFonts w:cstheme="minorHAnsi"/>
          <w:b/>
          <w:i/>
          <w:szCs w:val="22"/>
        </w:rPr>
        <w:t>On Peak kW</w:t>
      </w:r>
      <w:r>
        <w:rPr>
          <w:rFonts w:cstheme="minorHAnsi"/>
          <w:i/>
          <w:szCs w:val="22"/>
        </w:rPr>
        <w:t xml:space="preserve"> = Read off of the customer database system</w:t>
      </w:r>
    </w:p>
    <w:p w14:paraId="42B6B237" w14:textId="77777777" w:rsidR="00816002" w:rsidRDefault="00816002" w:rsidP="00816002">
      <w:pPr>
        <w:rPr>
          <w:rFonts w:cstheme="minorHAnsi"/>
          <w:i/>
          <w:szCs w:val="22"/>
        </w:rPr>
      </w:pPr>
      <w:r>
        <w:rPr>
          <w:rFonts w:cstheme="minorHAnsi"/>
          <w:b/>
          <w:i/>
          <w:szCs w:val="22"/>
        </w:rPr>
        <w:t>Bill Period Load Factor</w:t>
      </w:r>
      <w:r>
        <w:rPr>
          <w:rFonts w:cstheme="minorHAnsi"/>
          <w:i/>
          <w:szCs w:val="22"/>
        </w:rPr>
        <w:t xml:space="preserve"> = (Usage kWh/month) / (Max kW * 24 hrs/day * Billing Days/ month)</w:t>
      </w:r>
    </w:p>
    <w:p w14:paraId="75DFC4AA" w14:textId="77777777" w:rsidR="00816002" w:rsidRDefault="00816002" w:rsidP="00816002">
      <w:pPr>
        <w:rPr>
          <w:rFonts w:cstheme="minorHAnsi"/>
          <w:i/>
          <w:szCs w:val="22"/>
        </w:rPr>
      </w:pPr>
      <w:r>
        <w:rPr>
          <w:rFonts w:cstheme="minorHAnsi"/>
          <w:b/>
          <w:i/>
          <w:szCs w:val="22"/>
        </w:rPr>
        <w:t>On Peak Load Factor</w:t>
      </w:r>
      <w:r>
        <w:rPr>
          <w:rFonts w:cstheme="minorHAnsi"/>
          <w:i/>
          <w:szCs w:val="22"/>
        </w:rPr>
        <w:t xml:space="preserve"> = On Peak kWh / (6 peak operating hours * On Peak Days) </w:t>
      </w:r>
    </w:p>
    <w:p w14:paraId="2488A20C" w14:textId="77777777" w:rsidR="00816002" w:rsidRDefault="00816002" w:rsidP="00816002">
      <w:pPr>
        <w:rPr>
          <w:rFonts w:cstheme="minorHAnsi"/>
          <w:i/>
          <w:szCs w:val="22"/>
        </w:rPr>
      </w:pPr>
      <w:r>
        <w:rPr>
          <w:rFonts w:cstheme="minorHAnsi"/>
          <w:b/>
          <w:i/>
          <w:szCs w:val="22"/>
        </w:rPr>
        <w:t>On Peak Days</w:t>
      </w:r>
      <w:r>
        <w:rPr>
          <w:rFonts w:cstheme="minorHAnsi"/>
          <w:i/>
          <w:szCs w:val="22"/>
        </w:rPr>
        <w:t xml:space="preserve"> = [(Billing days per month) * (5 weekdays / 7 weekdays)]</w:t>
      </w:r>
    </w:p>
    <w:p w14:paraId="28BD7C9B" w14:textId="77777777" w:rsidR="00816002" w:rsidRDefault="00816002" w:rsidP="00816002">
      <w:pPr>
        <w:rPr>
          <w:rFonts w:cstheme="minorHAnsi"/>
          <w:i/>
          <w:szCs w:val="22"/>
        </w:rPr>
      </w:pPr>
      <w:r>
        <w:rPr>
          <w:rFonts w:cstheme="minorHAnsi"/>
          <w:b/>
          <w:i/>
          <w:szCs w:val="22"/>
        </w:rPr>
        <w:t>Max kW to On Peak kW Ratio</w:t>
      </w:r>
      <w:r>
        <w:rPr>
          <w:rFonts w:cstheme="minorHAnsi"/>
          <w:i/>
          <w:szCs w:val="22"/>
        </w:rPr>
        <w:t xml:space="preserve"> = Max kW / On Peak kW</w:t>
      </w:r>
    </w:p>
    <w:p w14:paraId="0861FC69" w14:textId="77777777" w:rsidR="00816002" w:rsidRDefault="00816002" w:rsidP="00816002">
      <w:pPr>
        <w:rPr>
          <w:rFonts w:cstheme="minorHAnsi"/>
          <w:szCs w:val="22"/>
        </w:rPr>
      </w:pPr>
    </w:p>
    <w:p w14:paraId="321D012B" w14:textId="77777777" w:rsidR="00816002" w:rsidRDefault="00816002" w:rsidP="00816002">
      <w:pPr>
        <w:rPr>
          <w:rFonts w:cstheme="minorHAnsi"/>
          <w:szCs w:val="22"/>
        </w:rPr>
      </w:pPr>
      <w:r>
        <w:rPr>
          <w:rFonts w:cstheme="minorHAnsi"/>
          <w:szCs w:val="22"/>
        </w:rPr>
        <w:lastRenderedPageBreak/>
        <w:t>Using the steps listed above, the data set indicated that the peak kW adjustment factor for all customer types and tariff rates amounted to 38%.</w:t>
      </w:r>
    </w:p>
    <w:p w14:paraId="1DC28ADE" w14:textId="77777777" w:rsidR="00816002" w:rsidRDefault="00816002" w:rsidP="00816002">
      <w:pPr>
        <w:rPr>
          <w:rFonts w:cstheme="minorHAnsi"/>
          <w:sz w:val="20"/>
          <w:szCs w:val="20"/>
        </w:rPr>
      </w:pPr>
    </w:p>
    <w:p w14:paraId="4B561B9F" w14:textId="77777777" w:rsidR="00816002" w:rsidRDefault="00816002" w:rsidP="00816002">
      <w:pPr>
        <w:rPr>
          <w:rFonts w:cstheme="minorHAnsi"/>
          <w:szCs w:val="22"/>
        </w:rPr>
      </w:pPr>
      <w:r>
        <w:rPr>
          <w:rFonts w:cstheme="minorHAnsi"/>
          <w:szCs w:val="22"/>
        </w:rPr>
        <w:t>Sample calculation for a centrifugal booster pump overhaul measure in climate zone 10:</w:t>
      </w:r>
    </w:p>
    <w:p w14:paraId="416E8CB6" w14:textId="77777777" w:rsidR="00816002" w:rsidRDefault="00816002" w:rsidP="00816002">
      <w:pPr>
        <w:jc w:val="center"/>
        <w:rPr>
          <w:rFonts w:cstheme="minorHAnsi"/>
          <w:sz w:val="20"/>
          <w:szCs w:val="20"/>
        </w:rPr>
      </w:pPr>
    </w:p>
    <w:p w14:paraId="4918F5D0" w14:textId="77777777" w:rsidR="00816002" w:rsidRDefault="00816002" w:rsidP="00816002">
      <w:pPr>
        <w:jc w:val="center"/>
        <w:rPr>
          <w:rFonts w:cstheme="minorHAnsi"/>
          <w:sz w:val="20"/>
          <w:szCs w:val="20"/>
        </w:rPr>
      </w:pPr>
      <m:oMathPara>
        <m:oMath>
          <m:r>
            <w:rPr>
              <w:rFonts w:ascii="Cambria Math" w:hAnsi="Cambria Math" w:cstheme="minorHAnsi"/>
              <w:sz w:val="20"/>
              <w:szCs w:val="20"/>
            </w:rPr>
            <m:t>kWh Savings=13.62x 0.746</m:t>
          </m:r>
          <m:f>
            <m:fPr>
              <m:ctrlPr>
                <w:rPr>
                  <w:rFonts w:ascii="Cambria Math" w:hAnsi="Cambria Math" w:cstheme="minorHAnsi"/>
                  <w:i/>
                </w:rPr>
              </m:ctrlPr>
            </m:fPr>
            <m:num>
              <m:r>
                <w:rPr>
                  <w:rFonts w:ascii="Cambria Math" w:hAnsi="Cambria Math" w:cstheme="minorHAnsi"/>
                  <w:sz w:val="20"/>
                  <w:szCs w:val="20"/>
                </w:rPr>
                <m:t>kW</m:t>
              </m:r>
            </m:num>
            <m:den>
              <m:r>
                <w:rPr>
                  <w:rFonts w:ascii="Cambria Math" w:hAnsi="Cambria Math" w:cstheme="minorHAnsi"/>
                  <w:sz w:val="20"/>
                  <w:szCs w:val="20"/>
                </w:rPr>
                <m:t>hp</m:t>
              </m:r>
            </m:den>
          </m:f>
          <m:r>
            <w:rPr>
              <w:rFonts w:ascii="Cambria Math" w:hAnsi="Cambria Math" w:cstheme="minorHAnsi"/>
              <w:sz w:val="20"/>
              <w:szCs w:val="20"/>
            </w:rPr>
            <m:t xml:space="preserve"> x 85% x 3204.78 x </m:t>
          </m:r>
          <m:d>
            <m:dPr>
              <m:ctrlPr>
                <w:rPr>
                  <w:rFonts w:ascii="Cambria Math" w:hAnsi="Cambria Math" w:cstheme="minorHAnsi"/>
                  <w:i/>
                </w:rPr>
              </m:ctrlPr>
            </m:dPr>
            <m:e>
              <m:r>
                <w:rPr>
                  <w:rFonts w:ascii="Cambria Math" w:hAnsi="Cambria Math" w:cstheme="minorHAnsi"/>
                  <w:sz w:val="20"/>
                  <w:szCs w:val="20"/>
                </w:rPr>
                <m:t>1-</m:t>
              </m:r>
              <m:f>
                <m:fPr>
                  <m:ctrlPr>
                    <w:rPr>
                      <w:rFonts w:ascii="Cambria Math" w:hAnsi="Cambria Math" w:cstheme="minorHAnsi"/>
                      <w:i/>
                    </w:rPr>
                  </m:ctrlPr>
                </m:fPr>
                <m:num>
                  <m:r>
                    <w:rPr>
                      <w:rFonts w:ascii="Cambria Math" w:hAnsi="Cambria Math" w:cstheme="minorHAnsi"/>
                      <w:sz w:val="20"/>
                      <w:szCs w:val="20"/>
                    </w:rPr>
                    <m:t>41.23%</m:t>
                  </m:r>
                </m:num>
                <m:den>
                  <m:r>
                    <w:rPr>
                      <w:rFonts w:ascii="Cambria Math" w:hAnsi="Cambria Math" w:cstheme="minorHAnsi"/>
                      <w:sz w:val="20"/>
                      <w:szCs w:val="20"/>
                    </w:rPr>
                    <m:t>58.48%</m:t>
                  </m:r>
                </m:den>
              </m:f>
            </m:e>
          </m:d>
          <m:r>
            <w:rPr>
              <w:rFonts w:ascii="Cambria Math" w:hAnsi="Cambria Math" w:cstheme="minorHAnsi"/>
              <w:sz w:val="20"/>
              <w:szCs w:val="20"/>
            </w:rPr>
            <m:t>= 8,164.22 kWh/yr</m:t>
          </m:r>
        </m:oMath>
      </m:oMathPara>
    </w:p>
    <w:p w14:paraId="5D9B0247" w14:textId="77777777" w:rsidR="00816002" w:rsidRDefault="00816002" w:rsidP="00816002">
      <w:pPr>
        <w:jc w:val="center"/>
        <w:rPr>
          <w:rFonts w:cstheme="minorHAnsi"/>
          <w:sz w:val="20"/>
          <w:szCs w:val="20"/>
        </w:rPr>
      </w:pPr>
    </w:p>
    <w:p w14:paraId="1EB35635" w14:textId="77777777" w:rsidR="00816002" w:rsidRDefault="00816002" w:rsidP="00816002">
      <w:pPr>
        <w:jc w:val="center"/>
        <w:rPr>
          <w:rFonts w:cstheme="minorHAnsi"/>
          <w:sz w:val="20"/>
          <w:szCs w:val="20"/>
        </w:rPr>
      </w:pPr>
    </w:p>
    <w:p w14:paraId="60FEDEC2" w14:textId="77777777" w:rsidR="00816002" w:rsidRDefault="00816002" w:rsidP="00816002">
      <w:pPr>
        <w:jc w:val="center"/>
        <w:rPr>
          <w:rFonts w:cstheme="minorHAnsi"/>
          <w:sz w:val="20"/>
          <w:szCs w:val="20"/>
        </w:rPr>
      </w:pPr>
      <m:oMathPara>
        <m:oMath>
          <m:r>
            <w:rPr>
              <w:rFonts w:ascii="Cambria Math" w:hAnsi="Cambria Math" w:cstheme="minorHAnsi"/>
              <w:sz w:val="20"/>
              <w:szCs w:val="20"/>
            </w:rPr>
            <m:t>kW Savings=</m:t>
          </m:r>
          <m:f>
            <m:fPr>
              <m:ctrlPr>
                <w:rPr>
                  <w:rFonts w:ascii="Cambria Math" w:hAnsi="Cambria Math" w:cstheme="minorHAnsi"/>
                  <w:i/>
                </w:rPr>
              </m:ctrlPr>
            </m:fPr>
            <m:num>
              <m:r>
                <w:rPr>
                  <w:rFonts w:ascii="Cambria Math" w:hAnsi="Cambria Math" w:cstheme="minorHAnsi"/>
                  <w:sz w:val="20"/>
                  <w:szCs w:val="20"/>
                </w:rPr>
                <m:t>8,164.22</m:t>
              </m:r>
            </m:num>
            <m:den>
              <m:r>
                <w:rPr>
                  <w:rFonts w:ascii="Cambria Math" w:hAnsi="Cambria Math" w:cstheme="minorHAnsi"/>
                  <w:sz w:val="20"/>
                  <w:szCs w:val="20"/>
                </w:rPr>
                <m:t>3204.78</m:t>
              </m:r>
            </m:den>
          </m:f>
          <m:r>
            <w:rPr>
              <w:rFonts w:ascii="Cambria Math" w:hAnsi="Cambria Math" w:cstheme="minorHAnsi"/>
              <w:sz w:val="20"/>
              <w:szCs w:val="20"/>
            </w:rPr>
            <m:t>=2.55 kW</m:t>
          </m:r>
        </m:oMath>
      </m:oMathPara>
    </w:p>
    <w:p w14:paraId="2CB49876" w14:textId="77777777" w:rsidR="00816002" w:rsidRDefault="00816002" w:rsidP="00816002">
      <w:pPr>
        <w:rPr>
          <w:rFonts w:cstheme="minorHAnsi"/>
          <w:sz w:val="20"/>
          <w:szCs w:val="20"/>
        </w:rPr>
      </w:pPr>
    </w:p>
    <w:p w14:paraId="2749B47F" w14:textId="77777777" w:rsidR="00816002" w:rsidRDefault="00816002" w:rsidP="00816002">
      <w:pPr>
        <w:rPr>
          <w:rFonts w:cstheme="minorHAnsi"/>
          <w:sz w:val="20"/>
          <w:szCs w:val="20"/>
        </w:rPr>
      </w:pPr>
    </w:p>
    <w:p w14:paraId="519E2681" w14:textId="77777777" w:rsidR="00816002" w:rsidRDefault="00816002" w:rsidP="00816002">
      <w:pPr>
        <w:rPr>
          <w:rFonts w:cstheme="minorHAnsi"/>
          <w:sz w:val="20"/>
          <w:szCs w:val="20"/>
        </w:rPr>
      </w:pPr>
      <m:oMathPara>
        <m:oMath>
          <m:r>
            <w:rPr>
              <w:rFonts w:ascii="Cambria Math" w:hAnsi="Cambria Math" w:cstheme="minorHAnsi"/>
              <w:sz w:val="20"/>
              <w:szCs w:val="20"/>
            </w:rPr>
            <m:t xml:space="preserve">Gross Unit Annual Electricity Savings </m:t>
          </m:r>
          <m:d>
            <m:dPr>
              <m:ctrlPr>
                <w:rPr>
                  <w:rFonts w:ascii="Cambria Math" w:hAnsi="Cambria Math" w:cstheme="minorHAnsi"/>
                  <w:i/>
                </w:rPr>
              </m:ctrlPr>
            </m:dPr>
            <m:e>
              <m:f>
                <m:fPr>
                  <m:ctrlPr>
                    <w:rPr>
                      <w:rFonts w:ascii="Cambria Math" w:hAnsi="Cambria Math" w:cstheme="minorHAnsi"/>
                      <w:i/>
                    </w:rPr>
                  </m:ctrlPr>
                </m:fPr>
                <m:num>
                  <m:r>
                    <w:rPr>
                      <w:rFonts w:ascii="Cambria Math" w:hAnsi="Cambria Math" w:cstheme="minorHAnsi"/>
                      <w:sz w:val="20"/>
                      <w:szCs w:val="20"/>
                    </w:rPr>
                    <m:t>kWh</m:t>
                  </m:r>
                </m:num>
                <m:den>
                  <m:r>
                    <w:rPr>
                      <w:rFonts w:ascii="Cambria Math" w:hAnsi="Cambria Math" w:cstheme="minorHAnsi"/>
                      <w:sz w:val="20"/>
                      <w:szCs w:val="20"/>
                    </w:rPr>
                    <m:t>unit</m:t>
                  </m:r>
                </m:den>
              </m:f>
            </m:e>
          </m:d>
          <m:r>
            <w:rPr>
              <w:rFonts w:ascii="Cambria Math" w:hAnsi="Cambria Math" w:cstheme="minorHAnsi"/>
              <w:sz w:val="20"/>
              <w:szCs w:val="20"/>
            </w:rPr>
            <m:t>=</m:t>
          </m:r>
          <m:f>
            <m:fPr>
              <m:ctrlPr>
                <w:rPr>
                  <w:rFonts w:ascii="Cambria Math" w:hAnsi="Cambria Math" w:cstheme="minorHAnsi"/>
                  <w:i/>
                </w:rPr>
              </m:ctrlPr>
            </m:fPr>
            <m:num>
              <m:r>
                <w:rPr>
                  <w:rFonts w:ascii="Cambria Math" w:hAnsi="Cambria Math" w:cstheme="minorHAnsi"/>
                  <w:sz w:val="20"/>
                  <w:szCs w:val="20"/>
                </w:rPr>
                <m:t>8164.22</m:t>
              </m:r>
            </m:num>
            <m:den>
              <m:r>
                <w:rPr>
                  <w:rFonts w:ascii="Cambria Math" w:hAnsi="Cambria Math" w:cstheme="minorHAnsi"/>
                  <w:sz w:val="20"/>
                  <w:szCs w:val="20"/>
                </w:rPr>
                <m:t>13.62</m:t>
              </m:r>
            </m:den>
          </m:f>
          <m:r>
            <w:rPr>
              <w:rFonts w:ascii="Cambria Math" w:hAnsi="Cambria Math" w:cstheme="minorHAnsi"/>
              <w:sz w:val="20"/>
              <w:szCs w:val="20"/>
            </w:rPr>
            <m:t>=599.43</m:t>
          </m:r>
          <m:f>
            <m:fPr>
              <m:ctrlPr>
                <w:rPr>
                  <w:rFonts w:ascii="Cambria Math" w:hAnsi="Cambria Math" w:cstheme="minorHAnsi"/>
                  <w:i/>
                </w:rPr>
              </m:ctrlPr>
            </m:fPr>
            <m:num>
              <m:r>
                <w:rPr>
                  <w:rFonts w:ascii="Cambria Math" w:hAnsi="Cambria Math" w:cstheme="minorHAnsi"/>
                  <w:sz w:val="20"/>
                  <w:szCs w:val="20"/>
                </w:rPr>
                <m:t>kWh</m:t>
              </m:r>
            </m:num>
            <m:den>
              <m:r>
                <w:rPr>
                  <w:rFonts w:ascii="Cambria Math" w:hAnsi="Cambria Math" w:cstheme="minorHAnsi"/>
                  <w:sz w:val="20"/>
                  <w:szCs w:val="20"/>
                </w:rPr>
                <m:t>unit</m:t>
              </m:r>
            </m:den>
          </m:f>
          <m:r>
            <w:rPr>
              <w:rFonts w:ascii="Cambria Math" w:hAnsi="Cambria Math" w:cstheme="minorHAnsi"/>
              <w:sz w:val="20"/>
              <w:szCs w:val="20"/>
            </w:rPr>
            <m:t xml:space="preserve"> </m:t>
          </m:r>
        </m:oMath>
      </m:oMathPara>
    </w:p>
    <w:p w14:paraId="3B380FCF" w14:textId="77777777" w:rsidR="00816002" w:rsidRDefault="00816002" w:rsidP="00816002">
      <w:pPr>
        <w:rPr>
          <w:rFonts w:cstheme="minorHAnsi"/>
          <w:sz w:val="20"/>
          <w:szCs w:val="20"/>
        </w:rPr>
      </w:pPr>
    </w:p>
    <w:p w14:paraId="70C35615" w14:textId="77777777" w:rsidR="00816002" w:rsidRDefault="00816002" w:rsidP="00816002">
      <w:pPr>
        <w:rPr>
          <w:rFonts w:cstheme="minorHAnsi"/>
          <w:sz w:val="20"/>
          <w:szCs w:val="20"/>
        </w:rPr>
      </w:pPr>
    </w:p>
    <w:p w14:paraId="10CA5453" w14:textId="77777777" w:rsidR="00816002" w:rsidRDefault="00816002" w:rsidP="00816002">
      <w:pPr>
        <w:rPr>
          <w:rFonts w:cstheme="minorHAnsi"/>
          <w:sz w:val="20"/>
          <w:szCs w:val="20"/>
        </w:rPr>
      </w:pPr>
      <m:oMathPara>
        <m:oMath>
          <m:r>
            <w:rPr>
              <w:rFonts w:ascii="Cambria Math" w:hAnsi="Cambria Math" w:cstheme="minorHAnsi"/>
              <w:sz w:val="20"/>
              <w:szCs w:val="20"/>
            </w:rPr>
            <m:t>Gross Peak Demand Reduction</m:t>
          </m:r>
          <m:d>
            <m:dPr>
              <m:ctrlPr>
                <w:rPr>
                  <w:rFonts w:ascii="Cambria Math" w:hAnsi="Cambria Math" w:cstheme="minorHAnsi"/>
                  <w:i/>
                </w:rPr>
              </m:ctrlPr>
            </m:dPr>
            <m:e>
              <m:f>
                <m:fPr>
                  <m:ctrlPr>
                    <w:rPr>
                      <w:rFonts w:ascii="Cambria Math" w:hAnsi="Cambria Math" w:cstheme="minorHAnsi"/>
                      <w:i/>
                    </w:rPr>
                  </m:ctrlPr>
                </m:fPr>
                <m:num>
                  <m:r>
                    <w:rPr>
                      <w:rFonts w:ascii="Cambria Math" w:hAnsi="Cambria Math" w:cstheme="minorHAnsi"/>
                      <w:sz w:val="20"/>
                      <w:szCs w:val="20"/>
                    </w:rPr>
                    <m:t>kW</m:t>
                  </m:r>
                </m:num>
                <m:den>
                  <m:r>
                    <w:rPr>
                      <w:rFonts w:ascii="Cambria Math" w:hAnsi="Cambria Math" w:cstheme="minorHAnsi"/>
                      <w:sz w:val="20"/>
                      <w:szCs w:val="20"/>
                    </w:rPr>
                    <m:t>unit</m:t>
                  </m:r>
                </m:den>
              </m:f>
            </m:e>
          </m:d>
          <m:r>
            <w:rPr>
              <w:rFonts w:ascii="Cambria Math" w:hAnsi="Cambria Math" w:cstheme="minorHAnsi"/>
              <w:sz w:val="20"/>
              <w:szCs w:val="20"/>
            </w:rPr>
            <m:t>=</m:t>
          </m:r>
          <m:f>
            <m:fPr>
              <m:ctrlPr>
                <w:rPr>
                  <w:rFonts w:ascii="Cambria Math" w:hAnsi="Cambria Math" w:cstheme="minorHAnsi"/>
                  <w:i/>
                </w:rPr>
              </m:ctrlPr>
            </m:fPr>
            <m:num>
              <m:r>
                <w:rPr>
                  <w:rFonts w:ascii="Cambria Math" w:hAnsi="Cambria Math" w:cstheme="minorHAnsi"/>
                  <w:sz w:val="20"/>
                  <w:szCs w:val="20"/>
                </w:rPr>
                <m:t>2.55 x 38%</m:t>
              </m:r>
            </m:num>
            <m:den>
              <m:r>
                <w:rPr>
                  <w:rFonts w:ascii="Cambria Math" w:hAnsi="Cambria Math" w:cstheme="minorHAnsi"/>
                  <w:sz w:val="20"/>
                  <w:szCs w:val="20"/>
                </w:rPr>
                <m:t>13.62</m:t>
              </m:r>
            </m:den>
          </m:f>
          <m:r>
            <w:rPr>
              <w:rFonts w:ascii="Cambria Math" w:hAnsi="Cambria Math" w:cstheme="minorHAnsi"/>
              <w:sz w:val="20"/>
              <w:szCs w:val="20"/>
            </w:rPr>
            <m:t>=0.07108</m:t>
          </m:r>
          <m:f>
            <m:fPr>
              <m:ctrlPr>
                <w:rPr>
                  <w:rFonts w:ascii="Cambria Math" w:hAnsi="Cambria Math" w:cstheme="minorHAnsi"/>
                  <w:i/>
                </w:rPr>
              </m:ctrlPr>
            </m:fPr>
            <m:num>
              <m:r>
                <w:rPr>
                  <w:rFonts w:ascii="Cambria Math" w:hAnsi="Cambria Math" w:cstheme="minorHAnsi"/>
                  <w:sz w:val="20"/>
                  <w:szCs w:val="20"/>
                </w:rPr>
                <m:t>kW</m:t>
              </m:r>
            </m:num>
            <m:den>
              <m:r>
                <w:rPr>
                  <w:rFonts w:ascii="Cambria Math" w:hAnsi="Cambria Math" w:cstheme="minorHAnsi"/>
                  <w:sz w:val="20"/>
                  <w:szCs w:val="20"/>
                </w:rPr>
                <m:t>unit</m:t>
              </m:r>
            </m:den>
          </m:f>
          <m:r>
            <w:rPr>
              <w:rFonts w:ascii="Cambria Math" w:hAnsi="Cambria Math" w:cstheme="minorHAnsi"/>
              <w:sz w:val="20"/>
              <w:szCs w:val="20"/>
            </w:rPr>
            <m:t xml:space="preserve"> </m:t>
          </m:r>
        </m:oMath>
      </m:oMathPara>
    </w:p>
    <w:p w14:paraId="3D11AED2" w14:textId="77777777" w:rsidR="00816002" w:rsidRDefault="00816002" w:rsidP="00816002">
      <w:pPr>
        <w:rPr>
          <w:rFonts w:cstheme="minorHAnsi"/>
          <w:sz w:val="20"/>
          <w:szCs w:val="20"/>
        </w:rPr>
      </w:pPr>
    </w:p>
    <w:p w14:paraId="6A6C90BE" w14:textId="77777777" w:rsidR="00816002" w:rsidRDefault="00816002" w:rsidP="00816002">
      <w:pPr>
        <w:pStyle w:val="Caption"/>
        <w:jc w:val="center"/>
        <w:rPr>
          <w:rFonts w:cstheme="minorHAnsi"/>
          <w:szCs w:val="22"/>
        </w:rPr>
      </w:pPr>
    </w:p>
    <w:p w14:paraId="61F9BCC9" w14:textId="7CC75763" w:rsidR="00816002" w:rsidRDefault="00816002" w:rsidP="000D2F7E">
      <w:pPr>
        <w:pStyle w:val="Caption"/>
        <w:rPr>
          <w:rFonts w:cstheme="minorHAnsi"/>
          <w:szCs w:val="22"/>
        </w:rPr>
      </w:pPr>
      <w:r>
        <w:rPr>
          <w:rFonts w:cstheme="minorHAnsi"/>
          <w:szCs w:val="22"/>
        </w:rPr>
        <w:t>Savings Estimates</w:t>
      </w:r>
    </w:p>
    <w:tbl>
      <w:tblPr>
        <w:tblStyle w:val="TableGrid1"/>
        <w:tblW w:w="5000" w:type="pct"/>
        <w:tblLook w:val="01E0" w:firstRow="1" w:lastRow="1" w:firstColumn="1" w:lastColumn="1" w:noHBand="0" w:noVBand="0"/>
      </w:tblPr>
      <w:tblGrid>
        <w:gridCol w:w="4765"/>
        <w:gridCol w:w="720"/>
        <w:gridCol w:w="1980"/>
        <w:gridCol w:w="1885"/>
      </w:tblGrid>
      <w:tr w:rsidR="000D2F7E" w:rsidRPr="00500C4E" w14:paraId="15B5A01F" w14:textId="77777777" w:rsidTr="000D2F7E">
        <w:tc>
          <w:tcPr>
            <w:tcW w:w="2548" w:type="pct"/>
            <w:shd w:val="clear" w:color="auto" w:fill="D9D9D9" w:themeFill="background1" w:themeFillShade="D9"/>
            <w:vAlign w:val="bottom"/>
          </w:tcPr>
          <w:p w14:paraId="53062590" w14:textId="379C1C9F" w:rsidR="000D2F7E" w:rsidRPr="000D2F7E" w:rsidRDefault="000D2F7E" w:rsidP="000D2F7E">
            <w:pPr>
              <w:rPr>
                <w:rFonts w:cstheme="minorHAnsi"/>
                <w:b/>
                <w:szCs w:val="20"/>
              </w:rPr>
            </w:pPr>
            <w:r w:rsidRPr="000D2F7E">
              <w:rPr>
                <w:rFonts w:cs="Calibri"/>
                <w:b/>
                <w:color w:val="000000"/>
                <w:szCs w:val="20"/>
              </w:rPr>
              <w:t>Measure Description</w:t>
            </w:r>
          </w:p>
        </w:tc>
        <w:tc>
          <w:tcPr>
            <w:tcW w:w="385" w:type="pct"/>
            <w:shd w:val="clear" w:color="auto" w:fill="D9D9D9" w:themeFill="background1" w:themeFillShade="D9"/>
            <w:vAlign w:val="bottom"/>
          </w:tcPr>
          <w:p w14:paraId="2DDBDD5B" w14:textId="3385E71B" w:rsidR="000D2F7E" w:rsidRPr="000D2F7E" w:rsidRDefault="000D2F7E" w:rsidP="000D2F7E">
            <w:pPr>
              <w:rPr>
                <w:rFonts w:cstheme="minorHAnsi"/>
                <w:b/>
                <w:szCs w:val="20"/>
              </w:rPr>
            </w:pPr>
            <w:r w:rsidRPr="000D2F7E">
              <w:rPr>
                <w:rFonts w:cs="Calibri"/>
                <w:b/>
                <w:color w:val="000000"/>
                <w:szCs w:val="20"/>
              </w:rPr>
              <w:t>CZ</w:t>
            </w:r>
          </w:p>
        </w:tc>
        <w:tc>
          <w:tcPr>
            <w:tcW w:w="1059" w:type="pct"/>
            <w:shd w:val="clear" w:color="auto" w:fill="D9D9D9" w:themeFill="background1" w:themeFillShade="D9"/>
            <w:vAlign w:val="bottom"/>
          </w:tcPr>
          <w:p w14:paraId="74F0FBE8" w14:textId="32FFCE8D" w:rsidR="000D2F7E" w:rsidRPr="000D2F7E" w:rsidRDefault="000D2F7E" w:rsidP="000D2F7E">
            <w:pPr>
              <w:rPr>
                <w:rFonts w:cstheme="minorHAnsi"/>
                <w:b/>
                <w:szCs w:val="20"/>
              </w:rPr>
            </w:pPr>
            <w:r w:rsidRPr="000D2F7E">
              <w:rPr>
                <w:rFonts w:cs="Calibri"/>
                <w:b/>
                <w:color w:val="000000"/>
                <w:szCs w:val="20"/>
              </w:rPr>
              <w:t>Gross Unit Annual Electricity Savings (kWh/unit)</w:t>
            </w:r>
          </w:p>
        </w:tc>
        <w:tc>
          <w:tcPr>
            <w:tcW w:w="1008" w:type="pct"/>
            <w:shd w:val="clear" w:color="auto" w:fill="D9D9D9" w:themeFill="background1" w:themeFillShade="D9"/>
            <w:vAlign w:val="bottom"/>
          </w:tcPr>
          <w:p w14:paraId="66C7AFF1" w14:textId="17E05846" w:rsidR="000D2F7E" w:rsidRPr="000D2F7E" w:rsidRDefault="000D2F7E" w:rsidP="000D2F7E">
            <w:pPr>
              <w:rPr>
                <w:rFonts w:cstheme="minorHAnsi"/>
                <w:b/>
                <w:szCs w:val="20"/>
                <w:highlight w:val="yellow"/>
              </w:rPr>
            </w:pPr>
            <w:r w:rsidRPr="000D2F7E">
              <w:rPr>
                <w:rFonts w:cs="Calibri"/>
                <w:b/>
                <w:color w:val="000000"/>
                <w:szCs w:val="20"/>
              </w:rPr>
              <w:t>Gross Peak Demand Reduction (kW/unit)</w:t>
            </w:r>
          </w:p>
        </w:tc>
      </w:tr>
      <w:tr w:rsidR="000D2F7E" w:rsidRPr="00500C4E" w14:paraId="44EF5F38" w14:textId="77777777" w:rsidTr="000D2F7E">
        <w:tc>
          <w:tcPr>
            <w:tcW w:w="2548" w:type="pct"/>
            <w:vAlign w:val="bottom"/>
          </w:tcPr>
          <w:p w14:paraId="73CC8A7E" w14:textId="472C6487" w:rsidR="000D2F7E" w:rsidRPr="00920905" w:rsidRDefault="000D2F7E" w:rsidP="000D2F7E">
            <w:pPr>
              <w:rPr>
                <w:rFonts w:cstheme="minorHAnsi"/>
                <w:color w:val="FF0000"/>
                <w:szCs w:val="20"/>
              </w:rPr>
            </w:pPr>
            <w:r>
              <w:rPr>
                <w:rFonts w:cs="Calibri"/>
                <w:color w:val="000000"/>
                <w:szCs w:val="20"/>
              </w:rPr>
              <w:t>Centrifugal Booster Pump System Overhaul (&lt;25hp)</w:t>
            </w:r>
          </w:p>
        </w:tc>
        <w:tc>
          <w:tcPr>
            <w:tcW w:w="385" w:type="pct"/>
            <w:vAlign w:val="bottom"/>
          </w:tcPr>
          <w:p w14:paraId="08E9FDAF" w14:textId="0D1957E0" w:rsidR="000D2F7E" w:rsidRPr="00920905" w:rsidRDefault="000D2F7E" w:rsidP="000D2F7E">
            <w:pPr>
              <w:rPr>
                <w:rFonts w:cstheme="minorHAnsi"/>
                <w:color w:val="FF0000"/>
                <w:szCs w:val="20"/>
              </w:rPr>
            </w:pPr>
            <w:r>
              <w:rPr>
                <w:rFonts w:cs="Calibri"/>
                <w:color w:val="000000"/>
                <w:szCs w:val="20"/>
              </w:rPr>
              <w:t>10</w:t>
            </w:r>
          </w:p>
        </w:tc>
        <w:tc>
          <w:tcPr>
            <w:tcW w:w="1059" w:type="pct"/>
          </w:tcPr>
          <w:p w14:paraId="1174B50A" w14:textId="204CF522" w:rsidR="000D2F7E" w:rsidRPr="00920905" w:rsidRDefault="000D2F7E" w:rsidP="000D2F7E">
            <w:pPr>
              <w:rPr>
                <w:rFonts w:cstheme="minorHAnsi"/>
                <w:color w:val="FF0000"/>
                <w:szCs w:val="20"/>
              </w:rPr>
            </w:pPr>
            <w:r>
              <w:rPr>
                <w:rFonts w:cstheme="minorHAnsi"/>
                <w:szCs w:val="20"/>
              </w:rPr>
              <w:t>599.43</w:t>
            </w:r>
          </w:p>
        </w:tc>
        <w:tc>
          <w:tcPr>
            <w:tcW w:w="1008" w:type="pct"/>
          </w:tcPr>
          <w:p w14:paraId="13B5EA6F" w14:textId="4364DB24" w:rsidR="000D2F7E" w:rsidRPr="00920905" w:rsidRDefault="000D2F7E" w:rsidP="000D2F7E">
            <w:pPr>
              <w:rPr>
                <w:rFonts w:cstheme="minorHAnsi"/>
                <w:color w:val="FF0000"/>
                <w:szCs w:val="20"/>
              </w:rPr>
            </w:pPr>
            <w:r>
              <w:rPr>
                <w:rFonts w:cstheme="minorHAnsi"/>
                <w:szCs w:val="20"/>
              </w:rPr>
              <w:t xml:space="preserve"> 0.07108 </w:t>
            </w:r>
          </w:p>
        </w:tc>
      </w:tr>
      <w:tr w:rsidR="000D2F7E" w:rsidRPr="00500C4E" w14:paraId="5C61C197" w14:textId="77777777" w:rsidTr="000D2F7E">
        <w:tc>
          <w:tcPr>
            <w:tcW w:w="2548" w:type="pct"/>
            <w:vAlign w:val="bottom"/>
          </w:tcPr>
          <w:p w14:paraId="2E24B858" w14:textId="0F37B9FD" w:rsidR="000D2F7E" w:rsidRPr="00920905" w:rsidRDefault="000D2F7E" w:rsidP="000D2F7E">
            <w:pPr>
              <w:rPr>
                <w:rFonts w:cstheme="minorHAnsi"/>
                <w:color w:val="FF0000"/>
                <w:szCs w:val="20"/>
              </w:rPr>
            </w:pPr>
            <w:r>
              <w:rPr>
                <w:rFonts w:cs="Calibri"/>
                <w:color w:val="000000"/>
                <w:szCs w:val="20"/>
              </w:rPr>
              <w:t>Submersible Booster Pump System Overhaul (&lt;25hp)</w:t>
            </w:r>
          </w:p>
        </w:tc>
        <w:tc>
          <w:tcPr>
            <w:tcW w:w="385" w:type="pct"/>
            <w:vAlign w:val="bottom"/>
          </w:tcPr>
          <w:p w14:paraId="51C0C901" w14:textId="67E6E471" w:rsidR="000D2F7E" w:rsidRPr="00920905" w:rsidRDefault="000D2F7E" w:rsidP="000D2F7E">
            <w:pPr>
              <w:rPr>
                <w:rFonts w:cstheme="minorHAnsi"/>
                <w:color w:val="FF0000"/>
                <w:szCs w:val="20"/>
              </w:rPr>
            </w:pPr>
            <w:r>
              <w:rPr>
                <w:rFonts w:cs="Calibri"/>
                <w:color w:val="000000"/>
                <w:szCs w:val="20"/>
              </w:rPr>
              <w:t>10</w:t>
            </w:r>
          </w:p>
        </w:tc>
        <w:tc>
          <w:tcPr>
            <w:tcW w:w="1059" w:type="pct"/>
          </w:tcPr>
          <w:p w14:paraId="751FBB8E" w14:textId="1FD6B279" w:rsidR="000D2F7E" w:rsidRPr="00920905" w:rsidRDefault="000D2F7E" w:rsidP="000D2F7E">
            <w:pPr>
              <w:rPr>
                <w:rFonts w:cstheme="minorHAnsi"/>
                <w:color w:val="FF0000"/>
                <w:szCs w:val="20"/>
              </w:rPr>
            </w:pPr>
            <w:r>
              <w:rPr>
                <w:rFonts w:cstheme="minorHAnsi"/>
                <w:szCs w:val="20"/>
              </w:rPr>
              <w:t>203.64</w:t>
            </w:r>
          </w:p>
        </w:tc>
        <w:tc>
          <w:tcPr>
            <w:tcW w:w="1008" w:type="pct"/>
          </w:tcPr>
          <w:p w14:paraId="6BEC1EAD" w14:textId="0A898342" w:rsidR="000D2F7E" w:rsidRPr="00920905" w:rsidRDefault="000D2F7E" w:rsidP="000D2F7E">
            <w:pPr>
              <w:rPr>
                <w:rFonts w:cstheme="minorHAnsi"/>
                <w:color w:val="FF0000"/>
                <w:szCs w:val="20"/>
              </w:rPr>
            </w:pPr>
            <w:r>
              <w:rPr>
                <w:rFonts w:cstheme="minorHAnsi"/>
                <w:szCs w:val="20"/>
              </w:rPr>
              <w:t xml:space="preserve"> 0.04078 </w:t>
            </w:r>
          </w:p>
        </w:tc>
      </w:tr>
      <w:tr w:rsidR="000D2F7E" w:rsidRPr="00500C4E" w14:paraId="1446CBD4" w14:textId="77777777" w:rsidTr="000D2F7E">
        <w:tc>
          <w:tcPr>
            <w:tcW w:w="2548" w:type="pct"/>
            <w:vAlign w:val="bottom"/>
          </w:tcPr>
          <w:p w14:paraId="500F57CA" w14:textId="587D3066" w:rsidR="000D2F7E" w:rsidRPr="00920905" w:rsidRDefault="000D2F7E" w:rsidP="000D2F7E">
            <w:pPr>
              <w:rPr>
                <w:rFonts w:cstheme="minorHAnsi"/>
                <w:color w:val="FF0000"/>
                <w:szCs w:val="20"/>
              </w:rPr>
            </w:pPr>
            <w:r>
              <w:rPr>
                <w:rFonts w:cs="Calibri"/>
                <w:color w:val="000000"/>
                <w:szCs w:val="20"/>
              </w:rPr>
              <w:t>Submersible Well Pump System Overhaul (&lt;25hp)</w:t>
            </w:r>
          </w:p>
        </w:tc>
        <w:tc>
          <w:tcPr>
            <w:tcW w:w="385" w:type="pct"/>
            <w:vAlign w:val="bottom"/>
          </w:tcPr>
          <w:p w14:paraId="77A7D21F" w14:textId="55B6A673" w:rsidR="000D2F7E" w:rsidRPr="00920905" w:rsidRDefault="000D2F7E" w:rsidP="000D2F7E">
            <w:pPr>
              <w:rPr>
                <w:rFonts w:cstheme="minorHAnsi"/>
                <w:color w:val="FF0000"/>
                <w:szCs w:val="20"/>
              </w:rPr>
            </w:pPr>
            <w:r>
              <w:rPr>
                <w:rFonts w:cs="Calibri"/>
                <w:color w:val="000000"/>
                <w:szCs w:val="20"/>
              </w:rPr>
              <w:t>10</w:t>
            </w:r>
          </w:p>
        </w:tc>
        <w:tc>
          <w:tcPr>
            <w:tcW w:w="1059" w:type="pct"/>
          </w:tcPr>
          <w:p w14:paraId="73E2A368" w14:textId="5B1C6B1C" w:rsidR="000D2F7E" w:rsidRPr="00920905" w:rsidRDefault="000D2F7E" w:rsidP="000D2F7E">
            <w:pPr>
              <w:rPr>
                <w:rFonts w:cstheme="minorHAnsi"/>
                <w:color w:val="FF0000"/>
                <w:szCs w:val="20"/>
              </w:rPr>
            </w:pPr>
            <w:r>
              <w:rPr>
                <w:rFonts w:cstheme="minorHAnsi"/>
                <w:szCs w:val="20"/>
              </w:rPr>
              <w:t>763.36</w:t>
            </w:r>
          </w:p>
        </w:tc>
        <w:tc>
          <w:tcPr>
            <w:tcW w:w="1008" w:type="pct"/>
          </w:tcPr>
          <w:p w14:paraId="7C34E51F" w14:textId="6C45E923" w:rsidR="000D2F7E" w:rsidRPr="00920905" w:rsidRDefault="000D2F7E" w:rsidP="000D2F7E">
            <w:pPr>
              <w:rPr>
                <w:rFonts w:cstheme="minorHAnsi"/>
                <w:color w:val="FF0000"/>
                <w:szCs w:val="20"/>
              </w:rPr>
            </w:pPr>
            <w:r>
              <w:rPr>
                <w:rFonts w:cstheme="minorHAnsi"/>
                <w:szCs w:val="20"/>
              </w:rPr>
              <w:t xml:space="preserve"> 0.08465 </w:t>
            </w:r>
          </w:p>
        </w:tc>
      </w:tr>
      <w:tr w:rsidR="000D2F7E" w:rsidRPr="00500C4E" w14:paraId="02D1533F" w14:textId="77777777" w:rsidTr="000D2F7E">
        <w:tc>
          <w:tcPr>
            <w:tcW w:w="2548" w:type="pct"/>
            <w:vAlign w:val="bottom"/>
          </w:tcPr>
          <w:p w14:paraId="36E820A8" w14:textId="510DC6FE" w:rsidR="000D2F7E" w:rsidRPr="00920905" w:rsidRDefault="000D2F7E" w:rsidP="000D2F7E">
            <w:pPr>
              <w:rPr>
                <w:rFonts w:cstheme="minorHAnsi"/>
                <w:color w:val="FF0000"/>
                <w:szCs w:val="20"/>
              </w:rPr>
            </w:pPr>
            <w:r>
              <w:rPr>
                <w:rFonts w:cs="Calibri"/>
                <w:color w:val="000000"/>
                <w:szCs w:val="20"/>
              </w:rPr>
              <w:t>Turbine Booster Pump System Overhaul (&lt;25hp)</w:t>
            </w:r>
          </w:p>
        </w:tc>
        <w:tc>
          <w:tcPr>
            <w:tcW w:w="385" w:type="pct"/>
            <w:vAlign w:val="bottom"/>
          </w:tcPr>
          <w:p w14:paraId="02399FD5" w14:textId="1897F20A" w:rsidR="000D2F7E" w:rsidRPr="00920905" w:rsidRDefault="000D2F7E" w:rsidP="000D2F7E">
            <w:pPr>
              <w:rPr>
                <w:rFonts w:cstheme="minorHAnsi"/>
                <w:color w:val="FF0000"/>
                <w:szCs w:val="20"/>
              </w:rPr>
            </w:pPr>
            <w:r>
              <w:rPr>
                <w:rFonts w:cs="Calibri"/>
                <w:color w:val="000000"/>
                <w:szCs w:val="20"/>
              </w:rPr>
              <w:t>10</w:t>
            </w:r>
          </w:p>
        </w:tc>
        <w:tc>
          <w:tcPr>
            <w:tcW w:w="1059" w:type="pct"/>
          </w:tcPr>
          <w:p w14:paraId="1E7A5731" w14:textId="182D3577" w:rsidR="000D2F7E" w:rsidRPr="00920905" w:rsidRDefault="000D2F7E" w:rsidP="000D2F7E">
            <w:pPr>
              <w:rPr>
                <w:rFonts w:cstheme="minorHAnsi"/>
                <w:color w:val="FF0000"/>
                <w:szCs w:val="20"/>
              </w:rPr>
            </w:pPr>
            <w:r>
              <w:rPr>
                <w:rFonts w:cstheme="minorHAnsi"/>
                <w:szCs w:val="20"/>
              </w:rPr>
              <w:t>212.72</w:t>
            </w:r>
          </w:p>
        </w:tc>
        <w:tc>
          <w:tcPr>
            <w:tcW w:w="1008" w:type="pct"/>
          </w:tcPr>
          <w:p w14:paraId="77B556D6" w14:textId="1968C2D1" w:rsidR="000D2F7E" w:rsidRPr="00920905" w:rsidRDefault="000D2F7E" w:rsidP="000D2F7E">
            <w:pPr>
              <w:rPr>
                <w:rFonts w:cstheme="minorHAnsi"/>
                <w:color w:val="FF0000"/>
                <w:szCs w:val="20"/>
              </w:rPr>
            </w:pPr>
            <w:r>
              <w:rPr>
                <w:rFonts w:cstheme="minorHAnsi"/>
                <w:szCs w:val="20"/>
              </w:rPr>
              <w:t xml:space="preserve"> 0.03418 </w:t>
            </w:r>
          </w:p>
        </w:tc>
      </w:tr>
      <w:tr w:rsidR="000D2F7E" w:rsidRPr="00500C4E" w14:paraId="501CE2DF" w14:textId="77777777" w:rsidTr="000D2F7E">
        <w:tc>
          <w:tcPr>
            <w:tcW w:w="2548" w:type="pct"/>
            <w:vAlign w:val="bottom"/>
          </w:tcPr>
          <w:p w14:paraId="673C9C33" w14:textId="63068252" w:rsidR="000D2F7E" w:rsidRPr="00920905" w:rsidRDefault="000D2F7E" w:rsidP="000D2F7E">
            <w:pPr>
              <w:rPr>
                <w:rFonts w:cstheme="minorHAnsi"/>
                <w:color w:val="FF0000"/>
                <w:szCs w:val="20"/>
              </w:rPr>
            </w:pPr>
            <w:r>
              <w:rPr>
                <w:rFonts w:cs="Calibri"/>
                <w:color w:val="000000"/>
                <w:szCs w:val="20"/>
              </w:rPr>
              <w:t>Turbine Well Pump System Overhaul (&lt;25hp)</w:t>
            </w:r>
          </w:p>
        </w:tc>
        <w:tc>
          <w:tcPr>
            <w:tcW w:w="385" w:type="pct"/>
            <w:vAlign w:val="bottom"/>
          </w:tcPr>
          <w:p w14:paraId="1B413276" w14:textId="0BC27F0D" w:rsidR="000D2F7E" w:rsidRPr="00920905" w:rsidRDefault="000D2F7E" w:rsidP="000D2F7E">
            <w:pPr>
              <w:rPr>
                <w:rFonts w:cstheme="minorHAnsi"/>
                <w:color w:val="FF0000"/>
                <w:szCs w:val="20"/>
              </w:rPr>
            </w:pPr>
            <w:r>
              <w:rPr>
                <w:rFonts w:cs="Calibri"/>
                <w:color w:val="000000"/>
                <w:szCs w:val="20"/>
              </w:rPr>
              <w:t>10</w:t>
            </w:r>
          </w:p>
        </w:tc>
        <w:tc>
          <w:tcPr>
            <w:tcW w:w="1059" w:type="pct"/>
          </w:tcPr>
          <w:p w14:paraId="155BD72F" w14:textId="3F90C17B" w:rsidR="000D2F7E" w:rsidRPr="00920905" w:rsidRDefault="000D2F7E" w:rsidP="000D2F7E">
            <w:pPr>
              <w:rPr>
                <w:rFonts w:cstheme="minorHAnsi"/>
                <w:color w:val="FF0000"/>
                <w:szCs w:val="20"/>
              </w:rPr>
            </w:pPr>
            <w:r>
              <w:rPr>
                <w:rFonts w:cstheme="minorHAnsi"/>
                <w:szCs w:val="20"/>
              </w:rPr>
              <w:t>538.26</w:t>
            </w:r>
          </w:p>
        </w:tc>
        <w:tc>
          <w:tcPr>
            <w:tcW w:w="1008" w:type="pct"/>
          </w:tcPr>
          <w:p w14:paraId="2F399BDB" w14:textId="2F5B6885" w:rsidR="000D2F7E" w:rsidRPr="00920905" w:rsidRDefault="000D2F7E" w:rsidP="000D2F7E">
            <w:pPr>
              <w:rPr>
                <w:rFonts w:cstheme="minorHAnsi"/>
                <w:color w:val="FF0000"/>
                <w:szCs w:val="20"/>
              </w:rPr>
            </w:pPr>
            <w:r>
              <w:rPr>
                <w:rFonts w:cstheme="minorHAnsi"/>
                <w:szCs w:val="20"/>
              </w:rPr>
              <w:t xml:space="preserve"> 0.05454 </w:t>
            </w:r>
          </w:p>
        </w:tc>
      </w:tr>
    </w:tbl>
    <w:p w14:paraId="5DF166DA" w14:textId="77777777" w:rsidR="000D2F7E" w:rsidRDefault="000D2F7E" w:rsidP="000D2F7E"/>
    <w:p w14:paraId="6C7EC920" w14:textId="49C926A2" w:rsidR="00E16609" w:rsidRPr="00500C4E" w:rsidRDefault="00E16609" w:rsidP="00E16609">
      <w:pPr>
        <w:pStyle w:val="Heading1"/>
        <w:keepNext w:val="0"/>
        <w:rPr>
          <w:rFonts w:cstheme="minorHAnsi"/>
        </w:rPr>
      </w:pPr>
      <w:bookmarkStart w:id="17" w:name="_Toc214003093"/>
      <w:r w:rsidRPr="00891BEC">
        <w:rPr>
          <w:rFonts w:cstheme="minorHAnsi"/>
        </w:rPr>
        <w:t>Section 3</w:t>
      </w:r>
      <w:r w:rsidR="00317970" w:rsidRPr="00891BEC">
        <w:rPr>
          <w:rFonts w:cstheme="minorHAnsi"/>
        </w:rPr>
        <w:t xml:space="preserve">. </w:t>
      </w:r>
      <w:r w:rsidRPr="00891BEC">
        <w:rPr>
          <w:rFonts w:cstheme="minorHAnsi"/>
        </w:rPr>
        <w:t>Load Shape</w:t>
      </w:r>
      <w:bookmarkEnd w:id="17"/>
      <w:r w:rsidRPr="00891BEC">
        <w:rPr>
          <w:rFonts w:cstheme="minorHAnsi"/>
        </w:rPr>
        <w:t>s</w:t>
      </w:r>
    </w:p>
    <w:p w14:paraId="7449CD6E" w14:textId="3D16E7CF" w:rsidR="000173BF" w:rsidRPr="00500C4E"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4E5AEDD2" w14:textId="331675EA" w:rsidR="00E16609" w:rsidRPr="00500C4E" w:rsidRDefault="002A3D26" w:rsidP="003F0623">
      <w:pPr>
        <w:pStyle w:val="Caption"/>
        <w:jc w:val="center"/>
        <w:rPr>
          <w:rFonts w:cstheme="minorHAnsi"/>
          <w:b w:val="0"/>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153"/>
        <w:gridCol w:w="3327"/>
        <w:gridCol w:w="2870"/>
      </w:tblGrid>
      <w:tr w:rsidR="00263C1C" w:rsidRPr="00500C4E" w14:paraId="55343A07" w14:textId="77777777" w:rsidTr="00920905">
        <w:tc>
          <w:tcPr>
            <w:tcW w:w="1686" w:type="pct"/>
            <w:shd w:val="clear" w:color="auto" w:fill="D9D9D9" w:themeFill="background1" w:themeFillShade="D9"/>
          </w:tcPr>
          <w:p w14:paraId="11626AAF" w14:textId="77777777" w:rsidR="00263C1C" w:rsidRPr="00920905" w:rsidRDefault="00263C1C" w:rsidP="00BA2E7E">
            <w:pPr>
              <w:rPr>
                <w:rFonts w:cstheme="minorHAnsi"/>
                <w:b/>
                <w:szCs w:val="20"/>
                <w:highlight w:val="yellow"/>
              </w:rPr>
            </w:pPr>
            <w:r w:rsidRPr="00920905">
              <w:rPr>
                <w:rFonts w:cstheme="minorHAnsi"/>
                <w:b/>
                <w:szCs w:val="20"/>
              </w:rPr>
              <w:t>Building Type</w:t>
            </w:r>
          </w:p>
        </w:tc>
        <w:tc>
          <w:tcPr>
            <w:tcW w:w="1779" w:type="pct"/>
            <w:shd w:val="clear" w:color="auto" w:fill="D9D9D9" w:themeFill="background1" w:themeFillShade="D9"/>
          </w:tcPr>
          <w:p w14:paraId="07A36371" w14:textId="77777777" w:rsidR="00263C1C" w:rsidRPr="00920905" w:rsidRDefault="00263C1C" w:rsidP="00BA2E7E">
            <w:pPr>
              <w:rPr>
                <w:rFonts w:cstheme="minorHAnsi"/>
                <w:b/>
                <w:szCs w:val="20"/>
              </w:rPr>
            </w:pPr>
            <w:r w:rsidRPr="00920905">
              <w:rPr>
                <w:rFonts w:cstheme="minorHAnsi"/>
                <w:b/>
                <w:szCs w:val="20"/>
              </w:rPr>
              <w:t>Load Shape</w:t>
            </w:r>
          </w:p>
        </w:tc>
        <w:tc>
          <w:tcPr>
            <w:tcW w:w="1535" w:type="pct"/>
            <w:shd w:val="clear" w:color="auto" w:fill="D9D9D9" w:themeFill="background1" w:themeFillShade="D9"/>
          </w:tcPr>
          <w:p w14:paraId="222A8B71" w14:textId="7FB64E65" w:rsidR="00263C1C" w:rsidRPr="00920905" w:rsidRDefault="00263C1C">
            <w:pPr>
              <w:rPr>
                <w:rFonts w:cstheme="minorHAnsi"/>
                <w:b/>
                <w:szCs w:val="20"/>
                <w:highlight w:val="yellow"/>
              </w:rPr>
            </w:pPr>
            <w:r w:rsidRPr="00920905">
              <w:rPr>
                <w:rFonts w:cstheme="minorHAnsi"/>
                <w:b/>
                <w:szCs w:val="20"/>
              </w:rPr>
              <w:t>E3 Alt</w:t>
            </w:r>
            <w:r w:rsidR="00353C49">
              <w:rPr>
                <w:rFonts w:cstheme="minorHAnsi"/>
                <w:b/>
                <w:szCs w:val="20"/>
              </w:rPr>
              <w:t>ernate</w:t>
            </w:r>
            <w:r w:rsidRPr="00920905">
              <w:rPr>
                <w:rFonts w:cstheme="minorHAnsi"/>
                <w:b/>
                <w:szCs w:val="20"/>
              </w:rPr>
              <w:t xml:space="preserve"> Building Type</w:t>
            </w:r>
          </w:p>
        </w:tc>
      </w:tr>
      <w:tr w:rsidR="00263C1C" w:rsidRPr="00500C4E" w14:paraId="3D341893" w14:textId="77777777" w:rsidTr="00920905">
        <w:tc>
          <w:tcPr>
            <w:tcW w:w="1686" w:type="pct"/>
          </w:tcPr>
          <w:p w14:paraId="4FA2FF6D" w14:textId="308C82F4" w:rsidR="00263C1C" w:rsidRPr="00891BEC" w:rsidRDefault="00891BEC" w:rsidP="00BA2E7E">
            <w:pPr>
              <w:rPr>
                <w:rFonts w:cstheme="minorHAnsi"/>
                <w:szCs w:val="20"/>
              </w:rPr>
            </w:pPr>
            <w:r w:rsidRPr="00891BEC">
              <w:rPr>
                <w:rFonts w:cstheme="minorHAnsi"/>
                <w:szCs w:val="20"/>
              </w:rPr>
              <w:t>Manufacturing – Light Industrial</w:t>
            </w:r>
          </w:p>
        </w:tc>
        <w:tc>
          <w:tcPr>
            <w:tcW w:w="1779" w:type="pct"/>
          </w:tcPr>
          <w:p w14:paraId="3B2DCD1E" w14:textId="570EA37C" w:rsidR="00263C1C" w:rsidRPr="00891BEC" w:rsidRDefault="00891BEC" w:rsidP="00BA2E7E">
            <w:pPr>
              <w:rPr>
                <w:rFonts w:cstheme="minorHAnsi"/>
                <w:szCs w:val="20"/>
              </w:rPr>
            </w:pPr>
            <w:r w:rsidRPr="00891BEC">
              <w:rPr>
                <w:rFonts w:cstheme="minorHAnsi"/>
                <w:szCs w:val="20"/>
              </w:rPr>
              <w:t>Ag &amp; Water Pumping</w:t>
            </w:r>
          </w:p>
        </w:tc>
        <w:tc>
          <w:tcPr>
            <w:tcW w:w="1535" w:type="pct"/>
          </w:tcPr>
          <w:p w14:paraId="6722CD8A" w14:textId="66A2FD0C" w:rsidR="00263C1C" w:rsidRPr="00891BEC" w:rsidRDefault="00891BEC" w:rsidP="00BA2E7E">
            <w:pPr>
              <w:rPr>
                <w:rFonts w:cstheme="minorHAnsi"/>
                <w:szCs w:val="20"/>
              </w:rPr>
            </w:pPr>
            <w:r w:rsidRPr="00891BEC">
              <w:rPr>
                <w:rFonts w:cstheme="minorHAnsi"/>
                <w:szCs w:val="20"/>
              </w:rPr>
              <w:t>Agricultural</w:t>
            </w:r>
          </w:p>
        </w:tc>
      </w:tr>
    </w:tbl>
    <w:p w14:paraId="52C9214C" w14:textId="5A04C955" w:rsidR="005552C3" w:rsidRDefault="00F95E2F" w:rsidP="00920905">
      <w:pPr>
        <w:pStyle w:val="Heading1"/>
      </w:pPr>
      <w:r>
        <w:t>Section 4. Costs</w:t>
      </w:r>
    </w:p>
    <w:p w14:paraId="4696E137" w14:textId="77777777" w:rsidR="00E16609" w:rsidRDefault="00E16609" w:rsidP="00824F1C">
      <w:pPr>
        <w:pStyle w:val="Heading2"/>
        <w:rPr>
          <w:rFonts w:asciiTheme="minorHAnsi" w:hAnsiTheme="minorHAnsi" w:cstheme="minorHAnsi"/>
        </w:rPr>
      </w:pPr>
      <w:bookmarkStart w:id="18" w:name="_MON_1399297811"/>
      <w:bookmarkStart w:id="19" w:name="_Toc214003097"/>
      <w:bookmarkEnd w:id="18"/>
      <w:r w:rsidRPr="00500C4E">
        <w:rPr>
          <w:rFonts w:asciiTheme="minorHAnsi" w:hAnsiTheme="minorHAnsi" w:cstheme="minorHAnsi"/>
        </w:rPr>
        <w:t>4.1 Base Case Cost</w:t>
      </w:r>
      <w:bookmarkEnd w:id="19"/>
    </w:p>
    <w:p w14:paraId="625D080C" w14:textId="77777777" w:rsidR="00A70B6B" w:rsidRPr="00A70B6B" w:rsidRDefault="00A70B6B" w:rsidP="00A70B6B">
      <w:pPr>
        <w:pStyle w:val="Calibri11"/>
        <w:rPr>
          <w:rFonts w:asciiTheme="minorHAnsi" w:hAnsiTheme="minorHAnsi"/>
        </w:rPr>
      </w:pPr>
      <w:r w:rsidRPr="00A70B6B">
        <w:rPr>
          <w:rFonts w:asciiTheme="minorHAnsi" w:hAnsiTheme="minorHAnsi"/>
        </w:rPr>
        <w:t>For this measure category, the base case cost is assumed to be zero as these are discretionary add-ons (REA) to the customers’ existing equipment. Their alternative is to make no changes to their existing system.</w:t>
      </w:r>
    </w:p>
    <w:p w14:paraId="44713B57" w14:textId="77777777" w:rsidR="005A0E53" w:rsidRPr="00500C4E" w:rsidRDefault="005A0E53" w:rsidP="005A0E53">
      <w:pPr>
        <w:pStyle w:val="Heading2"/>
        <w:rPr>
          <w:rFonts w:asciiTheme="minorHAnsi" w:hAnsiTheme="minorHAnsi" w:cstheme="minorHAnsi"/>
        </w:rPr>
      </w:pPr>
      <w:bookmarkStart w:id="20" w:name="_Toc214003098"/>
      <w:r w:rsidRPr="00500C4E">
        <w:rPr>
          <w:rFonts w:asciiTheme="minorHAnsi" w:hAnsiTheme="minorHAnsi" w:cstheme="minorHAnsi"/>
        </w:rPr>
        <w:lastRenderedPageBreak/>
        <w:t>4.2 Measure Case Cost</w:t>
      </w:r>
    </w:p>
    <w:p w14:paraId="7026C40D" w14:textId="77777777" w:rsidR="00A70B6B" w:rsidRPr="00C664C2" w:rsidRDefault="00A70B6B" w:rsidP="00A70B6B">
      <w:pPr>
        <w:pStyle w:val="Calibri11"/>
        <w:rPr>
          <w:rFonts w:asciiTheme="minorHAnsi" w:hAnsiTheme="minorHAnsi"/>
        </w:rPr>
      </w:pPr>
      <w:r w:rsidRPr="00C664C2">
        <w:rPr>
          <w:rFonts w:asciiTheme="minorHAnsi" w:hAnsiTheme="minorHAnsi"/>
        </w:rPr>
        <w:t>For this deemed measure, cost data was obtained from existing program data. The cost information for each climate zone is given in the table below. The cost is normalized based on kWh savings. This is based on past program results for this overhaul measure (Attachment 4).</w:t>
      </w:r>
    </w:p>
    <w:p w14:paraId="1A3C2727" w14:textId="77777777" w:rsidR="00A70B6B" w:rsidRPr="00C664C2" w:rsidRDefault="00A70B6B" w:rsidP="00A70B6B">
      <w:pPr>
        <w:rPr>
          <w:rFonts w:cstheme="minorHAnsi"/>
          <w:szCs w:val="22"/>
        </w:rPr>
      </w:pPr>
    </w:p>
    <w:p w14:paraId="10B6C389" w14:textId="77777777" w:rsidR="00A70B6B" w:rsidRDefault="00A70B6B" w:rsidP="00A70B6B">
      <w:pPr>
        <w:rPr>
          <w:rFonts w:cstheme="minorHAnsi"/>
          <w:szCs w:val="22"/>
        </w:rPr>
      </w:pPr>
      <w:r>
        <w:rPr>
          <w:rFonts w:cstheme="minorHAnsi"/>
          <w:szCs w:val="22"/>
        </w:rPr>
        <w:t>Equation 5</w:t>
      </w:r>
    </w:p>
    <w:p w14:paraId="4E78135E" w14:textId="77777777" w:rsidR="00A70B6B" w:rsidRDefault="00A70B6B" w:rsidP="00A70B6B">
      <w:pPr>
        <w:pStyle w:val="Calibri11"/>
        <w:rPr>
          <w:rFonts w:asciiTheme="minorHAnsi" w:hAnsiTheme="minorHAnsi"/>
        </w:rPr>
      </w:pPr>
    </w:p>
    <w:p w14:paraId="6F8BEA9E" w14:textId="0254956E" w:rsidR="00A70B6B" w:rsidRDefault="00A70B6B" w:rsidP="00A70B6B">
      <w:pPr>
        <w:pStyle w:val="Calibri11"/>
      </w:pPr>
      <m:oMathPara>
        <m:oMath>
          <m:r>
            <w:rPr>
              <w:rFonts w:ascii="Cambria Math" w:hAnsi="Cambria Math"/>
            </w:rPr>
            <m:t xml:space="preserve">Cost/kWh </m:t>
          </m:r>
          <m:d>
            <m:dPr>
              <m:ctrlPr>
                <w:rPr>
                  <w:rFonts w:ascii="Cambria Math" w:hAnsi="Cambria Math"/>
                  <w:i/>
                </w:rPr>
              </m:ctrlPr>
            </m:dPr>
            <m:e>
              <m:f>
                <m:fPr>
                  <m:ctrlPr>
                    <w:rPr>
                      <w:rFonts w:ascii="Cambria Math" w:hAnsi="Cambria Math"/>
                      <w:i/>
                    </w:rPr>
                  </m:ctrlPr>
                </m:fPr>
                <m:num>
                  <m:r>
                    <w:rPr>
                      <w:rFonts w:ascii="Cambria Math" w:hAnsi="Cambria Math"/>
                    </w:rPr>
                    <m:t>$</m:t>
                  </m:r>
                </m:num>
                <m:den>
                  <m:r>
                    <w:rPr>
                      <w:rFonts w:ascii="Cambria Math" w:hAnsi="Cambria Math"/>
                    </w:rPr>
                    <m:t>kWh</m:t>
                  </m:r>
                </m:den>
              </m:f>
            </m:e>
          </m:d>
          <m:r>
            <w:rPr>
              <w:rFonts w:ascii="Cambria Math" w:hAnsi="Cambria Math"/>
            </w:rPr>
            <m:t>=</m:t>
          </m:r>
          <m:f>
            <m:fPr>
              <m:ctrlPr>
                <w:rPr>
                  <w:rFonts w:ascii="Cambria Math" w:hAnsi="Cambria Math"/>
                  <w:i/>
                </w:rPr>
              </m:ctrlPr>
            </m:fPr>
            <m:num>
              <m:r>
                <w:rPr>
                  <w:rFonts w:ascii="Cambria Math" w:hAnsi="Cambria Math"/>
                </w:rPr>
                <m:t>Measure Cost</m:t>
              </m:r>
            </m:num>
            <m:den>
              <m:r>
                <w:rPr>
                  <w:rFonts w:ascii="Cambria Math" w:hAnsi="Cambria Math"/>
                </w:rPr>
                <m:t>kWh</m:t>
              </m:r>
            </m:den>
          </m:f>
        </m:oMath>
      </m:oMathPara>
    </w:p>
    <w:p w14:paraId="65B497B2" w14:textId="77777777" w:rsidR="00A70B6B" w:rsidRDefault="00A70B6B" w:rsidP="00A70B6B">
      <w:pPr>
        <w:pStyle w:val="Calibri11"/>
        <w:rPr>
          <w:color w:val="000000"/>
        </w:rPr>
      </w:pPr>
    </w:p>
    <w:p w14:paraId="5C2C81DF" w14:textId="4E6D7C70" w:rsidR="00A70B6B" w:rsidRDefault="00C664C2" w:rsidP="00C664C2">
      <w:pPr>
        <w:pStyle w:val="Caption"/>
        <w:keepNext/>
        <w:rPr>
          <w:rFonts w:cstheme="minorHAnsi"/>
          <w:szCs w:val="22"/>
        </w:rPr>
      </w:pPr>
      <w:r>
        <w:rPr>
          <w:rFonts w:cstheme="minorHAnsi"/>
          <w:szCs w:val="22"/>
        </w:rPr>
        <w:t xml:space="preserve">2010-2011 </w:t>
      </w:r>
      <w:r w:rsidR="00A70B6B">
        <w:rPr>
          <w:rFonts w:cstheme="minorHAnsi"/>
          <w:szCs w:val="22"/>
        </w:rPr>
        <w:t>Measure Cost per Unit by Climate Zone</w:t>
      </w:r>
    </w:p>
    <w:tbl>
      <w:tblPr>
        <w:tblStyle w:val="TableGrid1"/>
        <w:tblW w:w="5000" w:type="pct"/>
        <w:tblLook w:val="01E0" w:firstRow="1" w:lastRow="1" w:firstColumn="1" w:lastColumn="1" w:noHBand="0" w:noVBand="0"/>
      </w:tblPr>
      <w:tblGrid>
        <w:gridCol w:w="1615"/>
        <w:gridCol w:w="2790"/>
        <w:gridCol w:w="2751"/>
        <w:gridCol w:w="2194"/>
      </w:tblGrid>
      <w:tr w:rsidR="00C664C2" w:rsidRPr="00500C4E" w14:paraId="2D01E5A6" w14:textId="77777777" w:rsidTr="00C664C2">
        <w:tc>
          <w:tcPr>
            <w:tcW w:w="864" w:type="pct"/>
            <w:shd w:val="clear" w:color="auto" w:fill="D9D9D9" w:themeFill="background1" w:themeFillShade="D9"/>
          </w:tcPr>
          <w:p w14:paraId="7C22F959" w14:textId="6EE9F5E7" w:rsidR="00C664C2" w:rsidRPr="00920905" w:rsidRDefault="00C664C2" w:rsidP="00C664C2">
            <w:pPr>
              <w:rPr>
                <w:rFonts w:cstheme="minorHAnsi"/>
                <w:b/>
                <w:szCs w:val="20"/>
                <w:highlight w:val="yellow"/>
              </w:rPr>
            </w:pPr>
            <w:r>
              <w:rPr>
                <w:rFonts w:cstheme="minorHAnsi"/>
                <w:b/>
                <w:bCs/>
                <w:szCs w:val="20"/>
              </w:rPr>
              <w:t>Climate Zone</w:t>
            </w:r>
          </w:p>
        </w:tc>
        <w:tc>
          <w:tcPr>
            <w:tcW w:w="1492" w:type="pct"/>
            <w:shd w:val="clear" w:color="auto" w:fill="D9D9D9" w:themeFill="background1" w:themeFillShade="D9"/>
          </w:tcPr>
          <w:p w14:paraId="64C4D44D" w14:textId="26A3A29A" w:rsidR="00C664C2" w:rsidRPr="00920905" w:rsidRDefault="00C664C2" w:rsidP="00C664C2">
            <w:pPr>
              <w:rPr>
                <w:rFonts w:cstheme="minorHAnsi"/>
                <w:b/>
                <w:szCs w:val="20"/>
              </w:rPr>
            </w:pPr>
            <w:r>
              <w:rPr>
                <w:rFonts w:cstheme="minorHAnsi"/>
                <w:b/>
                <w:bCs/>
                <w:szCs w:val="20"/>
              </w:rPr>
              <w:t>kWh</w:t>
            </w:r>
          </w:p>
        </w:tc>
        <w:tc>
          <w:tcPr>
            <w:tcW w:w="1471" w:type="pct"/>
            <w:shd w:val="clear" w:color="auto" w:fill="D9D9D9" w:themeFill="background1" w:themeFillShade="D9"/>
          </w:tcPr>
          <w:p w14:paraId="33DD37B6" w14:textId="6EA1A889" w:rsidR="00C664C2" w:rsidRPr="00920905" w:rsidRDefault="00C664C2" w:rsidP="00C664C2">
            <w:pPr>
              <w:rPr>
                <w:rFonts w:cstheme="minorHAnsi"/>
                <w:b/>
                <w:szCs w:val="20"/>
              </w:rPr>
            </w:pPr>
            <w:r>
              <w:rPr>
                <w:rFonts w:cstheme="minorHAnsi"/>
                <w:b/>
                <w:bCs/>
                <w:szCs w:val="20"/>
              </w:rPr>
              <w:t>Gross Measure cost</w:t>
            </w:r>
          </w:p>
        </w:tc>
        <w:tc>
          <w:tcPr>
            <w:tcW w:w="1173" w:type="pct"/>
            <w:shd w:val="clear" w:color="auto" w:fill="D9D9D9" w:themeFill="background1" w:themeFillShade="D9"/>
          </w:tcPr>
          <w:p w14:paraId="6E11694F" w14:textId="7E9E525B" w:rsidR="00C664C2" w:rsidRPr="00920905" w:rsidRDefault="00C664C2" w:rsidP="00C664C2">
            <w:pPr>
              <w:rPr>
                <w:rFonts w:cstheme="minorHAnsi"/>
                <w:b/>
                <w:szCs w:val="20"/>
                <w:highlight w:val="yellow"/>
              </w:rPr>
            </w:pPr>
            <w:r>
              <w:rPr>
                <w:rFonts w:cstheme="minorHAnsi"/>
                <w:b/>
                <w:bCs/>
                <w:szCs w:val="20"/>
              </w:rPr>
              <w:t>Cost/kWh</w:t>
            </w:r>
          </w:p>
        </w:tc>
      </w:tr>
      <w:tr w:rsidR="00C664C2" w:rsidRPr="00500C4E" w14:paraId="19ABAB1B" w14:textId="77777777" w:rsidTr="00C664C2">
        <w:tc>
          <w:tcPr>
            <w:tcW w:w="864" w:type="pct"/>
          </w:tcPr>
          <w:p w14:paraId="3CD3E526" w14:textId="61B1E1D0" w:rsidR="00C664C2" w:rsidRPr="00920905" w:rsidRDefault="00C664C2" w:rsidP="00C664C2">
            <w:pPr>
              <w:rPr>
                <w:rFonts w:cstheme="minorHAnsi"/>
                <w:color w:val="FF0000"/>
                <w:szCs w:val="20"/>
              </w:rPr>
            </w:pPr>
            <w:r>
              <w:rPr>
                <w:rFonts w:cstheme="minorHAnsi"/>
                <w:szCs w:val="20"/>
              </w:rPr>
              <w:t>6</w:t>
            </w:r>
          </w:p>
        </w:tc>
        <w:tc>
          <w:tcPr>
            <w:tcW w:w="1492" w:type="pct"/>
            <w:vAlign w:val="bottom"/>
          </w:tcPr>
          <w:p w14:paraId="280AC676" w14:textId="6D33B1D5" w:rsidR="00C664C2" w:rsidRPr="00920905" w:rsidRDefault="00C664C2" w:rsidP="00C664C2">
            <w:pPr>
              <w:rPr>
                <w:rFonts w:cstheme="minorHAnsi"/>
                <w:color w:val="FF0000"/>
                <w:szCs w:val="20"/>
              </w:rPr>
            </w:pPr>
            <w:r>
              <w:rPr>
                <w:rFonts w:cstheme="minorHAnsi"/>
                <w:szCs w:val="20"/>
              </w:rPr>
              <w:t>1,417,180</w:t>
            </w:r>
          </w:p>
        </w:tc>
        <w:tc>
          <w:tcPr>
            <w:tcW w:w="1471" w:type="pct"/>
            <w:vAlign w:val="bottom"/>
          </w:tcPr>
          <w:p w14:paraId="7E59D550" w14:textId="733A2DDD" w:rsidR="00C664C2" w:rsidRPr="00920905" w:rsidRDefault="00C664C2" w:rsidP="00C664C2">
            <w:pPr>
              <w:rPr>
                <w:rFonts w:cstheme="minorHAnsi"/>
                <w:color w:val="FF0000"/>
                <w:szCs w:val="20"/>
              </w:rPr>
            </w:pPr>
            <w:r>
              <w:rPr>
                <w:rFonts w:cstheme="minorHAnsi"/>
                <w:szCs w:val="20"/>
              </w:rPr>
              <w:t>$479,596.93</w:t>
            </w:r>
          </w:p>
        </w:tc>
        <w:tc>
          <w:tcPr>
            <w:tcW w:w="1173" w:type="pct"/>
            <w:vAlign w:val="bottom"/>
          </w:tcPr>
          <w:p w14:paraId="406C66AC" w14:textId="534EBBBE" w:rsidR="00C664C2" w:rsidRPr="00920905" w:rsidRDefault="00C664C2" w:rsidP="00C664C2">
            <w:pPr>
              <w:rPr>
                <w:rFonts w:cstheme="minorHAnsi"/>
                <w:color w:val="FF0000"/>
                <w:szCs w:val="20"/>
              </w:rPr>
            </w:pPr>
            <w:r>
              <w:rPr>
                <w:rFonts w:cstheme="minorHAnsi"/>
                <w:szCs w:val="20"/>
              </w:rPr>
              <w:t>$0.34</w:t>
            </w:r>
          </w:p>
        </w:tc>
      </w:tr>
      <w:tr w:rsidR="00C664C2" w:rsidRPr="00500C4E" w14:paraId="43DCA12D" w14:textId="77777777" w:rsidTr="00C664C2">
        <w:tc>
          <w:tcPr>
            <w:tcW w:w="864" w:type="pct"/>
          </w:tcPr>
          <w:p w14:paraId="4CB7D9E6" w14:textId="0E853C65" w:rsidR="00C664C2" w:rsidRPr="00920905" w:rsidRDefault="00C664C2" w:rsidP="00C664C2">
            <w:pPr>
              <w:rPr>
                <w:rFonts w:cstheme="minorHAnsi"/>
                <w:color w:val="FF0000"/>
                <w:szCs w:val="20"/>
              </w:rPr>
            </w:pPr>
            <w:r>
              <w:rPr>
                <w:rFonts w:cstheme="minorHAnsi"/>
                <w:szCs w:val="20"/>
              </w:rPr>
              <w:t>8</w:t>
            </w:r>
          </w:p>
        </w:tc>
        <w:tc>
          <w:tcPr>
            <w:tcW w:w="1492" w:type="pct"/>
            <w:vAlign w:val="bottom"/>
          </w:tcPr>
          <w:p w14:paraId="442F3155" w14:textId="286AB666" w:rsidR="00C664C2" w:rsidRPr="00920905" w:rsidRDefault="00C664C2" w:rsidP="00C664C2">
            <w:pPr>
              <w:rPr>
                <w:rFonts w:cstheme="minorHAnsi"/>
                <w:color w:val="FF0000"/>
                <w:szCs w:val="20"/>
              </w:rPr>
            </w:pPr>
            <w:r>
              <w:rPr>
                <w:rFonts w:cstheme="minorHAnsi"/>
                <w:szCs w:val="20"/>
              </w:rPr>
              <w:t>1,345,477</w:t>
            </w:r>
          </w:p>
        </w:tc>
        <w:tc>
          <w:tcPr>
            <w:tcW w:w="1471" w:type="pct"/>
            <w:vAlign w:val="bottom"/>
          </w:tcPr>
          <w:p w14:paraId="61846F7B" w14:textId="20E43A61" w:rsidR="00C664C2" w:rsidRPr="00920905" w:rsidRDefault="00C664C2" w:rsidP="00C664C2">
            <w:pPr>
              <w:rPr>
                <w:rFonts w:cstheme="minorHAnsi"/>
                <w:color w:val="FF0000"/>
                <w:szCs w:val="20"/>
              </w:rPr>
            </w:pPr>
            <w:r>
              <w:rPr>
                <w:rFonts w:cstheme="minorHAnsi"/>
                <w:szCs w:val="20"/>
              </w:rPr>
              <w:t>$381,211.60</w:t>
            </w:r>
          </w:p>
        </w:tc>
        <w:tc>
          <w:tcPr>
            <w:tcW w:w="1173" w:type="pct"/>
            <w:vAlign w:val="bottom"/>
          </w:tcPr>
          <w:p w14:paraId="30B5A736" w14:textId="6EA04E1D" w:rsidR="00C664C2" w:rsidRPr="00920905" w:rsidRDefault="00C664C2" w:rsidP="00C664C2">
            <w:pPr>
              <w:rPr>
                <w:rFonts w:cstheme="minorHAnsi"/>
                <w:color w:val="FF0000"/>
                <w:szCs w:val="20"/>
              </w:rPr>
            </w:pPr>
            <w:r>
              <w:rPr>
                <w:rFonts w:cstheme="minorHAnsi"/>
                <w:szCs w:val="20"/>
              </w:rPr>
              <w:t>$0.28</w:t>
            </w:r>
          </w:p>
        </w:tc>
      </w:tr>
      <w:tr w:rsidR="00C664C2" w:rsidRPr="00500C4E" w14:paraId="113CC009" w14:textId="77777777" w:rsidTr="00C664C2">
        <w:tc>
          <w:tcPr>
            <w:tcW w:w="864" w:type="pct"/>
          </w:tcPr>
          <w:p w14:paraId="14A1A8BA" w14:textId="16E19531" w:rsidR="00C664C2" w:rsidRPr="00920905" w:rsidRDefault="00C664C2" w:rsidP="00C664C2">
            <w:pPr>
              <w:rPr>
                <w:rFonts w:cstheme="minorHAnsi"/>
                <w:color w:val="FF0000"/>
                <w:szCs w:val="20"/>
              </w:rPr>
            </w:pPr>
            <w:r>
              <w:rPr>
                <w:rFonts w:cstheme="minorHAnsi"/>
                <w:szCs w:val="20"/>
              </w:rPr>
              <w:t>9</w:t>
            </w:r>
          </w:p>
        </w:tc>
        <w:tc>
          <w:tcPr>
            <w:tcW w:w="1492" w:type="pct"/>
            <w:vAlign w:val="bottom"/>
          </w:tcPr>
          <w:p w14:paraId="18D2A5D7" w14:textId="67252694" w:rsidR="00C664C2" w:rsidRPr="00920905" w:rsidRDefault="00C664C2" w:rsidP="00C664C2">
            <w:pPr>
              <w:rPr>
                <w:rFonts w:cstheme="minorHAnsi"/>
                <w:color w:val="FF0000"/>
                <w:szCs w:val="20"/>
              </w:rPr>
            </w:pPr>
            <w:r>
              <w:rPr>
                <w:rFonts w:cstheme="minorHAnsi"/>
                <w:szCs w:val="20"/>
              </w:rPr>
              <w:t>4,230,852</w:t>
            </w:r>
          </w:p>
        </w:tc>
        <w:tc>
          <w:tcPr>
            <w:tcW w:w="1471" w:type="pct"/>
            <w:vAlign w:val="bottom"/>
          </w:tcPr>
          <w:p w14:paraId="6430DA68" w14:textId="1745FB4C" w:rsidR="00C664C2" w:rsidRPr="00920905" w:rsidRDefault="00C664C2" w:rsidP="00C664C2">
            <w:pPr>
              <w:rPr>
                <w:rFonts w:cstheme="minorHAnsi"/>
                <w:color w:val="FF0000"/>
                <w:szCs w:val="20"/>
              </w:rPr>
            </w:pPr>
            <w:r>
              <w:rPr>
                <w:rFonts w:cstheme="minorHAnsi"/>
                <w:szCs w:val="20"/>
              </w:rPr>
              <w:t>$1,716,363.21</w:t>
            </w:r>
          </w:p>
        </w:tc>
        <w:tc>
          <w:tcPr>
            <w:tcW w:w="1173" w:type="pct"/>
            <w:vAlign w:val="bottom"/>
          </w:tcPr>
          <w:p w14:paraId="4137B58D" w14:textId="72C64BED" w:rsidR="00C664C2" w:rsidRPr="00920905" w:rsidRDefault="00C664C2" w:rsidP="00C664C2">
            <w:pPr>
              <w:rPr>
                <w:rFonts w:cstheme="minorHAnsi"/>
                <w:color w:val="FF0000"/>
                <w:szCs w:val="20"/>
              </w:rPr>
            </w:pPr>
            <w:r>
              <w:rPr>
                <w:rFonts w:cstheme="minorHAnsi"/>
                <w:szCs w:val="20"/>
              </w:rPr>
              <w:t>$0.41</w:t>
            </w:r>
          </w:p>
        </w:tc>
      </w:tr>
      <w:tr w:rsidR="00C664C2" w:rsidRPr="00500C4E" w14:paraId="45A0FDAF" w14:textId="77777777" w:rsidTr="00C664C2">
        <w:tc>
          <w:tcPr>
            <w:tcW w:w="864" w:type="pct"/>
          </w:tcPr>
          <w:p w14:paraId="4CBDA9DC" w14:textId="3C5BC194" w:rsidR="00C664C2" w:rsidRPr="00920905" w:rsidRDefault="00C664C2" w:rsidP="00C664C2">
            <w:pPr>
              <w:rPr>
                <w:rFonts w:cstheme="minorHAnsi"/>
                <w:color w:val="FF0000"/>
                <w:szCs w:val="20"/>
              </w:rPr>
            </w:pPr>
            <w:r>
              <w:rPr>
                <w:rFonts w:cstheme="minorHAnsi"/>
                <w:szCs w:val="20"/>
              </w:rPr>
              <w:t>10</w:t>
            </w:r>
          </w:p>
        </w:tc>
        <w:tc>
          <w:tcPr>
            <w:tcW w:w="1492" w:type="pct"/>
            <w:vAlign w:val="bottom"/>
          </w:tcPr>
          <w:p w14:paraId="232A2DFF" w14:textId="271E159F" w:rsidR="00C664C2" w:rsidRPr="00920905" w:rsidRDefault="00C664C2" w:rsidP="00C664C2">
            <w:pPr>
              <w:rPr>
                <w:rFonts w:cstheme="minorHAnsi"/>
                <w:color w:val="FF0000"/>
                <w:szCs w:val="20"/>
              </w:rPr>
            </w:pPr>
            <w:r>
              <w:rPr>
                <w:rFonts w:cstheme="minorHAnsi"/>
                <w:szCs w:val="20"/>
              </w:rPr>
              <w:t>5,155,257</w:t>
            </w:r>
          </w:p>
        </w:tc>
        <w:tc>
          <w:tcPr>
            <w:tcW w:w="1471" w:type="pct"/>
            <w:vAlign w:val="bottom"/>
          </w:tcPr>
          <w:p w14:paraId="243357A5" w14:textId="483039D8" w:rsidR="00C664C2" w:rsidRPr="00920905" w:rsidRDefault="00C664C2" w:rsidP="00C664C2">
            <w:pPr>
              <w:rPr>
                <w:rFonts w:cstheme="minorHAnsi"/>
                <w:color w:val="FF0000"/>
                <w:szCs w:val="20"/>
              </w:rPr>
            </w:pPr>
            <w:r>
              <w:rPr>
                <w:rFonts w:cstheme="minorHAnsi"/>
                <w:szCs w:val="20"/>
              </w:rPr>
              <w:t>$5,532,045.87</w:t>
            </w:r>
          </w:p>
        </w:tc>
        <w:tc>
          <w:tcPr>
            <w:tcW w:w="1173" w:type="pct"/>
            <w:vAlign w:val="bottom"/>
          </w:tcPr>
          <w:p w14:paraId="60B61DC5" w14:textId="7D27FF70" w:rsidR="00C664C2" w:rsidRPr="00920905" w:rsidRDefault="00C664C2" w:rsidP="00C664C2">
            <w:pPr>
              <w:rPr>
                <w:rFonts w:cstheme="minorHAnsi"/>
                <w:color w:val="FF0000"/>
                <w:szCs w:val="20"/>
              </w:rPr>
            </w:pPr>
            <w:r>
              <w:rPr>
                <w:rFonts w:cstheme="minorHAnsi"/>
                <w:szCs w:val="20"/>
              </w:rPr>
              <w:t>$1.07</w:t>
            </w:r>
          </w:p>
        </w:tc>
      </w:tr>
      <w:tr w:rsidR="00C664C2" w:rsidRPr="00500C4E" w14:paraId="789D3DD7" w14:textId="77777777" w:rsidTr="00C664C2">
        <w:tc>
          <w:tcPr>
            <w:tcW w:w="864" w:type="pct"/>
          </w:tcPr>
          <w:p w14:paraId="2E21B6CB" w14:textId="027F6214" w:rsidR="00C664C2" w:rsidRPr="00920905" w:rsidRDefault="00C664C2" w:rsidP="00C664C2">
            <w:pPr>
              <w:rPr>
                <w:rFonts w:cstheme="minorHAnsi"/>
                <w:color w:val="FF0000"/>
                <w:szCs w:val="20"/>
              </w:rPr>
            </w:pPr>
            <w:r>
              <w:rPr>
                <w:rFonts w:cstheme="minorHAnsi"/>
                <w:szCs w:val="20"/>
              </w:rPr>
              <w:t>13</w:t>
            </w:r>
          </w:p>
        </w:tc>
        <w:tc>
          <w:tcPr>
            <w:tcW w:w="1492" w:type="pct"/>
            <w:vAlign w:val="bottom"/>
          </w:tcPr>
          <w:p w14:paraId="5E6E4623" w14:textId="6BE24C70" w:rsidR="00C664C2" w:rsidRPr="00920905" w:rsidRDefault="00C664C2" w:rsidP="00C664C2">
            <w:pPr>
              <w:rPr>
                <w:rFonts w:cstheme="minorHAnsi"/>
                <w:color w:val="FF0000"/>
                <w:szCs w:val="20"/>
              </w:rPr>
            </w:pPr>
            <w:r>
              <w:rPr>
                <w:rFonts w:cstheme="minorHAnsi"/>
                <w:szCs w:val="20"/>
              </w:rPr>
              <w:t>10,573,106</w:t>
            </w:r>
          </w:p>
        </w:tc>
        <w:tc>
          <w:tcPr>
            <w:tcW w:w="1471" w:type="pct"/>
            <w:vAlign w:val="bottom"/>
          </w:tcPr>
          <w:p w14:paraId="478595FD" w14:textId="639B6737" w:rsidR="00C664C2" w:rsidRPr="00920905" w:rsidRDefault="00C664C2" w:rsidP="00C664C2">
            <w:pPr>
              <w:rPr>
                <w:rFonts w:cstheme="minorHAnsi"/>
                <w:color w:val="FF0000"/>
                <w:szCs w:val="20"/>
              </w:rPr>
            </w:pPr>
            <w:r>
              <w:rPr>
                <w:rFonts w:cstheme="minorHAnsi"/>
                <w:szCs w:val="20"/>
              </w:rPr>
              <w:t>$6,434,805.90</w:t>
            </w:r>
          </w:p>
        </w:tc>
        <w:tc>
          <w:tcPr>
            <w:tcW w:w="1173" w:type="pct"/>
            <w:vAlign w:val="bottom"/>
          </w:tcPr>
          <w:p w14:paraId="6AD7EC9D" w14:textId="5BD38391" w:rsidR="00C664C2" w:rsidRPr="00920905" w:rsidRDefault="00C664C2" w:rsidP="00C664C2">
            <w:pPr>
              <w:rPr>
                <w:rFonts w:cstheme="minorHAnsi"/>
                <w:color w:val="FF0000"/>
                <w:szCs w:val="20"/>
              </w:rPr>
            </w:pPr>
            <w:r>
              <w:rPr>
                <w:rFonts w:cstheme="minorHAnsi"/>
                <w:szCs w:val="20"/>
              </w:rPr>
              <w:t>$0.61</w:t>
            </w:r>
          </w:p>
        </w:tc>
      </w:tr>
      <w:tr w:rsidR="00C664C2" w:rsidRPr="00500C4E" w14:paraId="379AF7C4" w14:textId="77777777" w:rsidTr="00C664C2">
        <w:tc>
          <w:tcPr>
            <w:tcW w:w="864" w:type="pct"/>
          </w:tcPr>
          <w:p w14:paraId="61FA1686" w14:textId="5C6B42AB" w:rsidR="00C664C2" w:rsidRPr="00920905" w:rsidRDefault="00C664C2" w:rsidP="00C664C2">
            <w:pPr>
              <w:rPr>
                <w:rFonts w:cstheme="minorHAnsi"/>
                <w:color w:val="FF0000"/>
                <w:szCs w:val="20"/>
              </w:rPr>
            </w:pPr>
            <w:r>
              <w:rPr>
                <w:rFonts w:cstheme="minorHAnsi"/>
                <w:szCs w:val="20"/>
              </w:rPr>
              <w:t>14</w:t>
            </w:r>
          </w:p>
        </w:tc>
        <w:tc>
          <w:tcPr>
            <w:tcW w:w="1492" w:type="pct"/>
            <w:vAlign w:val="bottom"/>
          </w:tcPr>
          <w:p w14:paraId="523F0C23" w14:textId="19E970AA" w:rsidR="00C664C2" w:rsidRPr="00920905" w:rsidRDefault="00C664C2" w:rsidP="00C664C2">
            <w:pPr>
              <w:rPr>
                <w:rFonts w:cstheme="minorHAnsi"/>
                <w:color w:val="FF0000"/>
                <w:szCs w:val="20"/>
              </w:rPr>
            </w:pPr>
            <w:r>
              <w:rPr>
                <w:rFonts w:cstheme="minorHAnsi"/>
                <w:szCs w:val="20"/>
              </w:rPr>
              <w:t>1,642,449</w:t>
            </w:r>
          </w:p>
        </w:tc>
        <w:tc>
          <w:tcPr>
            <w:tcW w:w="1471" w:type="pct"/>
            <w:vAlign w:val="bottom"/>
          </w:tcPr>
          <w:p w14:paraId="57C18569" w14:textId="2B93FBBB" w:rsidR="00C664C2" w:rsidRPr="00920905" w:rsidRDefault="00C664C2" w:rsidP="00C664C2">
            <w:pPr>
              <w:rPr>
                <w:rFonts w:cstheme="minorHAnsi"/>
                <w:color w:val="FF0000"/>
                <w:szCs w:val="20"/>
              </w:rPr>
            </w:pPr>
            <w:r>
              <w:rPr>
                <w:rFonts w:cstheme="minorHAnsi"/>
                <w:szCs w:val="20"/>
              </w:rPr>
              <w:t>$1,575,155.34</w:t>
            </w:r>
          </w:p>
        </w:tc>
        <w:tc>
          <w:tcPr>
            <w:tcW w:w="1173" w:type="pct"/>
            <w:vAlign w:val="bottom"/>
          </w:tcPr>
          <w:p w14:paraId="36280029" w14:textId="672D03D5" w:rsidR="00C664C2" w:rsidRPr="00920905" w:rsidRDefault="00C664C2" w:rsidP="00C664C2">
            <w:pPr>
              <w:rPr>
                <w:rFonts w:cstheme="minorHAnsi"/>
                <w:color w:val="FF0000"/>
                <w:szCs w:val="20"/>
              </w:rPr>
            </w:pPr>
            <w:r>
              <w:rPr>
                <w:rFonts w:cstheme="minorHAnsi"/>
                <w:szCs w:val="20"/>
              </w:rPr>
              <w:t>$0.96</w:t>
            </w:r>
          </w:p>
        </w:tc>
      </w:tr>
      <w:tr w:rsidR="00C664C2" w:rsidRPr="00500C4E" w14:paraId="3049EE35" w14:textId="77777777" w:rsidTr="00C664C2">
        <w:tc>
          <w:tcPr>
            <w:tcW w:w="864" w:type="pct"/>
          </w:tcPr>
          <w:p w14:paraId="3D8D8AC1" w14:textId="44F8E67C" w:rsidR="00C664C2" w:rsidRPr="00920905" w:rsidRDefault="00C664C2" w:rsidP="00C664C2">
            <w:pPr>
              <w:rPr>
                <w:rFonts w:cstheme="minorHAnsi"/>
                <w:color w:val="FF0000"/>
                <w:szCs w:val="20"/>
              </w:rPr>
            </w:pPr>
            <w:r>
              <w:rPr>
                <w:rFonts w:cstheme="minorHAnsi"/>
                <w:szCs w:val="20"/>
              </w:rPr>
              <w:t>15</w:t>
            </w:r>
          </w:p>
        </w:tc>
        <w:tc>
          <w:tcPr>
            <w:tcW w:w="1492" w:type="pct"/>
            <w:vAlign w:val="bottom"/>
          </w:tcPr>
          <w:p w14:paraId="7A10DA3D" w14:textId="1BAEF04D" w:rsidR="00C664C2" w:rsidRPr="00920905" w:rsidRDefault="00C664C2" w:rsidP="00C664C2">
            <w:pPr>
              <w:rPr>
                <w:rFonts w:cstheme="minorHAnsi"/>
                <w:color w:val="FF0000"/>
                <w:szCs w:val="20"/>
              </w:rPr>
            </w:pPr>
            <w:r>
              <w:rPr>
                <w:rFonts w:cstheme="minorHAnsi"/>
                <w:szCs w:val="20"/>
              </w:rPr>
              <w:t>221,504</w:t>
            </w:r>
          </w:p>
        </w:tc>
        <w:tc>
          <w:tcPr>
            <w:tcW w:w="1471" w:type="pct"/>
            <w:vAlign w:val="bottom"/>
          </w:tcPr>
          <w:p w14:paraId="739144FA" w14:textId="214577DE" w:rsidR="00C664C2" w:rsidRPr="00920905" w:rsidRDefault="00C664C2" w:rsidP="00C664C2">
            <w:pPr>
              <w:rPr>
                <w:rFonts w:cstheme="minorHAnsi"/>
                <w:color w:val="FF0000"/>
                <w:szCs w:val="20"/>
              </w:rPr>
            </w:pPr>
            <w:r>
              <w:rPr>
                <w:rFonts w:cstheme="minorHAnsi"/>
                <w:szCs w:val="20"/>
              </w:rPr>
              <w:t>$102,601.44</w:t>
            </w:r>
          </w:p>
        </w:tc>
        <w:tc>
          <w:tcPr>
            <w:tcW w:w="1173" w:type="pct"/>
            <w:vAlign w:val="bottom"/>
          </w:tcPr>
          <w:p w14:paraId="27101D8A" w14:textId="0114347A" w:rsidR="00C664C2" w:rsidRPr="00920905" w:rsidRDefault="00C664C2" w:rsidP="00C664C2">
            <w:pPr>
              <w:rPr>
                <w:rFonts w:cstheme="minorHAnsi"/>
                <w:color w:val="FF0000"/>
                <w:szCs w:val="20"/>
              </w:rPr>
            </w:pPr>
            <w:r>
              <w:rPr>
                <w:rFonts w:cstheme="minorHAnsi"/>
                <w:szCs w:val="20"/>
              </w:rPr>
              <w:t>$0.46</w:t>
            </w:r>
          </w:p>
        </w:tc>
      </w:tr>
      <w:tr w:rsidR="00C664C2" w:rsidRPr="00500C4E" w14:paraId="12B34390" w14:textId="77777777" w:rsidTr="00C664C2">
        <w:tc>
          <w:tcPr>
            <w:tcW w:w="864" w:type="pct"/>
          </w:tcPr>
          <w:p w14:paraId="7F4942EF" w14:textId="7F2DE1F7" w:rsidR="00C664C2" w:rsidRPr="00920905" w:rsidRDefault="00C664C2" w:rsidP="00C664C2">
            <w:pPr>
              <w:rPr>
                <w:rFonts w:cstheme="minorHAnsi"/>
                <w:color w:val="FF0000"/>
                <w:szCs w:val="20"/>
              </w:rPr>
            </w:pPr>
            <w:r>
              <w:rPr>
                <w:rFonts w:cstheme="minorHAnsi"/>
                <w:szCs w:val="20"/>
              </w:rPr>
              <w:t>16</w:t>
            </w:r>
          </w:p>
        </w:tc>
        <w:tc>
          <w:tcPr>
            <w:tcW w:w="1492" w:type="pct"/>
            <w:vAlign w:val="bottom"/>
          </w:tcPr>
          <w:p w14:paraId="3899B8E5" w14:textId="1E42C309" w:rsidR="00C664C2" w:rsidRPr="00920905" w:rsidRDefault="00C664C2" w:rsidP="00C664C2">
            <w:pPr>
              <w:rPr>
                <w:rFonts w:cstheme="minorHAnsi"/>
                <w:color w:val="FF0000"/>
                <w:szCs w:val="20"/>
              </w:rPr>
            </w:pPr>
            <w:r>
              <w:rPr>
                <w:rFonts w:cstheme="minorHAnsi"/>
                <w:szCs w:val="20"/>
              </w:rPr>
              <w:t>328,166</w:t>
            </w:r>
          </w:p>
        </w:tc>
        <w:tc>
          <w:tcPr>
            <w:tcW w:w="1471" w:type="pct"/>
            <w:vAlign w:val="bottom"/>
          </w:tcPr>
          <w:p w14:paraId="7C56FC95" w14:textId="0240EA7E" w:rsidR="00C664C2" w:rsidRPr="00920905" w:rsidRDefault="00C664C2" w:rsidP="00C664C2">
            <w:pPr>
              <w:rPr>
                <w:rFonts w:cstheme="minorHAnsi"/>
                <w:color w:val="FF0000"/>
                <w:szCs w:val="20"/>
              </w:rPr>
            </w:pPr>
            <w:r>
              <w:rPr>
                <w:rFonts w:cstheme="minorHAnsi"/>
                <w:szCs w:val="20"/>
              </w:rPr>
              <w:t>$352,103.01</w:t>
            </w:r>
          </w:p>
        </w:tc>
        <w:tc>
          <w:tcPr>
            <w:tcW w:w="1173" w:type="pct"/>
            <w:vAlign w:val="bottom"/>
          </w:tcPr>
          <w:p w14:paraId="3024E6B4" w14:textId="0F709C6C" w:rsidR="00C664C2" w:rsidRPr="00920905" w:rsidRDefault="00C664C2" w:rsidP="00C664C2">
            <w:pPr>
              <w:rPr>
                <w:rFonts w:cstheme="minorHAnsi"/>
                <w:color w:val="FF0000"/>
                <w:szCs w:val="20"/>
              </w:rPr>
            </w:pPr>
            <w:r>
              <w:rPr>
                <w:rFonts w:cstheme="minorHAnsi"/>
                <w:szCs w:val="20"/>
              </w:rPr>
              <w:t>$1.07</w:t>
            </w:r>
          </w:p>
        </w:tc>
      </w:tr>
    </w:tbl>
    <w:p w14:paraId="23FF97C3" w14:textId="77777777" w:rsidR="00A70B6B" w:rsidRDefault="00A70B6B" w:rsidP="00A70B6B">
      <w:pPr>
        <w:rPr>
          <w:rFonts w:cstheme="minorHAnsi"/>
          <w:sz w:val="24"/>
        </w:rPr>
      </w:pPr>
    </w:p>
    <w:p w14:paraId="1F6DE7FD" w14:textId="77777777" w:rsidR="00A70B6B" w:rsidRPr="00C664C2" w:rsidRDefault="00A70B6B" w:rsidP="00A70B6B">
      <w:pPr>
        <w:pStyle w:val="Calibri11"/>
        <w:rPr>
          <w:rFonts w:asciiTheme="minorHAnsi" w:hAnsiTheme="minorHAnsi"/>
        </w:rPr>
      </w:pPr>
      <w:r w:rsidRPr="00C664C2">
        <w:rPr>
          <w:rFonts w:asciiTheme="minorHAnsi" w:hAnsiTheme="minorHAnsi"/>
        </w:rPr>
        <w:t>Using this cost estimate above, per unit cost information was derived using kWh savings and average pump size using the following equations:</w:t>
      </w:r>
    </w:p>
    <w:p w14:paraId="566987B6" w14:textId="77777777" w:rsidR="00A70B6B" w:rsidRDefault="00A70B6B" w:rsidP="00A70B6B">
      <w:pPr>
        <w:rPr>
          <w:rFonts w:cstheme="minorHAnsi"/>
          <w:szCs w:val="22"/>
        </w:rPr>
      </w:pPr>
    </w:p>
    <w:p w14:paraId="298830CD" w14:textId="77777777" w:rsidR="00A70B6B" w:rsidRDefault="00A70B6B" w:rsidP="00A70B6B">
      <w:pPr>
        <w:rPr>
          <w:rFonts w:cstheme="minorHAnsi"/>
          <w:szCs w:val="22"/>
        </w:rPr>
      </w:pPr>
    </w:p>
    <w:p w14:paraId="68C50096" w14:textId="77777777" w:rsidR="00A70B6B" w:rsidRDefault="00A70B6B" w:rsidP="00A70B6B">
      <w:pPr>
        <w:rPr>
          <w:rFonts w:cstheme="minorHAnsi"/>
          <w:szCs w:val="22"/>
        </w:rPr>
      </w:pPr>
      <w:r>
        <w:rPr>
          <w:rFonts w:cstheme="minorHAnsi"/>
          <w:szCs w:val="22"/>
        </w:rPr>
        <w:t>Equation 6</w:t>
      </w:r>
    </w:p>
    <w:p w14:paraId="68B46BB5" w14:textId="77777777" w:rsidR="00A70B6B" w:rsidRDefault="00A70B6B" w:rsidP="00A70B6B">
      <w:pPr>
        <w:rPr>
          <w:rFonts w:cstheme="minorHAnsi"/>
          <w:sz w:val="24"/>
        </w:rPr>
      </w:pPr>
      <m:oMathPara>
        <m:oMath>
          <m:r>
            <w:rPr>
              <w:rFonts w:ascii="Cambria Math" w:hAnsi="Cambria Math" w:cstheme="minorHAnsi"/>
            </w:rPr>
            <m:t xml:space="preserve">Cost of Retrofit </m:t>
          </m:r>
          <m:d>
            <m:dPr>
              <m:ctrlPr>
                <w:rPr>
                  <w:rFonts w:ascii="Cambria Math" w:hAnsi="Cambria Math" w:cstheme="minorHAnsi"/>
                  <w:i/>
                  <w:sz w:val="24"/>
                </w:rPr>
              </m:ctrlPr>
            </m:dPr>
            <m:e>
              <m:r>
                <w:rPr>
                  <w:rFonts w:ascii="Cambria Math" w:hAnsi="Cambria Math" w:cstheme="minorHAnsi"/>
                </w:rPr>
                <m:t>$</m:t>
              </m:r>
            </m:e>
          </m:d>
          <m:r>
            <w:rPr>
              <w:rFonts w:ascii="Cambria Math" w:hAnsi="Cambria Math" w:cstheme="minorHAnsi"/>
            </w:rPr>
            <m:t>=</m:t>
          </m:r>
          <m:f>
            <m:fPr>
              <m:ctrlPr>
                <w:rPr>
                  <w:rFonts w:ascii="Cambria Math" w:hAnsi="Cambria Math" w:cstheme="minorHAnsi"/>
                  <w:i/>
                  <w:sz w:val="24"/>
                </w:rPr>
              </m:ctrlPr>
            </m:fPr>
            <m:num>
              <m:r>
                <w:rPr>
                  <w:rFonts w:ascii="Cambria Math" w:hAnsi="Cambria Math" w:cstheme="minorHAnsi"/>
                </w:rPr>
                <m:t>Cost</m:t>
              </m:r>
            </m:num>
            <m:den>
              <m:r>
                <w:rPr>
                  <w:rFonts w:ascii="Cambria Math" w:hAnsi="Cambria Math" w:cstheme="minorHAnsi"/>
                </w:rPr>
                <m:t>kWh</m:t>
              </m:r>
            </m:den>
          </m:f>
          <m:r>
            <w:rPr>
              <w:rFonts w:ascii="Cambria Math" w:hAnsi="Cambria Math" w:cstheme="minorHAnsi"/>
            </w:rPr>
            <m:t>x kWh Savings</m:t>
          </m:r>
        </m:oMath>
      </m:oMathPara>
    </w:p>
    <w:p w14:paraId="6C94EA33" w14:textId="77777777" w:rsidR="00A70B6B" w:rsidRDefault="00A70B6B" w:rsidP="00A70B6B">
      <w:pPr>
        <w:rPr>
          <w:rFonts w:cstheme="minorHAnsi"/>
        </w:rPr>
      </w:pPr>
    </w:p>
    <w:p w14:paraId="27E99280" w14:textId="77777777" w:rsidR="00A70B6B" w:rsidRDefault="00A70B6B" w:rsidP="00A70B6B">
      <w:pPr>
        <w:rPr>
          <w:rFonts w:cstheme="minorHAnsi"/>
          <w:szCs w:val="22"/>
        </w:rPr>
      </w:pPr>
      <w:r>
        <w:rPr>
          <w:rFonts w:cstheme="minorHAnsi"/>
          <w:szCs w:val="22"/>
        </w:rPr>
        <w:t>Equation 7</w:t>
      </w:r>
    </w:p>
    <w:p w14:paraId="46A60899" w14:textId="77777777" w:rsidR="00A70B6B" w:rsidRDefault="00A70B6B" w:rsidP="00A70B6B">
      <w:pPr>
        <w:rPr>
          <w:rFonts w:cstheme="minorHAnsi"/>
          <w:sz w:val="24"/>
        </w:rPr>
      </w:pPr>
    </w:p>
    <w:p w14:paraId="6AA4B616" w14:textId="5B0DC962" w:rsidR="00A70B6B" w:rsidRPr="00C664C2" w:rsidRDefault="00A70B6B" w:rsidP="00A70B6B">
      <w:pPr>
        <w:pStyle w:val="Reminders"/>
        <w:rPr>
          <w:rFonts w:asciiTheme="minorHAnsi" w:hAnsiTheme="minorHAnsi" w:cstheme="minorHAnsi"/>
          <w:i w:val="0"/>
          <w:color w:val="auto"/>
        </w:rPr>
      </w:pPr>
      <m:oMathPara>
        <m:oMath>
          <m:r>
            <w:rPr>
              <w:rFonts w:ascii="Cambria Math" w:hAnsi="Cambria Math" w:cstheme="minorHAnsi"/>
              <w:color w:val="auto"/>
            </w:rPr>
            <m:t xml:space="preserve">Measure Cost </m:t>
          </m:r>
          <m:d>
            <m:dPr>
              <m:ctrlPr>
                <w:rPr>
                  <w:rFonts w:ascii="Cambria Math" w:hAnsi="Cambria Math" w:cstheme="minorHAnsi"/>
                  <w:color w:val="auto"/>
                  <w:sz w:val="24"/>
                </w:rPr>
              </m:ctrlPr>
            </m:dPr>
            <m:e>
              <m:f>
                <m:fPr>
                  <m:ctrlPr>
                    <w:rPr>
                      <w:rFonts w:ascii="Cambria Math" w:hAnsi="Cambria Math" w:cstheme="minorHAnsi"/>
                      <w:color w:val="auto"/>
                      <w:sz w:val="24"/>
                    </w:rPr>
                  </m:ctrlPr>
                </m:fPr>
                <m:num>
                  <m:r>
                    <w:rPr>
                      <w:rFonts w:ascii="Cambria Math" w:hAnsi="Cambria Math" w:cstheme="minorHAnsi"/>
                      <w:color w:val="auto"/>
                    </w:rPr>
                    <m:t>$</m:t>
                  </m:r>
                </m:num>
                <m:den>
                  <m:r>
                    <w:rPr>
                      <w:rFonts w:ascii="Cambria Math" w:hAnsi="Cambria Math" w:cstheme="minorHAnsi"/>
                      <w:color w:val="auto"/>
                    </w:rPr>
                    <m:t>unit</m:t>
                  </m:r>
                </m:den>
              </m:f>
            </m:e>
          </m:d>
          <m:r>
            <w:rPr>
              <w:rFonts w:ascii="Cambria Math" w:hAnsi="Cambria Math" w:cstheme="minorHAnsi"/>
              <w:color w:val="auto"/>
            </w:rPr>
            <m:t>=</m:t>
          </m:r>
          <m:f>
            <m:fPr>
              <m:ctrlPr>
                <w:rPr>
                  <w:rFonts w:ascii="Cambria Math" w:hAnsi="Cambria Math" w:cstheme="minorHAnsi"/>
                  <w:color w:val="auto"/>
                  <w:sz w:val="24"/>
                </w:rPr>
              </m:ctrlPr>
            </m:fPr>
            <m:num>
              <m:r>
                <w:rPr>
                  <w:rFonts w:ascii="Cambria Math" w:hAnsi="Cambria Math" w:cstheme="minorHAnsi"/>
                  <w:color w:val="auto"/>
                </w:rPr>
                <m:t xml:space="preserve">Cost of Retrofit </m:t>
              </m:r>
              <m:d>
                <m:dPr>
                  <m:ctrlPr>
                    <w:rPr>
                      <w:rFonts w:ascii="Cambria Math" w:hAnsi="Cambria Math" w:cstheme="minorHAnsi"/>
                      <w:color w:val="auto"/>
                      <w:sz w:val="24"/>
                    </w:rPr>
                  </m:ctrlPr>
                </m:dPr>
                <m:e>
                  <m:r>
                    <w:rPr>
                      <w:rFonts w:ascii="Cambria Math" w:hAnsi="Cambria Math" w:cstheme="minorHAnsi"/>
                      <w:color w:val="auto"/>
                    </w:rPr>
                    <m:t>$</m:t>
                  </m:r>
                </m:e>
              </m:d>
            </m:num>
            <m:den>
              <m:r>
                <w:rPr>
                  <w:rFonts w:ascii="Cambria Math" w:hAnsi="Cambria Math" w:cstheme="minorHAnsi"/>
                  <w:color w:val="auto"/>
                </w:rPr>
                <m:t xml:space="preserve">Average Pump Size </m:t>
              </m:r>
              <m:d>
                <m:dPr>
                  <m:ctrlPr>
                    <w:rPr>
                      <w:rFonts w:ascii="Cambria Math" w:hAnsi="Cambria Math" w:cstheme="minorHAnsi"/>
                      <w:color w:val="auto"/>
                      <w:sz w:val="24"/>
                    </w:rPr>
                  </m:ctrlPr>
                </m:dPr>
                <m:e>
                  <m:r>
                    <w:rPr>
                      <w:rFonts w:ascii="Cambria Math" w:hAnsi="Cambria Math" w:cstheme="minorHAnsi"/>
                      <w:color w:val="auto"/>
                    </w:rPr>
                    <m:t>hp</m:t>
                  </m:r>
                </m:e>
              </m:d>
            </m:den>
          </m:f>
          <m:r>
            <w:rPr>
              <w:rFonts w:ascii="Cambria Math" w:hAnsi="Cambria Math" w:cstheme="minorHAnsi"/>
              <w:color w:val="auto"/>
            </w:rPr>
            <m:t xml:space="preserve"> </m:t>
          </m:r>
        </m:oMath>
      </m:oMathPara>
    </w:p>
    <w:p w14:paraId="4BEA6865" w14:textId="77777777" w:rsidR="00A70B6B" w:rsidRDefault="00A70B6B" w:rsidP="00A70B6B">
      <w:pPr>
        <w:pStyle w:val="Reminders"/>
        <w:rPr>
          <w:rFonts w:asciiTheme="minorHAnsi" w:hAnsiTheme="minorHAnsi" w:cstheme="minorHAnsi"/>
          <w:i w:val="0"/>
          <w:color w:val="auto"/>
        </w:rPr>
      </w:pPr>
    </w:p>
    <w:p w14:paraId="7AB3D4F0" w14:textId="77777777" w:rsidR="00A70B6B" w:rsidRDefault="00A70B6B" w:rsidP="00A70B6B">
      <w:pPr>
        <w:rPr>
          <w:rFonts w:ascii="Calibri" w:hAnsi="Calibri" w:cs="Calibri"/>
          <w:color w:val="000000"/>
          <w:szCs w:val="22"/>
        </w:rPr>
      </w:pPr>
      <w:r>
        <w:rPr>
          <w:rFonts w:cstheme="minorHAnsi"/>
          <w:szCs w:val="22"/>
        </w:rPr>
        <w:t xml:space="preserve">For example, for &lt; 25hp </w:t>
      </w:r>
      <w:r>
        <w:rPr>
          <w:rFonts w:ascii="Calibri" w:hAnsi="Calibri" w:cs="Calibri"/>
          <w:color w:val="000000"/>
          <w:szCs w:val="22"/>
        </w:rPr>
        <w:t xml:space="preserve">Centrifugal Booster Pump System Overhaul in CZ 10, </w:t>
      </w:r>
    </w:p>
    <w:p w14:paraId="5FFCEAC1" w14:textId="77777777" w:rsidR="00A70B6B" w:rsidRDefault="00A70B6B" w:rsidP="00A70B6B">
      <w:pPr>
        <w:rPr>
          <w:rFonts w:cstheme="minorHAnsi"/>
          <w:szCs w:val="22"/>
        </w:rPr>
      </w:pPr>
    </w:p>
    <w:p w14:paraId="04C6D9CA" w14:textId="77777777" w:rsidR="00A70B6B" w:rsidRDefault="00A70B6B" w:rsidP="00A70B6B">
      <w:pPr>
        <w:rPr>
          <w:rFonts w:cstheme="minorHAnsi"/>
          <w:sz w:val="24"/>
        </w:rPr>
      </w:pPr>
      <m:oMathPara>
        <m:oMath>
          <m:r>
            <w:rPr>
              <w:rFonts w:ascii="Cambria Math" w:hAnsi="Cambria Math" w:cstheme="minorHAnsi"/>
            </w:rPr>
            <m:t xml:space="preserve">Cost of Retrofit </m:t>
          </m:r>
          <m:d>
            <m:dPr>
              <m:ctrlPr>
                <w:rPr>
                  <w:rFonts w:ascii="Cambria Math" w:hAnsi="Cambria Math" w:cstheme="minorHAnsi"/>
                  <w:i/>
                  <w:sz w:val="24"/>
                </w:rPr>
              </m:ctrlPr>
            </m:dPr>
            <m:e>
              <m:r>
                <w:rPr>
                  <w:rFonts w:ascii="Cambria Math" w:hAnsi="Cambria Math" w:cstheme="minorHAnsi"/>
                </w:rPr>
                <m:t>$</m:t>
              </m:r>
            </m:e>
          </m:d>
          <m:r>
            <w:rPr>
              <w:rFonts w:ascii="Cambria Math" w:hAnsi="Cambria Math" w:cstheme="minorHAnsi"/>
            </w:rPr>
            <m:t>=$1.07</m:t>
          </m:r>
          <m:f>
            <m:fPr>
              <m:ctrlPr>
                <w:rPr>
                  <w:rFonts w:ascii="Cambria Math" w:hAnsi="Cambria Math" w:cstheme="minorHAnsi"/>
                  <w:i/>
                  <w:sz w:val="24"/>
                </w:rPr>
              </m:ctrlPr>
            </m:fPr>
            <m:num>
              <m:r>
                <w:rPr>
                  <w:rFonts w:ascii="Cambria Math" w:hAnsi="Cambria Math" w:cstheme="minorHAnsi"/>
                </w:rPr>
                <m:t>Cost</m:t>
              </m:r>
            </m:num>
            <m:den>
              <m:r>
                <w:rPr>
                  <w:rFonts w:ascii="Cambria Math" w:hAnsi="Cambria Math" w:cstheme="minorHAnsi"/>
                </w:rPr>
                <m:t>kWh</m:t>
              </m:r>
            </m:den>
          </m:f>
          <m:r>
            <w:rPr>
              <w:rFonts w:ascii="Cambria Math" w:hAnsi="Cambria Math" w:cstheme="minorHAnsi"/>
            </w:rPr>
            <m:t>x 8164.22=$8,735.72</m:t>
          </m:r>
        </m:oMath>
      </m:oMathPara>
    </w:p>
    <w:p w14:paraId="5B9DCE88" w14:textId="77777777" w:rsidR="00A70B6B" w:rsidRDefault="00A70B6B" w:rsidP="00A70B6B">
      <w:pPr>
        <w:rPr>
          <w:rFonts w:cstheme="minorHAnsi"/>
        </w:rPr>
      </w:pPr>
    </w:p>
    <w:p w14:paraId="5009216E" w14:textId="77777777" w:rsidR="00A70B6B" w:rsidRDefault="00A70B6B" w:rsidP="00A70B6B">
      <w:pPr>
        <w:rPr>
          <w:rFonts w:cstheme="minorHAnsi"/>
          <w:szCs w:val="22"/>
        </w:rPr>
      </w:pPr>
      <w:r>
        <w:rPr>
          <w:rFonts w:cstheme="minorHAnsi"/>
          <w:szCs w:val="22"/>
        </w:rPr>
        <w:t>Equation 8</w:t>
      </w:r>
    </w:p>
    <w:p w14:paraId="095453A1" w14:textId="77777777" w:rsidR="00A70B6B" w:rsidRDefault="00A70B6B" w:rsidP="00A70B6B">
      <w:pPr>
        <w:rPr>
          <w:rFonts w:cstheme="minorHAnsi"/>
          <w:sz w:val="24"/>
        </w:rPr>
      </w:pPr>
    </w:p>
    <w:p w14:paraId="0318F2BA" w14:textId="77777777" w:rsidR="00A70B6B" w:rsidRDefault="00A70B6B" w:rsidP="00A70B6B">
      <w:pPr>
        <w:pStyle w:val="Reminders"/>
        <w:rPr>
          <w:rFonts w:asciiTheme="minorHAnsi" w:hAnsiTheme="minorHAnsi" w:cstheme="minorHAnsi"/>
          <w:i w:val="0"/>
          <w:color w:val="auto"/>
        </w:rPr>
      </w:pPr>
      <m:oMathPara>
        <m:oMath>
          <m:r>
            <w:rPr>
              <w:rFonts w:ascii="Cambria Math" w:hAnsi="Cambria Math" w:cstheme="minorHAnsi"/>
              <w:color w:val="auto"/>
            </w:rPr>
            <m:t xml:space="preserve">Gross Measure Cost </m:t>
          </m:r>
          <m:d>
            <m:dPr>
              <m:ctrlPr>
                <w:rPr>
                  <w:rFonts w:ascii="Cambria Math" w:hAnsi="Cambria Math" w:cstheme="minorHAnsi"/>
                  <w:color w:val="auto"/>
                  <w:sz w:val="24"/>
                </w:rPr>
              </m:ctrlPr>
            </m:dPr>
            <m:e>
              <m:f>
                <m:fPr>
                  <m:ctrlPr>
                    <w:rPr>
                      <w:rFonts w:ascii="Cambria Math" w:hAnsi="Cambria Math" w:cstheme="minorHAnsi"/>
                      <w:color w:val="auto"/>
                      <w:sz w:val="24"/>
                    </w:rPr>
                  </m:ctrlPr>
                </m:fPr>
                <m:num>
                  <m:r>
                    <w:rPr>
                      <w:rFonts w:ascii="Cambria Math" w:hAnsi="Cambria Math" w:cstheme="minorHAnsi"/>
                      <w:color w:val="auto"/>
                    </w:rPr>
                    <m:t>$</m:t>
                  </m:r>
                </m:num>
                <m:den>
                  <m:r>
                    <w:rPr>
                      <w:rFonts w:ascii="Cambria Math" w:hAnsi="Cambria Math" w:cstheme="minorHAnsi"/>
                      <w:color w:val="auto"/>
                    </w:rPr>
                    <m:t>unit</m:t>
                  </m:r>
                </m:den>
              </m:f>
            </m:e>
          </m:d>
          <m:r>
            <w:rPr>
              <w:rFonts w:ascii="Cambria Math" w:hAnsi="Cambria Math" w:cstheme="minorHAnsi"/>
              <w:color w:val="auto"/>
            </w:rPr>
            <m:t>=</m:t>
          </m:r>
          <m:f>
            <m:fPr>
              <m:ctrlPr>
                <w:rPr>
                  <w:rFonts w:ascii="Cambria Math" w:hAnsi="Cambria Math" w:cstheme="minorHAnsi"/>
                  <w:color w:val="auto"/>
                  <w:sz w:val="24"/>
                </w:rPr>
              </m:ctrlPr>
            </m:fPr>
            <m:num>
              <m:r>
                <w:rPr>
                  <w:rFonts w:ascii="Cambria Math" w:hAnsi="Cambria Math" w:cstheme="minorHAnsi"/>
                  <w:color w:val="auto"/>
                </w:rPr>
                <m:t>$8,735.72</m:t>
              </m:r>
            </m:num>
            <m:den>
              <m:r>
                <w:rPr>
                  <w:rFonts w:ascii="Cambria Math" w:hAnsi="Cambria Math" w:cstheme="minorHAnsi"/>
                  <w:color w:val="auto"/>
                </w:rPr>
                <m:t>13.62</m:t>
              </m:r>
            </m:den>
          </m:f>
          <m:r>
            <w:rPr>
              <w:rFonts w:ascii="Cambria Math" w:hAnsi="Cambria Math" w:cstheme="minorHAnsi"/>
              <w:color w:val="auto"/>
            </w:rPr>
            <m:t>=641.39</m:t>
          </m:r>
          <m:f>
            <m:fPr>
              <m:ctrlPr>
                <w:rPr>
                  <w:rFonts w:ascii="Cambria Math" w:hAnsi="Cambria Math" w:cstheme="minorHAnsi"/>
                  <w:color w:val="auto"/>
                  <w:sz w:val="24"/>
                </w:rPr>
              </m:ctrlPr>
            </m:fPr>
            <m:num>
              <m:r>
                <w:rPr>
                  <w:rFonts w:ascii="Cambria Math" w:hAnsi="Cambria Math" w:cstheme="minorHAnsi"/>
                  <w:color w:val="auto"/>
                </w:rPr>
                <m:t>$</m:t>
              </m:r>
            </m:num>
            <m:den>
              <m:r>
                <w:rPr>
                  <w:rFonts w:ascii="Cambria Math" w:hAnsi="Cambria Math" w:cstheme="minorHAnsi"/>
                  <w:color w:val="auto"/>
                </w:rPr>
                <m:t>unit</m:t>
              </m:r>
            </m:den>
          </m:f>
          <m:r>
            <w:rPr>
              <w:rFonts w:ascii="Cambria Math" w:hAnsi="Cambria Math" w:cstheme="minorHAnsi"/>
              <w:color w:val="auto"/>
            </w:rPr>
            <m:t xml:space="preserve"> </m:t>
          </m:r>
        </m:oMath>
      </m:oMathPara>
    </w:p>
    <w:p w14:paraId="6F2475A0" w14:textId="77777777" w:rsidR="00A70B6B" w:rsidRDefault="00A70B6B" w:rsidP="00A70B6B">
      <w:pPr>
        <w:pStyle w:val="Reminders"/>
        <w:rPr>
          <w:rFonts w:asciiTheme="minorHAnsi" w:hAnsiTheme="minorHAnsi" w:cstheme="minorHAnsi"/>
          <w:i w:val="0"/>
          <w:color w:val="auto"/>
        </w:rPr>
      </w:pPr>
    </w:p>
    <w:p w14:paraId="64C173D6" w14:textId="3AF3A5BE" w:rsidR="00A70B6B" w:rsidRDefault="00A70B6B" w:rsidP="00A70B6B">
      <w:pPr>
        <w:pStyle w:val="Reminders"/>
        <w:rPr>
          <w:rFonts w:asciiTheme="minorHAnsi" w:hAnsiTheme="minorHAnsi" w:cstheme="minorHAnsi"/>
        </w:rPr>
      </w:pPr>
      <w:r>
        <w:rPr>
          <w:rFonts w:asciiTheme="minorHAnsi" w:hAnsiTheme="minorHAnsi" w:cstheme="minorHAnsi"/>
          <w:i w:val="0"/>
          <w:color w:val="auto"/>
        </w:rPr>
        <w:t>The table below provides an example of typical costs involved in overhauling pumps</w:t>
      </w:r>
      <w:r w:rsidR="00114BEE">
        <w:rPr>
          <w:rFonts w:asciiTheme="minorHAnsi" w:hAnsiTheme="minorHAnsi" w:cstheme="minorHAnsi"/>
          <w:i w:val="0"/>
          <w:color w:val="auto"/>
        </w:rPr>
        <w:t xml:space="preserve"> (PR-78421)</w:t>
      </w:r>
      <w:r>
        <w:rPr>
          <w:rFonts w:asciiTheme="minorHAnsi" w:hAnsiTheme="minorHAnsi" w:cstheme="minorHAnsi"/>
          <w:i w:val="0"/>
          <w:color w:val="auto"/>
        </w:rPr>
        <w:t>.</w:t>
      </w:r>
    </w:p>
    <w:p w14:paraId="6C85BB1F" w14:textId="77777777" w:rsidR="00A70B6B" w:rsidRDefault="00A70B6B" w:rsidP="00A70B6B">
      <w:pPr>
        <w:pStyle w:val="Caption"/>
        <w:keepNext/>
        <w:jc w:val="center"/>
        <w:rPr>
          <w:rFonts w:cstheme="minorHAnsi"/>
          <w:sz w:val="20"/>
          <w:szCs w:val="20"/>
        </w:rPr>
      </w:pPr>
    </w:p>
    <w:p w14:paraId="6168810E" w14:textId="77777777" w:rsidR="00A70B6B" w:rsidRDefault="00A70B6B" w:rsidP="00A70B6B">
      <w:pPr>
        <w:pStyle w:val="Caption"/>
        <w:keepNext/>
        <w:jc w:val="center"/>
        <w:rPr>
          <w:rFonts w:cstheme="minorHAnsi"/>
          <w:szCs w:val="22"/>
        </w:rPr>
      </w:pPr>
    </w:p>
    <w:p w14:paraId="012BEC67" w14:textId="359B00C3" w:rsidR="00A70B6B" w:rsidRDefault="00A70B6B" w:rsidP="00C664C2">
      <w:pPr>
        <w:pStyle w:val="Caption"/>
        <w:keepNext/>
        <w:rPr>
          <w:rFonts w:cstheme="minorHAnsi"/>
          <w:szCs w:val="22"/>
        </w:rPr>
      </w:pPr>
      <w:r>
        <w:rPr>
          <w:rFonts w:cstheme="minorHAnsi"/>
          <w:szCs w:val="22"/>
        </w:rPr>
        <w:t>Measure Cost</w:t>
      </w:r>
    </w:p>
    <w:tbl>
      <w:tblPr>
        <w:tblStyle w:val="TableGrid1"/>
        <w:tblW w:w="5000" w:type="pct"/>
        <w:tblLook w:val="01E0" w:firstRow="1" w:lastRow="1" w:firstColumn="1" w:lastColumn="1" w:noHBand="0" w:noVBand="0"/>
      </w:tblPr>
      <w:tblGrid>
        <w:gridCol w:w="2511"/>
        <w:gridCol w:w="714"/>
        <w:gridCol w:w="1526"/>
        <w:gridCol w:w="1131"/>
        <w:gridCol w:w="1050"/>
        <w:gridCol w:w="1170"/>
        <w:gridCol w:w="1248"/>
      </w:tblGrid>
      <w:tr w:rsidR="00C664C2" w:rsidRPr="00500C4E" w14:paraId="7F9F5CF8" w14:textId="77777777" w:rsidTr="00C664C2">
        <w:tc>
          <w:tcPr>
            <w:tcW w:w="1345" w:type="pct"/>
            <w:shd w:val="clear" w:color="auto" w:fill="D9D9D9" w:themeFill="background1" w:themeFillShade="D9"/>
            <w:vAlign w:val="bottom"/>
          </w:tcPr>
          <w:p w14:paraId="594BAF59" w14:textId="71FD2BCF" w:rsidR="00C664C2" w:rsidRPr="00C664C2" w:rsidRDefault="00C664C2" w:rsidP="00C664C2">
            <w:pPr>
              <w:rPr>
                <w:rFonts w:cstheme="minorHAnsi"/>
                <w:b/>
                <w:szCs w:val="20"/>
                <w:highlight w:val="yellow"/>
              </w:rPr>
            </w:pPr>
            <w:r w:rsidRPr="00C664C2">
              <w:rPr>
                <w:rFonts w:ascii="Calibri" w:hAnsi="Calibri" w:cs="Calibri"/>
                <w:b/>
                <w:color w:val="000000"/>
                <w:szCs w:val="20"/>
              </w:rPr>
              <w:t>Measure Description</w:t>
            </w:r>
          </w:p>
        </w:tc>
        <w:tc>
          <w:tcPr>
            <w:tcW w:w="384" w:type="pct"/>
            <w:shd w:val="clear" w:color="auto" w:fill="D9D9D9" w:themeFill="background1" w:themeFillShade="D9"/>
            <w:vAlign w:val="bottom"/>
          </w:tcPr>
          <w:p w14:paraId="4792E14B" w14:textId="7F5B20CD" w:rsidR="00C664C2" w:rsidRPr="00C664C2" w:rsidRDefault="00C664C2" w:rsidP="00C664C2">
            <w:pPr>
              <w:rPr>
                <w:rFonts w:cstheme="minorHAnsi"/>
                <w:b/>
                <w:szCs w:val="20"/>
              </w:rPr>
            </w:pPr>
            <w:r w:rsidRPr="00C664C2">
              <w:rPr>
                <w:rFonts w:ascii="Calibri" w:hAnsi="Calibri" w:cs="Calibri"/>
                <w:b/>
                <w:color w:val="000000"/>
                <w:szCs w:val="20"/>
              </w:rPr>
              <w:t>CZ</w:t>
            </w:r>
          </w:p>
        </w:tc>
        <w:tc>
          <w:tcPr>
            <w:tcW w:w="818" w:type="pct"/>
            <w:shd w:val="clear" w:color="auto" w:fill="D9D9D9" w:themeFill="background1" w:themeFillShade="D9"/>
            <w:vAlign w:val="bottom"/>
          </w:tcPr>
          <w:p w14:paraId="68D9CCAA" w14:textId="1B962142" w:rsidR="00C664C2" w:rsidRPr="00C664C2" w:rsidRDefault="00C664C2" w:rsidP="00C664C2">
            <w:pPr>
              <w:rPr>
                <w:rFonts w:cstheme="minorHAnsi"/>
                <w:b/>
                <w:szCs w:val="20"/>
              </w:rPr>
            </w:pPr>
            <w:r w:rsidRPr="00C664C2">
              <w:rPr>
                <w:rFonts w:ascii="Calibri" w:hAnsi="Calibri" w:cs="Calibri"/>
                <w:b/>
                <w:color w:val="000000"/>
                <w:szCs w:val="20"/>
              </w:rPr>
              <w:t>Average Pump Size (Nominal motor hp)</w:t>
            </w:r>
          </w:p>
        </w:tc>
        <w:tc>
          <w:tcPr>
            <w:tcW w:w="607" w:type="pct"/>
            <w:shd w:val="clear" w:color="auto" w:fill="D9D9D9" w:themeFill="background1" w:themeFillShade="D9"/>
            <w:vAlign w:val="bottom"/>
          </w:tcPr>
          <w:p w14:paraId="62E2B203" w14:textId="698690C7" w:rsidR="00C664C2" w:rsidRPr="00C664C2" w:rsidRDefault="00C664C2" w:rsidP="00C664C2">
            <w:pPr>
              <w:rPr>
                <w:rFonts w:cstheme="minorHAnsi"/>
                <w:b/>
                <w:bCs/>
                <w:szCs w:val="20"/>
              </w:rPr>
            </w:pPr>
            <w:r w:rsidRPr="00C664C2">
              <w:rPr>
                <w:rFonts w:ascii="Calibri" w:hAnsi="Calibri" w:cs="Calibri"/>
                <w:b/>
                <w:color w:val="000000"/>
                <w:szCs w:val="20"/>
              </w:rPr>
              <w:t>kWh Savings (kWh/yr)</w:t>
            </w:r>
          </w:p>
        </w:tc>
        <w:tc>
          <w:tcPr>
            <w:tcW w:w="548" w:type="pct"/>
            <w:shd w:val="clear" w:color="auto" w:fill="D9D9D9" w:themeFill="background1" w:themeFillShade="D9"/>
            <w:vAlign w:val="bottom"/>
          </w:tcPr>
          <w:p w14:paraId="6DD7AD3A" w14:textId="6A6D1E26" w:rsidR="00C664C2" w:rsidRPr="00C664C2" w:rsidRDefault="00C664C2" w:rsidP="00C664C2">
            <w:pPr>
              <w:rPr>
                <w:rFonts w:cstheme="minorHAnsi"/>
                <w:b/>
                <w:bCs/>
                <w:szCs w:val="20"/>
              </w:rPr>
            </w:pPr>
            <w:r w:rsidRPr="00C664C2">
              <w:rPr>
                <w:rFonts w:ascii="Calibri" w:hAnsi="Calibri" w:cs="Calibri"/>
                <w:b/>
                <w:color w:val="000000"/>
                <w:szCs w:val="20"/>
              </w:rPr>
              <w:t>Cost/kWh</w:t>
            </w:r>
          </w:p>
        </w:tc>
        <w:tc>
          <w:tcPr>
            <w:tcW w:w="628" w:type="pct"/>
            <w:shd w:val="clear" w:color="auto" w:fill="D9D9D9" w:themeFill="background1" w:themeFillShade="D9"/>
            <w:vAlign w:val="bottom"/>
          </w:tcPr>
          <w:p w14:paraId="08257463" w14:textId="772A7B4E" w:rsidR="00C664C2" w:rsidRPr="00C664C2" w:rsidRDefault="00C664C2" w:rsidP="00C664C2">
            <w:pPr>
              <w:rPr>
                <w:rFonts w:cstheme="minorHAnsi"/>
                <w:b/>
                <w:bCs/>
                <w:szCs w:val="20"/>
              </w:rPr>
            </w:pPr>
            <w:r w:rsidRPr="00C664C2">
              <w:rPr>
                <w:rFonts w:ascii="Calibri" w:hAnsi="Calibri" w:cs="Calibri"/>
                <w:b/>
                <w:color w:val="000000"/>
                <w:szCs w:val="20"/>
              </w:rPr>
              <w:t>Cost of Retrofit ($)</w:t>
            </w:r>
          </w:p>
        </w:tc>
        <w:tc>
          <w:tcPr>
            <w:tcW w:w="669" w:type="pct"/>
            <w:shd w:val="clear" w:color="auto" w:fill="D9D9D9" w:themeFill="background1" w:themeFillShade="D9"/>
            <w:vAlign w:val="bottom"/>
          </w:tcPr>
          <w:p w14:paraId="068D8E79" w14:textId="302A4E81" w:rsidR="00C664C2" w:rsidRPr="00C664C2" w:rsidRDefault="00C664C2" w:rsidP="00C664C2">
            <w:pPr>
              <w:rPr>
                <w:rFonts w:cstheme="minorHAnsi"/>
                <w:b/>
                <w:szCs w:val="20"/>
                <w:highlight w:val="yellow"/>
              </w:rPr>
            </w:pPr>
            <w:r w:rsidRPr="00C664C2">
              <w:rPr>
                <w:rFonts w:ascii="Calibri" w:hAnsi="Calibri" w:cs="Calibri"/>
                <w:b/>
                <w:color w:val="000000"/>
                <w:szCs w:val="20"/>
              </w:rPr>
              <w:t>Measure Cost($/unit)</w:t>
            </w:r>
          </w:p>
        </w:tc>
      </w:tr>
      <w:tr w:rsidR="00C664C2" w:rsidRPr="00500C4E" w14:paraId="397DCE07" w14:textId="77777777" w:rsidTr="00C664C2">
        <w:tc>
          <w:tcPr>
            <w:tcW w:w="1345" w:type="pct"/>
            <w:vAlign w:val="center"/>
          </w:tcPr>
          <w:p w14:paraId="1FBE8BF5" w14:textId="422769E5" w:rsidR="00C664C2" w:rsidRPr="00920905" w:rsidRDefault="00C664C2" w:rsidP="00C664C2">
            <w:pPr>
              <w:rPr>
                <w:rFonts w:cstheme="minorHAnsi"/>
                <w:color w:val="FF0000"/>
                <w:szCs w:val="20"/>
              </w:rPr>
            </w:pPr>
            <w:r>
              <w:rPr>
                <w:rFonts w:cstheme="minorHAnsi"/>
                <w:szCs w:val="20"/>
              </w:rPr>
              <w:t>Centrifugal Booster Pump System Overhaul (&lt;25hp)</w:t>
            </w:r>
          </w:p>
        </w:tc>
        <w:tc>
          <w:tcPr>
            <w:tcW w:w="384" w:type="pct"/>
            <w:vAlign w:val="center"/>
          </w:tcPr>
          <w:p w14:paraId="6C0C0533" w14:textId="5E1CDCA7" w:rsidR="00C664C2" w:rsidRPr="00920905" w:rsidRDefault="00C664C2" w:rsidP="00C664C2">
            <w:pPr>
              <w:rPr>
                <w:rFonts w:cstheme="minorHAnsi"/>
                <w:color w:val="FF0000"/>
                <w:szCs w:val="20"/>
              </w:rPr>
            </w:pPr>
            <w:r>
              <w:rPr>
                <w:rFonts w:cstheme="minorHAnsi"/>
                <w:szCs w:val="20"/>
              </w:rPr>
              <w:t>6</w:t>
            </w:r>
          </w:p>
        </w:tc>
        <w:tc>
          <w:tcPr>
            <w:tcW w:w="818" w:type="pct"/>
            <w:vAlign w:val="center"/>
          </w:tcPr>
          <w:p w14:paraId="24307582" w14:textId="6EE3E123" w:rsidR="00C664C2" w:rsidRPr="00920905" w:rsidRDefault="00C664C2" w:rsidP="00C664C2">
            <w:pPr>
              <w:rPr>
                <w:rFonts w:cstheme="minorHAnsi"/>
                <w:color w:val="FF0000"/>
                <w:szCs w:val="20"/>
              </w:rPr>
            </w:pPr>
            <w:r>
              <w:rPr>
                <w:rFonts w:cstheme="minorHAnsi"/>
                <w:szCs w:val="20"/>
              </w:rPr>
              <w:t>14.25</w:t>
            </w:r>
          </w:p>
        </w:tc>
        <w:tc>
          <w:tcPr>
            <w:tcW w:w="607" w:type="pct"/>
            <w:vAlign w:val="center"/>
          </w:tcPr>
          <w:p w14:paraId="3955B2D8" w14:textId="3740EA63" w:rsidR="00C664C2" w:rsidRDefault="00C664C2" w:rsidP="00C664C2">
            <w:pPr>
              <w:rPr>
                <w:rFonts w:cstheme="minorHAnsi"/>
                <w:szCs w:val="20"/>
              </w:rPr>
            </w:pPr>
            <w:r>
              <w:rPr>
                <w:rFonts w:cstheme="minorHAnsi"/>
                <w:szCs w:val="20"/>
              </w:rPr>
              <w:t>8,694.06</w:t>
            </w:r>
          </w:p>
        </w:tc>
        <w:tc>
          <w:tcPr>
            <w:tcW w:w="548" w:type="pct"/>
            <w:vAlign w:val="center"/>
          </w:tcPr>
          <w:p w14:paraId="32E7784A" w14:textId="506C9661" w:rsidR="00C664C2" w:rsidRDefault="00C664C2" w:rsidP="00C664C2">
            <w:pPr>
              <w:rPr>
                <w:rFonts w:cstheme="minorHAnsi"/>
                <w:szCs w:val="20"/>
              </w:rPr>
            </w:pPr>
            <w:r>
              <w:rPr>
                <w:rFonts w:cstheme="minorHAnsi"/>
                <w:szCs w:val="20"/>
              </w:rPr>
              <w:t>$0.34</w:t>
            </w:r>
          </w:p>
        </w:tc>
        <w:tc>
          <w:tcPr>
            <w:tcW w:w="628" w:type="pct"/>
            <w:vAlign w:val="center"/>
          </w:tcPr>
          <w:p w14:paraId="2304D3C7" w14:textId="70D1ECD7" w:rsidR="00C664C2" w:rsidRDefault="00C664C2" w:rsidP="00C664C2">
            <w:pPr>
              <w:rPr>
                <w:rFonts w:cstheme="minorHAnsi"/>
                <w:szCs w:val="20"/>
              </w:rPr>
            </w:pPr>
            <w:r>
              <w:rPr>
                <w:rFonts w:cstheme="minorHAnsi"/>
                <w:szCs w:val="20"/>
              </w:rPr>
              <w:t>$2,955.98</w:t>
            </w:r>
          </w:p>
        </w:tc>
        <w:tc>
          <w:tcPr>
            <w:tcW w:w="669" w:type="pct"/>
            <w:vAlign w:val="center"/>
          </w:tcPr>
          <w:p w14:paraId="7218B8FE" w14:textId="50E4FA7C" w:rsidR="00C664C2" w:rsidRPr="00920905" w:rsidRDefault="00C664C2" w:rsidP="00C664C2">
            <w:pPr>
              <w:rPr>
                <w:rFonts w:cstheme="minorHAnsi"/>
                <w:color w:val="FF0000"/>
                <w:szCs w:val="20"/>
              </w:rPr>
            </w:pPr>
            <w:r>
              <w:rPr>
                <w:rFonts w:cstheme="minorHAnsi"/>
                <w:szCs w:val="20"/>
              </w:rPr>
              <w:t>$207.44</w:t>
            </w:r>
          </w:p>
        </w:tc>
      </w:tr>
      <w:tr w:rsidR="00C664C2" w:rsidRPr="00500C4E" w14:paraId="42D132B7" w14:textId="77777777" w:rsidTr="00C664C2">
        <w:tc>
          <w:tcPr>
            <w:tcW w:w="1345" w:type="pct"/>
            <w:vAlign w:val="center"/>
          </w:tcPr>
          <w:p w14:paraId="2A55AFCC" w14:textId="38A69ADA" w:rsidR="00C664C2" w:rsidRPr="00920905" w:rsidRDefault="00C664C2" w:rsidP="00C664C2">
            <w:pPr>
              <w:rPr>
                <w:rFonts w:cstheme="minorHAnsi"/>
                <w:color w:val="FF0000"/>
                <w:szCs w:val="20"/>
              </w:rPr>
            </w:pPr>
            <w:r>
              <w:rPr>
                <w:rFonts w:cstheme="minorHAnsi"/>
                <w:szCs w:val="20"/>
              </w:rPr>
              <w:t>Centrifugal Booster Pump System Overhaul (&lt;25hp)</w:t>
            </w:r>
          </w:p>
        </w:tc>
        <w:tc>
          <w:tcPr>
            <w:tcW w:w="384" w:type="pct"/>
            <w:vAlign w:val="center"/>
          </w:tcPr>
          <w:p w14:paraId="3445E300" w14:textId="18F3D2B1" w:rsidR="00C664C2" w:rsidRPr="00920905" w:rsidRDefault="00C664C2" w:rsidP="00C664C2">
            <w:pPr>
              <w:rPr>
                <w:rFonts w:cstheme="minorHAnsi"/>
                <w:color w:val="FF0000"/>
                <w:szCs w:val="20"/>
              </w:rPr>
            </w:pPr>
            <w:r>
              <w:rPr>
                <w:rFonts w:cstheme="minorHAnsi"/>
                <w:szCs w:val="20"/>
              </w:rPr>
              <w:t>8</w:t>
            </w:r>
          </w:p>
        </w:tc>
        <w:tc>
          <w:tcPr>
            <w:tcW w:w="818" w:type="pct"/>
            <w:vAlign w:val="center"/>
          </w:tcPr>
          <w:p w14:paraId="7822522F" w14:textId="1340309F" w:rsidR="00C664C2" w:rsidRPr="00920905" w:rsidRDefault="00C664C2" w:rsidP="00C664C2">
            <w:pPr>
              <w:rPr>
                <w:rFonts w:cstheme="minorHAnsi"/>
                <w:color w:val="FF0000"/>
                <w:szCs w:val="20"/>
              </w:rPr>
            </w:pPr>
            <w:r>
              <w:rPr>
                <w:rFonts w:cstheme="minorHAnsi"/>
                <w:szCs w:val="20"/>
              </w:rPr>
              <w:t>11.24</w:t>
            </w:r>
          </w:p>
        </w:tc>
        <w:tc>
          <w:tcPr>
            <w:tcW w:w="607" w:type="pct"/>
            <w:vAlign w:val="center"/>
          </w:tcPr>
          <w:p w14:paraId="48B3B4EC" w14:textId="20960660" w:rsidR="00C664C2" w:rsidRDefault="00C664C2" w:rsidP="00C664C2">
            <w:pPr>
              <w:rPr>
                <w:rFonts w:cstheme="minorHAnsi"/>
                <w:szCs w:val="20"/>
              </w:rPr>
            </w:pPr>
            <w:r>
              <w:rPr>
                <w:rFonts w:cstheme="minorHAnsi"/>
                <w:szCs w:val="20"/>
              </w:rPr>
              <w:t>7,562.48</w:t>
            </w:r>
          </w:p>
        </w:tc>
        <w:tc>
          <w:tcPr>
            <w:tcW w:w="548" w:type="pct"/>
            <w:vAlign w:val="center"/>
          </w:tcPr>
          <w:p w14:paraId="6126B187" w14:textId="367F56B6" w:rsidR="00C664C2" w:rsidRDefault="00C664C2" w:rsidP="00C664C2">
            <w:pPr>
              <w:rPr>
                <w:rFonts w:cstheme="minorHAnsi"/>
                <w:szCs w:val="20"/>
              </w:rPr>
            </w:pPr>
            <w:r>
              <w:rPr>
                <w:rFonts w:cstheme="minorHAnsi"/>
                <w:szCs w:val="20"/>
              </w:rPr>
              <w:t>$0.28</w:t>
            </w:r>
          </w:p>
        </w:tc>
        <w:tc>
          <w:tcPr>
            <w:tcW w:w="628" w:type="pct"/>
            <w:vAlign w:val="center"/>
          </w:tcPr>
          <w:p w14:paraId="45305022" w14:textId="4E2E42AF" w:rsidR="00C664C2" w:rsidRDefault="00C664C2" w:rsidP="00C664C2">
            <w:pPr>
              <w:rPr>
                <w:rFonts w:cstheme="minorHAnsi"/>
                <w:szCs w:val="20"/>
              </w:rPr>
            </w:pPr>
            <w:r>
              <w:rPr>
                <w:rFonts w:cstheme="minorHAnsi"/>
                <w:szCs w:val="20"/>
              </w:rPr>
              <w:t>$2,117.50</w:t>
            </w:r>
          </w:p>
        </w:tc>
        <w:tc>
          <w:tcPr>
            <w:tcW w:w="669" w:type="pct"/>
            <w:vAlign w:val="center"/>
          </w:tcPr>
          <w:p w14:paraId="57B7D773" w14:textId="0A46A30A" w:rsidR="00C664C2" w:rsidRPr="00920905" w:rsidRDefault="00C664C2" w:rsidP="00C664C2">
            <w:pPr>
              <w:rPr>
                <w:rFonts w:cstheme="minorHAnsi"/>
                <w:color w:val="FF0000"/>
                <w:szCs w:val="20"/>
              </w:rPr>
            </w:pPr>
            <w:r>
              <w:rPr>
                <w:rFonts w:cstheme="minorHAnsi"/>
                <w:szCs w:val="20"/>
              </w:rPr>
              <w:t>$188.39</w:t>
            </w:r>
          </w:p>
        </w:tc>
      </w:tr>
      <w:tr w:rsidR="00C664C2" w:rsidRPr="00500C4E" w14:paraId="5B93BA8C" w14:textId="77777777" w:rsidTr="00C664C2">
        <w:tc>
          <w:tcPr>
            <w:tcW w:w="1345" w:type="pct"/>
            <w:vAlign w:val="center"/>
          </w:tcPr>
          <w:p w14:paraId="6E936B72" w14:textId="606A5C67" w:rsidR="00C664C2" w:rsidRPr="00920905" w:rsidRDefault="00C664C2" w:rsidP="00C664C2">
            <w:pPr>
              <w:rPr>
                <w:rFonts w:cstheme="minorHAnsi"/>
                <w:color w:val="FF0000"/>
                <w:szCs w:val="20"/>
              </w:rPr>
            </w:pPr>
            <w:r>
              <w:rPr>
                <w:rFonts w:cstheme="minorHAnsi"/>
                <w:szCs w:val="20"/>
              </w:rPr>
              <w:t>Centrifugal Booster Pump System Overhaul (&lt;25hp)</w:t>
            </w:r>
          </w:p>
        </w:tc>
        <w:tc>
          <w:tcPr>
            <w:tcW w:w="384" w:type="pct"/>
            <w:vAlign w:val="center"/>
          </w:tcPr>
          <w:p w14:paraId="288DF3DE" w14:textId="05790CF4" w:rsidR="00C664C2" w:rsidRPr="00920905" w:rsidRDefault="00C664C2" w:rsidP="00C664C2">
            <w:pPr>
              <w:rPr>
                <w:rFonts w:cstheme="minorHAnsi"/>
                <w:color w:val="FF0000"/>
                <w:szCs w:val="20"/>
              </w:rPr>
            </w:pPr>
            <w:r>
              <w:rPr>
                <w:rFonts w:cstheme="minorHAnsi"/>
                <w:szCs w:val="20"/>
              </w:rPr>
              <w:t>9</w:t>
            </w:r>
          </w:p>
        </w:tc>
        <w:tc>
          <w:tcPr>
            <w:tcW w:w="818" w:type="pct"/>
            <w:vAlign w:val="center"/>
          </w:tcPr>
          <w:p w14:paraId="68D16470" w14:textId="6993B4F7" w:rsidR="00C664C2" w:rsidRPr="00920905" w:rsidRDefault="00C664C2" w:rsidP="00C664C2">
            <w:pPr>
              <w:rPr>
                <w:rFonts w:cstheme="minorHAnsi"/>
                <w:color w:val="FF0000"/>
                <w:szCs w:val="20"/>
              </w:rPr>
            </w:pPr>
            <w:r>
              <w:rPr>
                <w:rFonts w:cstheme="minorHAnsi"/>
                <w:szCs w:val="20"/>
              </w:rPr>
              <w:t>13.08</w:t>
            </w:r>
          </w:p>
        </w:tc>
        <w:tc>
          <w:tcPr>
            <w:tcW w:w="607" w:type="pct"/>
            <w:vAlign w:val="center"/>
          </w:tcPr>
          <w:p w14:paraId="2FBEF43B" w14:textId="62925A25" w:rsidR="00C664C2" w:rsidRDefault="00C664C2" w:rsidP="00C664C2">
            <w:pPr>
              <w:rPr>
                <w:rFonts w:cstheme="minorHAnsi"/>
                <w:szCs w:val="20"/>
              </w:rPr>
            </w:pPr>
            <w:r>
              <w:rPr>
                <w:rFonts w:cstheme="minorHAnsi"/>
                <w:szCs w:val="20"/>
              </w:rPr>
              <w:t>5,143.65</w:t>
            </w:r>
          </w:p>
        </w:tc>
        <w:tc>
          <w:tcPr>
            <w:tcW w:w="548" w:type="pct"/>
            <w:vAlign w:val="center"/>
          </w:tcPr>
          <w:p w14:paraId="48CE0F07" w14:textId="2399254B" w:rsidR="00C664C2" w:rsidRDefault="00C664C2" w:rsidP="00C664C2">
            <w:pPr>
              <w:rPr>
                <w:rFonts w:cstheme="minorHAnsi"/>
                <w:szCs w:val="20"/>
              </w:rPr>
            </w:pPr>
            <w:r>
              <w:rPr>
                <w:rFonts w:cstheme="minorHAnsi"/>
                <w:szCs w:val="20"/>
              </w:rPr>
              <w:t>$0.41</w:t>
            </w:r>
          </w:p>
        </w:tc>
        <w:tc>
          <w:tcPr>
            <w:tcW w:w="628" w:type="pct"/>
            <w:vAlign w:val="center"/>
          </w:tcPr>
          <w:p w14:paraId="4ADF8850" w14:textId="45387EA5" w:rsidR="00C664C2" w:rsidRDefault="00C664C2" w:rsidP="00C664C2">
            <w:pPr>
              <w:rPr>
                <w:rFonts w:cstheme="minorHAnsi"/>
                <w:szCs w:val="20"/>
              </w:rPr>
            </w:pPr>
            <w:r>
              <w:rPr>
                <w:rFonts w:cstheme="minorHAnsi"/>
                <w:szCs w:val="20"/>
              </w:rPr>
              <w:t>$2,108.90</w:t>
            </w:r>
          </w:p>
        </w:tc>
        <w:tc>
          <w:tcPr>
            <w:tcW w:w="669" w:type="pct"/>
            <w:vAlign w:val="center"/>
          </w:tcPr>
          <w:p w14:paraId="4406FFE5" w14:textId="1B7185ED" w:rsidR="00C664C2" w:rsidRPr="00920905" w:rsidRDefault="00C664C2" w:rsidP="00C664C2">
            <w:pPr>
              <w:rPr>
                <w:rFonts w:cstheme="minorHAnsi"/>
                <w:color w:val="FF0000"/>
                <w:szCs w:val="20"/>
              </w:rPr>
            </w:pPr>
            <w:r>
              <w:rPr>
                <w:rFonts w:cstheme="minorHAnsi"/>
                <w:szCs w:val="20"/>
              </w:rPr>
              <w:t>$161.23</w:t>
            </w:r>
          </w:p>
        </w:tc>
      </w:tr>
      <w:tr w:rsidR="00C664C2" w:rsidRPr="00500C4E" w14:paraId="3A139ED0" w14:textId="77777777" w:rsidTr="00C664C2">
        <w:tc>
          <w:tcPr>
            <w:tcW w:w="1345" w:type="pct"/>
            <w:vAlign w:val="center"/>
          </w:tcPr>
          <w:p w14:paraId="4D687C34" w14:textId="3CD2422A" w:rsidR="00C664C2" w:rsidRPr="00920905" w:rsidRDefault="00C664C2" w:rsidP="00C664C2">
            <w:pPr>
              <w:rPr>
                <w:rFonts w:cstheme="minorHAnsi"/>
                <w:color w:val="FF0000"/>
                <w:szCs w:val="20"/>
              </w:rPr>
            </w:pPr>
            <w:r>
              <w:rPr>
                <w:rFonts w:cstheme="minorHAnsi"/>
                <w:szCs w:val="20"/>
              </w:rPr>
              <w:t>Centrifugal Booster Pump System Overhaul (&lt;25hp)</w:t>
            </w:r>
          </w:p>
        </w:tc>
        <w:tc>
          <w:tcPr>
            <w:tcW w:w="384" w:type="pct"/>
            <w:vAlign w:val="center"/>
          </w:tcPr>
          <w:p w14:paraId="3C71AD95" w14:textId="04247ECF" w:rsidR="00C664C2" w:rsidRPr="00920905" w:rsidRDefault="00C664C2" w:rsidP="00C664C2">
            <w:pPr>
              <w:rPr>
                <w:rFonts w:cstheme="minorHAnsi"/>
                <w:color w:val="FF0000"/>
                <w:szCs w:val="20"/>
              </w:rPr>
            </w:pPr>
            <w:r>
              <w:rPr>
                <w:rFonts w:cstheme="minorHAnsi"/>
                <w:szCs w:val="20"/>
              </w:rPr>
              <w:t>10</w:t>
            </w:r>
          </w:p>
        </w:tc>
        <w:tc>
          <w:tcPr>
            <w:tcW w:w="818" w:type="pct"/>
            <w:vAlign w:val="center"/>
          </w:tcPr>
          <w:p w14:paraId="701D0D09" w14:textId="28A41FF0" w:rsidR="00C664C2" w:rsidRPr="00920905" w:rsidRDefault="00C664C2" w:rsidP="00C664C2">
            <w:pPr>
              <w:rPr>
                <w:rFonts w:cstheme="minorHAnsi"/>
                <w:color w:val="FF0000"/>
                <w:szCs w:val="20"/>
              </w:rPr>
            </w:pPr>
            <w:r>
              <w:rPr>
                <w:rFonts w:cstheme="minorHAnsi"/>
                <w:szCs w:val="20"/>
              </w:rPr>
              <w:t>13.62</w:t>
            </w:r>
          </w:p>
        </w:tc>
        <w:tc>
          <w:tcPr>
            <w:tcW w:w="607" w:type="pct"/>
            <w:vAlign w:val="center"/>
          </w:tcPr>
          <w:p w14:paraId="2DCEAA6A" w14:textId="3B6A0AE3" w:rsidR="00C664C2" w:rsidRDefault="00C664C2" w:rsidP="00C664C2">
            <w:pPr>
              <w:rPr>
                <w:rFonts w:cstheme="minorHAnsi"/>
                <w:szCs w:val="20"/>
              </w:rPr>
            </w:pPr>
            <w:r>
              <w:rPr>
                <w:rFonts w:cstheme="minorHAnsi"/>
                <w:szCs w:val="20"/>
              </w:rPr>
              <w:t>8,164.22</w:t>
            </w:r>
          </w:p>
        </w:tc>
        <w:tc>
          <w:tcPr>
            <w:tcW w:w="548" w:type="pct"/>
            <w:vAlign w:val="center"/>
          </w:tcPr>
          <w:p w14:paraId="7CC6C3A6" w14:textId="6E3071FD" w:rsidR="00C664C2" w:rsidRDefault="00C664C2" w:rsidP="00C664C2">
            <w:pPr>
              <w:rPr>
                <w:rFonts w:cstheme="minorHAnsi"/>
                <w:szCs w:val="20"/>
              </w:rPr>
            </w:pPr>
            <w:r>
              <w:rPr>
                <w:rFonts w:cstheme="minorHAnsi"/>
                <w:szCs w:val="20"/>
              </w:rPr>
              <w:t>$1.07</w:t>
            </w:r>
          </w:p>
        </w:tc>
        <w:tc>
          <w:tcPr>
            <w:tcW w:w="628" w:type="pct"/>
            <w:vAlign w:val="center"/>
          </w:tcPr>
          <w:p w14:paraId="6E5B5923" w14:textId="5391FAB5" w:rsidR="00C664C2" w:rsidRDefault="00C664C2" w:rsidP="00C664C2">
            <w:pPr>
              <w:rPr>
                <w:rFonts w:cstheme="minorHAnsi"/>
                <w:szCs w:val="20"/>
              </w:rPr>
            </w:pPr>
            <w:r>
              <w:rPr>
                <w:rFonts w:cstheme="minorHAnsi"/>
                <w:szCs w:val="20"/>
              </w:rPr>
              <w:t>$8,735.72</w:t>
            </w:r>
          </w:p>
        </w:tc>
        <w:tc>
          <w:tcPr>
            <w:tcW w:w="669" w:type="pct"/>
            <w:vAlign w:val="center"/>
          </w:tcPr>
          <w:p w14:paraId="2589FF4B" w14:textId="53B9B644" w:rsidR="00C664C2" w:rsidRPr="00920905" w:rsidRDefault="00C664C2" w:rsidP="00C664C2">
            <w:pPr>
              <w:rPr>
                <w:rFonts w:cstheme="minorHAnsi"/>
                <w:color w:val="FF0000"/>
                <w:szCs w:val="20"/>
              </w:rPr>
            </w:pPr>
            <w:r>
              <w:rPr>
                <w:rFonts w:cstheme="minorHAnsi"/>
                <w:szCs w:val="20"/>
              </w:rPr>
              <w:t>$641.39</w:t>
            </w:r>
          </w:p>
        </w:tc>
      </w:tr>
      <w:tr w:rsidR="00C664C2" w:rsidRPr="00500C4E" w14:paraId="3DD4416E" w14:textId="77777777" w:rsidTr="00C664C2">
        <w:tc>
          <w:tcPr>
            <w:tcW w:w="1345" w:type="pct"/>
            <w:vAlign w:val="center"/>
          </w:tcPr>
          <w:p w14:paraId="1DC05EBE" w14:textId="00806A4B" w:rsidR="00C664C2" w:rsidRPr="00920905" w:rsidRDefault="00C664C2" w:rsidP="00C664C2">
            <w:pPr>
              <w:rPr>
                <w:rFonts w:cstheme="minorHAnsi"/>
                <w:color w:val="FF0000"/>
                <w:szCs w:val="20"/>
              </w:rPr>
            </w:pPr>
            <w:r>
              <w:rPr>
                <w:rFonts w:cstheme="minorHAnsi"/>
                <w:szCs w:val="20"/>
              </w:rPr>
              <w:t>Centrifugal Booster Pump System Overhaul (&lt;25hp)</w:t>
            </w:r>
          </w:p>
        </w:tc>
        <w:tc>
          <w:tcPr>
            <w:tcW w:w="384" w:type="pct"/>
            <w:vAlign w:val="center"/>
          </w:tcPr>
          <w:p w14:paraId="77FF55F1" w14:textId="48370466" w:rsidR="00C664C2" w:rsidRPr="00920905" w:rsidRDefault="00C664C2" w:rsidP="00C664C2">
            <w:pPr>
              <w:rPr>
                <w:rFonts w:cstheme="minorHAnsi"/>
                <w:color w:val="FF0000"/>
                <w:szCs w:val="20"/>
              </w:rPr>
            </w:pPr>
            <w:r>
              <w:rPr>
                <w:rFonts w:cstheme="minorHAnsi"/>
                <w:szCs w:val="20"/>
              </w:rPr>
              <w:t>13</w:t>
            </w:r>
          </w:p>
        </w:tc>
        <w:tc>
          <w:tcPr>
            <w:tcW w:w="818" w:type="pct"/>
            <w:vAlign w:val="center"/>
          </w:tcPr>
          <w:p w14:paraId="1991043A" w14:textId="6F9F3518" w:rsidR="00C664C2" w:rsidRPr="00920905" w:rsidRDefault="00C664C2" w:rsidP="00C664C2">
            <w:pPr>
              <w:rPr>
                <w:rFonts w:cstheme="minorHAnsi"/>
                <w:color w:val="FF0000"/>
                <w:szCs w:val="20"/>
              </w:rPr>
            </w:pPr>
            <w:r>
              <w:rPr>
                <w:rFonts w:cstheme="minorHAnsi"/>
                <w:szCs w:val="20"/>
              </w:rPr>
              <w:t>13.15</w:t>
            </w:r>
          </w:p>
        </w:tc>
        <w:tc>
          <w:tcPr>
            <w:tcW w:w="607" w:type="pct"/>
            <w:vAlign w:val="center"/>
          </w:tcPr>
          <w:p w14:paraId="14F95EE4" w14:textId="49C4BBBA" w:rsidR="00C664C2" w:rsidRDefault="00C664C2" w:rsidP="00C664C2">
            <w:pPr>
              <w:rPr>
                <w:rFonts w:cstheme="minorHAnsi"/>
                <w:szCs w:val="20"/>
              </w:rPr>
            </w:pPr>
            <w:r>
              <w:rPr>
                <w:rFonts w:cstheme="minorHAnsi"/>
                <w:szCs w:val="20"/>
              </w:rPr>
              <w:t>3,379.06</w:t>
            </w:r>
          </w:p>
        </w:tc>
        <w:tc>
          <w:tcPr>
            <w:tcW w:w="548" w:type="pct"/>
            <w:vAlign w:val="center"/>
          </w:tcPr>
          <w:p w14:paraId="4765A7CA" w14:textId="1B62AF9B" w:rsidR="00C664C2" w:rsidRDefault="00C664C2" w:rsidP="00C664C2">
            <w:pPr>
              <w:rPr>
                <w:rFonts w:cstheme="minorHAnsi"/>
                <w:szCs w:val="20"/>
              </w:rPr>
            </w:pPr>
            <w:r>
              <w:rPr>
                <w:rFonts w:cstheme="minorHAnsi"/>
                <w:szCs w:val="20"/>
              </w:rPr>
              <w:t>$0.61</w:t>
            </w:r>
          </w:p>
        </w:tc>
        <w:tc>
          <w:tcPr>
            <w:tcW w:w="628" w:type="pct"/>
            <w:vAlign w:val="center"/>
          </w:tcPr>
          <w:p w14:paraId="1FC39A8A" w14:textId="33F78967" w:rsidR="00C664C2" w:rsidRDefault="00C664C2" w:rsidP="00C664C2">
            <w:pPr>
              <w:rPr>
                <w:rFonts w:cstheme="minorHAnsi"/>
                <w:szCs w:val="20"/>
              </w:rPr>
            </w:pPr>
            <w:r>
              <w:rPr>
                <w:rFonts w:cstheme="minorHAnsi"/>
                <w:szCs w:val="20"/>
              </w:rPr>
              <w:t>$2,061.23</w:t>
            </w:r>
          </w:p>
        </w:tc>
        <w:tc>
          <w:tcPr>
            <w:tcW w:w="669" w:type="pct"/>
            <w:vAlign w:val="center"/>
          </w:tcPr>
          <w:p w14:paraId="6B5BDA58" w14:textId="69D5A11D" w:rsidR="00C664C2" w:rsidRPr="00920905" w:rsidRDefault="00C664C2" w:rsidP="00C664C2">
            <w:pPr>
              <w:rPr>
                <w:rFonts w:cstheme="minorHAnsi"/>
                <w:color w:val="FF0000"/>
                <w:szCs w:val="20"/>
              </w:rPr>
            </w:pPr>
            <w:r>
              <w:rPr>
                <w:rFonts w:cstheme="minorHAnsi"/>
                <w:szCs w:val="20"/>
              </w:rPr>
              <w:t>$156.75</w:t>
            </w:r>
          </w:p>
        </w:tc>
      </w:tr>
      <w:tr w:rsidR="00C664C2" w:rsidRPr="00500C4E" w14:paraId="6FACA05C" w14:textId="77777777" w:rsidTr="00C664C2">
        <w:tc>
          <w:tcPr>
            <w:tcW w:w="1345" w:type="pct"/>
            <w:vAlign w:val="center"/>
          </w:tcPr>
          <w:p w14:paraId="12DEDC53" w14:textId="7216113A" w:rsidR="00C664C2" w:rsidRPr="00920905" w:rsidRDefault="00C664C2" w:rsidP="00C664C2">
            <w:pPr>
              <w:rPr>
                <w:rFonts w:cstheme="minorHAnsi"/>
                <w:color w:val="FF0000"/>
                <w:szCs w:val="20"/>
              </w:rPr>
            </w:pPr>
            <w:r>
              <w:rPr>
                <w:rFonts w:cstheme="minorHAnsi"/>
                <w:szCs w:val="20"/>
              </w:rPr>
              <w:t>Centrifugal Booster Pump System Overhaul (&lt;25hp)</w:t>
            </w:r>
          </w:p>
        </w:tc>
        <w:tc>
          <w:tcPr>
            <w:tcW w:w="384" w:type="pct"/>
            <w:vAlign w:val="center"/>
          </w:tcPr>
          <w:p w14:paraId="0AB71AF2" w14:textId="36613DB6" w:rsidR="00C664C2" w:rsidRPr="00920905" w:rsidRDefault="00C664C2" w:rsidP="00C664C2">
            <w:pPr>
              <w:rPr>
                <w:rFonts w:cstheme="minorHAnsi"/>
                <w:color w:val="FF0000"/>
                <w:szCs w:val="20"/>
              </w:rPr>
            </w:pPr>
            <w:r>
              <w:rPr>
                <w:rFonts w:cstheme="minorHAnsi"/>
                <w:szCs w:val="20"/>
              </w:rPr>
              <w:t>14</w:t>
            </w:r>
          </w:p>
        </w:tc>
        <w:tc>
          <w:tcPr>
            <w:tcW w:w="818" w:type="pct"/>
            <w:vAlign w:val="center"/>
          </w:tcPr>
          <w:p w14:paraId="2D9171A2" w14:textId="6E3EFF79" w:rsidR="00C664C2" w:rsidRPr="00920905" w:rsidRDefault="00C664C2" w:rsidP="00C664C2">
            <w:pPr>
              <w:rPr>
                <w:rFonts w:cstheme="minorHAnsi"/>
                <w:color w:val="FF0000"/>
                <w:szCs w:val="20"/>
              </w:rPr>
            </w:pPr>
            <w:r>
              <w:rPr>
                <w:rFonts w:cstheme="minorHAnsi"/>
                <w:szCs w:val="20"/>
              </w:rPr>
              <w:t>14.22</w:t>
            </w:r>
          </w:p>
        </w:tc>
        <w:tc>
          <w:tcPr>
            <w:tcW w:w="607" w:type="pct"/>
            <w:vAlign w:val="center"/>
          </w:tcPr>
          <w:p w14:paraId="27ADCEB2" w14:textId="01DBB9B3" w:rsidR="00C664C2" w:rsidRDefault="00C664C2" w:rsidP="00C664C2">
            <w:pPr>
              <w:rPr>
                <w:rFonts w:cstheme="minorHAnsi"/>
                <w:szCs w:val="20"/>
              </w:rPr>
            </w:pPr>
            <w:r>
              <w:rPr>
                <w:rFonts w:cstheme="minorHAnsi"/>
                <w:szCs w:val="20"/>
              </w:rPr>
              <w:t>6,148.32</w:t>
            </w:r>
          </w:p>
        </w:tc>
        <w:tc>
          <w:tcPr>
            <w:tcW w:w="548" w:type="pct"/>
            <w:vAlign w:val="center"/>
          </w:tcPr>
          <w:p w14:paraId="12249906" w14:textId="656FBB80" w:rsidR="00C664C2" w:rsidRDefault="00C664C2" w:rsidP="00C664C2">
            <w:pPr>
              <w:rPr>
                <w:rFonts w:cstheme="minorHAnsi"/>
                <w:szCs w:val="20"/>
              </w:rPr>
            </w:pPr>
            <w:r>
              <w:rPr>
                <w:rFonts w:cstheme="minorHAnsi"/>
                <w:szCs w:val="20"/>
              </w:rPr>
              <w:t>$0.96</w:t>
            </w:r>
          </w:p>
        </w:tc>
        <w:tc>
          <w:tcPr>
            <w:tcW w:w="628" w:type="pct"/>
            <w:vAlign w:val="center"/>
          </w:tcPr>
          <w:p w14:paraId="2C435E93" w14:textId="0A79158B" w:rsidR="00C664C2" w:rsidRDefault="00C664C2" w:rsidP="00C664C2">
            <w:pPr>
              <w:rPr>
                <w:rFonts w:cstheme="minorHAnsi"/>
                <w:szCs w:val="20"/>
              </w:rPr>
            </w:pPr>
            <w:r>
              <w:rPr>
                <w:rFonts w:cstheme="minorHAnsi"/>
                <w:szCs w:val="20"/>
              </w:rPr>
              <w:t>$5,902.39</w:t>
            </w:r>
          </w:p>
        </w:tc>
        <w:tc>
          <w:tcPr>
            <w:tcW w:w="669" w:type="pct"/>
            <w:vAlign w:val="center"/>
          </w:tcPr>
          <w:p w14:paraId="3FC124C6" w14:textId="369E256B" w:rsidR="00C664C2" w:rsidRPr="00920905" w:rsidRDefault="00C664C2" w:rsidP="00C664C2">
            <w:pPr>
              <w:rPr>
                <w:rFonts w:cstheme="minorHAnsi"/>
                <w:color w:val="FF0000"/>
                <w:szCs w:val="20"/>
              </w:rPr>
            </w:pPr>
            <w:r>
              <w:rPr>
                <w:rFonts w:cstheme="minorHAnsi"/>
                <w:szCs w:val="20"/>
              </w:rPr>
              <w:t>$415.08</w:t>
            </w:r>
          </w:p>
        </w:tc>
      </w:tr>
      <w:tr w:rsidR="00C664C2" w:rsidRPr="00500C4E" w14:paraId="73BE5C5F" w14:textId="77777777" w:rsidTr="00C664C2">
        <w:tc>
          <w:tcPr>
            <w:tcW w:w="1345" w:type="pct"/>
            <w:vAlign w:val="center"/>
          </w:tcPr>
          <w:p w14:paraId="4C90E0DB" w14:textId="7AB175AD" w:rsidR="00C664C2" w:rsidRPr="00920905" w:rsidRDefault="00C664C2" w:rsidP="00C664C2">
            <w:pPr>
              <w:rPr>
                <w:rFonts w:cstheme="minorHAnsi"/>
                <w:color w:val="FF0000"/>
                <w:szCs w:val="20"/>
              </w:rPr>
            </w:pPr>
            <w:r>
              <w:rPr>
                <w:rFonts w:cstheme="minorHAnsi"/>
                <w:szCs w:val="20"/>
              </w:rPr>
              <w:t>Centrifugal Booster Pump System Overhaul (&lt;25hp)</w:t>
            </w:r>
          </w:p>
        </w:tc>
        <w:tc>
          <w:tcPr>
            <w:tcW w:w="384" w:type="pct"/>
            <w:vAlign w:val="center"/>
          </w:tcPr>
          <w:p w14:paraId="6D0F2013" w14:textId="631C7A35" w:rsidR="00C664C2" w:rsidRPr="00920905" w:rsidRDefault="00C664C2" w:rsidP="00C664C2">
            <w:pPr>
              <w:rPr>
                <w:rFonts w:cstheme="minorHAnsi"/>
                <w:color w:val="FF0000"/>
                <w:szCs w:val="20"/>
              </w:rPr>
            </w:pPr>
            <w:r>
              <w:rPr>
                <w:rFonts w:cstheme="minorHAnsi"/>
                <w:szCs w:val="20"/>
              </w:rPr>
              <w:t>15</w:t>
            </w:r>
          </w:p>
        </w:tc>
        <w:tc>
          <w:tcPr>
            <w:tcW w:w="818" w:type="pct"/>
            <w:vAlign w:val="center"/>
          </w:tcPr>
          <w:p w14:paraId="784E7608" w14:textId="6AAB9426" w:rsidR="00C664C2" w:rsidRPr="00920905" w:rsidRDefault="00C664C2" w:rsidP="00C664C2">
            <w:pPr>
              <w:rPr>
                <w:rFonts w:cstheme="minorHAnsi"/>
                <w:color w:val="FF0000"/>
                <w:szCs w:val="20"/>
              </w:rPr>
            </w:pPr>
            <w:r>
              <w:rPr>
                <w:rFonts w:cstheme="minorHAnsi"/>
                <w:szCs w:val="20"/>
              </w:rPr>
              <w:t>13.00</w:t>
            </w:r>
          </w:p>
        </w:tc>
        <w:tc>
          <w:tcPr>
            <w:tcW w:w="607" w:type="pct"/>
            <w:vAlign w:val="center"/>
          </w:tcPr>
          <w:p w14:paraId="7D157EC3" w14:textId="535F6140" w:rsidR="00C664C2" w:rsidRDefault="00C664C2" w:rsidP="00C664C2">
            <w:pPr>
              <w:rPr>
                <w:rFonts w:cstheme="minorHAnsi"/>
                <w:szCs w:val="20"/>
              </w:rPr>
            </w:pPr>
            <w:r>
              <w:rPr>
                <w:rFonts w:cstheme="minorHAnsi"/>
                <w:szCs w:val="20"/>
              </w:rPr>
              <w:t>8,144.07</w:t>
            </w:r>
          </w:p>
        </w:tc>
        <w:tc>
          <w:tcPr>
            <w:tcW w:w="548" w:type="pct"/>
            <w:vAlign w:val="center"/>
          </w:tcPr>
          <w:p w14:paraId="5F2A2CF1" w14:textId="0D22C03A" w:rsidR="00C664C2" w:rsidRDefault="00C664C2" w:rsidP="00C664C2">
            <w:pPr>
              <w:rPr>
                <w:rFonts w:cstheme="minorHAnsi"/>
                <w:szCs w:val="20"/>
              </w:rPr>
            </w:pPr>
            <w:r>
              <w:rPr>
                <w:rFonts w:cstheme="minorHAnsi"/>
                <w:szCs w:val="20"/>
              </w:rPr>
              <w:t>$0.46</w:t>
            </w:r>
          </w:p>
        </w:tc>
        <w:tc>
          <w:tcPr>
            <w:tcW w:w="628" w:type="pct"/>
            <w:vAlign w:val="center"/>
          </w:tcPr>
          <w:p w14:paraId="4205979F" w14:textId="09351ABC" w:rsidR="00C664C2" w:rsidRDefault="00C664C2" w:rsidP="00C664C2">
            <w:pPr>
              <w:rPr>
                <w:rFonts w:cstheme="minorHAnsi"/>
                <w:szCs w:val="20"/>
              </w:rPr>
            </w:pPr>
            <w:r>
              <w:rPr>
                <w:rFonts w:cstheme="minorHAnsi"/>
                <w:szCs w:val="20"/>
              </w:rPr>
              <w:t>$3,746.27</w:t>
            </w:r>
          </w:p>
        </w:tc>
        <w:tc>
          <w:tcPr>
            <w:tcW w:w="669" w:type="pct"/>
            <w:vAlign w:val="center"/>
          </w:tcPr>
          <w:p w14:paraId="7512F7EE" w14:textId="5EF56B1E" w:rsidR="00C664C2" w:rsidRPr="00920905" w:rsidRDefault="00C664C2" w:rsidP="00C664C2">
            <w:pPr>
              <w:rPr>
                <w:rFonts w:cstheme="minorHAnsi"/>
                <w:color w:val="FF0000"/>
                <w:szCs w:val="20"/>
              </w:rPr>
            </w:pPr>
            <w:r>
              <w:rPr>
                <w:rFonts w:cstheme="minorHAnsi"/>
                <w:szCs w:val="20"/>
              </w:rPr>
              <w:t>$288.17</w:t>
            </w:r>
          </w:p>
        </w:tc>
      </w:tr>
      <w:tr w:rsidR="00C664C2" w:rsidRPr="00500C4E" w14:paraId="1339AAA3" w14:textId="77777777" w:rsidTr="00C664C2">
        <w:tc>
          <w:tcPr>
            <w:tcW w:w="1345" w:type="pct"/>
            <w:vAlign w:val="center"/>
          </w:tcPr>
          <w:p w14:paraId="68EA8C8A" w14:textId="199D43A9" w:rsidR="00C664C2" w:rsidRPr="00920905" w:rsidRDefault="00C664C2" w:rsidP="00C664C2">
            <w:pPr>
              <w:rPr>
                <w:rFonts w:cstheme="minorHAnsi"/>
                <w:color w:val="FF0000"/>
                <w:szCs w:val="20"/>
              </w:rPr>
            </w:pPr>
            <w:r>
              <w:rPr>
                <w:rFonts w:cstheme="minorHAnsi"/>
                <w:szCs w:val="20"/>
              </w:rPr>
              <w:t>Centrifugal Booster Pump System Overhaul (&lt;25hp)</w:t>
            </w:r>
          </w:p>
        </w:tc>
        <w:tc>
          <w:tcPr>
            <w:tcW w:w="384" w:type="pct"/>
            <w:vAlign w:val="center"/>
          </w:tcPr>
          <w:p w14:paraId="091E76DC" w14:textId="50D305AF" w:rsidR="00C664C2" w:rsidRPr="00920905" w:rsidRDefault="00C664C2" w:rsidP="00C664C2">
            <w:pPr>
              <w:rPr>
                <w:rFonts w:cstheme="minorHAnsi"/>
                <w:color w:val="FF0000"/>
                <w:szCs w:val="20"/>
              </w:rPr>
            </w:pPr>
            <w:r>
              <w:rPr>
                <w:rFonts w:cstheme="minorHAnsi"/>
                <w:szCs w:val="20"/>
              </w:rPr>
              <w:t>16</w:t>
            </w:r>
          </w:p>
        </w:tc>
        <w:tc>
          <w:tcPr>
            <w:tcW w:w="818" w:type="pct"/>
            <w:vAlign w:val="center"/>
          </w:tcPr>
          <w:p w14:paraId="70C27889" w14:textId="406F48F5" w:rsidR="00C664C2" w:rsidRPr="00920905" w:rsidRDefault="00C664C2" w:rsidP="00C664C2">
            <w:pPr>
              <w:rPr>
                <w:rFonts w:cstheme="minorHAnsi"/>
                <w:color w:val="FF0000"/>
                <w:szCs w:val="20"/>
              </w:rPr>
            </w:pPr>
            <w:r>
              <w:rPr>
                <w:rFonts w:cstheme="minorHAnsi"/>
                <w:szCs w:val="20"/>
              </w:rPr>
              <w:t>10.70</w:t>
            </w:r>
          </w:p>
        </w:tc>
        <w:tc>
          <w:tcPr>
            <w:tcW w:w="607" w:type="pct"/>
            <w:vAlign w:val="center"/>
          </w:tcPr>
          <w:p w14:paraId="522EACD9" w14:textId="084EAAC3" w:rsidR="00C664C2" w:rsidRDefault="00C664C2" w:rsidP="00C664C2">
            <w:pPr>
              <w:rPr>
                <w:rFonts w:cstheme="minorHAnsi"/>
                <w:szCs w:val="20"/>
              </w:rPr>
            </w:pPr>
            <w:r>
              <w:rPr>
                <w:rFonts w:cstheme="minorHAnsi"/>
                <w:szCs w:val="20"/>
              </w:rPr>
              <w:t>3,293.90</w:t>
            </w:r>
          </w:p>
        </w:tc>
        <w:tc>
          <w:tcPr>
            <w:tcW w:w="548" w:type="pct"/>
            <w:vAlign w:val="center"/>
          </w:tcPr>
          <w:p w14:paraId="7247310B" w14:textId="4CF9A074" w:rsidR="00C664C2" w:rsidRDefault="00C664C2" w:rsidP="00C664C2">
            <w:pPr>
              <w:rPr>
                <w:rFonts w:cstheme="minorHAnsi"/>
                <w:szCs w:val="20"/>
              </w:rPr>
            </w:pPr>
            <w:r>
              <w:rPr>
                <w:rFonts w:cstheme="minorHAnsi"/>
                <w:szCs w:val="20"/>
              </w:rPr>
              <w:t>$1.07</w:t>
            </w:r>
          </w:p>
        </w:tc>
        <w:tc>
          <w:tcPr>
            <w:tcW w:w="628" w:type="pct"/>
            <w:vAlign w:val="center"/>
          </w:tcPr>
          <w:p w14:paraId="06E40610" w14:textId="1F8D6306" w:rsidR="00C664C2" w:rsidRDefault="00C664C2" w:rsidP="00C664C2">
            <w:pPr>
              <w:rPr>
                <w:rFonts w:cstheme="minorHAnsi"/>
                <w:szCs w:val="20"/>
              </w:rPr>
            </w:pPr>
            <w:r>
              <w:rPr>
                <w:rFonts w:cstheme="minorHAnsi"/>
                <w:szCs w:val="20"/>
              </w:rPr>
              <w:t>$3,524.47</w:t>
            </w:r>
          </w:p>
        </w:tc>
        <w:tc>
          <w:tcPr>
            <w:tcW w:w="669" w:type="pct"/>
            <w:vAlign w:val="center"/>
          </w:tcPr>
          <w:p w14:paraId="6F971CD3" w14:textId="7DD9F5AB" w:rsidR="00C664C2" w:rsidRPr="00920905" w:rsidRDefault="00C664C2" w:rsidP="00C664C2">
            <w:pPr>
              <w:rPr>
                <w:rFonts w:cstheme="minorHAnsi"/>
                <w:color w:val="FF0000"/>
                <w:szCs w:val="20"/>
              </w:rPr>
            </w:pPr>
            <w:r>
              <w:rPr>
                <w:rFonts w:cstheme="minorHAnsi"/>
                <w:szCs w:val="20"/>
              </w:rPr>
              <w:t>$329.39</w:t>
            </w:r>
          </w:p>
        </w:tc>
      </w:tr>
    </w:tbl>
    <w:p w14:paraId="705C0107" w14:textId="77777777" w:rsidR="00C664C2" w:rsidRDefault="00C664C2" w:rsidP="00C664C2"/>
    <w:p w14:paraId="22EA90E7" w14:textId="2A314263" w:rsidR="00E16609" w:rsidRDefault="005A0E53" w:rsidP="00E16609">
      <w:pPr>
        <w:pStyle w:val="Heading2"/>
        <w:keepNext w:val="0"/>
        <w:rPr>
          <w:rFonts w:asciiTheme="minorHAnsi" w:hAnsiTheme="minorHAnsi" w:cstheme="minorHAnsi"/>
        </w:rPr>
      </w:pPr>
      <w:r w:rsidRPr="00500C4E">
        <w:rPr>
          <w:rFonts w:asciiTheme="minorHAnsi" w:hAnsiTheme="minorHAnsi" w:cstheme="minorHAnsi"/>
        </w:rPr>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20"/>
    </w:p>
    <w:p w14:paraId="0402FB1A" w14:textId="4E45A70F" w:rsidR="00A80270" w:rsidRPr="00920905" w:rsidRDefault="004673A2">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211153" w:rsidRPr="00500C4E" w14:paraId="5E427E76" w14:textId="77777777" w:rsidTr="00920905">
        <w:tc>
          <w:tcPr>
            <w:tcW w:w="672" w:type="pct"/>
            <w:vMerge w:val="restart"/>
            <w:shd w:val="clear" w:color="auto" w:fill="D9D9D9" w:themeFill="background1" w:themeFillShade="D9"/>
          </w:tcPr>
          <w:p w14:paraId="07B50028" w14:textId="5CA76C53"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14:paraId="40E03EC4" w14:textId="77777777" w:rsidTr="00920905">
        <w:tc>
          <w:tcPr>
            <w:tcW w:w="672" w:type="pct"/>
            <w:vMerge/>
            <w:shd w:val="clear" w:color="auto" w:fill="D9D9D9" w:themeFill="background1" w:themeFillShade="D9"/>
          </w:tcPr>
          <w:p w14:paraId="62480DE8" w14:textId="77777777" w:rsidR="00211153" w:rsidRPr="00DE77D0"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DE77D0"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1CA6AA4E" w14:textId="78B2F604"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11153" w:rsidRPr="00500C4E" w14:paraId="7626180B" w14:textId="77777777" w:rsidTr="00920905">
        <w:tc>
          <w:tcPr>
            <w:tcW w:w="672" w:type="pct"/>
          </w:tcPr>
          <w:p w14:paraId="05F266C1" w14:textId="0109CB38" w:rsidR="00211153" w:rsidRPr="00920905" w:rsidRDefault="00211153" w:rsidP="00175D14">
            <w:pPr>
              <w:rPr>
                <w:rFonts w:cstheme="minorHAnsi"/>
                <w:szCs w:val="20"/>
              </w:rPr>
            </w:pPr>
            <w:r>
              <w:rPr>
                <w:rFonts w:cstheme="minorHAnsi"/>
                <w:szCs w:val="20"/>
              </w:rPr>
              <w:t>REA</w:t>
            </w:r>
          </w:p>
        </w:tc>
        <w:tc>
          <w:tcPr>
            <w:tcW w:w="1443" w:type="pct"/>
          </w:tcPr>
          <w:p w14:paraId="3F5CB981" w14:textId="3A64D026" w:rsidR="00211153" w:rsidRPr="00920905" w:rsidRDefault="00211153" w:rsidP="00175D14">
            <w:pPr>
              <w:rPr>
                <w:rFonts w:cstheme="minorHAnsi"/>
                <w:szCs w:val="20"/>
              </w:rPr>
            </w:pPr>
            <w:r>
              <w:rPr>
                <w:rFonts w:cstheme="minorHAnsi"/>
                <w:szCs w:val="20"/>
              </w:rPr>
              <w:t>MEC + MLC</w:t>
            </w:r>
          </w:p>
        </w:tc>
        <w:tc>
          <w:tcPr>
            <w:tcW w:w="1396" w:type="pct"/>
          </w:tcPr>
          <w:p w14:paraId="34A33472" w14:textId="26D40AC8" w:rsidR="00211153" w:rsidRPr="00920905" w:rsidRDefault="00211153" w:rsidP="00175D14">
            <w:pPr>
              <w:rPr>
                <w:rFonts w:cstheme="minorHAnsi"/>
                <w:szCs w:val="20"/>
              </w:rPr>
            </w:pPr>
            <w:r>
              <w:rPr>
                <w:rFonts w:cstheme="minorHAnsi"/>
                <w:szCs w:val="20"/>
              </w:rPr>
              <w:t>MEC + MLC</w:t>
            </w:r>
          </w:p>
        </w:tc>
        <w:tc>
          <w:tcPr>
            <w:tcW w:w="1489" w:type="pct"/>
          </w:tcPr>
          <w:p w14:paraId="634556F6" w14:textId="0463F4F8" w:rsidR="00211153" w:rsidRPr="00920905" w:rsidRDefault="00211153" w:rsidP="00175D14">
            <w:pPr>
              <w:rPr>
                <w:rFonts w:cstheme="minorHAnsi"/>
                <w:szCs w:val="20"/>
              </w:rPr>
            </w:pPr>
            <w:r>
              <w:rPr>
                <w:rFonts w:cstheme="minorHAnsi"/>
                <w:szCs w:val="20"/>
              </w:rPr>
              <w:t>N/A</w:t>
            </w:r>
          </w:p>
        </w:tc>
      </w:tr>
    </w:tbl>
    <w:p w14:paraId="2361DFD7" w14:textId="412181F0"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14:paraId="1E59F14E" w14:textId="583BA125" w:rsidR="002405CD" w:rsidRPr="00920905"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14:paraId="07029849" w14:textId="77777777" w:rsidR="00FF73B4" w:rsidRDefault="00FF73B4">
      <w:pPr>
        <w:rPr>
          <w:rFonts w:cs="Arial"/>
          <w:color w:val="FF0000"/>
          <w:szCs w:val="22"/>
        </w:rPr>
      </w:pPr>
    </w:p>
    <w:p w14:paraId="0AF3F83F" w14:textId="4C5DF69F" w:rsidR="00FF73B4" w:rsidRDefault="00931E45">
      <w:pPr>
        <w:rPr>
          <w:b/>
        </w:rPr>
      </w:pPr>
      <w:r>
        <w:rPr>
          <w:b/>
        </w:rPr>
        <w:t xml:space="preserve">Full and </w:t>
      </w:r>
      <w:r w:rsidR="00FF73B4" w:rsidRPr="00DE77D0">
        <w:rPr>
          <w:b/>
        </w:rPr>
        <w:t>Incremental Cost</w:t>
      </w:r>
      <w:r w:rsidR="00FF73B4">
        <w:rPr>
          <w:b/>
        </w:rPr>
        <w:t>s</w:t>
      </w:r>
    </w:p>
    <w:tbl>
      <w:tblPr>
        <w:tblStyle w:val="TableGrid1"/>
        <w:tblW w:w="5000" w:type="pct"/>
        <w:tblLook w:val="01E0" w:firstRow="1" w:lastRow="1" w:firstColumn="1" w:lastColumn="1" w:noHBand="0" w:noVBand="0"/>
      </w:tblPr>
      <w:tblGrid>
        <w:gridCol w:w="1098"/>
        <w:gridCol w:w="1156"/>
        <w:gridCol w:w="2367"/>
        <w:gridCol w:w="2291"/>
        <w:gridCol w:w="2438"/>
      </w:tblGrid>
      <w:tr w:rsidR="00F474EF" w:rsidRPr="00500C4E" w14:paraId="7122FF83" w14:textId="77777777" w:rsidTr="00F474EF">
        <w:tc>
          <w:tcPr>
            <w:tcW w:w="587" w:type="pct"/>
            <w:vMerge w:val="restart"/>
            <w:shd w:val="clear" w:color="auto" w:fill="D9D9D9" w:themeFill="background1" w:themeFillShade="D9"/>
          </w:tcPr>
          <w:p w14:paraId="1B2725EC" w14:textId="589C410F" w:rsidR="00F474EF" w:rsidRDefault="00F474EF" w:rsidP="00175D14">
            <w:pPr>
              <w:rPr>
                <w:rFonts w:cstheme="minorHAnsi"/>
                <w:b/>
                <w:szCs w:val="20"/>
              </w:rPr>
            </w:pPr>
            <w:r>
              <w:rPr>
                <w:rFonts w:cstheme="minorHAnsi"/>
                <w:b/>
                <w:szCs w:val="20"/>
              </w:rPr>
              <w:t>Measure</w:t>
            </w:r>
          </w:p>
        </w:tc>
        <w:tc>
          <w:tcPr>
            <w:tcW w:w="618" w:type="pct"/>
            <w:vMerge w:val="restart"/>
            <w:shd w:val="clear" w:color="auto" w:fill="D9D9D9" w:themeFill="background1" w:themeFillShade="D9"/>
          </w:tcPr>
          <w:p w14:paraId="51D383F5" w14:textId="5314E23E" w:rsidR="00F474EF" w:rsidRPr="00DE77D0" w:rsidRDefault="0022225A" w:rsidP="00175D14">
            <w:pPr>
              <w:rPr>
                <w:rFonts w:cstheme="minorHAnsi"/>
                <w:b/>
                <w:szCs w:val="20"/>
                <w:highlight w:val="yellow"/>
              </w:rPr>
            </w:pPr>
            <w:r>
              <w:rPr>
                <w:rFonts w:cstheme="minorHAnsi"/>
                <w:b/>
                <w:szCs w:val="20"/>
              </w:rPr>
              <w:t>Climate Zone</w:t>
            </w:r>
          </w:p>
        </w:tc>
        <w:tc>
          <w:tcPr>
            <w:tcW w:w="1266" w:type="pct"/>
            <w:vMerge w:val="restart"/>
            <w:shd w:val="clear" w:color="auto" w:fill="D9D9D9" w:themeFill="background1" w:themeFillShade="D9"/>
          </w:tcPr>
          <w:p w14:paraId="3A7A2512" w14:textId="77777777" w:rsidR="00F474EF" w:rsidRPr="00DE77D0" w:rsidRDefault="00F474EF" w:rsidP="00175D14">
            <w:pPr>
              <w:rPr>
                <w:rFonts w:cstheme="minorHAnsi"/>
                <w:b/>
                <w:szCs w:val="20"/>
              </w:rPr>
            </w:pPr>
            <w:r>
              <w:rPr>
                <w:rFonts w:cstheme="minorHAnsi"/>
                <w:b/>
                <w:szCs w:val="20"/>
              </w:rPr>
              <w:t>Incremental Measure Cost</w:t>
            </w:r>
          </w:p>
        </w:tc>
        <w:tc>
          <w:tcPr>
            <w:tcW w:w="2529" w:type="pct"/>
            <w:gridSpan w:val="2"/>
            <w:shd w:val="clear" w:color="auto" w:fill="D9D9D9" w:themeFill="background1" w:themeFillShade="D9"/>
          </w:tcPr>
          <w:p w14:paraId="7AECFFEC" w14:textId="77777777" w:rsidR="00F474EF" w:rsidRPr="00DE77D0" w:rsidRDefault="00F474EF" w:rsidP="00175D14">
            <w:pPr>
              <w:rPr>
                <w:rFonts w:cstheme="minorHAnsi"/>
                <w:b/>
                <w:szCs w:val="20"/>
                <w:highlight w:val="yellow"/>
              </w:rPr>
            </w:pPr>
            <w:r>
              <w:rPr>
                <w:rFonts w:cstheme="minorHAnsi"/>
                <w:b/>
                <w:szCs w:val="20"/>
              </w:rPr>
              <w:t>Full Measure Cost</w:t>
            </w:r>
          </w:p>
        </w:tc>
      </w:tr>
      <w:tr w:rsidR="00F474EF" w:rsidRPr="00500C4E" w14:paraId="06496C2D" w14:textId="77777777" w:rsidTr="00F474EF">
        <w:tc>
          <w:tcPr>
            <w:tcW w:w="587" w:type="pct"/>
            <w:vMerge/>
            <w:shd w:val="clear" w:color="auto" w:fill="D9D9D9" w:themeFill="background1" w:themeFillShade="D9"/>
          </w:tcPr>
          <w:p w14:paraId="756DF1A0" w14:textId="77777777" w:rsidR="00F474EF" w:rsidRPr="00DE77D0" w:rsidRDefault="00F474EF" w:rsidP="00175D14">
            <w:pPr>
              <w:rPr>
                <w:rFonts w:cstheme="minorHAnsi"/>
                <w:b/>
                <w:szCs w:val="20"/>
              </w:rPr>
            </w:pPr>
          </w:p>
        </w:tc>
        <w:tc>
          <w:tcPr>
            <w:tcW w:w="618" w:type="pct"/>
            <w:vMerge/>
            <w:shd w:val="clear" w:color="auto" w:fill="D9D9D9" w:themeFill="background1" w:themeFillShade="D9"/>
          </w:tcPr>
          <w:p w14:paraId="66B12B51" w14:textId="47E69EFB" w:rsidR="00F474EF" w:rsidRPr="00DE77D0" w:rsidRDefault="00F474EF" w:rsidP="00175D14">
            <w:pPr>
              <w:rPr>
                <w:rFonts w:cstheme="minorHAnsi"/>
                <w:b/>
                <w:szCs w:val="20"/>
              </w:rPr>
            </w:pPr>
          </w:p>
        </w:tc>
        <w:tc>
          <w:tcPr>
            <w:tcW w:w="1266" w:type="pct"/>
            <w:vMerge/>
            <w:shd w:val="clear" w:color="auto" w:fill="D9D9D9" w:themeFill="background1" w:themeFillShade="D9"/>
          </w:tcPr>
          <w:p w14:paraId="35D79D77" w14:textId="77777777" w:rsidR="00F474EF" w:rsidRPr="00DE77D0" w:rsidRDefault="00F474EF" w:rsidP="00175D14">
            <w:pPr>
              <w:rPr>
                <w:rFonts w:cstheme="minorHAnsi"/>
                <w:b/>
                <w:szCs w:val="20"/>
              </w:rPr>
            </w:pPr>
          </w:p>
        </w:tc>
        <w:tc>
          <w:tcPr>
            <w:tcW w:w="1225" w:type="pct"/>
            <w:shd w:val="clear" w:color="auto" w:fill="F2F2F2" w:themeFill="background1" w:themeFillShade="F2"/>
          </w:tcPr>
          <w:p w14:paraId="2BC0AC4F" w14:textId="77777777" w:rsidR="00F474EF" w:rsidRPr="00DE77D0" w:rsidRDefault="00F474EF" w:rsidP="00175D14">
            <w:pPr>
              <w:rPr>
                <w:rFonts w:cstheme="minorHAnsi"/>
                <w:b/>
                <w:szCs w:val="20"/>
              </w:rPr>
            </w:pPr>
            <w:r>
              <w:rPr>
                <w:rFonts w:cstheme="minorHAnsi"/>
                <w:b/>
                <w:szCs w:val="20"/>
              </w:rPr>
              <w:t>1</w:t>
            </w:r>
            <w:r w:rsidRPr="00DE77D0">
              <w:rPr>
                <w:rFonts w:cstheme="minorHAnsi"/>
                <w:b/>
                <w:szCs w:val="20"/>
                <w:vertAlign w:val="superscript"/>
              </w:rPr>
              <w:t>st</w:t>
            </w:r>
            <w:r>
              <w:rPr>
                <w:rFonts w:cstheme="minorHAnsi"/>
                <w:b/>
                <w:szCs w:val="20"/>
              </w:rPr>
              <w:t xml:space="preserve"> Baseline</w:t>
            </w:r>
          </w:p>
        </w:tc>
        <w:tc>
          <w:tcPr>
            <w:tcW w:w="1304" w:type="pct"/>
            <w:shd w:val="clear" w:color="auto" w:fill="F2F2F2" w:themeFill="background1" w:themeFillShade="F2"/>
          </w:tcPr>
          <w:p w14:paraId="199F1085" w14:textId="77777777" w:rsidR="00F474EF" w:rsidRPr="00DE77D0" w:rsidRDefault="00F474EF" w:rsidP="00175D14">
            <w:pPr>
              <w:rPr>
                <w:rFonts w:cstheme="minorHAnsi"/>
                <w:b/>
                <w:szCs w:val="20"/>
              </w:rPr>
            </w:pPr>
            <w:r>
              <w:rPr>
                <w:rFonts w:cstheme="minorHAnsi"/>
                <w:b/>
                <w:szCs w:val="20"/>
              </w:rPr>
              <w:t>2</w:t>
            </w:r>
            <w:r w:rsidRPr="00DE77D0">
              <w:rPr>
                <w:rFonts w:cstheme="minorHAnsi"/>
                <w:b/>
                <w:szCs w:val="20"/>
                <w:vertAlign w:val="superscript"/>
              </w:rPr>
              <w:t>nd</w:t>
            </w:r>
            <w:r>
              <w:rPr>
                <w:rFonts w:cstheme="minorHAnsi"/>
                <w:b/>
                <w:szCs w:val="20"/>
              </w:rPr>
              <w:t xml:space="preserve"> Baseline</w:t>
            </w:r>
          </w:p>
        </w:tc>
      </w:tr>
      <w:tr w:rsidR="0022225A" w:rsidRPr="00500C4E" w14:paraId="31204A9D" w14:textId="77777777" w:rsidTr="00EA6CA9">
        <w:tc>
          <w:tcPr>
            <w:tcW w:w="587" w:type="pct"/>
          </w:tcPr>
          <w:p w14:paraId="20624498" w14:textId="68D0104F" w:rsidR="0022225A" w:rsidRPr="00114BEE" w:rsidRDefault="0022225A" w:rsidP="0022225A">
            <w:pPr>
              <w:rPr>
                <w:rFonts w:cstheme="minorHAnsi"/>
                <w:szCs w:val="20"/>
              </w:rPr>
            </w:pPr>
            <w:r w:rsidRPr="00114BEE">
              <w:rPr>
                <w:rFonts w:cstheme="minorHAnsi"/>
                <w:szCs w:val="20"/>
              </w:rPr>
              <w:t>PR-78421</w:t>
            </w:r>
          </w:p>
        </w:tc>
        <w:tc>
          <w:tcPr>
            <w:tcW w:w="618" w:type="pct"/>
            <w:vAlign w:val="center"/>
          </w:tcPr>
          <w:p w14:paraId="1B8D4FEE" w14:textId="72E9A0B2" w:rsidR="0022225A" w:rsidRPr="00114BEE" w:rsidRDefault="0022225A" w:rsidP="0022225A">
            <w:pPr>
              <w:rPr>
                <w:rFonts w:cstheme="minorHAnsi"/>
                <w:szCs w:val="20"/>
              </w:rPr>
            </w:pPr>
            <w:r>
              <w:rPr>
                <w:rFonts w:cstheme="minorHAnsi"/>
                <w:szCs w:val="20"/>
              </w:rPr>
              <w:t>6</w:t>
            </w:r>
          </w:p>
        </w:tc>
        <w:tc>
          <w:tcPr>
            <w:tcW w:w="1266" w:type="pct"/>
            <w:vAlign w:val="center"/>
          </w:tcPr>
          <w:p w14:paraId="17400ED7" w14:textId="454321F7" w:rsidR="0022225A" w:rsidRPr="00114BEE" w:rsidRDefault="0022225A" w:rsidP="0022225A">
            <w:pPr>
              <w:rPr>
                <w:rFonts w:cstheme="minorHAnsi"/>
                <w:szCs w:val="20"/>
              </w:rPr>
            </w:pPr>
            <w:r w:rsidRPr="00114BEE">
              <w:rPr>
                <w:rFonts w:cstheme="minorHAnsi"/>
                <w:szCs w:val="20"/>
              </w:rPr>
              <w:t>$207.44</w:t>
            </w:r>
          </w:p>
        </w:tc>
        <w:tc>
          <w:tcPr>
            <w:tcW w:w="1225" w:type="pct"/>
            <w:vAlign w:val="center"/>
          </w:tcPr>
          <w:p w14:paraId="0F861C7C" w14:textId="65A79D5D" w:rsidR="0022225A" w:rsidRPr="00114BEE" w:rsidRDefault="0022225A" w:rsidP="0022225A">
            <w:pPr>
              <w:rPr>
                <w:rFonts w:cstheme="minorHAnsi"/>
                <w:szCs w:val="20"/>
              </w:rPr>
            </w:pPr>
            <w:r w:rsidRPr="00114BEE">
              <w:rPr>
                <w:rFonts w:cstheme="minorHAnsi"/>
                <w:szCs w:val="20"/>
              </w:rPr>
              <w:t>$207.44</w:t>
            </w:r>
          </w:p>
        </w:tc>
        <w:tc>
          <w:tcPr>
            <w:tcW w:w="1304" w:type="pct"/>
          </w:tcPr>
          <w:p w14:paraId="26FF7460" w14:textId="77777777" w:rsidR="0022225A" w:rsidRPr="00114BEE" w:rsidRDefault="0022225A" w:rsidP="0022225A">
            <w:pPr>
              <w:rPr>
                <w:rFonts w:cstheme="minorHAnsi"/>
                <w:szCs w:val="20"/>
              </w:rPr>
            </w:pPr>
            <w:r w:rsidRPr="00114BEE">
              <w:rPr>
                <w:rFonts w:cstheme="minorHAnsi"/>
                <w:szCs w:val="20"/>
              </w:rPr>
              <w:t>N/A</w:t>
            </w:r>
          </w:p>
        </w:tc>
      </w:tr>
      <w:tr w:rsidR="0022225A" w:rsidRPr="00500C4E" w14:paraId="64E9A8E4" w14:textId="77777777" w:rsidTr="00EA6CA9">
        <w:tc>
          <w:tcPr>
            <w:tcW w:w="587" w:type="pct"/>
          </w:tcPr>
          <w:p w14:paraId="73C0EEF5" w14:textId="20F1A0DD" w:rsidR="0022225A" w:rsidRPr="00114BEE" w:rsidRDefault="0022225A" w:rsidP="0022225A">
            <w:pPr>
              <w:rPr>
                <w:rFonts w:cstheme="minorHAnsi"/>
                <w:szCs w:val="20"/>
              </w:rPr>
            </w:pPr>
            <w:r w:rsidRPr="00114BEE">
              <w:rPr>
                <w:rFonts w:cstheme="minorHAnsi"/>
                <w:szCs w:val="20"/>
              </w:rPr>
              <w:t>PR-78421</w:t>
            </w:r>
          </w:p>
        </w:tc>
        <w:tc>
          <w:tcPr>
            <w:tcW w:w="618" w:type="pct"/>
            <w:vAlign w:val="center"/>
          </w:tcPr>
          <w:p w14:paraId="3EDB244E" w14:textId="6D7DD71F" w:rsidR="0022225A" w:rsidRPr="00114BEE" w:rsidRDefault="0022225A" w:rsidP="0022225A">
            <w:pPr>
              <w:rPr>
                <w:rFonts w:cstheme="minorHAnsi"/>
                <w:szCs w:val="20"/>
              </w:rPr>
            </w:pPr>
            <w:r>
              <w:rPr>
                <w:rFonts w:cstheme="minorHAnsi"/>
                <w:szCs w:val="20"/>
              </w:rPr>
              <w:t>8</w:t>
            </w:r>
          </w:p>
        </w:tc>
        <w:tc>
          <w:tcPr>
            <w:tcW w:w="1266" w:type="pct"/>
            <w:vAlign w:val="center"/>
          </w:tcPr>
          <w:p w14:paraId="780C91CF" w14:textId="7045C58F" w:rsidR="0022225A" w:rsidRPr="00114BEE" w:rsidRDefault="0022225A" w:rsidP="0022225A">
            <w:pPr>
              <w:rPr>
                <w:rFonts w:cstheme="minorHAnsi"/>
                <w:szCs w:val="20"/>
              </w:rPr>
            </w:pPr>
            <w:r w:rsidRPr="00114BEE">
              <w:rPr>
                <w:rFonts w:cstheme="minorHAnsi"/>
                <w:szCs w:val="20"/>
              </w:rPr>
              <w:t>$188.39</w:t>
            </w:r>
          </w:p>
        </w:tc>
        <w:tc>
          <w:tcPr>
            <w:tcW w:w="1225" w:type="pct"/>
            <w:vAlign w:val="center"/>
          </w:tcPr>
          <w:p w14:paraId="1542AB5C" w14:textId="22D6D7AB" w:rsidR="0022225A" w:rsidRPr="00114BEE" w:rsidRDefault="0022225A" w:rsidP="0022225A">
            <w:pPr>
              <w:rPr>
                <w:rFonts w:cstheme="minorHAnsi"/>
                <w:szCs w:val="20"/>
              </w:rPr>
            </w:pPr>
            <w:r w:rsidRPr="00114BEE">
              <w:rPr>
                <w:rFonts w:cstheme="minorHAnsi"/>
                <w:szCs w:val="20"/>
              </w:rPr>
              <w:t>$188.39</w:t>
            </w:r>
          </w:p>
        </w:tc>
        <w:tc>
          <w:tcPr>
            <w:tcW w:w="1304" w:type="pct"/>
          </w:tcPr>
          <w:p w14:paraId="39B4B752" w14:textId="39762613" w:rsidR="0022225A" w:rsidRPr="00114BEE" w:rsidRDefault="0022225A" w:rsidP="0022225A">
            <w:pPr>
              <w:rPr>
                <w:rFonts w:cstheme="minorHAnsi"/>
                <w:szCs w:val="20"/>
              </w:rPr>
            </w:pPr>
            <w:r w:rsidRPr="00114BEE">
              <w:rPr>
                <w:rFonts w:cstheme="minorHAnsi"/>
                <w:szCs w:val="20"/>
              </w:rPr>
              <w:t>N/A</w:t>
            </w:r>
          </w:p>
        </w:tc>
      </w:tr>
      <w:tr w:rsidR="0022225A" w:rsidRPr="00500C4E" w14:paraId="4626EE58" w14:textId="77777777" w:rsidTr="00EA6CA9">
        <w:tc>
          <w:tcPr>
            <w:tcW w:w="587" w:type="pct"/>
          </w:tcPr>
          <w:p w14:paraId="36FA826A" w14:textId="4EEDFB33" w:rsidR="0022225A" w:rsidRPr="00114BEE" w:rsidRDefault="0022225A" w:rsidP="0022225A">
            <w:pPr>
              <w:rPr>
                <w:rFonts w:cstheme="minorHAnsi"/>
                <w:szCs w:val="20"/>
              </w:rPr>
            </w:pPr>
            <w:r w:rsidRPr="00114BEE">
              <w:rPr>
                <w:rFonts w:cstheme="minorHAnsi"/>
                <w:szCs w:val="20"/>
              </w:rPr>
              <w:t>PR-78421</w:t>
            </w:r>
          </w:p>
        </w:tc>
        <w:tc>
          <w:tcPr>
            <w:tcW w:w="618" w:type="pct"/>
            <w:vAlign w:val="center"/>
          </w:tcPr>
          <w:p w14:paraId="4369E6E9" w14:textId="55B41C64" w:rsidR="0022225A" w:rsidRPr="00114BEE" w:rsidRDefault="0022225A" w:rsidP="0022225A">
            <w:pPr>
              <w:rPr>
                <w:rFonts w:cstheme="minorHAnsi"/>
                <w:szCs w:val="20"/>
              </w:rPr>
            </w:pPr>
            <w:r>
              <w:rPr>
                <w:rFonts w:cstheme="minorHAnsi"/>
                <w:szCs w:val="20"/>
              </w:rPr>
              <w:t>9</w:t>
            </w:r>
          </w:p>
        </w:tc>
        <w:tc>
          <w:tcPr>
            <w:tcW w:w="1266" w:type="pct"/>
            <w:vAlign w:val="center"/>
          </w:tcPr>
          <w:p w14:paraId="50CC60A5" w14:textId="3FB8E347" w:rsidR="0022225A" w:rsidRPr="00114BEE" w:rsidRDefault="0022225A" w:rsidP="0022225A">
            <w:pPr>
              <w:rPr>
                <w:rFonts w:cstheme="minorHAnsi"/>
                <w:szCs w:val="20"/>
              </w:rPr>
            </w:pPr>
            <w:r w:rsidRPr="00114BEE">
              <w:rPr>
                <w:rFonts w:cstheme="minorHAnsi"/>
                <w:szCs w:val="20"/>
              </w:rPr>
              <w:t>$161.23</w:t>
            </w:r>
          </w:p>
        </w:tc>
        <w:tc>
          <w:tcPr>
            <w:tcW w:w="1225" w:type="pct"/>
            <w:vAlign w:val="center"/>
          </w:tcPr>
          <w:p w14:paraId="4BA47847" w14:textId="271C6D06" w:rsidR="0022225A" w:rsidRPr="00114BEE" w:rsidRDefault="0022225A" w:rsidP="0022225A">
            <w:pPr>
              <w:rPr>
                <w:rFonts w:cstheme="minorHAnsi"/>
                <w:szCs w:val="20"/>
              </w:rPr>
            </w:pPr>
            <w:r w:rsidRPr="00114BEE">
              <w:rPr>
                <w:rFonts w:cstheme="minorHAnsi"/>
                <w:szCs w:val="20"/>
              </w:rPr>
              <w:t>$161.23</w:t>
            </w:r>
          </w:p>
        </w:tc>
        <w:tc>
          <w:tcPr>
            <w:tcW w:w="1304" w:type="pct"/>
          </w:tcPr>
          <w:p w14:paraId="7FA70991" w14:textId="049F828B" w:rsidR="0022225A" w:rsidRPr="00114BEE" w:rsidRDefault="0022225A" w:rsidP="0022225A">
            <w:pPr>
              <w:rPr>
                <w:rFonts w:cstheme="minorHAnsi"/>
                <w:szCs w:val="20"/>
              </w:rPr>
            </w:pPr>
            <w:r w:rsidRPr="00114BEE">
              <w:rPr>
                <w:rFonts w:cstheme="minorHAnsi"/>
                <w:szCs w:val="20"/>
              </w:rPr>
              <w:t>N/A</w:t>
            </w:r>
          </w:p>
        </w:tc>
      </w:tr>
      <w:tr w:rsidR="0022225A" w:rsidRPr="00500C4E" w14:paraId="49C8CA6B" w14:textId="77777777" w:rsidTr="00EA6CA9">
        <w:tc>
          <w:tcPr>
            <w:tcW w:w="587" w:type="pct"/>
          </w:tcPr>
          <w:p w14:paraId="38DC73FC" w14:textId="6E274CC6" w:rsidR="0022225A" w:rsidRPr="00114BEE" w:rsidRDefault="0022225A" w:rsidP="0022225A">
            <w:pPr>
              <w:rPr>
                <w:rFonts w:cstheme="minorHAnsi"/>
                <w:szCs w:val="20"/>
              </w:rPr>
            </w:pPr>
            <w:r w:rsidRPr="00114BEE">
              <w:rPr>
                <w:rFonts w:cstheme="minorHAnsi"/>
                <w:szCs w:val="20"/>
              </w:rPr>
              <w:t>PR-78421</w:t>
            </w:r>
          </w:p>
        </w:tc>
        <w:tc>
          <w:tcPr>
            <w:tcW w:w="618" w:type="pct"/>
            <w:vAlign w:val="center"/>
          </w:tcPr>
          <w:p w14:paraId="7C5A4A02" w14:textId="3D7A1840" w:rsidR="0022225A" w:rsidRPr="00114BEE" w:rsidRDefault="0022225A" w:rsidP="0022225A">
            <w:pPr>
              <w:rPr>
                <w:rFonts w:cstheme="minorHAnsi"/>
                <w:szCs w:val="20"/>
              </w:rPr>
            </w:pPr>
            <w:r>
              <w:rPr>
                <w:rFonts w:cstheme="minorHAnsi"/>
                <w:szCs w:val="20"/>
              </w:rPr>
              <w:t>10</w:t>
            </w:r>
          </w:p>
        </w:tc>
        <w:tc>
          <w:tcPr>
            <w:tcW w:w="1266" w:type="pct"/>
            <w:vAlign w:val="center"/>
          </w:tcPr>
          <w:p w14:paraId="2ED62929" w14:textId="32F3FD06" w:rsidR="0022225A" w:rsidRPr="00114BEE" w:rsidRDefault="0022225A" w:rsidP="0022225A">
            <w:pPr>
              <w:rPr>
                <w:rFonts w:cstheme="minorHAnsi"/>
                <w:szCs w:val="20"/>
              </w:rPr>
            </w:pPr>
            <w:r w:rsidRPr="00114BEE">
              <w:rPr>
                <w:rFonts w:cstheme="minorHAnsi"/>
                <w:szCs w:val="20"/>
              </w:rPr>
              <w:t>$641.39</w:t>
            </w:r>
          </w:p>
        </w:tc>
        <w:tc>
          <w:tcPr>
            <w:tcW w:w="1225" w:type="pct"/>
            <w:vAlign w:val="center"/>
          </w:tcPr>
          <w:p w14:paraId="68F5DC3D" w14:textId="088F57F9" w:rsidR="0022225A" w:rsidRPr="00114BEE" w:rsidRDefault="0022225A" w:rsidP="0022225A">
            <w:pPr>
              <w:rPr>
                <w:rFonts w:cstheme="minorHAnsi"/>
                <w:szCs w:val="20"/>
              </w:rPr>
            </w:pPr>
            <w:r w:rsidRPr="00114BEE">
              <w:rPr>
                <w:rFonts w:cstheme="minorHAnsi"/>
                <w:szCs w:val="20"/>
              </w:rPr>
              <w:t>$641.39</w:t>
            </w:r>
          </w:p>
        </w:tc>
        <w:tc>
          <w:tcPr>
            <w:tcW w:w="1304" w:type="pct"/>
          </w:tcPr>
          <w:p w14:paraId="3B0F01E7" w14:textId="765FC797" w:rsidR="0022225A" w:rsidRPr="00114BEE" w:rsidRDefault="0022225A" w:rsidP="0022225A">
            <w:pPr>
              <w:rPr>
                <w:rFonts w:cstheme="minorHAnsi"/>
                <w:szCs w:val="20"/>
              </w:rPr>
            </w:pPr>
            <w:r w:rsidRPr="00114BEE">
              <w:rPr>
                <w:rFonts w:cstheme="minorHAnsi"/>
                <w:szCs w:val="20"/>
              </w:rPr>
              <w:t>N/A</w:t>
            </w:r>
          </w:p>
        </w:tc>
      </w:tr>
      <w:tr w:rsidR="0022225A" w:rsidRPr="00500C4E" w14:paraId="36145AFA" w14:textId="77777777" w:rsidTr="00EA6CA9">
        <w:tc>
          <w:tcPr>
            <w:tcW w:w="587" w:type="pct"/>
          </w:tcPr>
          <w:p w14:paraId="54E7D9E0" w14:textId="7F429DDD" w:rsidR="0022225A" w:rsidRPr="00114BEE" w:rsidRDefault="0022225A" w:rsidP="0022225A">
            <w:pPr>
              <w:rPr>
                <w:rFonts w:cstheme="minorHAnsi"/>
                <w:szCs w:val="20"/>
              </w:rPr>
            </w:pPr>
            <w:r w:rsidRPr="00114BEE">
              <w:rPr>
                <w:rFonts w:cstheme="minorHAnsi"/>
                <w:szCs w:val="20"/>
              </w:rPr>
              <w:t>PR-78421</w:t>
            </w:r>
          </w:p>
        </w:tc>
        <w:tc>
          <w:tcPr>
            <w:tcW w:w="618" w:type="pct"/>
            <w:vAlign w:val="center"/>
          </w:tcPr>
          <w:p w14:paraId="5D9E4801" w14:textId="166CF639" w:rsidR="0022225A" w:rsidRPr="00114BEE" w:rsidRDefault="0022225A" w:rsidP="0022225A">
            <w:pPr>
              <w:rPr>
                <w:rFonts w:cstheme="minorHAnsi"/>
                <w:szCs w:val="20"/>
              </w:rPr>
            </w:pPr>
            <w:r>
              <w:rPr>
                <w:rFonts w:cstheme="minorHAnsi"/>
                <w:szCs w:val="20"/>
              </w:rPr>
              <w:t>13</w:t>
            </w:r>
          </w:p>
        </w:tc>
        <w:tc>
          <w:tcPr>
            <w:tcW w:w="1266" w:type="pct"/>
            <w:vAlign w:val="center"/>
          </w:tcPr>
          <w:p w14:paraId="1C3D4234" w14:textId="553EAE0A" w:rsidR="0022225A" w:rsidRPr="00114BEE" w:rsidRDefault="0022225A" w:rsidP="0022225A">
            <w:pPr>
              <w:rPr>
                <w:rFonts w:cstheme="minorHAnsi"/>
                <w:szCs w:val="20"/>
              </w:rPr>
            </w:pPr>
            <w:r w:rsidRPr="00114BEE">
              <w:rPr>
                <w:rFonts w:cstheme="minorHAnsi"/>
                <w:szCs w:val="20"/>
              </w:rPr>
              <w:t>$156.75</w:t>
            </w:r>
          </w:p>
        </w:tc>
        <w:tc>
          <w:tcPr>
            <w:tcW w:w="1225" w:type="pct"/>
            <w:vAlign w:val="center"/>
          </w:tcPr>
          <w:p w14:paraId="752197AF" w14:textId="7E2EA84C" w:rsidR="0022225A" w:rsidRPr="00114BEE" w:rsidRDefault="0022225A" w:rsidP="0022225A">
            <w:pPr>
              <w:rPr>
                <w:rFonts w:cstheme="minorHAnsi"/>
                <w:szCs w:val="20"/>
              </w:rPr>
            </w:pPr>
            <w:r w:rsidRPr="00114BEE">
              <w:rPr>
                <w:rFonts w:cstheme="minorHAnsi"/>
                <w:szCs w:val="20"/>
              </w:rPr>
              <w:t>$156.75</w:t>
            </w:r>
          </w:p>
        </w:tc>
        <w:tc>
          <w:tcPr>
            <w:tcW w:w="1304" w:type="pct"/>
          </w:tcPr>
          <w:p w14:paraId="24C509C4" w14:textId="5378D56E" w:rsidR="0022225A" w:rsidRPr="00114BEE" w:rsidRDefault="0022225A" w:rsidP="0022225A">
            <w:pPr>
              <w:rPr>
                <w:rFonts w:cstheme="minorHAnsi"/>
                <w:szCs w:val="20"/>
              </w:rPr>
            </w:pPr>
            <w:r w:rsidRPr="00114BEE">
              <w:rPr>
                <w:rFonts w:cstheme="minorHAnsi"/>
                <w:szCs w:val="20"/>
              </w:rPr>
              <w:t>N/A</w:t>
            </w:r>
          </w:p>
        </w:tc>
      </w:tr>
      <w:tr w:rsidR="0022225A" w:rsidRPr="00500C4E" w14:paraId="4E838375" w14:textId="77777777" w:rsidTr="00EA6CA9">
        <w:tc>
          <w:tcPr>
            <w:tcW w:w="587" w:type="pct"/>
          </w:tcPr>
          <w:p w14:paraId="5803FF08" w14:textId="0C20DF7A" w:rsidR="0022225A" w:rsidRPr="00114BEE" w:rsidRDefault="0022225A" w:rsidP="0022225A">
            <w:pPr>
              <w:rPr>
                <w:rFonts w:cstheme="minorHAnsi"/>
                <w:szCs w:val="20"/>
              </w:rPr>
            </w:pPr>
            <w:r w:rsidRPr="00114BEE">
              <w:rPr>
                <w:rFonts w:cstheme="minorHAnsi"/>
                <w:szCs w:val="20"/>
              </w:rPr>
              <w:t>PR-78421</w:t>
            </w:r>
          </w:p>
        </w:tc>
        <w:tc>
          <w:tcPr>
            <w:tcW w:w="618" w:type="pct"/>
            <w:vAlign w:val="center"/>
          </w:tcPr>
          <w:p w14:paraId="2C5BC94C" w14:textId="2FDA0C5E" w:rsidR="0022225A" w:rsidRPr="00114BEE" w:rsidRDefault="0022225A" w:rsidP="0022225A">
            <w:pPr>
              <w:rPr>
                <w:rFonts w:cstheme="minorHAnsi"/>
                <w:szCs w:val="20"/>
              </w:rPr>
            </w:pPr>
            <w:r>
              <w:rPr>
                <w:rFonts w:cstheme="minorHAnsi"/>
                <w:szCs w:val="20"/>
              </w:rPr>
              <w:t>14</w:t>
            </w:r>
          </w:p>
        </w:tc>
        <w:tc>
          <w:tcPr>
            <w:tcW w:w="1266" w:type="pct"/>
            <w:vAlign w:val="center"/>
          </w:tcPr>
          <w:p w14:paraId="584637F5" w14:textId="60A78DD2" w:rsidR="0022225A" w:rsidRPr="00114BEE" w:rsidRDefault="0022225A" w:rsidP="0022225A">
            <w:pPr>
              <w:rPr>
                <w:rFonts w:cstheme="minorHAnsi"/>
                <w:szCs w:val="20"/>
              </w:rPr>
            </w:pPr>
            <w:r w:rsidRPr="00114BEE">
              <w:rPr>
                <w:rFonts w:cstheme="minorHAnsi"/>
                <w:szCs w:val="20"/>
              </w:rPr>
              <w:t>$415.08</w:t>
            </w:r>
          </w:p>
        </w:tc>
        <w:tc>
          <w:tcPr>
            <w:tcW w:w="1225" w:type="pct"/>
            <w:vAlign w:val="center"/>
          </w:tcPr>
          <w:p w14:paraId="18DD998F" w14:textId="5EFB5854" w:rsidR="0022225A" w:rsidRPr="00114BEE" w:rsidRDefault="0022225A" w:rsidP="0022225A">
            <w:pPr>
              <w:rPr>
                <w:rFonts w:cstheme="minorHAnsi"/>
                <w:szCs w:val="20"/>
              </w:rPr>
            </w:pPr>
            <w:r w:rsidRPr="00114BEE">
              <w:rPr>
                <w:rFonts w:cstheme="minorHAnsi"/>
                <w:szCs w:val="20"/>
              </w:rPr>
              <w:t>$415.08</w:t>
            </w:r>
          </w:p>
        </w:tc>
        <w:tc>
          <w:tcPr>
            <w:tcW w:w="1304" w:type="pct"/>
          </w:tcPr>
          <w:p w14:paraId="0858B77A" w14:textId="5DA0B440" w:rsidR="0022225A" w:rsidRPr="00114BEE" w:rsidRDefault="0022225A" w:rsidP="0022225A">
            <w:pPr>
              <w:rPr>
                <w:rFonts w:cstheme="minorHAnsi"/>
                <w:szCs w:val="20"/>
              </w:rPr>
            </w:pPr>
            <w:r w:rsidRPr="00114BEE">
              <w:rPr>
                <w:rFonts w:cstheme="minorHAnsi"/>
                <w:szCs w:val="20"/>
              </w:rPr>
              <w:t>N/A</w:t>
            </w:r>
          </w:p>
        </w:tc>
      </w:tr>
      <w:tr w:rsidR="0022225A" w:rsidRPr="00500C4E" w14:paraId="4139A987" w14:textId="77777777" w:rsidTr="00EA6CA9">
        <w:tc>
          <w:tcPr>
            <w:tcW w:w="587" w:type="pct"/>
          </w:tcPr>
          <w:p w14:paraId="1E24A62A" w14:textId="3920D54B" w:rsidR="0022225A" w:rsidRPr="00114BEE" w:rsidRDefault="0022225A" w:rsidP="0022225A">
            <w:pPr>
              <w:rPr>
                <w:rFonts w:cstheme="minorHAnsi"/>
                <w:szCs w:val="20"/>
              </w:rPr>
            </w:pPr>
            <w:r w:rsidRPr="00114BEE">
              <w:rPr>
                <w:rFonts w:cstheme="minorHAnsi"/>
                <w:szCs w:val="20"/>
              </w:rPr>
              <w:t>PR-78421</w:t>
            </w:r>
          </w:p>
        </w:tc>
        <w:tc>
          <w:tcPr>
            <w:tcW w:w="618" w:type="pct"/>
            <w:vAlign w:val="center"/>
          </w:tcPr>
          <w:p w14:paraId="7F07586B" w14:textId="7484FA94" w:rsidR="0022225A" w:rsidRPr="00114BEE" w:rsidRDefault="0022225A" w:rsidP="0022225A">
            <w:pPr>
              <w:rPr>
                <w:rFonts w:cstheme="minorHAnsi"/>
                <w:szCs w:val="20"/>
              </w:rPr>
            </w:pPr>
            <w:r>
              <w:rPr>
                <w:rFonts w:cstheme="minorHAnsi"/>
                <w:szCs w:val="20"/>
              </w:rPr>
              <w:t>15</w:t>
            </w:r>
          </w:p>
        </w:tc>
        <w:tc>
          <w:tcPr>
            <w:tcW w:w="1266" w:type="pct"/>
            <w:vAlign w:val="center"/>
          </w:tcPr>
          <w:p w14:paraId="57D805CB" w14:textId="16F8A97A" w:rsidR="0022225A" w:rsidRPr="00114BEE" w:rsidRDefault="0022225A" w:rsidP="0022225A">
            <w:pPr>
              <w:rPr>
                <w:rFonts w:cstheme="minorHAnsi"/>
                <w:szCs w:val="20"/>
              </w:rPr>
            </w:pPr>
            <w:r w:rsidRPr="00114BEE">
              <w:rPr>
                <w:rFonts w:cstheme="minorHAnsi"/>
                <w:szCs w:val="20"/>
              </w:rPr>
              <w:t>$288.17</w:t>
            </w:r>
          </w:p>
        </w:tc>
        <w:tc>
          <w:tcPr>
            <w:tcW w:w="1225" w:type="pct"/>
            <w:vAlign w:val="center"/>
          </w:tcPr>
          <w:p w14:paraId="15631F94" w14:textId="6B787DEF" w:rsidR="0022225A" w:rsidRPr="00114BEE" w:rsidRDefault="0022225A" w:rsidP="0022225A">
            <w:pPr>
              <w:rPr>
                <w:rFonts w:cstheme="minorHAnsi"/>
                <w:szCs w:val="20"/>
              </w:rPr>
            </w:pPr>
            <w:r w:rsidRPr="00114BEE">
              <w:rPr>
                <w:rFonts w:cstheme="minorHAnsi"/>
                <w:szCs w:val="20"/>
              </w:rPr>
              <w:t>$288.17</w:t>
            </w:r>
          </w:p>
        </w:tc>
        <w:tc>
          <w:tcPr>
            <w:tcW w:w="1304" w:type="pct"/>
          </w:tcPr>
          <w:p w14:paraId="16BF3AA6" w14:textId="792FEC8A" w:rsidR="0022225A" w:rsidRPr="00114BEE" w:rsidRDefault="0022225A" w:rsidP="0022225A">
            <w:pPr>
              <w:rPr>
                <w:rFonts w:cstheme="minorHAnsi"/>
                <w:szCs w:val="20"/>
              </w:rPr>
            </w:pPr>
            <w:r w:rsidRPr="00114BEE">
              <w:rPr>
                <w:rFonts w:cstheme="minorHAnsi"/>
                <w:szCs w:val="20"/>
              </w:rPr>
              <w:t>N/A</w:t>
            </w:r>
          </w:p>
        </w:tc>
      </w:tr>
      <w:tr w:rsidR="0022225A" w:rsidRPr="00500C4E" w14:paraId="38B02387" w14:textId="77777777" w:rsidTr="00EA6CA9">
        <w:tc>
          <w:tcPr>
            <w:tcW w:w="587" w:type="pct"/>
          </w:tcPr>
          <w:p w14:paraId="6C1C407F" w14:textId="06AAB38B" w:rsidR="0022225A" w:rsidRPr="00114BEE" w:rsidRDefault="0022225A" w:rsidP="0022225A">
            <w:pPr>
              <w:rPr>
                <w:rFonts w:cstheme="minorHAnsi"/>
                <w:szCs w:val="20"/>
              </w:rPr>
            </w:pPr>
            <w:r w:rsidRPr="00114BEE">
              <w:rPr>
                <w:rFonts w:cstheme="minorHAnsi"/>
                <w:szCs w:val="20"/>
              </w:rPr>
              <w:t>PR-78421</w:t>
            </w:r>
          </w:p>
        </w:tc>
        <w:tc>
          <w:tcPr>
            <w:tcW w:w="618" w:type="pct"/>
            <w:vAlign w:val="center"/>
          </w:tcPr>
          <w:p w14:paraId="12E344F8" w14:textId="5E905F9D" w:rsidR="0022225A" w:rsidRPr="00114BEE" w:rsidRDefault="0022225A" w:rsidP="0022225A">
            <w:pPr>
              <w:rPr>
                <w:rFonts w:cstheme="minorHAnsi"/>
                <w:szCs w:val="20"/>
              </w:rPr>
            </w:pPr>
            <w:r>
              <w:rPr>
                <w:rFonts w:cstheme="minorHAnsi"/>
                <w:szCs w:val="20"/>
              </w:rPr>
              <w:t>16</w:t>
            </w:r>
          </w:p>
        </w:tc>
        <w:tc>
          <w:tcPr>
            <w:tcW w:w="1266" w:type="pct"/>
            <w:vAlign w:val="center"/>
          </w:tcPr>
          <w:p w14:paraId="33D9A93F" w14:textId="5C8A6E48" w:rsidR="0022225A" w:rsidRPr="00114BEE" w:rsidRDefault="0022225A" w:rsidP="0022225A">
            <w:pPr>
              <w:rPr>
                <w:rFonts w:cstheme="minorHAnsi"/>
                <w:szCs w:val="20"/>
              </w:rPr>
            </w:pPr>
            <w:r w:rsidRPr="00114BEE">
              <w:rPr>
                <w:rFonts w:cstheme="minorHAnsi"/>
                <w:szCs w:val="20"/>
              </w:rPr>
              <w:t>$329.39</w:t>
            </w:r>
          </w:p>
        </w:tc>
        <w:tc>
          <w:tcPr>
            <w:tcW w:w="1225" w:type="pct"/>
            <w:vAlign w:val="center"/>
          </w:tcPr>
          <w:p w14:paraId="403EB6D8" w14:textId="0884177D" w:rsidR="0022225A" w:rsidRPr="00114BEE" w:rsidRDefault="0022225A" w:rsidP="0022225A">
            <w:pPr>
              <w:rPr>
                <w:rFonts w:cstheme="minorHAnsi"/>
                <w:szCs w:val="20"/>
              </w:rPr>
            </w:pPr>
            <w:r w:rsidRPr="00114BEE">
              <w:rPr>
                <w:rFonts w:cstheme="minorHAnsi"/>
                <w:szCs w:val="20"/>
              </w:rPr>
              <w:t>$329.39</w:t>
            </w:r>
          </w:p>
        </w:tc>
        <w:tc>
          <w:tcPr>
            <w:tcW w:w="1304" w:type="pct"/>
          </w:tcPr>
          <w:p w14:paraId="40F957F5" w14:textId="3E925C8C" w:rsidR="0022225A" w:rsidRPr="00114BEE" w:rsidRDefault="0022225A" w:rsidP="0022225A">
            <w:pPr>
              <w:rPr>
                <w:rFonts w:cstheme="minorHAnsi"/>
                <w:szCs w:val="20"/>
              </w:rPr>
            </w:pPr>
            <w:r w:rsidRPr="00114BEE">
              <w:rPr>
                <w:rFonts w:cstheme="minorHAnsi"/>
                <w:szCs w:val="20"/>
              </w:rPr>
              <w:t>N/A</w:t>
            </w:r>
          </w:p>
        </w:tc>
      </w:tr>
    </w:tbl>
    <w:p w14:paraId="37E9FBDB" w14:textId="754E7BBE" w:rsidR="00E16609" w:rsidRPr="00920905" w:rsidRDefault="00E16609">
      <w:pPr>
        <w:rPr>
          <w:rFonts w:cstheme="minorHAnsi"/>
          <w:sz w:val="20"/>
          <w:szCs w:val="20"/>
        </w:rPr>
      </w:pPr>
      <w:bookmarkStart w:id="21" w:name="_Toc214003099"/>
      <w:r w:rsidRPr="00920905">
        <w:rPr>
          <w:rFonts w:cstheme="minorHAnsi"/>
          <w:sz w:val="20"/>
          <w:szCs w:val="20"/>
        </w:rPr>
        <w:br w:type="page"/>
      </w:r>
    </w:p>
    <w:bookmarkEnd w:id="21"/>
    <w:p w14:paraId="266FC965" w14:textId="77777777" w:rsidR="00E16609" w:rsidRPr="00500C4E" w:rsidRDefault="00E16609" w:rsidP="00E16609">
      <w:pPr>
        <w:pStyle w:val="Heading1"/>
        <w:rPr>
          <w:rFonts w:cstheme="minorHAnsi"/>
        </w:rPr>
      </w:pPr>
      <w:r w:rsidRPr="00500C4E">
        <w:rPr>
          <w:rFonts w:cstheme="minorHAnsi"/>
        </w:rPr>
        <w:lastRenderedPageBreak/>
        <w:t>Attachments</w:t>
      </w:r>
    </w:p>
    <w:p w14:paraId="71288480" w14:textId="7BFE4010" w:rsidR="00250C71" w:rsidRPr="00250C71" w:rsidRDefault="00250C71" w:rsidP="00250C71">
      <w:pPr>
        <w:pStyle w:val="Reminders"/>
        <w:rPr>
          <w:rFonts w:asciiTheme="minorHAnsi" w:hAnsiTheme="minorHAnsi" w:cstheme="minorHAnsi"/>
          <w:i w:val="0"/>
          <w:color w:val="auto"/>
          <w:sz w:val="20"/>
          <w:szCs w:val="20"/>
        </w:rPr>
      </w:pPr>
      <w:r w:rsidRPr="00250C71">
        <w:rPr>
          <w:rFonts w:asciiTheme="minorHAnsi" w:hAnsiTheme="minorHAnsi" w:cstheme="minorHAnsi"/>
          <w:i w:val="0"/>
          <w:color w:val="auto"/>
          <w:szCs w:val="22"/>
        </w:rPr>
        <w:t>1.</w:t>
      </w:r>
      <w:bookmarkStart w:id="22" w:name="_MON_1515822716"/>
      <w:bookmarkEnd w:id="22"/>
      <w:r w:rsidR="00524977">
        <w:rPr>
          <w:rFonts w:asciiTheme="minorHAnsi" w:hAnsiTheme="minorHAnsi" w:cstheme="minorHAnsi"/>
          <w:i w:val="0"/>
          <w:color w:val="auto"/>
          <w:szCs w:val="22"/>
        </w:rPr>
        <w:object w:dxaOrig="2040" w:dyaOrig="1339" w14:anchorId="537C38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7.6pt" o:ole="">
            <v:imagedata r:id="rId12" o:title=""/>
          </v:shape>
          <o:OLEObject Type="Embed" ProgID="Excel.SheetMacroEnabled.12" ShapeID="_x0000_i1025" DrawAspect="Icon" ObjectID="_1517126112" r:id="rId13"/>
        </w:object>
      </w:r>
      <w:r>
        <w:rPr>
          <w:rFonts w:asciiTheme="minorHAnsi" w:hAnsiTheme="minorHAnsi" w:cstheme="minorHAnsi"/>
          <w:i w:val="0"/>
          <w:color w:val="auto"/>
          <w:szCs w:val="22"/>
        </w:rPr>
        <w:t xml:space="preserve"> </w:t>
      </w:r>
      <w:r w:rsidRPr="00250C71">
        <w:rPr>
          <w:rFonts w:asciiTheme="minorHAnsi" w:hAnsiTheme="minorHAnsi" w:cstheme="minorHAnsi"/>
          <w:i w:val="0"/>
          <w:color w:val="auto"/>
          <w:szCs w:val="22"/>
        </w:rPr>
        <w:t>2.</w:t>
      </w:r>
      <w:r w:rsidRPr="00250C71">
        <w:rPr>
          <w:rFonts w:asciiTheme="minorHAnsi" w:hAnsiTheme="minorHAnsi" w:cs="Calibri"/>
          <w:i w:val="0"/>
          <w:color w:val="auto"/>
        </w:rPr>
        <w:t xml:space="preserve"> </w:t>
      </w:r>
      <w:r w:rsidRPr="00250C71">
        <w:rPr>
          <w:rFonts w:asciiTheme="minorHAnsi" w:hAnsiTheme="minorHAnsi" w:cs="Calibri"/>
          <w:i w:val="0"/>
          <w:color w:val="auto"/>
        </w:rPr>
        <w:object w:dxaOrig="2069" w:dyaOrig="1320" w14:anchorId="16611382">
          <v:shape id="_x0000_i1026" type="#_x0000_t75" style="width:102.7pt;height:65.75pt" o:ole="">
            <v:imagedata r:id="rId14" o:title=""/>
          </v:shape>
          <o:OLEObject Type="Embed" ProgID="Excel.Sheet.12" ShapeID="_x0000_i1026" DrawAspect="Icon" ObjectID="_1517126113" r:id="rId15"/>
        </w:object>
      </w:r>
      <w:r w:rsidRPr="00250C71">
        <w:rPr>
          <w:rFonts w:asciiTheme="minorHAnsi" w:hAnsiTheme="minorHAnsi" w:cstheme="minorHAnsi"/>
          <w:i w:val="0"/>
          <w:color w:val="auto"/>
          <w:szCs w:val="22"/>
        </w:rPr>
        <w:t xml:space="preserve"> </w:t>
      </w:r>
      <w:r w:rsidRPr="00250C71">
        <w:rPr>
          <w:rFonts w:asciiTheme="minorHAnsi" w:hAnsiTheme="minorHAnsi" w:cstheme="minorHAnsi"/>
          <w:i w:val="0"/>
          <w:color w:val="auto"/>
          <w:sz w:val="20"/>
          <w:szCs w:val="20"/>
        </w:rPr>
        <w:t>*Savings for measures less than 25 hp.</w:t>
      </w:r>
    </w:p>
    <w:p w14:paraId="298DE117" w14:textId="38ADBB7B" w:rsidR="00AB36DB" w:rsidRPr="00250C71" w:rsidRDefault="00250C71" w:rsidP="00E40CF9">
      <w:pPr>
        <w:pStyle w:val="Reminders"/>
        <w:rPr>
          <w:rFonts w:asciiTheme="minorHAnsi" w:hAnsiTheme="minorHAnsi" w:cstheme="minorHAnsi"/>
          <w:i w:val="0"/>
          <w:color w:val="auto"/>
          <w:szCs w:val="22"/>
        </w:rPr>
      </w:pPr>
      <w:r w:rsidRPr="00250C71">
        <w:rPr>
          <w:rFonts w:asciiTheme="minorHAnsi" w:hAnsiTheme="minorHAnsi" w:cstheme="minorHAnsi"/>
          <w:i w:val="0"/>
          <w:color w:val="auto"/>
          <w:szCs w:val="22"/>
        </w:rPr>
        <w:t>3.</w:t>
      </w:r>
      <w:r w:rsidRPr="00250C71">
        <w:rPr>
          <w:rFonts w:asciiTheme="minorHAnsi" w:hAnsiTheme="minorHAnsi" w:cs="Calibri"/>
          <w:i w:val="0"/>
          <w:color w:val="auto"/>
        </w:rPr>
        <w:t xml:space="preserve"> </w:t>
      </w:r>
      <w:r w:rsidRPr="00250C71">
        <w:rPr>
          <w:rFonts w:asciiTheme="minorHAnsi" w:hAnsiTheme="minorHAnsi" w:cs="Calibri"/>
          <w:i w:val="0"/>
          <w:color w:val="auto"/>
        </w:rPr>
        <w:object w:dxaOrig="1551" w:dyaOrig="991" w14:anchorId="68F54A49">
          <v:shape id="_x0000_i1027" type="#_x0000_t75" style="width:76.4pt;height:48.85pt" o:ole="">
            <v:imagedata r:id="rId16" o:title=""/>
          </v:shape>
          <o:OLEObject Type="Embed" ProgID="Excel.SheetMacroEnabled.12" ShapeID="_x0000_i1027" DrawAspect="Icon" ObjectID="_1517126114" r:id="rId17"/>
        </w:object>
      </w:r>
      <w:r w:rsidRPr="00250C71">
        <w:rPr>
          <w:rFonts w:asciiTheme="minorHAnsi" w:hAnsiTheme="minorHAnsi" w:cstheme="minorHAnsi"/>
          <w:i w:val="0"/>
          <w:color w:val="auto"/>
          <w:szCs w:val="22"/>
        </w:rPr>
        <w:t xml:space="preserve"> </w:t>
      </w:r>
      <w:r>
        <w:rPr>
          <w:rFonts w:asciiTheme="minorHAnsi" w:hAnsiTheme="minorHAnsi" w:cstheme="minorHAnsi"/>
          <w:i w:val="0"/>
          <w:color w:val="auto"/>
          <w:szCs w:val="22"/>
        </w:rPr>
        <w:t xml:space="preserve"> </w:t>
      </w:r>
      <w:r w:rsidRPr="00250C71">
        <w:rPr>
          <w:rFonts w:asciiTheme="minorHAnsi" w:hAnsiTheme="minorHAnsi" w:cstheme="minorHAnsi"/>
          <w:i w:val="0"/>
          <w:color w:val="auto"/>
          <w:szCs w:val="22"/>
        </w:rPr>
        <w:t>4.</w:t>
      </w:r>
      <w:r w:rsidRPr="00250C71">
        <w:rPr>
          <w:rFonts w:asciiTheme="minorHAnsi" w:hAnsiTheme="minorHAnsi" w:cs="Calibri"/>
          <w:i w:val="0"/>
          <w:color w:val="auto"/>
        </w:rPr>
        <w:t xml:space="preserve"> </w:t>
      </w:r>
      <w:r w:rsidRPr="00250C71">
        <w:rPr>
          <w:rFonts w:asciiTheme="minorHAnsi" w:hAnsiTheme="minorHAnsi" w:cs="Calibri"/>
          <w:i w:val="0"/>
          <w:color w:val="auto"/>
        </w:rPr>
        <w:object w:dxaOrig="2069" w:dyaOrig="1320" w14:anchorId="59846FDB">
          <v:shape id="_x0000_i1028" type="#_x0000_t75" style="width:102.7pt;height:65.75pt" o:ole="">
            <v:imagedata r:id="rId18" o:title=""/>
          </v:shape>
          <o:OLEObject Type="Embed" ProgID="Excel.Sheet.12" ShapeID="_x0000_i1028" DrawAspect="Icon" ObjectID="_1517126115" r:id="rId19"/>
        </w:object>
      </w:r>
      <w:r w:rsidRPr="00250C71">
        <w:rPr>
          <w:rFonts w:asciiTheme="minorHAnsi" w:hAnsiTheme="minorHAnsi" w:cstheme="minorHAnsi"/>
          <w:i w:val="0"/>
          <w:color w:val="auto"/>
          <w:szCs w:val="22"/>
        </w:rPr>
        <w:t xml:space="preserve"> </w:t>
      </w:r>
      <w:r>
        <w:rPr>
          <w:rFonts w:asciiTheme="minorHAnsi" w:hAnsiTheme="minorHAnsi" w:cstheme="minorHAnsi"/>
          <w:i w:val="0"/>
          <w:color w:val="auto"/>
          <w:szCs w:val="22"/>
        </w:rPr>
        <w:t xml:space="preserve"> </w:t>
      </w:r>
      <w:r w:rsidRPr="00250C71">
        <w:rPr>
          <w:rFonts w:asciiTheme="minorHAnsi" w:hAnsiTheme="minorHAnsi" w:cstheme="minorHAnsi"/>
          <w:i w:val="0"/>
          <w:color w:val="auto"/>
          <w:szCs w:val="22"/>
        </w:rPr>
        <w:t>5.</w:t>
      </w:r>
      <w:r w:rsidRPr="00250C71">
        <w:rPr>
          <w:rFonts w:asciiTheme="minorHAnsi" w:hAnsiTheme="minorHAnsi" w:cs="Calibri"/>
          <w:i w:val="0"/>
          <w:color w:val="auto"/>
        </w:rPr>
        <w:t xml:space="preserve"> </w:t>
      </w:r>
      <w:r w:rsidRPr="00250C71">
        <w:rPr>
          <w:rFonts w:asciiTheme="minorHAnsi" w:hAnsiTheme="minorHAnsi" w:cs="Calibri"/>
          <w:i w:val="0"/>
          <w:color w:val="auto"/>
        </w:rPr>
        <w:object w:dxaOrig="2069" w:dyaOrig="1320" w14:anchorId="6F47FB80">
          <v:shape id="_x0000_i1029" type="#_x0000_t75" style="width:102.7pt;height:65.75pt" o:ole="">
            <v:imagedata r:id="rId20" o:title=""/>
          </v:shape>
          <o:OLEObject Type="Embed" ProgID="Excel.Sheet.12" ShapeID="_x0000_i1029" DrawAspect="Icon" ObjectID="_1517126116" r:id="rId21"/>
        </w:object>
      </w:r>
      <w:r w:rsidRPr="00250C71">
        <w:rPr>
          <w:rFonts w:asciiTheme="minorHAnsi" w:hAnsiTheme="minorHAnsi" w:cstheme="minorHAnsi"/>
          <w:i w:val="0"/>
          <w:color w:val="auto"/>
          <w:szCs w:val="22"/>
        </w:rPr>
        <w:t xml:space="preserve"> </w:t>
      </w:r>
    </w:p>
    <w:p w14:paraId="4300E814" w14:textId="77777777" w:rsidR="00A500D6" w:rsidRPr="00500C4E" w:rsidRDefault="00A500D6" w:rsidP="00E16609">
      <w:pPr>
        <w:rPr>
          <w:rFonts w:cstheme="minorHAnsi"/>
        </w:rPr>
      </w:pPr>
    </w:p>
    <w:p w14:paraId="14D40E00" w14:textId="77777777" w:rsidR="00612041" w:rsidRPr="00500C4E" w:rsidRDefault="00612041" w:rsidP="00E16609">
      <w:pPr>
        <w:rPr>
          <w:rFonts w:cstheme="minorHAnsi"/>
        </w:rPr>
      </w:pPr>
    </w:p>
    <w:p w14:paraId="2629DB76" w14:textId="77777777" w:rsidR="00C54EFF" w:rsidRPr="00500C4E" w:rsidRDefault="00C54EFF" w:rsidP="00E16609">
      <w:pPr>
        <w:rPr>
          <w:rFonts w:cstheme="minorHAnsi"/>
        </w:rPr>
      </w:pPr>
    </w:p>
    <w:p w14:paraId="2ED4FFF5" w14:textId="77777777" w:rsidR="00C54EFF" w:rsidRPr="00500C4E" w:rsidRDefault="00C54EFF">
      <w:pPr>
        <w:spacing w:after="200" w:line="276" w:lineRule="auto"/>
        <w:rPr>
          <w:rFonts w:cstheme="minorHAnsi"/>
        </w:rPr>
      </w:pPr>
      <w:r w:rsidRPr="00500C4E">
        <w:rPr>
          <w:rFonts w:cstheme="minorHAnsi"/>
        </w:rPr>
        <w:br w:type="page"/>
      </w:r>
    </w:p>
    <w:p w14:paraId="3C6C156C" w14:textId="77777777" w:rsidR="00C54EFF" w:rsidRPr="00500C4E" w:rsidRDefault="00C54EFF" w:rsidP="00C54EFF">
      <w:pPr>
        <w:pStyle w:val="Heading1"/>
        <w:rPr>
          <w:rFonts w:cstheme="minorHAnsi"/>
        </w:rPr>
      </w:pPr>
      <w:r w:rsidRPr="00500C4E">
        <w:rPr>
          <w:rFonts w:cstheme="minorHAnsi"/>
        </w:rPr>
        <w:lastRenderedPageBreak/>
        <w:t>References</w:t>
      </w:r>
    </w:p>
    <w:p w14:paraId="749589E5" w14:textId="77777777" w:rsidR="00250C71" w:rsidRDefault="00250C71">
      <w:pPr>
        <w:rPr>
          <w:szCs w:val="22"/>
        </w:rPr>
      </w:pPr>
      <w:r>
        <w:rPr>
          <w:szCs w:val="22"/>
        </w:rPr>
        <w:object w:dxaOrig="1551" w:dyaOrig="991" w14:anchorId="544E5708">
          <v:shape id="_x0000_i1030" type="#_x0000_t75" style="width:76.4pt;height:48.85pt" o:ole="">
            <v:imagedata r:id="rId22" o:title=""/>
          </v:shape>
          <o:OLEObject Type="Embed" ProgID="Excel.Sheet.12" ShapeID="_x0000_i1030" DrawAspect="Icon" ObjectID="_1517126117" r:id="rId23"/>
        </w:object>
      </w:r>
    </w:p>
    <w:p w14:paraId="24E634C9" w14:textId="77777777" w:rsidR="00250C71" w:rsidRDefault="00250C71">
      <w:pPr>
        <w:rPr>
          <w:szCs w:val="22"/>
        </w:rPr>
      </w:pPr>
    </w:p>
    <w:p w14:paraId="40983721" w14:textId="77777777" w:rsidR="00524977" w:rsidRDefault="00250C71" w:rsidP="00250C71">
      <w:pPr>
        <w:rPr>
          <w:szCs w:val="22"/>
        </w:rPr>
      </w:pPr>
      <w:r>
        <w:rPr>
          <w:szCs w:val="22"/>
        </w:rPr>
        <w:t>[124]</w:t>
      </w:r>
    </w:p>
    <w:p w14:paraId="6FF009C2" w14:textId="2A87D2BE" w:rsidR="00250C71" w:rsidRDefault="00250C71" w:rsidP="00250C71">
      <w:pPr>
        <w:rPr>
          <w:szCs w:val="22"/>
        </w:rPr>
      </w:pPr>
      <w:r>
        <w:rPr>
          <w:szCs w:val="22"/>
        </w:rPr>
        <w:t>[355]</w:t>
      </w:r>
    </w:p>
    <w:p w14:paraId="66B35940" w14:textId="77777777" w:rsidR="00250C71" w:rsidRDefault="00250C71" w:rsidP="00250C71">
      <w:pPr>
        <w:rPr>
          <w:szCs w:val="22"/>
        </w:rPr>
      </w:pPr>
      <w:r>
        <w:rPr>
          <w:szCs w:val="22"/>
        </w:rPr>
        <w:t>[422]</w:t>
      </w:r>
    </w:p>
    <w:p w14:paraId="25DA7642" w14:textId="77777777" w:rsidR="00250C71" w:rsidRDefault="00250C71" w:rsidP="00250C71">
      <w:pPr>
        <w:rPr>
          <w:szCs w:val="22"/>
        </w:rPr>
      </w:pPr>
    </w:p>
    <w:p w14:paraId="48F79080" w14:textId="77777777" w:rsidR="00250C71" w:rsidRDefault="00250C71" w:rsidP="00250C71">
      <w:pPr>
        <w:rPr>
          <w:szCs w:val="22"/>
        </w:rPr>
      </w:pPr>
    </w:p>
    <w:sectPr w:rsidR="00250C71" w:rsidSect="00E87C8F">
      <w:footerReference w:type="default" r:id="rId24"/>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29DB3B7" w14:textId="77777777" w:rsidR="00387C7D" w:rsidRDefault="00387C7D" w:rsidP="00447D6E">
      <w:r>
        <w:separator/>
      </w:r>
    </w:p>
    <w:p w14:paraId="37044FCB" w14:textId="77777777" w:rsidR="00387C7D" w:rsidRDefault="00387C7D"/>
  </w:endnote>
  <w:endnote w:type="continuationSeparator" w:id="0">
    <w:p w14:paraId="368C72A6" w14:textId="77777777" w:rsidR="00387C7D" w:rsidRDefault="00387C7D" w:rsidP="00447D6E">
      <w:r>
        <w:continuationSeparator/>
      </w:r>
    </w:p>
    <w:p w14:paraId="451724E5" w14:textId="77777777" w:rsidR="00387C7D" w:rsidRDefault="00387C7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67DDB330" w:rsidR="00EA6CA9" w:rsidRDefault="00372623"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6-01-27T00:00:00Z">
          <w:dateFormat w:val="MMMM d, yyyy"/>
          <w:lid w:val="en-US"/>
          <w:storeMappedDataAs w:val="dateTime"/>
          <w:calendar w:val="gregorian"/>
        </w:date>
      </w:sdtPr>
      <w:sdtEndPr/>
      <w:sdtContent>
        <w:r w:rsidR="00EA6CA9">
          <w:rPr>
            <w:rFonts w:cstheme="minorHAnsi"/>
            <w:b/>
            <w:sz w:val="36"/>
            <w:szCs w:val="36"/>
          </w:rPr>
          <w:t>January 27, 2016</w:t>
        </w:r>
      </w:sdtContent>
    </w:sdt>
  </w:p>
  <w:p w14:paraId="650DB54B" w14:textId="670C7D5C" w:rsidR="00EA6CA9" w:rsidRPr="009500DC" w:rsidRDefault="00EA6CA9"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540DD2BB" w:rsidR="00EA6CA9" w:rsidRPr="009500DC" w:rsidRDefault="00372623"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EA6CA9">
          <w:rPr>
            <w:rFonts w:cstheme="minorHAnsi"/>
            <w:b/>
            <w:sz w:val="20"/>
            <w:szCs w:val="20"/>
          </w:rPr>
          <w:t>SCE13PR003</w:t>
        </w:r>
      </w:sdtContent>
    </w:sdt>
    <w:r w:rsidR="00EA6CA9">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EA6CA9">
          <w:rPr>
            <w:rFonts w:cstheme="minorHAnsi"/>
            <w:b/>
            <w:sz w:val="20"/>
            <w:szCs w:val="20"/>
          </w:rPr>
          <w:t>Revision 2</w:t>
        </w:r>
      </w:sdtContent>
    </w:sdt>
    <w:r w:rsidR="00EA6CA9" w:rsidRPr="009500DC">
      <w:rPr>
        <w:rFonts w:cstheme="minorHAnsi"/>
        <w:b/>
        <w:sz w:val="20"/>
        <w:szCs w:val="20"/>
      </w:rPr>
      <w:tab/>
    </w:r>
    <w:r w:rsidR="00EA6CA9" w:rsidRPr="009500DC">
      <w:rPr>
        <w:rFonts w:cstheme="minorHAnsi"/>
        <w:b/>
        <w:sz w:val="20"/>
        <w:szCs w:val="20"/>
      </w:rPr>
      <w:fldChar w:fldCharType="begin"/>
    </w:r>
    <w:r w:rsidR="00EA6CA9" w:rsidRPr="009500DC">
      <w:rPr>
        <w:rFonts w:cstheme="minorHAnsi"/>
        <w:b/>
        <w:sz w:val="20"/>
        <w:szCs w:val="20"/>
      </w:rPr>
      <w:instrText xml:space="preserve"> PAGE   \* MERGEFORMAT </w:instrText>
    </w:r>
    <w:r w:rsidR="00EA6CA9" w:rsidRPr="009500DC">
      <w:rPr>
        <w:rFonts w:cstheme="minorHAnsi"/>
        <w:b/>
        <w:sz w:val="20"/>
        <w:szCs w:val="20"/>
      </w:rPr>
      <w:fldChar w:fldCharType="separate"/>
    </w:r>
    <w:r>
      <w:rPr>
        <w:rFonts w:cstheme="minorHAnsi"/>
        <w:b/>
        <w:noProof/>
        <w:sz w:val="20"/>
        <w:szCs w:val="20"/>
      </w:rPr>
      <w:t>16</w:t>
    </w:r>
    <w:r w:rsidR="00EA6CA9" w:rsidRPr="009500DC">
      <w:rPr>
        <w:rFonts w:cstheme="minorHAnsi"/>
        <w:b/>
        <w:noProof/>
        <w:sz w:val="20"/>
        <w:szCs w:val="20"/>
      </w:rPr>
      <w:fldChar w:fldCharType="end"/>
    </w:r>
    <w:r w:rsidR="00EA6CA9"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6-01-27T00:00:00Z">
          <w:dateFormat w:val="MMMM d, yyyy"/>
          <w:lid w:val="en-US"/>
          <w:storeMappedDataAs w:val="dateTime"/>
          <w:calendar w:val="gregorian"/>
        </w:date>
      </w:sdtPr>
      <w:sdtEndPr/>
      <w:sdtContent>
        <w:r w:rsidR="00EA6CA9">
          <w:rPr>
            <w:rFonts w:cstheme="minorHAnsi"/>
            <w:b/>
            <w:sz w:val="20"/>
            <w:szCs w:val="20"/>
          </w:rPr>
          <w:t>January 27, 2016</w:t>
        </w:r>
      </w:sdtContent>
    </w:sdt>
  </w:p>
  <w:p w14:paraId="43C07EA5" w14:textId="544E4323" w:rsidR="00EA6CA9" w:rsidRPr="009500DC" w:rsidRDefault="00372623"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EA6CA9">
          <w:rPr>
            <w:rFonts w:cstheme="minorHAnsi"/>
            <w:b/>
            <w:sz w:val="20"/>
            <w:szCs w:val="20"/>
          </w:rPr>
          <w:t>Southern California Edison</w:t>
        </w:r>
      </w:sdtContent>
    </w:sdt>
  </w:p>
  <w:p w14:paraId="4AC7586E" w14:textId="77777777" w:rsidR="00EA6CA9" w:rsidRDefault="00EA6CA9"/>
  <w:p w14:paraId="5C9861A8" w14:textId="77777777" w:rsidR="00EA6CA9" w:rsidRDefault="00EA6CA9"/>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DE81BEC" w14:textId="77777777" w:rsidR="00387C7D" w:rsidRDefault="00387C7D" w:rsidP="00447D6E">
      <w:r>
        <w:separator/>
      </w:r>
    </w:p>
    <w:p w14:paraId="6C83FA6F" w14:textId="77777777" w:rsidR="00387C7D" w:rsidRDefault="00387C7D"/>
  </w:footnote>
  <w:footnote w:type="continuationSeparator" w:id="0">
    <w:p w14:paraId="00763B02" w14:textId="77777777" w:rsidR="00387C7D" w:rsidRDefault="00387C7D" w:rsidP="00447D6E">
      <w:r>
        <w:continuationSeparator/>
      </w:r>
    </w:p>
    <w:p w14:paraId="52C2739F" w14:textId="77777777" w:rsidR="00387C7D" w:rsidRDefault="00387C7D"/>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15:restartNumberingAfterBreak="0">
    <w:nsid w:val="053911A8"/>
    <w:multiLevelType w:val="hybridMultilevel"/>
    <w:tmpl w:val="FA2E5A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891CDB"/>
    <w:multiLevelType w:val="hybridMultilevel"/>
    <w:tmpl w:val="97E0F5BA"/>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8"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20"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0AC3941"/>
    <w:multiLevelType w:val="hybridMultilevel"/>
    <w:tmpl w:val="33385BA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C6A496B"/>
    <w:multiLevelType w:val="hybridMultilevel"/>
    <w:tmpl w:val="8112F7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9" w15:restartNumberingAfterBreak="0">
    <w:nsid w:val="4C7614A9"/>
    <w:multiLevelType w:val="hybridMultilevel"/>
    <w:tmpl w:val="F668764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F335F86"/>
    <w:multiLevelType w:val="hybridMultilevel"/>
    <w:tmpl w:val="ACEA06A2"/>
    <w:lvl w:ilvl="0" w:tplc="0409000F">
      <w:start w:val="1"/>
      <w:numFmt w:val="decimal"/>
      <w:lvlText w:val="%1."/>
      <w:lvlJc w:val="left"/>
      <w:pPr>
        <w:tabs>
          <w:tab w:val="num" w:pos="788"/>
        </w:tabs>
        <w:ind w:left="788" w:hanging="360"/>
      </w:pPr>
    </w:lvl>
    <w:lvl w:ilvl="1" w:tplc="04090019">
      <w:start w:val="1"/>
      <w:numFmt w:val="lowerLetter"/>
      <w:lvlText w:val="%2."/>
      <w:lvlJc w:val="left"/>
      <w:pPr>
        <w:tabs>
          <w:tab w:val="num" w:pos="1508"/>
        </w:tabs>
        <w:ind w:left="1508" w:hanging="360"/>
      </w:pPr>
    </w:lvl>
    <w:lvl w:ilvl="2" w:tplc="0409001B">
      <w:start w:val="1"/>
      <w:numFmt w:val="lowerRoman"/>
      <w:lvlText w:val="%3."/>
      <w:lvlJc w:val="right"/>
      <w:pPr>
        <w:tabs>
          <w:tab w:val="num" w:pos="2228"/>
        </w:tabs>
        <w:ind w:left="2228" w:hanging="180"/>
      </w:pPr>
    </w:lvl>
    <w:lvl w:ilvl="3" w:tplc="0409000F">
      <w:start w:val="1"/>
      <w:numFmt w:val="decimal"/>
      <w:lvlText w:val="%4."/>
      <w:lvlJc w:val="left"/>
      <w:pPr>
        <w:tabs>
          <w:tab w:val="num" w:pos="2948"/>
        </w:tabs>
        <w:ind w:left="2948" w:hanging="360"/>
      </w:pPr>
    </w:lvl>
    <w:lvl w:ilvl="4" w:tplc="04090019">
      <w:start w:val="1"/>
      <w:numFmt w:val="lowerLetter"/>
      <w:lvlText w:val="%5."/>
      <w:lvlJc w:val="left"/>
      <w:pPr>
        <w:tabs>
          <w:tab w:val="num" w:pos="3668"/>
        </w:tabs>
        <w:ind w:left="3668" w:hanging="360"/>
      </w:pPr>
    </w:lvl>
    <w:lvl w:ilvl="5" w:tplc="0409001B">
      <w:start w:val="1"/>
      <w:numFmt w:val="lowerRoman"/>
      <w:lvlText w:val="%6."/>
      <w:lvlJc w:val="right"/>
      <w:pPr>
        <w:tabs>
          <w:tab w:val="num" w:pos="4388"/>
        </w:tabs>
        <w:ind w:left="4388" w:hanging="180"/>
      </w:pPr>
    </w:lvl>
    <w:lvl w:ilvl="6" w:tplc="0409000F">
      <w:start w:val="1"/>
      <w:numFmt w:val="decimal"/>
      <w:lvlText w:val="%7."/>
      <w:lvlJc w:val="left"/>
      <w:pPr>
        <w:tabs>
          <w:tab w:val="num" w:pos="5108"/>
        </w:tabs>
        <w:ind w:left="5108" w:hanging="360"/>
      </w:pPr>
    </w:lvl>
    <w:lvl w:ilvl="7" w:tplc="04090019">
      <w:start w:val="1"/>
      <w:numFmt w:val="lowerLetter"/>
      <w:lvlText w:val="%8."/>
      <w:lvlJc w:val="left"/>
      <w:pPr>
        <w:tabs>
          <w:tab w:val="num" w:pos="5828"/>
        </w:tabs>
        <w:ind w:left="5828" w:hanging="360"/>
      </w:pPr>
    </w:lvl>
    <w:lvl w:ilvl="8" w:tplc="0409001B">
      <w:start w:val="1"/>
      <w:numFmt w:val="lowerRoman"/>
      <w:lvlText w:val="%9."/>
      <w:lvlJc w:val="right"/>
      <w:pPr>
        <w:tabs>
          <w:tab w:val="num" w:pos="6548"/>
        </w:tabs>
        <w:ind w:left="6548" w:hanging="180"/>
      </w:pPr>
    </w:lvl>
  </w:abstractNum>
  <w:abstractNum w:abstractNumId="32"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95369AE"/>
    <w:multiLevelType w:val="hybridMultilevel"/>
    <w:tmpl w:val="02A8630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21"/>
  </w:num>
  <w:num w:numId="3">
    <w:abstractNumId w:val="20"/>
  </w:num>
  <w:num w:numId="4">
    <w:abstractNumId w:val="18"/>
  </w:num>
  <w:num w:numId="5">
    <w:abstractNumId w:val="18"/>
  </w:num>
  <w:num w:numId="6">
    <w:abstractNumId w:val="2"/>
  </w:num>
  <w:num w:numId="7">
    <w:abstractNumId w:val="22"/>
  </w:num>
  <w:num w:numId="8">
    <w:abstractNumId w:val="19"/>
  </w:num>
  <w:num w:numId="9">
    <w:abstractNumId w:val="12"/>
  </w:num>
  <w:num w:numId="10">
    <w:abstractNumId w:val="7"/>
  </w:num>
  <w:num w:numId="11">
    <w:abstractNumId w:val="23"/>
  </w:num>
  <w:num w:numId="12">
    <w:abstractNumId w:val="17"/>
  </w:num>
  <w:num w:numId="13">
    <w:abstractNumId w:val="11"/>
  </w:num>
  <w:num w:numId="14">
    <w:abstractNumId w:val="36"/>
  </w:num>
  <w:num w:numId="15">
    <w:abstractNumId w:val="9"/>
  </w:num>
  <w:num w:numId="16">
    <w:abstractNumId w:val="13"/>
  </w:num>
  <w:num w:numId="17">
    <w:abstractNumId w:val="6"/>
  </w:num>
  <w:num w:numId="18">
    <w:abstractNumId w:val="0"/>
  </w:num>
  <w:num w:numId="19">
    <w:abstractNumId w:val="35"/>
  </w:num>
  <w:num w:numId="20">
    <w:abstractNumId w:val="4"/>
  </w:num>
  <w:num w:numId="21">
    <w:abstractNumId w:val="26"/>
  </w:num>
  <w:num w:numId="22">
    <w:abstractNumId w:val="27"/>
  </w:num>
  <w:num w:numId="23">
    <w:abstractNumId w:val="37"/>
  </w:num>
  <w:num w:numId="24">
    <w:abstractNumId w:val="33"/>
  </w:num>
  <w:num w:numId="25">
    <w:abstractNumId w:val="14"/>
  </w:num>
  <w:num w:numId="26">
    <w:abstractNumId w:val="16"/>
  </w:num>
  <w:num w:numId="27">
    <w:abstractNumId w:val="30"/>
  </w:num>
  <w:num w:numId="28">
    <w:abstractNumId w:val="15"/>
  </w:num>
  <w:num w:numId="29">
    <w:abstractNumId w:val="8"/>
  </w:num>
  <w:num w:numId="30">
    <w:abstractNumId w:val="1"/>
  </w:num>
  <w:num w:numId="31">
    <w:abstractNumId w:val="38"/>
  </w:num>
  <w:num w:numId="32">
    <w:abstractNumId w:val="25"/>
  </w:num>
  <w:num w:numId="33">
    <w:abstractNumId w:val="32"/>
  </w:num>
  <w:num w:numId="34">
    <w:abstractNumId w:val="10"/>
  </w:num>
  <w:num w:numId="35">
    <w:abstractNumId w:val="28"/>
  </w:num>
  <w:num w:numId="3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
  </w:num>
  <w:num w:numId="3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6DB"/>
    <w:rsid w:val="00005902"/>
    <w:rsid w:val="0001002B"/>
    <w:rsid w:val="00010806"/>
    <w:rsid w:val="00013F71"/>
    <w:rsid w:val="000173BF"/>
    <w:rsid w:val="00024252"/>
    <w:rsid w:val="000245B5"/>
    <w:rsid w:val="00027183"/>
    <w:rsid w:val="00033EA1"/>
    <w:rsid w:val="0003746D"/>
    <w:rsid w:val="0004020F"/>
    <w:rsid w:val="000436CB"/>
    <w:rsid w:val="00052E17"/>
    <w:rsid w:val="00056947"/>
    <w:rsid w:val="00061A8E"/>
    <w:rsid w:val="00064CB3"/>
    <w:rsid w:val="00070BEE"/>
    <w:rsid w:val="00072040"/>
    <w:rsid w:val="00076DF4"/>
    <w:rsid w:val="00076F51"/>
    <w:rsid w:val="0008524C"/>
    <w:rsid w:val="00086F7F"/>
    <w:rsid w:val="0009074D"/>
    <w:rsid w:val="0009592B"/>
    <w:rsid w:val="000968C6"/>
    <w:rsid w:val="000A63C9"/>
    <w:rsid w:val="000B3765"/>
    <w:rsid w:val="000B655B"/>
    <w:rsid w:val="000C0000"/>
    <w:rsid w:val="000C18CC"/>
    <w:rsid w:val="000C687D"/>
    <w:rsid w:val="000C7ED1"/>
    <w:rsid w:val="000D2F7E"/>
    <w:rsid w:val="000D789A"/>
    <w:rsid w:val="000E4B5F"/>
    <w:rsid w:val="000E706D"/>
    <w:rsid w:val="000F130A"/>
    <w:rsid w:val="000F4FD8"/>
    <w:rsid w:val="00107242"/>
    <w:rsid w:val="00111CC5"/>
    <w:rsid w:val="00114BEE"/>
    <w:rsid w:val="001206F7"/>
    <w:rsid w:val="001236C1"/>
    <w:rsid w:val="00133EE8"/>
    <w:rsid w:val="00140B30"/>
    <w:rsid w:val="00147155"/>
    <w:rsid w:val="00153CB3"/>
    <w:rsid w:val="00154C3B"/>
    <w:rsid w:val="00160158"/>
    <w:rsid w:val="00165357"/>
    <w:rsid w:val="0016562E"/>
    <w:rsid w:val="001722B7"/>
    <w:rsid w:val="001727D9"/>
    <w:rsid w:val="00174BB4"/>
    <w:rsid w:val="00175D14"/>
    <w:rsid w:val="001811EE"/>
    <w:rsid w:val="00185AD4"/>
    <w:rsid w:val="001979AF"/>
    <w:rsid w:val="001A0EB4"/>
    <w:rsid w:val="001A1A86"/>
    <w:rsid w:val="001A5F62"/>
    <w:rsid w:val="001B015E"/>
    <w:rsid w:val="001B2301"/>
    <w:rsid w:val="001B618B"/>
    <w:rsid w:val="001C1338"/>
    <w:rsid w:val="001C4140"/>
    <w:rsid w:val="001C5A94"/>
    <w:rsid w:val="001D2317"/>
    <w:rsid w:val="001D3223"/>
    <w:rsid w:val="001D33EF"/>
    <w:rsid w:val="001D5AB3"/>
    <w:rsid w:val="001E0519"/>
    <w:rsid w:val="001E0829"/>
    <w:rsid w:val="001E1320"/>
    <w:rsid w:val="001E556A"/>
    <w:rsid w:val="001F05CE"/>
    <w:rsid w:val="001F1905"/>
    <w:rsid w:val="001F4A65"/>
    <w:rsid w:val="00205C45"/>
    <w:rsid w:val="0021035B"/>
    <w:rsid w:val="00211153"/>
    <w:rsid w:val="0022225A"/>
    <w:rsid w:val="0023254A"/>
    <w:rsid w:val="002344FB"/>
    <w:rsid w:val="00236216"/>
    <w:rsid w:val="002405CD"/>
    <w:rsid w:val="00240B74"/>
    <w:rsid w:val="00243B62"/>
    <w:rsid w:val="00244490"/>
    <w:rsid w:val="0024675B"/>
    <w:rsid w:val="002469DD"/>
    <w:rsid w:val="00247180"/>
    <w:rsid w:val="00250C71"/>
    <w:rsid w:val="00254671"/>
    <w:rsid w:val="00257D36"/>
    <w:rsid w:val="00263C1C"/>
    <w:rsid w:val="00271415"/>
    <w:rsid w:val="00274FBE"/>
    <w:rsid w:val="002762E1"/>
    <w:rsid w:val="002811BC"/>
    <w:rsid w:val="00283DE8"/>
    <w:rsid w:val="00285552"/>
    <w:rsid w:val="00285966"/>
    <w:rsid w:val="00285A0D"/>
    <w:rsid w:val="00290ED8"/>
    <w:rsid w:val="00296B49"/>
    <w:rsid w:val="002A03FC"/>
    <w:rsid w:val="002A1843"/>
    <w:rsid w:val="002A3D26"/>
    <w:rsid w:val="002A523E"/>
    <w:rsid w:val="002B1ADF"/>
    <w:rsid w:val="002B502E"/>
    <w:rsid w:val="002B657B"/>
    <w:rsid w:val="002C2853"/>
    <w:rsid w:val="002C444C"/>
    <w:rsid w:val="002C458F"/>
    <w:rsid w:val="002C6C20"/>
    <w:rsid w:val="002C6C7A"/>
    <w:rsid w:val="002C7F78"/>
    <w:rsid w:val="002D5277"/>
    <w:rsid w:val="002D71FA"/>
    <w:rsid w:val="002D73AF"/>
    <w:rsid w:val="002E4FD9"/>
    <w:rsid w:val="002E5B58"/>
    <w:rsid w:val="002F1437"/>
    <w:rsid w:val="002F3943"/>
    <w:rsid w:val="002F4E34"/>
    <w:rsid w:val="002F6A42"/>
    <w:rsid w:val="002F79E7"/>
    <w:rsid w:val="003003EC"/>
    <w:rsid w:val="003035E3"/>
    <w:rsid w:val="0030363A"/>
    <w:rsid w:val="00317970"/>
    <w:rsid w:val="00317EB0"/>
    <w:rsid w:val="00332700"/>
    <w:rsid w:val="003358BD"/>
    <w:rsid w:val="00344E88"/>
    <w:rsid w:val="00345D80"/>
    <w:rsid w:val="003471D4"/>
    <w:rsid w:val="00350BF1"/>
    <w:rsid w:val="00353C49"/>
    <w:rsid w:val="003540B1"/>
    <w:rsid w:val="003557E9"/>
    <w:rsid w:val="003560BA"/>
    <w:rsid w:val="00364CC6"/>
    <w:rsid w:val="003650F6"/>
    <w:rsid w:val="0036726C"/>
    <w:rsid w:val="00372623"/>
    <w:rsid w:val="003832D2"/>
    <w:rsid w:val="003845E5"/>
    <w:rsid w:val="00387C7D"/>
    <w:rsid w:val="00393137"/>
    <w:rsid w:val="0039615F"/>
    <w:rsid w:val="00397406"/>
    <w:rsid w:val="003A3170"/>
    <w:rsid w:val="003A360E"/>
    <w:rsid w:val="003D17FF"/>
    <w:rsid w:val="003D2871"/>
    <w:rsid w:val="003D2981"/>
    <w:rsid w:val="003D5B83"/>
    <w:rsid w:val="003E6E47"/>
    <w:rsid w:val="003F0623"/>
    <w:rsid w:val="003F33DE"/>
    <w:rsid w:val="003F3A41"/>
    <w:rsid w:val="003F67E9"/>
    <w:rsid w:val="00401031"/>
    <w:rsid w:val="004023B7"/>
    <w:rsid w:val="004045A0"/>
    <w:rsid w:val="00413CDB"/>
    <w:rsid w:val="004200FE"/>
    <w:rsid w:val="00421183"/>
    <w:rsid w:val="00421BA6"/>
    <w:rsid w:val="00421C17"/>
    <w:rsid w:val="00426CDE"/>
    <w:rsid w:val="00433EA1"/>
    <w:rsid w:val="00441957"/>
    <w:rsid w:val="00443D32"/>
    <w:rsid w:val="004469DD"/>
    <w:rsid w:val="004476B2"/>
    <w:rsid w:val="00447CE5"/>
    <w:rsid w:val="00447D6E"/>
    <w:rsid w:val="0045048F"/>
    <w:rsid w:val="0045181B"/>
    <w:rsid w:val="00452133"/>
    <w:rsid w:val="00452C7A"/>
    <w:rsid w:val="00456B53"/>
    <w:rsid w:val="0046286E"/>
    <w:rsid w:val="004673A2"/>
    <w:rsid w:val="00471234"/>
    <w:rsid w:val="00472250"/>
    <w:rsid w:val="0047437C"/>
    <w:rsid w:val="00477522"/>
    <w:rsid w:val="00480E7B"/>
    <w:rsid w:val="004843E5"/>
    <w:rsid w:val="00484BF6"/>
    <w:rsid w:val="0049052C"/>
    <w:rsid w:val="00493457"/>
    <w:rsid w:val="00494628"/>
    <w:rsid w:val="0049566B"/>
    <w:rsid w:val="00497338"/>
    <w:rsid w:val="004A1650"/>
    <w:rsid w:val="004B1184"/>
    <w:rsid w:val="004B20A3"/>
    <w:rsid w:val="004B4A3A"/>
    <w:rsid w:val="004B5CE5"/>
    <w:rsid w:val="004B750E"/>
    <w:rsid w:val="004C2244"/>
    <w:rsid w:val="004C23F1"/>
    <w:rsid w:val="004D069A"/>
    <w:rsid w:val="004E01F5"/>
    <w:rsid w:val="004E297E"/>
    <w:rsid w:val="004E76CA"/>
    <w:rsid w:val="004F1698"/>
    <w:rsid w:val="00500C4E"/>
    <w:rsid w:val="00505CEC"/>
    <w:rsid w:val="0051020F"/>
    <w:rsid w:val="00513CAB"/>
    <w:rsid w:val="00516CF5"/>
    <w:rsid w:val="00523597"/>
    <w:rsid w:val="00523736"/>
    <w:rsid w:val="00524977"/>
    <w:rsid w:val="00532530"/>
    <w:rsid w:val="00535CA4"/>
    <w:rsid w:val="00546F09"/>
    <w:rsid w:val="005476F6"/>
    <w:rsid w:val="00551D72"/>
    <w:rsid w:val="005540B6"/>
    <w:rsid w:val="005552C3"/>
    <w:rsid w:val="00560934"/>
    <w:rsid w:val="00563E58"/>
    <w:rsid w:val="00564960"/>
    <w:rsid w:val="00570654"/>
    <w:rsid w:val="00570F38"/>
    <w:rsid w:val="0057116E"/>
    <w:rsid w:val="005720F2"/>
    <w:rsid w:val="005729C8"/>
    <w:rsid w:val="00572D2F"/>
    <w:rsid w:val="005734A4"/>
    <w:rsid w:val="00594EF5"/>
    <w:rsid w:val="005A0E53"/>
    <w:rsid w:val="005A1078"/>
    <w:rsid w:val="005A4658"/>
    <w:rsid w:val="005A496B"/>
    <w:rsid w:val="005B28C1"/>
    <w:rsid w:val="005B6344"/>
    <w:rsid w:val="005C1C74"/>
    <w:rsid w:val="005C2E48"/>
    <w:rsid w:val="005C3F23"/>
    <w:rsid w:val="005D4DD7"/>
    <w:rsid w:val="005E12A9"/>
    <w:rsid w:val="005F139E"/>
    <w:rsid w:val="005F69D5"/>
    <w:rsid w:val="00602799"/>
    <w:rsid w:val="00602F18"/>
    <w:rsid w:val="00607C30"/>
    <w:rsid w:val="006110F3"/>
    <w:rsid w:val="00612041"/>
    <w:rsid w:val="00614AFF"/>
    <w:rsid w:val="00621ABA"/>
    <w:rsid w:val="0062322A"/>
    <w:rsid w:val="00631157"/>
    <w:rsid w:val="006404E6"/>
    <w:rsid w:val="0064680F"/>
    <w:rsid w:val="0064729D"/>
    <w:rsid w:val="00647ABE"/>
    <w:rsid w:val="006516BA"/>
    <w:rsid w:val="00664B05"/>
    <w:rsid w:val="00665C04"/>
    <w:rsid w:val="0066682D"/>
    <w:rsid w:val="006746FE"/>
    <w:rsid w:val="00676E9F"/>
    <w:rsid w:val="00680934"/>
    <w:rsid w:val="00685D5C"/>
    <w:rsid w:val="0069264D"/>
    <w:rsid w:val="0069578B"/>
    <w:rsid w:val="00697868"/>
    <w:rsid w:val="006A055F"/>
    <w:rsid w:val="006A126F"/>
    <w:rsid w:val="006A14E9"/>
    <w:rsid w:val="006A2A65"/>
    <w:rsid w:val="006A5293"/>
    <w:rsid w:val="006A67E4"/>
    <w:rsid w:val="006A6D15"/>
    <w:rsid w:val="006B0DF3"/>
    <w:rsid w:val="006B0F11"/>
    <w:rsid w:val="006B27FA"/>
    <w:rsid w:val="006B4A48"/>
    <w:rsid w:val="006C2C55"/>
    <w:rsid w:val="006C430A"/>
    <w:rsid w:val="006D2809"/>
    <w:rsid w:val="006E27A3"/>
    <w:rsid w:val="006E3342"/>
    <w:rsid w:val="006E4B12"/>
    <w:rsid w:val="006E65D0"/>
    <w:rsid w:val="006F1B21"/>
    <w:rsid w:val="006F21E8"/>
    <w:rsid w:val="006F78D5"/>
    <w:rsid w:val="0070091B"/>
    <w:rsid w:val="007048AC"/>
    <w:rsid w:val="00726338"/>
    <w:rsid w:val="00726AD5"/>
    <w:rsid w:val="00733C7D"/>
    <w:rsid w:val="00740761"/>
    <w:rsid w:val="00745F77"/>
    <w:rsid w:val="007464DE"/>
    <w:rsid w:val="00751101"/>
    <w:rsid w:val="007529EA"/>
    <w:rsid w:val="00755A45"/>
    <w:rsid w:val="00760CDC"/>
    <w:rsid w:val="00764D0D"/>
    <w:rsid w:val="00777C53"/>
    <w:rsid w:val="00786E92"/>
    <w:rsid w:val="007933F1"/>
    <w:rsid w:val="007A5F52"/>
    <w:rsid w:val="007B090A"/>
    <w:rsid w:val="007E43F8"/>
    <w:rsid w:val="007E5076"/>
    <w:rsid w:val="007E656B"/>
    <w:rsid w:val="007F2997"/>
    <w:rsid w:val="007F50E8"/>
    <w:rsid w:val="007F54E2"/>
    <w:rsid w:val="007F7FBA"/>
    <w:rsid w:val="00800319"/>
    <w:rsid w:val="0080044E"/>
    <w:rsid w:val="00800706"/>
    <w:rsid w:val="0080189A"/>
    <w:rsid w:val="00801F7F"/>
    <w:rsid w:val="00803C2B"/>
    <w:rsid w:val="00811945"/>
    <w:rsid w:val="00816002"/>
    <w:rsid w:val="00824F1C"/>
    <w:rsid w:val="00826688"/>
    <w:rsid w:val="0083369B"/>
    <w:rsid w:val="00835D38"/>
    <w:rsid w:val="00843763"/>
    <w:rsid w:val="00847A4E"/>
    <w:rsid w:val="00871D79"/>
    <w:rsid w:val="0087393E"/>
    <w:rsid w:val="00881A42"/>
    <w:rsid w:val="00882386"/>
    <w:rsid w:val="0088361D"/>
    <w:rsid w:val="00885E0A"/>
    <w:rsid w:val="0088603B"/>
    <w:rsid w:val="008877AF"/>
    <w:rsid w:val="00891BEC"/>
    <w:rsid w:val="00893FC3"/>
    <w:rsid w:val="0089577B"/>
    <w:rsid w:val="00897ED0"/>
    <w:rsid w:val="008B1024"/>
    <w:rsid w:val="008B1357"/>
    <w:rsid w:val="008B2DF3"/>
    <w:rsid w:val="008C2E0E"/>
    <w:rsid w:val="008C4DE0"/>
    <w:rsid w:val="008D3930"/>
    <w:rsid w:val="008D67F9"/>
    <w:rsid w:val="008E17CC"/>
    <w:rsid w:val="008E25B1"/>
    <w:rsid w:val="008E56FB"/>
    <w:rsid w:val="008F2167"/>
    <w:rsid w:val="008F33B4"/>
    <w:rsid w:val="008F6298"/>
    <w:rsid w:val="0090077A"/>
    <w:rsid w:val="00900F47"/>
    <w:rsid w:val="00904ADA"/>
    <w:rsid w:val="00907697"/>
    <w:rsid w:val="00910A69"/>
    <w:rsid w:val="009138A0"/>
    <w:rsid w:val="0091424C"/>
    <w:rsid w:val="00917DE4"/>
    <w:rsid w:val="00920905"/>
    <w:rsid w:val="00922B85"/>
    <w:rsid w:val="00927595"/>
    <w:rsid w:val="00930CDC"/>
    <w:rsid w:val="00931E45"/>
    <w:rsid w:val="00933188"/>
    <w:rsid w:val="00935AF9"/>
    <w:rsid w:val="009403A5"/>
    <w:rsid w:val="00947100"/>
    <w:rsid w:val="009500DC"/>
    <w:rsid w:val="00951923"/>
    <w:rsid w:val="00972C81"/>
    <w:rsid w:val="009824E9"/>
    <w:rsid w:val="009826E5"/>
    <w:rsid w:val="009844A1"/>
    <w:rsid w:val="00986E20"/>
    <w:rsid w:val="00995479"/>
    <w:rsid w:val="00995CB0"/>
    <w:rsid w:val="00997E77"/>
    <w:rsid w:val="009A2734"/>
    <w:rsid w:val="009B2A02"/>
    <w:rsid w:val="009B2B61"/>
    <w:rsid w:val="009B5B7B"/>
    <w:rsid w:val="009C1777"/>
    <w:rsid w:val="009C2C86"/>
    <w:rsid w:val="009C6FE0"/>
    <w:rsid w:val="009D0753"/>
    <w:rsid w:val="009D10A4"/>
    <w:rsid w:val="009D5131"/>
    <w:rsid w:val="009D6F71"/>
    <w:rsid w:val="009E1802"/>
    <w:rsid w:val="009E1CDE"/>
    <w:rsid w:val="009E2B06"/>
    <w:rsid w:val="009E3829"/>
    <w:rsid w:val="009E51E2"/>
    <w:rsid w:val="009F7A61"/>
    <w:rsid w:val="00A11800"/>
    <w:rsid w:val="00A11C16"/>
    <w:rsid w:val="00A1423E"/>
    <w:rsid w:val="00A17664"/>
    <w:rsid w:val="00A20FAF"/>
    <w:rsid w:val="00A24520"/>
    <w:rsid w:val="00A3164A"/>
    <w:rsid w:val="00A37F42"/>
    <w:rsid w:val="00A4411F"/>
    <w:rsid w:val="00A500D6"/>
    <w:rsid w:val="00A523FF"/>
    <w:rsid w:val="00A54756"/>
    <w:rsid w:val="00A54C66"/>
    <w:rsid w:val="00A57D36"/>
    <w:rsid w:val="00A61BB6"/>
    <w:rsid w:val="00A65734"/>
    <w:rsid w:val="00A6687F"/>
    <w:rsid w:val="00A67907"/>
    <w:rsid w:val="00A70B6B"/>
    <w:rsid w:val="00A73CC1"/>
    <w:rsid w:val="00A80270"/>
    <w:rsid w:val="00A82DB1"/>
    <w:rsid w:val="00A84127"/>
    <w:rsid w:val="00A84BF9"/>
    <w:rsid w:val="00A86DA2"/>
    <w:rsid w:val="00A90DFC"/>
    <w:rsid w:val="00A90F1A"/>
    <w:rsid w:val="00A91BF3"/>
    <w:rsid w:val="00AA0A9C"/>
    <w:rsid w:val="00AA16C0"/>
    <w:rsid w:val="00AA4CDC"/>
    <w:rsid w:val="00AB21D4"/>
    <w:rsid w:val="00AB21F5"/>
    <w:rsid w:val="00AB3386"/>
    <w:rsid w:val="00AB36DB"/>
    <w:rsid w:val="00AC0B1D"/>
    <w:rsid w:val="00AC2F5B"/>
    <w:rsid w:val="00AC3DAD"/>
    <w:rsid w:val="00AC5309"/>
    <w:rsid w:val="00AC5B97"/>
    <w:rsid w:val="00AD4DD0"/>
    <w:rsid w:val="00AE0A8D"/>
    <w:rsid w:val="00AF6342"/>
    <w:rsid w:val="00B053FB"/>
    <w:rsid w:val="00B05647"/>
    <w:rsid w:val="00B07EE5"/>
    <w:rsid w:val="00B21CC5"/>
    <w:rsid w:val="00B26778"/>
    <w:rsid w:val="00B26B83"/>
    <w:rsid w:val="00B2799A"/>
    <w:rsid w:val="00B32479"/>
    <w:rsid w:val="00B33FE2"/>
    <w:rsid w:val="00B403ED"/>
    <w:rsid w:val="00B4065F"/>
    <w:rsid w:val="00B45091"/>
    <w:rsid w:val="00B45447"/>
    <w:rsid w:val="00B614F1"/>
    <w:rsid w:val="00B866B4"/>
    <w:rsid w:val="00B94226"/>
    <w:rsid w:val="00BA0A8C"/>
    <w:rsid w:val="00BA0CEB"/>
    <w:rsid w:val="00BA2383"/>
    <w:rsid w:val="00BA2E7E"/>
    <w:rsid w:val="00BA590A"/>
    <w:rsid w:val="00BA5FE4"/>
    <w:rsid w:val="00BB0B39"/>
    <w:rsid w:val="00BB30D1"/>
    <w:rsid w:val="00BB39D8"/>
    <w:rsid w:val="00BB5F75"/>
    <w:rsid w:val="00BC6524"/>
    <w:rsid w:val="00BD3931"/>
    <w:rsid w:val="00BD5B88"/>
    <w:rsid w:val="00BD5F58"/>
    <w:rsid w:val="00BE0AEB"/>
    <w:rsid w:val="00C018E0"/>
    <w:rsid w:val="00C05AAF"/>
    <w:rsid w:val="00C118C7"/>
    <w:rsid w:val="00C20877"/>
    <w:rsid w:val="00C20E7B"/>
    <w:rsid w:val="00C21456"/>
    <w:rsid w:val="00C24D03"/>
    <w:rsid w:val="00C25E61"/>
    <w:rsid w:val="00C35A1B"/>
    <w:rsid w:val="00C413F3"/>
    <w:rsid w:val="00C54EFF"/>
    <w:rsid w:val="00C55D03"/>
    <w:rsid w:val="00C63548"/>
    <w:rsid w:val="00C63F96"/>
    <w:rsid w:val="00C65450"/>
    <w:rsid w:val="00C664C2"/>
    <w:rsid w:val="00C677AF"/>
    <w:rsid w:val="00C67E59"/>
    <w:rsid w:val="00C72B8B"/>
    <w:rsid w:val="00C72CB5"/>
    <w:rsid w:val="00C76D4F"/>
    <w:rsid w:val="00C805BC"/>
    <w:rsid w:val="00C959CA"/>
    <w:rsid w:val="00C95D16"/>
    <w:rsid w:val="00CA2AB4"/>
    <w:rsid w:val="00CB0100"/>
    <w:rsid w:val="00CB04D2"/>
    <w:rsid w:val="00CD7EFE"/>
    <w:rsid w:val="00CE0C66"/>
    <w:rsid w:val="00CE28CF"/>
    <w:rsid w:val="00CE4386"/>
    <w:rsid w:val="00CE4CDC"/>
    <w:rsid w:val="00CE5BEB"/>
    <w:rsid w:val="00CE69E9"/>
    <w:rsid w:val="00CE71F2"/>
    <w:rsid w:val="00CF3F65"/>
    <w:rsid w:val="00CF464D"/>
    <w:rsid w:val="00D17EF4"/>
    <w:rsid w:val="00D23770"/>
    <w:rsid w:val="00D25074"/>
    <w:rsid w:val="00D34517"/>
    <w:rsid w:val="00D36798"/>
    <w:rsid w:val="00D47E80"/>
    <w:rsid w:val="00D70563"/>
    <w:rsid w:val="00D70D89"/>
    <w:rsid w:val="00D72051"/>
    <w:rsid w:val="00D7380B"/>
    <w:rsid w:val="00D75D77"/>
    <w:rsid w:val="00D7639E"/>
    <w:rsid w:val="00D835EF"/>
    <w:rsid w:val="00D85F09"/>
    <w:rsid w:val="00D86A9D"/>
    <w:rsid w:val="00DA089A"/>
    <w:rsid w:val="00DA11A0"/>
    <w:rsid w:val="00DA2822"/>
    <w:rsid w:val="00DA690B"/>
    <w:rsid w:val="00DA7225"/>
    <w:rsid w:val="00DB44E9"/>
    <w:rsid w:val="00DC1966"/>
    <w:rsid w:val="00DC3259"/>
    <w:rsid w:val="00DD0523"/>
    <w:rsid w:val="00DE5758"/>
    <w:rsid w:val="00DE5FCF"/>
    <w:rsid w:val="00DF0D19"/>
    <w:rsid w:val="00DF2EE9"/>
    <w:rsid w:val="00DF6FD8"/>
    <w:rsid w:val="00E05A80"/>
    <w:rsid w:val="00E06A37"/>
    <w:rsid w:val="00E071A5"/>
    <w:rsid w:val="00E07752"/>
    <w:rsid w:val="00E16609"/>
    <w:rsid w:val="00E16F08"/>
    <w:rsid w:val="00E233F3"/>
    <w:rsid w:val="00E26B34"/>
    <w:rsid w:val="00E314BA"/>
    <w:rsid w:val="00E325BE"/>
    <w:rsid w:val="00E326BA"/>
    <w:rsid w:val="00E34202"/>
    <w:rsid w:val="00E37F72"/>
    <w:rsid w:val="00E40BE5"/>
    <w:rsid w:val="00E40CF9"/>
    <w:rsid w:val="00E42A30"/>
    <w:rsid w:val="00E5625D"/>
    <w:rsid w:val="00E648BB"/>
    <w:rsid w:val="00E67ACA"/>
    <w:rsid w:val="00E76B31"/>
    <w:rsid w:val="00E81F3E"/>
    <w:rsid w:val="00E844BB"/>
    <w:rsid w:val="00E84C48"/>
    <w:rsid w:val="00E859BD"/>
    <w:rsid w:val="00E86B70"/>
    <w:rsid w:val="00E87C8F"/>
    <w:rsid w:val="00E924C3"/>
    <w:rsid w:val="00E954EE"/>
    <w:rsid w:val="00E96759"/>
    <w:rsid w:val="00EA4437"/>
    <w:rsid w:val="00EA4D87"/>
    <w:rsid w:val="00EA6CA9"/>
    <w:rsid w:val="00EB34FC"/>
    <w:rsid w:val="00EB76E1"/>
    <w:rsid w:val="00EC2499"/>
    <w:rsid w:val="00EE29DF"/>
    <w:rsid w:val="00EE3DC5"/>
    <w:rsid w:val="00EE4120"/>
    <w:rsid w:val="00EF2E8A"/>
    <w:rsid w:val="00EF4E6B"/>
    <w:rsid w:val="00EF5416"/>
    <w:rsid w:val="00F06CCF"/>
    <w:rsid w:val="00F1053D"/>
    <w:rsid w:val="00F110D5"/>
    <w:rsid w:val="00F11E63"/>
    <w:rsid w:val="00F12733"/>
    <w:rsid w:val="00F171E1"/>
    <w:rsid w:val="00F20DCF"/>
    <w:rsid w:val="00F25B36"/>
    <w:rsid w:val="00F3052A"/>
    <w:rsid w:val="00F341E3"/>
    <w:rsid w:val="00F35D09"/>
    <w:rsid w:val="00F4304D"/>
    <w:rsid w:val="00F46612"/>
    <w:rsid w:val="00F474EF"/>
    <w:rsid w:val="00F4752B"/>
    <w:rsid w:val="00F476E8"/>
    <w:rsid w:val="00F541AE"/>
    <w:rsid w:val="00F56792"/>
    <w:rsid w:val="00F571A6"/>
    <w:rsid w:val="00F6018B"/>
    <w:rsid w:val="00F60265"/>
    <w:rsid w:val="00F60E32"/>
    <w:rsid w:val="00F644FF"/>
    <w:rsid w:val="00F65ABA"/>
    <w:rsid w:val="00F65E15"/>
    <w:rsid w:val="00F7242E"/>
    <w:rsid w:val="00F74B33"/>
    <w:rsid w:val="00F810DD"/>
    <w:rsid w:val="00F9070F"/>
    <w:rsid w:val="00F95E2F"/>
    <w:rsid w:val="00F96DEB"/>
    <w:rsid w:val="00FA1872"/>
    <w:rsid w:val="00FA4F34"/>
    <w:rsid w:val="00FB2590"/>
    <w:rsid w:val="00FD5A8C"/>
    <w:rsid w:val="00FE286E"/>
    <w:rsid w:val="00FE3233"/>
    <w:rsid w:val="00FE4C68"/>
    <w:rsid w:val="00FE5FAF"/>
    <w:rsid w:val="00FE6D74"/>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4097"/>
    <o:shapelayout v:ext="edit">
      <o:idmap v:ext="edit" data="1"/>
    </o:shapelayout>
  </w:shapeDefaults>
  <w:decimalSymbol w:val="."/>
  <w:listSeparator w:val=","/>
  <w14:docId w14:val="5F77E0EA"/>
  <w15:docId w15:val="{31F5FEE9-A998-4EF3-998D-E51E44CF2E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 w:type="character" w:customStyle="1" w:styleId="Calibri11Char">
    <w:name w:val="Calibri 11 Char"/>
    <w:basedOn w:val="DefaultParagraphFont"/>
    <w:link w:val="Calibri11"/>
    <w:locked/>
    <w:rsid w:val="00EE3DC5"/>
    <w:rPr>
      <w:rFonts w:ascii="Times New Roman" w:eastAsia="Times New Roman" w:hAnsi="Times New Roman" w:cstheme="minorHAnsi"/>
    </w:rPr>
  </w:style>
  <w:style w:type="paragraph" w:customStyle="1" w:styleId="Calibri11">
    <w:name w:val="Calibri 11"/>
    <w:basedOn w:val="Normal"/>
    <w:link w:val="Calibri11Char"/>
    <w:qFormat/>
    <w:rsid w:val="00EE3DC5"/>
    <w:rPr>
      <w:rFonts w:ascii="Times New Roman" w:hAnsi="Times New Roman" w:cstheme="minorHAnsi"/>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3139510">
      <w:bodyDiv w:val="1"/>
      <w:marLeft w:val="0"/>
      <w:marRight w:val="0"/>
      <w:marTop w:val="0"/>
      <w:marBottom w:val="0"/>
      <w:divBdr>
        <w:top w:val="none" w:sz="0" w:space="0" w:color="auto"/>
        <w:left w:val="none" w:sz="0" w:space="0" w:color="auto"/>
        <w:bottom w:val="none" w:sz="0" w:space="0" w:color="auto"/>
        <w:right w:val="none" w:sz="0" w:space="0" w:color="auto"/>
      </w:divBdr>
    </w:div>
    <w:div w:id="161165056">
      <w:bodyDiv w:val="1"/>
      <w:marLeft w:val="0"/>
      <w:marRight w:val="0"/>
      <w:marTop w:val="0"/>
      <w:marBottom w:val="0"/>
      <w:divBdr>
        <w:top w:val="none" w:sz="0" w:space="0" w:color="auto"/>
        <w:left w:val="none" w:sz="0" w:space="0" w:color="auto"/>
        <w:bottom w:val="none" w:sz="0" w:space="0" w:color="auto"/>
        <w:right w:val="none" w:sz="0" w:space="0" w:color="auto"/>
      </w:divBdr>
    </w:div>
    <w:div w:id="379520663">
      <w:bodyDiv w:val="1"/>
      <w:marLeft w:val="0"/>
      <w:marRight w:val="0"/>
      <w:marTop w:val="0"/>
      <w:marBottom w:val="0"/>
      <w:divBdr>
        <w:top w:val="none" w:sz="0" w:space="0" w:color="auto"/>
        <w:left w:val="none" w:sz="0" w:space="0" w:color="auto"/>
        <w:bottom w:val="none" w:sz="0" w:space="0" w:color="auto"/>
        <w:right w:val="none" w:sz="0" w:space="0" w:color="auto"/>
      </w:divBdr>
    </w:div>
    <w:div w:id="447360803">
      <w:bodyDiv w:val="1"/>
      <w:marLeft w:val="0"/>
      <w:marRight w:val="0"/>
      <w:marTop w:val="0"/>
      <w:marBottom w:val="0"/>
      <w:divBdr>
        <w:top w:val="none" w:sz="0" w:space="0" w:color="auto"/>
        <w:left w:val="none" w:sz="0" w:space="0" w:color="auto"/>
        <w:bottom w:val="none" w:sz="0" w:space="0" w:color="auto"/>
        <w:right w:val="none" w:sz="0" w:space="0" w:color="auto"/>
      </w:divBdr>
    </w:div>
    <w:div w:id="659969505">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858348122">
      <w:bodyDiv w:val="1"/>
      <w:marLeft w:val="0"/>
      <w:marRight w:val="0"/>
      <w:marTop w:val="0"/>
      <w:marBottom w:val="0"/>
      <w:divBdr>
        <w:top w:val="none" w:sz="0" w:space="0" w:color="auto"/>
        <w:left w:val="none" w:sz="0" w:space="0" w:color="auto"/>
        <w:bottom w:val="none" w:sz="0" w:space="0" w:color="auto"/>
        <w:right w:val="none" w:sz="0" w:space="0" w:color="auto"/>
      </w:divBdr>
    </w:div>
    <w:div w:id="936862377">
      <w:bodyDiv w:val="1"/>
      <w:marLeft w:val="0"/>
      <w:marRight w:val="0"/>
      <w:marTop w:val="0"/>
      <w:marBottom w:val="0"/>
      <w:divBdr>
        <w:top w:val="none" w:sz="0" w:space="0" w:color="auto"/>
        <w:left w:val="none" w:sz="0" w:space="0" w:color="auto"/>
        <w:bottom w:val="none" w:sz="0" w:space="0" w:color="auto"/>
        <w:right w:val="none" w:sz="0" w:space="0" w:color="auto"/>
      </w:divBdr>
    </w:div>
    <w:div w:id="94912240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135177593">
      <w:bodyDiv w:val="1"/>
      <w:marLeft w:val="0"/>
      <w:marRight w:val="0"/>
      <w:marTop w:val="0"/>
      <w:marBottom w:val="0"/>
      <w:divBdr>
        <w:top w:val="none" w:sz="0" w:space="0" w:color="auto"/>
        <w:left w:val="none" w:sz="0" w:space="0" w:color="auto"/>
        <w:bottom w:val="none" w:sz="0" w:space="0" w:color="auto"/>
        <w:right w:val="none" w:sz="0" w:space="0" w:color="auto"/>
      </w:divBdr>
    </w:div>
    <w:div w:id="1193034198">
      <w:bodyDiv w:val="1"/>
      <w:marLeft w:val="0"/>
      <w:marRight w:val="0"/>
      <w:marTop w:val="0"/>
      <w:marBottom w:val="0"/>
      <w:divBdr>
        <w:top w:val="none" w:sz="0" w:space="0" w:color="auto"/>
        <w:left w:val="none" w:sz="0" w:space="0" w:color="auto"/>
        <w:bottom w:val="none" w:sz="0" w:space="0" w:color="auto"/>
        <w:right w:val="none" w:sz="0" w:space="0" w:color="auto"/>
      </w:divBdr>
    </w:div>
    <w:div w:id="1263490393">
      <w:bodyDiv w:val="1"/>
      <w:marLeft w:val="0"/>
      <w:marRight w:val="0"/>
      <w:marTop w:val="0"/>
      <w:marBottom w:val="0"/>
      <w:divBdr>
        <w:top w:val="none" w:sz="0" w:space="0" w:color="auto"/>
        <w:left w:val="none" w:sz="0" w:space="0" w:color="auto"/>
        <w:bottom w:val="none" w:sz="0" w:space="0" w:color="auto"/>
        <w:right w:val="none" w:sz="0" w:space="0" w:color="auto"/>
      </w:divBdr>
    </w:div>
    <w:div w:id="1383673745">
      <w:bodyDiv w:val="1"/>
      <w:marLeft w:val="0"/>
      <w:marRight w:val="0"/>
      <w:marTop w:val="0"/>
      <w:marBottom w:val="0"/>
      <w:divBdr>
        <w:top w:val="none" w:sz="0" w:space="0" w:color="auto"/>
        <w:left w:val="none" w:sz="0" w:space="0" w:color="auto"/>
        <w:bottom w:val="none" w:sz="0" w:space="0" w:color="auto"/>
        <w:right w:val="none" w:sz="0" w:space="0" w:color="auto"/>
      </w:divBdr>
    </w:div>
    <w:div w:id="1452817580">
      <w:bodyDiv w:val="1"/>
      <w:marLeft w:val="0"/>
      <w:marRight w:val="0"/>
      <w:marTop w:val="0"/>
      <w:marBottom w:val="0"/>
      <w:divBdr>
        <w:top w:val="none" w:sz="0" w:space="0" w:color="auto"/>
        <w:left w:val="none" w:sz="0" w:space="0" w:color="auto"/>
        <w:bottom w:val="none" w:sz="0" w:space="0" w:color="auto"/>
        <w:right w:val="none" w:sz="0" w:space="0" w:color="auto"/>
      </w:divBdr>
    </w:div>
    <w:div w:id="1607078249">
      <w:bodyDiv w:val="1"/>
      <w:marLeft w:val="0"/>
      <w:marRight w:val="0"/>
      <w:marTop w:val="0"/>
      <w:marBottom w:val="0"/>
      <w:divBdr>
        <w:top w:val="none" w:sz="0" w:space="0" w:color="auto"/>
        <w:left w:val="none" w:sz="0" w:space="0" w:color="auto"/>
        <w:bottom w:val="none" w:sz="0" w:space="0" w:color="auto"/>
        <w:right w:val="none" w:sz="0" w:space="0" w:color="auto"/>
      </w:divBdr>
    </w:div>
    <w:div w:id="1630550667">
      <w:bodyDiv w:val="1"/>
      <w:marLeft w:val="0"/>
      <w:marRight w:val="0"/>
      <w:marTop w:val="0"/>
      <w:marBottom w:val="0"/>
      <w:divBdr>
        <w:top w:val="none" w:sz="0" w:space="0" w:color="auto"/>
        <w:left w:val="none" w:sz="0" w:space="0" w:color="auto"/>
        <w:bottom w:val="none" w:sz="0" w:space="0" w:color="auto"/>
        <w:right w:val="none" w:sz="0" w:space="0" w:color="auto"/>
      </w:divBdr>
    </w:div>
    <w:div w:id="1754470043">
      <w:bodyDiv w:val="1"/>
      <w:marLeft w:val="0"/>
      <w:marRight w:val="0"/>
      <w:marTop w:val="0"/>
      <w:marBottom w:val="0"/>
      <w:divBdr>
        <w:top w:val="none" w:sz="0" w:space="0" w:color="auto"/>
        <w:left w:val="none" w:sz="0" w:space="0" w:color="auto"/>
        <w:bottom w:val="none" w:sz="0" w:space="0" w:color="auto"/>
        <w:right w:val="none" w:sz="0" w:space="0" w:color="auto"/>
      </w:divBdr>
    </w:div>
    <w:div w:id="1775636227">
      <w:bodyDiv w:val="1"/>
      <w:marLeft w:val="0"/>
      <w:marRight w:val="0"/>
      <w:marTop w:val="0"/>
      <w:marBottom w:val="0"/>
      <w:divBdr>
        <w:top w:val="none" w:sz="0" w:space="0" w:color="auto"/>
        <w:left w:val="none" w:sz="0" w:space="0" w:color="auto"/>
        <w:bottom w:val="none" w:sz="0" w:space="0" w:color="auto"/>
        <w:right w:val="none" w:sz="0" w:space="0" w:color="auto"/>
      </w:divBdr>
    </w:div>
    <w:div w:id="1879126505">
      <w:bodyDiv w:val="1"/>
      <w:marLeft w:val="0"/>
      <w:marRight w:val="0"/>
      <w:marTop w:val="0"/>
      <w:marBottom w:val="0"/>
      <w:divBdr>
        <w:top w:val="none" w:sz="0" w:space="0" w:color="auto"/>
        <w:left w:val="none" w:sz="0" w:space="0" w:color="auto"/>
        <w:bottom w:val="none" w:sz="0" w:space="0" w:color="auto"/>
        <w:right w:val="none" w:sz="0" w:space="0" w:color="auto"/>
      </w:divBdr>
    </w:div>
    <w:div w:id="21090348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Excel_Macro-Enabled_Worksheet1.xlsm"/><Relationship Id="rId18" Type="http://schemas.openxmlformats.org/officeDocument/2006/relationships/image" Target="media/image5.emf"/><Relationship Id="rId26" Type="http://schemas.openxmlformats.org/officeDocument/2006/relationships/glossaryDocument" Target="glossary/document.xml"/><Relationship Id="rId3" Type="http://schemas.openxmlformats.org/officeDocument/2006/relationships/numbering" Target="numbering.xml"/><Relationship Id="rId21" Type="http://schemas.openxmlformats.org/officeDocument/2006/relationships/package" Target="embeddings/Microsoft_Excel_Worksheet5.xlsx"/><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package" Target="embeddings/Microsoft_Excel_Macro-Enabled_Worksheet3.xlsm"/><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package" Target="embeddings/Microsoft_Excel_Worksheet2.xlsx"/><Relationship Id="rId23" Type="http://schemas.openxmlformats.org/officeDocument/2006/relationships/package" Target="embeddings/Microsoft_Excel_Worksheet6.xlsx"/><Relationship Id="rId10" Type="http://schemas.openxmlformats.org/officeDocument/2006/relationships/hyperlink" Target="http://www.caltf.org/" TargetMode="External"/><Relationship Id="rId19" Type="http://schemas.openxmlformats.org/officeDocument/2006/relationships/package" Target="embeddings/Microsoft_Excel_Worksheet4.xlsx"/><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0C1C4F"/>
    <w:rsid w:val="00146151"/>
    <w:rsid w:val="00204A7F"/>
    <w:rsid w:val="002B514B"/>
    <w:rsid w:val="002C0C03"/>
    <w:rsid w:val="00311B0D"/>
    <w:rsid w:val="003A131F"/>
    <w:rsid w:val="004A7F56"/>
    <w:rsid w:val="00560392"/>
    <w:rsid w:val="006B7FA8"/>
    <w:rsid w:val="008211B5"/>
    <w:rsid w:val="00874653"/>
    <w:rsid w:val="00A5022A"/>
    <w:rsid w:val="00AE4C28"/>
    <w:rsid w:val="00AF2C4B"/>
    <w:rsid w:val="00B73964"/>
    <w:rsid w:val="00B74704"/>
    <w:rsid w:val="00C947B8"/>
    <w:rsid w:val="00D0496D"/>
    <w:rsid w:val="00D051F5"/>
    <w:rsid w:val="00EB15F7"/>
    <w:rsid w:val="00EC59D9"/>
    <w:rsid w:val="00EE2A0A"/>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2016-01-27T00:00:00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2338B8B-2C1D-4457-B5B2-B59F2B3947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17</Pages>
  <Words>3909</Words>
  <Characters>22282</Characters>
  <Application>Microsoft Office Word</Application>
  <DocSecurity>0</DocSecurity>
  <Lines>185</Lines>
  <Paragraphs>52</Paragraphs>
  <ScaleCrop>false</ScaleCrop>
  <HeadingPairs>
    <vt:vector size="2" baseType="variant">
      <vt:variant>
        <vt:lpstr>Title</vt:lpstr>
      </vt:variant>
      <vt:variant>
        <vt:i4>1</vt:i4>
      </vt:variant>
    </vt:vector>
  </HeadingPairs>
  <TitlesOfParts>
    <vt:vector size="1" baseType="lpstr">
      <vt:lpstr>SCE13PR003</vt:lpstr>
    </vt:vector>
  </TitlesOfParts>
  <Company>Southern California Edison</Company>
  <LinksUpToDate>false</LinksUpToDate>
  <CharactersWithSpaces>26139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SCE13PR003</dc:title>
  <dc:creator>Jim Wyatt (PG&amp;E);Jason Wang (SCE)</dc:creator>
  <cp:lastModifiedBy>Hernandez, Anthony</cp:lastModifiedBy>
  <cp:revision>2</cp:revision>
  <dcterms:created xsi:type="dcterms:W3CDTF">2016-02-16T19:09:00Z</dcterms:created>
  <dcterms:modified xsi:type="dcterms:W3CDTF">2016-02-16T19:09:00Z</dcterms:modified>
  <cp:contentStatus>Revision 2</cp:contentStatus>
</cp:coreProperties>
</file>