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28EA888" w:rsidR="003F3A41" w:rsidRPr="00AE7B33" w:rsidRDefault="00A57D36" w:rsidP="00A57D36">
      <w:pPr>
        <w:pStyle w:val="WPnumber"/>
      </w:pPr>
      <w:bookmarkStart w:id="0" w:name="_Toc153189647"/>
      <w:bookmarkStart w:id="1" w:name="_Toc214003082"/>
      <w:r w:rsidRPr="00AE7B33">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46592E" w:rsidRPr="00AE7B33">
            <w:t>SCE13HC036</w:t>
          </w:r>
        </w:sdtContent>
      </w:sdt>
    </w:p>
    <w:bookmarkEnd w:id="0"/>
    <w:p w14:paraId="7601CE2F" w14:textId="331E0EE1" w:rsidR="00DA690B" w:rsidRPr="00AE7B33" w:rsidRDefault="004405B2"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AE7B33">
            <w:rPr>
              <w:rStyle w:val="CaptionChar"/>
              <w:rFonts w:asciiTheme="minorHAnsi" w:hAnsiTheme="minorHAnsi" w:cstheme="minorHAnsi"/>
              <w:b/>
              <w:bCs w:val="0"/>
              <w:sz w:val="48"/>
              <w:szCs w:val="48"/>
            </w:rPr>
            <w:t xml:space="preserve">Revision </w:t>
          </w:r>
          <w:r w:rsidR="0046592E" w:rsidRPr="00AE7B33">
            <w:rPr>
              <w:rStyle w:val="CaptionChar"/>
              <w:rFonts w:asciiTheme="minorHAnsi" w:hAnsiTheme="minorHAnsi" w:cstheme="minorHAnsi"/>
              <w:b/>
              <w:bCs w:val="0"/>
              <w:sz w:val="48"/>
              <w:szCs w:val="48"/>
            </w:rPr>
            <w:t>1</w:t>
          </w:r>
        </w:sdtContent>
      </w:sdt>
    </w:p>
    <w:p w14:paraId="3E4FD8A9" w14:textId="77777777" w:rsidR="00285A0D" w:rsidRPr="00AE7B33" w:rsidRDefault="00285A0D" w:rsidP="00DE5758">
      <w:pPr>
        <w:jc w:val="right"/>
        <w:rPr>
          <w:rFonts w:cstheme="minorHAnsi"/>
          <w:b/>
          <w:sz w:val="48"/>
          <w:szCs w:val="48"/>
        </w:rPr>
      </w:pPr>
    </w:p>
    <w:bookmarkStart w:id="2" w:name="SCE"/>
    <w:p w14:paraId="1837A157" w14:textId="79948BB8" w:rsidR="00DA690B" w:rsidRPr="00AE7B33" w:rsidRDefault="004405B2"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sidRPr="00AE7B33">
            <w:rPr>
              <w:rFonts w:cstheme="minorHAnsi"/>
              <w:b/>
              <w:sz w:val="36"/>
              <w:szCs w:val="36"/>
            </w:rPr>
            <w:t>Southern California Edison</w:t>
          </w:r>
        </w:sdtContent>
      </w:sdt>
      <w:bookmarkEnd w:id="2"/>
    </w:p>
    <w:p w14:paraId="29354732" w14:textId="77777777" w:rsidR="00DA690B" w:rsidRPr="00AE7B33" w:rsidRDefault="00DA690B" w:rsidP="00DA690B">
      <w:pPr>
        <w:rPr>
          <w:rFonts w:cstheme="minorHAnsi"/>
        </w:rPr>
      </w:pPr>
    </w:p>
    <w:p w14:paraId="7BF912AA" w14:textId="77777777" w:rsidR="00DA690B" w:rsidRPr="00AE7B33" w:rsidRDefault="00DA690B" w:rsidP="00DA690B">
      <w:pPr>
        <w:rPr>
          <w:rFonts w:cstheme="minorHAnsi"/>
        </w:rPr>
      </w:pPr>
    </w:p>
    <w:p w14:paraId="1D4E0B3B" w14:textId="77777777" w:rsidR="00DA690B" w:rsidRPr="00AE7B33" w:rsidRDefault="009D0753" w:rsidP="009D0753">
      <w:pPr>
        <w:tabs>
          <w:tab w:val="left" w:pos="8190"/>
        </w:tabs>
        <w:rPr>
          <w:rFonts w:cstheme="minorHAnsi"/>
        </w:rPr>
      </w:pPr>
      <w:r w:rsidRPr="00AE7B33">
        <w:rPr>
          <w:rFonts w:cstheme="minorHAnsi"/>
        </w:rPr>
        <w:tab/>
      </w:r>
    </w:p>
    <w:p w14:paraId="5611997E" w14:textId="77777777" w:rsidR="00DA690B" w:rsidRPr="00AE7B33" w:rsidRDefault="00DA690B" w:rsidP="00DA690B">
      <w:pPr>
        <w:rPr>
          <w:rFonts w:cstheme="minorHAnsi"/>
        </w:rPr>
      </w:pPr>
    </w:p>
    <w:p w14:paraId="7C3A666A" w14:textId="77777777" w:rsidR="00DA690B" w:rsidRPr="00AE7B33" w:rsidRDefault="00DA690B" w:rsidP="00DA690B">
      <w:pPr>
        <w:rPr>
          <w:rFonts w:cstheme="minorHAnsi"/>
        </w:rPr>
      </w:pPr>
    </w:p>
    <w:p w14:paraId="6777E312" w14:textId="77777777" w:rsidR="00DA690B" w:rsidRPr="00AE7B33" w:rsidRDefault="00DA690B" w:rsidP="00DA690B">
      <w:pPr>
        <w:rPr>
          <w:rFonts w:cstheme="minorHAnsi"/>
        </w:rPr>
      </w:pPr>
    </w:p>
    <w:p w14:paraId="7D4F1F66" w14:textId="77777777" w:rsidR="00DA690B" w:rsidRPr="00AE7B33" w:rsidRDefault="00DA690B" w:rsidP="00DA690B">
      <w:pPr>
        <w:rPr>
          <w:rFonts w:cstheme="minorHAnsi"/>
        </w:rPr>
      </w:pPr>
    </w:p>
    <w:p w14:paraId="5F74818A" w14:textId="77777777" w:rsidR="00DA690B" w:rsidRPr="00AE7B33" w:rsidRDefault="00DA690B" w:rsidP="00DA690B">
      <w:pPr>
        <w:rPr>
          <w:rFonts w:cstheme="minorHAnsi"/>
        </w:rPr>
      </w:pPr>
    </w:p>
    <w:bookmarkStart w:id="3" w:name="_Toc153189650"/>
    <w:p w14:paraId="139A8425" w14:textId="524D66BA" w:rsidR="00DA690B" w:rsidRPr="00AE7B33" w:rsidRDefault="004405B2" w:rsidP="00DA690B">
      <w:pPr>
        <w:rPr>
          <w:rFonts w:cstheme="minorHAnsi"/>
          <w:b/>
          <w:sz w:val="72"/>
          <w:szCs w:val="72"/>
        </w:rPr>
      </w:pPr>
      <w:sdt>
        <w:sdtPr>
          <w:rPr>
            <w:rFonts w:cstheme="minorHAnsi"/>
            <w:b/>
            <w:sz w:val="72"/>
            <w:szCs w:val="72"/>
          </w:rPr>
          <w:id w:val="-1376765891"/>
          <w:placeholder>
            <w:docPart w:val="7AB29DD1D0F344829A46B7658C490D34"/>
          </w:placeholder>
        </w:sdtPr>
        <w:sdtEndPr/>
        <w:sdtContent>
          <w:bookmarkStart w:id="4" w:name="OLE_LINK1"/>
          <w:r w:rsidR="0046592E" w:rsidRPr="00AE7B33">
            <w:rPr>
              <w:rFonts w:cstheme="minorHAnsi"/>
              <w:b/>
              <w:sz w:val="72"/>
              <w:szCs w:val="72"/>
            </w:rPr>
            <w:t>Variable Refrigerant Flow Commercial Heat Pumps &amp; Heat Recovery Systems &gt;65kBtu/h</w:t>
          </w:r>
        </w:sdtContent>
      </w:sdt>
      <w:bookmarkEnd w:id="3"/>
      <w:bookmarkEnd w:id="4"/>
      <w:r w:rsidR="00DA690B" w:rsidRPr="00AE7B33">
        <w:rPr>
          <w:rFonts w:cstheme="minorHAnsi"/>
          <w:b/>
          <w:sz w:val="72"/>
          <w:szCs w:val="72"/>
        </w:rPr>
        <w:t xml:space="preserve"> </w:t>
      </w:r>
    </w:p>
    <w:p w14:paraId="29CC4055" w14:textId="77777777" w:rsidR="00E76B31" w:rsidRPr="00AE7B33" w:rsidRDefault="00E76B31" w:rsidP="00E76B31">
      <w:pPr>
        <w:pStyle w:val="Reminders"/>
        <w:rPr>
          <w:rFonts w:asciiTheme="minorHAnsi" w:hAnsiTheme="minorHAnsi" w:cstheme="minorHAnsi"/>
          <w:i w:val="0"/>
          <w:szCs w:val="22"/>
        </w:rPr>
      </w:pPr>
    </w:p>
    <w:p w14:paraId="185110D1" w14:textId="77777777" w:rsidR="00EF4E6B" w:rsidRPr="00AE7B33" w:rsidRDefault="00EF4E6B" w:rsidP="00E76B31">
      <w:pPr>
        <w:pStyle w:val="Reminders"/>
        <w:rPr>
          <w:rFonts w:asciiTheme="minorHAnsi" w:hAnsiTheme="minorHAnsi" w:cstheme="minorHAnsi"/>
          <w:b/>
          <w:i w:val="0"/>
          <w:sz w:val="32"/>
          <w:szCs w:val="22"/>
        </w:rPr>
      </w:pPr>
    </w:p>
    <w:p w14:paraId="12D52D21" w14:textId="77777777" w:rsidR="00523736" w:rsidRPr="00AE7B33" w:rsidRDefault="00523736" w:rsidP="00E76B31">
      <w:pPr>
        <w:pStyle w:val="Reminders"/>
        <w:rPr>
          <w:rFonts w:asciiTheme="minorHAnsi" w:hAnsiTheme="minorHAnsi" w:cstheme="minorHAnsi"/>
          <w:b/>
          <w:i w:val="0"/>
          <w:sz w:val="32"/>
          <w:szCs w:val="22"/>
        </w:rPr>
        <w:sectPr w:rsidR="00523736" w:rsidRPr="00AE7B33">
          <w:footerReference w:type="default" r:id="rId9"/>
          <w:pgSz w:w="12240" w:h="15840"/>
          <w:pgMar w:top="1440" w:right="1440" w:bottom="1440" w:left="1440" w:header="720" w:footer="720" w:gutter="0"/>
          <w:cols w:space="720"/>
          <w:docGrid w:linePitch="360"/>
        </w:sectPr>
      </w:pPr>
    </w:p>
    <w:p w14:paraId="1730FE04" w14:textId="77777777" w:rsidR="00290ED8" w:rsidRPr="00AE7B33" w:rsidRDefault="00290ED8" w:rsidP="00AC5309">
      <w:pPr>
        <w:pStyle w:val="Heading1"/>
      </w:pPr>
      <w:bookmarkStart w:id="5" w:name="_Toc304800192"/>
      <w:bookmarkStart w:id="6" w:name="_Toc324318330"/>
      <w:bookmarkStart w:id="7" w:name="_Toc324340474"/>
      <w:bookmarkStart w:id="8" w:name="_Toc324433427"/>
      <w:r w:rsidRPr="00AE7B33">
        <w:lastRenderedPageBreak/>
        <w:t>At-a-Glance Summary</w:t>
      </w:r>
      <w:bookmarkEnd w:id="5"/>
      <w:bookmarkEnd w:id="6"/>
      <w:bookmarkEnd w:id="7"/>
      <w:bookmarkEnd w:id="8"/>
    </w:p>
    <w:tbl>
      <w:tblPr>
        <w:tblStyle w:val="TableGrid1"/>
        <w:tblW w:w="5000" w:type="pct"/>
        <w:tblLook w:val="01E0" w:firstRow="1" w:lastRow="1" w:firstColumn="1" w:lastColumn="1" w:noHBand="0" w:noVBand="0"/>
      </w:tblPr>
      <w:tblGrid>
        <w:gridCol w:w="3506"/>
        <w:gridCol w:w="5844"/>
      </w:tblGrid>
      <w:tr w:rsidR="00AC5309" w:rsidRPr="00AE7B33" w14:paraId="4D3A4AB5" w14:textId="77777777" w:rsidTr="00920905">
        <w:trPr>
          <w:trHeight w:val="465"/>
        </w:trPr>
        <w:tc>
          <w:tcPr>
            <w:tcW w:w="1875" w:type="pct"/>
          </w:tcPr>
          <w:p w14:paraId="4D8DADAE" w14:textId="129EB9BE" w:rsidR="00AC5309" w:rsidRPr="00AE7B33" w:rsidRDefault="00AC5309">
            <w:pPr>
              <w:rPr>
                <w:rStyle w:val="Strong"/>
                <w:rFonts w:asciiTheme="minorHAnsi" w:hAnsiTheme="minorHAnsi"/>
                <w:b w:val="0"/>
                <w:sz w:val="20"/>
                <w:szCs w:val="20"/>
              </w:rPr>
            </w:pPr>
            <w:r w:rsidRPr="00AE7B33">
              <w:rPr>
                <w:rStyle w:val="Strong"/>
                <w:rFonts w:asciiTheme="minorHAnsi" w:hAnsiTheme="minorHAnsi"/>
                <w:sz w:val="20"/>
                <w:szCs w:val="20"/>
              </w:rPr>
              <w:t>Measure Codes</w:t>
            </w:r>
          </w:p>
        </w:tc>
        <w:tc>
          <w:tcPr>
            <w:tcW w:w="3125" w:type="pct"/>
          </w:tcPr>
          <w:p w14:paraId="4F4CB7F6" w14:textId="12C38203" w:rsidR="00AC5309" w:rsidRPr="00AE7B33" w:rsidRDefault="00984CC9">
            <w:pPr>
              <w:rPr>
                <w:rFonts w:cstheme="minorHAnsi"/>
                <w:szCs w:val="20"/>
              </w:rPr>
            </w:pPr>
            <w:r w:rsidRPr="00AE7B33">
              <w:rPr>
                <w:rFonts w:cstheme="minorHAnsi"/>
                <w:szCs w:val="20"/>
              </w:rPr>
              <w:t xml:space="preserve">Various solution codes - </w:t>
            </w:r>
            <w:r w:rsidR="0046592E" w:rsidRPr="00AE7B33">
              <w:rPr>
                <w:rFonts w:cstheme="minorHAnsi"/>
                <w:szCs w:val="20"/>
              </w:rPr>
              <w:t>See Section 1</w:t>
            </w:r>
          </w:p>
        </w:tc>
      </w:tr>
      <w:tr w:rsidR="00AC5309" w:rsidRPr="00AE7B33" w14:paraId="63B310F0" w14:textId="77777777" w:rsidTr="00920905">
        <w:trPr>
          <w:trHeight w:val="465"/>
        </w:trPr>
        <w:tc>
          <w:tcPr>
            <w:tcW w:w="1875" w:type="pct"/>
          </w:tcPr>
          <w:p w14:paraId="5050E2A3" w14:textId="2CBF1387" w:rsidR="00290ED8" w:rsidRPr="00AE7B33" w:rsidRDefault="00290ED8">
            <w:pPr>
              <w:rPr>
                <w:rStyle w:val="Strong"/>
                <w:rFonts w:asciiTheme="minorHAnsi" w:hAnsiTheme="minorHAnsi"/>
                <w:sz w:val="20"/>
                <w:szCs w:val="20"/>
              </w:rPr>
            </w:pPr>
            <w:r w:rsidRPr="00AE7B33">
              <w:rPr>
                <w:rStyle w:val="Strong"/>
                <w:rFonts w:asciiTheme="minorHAnsi" w:hAnsiTheme="minorHAnsi"/>
                <w:sz w:val="20"/>
                <w:szCs w:val="20"/>
              </w:rPr>
              <w:t>Measure</w:t>
            </w:r>
            <w:r w:rsidR="001D3223" w:rsidRPr="00AE7B33">
              <w:rPr>
                <w:rStyle w:val="Strong"/>
                <w:rFonts w:asciiTheme="minorHAnsi" w:hAnsiTheme="minorHAnsi"/>
                <w:sz w:val="20"/>
                <w:szCs w:val="20"/>
              </w:rPr>
              <w:t xml:space="preserve"> </w:t>
            </w:r>
            <w:r w:rsidRPr="00AE7B33">
              <w:rPr>
                <w:rStyle w:val="Strong"/>
                <w:rFonts w:asciiTheme="minorHAnsi" w:hAnsiTheme="minorHAnsi"/>
                <w:sz w:val="20"/>
                <w:szCs w:val="20"/>
              </w:rPr>
              <w:t>Description</w:t>
            </w:r>
          </w:p>
        </w:tc>
        <w:tc>
          <w:tcPr>
            <w:tcW w:w="3125" w:type="pct"/>
          </w:tcPr>
          <w:p w14:paraId="75B76D70" w14:textId="79B96332" w:rsidR="00290ED8" w:rsidRPr="00AE7B33" w:rsidRDefault="0046592E">
            <w:pPr>
              <w:rPr>
                <w:rFonts w:cstheme="minorHAnsi"/>
                <w:szCs w:val="20"/>
              </w:rPr>
            </w:pPr>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w:t>
            </w:r>
            <w:r w:rsidR="00984CC9" w:rsidRPr="00AE7B33">
              <w:rPr>
                <w:rFonts w:cstheme="minorHAnsi"/>
                <w:szCs w:val="20"/>
              </w:rPr>
              <w:t>Heat Pump DX Equipment</w:t>
            </w:r>
          </w:p>
          <w:p w14:paraId="4A135BBC" w14:textId="18EE47AB" w:rsidR="00984CC9" w:rsidRPr="00AE7B33" w:rsidRDefault="00984CC9">
            <w:pPr>
              <w:rPr>
                <w:rFonts w:cstheme="minorHAnsi"/>
                <w:szCs w:val="20"/>
              </w:rPr>
            </w:pPr>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Recovery DX Equipment</w:t>
            </w:r>
          </w:p>
        </w:tc>
      </w:tr>
      <w:tr w:rsidR="00AC5309" w:rsidRPr="00AE7B33" w14:paraId="085771EF" w14:textId="77777777" w:rsidTr="00920905">
        <w:trPr>
          <w:trHeight w:val="465"/>
        </w:trPr>
        <w:tc>
          <w:tcPr>
            <w:tcW w:w="1875" w:type="pct"/>
          </w:tcPr>
          <w:p w14:paraId="679DB8A0" w14:textId="3D691398" w:rsidR="00290ED8" w:rsidRPr="00AE7B33" w:rsidRDefault="00290ED8">
            <w:pPr>
              <w:rPr>
                <w:rStyle w:val="Strong"/>
                <w:rFonts w:asciiTheme="minorHAnsi" w:hAnsiTheme="minorHAnsi"/>
                <w:sz w:val="20"/>
                <w:szCs w:val="20"/>
              </w:rPr>
            </w:pPr>
            <w:r w:rsidRPr="00AE7B33">
              <w:rPr>
                <w:rStyle w:val="Strong"/>
                <w:rFonts w:asciiTheme="minorHAnsi" w:hAnsiTheme="minorHAnsi"/>
                <w:sz w:val="20"/>
                <w:szCs w:val="20"/>
              </w:rPr>
              <w:t>Base Case Description</w:t>
            </w:r>
          </w:p>
        </w:tc>
        <w:tc>
          <w:tcPr>
            <w:tcW w:w="3125" w:type="pct"/>
          </w:tcPr>
          <w:p w14:paraId="5EE0347F" w14:textId="3B1C6B62" w:rsidR="00290ED8" w:rsidRPr="00AE7B33" w:rsidRDefault="00984CC9">
            <w:pPr>
              <w:rPr>
                <w:rFonts w:cstheme="minorHAnsi"/>
                <w:szCs w:val="20"/>
              </w:rPr>
            </w:pPr>
            <w:r w:rsidRPr="00AE7B33">
              <w:rPr>
                <w:rFonts w:cstheme="minorHAnsi"/>
                <w:szCs w:val="20"/>
              </w:rPr>
              <w:t>S</w:t>
            </w:r>
            <w:r w:rsidR="0046592E" w:rsidRPr="00AE7B33">
              <w:rPr>
                <w:rFonts w:cstheme="minorHAnsi"/>
                <w:szCs w:val="20"/>
              </w:rPr>
              <w:t xml:space="preserve">ingle-zone Packaged DX Air Conditioners with gas heating </w:t>
            </w:r>
          </w:p>
          <w:p w14:paraId="28C0D27B" w14:textId="00B32BC1" w:rsidR="00984CC9" w:rsidRPr="00AE7B33" w:rsidRDefault="00984CC9">
            <w:pPr>
              <w:rPr>
                <w:rFonts w:cstheme="minorHAnsi"/>
                <w:szCs w:val="20"/>
              </w:rPr>
            </w:pPr>
            <w:r w:rsidRPr="00AE7B33">
              <w:rPr>
                <w:rFonts w:cstheme="minorHAnsi"/>
                <w:szCs w:val="20"/>
              </w:rPr>
              <w:t>Multi-zone Packaged DX Variable Air Volume (VAV) Air Conditioners</w:t>
            </w:r>
            <w:r w:rsidR="000A6AFF" w:rsidRPr="00AE7B33">
              <w:rPr>
                <w:rFonts w:cstheme="minorHAnsi"/>
                <w:szCs w:val="20"/>
              </w:rPr>
              <w:t xml:space="preserve"> with gas heating</w:t>
            </w:r>
          </w:p>
        </w:tc>
      </w:tr>
      <w:tr w:rsidR="00D36798" w:rsidRPr="00AE7B33" w14:paraId="5C218003" w14:textId="77777777" w:rsidTr="00920905">
        <w:trPr>
          <w:trHeight w:val="465"/>
        </w:trPr>
        <w:tc>
          <w:tcPr>
            <w:tcW w:w="1875" w:type="pct"/>
          </w:tcPr>
          <w:p w14:paraId="1DBA889C" w14:textId="032192ED" w:rsidR="00D36798" w:rsidRPr="00AE7B33" w:rsidRDefault="00B4065F">
            <w:pPr>
              <w:rPr>
                <w:rStyle w:val="Strong"/>
                <w:rFonts w:asciiTheme="minorHAnsi" w:hAnsiTheme="minorHAnsi"/>
                <w:sz w:val="20"/>
                <w:szCs w:val="20"/>
              </w:rPr>
            </w:pPr>
            <w:r w:rsidRPr="00AE7B33">
              <w:rPr>
                <w:rStyle w:val="Strong"/>
                <w:rFonts w:asciiTheme="minorHAnsi" w:hAnsiTheme="minorHAnsi"/>
                <w:sz w:val="20"/>
                <w:szCs w:val="20"/>
              </w:rPr>
              <w:t>Units</w:t>
            </w:r>
          </w:p>
        </w:tc>
        <w:tc>
          <w:tcPr>
            <w:tcW w:w="3125" w:type="pct"/>
          </w:tcPr>
          <w:p w14:paraId="181797A6" w14:textId="118AB1D9" w:rsidR="00D36798" w:rsidRPr="00AE7B33" w:rsidRDefault="0046592E">
            <w:pPr>
              <w:rPr>
                <w:rFonts w:cstheme="minorHAnsi"/>
                <w:szCs w:val="20"/>
              </w:rPr>
            </w:pPr>
            <w:r w:rsidRPr="00AE7B33">
              <w:rPr>
                <w:rFonts w:cstheme="minorHAnsi"/>
                <w:szCs w:val="20"/>
              </w:rPr>
              <w:t>Ton</w:t>
            </w:r>
          </w:p>
        </w:tc>
      </w:tr>
      <w:tr w:rsidR="00290ED8" w:rsidRPr="00AE7B33" w14:paraId="66C8B424" w14:textId="77777777" w:rsidTr="00920905">
        <w:trPr>
          <w:trHeight w:val="465"/>
        </w:trPr>
        <w:tc>
          <w:tcPr>
            <w:tcW w:w="1875" w:type="pct"/>
          </w:tcPr>
          <w:p w14:paraId="0C38E296" w14:textId="625EE0BE" w:rsidR="00290ED8" w:rsidRPr="00AE7B33" w:rsidRDefault="001C1338">
            <w:pPr>
              <w:rPr>
                <w:rStyle w:val="Strong1"/>
                <w:szCs w:val="20"/>
              </w:rPr>
            </w:pPr>
            <w:r w:rsidRPr="00AE7B33">
              <w:rPr>
                <w:rStyle w:val="Strong"/>
                <w:rFonts w:asciiTheme="minorHAnsi" w:hAnsiTheme="minorHAnsi"/>
                <w:sz w:val="20"/>
                <w:szCs w:val="20"/>
              </w:rPr>
              <w:t>Energy Savings</w:t>
            </w:r>
          </w:p>
        </w:tc>
        <w:tc>
          <w:tcPr>
            <w:tcW w:w="3125" w:type="pct"/>
          </w:tcPr>
          <w:p w14:paraId="7D5952C1" w14:textId="59F02FD7" w:rsidR="00290ED8" w:rsidRPr="00AE7B33" w:rsidRDefault="00D36798">
            <w:pPr>
              <w:rPr>
                <w:rFonts w:cstheme="minorHAnsi"/>
                <w:szCs w:val="20"/>
              </w:rPr>
            </w:pPr>
            <w:r w:rsidRPr="00AE7B33">
              <w:rPr>
                <w:rFonts w:cstheme="minorHAnsi"/>
                <w:szCs w:val="20"/>
              </w:rPr>
              <w:t>Refer to Excel Calculation Attachment</w:t>
            </w:r>
          </w:p>
        </w:tc>
      </w:tr>
      <w:tr w:rsidR="00290ED8" w:rsidRPr="00AE7B33" w14:paraId="3432D116" w14:textId="77777777" w:rsidTr="00920905">
        <w:trPr>
          <w:trHeight w:val="465"/>
        </w:trPr>
        <w:tc>
          <w:tcPr>
            <w:tcW w:w="1875" w:type="pct"/>
          </w:tcPr>
          <w:p w14:paraId="3CB3B700" w14:textId="30D3563F" w:rsidR="00290ED8" w:rsidRPr="00AE7B33" w:rsidRDefault="002469DD">
            <w:pPr>
              <w:rPr>
                <w:rStyle w:val="Strong"/>
                <w:rFonts w:asciiTheme="minorHAnsi" w:hAnsiTheme="minorHAnsi"/>
                <w:sz w:val="20"/>
                <w:szCs w:val="20"/>
              </w:rPr>
            </w:pPr>
            <w:r w:rsidRPr="00AE7B33">
              <w:rPr>
                <w:rStyle w:val="Strong"/>
                <w:rFonts w:asciiTheme="minorHAnsi" w:hAnsiTheme="minorHAnsi"/>
                <w:sz w:val="20"/>
                <w:szCs w:val="20"/>
              </w:rPr>
              <w:t xml:space="preserve">Full </w:t>
            </w:r>
            <w:r w:rsidR="00290ED8" w:rsidRPr="00AE7B33">
              <w:rPr>
                <w:rStyle w:val="Strong"/>
                <w:rFonts w:asciiTheme="minorHAnsi" w:hAnsiTheme="minorHAnsi"/>
                <w:sz w:val="20"/>
                <w:szCs w:val="20"/>
              </w:rPr>
              <w:t>Measure Cost ($/unit)</w:t>
            </w:r>
          </w:p>
        </w:tc>
        <w:tc>
          <w:tcPr>
            <w:tcW w:w="3125" w:type="pct"/>
          </w:tcPr>
          <w:p w14:paraId="55804062" w14:textId="43E444B2" w:rsidR="00290ED8" w:rsidRPr="00AE7B33" w:rsidRDefault="00AC2F5B" w:rsidP="00AC2F5B">
            <w:pPr>
              <w:rPr>
                <w:rFonts w:cs="Arial"/>
                <w:szCs w:val="20"/>
              </w:rPr>
            </w:pPr>
            <w:r w:rsidRPr="00AE7B33">
              <w:rPr>
                <w:rFonts w:cs="Arial"/>
                <w:szCs w:val="20"/>
              </w:rPr>
              <w:t>Refer to Excel Calculation Attachment</w:t>
            </w:r>
          </w:p>
        </w:tc>
      </w:tr>
      <w:tr w:rsidR="00AC5309" w:rsidRPr="00AE7B33" w14:paraId="2D16677E" w14:textId="77777777" w:rsidTr="00920905">
        <w:trPr>
          <w:trHeight w:val="465"/>
        </w:trPr>
        <w:tc>
          <w:tcPr>
            <w:tcW w:w="1875" w:type="pct"/>
          </w:tcPr>
          <w:p w14:paraId="1C8BF889" w14:textId="6745F31A" w:rsidR="00290ED8" w:rsidRPr="00AE7B33" w:rsidRDefault="00290ED8">
            <w:pPr>
              <w:rPr>
                <w:rStyle w:val="Strong"/>
                <w:rFonts w:asciiTheme="minorHAnsi" w:hAnsiTheme="minorHAnsi"/>
                <w:sz w:val="20"/>
                <w:szCs w:val="20"/>
              </w:rPr>
            </w:pPr>
            <w:r w:rsidRPr="00AE7B33">
              <w:rPr>
                <w:rStyle w:val="Strong"/>
                <w:rFonts w:asciiTheme="minorHAnsi" w:hAnsiTheme="minorHAnsi"/>
                <w:sz w:val="20"/>
                <w:szCs w:val="20"/>
              </w:rPr>
              <w:t xml:space="preserve">Incremental </w:t>
            </w:r>
            <w:r w:rsidR="00BE0AEB" w:rsidRPr="00AE7B33">
              <w:rPr>
                <w:rStyle w:val="Strong"/>
                <w:rFonts w:asciiTheme="minorHAnsi" w:hAnsiTheme="minorHAnsi"/>
                <w:sz w:val="20"/>
                <w:szCs w:val="20"/>
              </w:rPr>
              <w:t xml:space="preserve">Measure </w:t>
            </w:r>
            <w:r w:rsidRPr="00AE7B33">
              <w:rPr>
                <w:rStyle w:val="Strong"/>
                <w:rFonts w:asciiTheme="minorHAnsi" w:hAnsiTheme="minorHAnsi"/>
                <w:sz w:val="20"/>
                <w:szCs w:val="20"/>
              </w:rPr>
              <w:t>Cost ($/unit)</w:t>
            </w:r>
          </w:p>
        </w:tc>
        <w:tc>
          <w:tcPr>
            <w:tcW w:w="3125" w:type="pct"/>
          </w:tcPr>
          <w:p w14:paraId="40CA5472" w14:textId="769750A2" w:rsidR="00290ED8" w:rsidRPr="00240175" w:rsidRDefault="00AC2F5B" w:rsidP="00AC2F5B">
            <w:pPr>
              <w:rPr>
                <w:rFonts w:cs="Arial"/>
                <w:szCs w:val="20"/>
              </w:rPr>
            </w:pPr>
            <w:r w:rsidRPr="00240175">
              <w:rPr>
                <w:rFonts w:cs="Arial"/>
                <w:szCs w:val="20"/>
              </w:rPr>
              <w:t>Refer to Excel Calculation Attachment</w:t>
            </w:r>
          </w:p>
        </w:tc>
      </w:tr>
      <w:tr w:rsidR="00290ED8" w:rsidRPr="00AE7B33" w14:paraId="466E1409" w14:textId="77777777" w:rsidTr="00920905">
        <w:trPr>
          <w:trHeight w:val="465"/>
        </w:trPr>
        <w:tc>
          <w:tcPr>
            <w:tcW w:w="1875" w:type="pct"/>
          </w:tcPr>
          <w:p w14:paraId="4F8D0A97" w14:textId="25FD4E84" w:rsidR="00290ED8" w:rsidRPr="00AE7B33" w:rsidRDefault="00B4065F">
            <w:pPr>
              <w:rPr>
                <w:rStyle w:val="Strong"/>
                <w:rFonts w:asciiTheme="minorHAnsi" w:hAnsiTheme="minorHAnsi"/>
                <w:sz w:val="20"/>
                <w:szCs w:val="20"/>
              </w:rPr>
            </w:pPr>
            <w:r w:rsidRPr="00AE7B33">
              <w:rPr>
                <w:rStyle w:val="Strong"/>
                <w:rFonts w:asciiTheme="minorHAnsi" w:hAnsiTheme="minorHAnsi"/>
                <w:sz w:val="20"/>
                <w:szCs w:val="20"/>
              </w:rPr>
              <w:t>Effective Useful Life</w:t>
            </w:r>
          </w:p>
        </w:tc>
        <w:tc>
          <w:tcPr>
            <w:tcW w:w="3125" w:type="pct"/>
          </w:tcPr>
          <w:p w14:paraId="70DC1712" w14:textId="5AA3F3EF" w:rsidR="00290ED8" w:rsidRPr="00240175" w:rsidRDefault="000A6AFF">
            <w:pPr>
              <w:rPr>
                <w:rFonts w:cs="Arial"/>
                <w:szCs w:val="20"/>
              </w:rPr>
            </w:pPr>
            <w:r w:rsidRPr="00240175">
              <w:rPr>
                <w:rFonts w:cs="Arial"/>
                <w:szCs w:val="20"/>
              </w:rPr>
              <w:t>15</w:t>
            </w:r>
            <w:r w:rsidR="008957E3" w:rsidRPr="00240175">
              <w:rPr>
                <w:rFonts w:cs="Arial"/>
                <w:szCs w:val="20"/>
              </w:rPr>
              <w:t>.0</w:t>
            </w:r>
            <w:r w:rsidRPr="00240175">
              <w:rPr>
                <w:rFonts w:cs="Arial"/>
                <w:szCs w:val="20"/>
              </w:rPr>
              <w:t xml:space="preserve"> </w:t>
            </w:r>
            <w:r w:rsidR="001C1338" w:rsidRPr="00240175">
              <w:rPr>
                <w:rFonts w:cs="Arial"/>
                <w:szCs w:val="20"/>
              </w:rPr>
              <w:t>(DEER EUL ID: HVAC-</w:t>
            </w:r>
            <w:proofErr w:type="spellStart"/>
            <w:r w:rsidR="001C1338" w:rsidRPr="00240175">
              <w:rPr>
                <w:rFonts w:cs="Arial"/>
                <w:szCs w:val="20"/>
              </w:rPr>
              <w:t>air</w:t>
            </w:r>
            <w:r w:rsidR="007A3DDE">
              <w:rPr>
                <w:rFonts w:cs="Arial"/>
                <w:szCs w:val="20"/>
              </w:rPr>
              <w:t>HP</w:t>
            </w:r>
            <w:proofErr w:type="spellEnd"/>
            <w:r w:rsidR="001C1338" w:rsidRPr="00240175">
              <w:rPr>
                <w:rFonts w:cs="Arial"/>
                <w:szCs w:val="20"/>
              </w:rPr>
              <w:t>)</w:t>
            </w:r>
          </w:p>
        </w:tc>
      </w:tr>
      <w:tr w:rsidR="00AC5309" w:rsidRPr="00AE7B33" w14:paraId="6FFAAB3B" w14:textId="77777777" w:rsidTr="00920905">
        <w:trPr>
          <w:trHeight w:val="465"/>
        </w:trPr>
        <w:tc>
          <w:tcPr>
            <w:tcW w:w="1875" w:type="pct"/>
          </w:tcPr>
          <w:p w14:paraId="080378E9" w14:textId="52D7A149" w:rsidR="00290ED8" w:rsidRPr="00AE7B33" w:rsidRDefault="00290ED8">
            <w:pPr>
              <w:rPr>
                <w:rStyle w:val="Strong"/>
                <w:rFonts w:asciiTheme="minorHAnsi" w:hAnsiTheme="minorHAnsi"/>
                <w:sz w:val="20"/>
                <w:szCs w:val="20"/>
              </w:rPr>
            </w:pPr>
            <w:r w:rsidRPr="00AE7B33">
              <w:rPr>
                <w:rStyle w:val="Strong"/>
                <w:rFonts w:asciiTheme="minorHAnsi" w:hAnsiTheme="minorHAnsi"/>
                <w:sz w:val="20"/>
                <w:szCs w:val="20"/>
              </w:rPr>
              <w:t xml:space="preserve">Measure </w:t>
            </w:r>
            <w:r w:rsidR="00AE0A8D" w:rsidRPr="00AE7B33">
              <w:rPr>
                <w:rStyle w:val="Strong"/>
                <w:rFonts w:asciiTheme="minorHAnsi" w:hAnsiTheme="minorHAnsi"/>
                <w:sz w:val="20"/>
                <w:szCs w:val="20"/>
              </w:rPr>
              <w:t>Installation</w:t>
            </w:r>
            <w:r w:rsidRPr="00AE7B33">
              <w:rPr>
                <w:rStyle w:val="Strong"/>
                <w:rFonts w:asciiTheme="minorHAnsi" w:hAnsiTheme="minorHAnsi"/>
                <w:sz w:val="20"/>
                <w:szCs w:val="20"/>
              </w:rPr>
              <w:t xml:space="preserve"> Type</w:t>
            </w:r>
          </w:p>
        </w:tc>
        <w:tc>
          <w:tcPr>
            <w:tcW w:w="3125" w:type="pct"/>
          </w:tcPr>
          <w:p w14:paraId="08423BBE" w14:textId="2F6C546B" w:rsidR="00290ED8" w:rsidRPr="00240175" w:rsidRDefault="001C1338" w:rsidP="00D5697E">
            <w:pPr>
              <w:rPr>
                <w:rFonts w:cstheme="minorHAnsi"/>
                <w:szCs w:val="20"/>
              </w:rPr>
            </w:pPr>
            <w:r w:rsidRPr="00240175">
              <w:rPr>
                <w:rFonts w:cstheme="minorHAnsi"/>
                <w:szCs w:val="20"/>
              </w:rPr>
              <w:t>Replace on Burnout (ROB)</w:t>
            </w:r>
          </w:p>
        </w:tc>
      </w:tr>
      <w:tr w:rsidR="00290ED8" w:rsidRPr="00AE7B33" w14:paraId="2EA80FC2" w14:textId="77777777" w:rsidTr="00920905">
        <w:trPr>
          <w:trHeight w:val="465"/>
        </w:trPr>
        <w:tc>
          <w:tcPr>
            <w:tcW w:w="1875" w:type="pct"/>
          </w:tcPr>
          <w:p w14:paraId="7E87F403" w14:textId="5683C17E" w:rsidR="00290ED8" w:rsidRPr="00AE7B33" w:rsidRDefault="001C1338">
            <w:pPr>
              <w:rPr>
                <w:rStyle w:val="Strong"/>
                <w:rFonts w:asciiTheme="minorHAnsi" w:hAnsiTheme="minorHAnsi"/>
                <w:sz w:val="20"/>
                <w:szCs w:val="20"/>
              </w:rPr>
            </w:pPr>
            <w:r w:rsidRPr="00AE7B33">
              <w:rPr>
                <w:rStyle w:val="Strong"/>
                <w:rFonts w:asciiTheme="minorHAnsi" w:hAnsiTheme="minorHAnsi"/>
                <w:sz w:val="20"/>
                <w:szCs w:val="20"/>
              </w:rPr>
              <w:t>Net-to-Gross Ratio</w:t>
            </w:r>
          </w:p>
        </w:tc>
        <w:tc>
          <w:tcPr>
            <w:tcW w:w="3125" w:type="pct"/>
          </w:tcPr>
          <w:p w14:paraId="40A9016A" w14:textId="1AFA60BA" w:rsidR="00290ED8" w:rsidRPr="00AE7B33" w:rsidRDefault="000A6AFF">
            <w:pPr>
              <w:rPr>
                <w:rFonts w:cstheme="minorHAnsi"/>
                <w:szCs w:val="20"/>
              </w:rPr>
            </w:pPr>
            <w:r w:rsidRPr="00AE7B33">
              <w:rPr>
                <w:rFonts w:cstheme="minorHAnsi"/>
                <w:szCs w:val="20"/>
              </w:rPr>
              <w:t>0.75</w:t>
            </w:r>
            <w:r w:rsidR="00D5697E" w:rsidRPr="00AE7B33">
              <w:rPr>
                <w:rFonts w:cstheme="minorHAnsi"/>
                <w:szCs w:val="20"/>
              </w:rPr>
              <w:t xml:space="preserve"> </w:t>
            </w:r>
            <w:r w:rsidR="00612589" w:rsidRPr="00AE7B33">
              <w:rPr>
                <w:rFonts w:cstheme="minorHAnsi"/>
                <w:szCs w:val="20"/>
              </w:rPr>
              <w:t>(</w:t>
            </w:r>
            <w:proofErr w:type="spellStart"/>
            <w:r w:rsidRPr="00AE7B33">
              <w:rPr>
                <w:rFonts w:cstheme="minorHAnsi"/>
                <w:szCs w:val="20"/>
              </w:rPr>
              <w:t>NonRes</w:t>
            </w:r>
            <w:proofErr w:type="spellEnd"/>
            <w:r w:rsidRPr="00AE7B33">
              <w:rPr>
                <w:rFonts w:cstheme="minorHAnsi"/>
                <w:szCs w:val="20"/>
              </w:rPr>
              <w:t>-</w:t>
            </w:r>
            <w:proofErr w:type="spellStart"/>
            <w:r w:rsidRPr="00AE7B33">
              <w:rPr>
                <w:rFonts w:cstheme="minorHAnsi"/>
                <w:szCs w:val="20"/>
              </w:rPr>
              <w:t>sAll</w:t>
            </w:r>
            <w:proofErr w:type="spellEnd"/>
            <w:r w:rsidRPr="00AE7B33">
              <w:rPr>
                <w:rFonts w:cstheme="minorHAnsi"/>
                <w:szCs w:val="20"/>
              </w:rPr>
              <w:t>-</w:t>
            </w:r>
            <w:proofErr w:type="spellStart"/>
            <w:r w:rsidRPr="00AE7B33">
              <w:rPr>
                <w:rFonts w:cstheme="minorHAnsi"/>
                <w:szCs w:val="20"/>
              </w:rPr>
              <w:t>mHVAC</w:t>
            </w:r>
            <w:proofErr w:type="spellEnd"/>
            <w:r w:rsidRPr="00AE7B33">
              <w:rPr>
                <w:rFonts w:cstheme="minorHAnsi"/>
                <w:szCs w:val="20"/>
              </w:rPr>
              <w:t>-DX-up</w:t>
            </w:r>
            <w:r w:rsidR="00612589" w:rsidRPr="00AE7B33">
              <w:rPr>
                <w:rFonts w:cstheme="minorHAnsi"/>
                <w:szCs w:val="20"/>
              </w:rPr>
              <w:t>)</w:t>
            </w:r>
          </w:p>
        </w:tc>
      </w:tr>
      <w:tr w:rsidR="00290ED8" w:rsidRPr="00AE7B33" w14:paraId="7D762862" w14:textId="77777777" w:rsidTr="00920905">
        <w:trPr>
          <w:trHeight w:val="465"/>
        </w:trPr>
        <w:tc>
          <w:tcPr>
            <w:tcW w:w="1875" w:type="pct"/>
          </w:tcPr>
          <w:p w14:paraId="00714D90" w14:textId="5FAFD5EF" w:rsidR="00290ED8" w:rsidRPr="00AE7B33" w:rsidRDefault="00290ED8">
            <w:pPr>
              <w:rPr>
                <w:rStyle w:val="Strong"/>
                <w:rFonts w:asciiTheme="minorHAnsi" w:hAnsiTheme="minorHAnsi"/>
                <w:sz w:val="20"/>
                <w:szCs w:val="20"/>
              </w:rPr>
            </w:pPr>
            <w:r w:rsidRPr="00AE7B33">
              <w:rPr>
                <w:rStyle w:val="Strong"/>
                <w:rFonts w:asciiTheme="minorHAnsi" w:hAnsiTheme="minorHAnsi"/>
                <w:sz w:val="20"/>
                <w:szCs w:val="20"/>
              </w:rPr>
              <w:t>Important Comments</w:t>
            </w:r>
          </w:p>
        </w:tc>
        <w:tc>
          <w:tcPr>
            <w:tcW w:w="3125" w:type="pct"/>
          </w:tcPr>
          <w:p w14:paraId="15B936C0" w14:textId="2B94870B" w:rsidR="00061A8E" w:rsidRPr="00AE7B33" w:rsidRDefault="00BE0AEB">
            <w:pPr>
              <w:rPr>
                <w:rFonts w:cs="Arial"/>
                <w:szCs w:val="20"/>
              </w:rPr>
            </w:pPr>
            <w:r w:rsidRPr="00AE7B33">
              <w:rPr>
                <w:rFonts w:cs="Arial"/>
                <w:szCs w:val="20"/>
              </w:rPr>
              <w:t xml:space="preserve">This work paper has a complementary </w:t>
            </w:r>
            <w:r w:rsidR="00A84127" w:rsidRPr="00AE7B33">
              <w:rPr>
                <w:rFonts w:cs="Arial"/>
                <w:szCs w:val="20"/>
              </w:rPr>
              <w:t>Ex Ante Data</w:t>
            </w:r>
            <w:r w:rsidR="00317EB0" w:rsidRPr="00AE7B33">
              <w:rPr>
                <w:rFonts w:cs="Arial"/>
                <w:szCs w:val="20"/>
              </w:rPr>
              <w:t>base</w:t>
            </w:r>
            <w:r w:rsidR="00A84127" w:rsidRPr="00AE7B33">
              <w:rPr>
                <w:rFonts w:cs="Arial"/>
                <w:szCs w:val="20"/>
              </w:rPr>
              <w:t xml:space="preserve"> </w:t>
            </w:r>
            <w:r w:rsidR="00A6687F" w:rsidRPr="00AE7B33">
              <w:rPr>
                <w:rFonts w:cs="Arial"/>
                <w:szCs w:val="20"/>
              </w:rPr>
              <w:t>data</w:t>
            </w:r>
            <w:r w:rsidRPr="00AE7B33">
              <w:rPr>
                <w:rFonts w:cs="Arial"/>
                <w:szCs w:val="20"/>
              </w:rPr>
              <w:t xml:space="preserve"> set</w:t>
            </w:r>
            <w:r w:rsidR="00A6687F" w:rsidRPr="00AE7B33">
              <w:rPr>
                <w:rFonts w:cs="Arial"/>
                <w:szCs w:val="20"/>
              </w:rPr>
              <w:t xml:space="preserve"> that will be </w:t>
            </w:r>
            <w:r w:rsidR="001B2301" w:rsidRPr="00AE7B33">
              <w:rPr>
                <w:rFonts w:cs="Arial"/>
                <w:szCs w:val="20"/>
              </w:rPr>
              <w:t xml:space="preserve">provided </w:t>
            </w:r>
            <w:r w:rsidR="00A6687F" w:rsidRPr="00AE7B33">
              <w:rPr>
                <w:rFonts w:cs="Arial"/>
                <w:szCs w:val="20"/>
              </w:rPr>
              <w:t>in a separate submission to the California Public Utilities Commission (CPUC)</w:t>
            </w:r>
            <w:r w:rsidR="00A84127" w:rsidRPr="00AE7B33">
              <w:rPr>
                <w:rFonts w:cs="Arial"/>
                <w:szCs w:val="20"/>
              </w:rPr>
              <w:t>.</w:t>
            </w:r>
          </w:p>
        </w:tc>
      </w:tr>
    </w:tbl>
    <w:p w14:paraId="38F82BA1" w14:textId="77777777" w:rsidR="00AC5309" w:rsidRPr="00AE7B33" w:rsidRDefault="00AC5309">
      <w:pPr>
        <w:spacing w:after="200" w:line="276" w:lineRule="auto"/>
        <w:rPr>
          <w:rFonts w:cstheme="minorHAnsi"/>
          <w:b/>
          <w:bCs/>
          <w:smallCaps/>
          <w:kern w:val="32"/>
          <w:sz w:val="36"/>
          <w:szCs w:val="32"/>
        </w:rPr>
      </w:pPr>
    </w:p>
    <w:p w14:paraId="23AE90A3" w14:textId="77777777" w:rsidR="00AC5309" w:rsidRPr="00AE7B33" w:rsidRDefault="00AC5309">
      <w:pPr>
        <w:spacing w:after="200" w:line="276" w:lineRule="auto"/>
        <w:rPr>
          <w:rFonts w:cstheme="minorHAnsi"/>
          <w:b/>
          <w:bCs/>
          <w:smallCaps/>
          <w:kern w:val="32"/>
          <w:sz w:val="36"/>
          <w:szCs w:val="32"/>
        </w:rPr>
      </w:pPr>
      <w:r w:rsidRPr="00AE7B33">
        <w:rPr>
          <w:rFonts w:cstheme="minorHAnsi"/>
          <w:b/>
          <w:bCs/>
          <w:smallCaps/>
          <w:kern w:val="32"/>
          <w:sz w:val="36"/>
          <w:szCs w:val="32"/>
        </w:rPr>
        <w:br w:type="page"/>
      </w:r>
    </w:p>
    <w:p w14:paraId="25B60788" w14:textId="7C0D752D" w:rsidR="0088361D" w:rsidRPr="00AE7B33" w:rsidRDefault="00EB34FC" w:rsidP="00C959CA">
      <w:pPr>
        <w:pStyle w:val="Heading1"/>
      </w:pPr>
      <w:r w:rsidRPr="00AE7B33">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AE7B33" w14:paraId="5AFD7FBC" w14:textId="77777777" w:rsidTr="00612589">
        <w:trPr>
          <w:trHeight w:val="20"/>
        </w:trPr>
        <w:tc>
          <w:tcPr>
            <w:tcW w:w="280" w:type="pct"/>
            <w:shd w:val="clear" w:color="auto" w:fill="D9D9D9" w:themeFill="background1" w:themeFillShade="D9"/>
          </w:tcPr>
          <w:p w14:paraId="52E1F882" w14:textId="5B461D80" w:rsidR="00933188" w:rsidRPr="00AE7B33" w:rsidRDefault="003845E5" w:rsidP="003845E5">
            <w:pPr>
              <w:rPr>
                <w:rFonts w:cstheme="minorHAnsi"/>
                <w:b/>
                <w:bCs/>
                <w:szCs w:val="20"/>
              </w:rPr>
            </w:pPr>
            <w:r w:rsidRPr="00AE7B33">
              <w:rPr>
                <w:rFonts w:cstheme="minorHAnsi"/>
                <w:b/>
                <w:szCs w:val="20"/>
              </w:rPr>
              <w:t>Rev</w:t>
            </w:r>
          </w:p>
        </w:tc>
        <w:tc>
          <w:tcPr>
            <w:tcW w:w="632" w:type="pct"/>
            <w:shd w:val="clear" w:color="auto" w:fill="D9D9D9" w:themeFill="background1" w:themeFillShade="D9"/>
          </w:tcPr>
          <w:p w14:paraId="420782CC" w14:textId="2B873DC8" w:rsidR="00933188" w:rsidRPr="00AE7B33" w:rsidRDefault="00933188" w:rsidP="005729C8">
            <w:pPr>
              <w:rPr>
                <w:rFonts w:cstheme="minorHAnsi"/>
                <w:b/>
                <w:bCs/>
                <w:szCs w:val="20"/>
              </w:rPr>
            </w:pPr>
            <w:r w:rsidRPr="00AE7B33">
              <w:rPr>
                <w:rFonts w:cstheme="minorHAnsi"/>
                <w:b/>
                <w:szCs w:val="20"/>
              </w:rPr>
              <w:t>Date</w:t>
            </w:r>
          </w:p>
        </w:tc>
        <w:tc>
          <w:tcPr>
            <w:tcW w:w="790" w:type="pct"/>
            <w:shd w:val="clear" w:color="auto" w:fill="D9D9D9" w:themeFill="background1" w:themeFillShade="D9"/>
          </w:tcPr>
          <w:p w14:paraId="35319158" w14:textId="1CEA4CD6" w:rsidR="00933188" w:rsidRPr="00AE7B33" w:rsidRDefault="003845E5" w:rsidP="003845E5">
            <w:pPr>
              <w:rPr>
                <w:rFonts w:cstheme="minorHAnsi"/>
                <w:b/>
                <w:bCs/>
                <w:szCs w:val="20"/>
              </w:rPr>
            </w:pPr>
            <w:r w:rsidRPr="00AE7B33">
              <w:rPr>
                <w:rFonts w:cstheme="minorHAnsi"/>
                <w:b/>
                <w:szCs w:val="20"/>
              </w:rPr>
              <w:t>Author</w:t>
            </w:r>
          </w:p>
        </w:tc>
        <w:tc>
          <w:tcPr>
            <w:tcW w:w="3298" w:type="pct"/>
            <w:shd w:val="clear" w:color="auto" w:fill="D9D9D9" w:themeFill="background1" w:themeFillShade="D9"/>
          </w:tcPr>
          <w:p w14:paraId="49A1B083" w14:textId="77777777" w:rsidR="00933188" w:rsidRPr="00AE7B33" w:rsidRDefault="00933188" w:rsidP="005729C8">
            <w:pPr>
              <w:rPr>
                <w:rFonts w:cstheme="minorHAnsi"/>
                <w:b/>
                <w:bCs/>
                <w:szCs w:val="20"/>
              </w:rPr>
            </w:pPr>
            <w:r w:rsidRPr="00AE7B33">
              <w:rPr>
                <w:rFonts w:cstheme="minorHAnsi"/>
                <w:b/>
                <w:szCs w:val="20"/>
              </w:rPr>
              <w:t>Summary of Changes</w:t>
            </w:r>
          </w:p>
        </w:tc>
      </w:tr>
      <w:tr w:rsidR="00612589" w:rsidRPr="00AE7B33" w14:paraId="0F8D645E" w14:textId="77777777" w:rsidTr="00612589">
        <w:trPr>
          <w:trHeight w:val="20"/>
        </w:trPr>
        <w:tc>
          <w:tcPr>
            <w:tcW w:w="280" w:type="pct"/>
          </w:tcPr>
          <w:p w14:paraId="4A1A2996" w14:textId="5F401099" w:rsidR="00612589" w:rsidRPr="00AE7B33" w:rsidRDefault="00612589" w:rsidP="00612589">
            <w:pPr>
              <w:rPr>
                <w:rFonts w:cstheme="minorHAnsi"/>
                <w:color w:val="FF0000"/>
                <w:szCs w:val="20"/>
              </w:rPr>
            </w:pPr>
            <w:r w:rsidRPr="00AE7B33">
              <w:rPr>
                <w:rFonts w:cstheme="minorHAnsi"/>
                <w:szCs w:val="20"/>
              </w:rPr>
              <w:t>0</w:t>
            </w:r>
          </w:p>
        </w:tc>
        <w:tc>
          <w:tcPr>
            <w:tcW w:w="632" w:type="pct"/>
          </w:tcPr>
          <w:p w14:paraId="68BA349C" w14:textId="4EBC99A2" w:rsidR="00612589" w:rsidRPr="00AE7B33" w:rsidRDefault="00612589" w:rsidP="00612589">
            <w:pPr>
              <w:rPr>
                <w:rFonts w:cstheme="minorHAnsi"/>
                <w:color w:val="FF0000"/>
                <w:szCs w:val="20"/>
              </w:rPr>
            </w:pPr>
            <w:r w:rsidRPr="00AE7B33">
              <w:rPr>
                <w:rFonts w:cstheme="minorHAnsi"/>
                <w:szCs w:val="20"/>
              </w:rPr>
              <w:t>05/25/2012</w:t>
            </w:r>
          </w:p>
        </w:tc>
        <w:tc>
          <w:tcPr>
            <w:tcW w:w="790" w:type="pct"/>
          </w:tcPr>
          <w:p w14:paraId="4A812BB3" w14:textId="336C9672" w:rsidR="00612589" w:rsidRPr="00AE7B33" w:rsidRDefault="00612589" w:rsidP="00612589">
            <w:pPr>
              <w:rPr>
                <w:rFonts w:cstheme="minorHAnsi"/>
                <w:color w:val="FF0000"/>
                <w:szCs w:val="20"/>
              </w:rPr>
            </w:pPr>
            <w:r w:rsidRPr="00AE7B33">
              <w:rPr>
                <w:rFonts w:cstheme="minorHAnsi"/>
                <w:szCs w:val="20"/>
              </w:rPr>
              <w:t>Andres Fergadiotti/SCE</w:t>
            </w:r>
          </w:p>
        </w:tc>
        <w:tc>
          <w:tcPr>
            <w:tcW w:w="3298" w:type="pct"/>
          </w:tcPr>
          <w:p w14:paraId="34F0A8ED" w14:textId="67D452A7" w:rsidR="00612589" w:rsidRPr="00AE7B33" w:rsidRDefault="00612589" w:rsidP="00612589">
            <w:r w:rsidRPr="00AE7B33">
              <w:rPr>
                <w:rFonts w:cstheme="minorHAnsi"/>
                <w:bCs/>
                <w:szCs w:val="20"/>
              </w:rPr>
              <w:t>Updated to latest template 2013 v0.1 from WPSCNRHC0036</w:t>
            </w:r>
          </w:p>
        </w:tc>
      </w:tr>
      <w:tr w:rsidR="00612589" w:rsidRPr="00AE7B33" w14:paraId="62DC1728" w14:textId="77777777" w:rsidTr="00612589">
        <w:trPr>
          <w:trHeight w:val="20"/>
        </w:trPr>
        <w:tc>
          <w:tcPr>
            <w:tcW w:w="280" w:type="pct"/>
          </w:tcPr>
          <w:p w14:paraId="3E501C93" w14:textId="5ED1F209" w:rsidR="00612589" w:rsidRPr="00AE7B33" w:rsidRDefault="00642EB1" w:rsidP="00612589">
            <w:pPr>
              <w:rPr>
                <w:rFonts w:cstheme="minorHAnsi"/>
                <w:szCs w:val="20"/>
              </w:rPr>
            </w:pPr>
            <w:r>
              <w:rPr>
                <w:rFonts w:cstheme="minorHAnsi"/>
                <w:szCs w:val="20"/>
              </w:rPr>
              <w:t>1</w:t>
            </w:r>
          </w:p>
        </w:tc>
        <w:tc>
          <w:tcPr>
            <w:tcW w:w="632" w:type="pct"/>
          </w:tcPr>
          <w:p w14:paraId="2265169C" w14:textId="7A0F73A1" w:rsidR="00612589" w:rsidRPr="00AE7B33" w:rsidRDefault="00612589" w:rsidP="00612589">
            <w:pPr>
              <w:rPr>
                <w:rFonts w:cstheme="minorHAnsi"/>
                <w:szCs w:val="20"/>
              </w:rPr>
            </w:pPr>
            <w:r w:rsidRPr="00AE7B33">
              <w:rPr>
                <w:rFonts w:cstheme="minorHAnsi"/>
                <w:szCs w:val="20"/>
              </w:rPr>
              <w:t>03/21/2016</w:t>
            </w:r>
          </w:p>
        </w:tc>
        <w:tc>
          <w:tcPr>
            <w:tcW w:w="790" w:type="pct"/>
          </w:tcPr>
          <w:p w14:paraId="1B212508" w14:textId="02B05D17" w:rsidR="00612589" w:rsidRPr="00AE7B33" w:rsidRDefault="00612589" w:rsidP="00612589">
            <w:pPr>
              <w:rPr>
                <w:rFonts w:cstheme="minorHAnsi"/>
                <w:szCs w:val="20"/>
              </w:rPr>
            </w:pPr>
            <w:r w:rsidRPr="00AE7B33">
              <w:rPr>
                <w:rFonts w:cstheme="minorHAnsi"/>
                <w:szCs w:val="20"/>
              </w:rPr>
              <w:t>Andres Fergadiotti/SCE</w:t>
            </w:r>
          </w:p>
        </w:tc>
        <w:tc>
          <w:tcPr>
            <w:tcW w:w="3298" w:type="pct"/>
          </w:tcPr>
          <w:p w14:paraId="6374B8A4" w14:textId="77777777" w:rsidR="00612589" w:rsidRPr="00AE7B33" w:rsidRDefault="00612589" w:rsidP="00612589">
            <w:r w:rsidRPr="00AE7B33">
              <w:t>-New template update for 2016 program year</w:t>
            </w:r>
          </w:p>
          <w:p w14:paraId="0FDC6052" w14:textId="77777777" w:rsidR="00612589" w:rsidRPr="00AE7B33" w:rsidRDefault="00612589" w:rsidP="00612589">
            <w:r w:rsidRPr="00AE7B33">
              <w:t>-WP effective from 1/1/2016 thru 12/31/2016</w:t>
            </w:r>
          </w:p>
          <w:p w14:paraId="1467DD1E" w14:textId="77777777" w:rsidR="00612589" w:rsidRPr="00AE7B33" w:rsidRDefault="00612589" w:rsidP="00612589">
            <w:r w:rsidRPr="00AE7B33">
              <w:t>-Removed SCE building types</w:t>
            </w:r>
          </w:p>
          <w:p w14:paraId="6F9A8BA2" w14:textId="77777777" w:rsidR="00612589" w:rsidRDefault="00612589" w:rsidP="00612589">
            <w:r w:rsidRPr="00AE7B33">
              <w:t>-No value modifications</w:t>
            </w:r>
          </w:p>
          <w:p w14:paraId="3B98395B" w14:textId="1F7CDF65" w:rsidR="001F4FC3" w:rsidRDefault="00CE415F" w:rsidP="00612589">
            <w:r>
              <w:t xml:space="preserve">- Revised </w:t>
            </w:r>
            <w:r w:rsidR="001F4FC3" w:rsidRPr="001F4FC3">
              <w:t>NTGR</w:t>
            </w:r>
            <w:r w:rsidR="001F4FC3">
              <w:t xml:space="preserve"> and EUL </w:t>
            </w:r>
          </w:p>
          <w:p w14:paraId="5254F159" w14:textId="668922A3" w:rsidR="00CE415F" w:rsidRPr="00AE7B33" w:rsidRDefault="001F4FC3" w:rsidP="00612589">
            <w:r>
              <w:t>-</w:t>
            </w:r>
            <w:r w:rsidR="004405B2">
              <w:t xml:space="preserve"> </w:t>
            </w:r>
            <w:r>
              <w:t xml:space="preserve">Added GSIA  </w:t>
            </w:r>
          </w:p>
          <w:p w14:paraId="61966CE2" w14:textId="49D027C4" w:rsidR="00612589" w:rsidRPr="00AE7B33" w:rsidRDefault="00612589" w:rsidP="00612589">
            <w:pPr>
              <w:rPr>
                <w:rFonts w:cstheme="minorHAnsi"/>
                <w:bCs/>
                <w:szCs w:val="20"/>
              </w:rPr>
            </w:pPr>
          </w:p>
        </w:tc>
      </w:tr>
    </w:tbl>
    <w:p w14:paraId="656E2232" w14:textId="59DD3CD6" w:rsidR="00E325BE" w:rsidRPr="00AE7B33" w:rsidRDefault="00800706" w:rsidP="00E325BE">
      <w:pPr>
        <w:pStyle w:val="Heading1"/>
      </w:pPr>
      <w:r w:rsidRPr="00AE7B33">
        <w:t xml:space="preserve">Commission Staff </w:t>
      </w:r>
      <w:r w:rsidR="000C687D" w:rsidRPr="00AE7B33">
        <w:t>and Cal TF</w:t>
      </w:r>
      <w:r w:rsidRPr="00AE7B33">
        <w:t xml:space="preserve"> Comment</w:t>
      </w:r>
      <w:r w:rsidR="001E1320" w:rsidRPr="00AE7B33">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AE7B33" w14:paraId="31D4D566" w14:textId="0512A126" w:rsidTr="00BA5FE4">
        <w:trPr>
          <w:trHeight w:val="20"/>
        </w:trPr>
        <w:tc>
          <w:tcPr>
            <w:tcW w:w="280" w:type="pct"/>
            <w:shd w:val="clear" w:color="auto" w:fill="D9D9D9" w:themeFill="background1" w:themeFillShade="D9"/>
          </w:tcPr>
          <w:p w14:paraId="4D22D2AC" w14:textId="578A8E84" w:rsidR="008877AF" w:rsidRPr="00AE7B33" w:rsidRDefault="008877AF" w:rsidP="00EE4120">
            <w:pPr>
              <w:rPr>
                <w:b/>
                <w:bCs/>
                <w:szCs w:val="20"/>
              </w:rPr>
            </w:pPr>
            <w:r w:rsidRPr="00AE7B33">
              <w:rPr>
                <w:b/>
                <w:szCs w:val="20"/>
              </w:rPr>
              <w:t>Rev</w:t>
            </w:r>
          </w:p>
        </w:tc>
        <w:tc>
          <w:tcPr>
            <w:tcW w:w="351" w:type="pct"/>
            <w:shd w:val="clear" w:color="auto" w:fill="D9D9D9" w:themeFill="background1" w:themeFillShade="D9"/>
          </w:tcPr>
          <w:p w14:paraId="136A26D8" w14:textId="51162287" w:rsidR="008877AF" w:rsidRPr="00AE7B33" w:rsidRDefault="008877AF" w:rsidP="00EE4120">
            <w:pPr>
              <w:rPr>
                <w:b/>
                <w:szCs w:val="20"/>
              </w:rPr>
            </w:pPr>
            <w:r w:rsidRPr="00AE7B33">
              <w:rPr>
                <w:b/>
                <w:szCs w:val="20"/>
              </w:rPr>
              <w:t>Party</w:t>
            </w:r>
          </w:p>
        </w:tc>
        <w:tc>
          <w:tcPr>
            <w:tcW w:w="548" w:type="pct"/>
            <w:shd w:val="clear" w:color="auto" w:fill="D9D9D9" w:themeFill="background1" w:themeFillShade="D9"/>
          </w:tcPr>
          <w:p w14:paraId="4BF8E9A6" w14:textId="7640B428" w:rsidR="008877AF" w:rsidRPr="00AE7B33" w:rsidRDefault="008877AF" w:rsidP="00847A4E">
            <w:pPr>
              <w:rPr>
                <w:b/>
                <w:bCs/>
                <w:szCs w:val="20"/>
              </w:rPr>
            </w:pPr>
            <w:r w:rsidRPr="00AE7B33">
              <w:rPr>
                <w:b/>
                <w:szCs w:val="20"/>
              </w:rPr>
              <w:t>Submittal Date</w:t>
            </w:r>
          </w:p>
        </w:tc>
        <w:tc>
          <w:tcPr>
            <w:tcW w:w="552" w:type="pct"/>
            <w:shd w:val="clear" w:color="auto" w:fill="D9D9D9" w:themeFill="background1" w:themeFillShade="D9"/>
          </w:tcPr>
          <w:p w14:paraId="272864FD" w14:textId="18AA6C2E" w:rsidR="008877AF" w:rsidRPr="00AE7B33" w:rsidRDefault="008877AF" w:rsidP="00847A4E">
            <w:pPr>
              <w:rPr>
                <w:b/>
                <w:bCs/>
                <w:szCs w:val="20"/>
              </w:rPr>
            </w:pPr>
            <w:r w:rsidRPr="00AE7B33">
              <w:rPr>
                <w:b/>
                <w:szCs w:val="20"/>
              </w:rPr>
              <w:t>Comment Date</w:t>
            </w:r>
          </w:p>
        </w:tc>
        <w:tc>
          <w:tcPr>
            <w:tcW w:w="1634" w:type="pct"/>
            <w:shd w:val="clear" w:color="auto" w:fill="D9D9D9" w:themeFill="background1" w:themeFillShade="D9"/>
          </w:tcPr>
          <w:p w14:paraId="53B71606" w14:textId="00CE8408" w:rsidR="008877AF" w:rsidRPr="00AE7B33" w:rsidRDefault="008877AF" w:rsidP="00A84BF9">
            <w:pPr>
              <w:rPr>
                <w:b/>
                <w:bCs/>
                <w:szCs w:val="20"/>
              </w:rPr>
            </w:pPr>
            <w:r w:rsidRPr="00AE7B33">
              <w:rPr>
                <w:b/>
                <w:szCs w:val="20"/>
              </w:rPr>
              <w:t>Comments</w:t>
            </w:r>
          </w:p>
        </w:tc>
        <w:tc>
          <w:tcPr>
            <w:tcW w:w="1634" w:type="pct"/>
            <w:shd w:val="clear" w:color="auto" w:fill="D9D9D9" w:themeFill="background1" w:themeFillShade="D9"/>
          </w:tcPr>
          <w:p w14:paraId="36BCD2FF" w14:textId="7CC528FF" w:rsidR="008877AF" w:rsidRPr="00AE7B33" w:rsidRDefault="008877AF" w:rsidP="00A84BF9">
            <w:pPr>
              <w:rPr>
                <w:b/>
                <w:szCs w:val="20"/>
              </w:rPr>
            </w:pPr>
            <w:r w:rsidRPr="00AE7B33">
              <w:rPr>
                <w:b/>
                <w:szCs w:val="20"/>
              </w:rPr>
              <w:t>WP Developer Response</w:t>
            </w:r>
          </w:p>
        </w:tc>
      </w:tr>
      <w:tr w:rsidR="008877AF" w:rsidRPr="00AE7B33" w14:paraId="63E31671" w14:textId="04F75037" w:rsidTr="00BA5FE4">
        <w:trPr>
          <w:trHeight w:val="20"/>
        </w:trPr>
        <w:tc>
          <w:tcPr>
            <w:tcW w:w="280" w:type="pct"/>
          </w:tcPr>
          <w:p w14:paraId="4D0B6F23" w14:textId="097D081B" w:rsidR="008877AF" w:rsidRPr="00AE7B33" w:rsidRDefault="008877AF" w:rsidP="00A84BF9">
            <w:pPr>
              <w:rPr>
                <w:bCs/>
                <w:color w:val="FF0000"/>
              </w:rPr>
            </w:pPr>
          </w:p>
        </w:tc>
        <w:tc>
          <w:tcPr>
            <w:tcW w:w="351" w:type="pct"/>
          </w:tcPr>
          <w:p w14:paraId="23988046" w14:textId="18337786" w:rsidR="008877AF" w:rsidRPr="00AE7B33" w:rsidRDefault="008877AF" w:rsidP="00A84BF9">
            <w:pPr>
              <w:rPr>
                <w:bCs/>
                <w:color w:val="FF0000"/>
                <w:szCs w:val="20"/>
              </w:rPr>
            </w:pPr>
          </w:p>
        </w:tc>
        <w:tc>
          <w:tcPr>
            <w:tcW w:w="548" w:type="pct"/>
          </w:tcPr>
          <w:p w14:paraId="4AB37DB0" w14:textId="25ADD0E4" w:rsidR="008877AF" w:rsidRPr="00AE7B33" w:rsidRDefault="008877AF" w:rsidP="00A84BF9">
            <w:pPr>
              <w:rPr>
                <w:bCs/>
                <w:color w:val="FF0000"/>
                <w:szCs w:val="20"/>
              </w:rPr>
            </w:pPr>
          </w:p>
        </w:tc>
        <w:tc>
          <w:tcPr>
            <w:tcW w:w="552" w:type="pct"/>
          </w:tcPr>
          <w:p w14:paraId="62E998F6" w14:textId="04E02310" w:rsidR="008877AF" w:rsidRPr="00AE7B33" w:rsidRDefault="008877AF" w:rsidP="00A84BF9">
            <w:pPr>
              <w:rPr>
                <w:bCs/>
                <w:color w:val="FF0000"/>
                <w:szCs w:val="20"/>
              </w:rPr>
            </w:pPr>
          </w:p>
        </w:tc>
        <w:tc>
          <w:tcPr>
            <w:tcW w:w="1634" w:type="pct"/>
          </w:tcPr>
          <w:p w14:paraId="369DEEE8" w14:textId="41CD87D1" w:rsidR="008877AF" w:rsidRPr="00AE7B33" w:rsidRDefault="008877AF" w:rsidP="00642EB1">
            <w:pPr>
              <w:pStyle w:val="ListParagraph"/>
              <w:ind w:left="360"/>
              <w:rPr>
                <w:bCs/>
                <w:color w:val="FF0000"/>
                <w:szCs w:val="20"/>
              </w:rPr>
            </w:pPr>
          </w:p>
        </w:tc>
        <w:tc>
          <w:tcPr>
            <w:tcW w:w="1634" w:type="pct"/>
          </w:tcPr>
          <w:p w14:paraId="1ECCFDB6" w14:textId="3C16627F" w:rsidR="008877AF" w:rsidRPr="00AE7B33" w:rsidRDefault="008877AF" w:rsidP="00642EB1">
            <w:pPr>
              <w:pStyle w:val="ListParagraph"/>
              <w:ind w:left="360"/>
              <w:rPr>
                <w:bCs/>
                <w:color w:val="FF0000"/>
                <w:szCs w:val="20"/>
              </w:rPr>
            </w:pPr>
          </w:p>
        </w:tc>
      </w:tr>
    </w:tbl>
    <w:p w14:paraId="2BE8CAD7" w14:textId="77777777" w:rsidR="008877AF" w:rsidRPr="00AE7B33" w:rsidRDefault="001E1320" w:rsidP="00BA5FE4">
      <w:pPr>
        <w:spacing w:line="276" w:lineRule="auto"/>
        <w:rPr>
          <w:sz w:val="20"/>
          <w:szCs w:val="20"/>
        </w:rPr>
      </w:pPr>
      <w:r w:rsidRPr="00AE7B33">
        <w:rPr>
          <w:sz w:val="20"/>
          <w:szCs w:val="20"/>
        </w:rPr>
        <w:t xml:space="preserve">Cal TF website: </w:t>
      </w:r>
      <w:hyperlink r:id="rId10" w:history="1">
        <w:r w:rsidR="008877AF" w:rsidRPr="00AE7B33">
          <w:rPr>
            <w:rStyle w:val="Hyperlink"/>
            <w:sz w:val="20"/>
            <w:szCs w:val="20"/>
          </w:rPr>
          <w:t>http://www.caltf.org/</w:t>
        </w:r>
      </w:hyperlink>
      <w:r w:rsidR="008877AF" w:rsidRPr="00AE7B33">
        <w:rPr>
          <w:sz w:val="20"/>
          <w:szCs w:val="20"/>
        </w:rPr>
        <w:t xml:space="preserve"> </w:t>
      </w:r>
    </w:p>
    <w:p w14:paraId="0A689F00" w14:textId="197F1A08" w:rsidR="00DA2822" w:rsidRPr="00AE7B33" w:rsidRDefault="00DA2822" w:rsidP="00BA5FE4">
      <w:pPr>
        <w:spacing w:line="276" w:lineRule="auto"/>
        <w:rPr>
          <w:rFonts w:cs="Arial"/>
          <w:b/>
          <w:bCs/>
          <w:smallCaps/>
          <w:kern w:val="32"/>
          <w:sz w:val="36"/>
          <w:szCs w:val="20"/>
        </w:rPr>
      </w:pPr>
      <w:r w:rsidRPr="00AE7B33">
        <w:rPr>
          <w:szCs w:val="20"/>
        </w:rPr>
        <w:br w:type="page"/>
      </w:r>
    </w:p>
    <w:p w14:paraId="47240B01" w14:textId="1BBFFAE1" w:rsidR="00E16609" w:rsidRPr="00AE7B33" w:rsidRDefault="00E16609" w:rsidP="00E16609">
      <w:pPr>
        <w:pStyle w:val="Heading1"/>
        <w:rPr>
          <w:rFonts w:cstheme="minorHAnsi"/>
        </w:rPr>
      </w:pPr>
      <w:r w:rsidRPr="00AE7B33">
        <w:rPr>
          <w:rFonts w:cstheme="minorHAnsi"/>
        </w:rPr>
        <w:lastRenderedPageBreak/>
        <w:t>Section 1</w:t>
      </w:r>
      <w:r w:rsidR="00317970" w:rsidRPr="00AE7B33">
        <w:rPr>
          <w:rFonts w:cstheme="minorHAnsi"/>
        </w:rPr>
        <w:t>.</w:t>
      </w:r>
      <w:r w:rsidRPr="00AE7B33">
        <w:rPr>
          <w:rFonts w:cstheme="minorHAnsi"/>
        </w:rPr>
        <w:t xml:space="preserve"> General Measure &amp; Baseline Data</w:t>
      </w:r>
      <w:bookmarkEnd w:id="1"/>
    </w:p>
    <w:p w14:paraId="4CC6F3D0" w14:textId="7963ECDD" w:rsidR="00E16609" w:rsidRPr="00AE7B33" w:rsidRDefault="00824F1C" w:rsidP="00697868">
      <w:pPr>
        <w:pStyle w:val="Heading2"/>
        <w:rPr>
          <w:rFonts w:asciiTheme="minorHAnsi" w:hAnsiTheme="minorHAnsi"/>
        </w:rPr>
      </w:pPr>
      <w:bookmarkStart w:id="9" w:name="_Toc214003083"/>
      <w:r w:rsidRPr="00AE7B33">
        <w:rPr>
          <w:rFonts w:asciiTheme="minorHAnsi" w:hAnsiTheme="minorHAnsi"/>
        </w:rPr>
        <w:t xml:space="preserve">1.1 </w:t>
      </w:r>
      <w:r w:rsidR="00AC5309" w:rsidRPr="00AE7B33">
        <w:rPr>
          <w:rFonts w:asciiTheme="minorHAnsi" w:hAnsiTheme="minorHAnsi"/>
        </w:rPr>
        <w:t xml:space="preserve">Measure Description </w:t>
      </w:r>
      <w:r w:rsidR="00E16609" w:rsidRPr="00AE7B33">
        <w:rPr>
          <w:rFonts w:asciiTheme="minorHAnsi" w:hAnsiTheme="minorHAnsi"/>
        </w:rPr>
        <w:t xml:space="preserve">&amp; </w:t>
      </w:r>
      <w:r w:rsidR="00AC5309" w:rsidRPr="00AE7B33">
        <w:rPr>
          <w:rFonts w:asciiTheme="minorHAnsi" w:hAnsiTheme="minorHAnsi"/>
        </w:rPr>
        <w:t>Background</w:t>
      </w:r>
      <w:r w:rsidR="00E16609" w:rsidRPr="00AE7B33">
        <w:rPr>
          <w:rFonts w:asciiTheme="minorHAnsi" w:hAnsiTheme="minorHAnsi"/>
        </w:rPr>
        <w:t xml:space="preserve"> </w:t>
      </w:r>
      <w:bookmarkEnd w:id="9"/>
    </w:p>
    <w:p w14:paraId="17F4B9DD" w14:textId="77777777" w:rsidR="00612589" w:rsidRPr="00AE7B33" w:rsidRDefault="00612589" w:rsidP="00612589">
      <w:pPr>
        <w:rPr>
          <w:rFonts w:cstheme="minorHAnsi"/>
          <w:szCs w:val="22"/>
        </w:rPr>
      </w:pPr>
      <w:r w:rsidRPr="00AE7B33">
        <w:rPr>
          <w:rFonts w:cstheme="minorHAnsi"/>
          <w:szCs w:val="22"/>
        </w:rPr>
        <w:t xml:space="preserve">Variable Refrigerant Flow (VRF) systems are multi-zone units that circulate refrigerant from an outdoor compressor to multiple indoor fan coil units.  Different combinations of indoor ductless and ducted units can be utilized for these systems depending on the application and layout of the building.  VRFs incorporate inverter driven compressors and fans that modulate the flow of refrigerant in the system in response to the actual cooling and heating demand. Thus, they provide significantly better part load performance over conventional packaged and split-systems, while maintaining more precise temperature control. </w:t>
      </w:r>
    </w:p>
    <w:p w14:paraId="228B1C0B" w14:textId="77777777" w:rsidR="00612589" w:rsidRPr="00AE7B33" w:rsidRDefault="00612589" w:rsidP="00612589">
      <w:pPr>
        <w:rPr>
          <w:rFonts w:cstheme="minorHAnsi"/>
          <w:szCs w:val="22"/>
        </w:rPr>
      </w:pPr>
    </w:p>
    <w:p w14:paraId="4DBF93C8" w14:textId="77777777" w:rsidR="00612589" w:rsidRPr="00AE7B33" w:rsidRDefault="00612589" w:rsidP="00612589">
      <w:pPr>
        <w:rPr>
          <w:rFonts w:cstheme="minorHAnsi"/>
          <w:szCs w:val="22"/>
        </w:rPr>
      </w:pPr>
      <w:r w:rsidRPr="00AE7B33">
        <w:rPr>
          <w:rFonts w:cstheme="minorHAnsi"/>
          <w:szCs w:val="22"/>
        </w:rPr>
        <w:t xml:space="preserve">VRF systems are modular in design. The compressors range in size from 6 tons up to 30 tons and more capacity can be added as needed for the application by increasing the number of outdoor units.  Unlike traditional packaged multi-zone air conditioners that must condition all zones and must reheat the supply air to accommodate different temperature set points, VRFs control each zone by modulating the amount of refrigerant that is delivered to each fan coil unit within the zone.  Less refrigerant can be delivered to zones with a lower demand and other zones can be completely turned off during times of little to no cooling or heating demand. The inverter controlled compressor responds to the lower demand by reducing its speed and results in an effective reduction in capacity during part load conditions.   </w:t>
      </w:r>
    </w:p>
    <w:p w14:paraId="49954BED" w14:textId="77777777" w:rsidR="00612589" w:rsidRPr="00AE7B33" w:rsidRDefault="00612589" w:rsidP="00612589">
      <w:pPr>
        <w:rPr>
          <w:rFonts w:cstheme="minorHAnsi"/>
          <w:szCs w:val="22"/>
        </w:rPr>
      </w:pPr>
    </w:p>
    <w:p w14:paraId="7F8EAEFE" w14:textId="77777777" w:rsidR="00612589" w:rsidRPr="00AE7B33" w:rsidRDefault="00612589" w:rsidP="00612589">
      <w:pPr>
        <w:rPr>
          <w:rFonts w:cstheme="minorHAnsi"/>
          <w:szCs w:val="22"/>
        </w:rPr>
      </w:pPr>
      <w:r w:rsidRPr="00AE7B33">
        <w:rPr>
          <w:rFonts w:cstheme="minorHAnsi"/>
          <w:szCs w:val="22"/>
        </w:rPr>
        <w:t>This work paper deals with Replace on Burnout (ROB) measures for two types of VRFs, Heat Pumps (HP) and Heat Recovery (HR) units &gt;65kBtu/h.  A heat pump can either be in heating or cooling mode at any one time.  A heat recovery unit can provide simultaneous heating and cooling by moving heat from a zone being cooled to a zone that requires heating, reducing comp</w:t>
      </w:r>
      <w:bookmarkStart w:id="10" w:name="_GoBack"/>
      <w:bookmarkEnd w:id="10"/>
      <w:r w:rsidRPr="00AE7B33">
        <w:rPr>
          <w:rFonts w:cstheme="minorHAnsi"/>
          <w:szCs w:val="22"/>
        </w:rPr>
        <w:t>ressor load and further saving energy.</w:t>
      </w:r>
    </w:p>
    <w:p w14:paraId="1FDC35B2" w14:textId="77777777" w:rsidR="00612589" w:rsidRPr="00AE7B33" w:rsidRDefault="00612589" w:rsidP="00612589">
      <w:pPr>
        <w:rPr>
          <w:rFonts w:cstheme="minorHAnsi"/>
          <w:szCs w:val="22"/>
        </w:rPr>
      </w:pPr>
    </w:p>
    <w:p w14:paraId="5E04A509" w14:textId="77777777" w:rsidR="00612589" w:rsidRPr="00AE7B33" w:rsidRDefault="00612589" w:rsidP="00612589">
      <w:pPr>
        <w:rPr>
          <w:rFonts w:cstheme="minorHAnsi"/>
          <w:szCs w:val="22"/>
        </w:rPr>
      </w:pPr>
      <w:r w:rsidRPr="00AE7B33">
        <w:rPr>
          <w:rFonts w:cstheme="minorHAnsi"/>
          <w:szCs w:val="22"/>
        </w:rPr>
        <w:t>This work paper will demonstrate the energy savings of VRF units over Title 24 baseline single-zone Packaged DX Air Conditioners with gas heating and multi-zone Packaged DX Variable Air Volume (VAV) Air Conditioners with a separate gas boiler and reheat.</w:t>
      </w:r>
    </w:p>
    <w:p w14:paraId="733C2D06" w14:textId="77777777" w:rsidR="00612589" w:rsidRPr="00AE7B33" w:rsidRDefault="00612589" w:rsidP="00612589"/>
    <w:p w14:paraId="1FFD38CC" w14:textId="1F8A2A6D" w:rsidR="00F171E1" w:rsidRPr="00AE7B33" w:rsidRDefault="00F171E1" w:rsidP="00920905">
      <w:pPr>
        <w:rPr>
          <w:b/>
          <w:szCs w:val="22"/>
        </w:rPr>
      </w:pPr>
      <w:r w:rsidRPr="00AE7B33">
        <w:rPr>
          <w:b/>
          <w:szCs w:val="22"/>
        </w:rPr>
        <w:t>Base</w:t>
      </w:r>
      <w:r w:rsidR="005720F2" w:rsidRPr="00AE7B33">
        <w:rPr>
          <w:b/>
          <w:szCs w:val="22"/>
        </w:rPr>
        <w:t>, Standard,</w:t>
      </w:r>
      <w:r w:rsidRPr="00AE7B33">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AE7B33" w14:paraId="282551D9" w14:textId="77777777" w:rsidTr="00920905">
        <w:trPr>
          <w:trHeight w:val="20"/>
        </w:trPr>
        <w:tc>
          <w:tcPr>
            <w:tcW w:w="1502" w:type="pct"/>
            <w:shd w:val="clear" w:color="auto" w:fill="D9D9D9" w:themeFill="background1" w:themeFillShade="D9"/>
          </w:tcPr>
          <w:p w14:paraId="4FC5763D" w14:textId="75FAA297" w:rsidR="005720F2" w:rsidRPr="00AE7B33" w:rsidRDefault="005720F2" w:rsidP="00920905">
            <w:pPr>
              <w:pStyle w:val="Reminders"/>
              <w:tabs>
                <w:tab w:val="num" w:pos="360"/>
              </w:tabs>
              <w:spacing w:before="0" w:after="0"/>
              <w:rPr>
                <w:rFonts w:asciiTheme="minorHAnsi" w:hAnsiTheme="minorHAnsi" w:cs="Arial"/>
                <w:b/>
                <w:i w:val="0"/>
                <w:color w:val="auto"/>
                <w:szCs w:val="20"/>
              </w:rPr>
            </w:pPr>
            <w:r w:rsidRPr="00AE7B33">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AE7B33" w:rsidRDefault="005720F2" w:rsidP="00920905">
            <w:pPr>
              <w:pStyle w:val="Reminders"/>
              <w:tabs>
                <w:tab w:val="num" w:pos="360"/>
              </w:tabs>
              <w:spacing w:before="0" w:after="0"/>
              <w:rPr>
                <w:rFonts w:asciiTheme="minorHAnsi" w:hAnsiTheme="minorHAnsi" w:cstheme="minorHAnsi"/>
                <w:b/>
                <w:i w:val="0"/>
                <w:color w:val="auto"/>
                <w:szCs w:val="20"/>
              </w:rPr>
            </w:pPr>
            <w:r w:rsidRPr="00AE7B33">
              <w:rPr>
                <w:rFonts w:asciiTheme="minorHAnsi" w:hAnsiTheme="minorHAnsi" w:cstheme="minorHAnsi"/>
                <w:b/>
                <w:i w:val="0"/>
                <w:color w:val="auto"/>
                <w:szCs w:val="20"/>
              </w:rPr>
              <w:t>Description</w:t>
            </w:r>
            <w:r w:rsidR="00680934" w:rsidRPr="00AE7B33">
              <w:rPr>
                <w:rFonts w:asciiTheme="minorHAnsi" w:hAnsiTheme="minorHAnsi" w:cstheme="minorHAnsi"/>
                <w:b/>
                <w:i w:val="0"/>
                <w:color w:val="auto"/>
                <w:szCs w:val="20"/>
              </w:rPr>
              <w:t xml:space="preserve"> of Typical Scenario</w:t>
            </w:r>
          </w:p>
        </w:tc>
      </w:tr>
      <w:tr w:rsidR="00D85F09" w:rsidRPr="00AE7B33" w14:paraId="50504EB6" w14:textId="77777777" w:rsidTr="00920905">
        <w:trPr>
          <w:trHeight w:val="20"/>
        </w:trPr>
        <w:tc>
          <w:tcPr>
            <w:tcW w:w="1502" w:type="pct"/>
          </w:tcPr>
          <w:p w14:paraId="25878B64" w14:textId="2358F1DE" w:rsidR="00D85F09" w:rsidRPr="00AE7B33" w:rsidRDefault="00D85F09" w:rsidP="00920905">
            <w:pPr>
              <w:pStyle w:val="Reminders"/>
              <w:tabs>
                <w:tab w:val="num" w:pos="360"/>
              </w:tabs>
              <w:spacing w:before="0" w:after="0"/>
              <w:rPr>
                <w:rFonts w:asciiTheme="minorHAnsi" w:hAnsiTheme="minorHAnsi" w:cstheme="minorHAnsi"/>
                <w:i w:val="0"/>
                <w:color w:val="auto"/>
                <w:szCs w:val="22"/>
              </w:rPr>
            </w:pPr>
            <w:r w:rsidRPr="00AE7B33">
              <w:rPr>
                <w:rFonts w:asciiTheme="minorHAnsi" w:hAnsiTheme="minorHAnsi" w:cs="Arial"/>
                <w:i w:val="0"/>
                <w:color w:val="auto"/>
                <w:szCs w:val="20"/>
              </w:rPr>
              <w:t>Measure</w:t>
            </w:r>
          </w:p>
        </w:tc>
        <w:tc>
          <w:tcPr>
            <w:tcW w:w="3498" w:type="pct"/>
          </w:tcPr>
          <w:p w14:paraId="19DB78BB" w14:textId="77777777" w:rsidR="00D85F09" w:rsidRPr="00AE7B33" w:rsidRDefault="00612589" w:rsidP="00920905">
            <w:pPr>
              <w:rPr>
                <w:rFonts w:cstheme="minorHAnsi"/>
                <w:szCs w:val="20"/>
              </w:rPr>
            </w:pPr>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Pump DX Equipment</w:t>
            </w:r>
          </w:p>
          <w:p w14:paraId="5BFB3C97" w14:textId="6DEAB8B3" w:rsidR="00612589" w:rsidRPr="00AE7B33" w:rsidRDefault="00612589" w:rsidP="00920905">
            <w:pPr>
              <w:rPr>
                <w:szCs w:val="20"/>
              </w:rPr>
            </w:pPr>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Recovery DX Equipment</w:t>
            </w:r>
          </w:p>
        </w:tc>
      </w:tr>
      <w:tr w:rsidR="00D85F09" w:rsidRPr="00AE7B33" w14:paraId="1C9532C6" w14:textId="77777777" w:rsidTr="00920905">
        <w:trPr>
          <w:trHeight w:val="20"/>
        </w:trPr>
        <w:tc>
          <w:tcPr>
            <w:tcW w:w="1502" w:type="pct"/>
          </w:tcPr>
          <w:p w14:paraId="33E87E80" w14:textId="1EC944A8" w:rsidR="00D85F09" w:rsidRPr="00AE7B33" w:rsidRDefault="00786E92" w:rsidP="00920905">
            <w:pPr>
              <w:pStyle w:val="Reminders"/>
              <w:tabs>
                <w:tab w:val="num" w:pos="360"/>
              </w:tabs>
              <w:spacing w:before="0" w:after="0"/>
              <w:rPr>
                <w:rFonts w:asciiTheme="minorHAnsi" w:hAnsiTheme="minorHAnsi" w:cstheme="minorHAnsi"/>
                <w:i w:val="0"/>
                <w:color w:val="auto"/>
                <w:szCs w:val="22"/>
              </w:rPr>
            </w:pPr>
            <w:r w:rsidRPr="00AE7B33">
              <w:rPr>
                <w:rFonts w:asciiTheme="minorHAnsi" w:hAnsiTheme="minorHAnsi" w:cs="Arial"/>
                <w:i w:val="0"/>
                <w:color w:val="auto"/>
                <w:szCs w:val="20"/>
              </w:rPr>
              <w:t>Existing Condition</w:t>
            </w:r>
          </w:p>
        </w:tc>
        <w:tc>
          <w:tcPr>
            <w:tcW w:w="3498" w:type="pct"/>
          </w:tcPr>
          <w:p w14:paraId="460F571A" w14:textId="37346D66" w:rsidR="00612589" w:rsidRPr="00AE7B33" w:rsidRDefault="00612589" w:rsidP="00920905">
            <w:pPr>
              <w:rPr>
                <w:rFonts w:cstheme="minorHAnsi"/>
                <w:szCs w:val="20"/>
              </w:rPr>
            </w:pPr>
            <w:r w:rsidRPr="00AE7B33">
              <w:rPr>
                <w:rFonts w:cstheme="minorHAnsi"/>
                <w:szCs w:val="20"/>
              </w:rPr>
              <w:t>Single-zone Packaged DX Air Conditioners with gas heating</w:t>
            </w:r>
            <w:r w:rsidR="008D708C" w:rsidRPr="00AE7B33">
              <w:rPr>
                <w:rFonts w:cstheme="minorHAnsi"/>
                <w:szCs w:val="20"/>
              </w:rPr>
              <w:t xml:space="preserve"> (Small Office)</w:t>
            </w:r>
          </w:p>
          <w:p w14:paraId="7949BAEE" w14:textId="4EAF5A8E" w:rsidR="00D85F09" w:rsidRPr="00AE7B33" w:rsidRDefault="00612589" w:rsidP="00920905">
            <w:pPr>
              <w:rPr>
                <w:i/>
                <w:szCs w:val="20"/>
              </w:rPr>
            </w:pPr>
            <w:r w:rsidRPr="00AE7B33">
              <w:rPr>
                <w:rFonts w:cstheme="minorHAnsi"/>
                <w:szCs w:val="20"/>
              </w:rPr>
              <w:t>Multi-zone Packaged DX Variable Air Volume (VAV) Air Conditioners</w:t>
            </w:r>
            <w:r w:rsidR="008957E3" w:rsidRPr="00AE7B33">
              <w:rPr>
                <w:rFonts w:cstheme="minorHAnsi"/>
                <w:szCs w:val="20"/>
              </w:rPr>
              <w:t xml:space="preserve"> with gas heating</w:t>
            </w:r>
            <w:r w:rsidR="008D708C" w:rsidRPr="00AE7B33">
              <w:rPr>
                <w:rFonts w:cstheme="minorHAnsi"/>
                <w:szCs w:val="20"/>
              </w:rPr>
              <w:t xml:space="preserve"> (Large Office)</w:t>
            </w:r>
          </w:p>
        </w:tc>
      </w:tr>
      <w:tr w:rsidR="002344FB" w:rsidRPr="00AE7B33" w14:paraId="7FF41B99" w14:textId="77777777" w:rsidTr="006F21E8">
        <w:trPr>
          <w:trHeight w:val="20"/>
        </w:trPr>
        <w:tc>
          <w:tcPr>
            <w:tcW w:w="1502" w:type="pct"/>
          </w:tcPr>
          <w:p w14:paraId="19934728" w14:textId="558D6D8A" w:rsidR="002344FB" w:rsidRPr="00AE7B33" w:rsidRDefault="002344FB">
            <w:pPr>
              <w:pStyle w:val="Reminders"/>
              <w:tabs>
                <w:tab w:val="num" w:pos="360"/>
              </w:tabs>
              <w:spacing w:before="0" w:after="0"/>
              <w:rPr>
                <w:rFonts w:asciiTheme="minorHAnsi" w:hAnsiTheme="minorHAnsi" w:cs="Arial"/>
                <w:i w:val="0"/>
                <w:color w:val="auto"/>
                <w:szCs w:val="20"/>
              </w:rPr>
            </w:pPr>
            <w:r w:rsidRPr="00AE7B33">
              <w:rPr>
                <w:rFonts w:asciiTheme="minorHAnsi" w:hAnsiTheme="minorHAnsi" w:cs="Arial"/>
                <w:i w:val="0"/>
                <w:color w:val="auto"/>
                <w:szCs w:val="20"/>
              </w:rPr>
              <w:t>Code/Standard</w:t>
            </w:r>
          </w:p>
        </w:tc>
        <w:tc>
          <w:tcPr>
            <w:tcW w:w="3498" w:type="pct"/>
          </w:tcPr>
          <w:p w14:paraId="421D7A92" w14:textId="199FBB57" w:rsidR="002344FB" w:rsidRPr="00AE7B33" w:rsidRDefault="00642EB1">
            <w:pPr>
              <w:rPr>
                <w:color w:val="FF0000"/>
                <w:szCs w:val="20"/>
              </w:rPr>
            </w:pPr>
            <w:r w:rsidRPr="004405B2">
              <w:rPr>
                <w:szCs w:val="20"/>
              </w:rPr>
              <w:t>N/A</w:t>
            </w:r>
          </w:p>
        </w:tc>
      </w:tr>
      <w:tr w:rsidR="00D85F09" w:rsidRPr="00AE7B33" w14:paraId="05B54372" w14:textId="77777777" w:rsidTr="00920905">
        <w:trPr>
          <w:trHeight w:val="20"/>
        </w:trPr>
        <w:tc>
          <w:tcPr>
            <w:tcW w:w="1502" w:type="pct"/>
          </w:tcPr>
          <w:p w14:paraId="74307EFB" w14:textId="5792FB0B" w:rsidR="00D85F09" w:rsidRPr="00AE7B33" w:rsidRDefault="005720F2" w:rsidP="00920905">
            <w:pPr>
              <w:pStyle w:val="Reminders"/>
              <w:tabs>
                <w:tab w:val="num" w:pos="360"/>
              </w:tabs>
              <w:spacing w:before="0" w:after="0"/>
              <w:rPr>
                <w:rFonts w:asciiTheme="minorHAnsi" w:hAnsiTheme="minorHAnsi" w:cstheme="minorHAnsi"/>
                <w:i w:val="0"/>
                <w:color w:val="auto"/>
                <w:szCs w:val="22"/>
              </w:rPr>
            </w:pPr>
            <w:r w:rsidRPr="00AE7B33">
              <w:rPr>
                <w:rFonts w:asciiTheme="minorHAnsi" w:hAnsiTheme="minorHAnsi" w:cs="Arial"/>
                <w:i w:val="0"/>
                <w:color w:val="auto"/>
                <w:szCs w:val="20"/>
              </w:rPr>
              <w:t>Industry Standard Practice</w:t>
            </w:r>
          </w:p>
        </w:tc>
        <w:tc>
          <w:tcPr>
            <w:tcW w:w="3498" w:type="pct"/>
          </w:tcPr>
          <w:p w14:paraId="03844E1C" w14:textId="1FE2C376" w:rsidR="00D85F09" w:rsidRPr="004405B2" w:rsidRDefault="00642EB1" w:rsidP="00920905">
            <w:pPr>
              <w:rPr>
                <w:szCs w:val="20"/>
              </w:rPr>
            </w:pPr>
            <w:r>
              <w:rPr>
                <w:szCs w:val="20"/>
              </w:rPr>
              <w:t>N/A</w:t>
            </w:r>
          </w:p>
        </w:tc>
      </w:tr>
    </w:tbl>
    <w:p w14:paraId="3D32C2EF" w14:textId="77777777" w:rsidR="00D85F09" w:rsidRPr="00AE7B33" w:rsidRDefault="00D85F09" w:rsidP="00920905">
      <w:pPr>
        <w:pStyle w:val="NoSpacing"/>
      </w:pPr>
    </w:p>
    <w:p w14:paraId="00275FA1" w14:textId="20D4A226" w:rsidR="00AC5309" w:rsidRPr="00AE7B33" w:rsidRDefault="00AC5309" w:rsidP="00920905">
      <w:pPr>
        <w:pStyle w:val="Caption"/>
        <w:rPr>
          <w:rFonts w:cstheme="minorHAnsi"/>
          <w:szCs w:val="22"/>
        </w:rPr>
      </w:pPr>
      <w:r w:rsidRPr="00AE7B33">
        <w:rPr>
          <w:rFonts w:cstheme="minorHAnsi"/>
          <w:szCs w:val="22"/>
        </w:rPr>
        <w:t>Measure</w:t>
      </w:r>
      <w:r w:rsidR="005476F6" w:rsidRPr="00AE7B33">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AE7B33" w14:paraId="4040004B" w14:textId="77777777" w:rsidTr="00920905">
        <w:tc>
          <w:tcPr>
            <w:tcW w:w="2356" w:type="pct"/>
            <w:gridSpan w:val="4"/>
            <w:shd w:val="clear" w:color="auto" w:fill="D9D9D9" w:themeFill="background1" w:themeFillShade="D9"/>
          </w:tcPr>
          <w:p w14:paraId="528E7CD9" w14:textId="048A7F1B" w:rsidR="003A3170" w:rsidRPr="00AE7B33" w:rsidRDefault="003A3170" w:rsidP="005729C8">
            <w:pPr>
              <w:rPr>
                <w:rFonts w:cstheme="minorHAnsi"/>
                <w:b/>
                <w:szCs w:val="20"/>
              </w:rPr>
            </w:pPr>
            <w:r w:rsidRPr="00AE7B33">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AE7B33" w:rsidRDefault="003A3170" w:rsidP="005729C8">
            <w:pPr>
              <w:rPr>
                <w:rFonts w:cstheme="minorHAnsi"/>
                <w:b/>
                <w:szCs w:val="20"/>
              </w:rPr>
            </w:pPr>
            <w:r w:rsidRPr="00AE7B33">
              <w:rPr>
                <w:rFonts w:cstheme="minorHAnsi"/>
                <w:b/>
                <w:szCs w:val="20"/>
              </w:rPr>
              <w:t>Measure Name</w:t>
            </w:r>
          </w:p>
        </w:tc>
      </w:tr>
      <w:tr w:rsidR="003A3170" w:rsidRPr="00AE7B33" w14:paraId="0B10C1CA" w14:textId="77777777" w:rsidTr="00920905">
        <w:tc>
          <w:tcPr>
            <w:tcW w:w="539" w:type="pct"/>
            <w:shd w:val="clear" w:color="auto" w:fill="F2F2F2" w:themeFill="background1" w:themeFillShade="F2"/>
          </w:tcPr>
          <w:p w14:paraId="01278571" w14:textId="40286C8C" w:rsidR="003A3170" w:rsidRPr="00AE7B33" w:rsidRDefault="003A3170" w:rsidP="00397406">
            <w:pPr>
              <w:rPr>
                <w:rFonts w:cstheme="minorHAnsi"/>
                <w:szCs w:val="20"/>
              </w:rPr>
            </w:pPr>
            <w:r w:rsidRPr="00AE7B33">
              <w:rPr>
                <w:rFonts w:cstheme="minorHAnsi"/>
                <w:szCs w:val="20"/>
              </w:rPr>
              <w:t>SCG</w:t>
            </w:r>
          </w:p>
        </w:tc>
        <w:tc>
          <w:tcPr>
            <w:tcW w:w="539" w:type="pct"/>
            <w:shd w:val="clear" w:color="auto" w:fill="F2F2F2" w:themeFill="background1" w:themeFillShade="F2"/>
          </w:tcPr>
          <w:p w14:paraId="29CA2505" w14:textId="46993DC0" w:rsidR="003A3170" w:rsidRPr="00AE7B33" w:rsidRDefault="003A3170" w:rsidP="00397406">
            <w:pPr>
              <w:rPr>
                <w:rFonts w:cstheme="minorHAnsi"/>
                <w:szCs w:val="20"/>
              </w:rPr>
            </w:pPr>
            <w:r w:rsidRPr="00AE7B33">
              <w:rPr>
                <w:rFonts w:cstheme="minorHAnsi"/>
                <w:szCs w:val="20"/>
              </w:rPr>
              <w:t>SDG&amp;E</w:t>
            </w:r>
          </w:p>
        </w:tc>
        <w:tc>
          <w:tcPr>
            <w:tcW w:w="605" w:type="pct"/>
            <w:shd w:val="clear" w:color="auto" w:fill="F2F2F2" w:themeFill="background1" w:themeFillShade="F2"/>
          </w:tcPr>
          <w:p w14:paraId="4AFAE784" w14:textId="7FE2DC11" w:rsidR="003A3170" w:rsidRPr="00AE7B33" w:rsidRDefault="003A3170" w:rsidP="00C959CA">
            <w:pPr>
              <w:rPr>
                <w:rFonts w:cstheme="minorHAnsi"/>
                <w:szCs w:val="20"/>
              </w:rPr>
            </w:pPr>
            <w:r w:rsidRPr="00AE7B33">
              <w:rPr>
                <w:rFonts w:cstheme="minorHAnsi"/>
                <w:szCs w:val="20"/>
              </w:rPr>
              <w:t>SCE</w:t>
            </w:r>
          </w:p>
        </w:tc>
        <w:tc>
          <w:tcPr>
            <w:tcW w:w="673" w:type="pct"/>
            <w:shd w:val="clear" w:color="auto" w:fill="F2F2F2" w:themeFill="background1" w:themeFillShade="F2"/>
          </w:tcPr>
          <w:p w14:paraId="16907D5C" w14:textId="3D2178E7" w:rsidR="003A3170" w:rsidRPr="00AE7B33" w:rsidRDefault="003A3170" w:rsidP="00D835EF">
            <w:pPr>
              <w:rPr>
                <w:rFonts w:cstheme="minorHAnsi"/>
                <w:szCs w:val="20"/>
              </w:rPr>
            </w:pPr>
            <w:r w:rsidRPr="00AE7B33">
              <w:rPr>
                <w:rFonts w:cstheme="minorHAnsi"/>
                <w:szCs w:val="20"/>
              </w:rPr>
              <w:t>PG&amp;E</w:t>
            </w:r>
          </w:p>
        </w:tc>
        <w:tc>
          <w:tcPr>
            <w:tcW w:w="2644" w:type="pct"/>
            <w:vMerge/>
          </w:tcPr>
          <w:p w14:paraId="4025F40F" w14:textId="38634C6A" w:rsidR="003A3170" w:rsidRPr="00AE7B33" w:rsidRDefault="003A3170" w:rsidP="005729C8">
            <w:pPr>
              <w:rPr>
                <w:rFonts w:cstheme="minorHAnsi"/>
                <w:szCs w:val="20"/>
              </w:rPr>
            </w:pPr>
          </w:p>
        </w:tc>
      </w:tr>
      <w:tr w:rsidR="00612589" w:rsidRPr="00AE7B33" w14:paraId="0290ADBE" w14:textId="77777777" w:rsidTr="009003D2">
        <w:trPr>
          <w:trHeight w:val="243"/>
        </w:trPr>
        <w:tc>
          <w:tcPr>
            <w:tcW w:w="539" w:type="pct"/>
          </w:tcPr>
          <w:p w14:paraId="1CE709CC" w14:textId="77777777" w:rsidR="00612589" w:rsidRPr="00AE7B33" w:rsidRDefault="00612589" w:rsidP="00612589">
            <w:pPr>
              <w:rPr>
                <w:rFonts w:cstheme="minorHAnsi"/>
                <w:color w:val="FF0000"/>
                <w:szCs w:val="20"/>
              </w:rPr>
            </w:pPr>
          </w:p>
        </w:tc>
        <w:tc>
          <w:tcPr>
            <w:tcW w:w="539" w:type="pct"/>
          </w:tcPr>
          <w:p w14:paraId="666F9F6A" w14:textId="77777777" w:rsidR="00612589" w:rsidRPr="00AE7B33" w:rsidRDefault="00612589" w:rsidP="00612589">
            <w:pPr>
              <w:rPr>
                <w:rFonts w:cstheme="minorHAnsi"/>
                <w:color w:val="FF0000"/>
                <w:szCs w:val="20"/>
              </w:rPr>
            </w:pPr>
          </w:p>
        </w:tc>
        <w:tc>
          <w:tcPr>
            <w:tcW w:w="605" w:type="pct"/>
            <w:vAlign w:val="center"/>
          </w:tcPr>
          <w:p w14:paraId="63438A36" w14:textId="078EC675" w:rsidR="00612589" w:rsidRPr="00AE7B33" w:rsidRDefault="00612589" w:rsidP="00612589">
            <w:pPr>
              <w:rPr>
                <w:rFonts w:cstheme="minorHAnsi"/>
                <w:color w:val="FF0000"/>
                <w:szCs w:val="20"/>
              </w:rPr>
            </w:pPr>
            <w:r w:rsidRPr="00AE7B33">
              <w:rPr>
                <w:rFonts w:cstheme="minorHAnsi"/>
                <w:szCs w:val="20"/>
              </w:rPr>
              <w:t>AC-18793</w:t>
            </w:r>
          </w:p>
        </w:tc>
        <w:tc>
          <w:tcPr>
            <w:tcW w:w="673" w:type="pct"/>
          </w:tcPr>
          <w:p w14:paraId="311A1841" w14:textId="254F199A" w:rsidR="00612589" w:rsidRPr="00AE7B33" w:rsidRDefault="00612589" w:rsidP="00612589">
            <w:pPr>
              <w:rPr>
                <w:rFonts w:cstheme="minorHAnsi"/>
                <w:color w:val="FF0000"/>
                <w:szCs w:val="20"/>
              </w:rPr>
            </w:pPr>
          </w:p>
        </w:tc>
        <w:tc>
          <w:tcPr>
            <w:tcW w:w="2644" w:type="pct"/>
            <w:vAlign w:val="center"/>
          </w:tcPr>
          <w:p w14:paraId="512138E6" w14:textId="48A89DEC" w:rsidR="00612589" w:rsidRPr="00AE7B33" w:rsidRDefault="00612589" w:rsidP="00612589">
            <w:pPr>
              <w:rPr>
                <w:color w:val="FF0000"/>
              </w:rPr>
            </w:pPr>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Pump DX Equipment replacing Package Variable Air Volume</w:t>
            </w:r>
          </w:p>
        </w:tc>
      </w:tr>
      <w:tr w:rsidR="00612589" w:rsidRPr="00AE7B33" w14:paraId="3EC8DDF0" w14:textId="77777777" w:rsidTr="009003D2">
        <w:trPr>
          <w:trHeight w:val="243"/>
        </w:trPr>
        <w:tc>
          <w:tcPr>
            <w:tcW w:w="539" w:type="pct"/>
          </w:tcPr>
          <w:p w14:paraId="036611DE" w14:textId="77777777" w:rsidR="00612589" w:rsidRPr="00AE7B33" w:rsidRDefault="00612589" w:rsidP="00612589">
            <w:pPr>
              <w:rPr>
                <w:rFonts w:cstheme="minorHAnsi"/>
                <w:szCs w:val="20"/>
              </w:rPr>
            </w:pPr>
          </w:p>
        </w:tc>
        <w:tc>
          <w:tcPr>
            <w:tcW w:w="539" w:type="pct"/>
          </w:tcPr>
          <w:p w14:paraId="7DC81BD5" w14:textId="77777777" w:rsidR="00612589" w:rsidRPr="00AE7B33" w:rsidRDefault="00612589" w:rsidP="00612589">
            <w:pPr>
              <w:rPr>
                <w:rFonts w:cstheme="minorHAnsi"/>
                <w:szCs w:val="20"/>
              </w:rPr>
            </w:pPr>
          </w:p>
        </w:tc>
        <w:tc>
          <w:tcPr>
            <w:tcW w:w="605" w:type="pct"/>
            <w:vAlign w:val="center"/>
          </w:tcPr>
          <w:p w14:paraId="00E0B555" w14:textId="0B602F01" w:rsidR="00612589" w:rsidRPr="00AE7B33" w:rsidRDefault="00612589" w:rsidP="00612589">
            <w:pPr>
              <w:rPr>
                <w:rFonts w:cstheme="minorHAnsi"/>
                <w:szCs w:val="20"/>
              </w:rPr>
            </w:pPr>
            <w:r w:rsidRPr="00AE7B33">
              <w:rPr>
                <w:rFonts w:cstheme="minorHAnsi"/>
                <w:szCs w:val="20"/>
              </w:rPr>
              <w:t>AC-20693</w:t>
            </w:r>
          </w:p>
        </w:tc>
        <w:tc>
          <w:tcPr>
            <w:tcW w:w="673" w:type="pct"/>
          </w:tcPr>
          <w:p w14:paraId="479924EB" w14:textId="77777777" w:rsidR="00612589" w:rsidRPr="00AE7B33" w:rsidRDefault="00612589" w:rsidP="00612589">
            <w:pPr>
              <w:rPr>
                <w:rFonts w:cstheme="minorHAnsi"/>
                <w:szCs w:val="20"/>
              </w:rPr>
            </w:pPr>
          </w:p>
        </w:tc>
        <w:tc>
          <w:tcPr>
            <w:tcW w:w="2644" w:type="pct"/>
            <w:vAlign w:val="center"/>
          </w:tcPr>
          <w:p w14:paraId="592A1733" w14:textId="07BF49CB" w:rsidR="00612589" w:rsidRPr="00AE7B33" w:rsidRDefault="00612589" w:rsidP="00612589">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Pump DX Equipment replacing Single Zone Package AC</w:t>
            </w:r>
          </w:p>
        </w:tc>
      </w:tr>
      <w:tr w:rsidR="00612589" w:rsidRPr="00AE7B33" w14:paraId="357AFC01" w14:textId="77777777" w:rsidTr="009003D2">
        <w:trPr>
          <w:trHeight w:val="243"/>
        </w:trPr>
        <w:tc>
          <w:tcPr>
            <w:tcW w:w="539" w:type="pct"/>
          </w:tcPr>
          <w:p w14:paraId="4BCD98C3" w14:textId="77777777" w:rsidR="00612589" w:rsidRPr="00AE7B33" w:rsidRDefault="00612589" w:rsidP="00612589">
            <w:pPr>
              <w:rPr>
                <w:rFonts w:cstheme="minorHAnsi"/>
                <w:szCs w:val="20"/>
              </w:rPr>
            </w:pPr>
          </w:p>
        </w:tc>
        <w:tc>
          <w:tcPr>
            <w:tcW w:w="539" w:type="pct"/>
          </w:tcPr>
          <w:p w14:paraId="296A4C2E" w14:textId="77777777" w:rsidR="00612589" w:rsidRPr="00AE7B33" w:rsidRDefault="00612589" w:rsidP="00612589">
            <w:pPr>
              <w:rPr>
                <w:rFonts w:cstheme="minorHAnsi"/>
                <w:szCs w:val="20"/>
              </w:rPr>
            </w:pPr>
          </w:p>
        </w:tc>
        <w:tc>
          <w:tcPr>
            <w:tcW w:w="605" w:type="pct"/>
            <w:vAlign w:val="center"/>
          </w:tcPr>
          <w:p w14:paraId="6DF9444B" w14:textId="03F7EB32" w:rsidR="00612589" w:rsidRPr="00AE7B33" w:rsidRDefault="00612589" w:rsidP="00612589">
            <w:pPr>
              <w:rPr>
                <w:rFonts w:cstheme="minorHAnsi"/>
                <w:szCs w:val="20"/>
              </w:rPr>
            </w:pPr>
            <w:r w:rsidRPr="00AE7B33">
              <w:rPr>
                <w:rFonts w:cstheme="minorHAnsi"/>
                <w:szCs w:val="20"/>
              </w:rPr>
              <w:t>AC-39286</w:t>
            </w:r>
          </w:p>
        </w:tc>
        <w:tc>
          <w:tcPr>
            <w:tcW w:w="673" w:type="pct"/>
          </w:tcPr>
          <w:p w14:paraId="0EBDEB4F" w14:textId="77777777" w:rsidR="00612589" w:rsidRPr="00AE7B33" w:rsidRDefault="00612589" w:rsidP="00612589">
            <w:pPr>
              <w:rPr>
                <w:rFonts w:cstheme="minorHAnsi"/>
                <w:szCs w:val="20"/>
              </w:rPr>
            </w:pPr>
          </w:p>
        </w:tc>
        <w:tc>
          <w:tcPr>
            <w:tcW w:w="2644" w:type="pct"/>
            <w:vAlign w:val="center"/>
          </w:tcPr>
          <w:p w14:paraId="26F8E521" w14:textId="507EA92B" w:rsidR="00612589" w:rsidRPr="00AE7B33" w:rsidRDefault="00612589" w:rsidP="00612589">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Pump DX Equipment replacing Single Zone Package Heat Pump</w:t>
            </w:r>
          </w:p>
        </w:tc>
      </w:tr>
      <w:tr w:rsidR="00612589" w:rsidRPr="00AE7B33" w14:paraId="5281B740" w14:textId="77777777" w:rsidTr="009003D2">
        <w:trPr>
          <w:trHeight w:val="243"/>
        </w:trPr>
        <w:tc>
          <w:tcPr>
            <w:tcW w:w="539" w:type="pct"/>
          </w:tcPr>
          <w:p w14:paraId="4A22841C" w14:textId="77777777" w:rsidR="00612589" w:rsidRPr="00AE7B33" w:rsidRDefault="00612589" w:rsidP="00612589">
            <w:pPr>
              <w:rPr>
                <w:rFonts w:cstheme="minorHAnsi"/>
                <w:szCs w:val="20"/>
              </w:rPr>
            </w:pPr>
          </w:p>
        </w:tc>
        <w:tc>
          <w:tcPr>
            <w:tcW w:w="539" w:type="pct"/>
          </w:tcPr>
          <w:p w14:paraId="29330688" w14:textId="77777777" w:rsidR="00612589" w:rsidRPr="00AE7B33" w:rsidRDefault="00612589" w:rsidP="00612589">
            <w:pPr>
              <w:rPr>
                <w:rFonts w:cstheme="minorHAnsi"/>
                <w:szCs w:val="20"/>
              </w:rPr>
            </w:pPr>
          </w:p>
        </w:tc>
        <w:tc>
          <w:tcPr>
            <w:tcW w:w="605" w:type="pct"/>
            <w:vAlign w:val="center"/>
          </w:tcPr>
          <w:p w14:paraId="258E5983" w14:textId="5906889F" w:rsidR="00612589" w:rsidRPr="00AE7B33" w:rsidRDefault="00612589" w:rsidP="00612589">
            <w:pPr>
              <w:rPr>
                <w:rFonts w:cstheme="minorHAnsi"/>
                <w:szCs w:val="20"/>
              </w:rPr>
            </w:pPr>
            <w:r w:rsidRPr="00AE7B33">
              <w:rPr>
                <w:rFonts w:cstheme="minorHAnsi"/>
                <w:szCs w:val="20"/>
              </w:rPr>
              <w:t>AC-49676</w:t>
            </w:r>
          </w:p>
        </w:tc>
        <w:tc>
          <w:tcPr>
            <w:tcW w:w="673" w:type="pct"/>
          </w:tcPr>
          <w:p w14:paraId="610CC2B7" w14:textId="77777777" w:rsidR="00612589" w:rsidRPr="00AE7B33" w:rsidRDefault="00612589" w:rsidP="00612589">
            <w:pPr>
              <w:rPr>
                <w:rFonts w:cstheme="minorHAnsi"/>
                <w:szCs w:val="20"/>
              </w:rPr>
            </w:pPr>
          </w:p>
        </w:tc>
        <w:tc>
          <w:tcPr>
            <w:tcW w:w="2644" w:type="pct"/>
            <w:vAlign w:val="center"/>
          </w:tcPr>
          <w:p w14:paraId="4196D54D" w14:textId="262CA7D8" w:rsidR="00612589" w:rsidRPr="00AE7B33" w:rsidRDefault="00612589" w:rsidP="00612589">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Recovery DX Equipment replacing Package Variable Air Volume</w:t>
            </w:r>
          </w:p>
        </w:tc>
      </w:tr>
      <w:tr w:rsidR="00612589" w:rsidRPr="00AE7B33" w14:paraId="04EE260A" w14:textId="77777777" w:rsidTr="009003D2">
        <w:trPr>
          <w:trHeight w:val="243"/>
        </w:trPr>
        <w:tc>
          <w:tcPr>
            <w:tcW w:w="539" w:type="pct"/>
          </w:tcPr>
          <w:p w14:paraId="24D22458" w14:textId="77777777" w:rsidR="00612589" w:rsidRPr="00AE7B33" w:rsidRDefault="00612589" w:rsidP="00612589">
            <w:pPr>
              <w:rPr>
                <w:rFonts w:cstheme="minorHAnsi"/>
                <w:szCs w:val="20"/>
              </w:rPr>
            </w:pPr>
          </w:p>
        </w:tc>
        <w:tc>
          <w:tcPr>
            <w:tcW w:w="539" w:type="pct"/>
          </w:tcPr>
          <w:p w14:paraId="2CC91352" w14:textId="77777777" w:rsidR="00612589" w:rsidRPr="00AE7B33" w:rsidRDefault="00612589" w:rsidP="00612589">
            <w:pPr>
              <w:rPr>
                <w:rFonts w:cstheme="minorHAnsi"/>
                <w:szCs w:val="20"/>
              </w:rPr>
            </w:pPr>
          </w:p>
        </w:tc>
        <w:tc>
          <w:tcPr>
            <w:tcW w:w="605" w:type="pct"/>
            <w:vAlign w:val="center"/>
          </w:tcPr>
          <w:p w14:paraId="38F6F1FA" w14:textId="6AB42316" w:rsidR="00612589" w:rsidRPr="00AE7B33" w:rsidRDefault="00612589" w:rsidP="00612589">
            <w:pPr>
              <w:rPr>
                <w:rFonts w:cstheme="minorHAnsi"/>
                <w:szCs w:val="20"/>
              </w:rPr>
            </w:pPr>
            <w:r w:rsidRPr="00AE7B33">
              <w:rPr>
                <w:rFonts w:cstheme="minorHAnsi"/>
                <w:szCs w:val="20"/>
              </w:rPr>
              <w:t>AC-57395</w:t>
            </w:r>
          </w:p>
        </w:tc>
        <w:tc>
          <w:tcPr>
            <w:tcW w:w="673" w:type="pct"/>
          </w:tcPr>
          <w:p w14:paraId="74ADDEB5" w14:textId="77777777" w:rsidR="00612589" w:rsidRPr="00AE7B33" w:rsidRDefault="00612589" w:rsidP="00612589">
            <w:pPr>
              <w:rPr>
                <w:rFonts w:cstheme="minorHAnsi"/>
                <w:szCs w:val="20"/>
              </w:rPr>
            </w:pPr>
          </w:p>
        </w:tc>
        <w:tc>
          <w:tcPr>
            <w:tcW w:w="2644" w:type="pct"/>
            <w:vAlign w:val="center"/>
          </w:tcPr>
          <w:p w14:paraId="4D45AC41" w14:textId="1A2FDF6A" w:rsidR="00612589" w:rsidRPr="00AE7B33" w:rsidRDefault="00612589" w:rsidP="00612589">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Pump DX Equipment replacing Single Zone Package AC</w:t>
            </w:r>
          </w:p>
        </w:tc>
      </w:tr>
      <w:tr w:rsidR="00612589" w:rsidRPr="00AE7B33" w14:paraId="5E3F54E1" w14:textId="77777777" w:rsidTr="009003D2">
        <w:trPr>
          <w:trHeight w:val="243"/>
        </w:trPr>
        <w:tc>
          <w:tcPr>
            <w:tcW w:w="539" w:type="pct"/>
          </w:tcPr>
          <w:p w14:paraId="3F35FABD" w14:textId="77777777" w:rsidR="00612589" w:rsidRPr="00AE7B33" w:rsidRDefault="00612589" w:rsidP="00612589">
            <w:pPr>
              <w:rPr>
                <w:rFonts w:cstheme="minorHAnsi"/>
                <w:szCs w:val="20"/>
              </w:rPr>
            </w:pPr>
          </w:p>
        </w:tc>
        <w:tc>
          <w:tcPr>
            <w:tcW w:w="539" w:type="pct"/>
          </w:tcPr>
          <w:p w14:paraId="14E10BD7" w14:textId="77777777" w:rsidR="00612589" w:rsidRPr="00AE7B33" w:rsidRDefault="00612589" w:rsidP="00612589">
            <w:pPr>
              <w:rPr>
                <w:rFonts w:cstheme="minorHAnsi"/>
                <w:szCs w:val="20"/>
              </w:rPr>
            </w:pPr>
          </w:p>
        </w:tc>
        <w:tc>
          <w:tcPr>
            <w:tcW w:w="605" w:type="pct"/>
            <w:vAlign w:val="center"/>
          </w:tcPr>
          <w:p w14:paraId="188FEF28" w14:textId="1BB2EF57" w:rsidR="00612589" w:rsidRPr="00AE7B33" w:rsidRDefault="00612589" w:rsidP="00612589">
            <w:pPr>
              <w:rPr>
                <w:rFonts w:cstheme="minorHAnsi"/>
                <w:szCs w:val="20"/>
              </w:rPr>
            </w:pPr>
            <w:r w:rsidRPr="00AE7B33">
              <w:rPr>
                <w:rFonts w:cstheme="minorHAnsi"/>
                <w:szCs w:val="20"/>
              </w:rPr>
              <w:t>AC-69593</w:t>
            </w:r>
          </w:p>
        </w:tc>
        <w:tc>
          <w:tcPr>
            <w:tcW w:w="673" w:type="pct"/>
          </w:tcPr>
          <w:p w14:paraId="64D67FE9" w14:textId="77777777" w:rsidR="00612589" w:rsidRPr="00AE7B33" w:rsidRDefault="00612589" w:rsidP="00612589">
            <w:pPr>
              <w:rPr>
                <w:rFonts w:cstheme="minorHAnsi"/>
                <w:szCs w:val="20"/>
              </w:rPr>
            </w:pPr>
          </w:p>
        </w:tc>
        <w:tc>
          <w:tcPr>
            <w:tcW w:w="2644" w:type="pct"/>
            <w:vAlign w:val="center"/>
          </w:tcPr>
          <w:p w14:paraId="13F5F832" w14:textId="399AA619" w:rsidR="00612589" w:rsidRPr="00AE7B33" w:rsidRDefault="00612589" w:rsidP="00612589">
            <w:r w:rsidRPr="00AE7B33">
              <w:rPr>
                <w:rFonts w:cstheme="minorHAnsi"/>
                <w:szCs w:val="20"/>
              </w:rPr>
              <w:t xml:space="preserve">&gt;= 65 </w:t>
            </w:r>
            <w:proofErr w:type="spellStart"/>
            <w:r w:rsidRPr="00AE7B33">
              <w:rPr>
                <w:rFonts w:cstheme="minorHAnsi"/>
                <w:szCs w:val="20"/>
              </w:rPr>
              <w:t>kBtu</w:t>
            </w:r>
            <w:proofErr w:type="spellEnd"/>
            <w:r w:rsidRPr="00AE7B33">
              <w:rPr>
                <w:rFonts w:cstheme="minorHAnsi"/>
                <w:szCs w:val="20"/>
              </w:rPr>
              <w:t>/</w:t>
            </w:r>
            <w:proofErr w:type="spellStart"/>
            <w:r w:rsidRPr="00AE7B33">
              <w:rPr>
                <w:rFonts w:cstheme="minorHAnsi"/>
                <w:szCs w:val="20"/>
              </w:rPr>
              <w:t>hr</w:t>
            </w:r>
            <w:proofErr w:type="spellEnd"/>
            <w:r w:rsidRPr="00AE7B33">
              <w:rPr>
                <w:rFonts w:cstheme="minorHAnsi"/>
                <w:szCs w:val="20"/>
              </w:rPr>
              <w:t xml:space="preserve"> Variable Refrigerant Flow Heat Recovery DX Equipment replacing Single Zone Package Heat Pump</w:t>
            </w:r>
          </w:p>
        </w:tc>
      </w:tr>
    </w:tbl>
    <w:p w14:paraId="3AF714EF" w14:textId="77777777" w:rsidR="00760CDC" w:rsidRPr="00AE7B33" w:rsidRDefault="00760CDC" w:rsidP="00697868">
      <w:pPr>
        <w:pStyle w:val="Reminders"/>
        <w:rPr>
          <w:rFonts w:asciiTheme="minorHAnsi" w:hAnsiTheme="minorHAnsi" w:cstheme="minorHAnsi"/>
          <w:i w:val="0"/>
          <w:szCs w:val="22"/>
        </w:rPr>
      </w:pPr>
    </w:p>
    <w:p w14:paraId="208BD202" w14:textId="77777777" w:rsidR="00612589" w:rsidRPr="00AE7B33" w:rsidRDefault="00612589" w:rsidP="00612589">
      <w:pPr>
        <w:rPr>
          <w:rFonts w:cstheme="minorHAnsi"/>
          <w:szCs w:val="22"/>
        </w:rPr>
      </w:pPr>
      <w:bookmarkStart w:id="11" w:name="OLE_LINK2"/>
      <w:bookmarkStart w:id="12" w:name="OLE_LINK3"/>
      <w:r w:rsidRPr="00AE7B33">
        <w:rPr>
          <w:rFonts w:cstheme="minorHAnsi"/>
          <w:szCs w:val="22"/>
        </w:rPr>
        <w:t>New construction measures are expected to fall under Title 24 of the California Energy Regulations, specifically within the Alternative Calculation Method (ACM).</w:t>
      </w:r>
      <w:bookmarkEnd w:id="11"/>
      <w:bookmarkEnd w:id="12"/>
    </w:p>
    <w:p w14:paraId="27D46BED" w14:textId="77777777" w:rsidR="00E16609" w:rsidRPr="00AE7B33" w:rsidRDefault="00E16609" w:rsidP="00697868">
      <w:pPr>
        <w:pStyle w:val="Heading2"/>
        <w:rPr>
          <w:rFonts w:asciiTheme="minorHAnsi" w:hAnsiTheme="minorHAnsi"/>
        </w:rPr>
      </w:pPr>
      <w:r w:rsidRPr="00AE7B33">
        <w:rPr>
          <w:rFonts w:asciiTheme="minorHAnsi" w:hAnsiTheme="minorHAnsi"/>
        </w:rPr>
        <w:t>1.</w:t>
      </w:r>
      <w:r w:rsidR="00AC5309" w:rsidRPr="00AE7B33">
        <w:rPr>
          <w:rFonts w:asciiTheme="minorHAnsi" w:hAnsiTheme="minorHAnsi"/>
        </w:rPr>
        <w:t>2</w:t>
      </w:r>
      <w:r w:rsidRPr="00AE7B33">
        <w:rPr>
          <w:rFonts w:asciiTheme="minorHAnsi" w:hAnsiTheme="minorHAnsi"/>
        </w:rPr>
        <w:t xml:space="preserve"> </w:t>
      </w:r>
      <w:r w:rsidR="00697868" w:rsidRPr="00AE7B33">
        <w:rPr>
          <w:rFonts w:asciiTheme="minorHAnsi" w:hAnsiTheme="minorHAnsi"/>
        </w:rPr>
        <w:t>Technical</w:t>
      </w:r>
      <w:r w:rsidRPr="00AE7B33">
        <w:rPr>
          <w:rFonts w:asciiTheme="minorHAnsi" w:hAnsiTheme="minorHAnsi"/>
        </w:rPr>
        <w:t xml:space="preserve"> Description</w:t>
      </w:r>
    </w:p>
    <w:p w14:paraId="1B3D184D" w14:textId="18FBACF9" w:rsidR="00E16609" w:rsidRPr="00AE7B33" w:rsidRDefault="00106F82" w:rsidP="00106F82">
      <w:pPr>
        <w:pStyle w:val="NoSpacing"/>
      </w:pPr>
      <w:r w:rsidRPr="00AE7B33">
        <w:t>This technology includes multiple indoor evaporators connected to a single condens</w:t>
      </w:r>
      <w:r w:rsidRPr="00AE7B33">
        <w:softHyphen/>
        <w:t>ing unit, in which heat is transferred to or from the space directly by circulating refrigerant to evaporators located near or within the cond</w:t>
      </w:r>
      <w:r w:rsidR="008957E3" w:rsidRPr="00AE7B33">
        <w:t>itioned space.</w:t>
      </w:r>
    </w:p>
    <w:p w14:paraId="11D9F41A" w14:textId="77777777" w:rsidR="00697868" w:rsidRPr="00AE7B33" w:rsidRDefault="00697868" w:rsidP="00697868">
      <w:pPr>
        <w:pStyle w:val="Heading2"/>
        <w:rPr>
          <w:rFonts w:asciiTheme="minorHAnsi" w:hAnsiTheme="minorHAnsi"/>
        </w:rPr>
      </w:pPr>
      <w:r w:rsidRPr="00AE7B33">
        <w:rPr>
          <w:rFonts w:asciiTheme="minorHAnsi" w:hAnsiTheme="minorHAnsi"/>
        </w:rPr>
        <w:t xml:space="preserve">1.3 </w:t>
      </w:r>
      <w:r w:rsidR="00AE0A8D" w:rsidRPr="00AE7B33">
        <w:rPr>
          <w:rFonts w:asciiTheme="minorHAnsi" w:hAnsiTheme="minorHAnsi"/>
        </w:rPr>
        <w:t>Installation</w:t>
      </w:r>
      <w:r w:rsidR="00B4065F" w:rsidRPr="00AE7B33">
        <w:rPr>
          <w:rFonts w:asciiTheme="minorHAnsi" w:hAnsiTheme="minorHAnsi"/>
        </w:rPr>
        <w:t xml:space="preserve"> Types</w:t>
      </w:r>
      <w:r w:rsidR="00C55D03" w:rsidRPr="00AE7B33">
        <w:rPr>
          <w:rFonts w:asciiTheme="minorHAnsi" w:hAnsiTheme="minorHAnsi"/>
        </w:rPr>
        <w:t xml:space="preserve"> and Delivery</w:t>
      </w:r>
      <w:r w:rsidRPr="00AE7B33">
        <w:rPr>
          <w:rFonts w:asciiTheme="minorHAnsi" w:hAnsiTheme="minorHAnsi"/>
        </w:rPr>
        <w:t xml:space="preserve"> </w:t>
      </w:r>
      <w:r w:rsidR="00B4065F" w:rsidRPr="00AE7B33">
        <w:rPr>
          <w:rFonts w:asciiTheme="minorHAnsi" w:hAnsiTheme="minorHAnsi"/>
        </w:rPr>
        <w:t>Mechanisms</w:t>
      </w:r>
    </w:p>
    <w:p w14:paraId="639DDEC7" w14:textId="77777777" w:rsidR="009003D2" w:rsidRPr="00AE7B33" w:rsidRDefault="009003D2" w:rsidP="009003D2">
      <w:pPr>
        <w:rPr>
          <w:rFonts w:cstheme="minorHAnsi"/>
          <w:szCs w:val="22"/>
        </w:rPr>
      </w:pPr>
      <w:r w:rsidRPr="00AE7B33">
        <w:rPr>
          <w:rFonts w:cstheme="minorHAnsi"/>
          <w:szCs w:val="22"/>
        </w:rPr>
        <w:t>This work paper deals with Replace on Burnout (ROB) measures for two types of VRFs, Heat Pumps (HP) and Heat Recovery (HR) units &gt;65kBtu/h.</w:t>
      </w:r>
    </w:p>
    <w:p w14:paraId="3A0419B3" w14:textId="77777777" w:rsidR="009003D2" w:rsidRPr="00AE7B33" w:rsidRDefault="009003D2" w:rsidP="009003D2">
      <w:pPr>
        <w:rPr>
          <w:rFonts w:cstheme="minorHAnsi"/>
          <w:szCs w:val="22"/>
        </w:rPr>
      </w:pPr>
    </w:p>
    <w:p w14:paraId="0F605FED" w14:textId="3A7873ED" w:rsidR="009003D2" w:rsidRPr="00AE7B33" w:rsidRDefault="009003D2" w:rsidP="009003D2">
      <w:pPr>
        <w:rPr>
          <w:rFonts w:cstheme="minorHAnsi"/>
          <w:szCs w:val="22"/>
        </w:rPr>
      </w:pPr>
      <w:r w:rsidRPr="00AE7B33">
        <w:rPr>
          <w:rFonts w:cstheme="minorHAnsi"/>
          <w:szCs w:val="22"/>
        </w:rPr>
        <w:t>The delivery method for this workpaper is Upstream Programs - Up-Stream Incentive.</w:t>
      </w:r>
    </w:p>
    <w:p w14:paraId="7F4CC4E9" w14:textId="77777777" w:rsidR="009003D2" w:rsidRPr="00AE7B33" w:rsidRDefault="009003D2" w:rsidP="009003D2">
      <w:pPr>
        <w:rPr>
          <w:rFonts w:cstheme="minorHAnsi"/>
          <w:szCs w:val="22"/>
        </w:rPr>
      </w:pPr>
    </w:p>
    <w:p w14:paraId="6D9C3B45" w14:textId="5D3F0D3C" w:rsidR="001B2301" w:rsidRPr="00AE7B33" w:rsidRDefault="00C05AAF" w:rsidP="00920905">
      <w:pPr>
        <w:pStyle w:val="NoSpacing"/>
        <w:rPr>
          <w:rFonts w:cstheme="minorHAnsi"/>
          <w:b/>
          <w:i/>
        </w:rPr>
      </w:pPr>
      <w:r w:rsidRPr="00AE7B33">
        <w:rPr>
          <w:b/>
        </w:rPr>
        <w:t>Installation Type</w:t>
      </w:r>
      <w:r w:rsidR="002469DD" w:rsidRPr="00AE7B33">
        <w:rPr>
          <w:b/>
        </w:rPr>
        <w:t xml:space="preserve"> </w:t>
      </w:r>
      <w:r w:rsidR="006F1B21" w:rsidRPr="00AE7B33">
        <w:rPr>
          <w:b/>
        </w:rPr>
        <w:t>D</w:t>
      </w:r>
      <w:r w:rsidR="002469DD" w:rsidRPr="00AE7B33">
        <w:rPr>
          <w:b/>
        </w:rPr>
        <w:t>escription</w:t>
      </w:r>
      <w:r w:rsidR="006F1B21" w:rsidRPr="00AE7B33">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AE7B33"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AE7B33" w:rsidRDefault="006F1B21" w:rsidP="001B2301">
            <w:pPr>
              <w:rPr>
                <w:b/>
                <w:sz w:val="18"/>
                <w:szCs w:val="18"/>
              </w:rPr>
            </w:pPr>
            <w:r w:rsidRPr="00AE7B33">
              <w:rPr>
                <w:b/>
                <w:sz w:val="18"/>
                <w:szCs w:val="18"/>
              </w:rPr>
              <w:t>Installation Type</w:t>
            </w:r>
          </w:p>
        </w:tc>
        <w:tc>
          <w:tcPr>
            <w:tcW w:w="2215" w:type="pct"/>
            <w:gridSpan w:val="2"/>
            <w:shd w:val="clear" w:color="auto" w:fill="D9D9D9" w:themeFill="background1" w:themeFillShade="D9"/>
          </w:tcPr>
          <w:p w14:paraId="0624FDA5" w14:textId="77777777" w:rsidR="006F1B21" w:rsidRPr="00AE7B33" w:rsidRDefault="006F1B21" w:rsidP="001B2301">
            <w:pPr>
              <w:rPr>
                <w:b/>
                <w:sz w:val="18"/>
                <w:szCs w:val="18"/>
              </w:rPr>
            </w:pPr>
            <w:r w:rsidRPr="00AE7B33">
              <w:rPr>
                <w:b/>
                <w:sz w:val="18"/>
                <w:szCs w:val="18"/>
              </w:rPr>
              <w:t>Savings</w:t>
            </w:r>
          </w:p>
        </w:tc>
        <w:tc>
          <w:tcPr>
            <w:tcW w:w="1007" w:type="pct"/>
            <w:gridSpan w:val="2"/>
            <w:shd w:val="clear" w:color="auto" w:fill="D9D9D9" w:themeFill="background1" w:themeFillShade="D9"/>
          </w:tcPr>
          <w:p w14:paraId="69A8E4B3" w14:textId="77777777" w:rsidR="006F1B21" w:rsidRPr="00AE7B33" w:rsidRDefault="006F1B21" w:rsidP="001B2301">
            <w:pPr>
              <w:rPr>
                <w:b/>
                <w:sz w:val="18"/>
                <w:szCs w:val="18"/>
              </w:rPr>
            </w:pPr>
            <w:r w:rsidRPr="00AE7B33">
              <w:rPr>
                <w:b/>
                <w:sz w:val="18"/>
                <w:szCs w:val="18"/>
              </w:rPr>
              <w:t>Life</w:t>
            </w:r>
          </w:p>
        </w:tc>
      </w:tr>
      <w:tr w:rsidR="006F1B21" w:rsidRPr="00AE7B33" w14:paraId="1FEA9FE3" w14:textId="77777777" w:rsidTr="006F1B21">
        <w:trPr>
          <w:trHeight w:val="20"/>
        </w:trPr>
        <w:tc>
          <w:tcPr>
            <w:tcW w:w="1778" w:type="pct"/>
            <w:vMerge/>
            <w:shd w:val="clear" w:color="auto" w:fill="D9D9D9" w:themeFill="background1" w:themeFillShade="D9"/>
          </w:tcPr>
          <w:p w14:paraId="1E8D10A2" w14:textId="77777777" w:rsidR="006F1B21" w:rsidRPr="00AE7B33" w:rsidRDefault="006F1B21" w:rsidP="001B2301">
            <w:pPr>
              <w:rPr>
                <w:sz w:val="18"/>
                <w:szCs w:val="18"/>
              </w:rPr>
            </w:pPr>
          </w:p>
        </w:tc>
        <w:tc>
          <w:tcPr>
            <w:tcW w:w="1107" w:type="pct"/>
            <w:shd w:val="clear" w:color="auto" w:fill="F2F2F2" w:themeFill="background1" w:themeFillShade="F2"/>
          </w:tcPr>
          <w:p w14:paraId="07B6F8DD" w14:textId="77777777" w:rsidR="006F1B21" w:rsidRPr="00AE7B33" w:rsidRDefault="006F1B21" w:rsidP="001B2301">
            <w:pPr>
              <w:rPr>
                <w:sz w:val="18"/>
                <w:szCs w:val="18"/>
              </w:rPr>
            </w:pPr>
            <w:r w:rsidRPr="00AE7B33">
              <w:rPr>
                <w:sz w:val="18"/>
                <w:szCs w:val="18"/>
              </w:rPr>
              <w:t>1</w:t>
            </w:r>
            <w:r w:rsidRPr="00AE7B33">
              <w:rPr>
                <w:sz w:val="18"/>
                <w:szCs w:val="18"/>
                <w:vertAlign w:val="superscript"/>
              </w:rPr>
              <w:t>st</w:t>
            </w:r>
            <w:r w:rsidRPr="00AE7B33">
              <w:rPr>
                <w:sz w:val="18"/>
                <w:szCs w:val="18"/>
              </w:rPr>
              <w:t xml:space="preserve"> Baseline (BL)</w:t>
            </w:r>
          </w:p>
        </w:tc>
        <w:tc>
          <w:tcPr>
            <w:tcW w:w="1108" w:type="pct"/>
            <w:shd w:val="clear" w:color="auto" w:fill="F2F2F2" w:themeFill="background1" w:themeFillShade="F2"/>
          </w:tcPr>
          <w:p w14:paraId="1175DA2E" w14:textId="77777777" w:rsidR="006F1B21" w:rsidRPr="00AE7B33" w:rsidRDefault="006F1B21" w:rsidP="001B2301">
            <w:pPr>
              <w:rPr>
                <w:sz w:val="18"/>
                <w:szCs w:val="18"/>
              </w:rPr>
            </w:pPr>
            <w:r w:rsidRPr="00AE7B33">
              <w:rPr>
                <w:sz w:val="18"/>
                <w:szCs w:val="18"/>
              </w:rPr>
              <w:t>2</w:t>
            </w:r>
            <w:r w:rsidRPr="00AE7B33">
              <w:rPr>
                <w:sz w:val="18"/>
                <w:szCs w:val="18"/>
                <w:vertAlign w:val="superscript"/>
              </w:rPr>
              <w:t>nd</w:t>
            </w:r>
            <w:r w:rsidRPr="00AE7B33">
              <w:rPr>
                <w:sz w:val="18"/>
                <w:szCs w:val="18"/>
              </w:rPr>
              <w:t xml:space="preserve"> BL</w:t>
            </w:r>
          </w:p>
        </w:tc>
        <w:tc>
          <w:tcPr>
            <w:tcW w:w="481" w:type="pct"/>
            <w:shd w:val="clear" w:color="auto" w:fill="F2F2F2" w:themeFill="background1" w:themeFillShade="F2"/>
          </w:tcPr>
          <w:p w14:paraId="6DD2FA4E" w14:textId="77777777" w:rsidR="006F1B21" w:rsidRPr="00AE7B33" w:rsidRDefault="006F1B21" w:rsidP="001B2301">
            <w:pPr>
              <w:rPr>
                <w:sz w:val="18"/>
                <w:szCs w:val="18"/>
              </w:rPr>
            </w:pPr>
            <w:r w:rsidRPr="00AE7B33">
              <w:rPr>
                <w:sz w:val="18"/>
                <w:szCs w:val="18"/>
              </w:rPr>
              <w:t>1</w:t>
            </w:r>
            <w:r w:rsidRPr="00AE7B33">
              <w:rPr>
                <w:sz w:val="18"/>
                <w:szCs w:val="18"/>
                <w:vertAlign w:val="superscript"/>
              </w:rPr>
              <w:t>st</w:t>
            </w:r>
            <w:r w:rsidRPr="00AE7B33">
              <w:rPr>
                <w:sz w:val="18"/>
                <w:szCs w:val="18"/>
              </w:rPr>
              <w:t xml:space="preserve"> BL</w:t>
            </w:r>
          </w:p>
        </w:tc>
        <w:tc>
          <w:tcPr>
            <w:tcW w:w="526" w:type="pct"/>
            <w:shd w:val="clear" w:color="auto" w:fill="F2F2F2" w:themeFill="background1" w:themeFillShade="F2"/>
          </w:tcPr>
          <w:p w14:paraId="51D97F04" w14:textId="77777777" w:rsidR="006F1B21" w:rsidRPr="00AE7B33" w:rsidRDefault="006F1B21" w:rsidP="001B2301">
            <w:pPr>
              <w:rPr>
                <w:sz w:val="18"/>
                <w:szCs w:val="18"/>
              </w:rPr>
            </w:pPr>
            <w:r w:rsidRPr="00AE7B33">
              <w:rPr>
                <w:sz w:val="18"/>
                <w:szCs w:val="18"/>
              </w:rPr>
              <w:t>2</w:t>
            </w:r>
            <w:r w:rsidRPr="00AE7B33">
              <w:rPr>
                <w:sz w:val="18"/>
                <w:szCs w:val="18"/>
                <w:vertAlign w:val="superscript"/>
              </w:rPr>
              <w:t>nd</w:t>
            </w:r>
            <w:r w:rsidRPr="00AE7B33">
              <w:rPr>
                <w:sz w:val="18"/>
                <w:szCs w:val="18"/>
              </w:rPr>
              <w:t xml:space="preserve"> BL</w:t>
            </w:r>
          </w:p>
        </w:tc>
      </w:tr>
      <w:tr w:rsidR="006F1B21" w:rsidRPr="00AE7B33" w14:paraId="024F1162" w14:textId="77777777" w:rsidTr="006F1B21">
        <w:trPr>
          <w:trHeight w:val="20"/>
        </w:trPr>
        <w:tc>
          <w:tcPr>
            <w:tcW w:w="1778" w:type="pct"/>
          </w:tcPr>
          <w:p w14:paraId="5E98C5A0" w14:textId="2419B929" w:rsidR="006F1B21" w:rsidRPr="00AE7B33" w:rsidRDefault="006F1B21">
            <w:pPr>
              <w:rPr>
                <w:sz w:val="18"/>
                <w:szCs w:val="18"/>
              </w:rPr>
            </w:pPr>
            <w:r w:rsidRPr="00AE7B33">
              <w:rPr>
                <w:sz w:val="18"/>
                <w:szCs w:val="18"/>
              </w:rPr>
              <w:t>Replace on Burnout (ROB)</w:t>
            </w:r>
          </w:p>
        </w:tc>
        <w:tc>
          <w:tcPr>
            <w:tcW w:w="1107" w:type="pct"/>
          </w:tcPr>
          <w:p w14:paraId="25E28290" w14:textId="77777777" w:rsidR="006F1B21" w:rsidRPr="00AE7B33" w:rsidRDefault="006F1B21" w:rsidP="00E5625D">
            <w:pPr>
              <w:rPr>
                <w:sz w:val="18"/>
                <w:szCs w:val="18"/>
              </w:rPr>
            </w:pPr>
            <w:r w:rsidRPr="00AE7B33">
              <w:rPr>
                <w:sz w:val="18"/>
                <w:szCs w:val="18"/>
              </w:rPr>
              <w:t>Above Code or Standard</w:t>
            </w:r>
          </w:p>
        </w:tc>
        <w:tc>
          <w:tcPr>
            <w:tcW w:w="1108" w:type="pct"/>
          </w:tcPr>
          <w:p w14:paraId="7DB79651" w14:textId="77777777" w:rsidR="006F1B21" w:rsidRPr="00AE7B33" w:rsidRDefault="006F1B21" w:rsidP="00E5625D">
            <w:pPr>
              <w:rPr>
                <w:sz w:val="18"/>
                <w:szCs w:val="18"/>
              </w:rPr>
            </w:pPr>
            <w:r w:rsidRPr="00AE7B33">
              <w:rPr>
                <w:sz w:val="18"/>
                <w:szCs w:val="18"/>
              </w:rPr>
              <w:t>N/A</w:t>
            </w:r>
          </w:p>
        </w:tc>
        <w:tc>
          <w:tcPr>
            <w:tcW w:w="481" w:type="pct"/>
          </w:tcPr>
          <w:p w14:paraId="21546C1B" w14:textId="77777777" w:rsidR="006F1B21" w:rsidRPr="00AE7B33" w:rsidRDefault="006F1B21" w:rsidP="00E5625D">
            <w:pPr>
              <w:rPr>
                <w:sz w:val="18"/>
                <w:szCs w:val="18"/>
              </w:rPr>
            </w:pPr>
            <w:r w:rsidRPr="00AE7B33">
              <w:rPr>
                <w:sz w:val="18"/>
                <w:szCs w:val="18"/>
              </w:rPr>
              <w:t>EUL</w:t>
            </w:r>
          </w:p>
        </w:tc>
        <w:tc>
          <w:tcPr>
            <w:tcW w:w="526" w:type="pct"/>
          </w:tcPr>
          <w:p w14:paraId="3EC40DB8" w14:textId="1BEAB6C3" w:rsidR="006F1B21" w:rsidRPr="00AE7B33" w:rsidRDefault="006F1B21" w:rsidP="00E5625D">
            <w:pPr>
              <w:rPr>
                <w:sz w:val="18"/>
                <w:szCs w:val="18"/>
              </w:rPr>
            </w:pPr>
            <w:r w:rsidRPr="00AE7B33">
              <w:rPr>
                <w:sz w:val="18"/>
                <w:szCs w:val="18"/>
              </w:rPr>
              <w:t>N/A</w:t>
            </w:r>
          </w:p>
        </w:tc>
      </w:tr>
    </w:tbl>
    <w:p w14:paraId="5CDCDAEF" w14:textId="77777777" w:rsidR="001B2301" w:rsidRPr="00AE7B33" w:rsidRDefault="001B2301" w:rsidP="00697868">
      <w:pPr>
        <w:pStyle w:val="Reminders"/>
        <w:tabs>
          <w:tab w:val="num" w:pos="360"/>
        </w:tabs>
        <w:rPr>
          <w:rFonts w:asciiTheme="minorHAnsi" w:hAnsiTheme="minorHAnsi" w:cstheme="minorHAnsi"/>
          <w:i w:val="0"/>
          <w:szCs w:val="22"/>
        </w:rPr>
      </w:pPr>
    </w:p>
    <w:p w14:paraId="0FE0174D" w14:textId="30483983" w:rsidR="00C05AAF" w:rsidRPr="00AE7B33" w:rsidRDefault="00C05AAF" w:rsidP="00920905">
      <w:pPr>
        <w:pStyle w:val="NoSpacing"/>
      </w:pPr>
      <w:r w:rsidRPr="00AE7B33">
        <w:t>A delivery mechanism</w:t>
      </w:r>
      <w:r w:rsidR="00350BF1" w:rsidRPr="00AE7B33">
        <w:t xml:space="preserve"> is a delivery method paired with an incentive method. Delivery mechanisms are</w:t>
      </w:r>
      <w:r w:rsidRPr="00AE7B33">
        <w:t xml:space="preserve"> </w:t>
      </w:r>
      <w:r w:rsidR="00350BF1" w:rsidRPr="00AE7B33">
        <w:t>used</w:t>
      </w:r>
      <w:r w:rsidR="00DB44E9" w:rsidRPr="00AE7B33">
        <w:t xml:space="preserve"> by</w:t>
      </w:r>
      <w:r w:rsidR="00AA16C0" w:rsidRPr="00AE7B33">
        <w:t xml:space="preserve"> program</w:t>
      </w:r>
      <w:r w:rsidR="00DB44E9" w:rsidRPr="00AE7B33">
        <w:t>s</w:t>
      </w:r>
      <w:r w:rsidR="00AA16C0" w:rsidRPr="00AE7B33">
        <w:t xml:space="preserve"> to obtain program participation and energy savings.</w:t>
      </w:r>
    </w:p>
    <w:p w14:paraId="1DDE7A54" w14:textId="77777777" w:rsidR="00C05AAF" w:rsidRPr="00AE7B33" w:rsidRDefault="00C05AAF" w:rsidP="00920905">
      <w:pPr>
        <w:pStyle w:val="NoSpacing"/>
      </w:pPr>
    </w:p>
    <w:p w14:paraId="7BCC2724" w14:textId="1EDD242F" w:rsidR="00C05AAF" w:rsidRPr="00AE7B33" w:rsidRDefault="00AA16C0" w:rsidP="00920905">
      <w:pPr>
        <w:pStyle w:val="NoSpacing"/>
      </w:pPr>
      <w:r w:rsidRPr="00AE7B33">
        <w:rPr>
          <w:b/>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C05AAF" w:rsidRPr="00AE7B33" w14:paraId="68C5F6EC" w14:textId="77777777" w:rsidTr="00920905">
        <w:tc>
          <w:tcPr>
            <w:tcW w:w="1297" w:type="pct"/>
            <w:shd w:val="clear" w:color="auto" w:fill="D9D9D9" w:themeFill="background1" w:themeFillShade="D9"/>
          </w:tcPr>
          <w:p w14:paraId="62068171" w14:textId="0BC0295C" w:rsidR="00C05AAF" w:rsidRPr="00AE7B33" w:rsidRDefault="00C05AAF">
            <w:pPr>
              <w:rPr>
                <w:b/>
                <w:sz w:val="18"/>
                <w:szCs w:val="18"/>
              </w:rPr>
            </w:pPr>
            <w:r w:rsidRPr="00AE7B33">
              <w:rPr>
                <w:b/>
                <w:sz w:val="18"/>
                <w:szCs w:val="18"/>
              </w:rPr>
              <w:t>Delivery Method</w:t>
            </w:r>
          </w:p>
        </w:tc>
        <w:tc>
          <w:tcPr>
            <w:tcW w:w="3703" w:type="pct"/>
            <w:shd w:val="clear" w:color="auto" w:fill="D9D9D9" w:themeFill="background1" w:themeFillShade="D9"/>
          </w:tcPr>
          <w:p w14:paraId="2EA0C583" w14:textId="77777777" w:rsidR="00C05AAF" w:rsidRPr="00AE7B33" w:rsidRDefault="00C05AAF" w:rsidP="008F6298">
            <w:pPr>
              <w:rPr>
                <w:b/>
                <w:sz w:val="18"/>
                <w:szCs w:val="18"/>
              </w:rPr>
            </w:pPr>
            <w:r w:rsidRPr="00AE7B33">
              <w:rPr>
                <w:b/>
                <w:sz w:val="18"/>
                <w:szCs w:val="18"/>
              </w:rPr>
              <w:t>Description</w:t>
            </w:r>
          </w:p>
        </w:tc>
      </w:tr>
      <w:tr w:rsidR="00C05AAF" w:rsidRPr="00AE7B33" w14:paraId="27FEC286" w14:textId="77777777" w:rsidTr="00920905">
        <w:tc>
          <w:tcPr>
            <w:tcW w:w="1297" w:type="pct"/>
          </w:tcPr>
          <w:p w14:paraId="5FC4CA1B" w14:textId="6B04E075" w:rsidR="00C05AAF" w:rsidRPr="00AE7B33" w:rsidRDefault="00C05AAF">
            <w:pPr>
              <w:pStyle w:val="NoSpacing"/>
              <w:rPr>
                <w:sz w:val="18"/>
                <w:szCs w:val="18"/>
              </w:rPr>
            </w:pPr>
            <w:r w:rsidRPr="00AE7B33">
              <w:rPr>
                <w:sz w:val="18"/>
                <w:szCs w:val="18"/>
              </w:rPr>
              <w:t>Up-Stream Programs</w:t>
            </w:r>
          </w:p>
        </w:tc>
        <w:tc>
          <w:tcPr>
            <w:tcW w:w="3703" w:type="pct"/>
          </w:tcPr>
          <w:p w14:paraId="1B8A6985" w14:textId="4A315315" w:rsidR="00C05AAF" w:rsidRPr="00AE7B33" w:rsidRDefault="00C05AAF" w:rsidP="003D2981">
            <w:pPr>
              <w:pStyle w:val="NoSpacing"/>
              <w:rPr>
                <w:i/>
                <w:sz w:val="18"/>
                <w:szCs w:val="18"/>
              </w:rPr>
            </w:pPr>
            <w:r w:rsidRPr="00AE7B33">
              <w:rPr>
                <w:i/>
                <w:sz w:val="18"/>
                <w:szCs w:val="18"/>
              </w:rPr>
              <w:t xml:space="preserve">See Up-Stream Incentive in </w:t>
            </w:r>
            <w:r w:rsidR="00AA4CDC" w:rsidRPr="00AE7B33">
              <w:rPr>
                <w:i/>
                <w:sz w:val="18"/>
                <w:szCs w:val="18"/>
              </w:rPr>
              <w:t xml:space="preserve">the </w:t>
            </w:r>
            <w:r w:rsidR="003D2981" w:rsidRPr="00AE7B33">
              <w:rPr>
                <w:i/>
                <w:sz w:val="18"/>
                <w:szCs w:val="18"/>
              </w:rPr>
              <w:t>Incentive Method Descriptions table.</w:t>
            </w:r>
          </w:p>
        </w:tc>
      </w:tr>
    </w:tbl>
    <w:p w14:paraId="1C2ADD3B" w14:textId="3ECA8E91" w:rsidR="001B2301" w:rsidRPr="00AE7B33" w:rsidRDefault="001B2301" w:rsidP="00920905"/>
    <w:p w14:paraId="13A3DE38" w14:textId="733E8729" w:rsidR="00AA16C0" w:rsidRPr="00AE7B33" w:rsidRDefault="00AA16C0" w:rsidP="00920905">
      <w:pPr>
        <w:pStyle w:val="NoSpacing"/>
      </w:pPr>
      <w:r w:rsidRPr="00AE7B33">
        <w:rPr>
          <w:b/>
        </w:rPr>
        <w:t>Incentive Method Descriptions</w:t>
      </w:r>
    </w:p>
    <w:tbl>
      <w:tblPr>
        <w:tblStyle w:val="TableGrid1"/>
        <w:tblW w:w="5000" w:type="pct"/>
        <w:tblLook w:val="04A0" w:firstRow="1" w:lastRow="0" w:firstColumn="1" w:lastColumn="0" w:noHBand="0" w:noVBand="1"/>
      </w:tblPr>
      <w:tblGrid>
        <w:gridCol w:w="2425"/>
        <w:gridCol w:w="6925"/>
      </w:tblGrid>
      <w:tr w:rsidR="001B2301" w:rsidRPr="00AE7B33" w14:paraId="3BEB3D45" w14:textId="77777777" w:rsidTr="00920905">
        <w:tc>
          <w:tcPr>
            <w:tcW w:w="1297" w:type="pct"/>
            <w:shd w:val="clear" w:color="auto" w:fill="D9D9D9" w:themeFill="background1" w:themeFillShade="D9"/>
          </w:tcPr>
          <w:p w14:paraId="3C6E17C9" w14:textId="77777777" w:rsidR="001B2301" w:rsidRPr="00AE7B33" w:rsidRDefault="001B2301" w:rsidP="001B2301">
            <w:pPr>
              <w:rPr>
                <w:b/>
                <w:sz w:val="18"/>
                <w:szCs w:val="18"/>
              </w:rPr>
            </w:pPr>
            <w:r w:rsidRPr="00AE7B33">
              <w:rPr>
                <w:b/>
                <w:sz w:val="18"/>
                <w:szCs w:val="18"/>
              </w:rPr>
              <w:t>Incentive Method</w:t>
            </w:r>
          </w:p>
        </w:tc>
        <w:tc>
          <w:tcPr>
            <w:tcW w:w="3703" w:type="pct"/>
            <w:shd w:val="clear" w:color="auto" w:fill="D9D9D9" w:themeFill="background1" w:themeFillShade="D9"/>
          </w:tcPr>
          <w:p w14:paraId="66934C83" w14:textId="77777777" w:rsidR="001B2301" w:rsidRPr="00AE7B33" w:rsidRDefault="001B2301" w:rsidP="001B2301">
            <w:pPr>
              <w:rPr>
                <w:b/>
                <w:sz w:val="18"/>
                <w:szCs w:val="18"/>
              </w:rPr>
            </w:pPr>
            <w:r w:rsidRPr="00AE7B33">
              <w:rPr>
                <w:b/>
                <w:sz w:val="18"/>
                <w:szCs w:val="18"/>
              </w:rPr>
              <w:t>Description</w:t>
            </w:r>
          </w:p>
        </w:tc>
      </w:tr>
      <w:tr w:rsidR="00A90F1A" w:rsidRPr="00AE7B33" w14:paraId="2D231D46" w14:textId="77777777" w:rsidTr="00A84BF9">
        <w:tc>
          <w:tcPr>
            <w:tcW w:w="1297" w:type="pct"/>
          </w:tcPr>
          <w:p w14:paraId="09374460" w14:textId="77777777" w:rsidR="003D2981" w:rsidRPr="00AE7B33" w:rsidRDefault="003D2981" w:rsidP="003D2981">
            <w:pPr>
              <w:autoSpaceDE w:val="0"/>
              <w:autoSpaceDN w:val="0"/>
              <w:adjustRightInd w:val="0"/>
              <w:spacing w:line="240" w:lineRule="atLeast"/>
              <w:rPr>
                <w:rFonts w:cs="Helv"/>
                <w:sz w:val="18"/>
                <w:szCs w:val="18"/>
              </w:rPr>
            </w:pPr>
            <w:r w:rsidRPr="00AE7B33">
              <w:rPr>
                <w:rFonts w:cs="Helv"/>
                <w:sz w:val="18"/>
                <w:szCs w:val="18"/>
              </w:rPr>
              <w:t>Up-Stream Incentive</w:t>
            </w:r>
          </w:p>
          <w:p w14:paraId="7A3A3F7F" w14:textId="6F67829E" w:rsidR="00A90F1A" w:rsidRPr="00AE7B33" w:rsidRDefault="00A90F1A" w:rsidP="00CE415F">
            <w:pPr>
              <w:autoSpaceDE w:val="0"/>
              <w:autoSpaceDN w:val="0"/>
              <w:adjustRightInd w:val="0"/>
              <w:spacing w:line="240" w:lineRule="atLeast"/>
              <w:rPr>
                <w:sz w:val="18"/>
                <w:szCs w:val="18"/>
              </w:rPr>
            </w:pPr>
          </w:p>
        </w:tc>
        <w:tc>
          <w:tcPr>
            <w:tcW w:w="3703" w:type="pct"/>
          </w:tcPr>
          <w:p w14:paraId="27A2D71C" w14:textId="49E692DD" w:rsidR="00A90F1A" w:rsidRPr="00AE7B33" w:rsidRDefault="00A90F1A" w:rsidP="0039615F">
            <w:pPr>
              <w:autoSpaceDE w:val="0"/>
              <w:autoSpaceDN w:val="0"/>
              <w:adjustRightInd w:val="0"/>
              <w:spacing w:line="240" w:lineRule="atLeast"/>
              <w:rPr>
                <w:sz w:val="18"/>
                <w:szCs w:val="18"/>
              </w:rPr>
            </w:pPr>
            <w:r w:rsidRPr="00AE7B33">
              <w:rPr>
                <w:rFonts w:cs="Helv"/>
                <w:sz w:val="18"/>
                <w:szCs w:val="18"/>
              </w:rPr>
              <w:t>The program gives a financial incentive to an upstream market actor</w:t>
            </w:r>
            <w:r w:rsidR="0039615F" w:rsidRPr="00AE7B33">
              <w:rPr>
                <w:rFonts w:cs="Helv"/>
                <w:sz w:val="18"/>
                <w:szCs w:val="18"/>
              </w:rPr>
              <w:t xml:space="preserve"> (</w:t>
            </w:r>
            <w:r w:rsidR="003D2981" w:rsidRPr="00AE7B33">
              <w:rPr>
                <w:rFonts w:cs="Helv"/>
                <w:sz w:val="18"/>
                <w:szCs w:val="18"/>
              </w:rPr>
              <w:t>manufacturer or distributor</w:t>
            </w:r>
            <w:r w:rsidR="0039615F" w:rsidRPr="00AE7B33">
              <w:rPr>
                <w:rFonts w:cs="Helv"/>
                <w:sz w:val="18"/>
                <w:szCs w:val="18"/>
              </w:rPr>
              <w:t>)</w:t>
            </w:r>
            <w:r w:rsidR="003D2981" w:rsidRPr="00AE7B33">
              <w:rPr>
                <w:rFonts w:cs="Helv"/>
                <w:sz w:val="18"/>
                <w:szCs w:val="18"/>
              </w:rPr>
              <w:t xml:space="preserve"> to encourage the manufacture, provision, or distribution of efficient measure</w:t>
            </w:r>
            <w:r w:rsidR="0039615F" w:rsidRPr="00AE7B33">
              <w:rPr>
                <w:rFonts w:cs="Helv"/>
                <w:sz w:val="18"/>
                <w:szCs w:val="18"/>
              </w:rPr>
              <w:t>s</w:t>
            </w:r>
            <w:r w:rsidR="003D2981" w:rsidRPr="00AE7B33">
              <w:rPr>
                <w:rFonts w:cs="Helv"/>
                <w:sz w:val="18"/>
                <w:szCs w:val="18"/>
              </w:rPr>
              <w:t>. Buy Down means that the incentive is required to be passed down to the end-use customer.</w:t>
            </w:r>
          </w:p>
        </w:tc>
      </w:tr>
    </w:tbl>
    <w:p w14:paraId="5D1E5561" w14:textId="77777777" w:rsidR="001B2301" w:rsidRPr="00AE7B33" w:rsidRDefault="001B2301"/>
    <w:p w14:paraId="72E47250" w14:textId="2EE5B775" w:rsidR="00E16609" w:rsidRPr="00AE7B33" w:rsidRDefault="00824F1C" w:rsidP="00824F1C">
      <w:pPr>
        <w:pStyle w:val="Heading2"/>
        <w:rPr>
          <w:rFonts w:asciiTheme="minorHAnsi" w:hAnsiTheme="minorHAnsi" w:cstheme="minorHAnsi"/>
        </w:rPr>
      </w:pPr>
      <w:bookmarkStart w:id="13" w:name="_Toc214003084"/>
      <w:r w:rsidRPr="00AE7B33">
        <w:rPr>
          <w:rFonts w:asciiTheme="minorHAnsi" w:hAnsiTheme="minorHAnsi" w:cstheme="minorHAnsi"/>
        </w:rPr>
        <w:lastRenderedPageBreak/>
        <w:t>1.</w:t>
      </w:r>
      <w:r w:rsidR="00697868" w:rsidRPr="00AE7B33">
        <w:rPr>
          <w:rFonts w:asciiTheme="minorHAnsi" w:hAnsiTheme="minorHAnsi" w:cstheme="minorHAnsi"/>
        </w:rPr>
        <w:t>4</w:t>
      </w:r>
      <w:r w:rsidR="00B33FE2" w:rsidRPr="00AE7B33">
        <w:rPr>
          <w:rFonts w:asciiTheme="minorHAnsi" w:hAnsiTheme="minorHAnsi" w:cstheme="minorHAnsi"/>
        </w:rPr>
        <w:t xml:space="preserve"> </w:t>
      </w:r>
      <w:r w:rsidR="00697868" w:rsidRPr="00AE7B33">
        <w:rPr>
          <w:rFonts w:asciiTheme="minorHAnsi" w:hAnsiTheme="minorHAnsi" w:cstheme="minorHAnsi"/>
        </w:rPr>
        <w:t xml:space="preserve">Measure </w:t>
      </w:r>
      <w:bookmarkEnd w:id="13"/>
      <w:r w:rsidR="00F810DD" w:rsidRPr="00AE7B33">
        <w:rPr>
          <w:rFonts w:asciiTheme="minorHAnsi" w:hAnsiTheme="minorHAnsi" w:cstheme="minorHAnsi"/>
        </w:rPr>
        <w:t>Parameters</w:t>
      </w:r>
    </w:p>
    <w:p w14:paraId="410254FC" w14:textId="2C8FFC43" w:rsidR="00F06CCF" w:rsidRPr="00AE7B33" w:rsidRDefault="00F06CCF" w:rsidP="00F06CCF">
      <w:pPr>
        <w:pStyle w:val="Heading3"/>
        <w:rPr>
          <w:rFonts w:asciiTheme="minorHAnsi" w:hAnsiTheme="minorHAnsi"/>
        </w:rPr>
      </w:pPr>
      <w:r w:rsidRPr="00AE7B33">
        <w:rPr>
          <w:rFonts w:asciiTheme="minorHAnsi" w:hAnsiTheme="minorHAnsi"/>
        </w:rPr>
        <w:t xml:space="preserve">1.4.1 DEER </w:t>
      </w:r>
      <w:r w:rsidR="00D86A9D" w:rsidRPr="00AE7B33">
        <w:rPr>
          <w:rFonts w:asciiTheme="minorHAnsi" w:hAnsiTheme="minorHAnsi"/>
        </w:rPr>
        <w:t>Data</w:t>
      </w:r>
    </w:p>
    <w:p w14:paraId="127C5859" w14:textId="44305229" w:rsidR="00E326BA" w:rsidRPr="00AE7B33" w:rsidRDefault="00E326BA" w:rsidP="00920905">
      <w:pPr>
        <w:pStyle w:val="Caption"/>
        <w:keepNext/>
        <w:jc w:val="center"/>
        <w:rPr>
          <w:rFonts w:cs="Arial"/>
          <w:szCs w:val="22"/>
        </w:rPr>
      </w:pPr>
      <w:bookmarkStart w:id="14" w:name="_Toc385592671"/>
      <w:bookmarkStart w:id="15" w:name="_Toc214003087"/>
      <w:r w:rsidRPr="00AE7B33">
        <w:rPr>
          <w:rFonts w:cs="Arial"/>
          <w:szCs w:val="22"/>
        </w:rPr>
        <w:t>DEER Difference Summary</w:t>
      </w:r>
      <w:bookmarkEnd w:id="14"/>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AE7B33" w14:paraId="362FE4FF" w14:textId="77777777" w:rsidTr="00920905">
        <w:trPr>
          <w:trHeight w:val="20"/>
        </w:trPr>
        <w:tc>
          <w:tcPr>
            <w:tcW w:w="1548" w:type="pct"/>
            <w:shd w:val="clear" w:color="auto" w:fill="D9D9D9" w:themeFill="background1" w:themeFillShade="D9"/>
          </w:tcPr>
          <w:p w14:paraId="47560375" w14:textId="231639EC" w:rsidR="00E326BA" w:rsidRPr="00AE7B33" w:rsidRDefault="00E326BA" w:rsidP="00920905">
            <w:pPr>
              <w:tabs>
                <w:tab w:val="right" w:pos="2957"/>
              </w:tabs>
              <w:rPr>
                <w:rFonts w:cs="Arial"/>
                <w:b/>
                <w:szCs w:val="20"/>
              </w:rPr>
            </w:pPr>
            <w:r w:rsidRPr="00AE7B33">
              <w:rPr>
                <w:rFonts w:cs="Arial"/>
                <w:b/>
                <w:szCs w:val="20"/>
              </w:rPr>
              <w:t>DEER</w:t>
            </w:r>
            <w:r w:rsidR="002B502E" w:rsidRPr="00AE7B33">
              <w:rPr>
                <w:rFonts w:cs="Arial"/>
                <w:b/>
                <w:szCs w:val="20"/>
              </w:rPr>
              <w:t xml:space="preserve"> </w:t>
            </w:r>
            <w:r w:rsidR="00D86A9D" w:rsidRPr="00AE7B33">
              <w:rPr>
                <w:rFonts w:cs="Arial"/>
                <w:b/>
                <w:szCs w:val="20"/>
              </w:rPr>
              <w:t>Item</w:t>
            </w:r>
          </w:p>
        </w:tc>
        <w:tc>
          <w:tcPr>
            <w:tcW w:w="3452" w:type="pct"/>
            <w:shd w:val="clear" w:color="auto" w:fill="D9D9D9" w:themeFill="background1" w:themeFillShade="D9"/>
          </w:tcPr>
          <w:p w14:paraId="49CF7107" w14:textId="27B94069" w:rsidR="00E326BA" w:rsidRPr="00AE7B33" w:rsidRDefault="00E326BA" w:rsidP="00920905">
            <w:pPr>
              <w:rPr>
                <w:rFonts w:cs="Arial"/>
                <w:b/>
                <w:szCs w:val="20"/>
              </w:rPr>
            </w:pPr>
            <w:r w:rsidRPr="00AE7B33">
              <w:rPr>
                <w:rFonts w:cs="Arial"/>
                <w:b/>
                <w:szCs w:val="20"/>
              </w:rPr>
              <w:t xml:space="preserve">Used </w:t>
            </w:r>
            <w:r w:rsidR="0001002B" w:rsidRPr="00AE7B33">
              <w:rPr>
                <w:rFonts w:cs="Arial"/>
                <w:b/>
                <w:szCs w:val="20"/>
              </w:rPr>
              <w:t>for</w:t>
            </w:r>
            <w:r w:rsidRPr="00AE7B33">
              <w:rPr>
                <w:rFonts w:cs="Arial"/>
                <w:b/>
                <w:szCs w:val="20"/>
              </w:rPr>
              <w:t xml:space="preserve"> Workpaper?</w:t>
            </w:r>
          </w:p>
        </w:tc>
      </w:tr>
      <w:tr w:rsidR="00726AD5" w:rsidRPr="00AE7B33" w14:paraId="13CB6596" w14:textId="77777777" w:rsidTr="00920905">
        <w:trPr>
          <w:trHeight w:val="20"/>
        </w:trPr>
        <w:tc>
          <w:tcPr>
            <w:tcW w:w="1548" w:type="pct"/>
          </w:tcPr>
          <w:p w14:paraId="6670E11A" w14:textId="77777777" w:rsidR="00E326BA" w:rsidRPr="00AE7B33" w:rsidRDefault="00E326BA" w:rsidP="00920905">
            <w:pPr>
              <w:rPr>
                <w:rFonts w:cs="Arial"/>
                <w:szCs w:val="20"/>
              </w:rPr>
            </w:pPr>
            <w:r w:rsidRPr="00AE7B33">
              <w:rPr>
                <w:rFonts w:cs="Arial"/>
                <w:szCs w:val="20"/>
              </w:rPr>
              <w:t>Modified DEER methodology</w:t>
            </w:r>
          </w:p>
        </w:tc>
        <w:tc>
          <w:tcPr>
            <w:tcW w:w="3452" w:type="pct"/>
          </w:tcPr>
          <w:p w14:paraId="137893D1" w14:textId="3D87334D" w:rsidR="00E326BA" w:rsidRPr="00AE7B33" w:rsidRDefault="00E326BA" w:rsidP="00920905">
            <w:pPr>
              <w:rPr>
                <w:rFonts w:cs="Arial"/>
                <w:b/>
                <w:szCs w:val="20"/>
              </w:rPr>
            </w:pPr>
            <w:r w:rsidRPr="00AE7B33">
              <w:rPr>
                <w:rFonts w:cs="Arial"/>
                <w:szCs w:val="20"/>
              </w:rPr>
              <w:t>No</w:t>
            </w:r>
          </w:p>
        </w:tc>
      </w:tr>
      <w:tr w:rsidR="00726AD5" w:rsidRPr="00AE7B33" w14:paraId="269B4F50" w14:textId="77777777" w:rsidTr="00920905">
        <w:trPr>
          <w:trHeight w:val="20"/>
        </w:trPr>
        <w:tc>
          <w:tcPr>
            <w:tcW w:w="1548" w:type="pct"/>
          </w:tcPr>
          <w:p w14:paraId="7D04E8DB" w14:textId="77777777" w:rsidR="00E326BA" w:rsidRPr="00AE7B33" w:rsidRDefault="00E326BA" w:rsidP="00920905">
            <w:pPr>
              <w:rPr>
                <w:rFonts w:cs="Arial"/>
                <w:szCs w:val="20"/>
              </w:rPr>
            </w:pPr>
            <w:r w:rsidRPr="00AE7B33">
              <w:rPr>
                <w:rFonts w:cs="Arial"/>
                <w:szCs w:val="20"/>
              </w:rPr>
              <w:t>Scaled DEER measure</w:t>
            </w:r>
          </w:p>
        </w:tc>
        <w:tc>
          <w:tcPr>
            <w:tcW w:w="3452" w:type="pct"/>
          </w:tcPr>
          <w:p w14:paraId="406610B2" w14:textId="3639E5EC" w:rsidR="00E326BA" w:rsidRPr="00AE7B33" w:rsidRDefault="00355C54" w:rsidP="00920905">
            <w:pPr>
              <w:rPr>
                <w:rFonts w:cs="Arial"/>
                <w:szCs w:val="20"/>
              </w:rPr>
            </w:pPr>
            <w:r w:rsidRPr="00AE7B33">
              <w:rPr>
                <w:rFonts w:cs="Arial"/>
                <w:szCs w:val="20"/>
              </w:rPr>
              <w:t>No</w:t>
            </w:r>
          </w:p>
        </w:tc>
      </w:tr>
      <w:tr w:rsidR="00726AD5" w:rsidRPr="00AE7B33" w14:paraId="0E7FA0A8" w14:textId="77777777" w:rsidTr="00920905">
        <w:trPr>
          <w:trHeight w:val="20"/>
        </w:trPr>
        <w:tc>
          <w:tcPr>
            <w:tcW w:w="1548" w:type="pct"/>
          </w:tcPr>
          <w:p w14:paraId="2F3E70F4" w14:textId="2ACC010D" w:rsidR="00E326BA" w:rsidRPr="00AE7B33" w:rsidRDefault="00E326BA" w:rsidP="00920905">
            <w:pPr>
              <w:rPr>
                <w:rFonts w:cs="Arial"/>
                <w:szCs w:val="20"/>
              </w:rPr>
            </w:pPr>
            <w:r w:rsidRPr="00AE7B33">
              <w:rPr>
                <w:rFonts w:cs="Arial"/>
                <w:szCs w:val="20"/>
              </w:rPr>
              <w:t xml:space="preserve">DEER </w:t>
            </w:r>
            <w:r w:rsidR="009D10A4" w:rsidRPr="00AE7B33">
              <w:rPr>
                <w:rFonts w:cs="Arial"/>
                <w:szCs w:val="20"/>
              </w:rPr>
              <w:t>B</w:t>
            </w:r>
            <w:r w:rsidRPr="00AE7B33">
              <w:rPr>
                <w:rFonts w:cs="Arial"/>
                <w:szCs w:val="20"/>
              </w:rPr>
              <w:t xml:space="preserve">ase </w:t>
            </w:r>
            <w:r w:rsidR="009D10A4" w:rsidRPr="00AE7B33">
              <w:rPr>
                <w:rFonts w:cs="Arial"/>
                <w:szCs w:val="20"/>
              </w:rPr>
              <w:t>C</w:t>
            </w:r>
            <w:r w:rsidRPr="00AE7B33">
              <w:rPr>
                <w:rFonts w:cs="Arial"/>
                <w:szCs w:val="20"/>
              </w:rPr>
              <w:t>ase</w:t>
            </w:r>
          </w:p>
        </w:tc>
        <w:tc>
          <w:tcPr>
            <w:tcW w:w="3452" w:type="pct"/>
          </w:tcPr>
          <w:p w14:paraId="097FFFA9" w14:textId="4EA4949A" w:rsidR="00E326BA" w:rsidRPr="00AE7B33" w:rsidRDefault="00355C54" w:rsidP="00920905">
            <w:pPr>
              <w:rPr>
                <w:rFonts w:cs="Arial"/>
                <w:szCs w:val="20"/>
              </w:rPr>
            </w:pPr>
            <w:r w:rsidRPr="00AE7B33">
              <w:rPr>
                <w:rFonts w:cs="Arial"/>
                <w:szCs w:val="20"/>
              </w:rPr>
              <w:t>No</w:t>
            </w:r>
          </w:p>
        </w:tc>
      </w:tr>
      <w:tr w:rsidR="00726AD5" w:rsidRPr="00AE7B33" w14:paraId="3C843C04" w14:textId="77777777" w:rsidTr="00920905">
        <w:trPr>
          <w:trHeight w:val="20"/>
        </w:trPr>
        <w:tc>
          <w:tcPr>
            <w:tcW w:w="1548" w:type="pct"/>
          </w:tcPr>
          <w:p w14:paraId="51431197" w14:textId="2E50B486" w:rsidR="00E326BA" w:rsidRPr="00AE7B33" w:rsidRDefault="00E326BA" w:rsidP="00920905">
            <w:pPr>
              <w:rPr>
                <w:rFonts w:cs="Arial"/>
                <w:szCs w:val="20"/>
              </w:rPr>
            </w:pPr>
            <w:r w:rsidRPr="00AE7B33">
              <w:rPr>
                <w:rFonts w:cs="Arial"/>
                <w:szCs w:val="20"/>
              </w:rPr>
              <w:t xml:space="preserve">DEER </w:t>
            </w:r>
            <w:r w:rsidR="009D10A4" w:rsidRPr="00AE7B33">
              <w:rPr>
                <w:rFonts w:cs="Arial"/>
                <w:szCs w:val="20"/>
              </w:rPr>
              <w:t>M</w:t>
            </w:r>
            <w:r w:rsidRPr="00AE7B33">
              <w:rPr>
                <w:rFonts w:cs="Arial"/>
                <w:szCs w:val="20"/>
              </w:rPr>
              <w:t xml:space="preserve">easure </w:t>
            </w:r>
            <w:r w:rsidR="009D10A4" w:rsidRPr="00AE7B33">
              <w:rPr>
                <w:rFonts w:cs="Arial"/>
                <w:szCs w:val="20"/>
              </w:rPr>
              <w:t>C</w:t>
            </w:r>
            <w:r w:rsidRPr="00AE7B33">
              <w:rPr>
                <w:rFonts w:cs="Arial"/>
                <w:szCs w:val="20"/>
              </w:rPr>
              <w:t>ase</w:t>
            </w:r>
          </w:p>
        </w:tc>
        <w:tc>
          <w:tcPr>
            <w:tcW w:w="3452" w:type="pct"/>
          </w:tcPr>
          <w:p w14:paraId="1506AF6A" w14:textId="7A15CFDA" w:rsidR="00E326BA" w:rsidRPr="00AE7B33" w:rsidRDefault="00355C54" w:rsidP="00920905">
            <w:pPr>
              <w:rPr>
                <w:rFonts w:cs="Arial"/>
                <w:szCs w:val="20"/>
              </w:rPr>
            </w:pPr>
            <w:r w:rsidRPr="00AE7B33">
              <w:rPr>
                <w:rFonts w:cs="Arial"/>
                <w:szCs w:val="20"/>
              </w:rPr>
              <w:t>No</w:t>
            </w:r>
          </w:p>
        </w:tc>
      </w:tr>
      <w:tr w:rsidR="00726AD5" w:rsidRPr="00AE7B33" w14:paraId="22327C07" w14:textId="77777777" w:rsidTr="00920905">
        <w:trPr>
          <w:trHeight w:val="20"/>
        </w:trPr>
        <w:tc>
          <w:tcPr>
            <w:tcW w:w="1548" w:type="pct"/>
          </w:tcPr>
          <w:p w14:paraId="37FF3C5F" w14:textId="286C0736" w:rsidR="00E326BA" w:rsidRPr="00AE7B33" w:rsidRDefault="00E326BA" w:rsidP="00920905">
            <w:pPr>
              <w:rPr>
                <w:rFonts w:cs="Arial"/>
                <w:szCs w:val="20"/>
              </w:rPr>
            </w:pPr>
            <w:r w:rsidRPr="00AE7B33">
              <w:rPr>
                <w:rFonts w:cs="Arial"/>
                <w:szCs w:val="20"/>
              </w:rPr>
              <w:t xml:space="preserve">DEER </w:t>
            </w:r>
            <w:r w:rsidR="009D10A4" w:rsidRPr="00AE7B33">
              <w:rPr>
                <w:rFonts w:cs="Arial"/>
                <w:szCs w:val="20"/>
              </w:rPr>
              <w:t>B</w:t>
            </w:r>
            <w:r w:rsidRPr="00AE7B33">
              <w:rPr>
                <w:rFonts w:cs="Arial"/>
                <w:szCs w:val="20"/>
              </w:rPr>
              <w:t xml:space="preserve">uilding </w:t>
            </w:r>
            <w:r w:rsidR="009D10A4" w:rsidRPr="00AE7B33">
              <w:rPr>
                <w:rFonts w:cs="Arial"/>
                <w:szCs w:val="20"/>
              </w:rPr>
              <w:t>T</w:t>
            </w:r>
            <w:r w:rsidRPr="00AE7B33">
              <w:rPr>
                <w:rFonts w:cs="Arial"/>
                <w:szCs w:val="20"/>
              </w:rPr>
              <w:t>ypes</w:t>
            </w:r>
          </w:p>
        </w:tc>
        <w:tc>
          <w:tcPr>
            <w:tcW w:w="3452" w:type="pct"/>
          </w:tcPr>
          <w:p w14:paraId="55BBD6F6" w14:textId="6A16F2B0" w:rsidR="00E326BA" w:rsidRPr="00AE7B33" w:rsidRDefault="00355C54" w:rsidP="00920905">
            <w:pPr>
              <w:rPr>
                <w:rFonts w:cs="Arial"/>
                <w:szCs w:val="20"/>
              </w:rPr>
            </w:pPr>
            <w:r w:rsidRPr="00AE7B33">
              <w:rPr>
                <w:rFonts w:cs="Arial"/>
                <w:szCs w:val="20"/>
              </w:rPr>
              <w:t xml:space="preserve">No </w:t>
            </w:r>
          </w:p>
        </w:tc>
      </w:tr>
      <w:tr w:rsidR="00726AD5" w:rsidRPr="00AE7B33" w14:paraId="2F8A7017" w14:textId="77777777" w:rsidTr="00920905">
        <w:trPr>
          <w:trHeight w:val="20"/>
        </w:trPr>
        <w:tc>
          <w:tcPr>
            <w:tcW w:w="1548" w:type="pct"/>
          </w:tcPr>
          <w:p w14:paraId="05CCD829" w14:textId="094D5B4C" w:rsidR="00E326BA" w:rsidRPr="00AE7B33" w:rsidRDefault="00E326BA" w:rsidP="00920905">
            <w:pPr>
              <w:rPr>
                <w:rFonts w:cs="Arial"/>
                <w:szCs w:val="20"/>
              </w:rPr>
            </w:pPr>
            <w:r w:rsidRPr="00AE7B33">
              <w:rPr>
                <w:rFonts w:cs="Arial"/>
                <w:szCs w:val="20"/>
              </w:rPr>
              <w:t xml:space="preserve">DEER </w:t>
            </w:r>
            <w:r w:rsidR="009D10A4" w:rsidRPr="00AE7B33">
              <w:rPr>
                <w:rFonts w:cs="Arial"/>
                <w:szCs w:val="20"/>
              </w:rPr>
              <w:t>O</w:t>
            </w:r>
            <w:r w:rsidRPr="00AE7B33">
              <w:rPr>
                <w:rFonts w:cs="Arial"/>
                <w:szCs w:val="20"/>
              </w:rPr>
              <w:t xml:space="preserve">perating </w:t>
            </w:r>
            <w:r w:rsidR="009D10A4" w:rsidRPr="00AE7B33">
              <w:rPr>
                <w:rFonts w:cs="Arial"/>
                <w:szCs w:val="20"/>
              </w:rPr>
              <w:t>H</w:t>
            </w:r>
            <w:r w:rsidRPr="00AE7B33">
              <w:rPr>
                <w:rFonts w:cs="Arial"/>
                <w:szCs w:val="20"/>
              </w:rPr>
              <w:t>ours</w:t>
            </w:r>
          </w:p>
        </w:tc>
        <w:tc>
          <w:tcPr>
            <w:tcW w:w="3452" w:type="pct"/>
          </w:tcPr>
          <w:p w14:paraId="1E8D588A" w14:textId="67CE0566" w:rsidR="00E326BA" w:rsidRPr="00AE7B33" w:rsidRDefault="00355C54" w:rsidP="00920905">
            <w:pPr>
              <w:rPr>
                <w:rFonts w:cs="Arial"/>
                <w:szCs w:val="20"/>
              </w:rPr>
            </w:pPr>
            <w:r w:rsidRPr="00AE7B33">
              <w:rPr>
                <w:rFonts w:cs="Arial"/>
                <w:szCs w:val="20"/>
              </w:rPr>
              <w:t>No</w:t>
            </w:r>
          </w:p>
        </w:tc>
      </w:tr>
      <w:tr w:rsidR="00726AD5" w:rsidRPr="00AE7B33" w14:paraId="6B821D71" w14:textId="77777777" w:rsidTr="00920905">
        <w:trPr>
          <w:trHeight w:val="20"/>
        </w:trPr>
        <w:tc>
          <w:tcPr>
            <w:tcW w:w="1548" w:type="pct"/>
          </w:tcPr>
          <w:p w14:paraId="5B790708" w14:textId="57F1AB76" w:rsidR="00505CEC" w:rsidRPr="00AE7B33" w:rsidRDefault="00505CEC" w:rsidP="00920905">
            <w:pPr>
              <w:rPr>
                <w:rFonts w:cs="Arial"/>
                <w:szCs w:val="20"/>
              </w:rPr>
            </w:pPr>
            <w:r w:rsidRPr="00AE7B33">
              <w:rPr>
                <w:rFonts w:cs="Arial"/>
                <w:szCs w:val="20"/>
              </w:rPr>
              <w:t xml:space="preserve">DEER </w:t>
            </w:r>
            <w:proofErr w:type="spellStart"/>
            <w:r w:rsidR="009D10A4" w:rsidRPr="00AE7B33">
              <w:rPr>
                <w:rFonts w:cs="Arial"/>
                <w:szCs w:val="20"/>
              </w:rPr>
              <w:t>eQUEST</w:t>
            </w:r>
            <w:proofErr w:type="spellEnd"/>
            <w:r w:rsidR="009D10A4" w:rsidRPr="00AE7B33">
              <w:rPr>
                <w:rFonts w:cs="Arial"/>
                <w:szCs w:val="20"/>
              </w:rPr>
              <w:t xml:space="preserve"> P</w:t>
            </w:r>
            <w:r w:rsidRPr="00AE7B33">
              <w:rPr>
                <w:rFonts w:cs="Arial"/>
                <w:szCs w:val="20"/>
              </w:rPr>
              <w:t>rototype</w:t>
            </w:r>
            <w:r w:rsidR="009D10A4" w:rsidRPr="00AE7B33">
              <w:rPr>
                <w:rFonts w:cs="Arial"/>
                <w:szCs w:val="20"/>
              </w:rPr>
              <w:t>s</w:t>
            </w:r>
          </w:p>
        </w:tc>
        <w:tc>
          <w:tcPr>
            <w:tcW w:w="3452" w:type="pct"/>
          </w:tcPr>
          <w:p w14:paraId="4D0FA036" w14:textId="2B9700A4" w:rsidR="00505CEC" w:rsidRPr="00AE7B33" w:rsidDel="00505CEC" w:rsidRDefault="008957E3" w:rsidP="00920905">
            <w:pPr>
              <w:rPr>
                <w:rFonts w:cs="Arial"/>
                <w:szCs w:val="20"/>
              </w:rPr>
            </w:pPr>
            <w:r w:rsidRPr="00AE7B33">
              <w:rPr>
                <w:rFonts w:cs="Arial"/>
                <w:szCs w:val="20"/>
              </w:rPr>
              <w:t>Yes</w:t>
            </w:r>
          </w:p>
        </w:tc>
      </w:tr>
      <w:tr w:rsidR="00D86A9D" w:rsidRPr="00AE7B33" w14:paraId="3F06DC0D" w14:textId="77777777" w:rsidTr="00920905">
        <w:trPr>
          <w:trHeight w:val="20"/>
        </w:trPr>
        <w:tc>
          <w:tcPr>
            <w:tcW w:w="1548" w:type="pct"/>
          </w:tcPr>
          <w:p w14:paraId="49FC863F" w14:textId="77777777" w:rsidR="00D86A9D" w:rsidRPr="00AE7B33" w:rsidRDefault="00D86A9D" w:rsidP="00175D14">
            <w:pPr>
              <w:rPr>
                <w:rFonts w:cs="Arial"/>
                <w:szCs w:val="20"/>
              </w:rPr>
            </w:pPr>
            <w:r w:rsidRPr="00AE7B33">
              <w:rPr>
                <w:rFonts w:cs="Arial"/>
                <w:szCs w:val="20"/>
              </w:rPr>
              <w:t>DEER Version</w:t>
            </w:r>
          </w:p>
        </w:tc>
        <w:tc>
          <w:tcPr>
            <w:tcW w:w="3452" w:type="pct"/>
          </w:tcPr>
          <w:p w14:paraId="77B6E89E" w14:textId="621A54B7" w:rsidR="00D86A9D" w:rsidRPr="00AE7B33" w:rsidRDefault="00355C54" w:rsidP="00416E34">
            <w:pPr>
              <w:rPr>
                <w:rFonts w:cs="Arial"/>
                <w:szCs w:val="20"/>
              </w:rPr>
            </w:pPr>
            <w:r w:rsidRPr="00AE7B33">
              <w:rPr>
                <w:rFonts w:cstheme="minorHAnsi"/>
                <w:szCs w:val="20"/>
              </w:rPr>
              <w:t>DEER 2011 V4.01</w:t>
            </w:r>
          </w:p>
        </w:tc>
      </w:tr>
      <w:tr w:rsidR="00726AD5" w:rsidRPr="00AE7B33" w14:paraId="62E4D88D" w14:textId="77777777" w:rsidTr="00920905">
        <w:trPr>
          <w:trHeight w:val="20"/>
        </w:trPr>
        <w:tc>
          <w:tcPr>
            <w:tcW w:w="1548" w:type="pct"/>
          </w:tcPr>
          <w:p w14:paraId="6CFAE08B" w14:textId="77777777" w:rsidR="00E326BA" w:rsidRPr="00AE7B33" w:rsidRDefault="00E326BA" w:rsidP="00920905">
            <w:pPr>
              <w:rPr>
                <w:rFonts w:cs="Arial"/>
                <w:szCs w:val="20"/>
              </w:rPr>
            </w:pPr>
            <w:r w:rsidRPr="00AE7B33">
              <w:rPr>
                <w:rFonts w:cs="Arial"/>
                <w:szCs w:val="20"/>
              </w:rPr>
              <w:t>Reason for Deviation from DEER</w:t>
            </w:r>
          </w:p>
        </w:tc>
        <w:tc>
          <w:tcPr>
            <w:tcW w:w="3452" w:type="pct"/>
          </w:tcPr>
          <w:p w14:paraId="6F852B8E" w14:textId="7503240B" w:rsidR="00E326BA" w:rsidRPr="00AE7B33" w:rsidRDefault="00355C54" w:rsidP="00920905">
            <w:pPr>
              <w:rPr>
                <w:rFonts w:cs="Arial"/>
                <w:szCs w:val="20"/>
              </w:rPr>
            </w:pPr>
            <w:r w:rsidRPr="00AE7B33">
              <w:rPr>
                <w:rFonts w:cstheme="minorHAnsi"/>
                <w:szCs w:val="20"/>
              </w:rPr>
              <w:t>Variable Refrigerant Flow units are not included in the 2011 Database for Energy Efficient Resources (DEER)</w:t>
            </w:r>
          </w:p>
        </w:tc>
      </w:tr>
      <w:tr w:rsidR="00726AD5" w:rsidRPr="00AE7B33" w14:paraId="5272C28A" w14:textId="77777777" w:rsidTr="00920905">
        <w:trPr>
          <w:trHeight w:val="20"/>
        </w:trPr>
        <w:tc>
          <w:tcPr>
            <w:tcW w:w="1548" w:type="pct"/>
          </w:tcPr>
          <w:p w14:paraId="3C3C8618" w14:textId="27273202" w:rsidR="00E326BA" w:rsidRPr="00AE7B33" w:rsidRDefault="00E326BA" w:rsidP="00920905">
            <w:pPr>
              <w:rPr>
                <w:rFonts w:cs="Arial"/>
                <w:szCs w:val="20"/>
              </w:rPr>
            </w:pPr>
            <w:r w:rsidRPr="00AE7B33">
              <w:rPr>
                <w:rFonts w:cs="Arial"/>
                <w:szCs w:val="20"/>
              </w:rPr>
              <w:t xml:space="preserve">DEER </w:t>
            </w:r>
            <w:r w:rsidR="009D10A4" w:rsidRPr="00AE7B33">
              <w:rPr>
                <w:rFonts w:cs="Arial"/>
                <w:szCs w:val="20"/>
              </w:rPr>
              <w:t xml:space="preserve">Measure </w:t>
            </w:r>
            <w:r w:rsidRPr="00AE7B33">
              <w:rPr>
                <w:rFonts w:cs="Arial"/>
                <w:szCs w:val="20"/>
              </w:rPr>
              <w:t>ID</w:t>
            </w:r>
            <w:r w:rsidR="009D10A4" w:rsidRPr="00AE7B33">
              <w:rPr>
                <w:rFonts w:cs="Arial"/>
                <w:szCs w:val="20"/>
              </w:rPr>
              <w:t>s</w:t>
            </w:r>
            <w:r w:rsidR="007A5F52" w:rsidRPr="00AE7B33">
              <w:rPr>
                <w:rFonts w:cs="Arial"/>
                <w:szCs w:val="20"/>
              </w:rPr>
              <w:t xml:space="preserve"> Used</w:t>
            </w:r>
          </w:p>
        </w:tc>
        <w:tc>
          <w:tcPr>
            <w:tcW w:w="3452" w:type="pct"/>
          </w:tcPr>
          <w:p w14:paraId="78F10C53" w14:textId="7C675E76" w:rsidR="00E326BA" w:rsidRPr="00AE7B33" w:rsidRDefault="00355C54" w:rsidP="00920905">
            <w:pPr>
              <w:rPr>
                <w:rFonts w:cs="Arial"/>
                <w:szCs w:val="20"/>
              </w:rPr>
            </w:pPr>
            <w:r w:rsidRPr="00AE7B33">
              <w:rPr>
                <w:rFonts w:cs="Arial"/>
                <w:szCs w:val="20"/>
              </w:rPr>
              <w:t>N/A</w:t>
            </w:r>
          </w:p>
        </w:tc>
      </w:tr>
    </w:tbl>
    <w:p w14:paraId="23B2FFA6" w14:textId="77777777" w:rsidR="00472250" w:rsidRPr="00AE7B33" w:rsidRDefault="00472250" w:rsidP="00920905">
      <w:pPr>
        <w:pStyle w:val="Caption"/>
        <w:keepNext/>
        <w:rPr>
          <w:rFonts w:cstheme="minorHAnsi"/>
          <w:b w:val="0"/>
          <w:i/>
          <w:szCs w:val="22"/>
        </w:rPr>
      </w:pPr>
    </w:p>
    <w:p w14:paraId="250646D1" w14:textId="77777777" w:rsidR="00472250" w:rsidRPr="00AE7B33" w:rsidRDefault="00472250" w:rsidP="00472250">
      <w:pPr>
        <w:pStyle w:val="Reminders"/>
        <w:rPr>
          <w:rFonts w:asciiTheme="minorHAnsi" w:hAnsiTheme="minorHAnsi" w:cstheme="minorHAnsi"/>
          <w:b/>
          <w:i w:val="0"/>
          <w:color w:val="auto"/>
          <w:szCs w:val="22"/>
        </w:rPr>
      </w:pPr>
      <w:r w:rsidRPr="00AE7B33">
        <w:rPr>
          <w:rFonts w:asciiTheme="minorHAnsi" w:hAnsiTheme="minorHAnsi" w:cstheme="minorHAnsi"/>
          <w:b/>
          <w:i w:val="0"/>
          <w:color w:val="auto"/>
          <w:szCs w:val="22"/>
        </w:rPr>
        <w:t>Net-to-Gross Ratio</w:t>
      </w:r>
    </w:p>
    <w:p w14:paraId="00C43CEE" w14:textId="1B0B92AC" w:rsidR="000968C6" w:rsidRPr="00AE7B33" w:rsidRDefault="000968C6" w:rsidP="00920905">
      <w:pPr>
        <w:pStyle w:val="NoSpacing"/>
      </w:pPr>
      <w:r w:rsidRPr="00AE7B33">
        <w:t>The NTG</w:t>
      </w:r>
      <w:r w:rsidR="00064CB3" w:rsidRPr="00AE7B33">
        <w:t xml:space="preserve"> </w:t>
      </w:r>
      <w:r w:rsidRPr="00AE7B33">
        <w:t>value</w:t>
      </w:r>
      <w:r w:rsidR="00BC6524" w:rsidRPr="00AE7B33">
        <w:t>s were obtained using</w:t>
      </w:r>
      <w:r w:rsidRPr="00AE7B33">
        <w:t xml:space="preserve"> </w:t>
      </w:r>
      <w:r w:rsidR="00F12733" w:rsidRPr="00AE7B33">
        <w:t xml:space="preserve">the </w:t>
      </w:r>
      <w:r w:rsidR="00BC6524" w:rsidRPr="00AE7B33">
        <w:t>DEER READI tool</w:t>
      </w:r>
      <w:r w:rsidRPr="00AE7B33">
        <w:t>. The r</w:t>
      </w:r>
      <w:r w:rsidR="00061A8E" w:rsidRPr="00AE7B33">
        <w:t>elevant NTG values for the</w:t>
      </w:r>
      <w:r w:rsidRPr="00AE7B33">
        <w:t xml:space="preserve"> measure</w:t>
      </w:r>
      <w:r w:rsidR="00061A8E" w:rsidRPr="00AE7B33">
        <w:t>s in this work paper</w:t>
      </w:r>
      <w:r w:rsidRPr="00AE7B33">
        <w:t xml:space="preserve"> </w:t>
      </w:r>
      <w:r w:rsidR="00061A8E" w:rsidRPr="00AE7B33">
        <w:t>are</w:t>
      </w:r>
      <w:r w:rsidRPr="00AE7B33">
        <w:t xml:space="preserve"> </w:t>
      </w:r>
      <w:r w:rsidR="008B1357" w:rsidRPr="00AE7B33">
        <w:t>in</w:t>
      </w:r>
      <w:r w:rsidR="00061A8E" w:rsidRPr="00AE7B33">
        <w:t xml:space="preserve"> the table below</w:t>
      </w:r>
      <w:r w:rsidRPr="00AE7B33">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AE7B33" w14:paraId="7ADA6C1A" w14:textId="77777777" w:rsidTr="00920905">
        <w:tc>
          <w:tcPr>
            <w:tcW w:w="673" w:type="pct"/>
            <w:shd w:val="clear" w:color="auto" w:fill="D9D9D9" w:themeFill="background1" w:themeFillShade="D9"/>
          </w:tcPr>
          <w:p w14:paraId="036218EF" w14:textId="6670DE77" w:rsidR="000968C6" w:rsidRPr="00AE7B33" w:rsidRDefault="005729C8" w:rsidP="005729C8">
            <w:pPr>
              <w:rPr>
                <w:rFonts w:cstheme="minorHAnsi"/>
                <w:b/>
                <w:szCs w:val="20"/>
              </w:rPr>
            </w:pPr>
            <w:r w:rsidRPr="00AE7B33">
              <w:rPr>
                <w:rFonts w:cstheme="minorHAnsi"/>
                <w:b/>
                <w:szCs w:val="20"/>
              </w:rPr>
              <w:t>NTG</w:t>
            </w:r>
            <w:r w:rsidR="005F69D5" w:rsidRPr="00AE7B33">
              <w:rPr>
                <w:rFonts w:cstheme="minorHAnsi"/>
                <w:b/>
                <w:szCs w:val="20"/>
              </w:rPr>
              <w:t>R</w:t>
            </w:r>
            <w:r w:rsidR="00E06A37" w:rsidRPr="00AE7B33">
              <w:rPr>
                <w:rFonts w:cstheme="minorHAnsi"/>
                <w:b/>
                <w:szCs w:val="20"/>
              </w:rPr>
              <w:t xml:space="preserve"> ID</w:t>
            </w:r>
          </w:p>
        </w:tc>
        <w:tc>
          <w:tcPr>
            <w:tcW w:w="2019" w:type="pct"/>
            <w:shd w:val="clear" w:color="auto" w:fill="D9D9D9" w:themeFill="background1" w:themeFillShade="D9"/>
          </w:tcPr>
          <w:p w14:paraId="65632B37" w14:textId="13135991" w:rsidR="000968C6" w:rsidRPr="00AE7B33" w:rsidRDefault="005F69D5">
            <w:pPr>
              <w:rPr>
                <w:rFonts w:cstheme="minorHAnsi"/>
                <w:b/>
                <w:szCs w:val="20"/>
              </w:rPr>
            </w:pPr>
            <w:r w:rsidRPr="00AE7B33">
              <w:rPr>
                <w:rFonts w:cstheme="minorHAnsi"/>
                <w:b/>
                <w:szCs w:val="20"/>
              </w:rPr>
              <w:t>Description</w:t>
            </w:r>
          </w:p>
        </w:tc>
        <w:tc>
          <w:tcPr>
            <w:tcW w:w="434" w:type="pct"/>
            <w:shd w:val="clear" w:color="auto" w:fill="D9D9D9" w:themeFill="background1" w:themeFillShade="D9"/>
          </w:tcPr>
          <w:p w14:paraId="287DD0A1" w14:textId="77777777" w:rsidR="000968C6" w:rsidRPr="00AE7B33" w:rsidRDefault="000968C6" w:rsidP="005729C8">
            <w:pPr>
              <w:rPr>
                <w:rFonts w:cstheme="minorHAnsi"/>
                <w:b/>
                <w:szCs w:val="20"/>
              </w:rPr>
            </w:pPr>
            <w:r w:rsidRPr="00AE7B33">
              <w:rPr>
                <w:rFonts w:cstheme="minorHAnsi"/>
                <w:b/>
                <w:szCs w:val="20"/>
              </w:rPr>
              <w:t>Sector</w:t>
            </w:r>
          </w:p>
        </w:tc>
        <w:tc>
          <w:tcPr>
            <w:tcW w:w="529" w:type="pct"/>
            <w:shd w:val="clear" w:color="auto" w:fill="D9D9D9" w:themeFill="background1" w:themeFillShade="D9"/>
          </w:tcPr>
          <w:p w14:paraId="7DB97D70" w14:textId="77777777" w:rsidR="000968C6" w:rsidRPr="00AE7B33" w:rsidRDefault="00FB2590" w:rsidP="005729C8">
            <w:pPr>
              <w:rPr>
                <w:rFonts w:cstheme="minorHAnsi"/>
                <w:b/>
                <w:szCs w:val="20"/>
              </w:rPr>
            </w:pPr>
            <w:proofErr w:type="spellStart"/>
            <w:r w:rsidRPr="00AE7B33">
              <w:rPr>
                <w:rFonts w:cstheme="minorHAnsi"/>
                <w:b/>
                <w:szCs w:val="20"/>
              </w:rPr>
              <w:t>BldgType</w:t>
            </w:r>
            <w:proofErr w:type="spellEnd"/>
          </w:p>
        </w:tc>
        <w:tc>
          <w:tcPr>
            <w:tcW w:w="915" w:type="pct"/>
            <w:shd w:val="clear" w:color="auto" w:fill="D9D9D9" w:themeFill="background1" w:themeFillShade="D9"/>
          </w:tcPr>
          <w:p w14:paraId="500E206E" w14:textId="40BF7372" w:rsidR="000968C6" w:rsidRPr="00AE7B33" w:rsidRDefault="00E06A37">
            <w:pPr>
              <w:rPr>
                <w:rFonts w:cstheme="minorHAnsi"/>
                <w:b/>
                <w:szCs w:val="20"/>
              </w:rPr>
            </w:pPr>
            <w:r w:rsidRPr="00AE7B33">
              <w:rPr>
                <w:rFonts w:cstheme="minorHAnsi"/>
                <w:b/>
                <w:szCs w:val="20"/>
              </w:rPr>
              <w:t>M</w:t>
            </w:r>
            <w:r w:rsidR="005F69D5" w:rsidRPr="00AE7B33">
              <w:rPr>
                <w:rFonts w:cstheme="minorHAnsi"/>
                <w:b/>
                <w:szCs w:val="20"/>
              </w:rPr>
              <w:t xml:space="preserve">easure </w:t>
            </w:r>
            <w:r w:rsidRPr="00AE7B33">
              <w:rPr>
                <w:rFonts w:cstheme="minorHAnsi"/>
                <w:b/>
                <w:szCs w:val="20"/>
              </w:rPr>
              <w:t>Delivery</w:t>
            </w:r>
          </w:p>
        </w:tc>
        <w:tc>
          <w:tcPr>
            <w:tcW w:w="430" w:type="pct"/>
            <w:shd w:val="clear" w:color="auto" w:fill="D9D9D9" w:themeFill="background1" w:themeFillShade="D9"/>
          </w:tcPr>
          <w:p w14:paraId="48FF07C8" w14:textId="5A5E3ED8" w:rsidR="000968C6" w:rsidRPr="00AE7B33" w:rsidRDefault="00FB2590" w:rsidP="005729C8">
            <w:pPr>
              <w:rPr>
                <w:rFonts w:cstheme="minorHAnsi"/>
                <w:b/>
                <w:szCs w:val="20"/>
              </w:rPr>
            </w:pPr>
            <w:r w:rsidRPr="00AE7B33">
              <w:rPr>
                <w:rFonts w:cstheme="minorHAnsi"/>
                <w:b/>
                <w:szCs w:val="20"/>
              </w:rPr>
              <w:t>NTG</w:t>
            </w:r>
            <w:r w:rsidR="00E06A37" w:rsidRPr="00AE7B33">
              <w:rPr>
                <w:rFonts w:cstheme="minorHAnsi"/>
                <w:b/>
                <w:szCs w:val="20"/>
              </w:rPr>
              <w:t>R</w:t>
            </w:r>
          </w:p>
        </w:tc>
      </w:tr>
      <w:tr w:rsidR="00355C54" w:rsidRPr="00AE7B33" w14:paraId="5C8B04BC" w14:textId="77777777" w:rsidTr="008D708C">
        <w:tc>
          <w:tcPr>
            <w:tcW w:w="673" w:type="pct"/>
            <w:vAlign w:val="center"/>
          </w:tcPr>
          <w:p w14:paraId="28722997" w14:textId="1FE2BA5D" w:rsidR="00355C54" w:rsidRPr="00AE7B33" w:rsidRDefault="00355C54" w:rsidP="00355C54">
            <w:pPr>
              <w:rPr>
                <w:color w:val="FF0000"/>
                <w:szCs w:val="20"/>
              </w:rPr>
            </w:pPr>
            <w:proofErr w:type="spellStart"/>
            <w:r w:rsidRPr="00AE7B33">
              <w:rPr>
                <w:rFonts w:cstheme="minorHAnsi"/>
                <w:szCs w:val="20"/>
              </w:rPr>
              <w:t>NonRes</w:t>
            </w:r>
            <w:proofErr w:type="spellEnd"/>
            <w:r w:rsidRPr="00AE7B33">
              <w:rPr>
                <w:rFonts w:cstheme="minorHAnsi"/>
                <w:szCs w:val="20"/>
              </w:rPr>
              <w:t>-</w:t>
            </w:r>
            <w:proofErr w:type="spellStart"/>
            <w:r w:rsidRPr="00AE7B33">
              <w:rPr>
                <w:rFonts w:cstheme="minorHAnsi"/>
                <w:szCs w:val="20"/>
              </w:rPr>
              <w:t>sAll</w:t>
            </w:r>
            <w:proofErr w:type="spellEnd"/>
            <w:r w:rsidRPr="00AE7B33">
              <w:rPr>
                <w:rFonts w:cstheme="minorHAnsi"/>
                <w:szCs w:val="20"/>
              </w:rPr>
              <w:t>-</w:t>
            </w:r>
            <w:proofErr w:type="spellStart"/>
            <w:r w:rsidRPr="00AE7B33">
              <w:rPr>
                <w:rFonts w:cstheme="minorHAnsi"/>
                <w:szCs w:val="20"/>
              </w:rPr>
              <w:t>mHVAC</w:t>
            </w:r>
            <w:proofErr w:type="spellEnd"/>
            <w:r w:rsidRPr="00AE7B33">
              <w:rPr>
                <w:rFonts w:cstheme="minorHAnsi"/>
                <w:szCs w:val="20"/>
              </w:rPr>
              <w:t>-DX-up</w:t>
            </w:r>
          </w:p>
        </w:tc>
        <w:tc>
          <w:tcPr>
            <w:tcW w:w="2019" w:type="pct"/>
            <w:vAlign w:val="center"/>
          </w:tcPr>
          <w:p w14:paraId="3EB26158" w14:textId="4B2633D3" w:rsidR="00355C54" w:rsidRPr="00AE7B33" w:rsidRDefault="00355C54" w:rsidP="00355C54">
            <w:pPr>
              <w:rPr>
                <w:color w:val="FF0000"/>
                <w:szCs w:val="20"/>
              </w:rPr>
            </w:pPr>
            <w:r w:rsidRPr="00AE7B33">
              <w:rPr>
                <w:rFonts w:cstheme="minorHAnsi"/>
                <w:szCs w:val="20"/>
              </w:rPr>
              <w:t>Nonresidential Package HVAC Equipment: deemed; upstream delivery</w:t>
            </w:r>
          </w:p>
        </w:tc>
        <w:tc>
          <w:tcPr>
            <w:tcW w:w="434" w:type="pct"/>
            <w:vAlign w:val="center"/>
          </w:tcPr>
          <w:p w14:paraId="5C4D3E7D" w14:textId="4995C02D" w:rsidR="00355C54" w:rsidRPr="00AE7B33" w:rsidRDefault="00355C54" w:rsidP="00355C54">
            <w:pPr>
              <w:rPr>
                <w:color w:val="FF0000"/>
                <w:szCs w:val="20"/>
              </w:rPr>
            </w:pPr>
            <w:r w:rsidRPr="00AE7B33">
              <w:rPr>
                <w:rFonts w:cstheme="minorHAnsi"/>
                <w:szCs w:val="20"/>
              </w:rPr>
              <w:t>Com</w:t>
            </w:r>
          </w:p>
        </w:tc>
        <w:tc>
          <w:tcPr>
            <w:tcW w:w="529" w:type="pct"/>
            <w:vAlign w:val="center"/>
          </w:tcPr>
          <w:p w14:paraId="1A63333B" w14:textId="6DABCB67" w:rsidR="00355C54" w:rsidRPr="00AE7B33" w:rsidRDefault="00355C54" w:rsidP="00355C54">
            <w:pPr>
              <w:rPr>
                <w:color w:val="FF0000"/>
                <w:szCs w:val="20"/>
              </w:rPr>
            </w:pPr>
            <w:r w:rsidRPr="00AE7B33">
              <w:rPr>
                <w:rFonts w:cstheme="minorHAnsi"/>
                <w:szCs w:val="20"/>
              </w:rPr>
              <w:t>Any</w:t>
            </w:r>
          </w:p>
        </w:tc>
        <w:tc>
          <w:tcPr>
            <w:tcW w:w="915" w:type="pct"/>
            <w:vAlign w:val="center"/>
          </w:tcPr>
          <w:p w14:paraId="6AB10E89" w14:textId="3F6C85F5" w:rsidR="00355C54" w:rsidRPr="00AE7B33" w:rsidRDefault="00355C54" w:rsidP="00355C54">
            <w:pPr>
              <w:rPr>
                <w:color w:val="FF0000"/>
                <w:szCs w:val="20"/>
              </w:rPr>
            </w:pPr>
            <w:proofErr w:type="spellStart"/>
            <w:r w:rsidRPr="00AE7B33">
              <w:rPr>
                <w:rFonts w:cstheme="minorHAnsi"/>
                <w:szCs w:val="20"/>
              </w:rPr>
              <w:t>PreRebUp</w:t>
            </w:r>
            <w:proofErr w:type="spellEnd"/>
          </w:p>
        </w:tc>
        <w:tc>
          <w:tcPr>
            <w:tcW w:w="430" w:type="pct"/>
            <w:vAlign w:val="center"/>
          </w:tcPr>
          <w:p w14:paraId="25878F23" w14:textId="7B2DC192" w:rsidR="00355C54" w:rsidRPr="00AE7B33" w:rsidRDefault="00355C54" w:rsidP="00355C54">
            <w:pPr>
              <w:rPr>
                <w:color w:val="FF0000"/>
                <w:szCs w:val="20"/>
              </w:rPr>
            </w:pPr>
            <w:r w:rsidRPr="00AE7B33">
              <w:rPr>
                <w:rFonts w:cstheme="minorHAnsi"/>
                <w:szCs w:val="20"/>
              </w:rPr>
              <w:t>0.75</w:t>
            </w:r>
          </w:p>
        </w:tc>
      </w:tr>
    </w:tbl>
    <w:p w14:paraId="0E13CC18" w14:textId="77777777" w:rsidR="00C018E0" w:rsidRPr="00AE7B33" w:rsidRDefault="00C018E0" w:rsidP="000968C6">
      <w:pPr>
        <w:pStyle w:val="Reminders"/>
        <w:rPr>
          <w:rFonts w:asciiTheme="minorHAnsi" w:hAnsiTheme="minorHAnsi" w:cstheme="minorHAnsi"/>
          <w:i w:val="0"/>
          <w:szCs w:val="22"/>
        </w:rPr>
      </w:pPr>
    </w:p>
    <w:p w14:paraId="4FDF0BF9" w14:textId="77777777" w:rsidR="003003EC" w:rsidRPr="00AE7B33" w:rsidRDefault="003003EC" w:rsidP="003003EC">
      <w:pPr>
        <w:pStyle w:val="Reminders"/>
        <w:rPr>
          <w:rFonts w:asciiTheme="minorHAnsi" w:hAnsiTheme="minorHAnsi" w:cstheme="minorHAnsi"/>
          <w:i w:val="0"/>
          <w:color w:val="auto"/>
          <w:szCs w:val="22"/>
        </w:rPr>
      </w:pPr>
      <w:r w:rsidRPr="00AE7B33">
        <w:rPr>
          <w:rFonts w:asciiTheme="minorHAnsi" w:hAnsiTheme="minorHAnsi" w:cstheme="minorHAnsi"/>
          <w:b/>
          <w:i w:val="0"/>
          <w:color w:val="auto"/>
          <w:szCs w:val="22"/>
        </w:rPr>
        <w:t>Spillage Rate</w:t>
      </w:r>
    </w:p>
    <w:p w14:paraId="3ADB306A" w14:textId="77777777" w:rsidR="003003EC" w:rsidRPr="00AE7B33" w:rsidRDefault="003003EC" w:rsidP="003003EC">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AE7B33" w:rsidRDefault="003003EC" w:rsidP="000968C6">
      <w:pPr>
        <w:pStyle w:val="Reminders"/>
        <w:rPr>
          <w:rFonts w:asciiTheme="minorHAnsi" w:hAnsiTheme="minorHAnsi" w:cstheme="minorHAnsi"/>
          <w:i w:val="0"/>
          <w:color w:val="auto"/>
          <w:szCs w:val="22"/>
        </w:rPr>
      </w:pPr>
    </w:p>
    <w:p w14:paraId="4168B5BD" w14:textId="77777777" w:rsidR="000968C6" w:rsidRPr="00AE7B33" w:rsidRDefault="000968C6" w:rsidP="000968C6">
      <w:pPr>
        <w:pStyle w:val="Reminders"/>
        <w:rPr>
          <w:rFonts w:asciiTheme="minorHAnsi" w:hAnsiTheme="minorHAnsi" w:cstheme="minorHAnsi"/>
          <w:b/>
          <w:i w:val="0"/>
          <w:color w:val="auto"/>
          <w:szCs w:val="22"/>
        </w:rPr>
      </w:pPr>
      <w:r w:rsidRPr="00AE7B33">
        <w:rPr>
          <w:rFonts w:asciiTheme="minorHAnsi" w:hAnsiTheme="minorHAnsi" w:cstheme="minorHAnsi"/>
          <w:b/>
          <w:i w:val="0"/>
          <w:color w:val="auto"/>
          <w:szCs w:val="22"/>
        </w:rPr>
        <w:t>Installation Rate</w:t>
      </w:r>
    </w:p>
    <w:p w14:paraId="425FECE8" w14:textId="1A0A2197" w:rsidR="00240B74" w:rsidRPr="00AE7B33" w:rsidRDefault="000968C6" w:rsidP="00920905">
      <w:pPr>
        <w:pStyle w:val="NoSpacing"/>
      </w:pPr>
      <w:r w:rsidRPr="00AE7B33">
        <w:t>Th</w:t>
      </w:r>
      <w:r w:rsidR="00061A8E" w:rsidRPr="00AE7B33">
        <w:t>e IR</w:t>
      </w:r>
      <w:r w:rsidRPr="00AE7B33">
        <w:t xml:space="preserve"> value</w:t>
      </w:r>
      <w:r w:rsidR="00061A8E" w:rsidRPr="00AE7B33">
        <w:t>s</w:t>
      </w:r>
      <w:r w:rsidRPr="00AE7B33">
        <w:t xml:space="preserve"> </w:t>
      </w:r>
      <w:r w:rsidR="00061A8E" w:rsidRPr="00AE7B33">
        <w:t>were</w:t>
      </w:r>
      <w:r w:rsidRPr="00AE7B33">
        <w:t xml:space="preserve"> obtained </w:t>
      </w:r>
      <w:r w:rsidR="00BC6524" w:rsidRPr="00AE7B33">
        <w:t>using the DEER READI tool</w:t>
      </w:r>
      <w:r w:rsidR="00240B74" w:rsidRPr="00AE7B33">
        <w:t>.</w:t>
      </w:r>
      <w:r w:rsidRPr="00AE7B33">
        <w:t xml:space="preserve"> </w:t>
      </w:r>
      <w:r w:rsidR="00061A8E" w:rsidRPr="00AE7B33">
        <w:t>The relevant IR values for the measures in this work paper are in the table below</w:t>
      </w:r>
      <w:r w:rsidR="008B1357" w:rsidRPr="00AE7B33">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AE7B33" w14:paraId="1322279D" w14:textId="77777777" w:rsidTr="00920905">
        <w:tc>
          <w:tcPr>
            <w:tcW w:w="722" w:type="pct"/>
            <w:shd w:val="clear" w:color="auto" w:fill="D9D9D9" w:themeFill="background1" w:themeFillShade="D9"/>
          </w:tcPr>
          <w:p w14:paraId="75105F70" w14:textId="77777777" w:rsidR="006B4A48" w:rsidRPr="00AE7B33" w:rsidRDefault="00BA2E7E" w:rsidP="005729C8">
            <w:pPr>
              <w:rPr>
                <w:rFonts w:cstheme="minorHAnsi"/>
                <w:b/>
                <w:szCs w:val="20"/>
              </w:rPr>
            </w:pPr>
            <w:r w:rsidRPr="00AE7B33">
              <w:rPr>
                <w:rFonts w:cstheme="minorHAnsi"/>
                <w:b/>
                <w:szCs w:val="20"/>
              </w:rPr>
              <w:t xml:space="preserve">GSIA </w:t>
            </w:r>
            <w:r w:rsidR="00FB2590" w:rsidRPr="00AE7B33">
              <w:rPr>
                <w:rFonts w:cstheme="minorHAnsi"/>
                <w:b/>
                <w:szCs w:val="20"/>
              </w:rPr>
              <w:t>ID</w:t>
            </w:r>
          </w:p>
        </w:tc>
        <w:tc>
          <w:tcPr>
            <w:tcW w:w="1404" w:type="pct"/>
            <w:shd w:val="clear" w:color="auto" w:fill="D9D9D9" w:themeFill="background1" w:themeFillShade="D9"/>
          </w:tcPr>
          <w:p w14:paraId="102A3FC1" w14:textId="77777777" w:rsidR="006B4A48" w:rsidRPr="00AE7B33" w:rsidRDefault="00FB2590" w:rsidP="005729C8">
            <w:pPr>
              <w:rPr>
                <w:rFonts w:cstheme="minorHAnsi"/>
                <w:b/>
                <w:szCs w:val="20"/>
              </w:rPr>
            </w:pPr>
            <w:r w:rsidRPr="00AE7B33">
              <w:rPr>
                <w:rFonts w:cstheme="minorHAnsi"/>
                <w:b/>
                <w:szCs w:val="20"/>
              </w:rPr>
              <w:t>Description</w:t>
            </w:r>
          </w:p>
        </w:tc>
        <w:tc>
          <w:tcPr>
            <w:tcW w:w="688" w:type="pct"/>
            <w:shd w:val="clear" w:color="auto" w:fill="D9D9D9" w:themeFill="background1" w:themeFillShade="D9"/>
          </w:tcPr>
          <w:p w14:paraId="3FDC9087" w14:textId="77777777" w:rsidR="006B4A48" w:rsidRPr="00AE7B33" w:rsidRDefault="00FB2590" w:rsidP="005729C8">
            <w:pPr>
              <w:rPr>
                <w:rFonts w:cstheme="minorHAnsi"/>
                <w:b/>
                <w:szCs w:val="20"/>
              </w:rPr>
            </w:pPr>
            <w:r w:rsidRPr="00AE7B33">
              <w:rPr>
                <w:rFonts w:cstheme="minorHAnsi"/>
                <w:b/>
                <w:szCs w:val="20"/>
              </w:rPr>
              <w:t>Sector</w:t>
            </w:r>
          </w:p>
        </w:tc>
        <w:tc>
          <w:tcPr>
            <w:tcW w:w="858" w:type="pct"/>
            <w:shd w:val="clear" w:color="auto" w:fill="D9D9D9" w:themeFill="background1" w:themeFillShade="D9"/>
          </w:tcPr>
          <w:p w14:paraId="0BA1547A" w14:textId="77777777" w:rsidR="006B4A48" w:rsidRPr="00AE7B33" w:rsidRDefault="00FB2590" w:rsidP="005729C8">
            <w:pPr>
              <w:rPr>
                <w:rFonts w:cstheme="minorHAnsi"/>
                <w:b/>
                <w:szCs w:val="20"/>
              </w:rPr>
            </w:pPr>
            <w:proofErr w:type="spellStart"/>
            <w:r w:rsidRPr="00AE7B33">
              <w:rPr>
                <w:rFonts w:cstheme="minorHAnsi"/>
                <w:b/>
                <w:szCs w:val="20"/>
              </w:rPr>
              <w:t>BldgType</w:t>
            </w:r>
            <w:proofErr w:type="spellEnd"/>
          </w:p>
        </w:tc>
        <w:tc>
          <w:tcPr>
            <w:tcW w:w="693" w:type="pct"/>
            <w:shd w:val="clear" w:color="auto" w:fill="D9D9D9" w:themeFill="background1" w:themeFillShade="D9"/>
          </w:tcPr>
          <w:p w14:paraId="47328018" w14:textId="77777777" w:rsidR="006B4A48" w:rsidRPr="00AE7B33" w:rsidRDefault="006B4A48" w:rsidP="005729C8">
            <w:pPr>
              <w:rPr>
                <w:rFonts w:cstheme="minorHAnsi"/>
                <w:b/>
                <w:szCs w:val="20"/>
              </w:rPr>
            </w:pPr>
            <w:proofErr w:type="spellStart"/>
            <w:r w:rsidRPr="00AE7B33">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AE7B33" w:rsidRDefault="00FB2590" w:rsidP="005729C8">
            <w:pPr>
              <w:rPr>
                <w:rFonts w:cstheme="minorHAnsi"/>
                <w:b/>
                <w:szCs w:val="20"/>
              </w:rPr>
            </w:pPr>
            <w:proofErr w:type="spellStart"/>
            <w:r w:rsidRPr="00AE7B33">
              <w:rPr>
                <w:rFonts w:cstheme="minorHAnsi"/>
                <w:b/>
                <w:szCs w:val="20"/>
              </w:rPr>
              <w:t>GSIAValue</w:t>
            </w:r>
            <w:proofErr w:type="spellEnd"/>
          </w:p>
        </w:tc>
      </w:tr>
      <w:tr w:rsidR="002F4E34" w:rsidRPr="00AE7B33" w14:paraId="3AEFCD58" w14:textId="77777777" w:rsidTr="00920905">
        <w:tc>
          <w:tcPr>
            <w:tcW w:w="722" w:type="pct"/>
          </w:tcPr>
          <w:p w14:paraId="20565B79" w14:textId="77777777" w:rsidR="002F4E34" w:rsidRPr="00AE7B33" w:rsidRDefault="002F4E34" w:rsidP="005729C8">
            <w:pPr>
              <w:rPr>
                <w:szCs w:val="20"/>
              </w:rPr>
            </w:pPr>
            <w:r w:rsidRPr="00AE7B33">
              <w:rPr>
                <w:szCs w:val="20"/>
              </w:rPr>
              <w:t>Def-GSIA</w:t>
            </w:r>
          </w:p>
        </w:tc>
        <w:tc>
          <w:tcPr>
            <w:tcW w:w="1404" w:type="pct"/>
          </w:tcPr>
          <w:p w14:paraId="2BFFF598" w14:textId="77777777" w:rsidR="002F4E34" w:rsidRPr="00AE7B33" w:rsidRDefault="002F4E34" w:rsidP="005729C8">
            <w:pPr>
              <w:rPr>
                <w:szCs w:val="20"/>
              </w:rPr>
            </w:pPr>
            <w:r w:rsidRPr="00AE7B33">
              <w:rPr>
                <w:szCs w:val="20"/>
              </w:rPr>
              <w:t>Default GSIA values</w:t>
            </w:r>
          </w:p>
        </w:tc>
        <w:tc>
          <w:tcPr>
            <w:tcW w:w="688" w:type="pct"/>
          </w:tcPr>
          <w:p w14:paraId="157D8A62" w14:textId="77777777" w:rsidR="002F4E34" w:rsidRPr="00AE7B33" w:rsidRDefault="002F4E34" w:rsidP="005729C8">
            <w:pPr>
              <w:rPr>
                <w:szCs w:val="20"/>
              </w:rPr>
            </w:pPr>
            <w:r w:rsidRPr="00AE7B33">
              <w:rPr>
                <w:szCs w:val="20"/>
              </w:rPr>
              <w:t>Any</w:t>
            </w:r>
          </w:p>
        </w:tc>
        <w:tc>
          <w:tcPr>
            <w:tcW w:w="858" w:type="pct"/>
          </w:tcPr>
          <w:p w14:paraId="0C3293FE" w14:textId="77777777" w:rsidR="002F4E34" w:rsidRPr="00AE7B33" w:rsidRDefault="002F4E34" w:rsidP="005729C8">
            <w:pPr>
              <w:rPr>
                <w:szCs w:val="20"/>
              </w:rPr>
            </w:pPr>
            <w:r w:rsidRPr="00AE7B33">
              <w:rPr>
                <w:szCs w:val="20"/>
              </w:rPr>
              <w:t>Any</w:t>
            </w:r>
          </w:p>
        </w:tc>
        <w:tc>
          <w:tcPr>
            <w:tcW w:w="693" w:type="pct"/>
          </w:tcPr>
          <w:p w14:paraId="0B642835" w14:textId="77777777" w:rsidR="002F4E34" w:rsidRPr="00AE7B33" w:rsidRDefault="002F4E34" w:rsidP="005729C8">
            <w:pPr>
              <w:rPr>
                <w:szCs w:val="20"/>
              </w:rPr>
            </w:pPr>
            <w:r w:rsidRPr="00AE7B33">
              <w:rPr>
                <w:szCs w:val="20"/>
              </w:rPr>
              <w:t>Any</w:t>
            </w:r>
          </w:p>
        </w:tc>
        <w:tc>
          <w:tcPr>
            <w:tcW w:w="634" w:type="pct"/>
          </w:tcPr>
          <w:p w14:paraId="1C671DD2" w14:textId="77777777" w:rsidR="002F4E34" w:rsidRPr="00AE7B33" w:rsidRDefault="002F4E34" w:rsidP="005729C8">
            <w:pPr>
              <w:rPr>
                <w:szCs w:val="20"/>
              </w:rPr>
            </w:pPr>
            <w:r w:rsidRPr="00AE7B33">
              <w:rPr>
                <w:szCs w:val="20"/>
              </w:rPr>
              <w:t>1</w:t>
            </w:r>
          </w:p>
        </w:tc>
      </w:tr>
    </w:tbl>
    <w:p w14:paraId="1CA56A75" w14:textId="77777777" w:rsidR="006B4A48" w:rsidRPr="00AE7B33" w:rsidRDefault="006B4A48" w:rsidP="000968C6">
      <w:pPr>
        <w:pStyle w:val="Reminders"/>
        <w:rPr>
          <w:rFonts w:asciiTheme="minorHAnsi" w:hAnsiTheme="minorHAnsi" w:cstheme="minorHAnsi"/>
          <w:b/>
          <w:i w:val="0"/>
          <w:color w:val="auto"/>
          <w:szCs w:val="22"/>
        </w:rPr>
      </w:pPr>
    </w:p>
    <w:p w14:paraId="7C85220B" w14:textId="77777777" w:rsidR="008B1357" w:rsidRPr="00AE7B33" w:rsidRDefault="008B1357" w:rsidP="008B1357">
      <w:pPr>
        <w:rPr>
          <w:rFonts w:cstheme="minorHAnsi"/>
          <w:b/>
          <w:szCs w:val="22"/>
        </w:rPr>
      </w:pPr>
      <w:r w:rsidRPr="00AE7B33">
        <w:rPr>
          <w:rFonts w:cstheme="minorHAnsi"/>
          <w:b/>
          <w:szCs w:val="22"/>
        </w:rPr>
        <w:t>Effective</w:t>
      </w:r>
      <w:r w:rsidR="00CE4386" w:rsidRPr="00AE7B33">
        <w:rPr>
          <w:rFonts w:cstheme="minorHAnsi"/>
          <w:b/>
          <w:szCs w:val="22"/>
        </w:rPr>
        <w:t xml:space="preserve"> and Remaining</w:t>
      </w:r>
      <w:r w:rsidRPr="00AE7B33">
        <w:rPr>
          <w:rFonts w:cstheme="minorHAnsi"/>
          <w:b/>
          <w:szCs w:val="22"/>
        </w:rPr>
        <w:t xml:space="preserve"> Useful Life</w:t>
      </w:r>
    </w:p>
    <w:p w14:paraId="3BB4853E" w14:textId="1096F3CF" w:rsidR="008B1357" w:rsidRPr="00AE7B33" w:rsidRDefault="006A6D15" w:rsidP="00920905">
      <w:pPr>
        <w:pStyle w:val="NoSpacing"/>
      </w:pPr>
      <w:r w:rsidRPr="00AE7B33">
        <w:t xml:space="preserve">The EUL and RUL values were obtained </w:t>
      </w:r>
      <w:r w:rsidR="00BC6524" w:rsidRPr="00AE7B33">
        <w:t>using the DEER READI tool</w:t>
      </w:r>
      <w:r w:rsidRPr="00AE7B33">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AE7B33" w14:paraId="5A9EC2BE" w14:textId="77777777" w:rsidTr="00920905">
        <w:tc>
          <w:tcPr>
            <w:tcW w:w="824" w:type="pct"/>
            <w:shd w:val="clear" w:color="auto" w:fill="D9D9D9" w:themeFill="background1" w:themeFillShade="D9"/>
          </w:tcPr>
          <w:p w14:paraId="17686FBF" w14:textId="77777777" w:rsidR="008B1357" w:rsidRPr="00AE7B33" w:rsidRDefault="008B1357" w:rsidP="00BA2E7E">
            <w:pPr>
              <w:rPr>
                <w:rFonts w:cstheme="minorHAnsi"/>
                <w:b/>
                <w:szCs w:val="20"/>
              </w:rPr>
            </w:pPr>
            <w:r w:rsidRPr="00AE7B33">
              <w:rPr>
                <w:rFonts w:cstheme="minorHAnsi"/>
                <w:b/>
                <w:szCs w:val="20"/>
              </w:rPr>
              <w:t>EUL ID</w:t>
            </w:r>
          </w:p>
        </w:tc>
        <w:tc>
          <w:tcPr>
            <w:tcW w:w="1436" w:type="pct"/>
            <w:shd w:val="clear" w:color="auto" w:fill="D9D9D9" w:themeFill="background1" w:themeFillShade="D9"/>
          </w:tcPr>
          <w:p w14:paraId="1C93AC29" w14:textId="77777777" w:rsidR="008B1357" w:rsidRPr="00AE7B33" w:rsidRDefault="008B1357" w:rsidP="00BA2E7E">
            <w:pPr>
              <w:rPr>
                <w:rFonts w:cstheme="minorHAnsi"/>
                <w:b/>
                <w:szCs w:val="20"/>
              </w:rPr>
            </w:pPr>
            <w:r w:rsidRPr="00AE7B33">
              <w:rPr>
                <w:rFonts w:cstheme="minorHAnsi"/>
                <w:b/>
                <w:szCs w:val="20"/>
              </w:rPr>
              <w:t>Description</w:t>
            </w:r>
          </w:p>
        </w:tc>
        <w:tc>
          <w:tcPr>
            <w:tcW w:w="474" w:type="pct"/>
            <w:shd w:val="clear" w:color="auto" w:fill="D9D9D9" w:themeFill="background1" w:themeFillShade="D9"/>
          </w:tcPr>
          <w:p w14:paraId="68405617" w14:textId="77777777" w:rsidR="008B1357" w:rsidRPr="00AE7B33" w:rsidRDefault="008B1357" w:rsidP="00BA2E7E">
            <w:pPr>
              <w:rPr>
                <w:rFonts w:cstheme="minorHAnsi"/>
                <w:b/>
                <w:szCs w:val="20"/>
              </w:rPr>
            </w:pPr>
            <w:r w:rsidRPr="00AE7B33">
              <w:rPr>
                <w:rFonts w:cstheme="minorHAnsi"/>
                <w:b/>
                <w:szCs w:val="20"/>
              </w:rPr>
              <w:t>Sector</w:t>
            </w:r>
          </w:p>
        </w:tc>
        <w:tc>
          <w:tcPr>
            <w:tcW w:w="676" w:type="pct"/>
            <w:shd w:val="clear" w:color="auto" w:fill="D9D9D9" w:themeFill="background1" w:themeFillShade="D9"/>
          </w:tcPr>
          <w:p w14:paraId="0733AF36" w14:textId="77777777" w:rsidR="008B1357" w:rsidRPr="00AE7B33" w:rsidRDefault="00BA2E7E" w:rsidP="00BA2E7E">
            <w:pPr>
              <w:rPr>
                <w:rFonts w:cstheme="minorHAnsi"/>
                <w:b/>
                <w:szCs w:val="20"/>
              </w:rPr>
            </w:pPr>
            <w:proofErr w:type="spellStart"/>
            <w:r w:rsidRPr="00AE7B33">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AE7B33" w:rsidRDefault="008B1357" w:rsidP="00BA2E7E">
            <w:pPr>
              <w:rPr>
                <w:rFonts w:cstheme="minorHAnsi"/>
                <w:b/>
                <w:szCs w:val="20"/>
              </w:rPr>
            </w:pPr>
            <w:r w:rsidRPr="00AE7B33">
              <w:rPr>
                <w:rFonts w:cstheme="minorHAnsi"/>
                <w:b/>
                <w:szCs w:val="20"/>
              </w:rPr>
              <w:t>EUL (Years)</w:t>
            </w:r>
          </w:p>
        </w:tc>
        <w:tc>
          <w:tcPr>
            <w:tcW w:w="777" w:type="pct"/>
            <w:shd w:val="clear" w:color="auto" w:fill="D9D9D9" w:themeFill="background1" w:themeFillShade="D9"/>
          </w:tcPr>
          <w:p w14:paraId="6B814E1E" w14:textId="77777777" w:rsidR="008B1357" w:rsidRPr="00AE7B33" w:rsidRDefault="008B1357" w:rsidP="00BA2E7E">
            <w:pPr>
              <w:rPr>
                <w:rFonts w:cstheme="minorHAnsi"/>
                <w:b/>
                <w:szCs w:val="20"/>
              </w:rPr>
            </w:pPr>
            <w:r w:rsidRPr="00AE7B33">
              <w:rPr>
                <w:rFonts w:cstheme="minorHAnsi"/>
                <w:b/>
                <w:szCs w:val="20"/>
              </w:rPr>
              <w:t>RUL (Years)</w:t>
            </w:r>
          </w:p>
        </w:tc>
      </w:tr>
      <w:tr w:rsidR="00BA2E7E" w:rsidRPr="00AE7B33" w14:paraId="23E3B0B0" w14:textId="77777777" w:rsidTr="00920905">
        <w:trPr>
          <w:trHeight w:val="243"/>
        </w:trPr>
        <w:tc>
          <w:tcPr>
            <w:tcW w:w="824" w:type="pct"/>
          </w:tcPr>
          <w:p w14:paraId="17A1D7F4" w14:textId="710AD6F7" w:rsidR="00BA2E7E" w:rsidRPr="00AE7B33" w:rsidRDefault="00BA2E7E" w:rsidP="00BA2E7E">
            <w:pPr>
              <w:rPr>
                <w:szCs w:val="20"/>
              </w:rPr>
            </w:pPr>
            <w:r w:rsidRPr="00AE7B33">
              <w:rPr>
                <w:szCs w:val="20"/>
              </w:rPr>
              <w:t>HVAC-</w:t>
            </w:r>
            <w:proofErr w:type="spellStart"/>
            <w:r w:rsidRPr="00AE7B33">
              <w:rPr>
                <w:szCs w:val="20"/>
              </w:rPr>
              <w:t>air</w:t>
            </w:r>
            <w:r w:rsidR="00CE415F">
              <w:rPr>
                <w:szCs w:val="20"/>
              </w:rPr>
              <w:t>HP</w:t>
            </w:r>
            <w:proofErr w:type="spellEnd"/>
          </w:p>
        </w:tc>
        <w:tc>
          <w:tcPr>
            <w:tcW w:w="1436" w:type="pct"/>
          </w:tcPr>
          <w:p w14:paraId="36E678D1" w14:textId="47E5AD67" w:rsidR="00BA2E7E" w:rsidRPr="00AE7B33" w:rsidRDefault="00CE415F" w:rsidP="00BA2E7E">
            <w:pPr>
              <w:rPr>
                <w:szCs w:val="20"/>
              </w:rPr>
            </w:pPr>
            <w:r>
              <w:rPr>
                <w:szCs w:val="20"/>
              </w:rPr>
              <w:t>Heat Pumps</w:t>
            </w:r>
            <w:r w:rsidR="00BA2E7E" w:rsidRPr="00AE7B33">
              <w:rPr>
                <w:szCs w:val="20"/>
              </w:rPr>
              <w:t xml:space="preserve"> (air-cooled, split and unitary)</w:t>
            </w:r>
          </w:p>
        </w:tc>
        <w:tc>
          <w:tcPr>
            <w:tcW w:w="474" w:type="pct"/>
          </w:tcPr>
          <w:p w14:paraId="42B5C736" w14:textId="77777777" w:rsidR="00BA2E7E" w:rsidRPr="00AE7B33" w:rsidRDefault="00BA2E7E" w:rsidP="00BA2E7E">
            <w:pPr>
              <w:rPr>
                <w:szCs w:val="20"/>
              </w:rPr>
            </w:pPr>
            <w:r w:rsidRPr="00AE7B33">
              <w:rPr>
                <w:szCs w:val="20"/>
              </w:rPr>
              <w:t>Com</w:t>
            </w:r>
          </w:p>
        </w:tc>
        <w:tc>
          <w:tcPr>
            <w:tcW w:w="676" w:type="pct"/>
          </w:tcPr>
          <w:p w14:paraId="52A841ED" w14:textId="77777777" w:rsidR="00BA2E7E" w:rsidRPr="00AE7B33" w:rsidRDefault="00BA2E7E" w:rsidP="00BA2E7E">
            <w:pPr>
              <w:rPr>
                <w:szCs w:val="20"/>
              </w:rPr>
            </w:pPr>
            <w:r w:rsidRPr="00AE7B33">
              <w:rPr>
                <w:szCs w:val="20"/>
              </w:rPr>
              <w:t>HVAC</w:t>
            </w:r>
          </w:p>
        </w:tc>
        <w:tc>
          <w:tcPr>
            <w:tcW w:w="813" w:type="pct"/>
          </w:tcPr>
          <w:p w14:paraId="1BF5FCBD" w14:textId="77777777" w:rsidR="00BA2E7E" w:rsidRPr="00AE7B33" w:rsidRDefault="00BA2E7E" w:rsidP="00BA2E7E">
            <w:pPr>
              <w:rPr>
                <w:szCs w:val="20"/>
              </w:rPr>
            </w:pPr>
            <w:r w:rsidRPr="00AE7B33">
              <w:rPr>
                <w:szCs w:val="20"/>
              </w:rPr>
              <w:t>15</w:t>
            </w:r>
          </w:p>
        </w:tc>
        <w:tc>
          <w:tcPr>
            <w:tcW w:w="777" w:type="pct"/>
          </w:tcPr>
          <w:p w14:paraId="46ED97C1" w14:textId="77777777" w:rsidR="00BA2E7E" w:rsidRPr="00AE7B33" w:rsidRDefault="00BA2E7E" w:rsidP="00BA2E7E">
            <w:pPr>
              <w:rPr>
                <w:szCs w:val="20"/>
              </w:rPr>
            </w:pPr>
            <w:r w:rsidRPr="00AE7B33">
              <w:rPr>
                <w:szCs w:val="20"/>
              </w:rPr>
              <w:t>5</w:t>
            </w:r>
          </w:p>
        </w:tc>
      </w:tr>
    </w:tbl>
    <w:p w14:paraId="70FE2727" w14:textId="77777777" w:rsidR="00E16609" w:rsidRPr="00AE7B33" w:rsidRDefault="00F06CCF" w:rsidP="00F06CCF">
      <w:pPr>
        <w:pStyle w:val="Heading3"/>
        <w:rPr>
          <w:rFonts w:asciiTheme="minorHAnsi" w:hAnsiTheme="minorHAnsi"/>
        </w:rPr>
      </w:pPr>
      <w:r w:rsidRPr="00AE7B33">
        <w:rPr>
          <w:rFonts w:asciiTheme="minorHAnsi" w:hAnsiTheme="minorHAnsi"/>
        </w:rPr>
        <w:lastRenderedPageBreak/>
        <w:t>1.4.2</w:t>
      </w:r>
      <w:r w:rsidR="00824F1C" w:rsidRPr="00AE7B33">
        <w:rPr>
          <w:rFonts w:asciiTheme="minorHAnsi" w:hAnsiTheme="minorHAnsi"/>
        </w:rPr>
        <w:t xml:space="preserve"> </w:t>
      </w:r>
      <w:r w:rsidR="00E16609" w:rsidRPr="00AE7B33">
        <w:rPr>
          <w:rFonts w:asciiTheme="minorHAnsi" w:hAnsiTheme="minorHAnsi"/>
        </w:rPr>
        <w:t>Code</w:t>
      </w:r>
      <w:r w:rsidR="00B26778" w:rsidRPr="00AE7B33">
        <w:rPr>
          <w:rFonts w:asciiTheme="minorHAnsi" w:hAnsiTheme="minorHAnsi"/>
        </w:rPr>
        <w:t xml:space="preserve">s and Standards </w:t>
      </w:r>
      <w:r w:rsidR="00E16609" w:rsidRPr="00AE7B33">
        <w:rPr>
          <w:rFonts w:asciiTheme="minorHAnsi" w:hAnsiTheme="minorHAnsi"/>
        </w:rPr>
        <w:t xml:space="preserve">Analysis </w:t>
      </w:r>
      <w:bookmarkEnd w:id="15"/>
    </w:p>
    <w:p w14:paraId="34592899" w14:textId="77777777" w:rsidR="00CD2BFC" w:rsidRPr="00AE7B33" w:rsidRDefault="00CD2BFC" w:rsidP="00CD2BFC">
      <w:pPr>
        <w:rPr>
          <w:rFonts w:cstheme="minorHAnsi"/>
          <w:szCs w:val="22"/>
        </w:rPr>
      </w:pPr>
      <w:r w:rsidRPr="00AE7B33">
        <w:rPr>
          <w:rFonts w:cstheme="minorHAnsi"/>
          <w:szCs w:val="22"/>
        </w:rPr>
        <w:t xml:space="preserve">New construction measures are expected to fall under Title 24 of the California Energy Regulations, specifically within the Alternative Calculation Method (ACM). An application submitted on behalf of four VRF manufacturers by </w:t>
      </w:r>
      <w:proofErr w:type="spellStart"/>
      <w:r w:rsidRPr="00AE7B33">
        <w:rPr>
          <w:rFonts w:cstheme="minorHAnsi"/>
          <w:szCs w:val="22"/>
        </w:rPr>
        <w:t>EnergySoft</w:t>
      </w:r>
      <w:proofErr w:type="spellEnd"/>
      <w:r w:rsidRPr="00AE7B33">
        <w:rPr>
          <w:rFonts w:cstheme="minorHAnsi"/>
          <w:szCs w:val="22"/>
        </w:rPr>
        <w:t xml:space="preserve">, the developer of </w:t>
      </w:r>
      <w:proofErr w:type="spellStart"/>
      <w:r w:rsidRPr="00AE7B33">
        <w:rPr>
          <w:rFonts w:cstheme="minorHAnsi"/>
          <w:szCs w:val="22"/>
        </w:rPr>
        <w:t>EnergyPro</w:t>
      </w:r>
      <w:proofErr w:type="spellEnd"/>
      <w:r w:rsidRPr="00AE7B33">
        <w:rPr>
          <w:rFonts w:cstheme="minorHAnsi"/>
          <w:szCs w:val="22"/>
        </w:rPr>
        <w:t xml:space="preserve">, is pending approval by the California Energy Commission to accept VRF modeling using Energy Pro under the Title 24 ACM. VRFs are currently sold in California through a waiver issued by the Department of Energy.  </w:t>
      </w:r>
    </w:p>
    <w:p w14:paraId="5B775171" w14:textId="77777777" w:rsidR="00CD2BFC" w:rsidRPr="00AE7B33" w:rsidRDefault="00CD2BFC" w:rsidP="00CD2BFC">
      <w:pPr>
        <w:rPr>
          <w:rFonts w:cstheme="minorHAnsi"/>
        </w:rPr>
      </w:pPr>
    </w:p>
    <w:p w14:paraId="284601E7" w14:textId="3942C811" w:rsidR="00B07EE5" w:rsidRPr="00AE7B33" w:rsidRDefault="005A1078" w:rsidP="00920905">
      <w:pPr>
        <w:pStyle w:val="Caption"/>
        <w:keepNext/>
        <w:rPr>
          <w:rFonts w:cstheme="minorHAnsi"/>
          <w:szCs w:val="22"/>
        </w:rPr>
      </w:pPr>
      <w:r w:rsidRPr="00AE7B33">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AE7B33" w14:paraId="51467286" w14:textId="77777777" w:rsidTr="00920905">
        <w:tc>
          <w:tcPr>
            <w:tcW w:w="1155" w:type="pct"/>
            <w:shd w:val="clear" w:color="auto" w:fill="D9D9D9" w:themeFill="background1" w:themeFillShade="D9"/>
          </w:tcPr>
          <w:p w14:paraId="20C3C2B4" w14:textId="77777777" w:rsidR="00881A42" w:rsidRPr="00AE7B33" w:rsidRDefault="00881A42" w:rsidP="00DF0D19">
            <w:pPr>
              <w:rPr>
                <w:rFonts w:cstheme="minorHAnsi"/>
                <w:b/>
                <w:szCs w:val="20"/>
              </w:rPr>
            </w:pPr>
            <w:r w:rsidRPr="00AE7B33">
              <w:rPr>
                <w:rFonts w:cstheme="minorHAnsi"/>
                <w:b/>
                <w:szCs w:val="20"/>
              </w:rPr>
              <w:t>Code</w:t>
            </w:r>
          </w:p>
        </w:tc>
        <w:tc>
          <w:tcPr>
            <w:tcW w:w="2711" w:type="pct"/>
            <w:shd w:val="clear" w:color="auto" w:fill="D9D9D9" w:themeFill="background1" w:themeFillShade="D9"/>
          </w:tcPr>
          <w:p w14:paraId="11112752" w14:textId="30F242E1" w:rsidR="00881A42" w:rsidRPr="00AE7B33" w:rsidRDefault="00B614F1">
            <w:pPr>
              <w:rPr>
                <w:rFonts w:cstheme="minorHAnsi"/>
                <w:b/>
                <w:szCs w:val="20"/>
              </w:rPr>
            </w:pPr>
            <w:r w:rsidRPr="00AE7B33">
              <w:rPr>
                <w:rFonts w:cstheme="minorHAnsi"/>
                <w:b/>
                <w:szCs w:val="20"/>
              </w:rPr>
              <w:t>R</w:t>
            </w:r>
            <w:r w:rsidR="00881A42" w:rsidRPr="00AE7B33">
              <w:rPr>
                <w:rFonts w:cstheme="minorHAnsi"/>
                <w:b/>
                <w:szCs w:val="20"/>
              </w:rPr>
              <w:t>eference</w:t>
            </w:r>
          </w:p>
        </w:tc>
        <w:tc>
          <w:tcPr>
            <w:tcW w:w="1134" w:type="pct"/>
            <w:shd w:val="clear" w:color="auto" w:fill="D9D9D9" w:themeFill="background1" w:themeFillShade="D9"/>
          </w:tcPr>
          <w:p w14:paraId="5A1E238B" w14:textId="58FC8C8D" w:rsidR="00881A42" w:rsidRPr="00AE7B33" w:rsidRDefault="00881A42" w:rsidP="00DF0D19">
            <w:pPr>
              <w:rPr>
                <w:rFonts w:cstheme="minorHAnsi"/>
                <w:b/>
                <w:szCs w:val="20"/>
              </w:rPr>
            </w:pPr>
            <w:r w:rsidRPr="00AE7B33">
              <w:rPr>
                <w:rFonts w:cstheme="minorHAnsi"/>
                <w:b/>
                <w:szCs w:val="20"/>
              </w:rPr>
              <w:t>Effective Date</w:t>
            </w:r>
            <w:r w:rsidR="00CB04D2" w:rsidRPr="00AE7B33">
              <w:rPr>
                <w:rFonts w:cstheme="minorHAnsi"/>
                <w:b/>
                <w:szCs w:val="20"/>
              </w:rPr>
              <w:t>s</w:t>
            </w:r>
          </w:p>
        </w:tc>
      </w:tr>
      <w:tr w:rsidR="00CD2BFC" w:rsidRPr="00AE7B33" w14:paraId="41E6B4DA" w14:textId="77777777" w:rsidTr="008D708C">
        <w:trPr>
          <w:trHeight w:val="243"/>
        </w:trPr>
        <w:tc>
          <w:tcPr>
            <w:tcW w:w="1155" w:type="pct"/>
            <w:vAlign w:val="center"/>
          </w:tcPr>
          <w:p w14:paraId="16A44F28" w14:textId="5EC308BA" w:rsidR="00CD2BFC" w:rsidRPr="00AE7B33" w:rsidRDefault="00CD2BFC" w:rsidP="00CD2BFC">
            <w:pPr>
              <w:rPr>
                <w:rFonts w:cstheme="minorHAnsi"/>
                <w:szCs w:val="20"/>
              </w:rPr>
            </w:pPr>
            <w:r w:rsidRPr="00AE7B33">
              <w:rPr>
                <w:rFonts w:cstheme="minorHAnsi"/>
                <w:szCs w:val="20"/>
              </w:rPr>
              <w:t>Title 24 (2008)</w:t>
            </w:r>
          </w:p>
        </w:tc>
        <w:tc>
          <w:tcPr>
            <w:tcW w:w="2711" w:type="pct"/>
            <w:vAlign w:val="center"/>
          </w:tcPr>
          <w:p w14:paraId="387D6828" w14:textId="62BA100B" w:rsidR="00CD2BFC" w:rsidRPr="00AE7B33" w:rsidRDefault="00CD2BFC" w:rsidP="00CD2BFC">
            <w:pPr>
              <w:rPr>
                <w:rFonts w:cstheme="minorHAnsi"/>
                <w:color w:val="FF0000"/>
                <w:szCs w:val="20"/>
              </w:rPr>
            </w:pPr>
            <w:r w:rsidRPr="00AE7B33">
              <w:rPr>
                <w:rFonts w:cstheme="minorHAnsi"/>
                <w:szCs w:val="20"/>
              </w:rPr>
              <w:t>2008 Non-Residential Compliance manual, Table 4-3 Minimum Ventilation Requirements</w:t>
            </w:r>
          </w:p>
        </w:tc>
        <w:tc>
          <w:tcPr>
            <w:tcW w:w="1134" w:type="pct"/>
            <w:vAlign w:val="center"/>
          </w:tcPr>
          <w:p w14:paraId="3E1189F8" w14:textId="6C87247E" w:rsidR="00CD2BFC" w:rsidRPr="00AE7B33" w:rsidRDefault="00CD2BFC" w:rsidP="00CD2BFC">
            <w:pPr>
              <w:rPr>
                <w:rFonts w:cstheme="minorHAnsi"/>
                <w:color w:val="FF0000"/>
                <w:szCs w:val="20"/>
              </w:rPr>
            </w:pPr>
            <w:r w:rsidRPr="00AE7B33">
              <w:rPr>
                <w:rFonts w:cstheme="minorHAnsi"/>
                <w:szCs w:val="20"/>
              </w:rPr>
              <w:t>January 1, 2010</w:t>
            </w:r>
          </w:p>
        </w:tc>
      </w:tr>
      <w:tr w:rsidR="00CD2BFC" w:rsidRPr="00AE7B33" w14:paraId="55950BED" w14:textId="77777777" w:rsidTr="008D708C">
        <w:trPr>
          <w:trHeight w:val="243"/>
        </w:trPr>
        <w:tc>
          <w:tcPr>
            <w:tcW w:w="1155" w:type="pct"/>
            <w:vAlign w:val="center"/>
          </w:tcPr>
          <w:p w14:paraId="4AB4ED28" w14:textId="061EE920" w:rsidR="00CD2BFC" w:rsidRPr="00AE7B33" w:rsidRDefault="00CD2BFC" w:rsidP="00CD2BFC">
            <w:pPr>
              <w:rPr>
                <w:rFonts w:cstheme="minorHAnsi"/>
                <w:szCs w:val="20"/>
              </w:rPr>
            </w:pPr>
            <w:r w:rsidRPr="00AE7B33">
              <w:rPr>
                <w:rFonts w:cstheme="minorHAnsi"/>
                <w:szCs w:val="20"/>
              </w:rPr>
              <w:t>Title 20 (2010)</w:t>
            </w:r>
          </w:p>
        </w:tc>
        <w:tc>
          <w:tcPr>
            <w:tcW w:w="2711" w:type="pct"/>
            <w:vAlign w:val="center"/>
          </w:tcPr>
          <w:p w14:paraId="19FAE8D5" w14:textId="02C051E7" w:rsidR="00CD2BFC" w:rsidRPr="00AE7B33" w:rsidRDefault="00CD2BFC" w:rsidP="00CD2BFC">
            <w:pPr>
              <w:rPr>
                <w:rFonts w:cstheme="minorHAnsi"/>
                <w:color w:val="FF0000"/>
                <w:szCs w:val="20"/>
              </w:rPr>
            </w:pPr>
            <w:r w:rsidRPr="00AE7B33">
              <w:rPr>
                <w:rFonts w:cstheme="minorHAnsi"/>
                <w:szCs w:val="20"/>
              </w:rPr>
              <w:t>Table K-4 Standards for Federally-Regulated General Service Incandescent Lamps</w:t>
            </w:r>
          </w:p>
        </w:tc>
        <w:tc>
          <w:tcPr>
            <w:tcW w:w="1134" w:type="pct"/>
            <w:vAlign w:val="center"/>
          </w:tcPr>
          <w:p w14:paraId="49C2E9ED" w14:textId="155E3786" w:rsidR="00CD2BFC" w:rsidRPr="00AE7B33" w:rsidRDefault="00CD2BFC" w:rsidP="00CD2BFC">
            <w:pPr>
              <w:rPr>
                <w:rFonts w:cstheme="minorHAnsi"/>
                <w:color w:val="FF0000"/>
                <w:szCs w:val="20"/>
              </w:rPr>
            </w:pPr>
            <w:r w:rsidRPr="00AE7B33">
              <w:rPr>
                <w:rFonts w:cstheme="minorHAnsi"/>
                <w:szCs w:val="20"/>
              </w:rPr>
              <w:t>January 1, 2010</w:t>
            </w:r>
          </w:p>
        </w:tc>
      </w:tr>
    </w:tbl>
    <w:p w14:paraId="16433D73" w14:textId="77777777" w:rsidR="00CE44DB" w:rsidRPr="00AE7B33" w:rsidRDefault="00CE44DB" w:rsidP="00CD2BFC">
      <w:pPr>
        <w:rPr>
          <w:rFonts w:cstheme="minorHAnsi"/>
          <w:szCs w:val="22"/>
        </w:rPr>
      </w:pPr>
      <w:bookmarkStart w:id="16" w:name="_Toc304800207"/>
      <w:bookmarkStart w:id="17" w:name="_Toc324318343"/>
      <w:bookmarkStart w:id="18" w:name="_Toc324340487"/>
      <w:bookmarkStart w:id="19" w:name="_Toc383441992"/>
      <w:bookmarkStart w:id="20" w:name="_Toc214003090"/>
    </w:p>
    <w:p w14:paraId="29F0F42C" w14:textId="77777777" w:rsidR="00CD2BFC" w:rsidRPr="00AE7B33" w:rsidRDefault="00CD2BFC" w:rsidP="00CD2BFC">
      <w:pPr>
        <w:rPr>
          <w:rFonts w:cstheme="minorHAnsi"/>
          <w:szCs w:val="22"/>
        </w:rPr>
      </w:pPr>
      <w:r w:rsidRPr="00AE7B33">
        <w:rPr>
          <w:rFonts w:cstheme="minorHAnsi"/>
          <w:szCs w:val="22"/>
        </w:rPr>
        <w:t xml:space="preserve">The following tables were taken from Table 112-A &amp; 112-B (page 51) of the 2008 Title 24 Residential &amp; Nonresidential Regulations/Standards.  </w:t>
      </w:r>
    </w:p>
    <w:p w14:paraId="1BD4002C" w14:textId="77777777" w:rsidR="00CD2BFC" w:rsidRPr="00AE7B33" w:rsidRDefault="00CD2BFC" w:rsidP="00CD2BFC">
      <w:pPr>
        <w:rPr>
          <w:rFonts w:cstheme="minorHAnsi"/>
          <w:szCs w:val="22"/>
        </w:rPr>
      </w:pPr>
    </w:p>
    <w:p w14:paraId="2F1756B3" w14:textId="3CB527C7" w:rsidR="00CD2BFC" w:rsidRPr="00AE7B33" w:rsidRDefault="00CD2BFC" w:rsidP="00CD2BFC">
      <w:pPr>
        <w:pStyle w:val="Caption"/>
        <w:rPr>
          <w:rFonts w:cstheme="minorHAnsi"/>
          <w:szCs w:val="22"/>
        </w:rPr>
      </w:pPr>
      <w:r w:rsidRPr="00AE7B33">
        <w:rPr>
          <w:rFonts w:cstheme="minorHAnsi"/>
          <w:szCs w:val="22"/>
        </w:rPr>
        <w:t>Minimum 2008 Title 24 Efficiencies for Packaged</w:t>
      </w:r>
    </w:p>
    <w:p w14:paraId="2D65EC24" w14:textId="77777777" w:rsidR="00CD2BFC" w:rsidRPr="00AE7B33" w:rsidRDefault="00CD2BFC" w:rsidP="00CD2BFC">
      <w:pPr>
        <w:rPr>
          <w:rFonts w:cstheme="minorHAnsi"/>
          <w:b/>
          <w:szCs w:val="22"/>
        </w:rPr>
      </w:pPr>
      <w:r w:rsidRPr="00AE7B33">
        <w:rPr>
          <w:rFonts w:cstheme="minorHAnsi"/>
          <w:b/>
          <w:szCs w:val="22"/>
        </w:rPr>
        <w:t>Air Conditioning Units (single zone or VAV)</w:t>
      </w:r>
    </w:p>
    <w:tbl>
      <w:tblPr>
        <w:tblStyle w:val="TableGrid1"/>
        <w:tblW w:w="6179" w:type="dxa"/>
        <w:tblLook w:val="0000" w:firstRow="0" w:lastRow="0" w:firstColumn="0" w:lastColumn="0" w:noHBand="0" w:noVBand="0"/>
      </w:tblPr>
      <w:tblGrid>
        <w:gridCol w:w="3537"/>
        <w:gridCol w:w="2642"/>
      </w:tblGrid>
      <w:tr w:rsidR="00CD2BFC" w:rsidRPr="00AE7B33" w14:paraId="3D76AD37" w14:textId="77777777" w:rsidTr="00CD2BFC">
        <w:trPr>
          <w:trHeight w:val="255"/>
        </w:trPr>
        <w:tc>
          <w:tcPr>
            <w:tcW w:w="3537" w:type="dxa"/>
            <w:shd w:val="clear" w:color="auto" w:fill="D9D9D9" w:themeFill="background1" w:themeFillShade="D9"/>
            <w:noWrap/>
          </w:tcPr>
          <w:p w14:paraId="3A20F61F" w14:textId="77777777" w:rsidR="00CD2BFC" w:rsidRPr="00AE7B33" w:rsidRDefault="00CD2BFC" w:rsidP="008D708C">
            <w:pPr>
              <w:rPr>
                <w:rFonts w:cstheme="minorHAnsi"/>
                <w:b/>
                <w:szCs w:val="20"/>
              </w:rPr>
            </w:pPr>
            <w:r w:rsidRPr="00AE7B33">
              <w:rPr>
                <w:rFonts w:cstheme="minorHAnsi"/>
                <w:b/>
                <w:szCs w:val="20"/>
              </w:rPr>
              <w:t>Unit Capacity</w:t>
            </w:r>
          </w:p>
        </w:tc>
        <w:tc>
          <w:tcPr>
            <w:tcW w:w="2642" w:type="dxa"/>
            <w:shd w:val="clear" w:color="auto" w:fill="D9D9D9" w:themeFill="background1" w:themeFillShade="D9"/>
            <w:noWrap/>
          </w:tcPr>
          <w:p w14:paraId="1D8EE352" w14:textId="77777777" w:rsidR="00CD2BFC" w:rsidRPr="00AE7B33" w:rsidRDefault="00CD2BFC" w:rsidP="008D708C">
            <w:pPr>
              <w:rPr>
                <w:rFonts w:cstheme="minorHAnsi"/>
                <w:b/>
                <w:szCs w:val="20"/>
              </w:rPr>
            </w:pPr>
            <w:r w:rsidRPr="00AE7B33">
              <w:rPr>
                <w:rFonts w:cstheme="minorHAnsi"/>
                <w:b/>
                <w:szCs w:val="20"/>
              </w:rPr>
              <w:t xml:space="preserve">Minimum EER/SEER </w:t>
            </w:r>
          </w:p>
          <w:p w14:paraId="0DB39563" w14:textId="77777777" w:rsidR="00CD2BFC" w:rsidRPr="00AE7B33" w:rsidRDefault="00CD2BFC" w:rsidP="008D708C">
            <w:pPr>
              <w:rPr>
                <w:rFonts w:cstheme="minorHAnsi"/>
                <w:b/>
                <w:szCs w:val="20"/>
              </w:rPr>
            </w:pPr>
            <w:r w:rsidRPr="00AE7B33">
              <w:rPr>
                <w:rFonts w:cstheme="minorHAnsi"/>
                <w:b/>
                <w:szCs w:val="20"/>
              </w:rPr>
              <w:t>(After January 1, 2010)</w:t>
            </w:r>
          </w:p>
        </w:tc>
      </w:tr>
      <w:tr w:rsidR="00CD2BFC" w:rsidRPr="00AE7B33" w14:paraId="7FD16F4E" w14:textId="77777777" w:rsidTr="00CD2BFC">
        <w:trPr>
          <w:trHeight w:val="255"/>
        </w:trPr>
        <w:tc>
          <w:tcPr>
            <w:tcW w:w="3537" w:type="dxa"/>
            <w:noWrap/>
          </w:tcPr>
          <w:p w14:paraId="0CDFDDF1" w14:textId="77777777" w:rsidR="00CD2BFC" w:rsidRPr="00AE7B33" w:rsidRDefault="00CD2BFC" w:rsidP="008D708C">
            <w:pPr>
              <w:rPr>
                <w:rFonts w:cstheme="minorHAnsi"/>
                <w:szCs w:val="20"/>
              </w:rPr>
            </w:pPr>
            <w:r w:rsidRPr="00AE7B33">
              <w:rPr>
                <w:rFonts w:cstheme="minorHAnsi"/>
                <w:szCs w:val="20"/>
              </w:rPr>
              <w:t>&lt;65kBtuh</w:t>
            </w:r>
          </w:p>
        </w:tc>
        <w:tc>
          <w:tcPr>
            <w:tcW w:w="2642" w:type="dxa"/>
            <w:noWrap/>
          </w:tcPr>
          <w:p w14:paraId="03521A8E" w14:textId="77777777" w:rsidR="00CD2BFC" w:rsidRPr="00AE7B33" w:rsidRDefault="00CD2BFC" w:rsidP="008D708C">
            <w:pPr>
              <w:rPr>
                <w:rFonts w:cstheme="minorHAnsi"/>
                <w:szCs w:val="20"/>
              </w:rPr>
            </w:pPr>
            <w:r w:rsidRPr="00AE7B33">
              <w:rPr>
                <w:rFonts w:cstheme="minorHAnsi"/>
                <w:szCs w:val="20"/>
              </w:rPr>
              <w:t>13.0 SEER</w:t>
            </w:r>
          </w:p>
        </w:tc>
      </w:tr>
      <w:tr w:rsidR="00CD2BFC" w:rsidRPr="00AE7B33" w14:paraId="7D0F9B29" w14:textId="77777777" w:rsidTr="00CD2BFC">
        <w:trPr>
          <w:trHeight w:val="255"/>
        </w:trPr>
        <w:tc>
          <w:tcPr>
            <w:tcW w:w="3537" w:type="dxa"/>
            <w:noWrap/>
          </w:tcPr>
          <w:p w14:paraId="20A80C9C" w14:textId="77777777" w:rsidR="00CD2BFC" w:rsidRPr="00AE7B33" w:rsidRDefault="00CD2BFC" w:rsidP="008D708C">
            <w:pPr>
              <w:rPr>
                <w:rFonts w:cstheme="minorHAnsi"/>
                <w:szCs w:val="20"/>
              </w:rPr>
            </w:pPr>
            <w:r w:rsidRPr="00AE7B33">
              <w:rPr>
                <w:rFonts w:cstheme="minorHAnsi"/>
                <w:szCs w:val="20"/>
              </w:rPr>
              <w:t xml:space="preserve">≥65kBtuh &amp; &lt;135 </w:t>
            </w:r>
            <w:proofErr w:type="spellStart"/>
            <w:r w:rsidRPr="00AE7B33">
              <w:rPr>
                <w:rFonts w:cstheme="minorHAnsi"/>
                <w:szCs w:val="20"/>
              </w:rPr>
              <w:t>kBtuh</w:t>
            </w:r>
            <w:proofErr w:type="spellEnd"/>
          </w:p>
        </w:tc>
        <w:tc>
          <w:tcPr>
            <w:tcW w:w="2642" w:type="dxa"/>
            <w:noWrap/>
          </w:tcPr>
          <w:p w14:paraId="69F87E3B" w14:textId="77777777" w:rsidR="00CD2BFC" w:rsidRPr="00AE7B33" w:rsidRDefault="00CD2BFC" w:rsidP="008D708C">
            <w:pPr>
              <w:rPr>
                <w:rFonts w:cstheme="minorHAnsi"/>
                <w:szCs w:val="20"/>
              </w:rPr>
            </w:pPr>
            <w:r w:rsidRPr="00AE7B33">
              <w:rPr>
                <w:rFonts w:cstheme="minorHAnsi"/>
                <w:szCs w:val="20"/>
              </w:rPr>
              <w:t>11.2 EER</w:t>
            </w:r>
          </w:p>
        </w:tc>
      </w:tr>
      <w:tr w:rsidR="00CD2BFC" w:rsidRPr="00AE7B33" w14:paraId="1F2830F7" w14:textId="77777777" w:rsidTr="00CD2BFC">
        <w:trPr>
          <w:trHeight w:val="255"/>
        </w:trPr>
        <w:tc>
          <w:tcPr>
            <w:tcW w:w="3537" w:type="dxa"/>
            <w:noWrap/>
          </w:tcPr>
          <w:p w14:paraId="5AC06C27" w14:textId="77777777" w:rsidR="00CD2BFC" w:rsidRPr="00AE7B33" w:rsidRDefault="00CD2BFC" w:rsidP="008D708C">
            <w:pPr>
              <w:rPr>
                <w:rFonts w:cstheme="minorHAnsi"/>
                <w:szCs w:val="20"/>
              </w:rPr>
            </w:pPr>
            <w:r w:rsidRPr="00AE7B33">
              <w:rPr>
                <w:rFonts w:cstheme="minorHAnsi"/>
                <w:szCs w:val="20"/>
              </w:rPr>
              <w:t xml:space="preserve">≥135kBtuh &amp; &lt;240 </w:t>
            </w:r>
            <w:proofErr w:type="spellStart"/>
            <w:r w:rsidRPr="00AE7B33">
              <w:rPr>
                <w:rFonts w:cstheme="minorHAnsi"/>
                <w:szCs w:val="20"/>
              </w:rPr>
              <w:t>kBtuh</w:t>
            </w:r>
            <w:proofErr w:type="spellEnd"/>
          </w:p>
        </w:tc>
        <w:tc>
          <w:tcPr>
            <w:tcW w:w="2642" w:type="dxa"/>
            <w:noWrap/>
          </w:tcPr>
          <w:p w14:paraId="2302028A" w14:textId="77777777" w:rsidR="00CD2BFC" w:rsidRPr="00AE7B33" w:rsidRDefault="00CD2BFC" w:rsidP="008D708C">
            <w:pPr>
              <w:rPr>
                <w:rFonts w:cstheme="minorHAnsi"/>
                <w:szCs w:val="20"/>
              </w:rPr>
            </w:pPr>
            <w:r w:rsidRPr="00AE7B33">
              <w:rPr>
                <w:rFonts w:cstheme="minorHAnsi"/>
                <w:szCs w:val="20"/>
              </w:rPr>
              <w:t>11.0 EER</w:t>
            </w:r>
          </w:p>
        </w:tc>
      </w:tr>
      <w:tr w:rsidR="00CD2BFC" w:rsidRPr="00AE7B33" w14:paraId="0510EF70" w14:textId="77777777" w:rsidTr="00CD2BFC">
        <w:trPr>
          <w:trHeight w:val="255"/>
        </w:trPr>
        <w:tc>
          <w:tcPr>
            <w:tcW w:w="3537" w:type="dxa"/>
            <w:noWrap/>
          </w:tcPr>
          <w:p w14:paraId="63EB3C7C" w14:textId="77777777" w:rsidR="00CD2BFC" w:rsidRPr="00AE7B33" w:rsidRDefault="00CD2BFC" w:rsidP="008D708C">
            <w:pPr>
              <w:rPr>
                <w:rFonts w:cstheme="minorHAnsi"/>
                <w:szCs w:val="20"/>
              </w:rPr>
            </w:pPr>
            <w:r w:rsidRPr="00AE7B33">
              <w:rPr>
                <w:rFonts w:cstheme="minorHAnsi"/>
                <w:szCs w:val="20"/>
              </w:rPr>
              <w:t xml:space="preserve">≥240kBtuh &amp; &lt;760 </w:t>
            </w:r>
            <w:proofErr w:type="spellStart"/>
            <w:r w:rsidRPr="00AE7B33">
              <w:rPr>
                <w:rFonts w:cstheme="minorHAnsi"/>
                <w:szCs w:val="20"/>
              </w:rPr>
              <w:t>kBtuh</w:t>
            </w:r>
            <w:proofErr w:type="spellEnd"/>
          </w:p>
        </w:tc>
        <w:tc>
          <w:tcPr>
            <w:tcW w:w="2642" w:type="dxa"/>
            <w:noWrap/>
          </w:tcPr>
          <w:p w14:paraId="527C4932" w14:textId="77777777" w:rsidR="00CD2BFC" w:rsidRPr="00AE7B33" w:rsidRDefault="00CD2BFC" w:rsidP="008D708C">
            <w:pPr>
              <w:rPr>
                <w:rFonts w:cstheme="minorHAnsi"/>
                <w:szCs w:val="20"/>
              </w:rPr>
            </w:pPr>
            <w:r w:rsidRPr="00AE7B33">
              <w:rPr>
                <w:rFonts w:cstheme="minorHAnsi"/>
                <w:szCs w:val="20"/>
              </w:rPr>
              <w:t>10.5 EER</w:t>
            </w:r>
          </w:p>
        </w:tc>
      </w:tr>
      <w:tr w:rsidR="00CD2BFC" w:rsidRPr="00AE7B33" w14:paraId="7B526692" w14:textId="77777777" w:rsidTr="00CD2BFC">
        <w:trPr>
          <w:trHeight w:val="255"/>
        </w:trPr>
        <w:tc>
          <w:tcPr>
            <w:tcW w:w="3537" w:type="dxa"/>
            <w:noWrap/>
          </w:tcPr>
          <w:p w14:paraId="75BE6138" w14:textId="77777777" w:rsidR="00CD2BFC" w:rsidRPr="00AE7B33" w:rsidRDefault="00CD2BFC" w:rsidP="008D708C">
            <w:pPr>
              <w:rPr>
                <w:rFonts w:cstheme="minorHAnsi"/>
                <w:szCs w:val="20"/>
              </w:rPr>
            </w:pPr>
            <w:r w:rsidRPr="00AE7B33">
              <w:rPr>
                <w:rFonts w:cstheme="minorHAnsi"/>
                <w:szCs w:val="20"/>
              </w:rPr>
              <w:t xml:space="preserve">≥760 </w:t>
            </w:r>
            <w:proofErr w:type="spellStart"/>
            <w:r w:rsidRPr="00AE7B33">
              <w:rPr>
                <w:rFonts w:cstheme="minorHAnsi"/>
                <w:szCs w:val="20"/>
              </w:rPr>
              <w:t>kBtuh</w:t>
            </w:r>
            <w:proofErr w:type="spellEnd"/>
          </w:p>
        </w:tc>
        <w:tc>
          <w:tcPr>
            <w:tcW w:w="2642" w:type="dxa"/>
            <w:noWrap/>
          </w:tcPr>
          <w:p w14:paraId="23A490C4" w14:textId="77777777" w:rsidR="00CD2BFC" w:rsidRPr="00AE7B33" w:rsidRDefault="00CD2BFC" w:rsidP="008D708C">
            <w:pPr>
              <w:rPr>
                <w:rFonts w:cstheme="minorHAnsi"/>
                <w:szCs w:val="20"/>
              </w:rPr>
            </w:pPr>
            <w:r w:rsidRPr="00AE7B33">
              <w:rPr>
                <w:rFonts w:cstheme="minorHAnsi"/>
                <w:szCs w:val="20"/>
              </w:rPr>
              <w:t>9.7 EER</w:t>
            </w:r>
          </w:p>
        </w:tc>
      </w:tr>
    </w:tbl>
    <w:p w14:paraId="59471025" w14:textId="77777777" w:rsidR="00CE44DB" w:rsidRPr="00AE7B33" w:rsidRDefault="00CE44DB" w:rsidP="00CD2BFC">
      <w:pPr>
        <w:rPr>
          <w:rFonts w:cstheme="minorHAnsi"/>
          <w:szCs w:val="22"/>
        </w:rPr>
      </w:pPr>
    </w:p>
    <w:p w14:paraId="2335F829" w14:textId="77777777" w:rsidR="00CD2BFC" w:rsidRPr="00AE7B33" w:rsidRDefault="00CD2BFC" w:rsidP="00CD2BFC">
      <w:pPr>
        <w:rPr>
          <w:rFonts w:cstheme="minorHAnsi"/>
          <w:szCs w:val="22"/>
        </w:rPr>
      </w:pPr>
      <w:r w:rsidRPr="00AE7B33">
        <w:rPr>
          <w:rFonts w:cstheme="minorHAnsi"/>
          <w:szCs w:val="22"/>
        </w:rPr>
        <w:t>Note: Deduct 0.2 from the required EER for units with a heating section other than electric resistance heat (this deduction applies for units with gas heating).</w:t>
      </w:r>
    </w:p>
    <w:p w14:paraId="687DFFF4" w14:textId="77777777" w:rsidR="00CD2BFC" w:rsidRPr="00AE7B33" w:rsidRDefault="00CD2BFC" w:rsidP="00CD2BFC">
      <w:pPr>
        <w:rPr>
          <w:rFonts w:cstheme="minorHAnsi"/>
          <w:szCs w:val="22"/>
        </w:rPr>
      </w:pPr>
    </w:p>
    <w:p w14:paraId="44D12349" w14:textId="69FDF823" w:rsidR="00CD2BFC" w:rsidRPr="00AE7B33" w:rsidRDefault="00CD2BFC" w:rsidP="00CD2BFC">
      <w:pPr>
        <w:pStyle w:val="Caption"/>
        <w:rPr>
          <w:rFonts w:cstheme="minorHAnsi"/>
          <w:szCs w:val="22"/>
        </w:rPr>
      </w:pPr>
      <w:r w:rsidRPr="00AE7B33">
        <w:rPr>
          <w:rFonts w:cstheme="minorHAnsi"/>
          <w:szCs w:val="22"/>
        </w:rPr>
        <w:t>Minimum 2008 Title 24 Efficiencies for Packaged Heat Pumps.</w:t>
      </w:r>
    </w:p>
    <w:tbl>
      <w:tblPr>
        <w:tblStyle w:val="TableGrid1"/>
        <w:tblW w:w="8597" w:type="dxa"/>
        <w:tblLook w:val="0000" w:firstRow="0" w:lastRow="0" w:firstColumn="0" w:lastColumn="0" w:noHBand="0" w:noVBand="0"/>
      </w:tblPr>
      <w:tblGrid>
        <w:gridCol w:w="3033"/>
        <w:gridCol w:w="2849"/>
        <w:gridCol w:w="2715"/>
      </w:tblGrid>
      <w:tr w:rsidR="00CD2BFC" w:rsidRPr="00AE7B33" w14:paraId="4590CE1E" w14:textId="77777777" w:rsidTr="00CD2BFC">
        <w:trPr>
          <w:trHeight w:val="255"/>
        </w:trPr>
        <w:tc>
          <w:tcPr>
            <w:tcW w:w="3033" w:type="dxa"/>
            <w:shd w:val="clear" w:color="auto" w:fill="D9D9D9" w:themeFill="background1" w:themeFillShade="D9"/>
            <w:noWrap/>
          </w:tcPr>
          <w:p w14:paraId="264373B9" w14:textId="77777777" w:rsidR="00CD2BFC" w:rsidRPr="00AE7B33" w:rsidRDefault="00CD2BFC" w:rsidP="008D708C">
            <w:pPr>
              <w:rPr>
                <w:rFonts w:cstheme="minorHAnsi"/>
                <w:b/>
                <w:szCs w:val="20"/>
              </w:rPr>
            </w:pPr>
            <w:r w:rsidRPr="00AE7B33">
              <w:rPr>
                <w:rFonts w:cstheme="minorHAnsi"/>
                <w:b/>
                <w:szCs w:val="20"/>
              </w:rPr>
              <w:t>Unit Capacity (Cooling)</w:t>
            </w:r>
          </w:p>
        </w:tc>
        <w:tc>
          <w:tcPr>
            <w:tcW w:w="2849" w:type="dxa"/>
            <w:shd w:val="clear" w:color="auto" w:fill="D9D9D9" w:themeFill="background1" w:themeFillShade="D9"/>
            <w:noWrap/>
          </w:tcPr>
          <w:p w14:paraId="04BB4FA3" w14:textId="77777777" w:rsidR="00CD2BFC" w:rsidRPr="00AE7B33" w:rsidRDefault="00CD2BFC" w:rsidP="008D708C">
            <w:pPr>
              <w:rPr>
                <w:rFonts w:cstheme="minorHAnsi"/>
                <w:b/>
                <w:szCs w:val="20"/>
              </w:rPr>
            </w:pPr>
            <w:r w:rsidRPr="00AE7B33">
              <w:rPr>
                <w:rFonts w:cstheme="minorHAnsi"/>
                <w:b/>
                <w:szCs w:val="20"/>
              </w:rPr>
              <w:t>Cooling</w:t>
            </w:r>
          </w:p>
          <w:p w14:paraId="20EAC202" w14:textId="77777777" w:rsidR="00CD2BFC" w:rsidRPr="00AE7B33" w:rsidRDefault="00CD2BFC" w:rsidP="008D708C">
            <w:pPr>
              <w:rPr>
                <w:rFonts w:cstheme="minorHAnsi"/>
                <w:b/>
                <w:szCs w:val="20"/>
              </w:rPr>
            </w:pPr>
            <w:r w:rsidRPr="00AE7B33">
              <w:rPr>
                <w:rFonts w:cstheme="minorHAnsi"/>
                <w:b/>
                <w:szCs w:val="20"/>
              </w:rPr>
              <w:t xml:space="preserve">Minimum EER/SEER </w:t>
            </w:r>
          </w:p>
          <w:p w14:paraId="69219D7E" w14:textId="77777777" w:rsidR="00CD2BFC" w:rsidRPr="00AE7B33" w:rsidRDefault="00CD2BFC" w:rsidP="008D708C">
            <w:pPr>
              <w:rPr>
                <w:rFonts w:cstheme="minorHAnsi"/>
                <w:b/>
                <w:szCs w:val="20"/>
              </w:rPr>
            </w:pPr>
            <w:r w:rsidRPr="00AE7B33">
              <w:rPr>
                <w:rFonts w:cstheme="minorHAnsi"/>
                <w:b/>
                <w:szCs w:val="20"/>
              </w:rPr>
              <w:t>(After January 1, 2010)</w:t>
            </w:r>
          </w:p>
        </w:tc>
        <w:tc>
          <w:tcPr>
            <w:tcW w:w="2715" w:type="dxa"/>
            <w:shd w:val="clear" w:color="auto" w:fill="D9D9D9" w:themeFill="background1" w:themeFillShade="D9"/>
          </w:tcPr>
          <w:p w14:paraId="49A3D1A6" w14:textId="77777777" w:rsidR="00CD2BFC" w:rsidRPr="00AE7B33" w:rsidRDefault="00CD2BFC" w:rsidP="008D708C">
            <w:pPr>
              <w:rPr>
                <w:rFonts w:cstheme="minorHAnsi"/>
                <w:b/>
                <w:szCs w:val="20"/>
              </w:rPr>
            </w:pPr>
            <w:r w:rsidRPr="00AE7B33">
              <w:rPr>
                <w:rFonts w:cstheme="minorHAnsi"/>
                <w:b/>
                <w:szCs w:val="20"/>
              </w:rPr>
              <w:t>Heating</w:t>
            </w:r>
          </w:p>
          <w:p w14:paraId="2CAEB635" w14:textId="77777777" w:rsidR="00CD2BFC" w:rsidRPr="00AE7B33" w:rsidRDefault="00CD2BFC" w:rsidP="008D708C">
            <w:pPr>
              <w:rPr>
                <w:rFonts w:cstheme="minorHAnsi"/>
                <w:b/>
                <w:szCs w:val="20"/>
              </w:rPr>
            </w:pPr>
            <w:r w:rsidRPr="00AE7B33">
              <w:rPr>
                <w:rFonts w:cstheme="minorHAnsi"/>
                <w:b/>
                <w:szCs w:val="20"/>
              </w:rPr>
              <w:t>Minimum COP/HSPF (After January 1, 2010)</w:t>
            </w:r>
          </w:p>
        </w:tc>
      </w:tr>
      <w:tr w:rsidR="00CD2BFC" w:rsidRPr="00AE7B33" w14:paraId="563C6674" w14:textId="77777777" w:rsidTr="00CD2BFC">
        <w:trPr>
          <w:trHeight w:val="255"/>
        </w:trPr>
        <w:tc>
          <w:tcPr>
            <w:tcW w:w="3033" w:type="dxa"/>
            <w:noWrap/>
          </w:tcPr>
          <w:p w14:paraId="5F403DF2" w14:textId="77777777" w:rsidR="00CD2BFC" w:rsidRPr="00AE7B33" w:rsidRDefault="00CD2BFC" w:rsidP="008D708C">
            <w:pPr>
              <w:rPr>
                <w:rFonts w:cstheme="minorHAnsi"/>
                <w:szCs w:val="20"/>
              </w:rPr>
            </w:pPr>
            <w:r w:rsidRPr="00AE7B33">
              <w:rPr>
                <w:rFonts w:cstheme="minorHAnsi"/>
                <w:szCs w:val="20"/>
              </w:rPr>
              <w:t>&lt;65kBtuh</w:t>
            </w:r>
          </w:p>
        </w:tc>
        <w:tc>
          <w:tcPr>
            <w:tcW w:w="2849" w:type="dxa"/>
            <w:noWrap/>
          </w:tcPr>
          <w:p w14:paraId="3E956014" w14:textId="77777777" w:rsidR="00CD2BFC" w:rsidRPr="00AE7B33" w:rsidRDefault="00CD2BFC" w:rsidP="008D708C">
            <w:pPr>
              <w:rPr>
                <w:rFonts w:cstheme="minorHAnsi"/>
                <w:szCs w:val="20"/>
              </w:rPr>
            </w:pPr>
            <w:r w:rsidRPr="00AE7B33">
              <w:rPr>
                <w:rFonts w:cstheme="minorHAnsi"/>
                <w:szCs w:val="20"/>
              </w:rPr>
              <w:t>13.0 SEER</w:t>
            </w:r>
          </w:p>
        </w:tc>
        <w:tc>
          <w:tcPr>
            <w:tcW w:w="2715" w:type="dxa"/>
          </w:tcPr>
          <w:p w14:paraId="0393C014" w14:textId="77777777" w:rsidR="00CD2BFC" w:rsidRPr="00AE7B33" w:rsidRDefault="00CD2BFC" w:rsidP="008D708C">
            <w:pPr>
              <w:rPr>
                <w:rFonts w:cstheme="minorHAnsi"/>
                <w:szCs w:val="20"/>
              </w:rPr>
            </w:pPr>
            <w:r w:rsidRPr="00AE7B33">
              <w:rPr>
                <w:rFonts w:cstheme="minorHAnsi"/>
                <w:szCs w:val="20"/>
              </w:rPr>
              <w:t>7.7 HSPF</w:t>
            </w:r>
          </w:p>
        </w:tc>
      </w:tr>
      <w:tr w:rsidR="00CD2BFC" w:rsidRPr="00AE7B33" w14:paraId="218E754D" w14:textId="77777777" w:rsidTr="00CD2BFC">
        <w:trPr>
          <w:trHeight w:val="255"/>
        </w:trPr>
        <w:tc>
          <w:tcPr>
            <w:tcW w:w="3033" w:type="dxa"/>
            <w:noWrap/>
          </w:tcPr>
          <w:p w14:paraId="663349E7" w14:textId="77777777" w:rsidR="00CD2BFC" w:rsidRPr="00AE7B33" w:rsidRDefault="00CD2BFC" w:rsidP="008D708C">
            <w:pPr>
              <w:rPr>
                <w:rFonts w:cstheme="minorHAnsi"/>
                <w:szCs w:val="20"/>
              </w:rPr>
            </w:pPr>
            <w:r w:rsidRPr="00AE7B33">
              <w:rPr>
                <w:rFonts w:cstheme="minorHAnsi"/>
                <w:szCs w:val="20"/>
              </w:rPr>
              <w:t xml:space="preserve">≥65kBtuh &amp; &lt;135 </w:t>
            </w:r>
            <w:proofErr w:type="spellStart"/>
            <w:r w:rsidRPr="00AE7B33">
              <w:rPr>
                <w:rFonts w:cstheme="minorHAnsi"/>
                <w:szCs w:val="20"/>
              </w:rPr>
              <w:t>kBtuh</w:t>
            </w:r>
            <w:proofErr w:type="spellEnd"/>
          </w:p>
        </w:tc>
        <w:tc>
          <w:tcPr>
            <w:tcW w:w="2849" w:type="dxa"/>
            <w:noWrap/>
          </w:tcPr>
          <w:p w14:paraId="58A713FC" w14:textId="77777777" w:rsidR="00CD2BFC" w:rsidRPr="00AE7B33" w:rsidRDefault="00CD2BFC" w:rsidP="008D708C">
            <w:pPr>
              <w:rPr>
                <w:rFonts w:cstheme="minorHAnsi"/>
                <w:szCs w:val="20"/>
              </w:rPr>
            </w:pPr>
            <w:r w:rsidRPr="00AE7B33">
              <w:rPr>
                <w:rFonts w:cstheme="minorHAnsi"/>
                <w:szCs w:val="20"/>
              </w:rPr>
              <w:t>11.0 EER</w:t>
            </w:r>
          </w:p>
        </w:tc>
        <w:tc>
          <w:tcPr>
            <w:tcW w:w="2715" w:type="dxa"/>
          </w:tcPr>
          <w:p w14:paraId="1CB6880F" w14:textId="77777777" w:rsidR="00CD2BFC" w:rsidRPr="00AE7B33" w:rsidRDefault="00CD2BFC" w:rsidP="008D708C">
            <w:pPr>
              <w:rPr>
                <w:rFonts w:cstheme="minorHAnsi"/>
                <w:szCs w:val="20"/>
              </w:rPr>
            </w:pPr>
            <w:r w:rsidRPr="00AE7B33">
              <w:rPr>
                <w:rFonts w:cstheme="minorHAnsi"/>
                <w:szCs w:val="20"/>
              </w:rPr>
              <w:t xml:space="preserve">3.3 </w:t>
            </w:r>
            <w:smartTag w:uri="urn:schemas-microsoft-com:office:smarttags" w:element="stockticker">
              <w:r w:rsidRPr="00AE7B33">
                <w:rPr>
                  <w:rFonts w:cstheme="minorHAnsi"/>
                  <w:szCs w:val="20"/>
                </w:rPr>
                <w:t>COP</w:t>
              </w:r>
            </w:smartTag>
          </w:p>
        </w:tc>
      </w:tr>
      <w:tr w:rsidR="00CD2BFC" w:rsidRPr="00AE7B33" w14:paraId="756CE6F1" w14:textId="77777777" w:rsidTr="00CD2BFC">
        <w:trPr>
          <w:trHeight w:val="255"/>
        </w:trPr>
        <w:tc>
          <w:tcPr>
            <w:tcW w:w="3033" w:type="dxa"/>
            <w:noWrap/>
          </w:tcPr>
          <w:p w14:paraId="7136DA3E" w14:textId="77777777" w:rsidR="00CD2BFC" w:rsidRPr="00AE7B33" w:rsidRDefault="00CD2BFC" w:rsidP="008D708C">
            <w:pPr>
              <w:rPr>
                <w:rFonts w:cstheme="minorHAnsi"/>
                <w:szCs w:val="20"/>
              </w:rPr>
            </w:pPr>
            <w:r w:rsidRPr="00AE7B33">
              <w:rPr>
                <w:rFonts w:cstheme="minorHAnsi"/>
                <w:szCs w:val="20"/>
              </w:rPr>
              <w:t xml:space="preserve">≥135kBtuh &amp; &lt;240 </w:t>
            </w:r>
            <w:proofErr w:type="spellStart"/>
            <w:r w:rsidRPr="00AE7B33">
              <w:rPr>
                <w:rFonts w:cstheme="minorHAnsi"/>
                <w:szCs w:val="20"/>
              </w:rPr>
              <w:t>kBtuh</w:t>
            </w:r>
            <w:proofErr w:type="spellEnd"/>
          </w:p>
        </w:tc>
        <w:tc>
          <w:tcPr>
            <w:tcW w:w="2849" w:type="dxa"/>
            <w:noWrap/>
          </w:tcPr>
          <w:p w14:paraId="605F8378" w14:textId="77777777" w:rsidR="00CD2BFC" w:rsidRPr="00AE7B33" w:rsidRDefault="00CD2BFC" w:rsidP="008D708C">
            <w:pPr>
              <w:rPr>
                <w:rFonts w:cstheme="minorHAnsi"/>
                <w:szCs w:val="20"/>
              </w:rPr>
            </w:pPr>
            <w:r w:rsidRPr="00AE7B33">
              <w:rPr>
                <w:rFonts w:cstheme="minorHAnsi"/>
                <w:szCs w:val="20"/>
              </w:rPr>
              <w:t>10.6 EER</w:t>
            </w:r>
          </w:p>
        </w:tc>
        <w:tc>
          <w:tcPr>
            <w:tcW w:w="2715" w:type="dxa"/>
          </w:tcPr>
          <w:p w14:paraId="4B4371AD" w14:textId="77777777" w:rsidR="00CD2BFC" w:rsidRPr="00AE7B33" w:rsidRDefault="00CD2BFC" w:rsidP="008D708C">
            <w:pPr>
              <w:rPr>
                <w:rFonts w:cstheme="minorHAnsi"/>
                <w:szCs w:val="20"/>
              </w:rPr>
            </w:pPr>
            <w:r w:rsidRPr="00AE7B33">
              <w:rPr>
                <w:rFonts w:cstheme="minorHAnsi"/>
                <w:szCs w:val="20"/>
              </w:rPr>
              <w:t xml:space="preserve">3.2 </w:t>
            </w:r>
            <w:smartTag w:uri="urn:schemas-microsoft-com:office:smarttags" w:element="stockticker">
              <w:r w:rsidRPr="00AE7B33">
                <w:rPr>
                  <w:rFonts w:cstheme="minorHAnsi"/>
                  <w:szCs w:val="20"/>
                </w:rPr>
                <w:t>COP</w:t>
              </w:r>
            </w:smartTag>
          </w:p>
        </w:tc>
      </w:tr>
      <w:tr w:rsidR="00CD2BFC" w:rsidRPr="00AE7B33" w14:paraId="2B1A710E" w14:textId="77777777" w:rsidTr="00CD2BFC">
        <w:trPr>
          <w:trHeight w:val="255"/>
        </w:trPr>
        <w:tc>
          <w:tcPr>
            <w:tcW w:w="3033" w:type="dxa"/>
            <w:noWrap/>
          </w:tcPr>
          <w:p w14:paraId="6DE4975F" w14:textId="77777777" w:rsidR="00CD2BFC" w:rsidRPr="00AE7B33" w:rsidRDefault="00CD2BFC" w:rsidP="008D708C">
            <w:pPr>
              <w:rPr>
                <w:rFonts w:cstheme="minorHAnsi"/>
                <w:szCs w:val="20"/>
              </w:rPr>
            </w:pPr>
            <w:r w:rsidRPr="00AE7B33">
              <w:rPr>
                <w:rFonts w:cstheme="minorHAnsi"/>
                <w:szCs w:val="20"/>
              </w:rPr>
              <w:t>≥240kBtuh</w:t>
            </w:r>
          </w:p>
        </w:tc>
        <w:tc>
          <w:tcPr>
            <w:tcW w:w="2849" w:type="dxa"/>
            <w:noWrap/>
          </w:tcPr>
          <w:p w14:paraId="75900009" w14:textId="77777777" w:rsidR="00CD2BFC" w:rsidRPr="00AE7B33" w:rsidRDefault="00CD2BFC" w:rsidP="008D708C">
            <w:pPr>
              <w:rPr>
                <w:rFonts w:cstheme="minorHAnsi"/>
                <w:szCs w:val="20"/>
              </w:rPr>
            </w:pPr>
            <w:r w:rsidRPr="00AE7B33">
              <w:rPr>
                <w:rFonts w:cstheme="minorHAnsi"/>
                <w:szCs w:val="20"/>
              </w:rPr>
              <w:t>9.5 EER</w:t>
            </w:r>
          </w:p>
        </w:tc>
        <w:tc>
          <w:tcPr>
            <w:tcW w:w="2715" w:type="dxa"/>
          </w:tcPr>
          <w:p w14:paraId="305E4218" w14:textId="77777777" w:rsidR="00CD2BFC" w:rsidRPr="00AE7B33" w:rsidRDefault="00CD2BFC" w:rsidP="008D708C">
            <w:pPr>
              <w:rPr>
                <w:rFonts w:cstheme="minorHAnsi"/>
                <w:szCs w:val="20"/>
              </w:rPr>
            </w:pPr>
            <w:r w:rsidRPr="00AE7B33">
              <w:rPr>
                <w:rFonts w:cstheme="minorHAnsi"/>
                <w:szCs w:val="20"/>
              </w:rPr>
              <w:t xml:space="preserve">3.2 </w:t>
            </w:r>
            <w:smartTag w:uri="urn:schemas-microsoft-com:office:smarttags" w:element="stockticker">
              <w:r w:rsidRPr="00AE7B33">
                <w:rPr>
                  <w:rFonts w:cstheme="minorHAnsi"/>
                  <w:szCs w:val="20"/>
                </w:rPr>
                <w:t>COP</w:t>
              </w:r>
            </w:smartTag>
          </w:p>
        </w:tc>
      </w:tr>
    </w:tbl>
    <w:p w14:paraId="306FF3DD" w14:textId="77777777" w:rsidR="00CD2BFC" w:rsidRPr="00AE7B33" w:rsidRDefault="00CD2BFC" w:rsidP="00CD2BFC">
      <w:pPr>
        <w:rPr>
          <w:rFonts w:cstheme="minorHAnsi"/>
          <w:szCs w:val="22"/>
        </w:rPr>
      </w:pPr>
    </w:p>
    <w:p w14:paraId="21395F67" w14:textId="4EAA2630" w:rsidR="00CD2BFC" w:rsidRPr="00AE7B33" w:rsidRDefault="00CD2BFC" w:rsidP="00CD2BFC">
      <w:pPr>
        <w:rPr>
          <w:rFonts w:cstheme="minorHAnsi"/>
          <w:szCs w:val="22"/>
        </w:rPr>
      </w:pPr>
      <w:r w:rsidRPr="00AE7B33">
        <w:rPr>
          <w:rFonts w:cstheme="minorHAnsi"/>
          <w:szCs w:val="22"/>
        </w:rPr>
        <w:t>Note: Deduct 0.2 from the required EER for units with a heating section other than electric resistance heat</w:t>
      </w:r>
      <w:r w:rsidR="001C6097" w:rsidRPr="00AE7B33">
        <w:rPr>
          <w:rFonts w:cstheme="minorHAnsi"/>
          <w:szCs w:val="22"/>
        </w:rPr>
        <w:t>.</w:t>
      </w:r>
      <w:r w:rsidRPr="00AE7B33">
        <w:rPr>
          <w:rFonts w:cstheme="minorHAnsi"/>
          <w:szCs w:val="22"/>
        </w:rPr>
        <w:t xml:space="preserve"> </w:t>
      </w:r>
    </w:p>
    <w:p w14:paraId="658749F7" w14:textId="6B8A7A0D" w:rsidR="00572D2F" w:rsidRPr="00AE7B33" w:rsidRDefault="00572D2F" w:rsidP="00920905">
      <w:pPr>
        <w:pStyle w:val="Heading2"/>
        <w:rPr>
          <w:rFonts w:cstheme="minorHAnsi"/>
          <w:b w:val="0"/>
          <w:bCs w:val="0"/>
          <w:iCs w:val="0"/>
          <w:smallCaps w:val="0"/>
        </w:rPr>
      </w:pPr>
      <w:r w:rsidRPr="00AE7B33">
        <w:rPr>
          <w:rFonts w:asciiTheme="minorHAnsi" w:hAnsiTheme="minorHAnsi" w:cstheme="minorHAnsi"/>
        </w:rPr>
        <w:lastRenderedPageBreak/>
        <w:t>1.</w:t>
      </w:r>
      <w:r w:rsidR="00A4411F" w:rsidRPr="00AE7B33">
        <w:rPr>
          <w:rFonts w:asciiTheme="minorHAnsi" w:hAnsiTheme="minorHAnsi" w:cstheme="minorHAnsi"/>
        </w:rPr>
        <w:t>5</w:t>
      </w:r>
      <w:r w:rsidRPr="00AE7B33">
        <w:rPr>
          <w:rFonts w:asciiTheme="minorHAnsi" w:hAnsiTheme="minorHAnsi" w:cstheme="minorHAnsi"/>
        </w:rPr>
        <w:t xml:space="preserve"> EM&amp;V, Market Potential, and Other Studies – Base Case and Measure Case Information</w:t>
      </w:r>
      <w:bookmarkEnd w:id="16"/>
      <w:bookmarkEnd w:id="17"/>
      <w:bookmarkEnd w:id="18"/>
      <w:bookmarkEnd w:id="19"/>
    </w:p>
    <w:p w14:paraId="171FE7F6" w14:textId="7D35449E" w:rsidR="00572D2F" w:rsidRPr="00AE7B33" w:rsidRDefault="00572D2F" w:rsidP="00920905">
      <w:pPr>
        <w:pStyle w:val="Heading3"/>
        <w:rPr>
          <w:b w:val="0"/>
        </w:rPr>
      </w:pPr>
      <w:r w:rsidRPr="00AE7B33">
        <w:rPr>
          <w:rFonts w:asciiTheme="minorHAnsi" w:hAnsiTheme="minorHAnsi"/>
        </w:rPr>
        <w:t>1.</w:t>
      </w:r>
      <w:r w:rsidR="00A4411F" w:rsidRPr="00AE7B33">
        <w:rPr>
          <w:rFonts w:asciiTheme="minorHAnsi" w:hAnsiTheme="minorHAnsi"/>
        </w:rPr>
        <w:t>5.1</w:t>
      </w:r>
      <w:r w:rsidRPr="00AE7B33">
        <w:rPr>
          <w:rFonts w:asciiTheme="minorHAnsi" w:hAnsiTheme="minorHAnsi"/>
        </w:rPr>
        <w:t xml:space="preserve"> Study Title #1</w:t>
      </w:r>
    </w:p>
    <w:p w14:paraId="658D85FE" w14:textId="6314F725" w:rsidR="00572D2F" w:rsidRPr="00AE7B33" w:rsidRDefault="001C6097" w:rsidP="001C6097">
      <w:pPr>
        <w:rPr>
          <w:rFonts w:cs="Arial"/>
          <w:szCs w:val="22"/>
        </w:rPr>
      </w:pPr>
      <w:r w:rsidRPr="00AE7B33">
        <w:rPr>
          <w:rFonts w:cs="Arial"/>
          <w:szCs w:val="22"/>
        </w:rPr>
        <w:t>N/A</w:t>
      </w:r>
    </w:p>
    <w:p w14:paraId="473D00CC" w14:textId="58C88335" w:rsidR="009844A1" w:rsidRPr="00AE7B33" w:rsidRDefault="009844A1" w:rsidP="009844A1">
      <w:pPr>
        <w:pStyle w:val="Heading2"/>
        <w:rPr>
          <w:rFonts w:asciiTheme="minorHAnsi" w:hAnsiTheme="minorHAnsi" w:cstheme="minorHAnsi"/>
        </w:rPr>
      </w:pPr>
      <w:r w:rsidRPr="00AE7B33">
        <w:rPr>
          <w:rFonts w:asciiTheme="minorHAnsi" w:hAnsiTheme="minorHAnsi" w:cstheme="minorHAnsi"/>
        </w:rPr>
        <w:t xml:space="preserve">1.6 Data </w:t>
      </w:r>
      <w:r w:rsidR="00602F18" w:rsidRPr="00AE7B33">
        <w:rPr>
          <w:rFonts w:asciiTheme="minorHAnsi" w:hAnsiTheme="minorHAnsi" w:cstheme="minorHAnsi"/>
        </w:rPr>
        <w:t>Quality and Future Data Needs</w:t>
      </w:r>
    </w:p>
    <w:p w14:paraId="5274C3FC" w14:textId="30F3D31C" w:rsidR="00602F18" w:rsidRPr="00AE7B33" w:rsidRDefault="001C6097" w:rsidP="001C6097">
      <w:pPr>
        <w:rPr>
          <w:rFonts w:cs="Arial"/>
          <w:szCs w:val="22"/>
        </w:rPr>
      </w:pPr>
      <w:r w:rsidRPr="00AE7B33">
        <w:rPr>
          <w:rFonts w:cs="Arial"/>
          <w:szCs w:val="22"/>
        </w:rPr>
        <w:t>N/A</w:t>
      </w:r>
    </w:p>
    <w:p w14:paraId="015A5544" w14:textId="332FA672" w:rsidR="00E16609" w:rsidRPr="00AE7B33" w:rsidRDefault="00E16609" w:rsidP="00560934">
      <w:pPr>
        <w:pStyle w:val="Heading1"/>
        <w:keepNext w:val="0"/>
        <w:rPr>
          <w:rFonts w:cstheme="minorHAnsi"/>
        </w:rPr>
      </w:pPr>
      <w:r w:rsidRPr="00AE7B33">
        <w:rPr>
          <w:rFonts w:cstheme="minorHAnsi"/>
        </w:rPr>
        <w:t>Section 2</w:t>
      </w:r>
      <w:r w:rsidR="00317970" w:rsidRPr="00AE7B33">
        <w:rPr>
          <w:rFonts w:cstheme="minorHAnsi"/>
        </w:rPr>
        <w:t xml:space="preserve">. </w:t>
      </w:r>
      <w:r w:rsidRPr="00AE7B33">
        <w:rPr>
          <w:rFonts w:cstheme="minorHAnsi"/>
        </w:rPr>
        <w:t>Calculation</w:t>
      </w:r>
      <w:bookmarkEnd w:id="20"/>
      <w:r w:rsidR="00755A45" w:rsidRPr="00AE7B33">
        <w:rPr>
          <w:rFonts w:cstheme="minorHAnsi"/>
        </w:rPr>
        <w:t xml:space="preserve"> Methodology</w:t>
      </w:r>
    </w:p>
    <w:p w14:paraId="522EB997" w14:textId="77777777" w:rsidR="001C6097" w:rsidRPr="00AE7B33" w:rsidRDefault="001C6097" w:rsidP="001C6097">
      <w:pPr>
        <w:pStyle w:val="Heading3"/>
        <w:rPr>
          <w:rFonts w:asciiTheme="minorHAnsi" w:hAnsiTheme="minorHAnsi"/>
        </w:rPr>
      </w:pPr>
      <w:r w:rsidRPr="00AE7B33">
        <w:rPr>
          <w:rFonts w:asciiTheme="minorHAnsi" w:hAnsiTheme="minorHAnsi"/>
        </w:rPr>
        <w:t>2.1 Methodology</w:t>
      </w:r>
    </w:p>
    <w:p w14:paraId="6592A846"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For each building type, a building scenario was created in </w:t>
      </w:r>
      <w:proofErr w:type="spellStart"/>
      <w:r w:rsidRPr="00AE7B33">
        <w:rPr>
          <w:rFonts w:asciiTheme="minorHAnsi" w:hAnsiTheme="minorHAnsi" w:cstheme="minorHAnsi"/>
          <w:i w:val="0"/>
          <w:color w:val="auto"/>
          <w:szCs w:val="22"/>
        </w:rPr>
        <w:t>EnergyPro</w:t>
      </w:r>
      <w:proofErr w:type="spellEnd"/>
      <w:r w:rsidRPr="00AE7B33">
        <w:rPr>
          <w:rFonts w:asciiTheme="minorHAnsi" w:hAnsiTheme="minorHAnsi" w:cstheme="minorHAnsi"/>
          <w:i w:val="0"/>
          <w:color w:val="auto"/>
          <w:szCs w:val="22"/>
        </w:rPr>
        <w:t xml:space="preserve"> and its HVAC operation was simulated for both VRF heat pump and heat recovery systems installed in office spaces in each of the SCE climate zones. </w:t>
      </w:r>
    </w:p>
    <w:p w14:paraId="464E7E24" w14:textId="77777777" w:rsidR="001C6097" w:rsidRPr="00AE7B33" w:rsidRDefault="001C6097" w:rsidP="001C6097">
      <w:pPr>
        <w:pStyle w:val="Reminders"/>
        <w:rPr>
          <w:rFonts w:asciiTheme="minorHAnsi" w:hAnsiTheme="minorHAnsi" w:cstheme="minorHAnsi"/>
          <w:i w:val="0"/>
          <w:color w:val="auto"/>
          <w:szCs w:val="22"/>
        </w:rPr>
      </w:pPr>
    </w:p>
    <w:p w14:paraId="4C49F675"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Based on interviews with large HVAC distributors, Daikin and Mitsubishi represent nearly all of the VRF equipment currently sold in </w:t>
      </w:r>
      <w:smartTag w:uri="urn:schemas-microsoft-com:office:smarttags" w:element="State">
        <w:smartTag w:uri="urn:schemas-microsoft-com:office:smarttags" w:element="place">
          <w:r w:rsidRPr="00AE7B33">
            <w:rPr>
              <w:rFonts w:asciiTheme="minorHAnsi" w:hAnsiTheme="minorHAnsi" w:cstheme="minorHAnsi"/>
              <w:i w:val="0"/>
              <w:color w:val="auto"/>
              <w:szCs w:val="22"/>
            </w:rPr>
            <w:t>California</w:t>
          </w:r>
        </w:smartTag>
      </w:smartTag>
      <w:r w:rsidRPr="00AE7B33">
        <w:rPr>
          <w:rFonts w:asciiTheme="minorHAnsi" w:hAnsiTheme="minorHAnsi" w:cstheme="minorHAnsi"/>
          <w:i w:val="0"/>
          <w:color w:val="auto"/>
          <w:szCs w:val="22"/>
        </w:rPr>
        <w:t xml:space="preserve"> and both of these VRF manufacturers were included in the simulations.  In addition, the simulations were comprised of a 50%/50% split between ducted and ductless VRF units, which is typical of the type of units installed in office spaces per the information obtained from the interviews mentioned above.          </w:t>
      </w:r>
    </w:p>
    <w:p w14:paraId="4C80B601"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  </w:t>
      </w:r>
    </w:p>
    <w:p w14:paraId="00D3137E"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Three baseline Title 24 systems were modeled in </w:t>
      </w:r>
      <w:proofErr w:type="spellStart"/>
      <w:r w:rsidRPr="00AE7B33">
        <w:rPr>
          <w:rFonts w:asciiTheme="minorHAnsi" w:hAnsiTheme="minorHAnsi" w:cstheme="minorHAnsi"/>
          <w:i w:val="0"/>
          <w:color w:val="auto"/>
          <w:szCs w:val="22"/>
        </w:rPr>
        <w:t>EnergyPro</w:t>
      </w:r>
      <w:proofErr w:type="spellEnd"/>
      <w:r w:rsidRPr="00AE7B33">
        <w:rPr>
          <w:rFonts w:asciiTheme="minorHAnsi" w:hAnsiTheme="minorHAnsi" w:cstheme="minorHAnsi"/>
          <w:i w:val="0"/>
          <w:color w:val="auto"/>
          <w:szCs w:val="22"/>
        </w:rPr>
        <w:t xml:space="preserve">.  For each manufacturer and VRF system type, the energy savings were determined by subtracting the VRF annual energy use from the annual energy use of the baseline Title 24 system.  The savings for each VRF manufacturer was combined via a straight average to obtain the final results per SCE climate zone (see section 2.3).  The DEER peak demand reduction for each manufacturer and VRF system type was obtained for each climate zone using the values provided in the UTIL-1 form produced by the Energy Pro simulations.  The demand reduction for each VRF manufacturer was combined via a straight average to obtain the final results per SCE climate zone (see section 2.3).  The baseline systems and the components that comprise their total energy use are described in section 2.2. </w:t>
      </w:r>
    </w:p>
    <w:p w14:paraId="3C9F750E" w14:textId="77777777" w:rsidR="001C6097" w:rsidRPr="00AE7B33" w:rsidRDefault="001C6097" w:rsidP="001C6097">
      <w:pPr>
        <w:pStyle w:val="Heading3"/>
        <w:rPr>
          <w:rFonts w:asciiTheme="minorHAnsi" w:hAnsiTheme="minorHAnsi"/>
        </w:rPr>
      </w:pPr>
      <w:r w:rsidRPr="00AE7B33">
        <w:rPr>
          <w:rFonts w:asciiTheme="minorHAnsi" w:hAnsiTheme="minorHAnsi"/>
        </w:rPr>
        <w:t xml:space="preserve">2.2 Building Models </w:t>
      </w:r>
      <w:smartTag w:uri="urn:schemas-microsoft-com:office:smarttags" w:element="stockticker">
        <w:r w:rsidRPr="00AE7B33">
          <w:rPr>
            <w:rFonts w:asciiTheme="minorHAnsi" w:hAnsiTheme="minorHAnsi"/>
          </w:rPr>
          <w:t>and</w:t>
        </w:r>
      </w:smartTag>
      <w:r w:rsidRPr="00AE7B33">
        <w:rPr>
          <w:rFonts w:asciiTheme="minorHAnsi" w:hAnsiTheme="minorHAnsi"/>
        </w:rPr>
        <w:t xml:space="preserve"> Baseline Systems</w:t>
      </w:r>
    </w:p>
    <w:p w14:paraId="4C5A8156"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The first two building scenarios involved a 7200 sq. ft., two-story office building (small office).  Interviews with HVAC distributors indicated that buildings of this size are typically served by individual single zone packaged AC units with gas heat or heat pumps.  Therefore, the baseline system for the two story office was modeled with two single zone packaged AC rooftop units (RTU) with gas heat per floor for a total of four units.  Each floor was divided into two zones and each zone was served by a single packaged unit.  For the VRF measure scenario, each floor was divided into four zones of equal volume located in each quadrant of the building for a total of 8 zones.  The first measure scenario simulated VRF heat pump units and the second simulated VRF Heat Recovery units in the building.     </w:t>
      </w:r>
    </w:p>
    <w:p w14:paraId="4720B116" w14:textId="77777777" w:rsidR="001C6097" w:rsidRPr="00AE7B33" w:rsidRDefault="001C6097" w:rsidP="001C6097">
      <w:pPr>
        <w:pStyle w:val="Reminders"/>
        <w:rPr>
          <w:rFonts w:asciiTheme="minorHAnsi" w:hAnsiTheme="minorHAnsi" w:cstheme="minorHAnsi"/>
          <w:i w:val="0"/>
          <w:color w:val="auto"/>
          <w:szCs w:val="22"/>
        </w:rPr>
      </w:pPr>
    </w:p>
    <w:p w14:paraId="4C366199" w14:textId="77777777" w:rsidR="001C6097" w:rsidRPr="00AE7B33" w:rsidRDefault="001C6097" w:rsidP="001C6097">
      <w:pPr>
        <w:pStyle w:val="Reminders"/>
        <w:rPr>
          <w:rFonts w:asciiTheme="minorHAnsi" w:hAnsiTheme="minorHAnsi" w:cstheme="minorHAnsi"/>
          <w:i w:val="0"/>
          <w:color w:val="auto"/>
          <w:szCs w:val="22"/>
        </w:rPr>
      </w:pPr>
      <w:r w:rsidRPr="00AE7B33">
        <w:rPr>
          <w:rFonts w:asciiTheme="minorHAnsi" w:hAnsiTheme="minorHAnsi" w:cstheme="minorHAnsi"/>
          <w:i w:val="0"/>
          <w:color w:val="auto"/>
          <w:szCs w:val="22"/>
        </w:rPr>
        <w:lastRenderedPageBreak/>
        <w:t xml:space="preserve">Similar to the first two scenarios described above, a third and fourth scenario was prepared using individual single zone packaged heat pump units for the baseline. </w:t>
      </w:r>
    </w:p>
    <w:p w14:paraId="5D4B04CB" w14:textId="77777777" w:rsidR="001C6097" w:rsidRPr="00AE7B33" w:rsidRDefault="001C6097" w:rsidP="001C6097">
      <w:pPr>
        <w:pStyle w:val="Reminders"/>
        <w:rPr>
          <w:rFonts w:asciiTheme="minorHAnsi" w:hAnsiTheme="minorHAnsi" w:cstheme="minorHAnsi"/>
          <w:i w:val="0"/>
          <w:color w:val="auto"/>
          <w:szCs w:val="22"/>
        </w:rPr>
      </w:pPr>
    </w:p>
    <w:p w14:paraId="2203D443"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The fifth and sixth building scenarios involved a 41,500 sq. ft., three-story office building (large office).  This was a mixed use building with individual offices, open cubicle space, conference rooms, a cafeteria, and a lobby that was comprised of approximately 48 zones.  The baseline system for the three-story office was a packaged Variable Air Volume (VAV) unit with a gas boiler and hot water reheat system as defined by the Title 24 ACM.  For the VRF measure model, the 48 zones were modeled similar to the </w:t>
      </w:r>
      <w:proofErr w:type="spellStart"/>
      <w:r w:rsidRPr="00AE7B33">
        <w:rPr>
          <w:rFonts w:asciiTheme="minorHAnsi" w:hAnsiTheme="minorHAnsi" w:cstheme="minorHAnsi"/>
          <w:i w:val="0"/>
          <w:color w:val="auto"/>
          <w:szCs w:val="22"/>
        </w:rPr>
        <w:t>basecase</w:t>
      </w:r>
      <w:proofErr w:type="spellEnd"/>
      <w:r w:rsidRPr="00AE7B33">
        <w:rPr>
          <w:rFonts w:asciiTheme="minorHAnsi" w:hAnsiTheme="minorHAnsi" w:cstheme="minorHAnsi"/>
          <w:i w:val="0"/>
          <w:color w:val="auto"/>
          <w:szCs w:val="22"/>
        </w:rPr>
        <w:t xml:space="preserve">.  The fifth measure model simulated VRF heat pump units and the sixth simulated VRF Heat Recovery units in the building.     </w:t>
      </w:r>
    </w:p>
    <w:p w14:paraId="07F2D321"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          </w:t>
      </w:r>
    </w:p>
    <w:p w14:paraId="099A42BA"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As described in the methodology section above, the individual annual energy savings were calculated by subtracting the VRF annual energy use from the baseline energy use.</w:t>
      </w:r>
    </w:p>
    <w:p w14:paraId="7DFE93B6"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2A75AB86"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VRF Heat Pump Savings (kWh) = Baseline Annual Energy - VRF HP Annual Energy</w:t>
      </w:r>
    </w:p>
    <w:p w14:paraId="7F41F7A3" w14:textId="77777777" w:rsidR="001C6097" w:rsidRPr="00AE7B33" w:rsidRDefault="001C6097" w:rsidP="001C6097">
      <w:pPr>
        <w:pStyle w:val="Reminders"/>
        <w:spacing w:before="0" w:after="0"/>
        <w:ind w:left="720"/>
        <w:rPr>
          <w:rFonts w:asciiTheme="minorHAnsi" w:hAnsiTheme="minorHAnsi" w:cstheme="minorHAnsi"/>
          <w:b/>
          <w:color w:val="auto"/>
          <w:szCs w:val="22"/>
        </w:rPr>
      </w:pPr>
    </w:p>
    <w:p w14:paraId="20C61EC1"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 xml:space="preserve">VRF Heat Recovery Savings (kWh) = Baseline Annual Energy - VRF HR Annual Energy </w:t>
      </w:r>
    </w:p>
    <w:p w14:paraId="6B969360"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0AA0ABBC"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where,</w:t>
      </w:r>
    </w:p>
    <w:p w14:paraId="50E90777"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16D0349A"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Baseline Annual Energy (single zone AC unit with gas heat) = Space Cooling + Fans</w:t>
      </w:r>
    </w:p>
    <w:p w14:paraId="4C7EBFA7" w14:textId="77777777" w:rsidR="001C6097" w:rsidRPr="00AE7B33" w:rsidRDefault="001C6097" w:rsidP="001C6097">
      <w:pPr>
        <w:pStyle w:val="Reminders"/>
        <w:spacing w:before="0" w:after="0"/>
        <w:ind w:left="720"/>
        <w:rPr>
          <w:rFonts w:asciiTheme="minorHAnsi" w:hAnsiTheme="minorHAnsi" w:cstheme="minorHAnsi"/>
          <w:b/>
          <w:color w:val="auto"/>
          <w:szCs w:val="22"/>
        </w:rPr>
      </w:pPr>
    </w:p>
    <w:p w14:paraId="358B3CFD"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Baseline Annual Energy (single zone heat pump) = Space Cooling + Space Heating + Fans</w:t>
      </w:r>
    </w:p>
    <w:p w14:paraId="39AF8F27" w14:textId="77777777" w:rsidR="001C6097" w:rsidRPr="00AE7B33" w:rsidRDefault="001C6097" w:rsidP="001C6097">
      <w:pPr>
        <w:pStyle w:val="Reminders"/>
        <w:spacing w:before="0" w:after="0"/>
        <w:ind w:left="720"/>
        <w:rPr>
          <w:rFonts w:asciiTheme="minorHAnsi" w:hAnsiTheme="minorHAnsi" w:cstheme="minorHAnsi"/>
          <w:b/>
          <w:color w:val="auto"/>
          <w:szCs w:val="22"/>
        </w:rPr>
      </w:pPr>
    </w:p>
    <w:p w14:paraId="1F138B75" w14:textId="77777777" w:rsidR="001C6097" w:rsidRPr="00AE7B33" w:rsidRDefault="001C6097" w:rsidP="001C6097">
      <w:pPr>
        <w:pStyle w:val="Reminders"/>
        <w:spacing w:before="0" w:after="0"/>
        <w:ind w:left="720"/>
        <w:rPr>
          <w:rFonts w:asciiTheme="minorHAnsi" w:hAnsiTheme="minorHAnsi" w:cstheme="minorHAnsi"/>
          <w:b/>
          <w:i w:val="0"/>
          <w:color w:val="auto"/>
          <w:szCs w:val="22"/>
        </w:rPr>
      </w:pPr>
      <w:r w:rsidRPr="00AE7B33">
        <w:rPr>
          <w:rFonts w:asciiTheme="minorHAnsi" w:hAnsiTheme="minorHAnsi" w:cstheme="minorHAnsi"/>
          <w:b/>
          <w:color w:val="auto"/>
          <w:szCs w:val="22"/>
        </w:rPr>
        <w:t>Baseline Annual Energy (for VAV unit) = Space Cooling + Fans + Circulation Pumps</w:t>
      </w:r>
    </w:p>
    <w:p w14:paraId="4BD9DB80"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7FC688B9"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 xml:space="preserve">and </w:t>
      </w:r>
    </w:p>
    <w:p w14:paraId="7E782F7E"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63C2F294"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VRF HP Annual Energy = Space Cooling + Space Heating + Fans</w:t>
      </w:r>
    </w:p>
    <w:p w14:paraId="48E0F0B5" w14:textId="77777777" w:rsidR="001C6097" w:rsidRPr="00AE7B33" w:rsidRDefault="001C6097" w:rsidP="001C6097">
      <w:pPr>
        <w:pStyle w:val="Reminders"/>
        <w:spacing w:before="0" w:after="0"/>
        <w:ind w:left="720"/>
        <w:rPr>
          <w:rFonts w:asciiTheme="minorHAnsi" w:hAnsiTheme="minorHAnsi" w:cstheme="minorHAnsi"/>
          <w:b/>
          <w:color w:val="auto"/>
          <w:szCs w:val="22"/>
        </w:rPr>
      </w:pPr>
    </w:p>
    <w:p w14:paraId="787F1A87" w14:textId="77777777" w:rsidR="001C6097" w:rsidRPr="00AE7B33" w:rsidRDefault="001C6097" w:rsidP="001C6097">
      <w:pPr>
        <w:pStyle w:val="Reminders"/>
        <w:spacing w:before="0" w:after="0"/>
        <w:ind w:left="720"/>
        <w:rPr>
          <w:rFonts w:asciiTheme="minorHAnsi" w:hAnsiTheme="minorHAnsi" w:cstheme="minorHAnsi"/>
          <w:b/>
          <w:color w:val="auto"/>
          <w:szCs w:val="22"/>
        </w:rPr>
      </w:pPr>
      <w:r w:rsidRPr="00AE7B33">
        <w:rPr>
          <w:rFonts w:asciiTheme="minorHAnsi" w:hAnsiTheme="minorHAnsi" w:cstheme="minorHAnsi"/>
          <w:b/>
          <w:color w:val="auto"/>
          <w:szCs w:val="22"/>
        </w:rPr>
        <w:t>VRF HR Annual Energy = Space Cooling + Space Heating + Fans + Branch Controllers</w:t>
      </w:r>
    </w:p>
    <w:p w14:paraId="3F29B7E3" w14:textId="77777777" w:rsidR="001C6097" w:rsidRPr="00AE7B33" w:rsidRDefault="001C6097" w:rsidP="001C6097">
      <w:pPr>
        <w:pStyle w:val="Reminders"/>
        <w:spacing w:before="0" w:after="0"/>
        <w:rPr>
          <w:rFonts w:asciiTheme="minorHAnsi" w:hAnsiTheme="minorHAnsi" w:cstheme="minorHAnsi"/>
          <w:i w:val="0"/>
          <w:color w:val="auto"/>
          <w:szCs w:val="22"/>
        </w:rPr>
      </w:pPr>
    </w:p>
    <w:p w14:paraId="3E804945" w14:textId="77777777" w:rsidR="001C6097" w:rsidRPr="00AE7B33" w:rsidRDefault="001C6097" w:rsidP="001C6097">
      <w:pPr>
        <w:pStyle w:val="Reminders"/>
        <w:spacing w:before="0" w:after="0"/>
        <w:rPr>
          <w:rFonts w:asciiTheme="minorHAnsi" w:hAnsiTheme="minorHAnsi" w:cstheme="minorHAnsi"/>
          <w:i w:val="0"/>
          <w:color w:val="auto"/>
          <w:szCs w:val="22"/>
        </w:rPr>
      </w:pPr>
      <w:r w:rsidRPr="00AE7B33">
        <w:rPr>
          <w:rFonts w:asciiTheme="minorHAnsi" w:hAnsiTheme="minorHAnsi" w:cstheme="minorHAnsi"/>
          <w:i w:val="0"/>
          <w:color w:val="auto"/>
          <w:szCs w:val="22"/>
        </w:rPr>
        <w:t>Branch controllers are used to route refrigerant between zones for heat recovery systems that can provide simultaneous heating and cooling.  Please note that “Space Heating” is not included in the baseline annual energy for both single zone AC units with gas heat and the VAV unit because they do not consume electricity when in heating mode (they consume natural gas).</w:t>
      </w:r>
    </w:p>
    <w:p w14:paraId="5A87B2AF" w14:textId="77777777" w:rsidR="001C6097" w:rsidRPr="00AE7B33" w:rsidRDefault="001C6097" w:rsidP="001C6097">
      <w:pPr>
        <w:pStyle w:val="Heading2"/>
        <w:rPr>
          <w:rFonts w:asciiTheme="minorHAnsi" w:hAnsiTheme="minorHAnsi" w:cstheme="minorHAnsi"/>
          <w:sz w:val="22"/>
          <w:szCs w:val="22"/>
        </w:rPr>
      </w:pPr>
      <w:r w:rsidRPr="00AE7B33">
        <w:rPr>
          <w:rFonts w:asciiTheme="minorHAnsi" w:hAnsiTheme="minorHAnsi" w:cstheme="minorHAnsi"/>
        </w:rPr>
        <w:t>2.3 Energy Savings &amp; Demand Reduction</w:t>
      </w:r>
    </w:p>
    <w:tbl>
      <w:tblPr>
        <w:tblW w:w="6315" w:type="dxa"/>
        <w:tblInd w:w="93" w:type="dxa"/>
        <w:tblLook w:val="0000" w:firstRow="0" w:lastRow="0" w:firstColumn="0" w:lastColumn="0" w:noHBand="0" w:noVBand="0"/>
      </w:tblPr>
      <w:tblGrid>
        <w:gridCol w:w="560"/>
        <w:gridCol w:w="2796"/>
        <w:gridCol w:w="2723"/>
        <w:gridCol w:w="236"/>
      </w:tblGrid>
      <w:tr w:rsidR="001C6097" w:rsidRPr="00AE7B33" w14:paraId="61579069" w14:textId="77777777" w:rsidTr="008D708C">
        <w:trPr>
          <w:trHeight w:val="255"/>
        </w:trPr>
        <w:tc>
          <w:tcPr>
            <w:tcW w:w="560" w:type="dxa"/>
            <w:tcBorders>
              <w:top w:val="nil"/>
              <w:left w:val="nil"/>
              <w:bottom w:val="nil"/>
              <w:right w:val="nil"/>
            </w:tcBorders>
            <w:shd w:val="clear" w:color="auto" w:fill="auto"/>
            <w:noWrap/>
            <w:vAlign w:val="bottom"/>
          </w:tcPr>
          <w:p w14:paraId="22DEBC84" w14:textId="77777777" w:rsidR="001C6097" w:rsidRPr="00AE7B33" w:rsidRDefault="001C6097" w:rsidP="008D708C">
            <w:pPr>
              <w:jc w:val="center"/>
              <w:rPr>
                <w:rFonts w:cstheme="minorHAnsi"/>
                <w:szCs w:val="22"/>
              </w:rPr>
            </w:pPr>
          </w:p>
        </w:tc>
        <w:tc>
          <w:tcPr>
            <w:tcW w:w="5755" w:type="dxa"/>
            <w:gridSpan w:val="3"/>
            <w:tcBorders>
              <w:top w:val="nil"/>
              <w:left w:val="nil"/>
              <w:bottom w:val="nil"/>
              <w:right w:val="nil"/>
            </w:tcBorders>
            <w:shd w:val="clear" w:color="auto" w:fill="auto"/>
            <w:noWrap/>
            <w:vAlign w:val="bottom"/>
          </w:tcPr>
          <w:p w14:paraId="55F2DEBB" w14:textId="77777777" w:rsidR="001C6097" w:rsidRPr="00AE7B33" w:rsidRDefault="001C6097" w:rsidP="008D708C">
            <w:pPr>
              <w:jc w:val="center"/>
              <w:rPr>
                <w:rFonts w:cstheme="minorHAnsi"/>
                <w:b/>
                <w:bCs/>
                <w:szCs w:val="22"/>
              </w:rPr>
            </w:pPr>
            <w:r w:rsidRPr="00AE7B33">
              <w:rPr>
                <w:rFonts w:cstheme="minorHAnsi"/>
                <w:b/>
                <w:bCs/>
                <w:szCs w:val="22"/>
              </w:rPr>
              <w:t>Small Office VRF Heat Pump vs Single Zone Packaged AC</w:t>
            </w:r>
          </w:p>
        </w:tc>
      </w:tr>
      <w:tr w:rsidR="001C6097" w:rsidRPr="00AE7B33" w14:paraId="0B33BC11" w14:textId="77777777" w:rsidTr="008D708C">
        <w:trPr>
          <w:trHeight w:val="117"/>
        </w:trPr>
        <w:tc>
          <w:tcPr>
            <w:tcW w:w="560" w:type="dxa"/>
            <w:tcBorders>
              <w:top w:val="nil"/>
              <w:left w:val="nil"/>
              <w:bottom w:val="nil"/>
              <w:right w:val="nil"/>
            </w:tcBorders>
            <w:shd w:val="clear" w:color="auto" w:fill="auto"/>
            <w:noWrap/>
            <w:vAlign w:val="bottom"/>
          </w:tcPr>
          <w:p w14:paraId="774BFC3C" w14:textId="77777777" w:rsidR="001C6097" w:rsidRPr="00AE7B33" w:rsidRDefault="001C6097" w:rsidP="008D708C">
            <w:pPr>
              <w:jc w:val="center"/>
              <w:rPr>
                <w:rFonts w:cstheme="minorHAnsi"/>
                <w:szCs w:val="22"/>
              </w:rPr>
            </w:pPr>
          </w:p>
        </w:tc>
        <w:tc>
          <w:tcPr>
            <w:tcW w:w="2796" w:type="dxa"/>
            <w:tcBorders>
              <w:top w:val="nil"/>
              <w:left w:val="nil"/>
              <w:bottom w:val="nil"/>
              <w:right w:val="nil"/>
            </w:tcBorders>
            <w:shd w:val="clear" w:color="auto" w:fill="auto"/>
            <w:noWrap/>
            <w:vAlign w:val="bottom"/>
          </w:tcPr>
          <w:p w14:paraId="39187FCF" w14:textId="77777777" w:rsidR="001C6097" w:rsidRPr="00AE7B33" w:rsidRDefault="001C6097" w:rsidP="008D708C">
            <w:pPr>
              <w:rPr>
                <w:rFonts w:cstheme="minorHAnsi"/>
                <w:sz w:val="20"/>
                <w:szCs w:val="20"/>
              </w:rPr>
            </w:pPr>
          </w:p>
        </w:tc>
        <w:tc>
          <w:tcPr>
            <w:tcW w:w="2723" w:type="dxa"/>
            <w:tcBorders>
              <w:top w:val="nil"/>
              <w:left w:val="nil"/>
              <w:bottom w:val="nil"/>
              <w:right w:val="nil"/>
            </w:tcBorders>
            <w:shd w:val="clear" w:color="auto" w:fill="auto"/>
            <w:noWrap/>
            <w:vAlign w:val="bottom"/>
          </w:tcPr>
          <w:p w14:paraId="7BEC0555"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2895859E" w14:textId="77777777" w:rsidR="001C6097" w:rsidRPr="00AE7B33" w:rsidRDefault="001C6097" w:rsidP="008D708C">
            <w:pPr>
              <w:jc w:val="center"/>
              <w:rPr>
                <w:rFonts w:cstheme="minorHAnsi"/>
                <w:szCs w:val="22"/>
              </w:rPr>
            </w:pPr>
          </w:p>
        </w:tc>
      </w:tr>
      <w:tr w:rsidR="001C6097" w:rsidRPr="00AE7B33" w14:paraId="6F6BACA7" w14:textId="77777777" w:rsidTr="008D708C">
        <w:trPr>
          <w:trHeight w:val="510"/>
        </w:trPr>
        <w:tc>
          <w:tcPr>
            <w:tcW w:w="560" w:type="dxa"/>
            <w:tcBorders>
              <w:top w:val="nil"/>
              <w:left w:val="nil"/>
              <w:bottom w:val="nil"/>
              <w:right w:val="nil"/>
            </w:tcBorders>
            <w:shd w:val="clear" w:color="auto" w:fill="auto"/>
            <w:noWrap/>
            <w:vAlign w:val="bottom"/>
          </w:tcPr>
          <w:p w14:paraId="5AC29E75" w14:textId="77777777" w:rsidR="001C6097" w:rsidRPr="00AE7B33" w:rsidRDefault="001C6097" w:rsidP="008D708C">
            <w:pPr>
              <w:jc w:val="center"/>
              <w:rPr>
                <w:rFonts w:cstheme="minorHAnsi"/>
                <w:szCs w:val="22"/>
              </w:rPr>
            </w:pPr>
          </w:p>
        </w:tc>
        <w:tc>
          <w:tcPr>
            <w:tcW w:w="2796" w:type="dxa"/>
            <w:tcBorders>
              <w:top w:val="nil"/>
              <w:left w:val="nil"/>
              <w:bottom w:val="nil"/>
              <w:right w:val="nil"/>
            </w:tcBorders>
            <w:shd w:val="clear" w:color="auto" w:fill="auto"/>
            <w:noWrap/>
            <w:vAlign w:val="bottom"/>
          </w:tcPr>
          <w:p w14:paraId="7745D6E0"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Energy Savings</w:t>
            </w:r>
          </w:p>
        </w:tc>
        <w:tc>
          <w:tcPr>
            <w:tcW w:w="2723" w:type="dxa"/>
            <w:tcBorders>
              <w:top w:val="nil"/>
              <w:left w:val="nil"/>
              <w:bottom w:val="nil"/>
              <w:right w:val="nil"/>
            </w:tcBorders>
            <w:shd w:val="clear" w:color="auto" w:fill="auto"/>
            <w:vAlign w:val="bottom"/>
          </w:tcPr>
          <w:p w14:paraId="4D51508D"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438C10C2" w14:textId="77777777" w:rsidR="001C6097" w:rsidRPr="00AE7B33" w:rsidRDefault="001C6097" w:rsidP="008D708C">
            <w:pPr>
              <w:jc w:val="center"/>
              <w:rPr>
                <w:rFonts w:cstheme="minorHAnsi"/>
                <w:szCs w:val="22"/>
              </w:rPr>
            </w:pPr>
          </w:p>
        </w:tc>
      </w:tr>
      <w:tr w:rsidR="001C6097" w:rsidRPr="00AE7B33" w14:paraId="1A4278D4" w14:textId="77777777" w:rsidTr="008D708C">
        <w:trPr>
          <w:trHeight w:val="255"/>
        </w:trPr>
        <w:tc>
          <w:tcPr>
            <w:tcW w:w="560" w:type="dxa"/>
            <w:tcBorders>
              <w:top w:val="nil"/>
              <w:left w:val="nil"/>
              <w:bottom w:val="nil"/>
              <w:right w:val="nil"/>
            </w:tcBorders>
            <w:shd w:val="clear" w:color="auto" w:fill="auto"/>
            <w:noWrap/>
            <w:vAlign w:val="bottom"/>
          </w:tcPr>
          <w:p w14:paraId="10CB7C21" w14:textId="77777777" w:rsidR="001C6097" w:rsidRPr="00AE7B33" w:rsidRDefault="001C6097" w:rsidP="008D708C">
            <w:pPr>
              <w:jc w:val="center"/>
              <w:rPr>
                <w:rFonts w:cstheme="minorHAnsi"/>
                <w:b/>
                <w:bCs/>
                <w:szCs w:val="22"/>
              </w:rPr>
            </w:pPr>
            <w:r w:rsidRPr="00AE7B33">
              <w:rPr>
                <w:rFonts w:cstheme="minorHAnsi"/>
                <w:b/>
                <w:bCs/>
                <w:szCs w:val="22"/>
              </w:rPr>
              <w:t>CZ</w:t>
            </w:r>
          </w:p>
        </w:tc>
        <w:tc>
          <w:tcPr>
            <w:tcW w:w="2796" w:type="dxa"/>
            <w:tcBorders>
              <w:top w:val="nil"/>
              <w:left w:val="nil"/>
              <w:bottom w:val="nil"/>
              <w:right w:val="nil"/>
            </w:tcBorders>
            <w:shd w:val="clear" w:color="auto" w:fill="auto"/>
            <w:noWrap/>
            <w:vAlign w:val="bottom"/>
          </w:tcPr>
          <w:p w14:paraId="6965C265"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2723" w:type="dxa"/>
            <w:tcBorders>
              <w:top w:val="nil"/>
              <w:left w:val="nil"/>
              <w:bottom w:val="nil"/>
              <w:right w:val="nil"/>
            </w:tcBorders>
            <w:shd w:val="clear" w:color="auto" w:fill="auto"/>
            <w:noWrap/>
            <w:vAlign w:val="bottom"/>
          </w:tcPr>
          <w:p w14:paraId="7FDF96AC"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3FA43999" w14:textId="77777777" w:rsidR="001C6097" w:rsidRPr="00AE7B33" w:rsidRDefault="001C6097" w:rsidP="008D708C">
            <w:pPr>
              <w:jc w:val="center"/>
              <w:rPr>
                <w:rFonts w:cstheme="minorHAnsi"/>
                <w:szCs w:val="22"/>
              </w:rPr>
            </w:pPr>
          </w:p>
        </w:tc>
      </w:tr>
      <w:tr w:rsidR="001C6097" w:rsidRPr="00AE7B33" w14:paraId="6DF661C6" w14:textId="77777777" w:rsidTr="008D708C">
        <w:trPr>
          <w:trHeight w:val="255"/>
        </w:trPr>
        <w:tc>
          <w:tcPr>
            <w:tcW w:w="560" w:type="dxa"/>
            <w:tcBorders>
              <w:top w:val="nil"/>
              <w:left w:val="nil"/>
              <w:bottom w:val="nil"/>
              <w:right w:val="nil"/>
            </w:tcBorders>
            <w:shd w:val="clear" w:color="auto" w:fill="auto"/>
            <w:noWrap/>
            <w:vAlign w:val="bottom"/>
          </w:tcPr>
          <w:p w14:paraId="0322131E" w14:textId="77777777" w:rsidR="001C6097" w:rsidRPr="00AE7B33" w:rsidRDefault="001C6097" w:rsidP="008D708C">
            <w:pPr>
              <w:jc w:val="center"/>
              <w:rPr>
                <w:rFonts w:cstheme="minorHAnsi"/>
                <w:b/>
                <w:bCs/>
                <w:szCs w:val="22"/>
              </w:rPr>
            </w:pPr>
            <w:r w:rsidRPr="00AE7B33">
              <w:rPr>
                <w:rFonts w:cstheme="minorHAnsi"/>
                <w:b/>
                <w:bCs/>
                <w:szCs w:val="22"/>
              </w:rPr>
              <w:t>6</w:t>
            </w:r>
          </w:p>
        </w:tc>
        <w:tc>
          <w:tcPr>
            <w:tcW w:w="27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441EEB" w14:textId="77777777" w:rsidR="001C6097" w:rsidRPr="00AE7B33" w:rsidRDefault="001C6097" w:rsidP="008D708C">
            <w:pPr>
              <w:jc w:val="center"/>
              <w:rPr>
                <w:rFonts w:cstheme="minorHAnsi"/>
                <w:sz w:val="20"/>
                <w:szCs w:val="20"/>
              </w:rPr>
            </w:pPr>
            <w:r w:rsidRPr="00AE7B33">
              <w:rPr>
                <w:rFonts w:cstheme="minorHAnsi"/>
                <w:sz w:val="20"/>
                <w:szCs w:val="20"/>
              </w:rPr>
              <w:t>1,256.60</w:t>
            </w:r>
          </w:p>
        </w:tc>
        <w:tc>
          <w:tcPr>
            <w:tcW w:w="2723" w:type="dxa"/>
            <w:tcBorders>
              <w:top w:val="single" w:sz="4" w:space="0" w:color="auto"/>
              <w:left w:val="nil"/>
              <w:bottom w:val="single" w:sz="4" w:space="0" w:color="auto"/>
              <w:right w:val="single" w:sz="4" w:space="0" w:color="auto"/>
            </w:tcBorders>
            <w:shd w:val="clear" w:color="auto" w:fill="auto"/>
            <w:noWrap/>
            <w:vAlign w:val="bottom"/>
          </w:tcPr>
          <w:p w14:paraId="4962FFFB" w14:textId="77777777" w:rsidR="001C6097" w:rsidRPr="00AE7B33" w:rsidRDefault="001C6097" w:rsidP="008D708C">
            <w:pPr>
              <w:jc w:val="center"/>
              <w:rPr>
                <w:rFonts w:cstheme="minorHAnsi"/>
                <w:sz w:val="20"/>
                <w:szCs w:val="20"/>
              </w:rPr>
            </w:pPr>
            <w:r w:rsidRPr="00AE7B33">
              <w:rPr>
                <w:rFonts w:cstheme="minorHAnsi"/>
                <w:sz w:val="20"/>
                <w:szCs w:val="20"/>
              </w:rPr>
              <w:t>0.4938</w:t>
            </w:r>
          </w:p>
        </w:tc>
        <w:tc>
          <w:tcPr>
            <w:tcW w:w="236" w:type="dxa"/>
            <w:tcBorders>
              <w:top w:val="nil"/>
              <w:left w:val="nil"/>
              <w:bottom w:val="nil"/>
              <w:right w:val="nil"/>
            </w:tcBorders>
            <w:shd w:val="clear" w:color="auto" w:fill="auto"/>
            <w:noWrap/>
            <w:vAlign w:val="bottom"/>
          </w:tcPr>
          <w:p w14:paraId="76030C28" w14:textId="77777777" w:rsidR="001C6097" w:rsidRPr="00AE7B33" w:rsidRDefault="001C6097" w:rsidP="008D708C">
            <w:pPr>
              <w:jc w:val="center"/>
              <w:rPr>
                <w:rFonts w:cstheme="minorHAnsi"/>
                <w:szCs w:val="22"/>
              </w:rPr>
            </w:pPr>
          </w:p>
        </w:tc>
      </w:tr>
      <w:tr w:rsidR="001C6097" w:rsidRPr="00AE7B33" w14:paraId="1C51BDD5" w14:textId="77777777" w:rsidTr="008D708C">
        <w:trPr>
          <w:trHeight w:val="255"/>
        </w:trPr>
        <w:tc>
          <w:tcPr>
            <w:tcW w:w="560" w:type="dxa"/>
            <w:tcBorders>
              <w:top w:val="nil"/>
              <w:left w:val="nil"/>
              <w:bottom w:val="nil"/>
              <w:right w:val="nil"/>
            </w:tcBorders>
            <w:shd w:val="clear" w:color="auto" w:fill="auto"/>
            <w:noWrap/>
            <w:vAlign w:val="bottom"/>
          </w:tcPr>
          <w:p w14:paraId="2011E3E4" w14:textId="77777777" w:rsidR="001C6097" w:rsidRPr="00AE7B33" w:rsidRDefault="001C6097" w:rsidP="008D708C">
            <w:pPr>
              <w:jc w:val="center"/>
              <w:rPr>
                <w:rFonts w:cstheme="minorHAnsi"/>
                <w:b/>
                <w:bCs/>
                <w:szCs w:val="22"/>
              </w:rPr>
            </w:pPr>
            <w:r w:rsidRPr="00AE7B33">
              <w:rPr>
                <w:rFonts w:cstheme="minorHAnsi"/>
                <w:b/>
                <w:bCs/>
                <w:szCs w:val="22"/>
              </w:rPr>
              <w:t>8</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69605826" w14:textId="77777777" w:rsidR="001C6097" w:rsidRPr="00AE7B33" w:rsidRDefault="001C6097" w:rsidP="008D708C">
            <w:pPr>
              <w:jc w:val="center"/>
              <w:rPr>
                <w:rFonts w:cstheme="minorHAnsi"/>
                <w:sz w:val="20"/>
                <w:szCs w:val="20"/>
              </w:rPr>
            </w:pPr>
            <w:r w:rsidRPr="00AE7B33">
              <w:rPr>
                <w:rFonts w:cstheme="minorHAnsi"/>
                <w:sz w:val="20"/>
                <w:szCs w:val="20"/>
              </w:rPr>
              <w:t>1,617.00</w:t>
            </w:r>
          </w:p>
        </w:tc>
        <w:tc>
          <w:tcPr>
            <w:tcW w:w="2723" w:type="dxa"/>
            <w:tcBorders>
              <w:top w:val="nil"/>
              <w:left w:val="nil"/>
              <w:bottom w:val="single" w:sz="4" w:space="0" w:color="auto"/>
              <w:right w:val="single" w:sz="4" w:space="0" w:color="auto"/>
            </w:tcBorders>
            <w:shd w:val="clear" w:color="auto" w:fill="auto"/>
            <w:noWrap/>
            <w:vAlign w:val="bottom"/>
          </w:tcPr>
          <w:p w14:paraId="30229E18" w14:textId="77777777" w:rsidR="001C6097" w:rsidRPr="00AE7B33" w:rsidRDefault="001C6097" w:rsidP="008D708C">
            <w:pPr>
              <w:jc w:val="center"/>
              <w:rPr>
                <w:rFonts w:cstheme="minorHAnsi"/>
                <w:sz w:val="20"/>
                <w:szCs w:val="20"/>
              </w:rPr>
            </w:pPr>
            <w:r w:rsidRPr="00AE7B33">
              <w:rPr>
                <w:rFonts w:cstheme="minorHAnsi"/>
                <w:sz w:val="20"/>
                <w:szCs w:val="20"/>
              </w:rPr>
              <w:t>0.8125</w:t>
            </w:r>
          </w:p>
        </w:tc>
        <w:tc>
          <w:tcPr>
            <w:tcW w:w="236" w:type="dxa"/>
            <w:tcBorders>
              <w:top w:val="nil"/>
              <w:left w:val="nil"/>
              <w:bottom w:val="nil"/>
              <w:right w:val="nil"/>
            </w:tcBorders>
            <w:shd w:val="clear" w:color="auto" w:fill="auto"/>
            <w:noWrap/>
            <w:vAlign w:val="bottom"/>
          </w:tcPr>
          <w:p w14:paraId="3B17D4F6" w14:textId="77777777" w:rsidR="001C6097" w:rsidRPr="00AE7B33" w:rsidRDefault="001C6097" w:rsidP="008D708C">
            <w:pPr>
              <w:jc w:val="center"/>
              <w:rPr>
                <w:rFonts w:cstheme="minorHAnsi"/>
                <w:szCs w:val="22"/>
              </w:rPr>
            </w:pPr>
          </w:p>
        </w:tc>
      </w:tr>
      <w:tr w:rsidR="001C6097" w:rsidRPr="00AE7B33" w14:paraId="338256F3" w14:textId="77777777" w:rsidTr="008D708C">
        <w:trPr>
          <w:trHeight w:val="255"/>
        </w:trPr>
        <w:tc>
          <w:tcPr>
            <w:tcW w:w="560" w:type="dxa"/>
            <w:tcBorders>
              <w:top w:val="nil"/>
              <w:left w:val="nil"/>
              <w:bottom w:val="nil"/>
              <w:right w:val="nil"/>
            </w:tcBorders>
            <w:shd w:val="clear" w:color="auto" w:fill="auto"/>
            <w:noWrap/>
            <w:vAlign w:val="bottom"/>
          </w:tcPr>
          <w:p w14:paraId="06EC4D67" w14:textId="77777777" w:rsidR="001C6097" w:rsidRPr="00AE7B33" w:rsidRDefault="001C6097" w:rsidP="008D708C">
            <w:pPr>
              <w:jc w:val="center"/>
              <w:rPr>
                <w:rFonts w:cstheme="minorHAnsi"/>
                <w:b/>
                <w:bCs/>
                <w:szCs w:val="22"/>
              </w:rPr>
            </w:pPr>
            <w:r w:rsidRPr="00AE7B33">
              <w:rPr>
                <w:rFonts w:cstheme="minorHAnsi"/>
                <w:b/>
                <w:bCs/>
                <w:szCs w:val="22"/>
              </w:rPr>
              <w:t>9</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326224A9" w14:textId="77777777" w:rsidR="001C6097" w:rsidRPr="00AE7B33" w:rsidRDefault="001C6097" w:rsidP="008D708C">
            <w:pPr>
              <w:jc w:val="center"/>
              <w:rPr>
                <w:rFonts w:cstheme="minorHAnsi"/>
                <w:sz w:val="20"/>
                <w:szCs w:val="20"/>
              </w:rPr>
            </w:pPr>
            <w:r w:rsidRPr="00AE7B33">
              <w:rPr>
                <w:rFonts w:cstheme="minorHAnsi"/>
                <w:sz w:val="20"/>
                <w:szCs w:val="20"/>
              </w:rPr>
              <w:t>1,796.17</w:t>
            </w:r>
          </w:p>
        </w:tc>
        <w:tc>
          <w:tcPr>
            <w:tcW w:w="2723" w:type="dxa"/>
            <w:tcBorders>
              <w:top w:val="nil"/>
              <w:left w:val="nil"/>
              <w:bottom w:val="single" w:sz="4" w:space="0" w:color="auto"/>
              <w:right w:val="single" w:sz="4" w:space="0" w:color="auto"/>
            </w:tcBorders>
            <w:shd w:val="clear" w:color="auto" w:fill="auto"/>
            <w:noWrap/>
            <w:vAlign w:val="bottom"/>
          </w:tcPr>
          <w:p w14:paraId="7A2542BB" w14:textId="77777777" w:rsidR="001C6097" w:rsidRPr="00AE7B33" w:rsidRDefault="001C6097" w:rsidP="008D708C">
            <w:pPr>
              <w:jc w:val="center"/>
              <w:rPr>
                <w:rFonts w:cstheme="minorHAnsi"/>
                <w:sz w:val="20"/>
                <w:szCs w:val="20"/>
              </w:rPr>
            </w:pPr>
            <w:r w:rsidRPr="00AE7B33">
              <w:rPr>
                <w:rFonts w:cstheme="minorHAnsi"/>
                <w:sz w:val="20"/>
                <w:szCs w:val="20"/>
              </w:rPr>
              <w:t>0.8958</w:t>
            </w:r>
          </w:p>
        </w:tc>
        <w:tc>
          <w:tcPr>
            <w:tcW w:w="236" w:type="dxa"/>
            <w:tcBorders>
              <w:top w:val="nil"/>
              <w:left w:val="nil"/>
              <w:bottom w:val="nil"/>
              <w:right w:val="nil"/>
            </w:tcBorders>
            <w:shd w:val="clear" w:color="auto" w:fill="auto"/>
            <w:noWrap/>
            <w:vAlign w:val="bottom"/>
          </w:tcPr>
          <w:p w14:paraId="027DE9E3" w14:textId="77777777" w:rsidR="001C6097" w:rsidRPr="00AE7B33" w:rsidRDefault="001C6097" w:rsidP="008D708C">
            <w:pPr>
              <w:jc w:val="center"/>
              <w:rPr>
                <w:rFonts w:cstheme="minorHAnsi"/>
                <w:szCs w:val="22"/>
              </w:rPr>
            </w:pPr>
          </w:p>
        </w:tc>
      </w:tr>
      <w:tr w:rsidR="001C6097" w:rsidRPr="00AE7B33" w14:paraId="7AAA41D9" w14:textId="77777777" w:rsidTr="008D708C">
        <w:trPr>
          <w:trHeight w:val="255"/>
        </w:trPr>
        <w:tc>
          <w:tcPr>
            <w:tcW w:w="560" w:type="dxa"/>
            <w:tcBorders>
              <w:top w:val="nil"/>
              <w:left w:val="nil"/>
              <w:bottom w:val="nil"/>
              <w:right w:val="nil"/>
            </w:tcBorders>
            <w:shd w:val="clear" w:color="auto" w:fill="auto"/>
            <w:noWrap/>
            <w:vAlign w:val="bottom"/>
          </w:tcPr>
          <w:p w14:paraId="2A4E6593" w14:textId="77777777" w:rsidR="001C6097" w:rsidRPr="00AE7B33" w:rsidRDefault="001C6097" w:rsidP="008D708C">
            <w:pPr>
              <w:jc w:val="center"/>
              <w:rPr>
                <w:rFonts w:cstheme="minorHAnsi"/>
                <w:b/>
                <w:bCs/>
                <w:szCs w:val="22"/>
              </w:rPr>
            </w:pPr>
            <w:r w:rsidRPr="00AE7B33">
              <w:rPr>
                <w:rFonts w:cstheme="minorHAnsi"/>
                <w:b/>
                <w:bCs/>
                <w:szCs w:val="22"/>
              </w:rPr>
              <w:lastRenderedPageBreak/>
              <w:t>10</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C9B72D9" w14:textId="77777777" w:rsidR="001C6097" w:rsidRPr="00AE7B33" w:rsidRDefault="001C6097" w:rsidP="008D708C">
            <w:pPr>
              <w:jc w:val="center"/>
              <w:rPr>
                <w:rFonts w:cstheme="minorHAnsi"/>
                <w:sz w:val="20"/>
                <w:szCs w:val="20"/>
              </w:rPr>
            </w:pPr>
            <w:r w:rsidRPr="00AE7B33">
              <w:rPr>
                <w:rFonts w:cstheme="minorHAnsi"/>
                <w:sz w:val="20"/>
                <w:szCs w:val="20"/>
              </w:rPr>
              <w:t>1,803.73</w:t>
            </w:r>
          </w:p>
        </w:tc>
        <w:tc>
          <w:tcPr>
            <w:tcW w:w="2723" w:type="dxa"/>
            <w:tcBorders>
              <w:top w:val="nil"/>
              <w:left w:val="nil"/>
              <w:bottom w:val="single" w:sz="4" w:space="0" w:color="auto"/>
              <w:right w:val="single" w:sz="4" w:space="0" w:color="auto"/>
            </w:tcBorders>
            <w:shd w:val="clear" w:color="auto" w:fill="auto"/>
            <w:noWrap/>
            <w:vAlign w:val="bottom"/>
          </w:tcPr>
          <w:p w14:paraId="1291BC63" w14:textId="77777777" w:rsidR="001C6097" w:rsidRPr="00AE7B33" w:rsidRDefault="001C6097" w:rsidP="008D708C">
            <w:pPr>
              <w:jc w:val="center"/>
              <w:rPr>
                <w:rFonts w:cstheme="minorHAnsi"/>
                <w:sz w:val="20"/>
                <w:szCs w:val="20"/>
              </w:rPr>
            </w:pPr>
            <w:r w:rsidRPr="00AE7B33">
              <w:rPr>
                <w:rFonts w:cstheme="minorHAnsi"/>
                <w:sz w:val="20"/>
                <w:szCs w:val="20"/>
              </w:rPr>
              <w:t>0.9115</w:t>
            </w:r>
          </w:p>
        </w:tc>
        <w:tc>
          <w:tcPr>
            <w:tcW w:w="236" w:type="dxa"/>
            <w:tcBorders>
              <w:top w:val="nil"/>
              <w:left w:val="nil"/>
              <w:bottom w:val="nil"/>
              <w:right w:val="nil"/>
            </w:tcBorders>
            <w:shd w:val="clear" w:color="auto" w:fill="auto"/>
            <w:noWrap/>
            <w:vAlign w:val="bottom"/>
          </w:tcPr>
          <w:p w14:paraId="7BF4D55D" w14:textId="77777777" w:rsidR="001C6097" w:rsidRPr="00AE7B33" w:rsidRDefault="001C6097" w:rsidP="008D708C">
            <w:pPr>
              <w:jc w:val="center"/>
              <w:rPr>
                <w:rFonts w:cstheme="minorHAnsi"/>
                <w:szCs w:val="22"/>
              </w:rPr>
            </w:pPr>
          </w:p>
        </w:tc>
      </w:tr>
      <w:tr w:rsidR="001C6097" w:rsidRPr="00AE7B33" w14:paraId="20FB8197" w14:textId="77777777" w:rsidTr="008D708C">
        <w:trPr>
          <w:trHeight w:val="255"/>
        </w:trPr>
        <w:tc>
          <w:tcPr>
            <w:tcW w:w="560" w:type="dxa"/>
            <w:tcBorders>
              <w:top w:val="nil"/>
              <w:left w:val="nil"/>
              <w:bottom w:val="nil"/>
              <w:right w:val="nil"/>
            </w:tcBorders>
            <w:shd w:val="clear" w:color="auto" w:fill="auto"/>
            <w:noWrap/>
            <w:vAlign w:val="bottom"/>
          </w:tcPr>
          <w:p w14:paraId="70AD25C7" w14:textId="77777777" w:rsidR="001C6097" w:rsidRPr="00AE7B33" w:rsidRDefault="001C6097" w:rsidP="008D708C">
            <w:pPr>
              <w:jc w:val="center"/>
              <w:rPr>
                <w:rFonts w:cstheme="minorHAnsi"/>
                <w:b/>
                <w:bCs/>
                <w:szCs w:val="22"/>
              </w:rPr>
            </w:pPr>
            <w:r w:rsidRPr="00AE7B33">
              <w:rPr>
                <w:rFonts w:cstheme="minorHAnsi"/>
                <w:b/>
                <w:bCs/>
                <w:szCs w:val="22"/>
              </w:rPr>
              <w:t>13</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3D8F3E8D" w14:textId="77777777" w:rsidR="001C6097" w:rsidRPr="00AE7B33" w:rsidRDefault="001C6097" w:rsidP="008D708C">
            <w:pPr>
              <w:jc w:val="center"/>
              <w:rPr>
                <w:rFonts w:cstheme="minorHAnsi"/>
                <w:sz w:val="20"/>
                <w:szCs w:val="20"/>
              </w:rPr>
            </w:pPr>
            <w:r w:rsidRPr="00AE7B33">
              <w:rPr>
                <w:rFonts w:cstheme="minorHAnsi"/>
                <w:sz w:val="20"/>
                <w:szCs w:val="20"/>
              </w:rPr>
              <w:t>1,927.08</w:t>
            </w:r>
          </w:p>
        </w:tc>
        <w:tc>
          <w:tcPr>
            <w:tcW w:w="2723" w:type="dxa"/>
            <w:tcBorders>
              <w:top w:val="nil"/>
              <w:left w:val="nil"/>
              <w:bottom w:val="single" w:sz="4" w:space="0" w:color="auto"/>
              <w:right w:val="single" w:sz="4" w:space="0" w:color="auto"/>
            </w:tcBorders>
            <w:shd w:val="clear" w:color="auto" w:fill="auto"/>
            <w:noWrap/>
            <w:vAlign w:val="bottom"/>
          </w:tcPr>
          <w:p w14:paraId="3B5F796B" w14:textId="77777777" w:rsidR="001C6097" w:rsidRPr="00AE7B33" w:rsidRDefault="001C6097" w:rsidP="008D708C">
            <w:pPr>
              <w:jc w:val="center"/>
              <w:rPr>
                <w:rFonts w:cstheme="minorHAnsi"/>
                <w:sz w:val="20"/>
                <w:szCs w:val="20"/>
              </w:rPr>
            </w:pPr>
            <w:r w:rsidRPr="00AE7B33">
              <w:rPr>
                <w:rFonts w:cstheme="minorHAnsi"/>
                <w:sz w:val="20"/>
                <w:szCs w:val="20"/>
              </w:rPr>
              <w:t>1.0192</w:t>
            </w:r>
          </w:p>
        </w:tc>
        <w:tc>
          <w:tcPr>
            <w:tcW w:w="236" w:type="dxa"/>
            <w:tcBorders>
              <w:top w:val="nil"/>
              <w:left w:val="nil"/>
              <w:bottom w:val="nil"/>
              <w:right w:val="nil"/>
            </w:tcBorders>
            <w:shd w:val="clear" w:color="auto" w:fill="auto"/>
            <w:noWrap/>
            <w:vAlign w:val="bottom"/>
          </w:tcPr>
          <w:p w14:paraId="58C1E1AD" w14:textId="77777777" w:rsidR="001C6097" w:rsidRPr="00AE7B33" w:rsidRDefault="001C6097" w:rsidP="008D708C">
            <w:pPr>
              <w:jc w:val="center"/>
              <w:rPr>
                <w:rFonts w:cstheme="minorHAnsi"/>
                <w:szCs w:val="22"/>
              </w:rPr>
            </w:pPr>
          </w:p>
        </w:tc>
      </w:tr>
      <w:tr w:rsidR="001C6097" w:rsidRPr="00AE7B33" w14:paraId="4FA13774" w14:textId="77777777" w:rsidTr="008D708C">
        <w:trPr>
          <w:trHeight w:val="255"/>
        </w:trPr>
        <w:tc>
          <w:tcPr>
            <w:tcW w:w="560" w:type="dxa"/>
            <w:tcBorders>
              <w:top w:val="nil"/>
              <w:left w:val="nil"/>
              <w:bottom w:val="nil"/>
              <w:right w:val="nil"/>
            </w:tcBorders>
            <w:shd w:val="clear" w:color="auto" w:fill="auto"/>
            <w:noWrap/>
            <w:vAlign w:val="bottom"/>
          </w:tcPr>
          <w:p w14:paraId="6BA74C3A" w14:textId="77777777" w:rsidR="001C6097" w:rsidRPr="00AE7B33" w:rsidRDefault="001C6097" w:rsidP="008D708C">
            <w:pPr>
              <w:jc w:val="center"/>
              <w:rPr>
                <w:rFonts w:cstheme="minorHAnsi"/>
                <w:b/>
                <w:bCs/>
                <w:szCs w:val="22"/>
              </w:rPr>
            </w:pPr>
            <w:r w:rsidRPr="00AE7B33">
              <w:rPr>
                <w:rFonts w:cstheme="minorHAnsi"/>
                <w:b/>
                <w:bCs/>
                <w:szCs w:val="22"/>
              </w:rPr>
              <w:t>14</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0C244D20" w14:textId="77777777" w:rsidR="001C6097" w:rsidRPr="00AE7B33" w:rsidRDefault="001C6097" w:rsidP="008D708C">
            <w:pPr>
              <w:jc w:val="center"/>
              <w:rPr>
                <w:rFonts w:cstheme="minorHAnsi"/>
                <w:sz w:val="20"/>
                <w:szCs w:val="20"/>
              </w:rPr>
            </w:pPr>
            <w:r w:rsidRPr="00AE7B33">
              <w:rPr>
                <w:rFonts w:cstheme="minorHAnsi"/>
                <w:sz w:val="20"/>
                <w:szCs w:val="20"/>
              </w:rPr>
              <w:t>1,603.30</w:t>
            </w:r>
          </w:p>
        </w:tc>
        <w:tc>
          <w:tcPr>
            <w:tcW w:w="2723" w:type="dxa"/>
            <w:tcBorders>
              <w:top w:val="nil"/>
              <w:left w:val="nil"/>
              <w:bottom w:val="single" w:sz="4" w:space="0" w:color="auto"/>
              <w:right w:val="single" w:sz="4" w:space="0" w:color="auto"/>
            </w:tcBorders>
            <w:shd w:val="clear" w:color="auto" w:fill="auto"/>
            <w:noWrap/>
            <w:vAlign w:val="bottom"/>
          </w:tcPr>
          <w:p w14:paraId="67AF886F" w14:textId="77777777" w:rsidR="001C6097" w:rsidRPr="00AE7B33" w:rsidRDefault="001C6097" w:rsidP="008D708C">
            <w:pPr>
              <w:jc w:val="center"/>
              <w:rPr>
                <w:rFonts w:cstheme="minorHAnsi"/>
                <w:sz w:val="20"/>
                <w:szCs w:val="20"/>
              </w:rPr>
            </w:pPr>
            <w:r w:rsidRPr="00AE7B33">
              <w:rPr>
                <w:rFonts w:cstheme="minorHAnsi"/>
                <w:sz w:val="20"/>
                <w:szCs w:val="20"/>
              </w:rPr>
              <w:t>0.9804</w:t>
            </w:r>
          </w:p>
        </w:tc>
        <w:tc>
          <w:tcPr>
            <w:tcW w:w="236" w:type="dxa"/>
            <w:tcBorders>
              <w:top w:val="nil"/>
              <w:left w:val="nil"/>
              <w:bottom w:val="nil"/>
              <w:right w:val="nil"/>
            </w:tcBorders>
            <w:shd w:val="clear" w:color="auto" w:fill="auto"/>
            <w:noWrap/>
            <w:vAlign w:val="bottom"/>
          </w:tcPr>
          <w:p w14:paraId="5411F2EC" w14:textId="77777777" w:rsidR="001C6097" w:rsidRPr="00AE7B33" w:rsidRDefault="001C6097" w:rsidP="008D708C">
            <w:pPr>
              <w:jc w:val="center"/>
              <w:rPr>
                <w:rFonts w:cstheme="minorHAnsi"/>
                <w:szCs w:val="22"/>
              </w:rPr>
            </w:pPr>
          </w:p>
        </w:tc>
      </w:tr>
      <w:tr w:rsidR="001C6097" w:rsidRPr="00AE7B33" w14:paraId="1204B8AB" w14:textId="77777777" w:rsidTr="008D708C">
        <w:trPr>
          <w:trHeight w:val="255"/>
        </w:trPr>
        <w:tc>
          <w:tcPr>
            <w:tcW w:w="560" w:type="dxa"/>
            <w:tcBorders>
              <w:top w:val="nil"/>
              <w:left w:val="nil"/>
              <w:bottom w:val="nil"/>
              <w:right w:val="nil"/>
            </w:tcBorders>
            <w:shd w:val="clear" w:color="auto" w:fill="auto"/>
            <w:noWrap/>
            <w:vAlign w:val="bottom"/>
          </w:tcPr>
          <w:p w14:paraId="76D9304F" w14:textId="77777777" w:rsidR="001C6097" w:rsidRPr="00AE7B33" w:rsidRDefault="001C6097" w:rsidP="008D708C">
            <w:pPr>
              <w:jc w:val="center"/>
              <w:rPr>
                <w:rFonts w:cstheme="minorHAnsi"/>
                <w:b/>
                <w:bCs/>
                <w:szCs w:val="22"/>
              </w:rPr>
            </w:pPr>
            <w:r w:rsidRPr="00AE7B33">
              <w:rPr>
                <w:rFonts w:cstheme="minorHAnsi"/>
                <w:b/>
                <w:bCs/>
                <w:szCs w:val="22"/>
              </w:rPr>
              <w:t>15</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051F385F" w14:textId="77777777" w:rsidR="001C6097" w:rsidRPr="00AE7B33" w:rsidRDefault="001C6097" w:rsidP="008D708C">
            <w:pPr>
              <w:jc w:val="center"/>
              <w:rPr>
                <w:rFonts w:cstheme="minorHAnsi"/>
                <w:sz w:val="20"/>
                <w:szCs w:val="20"/>
              </w:rPr>
            </w:pPr>
            <w:r w:rsidRPr="00AE7B33">
              <w:rPr>
                <w:rFonts w:cstheme="minorHAnsi"/>
                <w:sz w:val="20"/>
                <w:szCs w:val="20"/>
              </w:rPr>
              <w:t>2,438.53</w:t>
            </w:r>
          </w:p>
        </w:tc>
        <w:tc>
          <w:tcPr>
            <w:tcW w:w="2723" w:type="dxa"/>
            <w:tcBorders>
              <w:top w:val="nil"/>
              <w:left w:val="nil"/>
              <w:bottom w:val="single" w:sz="4" w:space="0" w:color="auto"/>
              <w:right w:val="single" w:sz="4" w:space="0" w:color="auto"/>
            </w:tcBorders>
            <w:shd w:val="clear" w:color="auto" w:fill="auto"/>
            <w:noWrap/>
            <w:vAlign w:val="bottom"/>
          </w:tcPr>
          <w:p w14:paraId="19C236C2" w14:textId="77777777" w:rsidR="001C6097" w:rsidRPr="00AE7B33" w:rsidRDefault="001C6097" w:rsidP="008D708C">
            <w:pPr>
              <w:jc w:val="center"/>
              <w:rPr>
                <w:rFonts w:cstheme="minorHAnsi"/>
                <w:sz w:val="20"/>
                <w:szCs w:val="20"/>
              </w:rPr>
            </w:pPr>
            <w:r w:rsidRPr="00AE7B33">
              <w:rPr>
                <w:rFonts w:cstheme="minorHAnsi"/>
                <w:sz w:val="20"/>
                <w:szCs w:val="20"/>
              </w:rPr>
              <w:t>1.0883</w:t>
            </w:r>
          </w:p>
        </w:tc>
        <w:tc>
          <w:tcPr>
            <w:tcW w:w="236" w:type="dxa"/>
            <w:tcBorders>
              <w:top w:val="nil"/>
              <w:left w:val="nil"/>
              <w:bottom w:val="nil"/>
              <w:right w:val="nil"/>
            </w:tcBorders>
            <w:shd w:val="clear" w:color="auto" w:fill="auto"/>
            <w:noWrap/>
            <w:vAlign w:val="bottom"/>
          </w:tcPr>
          <w:p w14:paraId="4ABB6454" w14:textId="77777777" w:rsidR="001C6097" w:rsidRPr="00AE7B33" w:rsidRDefault="001C6097" w:rsidP="008D708C">
            <w:pPr>
              <w:jc w:val="center"/>
              <w:rPr>
                <w:rFonts w:cstheme="minorHAnsi"/>
                <w:szCs w:val="22"/>
              </w:rPr>
            </w:pPr>
          </w:p>
        </w:tc>
      </w:tr>
      <w:tr w:rsidR="001C6097" w:rsidRPr="00AE7B33" w14:paraId="7E81CBD8" w14:textId="77777777" w:rsidTr="008D708C">
        <w:trPr>
          <w:trHeight w:val="255"/>
        </w:trPr>
        <w:tc>
          <w:tcPr>
            <w:tcW w:w="560" w:type="dxa"/>
            <w:tcBorders>
              <w:top w:val="nil"/>
              <w:left w:val="nil"/>
              <w:bottom w:val="nil"/>
              <w:right w:val="nil"/>
            </w:tcBorders>
            <w:shd w:val="clear" w:color="auto" w:fill="auto"/>
            <w:noWrap/>
            <w:vAlign w:val="bottom"/>
          </w:tcPr>
          <w:p w14:paraId="5A2D3CE7" w14:textId="77777777" w:rsidR="001C6097" w:rsidRPr="00AE7B33" w:rsidRDefault="001C6097" w:rsidP="008D708C">
            <w:pPr>
              <w:jc w:val="center"/>
              <w:rPr>
                <w:rFonts w:cstheme="minorHAnsi"/>
                <w:b/>
                <w:bCs/>
                <w:szCs w:val="22"/>
              </w:rPr>
            </w:pPr>
            <w:r w:rsidRPr="00AE7B33">
              <w:rPr>
                <w:rFonts w:cstheme="minorHAnsi"/>
                <w:b/>
                <w:bCs/>
                <w:szCs w:val="22"/>
              </w:rPr>
              <w:t>16</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4866062" w14:textId="77777777" w:rsidR="001C6097" w:rsidRPr="00AE7B33" w:rsidRDefault="001C6097" w:rsidP="008D708C">
            <w:pPr>
              <w:jc w:val="center"/>
              <w:rPr>
                <w:rFonts w:cstheme="minorHAnsi"/>
                <w:sz w:val="20"/>
                <w:szCs w:val="20"/>
              </w:rPr>
            </w:pPr>
            <w:r w:rsidRPr="00AE7B33">
              <w:rPr>
                <w:rFonts w:cstheme="minorHAnsi"/>
                <w:sz w:val="20"/>
                <w:szCs w:val="20"/>
              </w:rPr>
              <w:t>986.81</w:t>
            </w:r>
          </w:p>
        </w:tc>
        <w:tc>
          <w:tcPr>
            <w:tcW w:w="2723" w:type="dxa"/>
            <w:tcBorders>
              <w:top w:val="nil"/>
              <w:left w:val="nil"/>
              <w:bottom w:val="single" w:sz="4" w:space="0" w:color="auto"/>
              <w:right w:val="single" w:sz="4" w:space="0" w:color="auto"/>
            </w:tcBorders>
            <w:shd w:val="clear" w:color="auto" w:fill="auto"/>
            <w:noWrap/>
            <w:vAlign w:val="bottom"/>
          </w:tcPr>
          <w:p w14:paraId="022C49C0" w14:textId="77777777" w:rsidR="001C6097" w:rsidRPr="00AE7B33" w:rsidRDefault="001C6097" w:rsidP="008D708C">
            <w:pPr>
              <w:jc w:val="center"/>
              <w:rPr>
                <w:rFonts w:cstheme="minorHAnsi"/>
                <w:sz w:val="20"/>
                <w:szCs w:val="20"/>
              </w:rPr>
            </w:pPr>
            <w:r w:rsidRPr="00AE7B33">
              <w:rPr>
                <w:rFonts w:cstheme="minorHAnsi"/>
                <w:sz w:val="20"/>
                <w:szCs w:val="20"/>
              </w:rPr>
              <w:t>0.8396</w:t>
            </w:r>
          </w:p>
        </w:tc>
        <w:tc>
          <w:tcPr>
            <w:tcW w:w="236" w:type="dxa"/>
            <w:tcBorders>
              <w:top w:val="nil"/>
              <w:left w:val="nil"/>
              <w:bottom w:val="nil"/>
              <w:right w:val="nil"/>
            </w:tcBorders>
            <w:shd w:val="clear" w:color="auto" w:fill="auto"/>
            <w:noWrap/>
            <w:vAlign w:val="bottom"/>
          </w:tcPr>
          <w:p w14:paraId="7815FC6D" w14:textId="77777777" w:rsidR="001C6097" w:rsidRPr="00AE7B33" w:rsidRDefault="001C6097" w:rsidP="008D708C">
            <w:pPr>
              <w:jc w:val="center"/>
              <w:rPr>
                <w:rFonts w:cstheme="minorHAnsi"/>
                <w:szCs w:val="22"/>
              </w:rPr>
            </w:pPr>
          </w:p>
        </w:tc>
      </w:tr>
    </w:tbl>
    <w:p w14:paraId="5476241D" w14:textId="77777777" w:rsidR="001C6097" w:rsidRPr="00AE7B33" w:rsidRDefault="001C6097" w:rsidP="001C6097">
      <w:pPr>
        <w:rPr>
          <w:rFonts w:cstheme="minorHAnsi"/>
          <w:b/>
          <w:bCs/>
          <w:smallCaps/>
          <w:kern w:val="32"/>
          <w:szCs w:val="22"/>
        </w:rPr>
      </w:pPr>
    </w:p>
    <w:p w14:paraId="5354561C" w14:textId="77777777" w:rsidR="001C6097" w:rsidRPr="00AE7B33" w:rsidRDefault="001C6097" w:rsidP="001C6097">
      <w:pPr>
        <w:rPr>
          <w:rFonts w:cstheme="minorHAnsi"/>
          <w:szCs w:val="22"/>
        </w:rPr>
      </w:pPr>
    </w:p>
    <w:tbl>
      <w:tblPr>
        <w:tblW w:w="6675" w:type="dxa"/>
        <w:tblInd w:w="93" w:type="dxa"/>
        <w:tblLook w:val="0000" w:firstRow="0" w:lastRow="0" w:firstColumn="0" w:lastColumn="0" w:noHBand="0" w:noVBand="0"/>
      </w:tblPr>
      <w:tblGrid>
        <w:gridCol w:w="560"/>
        <w:gridCol w:w="2796"/>
        <w:gridCol w:w="3083"/>
        <w:gridCol w:w="236"/>
      </w:tblGrid>
      <w:tr w:rsidR="001C6097" w:rsidRPr="00AE7B33" w14:paraId="0387660F" w14:textId="77777777" w:rsidTr="008D708C">
        <w:trPr>
          <w:trHeight w:val="255"/>
        </w:trPr>
        <w:tc>
          <w:tcPr>
            <w:tcW w:w="560" w:type="dxa"/>
            <w:tcBorders>
              <w:top w:val="nil"/>
              <w:left w:val="nil"/>
              <w:bottom w:val="nil"/>
              <w:right w:val="nil"/>
            </w:tcBorders>
            <w:shd w:val="clear" w:color="auto" w:fill="auto"/>
            <w:noWrap/>
            <w:vAlign w:val="bottom"/>
          </w:tcPr>
          <w:p w14:paraId="65784763" w14:textId="77777777" w:rsidR="001C6097" w:rsidRPr="00AE7B33" w:rsidRDefault="001C6097" w:rsidP="008D708C">
            <w:pPr>
              <w:jc w:val="center"/>
              <w:rPr>
                <w:rFonts w:cstheme="minorHAnsi"/>
                <w:b/>
                <w:bCs/>
                <w:sz w:val="20"/>
                <w:szCs w:val="20"/>
              </w:rPr>
            </w:pPr>
          </w:p>
        </w:tc>
        <w:tc>
          <w:tcPr>
            <w:tcW w:w="6115" w:type="dxa"/>
            <w:gridSpan w:val="3"/>
            <w:tcBorders>
              <w:top w:val="nil"/>
              <w:left w:val="nil"/>
              <w:bottom w:val="nil"/>
              <w:right w:val="nil"/>
            </w:tcBorders>
            <w:shd w:val="clear" w:color="auto" w:fill="auto"/>
            <w:noWrap/>
            <w:vAlign w:val="bottom"/>
          </w:tcPr>
          <w:p w14:paraId="52578B4A" w14:textId="77777777" w:rsidR="001C6097" w:rsidRPr="00AE7B33" w:rsidRDefault="001C6097" w:rsidP="008D708C">
            <w:pPr>
              <w:rPr>
                <w:rFonts w:cstheme="minorHAnsi"/>
                <w:b/>
                <w:bCs/>
                <w:szCs w:val="22"/>
              </w:rPr>
            </w:pPr>
            <w:r w:rsidRPr="00AE7B33">
              <w:rPr>
                <w:rFonts w:cstheme="minorHAnsi"/>
                <w:b/>
                <w:bCs/>
                <w:szCs w:val="22"/>
              </w:rPr>
              <w:t>Small Office VRF Heat Recovery vs Single Zone Packaged AC</w:t>
            </w:r>
          </w:p>
        </w:tc>
      </w:tr>
      <w:tr w:rsidR="001C6097" w:rsidRPr="00AE7B33" w14:paraId="05036838" w14:textId="77777777" w:rsidTr="008D708C">
        <w:trPr>
          <w:trHeight w:val="255"/>
        </w:trPr>
        <w:tc>
          <w:tcPr>
            <w:tcW w:w="560" w:type="dxa"/>
            <w:tcBorders>
              <w:top w:val="nil"/>
              <w:left w:val="nil"/>
              <w:bottom w:val="nil"/>
              <w:right w:val="nil"/>
            </w:tcBorders>
            <w:shd w:val="clear" w:color="auto" w:fill="auto"/>
            <w:noWrap/>
            <w:vAlign w:val="bottom"/>
          </w:tcPr>
          <w:p w14:paraId="7C630E8F" w14:textId="77777777" w:rsidR="001C6097" w:rsidRPr="00AE7B33" w:rsidRDefault="001C6097" w:rsidP="008D708C">
            <w:pPr>
              <w:jc w:val="center"/>
              <w:rPr>
                <w:rFonts w:cstheme="minorHAnsi"/>
                <w:b/>
                <w:bCs/>
                <w:sz w:val="20"/>
                <w:szCs w:val="20"/>
              </w:rPr>
            </w:pPr>
          </w:p>
        </w:tc>
        <w:tc>
          <w:tcPr>
            <w:tcW w:w="2796" w:type="dxa"/>
            <w:tcBorders>
              <w:top w:val="nil"/>
              <w:left w:val="nil"/>
              <w:bottom w:val="nil"/>
              <w:right w:val="nil"/>
            </w:tcBorders>
            <w:shd w:val="clear" w:color="auto" w:fill="auto"/>
            <w:noWrap/>
            <w:vAlign w:val="bottom"/>
          </w:tcPr>
          <w:p w14:paraId="7F327E3B" w14:textId="77777777" w:rsidR="001C6097" w:rsidRPr="00AE7B33" w:rsidRDefault="001C6097" w:rsidP="008D708C">
            <w:pPr>
              <w:jc w:val="center"/>
              <w:rPr>
                <w:rFonts w:cstheme="minorHAnsi"/>
                <w:sz w:val="20"/>
                <w:szCs w:val="20"/>
              </w:rPr>
            </w:pPr>
          </w:p>
        </w:tc>
        <w:tc>
          <w:tcPr>
            <w:tcW w:w="3083" w:type="dxa"/>
            <w:tcBorders>
              <w:top w:val="nil"/>
              <w:left w:val="nil"/>
              <w:bottom w:val="nil"/>
              <w:right w:val="nil"/>
            </w:tcBorders>
            <w:shd w:val="clear" w:color="auto" w:fill="auto"/>
            <w:noWrap/>
            <w:vAlign w:val="bottom"/>
          </w:tcPr>
          <w:p w14:paraId="4F21880E"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546D6D35" w14:textId="77777777" w:rsidR="001C6097" w:rsidRPr="00AE7B33" w:rsidRDefault="001C6097" w:rsidP="008D708C">
            <w:pPr>
              <w:jc w:val="center"/>
              <w:rPr>
                <w:rFonts w:cstheme="minorHAnsi"/>
                <w:sz w:val="20"/>
                <w:szCs w:val="20"/>
              </w:rPr>
            </w:pPr>
          </w:p>
        </w:tc>
      </w:tr>
      <w:tr w:rsidR="001C6097" w:rsidRPr="00AE7B33" w14:paraId="2D499F14" w14:textId="77777777" w:rsidTr="008D708C">
        <w:trPr>
          <w:trHeight w:val="510"/>
        </w:trPr>
        <w:tc>
          <w:tcPr>
            <w:tcW w:w="560" w:type="dxa"/>
            <w:tcBorders>
              <w:top w:val="nil"/>
              <w:left w:val="nil"/>
              <w:bottom w:val="nil"/>
              <w:right w:val="nil"/>
            </w:tcBorders>
            <w:shd w:val="clear" w:color="auto" w:fill="auto"/>
            <w:noWrap/>
            <w:vAlign w:val="bottom"/>
          </w:tcPr>
          <w:p w14:paraId="6EC1D746" w14:textId="77777777" w:rsidR="001C6097" w:rsidRPr="00AE7B33" w:rsidRDefault="001C6097" w:rsidP="008D708C">
            <w:pPr>
              <w:jc w:val="center"/>
              <w:rPr>
                <w:rFonts w:cstheme="minorHAnsi"/>
                <w:b/>
                <w:bCs/>
                <w:sz w:val="20"/>
                <w:szCs w:val="20"/>
              </w:rPr>
            </w:pPr>
          </w:p>
        </w:tc>
        <w:tc>
          <w:tcPr>
            <w:tcW w:w="2796" w:type="dxa"/>
            <w:tcBorders>
              <w:top w:val="nil"/>
              <w:left w:val="nil"/>
              <w:bottom w:val="nil"/>
              <w:right w:val="nil"/>
            </w:tcBorders>
            <w:shd w:val="clear" w:color="auto" w:fill="auto"/>
            <w:noWrap/>
            <w:vAlign w:val="bottom"/>
          </w:tcPr>
          <w:p w14:paraId="1D6C9BB5"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Energy Savings</w:t>
            </w:r>
          </w:p>
        </w:tc>
        <w:tc>
          <w:tcPr>
            <w:tcW w:w="3083" w:type="dxa"/>
            <w:tcBorders>
              <w:top w:val="nil"/>
              <w:left w:val="nil"/>
              <w:bottom w:val="nil"/>
              <w:right w:val="nil"/>
            </w:tcBorders>
            <w:shd w:val="clear" w:color="auto" w:fill="auto"/>
            <w:vAlign w:val="bottom"/>
          </w:tcPr>
          <w:p w14:paraId="6A9E2B38"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50ECF396" w14:textId="77777777" w:rsidR="001C6097" w:rsidRPr="00AE7B33" w:rsidRDefault="001C6097" w:rsidP="008D708C">
            <w:pPr>
              <w:jc w:val="center"/>
              <w:rPr>
                <w:rFonts w:cstheme="minorHAnsi"/>
                <w:sz w:val="20"/>
                <w:szCs w:val="20"/>
              </w:rPr>
            </w:pPr>
          </w:p>
        </w:tc>
      </w:tr>
      <w:tr w:rsidR="001C6097" w:rsidRPr="00AE7B33" w14:paraId="1398A9E9" w14:textId="77777777" w:rsidTr="008D708C">
        <w:trPr>
          <w:trHeight w:val="255"/>
        </w:trPr>
        <w:tc>
          <w:tcPr>
            <w:tcW w:w="560" w:type="dxa"/>
            <w:tcBorders>
              <w:top w:val="nil"/>
              <w:left w:val="nil"/>
              <w:bottom w:val="nil"/>
              <w:right w:val="nil"/>
            </w:tcBorders>
            <w:shd w:val="clear" w:color="auto" w:fill="auto"/>
            <w:noWrap/>
            <w:vAlign w:val="bottom"/>
          </w:tcPr>
          <w:p w14:paraId="7C689715" w14:textId="77777777" w:rsidR="001C6097" w:rsidRPr="00AE7B33" w:rsidRDefault="001C6097" w:rsidP="008D708C">
            <w:pPr>
              <w:jc w:val="center"/>
              <w:rPr>
                <w:rFonts w:cstheme="minorHAnsi"/>
                <w:b/>
                <w:bCs/>
                <w:sz w:val="20"/>
                <w:szCs w:val="20"/>
              </w:rPr>
            </w:pPr>
            <w:r w:rsidRPr="00AE7B33">
              <w:rPr>
                <w:rFonts w:cstheme="minorHAnsi"/>
                <w:b/>
                <w:bCs/>
                <w:sz w:val="20"/>
                <w:szCs w:val="20"/>
              </w:rPr>
              <w:t>CZ</w:t>
            </w:r>
          </w:p>
        </w:tc>
        <w:tc>
          <w:tcPr>
            <w:tcW w:w="2796" w:type="dxa"/>
            <w:tcBorders>
              <w:top w:val="nil"/>
              <w:left w:val="nil"/>
              <w:bottom w:val="nil"/>
              <w:right w:val="nil"/>
            </w:tcBorders>
            <w:shd w:val="clear" w:color="auto" w:fill="auto"/>
            <w:noWrap/>
            <w:vAlign w:val="bottom"/>
          </w:tcPr>
          <w:p w14:paraId="5378F225"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3083" w:type="dxa"/>
            <w:tcBorders>
              <w:top w:val="nil"/>
              <w:left w:val="nil"/>
              <w:bottom w:val="nil"/>
              <w:right w:val="nil"/>
            </w:tcBorders>
            <w:shd w:val="clear" w:color="auto" w:fill="auto"/>
            <w:noWrap/>
            <w:vAlign w:val="bottom"/>
          </w:tcPr>
          <w:p w14:paraId="61EE5679"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0F78426B" w14:textId="77777777" w:rsidR="001C6097" w:rsidRPr="00AE7B33" w:rsidRDefault="001C6097" w:rsidP="008D708C">
            <w:pPr>
              <w:jc w:val="center"/>
              <w:rPr>
                <w:rFonts w:cstheme="minorHAnsi"/>
                <w:sz w:val="20"/>
                <w:szCs w:val="20"/>
              </w:rPr>
            </w:pPr>
          </w:p>
        </w:tc>
      </w:tr>
      <w:tr w:rsidR="001C6097" w:rsidRPr="00AE7B33" w14:paraId="3ED4BEEE" w14:textId="77777777" w:rsidTr="008D708C">
        <w:trPr>
          <w:trHeight w:val="255"/>
        </w:trPr>
        <w:tc>
          <w:tcPr>
            <w:tcW w:w="560" w:type="dxa"/>
            <w:tcBorders>
              <w:top w:val="nil"/>
              <w:left w:val="nil"/>
              <w:bottom w:val="nil"/>
              <w:right w:val="nil"/>
            </w:tcBorders>
            <w:shd w:val="clear" w:color="auto" w:fill="auto"/>
            <w:noWrap/>
            <w:vAlign w:val="bottom"/>
          </w:tcPr>
          <w:p w14:paraId="62BB1B78" w14:textId="77777777" w:rsidR="001C6097" w:rsidRPr="00AE7B33" w:rsidRDefault="001C6097" w:rsidP="008D708C">
            <w:pPr>
              <w:jc w:val="center"/>
              <w:rPr>
                <w:rFonts w:cstheme="minorHAnsi"/>
                <w:b/>
                <w:bCs/>
                <w:sz w:val="20"/>
                <w:szCs w:val="20"/>
              </w:rPr>
            </w:pPr>
            <w:r w:rsidRPr="00AE7B33">
              <w:rPr>
                <w:rFonts w:cstheme="minorHAnsi"/>
                <w:b/>
                <w:bCs/>
                <w:sz w:val="20"/>
                <w:szCs w:val="20"/>
              </w:rPr>
              <w:t>6</w:t>
            </w:r>
          </w:p>
        </w:tc>
        <w:tc>
          <w:tcPr>
            <w:tcW w:w="27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19C3E7" w14:textId="77777777" w:rsidR="001C6097" w:rsidRPr="00AE7B33" w:rsidRDefault="001C6097" w:rsidP="008D708C">
            <w:pPr>
              <w:jc w:val="center"/>
              <w:rPr>
                <w:rFonts w:cstheme="minorHAnsi"/>
                <w:sz w:val="20"/>
                <w:szCs w:val="20"/>
              </w:rPr>
            </w:pPr>
            <w:r w:rsidRPr="00AE7B33">
              <w:rPr>
                <w:rFonts w:cstheme="minorHAnsi"/>
                <w:sz w:val="20"/>
                <w:szCs w:val="20"/>
              </w:rPr>
              <w:t>1,229.83</w:t>
            </w:r>
          </w:p>
        </w:tc>
        <w:tc>
          <w:tcPr>
            <w:tcW w:w="3083" w:type="dxa"/>
            <w:tcBorders>
              <w:top w:val="single" w:sz="4" w:space="0" w:color="auto"/>
              <w:left w:val="nil"/>
              <w:bottom w:val="single" w:sz="4" w:space="0" w:color="auto"/>
              <w:right w:val="single" w:sz="4" w:space="0" w:color="auto"/>
            </w:tcBorders>
            <w:shd w:val="clear" w:color="auto" w:fill="auto"/>
            <w:noWrap/>
            <w:vAlign w:val="bottom"/>
          </w:tcPr>
          <w:p w14:paraId="5A7D51AE" w14:textId="77777777" w:rsidR="001C6097" w:rsidRPr="00AE7B33" w:rsidRDefault="001C6097" w:rsidP="008D708C">
            <w:pPr>
              <w:jc w:val="center"/>
              <w:rPr>
                <w:rFonts w:cstheme="minorHAnsi"/>
                <w:sz w:val="20"/>
                <w:szCs w:val="20"/>
              </w:rPr>
            </w:pPr>
            <w:r w:rsidRPr="00AE7B33">
              <w:rPr>
                <w:rFonts w:cstheme="minorHAnsi"/>
                <w:sz w:val="20"/>
                <w:szCs w:val="20"/>
              </w:rPr>
              <w:t>0.4833</w:t>
            </w:r>
          </w:p>
        </w:tc>
        <w:tc>
          <w:tcPr>
            <w:tcW w:w="236" w:type="dxa"/>
            <w:tcBorders>
              <w:top w:val="nil"/>
              <w:left w:val="nil"/>
              <w:bottom w:val="nil"/>
              <w:right w:val="nil"/>
            </w:tcBorders>
            <w:shd w:val="clear" w:color="auto" w:fill="auto"/>
            <w:noWrap/>
            <w:vAlign w:val="bottom"/>
          </w:tcPr>
          <w:p w14:paraId="14B3551C" w14:textId="77777777" w:rsidR="001C6097" w:rsidRPr="00AE7B33" w:rsidRDefault="001C6097" w:rsidP="008D708C">
            <w:pPr>
              <w:jc w:val="center"/>
              <w:rPr>
                <w:rFonts w:cstheme="minorHAnsi"/>
                <w:sz w:val="20"/>
                <w:szCs w:val="20"/>
              </w:rPr>
            </w:pPr>
          </w:p>
        </w:tc>
      </w:tr>
      <w:tr w:rsidR="001C6097" w:rsidRPr="00AE7B33" w14:paraId="575B51B1" w14:textId="77777777" w:rsidTr="008D708C">
        <w:trPr>
          <w:trHeight w:val="255"/>
        </w:trPr>
        <w:tc>
          <w:tcPr>
            <w:tcW w:w="560" w:type="dxa"/>
            <w:tcBorders>
              <w:top w:val="nil"/>
              <w:left w:val="nil"/>
              <w:bottom w:val="nil"/>
              <w:right w:val="nil"/>
            </w:tcBorders>
            <w:shd w:val="clear" w:color="auto" w:fill="auto"/>
            <w:noWrap/>
            <w:vAlign w:val="bottom"/>
          </w:tcPr>
          <w:p w14:paraId="02AD8D4D" w14:textId="77777777" w:rsidR="001C6097" w:rsidRPr="00AE7B33" w:rsidRDefault="001C6097" w:rsidP="008D708C">
            <w:pPr>
              <w:jc w:val="center"/>
              <w:rPr>
                <w:rFonts w:cstheme="minorHAnsi"/>
                <w:b/>
                <w:bCs/>
                <w:sz w:val="20"/>
                <w:szCs w:val="20"/>
              </w:rPr>
            </w:pPr>
            <w:r w:rsidRPr="00AE7B33">
              <w:rPr>
                <w:rFonts w:cstheme="minorHAnsi"/>
                <w:b/>
                <w:bCs/>
                <w:sz w:val="20"/>
                <w:szCs w:val="20"/>
              </w:rPr>
              <w:t>8</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57127878" w14:textId="77777777" w:rsidR="001C6097" w:rsidRPr="00AE7B33" w:rsidRDefault="001C6097" w:rsidP="008D708C">
            <w:pPr>
              <w:jc w:val="center"/>
              <w:rPr>
                <w:rFonts w:cstheme="minorHAnsi"/>
                <w:sz w:val="20"/>
                <w:szCs w:val="20"/>
              </w:rPr>
            </w:pPr>
            <w:r w:rsidRPr="00AE7B33">
              <w:rPr>
                <w:rFonts w:cstheme="minorHAnsi"/>
                <w:sz w:val="20"/>
                <w:szCs w:val="20"/>
              </w:rPr>
              <w:t>1,586.83</w:t>
            </w:r>
          </w:p>
        </w:tc>
        <w:tc>
          <w:tcPr>
            <w:tcW w:w="3083" w:type="dxa"/>
            <w:tcBorders>
              <w:top w:val="nil"/>
              <w:left w:val="nil"/>
              <w:bottom w:val="single" w:sz="4" w:space="0" w:color="auto"/>
              <w:right w:val="single" w:sz="4" w:space="0" w:color="auto"/>
            </w:tcBorders>
            <w:shd w:val="clear" w:color="auto" w:fill="auto"/>
            <w:noWrap/>
            <w:vAlign w:val="bottom"/>
          </w:tcPr>
          <w:p w14:paraId="7AA487F5" w14:textId="77777777" w:rsidR="001C6097" w:rsidRPr="00AE7B33" w:rsidRDefault="001C6097" w:rsidP="008D708C">
            <w:pPr>
              <w:jc w:val="center"/>
              <w:rPr>
                <w:rFonts w:cstheme="minorHAnsi"/>
                <w:sz w:val="20"/>
                <w:szCs w:val="20"/>
              </w:rPr>
            </w:pPr>
            <w:r w:rsidRPr="00AE7B33">
              <w:rPr>
                <w:rFonts w:cstheme="minorHAnsi"/>
                <w:sz w:val="20"/>
                <w:szCs w:val="20"/>
              </w:rPr>
              <w:t>0.7979</w:t>
            </w:r>
          </w:p>
        </w:tc>
        <w:tc>
          <w:tcPr>
            <w:tcW w:w="236" w:type="dxa"/>
            <w:tcBorders>
              <w:top w:val="nil"/>
              <w:left w:val="nil"/>
              <w:bottom w:val="nil"/>
              <w:right w:val="nil"/>
            </w:tcBorders>
            <w:shd w:val="clear" w:color="auto" w:fill="auto"/>
            <w:noWrap/>
            <w:vAlign w:val="bottom"/>
          </w:tcPr>
          <w:p w14:paraId="1500B638" w14:textId="77777777" w:rsidR="001C6097" w:rsidRPr="00AE7B33" w:rsidRDefault="001C6097" w:rsidP="008D708C">
            <w:pPr>
              <w:jc w:val="center"/>
              <w:rPr>
                <w:rFonts w:cstheme="minorHAnsi"/>
                <w:sz w:val="20"/>
                <w:szCs w:val="20"/>
              </w:rPr>
            </w:pPr>
          </w:p>
        </w:tc>
      </w:tr>
      <w:tr w:rsidR="001C6097" w:rsidRPr="00AE7B33" w14:paraId="53A8399D" w14:textId="77777777" w:rsidTr="008D708C">
        <w:trPr>
          <w:trHeight w:val="255"/>
        </w:trPr>
        <w:tc>
          <w:tcPr>
            <w:tcW w:w="560" w:type="dxa"/>
            <w:tcBorders>
              <w:top w:val="nil"/>
              <w:left w:val="nil"/>
              <w:bottom w:val="nil"/>
              <w:right w:val="nil"/>
            </w:tcBorders>
            <w:shd w:val="clear" w:color="auto" w:fill="auto"/>
            <w:noWrap/>
            <w:vAlign w:val="bottom"/>
          </w:tcPr>
          <w:p w14:paraId="6559DADA" w14:textId="77777777" w:rsidR="001C6097" w:rsidRPr="00AE7B33" w:rsidRDefault="001C6097" w:rsidP="008D708C">
            <w:pPr>
              <w:jc w:val="center"/>
              <w:rPr>
                <w:rFonts w:cstheme="minorHAnsi"/>
                <w:b/>
                <w:bCs/>
                <w:sz w:val="20"/>
                <w:szCs w:val="20"/>
              </w:rPr>
            </w:pPr>
            <w:r w:rsidRPr="00AE7B33">
              <w:rPr>
                <w:rFonts w:cstheme="minorHAnsi"/>
                <w:b/>
                <w:bCs/>
                <w:sz w:val="20"/>
                <w:szCs w:val="20"/>
              </w:rPr>
              <w:t>9</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432DB815" w14:textId="77777777" w:rsidR="001C6097" w:rsidRPr="00AE7B33" w:rsidRDefault="001C6097" w:rsidP="008D708C">
            <w:pPr>
              <w:jc w:val="center"/>
              <w:rPr>
                <w:rFonts w:cstheme="minorHAnsi"/>
                <w:sz w:val="20"/>
                <w:szCs w:val="20"/>
              </w:rPr>
            </w:pPr>
            <w:r w:rsidRPr="00AE7B33">
              <w:rPr>
                <w:rFonts w:cstheme="minorHAnsi"/>
                <w:sz w:val="20"/>
                <w:szCs w:val="20"/>
              </w:rPr>
              <w:t>1,766.15</w:t>
            </w:r>
          </w:p>
        </w:tc>
        <w:tc>
          <w:tcPr>
            <w:tcW w:w="3083" w:type="dxa"/>
            <w:tcBorders>
              <w:top w:val="nil"/>
              <w:left w:val="nil"/>
              <w:bottom w:val="single" w:sz="4" w:space="0" w:color="auto"/>
              <w:right w:val="single" w:sz="4" w:space="0" w:color="auto"/>
            </w:tcBorders>
            <w:shd w:val="clear" w:color="auto" w:fill="auto"/>
            <w:noWrap/>
            <w:vAlign w:val="bottom"/>
          </w:tcPr>
          <w:p w14:paraId="4BFBE421" w14:textId="77777777" w:rsidR="001C6097" w:rsidRPr="00AE7B33" w:rsidRDefault="001C6097" w:rsidP="008D708C">
            <w:pPr>
              <w:jc w:val="center"/>
              <w:rPr>
                <w:rFonts w:cstheme="minorHAnsi"/>
                <w:sz w:val="20"/>
                <w:szCs w:val="20"/>
              </w:rPr>
            </w:pPr>
            <w:r w:rsidRPr="00AE7B33">
              <w:rPr>
                <w:rFonts w:cstheme="minorHAnsi"/>
                <w:sz w:val="20"/>
                <w:szCs w:val="20"/>
              </w:rPr>
              <w:t>0.8792</w:t>
            </w:r>
          </w:p>
        </w:tc>
        <w:tc>
          <w:tcPr>
            <w:tcW w:w="236" w:type="dxa"/>
            <w:tcBorders>
              <w:top w:val="nil"/>
              <w:left w:val="nil"/>
              <w:bottom w:val="nil"/>
              <w:right w:val="nil"/>
            </w:tcBorders>
            <w:shd w:val="clear" w:color="auto" w:fill="auto"/>
            <w:noWrap/>
            <w:vAlign w:val="bottom"/>
          </w:tcPr>
          <w:p w14:paraId="196BB26A" w14:textId="77777777" w:rsidR="001C6097" w:rsidRPr="00AE7B33" w:rsidRDefault="001C6097" w:rsidP="008D708C">
            <w:pPr>
              <w:jc w:val="center"/>
              <w:rPr>
                <w:rFonts w:cstheme="minorHAnsi"/>
                <w:sz w:val="20"/>
                <w:szCs w:val="20"/>
              </w:rPr>
            </w:pPr>
          </w:p>
        </w:tc>
      </w:tr>
      <w:tr w:rsidR="001C6097" w:rsidRPr="00AE7B33" w14:paraId="4E700A41" w14:textId="77777777" w:rsidTr="008D708C">
        <w:trPr>
          <w:trHeight w:val="255"/>
        </w:trPr>
        <w:tc>
          <w:tcPr>
            <w:tcW w:w="560" w:type="dxa"/>
            <w:tcBorders>
              <w:top w:val="nil"/>
              <w:left w:val="nil"/>
              <w:bottom w:val="nil"/>
              <w:right w:val="nil"/>
            </w:tcBorders>
            <w:shd w:val="clear" w:color="auto" w:fill="auto"/>
            <w:noWrap/>
            <w:vAlign w:val="bottom"/>
          </w:tcPr>
          <w:p w14:paraId="77B72335" w14:textId="77777777" w:rsidR="001C6097" w:rsidRPr="00AE7B33" w:rsidRDefault="001C6097" w:rsidP="008D708C">
            <w:pPr>
              <w:jc w:val="center"/>
              <w:rPr>
                <w:rFonts w:cstheme="minorHAnsi"/>
                <w:b/>
                <w:bCs/>
                <w:sz w:val="20"/>
                <w:szCs w:val="20"/>
              </w:rPr>
            </w:pPr>
            <w:r w:rsidRPr="00AE7B33">
              <w:rPr>
                <w:rFonts w:cstheme="minorHAnsi"/>
                <w:b/>
                <w:bCs/>
                <w:sz w:val="20"/>
                <w:szCs w:val="20"/>
              </w:rPr>
              <w:t>10</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47CEAD07" w14:textId="77777777" w:rsidR="001C6097" w:rsidRPr="00AE7B33" w:rsidRDefault="001C6097" w:rsidP="008D708C">
            <w:pPr>
              <w:jc w:val="center"/>
              <w:rPr>
                <w:rFonts w:cstheme="minorHAnsi"/>
                <w:sz w:val="20"/>
                <w:szCs w:val="20"/>
              </w:rPr>
            </w:pPr>
            <w:r w:rsidRPr="00AE7B33">
              <w:rPr>
                <w:rFonts w:cstheme="minorHAnsi"/>
                <w:sz w:val="20"/>
                <w:szCs w:val="20"/>
              </w:rPr>
              <w:t>1,786.15</w:t>
            </w:r>
          </w:p>
        </w:tc>
        <w:tc>
          <w:tcPr>
            <w:tcW w:w="3083" w:type="dxa"/>
            <w:tcBorders>
              <w:top w:val="nil"/>
              <w:left w:val="nil"/>
              <w:bottom w:val="single" w:sz="4" w:space="0" w:color="auto"/>
              <w:right w:val="single" w:sz="4" w:space="0" w:color="auto"/>
            </w:tcBorders>
            <w:shd w:val="clear" w:color="auto" w:fill="auto"/>
            <w:noWrap/>
            <w:vAlign w:val="bottom"/>
          </w:tcPr>
          <w:p w14:paraId="5ED0BA49" w14:textId="77777777" w:rsidR="001C6097" w:rsidRPr="00AE7B33" w:rsidRDefault="001C6097" w:rsidP="008D708C">
            <w:pPr>
              <w:jc w:val="center"/>
              <w:rPr>
                <w:rFonts w:cstheme="minorHAnsi"/>
                <w:sz w:val="20"/>
                <w:szCs w:val="20"/>
              </w:rPr>
            </w:pPr>
            <w:r w:rsidRPr="00AE7B33">
              <w:rPr>
                <w:rFonts w:cstheme="minorHAnsi"/>
                <w:sz w:val="20"/>
                <w:szCs w:val="20"/>
              </w:rPr>
              <w:t>0.9019</w:t>
            </w:r>
          </w:p>
        </w:tc>
        <w:tc>
          <w:tcPr>
            <w:tcW w:w="236" w:type="dxa"/>
            <w:tcBorders>
              <w:top w:val="nil"/>
              <w:left w:val="nil"/>
              <w:bottom w:val="nil"/>
              <w:right w:val="nil"/>
            </w:tcBorders>
            <w:shd w:val="clear" w:color="auto" w:fill="auto"/>
            <w:noWrap/>
            <w:vAlign w:val="bottom"/>
          </w:tcPr>
          <w:p w14:paraId="08876D12" w14:textId="77777777" w:rsidR="001C6097" w:rsidRPr="00AE7B33" w:rsidRDefault="001C6097" w:rsidP="008D708C">
            <w:pPr>
              <w:jc w:val="center"/>
              <w:rPr>
                <w:rFonts w:cstheme="minorHAnsi"/>
                <w:sz w:val="20"/>
                <w:szCs w:val="20"/>
              </w:rPr>
            </w:pPr>
          </w:p>
        </w:tc>
      </w:tr>
      <w:tr w:rsidR="001C6097" w:rsidRPr="00AE7B33" w14:paraId="7EF52FAC" w14:textId="77777777" w:rsidTr="008D708C">
        <w:trPr>
          <w:trHeight w:val="255"/>
        </w:trPr>
        <w:tc>
          <w:tcPr>
            <w:tcW w:w="560" w:type="dxa"/>
            <w:tcBorders>
              <w:top w:val="nil"/>
              <w:left w:val="nil"/>
              <w:bottom w:val="nil"/>
              <w:right w:val="nil"/>
            </w:tcBorders>
            <w:shd w:val="clear" w:color="auto" w:fill="auto"/>
            <w:noWrap/>
            <w:vAlign w:val="bottom"/>
          </w:tcPr>
          <w:p w14:paraId="3B463ABA" w14:textId="77777777" w:rsidR="001C6097" w:rsidRPr="00AE7B33" w:rsidRDefault="001C6097" w:rsidP="008D708C">
            <w:pPr>
              <w:jc w:val="center"/>
              <w:rPr>
                <w:rFonts w:cstheme="minorHAnsi"/>
                <w:b/>
                <w:bCs/>
                <w:sz w:val="20"/>
                <w:szCs w:val="20"/>
              </w:rPr>
            </w:pPr>
            <w:r w:rsidRPr="00AE7B33">
              <w:rPr>
                <w:rFonts w:cstheme="minorHAnsi"/>
                <w:b/>
                <w:bCs/>
                <w:sz w:val="20"/>
                <w:szCs w:val="20"/>
              </w:rPr>
              <w:t>13</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047C69E" w14:textId="77777777" w:rsidR="001C6097" w:rsidRPr="00AE7B33" w:rsidRDefault="001C6097" w:rsidP="008D708C">
            <w:pPr>
              <w:jc w:val="center"/>
              <w:rPr>
                <w:rFonts w:cstheme="minorHAnsi"/>
                <w:sz w:val="20"/>
                <w:szCs w:val="20"/>
              </w:rPr>
            </w:pPr>
            <w:r w:rsidRPr="00AE7B33">
              <w:rPr>
                <w:rFonts w:cstheme="minorHAnsi"/>
                <w:sz w:val="20"/>
                <w:szCs w:val="20"/>
              </w:rPr>
              <w:t>1,910.81</w:t>
            </w:r>
          </w:p>
        </w:tc>
        <w:tc>
          <w:tcPr>
            <w:tcW w:w="3083" w:type="dxa"/>
            <w:tcBorders>
              <w:top w:val="nil"/>
              <w:left w:val="nil"/>
              <w:bottom w:val="single" w:sz="4" w:space="0" w:color="auto"/>
              <w:right w:val="single" w:sz="4" w:space="0" w:color="auto"/>
            </w:tcBorders>
            <w:shd w:val="clear" w:color="auto" w:fill="auto"/>
            <w:noWrap/>
            <w:vAlign w:val="bottom"/>
          </w:tcPr>
          <w:p w14:paraId="2C9B5518" w14:textId="77777777" w:rsidR="001C6097" w:rsidRPr="00AE7B33" w:rsidRDefault="001C6097" w:rsidP="008D708C">
            <w:pPr>
              <w:jc w:val="center"/>
              <w:rPr>
                <w:rFonts w:cstheme="minorHAnsi"/>
                <w:sz w:val="20"/>
                <w:szCs w:val="20"/>
              </w:rPr>
            </w:pPr>
            <w:r w:rsidRPr="00AE7B33">
              <w:rPr>
                <w:rFonts w:cstheme="minorHAnsi"/>
                <w:sz w:val="20"/>
                <w:szCs w:val="20"/>
              </w:rPr>
              <w:t>1.0096</w:t>
            </w:r>
          </w:p>
        </w:tc>
        <w:tc>
          <w:tcPr>
            <w:tcW w:w="236" w:type="dxa"/>
            <w:tcBorders>
              <w:top w:val="nil"/>
              <w:left w:val="nil"/>
              <w:bottom w:val="nil"/>
              <w:right w:val="nil"/>
            </w:tcBorders>
            <w:shd w:val="clear" w:color="auto" w:fill="auto"/>
            <w:noWrap/>
            <w:vAlign w:val="bottom"/>
          </w:tcPr>
          <w:p w14:paraId="5E1C4E50" w14:textId="77777777" w:rsidR="001C6097" w:rsidRPr="00AE7B33" w:rsidRDefault="001C6097" w:rsidP="008D708C">
            <w:pPr>
              <w:jc w:val="center"/>
              <w:rPr>
                <w:rFonts w:cstheme="minorHAnsi"/>
                <w:sz w:val="20"/>
                <w:szCs w:val="20"/>
              </w:rPr>
            </w:pPr>
          </w:p>
        </w:tc>
      </w:tr>
      <w:tr w:rsidR="001C6097" w:rsidRPr="00AE7B33" w14:paraId="196BE658" w14:textId="77777777" w:rsidTr="008D708C">
        <w:trPr>
          <w:trHeight w:val="255"/>
        </w:trPr>
        <w:tc>
          <w:tcPr>
            <w:tcW w:w="560" w:type="dxa"/>
            <w:tcBorders>
              <w:top w:val="nil"/>
              <w:left w:val="nil"/>
              <w:bottom w:val="nil"/>
              <w:right w:val="nil"/>
            </w:tcBorders>
            <w:shd w:val="clear" w:color="auto" w:fill="auto"/>
            <w:noWrap/>
            <w:vAlign w:val="bottom"/>
          </w:tcPr>
          <w:p w14:paraId="1F32C6CF" w14:textId="77777777" w:rsidR="001C6097" w:rsidRPr="00AE7B33" w:rsidRDefault="001C6097" w:rsidP="008D708C">
            <w:pPr>
              <w:jc w:val="center"/>
              <w:rPr>
                <w:rFonts w:cstheme="minorHAnsi"/>
                <w:b/>
                <w:bCs/>
                <w:sz w:val="20"/>
                <w:szCs w:val="20"/>
              </w:rPr>
            </w:pPr>
            <w:r w:rsidRPr="00AE7B33">
              <w:rPr>
                <w:rFonts w:cstheme="minorHAnsi"/>
                <w:b/>
                <w:bCs/>
                <w:sz w:val="20"/>
                <w:szCs w:val="20"/>
              </w:rPr>
              <w:t>14</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7A01A745" w14:textId="77777777" w:rsidR="001C6097" w:rsidRPr="00AE7B33" w:rsidRDefault="001C6097" w:rsidP="008D708C">
            <w:pPr>
              <w:jc w:val="center"/>
              <w:rPr>
                <w:rFonts w:cstheme="minorHAnsi"/>
                <w:sz w:val="20"/>
                <w:szCs w:val="20"/>
              </w:rPr>
            </w:pPr>
            <w:r w:rsidRPr="00AE7B33">
              <w:rPr>
                <w:rFonts w:cstheme="minorHAnsi"/>
                <w:sz w:val="20"/>
                <w:szCs w:val="20"/>
              </w:rPr>
              <w:t>1,609.95</w:t>
            </w:r>
          </w:p>
        </w:tc>
        <w:tc>
          <w:tcPr>
            <w:tcW w:w="3083" w:type="dxa"/>
            <w:tcBorders>
              <w:top w:val="nil"/>
              <w:left w:val="nil"/>
              <w:bottom w:val="single" w:sz="4" w:space="0" w:color="auto"/>
              <w:right w:val="single" w:sz="4" w:space="0" w:color="auto"/>
            </w:tcBorders>
            <w:shd w:val="clear" w:color="auto" w:fill="auto"/>
            <w:noWrap/>
            <w:vAlign w:val="bottom"/>
          </w:tcPr>
          <w:p w14:paraId="2C7B0B7D" w14:textId="77777777" w:rsidR="001C6097" w:rsidRPr="00AE7B33" w:rsidRDefault="001C6097" w:rsidP="008D708C">
            <w:pPr>
              <w:jc w:val="center"/>
              <w:rPr>
                <w:rFonts w:cstheme="minorHAnsi"/>
                <w:sz w:val="20"/>
                <w:szCs w:val="20"/>
              </w:rPr>
            </w:pPr>
            <w:r w:rsidRPr="00AE7B33">
              <w:rPr>
                <w:rFonts w:cstheme="minorHAnsi"/>
                <w:sz w:val="20"/>
                <w:szCs w:val="20"/>
              </w:rPr>
              <w:t>0.9768</w:t>
            </w:r>
          </w:p>
        </w:tc>
        <w:tc>
          <w:tcPr>
            <w:tcW w:w="236" w:type="dxa"/>
            <w:tcBorders>
              <w:top w:val="nil"/>
              <w:left w:val="nil"/>
              <w:bottom w:val="nil"/>
              <w:right w:val="nil"/>
            </w:tcBorders>
            <w:shd w:val="clear" w:color="auto" w:fill="auto"/>
            <w:noWrap/>
            <w:vAlign w:val="bottom"/>
          </w:tcPr>
          <w:p w14:paraId="077472FC" w14:textId="77777777" w:rsidR="001C6097" w:rsidRPr="00AE7B33" w:rsidRDefault="001C6097" w:rsidP="008D708C">
            <w:pPr>
              <w:jc w:val="center"/>
              <w:rPr>
                <w:rFonts w:cstheme="minorHAnsi"/>
                <w:sz w:val="20"/>
                <w:szCs w:val="20"/>
              </w:rPr>
            </w:pPr>
          </w:p>
        </w:tc>
      </w:tr>
      <w:tr w:rsidR="001C6097" w:rsidRPr="00AE7B33" w14:paraId="2BEC3DEB" w14:textId="77777777" w:rsidTr="008D708C">
        <w:trPr>
          <w:trHeight w:val="255"/>
        </w:trPr>
        <w:tc>
          <w:tcPr>
            <w:tcW w:w="560" w:type="dxa"/>
            <w:tcBorders>
              <w:top w:val="nil"/>
              <w:left w:val="nil"/>
              <w:bottom w:val="nil"/>
              <w:right w:val="nil"/>
            </w:tcBorders>
            <w:shd w:val="clear" w:color="auto" w:fill="auto"/>
            <w:noWrap/>
            <w:vAlign w:val="bottom"/>
          </w:tcPr>
          <w:p w14:paraId="5B708BAB" w14:textId="77777777" w:rsidR="001C6097" w:rsidRPr="00AE7B33" w:rsidRDefault="001C6097" w:rsidP="008D708C">
            <w:pPr>
              <w:jc w:val="center"/>
              <w:rPr>
                <w:rFonts w:cstheme="minorHAnsi"/>
                <w:b/>
                <w:bCs/>
                <w:sz w:val="20"/>
                <w:szCs w:val="20"/>
              </w:rPr>
            </w:pPr>
            <w:r w:rsidRPr="00AE7B33">
              <w:rPr>
                <w:rFonts w:cstheme="minorHAnsi"/>
                <w:b/>
                <w:bCs/>
                <w:sz w:val="20"/>
                <w:szCs w:val="20"/>
              </w:rPr>
              <w:t>15</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07AB06D3" w14:textId="77777777" w:rsidR="001C6097" w:rsidRPr="00AE7B33" w:rsidRDefault="001C6097" w:rsidP="008D708C">
            <w:pPr>
              <w:jc w:val="center"/>
              <w:rPr>
                <w:rFonts w:cstheme="minorHAnsi"/>
                <w:sz w:val="20"/>
                <w:szCs w:val="20"/>
              </w:rPr>
            </w:pPr>
            <w:r w:rsidRPr="00AE7B33">
              <w:rPr>
                <w:rFonts w:cstheme="minorHAnsi"/>
                <w:sz w:val="20"/>
                <w:szCs w:val="20"/>
              </w:rPr>
              <w:t>2,398.23</w:t>
            </w:r>
          </w:p>
        </w:tc>
        <w:tc>
          <w:tcPr>
            <w:tcW w:w="3083" w:type="dxa"/>
            <w:tcBorders>
              <w:top w:val="nil"/>
              <w:left w:val="nil"/>
              <w:bottom w:val="single" w:sz="4" w:space="0" w:color="auto"/>
              <w:right w:val="single" w:sz="4" w:space="0" w:color="auto"/>
            </w:tcBorders>
            <w:shd w:val="clear" w:color="auto" w:fill="auto"/>
            <w:noWrap/>
            <w:vAlign w:val="bottom"/>
          </w:tcPr>
          <w:p w14:paraId="47318F1D" w14:textId="77777777" w:rsidR="001C6097" w:rsidRPr="00AE7B33" w:rsidRDefault="001C6097" w:rsidP="008D708C">
            <w:pPr>
              <w:jc w:val="center"/>
              <w:rPr>
                <w:rFonts w:cstheme="minorHAnsi"/>
                <w:sz w:val="20"/>
                <w:szCs w:val="20"/>
              </w:rPr>
            </w:pPr>
            <w:r w:rsidRPr="00AE7B33">
              <w:rPr>
                <w:rFonts w:cstheme="minorHAnsi"/>
                <w:sz w:val="20"/>
                <w:szCs w:val="20"/>
              </w:rPr>
              <w:t>1.0700</w:t>
            </w:r>
          </w:p>
        </w:tc>
        <w:tc>
          <w:tcPr>
            <w:tcW w:w="236" w:type="dxa"/>
            <w:tcBorders>
              <w:top w:val="nil"/>
              <w:left w:val="nil"/>
              <w:bottom w:val="nil"/>
              <w:right w:val="nil"/>
            </w:tcBorders>
            <w:shd w:val="clear" w:color="auto" w:fill="auto"/>
            <w:noWrap/>
            <w:vAlign w:val="bottom"/>
          </w:tcPr>
          <w:p w14:paraId="534C29CB" w14:textId="77777777" w:rsidR="001C6097" w:rsidRPr="00AE7B33" w:rsidRDefault="001C6097" w:rsidP="008D708C">
            <w:pPr>
              <w:jc w:val="center"/>
              <w:rPr>
                <w:rFonts w:cstheme="minorHAnsi"/>
                <w:sz w:val="20"/>
                <w:szCs w:val="20"/>
              </w:rPr>
            </w:pPr>
          </w:p>
        </w:tc>
      </w:tr>
      <w:tr w:rsidR="001C6097" w:rsidRPr="00AE7B33" w14:paraId="7548F7BB" w14:textId="77777777" w:rsidTr="008D708C">
        <w:trPr>
          <w:trHeight w:val="255"/>
        </w:trPr>
        <w:tc>
          <w:tcPr>
            <w:tcW w:w="560" w:type="dxa"/>
            <w:tcBorders>
              <w:top w:val="nil"/>
              <w:left w:val="nil"/>
              <w:bottom w:val="nil"/>
              <w:right w:val="nil"/>
            </w:tcBorders>
            <w:shd w:val="clear" w:color="auto" w:fill="auto"/>
            <w:noWrap/>
            <w:vAlign w:val="bottom"/>
          </w:tcPr>
          <w:p w14:paraId="21102CCD" w14:textId="77777777" w:rsidR="001C6097" w:rsidRPr="00AE7B33" w:rsidRDefault="001C6097" w:rsidP="008D708C">
            <w:pPr>
              <w:jc w:val="center"/>
              <w:rPr>
                <w:rFonts w:cstheme="minorHAnsi"/>
                <w:b/>
                <w:bCs/>
                <w:sz w:val="20"/>
                <w:szCs w:val="20"/>
              </w:rPr>
            </w:pPr>
            <w:r w:rsidRPr="00AE7B33">
              <w:rPr>
                <w:rFonts w:cstheme="minorHAnsi"/>
                <w:b/>
                <w:bCs/>
                <w:sz w:val="20"/>
                <w:szCs w:val="20"/>
              </w:rPr>
              <w:t>16</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04937271" w14:textId="77777777" w:rsidR="001C6097" w:rsidRPr="00AE7B33" w:rsidRDefault="001C6097" w:rsidP="008D708C">
            <w:pPr>
              <w:jc w:val="center"/>
              <w:rPr>
                <w:rFonts w:cstheme="minorHAnsi"/>
                <w:sz w:val="20"/>
                <w:szCs w:val="20"/>
              </w:rPr>
            </w:pPr>
            <w:r w:rsidRPr="00AE7B33">
              <w:rPr>
                <w:rFonts w:cstheme="minorHAnsi"/>
                <w:sz w:val="20"/>
                <w:szCs w:val="20"/>
              </w:rPr>
              <w:t>996.96</w:t>
            </w:r>
          </w:p>
        </w:tc>
        <w:tc>
          <w:tcPr>
            <w:tcW w:w="3083" w:type="dxa"/>
            <w:tcBorders>
              <w:top w:val="nil"/>
              <w:left w:val="nil"/>
              <w:bottom w:val="single" w:sz="4" w:space="0" w:color="auto"/>
              <w:right w:val="single" w:sz="4" w:space="0" w:color="auto"/>
            </w:tcBorders>
            <w:shd w:val="clear" w:color="auto" w:fill="auto"/>
            <w:noWrap/>
            <w:vAlign w:val="bottom"/>
          </w:tcPr>
          <w:p w14:paraId="279A14D8" w14:textId="77777777" w:rsidR="001C6097" w:rsidRPr="00AE7B33" w:rsidRDefault="001C6097" w:rsidP="008D708C">
            <w:pPr>
              <w:jc w:val="center"/>
              <w:rPr>
                <w:rFonts w:cstheme="minorHAnsi"/>
                <w:sz w:val="20"/>
                <w:szCs w:val="20"/>
              </w:rPr>
            </w:pPr>
            <w:r w:rsidRPr="00AE7B33">
              <w:rPr>
                <w:rFonts w:cstheme="minorHAnsi"/>
                <w:sz w:val="20"/>
                <w:szCs w:val="20"/>
              </w:rPr>
              <w:t>0.8292</w:t>
            </w:r>
          </w:p>
        </w:tc>
        <w:tc>
          <w:tcPr>
            <w:tcW w:w="236" w:type="dxa"/>
            <w:tcBorders>
              <w:top w:val="nil"/>
              <w:left w:val="nil"/>
              <w:bottom w:val="nil"/>
              <w:right w:val="nil"/>
            </w:tcBorders>
            <w:shd w:val="clear" w:color="auto" w:fill="auto"/>
            <w:noWrap/>
            <w:vAlign w:val="bottom"/>
          </w:tcPr>
          <w:p w14:paraId="5D1E7A5C" w14:textId="77777777" w:rsidR="001C6097" w:rsidRPr="00AE7B33" w:rsidRDefault="001C6097" w:rsidP="008D708C">
            <w:pPr>
              <w:jc w:val="center"/>
              <w:rPr>
                <w:rFonts w:cstheme="minorHAnsi"/>
                <w:sz w:val="20"/>
                <w:szCs w:val="20"/>
              </w:rPr>
            </w:pPr>
          </w:p>
        </w:tc>
      </w:tr>
    </w:tbl>
    <w:p w14:paraId="0B54B8BF" w14:textId="77777777" w:rsidR="001C6097" w:rsidRPr="00AE7B33" w:rsidRDefault="001C6097" w:rsidP="001C6097">
      <w:pPr>
        <w:pStyle w:val="Heading1"/>
        <w:keepNext w:val="0"/>
        <w:jc w:val="center"/>
        <w:rPr>
          <w:rFonts w:cstheme="minorHAnsi"/>
          <w:sz w:val="22"/>
          <w:szCs w:val="22"/>
        </w:rPr>
      </w:pPr>
    </w:p>
    <w:tbl>
      <w:tblPr>
        <w:tblW w:w="6386" w:type="dxa"/>
        <w:tblInd w:w="93" w:type="dxa"/>
        <w:tblLook w:val="0000" w:firstRow="0" w:lastRow="0" w:firstColumn="0" w:lastColumn="0" w:noHBand="0" w:noVBand="0"/>
      </w:tblPr>
      <w:tblGrid>
        <w:gridCol w:w="560"/>
        <w:gridCol w:w="2975"/>
        <w:gridCol w:w="2615"/>
        <w:gridCol w:w="236"/>
      </w:tblGrid>
      <w:tr w:rsidR="001C6097" w:rsidRPr="00AE7B33" w14:paraId="1674AC78" w14:textId="77777777" w:rsidTr="008D708C">
        <w:trPr>
          <w:trHeight w:val="255"/>
        </w:trPr>
        <w:tc>
          <w:tcPr>
            <w:tcW w:w="560" w:type="dxa"/>
            <w:tcBorders>
              <w:top w:val="nil"/>
              <w:left w:val="nil"/>
              <w:bottom w:val="nil"/>
              <w:right w:val="nil"/>
            </w:tcBorders>
            <w:shd w:val="clear" w:color="auto" w:fill="auto"/>
            <w:noWrap/>
            <w:vAlign w:val="bottom"/>
          </w:tcPr>
          <w:p w14:paraId="4C403BF2" w14:textId="77777777" w:rsidR="001C6097" w:rsidRPr="00AE7B33" w:rsidRDefault="001C6097" w:rsidP="008D708C">
            <w:pPr>
              <w:jc w:val="center"/>
              <w:rPr>
                <w:rFonts w:cstheme="minorHAnsi"/>
                <w:sz w:val="20"/>
                <w:szCs w:val="20"/>
              </w:rPr>
            </w:pPr>
          </w:p>
        </w:tc>
        <w:tc>
          <w:tcPr>
            <w:tcW w:w="5826" w:type="dxa"/>
            <w:gridSpan w:val="3"/>
            <w:tcBorders>
              <w:top w:val="nil"/>
              <w:left w:val="nil"/>
              <w:bottom w:val="nil"/>
              <w:right w:val="nil"/>
            </w:tcBorders>
            <w:shd w:val="clear" w:color="auto" w:fill="auto"/>
            <w:noWrap/>
            <w:vAlign w:val="bottom"/>
          </w:tcPr>
          <w:p w14:paraId="57489478" w14:textId="77777777" w:rsidR="001C6097" w:rsidRPr="00AE7B33" w:rsidRDefault="001C6097" w:rsidP="008D708C">
            <w:pPr>
              <w:jc w:val="center"/>
              <w:rPr>
                <w:rFonts w:cstheme="minorHAnsi"/>
                <w:b/>
                <w:bCs/>
                <w:szCs w:val="22"/>
              </w:rPr>
            </w:pPr>
            <w:r w:rsidRPr="00AE7B33">
              <w:rPr>
                <w:rFonts w:cstheme="minorHAnsi"/>
                <w:b/>
                <w:bCs/>
                <w:szCs w:val="22"/>
              </w:rPr>
              <w:t>Small Office VRF Heat Pump vs Single Zone Packaged Heat Pump</w:t>
            </w:r>
          </w:p>
        </w:tc>
      </w:tr>
      <w:tr w:rsidR="001C6097" w:rsidRPr="00AE7B33" w14:paraId="15E3E701" w14:textId="77777777" w:rsidTr="008D708C">
        <w:trPr>
          <w:trHeight w:val="255"/>
        </w:trPr>
        <w:tc>
          <w:tcPr>
            <w:tcW w:w="560" w:type="dxa"/>
            <w:tcBorders>
              <w:top w:val="nil"/>
              <w:left w:val="nil"/>
              <w:bottom w:val="nil"/>
              <w:right w:val="nil"/>
            </w:tcBorders>
            <w:shd w:val="clear" w:color="auto" w:fill="auto"/>
            <w:noWrap/>
            <w:vAlign w:val="bottom"/>
          </w:tcPr>
          <w:p w14:paraId="15092826" w14:textId="77777777" w:rsidR="001C6097" w:rsidRPr="00AE7B33" w:rsidRDefault="001C6097" w:rsidP="008D708C">
            <w:pPr>
              <w:jc w:val="center"/>
              <w:rPr>
                <w:rFonts w:cstheme="minorHAnsi"/>
                <w:sz w:val="20"/>
                <w:szCs w:val="20"/>
              </w:rPr>
            </w:pPr>
          </w:p>
        </w:tc>
        <w:tc>
          <w:tcPr>
            <w:tcW w:w="2975" w:type="dxa"/>
            <w:tcBorders>
              <w:top w:val="nil"/>
              <w:left w:val="nil"/>
              <w:bottom w:val="nil"/>
              <w:right w:val="nil"/>
            </w:tcBorders>
            <w:shd w:val="clear" w:color="auto" w:fill="auto"/>
            <w:noWrap/>
            <w:vAlign w:val="bottom"/>
          </w:tcPr>
          <w:p w14:paraId="1B560842" w14:textId="77777777" w:rsidR="001C6097" w:rsidRPr="00AE7B33" w:rsidRDefault="001C6097" w:rsidP="008D708C">
            <w:pPr>
              <w:jc w:val="center"/>
              <w:rPr>
                <w:rFonts w:cstheme="minorHAnsi"/>
                <w:sz w:val="20"/>
                <w:szCs w:val="20"/>
              </w:rPr>
            </w:pPr>
          </w:p>
        </w:tc>
        <w:tc>
          <w:tcPr>
            <w:tcW w:w="2615" w:type="dxa"/>
            <w:tcBorders>
              <w:top w:val="nil"/>
              <w:left w:val="nil"/>
              <w:bottom w:val="nil"/>
              <w:right w:val="nil"/>
            </w:tcBorders>
            <w:shd w:val="clear" w:color="auto" w:fill="auto"/>
            <w:noWrap/>
            <w:vAlign w:val="bottom"/>
          </w:tcPr>
          <w:p w14:paraId="4E878645"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4036EB0B" w14:textId="77777777" w:rsidR="001C6097" w:rsidRPr="00AE7B33" w:rsidRDefault="001C6097" w:rsidP="008D708C">
            <w:pPr>
              <w:jc w:val="center"/>
              <w:rPr>
                <w:rFonts w:cstheme="minorHAnsi"/>
                <w:sz w:val="20"/>
                <w:szCs w:val="20"/>
              </w:rPr>
            </w:pPr>
          </w:p>
        </w:tc>
      </w:tr>
      <w:tr w:rsidR="001C6097" w:rsidRPr="00AE7B33" w14:paraId="17F4E5ED" w14:textId="77777777" w:rsidTr="008D708C">
        <w:trPr>
          <w:trHeight w:val="510"/>
        </w:trPr>
        <w:tc>
          <w:tcPr>
            <w:tcW w:w="560" w:type="dxa"/>
            <w:tcBorders>
              <w:top w:val="nil"/>
              <w:left w:val="nil"/>
              <w:bottom w:val="nil"/>
              <w:right w:val="nil"/>
            </w:tcBorders>
            <w:shd w:val="clear" w:color="auto" w:fill="auto"/>
            <w:noWrap/>
            <w:vAlign w:val="bottom"/>
          </w:tcPr>
          <w:p w14:paraId="6321DB51" w14:textId="77777777" w:rsidR="001C6097" w:rsidRPr="00AE7B33" w:rsidRDefault="001C6097" w:rsidP="008D708C">
            <w:pPr>
              <w:jc w:val="center"/>
              <w:rPr>
                <w:rFonts w:cstheme="minorHAnsi"/>
                <w:sz w:val="20"/>
                <w:szCs w:val="20"/>
              </w:rPr>
            </w:pPr>
          </w:p>
        </w:tc>
        <w:tc>
          <w:tcPr>
            <w:tcW w:w="2975" w:type="dxa"/>
            <w:tcBorders>
              <w:top w:val="nil"/>
              <w:left w:val="nil"/>
              <w:bottom w:val="nil"/>
              <w:right w:val="nil"/>
            </w:tcBorders>
            <w:shd w:val="clear" w:color="auto" w:fill="auto"/>
            <w:noWrap/>
            <w:vAlign w:val="bottom"/>
          </w:tcPr>
          <w:p w14:paraId="24E796FB"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Savings</w:t>
            </w:r>
          </w:p>
        </w:tc>
        <w:tc>
          <w:tcPr>
            <w:tcW w:w="2615" w:type="dxa"/>
            <w:tcBorders>
              <w:top w:val="nil"/>
              <w:left w:val="nil"/>
              <w:bottom w:val="nil"/>
              <w:right w:val="nil"/>
            </w:tcBorders>
            <w:shd w:val="clear" w:color="auto" w:fill="auto"/>
            <w:vAlign w:val="bottom"/>
          </w:tcPr>
          <w:p w14:paraId="6397EBE1"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564108A1" w14:textId="77777777" w:rsidR="001C6097" w:rsidRPr="00AE7B33" w:rsidRDefault="001C6097" w:rsidP="008D708C">
            <w:pPr>
              <w:jc w:val="center"/>
              <w:rPr>
                <w:rFonts w:cstheme="minorHAnsi"/>
                <w:sz w:val="20"/>
                <w:szCs w:val="20"/>
              </w:rPr>
            </w:pPr>
          </w:p>
        </w:tc>
      </w:tr>
      <w:tr w:rsidR="001C6097" w:rsidRPr="00AE7B33" w14:paraId="1D8BB848" w14:textId="77777777" w:rsidTr="008D708C">
        <w:trPr>
          <w:trHeight w:val="255"/>
        </w:trPr>
        <w:tc>
          <w:tcPr>
            <w:tcW w:w="560" w:type="dxa"/>
            <w:tcBorders>
              <w:top w:val="nil"/>
              <w:left w:val="nil"/>
              <w:bottom w:val="nil"/>
              <w:right w:val="nil"/>
            </w:tcBorders>
            <w:shd w:val="clear" w:color="auto" w:fill="auto"/>
            <w:noWrap/>
            <w:vAlign w:val="bottom"/>
          </w:tcPr>
          <w:p w14:paraId="29257BFB" w14:textId="77777777" w:rsidR="001C6097" w:rsidRPr="00AE7B33" w:rsidRDefault="001C6097" w:rsidP="008D708C">
            <w:pPr>
              <w:jc w:val="center"/>
              <w:rPr>
                <w:rFonts w:cstheme="minorHAnsi"/>
                <w:b/>
                <w:bCs/>
                <w:sz w:val="20"/>
                <w:szCs w:val="20"/>
              </w:rPr>
            </w:pPr>
            <w:r w:rsidRPr="00AE7B33">
              <w:rPr>
                <w:rFonts w:cstheme="minorHAnsi"/>
                <w:b/>
                <w:bCs/>
                <w:sz w:val="20"/>
                <w:szCs w:val="20"/>
              </w:rPr>
              <w:t>CZ</w:t>
            </w:r>
          </w:p>
        </w:tc>
        <w:tc>
          <w:tcPr>
            <w:tcW w:w="2975" w:type="dxa"/>
            <w:tcBorders>
              <w:top w:val="nil"/>
              <w:left w:val="nil"/>
              <w:bottom w:val="nil"/>
              <w:right w:val="nil"/>
            </w:tcBorders>
            <w:shd w:val="clear" w:color="auto" w:fill="auto"/>
            <w:noWrap/>
            <w:vAlign w:val="bottom"/>
          </w:tcPr>
          <w:p w14:paraId="1E121F95"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2615" w:type="dxa"/>
            <w:tcBorders>
              <w:top w:val="nil"/>
              <w:left w:val="nil"/>
              <w:bottom w:val="nil"/>
              <w:right w:val="nil"/>
            </w:tcBorders>
            <w:shd w:val="clear" w:color="auto" w:fill="auto"/>
            <w:noWrap/>
            <w:vAlign w:val="bottom"/>
          </w:tcPr>
          <w:p w14:paraId="385250F9"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48F942FD" w14:textId="77777777" w:rsidR="001C6097" w:rsidRPr="00AE7B33" w:rsidRDefault="001C6097" w:rsidP="008D708C">
            <w:pPr>
              <w:jc w:val="center"/>
              <w:rPr>
                <w:rFonts w:cstheme="minorHAnsi"/>
                <w:sz w:val="20"/>
                <w:szCs w:val="20"/>
              </w:rPr>
            </w:pPr>
          </w:p>
        </w:tc>
      </w:tr>
      <w:tr w:rsidR="001C6097" w:rsidRPr="00AE7B33" w14:paraId="6A6A8B95" w14:textId="77777777" w:rsidTr="008D708C">
        <w:trPr>
          <w:trHeight w:val="255"/>
        </w:trPr>
        <w:tc>
          <w:tcPr>
            <w:tcW w:w="560" w:type="dxa"/>
            <w:tcBorders>
              <w:top w:val="nil"/>
              <w:left w:val="nil"/>
              <w:bottom w:val="nil"/>
              <w:right w:val="nil"/>
            </w:tcBorders>
            <w:shd w:val="clear" w:color="auto" w:fill="auto"/>
            <w:noWrap/>
            <w:vAlign w:val="bottom"/>
          </w:tcPr>
          <w:p w14:paraId="142969DE" w14:textId="77777777" w:rsidR="001C6097" w:rsidRPr="00AE7B33" w:rsidRDefault="001C6097" w:rsidP="008D708C">
            <w:pPr>
              <w:jc w:val="center"/>
              <w:rPr>
                <w:rFonts w:cstheme="minorHAnsi"/>
                <w:b/>
                <w:bCs/>
                <w:sz w:val="20"/>
                <w:szCs w:val="20"/>
              </w:rPr>
            </w:pPr>
            <w:r w:rsidRPr="00AE7B33">
              <w:rPr>
                <w:rFonts w:cstheme="minorHAnsi"/>
                <w:b/>
                <w:bCs/>
                <w:sz w:val="20"/>
                <w:szCs w:val="20"/>
              </w:rPr>
              <w:t>6</w:t>
            </w:r>
          </w:p>
        </w:tc>
        <w:tc>
          <w:tcPr>
            <w:tcW w:w="29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CF169C" w14:textId="77777777" w:rsidR="001C6097" w:rsidRPr="00AE7B33" w:rsidRDefault="001C6097" w:rsidP="008D708C">
            <w:pPr>
              <w:jc w:val="center"/>
              <w:rPr>
                <w:rFonts w:cstheme="minorHAnsi"/>
                <w:sz w:val="20"/>
                <w:szCs w:val="20"/>
              </w:rPr>
            </w:pPr>
            <w:r w:rsidRPr="00AE7B33">
              <w:rPr>
                <w:rFonts w:cstheme="minorHAnsi"/>
                <w:sz w:val="20"/>
                <w:szCs w:val="20"/>
              </w:rPr>
              <w:t>1,263.15</w:t>
            </w:r>
          </w:p>
        </w:tc>
        <w:tc>
          <w:tcPr>
            <w:tcW w:w="2615" w:type="dxa"/>
            <w:tcBorders>
              <w:top w:val="single" w:sz="4" w:space="0" w:color="auto"/>
              <w:left w:val="nil"/>
              <w:bottom w:val="single" w:sz="4" w:space="0" w:color="auto"/>
              <w:right w:val="single" w:sz="4" w:space="0" w:color="auto"/>
            </w:tcBorders>
            <w:shd w:val="clear" w:color="auto" w:fill="auto"/>
            <w:noWrap/>
            <w:vAlign w:val="bottom"/>
          </w:tcPr>
          <w:p w14:paraId="0AA3118D" w14:textId="77777777" w:rsidR="001C6097" w:rsidRPr="00AE7B33" w:rsidRDefault="001C6097" w:rsidP="008D708C">
            <w:pPr>
              <w:jc w:val="center"/>
              <w:rPr>
                <w:rFonts w:cstheme="minorHAnsi"/>
                <w:sz w:val="20"/>
                <w:szCs w:val="20"/>
              </w:rPr>
            </w:pPr>
            <w:r w:rsidRPr="00AE7B33">
              <w:rPr>
                <w:rFonts w:cstheme="minorHAnsi"/>
                <w:sz w:val="20"/>
                <w:szCs w:val="20"/>
              </w:rPr>
              <w:t>0.4938</w:t>
            </w:r>
          </w:p>
        </w:tc>
        <w:tc>
          <w:tcPr>
            <w:tcW w:w="236" w:type="dxa"/>
            <w:tcBorders>
              <w:top w:val="nil"/>
              <w:left w:val="nil"/>
              <w:bottom w:val="nil"/>
              <w:right w:val="nil"/>
            </w:tcBorders>
            <w:shd w:val="clear" w:color="auto" w:fill="auto"/>
            <w:noWrap/>
            <w:vAlign w:val="bottom"/>
          </w:tcPr>
          <w:p w14:paraId="2CE50E83" w14:textId="77777777" w:rsidR="001C6097" w:rsidRPr="00AE7B33" w:rsidRDefault="001C6097" w:rsidP="008D708C">
            <w:pPr>
              <w:jc w:val="center"/>
              <w:rPr>
                <w:rFonts w:cstheme="minorHAnsi"/>
                <w:sz w:val="20"/>
                <w:szCs w:val="20"/>
              </w:rPr>
            </w:pPr>
          </w:p>
        </w:tc>
      </w:tr>
      <w:tr w:rsidR="001C6097" w:rsidRPr="00AE7B33" w14:paraId="5C6CFD23" w14:textId="77777777" w:rsidTr="008D708C">
        <w:trPr>
          <w:trHeight w:val="255"/>
        </w:trPr>
        <w:tc>
          <w:tcPr>
            <w:tcW w:w="560" w:type="dxa"/>
            <w:tcBorders>
              <w:top w:val="nil"/>
              <w:left w:val="nil"/>
              <w:bottom w:val="nil"/>
              <w:right w:val="nil"/>
            </w:tcBorders>
            <w:shd w:val="clear" w:color="auto" w:fill="auto"/>
            <w:noWrap/>
            <w:vAlign w:val="bottom"/>
          </w:tcPr>
          <w:p w14:paraId="1479C4B9" w14:textId="77777777" w:rsidR="001C6097" w:rsidRPr="00AE7B33" w:rsidRDefault="001C6097" w:rsidP="008D708C">
            <w:pPr>
              <w:jc w:val="center"/>
              <w:rPr>
                <w:rFonts w:cstheme="minorHAnsi"/>
                <w:b/>
                <w:bCs/>
                <w:sz w:val="20"/>
                <w:szCs w:val="20"/>
              </w:rPr>
            </w:pPr>
            <w:r w:rsidRPr="00AE7B33">
              <w:rPr>
                <w:rFonts w:cstheme="minorHAnsi"/>
                <w:b/>
                <w:bCs/>
                <w:sz w:val="20"/>
                <w:szCs w:val="20"/>
              </w:rPr>
              <w:t>8</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1E7CAEC6" w14:textId="77777777" w:rsidR="001C6097" w:rsidRPr="00AE7B33" w:rsidRDefault="001C6097" w:rsidP="008D708C">
            <w:pPr>
              <w:jc w:val="center"/>
              <w:rPr>
                <w:rFonts w:cstheme="minorHAnsi"/>
                <w:sz w:val="20"/>
                <w:szCs w:val="20"/>
              </w:rPr>
            </w:pPr>
            <w:r w:rsidRPr="00AE7B33">
              <w:rPr>
                <w:rFonts w:cstheme="minorHAnsi"/>
                <w:sz w:val="20"/>
                <w:szCs w:val="20"/>
              </w:rPr>
              <w:t>1,626.46</w:t>
            </w:r>
          </w:p>
        </w:tc>
        <w:tc>
          <w:tcPr>
            <w:tcW w:w="2615" w:type="dxa"/>
            <w:tcBorders>
              <w:top w:val="nil"/>
              <w:left w:val="nil"/>
              <w:bottom w:val="single" w:sz="4" w:space="0" w:color="auto"/>
              <w:right w:val="single" w:sz="4" w:space="0" w:color="auto"/>
            </w:tcBorders>
            <w:shd w:val="clear" w:color="auto" w:fill="auto"/>
            <w:noWrap/>
            <w:vAlign w:val="bottom"/>
          </w:tcPr>
          <w:p w14:paraId="304992EF" w14:textId="77777777" w:rsidR="001C6097" w:rsidRPr="00AE7B33" w:rsidRDefault="001C6097" w:rsidP="008D708C">
            <w:pPr>
              <w:jc w:val="center"/>
              <w:rPr>
                <w:rFonts w:cstheme="minorHAnsi"/>
                <w:sz w:val="20"/>
                <w:szCs w:val="20"/>
              </w:rPr>
            </w:pPr>
            <w:r w:rsidRPr="00AE7B33">
              <w:rPr>
                <w:rFonts w:cstheme="minorHAnsi"/>
                <w:sz w:val="20"/>
                <w:szCs w:val="20"/>
              </w:rPr>
              <w:t>0.8125</w:t>
            </w:r>
          </w:p>
        </w:tc>
        <w:tc>
          <w:tcPr>
            <w:tcW w:w="236" w:type="dxa"/>
            <w:tcBorders>
              <w:top w:val="nil"/>
              <w:left w:val="nil"/>
              <w:bottom w:val="nil"/>
              <w:right w:val="nil"/>
            </w:tcBorders>
            <w:shd w:val="clear" w:color="auto" w:fill="auto"/>
            <w:noWrap/>
            <w:vAlign w:val="bottom"/>
          </w:tcPr>
          <w:p w14:paraId="1196ACB9" w14:textId="77777777" w:rsidR="001C6097" w:rsidRPr="00AE7B33" w:rsidRDefault="001C6097" w:rsidP="008D708C">
            <w:pPr>
              <w:jc w:val="center"/>
              <w:rPr>
                <w:rFonts w:cstheme="minorHAnsi"/>
                <w:sz w:val="20"/>
                <w:szCs w:val="20"/>
              </w:rPr>
            </w:pPr>
          </w:p>
        </w:tc>
      </w:tr>
      <w:tr w:rsidR="001C6097" w:rsidRPr="00AE7B33" w14:paraId="34121C59" w14:textId="77777777" w:rsidTr="008D708C">
        <w:trPr>
          <w:trHeight w:val="255"/>
        </w:trPr>
        <w:tc>
          <w:tcPr>
            <w:tcW w:w="560" w:type="dxa"/>
            <w:tcBorders>
              <w:top w:val="nil"/>
              <w:left w:val="nil"/>
              <w:bottom w:val="nil"/>
              <w:right w:val="nil"/>
            </w:tcBorders>
            <w:shd w:val="clear" w:color="auto" w:fill="auto"/>
            <w:noWrap/>
            <w:vAlign w:val="bottom"/>
          </w:tcPr>
          <w:p w14:paraId="5C380FF0" w14:textId="77777777" w:rsidR="001C6097" w:rsidRPr="00AE7B33" w:rsidRDefault="001C6097" w:rsidP="008D708C">
            <w:pPr>
              <w:jc w:val="center"/>
              <w:rPr>
                <w:rFonts w:cstheme="minorHAnsi"/>
                <w:b/>
                <w:bCs/>
                <w:sz w:val="20"/>
                <w:szCs w:val="20"/>
              </w:rPr>
            </w:pPr>
            <w:r w:rsidRPr="00AE7B33">
              <w:rPr>
                <w:rFonts w:cstheme="minorHAnsi"/>
                <w:b/>
                <w:bCs/>
                <w:sz w:val="20"/>
                <w:szCs w:val="20"/>
              </w:rPr>
              <w:t>9</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6DC85D6D" w14:textId="77777777" w:rsidR="001C6097" w:rsidRPr="00AE7B33" w:rsidRDefault="001C6097" w:rsidP="008D708C">
            <w:pPr>
              <w:jc w:val="center"/>
              <w:rPr>
                <w:rFonts w:cstheme="minorHAnsi"/>
                <w:sz w:val="20"/>
                <w:szCs w:val="20"/>
              </w:rPr>
            </w:pPr>
            <w:r w:rsidRPr="00AE7B33">
              <w:rPr>
                <w:rFonts w:cstheme="minorHAnsi"/>
                <w:sz w:val="20"/>
                <w:szCs w:val="20"/>
              </w:rPr>
              <w:t>1,803.58</w:t>
            </w:r>
          </w:p>
        </w:tc>
        <w:tc>
          <w:tcPr>
            <w:tcW w:w="2615" w:type="dxa"/>
            <w:tcBorders>
              <w:top w:val="nil"/>
              <w:left w:val="nil"/>
              <w:bottom w:val="single" w:sz="4" w:space="0" w:color="auto"/>
              <w:right w:val="single" w:sz="4" w:space="0" w:color="auto"/>
            </w:tcBorders>
            <w:shd w:val="clear" w:color="auto" w:fill="auto"/>
            <w:noWrap/>
            <w:vAlign w:val="bottom"/>
          </w:tcPr>
          <w:p w14:paraId="3AB50660" w14:textId="77777777" w:rsidR="001C6097" w:rsidRPr="00AE7B33" w:rsidRDefault="001C6097" w:rsidP="008D708C">
            <w:pPr>
              <w:jc w:val="center"/>
              <w:rPr>
                <w:rFonts w:cstheme="minorHAnsi"/>
                <w:sz w:val="20"/>
                <w:szCs w:val="20"/>
              </w:rPr>
            </w:pPr>
            <w:r w:rsidRPr="00AE7B33">
              <w:rPr>
                <w:rFonts w:cstheme="minorHAnsi"/>
                <w:sz w:val="20"/>
                <w:szCs w:val="20"/>
              </w:rPr>
              <w:t>0.8958</w:t>
            </w:r>
          </w:p>
        </w:tc>
        <w:tc>
          <w:tcPr>
            <w:tcW w:w="236" w:type="dxa"/>
            <w:tcBorders>
              <w:top w:val="nil"/>
              <w:left w:val="nil"/>
              <w:bottom w:val="nil"/>
              <w:right w:val="nil"/>
            </w:tcBorders>
            <w:shd w:val="clear" w:color="auto" w:fill="auto"/>
            <w:noWrap/>
            <w:vAlign w:val="bottom"/>
          </w:tcPr>
          <w:p w14:paraId="4DC25A61" w14:textId="77777777" w:rsidR="001C6097" w:rsidRPr="00AE7B33" w:rsidRDefault="001C6097" w:rsidP="008D708C">
            <w:pPr>
              <w:jc w:val="center"/>
              <w:rPr>
                <w:rFonts w:cstheme="minorHAnsi"/>
                <w:sz w:val="20"/>
                <w:szCs w:val="20"/>
              </w:rPr>
            </w:pPr>
          </w:p>
        </w:tc>
      </w:tr>
      <w:tr w:rsidR="001C6097" w:rsidRPr="00AE7B33" w14:paraId="2FEE6251" w14:textId="77777777" w:rsidTr="008D708C">
        <w:trPr>
          <w:trHeight w:val="255"/>
        </w:trPr>
        <w:tc>
          <w:tcPr>
            <w:tcW w:w="560" w:type="dxa"/>
            <w:tcBorders>
              <w:top w:val="nil"/>
              <w:left w:val="nil"/>
              <w:bottom w:val="nil"/>
              <w:right w:val="nil"/>
            </w:tcBorders>
            <w:shd w:val="clear" w:color="auto" w:fill="auto"/>
            <w:noWrap/>
            <w:vAlign w:val="bottom"/>
          </w:tcPr>
          <w:p w14:paraId="35D64565" w14:textId="77777777" w:rsidR="001C6097" w:rsidRPr="00AE7B33" w:rsidRDefault="001C6097" w:rsidP="008D708C">
            <w:pPr>
              <w:jc w:val="center"/>
              <w:rPr>
                <w:rFonts w:cstheme="minorHAnsi"/>
                <w:b/>
                <w:bCs/>
                <w:sz w:val="20"/>
                <w:szCs w:val="20"/>
              </w:rPr>
            </w:pPr>
            <w:r w:rsidRPr="00AE7B33">
              <w:rPr>
                <w:rFonts w:cstheme="minorHAnsi"/>
                <w:b/>
                <w:bCs/>
                <w:sz w:val="20"/>
                <w:szCs w:val="20"/>
              </w:rPr>
              <w:t>10</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7830FCF8" w14:textId="77777777" w:rsidR="001C6097" w:rsidRPr="00AE7B33" w:rsidRDefault="001C6097" w:rsidP="008D708C">
            <w:pPr>
              <w:jc w:val="center"/>
              <w:rPr>
                <w:rFonts w:cstheme="minorHAnsi"/>
                <w:sz w:val="20"/>
                <w:szCs w:val="20"/>
              </w:rPr>
            </w:pPr>
            <w:r w:rsidRPr="00AE7B33">
              <w:rPr>
                <w:rFonts w:cstheme="minorHAnsi"/>
                <w:sz w:val="20"/>
                <w:szCs w:val="20"/>
              </w:rPr>
              <w:t>1,817.96</w:t>
            </w:r>
          </w:p>
        </w:tc>
        <w:tc>
          <w:tcPr>
            <w:tcW w:w="2615" w:type="dxa"/>
            <w:tcBorders>
              <w:top w:val="nil"/>
              <w:left w:val="nil"/>
              <w:bottom w:val="single" w:sz="4" w:space="0" w:color="auto"/>
              <w:right w:val="single" w:sz="4" w:space="0" w:color="auto"/>
            </w:tcBorders>
            <w:shd w:val="clear" w:color="auto" w:fill="auto"/>
            <w:noWrap/>
            <w:vAlign w:val="bottom"/>
          </w:tcPr>
          <w:p w14:paraId="0A65A8AA" w14:textId="77777777" w:rsidR="001C6097" w:rsidRPr="00AE7B33" w:rsidRDefault="001C6097" w:rsidP="008D708C">
            <w:pPr>
              <w:jc w:val="center"/>
              <w:rPr>
                <w:rFonts w:cstheme="minorHAnsi"/>
                <w:sz w:val="20"/>
                <w:szCs w:val="20"/>
              </w:rPr>
            </w:pPr>
            <w:r w:rsidRPr="00AE7B33">
              <w:rPr>
                <w:rFonts w:cstheme="minorHAnsi"/>
                <w:sz w:val="20"/>
                <w:szCs w:val="20"/>
              </w:rPr>
              <w:t>0.9115</w:t>
            </w:r>
          </w:p>
        </w:tc>
        <w:tc>
          <w:tcPr>
            <w:tcW w:w="236" w:type="dxa"/>
            <w:tcBorders>
              <w:top w:val="nil"/>
              <w:left w:val="nil"/>
              <w:bottom w:val="nil"/>
              <w:right w:val="nil"/>
            </w:tcBorders>
            <w:shd w:val="clear" w:color="auto" w:fill="auto"/>
            <w:noWrap/>
            <w:vAlign w:val="bottom"/>
          </w:tcPr>
          <w:p w14:paraId="79042AE4" w14:textId="77777777" w:rsidR="001C6097" w:rsidRPr="00AE7B33" w:rsidRDefault="001C6097" w:rsidP="008D708C">
            <w:pPr>
              <w:jc w:val="center"/>
              <w:rPr>
                <w:rFonts w:cstheme="minorHAnsi"/>
                <w:sz w:val="20"/>
                <w:szCs w:val="20"/>
              </w:rPr>
            </w:pPr>
          </w:p>
        </w:tc>
      </w:tr>
      <w:tr w:rsidR="001C6097" w:rsidRPr="00AE7B33" w14:paraId="077965CB" w14:textId="77777777" w:rsidTr="008D708C">
        <w:trPr>
          <w:trHeight w:val="255"/>
        </w:trPr>
        <w:tc>
          <w:tcPr>
            <w:tcW w:w="560" w:type="dxa"/>
            <w:tcBorders>
              <w:top w:val="nil"/>
              <w:left w:val="nil"/>
              <w:bottom w:val="nil"/>
              <w:right w:val="nil"/>
            </w:tcBorders>
            <w:shd w:val="clear" w:color="auto" w:fill="auto"/>
            <w:noWrap/>
            <w:vAlign w:val="bottom"/>
          </w:tcPr>
          <w:p w14:paraId="673E9012" w14:textId="77777777" w:rsidR="001C6097" w:rsidRPr="00AE7B33" w:rsidRDefault="001C6097" w:rsidP="008D708C">
            <w:pPr>
              <w:jc w:val="center"/>
              <w:rPr>
                <w:rFonts w:cstheme="minorHAnsi"/>
                <w:b/>
                <w:bCs/>
                <w:sz w:val="20"/>
                <w:szCs w:val="20"/>
              </w:rPr>
            </w:pPr>
            <w:r w:rsidRPr="00AE7B33">
              <w:rPr>
                <w:rFonts w:cstheme="minorHAnsi"/>
                <w:b/>
                <w:bCs/>
                <w:sz w:val="20"/>
                <w:szCs w:val="20"/>
              </w:rPr>
              <w:t>13</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6629E9CA" w14:textId="77777777" w:rsidR="001C6097" w:rsidRPr="00AE7B33" w:rsidRDefault="001C6097" w:rsidP="008D708C">
            <w:pPr>
              <w:jc w:val="center"/>
              <w:rPr>
                <w:rFonts w:cstheme="minorHAnsi"/>
                <w:sz w:val="20"/>
                <w:szCs w:val="20"/>
              </w:rPr>
            </w:pPr>
            <w:r w:rsidRPr="00AE7B33">
              <w:rPr>
                <w:rFonts w:cstheme="minorHAnsi"/>
                <w:sz w:val="20"/>
                <w:szCs w:val="20"/>
              </w:rPr>
              <w:t>2,009.96</w:t>
            </w:r>
          </w:p>
        </w:tc>
        <w:tc>
          <w:tcPr>
            <w:tcW w:w="2615" w:type="dxa"/>
            <w:tcBorders>
              <w:top w:val="nil"/>
              <w:left w:val="nil"/>
              <w:bottom w:val="single" w:sz="4" w:space="0" w:color="auto"/>
              <w:right w:val="single" w:sz="4" w:space="0" w:color="auto"/>
            </w:tcBorders>
            <w:shd w:val="clear" w:color="auto" w:fill="auto"/>
            <w:noWrap/>
            <w:vAlign w:val="bottom"/>
          </w:tcPr>
          <w:p w14:paraId="70FACFC2" w14:textId="77777777" w:rsidR="001C6097" w:rsidRPr="00AE7B33" w:rsidRDefault="001C6097" w:rsidP="008D708C">
            <w:pPr>
              <w:jc w:val="center"/>
              <w:rPr>
                <w:rFonts w:cstheme="minorHAnsi"/>
                <w:sz w:val="20"/>
                <w:szCs w:val="20"/>
              </w:rPr>
            </w:pPr>
            <w:r w:rsidRPr="00AE7B33">
              <w:rPr>
                <w:rFonts w:cstheme="minorHAnsi"/>
                <w:sz w:val="20"/>
                <w:szCs w:val="20"/>
              </w:rPr>
              <w:t>1.0192</w:t>
            </w:r>
          </w:p>
        </w:tc>
        <w:tc>
          <w:tcPr>
            <w:tcW w:w="236" w:type="dxa"/>
            <w:tcBorders>
              <w:top w:val="nil"/>
              <w:left w:val="nil"/>
              <w:bottom w:val="nil"/>
              <w:right w:val="nil"/>
            </w:tcBorders>
            <w:shd w:val="clear" w:color="auto" w:fill="auto"/>
            <w:noWrap/>
            <w:vAlign w:val="bottom"/>
          </w:tcPr>
          <w:p w14:paraId="61013C76" w14:textId="77777777" w:rsidR="001C6097" w:rsidRPr="00AE7B33" w:rsidRDefault="001C6097" w:rsidP="008D708C">
            <w:pPr>
              <w:jc w:val="center"/>
              <w:rPr>
                <w:rFonts w:cstheme="minorHAnsi"/>
                <w:sz w:val="20"/>
                <w:szCs w:val="20"/>
              </w:rPr>
            </w:pPr>
          </w:p>
        </w:tc>
      </w:tr>
      <w:tr w:rsidR="001C6097" w:rsidRPr="00AE7B33" w14:paraId="65FDE33D" w14:textId="77777777" w:rsidTr="008D708C">
        <w:trPr>
          <w:trHeight w:val="255"/>
        </w:trPr>
        <w:tc>
          <w:tcPr>
            <w:tcW w:w="560" w:type="dxa"/>
            <w:tcBorders>
              <w:top w:val="nil"/>
              <w:left w:val="nil"/>
              <w:bottom w:val="nil"/>
              <w:right w:val="nil"/>
            </w:tcBorders>
            <w:shd w:val="clear" w:color="auto" w:fill="auto"/>
            <w:noWrap/>
            <w:vAlign w:val="bottom"/>
          </w:tcPr>
          <w:p w14:paraId="5742D7F0" w14:textId="77777777" w:rsidR="001C6097" w:rsidRPr="00AE7B33" w:rsidRDefault="001C6097" w:rsidP="008D708C">
            <w:pPr>
              <w:jc w:val="center"/>
              <w:rPr>
                <w:rFonts w:cstheme="minorHAnsi"/>
                <w:b/>
                <w:bCs/>
                <w:sz w:val="20"/>
                <w:szCs w:val="20"/>
              </w:rPr>
            </w:pPr>
            <w:r w:rsidRPr="00AE7B33">
              <w:rPr>
                <w:rFonts w:cstheme="minorHAnsi"/>
                <w:b/>
                <w:bCs/>
                <w:sz w:val="20"/>
                <w:szCs w:val="20"/>
              </w:rPr>
              <w:t>14</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3A62FF0F" w14:textId="77777777" w:rsidR="001C6097" w:rsidRPr="00AE7B33" w:rsidRDefault="001C6097" w:rsidP="008D708C">
            <w:pPr>
              <w:jc w:val="center"/>
              <w:rPr>
                <w:rFonts w:cstheme="minorHAnsi"/>
                <w:sz w:val="20"/>
                <w:szCs w:val="20"/>
              </w:rPr>
            </w:pPr>
            <w:r w:rsidRPr="00AE7B33">
              <w:rPr>
                <w:rFonts w:cstheme="minorHAnsi"/>
                <w:sz w:val="20"/>
                <w:szCs w:val="20"/>
              </w:rPr>
              <w:t>1,712.30</w:t>
            </w:r>
          </w:p>
        </w:tc>
        <w:tc>
          <w:tcPr>
            <w:tcW w:w="2615" w:type="dxa"/>
            <w:tcBorders>
              <w:top w:val="nil"/>
              <w:left w:val="nil"/>
              <w:bottom w:val="single" w:sz="4" w:space="0" w:color="auto"/>
              <w:right w:val="single" w:sz="4" w:space="0" w:color="auto"/>
            </w:tcBorders>
            <w:shd w:val="clear" w:color="auto" w:fill="auto"/>
            <w:noWrap/>
            <w:vAlign w:val="bottom"/>
          </w:tcPr>
          <w:p w14:paraId="02DFB95F" w14:textId="77777777" w:rsidR="001C6097" w:rsidRPr="00AE7B33" w:rsidRDefault="001C6097" w:rsidP="008D708C">
            <w:pPr>
              <w:jc w:val="center"/>
              <w:rPr>
                <w:rFonts w:cstheme="minorHAnsi"/>
                <w:sz w:val="20"/>
                <w:szCs w:val="20"/>
              </w:rPr>
            </w:pPr>
            <w:r w:rsidRPr="00AE7B33">
              <w:rPr>
                <w:rFonts w:cstheme="minorHAnsi"/>
                <w:sz w:val="20"/>
                <w:szCs w:val="20"/>
              </w:rPr>
              <w:t>0.9804</w:t>
            </w:r>
          </w:p>
        </w:tc>
        <w:tc>
          <w:tcPr>
            <w:tcW w:w="236" w:type="dxa"/>
            <w:tcBorders>
              <w:top w:val="nil"/>
              <w:left w:val="nil"/>
              <w:bottom w:val="nil"/>
              <w:right w:val="nil"/>
            </w:tcBorders>
            <w:shd w:val="clear" w:color="auto" w:fill="auto"/>
            <w:noWrap/>
            <w:vAlign w:val="bottom"/>
          </w:tcPr>
          <w:p w14:paraId="5BD71999" w14:textId="77777777" w:rsidR="001C6097" w:rsidRPr="00AE7B33" w:rsidRDefault="001C6097" w:rsidP="008D708C">
            <w:pPr>
              <w:jc w:val="center"/>
              <w:rPr>
                <w:rFonts w:cstheme="minorHAnsi"/>
                <w:sz w:val="20"/>
                <w:szCs w:val="20"/>
              </w:rPr>
            </w:pPr>
          </w:p>
        </w:tc>
      </w:tr>
      <w:tr w:rsidR="001C6097" w:rsidRPr="00AE7B33" w14:paraId="23E463C2" w14:textId="77777777" w:rsidTr="008D708C">
        <w:trPr>
          <w:trHeight w:val="255"/>
        </w:trPr>
        <w:tc>
          <w:tcPr>
            <w:tcW w:w="560" w:type="dxa"/>
            <w:tcBorders>
              <w:top w:val="nil"/>
              <w:left w:val="nil"/>
              <w:bottom w:val="nil"/>
              <w:right w:val="nil"/>
            </w:tcBorders>
            <w:shd w:val="clear" w:color="auto" w:fill="auto"/>
            <w:noWrap/>
            <w:vAlign w:val="bottom"/>
          </w:tcPr>
          <w:p w14:paraId="58039824" w14:textId="77777777" w:rsidR="001C6097" w:rsidRPr="00AE7B33" w:rsidRDefault="001C6097" w:rsidP="008D708C">
            <w:pPr>
              <w:jc w:val="center"/>
              <w:rPr>
                <w:rFonts w:cstheme="minorHAnsi"/>
                <w:b/>
                <w:bCs/>
                <w:sz w:val="20"/>
                <w:szCs w:val="20"/>
              </w:rPr>
            </w:pPr>
            <w:r w:rsidRPr="00AE7B33">
              <w:rPr>
                <w:rFonts w:cstheme="minorHAnsi"/>
                <w:b/>
                <w:bCs/>
                <w:sz w:val="20"/>
                <w:szCs w:val="20"/>
              </w:rPr>
              <w:t>15</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1CF07605" w14:textId="77777777" w:rsidR="001C6097" w:rsidRPr="00AE7B33" w:rsidRDefault="001C6097" w:rsidP="008D708C">
            <w:pPr>
              <w:jc w:val="center"/>
              <w:rPr>
                <w:rFonts w:cstheme="minorHAnsi"/>
                <w:sz w:val="20"/>
                <w:szCs w:val="20"/>
              </w:rPr>
            </w:pPr>
            <w:r w:rsidRPr="00AE7B33">
              <w:rPr>
                <w:rFonts w:cstheme="minorHAnsi"/>
                <w:sz w:val="20"/>
                <w:szCs w:val="20"/>
              </w:rPr>
              <w:t>2,444.57</w:t>
            </w:r>
          </w:p>
        </w:tc>
        <w:tc>
          <w:tcPr>
            <w:tcW w:w="2615" w:type="dxa"/>
            <w:tcBorders>
              <w:top w:val="nil"/>
              <w:left w:val="nil"/>
              <w:bottom w:val="single" w:sz="4" w:space="0" w:color="auto"/>
              <w:right w:val="single" w:sz="4" w:space="0" w:color="auto"/>
            </w:tcBorders>
            <w:shd w:val="clear" w:color="auto" w:fill="auto"/>
            <w:noWrap/>
            <w:vAlign w:val="bottom"/>
          </w:tcPr>
          <w:p w14:paraId="4FEC6898" w14:textId="77777777" w:rsidR="001C6097" w:rsidRPr="00AE7B33" w:rsidRDefault="001C6097" w:rsidP="008D708C">
            <w:pPr>
              <w:jc w:val="center"/>
              <w:rPr>
                <w:rFonts w:cstheme="minorHAnsi"/>
                <w:sz w:val="20"/>
                <w:szCs w:val="20"/>
              </w:rPr>
            </w:pPr>
            <w:r w:rsidRPr="00AE7B33">
              <w:rPr>
                <w:rFonts w:cstheme="minorHAnsi"/>
                <w:sz w:val="20"/>
                <w:szCs w:val="20"/>
              </w:rPr>
              <w:t>1.0883</w:t>
            </w:r>
          </w:p>
        </w:tc>
        <w:tc>
          <w:tcPr>
            <w:tcW w:w="236" w:type="dxa"/>
            <w:tcBorders>
              <w:top w:val="nil"/>
              <w:left w:val="nil"/>
              <w:bottom w:val="nil"/>
              <w:right w:val="nil"/>
            </w:tcBorders>
            <w:shd w:val="clear" w:color="auto" w:fill="auto"/>
            <w:noWrap/>
            <w:vAlign w:val="bottom"/>
          </w:tcPr>
          <w:p w14:paraId="3B7573B3" w14:textId="77777777" w:rsidR="001C6097" w:rsidRPr="00AE7B33" w:rsidRDefault="001C6097" w:rsidP="008D708C">
            <w:pPr>
              <w:jc w:val="center"/>
              <w:rPr>
                <w:rFonts w:cstheme="minorHAnsi"/>
                <w:sz w:val="20"/>
                <w:szCs w:val="20"/>
              </w:rPr>
            </w:pPr>
          </w:p>
        </w:tc>
      </w:tr>
      <w:tr w:rsidR="001C6097" w:rsidRPr="00AE7B33" w14:paraId="2DF410A5" w14:textId="77777777" w:rsidTr="008D708C">
        <w:trPr>
          <w:trHeight w:val="255"/>
        </w:trPr>
        <w:tc>
          <w:tcPr>
            <w:tcW w:w="560" w:type="dxa"/>
            <w:tcBorders>
              <w:top w:val="nil"/>
              <w:left w:val="nil"/>
              <w:bottom w:val="nil"/>
              <w:right w:val="nil"/>
            </w:tcBorders>
            <w:shd w:val="clear" w:color="auto" w:fill="auto"/>
            <w:noWrap/>
            <w:vAlign w:val="bottom"/>
          </w:tcPr>
          <w:p w14:paraId="0BD3D921" w14:textId="77777777" w:rsidR="001C6097" w:rsidRPr="00AE7B33" w:rsidRDefault="001C6097" w:rsidP="008D708C">
            <w:pPr>
              <w:jc w:val="center"/>
              <w:rPr>
                <w:rFonts w:cstheme="minorHAnsi"/>
                <w:b/>
                <w:bCs/>
                <w:sz w:val="20"/>
                <w:szCs w:val="20"/>
              </w:rPr>
            </w:pPr>
            <w:r w:rsidRPr="00AE7B33">
              <w:rPr>
                <w:rFonts w:cstheme="minorHAnsi"/>
                <w:b/>
                <w:bCs/>
                <w:sz w:val="20"/>
                <w:szCs w:val="20"/>
              </w:rPr>
              <w:t>16</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593D7DAF" w14:textId="77777777" w:rsidR="001C6097" w:rsidRPr="00AE7B33" w:rsidRDefault="001C6097" w:rsidP="008D708C">
            <w:pPr>
              <w:jc w:val="center"/>
              <w:rPr>
                <w:rFonts w:cstheme="minorHAnsi"/>
                <w:sz w:val="20"/>
                <w:szCs w:val="20"/>
              </w:rPr>
            </w:pPr>
            <w:r w:rsidRPr="00AE7B33">
              <w:rPr>
                <w:rFonts w:cstheme="minorHAnsi"/>
                <w:sz w:val="20"/>
                <w:szCs w:val="20"/>
              </w:rPr>
              <w:t>1,470.81</w:t>
            </w:r>
          </w:p>
        </w:tc>
        <w:tc>
          <w:tcPr>
            <w:tcW w:w="2615" w:type="dxa"/>
            <w:tcBorders>
              <w:top w:val="nil"/>
              <w:left w:val="nil"/>
              <w:bottom w:val="single" w:sz="4" w:space="0" w:color="auto"/>
              <w:right w:val="single" w:sz="4" w:space="0" w:color="auto"/>
            </w:tcBorders>
            <w:shd w:val="clear" w:color="auto" w:fill="auto"/>
            <w:noWrap/>
            <w:vAlign w:val="bottom"/>
          </w:tcPr>
          <w:p w14:paraId="270B9358" w14:textId="77777777" w:rsidR="001C6097" w:rsidRPr="00AE7B33" w:rsidRDefault="001C6097" w:rsidP="008D708C">
            <w:pPr>
              <w:jc w:val="center"/>
              <w:rPr>
                <w:rFonts w:cstheme="minorHAnsi"/>
                <w:sz w:val="20"/>
                <w:szCs w:val="20"/>
              </w:rPr>
            </w:pPr>
            <w:r w:rsidRPr="00AE7B33">
              <w:rPr>
                <w:rFonts w:cstheme="minorHAnsi"/>
                <w:sz w:val="20"/>
                <w:szCs w:val="20"/>
              </w:rPr>
              <w:t>0.8396</w:t>
            </w:r>
          </w:p>
        </w:tc>
        <w:tc>
          <w:tcPr>
            <w:tcW w:w="236" w:type="dxa"/>
            <w:tcBorders>
              <w:top w:val="nil"/>
              <w:left w:val="nil"/>
              <w:bottom w:val="nil"/>
              <w:right w:val="nil"/>
            </w:tcBorders>
            <w:shd w:val="clear" w:color="auto" w:fill="auto"/>
            <w:noWrap/>
            <w:vAlign w:val="bottom"/>
          </w:tcPr>
          <w:p w14:paraId="0220589C" w14:textId="77777777" w:rsidR="001C6097" w:rsidRPr="00AE7B33" w:rsidRDefault="001C6097" w:rsidP="008D708C">
            <w:pPr>
              <w:jc w:val="center"/>
              <w:rPr>
                <w:rFonts w:cstheme="minorHAnsi"/>
                <w:sz w:val="20"/>
                <w:szCs w:val="20"/>
              </w:rPr>
            </w:pPr>
          </w:p>
        </w:tc>
      </w:tr>
    </w:tbl>
    <w:p w14:paraId="072F57B9" w14:textId="77777777" w:rsidR="001C6097" w:rsidRPr="00AE7B33" w:rsidRDefault="001C6097" w:rsidP="001C6097">
      <w:pPr>
        <w:jc w:val="center"/>
        <w:rPr>
          <w:rFonts w:cstheme="minorHAnsi"/>
          <w:szCs w:val="22"/>
        </w:rPr>
      </w:pPr>
    </w:p>
    <w:p w14:paraId="3E450D27" w14:textId="77777777" w:rsidR="001C6097" w:rsidRPr="00AE7B33" w:rsidRDefault="001C6097" w:rsidP="001C6097">
      <w:pPr>
        <w:jc w:val="center"/>
        <w:rPr>
          <w:rFonts w:cstheme="minorHAnsi"/>
          <w:szCs w:val="22"/>
        </w:rPr>
      </w:pPr>
    </w:p>
    <w:tbl>
      <w:tblPr>
        <w:tblW w:w="6386" w:type="dxa"/>
        <w:tblInd w:w="93" w:type="dxa"/>
        <w:tblLook w:val="0000" w:firstRow="0" w:lastRow="0" w:firstColumn="0" w:lastColumn="0" w:noHBand="0" w:noVBand="0"/>
      </w:tblPr>
      <w:tblGrid>
        <w:gridCol w:w="560"/>
        <w:gridCol w:w="2975"/>
        <w:gridCol w:w="2615"/>
        <w:gridCol w:w="236"/>
      </w:tblGrid>
      <w:tr w:rsidR="001C6097" w:rsidRPr="00AE7B33" w14:paraId="7586F8F8" w14:textId="77777777" w:rsidTr="008D708C">
        <w:trPr>
          <w:trHeight w:val="255"/>
        </w:trPr>
        <w:tc>
          <w:tcPr>
            <w:tcW w:w="560" w:type="dxa"/>
            <w:tcBorders>
              <w:top w:val="nil"/>
              <w:left w:val="nil"/>
              <w:bottom w:val="nil"/>
              <w:right w:val="nil"/>
            </w:tcBorders>
            <w:shd w:val="clear" w:color="auto" w:fill="auto"/>
            <w:noWrap/>
            <w:vAlign w:val="bottom"/>
          </w:tcPr>
          <w:p w14:paraId="7A166CCD" w14:textId="77777777" w:rsidR="001C6097" w:rsidRPr="00AE7B33" w:rsidRDefault="001C6097" w:rsidP="008D708C">
            <w:pPr>
              <w:jc w:val="center"/>
              <w:rPr>
                <w:rFonts w:cstheme="minorHAnsi"/>
                <w:b/>
                <w:bCs/>
                <w:sz w:val="20"/>
                <w:szCs w:val="20"/>
              </w:rPr>
            </w:pPr>
          </w:p>
        </w:tc>
        <w:tc>
          <w:tcPr>
            <w:tcW w:w="5826" w:type="dxa"/>
            <w:gridSpan w:val="3"/>
            <w:tcBorders>
              <w:top w:val="nil"/>
              <w:left w:val="nil"/>
              <w:bottom w:val="nil"/>
              <w:right w:val="nil"/>
            </w:tcBorders>
            <w:shd w:val="clear" w:color="auto" w:fill="auto"/>
            <w:noWrap/>
            <w:vAlign w:val="bottom"/>
          </w:tcPr>
          <w:p w14:paraId="4958FA4B" w14:textId="77777777" w:rsidR="001C6097" w:rsidRPr="00AE7B33" w:rsidRDefault="001C6097" w:rsidP="008D708C">
            <w:pPr>
              <w:jc w:val="center"/>
              <w:rPr>
                <w:rFonts w:cstheme="minorHAnsi"/>
                <w:b/>
                <w:bCs/>
                <w:szCs w:val="22"/>
              </w:rPr>
            </w:pPr>
            <w:r w:rsidRPr="00AE7B33">
              <w:rPr>
                <w:rFonts w:cstheme="minorHAnsi"/>
                <w:b/>
                <w:bCs/>
                <w:szCs w:val="22"/>
              </w:rPr>
              <w:t>Small Office VRF Heat Recovery vs Single Zone Packaged Heat Pump</w:t>
            </w:r>
          </w:p>
        </w:tc>
      </w:tr>
      <w:tr w:rsidR="001C6097" w:rsidRPr="00AE7B33" w14:paraId="3CA9EEF1" w14:textId="77777777" w:rsidTr="008D708C">
        <w:trPr>
          <w:trHeight w:val="255"/>
        </w:trPr>
        <w:tc>
          <w:tcPr>
            <w:tcW w:w="560" w:type="dxa"/>
            <w:tcBorders>
              <w:top w:val="nil"/>
              <w:left w:val="nil"/>
              <w:bottom w:val="nil"/>
              <w:right w:val="nil"/>
            </w:tcBorders>
            <w:shd w:val="clear" w:color="auto" w:fill="auto"/>
            <w:noWrap/>
            <w:vAlign w:val="bottom"/>
          </w:tcPr>
          <w:p w14:paraId="560A273F" w14:textId="77777777" w:rsidR="001C6097" w:rsidRPr="00AE7B33" w:rsidRDefault="001C6097" w:rsidP="008D708C">
            <w:pPr>
              <w:jc w:val="center"/>
              <w:rPr>
                <w:rFonts w:cstheme="minorHAnsi"/>
                <w:b/>
                <w:bCs/>
                <w:sz w:val="20"/>
                <w:szCs w:val="20"/>
              </w:rPr>
            </w:pPr>
          </w:p>
        </w:tc>
        <w:tc>
          <w:tcPr>
            <w:tcW w:w="2975" w:type="dxa"/>
            <w:tcBorders>
              <w:top w:val="nil"/>
              <w:left w:val="nil"/>
              <w:bottom w:val="nil"/>
              <w:right w:val="nil"/>
            </w:tcBorders>
            <w:shd w:val="clear" w:color="auto" w:fill="auto"/>
            <w:noWrap/>
            <w:vAlign w:val="bottom"/>
          </w:tcPr>
          <w:p w14:paraId="5E907E1E" w14:textId="77777777" w:rsidR="001C6097" w:rsidRPr="00AE7B33" w:rsidRDefault="001C6097" w:rsidP="008D708C">
            <w:pPr>
              <w:jc w:val="center"/>
              <w:rPr>
                <w:rFonts w:cstheme="minorHAnsi"/>
                <w:sz w:val="20"/>
                <w:szCs w:val="20"/>
              </w:rPr>
            </w:pPr>
          </w:p>
        </w:tc>
        <w:tc>
          <w:tcPr>
            <w:tcW w:w="2615" w:type="dxa"/>
            <w:tcBorders>
              <w:top w:val="nil"/>
              <w:left w:val="nil"/>
              <w:bottom w:val="nil"/>
              <w:right w:val="nil"/>
            </w:tcBorders>
            <w:shd w:val="clear" w:color="auto" w:fill="auto"/>
            <w:noWrap/>
            <w:vAlign w:val="bottom"/>
          </w:tcPr>
          <w:p w14:paraId="684323C1"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72BFA1AA" w14:textId="77777777" w:rsidR="001C6097" w:rsidRPr="00AE7B33" w:rsidRDefault="001C6097" w:rsidP="008D708C">
            <w:pPr>
              <w:jc w:val="center"/>
              <w:rPr>
                <w:rFonts w:cstheme="minorHAnsi"/>
                <w:sz w:val="20"/>
                <w:szCs w:val="20"/>
              </w:rPr>
            </w:pPr>
          </w:p>
        </w:tc>
      </w:tr>
      <w:tr w:rsidR="001C6097" w:rsidRPr="00AE7B33" w14:paraId="668847C2" w14:textId="77777777" w:rsidTr="008D708C">
        <w:trPr>
          <w:trHeight w:val="510"/>
        </w:trPr>
        <w:tc>
          <w:tcPr>
            <w:tcW w:w="560" w:type="dxa"/>
            <w:tcBorders>
              <w:top w:val="nil"/>
              <w:left w:val="nil"/>
              <w:bottom w:val="nil"/>
              <w:right w:val="nil"/>
            </w:tcBorders>
            <w:shd w:val="clear" w:color="auto" w:fill="auto"/>
            <w:noWrap/>
            <w:vAlign w:val="bottom"/>
          </w:tcPr>
          <w:p w14:paraId="5E407AE0" w14:textId="77777777" w:rsidR="001C6097" w:rsidRPr="00AE7B33" w:rsidRDefault="001C6097" w:rsidP="008D708C">
            <w:pPr>
              <w:jc w:val="center"/>
              <w:rPr>
                <w:rFonts w:cstheme="minorHAnsi"/>
                <w:b/>
                <w:bCs/>
                <w:sz w:val="20"/>
                <w:szCs w:val="20"/>
              </w:rPr>
            </w:pPr>
          </w:p>
        </w:tc>
        <w:tc>
          <w:tcPr>
            <w:tcW w:w="2975" w:type="dxa"/>
            <w:tcBorders>
              <w:top w:val="nil"/>
              <w:left w:val="nil"/>
              <w:bottom w:val="nil"/>
              <w:right w:val="nil"/>
            </w:tcBorders>
            <w:shd w:val="clear" w:color="auto" w:fill="auto"/>
            <w:noWrap/>
            <w:vAlign w:val="bottom"/>
          </w:tcPr>
          <w:p w14:paraId="6AB6CFB8"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Savings</w:t>
            </w:r>
          </w:p>
        </w:tc>
        <w:tc>
          <w:tcPr>
            <w:tcW w:w="2615" w:type="dxa"/>
            <w:tcBorders>
              <w:top w:val="nil"/>
              <w:left w:val="nil"/>
              <w:bottom w:val="nil"/>
              <w:right w:val="nil"/>
            </w:tcBorders>
            <w:shd w:val="clear" w:color="auto" w:fill="auto"/>
            <w:vAlign w:val="bottom"/>
          </w:tcPr>
          <w:p w14:paraId="024BB8B7"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2DF9E30D" w14:textId="77777777" w:rsidR="001C6097" w:rsidRPr="00AE7B33" w:rsidRDefault="001C6097" w:rsidP="008D708C">
            <w:pPr>
              <w:jc w:val="center"/>
              <w:rPr>
                <w:rFonts w:cstheme="minorHAnsi"/>
                <w:sz w:val="20"/>
                <w:szCs w:val="20"/>
              </w:rPr>
            </w:pPr>
          </w:p>
        </w:tc>
      </w:tr>
      <w:tr w:rsidR="001C6097" w:rsidRPr="00AE7B33" w14:paraId="20412A5D" w14:textId="77777777" w:rsidTr="008D708C">
        <w:trPr>
          <w:trHeight w:val="255"/>
        </w:trPr>
        <w:tc>
          <w:tcPr>
            <w:tcW w:w="560" w:type="dxa"/>
            <w:tcBorders>
              <w:top w:val="nil"/>
              <w:left w:val="nil"/>
              <w:bottom w:val="nil"/>
              <w:right w:val="nil"/>
            </w:tcBorders>
            <w:shd w:val="clear" w:color="auto" w:fill="auto"/>
            <w:noWrap/>
            <w:vAlign w:val="bottom"/>
          </w:tcPr>
          <w:p w14:paraId="1535CCBF" w14:textId="77777777" w:rsidR="001C6097" w:rsidRPr="00AE7B33" w:rsidRDefault="001C6097" w:rsidP="008D708C">
            <w:pPr>
              <w:jc w:val="center"/>
              <w:rPr>
                <w:rFonts w:cstheme="minorHAnsi"/>
                <w:b/>
                <w:bCs/>
                <w:sz w:val="20"/>
                <w:szCs w:val="20"/>
              </w:rPr>
            </w:pPr>
            <w:r w:rsidRPr="00AE7B33">
              <w:rPr>
                <w:rFonts w:cstheme="minorHAnsi"/>
                <w:b/>
                <w:bCs/>
                <w:sz w:val="20"/>
                <w:szCs w:val="20"/>
              </w:rPr>
              <w:t>CZ</w:t>
            </w:r>
          </w:p>
        </w:tc>
        <w:tc>
          <w:tcPr>
            <w:tcW w:w="2975" w:type="dxa"/>
            <w:tcBorders>
              <w:top w:val="nil"/>
              <w:left w:val="nil"/>
              <w:bottom w:val="nil"/>
              <w:right w:val="nil"/>
            </w:tcBorders>
            <w:shd w:val="clear" w:color="auto" w:fill="auto"/>
            <w:noWrap/>
            <w:vAlign w:val="bottom"/>
          </w:tcPr>
          <w:p w14:paraId="4BFC8B1C"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2615" w:type="dxa"/>
            <w:tcBorders>
              <w:top w:val="nil"/>
              <w:left w:val="nil"/>
              <w:bottom w:val="nil"/>
              <w:right w:val="nil"/>
            </w:tcBorders>
            <w:shd w:val="clear" w:color="auto" w:fill="auto"/>
            <w:noWrap/>
            <w:vAlign w:val="bottom"/>
          </w:tcPr>
          <w:p w14:paraId="32719534"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4A75B22C" w14:textId="77777777" w:rsidR="001C6097" w:rsidRPr="00AE7B33" w:rsidRDefault="001C6097" w:rsidP="008D708C">
            <w:pPr>
              <w:jc w:val="center"/>
              <w:rPr>
                <w:rFonts w:cstheme="minorHAnsi"/>
                <w:sz w:val="20"/>
                <w:szCs w:val="20"/>
              </w:rPr>
            </w:pPr>
          </w:p>
        </w:tc>
      </w:tr>
      <w:tr w:rsidR="001C6097" w:rsidRPr="00AE7B33" w14:paraId="5240C915" w14:textId="77777777" w:rsidTr="008D708C">
        <w:trPr>
          <w:trHeight w:val="255"/>
        </w:trPr>
        <w:tc>
          <w:tcPr>
            <w:tcW w:w="560" w:type="dxa"/>
            <w:tcBorders>
              <w:top w:val="nil"/>
              <w:left w:val="nil"/>
              <w:bottom w:val="nil"/>
              <w:right w:val="nil"/>
            </w:tcBorders>
            <w:shd w:val="clear" w:color="auto" w:fill="auto"/>
            <w:noWrap/>
            <w:vAlign w:val="bottom"/>
          </w:tcPr>
          <w:p w14:paraId="7F02E63B" w14:textId="77777777" w:rsidR="001C6097" w:rsidRPr="00AE7B33" w:rsidRDefault="001C6097" w:rsidP="008D708C">
            <w:pPr>
              <w:jc w:val="center"/>
              <w:rPr>
                <w:rFonts w:cstheme="minorHAnsi"/>
                <w:b/>
                <w:bCs/>
                <w:sz w:val="20"/>
                <w:szCs w:val="20"/>
              </w:rPr>
            </w:pPr>
            <w:r w:rsidRPr="00AE7B33">
              <w:rPr>
                <w:rFonts w:cstheme="minorHAnsi"/>
                <w:b/>
                <w:bCs/>
                <w:sz w:val="20"/>
                <w:szCs w:val="20"/>
              </w:rPr>
              <w:t>6</w:t>
            </w:r>
          </w:p>
        </w:tc>
        <w:tc>
          <w:tcPr>
            <w:tcW w:w="29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476B55" w14:textId="77777777" w:rsidR="001C6097" w:rsidRPr="00AE7B33" w:rsidRDefault="001C6097" w:rsidP="008D708C">
            <w:pPr>
              <w:jc w:val="center"/>
              <w:rPr>
                <w:rFonts w:cstheme="minorHAnsi"/>
                <w:sz w:val="20"/>
                <w:szCs w:val="20"/>
              </w:rPr>
            </w:pPr>
            <w:r w:rsidRPr="00AE7B33">
              <w:rPr>
                <w:rFonts w:cstheme="minorHAnsi"/>
                <w:sz w:val="20"/>
                <w:szCs w:val="20"/>
              </w:rPr>
              <w:t>1,236.38</w:t>
            </w:r>
          </w:p>
        </w:tc>
        <w:tc>
          <w:tcPr>
            <w:tcW w:w="2615" w:type="dxa"/>
            <w:tcBorders>
              <w:top w:val="single" w:sz="4" w:space="0" w:color="auto"/>
              <w:left w:val="nil"/>
              <w:bottom w:val="single" w:sz="4" w:space="0" w:color="auto"/>
              <w:right w:val="single" w:sz="4" w:space="0" w:color="auto"/>
            </w:tcBorders>
            <w:shd w:val="clear" w:color="auto" w:fill="auto"/>
            <w:noWrap/>
            <w:vAlign w:val="bottom"/>
          </w:tcPr>
          <w:p w14:paraId="27ED6622" w14:textId="77777777" w:rsidR="001C6097" w:rsidRPr="00AE7B33" w:rsidRDefault="001C6097" w:rsidP="008D708C">
            <w:pPr>
              <w:jc w:val="center"/>
              <w:rPr>
                <w:rFonts w:cstheme="minorHAnsi"/>
                <w:sz w:val="20"/>
                <w:szCs w:val="20"/>
              </w:rPr>
            </w:pPr>
            <w:r w:rsidRPr="00AE7B33">
              <w:rPr>
                <w:rFonts w:cstheme="minorHAnsi"/>
                <w:sz w:val="20"/>
                <w:szCs w:val="20"/>
              </w:rPr>
              <w:t>0.4833</w:t>
            </w:r>
          </w:p>
        </w:tc>
        <w:tc>
          <w:tcPr>
            <w:tcW w:w="236" w:type="dxa"/>
            <w:tcBorders>
              <w:top w:val="nil"/>
              <w:left w:val="nil"/>
              <w:bottom w:val="nil"/>
              <w:right w:val="nil"/>
            </w:tcBorders>
            <w:shd w:val="clear" w:color="auto" w:fill="auto"/>
            <w:noWrap/>
            <w:vAlign w:val="bottom"/>
          </w:tcPr>
          <w:p w14:paraId="5974006A" w14:textId="77777777" w:rsidR="001C6097" w:rsidRPr="00AE7B33" w:rsidRDefault="001C6097" w:rsidP="008D708C">
            <w:pPr>
              <w:jc w:val="center"/>
              <w:rPr>
                <w:rFonts w:cstheme="minorHAnsi"/>
                <w:sz w:val="20"/>
                <w:szCs w:val="20"/>
              </w:rPr>
            </w:pPr>
          </w:p>
        </w:tc>
      </w:tr>
      <w:tr w:rsidR="001C6097" w:rsidRPr="00AE7B33" w14:paraId="3F021D7F" w14:textId="77777777" w:rsidTr="008D708C">
        <w:trPr>
          <w:trHeight w:val="255"/>
        </w:trPr>
        <w:tc>
          <w:tcPr>
            <w:tcW w:w="560" w:type="dxa"/>
            <w:tcBorders>
              <w:top w:val="nil"/>
              <w:left w:val="nil"/>
              <w:bottom w:val="nil"/>
              <w:right w:val="nil"/>
            </w:tcBorders>
            <w:shd w:val="clear" w:color="auto" w:fill="auto"/>
            <w:noWrap/>
            <w:vAlign w:val="bottom"/>
          </w:tcPr>
          <w:p w14:paraId="1A6F1E05" w14:textId="77777777" w:rsidR="001C6097" w:rsidRPr="00AE7B33" w:rsidRDefault="001C6097" w:rsidP="008D708C">
            <w:pPr>
              <w:jc w:val="center"/>
              <w:rPr>
                <w:rFonts w:cstheme="minorHAnsi"/>
                <w:b/>
                <w:bCs/>
                <w:sz w:val="20"/>
                <w:szCs w:val="20"/>
              </w:rPr>
            </w:pPr>
            <w:r w:rsidRPr="00AE7B33">
              <w:rPr>
                <w:rFonts w:cstheme="minorHAnsi"/>
                <w:b/>
                <w:bCs/>
                <w:sz w:val="20"/>
                <w:szCs w:val="20"/>
              </w:rPr>
              <w:t>8</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33DF752B" w14:textId="77777777" w:rsidR="001C6097" w:rsidRPr="00AE7B33" w:rsidRDefault="001C6097" w:rsidP="008D708C">
            <w:pPr>
              <w:jc w:val="center"/>
              <w:rPr>
                <w:rFonts w:cstheme="minorHAnsi"/>
                <w:sz w:val="20"/>
                <w:szCs w:val="20"/>
              </w:rPr>
            </w:pPr>
            <w:r w:rsidRPr="00AE7B33">
              <w:rPr>
                <w:rFonts w:cstheme="minorHAnsi"/>
                <w:sz w:val="20"/>
                <w:szCs w:val="20"/>
              </w:rPr>
              <w:t>1,596.29</w:t>
            </w:r>
          </w:p>
        </w:tc>
        <w:tc>
          <w:tcPr>
            <w:tcW w:w="2615" w:type="dxa"/>
            <w:tcBorders>
              <w:top w:val="nil"/>
              <w:left w:val="nil"/>
              <w:bottom w:val="single" w:sz="4" w:space="0" w:color="auto"/>
              <w:right w:val="single" w:sz="4" w:space="0" w:color="auto"/>
            </w:tcBorders>
            <w:shd w:val="clear" w:color="auto" w:fill="auto"/>
            <w:noWrap/>
            <w:vAlign w:val="bottom"/>
          </w:tcPr>
          <w:p w14:paraId="1E9EB3D0" w14:textId="77777777" w:rsidR="001C6097" w:rsidRPr="00AE7B33" w:rsidRDefault="001C6097" w:rsidP="008D708C">
            <w:pPr>
              <w:jc w:val="center"/>
              <w:rPr>
                <w:rFonts w:cstheme="minorHAnsi"/>
                <w:sz w:val="20"/>
                <w:szCs w:val="20"/>
              </w:rPr>
            </w:pPr>
            <w:r w:rsidRPr="00AE7B33">
              <w:rPr>
                <w:rFonts w:cstheme="minorHAnsi"/>
                <w:sz w:val="20"/>
                <w:szCs w:val="20"/>
              </w:rPr>
              <w:t>0.7979</w:t>
            </w:r>
          </w:p>
        </w:tc>
        <w:tc>
          <w:tcPr>
            <w:tcW w:w="236" w:type="dxa"/>
            <w:tcBorders>
              <w:top w:val="nil"/>
              <w:left w:val="nil"/>
              <w:bottom w:val="nil"/>
              <w:right w:val="nil"/>
            </w:tcBorders>
            <w:shd w:val="clear" w:color="auto" w:fill="auto"/>
            <w:noWrap/>
            <w:vAlign w:val="bottom"/>
          </w:tcPr>
          <w:p w14:paraId="4964E716" w14:textId="77777777" w:rsidR="001C6097" w:rsidRPr="00AE7B33" w:rsidRDefault="001C6097" w:rsidP="008D708C">
            <w:pPr>
              <w:jc w:val="center"/>
              <w:rPr>
                <w:rFonts w:cstheme="minorHAnsi"/>
                <w:sz w:val="20"/>
                <w:szCs w:val="20"/>
              </w:rPr>
            </w:pPr>
          </w:p>
        </w:tc>
      </w:tr>
      <w:tr w:rsidR="001C6097" w:rsidRPr="00AE7B33" w14:paraId="07EA2163" w14:textId="77777777" w:rsidTr="008D708C">
        <w:trPr>
          <w:trHeight w:val="255"/>
        </w:trPr>
        <w:tc>
          <w:tcPr>
            <w:tcW w:w="560" w:type="dxa"/>
            <w:tcBorders>
              <w:top w:val="nil"/>
              <w:left w:val="nil"/>
              <w:bottom w:val="nil"/>
              <w:right w:val="nil"/>
            </w:tcBorders>
            <w:shd w:val="clear" w:color="auto" w:fill="auto"/>
            <w:noWrap/>
            <w:vAlign w:val="bottom"/>
          </w:tcPr>
          <w:p w14:paraId="4F325732" w14:textId="77777777" w:rsidR="001C6097" w:rsidRPr="00AE7B33" w:rsidRDefault="001C6097" w:rsidP="008D708C">
            <w:pPr>
              <w:jc w:val="center"/>
              <w:rPr>
                <w:rFonts w:cstheme="minorHAnsi"/>
                <w:b/>
                <w:bCs/>
                <w:sz w:val="20"/>
                <w:szCs w:val="20"/>
              </w:rPr>
            </w:pPr>
            <w:r w:rsidRPr="00AE7B33">
              <w:rPr>
                <w:rFonts w:cstheme="minorHAnsi"/>
                <w:b/>
                <w:bCs/>
                <w:sz w:val="20"/>
                <w:szCs w:val="20"/>
              </w:rPr>
              <w:t>9</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5947ECA2" w14:textId="77777777" w:rsidR="001C6097" w:rsidRPr="00AE7B33" w:rsidRDefault="001C6097" w:rsidP="008D708C">
            <w:pPr>
              <w:jc w:val="center"/>
              <w:rPr>
                <w:rFonts w:cstheme="minorHAnsi"/>
                <w:sz w:val="20"/>
                <w:szCs w:val="20"/>
              </w:rPr>
            </w:pPr>
            <w:r w:rsidRPr="00AE7B33">
              <w:rPr>
                <w:rFonts w:cstheme="minorHAnsi"/>
                <w:sz w:val="20"/>
                <w:szCs w:val="20"/>
              </w:rPr>
              <w:t>1,773.56</w:t>
            </w:r>
          </w:p>
        </w:tc>
        <w:tc>
          <w:tcPr>
            <w:tcW w:w="2615" w:type="dxa"/>
            <w:tcBorders>
              <w:top w:val="nil"/>
              <w:left w:val="nil"/>
              <w:bottom w:val="single" w:sz="4" w:space="0" w:color="auto"/>
              <w:right w:val="single" w:sz="4" w:space="0" w:color="auto"/>
            </w:tcBorders>
            <w:shd w:val="clear" w:color="auto" w:fill="auto"/>
            <w:noWrap/>
            <w:vAlign w:val="bottom"/>
          </w:tcPr>
          <w:p w14:paraId="374DEA07" w14:textId="77777777" w:rsidR="001C6097" w:rsidRPr="00AE7B33" w:rsidRDefault="001C6097" w:rsidP="008D708C">
            <w:pPr>
              <w:jc w:val="center"/>
              <w:rPr>
                <w:rFonts w:cstheme="minorHAnsi"/>
                <w:sz w:val="20"/>
                <w:szCs w:val="20"/>
              </w:rPr>
            </w:pPr>
            <w:r w:rsidRPr="00AE7B33">
              <w:rPr>
                <w:rFonts w:cstheme="minorHAnsi"/>
                <w:sz w:val="20"/>
                <w:szCs w:val="20"/>
              </w:rPr>
              <w:t>0.8792</w:t>
            </w:r>
          </w:p>
        </w:tc>
        <w:tc>
          <w:tcPr>
            <w:tcW w:w="236" w:type="dxa"/>
            <w:tcBorders>
              <w:top w:val="nil"/>
              <w:left w:val="nil"/>
              <w:bottom w:val="nil"/>
              <w:right w:val="nil"/>
            </w:tcBorders>
            <w:shd w:val="clear" w:color="auto" w:fill="auto"/>
            <w:noWrap/>
            <w:vAlign w:val="bottom"/>
          </w:tcPr>
          <w:p w14:paraId="4317ECF4" w14:textId="77777777" w:rsidR="001C6097" w:rsidRPr="00AE7B33" w:rsidRDefault="001C6097" w:rsidP="008D708C">
            <w:pPr>
              <w:jc w:val="center"/>
              <w:rPr>
                <w:rFonts w:cstheme="minorHAnsi"/>
                <w:sz w:val="20"/>
                <w:szCs w:val="20"/>
              </w:rPr>
            </w:pPr>
          </w:p>
        </w:tc>
      </w:tr>
      <w:tr w:rsidR="001C6097" w:rsidRPr="00AE7B33" w14:paraId="4CD4233D" w14:textId="77777777" w:rsidTr="008D708C">
        <w:trPr>
          <w:trHeight w:val="255"/>
        </w:trPr>
        <w:tc>
          <w:tcPr>
            <w:tcW w:w="560" w:type="dxa"/>
            <w:tcBorders>
              <w:top w:val="nil"/>
              <w:left w:val="nil"/>
              <w:bottom w:val="nil"/>
              <w:right w:val="nil"/>
            </w:tcBorders>
            <w:shd w:val="clear" w:color="auto" w:fill="auto"/>
            <w:noWrap/>
            <w:vAlign w:val="bottom"/>
          </w:tcPr>
          <w:p w14:paraId="3C0F9726" w14:textId="77777777" w:rsidR="001C6097" w:rsidRPr="00AE7B33" w:rsidRDefault="001C6097" w:rsidP="008D708C">
            <w:pPr>
              <w:jc w:val="center"/>
              <w:rPr>
                <w:rFonts w:cstheme="minorHAnsi"/>
                <w:b/>
                <w:bCs/>
                <w:sz w:val="20"/>
                <w:szCs w:val="20"/>
              </w:rPr>
            </w:pPr>
            <w:r w:rsidRPr="00AE7B33">
              <w:rPr>
                <w:rFonts w:cstheme="minorHAnsi"/>
                <w:b/>
                <w:bCs/>
                <w:sz w:val="20"/>
                <w:szCs w:val="20"/>
              </w:rPr>
              <w:lastRenderedPageBreak/>
              <w:t>10</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3D2671E2" w14:textId="77777777" w:rsidR="001C6097" w:rsidRPr="00AE7B33" w:rsidRDefault="001C6097" w:rsidP="008D708C">
            <w:pPr>
              <w:jc w:val="center"/>
              <w:rPr>
                <w:rFonts w:cstheme="minorHAnsi"/>
                <w:sz w:val="20"/>
                <w:szCs w:val="20"/>
              </w:rPr>
            </w:pPr>
            <w:r w:rsidRPr="00AE7B33">
              <w:rPr>
                <w:rFonts w:cstheme="minorHAnsi"/>
                <w:sz w:val="20"/>
                <w:szCs w:val="20"/>
              </w:rPr>
              <w:t>1,800.38</w:t>
            </w:r>
          </w:p>
        </w:tc>
        <w:tc>
          <w:tcPr>
            <w:tcW w:w="2615" w:type="dxa"/>
            <w:tcBorders>
              <w:top w:val="nil"/>
              <w:left w:val="nil"/>
              <w:bottom w:val="single" w:sz="4" w:space="0" w:color="auto"/>
              <w:right w:val="single" w:sz="4" w:space="0" w:color="auto"/>
            </w:tcBorders>
            <w:shd w:val="clear" w:color="auto" w:fill="auto"/>
            <w:noWrap/>
            <w:vAlign w:val="bottom"/>
          </w:tcPr>
          <w:p w14:paraId="06EBC638" w14:textId="77777777" w:rsidR="001C6097" w:rsidRPr="00AE7B33" w:rsidRDefault="001C6097" w:rsidP="008D708C">
            <w:pPr>
              <w:jc w:val="center"/>
              <w:rPr>
                <w:rFonts w:cstheme="minorHAnsi"/>
                <w:sz w:val="20"/>
                <w:szCs w:val="20"/>
              </w:rPr>
            </w:pPr>
            <w:r w:rsidRPr="00AE7B33">
              <w:rPr>
                <w:rFonts w:cstheme="minorHAnsi"/>
                <w:sz w:val="20"/>
                <w:szCs w:val="20"/>
              </w:rPr>
              <w:t>0.9019</w:t>
            </w:r>
          </w:p>
        </w:tc>
        <w:tc>
          <w:tcPr>
            <w:tcW w:w="236" w:type="dxa"/>
            <w:tcBorders>
              <w:top w:val="nil"/>
              <w:left w:val="nil"/>
              <w:bottom w:val="nil"/>
              <w:right w:val="nil"/>
            </w:tcBorders>
            <w:shd w:val="clear" w:color="auto" w:fill="auto"/>
            <w:noWrap/>
            <w:vAlign w:val="bottom"/>
          </w:tcPr>
          <w:p w14:paraId="1E200107" w14:textId="77777777" w:rsidR="001C6097" w:rsidRPr="00AE7B33" w:rsidRDefault="001C6097" w:rsidP="008D708C">
            <w:pPr>
              <w:jc w:val="center"/>
              <w:rPr>
                <w:rFonts w:cstheme="minorHAnsi"/>
                <w:sz w:val="20"/>
                <w:szCs w:val="20"/>
              </w:rPr>
            </w:pPr>
          </w:p>
        </w:tc>
      </w:tr>
      <w:tr w:rsidR="001C6097" w:rsidRPr="00AE7B33" w14:paraId="3C4FFC15" w14:textId="77777777" w:rsidTr="008D708C">
        <w:trPr>
          <w:trHeight w:val="255"/>
        </w:trPr>
        <w:tc>
          <w:tcPr>
            <w:tcW w:w="560" w:type="dxa"/>
            <w:tcBorders>
              <w:top w:val="nil"/>
              <w:left w:val="nil"/>
              <w:bottom w:val="nil"/>
              <w:right w:val="nil"/>
            </w:tcBorders>
            <w:shd w:val="clear" w:color="auto" w:fill="auto"/>
            <w:noWrap/>
            <w:vAlign w:val="bottom"/>
          </w:tcPr>
          <w:p w14:paraId="0158AFC2" w14:textId="77777777" w:rsidR="001C6097" w:rsidRPr="00AE7B33" w:rsidRDefault="001C6097" w:rsidP="008D708C">
            <w:pPr>
              <w:jc w:val="center"/>
              <w:rPr>
                <w:rFonts w:cstheme="minorHAnsi"/>
                <w:b/>
                <w:bCs/>
                <w:sz w:val="20"/>
                <w:szCs w:val="20"/>
              </w:rPr>
            </w:pPr>
            <w:r w:rsidRPr="00AE7B33">
              <w:rPr>
                <w:rFonts w:cstheme="minorHAnsi"/>
                <w:b/>
                <w:bCs/>
                <w:sz w:val="20"/>
                <w:szCs w:val="20"/>
              </w:rPr>
              <w:t>13</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425B5BBA" w14:textId="77777777" w:rsidR="001C6097" w:rsidRPr="00AE7B33" w:rsidRDefault="001C6097" w:rsidP="008D708C">
            <w:pPr>
              <w:jc w:val="center"/>
              <w:rPr>
                <w:rFonts w:cstheme="minorHAnsi"/>
                <w:sz w:val="20"/>
                <w:szCs w:val="20"/>
              </w:rPr>
            </w:pPr>
            <w:r w:rsidRPr="00AE7B33">
              <w:rPr>
                <w:rFonts w:cstheme="minorHAnsi"/>
                <w:sz w:val="20"/>
                <w:szCs w:val="20"/>
              </w:rPr>
              <w:t>1,993.69</w:t>
            </w:r>
          </w:p>
        </w:tc>
        <w:tc>
          <w:tcPr>
            <w:tcW w:w="2615" w:type="dxa"/>
            <w:tcBorders>
              <w:top w:val="nil"/>
              <w:left w:val="nil"/>
              <w:bottom w:val="single" w:sz="4" w:space="0" w:color="auto"/>
              <w:right w:val="single" w:sz="4" w:space="0" w:color="auto"/>
            </w:tcBorders>
            <w:shd w:val="clear" w:color="auto" w:fill="auto"/>
            <w:noWrap/>
            <w:vAlign w:val="bottom"/>
          </w:tcPr>
          <w:p w14:paraId="45DAB587" w14:textId="77777777" w:rsidR="001C6097" w:rsidRPr="00AE7B33" w:rsidRDefault="001C6097" w:rsidP="008D708C">
            <w:pPr>
              <w:jc w:val="center"/>
              <w:rPr>
                <w:rFonts w:cstheme="minorHAnsi"/>
                <w:sz w:val="20"/>
                <w:szCs w:val="20"/>
              </w:rPr>
            </w:pPr>
            <w:r w:rsidRPr="00AE7B33">
              <w:rPr>
                <w:rFonts w:cstheme="minorHAnsi"/>
                <w:sz w:val="20"/>
                <w:szCs w:val="20"/>
              </w:rPr>
              <w:t>1.0096</w:t>
            </w:r>
          </w:p>
        </w:tc>
        <w:tc>
          <w:tcPr>
            <w:tcW w:w="236" w:type="dxa"/>
            <w:tcBorders>
              <w:top w:val="nil"/>
              <w:left w:val="nil"/>
              <w:bottom w:val="nil"/>
              <w:right w:val="nil"/>
            </w:tcBorders>
            <w:shd w:val="clear" w:color="auto" w:fill="auto"/>
            <w:noWrap/>
            <w:vAlign w:val="bottom"/>
          </w:tcPr>
          <w:p w14:paraId="7272E1DE" w14:textId="77777777" w:rsidR="001C6097" w:rsidRPr="00AE7B33" w:rsidRDefault="001C6097" w:rsidP="008D708C">
            <w:pPr>
              <w:jc w:val="center"/>
              <w:rPr>
                <w:rFonts w:cstheme="minorHAnsi"/>
                <w:sz w:val="20"/>
                <w:szCs w:val="20"/>
              </w:rPr>
            </w:pPr>
          </w:p>
        </w:tc>
      </w:tr>
      <w:tr w:rsidR="001C6097" w:rsidRPr="00AE7B33" w14:paraId="577552C4" w14:textId="77777777" w:rsidTr="008D708C">
        <w:trPr>
          <w:trHeight w:val="255"/>
        </w:trPr>
        <w:tc>
          <w:tcPr>
            <w:tcW w:w="560" w:type="dxa"/>
            <w:tcBorders>
              <w:top w:val="nil"/>
              <w:left w:val="nil"/>
              <w:bottom w:val="nil"/>
              <w:right w:val="nil"/>
            </w:tcBorders>
            <w:shd w:val="clear" w:color="auto" w:fill="auto"/>
            <w:noWrap/>
            <w:vAlign w:val="bottom"/>
          </w:tcPr>
          <w:p w14:paraId="638683F9" w14:textId="77777777" w:rsidR="001C6097" w:rsidRPr="00AE7B33" w:rsidRDefault="001C6097" w:rsidP="008D708C">
            <w:pPr>
              <w:jc w:val="center"/>
              <w:rPr>
                <w:rFonts w:cstheme="minorHAnsi"/>
                <w:b/>
                <w:bCs/>
                <w:sz w:val="20"/>
                <w:szCs w:val="20"/>
              </w:rPr>
            </w:pPr>
            <w:r w:rsidRPr="00AE7B33">
              <w:rPr>
                <w:rFonts w:cstheme="minorHAnsi"/>
                <w:b/>
                <w:bCs/>
                <w:sz w:val="20"/>
                <w:szCs w:val="20"/>
              </w:rPr>
              <w:t>14</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3A81D933" w14:textId="77777777" w:rsidR="001C6097" w:rsidRPr="00AE7B33" w:rsidRDefault="001C6097" w:rsidP="008D708C">
            <w:pPr>
              <w:jc w:val="center"/>
              <w:rPr>
                <w:rFonts w:cstheme="minorHAnsi"/>
                <w:sz w:val="20"/>
                <w:szCs w:val="20"/>
              </w:rPr>
            </w:pPr>
            <w:r w:rsidRPr="00AE7B33">
              <w:rPr>
                <w:rFonts w:cstheme="minorHAnsi"/>
                <w:sz w:val="20"/>
                <w:szCs w:val="20"/>
              </w:rPr>
              <w:t>1,718.95</w:t>
            </w:r>
          </w:p>
        </w:tc>
        <w:tc>
          <w:tcPr>
            <w:tcW w:w="2615" w:type="dxa"/>
            <w:tcBorders>
              <w:top w:val="nil"/>
              <w:left w:val="nil"/>
              <w:bottom w:val="single" w:sz="4" w:space="0" w:color="auto"/>
              <w:right w:val="single" w:sz="4" w:space="0" w:color="auto"/>
            </w:tcBorders>
            <w:shd w:val="clear" w:color="auto" w:fill="auto"/>
            <w:noWrap/>
            <w:vAlign w:val="bottom"/>
          </w:tcPr>
          <w:p w14:paraId="22764907" w14:textId="77777777" w:rsidR="001C6097" w:rsidRPr="00AE7B33" w:rsidRDefault="001C6097" w:rsidP="008D708C">
            <w:pPr>
              <w:jc w:val="center"/>
              <w:rPr>
                <w:rFonts w:cstheme="minorHAnsi"/>
                <w:sz w:val="20"/>
                <w:szCs w:val="20"/>
              </w:rPr>
            </w:pPr>
            <w:r w:rsidRPr="00AE7B33">
              <w:rPr>
                <w:rFonts w:cstheme="minorHAnsi"/>
                <w:sz w:val="20"/>
                <w:szCs w:val="20"/>
              </w:rPr>
              <w:t>0.9768</w:t>
            </w:r>
          </w:p>
        </w:tc>
        <w:tc>
          <w:tcPr>
            <w:tcW w:w="236" w:type="dxa"/>
            <w:tcBorders>
              <w:top w:val="nil"/>
              <w:left w:val="nil"/>
              <w:bottom w:val="nil"/>
              <w:right w:val="nil"/>
            </w:tcBorders>
            <w:shd w:val="clear" w:color="auto" w:fill="auto"/>
            <w:noWrap/>
            <w:vAlign w:val="bottom"/>
          </w:tcPr>
          <w:p w14:paraId="2EDC60AB" w14:textId="77777777" w:rsidR="001C6097" w:rsidRPr="00AE7B33" w:rsidRDefault="001C6097" w:rsidP="008D708C">
            <w:pPr>
              <w:jc w:val="center"/>
              <w:rPr>
                <w:rFonts w:cstheme="minorHAnsi"/>
                <w:sz w:val="20"/>
                <w:szCs w:val="20"/>
              </w:rPr>
            </w:pPr>
          </w:p>
        </w:tc>
      </w:tr>
      <w:tr w:rsidR="001C6097" w:rsidRPr="00AE7B33" w14:paraId="77EBCEBA" w14:textId="77777777" w:rsidTr="008D708C">
        <w:trPr>
          <w:trHeight w:val="255"/>
        </w:trPr>
        <w:tc>
          <w:tcPr>
            <w:tcW w:w="560" w:type="dxa"/>
            <w:tcBorders>
              <w:top w:val="nil"/>
              <w:left w:val="nil"/>
              <w:bottom w:val="nil"/>
              <w:right w:val="nil"/>
            </w:tcBorders>
            <w:shd w:val="clear" w:color="auto" w:fill="auto"/>
            <w:noWrap/>
            <w:vAlign w:val="bottom"/>
          </w:tcPr>
          <w:p w14:paraId="4AF51074" w14:textId="77777777" w:rsidR="001C6097" w:rsidRPr="00AE7B33" w:rsidRDefault="001C6097" w:rsidP="008D708C">
            <w:pPr>
              <w:jc w:val="center"/>
              <w:rPr>
                <w:rFonts w:cstheme="minorHAnsi"/>
                <w:b/>
                <w:bCs/>
                <w:sz w:val="20"/>
                <w:szCs w:val="20"/>
              </w:rPr>
            </w:pPr>
            <w:r w:rsidRPr="00AE7B33">
              <w:rPr>
                <w:rFonts w:cstheme="minorHAnsi"/>
                <w:b/>
                <w:bCs/>
                <w:sz w:val="20"/>
                <w:szCs w:val="20"/>
              </w:rPr>
              <w:t>15</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36851785" w14:textId="77777777" w:rsidR="001C6097" w:rsidRPr="00AE7B33" w:rsidRDefault="001C6097" w:rsidP="008D708C">
            <w:pPr>
              <w:jc w:val="center"/>
              <w:rPr>
                <w:rFonts w:cstheme="minorHAnsi"/>
                <w:sz w:val="20"/>
                <w:szCs w:val="20"/>
              </w:rPr>
            </w:pPr>
            <w:r w:rsidRPr="00AE7B33">
              <w:rPr>
                <w:rFonts w:cstheme="minorHAnsi"/>
                <w:sz w:val="20"/>
                <w:szCs w:val="20"/>
              </w:rPr>
              <w:t>2,404.27</w:t>
            </w:r>
          </w:p>
        </w:tc>
        <w:tc>
          <w:tcPr>
            <w:tcW w:w="2615" w:type="dxa"/>
            <w:tcBorders>
              <w:top w:val="nil"/>
              <w:left w:val="nil"/>
              <w:bottom w:val="single" w:sz="4" w:space="0" w:color="auto"/>
              <w:right w:val="single" w:sz="4" w:space="0" w:color="auto"/>
            </w:tcBorders>
            <w:shd w:val="clear" w:color="auto" w:fill="auto"/>
            <w:noWrap/>
            <w:vAlign w:val="bottom"/>
          </w:tcPr>
          <w:p w14:paraId="2AE419F1" w14:textId="77777777" w:rsidR="001C6097" w:rsidRPr="00AE7B33" w:rsidRDefault="001C6097" w:rsidP="008D708C">
            <w:pPr>
              <w:jc w:val="center"/>
              <w:rPr>
                <w:rFonts w:cstheme="minorHAnsi"/>
                <w:sz w:val="20"/>
                <w:szCs w:val="20"/>
              </w:rPr>
            </w:pPr>
            <w:r w:rsidRPr="00AE7B33">
              <w:rPr>
                <w:rFonts w:cstheme="minorHAnsi"/>
                <w:sz w:val="20"/>
                <w:szCs w:val="20"/>
              </w:rPr>
              <w:t>1.0700</w:t>
            </w:r>
          </w:p>
        </w:tc>
        <w:tc>
          <w:tcPr>
            <w:tcW w:w="236" w:type="dxa"/>
            <w:tcBorders>
              <w:top w:val="nil"/>
              <w:left w:val="nil"/>
              <w:bottom w:val="nil"/>
              <w:right w:val="nil"/>
            </w:tcBorders>
            <w:shd w:val="clear" w:color="auto" w:fill="auto"/>
            <w:noWrap/>
            <w:vAlign w:val="bottom"/>
          </w:tcPr>
          <w:p w14:paraId="0BC3F71D" w14:textId="77777777" w:rsidR="001C6097" w:rsidRPr="00AE7B33" w:rsidRDefault="001C6097" w:rsidP="008D708C">
            <w:pPr>
              <w:jc w:val="center"/>
              <w:rPr>
                <w:rFonts w:cstheme="minorHAnsi"/>
                <w:sz w:val="20"/>
                <w:szCs w:val="20"/>
              </w:rPr>
            </w:pPr>
          </w:p>
        </w:tc>
      </w:tr>
      <w:tr w:rsidR="001C6097" w:rsidRPr="00AE7B33" w14:paraId="3444A259" w14:textId="77777777" w:rsidTr="008D708C">
        <w:trPr>
          <w:trHeight w:val="255"/>
        </w:trPr>
        <w:tc>
          <w:tcPr>
            <w:tcW w:w="560" w:type="dxa"/>
            <w:tcBorders>
              <w:top w:val="nil"/>
              <w:left w:val="nil"/>
              <w:bottom w:val="nil"/>
              <w:right w:val="nil"/>
            </w:tcBorders>
            <w:shd w:val="clear" w:color="auto" w:fill="auto"/>
            <w:noWrap/>
            <w:vAlign w:val="bottom"/>
          </w:tcPr>
          <w:p w14:paraId="2C66A271" w14:textId="77777777" w:rsidR="001C6097" w:rsidRPr="00AE7B33" w:rsidRDefault="001C6097" w:rsidP="008D708C">
            <w:pPr>
              <w:jc w:val="center"/>
              <w:rPr>
                <w:rFonts w:cstheme="minorHAnsi"/>
                <w:b/>
                <w:bCs/>
                <w:sz w:val="20"/>
                <w:szCs w:val="20"/>
              </w:rPr>
            </w:pPr>
            <w:r w:rsidRPr="00AE7B33">
              <w:rPr>
                <w:rFonts w:cstheme="minorHAnsi"/>
                <w:b/>
                <w:bCs/>
                <w:sz w:val="20"/>
                <w:szCs w:val="20"/>
              </w:rPr>
              <w:t>16</w:t>
            </w:r>
          </w:p>
        </w:tc>
        <w:tc>
          <w:tcPr>
            <w:tcW w:w="2975" w:type="dxa"/>
            <w:tcBorders>
              <w:top w:val="nil"/>
              <w:left w:val="single" w:sz="4" w:space="0" w:color="auto"/>
              <w:bottom w:val="single" w:sz="4" w:space="0" w:color="auto"/>
              <w:right w:val="single" w:sz="4" w:space="0" w:color="auto"/>
            </w:tcBorders>
            <w:shd w:val="clear" w:color="auto" w:fill="auto"/>
            <w:noWrap/>
            <w:vAlign w:val="bottom"/>
          </w:tcPr>
          <w:p w14:paraId="7872A00A" w14:textId="77777777" w:rsidR="001C6097" w:rsidRPr="00AE7B33" w:rsidRDefault="001C6097" w:rsidP="008D708C">
            <w:pPr>
              <w:jc w:val="center"/>
              <w:rPr>
                <w:rFonts w:cstheme="minorHAnsi"/>
                <w:sz w:val="20"/>
                <w:szCs w:val="20"/>
              </w:rPr>
            </w:pPr>
            <w:r w:rsidRPr="00AE7B33">
              <w:rPr>
                <w:rFonts w:cstheme="minorHAnsi"/>
                <w:sz w:val="20"/>
                <w:szCs w:val="20"/>
              </w:rPr>
              <w:t>1,480.96</w:t>
            </w:r>
          </w:p>
        </w:tc>
        <w:tc>
          <w:tcPr>
            <w:tcW w:w="2615" w:type="dxa"/>
            <w:tcBorders>
              <w:top w:val="nil"/>
              <w:left w:val="nil"/>
              <w:bottom w:val="single" w:sz="4" w:space="0" w:color="auto"/>
              <w:right w:val="single" w:sz="4" w:space="0" w:color="auto"/>
            </w:tcBorders>
            <w:shd w:val="clear" w:color="auto" w:fill="auto"/>
            <w:noWrap/>
            <w:vAlign w:val="bottom"/>
          </w:tcPr>
          <w:p w14:paraId="60729B6A" w14:textId="77777777" w:rsidR="001C6097" w:rsidRPr="00AE7B33" w:rsidRDefault="001C6097" w:rsidP="008D708C">
            <w:pPr>
              <w:jc w:val="center"/>
              <w:rPr>
                <w:rFonts w:cstheme="minorHAnsi"/>
                <w:sz w:val="20"/>
                <w:szCs w:val="20"/>
              </w:rPr>
            </w:pPr>
            <w:r w:rsidRPr="00AE7B33">
              <w:rPr>
                <w:rFonts w:cstheme="minorHAnsi"/>
                <w:sz w:val="20"/>
                <w:szCs w:val="20"/>
              </w:rPr>
              <w:t>0.8292</w:t>
            </w:r>
          </w:p>
        </w:tc>
        <w:tc>
          <w:tcPr>
            <w:tcW w:w="236" w:type="dxa"/>
            <w:tcBorders>
              <w:top w:val="nil"/>
              <w:left w:val="nil"/>
              <w:bottom w:val="nil"/>
              <w:right w:val="nil"/>
            </w:tcBorders>
            <w:shd w:val="clear" w:color="auto" w:fill="auto"/>
            <w:noWrap/>
            <w:vAlign w:val="bottom"/>
          </w:tcPr>
          <w:p w14:paraId="27C10E0C" w14:textId="77777777" w:rsidR="001C6097" w:rsidRPr="00AE7B33" w:rsidRDefault="001C6097" w:rsidP="008D708C">
            <w:pPr>
              <w:jc w:val="center"/>
              <w:rPr>
                <w:rFonts w:cstheme="minorHAnsi"/>
                <w:sz w:val="20"/>
                <w:szCs w:val="20"/>
              </w:rPr>
            </w:pPr>
          </w:p>
        </w:tc>
      </w:tr>
    </w:tbl>
    <w:p w14:paraId="48150ED1" w14:textId="77777777" w:rsidR="001C6097" w:rsidRPr="00AE7B33" w:rsidRDefault="001C6097" w:rsidP="001C6097">
      <w:pPr>
        <w:rPr>
          <w:rFonts w:cstheme="minorHAnsi"/>
          <w:szCs w:val="22"/>
        </w:rPr>
      </w:pPr>
    </w:p>
    <w:p w14:paraId="6AE643A3" w14:textId="77777777" w:rsidR="001C6097" w:rsidRPr="00AE7B33" w:rsidRDefault="001C6097" w:rsidP="001C6097">
      <w:pPr>
        <w:rPr>
          <w:rFonts w:cstheme="minorHAnsi"/>
          <w:szCs w:val="22"/>
        </w:rPr>
      </w:pPr>
    </w:p>
    <w:tbl>
      <w:tblPr>
        <w:tblW w:w="5991" w:type="dxa"/>
        <w:tblInd w:w="93" w:type="dxa"/>
        <w:tblLook w:val="0000" w:firstRow="0" w:lastRow="0" w:firstColumn="0" w:lastColumn="0" w:noHBand="0" w:noVBand="0"/>
      </w:tblPr>
      <w:tblGrid>
        <w:gridCol w:w="560"/>
        <w:gridCol w:w="2796"/>
        <w:gridCol w:w="2399"/>
        <w:gridCol w:w="236"/>
      </w:tblGrid>
      <w:tr w:rsidR="001C6097" w:rsidRPr="00AE7B33" w14:paraId="0710595F" w14:textId="77777777" w:rsidTr="008D708C">
        <w:trPr>
          <w:trHeight w:val="255"/>
        </w:trPr>
        <w:tc>
          <w:tcPr>
            <w:tcW w:w="560" w:type="dxa"/>
            <w:tcBorders>
              <w:top w:val="nil"/>
              <w:left w:val="nil"/>
              <w:bottom w:val="nil"/>
              <w:right w:val="nil"/>
            </w:tcBorders>
            <w:shd w:val="clear" w:color="auto" w:fill="auto"/>
            <w:noWrap/>
            <w:vAlign w:val="bottom"/>
          </w:tcPr>
          <w:p w14:paraId="1EBDAAA5" w14:textId="77777777" w:rsidR="001C6097" w:rsidRPr="00AE7B33" w:rsidRDefault="001C6097" w:rsidP="008D708C">
            <w:pPr>
              <w:jc w:val="center"/>
              <w:rPr>
                <w:rFonts w:cstheme="minorHAnsi"/>
                <w:sz w:val="20"/>
                <w:szCs w:val="20"/>
              </w:rPr>
            </w:pPr>
          </w:p>
        </w:tc>
        <w:tc>
          <w:tcPr>
            <w:tcW w:w="5431" w:type="dxa"/>
            <w:gridSpan w:val="3"/>
            <w:tcBorders>
              <w:top w:val="nil"/>
              <w:left w:val="nil"/>
              <w:bottom w:val="nil"/>
              <w:right w:val="nil"/>
            </w:tcBorders>
            <w:shd w:val="clear" w:color="auto" w:fill="auto"/>
            <w:noWrap/>
            <w:vAlign w:val="bottom"/>
          </w:tcPr>
          <w:p w14:paraId="6D483B1B" w14:textId="77777777" w:rsidR="001C6097" w:rsidRPr="00AE7B33" w:rsidRDefault="001C6097" w:rsidP="008D708C">
            <w:pPr>
              <w:jc w:val="center"/>
              <w:rPr>
                <w:rFonts w:cstheme="minorHAnsi"/>
                <w:b/>
                <w:bCs/>
                <w:szCs w:val="22"/>
              </w:rPr>
            </w:pPr>
            <w:r w:rsidRPr="00AE7B33">
              <w:rPr>
                <w:rFonts w:cstheme="minorHAnsi"/>
                <w:b/>
                <w:bCs/>
                <w:szCs w:val="22"/>
              </w:rPr>
              <w:t>Large Office VRF Heat Pump vs Packaged VAV</w:t>
            </w:r>
          </w:p>
        </w:tc>
      </w:tr>
      <w:tr w:rsidR="001C6097" w:rsidRPr="00AE7B33" w14:paraId="72E74079" w14:textId="77777777" w:rsidTr="008D708C">
        <w:trPr>
          <w:trHeight w:val="255"/>
        </w:trPr>
        <w:tc>
          <w:tcPr>
            <w:tcW w:w="560" w:type="dxa"/>
            <w:tcBorders>
              <w:top w:val="nil"/>
              <w:left w:val="nil"/>
              <w:bottom w:val="nil"/>
              <w:right w:val="nil"/>
            </w:tcBorders>
            <w:shd w:val="clear" w:color="auto" w:fill="auto"/>
            <w:noWrap/>
            <w:vAlign w:val="bottom"/>
          </w:tcPr>
          <w:p w14:paraId="19414DFB" w14:textId="77777777" w:rsidR="001C6097" w:rsidRPr="00AE7B33" w:rsidRDefault="001C6097" w:rsidP="008D708C">
            <w:pPr>
              <w:jc w:val="center"/>
              <w:rPr>
                <w:rFonts w:cstheme="minorHAnsi"/>
                <w:sz w:val="20"/>
                <w:szCs w:val="20"/>
              </w:rPr>
            </w:pPr>
          </w:p>
        </w:tc>
        <w:tc>
          <w:tcPr>
            <w:tcW w:w="2796" w:type="dxa"/>
            <w:tcBorders>
              <w:top w:val="nil"/>
              <w:left w:val="nil"/>
              <w:bottom w:val="nil"/>
              <w:right w:val="nil"/>
            </w:tcBorders>
            <w:shd w:val="clear" w:color="auto" w:fill="auto"/>
            <w:noWrap/>
            <w:vAlign w:val="bottom"/>
          </w:tcPr>
          <w:p w14:paraId="7959600F" w14:textId="77777777" w:rsidR="001C6097" w:rsidRPr="00AE7B33" w:rsidRDefault="001C6097" w:rsidP="008D708C">
            <w:pPr>
              <w:jc w:val="center"/>
              <w:rPr>
                <w:rFonts w:cstheme="minorHAnsi"/>
                <w:sz w:val="20"/>
                <w:szCs w:val="20"/>
              </w:rPr>
            </w:pPr>
          </w:p>
        </w:tc>
        <w:tc>
          <w:tcPr>
            <w:tcW w:w="2399" w:type="dxa"/>
            <w:tcBorders>
              <w:top w:val="nil"/>
              <w:left w:val="nil"/>
              <w:bottom w:val="nil"/>
              <w:right w:val="nil"/>
            </w:tcBorders>
            <w:shd w:val="clear" w:color="auto" w:fill="auto"/>
            <w:noWrap/>
            <w:vAlign w:val="bottom"/>
          </w:tcPr>
          <w:p w14:paraId="74C72365"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16A5D4F4" w14:textId="77777777" w:rsidR="001C6097" w:rsidRPr="00AE7B33" w:rsidRDefault="001C6097" w:rsidP="008D708C">
            <w:pPr>
              <w:jc w:val="center"/>
              <w:rPr>
                <w:rFonts w:cstheme="minorHAnsi"/>
                <w:sz w:val="20"/>
                <w:szCs w:val="20"/>
              </w:rPr>
            </w:pPr>
          </w:p>
        </w:tc>
      </w:tr>
      <w:tr w:rsidR="001C6097" w:rsidRPr="00AE7B33" w14:paraId="60151852" w14:textId="77777777" w:rsidTr="008D708C">
        <w:trPr>
          <w:trHeight w:val="510"/>
        </w:trPr>
        <w:tc>
          <w:tcPr>
            <w:tcW w:w="560" w:type="dxa"/>
            <w:tcBorders>
              <w:top w:val="nil"/>
              <w:left w:val="nil"/>
              <w:bottom w:val="nil"/>
              <w:right w:val="nil"/>
            </w:tcBorders>
            <w:shd w:val="clear" w:color="auto" w:fill="auto"/>
            <w:noWrap/>
            <w:vAlign w:val="bottom"/>
          </w:tcPr>
          <w:p w14:paraId="2CA145C3" w14:textId="77777777" w:rsidR="001C6097" w:rsidRPr="00AE7B33" w:rsidRDefault="001C6097" w:rsidP="008D708C">
            <w:pPr>
              <w:jc w:val="center"/>
              <w:rPr>
                <w:rFonts w:cstheme="minorHAnsi"/>
                <w:sz w:val="20"/>
                <w:szCs w:val="20"/>
              </w:rPr>
            </w:pPr>
          </w:p>
        </w:tc>
        <w:tc>
          <w:tcPr>
            <w:tcW w:w="2796" w:type="dxa"/>
            <w:tcBorders>
              <w:top w:val="nil"/>
              <w:left w:val="nil"/>
              <w:bottom w:val="nil"/>
              <w:right w:val="nil"/>
            </w:tcBorders>
            <w:shd w:val="clear" w:color="auto" w:fill="auto"/>
            <w:noWrap/>
            <w:vAlign w:val="bottom"/>
          </w:tcPr>
          <w:p w14:paraId="41FE2195"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Savings</w:t>
            </w:r>
          </w:p>
        </w:tc>
        <w:tc>
          <w:tcPr>
            <w:tcW w:w="2399" w:type="dxa"/>
            <w:tcBorders>
              <w:top w:val="nil"/>
              <w:left w:val="nil"/>
              <w:bottom w:val="nil"/>
              <w:right w:val="nil"/>
            </w:tcBorders>
            <w:shd w:val="clear" w:color="auto" w:fill="auto"/>
            <w:vAlign w:val="bottom"/>
          </w:tcPr>
          <w:p w14:paraId="4D5B1F81"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3BD4718E" w14:textId="77777777" w:rsidR="001C6097" w:rsidRPr="00AE7B33" w:rsidRDefault="001C6097" w:rsidP="008D708C">
            <w:pPr>
              <w:jc w:val="center"/>
              <w:rPr>
                <w:rFonts w:cstheme="minorHAnsi"/>
                <w:sz w:val="20"/>
                <w:szCs w:val="20"/>
              </w:rPr>
            </w:pPr>
          </w:p>
        </w:tc>
      </w:tr>
      <w:tr w:rsidR="001C6097" w:rsidRPr="00AE7B33" w14:paraId="2C4EE284" w14:textId="77777777" w:rsidTr="008D708C">
        <w:trPr>
          <w:trHeight w:val="255"/>
        </w:trPr>
        <w:tc>
          <w:tcPr>
            <w:tcW w:w="560" w:type="dxa"/>
            <w:tcBorders>
              <w:top w:val="nil"/>
              <w:left w:val="nil"/>
              <w:bottom w:val="nil"/>
              <w:right w:val="nil"/>
            </w:tcBorders>
            <w:shd w:val="clear" w:color="auto" w:fill="auto"/>
            <w:noWrap/>
            <w:vAlign w:val="bottom"/>
          </w:tcPr>
          <w:p w14:paraId="2452E36C" w14:textId="77777777" w:rsidR="001C6097" w:rsidRPr="00AE7B33" w:rsidRDefault="001C6097" w:rsidP="008D708C">
            <w:pPr>
              <w:jc w:val="center"/>
              <w:rPr>
                <w:rFonts w:cstheme="minorHAnsi"/>
                <w:b/>
                <w:bCs/>
                <w:sz w:val="20"/>
                <w:szCs w:val="20"/>
              </w:rPr>
            </w:pPr>
            <w:r w:rsidRPr="00AE7B33">
              <w:rPr>
                <w:rFonts w:cstheme="minorHAnsi"/>
                <w:b/>
                <w:bCs/>
                <w:sz w:val="20"/>
                <w:szCs w:val="20"/>
              </w:rPr>
              <w:t>CZ</w:t>
            </w:r>
          </w:p>
        </w:tc>
        <w:tc>
          <w:tcPr>
            <w:tcW w:w="2796" w:type="dxa"/>
            <w:tcBorders>
              <w:top w:val="nil"/>
              <w:left w:val="nil"/>
              <w:bottom w:val="nil"/>
              <w:right w:val="nil"/>
            </w:tcBorders>
            <w:shd w:val="clear" w:color="auto" w:fill="auto"/>
            <w:noWrap/>
            <w:vAlign w:val="bottom"/>
          </w:tcPr>
          <w:p w14:paraId="1AEB73B6"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2399" w:type="dxa"/>
            <w:tcBorders>
              <w:top w:val="nil"/>
              <w:left w:val="nil"/>
              <w:bottom w:val="nil"/>
              <w:right w:val="nil"/>
            </w:tcBorders>
            <w:shd w:val="clear" w:color="auto" w:fill="auto"/>
            <w:noWrap/>
            <w:vAlign w:val="bottom"/>
          </w:tcPr>
          <w:p w14:paraId="55C2DFE9"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3014E2D5" w14:textId="77777777" w:rsidR="001C6097" w:rsidRPr="00AE7B33" w:rsidRDefault="001C6097" w:rsidP="008D708C">
            <w:pPr>
              <w:jc w:val="center"/>
              <w:rPr>
                <w:rFonts w:cstheme="minorHAnsi"/>
                <w:sz w:val="20"/>
                <w:szCs w:val="20"/>
              </w:rPr>
            </w:pPr>
          </w:p>
        </w:tc>
      </w:tr>
      <w:tr w:rsidR="001C6097" w:rsidRPr="00AE7B33" w14:paraId="2FF13BCF" w14:textId="77777777" w:rsidTr="008D708C">
        <w:trPr>
          <w:trHeight w:val="255"/>
        </w:trPr>
        <w:tc>
          <w:tcPr>
            <w:tcW w:w="560" w:type="dxa"/>
            <w:tcBorders>
              <w:top w:val="nil"/>
              <w:left w:val="nil"/>
              <w:bottom w:val="nil"/>
              <w:right w:val="nil"/>
            </w:tcBorders>
            <w:shd w:val="clear" w:color="auto" w:fill="auto"/>
            <w:noWrap/>
            <w:vAlign w:val="bottom"/>
          </w:tcPr>
          <w:p w14:paraId="6954B353" w14:textId="77777777" w:rsidR="001C6097" w:rsidRPr="00AE7B33" w:rsidRDefault="001C6097" w:rsidP="008D708C">
            <w:pPr>
              <w:jc w:val="center"/>
              <w:rPr>
                <w:rFonts w:cstheme="minorHAnsi"/>
                <w:b/>
                <w:bCs/>
                <w:sz w:val="20"/>
                <w:szCs w:val="20"/>
              </w:rPr>
            </w:pPr>
            <w:r w:rsidRPr="00AE7B33">
              <w:rPr>
                <w:rFonts w:cstheme="minorHAnsi"/>
                <w:b/>
                <w:bCs/>
                <w:sz w:val="20"/>
                <w:szCs w:val="20"/>
              </w:rPr>
              <w:t>6</w:t>
            </w:r>
          </w:p>
        </w:tc>
        <w:tc>
          <w:tcPr>
            <w:tcW w:w="27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705B07" w14:textId="77777777" w:rsidR="001C6097" w:rsidRPr="00AE7B33" w:rsidRDefault="001C6097" w:rsidP="008D708C">
            <w:pPr>
              <w:jc w:val="center"/>
              <w:rPr>
                <w:rFonts w:cstheme="minorHAnsi"/>
                <w:sz w:val="20"/>
                <w:szCs w:val="20"/>
              </w:rPr>
            </w:pPr>
            <w:r w:rsidRPr="00AE7B33">
              <w:rPr>
                <w:rFonts w:cstheme="minorHAnsi"/>
                <w:sz w:val="20"/>
                <w:szCs w:val="20"/>
              </w:rPr>
              <w:t>589.08</w:t>
            </w:r>
          </w:p>
        </w:tc>
        <w:tc>
          <w:tcPr>
            <w:tcW w:w="2399" w:type="dxa"/>
            <w:tcBorders>
              <w:top w:val="single" w:sz="4" w:space="0" w:color="auto"/>
              <w:left w:val="nil"/>
              <w:bottom w:val="single" w:sz="4" w:space="0" w:color="auto"/>
              <w:right w:val="single" w:sz="4" w:space="0" w:color="auto"/>
            </w:tcBorders>
            <w:shd w:val="clear" w:color="auto" w:fill="auto"/>
            <w:noWrap/>
            <w:vAlign w:val="bottom"/>
          </w:tcPr>
          <w:p w14:paraId="7E61209D" w14:textId="77777777" w:rsidR="001C6097" w:rsidRPr="00AE7B33" w:rsidRDefault="001C6097" w:rsidP="008D708C">
            <w:pPr>
              <w:jc w:val="center"/>
              <w:rPr>
                <w:rFonts w:cstheme="minorHAnsi"/>
                <w:sz w:val="20"/>
                <w:szCs w:val="20"/>
              </w:rPr>
            </w:pPr>
            <w:r w:rsidRPr="00AE7B33">
              <w:rPr>
                <w:rFonts w:cstheme="minorHAnsi"/>
                <w:sz w:val="20"/>
                <w:szCs w:val="20"/>
              </w:rPr>
              <w:t>0.0398</w:t>
            </w:r>
          </w:p>
        </w:tc>
        <w:tc>
          <w:tcPr>
            <w:tcW w:w="236" w:type="dxa"/>
            <w:tcBorders>
              <w:top w:val="nil"/>
              <w:left w:val="nil"/>
              <w:bottom w:val="nil"/>
              <w:right w:val="nil"/>
            </w:tcBorders>
            <w:shd w:val="clear" w:color="auto" w:fill="auto"/>
            <w:noWrap/>
            <w:vAlign w:val="bottom"/>
          </w:tcPr>
          <w:p w14:paraId="6F2D17A6" w14:textId="77777777" w:rsidR="001C6097" w:rsidRPr="00AE7B33" w:rsidRDefault="001C6097" w:rsidP="008D708C">
            <w:pPr>
              <w:jc w:val="center"/>
              <w:rPr>
                <w:rFonts w:cstheme="minorHAnsi"/>
                <w:sz w:val="20"/>
                <w:szCs w:val="20"/>
              </w:rPr>
            </w:pPr>
          </w:p>
        </w:tc>
      </w:tr>
      <w:tr w:rsidR="001C6097" w:rsidRPr="00AE7B33" w14:paraId="03F9675B" w14:textId="77777777" w:rsidTr="008D708C">
        <w:trPr>
          <w:trHeight w:val="255"/>
        </w:trPr>
        <w:tc>
          <w:tcPr>
            <w:tcW w:w="560" w:type="dxa"/>
            <w:tcBorders>
              <w:top w:val="nil"/>
              <w:left w:val="nil"/>
              <w:bottom w:val="nil"/>
              <w:right w:val="nil"/>
            </w:tcBorders>
            <w:shd w:val="clear" w:color="auto" w:fill="auto"/>
            <w:noWrap/>
            <w:vAlign w:val="bottom"/>
          </w:tcPr>
          <w:p w14:paraId="54903B75" w14:textId="77777777" w:rsidR="001C6097" w:rsidRPr="00AE7B33" w:rsidRDefault="001C6097" w:rsidP="008D708C">
            <w:pPr>
              <w:jc w:val="center"/>
              <w:rPr>
                <w:rFonts w:cstheme="minorHAnsi"/>
                <w:b/>
                <w:bCs/>
                <w:sz w:val="20"/>
                <w:szCs w:val="20"/>
              </w:rPr>
            </w:pPr>
            <w:r w:rsidRPr="00AE7B33">
              <w:rPr>
                <w:rFonts w:cstheme="minorHAnsi"/>
                <w:b/>
                <w:bCs/>
                <w:sz w:val="20"/>
                <w:szCs w:val="20"/>
              </w:rPr>
              <w:t>8</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3C45C761" w14:textId="77777777" w:rsidR="001C6097" w:rsidRPr="00AE7B33" w:rsidRDefault="001C6097" w:rsidP="008D708C">
            <w:pPr>
              <w:jc w:val="center"/>
              <w:rPr>
                <w:rFonts w:cstheme="minorHAnsi"/>
                <w:sz w:val="20"/>
                <w:szCs w:val="20"/>
              </w:rPr>
            </w:pPr>
            <w:r w:rsidRPr="00AE7B33">
              <w:rPr>
                <w:rFonts w:cstheme="minorHAnsi"/>
                <w:sz w:val="20"/>
                <w:szCs w:val="20"/>
              </w:rPr>
              <w:t>573.69</w:t>
            </w:r>
          </w:p>
        </w:tc>
        <w:tc>
          <w:tcPr>
            <w:tcW w:w="2399" w:type="dxa"/>
            <w:tcBorders>
              <w:top w:val="nil"/>
              <w:left w:val="nil"/>
              <w:bottom w:val="single" w:sz="4" w:space="0" w:color="auto"/>
              <w:right w:val="single" w:sz="4" w:space="0" w:color="auto"/>
            </w:tcBorders>
            <w:shd w:val="clear" w:color="auto" w:fill="auto"/>
            <w:noWrap/>
            <w:vAlign w:val="bottom"/>
          </w:tcPr>
          <w:p w14:paraId="5BFE9FD7" w14:textId="77777777" w:rsidR="001C6097" w:rsidRPr="00AE7B33" w:rsidRDefault="001C6097" w:rsidP="008D708C">
            <w:pPr>
              <w:jc w:val="center"/>
              <w:rPr>
                <w:rFonts w:cstheme="minorHAnsi"/>
                <w:sz w:val="20"/>
                <w:szCs w:val="20"/>
              </w:rPr>
            </w:pPr>
            <w:r w:rsidRPr="00AE7B33">
              <w:rPr>
                <w:rFonts w:cstheme="minorHAnsi"/>
                <w:sz w:val="20"/>
                <w:szCs w:val="20"/>
              </w:rPr>
              <w:t>0.1573</w:t>
            </w:r>
          </w:p>
        </w:tc>
        <w:tc>
          <w:tcPr>
            <w:tcW w:w="236" w:type="dxa"/>
            <w:tcBorders>
              <w:top w:val="nil"/>
              <w:left w:val="nil"/>
              <w:bottom w:val="nil"/>
              <w:right w:val="nil"/>
            </w:tcBorders>
            <w:shd w:val="clear" w:color="auto" w:fill="auto"/>
            <w:noWrap/>
            <w:vAlign w:val="bottom"/>
          </w:tcPr>
          <w:p w14:paraId="5246DF82" w14:textId="77777777" w:rsidR="001C6097" w:rsidRPr="00AE7B33" w:rsidRDefault="001C6097" w:rsidP="008D708C">
            <w:pPr>
              <w:jc w:val="center"/>
              <w:rPr>
                <w:rFonts w:cstheme="minorHAnsi"/>
                <w:sz w:val="20"/>
                <w:szCs w:val="20"/>
              </w:rPr>
            </w:pPr>
          </w:p>
        </w:tc>
      </w:tr>
      <w:tr w:rsidR="001C6097" w:rsidRPr="00AE7B33" w14:paraId="05EA49A9" w14:textId="77777777" w:rsidTr="008D708C">
        <w:trPr>
          <w:trHeight w:val="255"/>
        </w:trPr>
        <w:tc>
          <w:tcPr>
            <w:tcW w:w="560" w:type="dxa"/>
            <w:tcBorders>
              <w:top w:val="nil"/>
              <w:left w:val="nil"/>
              <w:bottom w:val="nil"/>
              <w:right w:val="nil"/>
            </w:tcBorders>
            <w:shd w:val="clear" w:color="auto" w:fill="auto"/>
            <w:noWrap/>
            <w:vAlign w:val="bottom"/>
          </w:tcPr>
          <w:p w14:paraId="11FEBB78" w14:textId="77777777" w:rsidR="001C6097" w:rsidRPr="00AE7B33" w:rsidRDefault="001C6097" w:rsidP="008D708C">
            <w:pPr>
              <w:jc w:val="center"/>
              <w:rPr>
                <w:rFonts w:cstheme="minorHAnsi"/>
                <w:b/>
                <w:bCs/>
                <w:sz w:val="20"/>
                <w:szCs w:val="20"/>
              </w:rPr>
            </w:pPr>
            <w:r w:rsidRPr="00AE7B33">
              <w:rPr>
                <w:rFonts w:cstheme="minorHAnsi"/>
                <w:b/>
                <w:bCs/>
                <w:sz w:val="20"/>
                <w:szCs w:val="20"/>
              </w:rPr>
              <w:t>9</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746AA0EA" w14:textId="77777777" w:rsidR="001C6097" w:rsidRPr="00AE7B33" w:rsidRDefault="001C6097" w:rsidP="008D708C">
            <w:pPr>
              <w:jc w:val="center"/>
              <w:rPr>
                <w:rFonts w:cstheme="minorHAnsi"/>
                <w:sz w:val="20"/>
                <w:szCs w:val="20"/>
              </w:rPr>
            </w:pPr>
            <w:r w:rsidRPr="00AE7B33">
              <w:rPr>
                <w:rFonts w:cstheme="minorHAnsi"/>
                <w:sz w:val="20"/>
                <w:szCs w:val="20"/>
              </w:rPr>
              <w:t>629.23</w:t>
            </w:r>
          </w:p>
        </w:tc>
        <w:tc>
          <w:tcPr>
            <w:tcW w:w="2399" w:type="dxa"/>
            <w:tcBorders>
              <w:top w:val="nil"/>
              <w:left w:val="nil"/>
              <w:bottom w:val="single" w:sz="4" w:space="0" w:color="auto"/>
              <w:right w:val="single" w:sz="4" w:space="0" w:color="auto"/>
            </w:tcBorders>
            <w:shd w:val="clear" w:color="auto" w:fill="auto"/>
            <w:noWrap/>
            <w:vAlign w:val="bottom"/>
          </w:tcPr>
          <w:p w14:paraId="39AC254C" w14:textId="77777777" w:rsidR="001C6097" w:rsidRPr="00AE7B33" w:rsidRDefault="001C6097" w:rsidP="008D708C">
            <w:pPr>
              <w:jc w:val="center"/>
              <w:rPr>
                <w:rFonts w:cstheme="minorHAnsi"/>
                <w:sz w:val="20"/>
                <w:szCs w:val="20"/>
              </w:rPr>
            </w:pPr>
            <w:r w:rsidRPr="00AE7B33">
              <w:rPr>
                <w:rFonts w:cstheme="minorHAnsi"/>
                <w:sz w:val="20"/>
                <w:szCs w:val="20"/>
              </w:rPr>
              <w:t>0.0464</w:t>
            </w:r>
          </w:p>
        </w:tc>
        <w:tc>
          <w:tcPr>
            <w:tcW w:w="236" w:type="dxa"/>
            <w:tcBorders>
              <w:top w:val="nil"/>
              <w:left w:val="nil"/>
              <w:bottom w:val="nil"/>
              <w:right w:val="nil"/>
            </w:tcBorders>
            <w:shd w:val="clear" w:color="auto" w:fill="auto"/>
            <w:noWrap/>
            <w:vAlign w:val="bottom"/>
          </w:tcPr>
          <w:p w14:paraId="1C1FAADB" w14:textId="77777777" w:rsidR="001C6097" w:rsidRPr="00AE7B33" w:rsidRDefault="001C6097" w:rsidP="008D708C">
            <w:pPr>
              <w:jc w:val="center"/>
              <w:rPr>
                <w:rFonts w:cstheme="minorHAnsi"/>
                <w:sz w:val="20"/>
                <w:szCs w:val="20"/>
              </w:rPr>
            </w:pPr>
          </w:p>
        </w:tc>
      </w:tr>
      <w:tr w:rsidR="001C6097" w:rsidRPr="00AE7B33" w14:paraId="5A837A10" w14:textId="77777777" w:rsidTr="008D708C">
        <w:trPr>
          <w:trHeight w:val="255"/>
        </w:trPr>
        <w:tc>
          <w:tcPr>
            <w:tcW w:w="560" w:type="dxa"/>
            <w:tcBorders>
              <w:top w:val="nil"/>
              <w:left w:val="nil"/>
              <w:bottom w:val="nil"/>
              <w:right w:val="nil"/>
            </w:tcBorders>
            <w:shd w:val="clear" w:color="auto" w:fill="auto"/>
            <w:noWrap/>
            <w:vAlign w:val="bottom"/>
          </w:tcPr>
          <w:p w14:paraId="0818916B" w14:textId="77777777" w:rsidR="001C6097" w:rsidRPr="00AE7B33" w:rsidRDefault="001C6097" w:rsidP="008D708C">
            <w:pPr>
              <w:jc w:val="center"/>
              <w:rPr>
                <w:rFonts w:cstheme="minorHAnsi"/>
                <w:b/>
                <w:bCs/>
                <w:sz w:val="20"/>
                <w:szCs w:val="20"/>
              </w:rPr>
            </w:pPr>
            <w:r w:rsidRPr="00AE7B33">
              <w:rPr>
                <w:rFonts w:cstheme="minorHAnsi"/>
                <w:b/>
                <w:bCs/>
                <w:sz w:val="20"/>
                <w:szCs w:val="20"/>
              </w:rPr>
              <w:t>10</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318F721D" w14:textId="77777777" w:rsidR="001C6097" w:rsidRPr="00AE7B33" w:rsidRDefault="001C6097" w:rsidP="008D708C">
            <w:pPr>
              <w:jc w:val="center"/>
              <w:rPr>
                <w:rFonts w:cstheme="minorHAnsi"/>
                <w:sz w:val="20"/>
                <w:szCs w:val="20"/>
              </w:rPr>
            </w:pPr>
            <w:r w:rsidRPr="00AE7B33">
              <w:rPr>
                <w:rFonts w:cstheme="minorHAnsi"/>
                <w:sz w:val="20"/>
                <w:szCs w:val="20"/>
              </w:rPr>
              <w:t>498.40</w:t>
            </w:r>
          </w:p>
        </w:tc>
        <w:tc>
          <w:tcPr>
            <w:tcW w:w="2399" w:type="dxa"/>
            <w:tcBorders>
              <w:top w:val="nil"/>
              <w:left w:val="nil"/>
              <w:bottom w:val="single" w:sz="4" w:space="0" w:color="auto"/>
              <w:right w:val="single" w:sz="4" w:space="0" w:color="auto"/>
            </w:tcBorders>
            <w:shd w:val="clear" w:color="auto" w:fill="auto"/>
            <w:noWrap/>
            <w:vAlign w:val="bottom"/>
          </w:tcPr>
          <w:p w14:paraId="67199DDF" w14:textId="77777777" w:rsidR="001C6097" w:rsidRPr="00AE7B33" w:rsidRDefault="001C6097" w:rsidP="008D708C">
            <w:pPr>
              <w:jc w:val="center"/>
              <w:rPr>
                <w:rFonts w:cstheme="minorHAnsi"/>
                <w:sz w:val="20"/>
                <w:szCs w:val="20"/>
              </w:rPr>
            </w:pPr>
            <w:r w:rsidRPr="00AE7B33">
              <w:rPr>
                <w:rFonts w:cstheme="minorHAnsi"/>
                <w:sz w:val="20"/>
                <w:szCs w:val="20"/>
              </w:rPr>
              <w:t>-0.0130</w:t>
            </w:r>
          </w:p>
        </w:tc>
        <w:tc>
          <w:tcPr>
            <w:tcW w:w="236" w:type="dxa"/>
            <w:tcBorders>
              <w:top w:val="nil"/>
              <w:left w:val="nil"/>
              <w:bottom w:val="nil"/>
              <w:right w:val="nil"/>
            </w:tcBorders>
            <w:shd w:val="clear" w:color="auto" w:fill="auto"/>
            <w:noWrap/>
            <w:vAlign w:val="bottom"/>
          </w:tcPr>
          <w:p w14:paraId="5CCA5DF5" w14:textId="77777777" w:rsidR="001C6097" w:rsidRPr="00AE7B33" w:rsidRDefault="001C6097" w:rsidP="008D708C">
            <w:pPr>
              <w:jc w:val="center"/>
              <w:rPr>
                <w:rFonts w:cstheme="minorHAnsi"/>
                <w:sz w:val="20"/>
                <w:szCs w:val="20"/>
              </w:rPr>
            </w:pPr>
          </w:p>
        </w:tc>
      </w:tr>
      <w:tr w:rsidR="001C6097" w:rsidRPr="00AE7B33" w14:paraId="253CF01C" w14:textId="77777777" w:rsidTr="008D708C">
        <w:trPr>
          <w:trHeight w:val="255"/>
        </w:trPr>
        <w:tc>
          <w:tcPr>
            <w:tcW w:w="560" w:type="dxa"/>
            <w:tcBorders>
              <w:top w:val="nil"/>
              <w:left w:val="nil"/>
              <w:bottom w:val="nil"/>
              <w:right w:val="nil"/>
            </w:tcBorders>
            <w:shd w:val="clear" w:color="auto" w:fill="auto"/>
            <w:noWrap/>
            <w:vAlign w:val="bottom"/>
          </w:tcPr>
          <w:p w14:paraId="00EE8D89" w14:textId="77777777" w:rsidR="001C6097" w:rsidRPr="00AE7B33" w:rsidRDefault="001C6097" w:rsidP="008D708C">
            <w:pPr>
              <w:jc w:val="center"/>
              <w:rPr>
                <w:rFonts w:cstheme="minorHAnsi"/>
                <w:b/>
                <w:bCs/>
                <w:sz w:val="20"/>
                <w:szCs w:val="20"/>
              </w:rPr>
            </w:pPr>
            <w:r w:rsidRPr="00AE7B33">
              <w:rPr>
                <w:rFonts w:cstheme="minorHAnsi"/>
                <w:b/>
                <w:bCs/>
                <w:sz w:val="20"/>
                <w:szCs w:val="20"/>
              </w:rPr>
              <w:t>13</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5AB86C74" w14:textId="77777777" w:rsidR="001C6097" w:rsidRPr="00AE7B33" w:rsidRDefault="001C6097" w:rsidP="008D708C">
            <w:pPr>
              <w:jc w:val="center"/>
              <w:rPr>
                <w:rFonts w:cstheme="minorHAnsi"/>
                <w:sz w:val="20"/>
                <w:szCs w:val="20"/>
              </w:rPr>
            </w:pPr>
            <w:r w:rsidRPr="00AE7B33">
              <w:rPr>
                <w:rFonts w:cstheme="minorHAnsi"/>
                <w:sz w:val="20"/>
                <w:szCs w:val="20"/>
              </w:rPr>
              <w:t>396.11</w:t>
            </w:r>
          </w:p>
        </w:tc>
        <w:tc>
          <w:tcPr>
            <w:tcW w:w="2399" w:type="dxa"/>
            <w:tcBorders>
              <w:top w:val="nil"/>
              <w:left w:val="nil"/>
              <w:bottom w:val="single" w:sz="4" w:space="0" w:color="auto"/>
              <w:right w:val="single" w:sz="4" w:space="0" w:color="auto"/>
            </w:tcBorders>
            <w:shd w:val="clear" w:color="auto" w:fill="auto"/>
            <w:noWrap/>
            <w:vAlign w:val="bottom"/>
          </w:tcPr>
          <w:p w14:paraId="70257402" w14:textId="77777777" w:rsidR="001C6097" w:rsidRPr="00AE7B33" w:rsidRDefault="001C6097" w:rsidP="008D708C">
            <w:pPr>
              <w:jc w:val="center"/>
              <w:rPr>
                <w:rFonts w:cstheme="minorHAnsi"/>
                <w:sz w:val="20"/>
                <w:szCs w:val="20"/>
              </w:rPr>
            </w:pPr>
            <w:r w:rsidRPr="00AE7B33">
              <w:rPr>
                <w:rFonts w:cstheme="minorHAnsi"/>
                <w:sz w:val="20"/>
                <w:szCs w:val="20"/>
              </w:rPr>
              <w:t>0.0300</w:t>
            </w:r>
          </w:p>
        </w:tc>
        <w:tc>
          <w:tcPr>
            <w:tcW w:w="236" w:type="dxa"/>
            <w:tcBorders>
              <w:top w:val="nil"/>
              <w:left w:val="nil"/>
              <w:bottom w:val="nil"/>
              <w:right w:val="nil"/>
            </w:tcBorders>
            <w:shd w:val="clear" w:color="auto" w:fill="auto"/>
            <w:noWrap/>
            <w:vAlign w:val="bottom"/>
          </w:tcPr>
          <w:p w14:paraId="67E05C2C" w14:textId="77777777" w:rsidR="001C6097" w:rsidRPr="00AE7B33" w:rsidRDefault="001C6097" w:rsidP="008D708C">
            <w:pPr>
              <w:jc w:val="center"/>
              <w:rPr>
                <w:rFonts w:cstheme="minorHAnsi"/>
                <w:sz w:val="20"/>
                <w:szCs w:val="20"/>
              </w:rPr>
            </w:pPr>
          </w:p>
        </w:tc>
      </w:tr>
      <w:tr w:rsidR="001C6097" w:rsidRPr="00AE7B33" w14:paraId="637E0A97" w14:textId="77777777" w:rsidTr="008D708C">
        <w:trPr>
          <w:trHeight w:val="255"/>
        </w:trPr>
        <w:tc>
          <w:tcPr>
            <w:tcW w:w="560" w:type="dxa"/>
            <w:tcBorders>
              <w:top w:val="nil"/>
              <w:left w:val="nil"/>
              <w:bottom w:val="nil"/>
              <w:right w:val="nil"/>
            </w:tcBorders>
            <w:shd w:val="clear" w:color="auto" w:fill="auto"/>
            <w:noWrap/>
            <w:vAlign w:val="bottom"/>
          </w:tcPr>
          <w:p w14:paraId="2DD419C5" w14:textId="77777777" w:rsidR="001C6097" w:rsidRPr="00AE7B33" w:rsidRDefault="001C6097" w:rsidP="008D708C">
            <w:pPr>
              <w:jc w:val="center"/>
              <w:rPr>
                <w:rFonts w:cstheme="minorHAnsi"/>
                <w:b/>
                <w:bCs/>
                <w:sz w:val="20"/>
                <w:szCs w:val="20"/>
              </w:rPr>
            </w:pPr>
            <w:r w:rsidRPr="00AE7B33">
              <w:rPr>
                <w:rFonts w:cstheme="minorHAnsi"/>
                <w:b/>
                <w:bCs/>
                <w:sz w:val="20"/>
                <w:szCs w:val="20"/>
              </w:rPr>
              <w:t>14</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3CED6BDD" w14:textId="77777777" w:rsidR="001C6097" w:rsidRPr="00AE7B33" w:rsidRDefault="001C6097" w:rsidP="008D708C">
            <w:pPr>
              <w:jc w:val="center"/>
              <w:rPr>
                <w:rFonts w:cstheme="minorHAnsi"/>
                <w:sz w:val="20"/>
                <w:szCs w:val="20"/>
              </w:rPr>
            </w:pPr>
            <w:r w:rsidRPr="00AE7B33">
              <w:rPr>
                <w:rFonts w:cstheme="minorHAnsi"/>
                <w:sz w:val="20"/>
                <w:szCs w:val="20"/>
              </w:rPr>
              <w:t>505.25</w:t>
            </w:r>
          </w:p>
        </w:tc>
        <w:tc>
          <w:tcPr>
            <w:tcW w:w="2399" w:type="dxa"/>
            <w:tcBorders>
              <w:top w:val="nil"/>
              <w:left w:val="nil"/>
              <w:bottom w:val="single" w:sz="4" w:space="0" w:color="auto"/>
              <w:right w:val="single" w:sz="4" w:space="0" w:color="auto"/>
            </w:tcBorders>
            <w:shd w:val="clear" w:color="auto" w:fill="auto"/>
            <w:noWrap/>
            <w:vAlign w:val="bottom"/>
          </w:tcPr>
          <w:p w14:paraId="7B4FDA31" w14:textId="77777777" w:rsidR="001C6097" w:rsidRPr="00AE7B33" w:rsidRDefault="001C6097" w:rsidP="008D708C">
            <w:pPr>
              <w:jc w:val="center"/>
              <w:rPr>
                <w:rFonts w:cstheme="minorHAnsi"/>
                <w:sz w:val="20"/>
                <w:szCs w:val="20"/>
              </w:rPr>
            </w:pPr>
            <w:r w:rsidRPr="00AE7B33">
              <w:rPr>
                <w:rFonts w:cstheme="minorHAnsi"/>
                <w:sz w:val="20"/>
                <w:szCs w:val="20"/>
              </w:rPr>
              <w:t>0.0745</w:t>
            </w:r>
          </w:p>
        </w:tc>
        <w:tc>
          <w:tcPr>
            <w:tcW w:w="236" w:type="dxa"/>
            <w:tcBorders>
              <w:top w:val="nil"/>
              <w:left w:val="nil"/>
              <w:bottom w:val="nil"/>
              <w:right w:val="nil"/>
            </w:tcBorders>
            <w:shd w:val="clear" w:color="auto" w:fill="auto"/>
            <w:noWrap/>
            <w:vAlign w:val="bottom"/>
          </w:tcPr>
          <w:p w14:paraId="417292FF" w14:textId="77777777" w:rsidR="001C6097" w:rsidRPr="00AE7B33" w:rsidRDefault="001C6097" w:rsidP="008D708C">
            <w:pPr>
              <w:jc w:val="center"/>
              <w:rPr>
                <w:rFonts w:cstheme="minorHAnsi"/>
                <w:sz w:val="20"/>
                <w:szCs w:val="20"/>
              </w:rPr>
            </w:pPr>
          </w:p>
        </w:tc>
      </w:tr>
      <w:tr w:rsidR="001C6097" w:rsidRPr="00AE7B33" w14:paraId="070F11AE" w14:textId="77777777" w:rsidTr="008D708C">
        <w:trPr>
          <w:trHeight w:val="255"/>
        </w:trPr>
        <w:tc>
          <w:tcPr>
            <w:tcW w:w="560" w:type="dxa"/>
            <w:tcBorders>
              <w:top w:val="nil"/>
              <w:left w:val="nil"/>
              <w:bottom w:val="nil"/>
              <w:right w:val="nil"/>
            </w:tcBorders>
            <w:shd w:val="clear" w:color="auto" w:fill="auto"/>
            <w:noWrap/>
            <w:vAlign w:val="bottom"/>
          </w:tcPr>
          <w:p w14:paraId="75692768" w14:textId="77777777" w:rsidR="001C6097" w:rsidRPr="00AE7B33" w:rsidRDefault="001C6097" w:rsidP="008D708C">
            <w:pPr>
              <w:jc w:val="center"/>
              <w:rPr>
                <w:rFonts w:cstheme="minorHAnsi"/>
                <w:b/>
                <w:bCs/>
                <w:sz w:val="20"/>
                <w:szCs w:val="20"/>
              </w:rPr>
            </w:pPr>
            <w:r w:rsidRPr="00AE7B33">
              <w:rPr>
                <w:rFonts w:cstheme="minorHAnsi"/>
                <w:b/>
                <w:bCs/>
                <w:sz w:val="20"/>
                <w:szCs w:val="20"/>
              </w:rPr>
              <w:t>15</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5E19B7D7" w14:textId="77777777" w:rsidR="001C6097" w:rsidRPr="00AE7B33" w:rsidRDefault="001C6097" w:rsidP="008D708C">
            <w:pPr>
              <w:jc w:val="center"/>
              <w:rPr>
                <w:rFonts w:cstheme="minorHAnsi"/>
                <w:sz w:val="20"/>
                <w:szCs w:val="20"/>
              </w:rPr>
            </w:pPr>
            <w:r w:rsidRPr="00AE7B33">
              <w:rPr>
                <w:rFonts w:cstheme="minorHAnsi"/>
                <w:sz w:val="20"/>
                <w:szCs w:val="20"/>
              </w:rPr>
              <w:t>582.78</w:t>
            </w:r>
          </w:p>
        </w:tc>
        <w:tc>
          <w:tcPr>
            <w:tcW w:w="2399" w:type="dxa"/>
            <w:tcBorders>
              <w:top w:val="nil"/>
              <w:left w:val="nil"/>
              <w:bottom w:val="single" w:sz="4" w:space="0" w:color="auto"/>
              <w:right w:val="single" w:sz="4" w:space="0" w:color="auto"/>
            </w:tcBorders>
            <w:shd w:val="clear" w:color="auto" w:fill="auto"/>
            <w:noWrap/>
            <w:vAlign w:val="bottom"/>
          </w:tcPr>
          <w:p w14:paraId="1BAEA513" w14:textId="77777777" w:rsidR="001C6097" w:rsidRPr="00AE7B33" w:rsidRDefault="001C6097" w:rsidP="008D708C">
            <w:pPr>
              <w:jc w:val="center"/>
              <w:rPr>
                <w:rFonts w:cstheme="minorHAnsi"/>
                <w:sz w:val="20"/>
                <w:szCs w:val="20"/>
              </w:rPr>
            </w:pPr>
            <w:r w:rsidRPr="00AE7B33">
              <w:rPr>
                <w:rFonts w:cstheme="minorHAnsi"/>
                <w:sz w:val="20"/>
                <w:szCs w:val="20"/>
              </w:rPr>
              <w:t>0.0531</w:t>
            </w:r>
          </w:p>
        </w:tc>
        <w:tc>
          <w:tcPr>
            <w:tcW w:w="236" w:type="dxa"/>
            <w:tcBorders>
              <w:top w:val="nil"/>
              <w:left w:val="nil"/>
              <w:bottom w:val="nil"/>
              <w:right w:val="nil"/>
            </w:tcBorders>
            <w:shd w:val="clear" w:color="auto" w:fill="auto"/>
            <w:noWrap/>
            <w:vAlign w:val="bottom"/>
          </w:tcPr>
          <w:p w14:paraId="15FF87F2" w14:textId="77777777" w:rsidR="001C6097" w:rsidRPr="00AE7B33" w:rsidRDefault="001C6097" w:rsidP="008D708C">
            <w:pPr>
              <w:jc w:val="center"/>
              <w:rPr>
                <w:rFonts w:cstheme="minorHAnsi"/>
                <w:sz w:val="20"/>
                <w:szCs w:val="20"/>
              </w:rPr>
            </w:pPr>
          </w:p>
        </w:tc>
      </w:tr>
      <w:tr w:rsidR="001C6097" w:rsidRPr="00AE7B33" w14:paraId="2177EC93" w14:textId="77777777" w:rsidTr="008D708C">
        <w:trPr>
          <w:trHeight w:val="255"/>
        </w:trPr>
        <w:tc>
          <w:tcPr>
            <w:tcW w:w="560" w:type="dxa"/>
            <w:tcBorders>
              <w:top w:val="nil"/>
              <w:left w:val="nil"/>
              <w:bottom w:val="nil"/>
              <w:right w:val="nil"/>
            </w:tcBorders>
            <w:shd w:val="clear" w:color="auto" w:fill="auto"/>
            <w:noWrap/>
            <w:vAlign w:val="bottom"/>
          </w:tcPr>
          <w:p w14:paraId="6825ED9E" w14:textId="77777777" w:rsidR="001C6097" w:rsidRPr="00AE7B33" w:rsidRDefault="001C6097" w:rsidP="008D708C">
            <w:pPr>
              <w:jc w:val="center"/>
              <w:rPr>
                <w:rFonts w:cstheme="minorHAnsi"/>
                <w:b/>
                <w:bCs/>
                <w:sz w:val="20"/>
                <w:szCs w:val="20"/>
              </w:rPr>
            </w:pPr>
            <w:r w:rsidRPr="00AE7B33">
              <w:rPr>
                <w:rFonts w:cstheme="minorHAnsi"/>
                <w:b/>
                <w:bCs/>
                <w:sz w:val="20"/>
                <w:szCs w:val="20"/>
              </w:rPr>
              <w:t>16</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219A316" w14:textId="77777777" w:rsidR="001C6097" w:rsidRPr="00AE7B33" w:rsidRDefault="001C6097" w:rsidP="008D708C">
            <w:pPr>
              <w:jc w:val="center"/>
              <w:rPr>
                <w:rFonts w:cstheme="minorHAnsi"/>
                <w:sz w:val="20"/>
                <w:szCs w:val="20"/>
              </w:rPr>
            </w:pPr>
            <w:r w:rsidRPr="00AE7B33">
              <w:rPr>
                <w:rFonts w:cstheme="minorHAnsi"/>
                <w:sz w:val="20"/>
                <w:szCs w:val="20"/>
              </w:rPr>
              <w:t>349.49</w:t>
            </w:r>
          </w:p>
        </w:tc>
        <w:tc>
          <w:tcPr>
            <w:tcW w:w="2399" w:type="dxa"/>
            <w:tcBorders>
              <w:top w:val="nil"/>
              <w:left w:val="nil"/>
              <w:bottom w:val="single" w:sz="4" w:space="0" w:color="auto"/>
              <w:right w:val="single" w:sz="4" w:space="0" w:color="auto"/>
            </w:tcBorders>
            <w:shd w:val="clear" w:color="auto" w:fill="auto"/>
            <w:noWrap/>
            <w:vAlign w:val="bottom"/>
          </w:tcPr>
          <w:p w14:paraId="7C9250EA" w14:textId="77777777" w:rsidR="001C6097" w:rsidRPr="00AE7B33" w:rsidRDefault="001C6097" w:rsidP="008D708C">
            <w:pPr>
              <w:jc w:val="center"/>
              <w:rPr>
                <w:rFonts w:cstheme="minorHAnsi"/>
                <w:sz w:val="20"/>
                <w:szCs w:val="20"/>
              </w:rPr>
            </w:pPr>
            <w:r w:rsidRPr="00AE7B33">
              <w:rPr>
                <w:rFonts w:cstheme="minorHAnsi"/>
                <w:sz w:val="20"/>
                <w:szCs w:val="20"/>
              </w:rPr>
              <w:t>0.1923</w:t>
            </w:r>
          </w:p>
        </w:tc>
        <w:tc>
          <w:tcPr>
            <w:tcW w:w="236" w:type="dxa"/>
            <w:tcBorders>
              <w:top w:val="nil"/>
              <w:left w:val="nil"/>
              <w:bottom w:val="nil"/>
              <w:right w:val="nil"/>
            </w:tcBorders>
            <w:shd w:val="clear" w:color="auto" w:fill="auto"/>
            <w:noWrap/>
            <w:vAlign w:val="bottom"/>
          </w:tcPr>
          <w:p w14:paraId="14371D9E" w14:textId="77777777" w:rsidR="001C6097" w:rsidRPr="00AE7B33" w:rsidRDefault="001C6097" w:rsidP="008D708C">
            <w:pPr>
              <w:jc w:val="center"/>
              <w:rPr>
                <w:rFonts w:cstheme="minorHAnsi"/>
                <w:sz w:val="20"/>
                <w:szCs w:val="20"/>
              </w:rPr>
            </w:pPr>
          </w:p>
        </w:tc>
      </w:tr>
    </w:tbl>
    <w:p w14:paraId="10BB8365" w14:textId="77777777" w:rsidR="001C6097" w:rsidRPr="00AE7B33" w:rsidRDefault="001C6097" w:rsidP="001C6097">
      <w:pPr>
        <w:jc w:val="center"/>
        <w:rPr>
          <w:rFonts w:cstheme="minorHAnsi"/>
          <w:szCs w:val="22"/>
        </w:rPr>
      </w:pPr>
    </w:p>
    <w:p w14:paraId="04AC71D1" w14:textId="77777777" w:rsidR="001C6097" w:rsidRPr="00AE7B33" w:rsidRDefault="001C6097" w:rsidP="001C6097">
      <w:pPr>
        <w:jc w:val="center"/>
        <w:rPr>
          <w:rFonts w:cstheme="minorHAnsi"/>
          <w:szCs w:val="22"/>
        </w:rPr>
      </w:pPr>
    </w:p>
    <w:tbl>
      <w:tblPr>
        <w:tblW w:w="5991" w:type="dxa"/>
        <w:tblInd w:w="93" w:type="dxa"/>
        <w:tblLook w:val="0000" w:firstRow="0" w:lastRow="0" w:firstColumn="0" w:lastColumn="0" w:noHBand="0" w:noVBand="0"/>
      </w:tblPr>
      <w:tblGrid>
        <w:gridCol w:w="560"/>
        <w:gridCol w:w="2796"/>
        <w:gridCol w:w="2399"/>
        <w:gridCol w:w="236"/>
      </w:tblGrid>
      <w:tr w:rsidR="001C6097" w:rsidRPr="00AE7B33" w14:paraId="6DC16202" w14:textId="77777777" w:rsidTr="008D708C">
        <w:trPr>
          <w:trHeight w:val="255"/>
        </w:trPr>
        <w:tc>
          <w:tcPr>
            <w:tcW w:w="560" w:type="dxa"/>
            <w:tcBorders>
              <w:top w:val="nil"/>
              <w:left w:val="nil"/>
              <w:bottom w:val="nil"/>
              <w:right w:val="nil"/>
            </w:tcBorders>
            <w:shd w:val="clear" w:color="auto" w:fill="auto"/>
            <w:noWrap/>
            <w:vAlign w:val="bottom"/>
          </w:tcPr>
          <w:p w14:paraId="66971446" w14:textId="77777777" w:rsidR="001C6097" w:rsidRPr="00AE7B33" w:rsidRDefault="001C6097" w:rsidP="008D708C">
            <w:pPr>
              <w:jc w:val="center"/>
              <w:rPr>
                <w:rFonts w:cstheme="minorHAnsi"/>
                <w:b/>
                <w:bCs/>
                <w:sz w:val="20"/>
                <w:szCs w:val="20"/>
              </w:rPr>
            </w:pPr>
          </w:p>
        </w:tc>
        <w:tc>
          <w:tcPr>
            <w:tcW w:w="5431" w:type="dxa"/>
            <w:gridSpan w:val="3"/>
            <w:tcBorders>
              <w:top w:val="nil"/>
              <w:left w:val="nil"/>
              <w:bottom w:val="nil"/>
              <w:right w:val="nil"/>
            </w:tcBorders>
            <w:shd w:val="clear" w:color="auto" w:fill="auto"/>
            <w:noWrap/>
            <w:vAlign w:val="bottom"/>
          </w:tcPr>
          <w:p w14:paraId="4CF1A7DB" w14:textId="77777777" w:rsidR="001C6097" w:rsidRPr="00AE7B33" w:rsidRDefault="001C6097" w:rsidP="008D708C">
            <w:pPr>
              <w:jc w:val="center"/>
              <w:rPr>
                <w:rFonts w:cstheme="minorHAnsi"/>
                <w:b/>
                <w:bCs/>
                <w:szCs w:val="22"/>
              </w:rPr>
            </w:pPr>
            <w:r w:rsidRPr="00AE7B33">
              <w:rPr>
                <w:rFonts w:cstheme="minorHAnsi"/>
                <w:b/>
                <w:bCs/>
                <w:szCs w:val="22"/>
              </w:rPr>
              <w:t>Large Office VRF Heat Recovery vs Packaged VAV</w:t>
            </w:r>
          </w:p>
        </w:tc>
      </w:tr>
      <w:tr w:rsidR="001C6097" w:rsidRPr="00AE7B33" w14:paraId="6D56AC22" w14:textId="77777777" w:rsidTr="008D708C">
        <w:trPr>
          <w:trHeight w:val="255"/>
        </w:trPr>
        <w:tc>
          <w:tcPr>
            <w:tcW w:w="560" w:type="dxa"/>
            <w:tcBorders>
              <w:top w:val="nil"/>
              <w:left w:val="nil"/>
              <w:bottom w:val="nil"/>
              <w:right w:val="nil"/>
            </w:tcBorders>
            <w:shd w:val="clear" w:color="auto" w:fill="auto"/>
            <w:noWrap/>
            <w:vAlign w:val="bottom"/>
          </w:tcPr>
          <w:p w14:paraId="2ED9E4AF" w14:textId="77777777" w:rsidR="001C6097" w:rsidRPr="00AE7B33" w:rsidRDefault="001C6097" w:rsidP="008D708C">
            <w:pPr>
              <w:jc w:val="center"/>
              <w:rPr>
                <w:rFonts w:cstheme="minorHAnsi"/>
                <w:b/>
                <w:bCs/>
                <w:sz w:val="20"/>
                <w:szCs w:val="20"/>
              </w:rPr>
            </w:pPr>
          </w:p>
        </w:tc>
        <w:tc>
          <w:tcPr>
            <w:tcW w:w="2796" w:type="dxa"/>
            <w:tcBorders>
              <w:top w:val="nil"/>
              <w:left w:val="nil"/>
              <w:bottom w:val="nil"/>
              <w:right w:val="nil"/>
            </w:tcBorders>
            <w:shd w:val="clear" w:color="auto" w:fill="auto"/>
            <w:noWrap/>
            <w:vAlign w:val="bottom"/>
          </w:tcPr>
          <w:p w14:paraId="7826CE16" w14:textId="77777777" w:rsidR="001C6097" w:rsidRPr="00AE7B33" w:rsidRDefault="001C6097" w:rsidP="008D708C">
            <w:pPr>
              <w:jc w:val="center"/>
              <w:rPr>
                <w:rFonts w:cstheme="minorHAnsi"/>
                <w:sz w:val="20"/>
                <w:szCs w:val="20"/>
              </w:rPr>
            </w:pPr>
          </w:p>
        </w:tc>
        <w:tc>
          <w:tcPr>
            <w:tcW w:w="2399" w:type="dxa"/>
            <w:tcBorders>
              <w:top w:val="nil"/>
              <w:left w:val="nil"/>
              <w:bottom w:val="nil"/>
              <w:right w:val="nil"/>
            </w:tcBorders>
            <w:shd w:val="clear" w:color="auto" w:fill="auto"/>
            <w:noWrap/>
            <w:vAlign w:val="bottom"/>
          </w:tcPr>
          <w:p w14:paraId="03BD0AE5" w14:textId="77777777" w:rsidR="001C6097" w:rsidRPr="00AE7B33" w:rsidRDefault="001C6097" w:rsidP="008D708C">
            <w:pPr>
              <w:jc w:val="center"/>
              <w:rPr>
                <w:rFonts w:cstheme="minorHAnsi"/>
                <w:sz w:val="20"/>
                <w:szCs w:val="20"/>
              </w:rPr>
            </w:pPr>
          </w:p>
        </w:tc>
        <w:tc>
          <w:tcPr>
            <w:tcW w:w="236" w:type="dxa"/>
            <w:tcBorders>
              <w:top w:val="nil"/>
              <w:left w:val="nil"/>
              <w:bottom w:val="nil"/>
              <w:right w:val="nil"/>
            </w:tcBorders>
            <w:shd w:val="clear" w:color="auto" w:fill="auto"/>
            <w:noWrap/>
            <w:vAlign w:val="bottom"/>
          </w:tcPr>
          <w:p w14:paraId="0657B20F" w14:textId="77777777" w:rsidR="001C6097" w:rsidRPr="00AE7B33" w:rsidRDefault="001C6097" w:rsidP="008D708C">
            <w:pPr>
              <w:jc w:val="center"/>
              <w:rPr>
                <w:rFonts w:cstheme="minorHAnsi"/>
                <w:sz w:val="20"/>
                <w:szCs w:val="20"/>
              </w:rPr>
            </w:pPr>
          </w:p>
        </w:tc>
      </w:tr>
      <w:tr w:rsidR="001C6097" w:rsidRPr="00AE7B33" w14:paraId="7442A69F" w14:textId="77777777" w:rsidTr="008D708C">
        <w:trPr>
          <w:trHeight w:val="510"/>
        </w:trPr>
        <w:tc>
          <w:tcPr>
            <w:tcW w:w="560" w:type="dxa"/>
            <w:tcBorders>
              <w:top w:val="nil"/>
              <w:left w:val="nil"/>
              <w:bottom w:val="nil"/>
              <w:right w:val="nil"/>
            </w:tcBorders>
            <w:shd w:val="clear" w:color="auto" w:fill="auto"/>
            <w:noWrap/>
            <w:vAlign w:val="bottom"/>
          </w:tcPr>
          <w:p w14:paraId="31168785" w14:textId="77777777" w:rsidR="001C6097" w:rsidRPr="00AE7B33" w:rsidRDefault="001C6097" w:rsidP="008D708C">
            <w:pPr>
              <w:jc w:val="center"/>
              <w:rPr>
                <w:rFonts w:cstheme="minorHAnsi"/>
                <w:b/>
                <w:bCs/>
                <w:sz w:val="20"/>
                <w:szCs w:val="20"/>
              </w:rPr>
            </w:pPr>
          </w:p>
        </w:tc>
        <w:tc>
          <w:tcPr>
            <w:tcW w:w="2796" w:type="dxa"/>
            <w:tcBorders>
              <w:top w:val="nil"/>
              <w:left w:val="nil"/>
              <w:bottom w:val="nil"/>
              <w:right w:val="nil"/>
            </w:tcBorders>
            <w:shd w:val="clear" w:color="auto" w:fill="auto"/>
            <w:noWrap/>
            <w:vAlign w:val="bottom"/>
          </w:tcPr>
          <w:p w14:paraId="4859B3D6"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Savings</w:t>
            </w:r>
          </w:p>
        </w:tc>
        <w:tc>
          <w:tcPr>
            <w:tcW w:w="2399" w:type="dxa"/>
            <w:tcBorders>
              <w:top w:val="nil"/>
              <w:left w:val="nil"/>
              <w:bottom w:val="nil"/>
              <w:right w:val="nil"/>
            </w:tcBorders>
            <w:shd w:val="clear" w:color="auto" w:fill="auto"/>
            <w:vAlign w:val="bottom"/>
          </w:tcPr>
          <w:p w14:paraId="3454ED43" w14:textId="77777777" w:rsidR="001C6097" w:rsidRPr="00AE7B33" w:rsidRDefault="001C6097" w:rsidP="008D708C">
            <w:pPr>
              <w:jc w:val="center"/>
              <w:rPr>
                <w:rFonts w:cstheme="minorHAnsi"/>
                <w:b/>
                <w:bCs/>
                <w:sz w:val="20"/>
                <w:szCs w:val="20"/>
              </w:rPr>
            </w:pPr>
            <w:r w:rsidRPr="00AE7B33">
              <w:rPr>
                <w:rFonts w:cstheme="minorHAnsi"/>
                <w:b/>
                <w:bCs/>
                <w:sz w:val="20"/>
                <w:szCs w:val="20"/>
              </w:rPr>
              <w:t>Average Demand Reduction</w:t>
            </w:r>
          </w:p>
        </w:tc>
        <w:tc>
          <w:tcPr>
            <w:tcW w:w="236" w:type="dxa"/>
            <w:tcBorders>
              <w:top w:val="nil"/>
              <w:left w:val="nil"/>
              <w:bottom w:val="nil"/>
              <w:right w:val="nil"/>
            </w:tcBorders>
            <w:shd w:val="clear" w:color="auto" w:fill="auto"/>
            <w:noWrap/>
            <w:vAlign w:val="bottom"/>
          </w:tcPr>
          <w:p w14:paraId="391EF8FC" w14:textId="77777777" w:rsidR="001C6097" w:rsidRPr="00AE7B33" w:rsidRDefault="001C6097" w:rsidP="008D708C">
            <w:pPr>
              <w:jc w:val="center"/>
              <w:rPr>
                <w:rFonts w:cstheme="minorHAnsi"/>
                <w:sz w:val="20"/>
                <w:szCs w:val="20"/>
              </w:rPr>
            </w:pPr>
          </w:p>
        </w:tc>
      </w:tr>
      <w:tr w:rsidR="001C6097" w:rsidRPr="00AE7B33" w14:paraId="3537694B" w14:textId="77777777" w:rsidTr="008D708C">
        <w:trPr>
          <w:trHeight w:val="255"/>
        </w:trPr>
        <w:tc>
          <w:tcPr>
            <w:tcW w:w="560" w:type="dxa"/>
            <w:tcBorders>
              <w:top w:val="nil"/>
              <w:left w:val="nil"/>
              <w:bottom w:val="nil"/>
              <w:right w:val="nil"/>
            </w:tcBorders>
            <w:shd w:val="clear" w:color="auto" w:fill="auto"/>
            <w:noWrap/>
            <w:vAlign w:val="bottom"/>
          </w:tcPr>
          <w:p w14:paraId="3BFF221D" w14:textId="77777777" w:rsidR="001C6097" w:rsidRPr="00AE7B33" w:rsidRDefault="001C6097" w:rsidP="008D708C">
            <w:pPr>
              <w:jc w:val="center"/>
              <w:rPr>
                <w:rFonts w:cstheme="minorHAnsi"/>
                <w:b/>
                <w:bCs/>
                <w:sz w:val="20"/>
                <w:szCs w:val="20"/>
              </w:rPr>
            </w:pPr>
            <w:r w:rsidRPr="00AE7B33">
              <w:rPr>
                <w:rFonts w:cstheme="minorHAnsi"/>
                <w:b/>
                <w:bCs/>
                <w:sz w:val="20"/>
                <w:szCs w:val="20"/>
              </w:rPr>
              <w:t>CZ</w:t>
            </w:r>
          </w:p>
        </w:tc>
        <w:tc>
          <w:tcPr>
            <w:tcW w:w="2796" w:type="dxa"/>
            <w:tcBorders>
              <w:top w:val="nil"/>
              <w:left w:val="nil"/>
              <w:bottom w:val="nil"/>
              <w:right w:val="nil"/>
            </w:tcBorders>
            <w:shd w:val="clear" w:color="auto" w:fill="auto"/>
            <w:noWrap/>
            <w:vAlign w:val="bottom"/>
          </w:tcPr>
          <w:p w14:paraId="45CC9238" w14:textId="77777777" w:rsidR="001C6097" w:rsidRPr="00AE7B33" w:rsidRDefault="001C6097" w:rsidP="008D708C">
            <w:pPr>
              <w:jc w:val="center"/>
              <w:rPr>
                <w:rFonts w:cstheme="minorHAnsi"/>
                <w:b/>
                <w:bCs/>
                <w:sz w:val="20"/>
                <w:szCs w:val="20"/>
              </w:rPr>
            </w:pPr>
            <w:r w:rsidRPr="00AE7B33">
              <w:rPr>
                <w:rFonts w:cstheme="minorHAnsi"/>
                <w:b/>
                <w:bCs/>
                <w:sz w:val="20"/>
                <w:szCs w:val="20"/>
              </w:rPr>
              <w:t>(kWh/ton)</w:t>
            </w:r>
          </w:p>
        </w:tc>
        <w:tc>
          <w:tcPr>
            <w:tcW w:w="2399" w:type="dxa"/>
            <w:tcBorders>
              <w:top w:val="nil"/>
              <w:left w:val="nil"/>
              <w:bottom w:val="nil"/>
              <w:right w:val="nil"/>
            </w:tcBorders>
            <w:shd w:val="clear" w:color="auto" w:fill="auto"/>
            <w:noWrap/>
            <w:vAlign w:val="bottom"/>
          </w:tcPr>
          <w:p w14:paraId="54124675" w14:textId="77777777" w:rsidR="001C6097" w:rsidRPr="00AE7B33" w:rsidRDefault="001C6097" w:rsidP="008D708C">
            <w:pPr>
              <w:jc w:val="center"/>
              <w:rPr>
                <w:rFonts w:cstheme="minorHAnsi"/>
                <w:b/>
                <w:bCs/>
                <w:sz w:val="20"/>
                <w:szCs w:val="20"/>
              </w:rPr>
            </w:pPr>
            <w:r w:rsidRPr="00AE7B33">
              <w:rPr>
                <w:rFonts w:cstheme="minorHAnsi"/>
                <w:b/>
                <w:bCs/>
                <w:sz w:val="20"/>
                <w:szCs w:val="20"/>
              </w:rPr>
              <w:t>(kW/ton)</w:t>
            </w:r>
          </w:p>
        </w:tc>
        <w:tc>
          <w:tcPr>
            <w:tcW w:w="236" w:type="dxa"/>
            <w:tcBorders>
              <w:top w:val="nil"/>
              <w:left w:val="nil"/>
              <w:bottom w:val="nil"/>
              <w:right w:val="nil"/>
            </w:tcBorders>
            <w:shd w:val="clear" w:color="auto" w:fill="auto"/>
            <w:noWrap/>
            <w:vAlign w:val="bottom"/>
          </w:tcPr>
          <w:p w14:paraId="5C25E7B8" w14:textId="77777777" w:rsidR="001C6097" w:rsidRPr="00AE7B33" w:rsidRDefault="001C6097" w:rsidP="008D708C">
            <w:pPr>
              <w:jc w:val="center"/>
              <w:rPr>
                <w:rFonts w:cstheme="minorHAnsi"/>
                <w:sz w:val="20"/>
                <w:szCs w:val="20"/>
              </w:rPr>
            </w:pPr>
          </w:p>
        </w:tc>
      </w:tr>
      <w:tr w:rsidR="001C6097" w:rsidRPr="00AE7B33" w14:paraId="43CE1108" w14:textId="77777777" w:rsidTr="008D708C">
        <w:trPr>
          <w:trHeight w:val="255"/>
        </w:trPr>
        <w:tc>
          <w:tcPr>
            <w:tcW w:w="560" w:type="dxa"/>
            <w:tcBorders>
              <w:top w:val="nil"/>
              <w:left w:val="nil"/>
              <w:bottom w:val="nil"/>
              <w:right w:val="nil"/>
            </w:tcBorders>
            <w:shd w:val="clear" w:color="auto" w:fill="auto"/>
            <w:noWrap/>
            <w:vAlign w:val="bottom"/>
          </w:tcPr>
          <w:p w14:paraId="29CF27DB" w14:textId="77777777" w:rsidR="001C6097" w:rsidRPr="00AE7B33" w:rsidRDefault="001C6097" w:rsidP="008D708C">
            <w:pPr>
              <w:jc w:val="center"/>
              <w:rPr>
                <w:rFonts w:cstheme="minorHAnsi"/>
                <w:b/>
                <w:bCs/>
                <w:sz w:val="20"/>
                <w:szCs w:val="20"/>
              </w:rPr>
            </w:pPr>
            <w:r w:rsidRPr="00AE7B33">
              <w:rPr>
                <w:rFonts w:cstheme="minorHAnsi"/>
                <w:b/>
                <w:bCs/>
                <w:sz w:val="20"/>
                <w:szCs w:val="20"/>
              </w:rPr>
              <w:t>6</w:t>
            </w:r>
          </w:p>
        </w:tc>
        <w:tc>
          <w:tcPr>
            <w:tcW w:w="279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38CC96" w14:textId="77777777" w:rsidR="001C6097" w:rsidRPr="00AE7B33" w:rsidRDefault="001C6097" w:rsidP="008D708C">
            <w:pPr>
              <w:jc w:val="center"/>
              <w:rPr>
                <w:rFonts w:cstheme="minorHAnsi"/>
                <w:sz w:val="20"/>
                <w:szCs w:val="20"/>
              </w:rPr>
            </w:pPr>
            <w:r w:rsidRPr="00AE7B33">
              <w:rPr>
                <w:rFonts w:cstheme="minorHAnsi"/>
                <w:sz w:val="20"/>
                <w:szCs w:val="20"/>
              </w:rPr>
              <w:t>541.70</w:t>
            </w:r>
          </w:p>
        </w:tc>
        <w:tc>
          <w:tcPr>
            <w:tcW w:w="2399" w:type="dxa"/>
            <w:tcBorders>
              <w:top w:val="single" w:sz="4" w:space="0" w:color="auto"/>
              <w:left w:val="nil"/>
              <w:bottom w:val="single" w:sz="4" w:space="0" w:color="auto"/>
              <w:right w:val="single" w:sz="4" w:space="0" w:color="auto"/>
            </w:tcBorders>
            <w:shd w:val="clear" w:color="auto" w:fill="auto"/>
            <w:noWrap/>
            <w:vAlign w:val="bottom"/>
          </w:tcPr>
          <w:p w14:paraId="1D0D49AC" w14:textId="77777777" w:rsidR="001C6097" w:rsidRPr="00AE7B33" w:rsidRDefault="001C6097" w:rsidP="008D708C">
            <w:pPr>
              <w:jc w:val="center"/>
              <w:rPr>
                <w:rFonts w:cstheme="minorHAnsi"/>
                <w:sz w:val="20"/>
                <w:szCs w:val="20"/>
              </w:rPr>
            </w:pPr>
            <w:r w:rsidRPr="00AE7B33">
              <w:rPr>
                <w:rFonts w:cstheme="minorHAnsi"/>
                <w:sz w:val="20"/>
                <w:szCs w:val="20"/>
              </w:rPr>
              <w:t>0.0290</w:t>
            </w:r>
          </w:p>
        </w:tc>
        <w:tc>
          <w:tcPr>
            <w:tcW w:w="236" w:type="dxa"/>
            <w:tcBorders>
              <w:top w:val="nil"/>
              <w:left w:val="nil"/>
              <w:bottom w:val="nil"/>
              <w:right w:val="nil"/>
            </w:tcBorders>
            <w:shd w:val="clear" w:color="auto" w:fill="auto"/>
            <w:noWrap/>
            <w:vAlign w:val="bottom"/>
          </w:tcPr>
          <w:p w14:paraId="21D00149" w14:textId="77777777" w:rsidR="001C6097" w:rsidRPr="00AE7B33" w:rsidRDefault="001C6097" w:rsidP="008D708C">
            <w:pPr>
              <w:jc w:val="center"/>
              <w:rPr>
                <w:rFonts w:cstheme="minorHAnsi"/>
                <w:sz w:val="20"/>
                <w:szCs w:val="20"/>
              </w:rPr>
            </w:pPr>
          </w:p>
        </w:tc>
      </w:tr>
      <w:tr w:rsidR="001C6097" w:rsidRPr="00AE7B33" w14:paraId="5D9C130E" w14:textId="77777777" w:rsidTr="008D708C">
        <w:trPr>
          <w:trHeight w:val="255"/>
        </w:trPr>
        <w:tc>
          <w:tcPr>
            <w:tcW w:w="560" w:type="dxa"/>
            <w:tcBorders>
              <w:top w:val="nil"/>
              <w:left w:val="nil"/>
              <w:bottom w:val="nil"/>
              <w:right w:val="nil"/>
            </w:tcBorders>
            <w:shd w:val="clear" w:color="auto" w:fill="auto"/>
            <w:noWrap/>
            <w:vAlign w:val="bottom"/>
          </w:tcPr>
          <w:p w14:paraId="53702CA2" w14:textId="77777777" w:rsidR="001C6097" w:rsidRPr="00AE7B33" w:rsidRDefault="001C6097" w:rsidP="008D708C">
            <w:pPr>
              <w:jc w:val="center"/>
              <w:rPr>
                <w:rFonts w:cstheme="minorHAnsi"/>
                <w:b/>
                <w:bCs/>
                <w:sz w:val="20"/>
                <w:szCs w:val="20"/>
              </w:rPr>
            </w:pPr>
            <w:r w:rsidRPr="00AE7B33">
              <w:rPr>
                <w:rFonts w:cstheme="minorHAnsi"/>
                <w:b/>
                <w:bCs/>
                <w:sz w:val="20"/>
                <w:szCs w:val="20"/>
              </w:rPr>
              <w:t>8</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16D1CB2" w14:textId="77777777" w:rsidR="001C6097" w:rsidRPr="00AE7B33" w:rsidRDefault="001C6097" w:rsidP="008D708C">
            <w:pPr>
              <w:jc w:val="center"/>
              <w:rPr>
                <w:rFonts w:cstheme="minorHAnsi"/>
                <w:sz w:val="20"/>
                <w:szCs w:val="20"/>
              </w:rPr>
            </w:pPr>
            <w:r w:rsidRPr="00AE7B33">
              <w:rPr>
                <w:rFonts w:cstheme="minorHAnsi"/>
                <w:sz w:val="20"/>
                <w:szCs w:val="20"/>
              </w:rPr>
              <w:t>513.98</w:t>
            </w:r>
          </w:p>
        </w:tc>
        <w:tc>
          <w:tcPr>
            <w:tcW w:w="2399" w:type="dxa"/>
            <w:tcBorders>
              <w:top w:val="nil"/>
              <w:left w:val="nil"/>
              <w:bottom w:val="single" w:sz="4" w:space="0" w:color="auto"/>
              <w:right w:val="single" w:sz="4" w:space="0" w:color="auto"/>
            </w:tcBorders>
            <w:shd w:val="clear" w:color="auto" w:fill="auto"/>
            <w:noWrap/>
            <w:vAlign w:val="bottom"/>
          </w:tcPr>
          <w:p w14:paraId="21F283FA" w14:textId="77777777" w:rsidR="001C6097" w:rsidRPr="00AE7B33" w:rsidRDefault="001C6097" w:rsidP="008D708C">
            <w:pPr>
              <w:jc w:val="center"/>
              <w:rPr>
                <w:rFonts w:cstheme="minorHAnsi"/>
                <w:sz w:val="20"/>
                <w:szCs w:val="20"/>
              </w:rPr>
            </w:pPr>
            <w:r w:rsidRPr="00AE7B33">
              <w:rPr>
                <w:rFonts w:cstheme="minorHAnsi"/>
                <w:sz w:val="20"/>
                <w:szCs w:val="20"/>
              </w:rPr>
              <w:t>0.1385</w:t>
            </w:r>
          </w:p>
        </w:tc>
        <w:tc>
          <w:tcPr>
            <w:tcW w:w="236" w:type="dxa"/>
            <w:tcBorders>
              <w:top w:val="nil"/>
              <w:left w:val="nil"/>
              <w:bottom w:val="nil"/>
              <w:right w:val="nil"/>
            </w:tcBorders>
            <w:shd w:val="clear" w:color="auto" w:fill="auto"/>
            <w:noWrap/>
            <w:vAlign w:val="bottom"/>
          </w:tcPr>
          <w:p w14:paraId="6FBDC0D8" w14:textId="77777777" w:rsidR="001C6097" w:rsidRPr="00AE7B33" w:rsidRDefault="001C6097" w:rsidP="008D708C">
            <w:pPr>
              <w:jc w:val="center"/>
              <w:rPr>
                <w:rFonts w:cstheme="minorHAnsi"/>
                <w:sz w:val="20"/>
                <w:szCs w:val="20"/>
              </w:rPr>
            </w:pPr>
          </w:p>
        </w:tc>
      </w:tr>
      <w:tr w:rsidR="001C6097" w:rsidRPr="00AE7B33" w14:paraId="5C6827BD" w14:textId="77777777" w:rsidTr="008D708C">
        <w:trPr>
          <w:trHeight w:val="255"/>
        </w:trPr>
        <w:tc>
          <w:tcPr>
            <w:tcW w:w="560" w:type="dxa"/>
            <w:tcBorders>
              <w:top w:val="nil"/>
              <w:left w:val="nil"/>
              <w:bottom w:val="nil"/>
              <w:right w:val="nil"/>
            </w:tcBorders>
            <w:shd w:val="clear" w:color="auto" w:fill="auto"/>
            <w:noWrap/>
            <w:vAlign w:val="bottom"/>
          </w:tcPr>
          <w:p w14:paraId="4793F234" w14:textId="77777777" w:rsidR="001C6097" w:rsidRPr="00AE7B33" w:rsidRDefault="001C6097" w:rsidP="008D708C">
            <w:pPr>
              <w:jc w:val="center"/>
              <w:rPr>
                <w:rFonts w:cstheme="minorHAnsi"/>
                <w:b/>
                <w:bCs/>
                <w:sz w:val="20"/>
                <w:szCs w:val="20"/>
              </w:rPr>
            </w:pPr>
            <w:r w:rsidRPr="00AE7B33">
              <w:rPr>
                <w:rFonts w:cstheme="minorHAnsi"/>
                <w:b/>
                <w:bCs/>
                <w:sz w:val="20"/>
                <w:szCs w:val="20"/>
              </w:rPr>
              <w:t>9</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1BF80DF" w14:textId="77777777" w:rsidR="001C6097" w:rsidRPr="00AE7B33" w:rsidRDefault="001C6097" w:rsidP="008D708C">
            <w:pPr>
              <w:jc w:val="center"/>
              <w:rPr>
                <w:rFonts w:cstheme="minorHAnsi"/>
                <w:sz w:val="20"/>
                <w:szCs w:val="20"/>
              </w:rPr>
            </w:pPr>
            <w:r w:rsidRPr="00AE7B33">
              <w:rPr>
                <w:rFonts w:cstheme="minorHAnsi"/>
                <w:sz w:val="20"/>
                <w:szCs w:val="20"/>
              </w:rPr>
              <w:t>569.46</w:t>
            </w:r>
          </w:p>
        </w:tc>
        <w:tc>
          <w:tcPr>
            <w:tcW w:w="2399" w:type="dxa"/>
            <w:tcBorders>
              <w:top w:val="nil"/>
              <w:left w:val="nil"/>
              <w:bottom w:val="single" w:sz="4" w:space="0" w:color="auto"/>
              <w:right w:val="single" w:sz="4" w:space="0" w:color="auto"/>
            </w:tcBorders>
            <w:shd w:val="clear" w:color="auto" w:fill="auto"/>
            <w:noWrap/>
            <w:vAlign w:val="bottom"/>
          </w:tcPr>
          <w:p w14:paraId="7ABFA587" w14:textId="77777777" w:rsidR="001C6097" w:rsidRPr="00AE7B33" w:rsidRDefault="001C6097" w:rsidP="008D708C">
            <w:pPr>
              <w:jc w:val="center"/>
              <w:rPr>
                <w:rFonts w:cstheme="minorHAnsi"/>
                <w:sz w:val="20"/>
                <w:szCs w:val="20"/>
              </w:rPr>
            </w:pPr>
            <w:r w:rsidRPr="00AE7B33">
              <w:rPr>
                <w:rFonts w:cstheme="minorHAnsi"/>
                <w:sz w:val="20"/>
                <w:szCs w:val="20"/>
              </w:rPr>
              <w:t>0.0234</w:t>
            </w:r>
          </w:p>
        </w:tc>
        <w:tc>
          <w:tcPr>
            <w:tcW w:w="236" w:type="dxa"/>
            <w:tcBorders>
              <w:top w:val="nil"/>
              <w:left w:val="nil"/>
              <w:bottom w:val="nil"/>
              <w:right w:val="nil"/>
            </w:tcBorders>
            <w:shd w:val="clear" w:color="auto" w:fill="auto"/>
            <w:noWrap/>
            <w:vAlign w:val="bottom"/>
          </w:tcPr>
          <w:p w14:paraId="253E26ED" w14:textId="77777777" w:rsidR="001C6097" w:rsidRPr="00AE7B33" w:rsidRDefault="001C6097" w:rsidP="008D708C">
            <w:pPr>
              <w:jc w:val="center"/>
              <w:rPr>
                <w:rFonts w:cstheme="minorHAnsi"/>
                <w:sz w:val="20"/>
                <w:szCs w:val="20"/>
              </w:rPr>
            </w:pPr>
          </w:p>
        </w:tc>
      </w:tr>
      <w:tr w:rsidR="001C6097" w:rsidRPr="00AE7B33" w14:paraId="60D23F6E" w14:textId="77777777" w:rsidTr="008D708C">
        <w:trPr>
          <w:trHeight w:val="255"/>
        </w:trPr>
        <w:tc>
          <w:tcPr>
            <w:tcW w:w="560" w:type="dxa"/>
            <w:tcBorders>
              <w:top w:val="nil"/>
              <w:left w:val="nil"/>
              <w:bottom w:val="nil"/>
              <w:right w:val="nil"/>
            </w:tcBorders>
            <w:shd w:val="clear" w:color="auto" w:fill="auto"/>
            <w:noWrap/>
            <w:vAlign w:val="bottom"/>
          </w:tcPr>
          <w:p w14:paraId="22C96F1B" w14:textId="77777777" w:rsidR="001C6097" w:rsidRPr="00AE7B33" w:rsidRDefault="001C6097" w:rsidP="008D708C">
            <w:pPr>
              <w:jc w:val="center"/>
              <w:rPr>
                <w:rFonts w:cstheme="minorHAnsi"/>
                <w:b/>
                <w:bCs/>
                <w:sz w:val="20"/>
                <w:szCs w:val="20"/>
              </w:rPr>
            </w:pPr>
            <w:r w:rsidRPr="00AE7B33">
              <w:rPr>
                <w:rFonts w:cstheme="minorHAnsi"/>
                <w:b/>
                <w:bCs/>
                <w:sz w:val="20"/>
                <w:szCs w:val="20"/>
              </w:rPr>
              <w:t>10</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24B81270" w14:textId="77777777" w:rsidR="001C6097" w:rsidRPr="00AE7B33" w:rsidRDefault="001C6097" w:rsidP="008D708C">
            <w:pPr>
              <w:jc w:val="center"/>
              <w:rPr>
                <w:rFonts w:cstheme="minorHAnsi"/>
                <w:sz w:val="20"/>
                <w:szCs w:val="20"/>
              </w:rPr>
            </w:pPr>
            <w:r w:rsidRPr="00AE7B33">
              <w:rPr>
                <w:rFonts w:cstheme="minorHAnsi"/>
                <w:sz w:val="20"/>
                <w:szCs w:val="20"/>
              </w:rPr>
              <w:t>443.05</w:t>
            </w:r>
          </w:p>
        </w:tc>
        <w:tc>
          <w:tcPr>
            <w:tcW w:w="2399" w:type="dxa"/>
            <w:tcBorders>
              <w:top w:val="nil"/>
              <w:left w:val="nil"/>
              <w:bottom w:val="single" w:sz="4" w:space="0" w:color="auto"/>
              <w:right w:val="single" w:sz="4" w:space="0" w:color="auto"/>
            </w:tcBorders>
            <w:shd w:val="clear" w:color="auto" w:fill="auto"/>
            <w:noWrap/>
            <w:vAlign w:val="bottom"/>
          </w:tcPr>
          <w:p w14:paraId="44A80BEF" w14:textId="77777777" w:rsidR="001C6097" w:rsidRPr="00AE7B33" w:rsidRDefault="001C6097" w:rsidP="008D708C">
            <w:pPr>
              <w:jc w:val="center"/>
              <w:rPr>
                <w:rFonts w:cstheme="minorHAnsi"/>
                <w:sz w:val="20"/>
                <w:szCs w:val="20"/>
              </w:rPr>
            </w:pPr>
            <w:r w:rsidRPr="00AE7B33">
              <w:rPr>
                <w:rFonts w:cstheme="minorHAnsi"/>
                <w:sz w:val="20"/>
                <w:szCs w:val="20"/>
              </w:rPr>
              <w:t>-0.0380</w:t>
            </w:r>
          </w:p>
        </w:tc>
        <w:tc>
          <w:tcPr>
            <w:tcW w:w="236" w:type="dxa"/>
            <w:tcBorders>
              <w:top w:val="nil"/>
              <w:left w:val="nil"/>
              <w:bottom w:val="nil"/>
              <w:right w:val="nil"/>
            </w:tcBorders>
            <w:shd w:val="clear" w:color="auto" w:fill="auto"/>
            <w:noWrap/>
            <w:vAlign w:val="bottom"/>
          </w:tcPr>
          <w:p w14:paraId="7DDEA0F8" w14:textId="77777777" w:rsidR="001C6097" w:rsidRPr="00AE7B33" w:rsidRDefault="001C6097" w:rsidP="008D708C">
            <w:pPr>
              <w:jc w:val="center"/>
              <w:rPr>
                <w:rFonts w:cstheme="minorHAnsi"/>
                <w:sz w:val="20"/>
                <w:szCs w:val="20"/>
              </w:rPr>
            </w:pPr>
          </w:p>
        </w:tc>
      </w:tr>
      <w:tr w:rsidR="001C6097" w:rsidRPr="00AE7B33" w14:paraId="22252A74" w14:textId="77777777" w:rsidTr="008D708C">
        <w:trPr>
          <w:trHeight w:val="255"/>
        </w:trPr>
        <w:tc>
          <w:tcPr>
            <w:tcW w:w="560" w:type="dxa"/>
            <w:tcBorders>
              <w:top w:val="nil"/>
              <w:left w:val="nil"/>
              <w:bottom w:val="nil"/>
              <w:right w:val="nil"/>
            </w:tcBorders>
            <w:shd w:val="clear" w:color="auto" w:fill="auto"/>
            <w:noWrap/>
            <w:vAlign w:val="bottom"/>
          </w:tcPr>
          <w:p w14:paraId="7CD84A2E" w14:textId="77777777" w:rsidR="001C6097" w:rsidRPr="00AE7B33" w:rsidRDefault="001C6097" w:rsidP="008D708C">
            <w:pPr>
              <w:jc w:val="center"/>
              <w:rPr>
                <w:rFonts w:cstheme="minorHAnsi"/>
                <w:b/>
                <w:bCs/>
                <w:sz w:val="20"/>
                <w:szCs w:val="20"/>
              </w:rPr>
            </w:pPr>
            <w:r w:rsidRPr="00AE7B33">
              <w:rPr>
                <w:rFonts w:cstheme="minorHAnsi"/>
                <w:b/>
                <w:bCs/>
                <w:sz w:val="20"/>
                <w:szCs w:val="20"/>
              </w:rPr>
              <w:t>13</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10A2C425" w14:textId="77777777" w:rsidR="001C6097" w:rsidRPr="00AE7B33" w:rsidRDefault="001C6097" w:rsidP="008D708C">
            <w:pPr>
              <w:jc w:val="center"/>
              <w:rPr>
                <w:rFonts w:cstheme="minorHAnsi"/>
                <w:sz w:val="20"/>
                <w:szCs w:val="20"/>
              </w:rPr>
            </w:pPr>
            <w:r w:rsidRPr="00AE7B33">
              <w:rPr>
                <w:rFonts w:cstheme="minorHAnsi"/>
                <w:sz w:val="20"/>
                <w:szCs w:val="20"/>
              </w:rPr>
              <w:t>357.28</w:t>
            </w:r>
          </w:p>
        </w:tc>
        <w:tc>
          <w:tcPr>
            <w:tcW w:w="2399" w:type="dxa"/>
            <w:tcBorders>
              <w:top w:val="nil"/>
              <w:left w:val="nil"/>
              <w:bottom w:val="single" w:sz="4" w:space="0" w:color="auto"/>
              <w:right w:val="single" w:sz="4" w:space="0" w:color="auto"/>
            </w:tcBorders>
            <w:shd w:val="clear" w:color="auto" w:fill="auto"/>
            <w:noWrap/>
            <w:vAlign w:val="bottom"/>
          </w:tcPr>
          <w:p w14:paraId="4F4B759D" w14:textId="77777777" w:rsidR="001C6097" w:rsidRPr="00AE7B33" w:rsidRDefault="001C6097" w:rsidP="008D708C">
            <w:pPr>
              <w:jc w:val="center"/>
              <w:rPr>
                <w:rFonts w:cstheme="minorHAnsi"/>
                <w:sz w:val="20"/>
                <w:szCs w:val="20"/>
              </w:rPr>
            </w:pPr>
            <w:r w:rsidRPr="00AE7B33">
              <w:rPr>
                <w:rFonts w:cstheme="minorHAnsi"/>
                <w:sz w:val="20"/>
                <w:szCs w:val="20"/>
              </w:rPr>
              <w:t>0.0050</w:t>
            </w:r>
          </w:p>
        </w:tc>
        <w:tc>
          <w:tcPr>
            <w:tcW w:w="236" w:type="dxa"/>
            <w:tcBorders>
              <w:top w:val="nil"/>
              <w:left w:val="nil"/>
              <w:bottom w:val="nil"/>
              <w:right w:val="nil"/>
            </w:tcBorders>
            <w:shd w:val="clear" w:color="auto" w:fill="auto"/>
            <w:noWrap/>
            <w:vAlign w:val="bottom"/>
          </w:tcPr>
          <w:p w14:paraId="1CEBEE64" w14:textId="77777777" w:rsidR="001C6097" w:rsidRPr="00AE7B33" w:rsidRDefault="001C6097" w:rsidP="008D708C">
            <w:pPr>
              <w:jc w:val="center"/>
              <w:rPr>
                <w:rFonts w:cstheme="minorHAnsi"/>
                <w:sz w:val="20"/>
                <w:szCs w:val="20"/>
              </w:rPr>
            </w:pPr>
          </w:p>
        </w:tc>
      </w:tr>
      <w:tr w:rsidR="001C6097" w:rsidRPr="00AE7B33" w14:paraId="4A4B7C6B" w14:textId="77777777" w:rsidTr="008D708C">
        <w:trPr>
          <w:trHeight w:val="255"/>
        </w:trPr>
        <w:tc>
          <w:tcPr>
            <w:tcW w:w="560" w:type="dxa"/>
            <w:tcBorders>
              <w:top w:val="nil"/>
              <w:left w:val="nil"/>
              <w:bottom w:val="nil"/>
              <w:right w:val="nil"/>
            </w:tcBorders>
            <w:shd w:val="clear" w:color="auto" w:fill="auto"/>
            <w:noWrap/>
            <w:vAlign w:val="bottom"/>
          </w:tcPr>
          <w:p w14:paraId="06DA597E" w14:textId="77777777" w:rsidR="001C6097" w:rsidRPr="00AE7B33" w:rsidRDefault="001C6097" w:rsidP="008D708C">
            <w:pPr>
              <w:jc w:val="center"/>
              <w:rPr>
                <w:rFonts w:cstheme="minorHAnsi"/>
                <w:b/>
                <w:bCs/>
                <w:sz w:val="20"/>
                <w:szCs w:val="20"/>
              </w:rPr>
            </w:pPr>
            <w:r w:rsidRPr="00AE7B33">
              <w:rPr>
                <w:rFonts w:cstheme="minorHAnsi"/>
                <w:b/>
                <w:bCs/>
                <w:sz w:val="20"/>
                <w:szCs w:val="20"/>
              </w:rPr>
              <w:t>14</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01A7F6D7" w14:textId="77777777" w:rsidR="001C6097" w:rsidRPr="00AE7B33" w:rsidRDefault="001C6097" w:rsidP="008D708C">
            <w:pPr>
              <w:jc w:val="center"/>
              <w:rPr>
                <w:rFonts w:cstheme="minorHAnsi"/>
                <w:sz w:val="20"/>
                <w:szCs w:val="20"/>
              </w:rPr>
            </w:pPr>
            <w:r w:rsidRPr="00AE7B33">
              <w:rPr>
                <w:rFonts w:cstheme="minorHAnsi"/>
                <w:sz w:val="20"/>
                <w:szCs w:val="20"/>
              </w:rPr>
              <w:t>492.59</w:t>
            </w:r>
          </w:p>
        </w:tc>
        <w:tc>
          <w:tcPr>
            <w:tcW w:w="2399" w:type="dxa"/>
            <w:tcBorders>
              <w:top w:val="nil"/>
              <w:left w:val="nil"/>
              <w:bottom w:val="single" w:sz="4" w:space="0" w:color="auto"/>
              <w:right w:val="single" w:sz="4" w:space="0" w:color="auto"/>
            </w:tcBorders>
            <w:shd w:val="clear" w:color="auto" w:fill="auto"/>
            <w:noWrap/>
            <w:vAlign w:val="bottom"/>
          </w:tcPr>
          <w:p w14:paraId="23B55532" w14:textId="77777777" w:rsidR="001C6097" w:rsidRPr="00AE7B33" w:rsidRDefault="001C6097" w:rsidP="008D708C">
            <w:pPr>
              <w:jc w:val="center"/>
              <w:rPr>
                <w:rFonts w:cstheme="minorHAnsi"/>
                <w:sz w:val="20"/>
                <w:szCs w:val="20"/>
              </w:rPr>
            </w:pPr>
            <w:r w:rsidRPr="00AE7B33">
              <w:rPr>
                <w:rFonts w:cstheme="minorHAnsi"/>
                <w:sz w:val="20"/>
                <w:szCs w:val="20"/>
              </w:rPr>
              <w:t>0.0523</w:t>
            </w:r>
          </w:p>
        </w:tc>
        <w:tc>
          <w:tcPr>
            <w:tcW w:w="236" w:type="dxa"/>
            <w:tcBorders>
              <w:top w:val="nil"/>
              <w:left w:val="nil"/>
              <w:bottom w:val="nil"/>
              <w:right w:val="nil"/>
            </w:tcBorders>
            <w:shd w:val="clear" w:color="auto" w:fill="auto"/>
            <w:noWrap/>
            <w:vAlign w:val="bottom"/>
          </w:tcPr>
          <w:p w14:paraId="7E9236C1" w14:textId="77777777" w:rsidR="001C6097" w:rsidRPr="00AE7B33" w:rsidRDefault="001C6097" w:rsidP="008D708C">
            <w:pPr>
              <w:jc w:val="center"/>
              <w:rPr>
                <w:rFonts w:cstheme="minorHAnsi"/>
                <w:sz w:val="20"/>
                <w:szCs w:val="20"/>
              </w:rPr>
            </w:pPr>
          </w:p>
        </w:tc>
      </w:tr>
      <w:tr w:rsidR="001C6097" w:rsidRPr="00AE7B33" w14:paraId="40236E88" w14:textId="77777777" w:rsidTr="008D708C">
        <w:trPr>
          <w:trHeight w:val="255"/>
        </w:trPr>
        <w:tc>
          <w:tcPr>
            <w:tcW w:w="560" w:type="dxa"/>
            <w:tcBorders>
              <w:top w:val="nil"/>
              <w:left w:val="nil"/>
              <w:bottom w:val="nil"/>
              <w:right w:val="nil"/>
            </w:tcBorders>
            <w:shd w:val="clear" w:color="auto" w:fill="auto"/>
            <w:noWrap/>
            <w:vAlign w:val="bottom"/>
          </w:tcPr>
          <w:p w14:paraId="4CF0DF20" w14:textId="77777777" w:rsidR="001C6097" w:rsidRPr="00AE7B33" w:rsidRDefault="001C6097" w:rsidP="008D708C">
            <w:pPr>
              <w:jc w:val="center"/>
              <w:rPr>
                <w:rFonts w:cstheme="minorHAnsi"/>
                <w:b/>
                <w:bCs/>
                <w:sz w:val="20"/>
                <w:szCs w:val="20"/>
              </w:rPr>
            </w:pPr>
            <w:r w:rsidRPr="00AE7B33">
              <w:rPr>
                <w:rFonts w:cstheme="minorHAnsi"/>
                <w:b/>
                <w:bCs/>
                <w:sz w:val="20"/>
                <w:szCs w:val="20"/>
              </w:rPr>
              <w:t>15</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4FACA8B0" w14:textId="77777777" w:rsidR="001C6097" w:rsidRPr="00AE7B33" w:rsidRDefault="001C6097" w:rsidP="008D708C">
            <w:pPr>
              <w:jc w:val="center"/>
              <w:rPr>
                <w:rFonts w:cstheme="minorHAnsi"/>
                <w:sz w:val="20"/>
                <w:szCs w:val="20"/>
              </w:rPr>
            </w:pPr>
            <w:r w:rsidRPr="00AE7B33">
              <w:rPr>
                <w:rFonts w:cstheme="minorHAnsi"/>
                <w:sz w:val="20"/>
                <w:szCs w:val="20"/>
              </w:rPr>
              <w:t>544.86</w:t>
            </w:r>
          </w:p>
        </w:tc>
        <w:tc>
          <w:tcPr>
            <w:tcW w:w="2399" w:type="dxa"/>
            <w:tcBorders>
              <w:top w:val="nil"/>
              <w:left w:val="nil"/>
              <w:bottom w:val="single" w:sz="4" w:space="0" w:color="auto"/>
              <w:right w:val="single" w:sz="4" w:space="0" w:color="auto"/>
            </w:tcBorders>
            <w:shd w:val="clear" w:color="auto" w:fill="auto"/>
            <w:noWrap/>
            <w:vAlign w:val="bottom"/>
          </w:tcPr>
          <w:p w14:paraId="2DD04E84" w14:textId="77777777" w:rsidR="001C6097" w:rsidRPr="00AE7B33" w:rsidRDefault="001C6097" w:rsidP="008D708C">
            <w:pPr>
              <w:jc w:val="center"/>
              <w:rPr>
                <w:rFonts w:cstheme="minorHAnsi"/>
                <w:sz w:val="20"/>
                <w:szCs w:val="20"/>
              </w:rPr>
            </w:pPr>
            <w:r w:rsidRPr="00AE7B33">
              <w:rPr>
                <w:rFonts w:cstheme="minorHAnsi"/>
                <w:sz w:val="20"/>
                <w:szCs w:val="20"/>
              </w:rPr>
              <w:t>0.0456</w:t>
            </w:r>
          </w:p>
        </w:tc>
        <w:tc>
          <w:tcPr>
            <w:tcW w:w="236" w:type="dxa"/>
            <w:tcBorders>
              <w:top w:val="nil"/>
              <w:left w:val="nil"/>
              <w:bottom w:val="nil"/>
              <w:right w:val="nil"/>
            </w:tcBorders>
            <w:shd w:val="clear" w:color="auto" w:fill="auto"/>
            <w:noWrap/>
            <w:vAlign w:val="bottom"/>
          </w:tcPr>
          <w:p w14:paraId="2B60EAFB" w14:textId="77777777" w:rsidR="001C6097" w:rsidRPr="00AE7B33" w:rsidRDefault="001C6097" w:rsidP="008D708C">
            <w:pPr>
              <w:jc w:val="center"/>
              <w:rPr>
                <w:rFonts w:cstheme="minorHAnsi"/>
                <w:sz w:val="20"/>
                <w:szCs w:val="20"/>
              </w:rPr>
            </w:pPr>
          </w:p>
        </w:tc>
      </w:tr>
      <w:tr w:rsidR="001C6097" w:rsidRPr="00AE7B33" w14:paraId="7B3AD0A8" w14:textId="77777777" w:rsidTr="008D708C">
        <w:trPr>
          <w:trHeight w:val="255"/>
        </w:trPr>
        <w:tc>
          <w:tcPr>
            <w:tcW w:w="560" w:type="dxa"/>
            <w:tcBorders>
              <w:top w:val="nil"/>
              <w:left w:val="nil"/>
              <w:bottom w:val="nil"/>
              <w:right w:val="nil"/>
            </w:tcBorders>
            <w:shd w:val="clear" w:color="auto" w:fill="auto"/>
            <w:noWrap/>
            <w:vAlign w:val="bottom"/>
          </w:tcPr>
          <w:p w14:paraId="2A543EF5" w14:textId="77777777" w:rsidR="001C6097" w:rsidRPr="00AE7B33" w:rsidRDefault="001C6097" w:rsidP="008D708C">
            <w:pPr>
              <w:jc w:val="center"/>
              <w:rPr>
                <w:rFonts w:cstheme="minorHAnsi"/>
                <w:b/>
                <w:bCs/>
                <w:sz w:val="20"/>
                <w:szCs w:val="20"/>
              </w:rPr>
            </w:pPr>
            <w:r w:rsidRPr="00AE7B33">
              <w:rPr>
                <w:rFonts w:cstheme="minorHAnsi"/>
                <w:b/>
                <w:bCs/>
                <w:sz w:val="20"/>
                <w:szCs w:val="20"/>
              </w:rPr>
              <w:t>16</w:t>
            </w:r>
          </w:p>
        </w:tc>
        <w:tc>
          <w:tcPr>
            <w:tcW w:w="2796" w:type="dxa"/>
            <w:tcBorders>
              <w:top w:val="nil"/>
              <w:left w:val="single" w:sz="4" w:space="0" w:color="auto"/>
              <w:bottom w:val="single" w:sz="4" w:space="0" w:color="auto"/>
              <w:right w:val="single" w:sz="4" w:space="0" w:color="auto"/>
            </w:tcBorders>
            <w:shd w:val="clear" w:color="auto" w:fill="auto"/>
            <w:noWrap/>
            <w:vAlign w:val="bottom"/>
          </w:tcPr>
          <w:p w14:paraId="7D0017E3" w14:textId="77777777" w:rsidR="001C6097" w:rsidRPr="00AE7B33" w:rsidRDefault="001C6097" w:rsidP="008D708C">
            <w:pPr>
              <w:jc w:val="center"/>
              <w:rPr>
                <w:rFonts w:cstheme="minorHAnsi"/>
                <w:sz w:val="20"/>
                <w:szCs w:val="20"/>
              </w:rPr>
            </w:pPr>
            <w:r w:rsidRPr="00AE7B33">
              <w:rPr>
                <w:rFonts w:cstheme="minorHAnsi"/>
                <w:sz w:val="20"/>
                <w:szCs w:val="20"/>
              </w:rPr>
              <w:t>364.63</w:t>
            </w:r>
          </w:p>
        </w:tc>
        <w:tc>
          <w:tcPr>
            <w:tcW w:w="2399" w:type="dxa"/>
            <w:tcBorders>
              <w:top w:val="nil"/>
              <w:left w:val="nil"/>
              <w:bottom w:val="single" w:sz="4" w:space="0" w:color="auto"/>
              <w:right w:val="single" w:sz="4" w:space="0" w:color="auto"/>
            </w:tcBorders>
            <w:shd w:val="clear" w:color="auto" w:fill="auto"/>
            <w:noWrap/>
            <w:vAlign w:val="bottom"/>
          </w:tcPr>
          <w:p w14:paraId="07A16C55" w14:textId="77777777" w:rsidR="001C6097" w:rsidRPr="00AE7B33" w:rsidRDefault="001C6097" w:rsidP="008D708C">
            <w:pPr>
              <w:jc w:val="center"/>
              <w:rPr>
                <w:rFonts w:cstheme="minorHAnsi"/>
                <w:sz w:val="20"/>
                <w:szCs w:val="20"/>
              </w:rPr>
            </w:pPr>
            <w:r w:rsidRPr="00AE7B33">
              <w:rPr>
                <w:rFonts w:cstheme="minorHAnsi"/>
                <w:sz w:val="20"/>
                <w:szCs w:val="20"/>
              </w:rPr>
              <w:t>0.1774</w:t>
            </w:r>
          </w:p>
        </w:tc>
        <w:tc>
          <w:tcPr>
            <w:tcW w:w="236" w:type="dxa"/>
            <w:tcBorders>
              <w:top w:val="nil"/>
              <w:left w:val="nil"/>
              <w:bottom w:val="nil"/>
              <w:right w:val="nil"/>
            </w:tcBorders>
            <w:shd w:val="clear" w:color="auto" w:fill="auto"/>
            <w:noWrap/>
            <w:vAlign w:val="bottom"/>
          </w:tcPr>
          <w:p w14:paraId="56C5BEF0" w14:textId="77777777" w:rsidR="001C6097" w:rsidRPr="00AE7B33" w:rsidRDefault="001C6097" w:rsidP="008D708C">
            <w:pPr>
              <w:jc w:val="center"/>
              <w:rPr>
                <w:rFonts w:cstheme="minorHAnsi"/>
                <w:sz w:val="20"/>
                <w:szCs w:val="20"/>
              </w:rPr>
            </w:pPr>
          </w:p>
        </w:tc>
      </w:tr>
    </w:tbl>
    <w:p w14:paraId="4010DCCF" w14:textId="77777777" w:rsidR="00DA11A0" w:rsidRPr="00AE7B33" w:rsidRDefault="00DA11A0" w:rsidP="00E16609">
      <w:pPr>
        <w:pStyle w:val="Reminders"/>
        <w:rPr>
          <w:rFonts w:asciiTheme="minorHAnsi" w:hAnsiTheme="minorHAnsi" w:cstheme="minorHAnsi"/>
          <w:i w:val="0"/>
          <w:szCs w:val="22"/>
        </w:rPr>
      </w:pPr>
    </w:p>
    <w:p w14:paraId="6C7EC920" w14:textId="49C926A2" w:rsidR="00E16609" w:rsidRPr="00AE7B33" w:rsidRDefault="00E16609" w:rsidP="00E16609">
      <w:pPr>
        <w:pStyle w:val="Heading1"/>
        <w:keepNext w:val="0"/>
        <w:rPr>
          <w:rFonts w:cstheme="minorHAnsi"/>
        </w:rPr>
      </w:pPr>
      <w:bookmarkStart w:id="21" w:name="_Toc214003093"/>
      <w:r w:rsidRPr="00AE7B33">
        <w:rPr>
          <w:rFonts w:cstheme="minorHAnsi"/>
        </w:rPr>
        <w:t>Section 3</w:t>
      </w:r>
      <w:r w:rsidR="00317970" w:rsidRPr="00AE7B33">
        <w:rPr>
          <w:rFonts w:cstheme="minorHAnsi"/>
        </w:rPr>
        <w:t xml:space="preserve">. </w:t>
      </w:r>
      <w:r w:rsidRPr="00AE7B33">
        <w:rPr>
          <w:rFonts w:cstheme="minorHAnsi"/>
        </w:rPr>
        <w:t>Load Shape</w:t>
      </w:r>
      <w:bookmarkEnd w:id="21"/>
      <w:r w:rsidRPr="00AE7B33">
        <w:rPr>
          <w:rFonts w:cstheme="minorHAnsi"/>
        </w:rPr>
        <w:t>s</w:t>
      </w:r>
    </w:p>
    <w:p w14:paraId="7449CD6E" w14:textId="3D16E7CF" w:rsidR="000173BF" w:rsidRPr="00AE7B33" w:rsidRDefault="008F2167" w:rsidP="00E16609">
      <w:pPr>
        <w:rPr>
          <w:rFonts w:cstheme="minorHAnsi"/>
          <w:szCs w:val="22"/>
        </w:rPr>
      </w:pPr>
      <w:r w:rsidRPr="00AE7B33">
        <w:rPr>
          <w:rFonts w:cstheme="minorHAnsi"/>
          <w:szCs w:val="22"/>
        </w:rPr>
        <w:t xml:space="preserve">The ideal load shape for net benefits estimates would represent the difference between the base case and measure case. </w:t>
      </w:r>
      <w:r w:rsidR="00263C1C" w:rsidRPr="00AE7B33">
        <w:rPr>
          <w:rFonts w:cstheme="minorHAnsi"/>
          <w:szCs w:val="22"/>
        </w:rPr>
        <w:t>T</w:t>
      </w:r>
      <w:r w:rsidRPr="00AE7B33">
        <w:rPr>
          <w:rFonts w:cstheme="minorHAnsi"/>
          <w:szCs w:val="22"/>
        </w:rPr>
        <w:t xml:space="preserve">he closest </w:t>
      </w:r>
      <w:r w:rsidR="000173BF" w:rsidRPr="00AE7B33">
        <w:rPr>
          <w:rFonts w:cstheme="minorHAnsi"/>
          <w:szCs w:val="22"/>
        </w:rPr>
        <w:t>load shapes that are applicable to the measures in this work paper are</w:t>
      </w:r>
      <w:r w:rsidR="00E16609" w:rsidRPr="00AE7B33">
        <w:rPr>
          <w:rFonts w:cstheme="minorHAnsi"/>
          <w:szCs w:val="22"/>
        </w:rPr>
        <w:t xml:space="preserve"> </w:t>
      </w:r>
      <w:r w:rsidR="000173BF" w:rsidRPr="00AE7B33">
        <w:rPr>
          <w:rFonts w:cstheme="minorHAnsi"/>
          <w:szCs w:val="22"/>
        </w:rPr>
        <w:t>listed in the table below.</w:t>
      </w:r>
    </w:p>
    <w:p w14:paraId="4E5AEDD2" w14:textId="331675EA" w:rsidR="00E16609" w:rsidRPr="00AE7B33" w:rsidRDefault="002A3D26" w:rsidP="003F0623">
      <w:pPr>
        <w:pStyle w:val="Caption"/>
        <w:jc w:val="center"/>
        <w:rPr>
          <w:rFonts w:cstheme="minorHAnsi"/>
          <w:b w:val="0"/>
          <w:szCs w:val="22"/>
        </w:rPr>
      </w:pPr>
      <w:r w:rsidRPr="00AE7B33">
        <w:rPr>
          <w:rFonts w:cstheme="minorHAnsi"/>
          <w:szCs w:val="22"/>
        </w:rPr>
        <w:t>Building Types</w:t>
      </w:r>
      <w:r w:rsidR="00E16609" w:rsidRPr="00AE7B33">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AE7B33" w14:paraId="55343A07" w14:textId="77777777" w:rsidTr="00920905">
        <w:tc>
          <w:tcPr>
            <w:tcW w:w="1686" w:type="pct"/>
            <w:shd w:val="clear" w:color="auto" w:fill="D9D9D9" w:themeFill="background1" w:themeFillShade="D9"/>
          </w:tcPr>
          <w:p w14:paraId="11626AAF" w14:textId="77777777" w:rsidR="00263C1C" w:rsidRPr="00AE7B33" w:rsidRDefault="00263C1C" w:rsidP="00BA2E7E">
            <w:pPr>
              <w:rPr>
                <w:rFonts w:cstheme="minorHAnsi"/>
                <w:b/>
                <w:szCs w:val="20"/>
              </w:rPr>
            </w:pPr>
            <w:r w:rsidRPr="00AE7B33">
              <w:rPr>
                <w:rFonts w:cstheme="minorHAnsi"/>
                <w:b/>
                <w:szCs w:val="20"/>
              </w:rPr>
              <w:t>Building Type</w:t>
            </w:r>
          </w:p>
        </w:tc>
        <w:tc>
          <w:tcPr>
            <w:tcW w:w="1779" w:type="pct"/>
            <w:shd w:val="clear" w:color="auto" w:fill="D9D9D9" w:themeFill="background1" w:themeFillShade="D9"/>
          </w:tcPr>
          <w:p w14:paraId="07A36371" w14:textId="77777777" w:rsidR="00263C1C" w:rsidRPr="00AE7B33" w:rsidRDefault="00263C1C" w:rsidP="00BA2E7E">
            <w:pPr>
              <w:rPr>
                <w:rFonts w:cstheme="minorHAnsi"/>
                <w:b/>
                <w:szCs w:val="20"/>
              </w:rPr>
            </w:pPr>
            <w:r w:rsidRPr="00AE7B33">
              <w:rPr>
                <w:rFonts w:cstheme="minorHAnsi"/>
                <w:b/>
                <w:szCs w:val="20"/>
              </w:rPr>
              <w:t>Load Shape</w:t>
            </w:r>
          </w:p>
        </w:tc>
        <w:tc>
          <w:tcPr>
            <w:tcW w:w="1535" w:type="pct"/>
            <w:shd w:val="clear" w:color="auto" w:fill="D9D9D9" w:themeFill="background1" w:themeFillShade="D9"/>
          </w:tcPr>
          <w:p w14:paraId="222A8B71" w14:textId="7FB64E65" w:rsidR="00263C1C" w:rsidRPr="00AE7B33" w:rsidRDefault="00263C1C">
            <w:pPr>
              <w:rPr>
                <w:rFonts w:cstheme="minorHAnsi"/>
                <w:b/>
                <w:szCs w:val="20"/>
              </w:rPr>
            </w:pPr>
            <w:r w:rsidRPr="00AE7B33">
              <w:rPr>
                <w:rFonts w:cstheme="minorHAnsi"/>
                <w:b/>
                <w:szCs w:val="20"/>
              </w:rPr>
              <w:t>E3 Alt</w:t>
            </w:r>
            <w:r w:rsidR="00353C49" w:rsidRPr="00AE7B33">
              <w:rPr>
                <w:rFonts w:cstheme="minorHAnsi"/>
                <w:b/>
                <w:szCs w:val="20"/>
              </w:rPr>
              <w:t>ernate</w:t>
            </w:r>
            <w:r w:rsidRPr="00AE7B33">
              <w:rPr>
                <w:rFonts w:cstheme="minorHAnsi"/>
                <w:b/>
                <w:szCs w:val="20"/>
              </w:rPr>
              <w:t xml:space="preserve"> Building Type</w:t>
            </w:r>
          </w:p>
        </w:tc>
      </w:tr>
      <w:tr w:rsidR="001C6097" w:rsidRPr="00AE7B33" w14:paraId="3D341893" w14:textId="77777777" w:rsidTr="00920905">
        <w:tc>
          <w:tcPr>
            <w:tcW w:w="1686" w:type="pct"/>
          </w:tcPr>
          <w:p w14:paraId="4FA2FF6D" w14:textId="5AD3E23C" w:rsidR="001C6097" w:rsidRPr="00AE7B33" w:rsidRDefault="001C6097" w:rsidP="001C6097">
            <w:pPr>
              <w:rPr>
                <w:rFonts w:cstheme="minorHAnsi"/>
                <w:color w:val="FF0000"/>
                <w:szCs w:val="20"/>
              </w:rPr>
            </w:pPr>
            <w:r w:rsidRPr="00AE7B33">
              <w:rPr>
                <w:rFonts w:cstheme="minorHAnsi"/>
                <w:szCs w:val="20"/>
              </w:rPr>
              <w:t>Office – Small</w:t>
            </w:r>
          </w:p>
        </w:tc>
        <w:tc>
          <w:tcPr>
            <w:tcW w:w="1779" w:type="pct"/>
          </w:tcPr>
          <w:p w14:paraId="3B2DCD1E" w14:textId="33F757AB" w:rsidR="001C6097" w:rsidRPr="00AE7B33" w:rsidRDefault="001C6097" w:rsidP="001C6097">
            <w:pPr>
              <w:rPr>
                <w:rFonts w:cstheme="minorHAnsi"/>
                <w:color w:val="FF0000"/>
                <w:szCs w:val="20"/>
              </w:rPr>
            </w:pPr>
            <w:proofErr w:type="spellStart"/>
            <w:r w:rsidRPr="00AE7B33">
              <w:rPr>
                <w:rFonts w:cstheme="minorHAnsi"/>
                <w:szCs w:val="20"/>
              </w:rPr>
              <w:t>New_AC</w:t>
            </w:r>
            <w:proofErr w:type="spellEnd"/>
            <w:r w:rsidRPr="00AE7B33">
              <w:rPr>
                <w:rFonts w:cstheme="minorHAnsi"/>
                <w:szCs w:val="20"/>
              </w:rPr>
              <w:t>-Ret</w:t>
            </w:r>
          </w:p>
        </w:tc>
        <w:tc>
          <w:tcPr>
            <w:tcW w:w="1535" w:type="pct"/>
          </w:tcPr>
          <w:p w14:paraId="6722CD8A" w14:textId="65309481" w:rsidR="001C6097" w:rsidRPr="00AE7B33" w:rsidRDefault="001C6097" w:rsidP="001C6097">
            <w:pPr>
              <w:rPr>
                <w:rFonts w:cstheme="minorHAnsi"/>
                <w:color w:val="FF0000"/>
                <w:szCs w:val="20"/>
              </w:rPr>
            </w:pPr>
            <w:proofErr w:type="spellStart"/>
            <w:r w:rsidRPr="00AE7B33">
              <w:rPr>
                <w:rFonts w:cstheme="minorHAnsi"/>
                <w:szCs w:val="20"/>
              </w:rPr>
              <w:t>Small_Office</w:t>
            </w:r>
            <w:proofErr w:type="spellEnd"/>
          </w:p>
        </w:tc>
      </w:tr>
      <w:tr w:rsidR="001C6097" w:rsidRPr="00AE7B33" w14:paraId="1FB64A38" w14:textId="77777777" w:rsidTr="00920905">
        <w:tc>
          <w:tcPr>
            <w:tcW w:w="1686" w:type="pct"/>
          </w:tcPr>
          <w:p w14:paraId="129F9965" w14:textId="0DE9B83C" w:rsidR="001C6097" w:rsidRPr="00AE7B33" w:rsidRDefault="001C6097" w:rsidP="001C6097">
            <w:pPr>
              <w:rPr>
                <w:rFonts w:cstheme="minorHAnsi"/>
                <w:color w:val="FF0000"/>
                <w:szCs w:val="20"/>
              </w:rPr>
            </w:pPr>
            <w:r w:rsidRPr="00AE7B33">
              <w:rPr>
                <w:rFonts w:cstheme="minorHAnsi"/>
                <w:szCs w:val="20"/>
              </w:rPr>
              <w:t>Office – Large</w:t>
            </w:r>
          </w:p>
        </w:tc>
        <w:tc>
          <w:tcPr>
            <w:tcW w:w="1779" w:type="pct"/>
          </w:tcPr>
          <w:p w14:paraId="0FCC70F1" w14:textId="00A3E6A1" w:rsidR="001C6097" w:rsidRPr="00AE7B33" w:rsidRDefault="001C6097" w:rsidP="001C6097">
            <w:pPr>
              <w:rPr>
                <w:rFonts w:cstheme="minorHAnsi"/>
                <w:color w:val="FF0000"/>
                <w:szCs w:val="20"/>
              </w:rPr>
            </w:pPr>
            <w:proofErr w:type="spellStart"/>
            <w:r w:rsidRPr="00AE7B33">
              <w:rPr>
                <w:rFonts w:cstheme="minorHAnsi"/>
                <w:szCs w:val="20"/>
              </w:rPr>
              <w:t>New_AC</w:t>
            </w:r>
            <w:proofErr w:type="spellEnd"/>
            <w:r w:rsidRPr="00AE7B33">
              <w:rPr>
                <w:rFonts w:cstheme="minorHAnsi"/>
                <w:szCs w:val="20"/>
              </w:rPr>
              <w:t>-Ret</w:t>
            </w:r>
          </w:p>
        </w:tc>
        <w:tc>
          <w:tcPr>
            <w:tcW w:w="1535" w:type="pct"/>
          </w:tcPr>
          <w:p w14:paraId="31157856" w14:textId="7BEBF457" w:rsidR="001C6097" w:rsidRPr="00AE7B33" w:rsidRDefault="001C6097" w:rsidP="001C6097">
            <w:pPr>
              <w:rPr>
                <w:rFonts w:cstheme="minorHAnsi"/>
                <w:color w:val="FF0000"/>
                <w:szCs w:val="20"/>
              </w:rPr>
            </w:pPr>
            <w:proofErr w:type="spellStart"/>
            <w:r w:rsidRPr="00AE7B33">
              <w:rPr>
                <w:rFonts w:cstheme="minorHAnsi"/>
                <w:szCs w:val="20"/>
              </w:rPr>
              <w:t>Large_Office</w:t>
            </w:r>
            <w:proofErr w:type="spellEnd"/>
          </w:p>
        </w:tc>
      </w:tr>
    </w:tbl>
    <w:p w14:paraId="52C9214C" w14:textId="5A04C955" w:rsidR="005552C3" w:rsidRPr="00AE7B33" w:rsidRDefault="00F95E2F" w:rsidP="00920905">
      <w:pPr>
        <w:pStyle w:val="Heading1"/>
      </w:pPr>
      <w:r w:rsidRPr="00AE7B33">
        <w:lastRenderedPageBreak/>
        <w:t>Section 4. Costs</w:t>
      </w:r>
    </w:p>
    <w:p w14:paraId="4696E137" w14:textId="77777777" w:rsidR="00E16609" w:rsidRPr="00AE7B33" w:rsidRDefault="00E16609" w:rsidP="00824F1C">
      <w:pPr>
        <w:pStyle w:val="Heading2"/>
        <w:rPr>
          <w:rFonts w:asciiTheme="minorHAnsi" w:hAnsiTheme="minorHAnsi" w:cstheme="minorHAnsi"/>
        </w:rPr>
      </w:pPr>
      <w:bookmarkStart w:id="22" w:name="_MON_1399297811"/>
      <w:bookmarkStart w:id="23" w:name="_Toc214003097"/>
      <w:bookmarkEnd w:id="22"/>
      <w:r w:rsidRPr="00AE7B33">
        <w:rPr>
          <w:rFonts w:asciiTheme="minorHAnsi" w:hAnsiTheme="minorHAnsi" w:cstheme="minorHAnsi"/>
        </w:rPr>
        <w:t>4.1 Base Case Cost</w:t>
      </w:r>
      <w:bookmarkEnd w:id="23"/>
    </w:p>
    <w:p w14:paraId="48F1B67D" w14:textId="77777777" w:rsidR="001C6097" w:rsidRPr="00AE7B33" w:rsidRDefault="001C6097" w:rsidP="001C6097">
      <w:pPr>
        <w:rPr>
          <w:rFonts w:cstheme="minorHAnsi"/>
          <w:szCs w:val="22"/>
        </w:rPr>
      </w:pPr>
      <w:bookmarkStart w:id="24" w:name="_Toc214003098"/>
      <w:r w:rsidRPr="00AE7B33">
        <w:rPr>
          <w:rFonts w:cstheme="minorHAnsi"/>
          <w:szCs w:val="22"/>
        </w:rPr>
        <w:t xml:space="preserve">DEER 2011 did not provide any cost information on this type of equipment.  The base case equipment costs were obtained from Energy Solutions by averaging data collected from </w:t>
      </w:r>
      <w:proofErr w:type="spellStart"/>
      <w:r w:rsidRPr="00AE7B33">
        <w:rPr>
          <w:rFonts w:cstheme="minorHAnsi"/>
          <w:szCs w:val="22"/>
        </w:rPr>
        <w:t>RSMeans</w:t>
      </w:r>
      <w:proofErr w:type="spellEnd"/>
      <w:r w:rsidRPr="00AE7B33">
        <w:rPr>
          <w:rFonts w:cstheme="minorHAnsi"/>
          <w:szCs w:val="22"/>
        </w:rPr>
        <w:t xml:space="preserve"> and interviews with HVAC contractors.  Base case labor costs were taken directly from </w:t>
      </w:r>
      <w:proofErr w:type="spellStart"/>
      <w:r w:rsidRPr="00AE7B33">
        <w:rPr>
          <w:rFonts w:cstheme="minorHAnsi"/>
          <w:szCs w:val="22"/>
        </w:rPr>
        <w:t>RSMeans</w:t>
      </w:r>
      <w:proofErr w:type="spellEnd"/>
      <w:r w:rsidRPr="00AE7B33">
        <w:rPr>
          <w:rFonts w:cstheme="minorHAnsi"/>
          <w:szCs w:val="22"/>
        </w:rPr>
        <w:t xml:space="preserve"> and adjusted to a per ton basis.</w:t>
      </w:r>
    </w:p>
    <w:p w14:paraId="7BF2A60F" w14:textId="77777777" w:rsidR="001C6097" w:rsidRPr="00AE7B33" w:rsidRDefault="001C6097" w:rsidP="001C6097">
      <w:pPr>
        <w:rPr>
          <w:rFonts w:cstheme="minorHAnsi"/>
          <w:szCs w:val="22"/>
        </w:rPr>
      </w:pPr>
    </w:p>
    <w:p w14:paraId="26D986AF" w14:textId="55588805" w:rsidR="001C6097" w:rsidRPr="00AE7B33" w:rsidRDefault="001C6097" w:rsidP="001C6097">
      <w:pPr>
        <w:pStyle w:val="Caption"/>
        <w:rPr>
          <w:rFonts w:cstheme="minorHAnsi"/>
          <w:szCs w:val="22"/>
        </w:rPr>
      </w:pPr>
      <w:r w:rsidRPr="00AE7B33">
        <w:rPr>
          <w:rFonts w:cstheme="minorHAnsi"/>
          <w:szCs w:val="22"/>
        </w:rPr>
        <w:t>Base Case Costs</w:t>
      </w:r>
    </w:p>
    <w:tbl>
      <w:tblPr>
        <w:tblStyle w:val="TableGrid1"/>
        <w:tblW w:w="9479" w:type="dxa"/>
        <w:tblLook w:val="0000" w:firstRow="0" w:lastRow="0" w:firstColumn="0" w:lastColumn="0" w:noHBand="0" w:noVBand="0"/>
      </w:tblPr>
      <w:tblGrid>
        <w:gridCol w:w="2803"/>
        <w:gridCol w:w="2340"/>
        <w:gridCol w:w="1515"/>
        <w:gridCol w:w="2821"/>
      </w:tblGrid>
      <w:tr w:rsidR="001C6097" w:rsidRPr="00AE7B33" w14:paraId="0ADA955A" w14:textId="77777777" w:rsidTr="001C6097">
        <w:trPr>
          <w:trHeight w:val="461"/>
        </w:trPr>
        <w:tc>
          <w:tcPr>
            <w:tcW w:w="2803" w:type="dxa"/>
            <w:shd w:val="clear" w:color="auto" w:fill="D9D9D9" w:themeFill="background1" w:themeFillShade="D9"/>
          </w:tcPr>
          <w:p w14:paraId="0210BD85" w14:textId="77777777" w:rsidR="001C6097" w:rsidRPr="00AE7B33" w:rsidRDefault="001C6097" w:rsidP="008D708C">
            <w:pPr>
              <w:jc w:val="center"/>
              <w:rPr>
                <w:rFonts w:cstheme="minorHAnsi"/>
                <w:b/>
                <w:szCs w:val="20"/>
              </w:rPr>
            </w:pPr>
            <w:r w:rsidRPr="00AE7B33">
              <w:rPr>
                <w:rFonts w:cstheme="minorHAnsi"/>
                <w:b/>
                <w:szCs w:val="20"/>
              </w:rPr>
              <w:t>Measure Name</w:t>
            </w:r>
          </w:p>
        </w:tc>
        <w:tc>
          <w:tcPr>
            <w:tcW w:w="2340" w:type="dxa"/>
            <w:shd w:val="clear" w:color="auto" w:fill="D9D9D9" w:themeFill="background1" w:themeFillShade="D9"/>
          </w:tcPr>
          <w:p w14:paraId="574357E7" w14:textId="77777777" w:rsidR="001C6097" w:rsidRPr="00AE7B33" w:rsidRDefault="001C6097" w:rsidP="008D708C">
            <w:pPr>
              <w:jc w:val="center"/>
              <w:rPr>
                <w:rFonts w:cstheme="minorHAnsi"/>
                <w:b/>
                <w:szCs w:val="20"/>
              </w:rPr>
            </w:pPr>
            <w:r w:rsidRPr="00AE7B33">
              <w:rPr>
                <w:rFonts w:cstheme="minorHAnsi"/>
                <w:b/>
                <w:szCs w:val="20"/>
              </w:rPr>
              <w:t>Base Case Equipment (Material) Cost per ton</w:t>
            </w:r>
          </w:p>
        </w:tc>
        <w:tc>
          <w:tcPr>
            <w:tcW w:w="1515" w:type="dxa"/>
            <w:shd w:val="clear" w:color="auto" w:fill="D9D9D9" w:themeFill="background1" w:themeFillShade="D9"/>
          </w:tcPr>
          <w:p w14:paraId="4D9028CA" w14:textId="77777777" w:rsidR="001C6097" w:rsidRPr="00AE7B33" w:rsidRDefault="001C6097" w:rsidP="008D708C">
            <w:pPr>
              <w:jc w:val="center"/>
              <w:rPr>
                <w:rFonts w:cstheme="minorHAnsi"/>
                <w:b/>
                <w:szCs w:val="20"/>
              </w:rPr>
            </w:pPr>
            <w:r w:rsidRPr="00AE7B33">
              <w:rPr>
                <w:rFonts w:cstheme="minorHAnsi"/>
                <w:b/>
                <w:szCs w:val="20"/>
              </w:rPr>
              <w:t>Base Case Labor Cost per ton</w:t>
            </w:r>
          </w:p>
        </w:tc>
        <w:tc>
          <w:tcPr>
            <w:tcW w:w="2821" w:type="dxa"/>
            <w:shd w:val="clear" w:color="auto" w:fill="D9D9D9" w:themeFill="background1" w:themeFillShade="D9"/>
          </w:tcPr>
          <w:p w14:paraId="2E799F22" w14:textId="77777777" w:rsidR="001C6097" w:rsidRPr="00AE7B33" w:rsidRDefault="001C6097" w:rsidP="008D708C">
            <w:pPr>
              <w:jc w:val="center"/>
              <w:rPr>
                <w:rFonts w:cstheme="minorHAnsi"/>
                <w:b/>
                <w:szCs w:val="20"/>
              </w:rPr>
            </w:pPr>
            <w:r w:rsidRPr="00AE7B33">
              <w:rPr>
                <w:rFonts w:cstheme="minorHAnsi"/>
                <w:b/>
                <w:szCs w:val="20"/>
              </w:rPr>
              <w:t>RS Means 2010 Reference</w:t>
            </w:r>
          </w:p>
        </w:tc>
      </w:tr>
      <w:tr w:rsidR="001C6097" w:rsidRPr="00AE7B33" w14:paraId="1045151C" w14:textId="77777777" w:rsidTr="001C6097">
        <w:trPr>
          <w:trHeight w:val="461"/>
        </w:trPr>
        <w:tc>
          <w:tcPr>
            <w:tcW w:w="2803" w:type="dxa"/>
          </w:tcPr>
          <w:p w14:paraId="7EA0416F" w14:textId="77777777" w:rsidR="001C6097" w:rsidRPr="00AE7B33" w:rsidRDefault="001C6097" w:rsidP="008D708C">
            <w:pPr>
              <w:rPr>
                <w:rFonts w:cstheme="minorHAnsi"/>
                <w:szCs w:val="20"/>
              </w:rPr>
            </w:pPr>
            <w:r w:rsidRPr="00AE7B33">
              <w:rPr>
                <w:rFonts w:cstheme="minorHAnsi"/>
                <w:szCs w:val="20"/>
              </w:rPr>
              <w:t>Title 24 baseline single-zone Packaged DX Air Conditioner with gas heating</w:t>
            </w:r>
          </w:p>
        </w:tc>
        <w:tc>
          <w:tcPr>
            <w:tcW w:w="2340" w:type="dxa"/>
          </w:tcPr>
          <w:p w14:paraId="64FB31D0" w14:textId="77777777" w:rsidR="001C6097" w:rsidRPr="00AE7B33" w:rsidRDefault="001C6097" w:rsidP="008D708C">
            <w:pPr>
              <w:jc w:val="center"/>
              <w:rPr>
                <w:rFonts w:cstheme="minorHAnsi"/>
                <w:szCs w:val="20"/>
              </w:rPr>
            </w:pPr>
            <w:r w:rsidRPr="00AE7B33">
              <w:rPr>
                <w:rFonts w:cstheme="minorHAnsi"/>
                <w:szCs w:val="20"/>
              </w:rPr>
              <w:t>$1,000</w:t>
            </w:r>
          </w:p>
        </w:tc>
        <w:tc>
          <w:tcPr>
            <w:tcW w:w="1515" w:type="dxa"/>
          </w:tcPr>
          <w:p w14:paraId="13B2E762" w14:textId="77777777" w:rsidR="001C6097" w:rsidRPr="00AE7B33" w:rsidRDefault="001C6097" w:rsidP="008D708C">
            <w:pPr>
              <w:jc w:val="center"/>
              <w:rPr>
                <w:rFonts w:cstheme="minorHAnsi"/>
                <w:szCs w:val="20"/>
              </w:rPr>
            </w:pPr>
            <w:r w:rsidRPr="00AE7B33">
              <w:rPr>
                <w:rFonts w:cstheme="minorHAnsi"/>
                <w:szCs w:val="20"/>
              </w:rPr>
              <w:t>$265</w:t>
            </w:r>
          </w:p>
        </w:tc>
        <w:tc>
          <w:tcPr>
            <w:tcW w:w="2821" w:type="dxa"/>
          </w:tcPr>
          <w:p w14:paraId="516366E1" w14:textId="77777777" w:rsidR="001C6097" w:rsidRPr="00AE7B33" w:rsidRDefault="001C6097" w:rsidP="008D708C">
            <w:pPr>
              <w:jc w:val="center"/>
              <w:rPr>
                <w:rFonts w:cstheme="minorHAnsi"/>
                <w:szCs w:val="20"/>
              </w:rPr>
            </w:pPr>
            <w:r w:rsidRPr="00AE7B33">
              <w:rPr>
                <w:rFonts w:cstheme="minorHAnsi"/>
                <w:szCs w:val="20"/>
              </w:rPr>
              <w:t>23 74 33.10 1140</w:t>
            </w:r>
          </w:p>
          <w:p w14:paraId="6D6E9C21" w14:textId="77777777" w:rsidR="001C6097" w:rsidRPr="00AE7B33" w:rsidRDefault="001C6097" w:rsidP="008D708C">
            <w:pPr>
              <w:jc w:val="center"/>
              <w:rPr>
                <w:rFonts w:cstheme="minorHAnsi"/>
                <w:szCs w:val="20"/>
              </w:rPr>
            </w:pPr>
            <w:r w:rsidRPr="00AE7B33">
              <w:rPr>
                <w:rFonts w:cstheme="minorHAnsi"/>
                <w:szCs w:val="20"/>
              </w:rPr>
              <w:t xml:space="preserve">5 ton cooling, </w:t>
            </w:r>
          </w:p>
          <w:p w14:paraId="47688863" w14:textId="77777777" w:rsidR="001C6097" w:rsidRPr="00AE7B33" w:rsidRDefault="001C6097" w:rsidP="008D708C">
            <w:pPr>
              <w:jc w:val="center"/>
              <w:rPr>
                <w:rFonts w:cstheme="minorHAnsi"/>
                <w:szCs w:val="20"/>
              </w:rPr>
            </w:pPr>
            <w:r w:rsidRPr="00AE7B33">
              <w:rPr>
                <w:rFonts w:cstheme="minorHAnsi"/>
                <w:szCs w:val="20"/>
              </w:rPr>
              <w:t>112 MBH heating</w:t>
            </w:r>
          </w:p>
        </w:tc>
      </w:tr>
      <w:tr w:rsidR="001C6097" w:rsidRPr="00AE7B33" w14:paraId="4708ABE9" w14:textId="77777777" w:rsidTr="001C6097">
        <w:trPr>
          <w:trHeight w:val="461"/>
        </w:trPr>
        <w:tc>
          <w:tcPr>
            <w:tcW w:w="2803" w:type="dxa"/>
          </w:tcPr>
          <w:p w14:paraId="4547902A" w14:textId="77777777" w:rsidR="001C6097" w:rsidRPr="00AE7B33" w:rsidRDefault="001C6097" w:rsidP="008D708C">
            <w:pPr>
              <w:rPr>
                <w:rFonts w:cstheme="minorHAnsi"/>
                <w:szCs w:val="20"/>
              </w:rPr>
            </w:pPr>
            <w:r w:rsidRPr="00AE7B33">
              <w:rPr>
                <w:rFonts w:cstheme="minorHAnsi"/>
                <w:szCs w:val="20"/>
              </w:rPr>
              <w:t>Title 24 baseline single-zone Packaged DX Heat Pump</w:t>
            </w:r>
          </w:p>
        </w:tc>
        <w:tc>
          <w:tcPr>
            <w:tcW w:w="2340" w:type="dxa"/>
          </w:tcPr>
          <w:p w14:paraId="65726F8D" w14:textId="77777777" w:rsidR="001C6097" w:rsidRPr="00AE7B33" w:rsidRDefault="001C6097" w:rsidP="008D708C">
            <w:pPr>
              <w:jc w:val="center"/>
              <w:rPr>
                <w:rFonts w:cstheme="minorHAnsi"/>
                <w:szCs w:val="20"/>
              </w:rPr>
            </w:pPr>
            <w:r w:rsidRPr="00AE7B33">
              <w:rPr>
                <w:rFonts w:cstheme="minorHAnsi"/>
                <w:szCs w:val="20"/>
              </w:rPr>
              <w:t>$1,000</w:t>
            </w:r>
          </w:p>
        </w:tc>
        <w:tc>
          <w:tcPr>
            <w:tcW w:w="1515" w:type="dxa"/>
          </w:tcPr>
          <w:p w14:paraId="722E5B52" w14:textId="77777777" w:rsidR="001C6097" w:rsidRPr="00AE7B33" w:rsidRDefault="001C6097" w:rsidP="008D708C">
            <w:pPr>
              <w:jc w:val="center"/>
              <w:rPr>
                <w:rFonts w:cstheme="minorHAnsi"/>
                <w:szCs w:val="20"/>
              </w:rPr>
            </w:pPr>
            <w:r w:rsidRPr="00AE7B33">
              <w:rPr>
                <w:rFonts w:cstheme="minorHAnsi"/>
                <w:szCs w:val="20"/>
              </w:rPr>
              <w:t>$240</w:t>
            </w:r>
          </w:p>
        </w:tc>
        <w:tc>
          <w:tcPr>
            <w:tcW w:w="2821" w:type="dxa"/>
          </w:tcPr>
          <w:p w14:paraId="77725697" w14:textId="77777777" w:rsidR="001C6097" w:rsidRPr="00AE7B33" w:rsidRDefault="001C6097" w:rsidP="008D708C">
            <w:pPr>
              <w:jc w:val="center"/>
              <w:rPr>
                <w:rFonts w:cstheme="minorHAnsi"/>
                <w:szCs w:val="20"/>
              </w:rPr>
            </w:pPr>
            <w:r w:rsidRPr="00AE7B33">
              <w:rPr>
                <w:rFonts w:cstheme="minorHAnsi"/>
                <w:szCs w:val="20"/>
              </w:rPr>
              <w:t>23 74 33.10 1310</w:t>
            </w:r>
          </w:p>
          <w:p w14:paraId="7870DE28" w14:textId="77777777" w:rsidR="001C6097" w:rsidRPr="00AE7B33" w:rsidRDefault="001C6097" w:rsidP="008D708C">
            <w:pPr>
              <w:jc w:val="center"/>
              <w:rPr>
                <w:rFonts w:cstheme="minorHAnsi"/>
                <w:szCs w:val="20"/>
              </w:rPr>
            </w:pPr>
            <w:proofErr w:type="spellStart"/>
            <w:r w:rsidRPr="00AE7B33">
              <w:rPr>
                <w:rFonts w:cstheme="minorHAnsi"/>
                <w:szCs w:val="20"/>
              </w:rPr>
              <w:t>Electic</w:t>
            </w:r>
            <w:proofErr w:type="spellEnd"/>
            <w:r w:rsidRPr="00AE7B33">
              <w:rPr>
                <w:rFonts w:cstheme="minorHAnsi"/>
                <w:szCs w:val="20"/>
              </w:rPr>
              <w:t xml:space="preserve"> cool, electric heat </w:t>
            </w:r>
          </w:p>
          <w:p w14:paraId="1D0795C0" w14:textId="77777777" w:rsidR="001C6097" w:rsidRPr="00AE7B33" w:rsidRDefault="001C6097" w:rsidP="008D708C">
            <w:pPr>
              <w:jc w:val="center"/>
              <w:rPr>
                <w:rFonts w:cstheme="minorHAnsi"/>
                <w:szCs w:val="20"/>
              </w:rPr>
            </w:pPr>
            <w:r w:rsidRPr="00AE7B33">
              <w:rPr>
                <w:rFonts w:cstheme="minorHAnsi"/>
                <w:szCs w:val="20"/>
              </w:rPr>
              <w:t>5 ton</w:t>
            </w:r>
          </w:p>
        </w:tc>
      </w:tr>
      <w:tr w:rsidR="001C6097" w:rsidRPr="00AE7B33" w14:paraId="6EB02403" w14:textId="77777777" w:rsidTr="001C6097">
        <w:trPr>
          <w:trHeight w:val="461"/>
        </w:trPr>
        <w:tc>
          <w:tcPr>
            <w:tcW w:w="2803" w:type="dxa"/>
          </w:tcPr>
          <w:p w14:paraId="32B7D639" w14:textId="77777777" w:rsidR="001C6097" w:rsidRPr="00AE7B33" w:rsidRDefault="001C6097" w:rsidP="008D708C">
            <w:pPr>
              <w:rPr>
                <w:rFonts w:cstheme="minorHAnsi"/>
                <w:szCs w:val="20"/>
              </w:rPr>
            </w:pPr>
            <w:r w:rsidRPr="00AE7B33">
              <w:rPr>
                <w:rFonts w:cstheme="minorHAnsi"/>
                <w:szCs w:val="20"/>
              </w:rPr>
              <w:t>Title 24 baseline multi-zone Packaged DX Variable Air Volume (VAV) Air Conditioner with gas boiler and reheat</w:t>
            </w:r>
          </w:p>
        </w:tc>
        <w:tc>
          <w:tcPr>
            <w:tcW w:w="2340" w:type="dxa"/>
          </w:tcPr>
          <w:p w14:paraId="51A2149C" w14:textId="77777777" w:rsidR="001C6097" w:rsidRPr="00AE7B33" w:rsidRDefault="001C6097" w:rsidP="008D708C">
            <w:pPr>
              <w:jc w:val="center"/>
              <w:rPr>
                <w:rFonts w:cstheme="minorHAnsi"/>
                <w:szCs w:val="20"/>
              </w:rPr>
            </w:pPr>
            <w:r w:rsidRPr="00AE7B33">
              <w:rPr>
                <w:rFonts w:cstheme="minorHAnsi"/>
                <w:szCs w:val="20"/>
              </w:rPr>
              <w:t>$1,400</w:t>
            </w:r>
          </w:p>
        </w:tc>
        <w:tc>
          <w:tcPr>
            <w:tcW w:w="1515" w:type="dxa"/>
          </w:tcPr>
          <w:p w14:paraId="51FD7E96" w14:textId="77777777" w:rsidR="001C6097" w:rsidRPr="00AE7B33" w:rsidRDefault="001C6097" w:rsidP="008D708C">
            <w:pPr>
              <w:jc w:val="center"/>
              <w:rPr>
                <w:rFonts w:cstheme="minorHAnsi"/>
                <w:szCs w:val="20"/>
              </w:rPr>
            </w:pPr>
            <w:r w:rsidRPr="00AE7B33">
              <w:rPr>
                <w:rFonts w:cstheme="minorHAnsi"/>
                <w:szCs w:val="20"/>
              </w:rPr>
              <w:t>$160</w:t>
            </w:r>
          </w:p>
        </w:tc>
        <w:tc>
          <w:tcPr>
            <w:tcW w:w="2821" w:type="dxa"/>
          </w:tcPr>
          <w:p w14:paraId="04EE1923" w14:textId="77777777" w:rsidR="001C6097" w:rsidRPr="00AE7B33" w:rsidRDefault="001C6097" w:rsidP="008D708C">
            <w:pPr>
              <w:jc w:val="center"/>
              <w:rPr>
                <w:rFonts w:cstheme="minorHAnsi"/>
                <w:szCs w:val="20"/>
              </w:rPr>
            </w:pPr>
            <w:r w:rsidRPr="00AE7B33">
              <w:rPr>
                <w:rFonts w:cstheme="minorHAnsi"/>
                <w:szCs w:val="20"/>
              </w:rPr>
              <w:t>23 74 33.10 7130</w:t>
            </w:r>
          </w:p>
          <w:p w14:paraId="3D47029F" w14:textId="77777777" w:rsidR="001C6097" w:rsidRPr="00AE7B33" w:rsidRDefault="001C6097" w:rsidP="008D708C">
            <w:pPr>
              <w:jc w:val="center"/>
              <w:rPr>
                <w:rFonts w:cstheme="minorHAnsi"/>
                <w:szCs w:val="20"/>
              </w:rPr>
            </w:pPr>
            <w:proofErr w:type="spellStart"/>
            <w:r w:rsidRPr="00AE7B33">
              <w:rPr>
                <w:rFonts w:cstheme="minorHAnsi"/>
                <w:szCs w:val="20"/>
              </w:rPr>
              <w:t>Multizone</w:t>
            </w:r>
            <w:proofErr w:type="spellEnd"/>
            <w:r w:rsidRPr="00AE7B33">
              <w:rPr>
                <w:rFonts w:cstheme="minorHAnsi"/>
                <w:szCs w:val="20"/>
              </w:rPr>
              <w:t xml:space="preserve">, cool/heat, </w:t>
            </w:r>
          </w:p>
          <w:p w14:paraId="683C5C5C" w14:textId="77777777" w:rsidR="001C6097" w:rsidRPr="00AE7B33" w:rsidRDefault="001C6097" w:rsidP="008D708C">
            <w:pPr>
              <w:jc w:val="center"/>
              <w:rPr>
                <w:rFonts w:cstheme="minorHAnsi"/>
                <w:szCs w:val="20"/>
              </w:rPr>
            </w:pPr>
            <w:r w:rsidRPr="00AE7B33">
              <w:rPr>
                <w:rFonts w:cstheme="minorHAnsi"/>
                <w:szCs w:val="20"/>
              </w:rPr>
              <w:t>Variable volume distribution, 105 ton cooling</w:t>
            </w:r>
          </w:p>
        </w:tc>
      </w:tr>
    </w:tbl>
    <w:p w14:paraId="44713B57" w14:textId="77777777" w:rsidR="005A0E53" w:rsidRPr="00AE7B33" w:rsidRDefault="005A0E53" w:rsidP="005A0E53">
      <w:pPr>
        <w:pStyle w:val="Heading2"/>
        <w:rPr>
          <w:rFonts w:asciiTheme="minorHAnsi" w:hAnsiTheme="minorHAnsi" w:cstheme="minorHAnsi"/>
        </w:rPr>
      </w:pPr>
      <w:r w:rsidRPr="00AE7B33">
        <w:rPr>
          <w:rFonts w:asciiTheme="minorHAnsi" w:hAnsiTheme="minorHAnsi" w:cstheme="minorHAnsi"/>
        </w:rPr>
        <w:t>4.2 Measure Case Cost</w:t>
      </w:r>
    </w:p>
    <w:p w14:paraId="73A288B5" w14:textId="77777777" w:rsidR="001C6097" w:rsidRPr="00AE7B33" w:rsidRDefault="001C6097" w:rsidP="001C6097">
      <w:pPr>
        <w:rPr>
          <w:rFonts w:cstheme="minorHAnsi"/>
          <w:szCs w:val="22"/>
        </w:rPr>
      </w:pPr>
      <w:r w:rsidRPr="00AE7B33">
        <w:rPr>
          <w:rFonts w:cstheme="minorHAnsi"/>
          <w:szCs w:val="22"/>
        </w:rPr>
        <w:t>For ROB, the equipment being replaced is assumed to have failed in place or is past its useful life. The customer is faced with either purchasing standard efficiency or code baseline equipment versus energy efficient equipment.  Therefore, gross measure cost (GMC) means the cost premium required to install the energy efficient measure over a less efficient piece of equipment. GMC is represented by the equation below:</w:t>
      </w:r>
    </w:p>
    <w:p w14:paraId="3D638F00" w14:textId="77777777" w:rsidR="001C6097" w:rsidRPr="00AE7B33" w:rsidRDefault="001C6097" w:rsidP="001C6097">
      <w:pPr>
        <w:rPr>
          <w:rFonts w:cstheme="minorHAnsi"/>
          <w:szCs w:val="22"/>
        </w:rPr>
      </w:pPr>
    </w:p>
    <w:p w14:paraId="2F71C798" w14:textId="77777777" w:rsidR="001C6097" w:rsidRPr="00AE7B33" w:rsidRDefault="001C6097" w:rsidP="001C6097">
      <w:pPr>
        <w:ind w:firstLine="720"/>
        <w:rPr>
          <w:rFonts w:cstheme="minorHAnsi"/>
          <w:szCs w:val="22"/>
        </w:rPr>
      </w:pPr>
      <w:r w:rsidRPr="00AE7B33">
        <w:rPr>
          <w:rFonts w:cstheme="minorHAnsi"/>
          <w:szCs w:val="22"/>
        </w:rPr>
        <w:t xml:space="preserve">GMC </w:t>
      </w:r>
      <w:r w:rsidRPr="00AE7B33">
        <w:rPr>
          <w:rFonts w:cstheme="minorHAnsi"/>
          <w:szCs w:val="22"/>
        </w:rPr>
        <w:tab/>
        <w:t>= (Measure Equipment Cost + Measure Labor Cost) –</w:t>
      </w:r>
    </w:p>
    <w:p w14:paraId="3B02EED5" w14:textId="77777777" w:rsidR="001C6097" w:rsidRPr="00AE7B33" w:rsidRDefault="001C6097" w:rsidP="001C6097">
      <w:pPr>
        <w:ind w:left="720" w:firstLine="720"/>
        <w:rPr>
          <w:rFonts w:cstheme="minorHAnsi"/>
          <w:szCs w:val="22"/>
        </w:rPr>
      </w:pPr>
      <w:r w:rsidRPr="00AE7B33">
        <w:rPr>
          <w:rFonts w:cstheme="minorHAnsi"/>
          <w:szCs w:val="22"/>
        </w:rPr>
        <w:t xml:space="preserve">    (Base Case Equipment Cost + Base Case Labor Cost)</w:t>
      </w:r>
    </w:p>
    <w:p w14:paraId="7A912855" w14:textId="77777777" w:rsidR="001C6097" w:rsidRPr="00AE7B33" w:rsidRDefault="001C6097" w:rsidP="001C6097">
      <w:pPr>
        <w:ind w:left="720" w:firstLine="720"/>
        <w:rPr>
          <w:rFonts w:cstheme="minorHAnsi"/>
          <w:szCs w:val="22"/>
        </w:rPr>
      </w:pPr>
    </w:p>
    <w:p w14:paraId="2DC5459B" w14:textId="77777777" w:rsidR="001C6097" w:rsidRPr="00AE7B33" w:rsidRDefault="001C6097" w:rsidP="001C6097">
      <w:pPr>
        <w:ind w:left="720" w:firstLine="720"/>
        <w:rPr>
          <w:rFonts w:cstheme="minorHAnsi"/>
          <w:szCs w:val="22"/>
        </w:rPr>
      </w:pPr>
      <w:r w:rsidRPr="00AE7B33">
        <w:rPr>
          <w:rFonts w:cstheme="minorHAnsi"/>
          <w:szCs w:val="22"/>
        </w:rPr>
        <w:t>= (Measure Equipment Cost – Base Case Equipment Cost)</w:t>
      </w:r>
    </w:p>
    <w:p w14:paraId="040C278D" w14:textId="77777777" w:rsidR="001C6097" w:rsidRPr="00AE7B33" w:rsidRDefault="001C6097" w:rsidP="001C6097">
      <w:pPr>
        <w:ind w:left="720" w:right="720"/>
        <w:rPr>
          <w:rFonts w:cstheme="minorHAnsi"/>
          <w:szCs w:val="22"/>
        </w:rPr>
      </w:pPr>
    </w:p>
    <w:p w14:paraId="6155F056" w14:textId="77777777" w:rsidR="001C6097" w:rsidRPr="00AE7B33" w:rsidRDefault="001C6097" w:rsidP="001C6097">
      <w:pPr>
        <w:ind w:left="720" w:right="720"/>
        <w:rPr>
          <w:rFonts w:cstheme="minorHAnsi"/>
          <w:szCs w:val="22"/>
        </w:rPr>
      </w:pPr>
      <w:r w:rsidRPr="00AE7B33">
        <w:rPr>
          <w:rFonts w:cstheme="minorHAnsi"/>
          <w:szCs w:val="22"/>
        </w:rPr>
        <w:t>*Note: Unless stated otherwise the measure case labor and base case labor are assumed to be the same value.</w:t>
      </w:r>
    </w:p>
    <w:p w14:paraId="38F20236" w14:textId="77777777" w:rsidR="001C6097" w:rsidRPr="00AE7B33" w:rsidRDefault="001C6097" w:rsidP="001C6097">
      <w:pPr>
        <w:rPr>
          <w:rFonts w:cstheme="minorHAnsi"/>
          <w:szCs w:val="22"/>
        </w:rPr>
      </w:pPr>
    </w:p>
    <w:p w14:paraId="7A7E9E30" w14:textId="06B42832" w:rsidR="001C6097" w:rsidRPr="00AE7B33" w:rsidRDefault="001C6097" w:rsidP="001C6097">
      <w:pPr>
        <w:rPr>
          <w:rFonts w:cstheme="minorHAnsi"/>
          <w:szCs w:val="22"/>
        </w:rPr>
      </w:pPr>
      <w:r w:rsidRPr="00AE7B33">
        <w:rPr>
          <w:rFonts w:cstheme="minorHAnsi"/>
          <w:szCs w:val="22"/>
        </w:rPr>
        <w:t xml:space="preserve">The gross measure costs for VRF Heat Pumps and Heat Recovery Units are based on average prices that were obtained by Energy Solutions from various HVAC distributors and are shown below. These prices include labor, to determine the equipment cost, it was assumed that the measure case labor cost was the same as the base case labor cost. </w:t>
      </w:r>
      <w:r w:rsidRPr="00AE7B33">
        <w:rPr>
          <w:rFonts w:cstheme="minorHAnsi"/>
          <w:szCs w:val="22"/>
        </w:rPr>
        <w:fldChar w:fldCharType="begin"/>
      </w:r>
      <w:r w:rsidRPr="00AE7B33">
        <w:rPr>
          <w:rFonts w:cstheme="minorHAnsi"/>
          <w:szCs w:val="22"/>
        </w:rPr>
        <w:instrText xml:space="preserve"> REF _Ref326256464 \h </w:instrText>
      </w:r>
      <w:r w:rsidR="00AE7B33">
        <w:rPr>
          <w:rFonts w:cstheme="minorHAnsi"/>
          <w:szCs w:val="22"/>
        </w:rPr>
        <w:instrText xml:space="preserve"> \* MERGEFORMAT </w:instrText>
      </w:r>
      <w:r w:rsidRPr="00AE7B33">
        <w:rPr>
          <w:rFonts w:cstheme="minorHAnsi"/>
          <w:szCs w:val="22"/>
        </w:rPr>
      </w:r>
      <w:r w:rsidRPr="00AE7B33">
        <w:rPr>
          <w:rFonts w:cstheme="minorHAnsi"/>
          <w:szCs w:val="22"/>
        </w:rPr>
        <w:fldChar w:fldCharType="separate"/>
      </w:r>
      <w:r w:rsidRPr="00AE7B33">
        <w:rPr>
          <w:rFonts w:cstheme="minorHAnsi"/>
          <w:szCs w:val="22"/>
        </w:rPr>
        <w:t>Table 11</w:t>
      </w:r>
      <w:r w:rsidRPr="00AE7B33">
        <w:rPr>
          <w:rFonts w:cstheme="minorHAnsi"/>
          <w:szCs w:val="22"/>
        </w:rPr>
        <w:fldChar w:fldCharType="end"/>
      </w:r>
      <w:r w:rsidRPr="00AE7B33">
        <w:rPr>
          <w:rFonts w:cstheme="minorHAnsi"/>
          <w:szCs w:val="22"/>
        </w:rPr>
        <w:t xml:space="preserve"> shows a sample calculation of GMC; the rest of the calculations can be found in the Calculation Template [F].</w:t>
      </w:r>
      <w:bookmarkStart w:id="25" w:name="_Ref326256464"/>
    </w:p>
    <w:p w14:paraId="66878E0C" w14:textId="77777777" w:rsidR="001C6097" w:rsidRPr="00AE7B33" w:rsidRDefault="001C6097" w:rsidP="001C6097">
      <w:pPr>
        <w:pStyle w:val="Caption"/>
        <w:jc w:val="center"/>
        <w:rPr>
          <w:rFonts w:cstheme="minorHAnsi"/>
          <w:szCs w:val="22"/>
        </w:rPr>
      </w:pPr>
    </w:p>
    <w:p w14:paraId="796150E0" w14:textId="7FDC554B" w:rsidR="001C6097" w:rsidRPr="00AE7B33" w:rsidRDefault="001C6097" w:rsidP="001C6097">
      <w:pPr>
        <w:pStyle w:val="Caption"/>
        <w:rPr>
          <w:rFonts w:cstheme="minorHAnsi"/>
          <w:szCs w:val="22"/>
        </w:rPr>
      </w:pPr>
      <w:r w:rsidRPr="00AE7B33">
        <w:rPr>
          <w:rFonts w:cstheme="minorHAnsi"/>
          <w:szCs w:val="22"/>
        </w:rPr>
        <w:t>Sample Gross Measure Costs</w:t>
      </w:r>
      <w:bookmarkEnd w:id="25"/>
    </w:p>
    <w:tbl>
      <w:tblPr>
        <w:tblStyle w:val="TableGrid1"/>
        <w:tblW w:w="9669" w:type="dxa"/>
        <w:tblLook w:val="0000" w:firstRow="0" w:lastRow="0" w:firstColumn="0" w:lastColumn="0" w:noHBand="0" w:noVBand="0"/>
      </w:tblPr>
      <w:tblGrid>
        <w:gridCol w:w="1861"/>
        <w:gridCol w:w="2174"/>
        <w:gridCol w:w="1700"/>
        <w:gridCol w:w="1260"/>
        <w:gridCol w:w="1648"/>
        <w:gridCol w:w="1026"/>
      </w:tblGrid>
      <w:tr w:rsidR="001C6097" w:rsidRPr="00AE7B33" w14:paraId="2408E903" w14:textId="77777777" w:rsidTr="001C6097">
        <w:trPr>
          <w:trHeight w:val="461"/>
        </w:trPr>
        <w:tc>
          <w:tcPr>
            <w:tcW w:w="1861" w:type="dxa"/>
            <w:shd w:val="clear" w:color="auto" w:fill="D9D9D9" w:themeFill="background1" w:themeFillShade="D9"/>
          </w:tcPr>
          <w:p w14:paraId="25689E82" w14:textId="77777777" w:rsidR="001C6097" w:rsidRPr="00AE7B33" w:rsidRDefault="001C6097" w:rsidP="008D708C">
            <w:pPr>
              <w:rPr>
                <w:rFonts w:cstheme="minorHAnsi"/>
                <w:b/>
                <w:szCs w:val="20"/>
              </w:rPr>
            </w:pPr>
            <w:r w:rsidRPr="00AE7B33">
              <w:rPr>
                <w:rFonts w:cstheme="minorHAnsi"/>
                <w:b/>
                <w:szCs w:val="20"/>
              </w:rPr>
              <w:lastRenderedPageBreak/>
              <w:t>Technology</w:t>
            </w:r>
          </w:p>
        </w:tc>
        <w:tc>
          <w:tcPr>
            <w:tcW w:w="2174" w:type="dxa"/>
            <w:shd w:val="clear" w:color="auto" w:fill="D9D9D9" w:themeFill="background1" w:themeFillShade="D9"/>
          </w:tcPr>
          <w:p w14:paraId="3995A1E4" w14:textId="77777777" w:rsidR="001C6097" w:rsidRPr="00AE7B33" w:rsidRDefault="001C6097" w:rsidP="008D708C">
            <w:pPr>
              <w:rPr>
                <w:rFonts w:cstheme="minorHAnsi"/>
                <w:b/>
                <w:szCs w:val="20"/>
              </w:rPr>
            </w:pPr>
            <w:r w:rsidRPr="00AE7B33">
              <w:rPr>
                <w:rFonts w:cstheme="minorHAnsi"/>
                <w:b/>
                <w:szCs w:val="20"/>
              </w:rPr>
              <w:t>Measure Name</w:t>
            </w:r>
          </w:p>
        </w:tc>
        <w:tc>
          <w:tcPr>
            <w:tcW w:w="1700" w:type="dxa"/>
            <w:shd w:val="clear" w:color="auto" w:fill="D9D9D9" w:themeFill="background1" w:themeFillShade="D9"/>
          </w:tcPr>
          <w:p w14:paraId="3C70784D" w14:textId="77777777" w:rsidR="001C6097" w:rsidRPr="00AE7B33" w:rsidRDefault="001C6097" w:rsidP="008D708C">
            <w:pPr>
              <w:jc w:val="center"/>
              <w:rPr>
                <w:rFonts w:cstheme="minorHAnsi"/>
                <w:b/>
                <w:szCs w:val="20"/>
              </w:rPr>
            </w:pPr>
            <w:r w:rsidRPr="00AE7B33">
              <w:rPr>
                <w:rFonts w:cstheme="minorHAnsi"/>
                <w:b/>
                <w:szCs w:val="20"/>
              </w:rPr>
              <w:t>Gross Measure Cost (including labor)</w:t>
            </w:r>
          </w:p>
          <w:p w14:paraId="41C3FEF5" w14:textId="77777777" w:rsidR="001C6097" w:rsidRPr="00AE7B33" w:rsidRDefault="001C6097" w:rsidP="008D708C">
            <w:pPr>
              <w:jc w:val="center"/>
              <w:rPr>
                <w:rFonts w:cstheme="minorHAnsi"/>
                <w:b/>
                <w:szCs w:val="20"/>
              </w:rPr>
            </w:pPr>
            <w:r w:rsidRPr="00AE7B33">
              <w:rPr>
                <w:rFonts w:cstheme="minorHAnsi"/>
                <w:b/>
                <w:szCs w:val="20"/>
              </w:rPr>
              <w:t>per ton</w:t>
            </w:r>
          </w:p>
        </w:tc>
        <w:tc>
          <w:tcPr>
            <w:tcW w:w="1260" w:type="dxa"/>
            <w:shd w:val="clear" w:color="auto" w:fill="D9D9D9" w:themeFill="background1" w:themeFillShade="D9"/>
          </w:tcPr>
          <w:p w14:paraId="1718E6CE" w14:textId="77777777" w:rsidR="001C6097" w:rsidRPr="00AE7B33" w:rsidRDefault="001C6097" w:rsidP="008D708C">
            <w:pPr>
              <w:jc w:val="center"/>
              <w:rPr>
                <w:rFonts w:cstheme="minorHAnsi"/>
                <w:b/>
                <w:szCs w:val="20"/>
              </w:rPr>
            </w:pPr>
            <w:r w:rsidRPr="00AE7B33">
              <w:rPr>
                <w:rFonts w:cstheme="minorHAnsi"/>
                <w:b/>
                <w:szCs w:val="20"/>
              </w:rPr>
              <w:t>Gross Measure Labor Cost</w:t>
            </w:r>
          </w:p>
        </w:tc>
        <w:tc>
          <w:tcPr>
            <w:tcW w:w="1648" w:type="dxa"/>
            <w:shd w:val="clear" w:color="auto" w:fill="D9D9D9" w:themeFill="background1" w:themeFillShade="D9"/>
          </w:tcPr>
          <w:p w14:paraId="315B3298" w14:textId="77777777" w:rsidR="001C6097" w:rsidRPr="00AE7B33" w:rsidRDefault="001C6097" w:rsidP="008D708C">
            <w:pPr>
              <w:jc w:val="center"/>
              <w:rPr>
                <w:rFonts w:cstheme="minorHAnsi"/>
                <w:b/>
                <w:szCs w:val="20"/>
              </w:rPr>
            </w:pPr>
            <w:r w:rsidRPr="00AE7B33">
              <w:rPr>
                <w:rFonts w:cstheme="minorHAnsi"/>
                <w:b/>
                <w:szCs w:val="20"/>
              </w:rPr>
              <w:t>Gross Measure Equipment Cost</w:t>
            </w:r>
          </w:p>
        </w:tc>
        <w:tc>
          <w:tcPr>
            <w:tcW w:w="1026" w:type="dxa"/>
            <w:shd w:val="clear" w:color="auto" w:fill="D9D9D9" w:themeFill="background1" w:themeFillShade="D9"/>
          </w:tcPr>
          <w:p w14:paraId="12B0CF2F" w14:textId="77777777" w:rsidR="001C6097" w:rsidRPr="00AE7B33" w:rsidRDefault="001C6097" w:rsidP="008D708C">
            <w:pPr>
              <w:jc w:val="center"/>
              <w:rPr>
                <w:rFonts w:cstheme="minorHAnsi"/>
                <w:b/>
                <w:szCs w:val="20"/>
              </w:rPr>
            </w:pPr>
            <w:r w:rsidRPr="00AE7B33">
              <w:rPr>
                <w:rFonts w:cstheme="minorHAnsi"/>
                <w:b/>
                <w:szCs w:val="20"/>
              </w:rPr>
              <w:t>GMC</w:t>
            </w:r>
          </w:p>
        </w:tc>
      </w:tr>
      <w:tr w:rsidR="001C6097" w:rsidRPr="00AE7B33" w14:paraId="7FBB7FBC" w14:textId="77777777" w:rsidTr="001C6097">
        <w:trPr>
          <w:trHeight w:val="461"/>
        </w:trPr>
        <w:tc>
          <w:tcPr>
            <w:tcW w:w="1861" w:type="dxa"/>
          </w:tcPr>
          <w:p w14:paraId="04DFCEA4" w14:textId="77777777" w:rsidR="001C6097" w:rsidRPr="00AE7B33" w:rsidRDefault="001C6097" w:rsidP="008D708C">
            <w:pPr>
              <w:rPr>
                <w:rFonts w:cstheme="minorHAnsi"/>
                <w:szCs w:val="20"/>
              </w:rPr>
            </w:pPr>
            <w:r w:rsidRPr="00AE7B33">
              <w:rPr>
                <w:rFonts w:cstheme="minorHAnsi"/>
                <w:szCs w:val="20"/>
              </w:rPr>
              <w:t>Variable Refrigerant Flow Heat Pump</w:t>
            </w:r>
          </w:p>
        </w:tc>
        <w:tc>
          <w:tcPr>
            <w:tcW w:w="2174" w:type="dxa"/>
          </w:tcPr>
          <w:p w14:paraId="1907260C" w14:textId="77777777" w:rsidR="001C6097" w:rsidRPr="00AE7B33" w:rsidRDefault="001C6097" w:rsidP="008D708C">
            <w:pPr>
              <w:rPr>
                <w:rFonts w:cstheme="minorHAnsi"/>
                <w:szCs w:val="20"/>
              </w:rPr>
            </w:pPr>
            <w:r w:rsidRPr="00AE7B33">
              <w:rPr>
                <w:rFonts w:cstheme="minorHAnsi"/>
                <w:szCs w:val="20"/>
              </w:rPr>
              <w:t>Variable Refrigerant Flow Heat Pump &gt;=65kBtuh (with packaged VAV baseline)</w:t>
            </w:r>
          </w:p>
        </w:tc>
        <w:tc>
          <w:tcPr>
            <w:tcW w:w="1700" w:type="dxa"/>
          </w:tcPr>
          <w:p w14:paraId="424B643D" w14:textId="77777777" w:rsidR="001C6097" w:rsidRPr="00AE7B33" w:rsidRDefault="001C6097" w:rsidP="008D708C">
            <w:pPr>
              <w:jc w:val="center"/>
              <w:rPr>
                <w:rFonts w:cstheme="minorHAnsi"/>
                <w:szCs w:val="20"/>
              </w:rPr>
            </w:pPr>
            <w:r w:rsidRPr="00AE7B33">
              <w:rPr>
                <w:rFonts w:cstheme="minorHAnsi"/>
                <w:szCs w:val="20"/>
              </w:rPr>
              <w:t>$2,100</w:t>
            </w:r>
          </w:p>
        </w:tc>
        <w:tc>
          <w:tcPr>
            <w:tcW w:w="1260" w:type="dxa"/>
          </w:tcPr>
          <w:p w14:paraId="615155BE" w14:textId="77777777" w:rsidR="001C6097" w:rsidRPr="00AE7B33" w:rsidRDefault="001C6097" w:rsidP="008D708C">
            <w:pPr>
              <w:jc w:val="center"/>
              <w:rPr>
                <w:rFonts w:cstheme="minorHAnsi"/>
                <w:szCs w:val="20"/>
              </w:rPr>
            </w:pPr>
            <w:r w:rsidRPr="00AE7B33">
              <w:rPr>
                <w:rFonts w:cstheme="minorHAnsi"/>
                <w:szCs w:val="20"/>
              </w:rPr>
              <w:t>$160.00</w:t>
            </w:r>
          </w:p>
        </w:tc>
        <w:tc>
          <w:tcPr>
            <w:tcW w:w="1648" w:type="dxa"/>
          </w:tcPr>
          <w:p w14:paraId="08535536" w14:textId="77777777" w:rsidR="001C6097" w:rsidRPr="00AE7B33" w:rsidRDefault="001C6097" w:rsidP="008D708C">
            <w:pPr>
              <w:jc w:val="center"/>
              <w:rPr>
                <w:rFonts w:cstheme="minorHAnsi"/>
                <w:szCs w:val="20"/>
              </w:rPr>
            </w:pPr>
            <w:r w:rsidRPr="00AE7B33">
              <w:rPr>
                <w:rFonts w:cstheme="minorHAnsi"/>
                <w:szCs w:val="20"/>
              </w:rPr>
              <w:t>$1,940.00</w:t>
            </w:r>
          </w:p>
        </w:tc>
        <w:tc>
          <w:tcPr>
            <w:tcW w:w="1026" w:type="dxa"/>
          </w:tcPr>
          <w:p w14:paraId="7FF89D67" w14:textId="77777777" w:rsidR="001C6097" w:rsidRPr="00AE7B33" w:rsidRDefault="001C6097" w:rsidP="008D708C">
            <w:pPr>
              <w:jc w:val="center"/>
              <w:rPr>
                <w:rFonts w:cstheme="minorHAnsi"/>
                <w:szCs w:val="20"/>
              </w:rPr>
            </w:pPr>
            <w:r w:rsidRPr="00AE7B33">
              <w:rPr>
                <w:rFonts w:cstheme="minorHAnsi"/>
                <w:szCs w:val="20"/>
              </w:rPr>
              <w:t>$540.00</w:t>
            </w:r>
          </w:p>
        </w:tc>
      </w:tr>
      <w:tr w:rsidR="001C6097" w:rsidRPr="00AE7B33" w14:paraId="0E6B125D" w14:textId="77777777" w:rsidTr="001C6097">
        <w:trPr>
          <w:trHeight w:val="461"/>
        </w:trPr>
        <w:tc>
          <w:tcPr>
            <w:tcW w:w="1861" w:type="dxa"/>
          </w:tcPr>
          <w:p w14:paraId="5720514C" w14:textId="77777777" w:rsidR="001C6097" w:rsidRPr="00AE7B33" w:rsidRDefault="001C6097" w:rsidP="008D708C">
            <w:pPr>
              <w:rPr>
                <w:rFonts w:cstheme="minorHAnsi"/>
                <w:szCs w:val="20"/>
              </w:rPr>
            </w:pPr>
            <w:r w:rsidRPr="00AE7B33">
              <w:rPr>
                <w:rFonts w:cstheme="minorHAnsi"/>
                <w:szCs w:val="20"/>
              </w:rPr>
              <w:t>Variable Refrigerant Flow Heat Recovery Unit</w:t>
            </w:r>
          </w:p>
        </w:tc>
        <w:tc>
          <w:tcPr>
            <w:tcW w:w="2174" w:type="dxa"/>
          </w:tcPr>
          <w:p w14:paraId="0DDBB025" w14:textId="77777777" w:rsidR="001C6097" w:rsidRPr="00AE7B33" w:rsidRDefault="001C6097" w:rsidP="008D708C">
            <w:pPr>
              <w:rPr>
                <w:rFonts w:cstheme="minorHAnsi"/>
                <w:szCs w:val="20"/>
              </w:rPr>
            </w:pPr>
            <w:r w:rsidRPr="00AE7B33">
              <w:rPr>
                <w:rFonts w:cstheme="minorHAnsi"/>
                <w:szCs w:val="20"/>
              </w:rPr>
              <w:t>Variable Refrigerant Flow Heat Recovery &gt;=65kBtuh (with packaged VAV baseline)</w:t>
            </w:r>
          </w:p>
        </w:tc>
        <w:tc>
          <w:tcPr>
            <w:tcW w:w="1700" w:type="dxa"/>
          </w:tcPr>
          <w:p w14:paraId="4001459F" w14:textId="77777777" w:rsidR="001C6097" w:rsidRPr="00AE7B33" w:rsidRDefault="001C6097" w:rsidP="008D708C">
            <w:pPr>
              <w:jc w:val="center"/>
              <w:rPr>
                <w:rFonts w:cstheme="minorHAnsi"/>
                <w:szCs w:val="20"/>
              </w:rPr>
            </w:pPr>
            <w:r w:rsidRPr="00AE7B33">
              <w:rPr>
                <w:rFonts w:cstheme="minorHAnsi"/>
                <w:szCs w:val="20"/>
              </w:rPr>
              <w:t>$2,700</w:t>
            </w:r>
          </w:p>
        </w:tc>
        <w:tc>
          <w:tcPr>
            <w:tcW w:w="1260" w:type="dxa"/>
          </w:tcPr>
          <w:p w14:paraId="0BD8B7DC" w14:textId="77777777" w:rsidR="001C6097" w:rsidRPr="00AE7B33" w:rsidRDefault="001C6097" w:rsidP="008D708C">
            <w:pPr>
              <w:jc w:val="center"/>
              <w:rPr>
                <w:rFonts w:cstheme="minorHAnsi"/>
                <w:szCs w:val="20"/>
              </w:rPr>
            </w:pPr>
            <w:r w:rsidRPr="00AE7B33">
              <w:rPr>
                <w:rFonts w:cstheme="minorHAnsi"/>
                <w:szCs w:val="20"/>
              </w:rPr>
              <w:t>$160.00</w:t>
            </w:r>
          </w:p>
        </w:tc>
        <w:tc>
          <w:tcPr>
            <w:tcW w:w="1648" w:type="dxa"/>
          </w:tcPr>
          <w:p w14:paraId="14123742" w14:textId="77777777" w:rsidR="001C6097" w:rsidRPr="00AE7B33" w:rsidRDefault="001C6097" w:rsidP="008D708C">
            <w:pPr>
              <w:jc w:val="center"/>
              <w:rPr>
                <w:rFonts w:cstheme="minorHAnsi"/>
                <w:szCs w:val="20"/>
              </w:rPr>
            </w:pPr>
            <w:r w:rsidRPr="00AE7B33">
              <w:rPr>
                <w:rFonts w:cstheme="minorHAnsi"/>
                <w:szCs w:val="20"/>
              </w:rPr>
              <w:t>$2,540.00</w:t>
            </w:r>
          </w:p>
        </w:tc>
        <w:tc>
          <w:tcPr>
            <w:tcW w:w="1026" w:type="dxa"/>
          </w:tcPr>
          <w:p w14:paraId="19DEABA2" w14:textId="77777777" w:rsidR="001C6097" w:rsidRPr="00AE7B33" w:rsidRDefault="001C6097" w:rsidP="008D708C">
            <w:pPr>
              <w:jc w:val="center"/>
              <w:rPr>
                <w:rFonts w:cstheme="minorHAnsi"/>
                <w:szCs w:val="20"/>
              </w:rPr>
            </w:pPr>
            <w:r w:rsidRPr="00AE7B33">
              <w:rPr>
                <w:rFonts w:cstheme="minorHAnsi"/>
                <w:szCs w:val="20"/>
              </w:rPr>
              <w:t>$1,140.00</w:t>
            </w:r>
          </w:p>
        </w:tc>
      </w:tr>
    </w:tbl>
    <w:p w14:paraId="22EA90E7" w14:textId="2A314263" w:rsidR="00E16609" w:rsidRPr="00AE7B33" w:rsidRDefault="005A0E53" w:rsidP="00E16609">
      <w:pPr>
        <w:pStyle w:val="Heading2"/>
        <w:keepNext w:val="0"/>
        <w:rPr>
          <w:rFonts w:asciiTheme="minorHAnsi" w:hAnsiTheme="minorHAnsi" w:cstheme="minorHAnsi"/>
        </w:rPr>
      </w:pPr>
      <w:r w:rsidRPr="00AE7B33">
        <w:rPr>
          <w:rFonts w:asciiTheme="minorHAnsi" w:hAnsiTheme="minorHAnsi" w:cstheme="minorHAnsi"/>
        </w:rPr>
        <w:t>4.3</w:t>
      </w:r>
      <w:r w:rsidR="00E16609" w:rsidRPr="00AE7B33">
        <w:rPr>
          <w:rFonts w:asciiTheme="minorHAnsi" w:hAnsiTheme="minorHAnsi" w:cstheme="minorHAnsi"/>
        </w:rPr>
        <w:t xml:space="preserve"> </w:t>
      </w:r>
      <w:r w:rsidR="002469DD" w:rsidRPr="00AE7B33">
        <w:rPr>
          <w:rFonts w:asciiTheme="minorHAnsi" w:hAnsiTheme="minorHAnsi" w:cstheme="minorHAnsi"/>
        </w:rPr>
        <w:t xml:space="preserve">Full </w:t>
      </w:r>
      <w:r w:rsidRPr="00AE7B33">
        <w:rPr>
          <w:rFonts w:asciiTheme="minorHAnsi" w:hAnsiTheme="minorHAnsi" w:cstheme="minorHAnsi"/>
        </w:rPr>
        <w:t>and Incremental</w:t>
      </w:r>
      <w:r w:rsidR="00E16609" w:rsidRPr="00AE7B33">
        <w:rPr>
          <w:rFonts w:asciiTheme="minorHAnsi" w:hAnsiTheme="minorHAnsi" w:cstheme="minorHAnsi"/>
        </w:rPr>
        <w:t xml:space="preserve"> Measure Cost</w:t>
      </w:r>
      <w:bookmarkEnd w:id="24"/>
    </w:p>
    <w:p w14:paraId="0402FB1A" w14:textId="4E45A70F" w:rsidR="00A80270" w:rsidRPr="00AE7B33" w:rsidRDefault="004673A2">
      <w:r w:rsidRPr="00AE7B33">
        <w:rPr>
          <w:b/>
        </w:rPr>
        <w:t xml:space="preserve">Full and </w:t>
      </w:r>
      <w:r w:rsidR="006B0F11" w:rsidRPr="00AE7B33">
        <w:rPr>
          <w:b/>
        </w:rPr>
        <w:t xml:space="preserve">Incremental </w:t>
      </w:r>
      <w:r w:rsidRPr="00AE7B33">
        <w:rPr>
          <w:b/>
        </w:rPr>
        <w:t>Measure</w:t>
      </w:r>
      <w:r w:rsidR="006B0F11" w:rsidRPr="00AE7B33">
        <w:rPr>
          <w:b/>
        </w:rPr>
        <w:t xml:space="preserve"> Cost </w:t>
      </w:r>
      <w:r w:rsidR="00FF73B4" w:rsidRPr="00AE7B33">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AE7B33" w14:paraId="5E427E76" w14:textId="77777777" w:rsidTr="00920905">
        <w:tc>
          <w:tcPr>
            <w:tcW w:w="672" w:type="pct"/>
            <w:vMerge w:val="restart"/>
            <w:shd w:val="clear" w:color="auto" w:fill="D9D9D9" w:themeFill="background1" w:themeFillShade="D9"/>
          </w:tcPr>
          <w:p w14:paraId="07B50028" w14:textId="5CA76C53" w:rsidR="00211153" w:rsidRPr="00AE7B33" w:rsidRDefault="00211153" w:rsidP="00175D14">
            <w:pPr>
              <w:rPr>
                <w:rFonts w:cstheme="minorHAnsi"/>
                <w:b/>
                <w:szCs w:val="20"/>
              </w:rPr>
            </w:pPr>
            <w:r w:rsidRPr="00AE7B33">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AE7B33" w:rsidRDefault="00211153" w:rsidP="00175D14">
            <w:pPr>
              <w:rPr>
                <w:rFonts w:cstheme="minorHAnsi"/>
                <w:b/>
                <w:szCs w:val="20"/>
              </w:rPr>
            </w:pPr>
            <w:r w:rsidRPr="00AE7B33">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AE7B33" w:rsidRDefault="00211153" w:rsidP="00175D14">
            <w:pPr>
              <w:rPr>
                <w:rFonts w:cstheme="minorHAnsi"/>
                <w:b/>
                <w:szCs w:val="20"/>
              </w:rPr>
            </w:pPr>
            <w:r w:rsidRPr="00AE7B33">
              <w:rPr>
                <w:rFonts w:cstheme="minorHAnsi"/>
                <w:b/>
                <w:szCs w:val="20"/>
              </w:rPr>
              <w:t>Full Measure Cost</w:t>
            </w:r>
          </w:p>
        </w:tc>
      </w:tr>
      <w:tr w:rsidR="00211153" w:rsidRPr="00AE7B33" w14:paraId="40E03EC4" w14:textId="77777777" w:rsidTr="00920905">
        <w:tc>
          <w:tcPr>
            <w:tcW w:w="672" w:type="pct"/>
            <w:vMerge/>
            <w:shd w:val="clear" w:color="auto" w:fill="D9D9D9" w:themeFill="background1" w:themeFillShade="D9"/>
          </w:tcPr>
          <w:p w14:paraId="62480DE8" w14:textId="77777777" w:rsidR="00211153" w:rsidRPr="00AE7B33"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AE7B33"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AE7B33" w:rsidRDefault="00211153" w:rsidP="00175D14">
            <w:pPr>
              <w:rPr>
                <w:rFonts w:cstheme="minorHAnsi"/>
                <w:b/>
                <w:szCs w:val="20"/>
              </w:rPr>
            </w:pPr>
            <w:r w:rsidRPr="00AE7B33">
              <w:rPr>
                <w:rFonts w:cstheme="minorHAnsi"/>
                <w:b/>
                <w:szCs w:val="20"/>
              </w:rPr>
              <w:t>1</w:t>
            </w:r>
            <w:r w:rsidRPr="00AE7B33">
              <w:rPr>
                <w:rFonts w:cstheme="minorHAnsi"/>
                <w:b/>
                <w:szCs w:val="20"/>
                <w:vertAlign w:val="superscript"/>
              </w:rPr>
              <w:t>st</w:t>
            </w:r>
            <w:r w:rsidRPr="00AE7B33">
              <w:rPr>
                <w:rFonts w:cstheme="minorHAnsi"/>
                <w:b/>
                <w:szCs w:val="20"/>
              </w:rPr>
              <w:t xml:space="preserve"> Baseline</w:t>
            </w:r>
          </w:p>
        </w:tc>
        <w:tc>
          <w:tcPr>
            <w:tcW w:w="1489" w:type="pct"/>
            <w:shd w:val="clear" w:color="auto" w:fill="F2F2F2" w:themeFill="background1" w:themeFillShade="F2"/>
          </w:tcPr>
          <w:p w14:paraId="1CA6AA4E" w14:textId="78B2F604" w:rsidR="00211153" w:rsidRPr="00AE7B33" w:rsidRDefault="00211153" w:rsidP="00175D14">
            <w:pPr>
              <w:rPr>
                <w:rFonts w:cstheme="minorHAnsi"/>
                <w:b/>
                <w:szCs w:val="20"/>
              </w:rPr>
            </w:pPr>
            <w:r w:rsidRPr="00AE7B33">
              <w:rPr>
                <w:rFonts w:cstheme="minorHAnsi"/>
                <w:b/>
                <w:szCs w:val="20"/>
              </w:rPr>
              <w:t>2</w:t>
            </w:r>
            <w:r w:rsidRPr="00AE7B33">
              <w:rPr>
                <w:rFonts w:cstheme="minorHAnsi"/>
                <w:b/>
                <w:szCs w:val="20"/>
                <w:vertAlign w:val="superscript"/>
              </w:rPr>
              <w:t>nd</w:t>
            </w:r>
            <w:r w:rsidRPr="00AE7B33">
              <w:rPr>
                <w:rFonts w:cstheme="minorHAnsi"/>
                <w:b/>
                <w:szCs w:val="20"/>
              </w:rPr>
              <w:t xml:space="preserve"> Baseline</w:t>
            </w:r>
          </w:p>
        </w:tc>
      </w:tr>
      <w:tr w:rsidR="00211153" w:rsidRPr="00AE7B33" w14:paraId="345662A1" w14:textId="77777777" w:rsidTr="00920905">
        <w:tc>
          <w:tcPr>
            <w:tcW w:w="672" w:type="pct"/>
          </w:tcPr>
          <w:p w14:paraId="37FA56A6" w14:textId="51BC3F68" w:rsidR="00211153" w:rsidRPr="00AE7B33" w:rsidRDefault="00211153" w:rsidP="00175D14">
            <w:pPr>
              <w:rPr>
                <w:rFonts w:cstheme="minorHAnsi"/>
                <w:szCs w:val="20"/>
              </w:rPr>
            </w:pPr>
            <w:r w:rsidRPr="00AE7B33">
              <w:rPr>
                <w:rFonts w:cstheme="minorHAnsi"/>
                <w:szCs w:val="20"/>
              </w:rPr>
              <w:t>ROB</w:t>
            </w:r>
          </w:p>
        </w:tc>
        <w:tc>
          <w:tcPr>
            <w:tcW w:w="1443" w:type="pct"/>
            <w:vMerge w:val="restart"/>
          </w:tcPr>
          <w:p w14:paraId="19DAF9B8" w14:textId="51B9E89D" w:rsidR="00211153" w:rsidRPr="00AE7B33" w:rsidRDefault="00211153" w:rsidP="00175D14">
            <w:pPr>
              <w:rPr>
                <w:rFonts w:cstheme="minorHAnsi"/>
                <w:szCs w:val="20"/>
              </w:rPr>
            </w:pPr>
            <w:r w:rsidRPr="00AE7B33">
              <w:rPr>
                <w:rFonts w:cstheme="minorHAnsi"/>
                <w:szCs w:val="20"/>
              </w:rPr>
              <w:t>(MEC + MLC) – (BEC + BLC)</w:t>
            </w:r>
          </w:p>
        </w:tc>
        <w:tc>
          <w:tcPr>
            <w:tcW w:w="1396" w:type="pct"/>
            <w:vMerge w:val="restart"/>
          </w:tcPr>
          <w:p w14:paraId="30774948" w14:textId="6C82B6B6" w:rsidR="00211153" w:rsidRPr="00AE7B33" w:rsidRDefault="00211153" w:rsidP="00175D14">
            <w:pPr>
              <w:rPr>
                <w:rFonts w:cstheme="minorHAnsi"/>
                <w:szCs w:val="20"/>
              </w:rPr>
            </w:pPr>
            <w:r w:rsidRPr="00AE7B33">
              <w:rPr>
                <w:rFonts w:cstheme="minorHAnsi"/>
                <w:szCs w:val="20"/>
              </w:rPr>
              <w:t>(MEC + MLC) – (BEC + BLC)</w:t>
            </w:r>
          </w:p>
        </w:tc>
        <w:tc>
          <w:tcPr>
            <w:tcW w:w="1489" w:type="pct"/>
            <w:vMerge w:val="restart"/>
          </w:tcPr>
          <w:p w14:paraId="00AAD267" w14:textId="4994C54F" w:rsidR="00211153" w:rsidRPr="00AE7B33" w:rsidRDefault="00211153" w:rsidP="00175D14">
            <w:pPr>
              <w:rPr>
                <w:rFonts w:cstheme="minorHAnsi"/>
                <w:szCs w:val="20"/>
              </w:rPr>
            </w:pPr>
            <w:r w:rsidRPr="00AE7B33">
              <w:rPr>
                <w:rFonts w:cstheme="minorHAnsi"/>
                <w:szCs w:val="20"/>
              </w:rPr>
              <w:t>N/A</w:t>
            </w:r>
          </w:p>
        </w:tc>
      </w:tr>
      <w:tr w:rsidR="00211153" w:rsidRPr="00AE7B33" w14:paraId="3AFA0555" w14:textId="77777777" w:rsidTr="00920905">
        <w:tc>
          <w:tcPr>
            <w:tcW w:w="672" w:type="pct"/>
          </w:tcPr>
          <w:p w14:paraId="71129094" w14:textId="36DB4FEA" w:rsidR="00211153" w:rsidRPr="00AE7B33" w:rsidRDefault="00211153" w:rsidP="00175D14">
            <w:pPr>
              <w:rPr>
                <w:rFonts w:cstheme="minorHAnsi"/>
                <w:szCs w:val="20"/>
              </w:rPr>
            </w:pPr>
            <w:r w:rsidRPr="00AE7B33">
              <w:rPr>
                <w:rFonts w:cstheme="minorHAnsi"/>
                <w:szCs w:val="20"/>
              </w:rPr>
              <w:t>NEW/NC</w:t>
            </w:r>
          </w:p>
        </w:tc>
        <w:tc>
          <w:tcPr>
            <w:tcW w:w="1443" w:type="pct"/>
            <w:vMerge/>
          </w:tcPr>
          <w:p w14:paraId="70417E27" w14:textId="1496DB55" w:rsidR="00211153" w:rsidRPr="00AE7B33" w:rsidRDefault="00211153" w:rsidP="00175D14">
            <w:pPr>
              <w:rPr>
                <w:rFonts w:cstheme="minorHAnsi"/>
                <w:szCs w:val="20"/>
              </w:rPr>
            </w:pPr>
          </w:p>
        </w:tc>
        <w:tc>
          <w:tcPr>
            <w:tcW w:w="1396" w:type="pct"/>
            <w:vMerge/>
          </w:tcPr>
          <w:p w14:paraId="0AFE6B03" w14:textId="77777777" w:rsidR="00211153" w:rsidRPr="00AE7B33" w:rsidRDefault="00211153" w:rsidP="00175D14">
            <w:pPr>
              <w:rPr>
                <w:rFonts w:cstheme="minorHAnsi"/>
                <w:szCs w:val="20"/>
              </w:rPr>
            </w:pPr>
          </w:p>
        </w:tc>
        <w:tc>
          <w:tcPr>
            <w:tcW w:w="1489" w:type="pct"/>
            <w:vMerge/>
          </w:tcPr>
          <w:p w14:paraId="1B91947B" w14:textId="01DFA5D2" w:rsidR="00211153" w:rsidRPr="00AE7B33" w:rsidRDefault="00211153" w:rsidP="00175D14">
            <w:pPr>
              <w:rPr>
                <w:rFonts w:cstheme="minorHAnsi"/>
                <w:szCs w:val="20"/>
              </w:rPr>
            </w:pPr>
          </w:p>
        </w:tc>
      </w:tr>
    </w:tbl>
    <w:p w14:paraId="2361DFD7" w14:textId="412181F0" w:rsidR="002405CD" w:rsidRPr="00AE7B33" w:rsidRDefault="002405CD" w:rsidP="00920905">
      <w:pPr>
        <w:rPr>
          <w:sz w:val="20"/>
          <w:szCs w:val="20"/>
        </w:rPr>
      </w:pPr>
      <w:r w:rsidRPr="00AE7B33">
        <w:rPr>
          <w:sz w:val="20"/>
          <w:szCs w:val="20"/>
        </w:rPr>
        <w:t>MEC = Measure Equipment Cost</w:t>
      </w:r>
      <w:r w:rsidR="00594EF5" w:rsidRPr="00AE7B33">
        <w:rPr>
          <w:sz w:val="20"/>
          <w:szCs w:val="20"/>
        </w:rPr>
        <w:t>;</w:t>
      </w:r>
      <w:r w:rsidRPr="00AE7B33">
        <w:rPr>
          <w:sz w:val="20"/>
          <w:szCs w:val="20"/>
        </w:rPr>
        <w:t xml:space="preserve"> MLC = Measure Labor Cost</w:t>
      </w:r>
    </w:p>
    <w:p w14:paraId="1E59F14E" w14:textId="583BA125" w:rsidR="002405CD" w:rsidRPr="00AE7B33" w:rsidRDefault="002405CD" w:rsidP="00920905">
      <w:pPr>
        <w:rPr>
          <w:sz w:val="20"/>
          <w:szCs w:val="20"/>
        </w:rPr>
      </w:pPr>
      <w:r w:rsidRPr="00AE7B33">
        <w:rPr>
          <w:sz w:val="20"/>
          <w:szCs w:val="20"/>
        </w:rPr>
        <w:t>BEC = Base</w:t>
      </w:r>
      <w:r w:rsidR="00F46612" w:rsidRPr="00AE7B33">
        <w:rPr>
          <w:sz w:val="20"/>
          <w:szCs w:val="20"/>
        </w:rPr>
        <w:t xml:space="preserve"> Case</w:t>
      </w:r>
      <w:r w:rsidRPr="00AE7B33">
        <w:rPr>
          <w:sz w:val="20"/>
          <w:szCs w:val="20"/>
        </w:rPr>
        <w:t xml:space="preserve"> Equipment Cost</w:t>
      </w:r>
      <w:r w:rsidR="00594EF5" w:rsidRPr="00AE7B33">
        <w:rPr>
          <w:sz w:val="20"/>
          <w:szCs w:val="20"/>
        </w:rPr>
        <w:t>;</w:t>
      </w:r>
      <w:r w:rsidRPr="00AE7B33">
        <w:rPr>
          <w:sz w:val="20"/>
          <w:szCs w:val="20"/>
        </w:rPr>
        <w:t xml:space="preserve"> BLC = Base</w:t>
      </w:r>
      <w:r w:rsidR="00F46612" w:rsidRPr="00AE7B33">
        <w:rPr>
          <w:sz w:val="20"/>
          <w:szCs w:val="20"/>
        </w:rPr>
        <w:t xml:space="preserve"> Case</w:t>
      </w:r>
      <w:r w:rsidRPr="00AE7B33">
        <w:rPr>
          <w:sz w:val="20"/>
          <w:szCs w:val="20"/>
        </w:rPr>
        <w:t xml:space="preserve"> Labor Cost</w:t>
      </w:r>
    </w:p>
    <w:p w14:paraId="07029849" w14:textId="77777777" w:rsidR="00FF73B4" w:rsidRPr="00AE7B33" w:rsidRDefault="00FF73B4">
      <w:pPr>
        <w:rPr>
          <w:rFonts w:cs="Arial"/>
          <w:color w:val="FF0000"/>
          <w:szCs w:val="22"/>
        </w:rPr>
      </w:pPr>
    </w:p>
    <w:p w14:paraId="0AF3F83F" w14:textId="4C5DF69F" w:rsidR="00FF73B4" w:rsidRPr="00AE7B33" w:rsidRDefault="00931E45">
      <w:pPr>
        <w:rPr>
          <w:b/>
        </w:rPr>
      </w:pPr>
      <w:r w:rsidRPr="00AE7B33">
        <w:rPr>
          <w:b/>
        </w:rPr>
        <w:t xml:space="preserve">Full and </w:t>
      </w:r>
      <w:r w:rsidR="00FF73B4" w:rsidRPr="00AE7B33">
        <w:rPr>
          <w:b/>
        </w:rPr>
        <w:t>Incremental Costs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AE7B33" w14:paraId="7122FF83" w14:textId="77777777" w:rsidTr="00F474EF">
        <w:tc>
          <w:tcPr>
            <w:tcW w:w="587" w:type="pct"/>
            <w:vMerge w:val="restart"/>
            <w:shd w:val="clear" w:color="auto" w:fill="D9D9D9" w:themeFill="background1" w:themeFillShade="D9"/>
          </w:tcPr>
          <w:p w14:paraId="1B2725EC" w14:textId="589C410F" w:rsidR="00F474EF" w:rsidRPr="00AE7B33" w:rsidRDefault="00F474EF" w:rsidP="00175D14">
            <w:pPr>
              <w:rPr>
                <w:rFonts w:cstheme="minorHAnsi"/>
                <w:b/>
                <w:szCs w:val="20"/>
              </w:rPr>
            </w:pPr>
            <w:r w:rsidRPr="00AE7B33">
              <w:rPr>
                <w:rFonts w:cstheme="minorHAnsi"/>
                <w:b/>
                <w:szCs w:val="20"/>
              </w:rPr>
              <w:t>Measure</w:t>
            </w:r>
          </w:p>
        </w:tc>
        <w:tc>
          <w:tcPr>
            <w:tcW w:w="618" w:type="pct"/>
            <w:vMerge w:val="restart"/>
            <w:shd w:val="clear" w:color="auto" w:fill="D9D9D9" w:themeFill="background1" w:themeFillShade="D9"/>
          </w:tcPr>
          <w:p w14:paraId="51D383F5" w14:textId="5E310F5C" w:rsidR="00F474EF" w:rsidRPr="00AE7B33" w:rsidRDefault="00F474EF" w:rsidP="00175D14">
            <w:pPr>
              <w:rPr>
                <w:rFonts w:cstheme="minorHAnsi"/>
                <w:b/>
                <w:szCs w:val="20"/>
              </w:rPr>
            </w:pPr>
            <w:r w:rsidRPr="00AE7B33">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AE7B33" w:rsidRDefault="00F474EF" w:rsidP="00175D14">
            <w:pPr>
              <w:rPr>
                <w:rFonts w:cstheme="minorHAnsi"/>
                <w:b/>
                <w:szCs w:val="20"/>
              </w:rPr>
            </w:pPr>
            <w:r w:rsidRPr="00AE7B33">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AE7B33" w:rsidRDefault="00F474EF" w:rsidP="00175D14">
            <w:pPr>
              <w:rPr>
                <w:rFonts w:cstheme="minorHAnsi"/>
                <w:b/>
                <w:szCs w:val="20"/>
              </w:rPr>
            </w:pPr>
            <w:r w:rsidRPr="00AE7B33">
              <w:rPr>
                <w:rFonts w:cstheme="minorHAnsi"/>
                <w:b/>
                <w:szCs w:val="20"/>
              </w:rPr>
              <w:t>Full Measure Cost</w:t>
            </w:r>
          </w:p>
        </w:tc>
      </w:tr>
      <w:tr w:rsidR="00F474EF" w:rsidRPr="00AE7B33" w14:paraId="06496C2D" w14:textId="77777777" w:rsidTr="00F474EF">
        <w:tc>
          <w:tcPr>
            <w:tcW w:w="587" w:type="pct"/>
            <w:vMerge/>
            <w:shd w:val="clear" w:color="auto" w:fill="D9D9D9" w:themeFill="background1" w:themeFillShade="D9"/>
          </w:tcPr>
          <w:p w14:paraId="756DF1A0" w14:textId="77777777" w:rsidR="00F474EF" w:rsidRPr="00AE7B33"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AE7B33"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AE7B33"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AE7B33" w:rsidRDefault="00F474EF" w:rsidP="00175D14">
            <w:pPr>
              <w:rPr>
                <w:rFonts w:cstheme="minorHAnsi"/>
                <w:b/>
                <w:szCs w:val="20"/>
              </w:rPr>
            </w:pPr>
            <w:r w:rsidRPr="00AE7B33">
              <w:rPr>
                <w:rFonts w:cstheme="minorHAnsi"/>
                <w:b/>
                <w:szCs w:val="20"/>
              </w:rPr>
              <w:t>1</w:t>
            </w:r>
            <w:r w:rsidRPr="00AE7B33">
              <w:rPr>
                <w:rFonts w:cstheme="minorHAnsi"/>
                <w:b/>
                <w:szCs w:val="20"/>
                <w:vertAlign w:val="superscript"/>
              </w:rPr>
              <w:t>st</w:t>
            </w:r>
            <w:r w:rsidRPr="00AE7B33">
              <w:rPr>
                <w:rFonts w:cstheme="minorHAnsi"/>
                <w:b/>
                <w:szCs w:val="20"/>
              </w:rPr>
              <w:t xml:space="preserve"> Baseline</w:t>
            </w:r>
          </w:p>
        </w:tc>
        <w:tc>
          <w:tcPr>
            <w:tcW w:w="1304" w:type="pct"/>
            <w:shd w:val="clear" w:color="auto" w:fill="F2F2F2" w:themeFill="background1" w:themeFillShade="F2"/>
          </w:tcPr>
          <w:p w14:paraId="199F1085" w14:textId="77777777" w:rsidR="00F474EF" w:rsidRPr="00AE7B33" w:rsidRDefault="00F474EF" w:rsidP="00175D14">
            <w:pPr>
              <w:rPr>
                <w:rFonts w:cstheme="minorHAnsi"/>
                <w:b/>
                <w:szCs w:val="20"/>
              </w:rPr>
            </w:pPr>
            <w:r w:rsidRPr="00AE7B33">
              <w:rPr>
                <w:rFonts w:cstheme="minorHAnsi"/>
                <w:b/>
                <w:szCs w:val="20"/>
              </w:rPr>
              <w:t>2</w:t>
            </w:r>
            <w:r w:rsidRPr="00AE7B33">
              <w:rPr>
                <w:rFonts w:cstheme="minorHAnsi"/>
                <w:b/>
                <w:szCs w:val="20"/>
                <w:vertAlign w:val="superscript"/>
              </w:rPr>
              <w:t>nd</w:t>
            </w:r>
            <w:r w:rsidRPr="00AE7B33">
              <w:rPr>
                <w:rFonts w:cstheme="minorHAnsi"/>
                <w:b/>
                <w:szCs w:val="20"/>
              </w:rPr>
              <w:t xml:space="preserve"> Baseline</w:t>
            </w:r>
          </w:p>
        </w:tc>
      </w:tr>
      <w:tr w:rsidR="00A7217F" w:rsidRPr="00AE7B33" w14:paraId="31204A9D" w14:textId="77777777" w:rsidTr="00642EB1">
        <w:tc>
          <w:tcPr>
            <w:tcW w:w="587" w:type="pct"/>
            <w:vAlign w:val="bottom"/>
          </w:tcPr>
          <w:p w14:paraId="20624498" w14:textId="1D1E83AD" w:rsidR="00A7217F" w:rsidRPr="00AE7B33" w:rsidRDefault="00A7217F" w:rsidP="00A7217F">
            <w:pPr>
              <w:rPr>
                <w:rFonts w:cstheme="minorHAnsi"/>
                <w:szCs w:val="20"/>
              </w:rPr>
            </w:pPr>
            <w:r w:rsidRPr="00AE7B33">
              <w:rPr>
                <w:rFonts w:cstheme="minorHAnsi"/>
                <w:szCs w:val="20"/>
              </w:rPr>
              <w:t>AC-18793</w:t>
            </w:r>
          </w:p>
        </w:tc>
        <w:tc>
          <w:tcPr>
            <w:tcW w:w="618" w:type="pct"/>
          </w:tcPr>
          <w:p w14:paraId="1B8D4FEE" w14:textId="15DB7D4A"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17400ED7" w14:textId="097ABF85" w:rsidR="00A7217F" w:rsidRPr="00AE7B33" w:rsidRDefault="00A7217F" w:rsidP="00A7217F">
            <w:pPr>
              <w:rPr>
                <w:rFonts w:cstheme="minorHAnsi"/>
                <w:szCs w:val="20"/>
              </w:rPr>
            </w:pPr>
            <w:r w:rsidRPr="00AE7B33">
              <w:rPr>
                <w:rFonts w:cstheme="minorHAnsi"/>
                <w:szCs w:val="20"/>
              </w:rPr>
              <w:t>$540.00</w:t>
            </w:r>
          </w:p>
        </w:tc>
        <w:tc>
          <w:tcPr>
            <w:tcW w:w="1225" w:type="pct"/>
            <w:vAlign w:val="bottom"/>
          </w:tcPr>
          <w:p w14:paraId="0F861C7C" w14:textId="1432BFB3" w:rsidR="00A7217F" w:rsidRPr="00AE7B33" w:rsidRDefault="00A7217F" w:rsidP="00A7217F">
            <w:pPr>
              <w:rPr>
                <w:rFonts w:cstheme="minorHAnsi"/>
                <w:szCs w:val="20"/>
              </w:rPr>
            </w:pPr>
            <w:r w:rsidRPr="00AE7B33">
              <w:rPr>
                <w:rFonts w:cstheme="minorHAnsi"/>
                <w:szCs w:val="20"/>
              </w:rPr>
              <w:t>$540.00</w:t>
            </w:r>
          </w:p>
        </w:tc>
        <w:tc>
          <w:tcPr>
            <w:tcW w:w="1304" w:type="pct"/>
          </w:tcPr>
          <w:p w14:paraId="26FF7460" w14:textId="299750C4" w:rsidR="00A7217F" w:rsidRPr="00AE7B33" w:rsidRDefault="00A7217F" w:rsidP="00A7217F">
            <w:pPr>
              <w:rPr>
                <w:rFonts w:cstheme="minorHAnsi"/>
                <w:szCs w:val="20"/>
              </w:rPr>
            </w:pPr>
            <w:r w:rsidRPr="00AE7B33">
              <w:rPr>
                <w:rFonts w:cstheme="minorHAnsi"/>
                <w:szCs w:val="20"/>
              </w:rPr>
              <w:t>N/A</w:t>
            </w:r>
          </w:p>
        </w:tc>
      </w:tr>
      <w:tr w:rsidR="00A7217F" w:rsidRPr="00AE7B33" w14:paraId="64E9A8E4" w14:textId="77777777" w:rsidTr="00642EB1">
        <w:tc>
          <w:tcPr>
            <w:tcW w:w="587" w:type="pct"/>
            <w:vAlign w:val="bottom"/>
          </w:tcPr>
          <w:p w14:paraId="73C0EEF5" w14:textId="55E90D2D" w:rsidR="00A7217F" w:rsidRPr="00AE7B33" w:rsidRDefault="00A7217F" w:rsidP="00A7217F">
            <w:pPr>
              <w:rPr>
                <w:rFonts w:cstheme="minorHAnsi"/>
                <w:szCs w:val="20"/>
              </w:rPr>
            </w:pPr>
            <w:r w:rsidRPr="00AE7B33">
              <w:rPr>
                <w:rFonts w:cstheme="minorHAnsi"/>
                <w:szCs w:val="20"/>
              </w:rPr>
              <w:t>AC-20693</w:t>
            </w:r>
          </w:p>
        </w:tc>
        <w:tc>
          <w:tcPr>
            <w:tcW w:w="618" w:type="pct"/>
          </w:tcPr>
          <w:p w14:paraId="3EDB244E" w14:textId="5E28D69F"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780C91CF" w14:textId="614B7A87" w:rsidR="00A7217F" w:rsidRPr="00AE7B33" w:rsidRDefault="00A7217F" w:rsidP="00A7217F">
            <w:pPr>
              <w:rPr>
                <w:rFonts w:cstheme="minorHAnsi"/>
                <w:szCs w:val="20"/>
              </w:rPr>
            </w:pPr>
            <w:r w:rsidRPr="00AE7B33">
              <w:rPr>
                <w:rFonts w:cstheme="minorHAnsi"/>
                <w:szCs w:val="20"/>
              </w:rPr>
              <w:t>$835.00</w:t>
            </w:r>
          </w:p>
        </w:tc>
        <w:tc>
          <w:tcPr>
            <w:tcW w:w="1225" w:type="pct"/>
            <w:vAlign w:val="bottom"/>
          </w:tcPr>
          <w:p w14:paraId="1542AB5C" w14:textId="2CECAC80" w:rsidR="00A7217F" w:rsidRPr="00AE7B33" w:rsidRDefault="00A7217F" w:rsidP="00A7217F">
            <w:pPr>
              <w:rPr>
                <w:rFonts w:cstheme="minorHAnsi"/>
                <w:szCs w:val="20"/>
              </w:rPr>
            </w:pPr>
            <w:r w:rsidRPr="00AE7B33">
              <w:rPr>
                <w:rFonts w:cstheme="minorHAnsi"/>
                <w:szCs w:val="20"/>
              </w:rPr>
              <w:t>$835.00</w:t>
            </w:r>
          </w:p>
        </w:tc>
        <w:tc>
          <w:tcPr>
            <w:tcW w:w="1304" w:type="pct"/>
          </w:tcPr>
          <w:p w14:paraId="39B4B752" w14:textId="477A6D8E" w:rsidR="00A7217F" w:rsidRPr="00AE7B33" w:rsidRDefault="00A7217F" w:rsidP="00A7217F">
            <w:pPr>
              <w:rPr>
                <w:rFonts w:cstheme="minorHAnsi"/>
                <w:szCs w:val="20"/>
              </w:rPr>
            </w:pPr>
            <w:r w:rsidRPr="00AE7B33">
              <w:rPr>
                <w:rFonts w:cstheme="minorHAnsi"/>
                <w:szCs w:val="20"/>
              </w:rPr>
              <w:t>N/A</w:t>
            </w:r>
          </w:p>
        </w:tc>
      </w:tr>
      <w:tr w:rsidR="00A7217F" w:rsidRPr="00AE7B33" w14:paraId="0A34D2A3" w14:textId="77777777" w:rsidTr="00642EB1">
        <w:tc>
          <w:tcPr>
            <w:tcW w:w="587" w:type="pct"/>
            <w:vAlign w:val="bottom"/>
          </w:tcPr>
          <w:p w14:paraId="55751D7D" w14:textId="68AB50CF" w:rsidR="00A7217F" w:rsidRPr="00AE7B33" w:rsidRDefault="00A7217F" w:rsidP="00A7217F">
            <w:pPr>
              <w:rPr>
                <w:rFonts w:cstheme="minorHAnsi"/>
                <w:szCs w:val="20"/>
              </w:rPr>
            </w:pPr>
            <w:r w:rsidRPr="00AE7B33">
              <w:rPr>
                <w:rFonts w:cstheme="minorHAnsi"/>
                <w:szCs w:val="20"/>
              </w:rPr>
              <w:t>AC-39286</w:t>
            </w:r>
          </w:p>
        </w:tc>
        <w:tc>
          <w:tcPr>
            <w:tcW w:w="618" w:type="pct"/>
          </w:tcPr>
          <w:p w14:paraId="08F9399A" w14:textId="5FBE7ABC"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5C237FB7" w14:textId="27A865E9" w:rsidR="00A7217F" w:rsidRPr="00AE7B33" w:rsidRDefault="00A7217F" w:rsidP="00A7217F">
            <w:pPr>
              <w:rPr>
                <w:rFonts w:cstheme="minorHAnsi"/>
                <w:szCs w:val="20"/>
              </w:rPr>
            </w:pPr>
            <w:r w:rsidRPr="00AE7B33">
              <w:rPr>
                <w:rFonts w:cstheme="minorHAnsi"/>
                <w:szCs w:val="20"/>
              </w:rPr>
              <w:t>$860.00</w:t>
            </w:r>
          </w:p>
        </w:tc>
        <w:tc>
          <w:tcPr>
            <w:tcW w:w="1225" w:type="pct"/>
            <w:vAlign w:val="bottom"/>
          </w:tcPr>
          <w:p w14:paraId="58E78737" w14:textId="0EA26612" w:rsidR="00A7217F" w:rsidRPr="00AE7B33" w:rsidRDefault="00A7217F" w:rsidP="00A7217F">
            <w:pPr>
              <w:rPr>
                <w:rFonts w:cstheme="minorHAnsi"/>
                <w:szCs w:val="20"/>
              </w:rPr>
            </w:pPr>
            <w:r w:rsidRPr="00AE7B33">
              <w:rPr>
                <w:rFonts w:cstheme="minorHAnsi"/>
                <w:szCs w:val="20"/>
              </w:rPr>
              <w:t>$860.00</w:t>
            </w:r>
          </w:p>
        </w:tc>
        <w:tc>
          <w:tcPr>
            <w:tcW w:w="1304" w:type="pct"/>
          </w:tcPr>
          <w:p w14:paraId="453B2CDC" w14:textId="3EC9AAD7" w:rsidR="00A7217F" w:rsidRPr="00AE7B33" w:rsidRDefault="00A7217F" w:rsidP="00A7217F">
            <w:pPr>
              <w:rPr>
                <w:rFonts w:cstheme="minorHAnsi"/>
                <w:szCs w:val="20"/>
              </w:rPr>
            </w:pPr>
            <w:r w:rsidRPr="00AE7B33">
              <w:rPr>
                <w:rFonts w:cstheme="minorHAnsi"/>
                <w:szCs w:val="20"/>
              </w:rPr>
              <w:t>N/A</w:t>
            </w:r>
          </w:p>
        </w:tc>
      </w:tr>
      <w:tr w:rsidR="00A7217F" w:rsidRPr="00AE7B33" w14:paraId="1CBD5A55" w14:textId="77777777" w:rsidTr="00642EB1">
        <w:tc>
          <w:tcPr>
            <w:tcW w:w="587" w:type="pct"/>
            <w:vAlign w:val="bottom"/>
          </w:tcPr>
          <w:p w14:paraId="27815B1B" w14:textId="0F4810C2" w:rsidR="00A7217F" w:rsidRPr="00AE7B33" w:rsidRDefault="00A7217F" w:rsidP="00A7217F">
            <w:pPr>
              <w:rPr>
                <w:rFonts w:cstheme="minorHAnsi"/>
                <w:szCs w:val="20"/>
              </w:rPr>
            </w:pPr>
            <w:r w:rsidRPr="00AE7B33">
              <w:rPr>
                <w:rFonts w:cstheme="minorHAnsi"/>
                <w:szCs w:val="20"/>
              </w:rPr>
              <w:t>AC-49676</w:t>
            </w:r>
          </w:p>
        </w:tc>
        <w:tc>
          <w:tcPr>
            <w:tcW w:w="618" w:type="pct"/>
          </w:tcPr>
          <w:p w14:paraId="2890F4E0" w14:textId="29776A7F"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5C0EF596" w14:textId="025A5F75" w:rsidR="00A7217F" w:rsidRPr="00AE7B33" w:rsidRDefault="00A7217F" w:rsidP="00A7217F">
            <w:pPr>
              <w:rPr>
                <w:rFonts w:cstheme="minorHAnsi"/>
                <w:szCs w:val="20"/>
              </w:rPr>
            </w:pPr>
            <w:r w:rsidRPr="00AE7B33">
              <w:rPr>
                <w:rFonts w:cstheme="minorHAnsi"/>
                <w:szCs w:val="20"/>
              </w:rPr>
              <w:t>$1,140.00</w:t>
            </w:r>
          </w:p>
        </w:tc>
        <w:tc>
          <w:tcPr>
            <w:tcW w:w="1225" w:type="pct"/>
            <w:vAlign w:val="bottom"/>
          </w:tcPr>
          <w:p w14:paraId="44F06EE2" w14:textId="07328387" w:rsidR="00A7217F" w:rsidRPr="00AE7B33" w:rsidRDefault="00A7217F" w:rsidP="00A7217F">
            <w:pPr>
              <w:rPr>
                <w:rFonts w:cstheme="minorHAnsi"/>
                <w:szCs w:val="20"/>
              </w:rPr>
            </w:pPr>
            <w:r w:rsidRPr="00AE7B33">
              <w:rPr>
                <w:rFonts w:cstheme="minorHAnsi"/>
                <w:szCs w:val="20"/>
              </w:rPr>
              <w:t>$1,140.00</w:t>
            </w:r>
          </w:p>
        </w:tc>
        <w:tc>
          <w:tcPr>
            <w:tcW w:w="1304" w:type="pct"/>
          </w:tcPr>
          <w:p w14:paraId="56DAA373" w14:textId="59ABD42B" w:rsidR="00A7217F" w:rsidRPr="00AE7B33" w:rsidRDefault="00A7217F" w:rsidP="00A7217F">
            <w:pPr>
              <w:rPr>
                <w:rFonts w:cstheme="minorHAnsi"/>
                <w:szCs w:val="20"/>
              </w:rPr>
            </w:pPr>
            <w:r w:rsidRPr="00AE7B33">
              <w:rPr>
                <w:rFonts w:cstheme="minorHAnsi"/>
                <w:szCs w:val="20"/>
              </w:rPr>
              <w:t>N/A</w:t>
            </w:r>
          </w:p>
        </w:tc>
      </w:tr>
      <w:tr w:rsidR="00A7217F" w:rsidRPr="00AE7B33" w14:paraId="7E47F172" w14:textId="77777777" w:rsidTr="00642EB1">
        <w:tc>
          <w:tcPr>
            <w:tcW w:w="587" w:type="pct"/>
            <w:vAlign w:val="bottom"/>
          </w:tcPr>
          <w:p w14:paraId="7A7B3FF0" w14:textId="5AB7AA1B" w:rsidR="00A7217F" w:rsidRPr="00AE7B33" w:rsidRDefault="00A7217F" w:rsidP="00A7217F">
            <w:pPr>
              <w:rPr>
                <w:rFonts w:cstheme="minorHAnsi"/>
                <w:szCs w:val="20"/>
              </w:rPr>
            </w:pPr>
            <w:r w:rsidRPr="00AE7B33">
              <w:rPr>
                <w:rFonts w:cstheme="minorHAnsi"/>
                <w:szCs w:val="20"/>
              </w:rPr>
              <w:t>AC-57395</w:t>
            </w:r>
          </w:p>
        </w:tc>
        <w:tc>
          <w:tcPr>
            <w:tcW w:w="618" w:type="pct"/>
          </w:tcPr>
          <w:p w14:paraId="6550D54B" w14:textId="653D48B3"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691388DE" w14:textId="600CCDBD" w:rsidR="00A7217F" w:rsidRPr="00AE7B33" w:rsidRDefault="00A7217F" w:rsidP="00A7217F">
            <w:pPr>
              <w:rPr>
                <w:rFonts w:cstheme="minorHAnsi"/>
                <w:szCs w:val="20"/>
              </w:rPr>
            </w:pPr>
            <w:r w:rsidRPr="00AE7B33">
              <w:rPr>
                <w:rFonts w:cstheme="minorHAnsi"/>
                <w:szCs w:val="20"/>
              </w:rPr>
              <w:t>$1,435.00</w:t>
            </w:r>
          </w:p>
        </w:tc>
        <w:tc>
          <w:tcPr>
            <w:tcW w:w="1225" w:type="pct"/>
            <w:vAlign w:val="bottom"/>
          </w:tcPr>
          <w:p w14:paraId="2D7698B2" w14:textId="37EC945B" w:rsidR="00A7217F" w:rsidRPr="00AE7B33" w:rsidRDefault="00A7217F" w:rsidP="00A7217F">
            <w:pPr>
              <w:rPr>
                <w:rFonts w:cstheme="minorHAnsi"/>
                <w:szCs w:val="20"/>
              </w:rPr>
            </w:pPr>
            <w:r w:rsidRPr="00AE7B33">
              <w:rPr>
                <w:rFonts w:cstheme="minorHAnsi"/>
                <w:szCs w:val="20"/>
              </w:rPr>
              <w:t>$1,435.00</w:t>
            </w:r>
          </w:p>
        </w:tc>
        <w:tc>
          <w:tcPr>
            <w:tcW w:w="1304" w:type="pct"/>
          </w:tcPr>
          <w:p w14:paraId="39CCBBA8" w14:textId="2FF75C33" w:rsidR="00A7217F" w:rsidRPr="00AE7B33" w:rsidRDefault="00A7217F" w:rsidP="00A7217F">
            <w:pPr>
              <w:rPr>
                <w:rFonts w:cstheme="minorHAnsi"/>
                <w:szCs w:val="20"/>
              </w:rPr>
            </w:pPr>
            <w:r w:rsidRPr="00AE7B33">
              <w:rPr>
                <w:rFonts w:cstheme="minorHAnsi"/>
                <w:szCs w:val="20"/>
              </w:rPr>
              <w:t>N/A</w:t>
            </w:r>
          </w:p>
        </w:tc>
      </w:tr>
      <w:tr w:rsidR="00A7217F" w:rsidRPr="00AE7B33" w14:paraId="6EDF9D0F" w14:textId="77777777" w:rsidTr="00642EB1">
        <w:tc>
          <w:tcPr>
            <w:tcW w:w="587" w:type="pct"/>
            <w:vAlign w:val="bottom"/>
          </w:tcPr>
          <w:p w14:paraId="2906A551" w14:textId="5305C086" w:rsidR="00A7217F" w:rsidRPr="00AE7B33" w:rsidRDefault="00A7217F" w:rsidP="00A7217F">
            <w:pPr>
              <w:rPr>
                <w:rFonts w:cstheme="minorHAnsi"/>
                <w:szCs w:val="20"/>
              </w:rPr>
            </w:pPr>
            <w:r w:rsidRPr="00AE7B33">
              <w:rPr>
                <w:rFonts w:cstheme="minorHAnsi"/>
                <w:szCs w:val="20"/>
              </w:rPr>
              <w:t>AC-69593</w:t>
            </w:r>
          </w:p>
        </w:tc>
        <w:tc>
          <w:tcPr>
            <w:tcW w:w="618" w:type="pct"/>
          </w:tcPr>
          <w:p w14:paraId="7F00D47C" w14:textId="7B1AEE90" w:rsidR="00A7217F" w:rsidRPr="00AE7B33" w:rsidRDefault="00A7217F" w:rsidP="00A7217F">
            <w:pPr>
              <w:rPr>
                <w:rFonts w:cstheme="minorHAnsi"/>
                <w:szCs w:val="20"/>
              </w:rPr>
            </w:pPr>
            <w:r w:rsidRPr="00AE7B33">
              <w:rPr>
                <w:rFonts w:cstheme="minorHAnsi"/>
                <w:szCs w:val="20"/>
              </w:rPr>
              <w:t>ROB</w:t>
            </w:r>
          </w:p>
        </w:tc>
        <w:tc>
          <w:tcPr>
            <w:tcW w:w="1266" w:type="pct"/>
            <w:vAlign w:val="bottom"/>
          </w:tcPr>
          <w:p w14:paraId="5DE4A4DD" w14:textId="663DBB61" w:rsidR="00A7217F" w:rsidRPr="00AE7B33" w:rsidRDefault="00A7217F" w:rsidP="00A7217F">
            <w:pPr>
              <w:rPr>
                <w:rFonts w:cstheme="minorHAnsi"/>
                <w:szCs w:val="20"/>
              </w:rPr>
            </w:pPr>
            <w:r w:rsidRPr="00AE7B33">
              <w:rPr>
                <w:rFonts w:cstheme="minorHAnsi"/>
                <w:szCs w:val="20"/>
              </w:rPr>
              <w:t>$1,460.00</w:t>
            </w:r>
          </w:p>
        </w:tc>
        <w:tc>
          <w:tcPr>
            <w:tcW w:w="1225" w:type="pct"/>
            <w:vAlign w:val="bottom"/>
          </w:tcPr>
          <w:p w14:paraId="27958A07" w14:textId="0A043763" w:rsidR="00A7217F" w:rsidRPr="00AE7B33" w:rsidRDefault="00A7217F" w:rsidP="00A7217F">
            <w:pPr>
              <w:rPr>
                <w:rFonts w:cstheme="minorHAnsi"/>
                <w:szCs w:val="20"/>
              </w:rPr>
            </w:pPr>
            <w:r w:rsidRPr="00AE7B33">
              <w:rPr>
                <w:rFonts w:cstheme="minorHAnsi"/>
                <w:szCs w:val="20"/>
              </w:rPr>
              <w:t>$1,460.00</w:t>
            </w:r>
          </w:p>
        </w:tc>
        <w:tc>
          <w:tcPr>
            <w:tcW w:w="1304" w:type="pct"/>
          </w:tcPr>
          <w:p w14:paraId="2EDCFCEB" w14:textId="3F98DD8E" w:rsidR="00A7217F" w:rsidRPr="00AE7B33" w:rsidRDefault="00A7217F" w:rsidP="00A7217F">
            <w:pPr>
              <w:rPr>
                <w:rFonts w:cstheme="minorHAnsi"/>
                <w:szCs w:val="20"/>
              </w:rPr>
            </w:pPr>
            <w:r w:rsidRPr="00AE7B33">
              <w:rPr>
                <w:rFonts w:cstheme="minorHAnsi"/>
                <w:szCs w:val="20"/>
              </w:rPr>
              <w:t>N/A</w:t>
            </w:r>
          </w:p>
        </w:tc>
      </w:tr>
    </w:tbl>
    <w:p w14:paraId="37E9FBDB" w14:textId="754E7BBE" w:rsidR="00E16609" w:rsidRPr="00AE7B33" w:rsidRDefault="00E16609">
      <w:pPr>
        <w:rPr>
          <w:rFonts w:cstheme="minorHAnsi"/>
          <w:sz w:val="20"/>
          <w:szCs w:val="20"/>
        </w:rPr>
      </w:pPr>
      <w:bookmarkStart w:id="26" w:name="_Toc214003099"/>
      <w:r w:rsidRPr="00AE7B33">
        <w:rPr>
          <w:rFonts w:cstheme="minorHAnsi"/>
          <w:sz w:val="20"/>
          <w:szCs w:val="20"/>
        </w:rPr>
        <w:br w:type="page"/>
      </w:r>
    </w:p>
    <w:bookmarkEnd w:id="26"/>
    <w:p w14:paraId="266FC965" w14:textId="77777777" w:rsidR="00E16609" w:rsidRPr="00AE7B33" w:rsidRDefault="00E16609" w:rsidP="00E16609">
      <w:pPr>
        <w:pStyle w:val="Heading1"/>
        <w:rPr>
          <w:rFonts w:cstheme="minorHAnsi"/>
        </w:rPr>
      </w:pPr>
      <w:r w:rsidRPr="00AE7B33">
        <w:rPr>
          <w:rFonts w:cstheme="minorHAnsi"/>
        </w:rPr>
        <w:lastRenderedPageBreak/>
        <w:t>Attachments</w:t>
      </w:r>
    </w:p>
    <w:bookmarkStart w:id="27" w:name="_MON_1520074295"/>
    <w:bookmarkEnd w:id="27"/>
    <w:p w14:paraId="36C9B40C" w14:textId="77777777" w:rsidR="008957E3" w:rsidRDefault="004405B2" w:rsidP="008957E3">
      <w:pPr>
        <w:pStyle w:val="Reminders"/>
        <w:numPr>
          <w:ilvl w:val="0"/>
          <w:numId w:val="35"/>
        </w:numPr>
        <w:rPr>
          <w:rFonts w:asciiTheme="minorHAnsi" w:hAnsiTheme="minorHAnsi" w:cstheme="minorHAnsi"/>
          <w:i w:val="0"/>
          <w:color w:val="auto"/>
          <w:szCs w:val="22"/>
        </w:rPr>
      </w:pPr>
      <w:r>
        <w:rPr>
          <w:rFonts w:asciiTheme="minorHAnsi" w:hAnsiTheme="minorHAnsi" w:cstheme="minorHAnsi"/>
          <w:i w:val="0"/>
          <w:color w:val="auto"/>
          <w:szCs w:val="22"/>
        </w:rPr>
        <w:object w:dxaOrig="1891" w:dyaOrig="1230" w14:anchorId="4876BA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94.5pt;height:61.5pt" o:ole="">
            <v:imagedata r:id="rId11" o:title=""/>
          </v:shape>
          <o:OLEObject Type="Embed" ProgID="Excel.Sheet.8" ShapeID="_x0000_i1029" DrawAspect="Icon" ObjectID="_1520236847" r:id="rId12"/>
        </w:object>
      </w:r>
    </w:p>
    <w:p w14:paraId="0DDF18B4" w14:textId="77777777" w:rsidR="00AE7B33" w:rsidRPr="00AE7B33" w:rsidRDefault="00AE7B33" w:rsidP="00AE7B33">
      <w:pPr>
        <w:pStyle w:val="Reminders"/>
        <w:ind w:left="720"/>
        <w:rPr>
          <w:rFonts w:asciiTheme="minorHAnsi" w:hAnsiTheme="minorHAnsi" w:cstheme="minorHAnsi"/>
          <w:i w:val="0"/>
          <w:color w:val="auto"/>
          <w:szCs w:val="22"/>
        </w:rPr>
      </w:pPr>
    </w:p>
    <w:p w14:paraId="3F07EA53" w14:textId="77777777" w:rsidR="008957E3" w:rsidRPr="00AE7B33" w:rsidRDefault="008957E3" w:rsidP="008957E3">
      <w:pPr>
        <w:pStyle w:val="ListParagraph"/>
        <w:numPr>
          <w:ilvl w:val="0"/>
          <w:numId w:val="35"/>
        </w:numPr>
        <w:rPr>
          <w:rFonts w:cstheme="minorHAnsi"/>
          <w:szCs w:val="22"/>
        </w:rPr>
      </w:pPr>
      <w:r w:rsidRPr="00AE7B33">
        <w:rPr>
          <w:rFonts w:cstheme="minorHAnsi"/>
          <w:szCs w:val="22"/>
        </w:rPr>
        <w:t xml:space="preserve">There are numerous </w:t>
      </w:r>
      <w:proofErr w:type="spellStart"/>
      <w:r w:rsidRPr="00AE7B33">
        <w:rPr>
          <w:rFonts w:cstheme="minorHAnsi"/>
          <w:szCs w:val="22"/>
        </w:rPr>
        <w:t>EnergyPro</w:t>
      </w:r>
      <w:proofErr w:type="spellEnd"/>
      <w:r w:rsidRPr="00AE7B33">
        <w:rPr>
          <w:rFonts w:cstheme="minorHAnsi"/>
          <w:szCs w:val="22"/>
        </w:rPr>
        <w:t xml:space="preserve"> files that were created for the calculations in this workpaper.  Due to the quantity of files they have been saved to the engineering workpaper folder and are available upon request.  </w:t>
      </w:r>
    </w:p>
    <w:p w14:paraId="4300E814" w14:textId="77777777" w:rsidR="00A500D6" w:rsidRPr="00AE7B33" w:rsidRDefault="00A500D6" w:rsidP="00E16609">
      <w:pPr>
        <w:rPr>
          <w:rFonts w:cstheme="minorHAnsi"/>
        </w:rPr>
      </w:pPr>
    </w:p>
    <w:p w14:paraId="14D40E00" w14:textId="77777777" w:rsidR="00612041" w:rsidRPr="00AE7B33" w:rsidRDefault="00612041" w:rsidP="00E16609">
      <w:pPr>
        <w:rPr>
          <w:rFonts w:cstheme="minorHAnsi"/>
        </w:rPr>
      </w:pPr>
    </w:p>
    <w:p w14:paraId="2629DB76" w14:textId="77777777" w:rsidR="00C54EFF" w:rsidRPr="00AE7B33" w:rsidRDefault="00C54EFF" w:rsidP="00E16609">
      <w:pPr>
        <w:rPr>
          <w:rFonts w:cstheme="minorHAnsi"/>
        </w:rPr>
      </w:pPr>
    </w:p>
    <w:p w14:paraId="2ED4FFF5" w14:textId="77777777" w:rsidR="00C54EFF" w:rsidRPr="00AE7B33" w:rsidRDefault="00C54EFF">
      <w:pPr>
        <w:spacing w:after="200" w:line="276" w:lineRule="auto"/>
        <w:rPr>
          <w:rFonts w:cstheme="minorHAnsi"/>
        </w:rPr>
      </w:pPr>
      <w:r w:rsidRPr="00AE7B33">
        <w:rPr>
          <w:rFonts w:cstheme="minorHAnsi"/>
        </w:rPr>
        <w:br w:type="page"/>
      </w:r>
    </w:p>
    <w:p w14:paraId="3C6C156C" w14:textId="77777777" w:rsidR="00C54EFF" w:rsidRPr="00AE7B33" w:rsidRDefault="00C54EFF" w:rsidP="00C54EFF">
      <w:pPr>
        <w:pStyle w:val="Heading1"/>
        <w:rPr>
          <w:rFonts w:cstheme="minorHAnsi"/>
        </w:rPr>
      </w:pPr>
      <w:r w:rsidRPr="00AE7B33">
        <w:rPr>
          <w:rFonts w:cstheme="minorHAnsi"/>
        </w:rPr>
        <w:lastRenderedPageBreak/>
        <w:t>References</w:t>
      </w:r>
    </w:p>
    <w:p w14:paraId="0A7D27FD" w14:textId="77777777" w:rsidR="00B86378" w:rsidRPr="00AE7B33" w:rsidRDefault="00B86378" w:rsidP="00B86378">
      <w:pPr>
        <w:rPr>
          <w:rFonts w:cstheme="minorHAnsi"/>
        </w:rPr>
      </w:pPr>
    </w:p>
    <w:p w14:paraId="2B2437D2" w14:textId="3B98E598" w:rsidR="00B86378" w:rsidRPr="00AE7B33" w:rsidRDefault="00B86378" w:rsidP="00B86378">
      <w:pPr>
        <w:rPr>
          <w:rFonts w:cstheme="minorHAnsi"/>
        </w:rPr>
      </w:pPr>
      <w:r w:rsidRPr="00AE7B33">
        <w:rPr>
          <w:rFonts w:cstheme="minorHAnsi"/>
        </w:rPr>
        <w:object w:dxaOrig="1513" w:dyaOrig="984" w14:anchorId="10795AA8">
          <v:shape id="_x0000_i1026" type="#_x0000_t75" style="width:75pt;height:49.5pt" o:ole="">
            <v:imagedata r:id="rId13" o:title=""/>
          </v:shape>
          <o:OLEObject Type="Embed" ProgID="Excel.Sheet.12" ShapeID="_x0000_i1026" DrawAspect="Icon" ObjectID="_1520236848" r:id="rId14"/>
        </w:object>
      </w:r>
    </w:p>
    <w:p w14:paraId="277E420A" w14:textId="77777777" w:rsidR="00B86378" w:rsidRPr="00AE7B33" w:rsidRDefault="00B86378" w:rsidP="00B86378">
      <w:pPr>
        <w:rPr>
          <w:rFonts w:cstheme="minorHAnsi"/>
          <w:szCs w:val="22"/>
        </w:rPr>
      </w:pPr>
    </w:p>
    <w:p w14:paraId="31B84FCD" w14:textId="77777777" w:rsidR="00B86378" w:rsidRPr="00AE7B33" w:rsidRDefault="00B86378" w:rsidP="00B86378">
      <w:pPr>
        <w:ind w:left="360"/>
        <w:rPr>
          <w:rFonts w:cstheme="minorHAnsi"/>
          <w:szCs w:val="22"/>
        </w:rPr>
      </w:pPr>
      <w:r w:rsidRPr="00AE7B33">
        <w:rPr>
          <w:rFonts w:cstheme="minorHAnsi"/>
          <w:szCs w:val="22"/>
        </w:rPr>
        <w:t>[A] California Public Utilities Commission, 2011 Database for Energy-Efficient Resources (DEER) Version 4.01 (</w:t>
      </w:r>
      <w:hyperlink r:id="rId15" w:history="1">
        <w:r w:rsidRPr="00AE7B33">
          <w:rPr>
            <w:rFonts w:cstheme="minorHAnsi"/>
            <w:szCs w:val="22"/>
          </w:rPr>
          <w:t>www.deeresources.com</w:t>
        </w:r>
      </w:hyperlink>
      <w:r w:rsidRPr="00AE7B33">
        <w:rPr>
          <w:rFonts w:cstheme="minorHAnsi"/>
          <w:szCs w:val="22"/>
        </w:rPr>
        <w:t>)</w:t>
      </w:r>
    </w:p>
    <w:p w14:paraId="06DA40F8" w14:textId="77777777" w:rsidR="00B86378" w:rsidRPr="00AE7B33" w:rsidRDefault="00B86378" w:rsidP="00B86378">
      <w:pPr>
        <w:rPr>
          <w:rFonts w:cstheme="minorHAnsi"/>
          <w:szCs w:val="22"/>
        </w:rPr>
      </w:pPr>
    </w:p>
    <w:p w14:paraId="7DFB273B" w14:textId="77777777" w:rsidR="00B86378" w:rsidRPr="00AE7B33" w:rsidRDefault="00B86378" w:rsidP="00B86378">
      <w:pPr>
        <w:ind w:left="360"/>
        <w:rPr>
          <w:rFonts w:cstheme="minorHAnsi"/>
          <w:szCs w:val="22"/>
        </w:rPr>
      </w:pPr>
      <w:r w:rsidRPr="00AE7B33">
        <w:rPr>
          <w:rFonts w:cstheme="minorHAnsi"/>
          <w:szCs w:val="22"/>
        </w:rPr>
        <w:t xml:space="preserve">[B] </w:t>
      </w:r>
      <w:proofErr w:type="spellStart"/>
      <w:r w:rsidRPr="00AE7B33">
        <w:rPr>
          <w:rFonts w:cstheme="minorHAnsi"/>
          <w:szCs w:val="22"/>
        </w:rPr>
        <w:t>EnergySoft</w:t>
      </w:r>
      <w:proofErr w:type="spellEnd"/>
      <w:r w:rsidRPr="00AE7B33">
        <w:rPr>
          <w:rFonts w:cstheme="minorHAnsi"/>
          <w:szCs w:val="22"/>
        </w:rPr>
        <w:t xml:space="preserve">, LLC, </w:t>
      </w:r>
      <w:proofErr w:type="spellStart"/>
      <w:r w:rsidRPr="00AE7B33">
        <w:rPr>
          <w:rFonts w:cstheme="minorHAnsi"/>
          <w:szCs w:val="22"/>
        </w:rPr>
        <w:t>EnergyPro</w:t>
      </w:r>
      <w:proofErr w:type="spellEnd"/>
      <w:r w:rsidRPr="00AE7B33">
        <w:rPr>
          <w:rFonts w:cstheme="minorHAnsi"/>
          <w:szCs w:val="22"/>
        </w:rPr>
        <w:t xml:space="preserve"> 5.1.3.0, Title 24 Performance Compliance Module (www.energysoft.com), Copyright 2010</w:t>
      </w:r>
    </w:p>
    <w:p w14:paraId="271D0B08" w14:textId="77777777" w:rsidR="00B86378" w:rsidRPr="00AE7B33" w:rsidRDefault="00B86378" w:rsidP="00B86378">
      <w:pPr>
        <w:ind w:left="360"/>
        <w:rPr>
          <w:rFonts w:cstheme="minorHAnsi"/>
          <w:szCs w:val="22"/>
        </w:rPr>
      </w:pPr>
    </w:p>
    <w:p w14:paraId="203CEA7B" w14:textId="77777777" w:rsidR="00B86378" w:rsidRPr="00AE7B33" w:rsidRDefault="00B86378" w:rsidP="00B86378">
      <w:pPr>
        <w:ind w:left="360"/>
        <w:rPr>
          <w:rFonts w:cstheme="minorHAnsi"/>
          <w:szCs w:val="22"/>
        </w:rPr>
      </w:pPr>
      <w:r w:rsidRPr="00AE7B33">
        <w:rPr>
          <w:rFonts w:cstheme="minorHAnsi"/>
          <w:szCs w:val="22"/>
        </w:rPr>
        <w:t xml:space="preserve">[C] </w:t>
      </w:r>
      <w:proofErr w:type="spellStart"/>
      <w:r w:rsidRPr="00AE7B33">
        <w:rPr>
          <w:rFonts w:cstheme="minorHAnsi"/>
          <w:szCs w:val="22"/>
        </w:rPr>
        <w:t>EnergySoft</w:t>
      </w:r>
      <w:proofErr w:type="spellEnd"/>
      <w:r w:rsidRPr="00AE7B33">
        <w:rPr>
          <w:rFonts w:cstheme="minorHAnsi"/>
          <w:szCs w:val="22"/>
        </w:rPr>
        <w:t>, LLC, Application for the Adoption of Variable Refrigerant Flow Systems under the Title 24-2005 Nonresidential ACM Procedures, July 2008</w:t>
      </w:r>
    </w:p>
    <w:p w14:paraId="5BFC297A" w14:textId="77777777" w:rsidR="00B86378" w:rsidRPr="00AE7B33" w:rsidRDefault="00B86378" w:rsidP="00B86378">
      <w:pPr>
        <w:ind w:left="360"/>
        <w:rPr>
          <w:rFonts w:cstheme="minorHAnsi"/>
          <w:szCs w:val="22"/>
        </w:rPr>
      </w:pPr>
    </w:p>
    <w:p w14:paraId="73D02162" w14:textId="77777777" w:rsidR="00B86378" w:rsidRPr="00AE7B33" w:rsidRDefault="00B86378" w:rsidP="00B86378">
      <w:pPr>
        <w:ind w:left="360"/>
        <w:rPr>
          <w:rFonts w:cstheme="minorHAnsi"/>
          <w:szCs w:val="22"/>
        </w:rPr>
      </w:pPr>
      <w:r w:rsidRPr="00AE7B33">
        <w:rPr>
          <w:rFonts w:cstheme="minorHAnsi"/>
          <w:szCs w:val="22"/>
        </w:rPr>
        <w:t>[D] California Energy Commission, Title 20 2009 Appliance Efficiency Regulations, Section 1605.1 (c), page 136, August 2009</w:t>
      </w:r>
    </w:p>
    <w:p w14:paraId="129D944E" w14:textId="77777777" w:rsidR="00B86378" w:rsidRPr="00AE7B33" w:rsidRDefault="00B86378" w:rsidP="00B86378">
      <w:pPr>
        <w:ind w:left="360"/>
        <w:rPr>
          <w:rFonts w:cstheme="minorHAnsi"/>
          <w:szCs w:val="22"/>
        </w:rPr>
      </w:pPr>
    </w:p>
    <w:p w14:paraId="424F36CC" w14:textId="77777777" w:rsidR="00B86378" w:rsidRPr="00AE7B33" w:rsidRDefault="00B86378" w:rsidP="00B86378">
      <w:pPr>
        <w:ind w:left="360"/>
        <w:rPr>
          <w:rFonts w:cstheme="minorHAnsi"/>
          <w:szCs w:val="22"/>
        </w:rPr>
      </w:pPr>
      <w:r w:rsidRPr="00AE7B33">
        <w:rPr>
          <w:rFonts w:cstheme="minorHAnsi"/>
          <w:szCs w:val="22"/>
        </w:rPr>
        <w:t xml:space="preserve">[E] Dodd, Martyn, </w:t>
      </w:r>
      <w:proofErr w:type="spellStart"/>
      <w:r w:rsidRPr="00AE7B33">
        <w:rPr>
          <w:rFonts w:cstheme="minorHAnsi"/>
          <w:szCs w:val="22"/>
        </w:rPr>
        <w:t>EnergySoft</w:t>
      </w:r>
      <w:proofErr w:type="spellEnd"/>
      <w:r w:rsidRPr="00AE7B33">
        <w:rPr>
          <w:rFonts w:cstheme="minorHAnsi"/>
          <w:szCs w:val="22"/>
        </w:rPr>
        <w:t>, LLC, Building models, data analysis, and work paper</w:t>
      </w:r>
    </w:p>
    <w:p w14:paraId="73F60E5E" w14:textId="77777777" w:rsidR="00B86378" w:rsidRPr="00AE7B33" w:rsidRDefault="00B86378" w:rsidP="00B86378">
      <w:pPr>
        <w:ind w:left="360"/>
        <w:rPr>
          <w:rFonts w:cstheme="minorHAnsi"/>
          <w:szCs w:val="22"/>
        </w:rPr>
      </w:pPr>
      <w:r w:rsidRPr="00AE7B33">
        <w:rPr>
          <w:rFonts w:cstheme="minorHAnsi"/>
          <w:szCs w:val="22"/>
        </w:rPr>
        <w:t xml:space="preserve">      methodology review, April 2010 </w:t>
      </w:r>
    </w:p>
    <w:p w14:paraId="41921952" w14:textId="77777777" w:rsidR="00B86378" w:rsidRPr="00AE7B33" w:rsidRDefault="00B86378" w:rsidP="00B86378">
      <w:pPr>
        <w:ind w:left="360"/>
        <w:rPr>
          <w:rFonts w:cstheme="minorHAnsi"/>
          <w:szCs w:val="22"/>
        </w:rPr>
      </w:pPr>
    </w:p>
    <w:p w14:paraId="1CE22B4B" w14:textId="77777777" w:rsidR="00B86378" w:rsidRPr="0085316E" w:rsidRDefault="00B86378" w:rsidP="00B86378">
      <w:pPr>
        <w:ind w:left="360"/>
        <w:rPr>
          <w:rFonts w:cstheme="minorHAnsi"/>
          <w:szCs w:val="22"/>
        </w:rPr>
      </w:pPr>
      <w:r w:rsidRPr="00AE7B33">
        <w:rPr>
          <w:rFonts w:cstheme="minorHAnsi"/>
          <w:szCs w:val="22"/>
        </w:rPr>
        <w:t>[F] Attachment 1 – Calculation Template v2.2.xlsm</w:t>
      </w:r>
    </w:p>
    <w:p w14:paraId="2BA3A12F" w14:textId="77777777" w:rsidR="00B86378" w:rsidRPr="0085316E" w:rsidRDefault="00B86378" w:rsidP="00B86378">
      <w:pPr>
        <w:rPr>
          <w:rFonts w:cstheme="minorHAnsi"/>
          <w:szCs w:val="22"/>
        </w:rPr>
      </w:pPr>
    </w:p>
    <w:p w14:paraId="3DDEEF70" w14:textId="33D84288" w:rsidR="00480E7B" w:rsidRPr="00920905" w:rsidRDefault="00480E7B" w:rsidP="00B86378">
      <w:pPr>
        <w:rPr>
          <w:color w:val="FF0000"/>
        </w:rPr>
      </w:pPr>
    </w:p>
    <w:sectPr w:rsidR="00480E7B" w:rsidRPr="00920905" w:rsidSect="00E87C8F">
      <w:footerReference w:type="default" r:id="rId1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4D7F75" w14:textId="77777777" w:rsidR="009106B9" w:rsidRDefault="009106B9" w:rsidP="00447D6E">
      <w:r>
        <w:separator/>
      </w:r>
    </w:p>
    <w:p w14:paraId="541F9BBF" w14:textId="77777777" w:rsidR="009106B9" w:rsidRDefault="009106B9"/>
  </w:endnote>
  <w:endnote w:type="continuationSeparator" w:id="0">
    <w:p w14:paraId="28EBE447" w14:textId="77777777" w:rsidR="009106B9" w:rsidRDefault="009106B9" w:rsidP="00447D6E">
      <w:r>
        <w:continuationSeparator/>
      </w:r>
    </w:p>
    <w:p w14:paraId="7CA142F1" w14:textId="77777777" w:rsidR="009106B9" w:rsidRDefault="009106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EF37764" w:rsidR="009106B9" w:rsidRDefault="004405B2"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3-03T00:00:00Z">
          <w:dateFormat w:val="MMMM d, yyyy"/>
          <w:lid w:val="en-US"/>
          <w:storeMappedDataAs w:val="dateTime"/>
          <w:calendar w:val="gregorian"/>
        </w:date>
      </w:sdtPr>
      <w:sdtEndPr/>
      <w:sdtContent>
        <w:r w:rsidR="009106B9">
          <w:rPr>
            <w:rFonts w:cstheme="minorHAnsi"/>
            <w:b/>
            <w:sz w:val="36"/>
            <w:szCs w:val="36"/>
          </w:rPr>
          <w:t>March 3, 2016</w:t>
        </w:r>
      </w:sdtContent>
    </w:sdt>
  </w:p>
  <w:p w14:paraId="650DB54B" w14:textId="670C7D5C" w:rsidR="009106B9" w:rsidRPr="009500DC" w:rsidRDefault="009106B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5AF0E1C" w:rsidR="009106B9" w:rsidRPr="009500DC" w:rsidRDefault="004405B2"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106B9">
          <w:rPr>
            <w:rFonts w:cstheme="minorHAnsi"/>
            <w:b/>
            <w:sz w:val="20"/>
            <w:szCs w:val="20"/>
          </w:rPr>
          <w:t>SCE13HC036</w:t>
        </w:r>
      </w:sdtContent>
    </w:sdt>
    <w:r w:rsidR="009106B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106B9">
          <w:rPr>
            <w:rFonts w:cstheme="minorHAnsi"/>
            <w:b/>
            <w:sz w:val="20"/>
            <w:szCs w:val="20"/>
          </w:rPr>
          <w:t>Revision 1</w:t>
        </w:r>
      </w:sdtContent>
    </w:sdt>
    <w:r w:rsidR="009106B9" w:rsidRPr="009500DC">
      <w:rPr>
        <w:rFonts w:cstheme="minorHAnsi"/>
        <w:b/>
        <w:sz w:val="20"/>
        <w:szCs w:val="20"/>
      </w:rPr>
      <w:tab/>
    </w:r>
    <w:r w:rsidR="009106B9" w:rsidRPr="009500DC">
      <w:rPr>
        <w:rFonts w:cstheme="minorHAnsi"/>
        <w:b/>
        <w:sz w:val="20"/>
        <w:szCs w:val="20"/>
      </w:rPr>
      <w:fldChar w:fldCharType="begin"/>
    </w:r>
    <w:r w:rsidR="009106B9" w:rsidRPr="009500DC">
      <w:rPr>
        <w:rFonts w:cstheme="minorHAnsi"/>
        <w:b/>
        <w:sz w:val="20"/>
        <w:szCs w:val="20"/>
      </w:rPr>
      <w:instrText xml:space="preserve"> PAGE   \* MERGEFORMAT </w:instrText>
    </w:r>
    <w:r w:rsidR="009106B9" w:rsidRPr="009500DC">
      <w:rPr>
        <w:rFonts w:cstheme="minorHAnsi"/>
        <w:b/>
        <w:sz w:val="20"/>
        <w:szCs w:val="20"/>
      </w:rPr>
      <w:fldChar w:fldCharType="separate"/>
    </w:r>
    <w:r>
      <w:rPr>
        <w:rFonts w:cstheme="minorHAnsi"/>
        <w:b/>
        <w:noProof/>
        <w:sz w:val="20"/>
        <w:szCs w:val="20"/>
      </w:rPr>
      <w:t>15</w:t>
    </w:r>
    <w:r w:rsidR="009106B9" w:rsidRPr="009500DC">
      <w:rPr>
        <w:rFonts w:cstheme="minorHAnsi"/>
        <w:b/>
        <w:noProof/>
        <w:sz w:val="20"/>
        <w:szCs w:val="20"/>
      </w:rPr>
      <w:fldChar w:fldCharType="end"/>
    </w:r>
    <w:r w:rsidR="009106B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3-03T00:00:00Z">
          <w:dateFormat w:val="MMMM d, yyyy"/>
          <w:lid w:val="en-US"/>
          <w:storeMappedDataAs w:val="dateTime"/>
          <w:calendar w:val="gregorian"/>
        </w:date>
      </w:sdtPr>
      <w:sdtEndPr/>
      <w:sdtContent>
        <w:r w:rsidR="009106B9">
          <w:rPr>
            <w:rFonts w:cstheme="minorHAnsi"/>
            <w:b/>
            <w:sz w:val="20"/>
            <w:szCs w:val="20"/>
          </w:rPr>
          <w:t>March 3, 2016</w:t>
        </w:r>
      </w:sdtContent>
    </w:sdt>
  </w:p>
  <w:p w14:paraId="43C07EA5" w14:textId="544E4323" w:rsidR="009106B9" w:rsidRPr="009500DC" w:rsidRDefault="004405B2"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106B9">
          <w:rPr>
            <w:rFonts w:cstheme="minorHAnsi"/>
            <w:b/>
            <w:sz w:val="20"/>
            <w:szCs w:val="20"/>
          </w:rPr>
          <w:t>Southern California Edison</w:t>
        </w:r>
      </w:sdtContent>
    </w:sdt>
  </w:p>
  <w:p w14:paraId="4AC7586E" w14:textId="77777777" w:rsidR="009106B9" w:rsidRDefault="009106B9"/>
  <w:p w14:paraId="5C9861A8" w14:textId="77777777" w:rsidR="009106B9" w:rsidRDefault="009106B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19C393" w14:textId="77777777" w:rsidR="009106B9" w:rsidRDefault="009106B9" w:rsidP="00447D6E">
      <w:r>
        <w:separator/>
      </w:r>
    </w:p>
    <w:p w14:paraId="6370C461" w14:textId="77777777" w:rsidR="009106B9" w:rsidRDefault="009106B9"/>
  </w:footnote>
  <w:footnote w:type="continuationSeparator" w:id="0">
    <w:p w14:paraId="199E7624" w14:textId="77777777" w:rsidR="009106B9" w:rsidRDefault="009106B9" w:rsidP="00447D6E">
      <w:r>
        <w:continuationSeparator/>
      </w:r>
    </w:p>
    <w:p w14:paraId="6F27023D" w14:textId="77777777" w:rsidR="009106B9" w:rsidRDefault="009106B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D7C032B"/>
    <w:multiLevelType w:val="hybridMultilevel"/>
    <w:tmpl w:val="5EAC60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54131AA"/>
    <w:multiLevelType w:val="hybridMultilevel"/>
    <w:tmpl w:val="87043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1"/>
  </w:num>
  <w:num w:numId="15">
    <w:abstractNumId w:val="8"/>
  </w:num>
  <w:num w:numId="16">
    <w:abstractNumId w:val="12"/>
  </w:num>
  <w:num w:numId="17">
    <w:abstractNumId w:val="5"/>
  </w:num>
  <w:num w:numId="18">
    <w:abstractNumId w:val="0"/>
  </w:num>
  <w:num w:numId="19">
    <w:abstractNumId w:val="30"/>
  </w:num>
  <w:num w:numId="20">
    <w:abstractNumId w:val="4"/>
  </w:num>
  <w:num w:numId="21">
    <w:abstractNumId w:val="24"/>
  </w:num>
  <w:num w:numId="22">
    <w:abstractNumId w:val="25"/>
  </w:num>
  <w:num w:numId="23">
    <w:abstractNumId w:val="32"/>
  </w:num>
  <w:num w:numId="24">
    <w:abstractNumId w:val="29"/>
  </w:num>
  <w:num w:numId="25">
    <w:abstractNumId w:val="13"/>
  </w:num>
  <w:num w:numId="26">
    <w:abstractNumId w:val="15"/>
  </w:num>
  <w:num w:numId="27">
    <w:abstractNumId w:val="26"/>
  </w:num>
  <w:num w:numId="28">
    <w:abstractNumId w:val="14"/>
  </w:num>
  <w:num w:numId="29">
    <w:abstractNumId w:val="7"/>
  </w:num>
  <w:num w:numId="30">
    <w:abstractNumId w:val="1"/>
  </w:num>
  <w:num w:numId="31">
    <w:abstractNumId w:val="33"/>
  </w:num>
  <w:num w:numId="32">
    <w:abstractNumId w:val="23"/>
  </w:num>
  <w:num w:numId="33">
    <w:abstractNumId w:val="28"/>
  </w:num>
  <w:num w:numId="34">
    <w:abstractNumId w:val="9"/>
  </w:num>
  <w:num w:numId="35">
    <w:abstractNumId w:val="3"/>
  </w:num>
  <w:num w:numId="36">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A6AFF"/>
    <w:rsid w:val="000B2A33"/>
    <w:rsid w:val="000B3765"/>
    <w:rsid w:val="000B655B"/>
    <w:rsid w:val="000C0000"/>
    <w:rsid w:val="000C18CC"/>
    <w:rsid w:val="000C687D"/>
    <w:rsid w:val="000C7ED1"/>
    <w:rsid w:val="000D789A"/>
    <w:rsid w:val="000E4B5F"/>
    <w:rsid w:val="000E706D"/>
    <w:rsid w:val="000F130A"/>
    <w:rsid w:val="000F4FD8"/>
    <w:rsid w:val="00106F82"/>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C6097"/>
    <w:rsid w:val="001D2317"/>
    <w:rsid w:val="001D3223"/>
    <w:rsid w:val="001D33EF"/>
    <w:rsid w:val="001D5AB3"/>
    <w:rsid w:val="001E0519"/>
    <w:rsid w:val="001E0829"/>
    <w:rsid w:val="001E1320"/>
    <w:rsid w:val="001E556A"/>
    <w:rsid w:val="001E669E"/>
    <w:rsid w:val="001F05CE"/>
    <w:rsid w:val="001F1905"/>
    <w:rsid w:val="001F4A65"/>
    <w:rsid w:val="001F4FC3"/>
    <w:rsid w:val="00205C45"/>
    <w:rsid w:val="0021035B"/>
    <w:rsid w:val="00211153"/>
    <w:rsid w:val="0023254A"/>
    <w:rsid w:val="002344FB"/>
    <w:rsid w:val="00236216"/>
    <w:rsid w:val="00240175"/>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4D60"/>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64BD"/>
    <w:rsid w:val="00317970"/>
    <w:rsid w:val="00317EB0"/>
    <w:rsid w:val="00332700"/>
    <w:rsid w:val="003358BD"/>
    <w:rsid w:val="00344E88"/>
    <w:rsid w:val="00345D80"/>
    <w:rsid w:val="003471D4"/>
    <w:rsid w:val="00350BF1"/>
    <w:rsid w:val="00353C49"/>
    <w:rsid w:val="003540B1"/>
    <w:rsid w:val="003557E9"/>
    <w:rsid w:val="00355C54"/>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05B2"/>
    <w:rsid w:val="00441957"/>
    <w:rsid w:val="00443D32"/>
    <w:rsid w:val="004469DD"/>
    <w:rsid w:val="004476B2"/>
    <w:rsid w:val="00447CE5"/>
    <w:rsid w:val="00447D6E"/>
    <w:rsid w:val="0045048F"/>
    <w:rsid w:val="0045181B"/>
    <w:rsid w:val="00452133"/>
    <w:rsid w:val="00452C7A"/>
    <w:rsid w:val="00456B53"/>
    <w:rsid w:val="0046286E"/>
    <w:rsid w:val="0046592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639"/>
    <w:rsid w:val="005A0E53"/>
    <w:rsid w:val="005A1078"/>
    <w:rsid w:val="005A4658"/>
    <w:rsid w:val="005A496B"/>
    <w:rsid w:val="005A74C4"/>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2589"/>
    <w:rsid w:val="00614AFF"/>
    <w:rsid w:val="00621ABA"/>
    <w:rsid w:val="0062322A"/>
    <w:rsid w:val="00631157"/>
    <w:rsid w:val="006404E6"/>
    <w:rsid w:val="00642EB1"/>
    <w:rsid w:val="006462AD"/>
    <w:rsid w:val="0064680F"/>
    <w:rsid w:val="0064729D"/>
    <w:rsid w:val="00647ABE"/>
    <w:rsid w:val="006516BA"/>
    <w:rsid w:val="00664B05"/>
    <w:rsid w:val="00665C04"/>
    <w:rsid w:val="0066682D"/>
    <w:rsid w:val="006746FE"/>
    <w:rsid w:val="00676E9F"/>
    <w:rsid w:val="00680934"/>
    <w:rsid w:val="00681CE3"/>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3DDE"/>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957E3"/>
    <w:rsid w:val="008A0ECD"/>
    <w:rsid w:val="008B1024"/>
    <w:rsid w:val="008B1357"/>
    <w:rsid w:val="008B2DF3"/>
    <w:rsid w:val="008C2E0E"/>
    <w:rsid w:val="008C4DE0"/>
    <w:rsid w:val="008D3930"/>
    <w:rsid w:val="008D67F9"/>
    <w:rsid w:val="008D708C"/>
    <w:rsid w:val="008E17CC"/>
    <w:rsid w:val="008E25B1"/>
    <w:rsid w:val="008E56FB"/>
    <w:rsid w:val="008F2167"/>
    <w:rsid w:val="008F33B4"/>
    <w:rsid w:val="008F6298"/>
    <w:rsid w:val="009003D2"/>
    <w:rsid w:val="0090077A"/>
    <w:rsid w:val="00900F47"/>
    <w:rsid w:val="009031F3"/>
    <w:rsid w:val="00904ADA"/>
    <w:rsid w:val="00907697"/>
    <w:rsid w:val="009106B9"/>
    <w:rsid w:val="00910A69"/>
    <w:rsid w:val="009138A0"/>
    <w:rsid w:val="0091424C"/>
    <w:rsid w:val="00917DE4"/>
    <w:rsid w:val="00920905"/>
    <w:rsid w:val="00922B85"/>
    <w:rsid w:val="00930CDC"/>
    <w:rsid w:val="00931E45"/>
    <w:rsid w:val="00933188"/>
    <w:rsid w:val="00935AF9"/>
    <w:rsid w:val="009403A5"/>
    <w:rsid w:val="009500DC"/>
    <w:rsid w:val="00951923"/>
    <w:rsid w:val="009702C5"/>
    <w:rsid w:val="00972C81"/>
    <w:rsid w:val="009824E9"/>
    <w:rsid w:val="009826E5"/>
    <w:rsid w:val="009844A1"/>
    <w:rsid w:val="00984CC9"/>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217F"/>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E7B33"/>
    <w:rsid w:val="00AF6342"/>
    <w:rsid w:val="00B053FB"/>
    <w:rsid w:val="00B05647"/>
    <w:rsid w:val="00B07EE5"/>
    <w:rsid w:val="00B21CC5"/>
    <w:rsid w:val="00B26778"/>
    <w:rsid w:val="00B26B83"/>
    <w:rsid w:val="00B32479"/>
    <w:rsid w:val="00B33BD9"/>
    <w:rsid w:val="00B33FE2"/>
    <w:rsid w:val="00B403ED"/>
    <w:rsid w:val="00B4065F"/>
    <w:rsid w:val="00B45091"/>
    <w:rsid w:val="00B45447"/>
    <w:rsid w:val="00B614F1"/>
    <w:rsid w:val="00B86378"/>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14B1A"/>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2BFC"/>
    <w:rsid w:val="00CD7EFE"/>
    <w:rsid w:val="00CE0C66"/>
    <w:rsid w:val="00CE28CF"/>
    <w:rsid w:val="00CE415F"/>
    <w:rsid w:val="00CE4386"/>
    <w:rsid w:val="00CE44DB"/>
    <w:rsid w:val="00CE4CDC"/>
    <w:rsid w:val="00CE5BEB"/>
    <w:rsid w:val="00CE69E9"/>
    <w:rsid w:val="00CE71F2"/>
    <w:rsid w:val="00CF3F65"/>
    <w:rsid w:val="00CF464D"/>
    <w:rsid w:val="00D17EF4"/>
    <w:rsid w:val="00D23770"/>
    <w:rsid w:val="00D25074"/>
    <w:rsid w:val="00D34517"/>
    <w:rsid w:val="00D36798"/>
    <w:rsid w:val="00D47E80"/>
    <w:rsid w:val="00D5697E"/>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150"/>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place"/>
  <w:smartTagType w:namespaceuri="urn:schemas-microsoft-com:office:smarttags" w:name="stockticker"/>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hyperlink" Target="http://www.deeresources.com" TargetMode="External"/><Relationship Id="rId10" Type="http://schemas.openxmlformats.org/officeDocument/2006/relationships/hyperlink" Target="http://www.caltf.org/"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
      <w:docPartPr>
        <w:name w:val="7AB29DD1D0F344829A46B7658C490D34"/>
        <w:category>
          <w:name w:val="General"/>
          <w:gallery w:val="placeholder"/>
        </w:category>
        <w:types>
          <w:type w:val="bbPlcHdr"/>
        </w:types>
        <w:behaviors>
          <w:behavior w:val="content"/>
        </w:behaviors>
        <w:guid w:val="{70920F45-CDA1-47C1-8AAD-3D8D90B5FF6D}"/>
      </w:docPartPr>
      <w:docPartBody>
        <w:p w:rsidR="00436870" w:rsidRDefault="00436870" w:rsidP="00436870">
          <w:pPr>
            <w:pStyle w:val="7AB29DD1D0F344829A46B7658C490D34"/>
          </w:pPr>
          <w:r w:rsidRPr="00621A13">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436870"/>
    <w:rsid w:val="00560392"/>
    <w:rsid w:val="005A1428"/>
    <w:rsid w:val="006B7FA8"/>
    <w:rsid w:val="00706A54"/>
    <w:rsid w:val="008211B5"/>
    <w:rsid w:val="00874653"/>
    <w:rsid w:val="00A5022A"/>
    <w:rsid w:val="00AE4C28"/>
    <w:rsid w:val="00AF2C4B"/>
    <w:rsid w:val="00B73964"/>
    <w:rsid w:val="00B74704"/>
    <w:rsid w:val="00C947B8"/>
    <w:rsid w:val="00D0496D"/>
    <w:rsid w:val="00D051F5"/>
    <w:rsid w:val="00EC59D9"/>
    <w:rsid w:val="00F7350A"/>
    <w:rsid w:val="00F947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36870"/>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74E783BCDE8C44378B1B43498161CAD9">
    <w:name w:val="74E783BCDE8C44378B1B43498161CAD9"/>
    <w:rsid w:val="00436870"/>
    <w:pPr>
      <w:spacing w:after="160" w:line="259" w:lineRule="auto"/>
    </w:pPr>
  </w:style>
  <w:style w:type="paragraph" w:customStyle="1" w:styleId="7AB29DD1D0F344829A46B7658C490D34">
    <w:name w:val="7AB29DD1D0F344829A46B7658C490D34"/>
    <w:rsid w:val="00436870"/>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2016-03-03T00:00:00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A3F5827-EBFC-470C-9E9E-DFC713ABB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15</Pages>
  <Words>3161</Words>
  <Characters>18022</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SCE13HC036</vt:lpstr>
    </vt:vector>
  </TitlesOfParts>
  <Company>Southern California Edison</Company>
  <LinksUpToDate>false</LinksUpToDate>
  <CharactersWithSpaces>21141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SCE13HC036</dc:title>
  <dc:creator>Jim Wyatt (PG&amp;E);Jason Wang (SCE)</dc:creator>
  <cp:lastModifiedBy>Ryan Cho</cp:lastModifiedBy>
  <cp:revision>6</cp:revision>
  <dcterms:created xsi:type="dcterms:W3CDTF">2016-03-23T17:33:00Z</dcterms:created>
  <dcterms:modified xsi:type="dcterms:W3CDTF">2016-03-23T18:14:00Z</dcterms:modified>
  <cp:contentStatus>Revision 1</cp:contentStatus>
</cp:coreProperties>
</file>