
<file path=[Content_Types].xml><?xml version="1.0" encoding="utf-8"?>
<Types xmlns="http://schemas.openxmlformats.org/package/2006/content-types">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5527A7FE" w:rsidR="003F3A41" w:rsidRPr="00500C4E" w:rsidRDefault="00A57D36" w:rsidP="00A57D36">
      <w:pPr>
        <w:pStyle w:val="WPnumber"/>
      </w:pPr>
      <w:bookmarkStart w:id="0" w:name="_Toc153189647"/>
      <w:bookmarkStart w:id="1" w:name="_Toc214003082"/>
      <w:bookmarkStart w:id="2" w:name="_GoBack"/>
      <w:bookmarkEnd w:id="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EF7E19">
            <w:t>13HC005</w:t>
          </w:r>
        </w:sdtContent>
      </w:sdt>
    </w:p>
    <w:bookmarkEnd w:id="0"/>
    <w:p w14:paraId="7601CE2F" w14:textId="01D4BF25" w:rsidR="00DA690B" w:rsidRPr="00500C4E" w:rsidRDefault="005F31FA"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EF7E19">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3" w:name="SCE"/>
    <w:p w14:paraId="1837A157" w14:textId="79948BB8" w:rsidR="00DA690B" w:rsidRPr="00500C4E" w:rsidRDefault="005F31FA"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3"/>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25855C21" w:rsidR="00DA690B" w:rsidRPr="00500C4E" w:rsidRDefault="00EF7E19" w:rsidP="00DA690B">
      <w:pPr>
        <w:rPr>
          <w:rFonts w:cstheme="minorHAnsi"/>
          <w:b/>
          <w:sz w:val="72"/>
          <w:szCs w:val="72"/>
        </w:rPr>
      </w:pPr>
      <w:bookmarkStart w:id="4" w:name="_Toc153189650"/>
      <w:r w:rsidRPr="00697868">
        <w:rPr>
          <w:rFonts w:cstheme="minorHAnsi"/>
          <w:b/>
          <w:sz w:val="72"/>
          <w:szCs w:val="72"/>
        </w:rPr>
        <w:t>W</w:t>
      </w:r>
      <w:r>
        <w:rPr>
          <w:rFonts w:cstheme="minorHAnsi"/>
          <w:b/>
          <w:sz w:val="72"/>
          <w:szCs w:val="72"/>
        </w:rPr>
        <w:t>hole House Fan</w:t>
      </w:r>
      <w:bookmarkEnd w:id="4"/>
      <w:r w:rsidR="00DA690B" w:rsidRPr="00500C4E">
        <w:rPr>
          <w:rFonts w:cstheme="minorHAnsi"/>
          <w:b/>
          <w:sz w:val="72"/>
          <w:szCs w:val="72"/>
        </w:rPr>
        <w:t xml:space="preserve"> </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78FEE67B" w14:textId="3A3BD88E" w:rsidR="00EF4E6B" w:rsidRPr="00500C4E" w:rsidRDefault="00EF4E6B" w:rsidP="00EF4E6B">
      <w:pPr>
        <w:pStyle w:val="Reminders"/>
        <w:rPr>
          <w:rFonts w:asciiTheme="minorHAnsi" w:hAnsiTheme="minorHAnsi" w:cstheme="minorHAnsi"/>
          <w:b/>
          <w:i w:val="0"/>
          <w:color w:val="0070C0"/>
          <w:sz w:val="32"/>
          <w:szCs w:val="22"/>
        </w:rPr>
      </w:pPr>
      <w:r w:rsidRPr="00500C4E">
        <w:rPr>
          <w:rFonts w:asciiTheme="minorHAnsi" w:hAnsiTheme="minorHAnsi" w:cstheme="minorHAnsi"/>
          <w:b/>
          <w:i w:val="0"/>
          <w:color w:val="0070C0"/>
          <w:sz w:val="32"/>
          <w:szCs w:val="22"/>
        </w:rPr>
        <w:t>For W</w:t>
      </w:r>
      <w:r w:rsidR="00500C4E" w:rsidRPr="00500C4E">
        <w:rPr>
          <w:rFonts w:asciiTheme="minorHAnsi" w:hAnsiTheme="minorHAnsi" w:cstheme="minorHAnsi"/>
          <w:b/>
          <w:i w:val="0"/>
          <w:color w:val="0070C0"/>
          <w:sz w:val="32"/>
          <w:szCs w:val="22"/>
        </w:rPr>
        <w:t>ork Paper</w:t>
      </w:r>
      <w:r w:rsidRPr="00500C4E">
        <w:rPr>
          <w:rFonts w:asciiTheme="minorHAnsi" w:hAnsiTheme="minorHAnsi" w:cstheme="minorHAnsi"/>
          <w:b/>
          <w:i w:val="0"/>
          <w:color w:val="0070C0"/>
          <w:sz w:val="32"/>
          <w:szCs w:val="22"/>
        </w:rPr>
        <w:t xml:space="preserve"> Reviewer Use Only</w:t>
      </w:r>
    </w:p>
    <w:p w14:paraId="65DD049A" w14:textId="2A0780AF" w:rsidR="00523736" w:rsidRPr="00500C4E" w:rsidRDefault="00EF4E6B" w:rsidP="00EF4E6B">
      <w:pPr>
        <w:pStyle w:val="Reminders"/>
        <w:rPr>
          <w:rFonts w:asciiTheme="minorHAnsi" w:hAnsiTheme="minorHAnsi" w:cstheme="minorHAnsi"/>
          <w:b/>
          <w:i w:val="0"/>
          <w:sz w:val="36"/>
          <w:szCs w:val="22"/>
        </w:rPr>
      </w:pPr>
      <w:r w:rsidRPr="00500C4E">
        <w:rPr>
          <w:rFonts w:asciiTheme="minorHAnsi" w:hAnsiTheme="minorHAnsi" w:cstheme="minorHAnsi"/>
          <w:b/>
          <w:i w:val="0"/>
          <w:color w:val="0070C0"/>
          <w:szCs w:val="20"/>
        </w:rPr>
        <w:t>List</w:t>
      </w:r>
      <w:r w:rsidR="00500C4E" w:rsidRPr="00500C4E">
        <w:rPr>
          <w:rFonts w:asciiTheme="minorHAnsi" w:hAnsiTheme="minorHAnsi" w:cstheme="minorHAnsi"/>
          <w:b/>
          <w:i w:val="0"/>
          <w:color w:val="0070C0"/>
          <w:szCs w:val="20"/>
        </w:rPr>
        <w:t xml:space="preserve"> all</w:t>
      </w:r>
      <w:r w:rsidRPr="00500C4E">
        <w:rPr>
          <w:rFonts w:asciiTheme="minorHAnsi" w:hAnsiTheme="minorHAnsi" w:cstheme="minorHAnsi"/>
          <w:b/>
          <w:i w:val="0"/>
          <w:color w:val="0070C0"/>
          <w:szCs w:val="20"/>
        </w:rPr>
        <w:t xml:space="preserve"> major comments that occurred during the review. This table may only be removed</w:t>
      </w:r>
      <w:r w:rsidR="00205C45" w:rsidRPr="00500C4E">
        <w:rPr>
          <w:rFonts w:asciiTheme="minorHAnsi" w:hAnsiTheme="minorHAnsi" w:cstheme="minorHAnsi"/>
          <w:b/>
          <w:i w:val="0"/>
          <w:color w:val="0070C0"/>
          <w:szCs w:val="20"/>
        </w:rPr>
        <w:t xml:space="preserve"> during management review</w:t>
      </w:r>
      <w:r w:rsidR="00F65ABA" w:rsidRPr="00500C4E">
        <w:rPr>
          <w:rFonts w:asciiTheme="minorHAnsi" w:hAnsiTheme="minorHAnsi" w:cstheme="minorHAnsi"/>
          <w:b/>
          <w:i w:val="0"/>
          <w:color w:val="0070C0"/>
          <w:szCs w:val="20"/>
        </w:rPr>
        <w:t>.</w:t>
      </w:r>
    </w:p>
    <w:tbl>
      <w:tblPr>
        <w:tblStyle w:val="TableGrid1"/>
        <w:tblW w:w="5000" w:type="pct"/>
        <w:tblLook w:val="04A0" w:firstRow="1" w:lastRow="0" w:firstColumn="1" w:lastColumn="0" w:noHBand="0" w:noVBand="1"/>
      </w:tblPr>
      <w:tblGrid>
        <w:gridCol w:w="3775"/>
        <w:gridCol w:w="1302"/>
        <w:gridCol w:w="780"/>
        <w:gridCol w:w="3493"/>
      </w:tblGrid>
      <w:tr w:rsidR="001B2301" w:rsidRPr="00500C4E" w14:paraId="04E914EA" w14:textId="77777777" w:rsidTr="00920905">
        <w:tc>
          <w:tcPr>
            <w:tcW w:w="2019" w:type="pct"/>
            <w:shd w:val="clear" w:color="auto" w:fill="D9D9D9" w:themeFill="background1" w:themeFillShade="D9"/>
          </w:tcPr>
          <w:p w14:paraId="6B0674F7"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Major Comment</w:t>
            </w:r>
          </w:p>
        </w:tc>
        <w:tc>
          <w:tcPr>
            <w:tcW w:w="696" w:type="pct"/>
            <w:shd w:val="clear" w:color="auto" w:fill="D9D9D9" w:themeFill="background1" w:themeFillShade="D9"/>
          </w:tcPr>
          <w:p w14:paraId="71C20C95"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Reviewer Name</w:t>
            </w:r>
          </w:p>
        </w:tc>
        <w:tc>
          <w:tcPr>
            <w:tcW w:w="417" w:type="pct"/>
            <w:shd w:val="clear" w:color="auto" w:fill="D9D9D9" w:themeFill="background1" w:themeFillShade="D9"/>
          </w:tcPr>
          <w:p w14:paraId="3C699CDA"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Date</w:t>
            </w:r>
          </w:p>
        </w:tc>
        <w:tc>
          <w:tcPr>
            <w:tcW w:w="1868" w:type="pct"/>
            <w:shd w:val="clear" w:color="auto" w:fill="D9D9D9" w:themeFill="background1" w:themeFillShade="D9"/>
          </w:tcPr>
          <w:p w14:paraId="3AB32040"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 xml:space="preserve">Outcome/Resolution </w:t>
            </w:r>
          </w:p>
        </w:tc>
      </w:tr>
      <w:tr w:rsidR="001B2301" w:rsidRPr="00500C4E" w14:paraId="72B1DF65" w14:textId="77777777" w:rsidTr="00920905">
        <w:tc>
          <w:tcPr>
            <w:tcW w:w="2019" w:type="pct"/>
          </w:tcPr>
          <w:p w14:paraId="7CD40A6E" w14:textId="4D64A81D" w:rsidR="001B2301" w:rsidRPr="003D17FF" w:rsidRDefault="001B2301" w:rsidP="00920905">
            <w:pPr>
              <w:pStyle w:val="Reminders"/>
              <w:spacing w:before="0" w:after="0"/>
              <w:rPr>
                <w:rFonts w:asciiTheme="minorHAnsi" w:hAnsiTheme="minorHAnsi" w:cstheme="minorHAnsi"/>
                <w:i w:val="0"/>
                <w:color w:val="0070C0"/>
                <w:szCs w:val="20"/>
              </w:rPr>
            </w:pPr>
            <w:r w:rsidRPr="003D17FF">
              <w:rPr>
                <w:rFonts w:asciiTheme="minorHAnsi" w:hAnsiTheme="minorHAnsi" w:cstheme="minorHAnsi"/>
                <w:i w:val="0"/>
                <w:color w:val="0070C0"/>
                <w:szCs w:val="20"/>
              </w:rPr>
              <w:t xml:space="preserve">E.g. Please remove </w:t>
            </w:r>
            <w:r w:rsidR="003A3170" w:rsidRPr="003D17FF">
              <w:rPr>
                <w:rFonts w:asciiTheme="minorHAnsi" w:hAnsiTheme="minorHAnsi" w:cstheme="minorHAnsi"/>
                <w:i w:val="0"/>
                <w:color w:val="0070C0"/>
                <w:szCs w:val="20"/>
              </w:rPr>
              <w:t>measure</w:t>
            </w:r>
            <w:r w:rsidRPr="003D17FF">
              <w:rPr>
                <w:rFonts w:asciiTheme="minorHAnsi" w:hAnsiTheme="minorHAnsi" w:cstheme="minorHAnsi"/>
                <w:i w:val="0"/>
                <w:color w:val="0070C0"/>
                <w:szCs w:val="20"/>
              </w:rPr>
              <w:t xml:space="preserve"> LT-1</w:t>
            </w:r>
            <w:r w:rsidR="00160158" w:rsidRPr="00920905">
              <w:rPr>
                <w:rFonts w:asciiTheme="minorHAnsi" w:hAnsiTheme="minorHAnsi" w:cstheme="minorHAnsi"/>
                <w:i w:val="0"/>
                <w:color w:val="0070C0"/>
                <w:szCs w:val="20"/>
              </w:rPr>
              <w:t>2345 (LD123)</w:t>
            </w:r>
            <w:r w:rsidRPr="003D17FF">
              <w:rPr>
                <w:rFonts w:asciiTheme="minorHAnsi" w:hAnsiTheme="minorHAnsi" w:cstheme="minorHAnsi"/>
                <w:i w:val="0"/>
                <w:color w:val="0070C0"/>
                <w:szCs w:val="20"/>
              </w:rPr>
              <w:t xml:space="preserve"> from this work paper because it is no longer eligible for incentives.</w:t>
            </w:r>
          </w:p>
        </w:tc>
        <w:tc>
          <w:tcPr>
            <w:tcW w:w="696" w:type="pct"/>
          </w:tcPr>
          <w:p w14:paraId="6DA10B5B" w14:textId="6AD97364" w:rsidR="001B2301" w:rsidRPr="003D17FF" w:rsidRDefault="002A523E"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Reviewer 1</w:t>
            </w:r>
          </w:p>
        </w:tc>
        <w:tc>
          <w:tcPr>
            <w:tcW w:w="417" w:type="pct"/>
          </w:tcPr>
          <w:p w14:paraId="563D8364" w14:textId="332CB4FF" w:rsidR="001B2301" w:rsidRPr="003D17FF" w:rsidRDefault="002A523E"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6/1/15</w:t>
            </w:r>
          </w:p>
        </w:tc>
        <w:tc>
          <w:tcPr>
            <w:tcW w:w="1868" w:type="pct"/>
          </w:tcPr>
          <w:p w14:paraId="10E66B5F" w14:textId="29923030" w:rsidR="001B2301" w:rsidRPr="003D17FF" w:rsidRDefault="001B2301" w:rsidP="00920905">
            <w:pPr>
              <w:pStyle w:val="Reminders"/>
              <w:spacing w:before="0" w:after="0"/>
              <w:rPr>
                <w:rFonts w:asciiTheme="minorHAnsi" w:hAnsiTheme="minorHAnsi" w:cstheme="minorHAnsi"/>
                <w:i w:val="0"/>
                <w:color w:val="0070C0"/>
                <w:szCs w:val="20"/>
              </w:rPr>
            </w:pPr>
            <w:r w:rsidRPr="003D17FF">
              <w:rPr>
                <w:rFonts w:asciiTheme="minorHAnsi" w:hAnsiTheme="minorHAnsi" w:cstheme="minorHAnsi"/>
                <w:i w:val="0"/>
                <w:color w:val="0070C0"/>
                <w:szCs w:val="20"/>
              </w:rPr>
              <w:t>E.g.</w:t>
            </w:r>
            <w:r w:rsidR="00160158" w:rsidRPr="00920905">
              <w:rPr>
                <w:rFonts w:asciiTheme="minorHAnsi" w:hAnsiTheme="minorHAnsi" w:cstheme="minorHAnsi"/>
                <w:i w:val="0"/>
                <w:color w:val="0070C0"/>
                <w:szCs w:val="20"/>
              </w:rPr>
              <w:t xml:space="preserve"> Comment</w:t>
            </w:r>
            <w:r w:rsidRPr="003D17FF">
              <w:rPr>
                <w:rFonts w:asciiTheme="minorHAnsi" w:hAnsiTheme="minorHAnsi" w:cstheme="minorHAnsi"/>
                <w:i w:val="0"/>
                <w:color w:val="0070C0"/>
                <w:szCs w:val="20"/>
              </w:rPr>
              <w:t xml:space="preserve"> </w:t>
            </w:r>
            <w:r w:rsidR="00160158" w:rsidRPr="00920905">
              <w:rPr>
                <w:rFonts w:asciiTheme="minorHAnsi" w:hAnsiTheme="minorHAnsi" w:cstheme="minorHAnsi"/>
                <w:i w:val="0"/>
                <w:color w:val="0070C0"/>
                <w:szCs w:val="20"/>
              </w:rPr>
              <w:t>i</w:t>
            </w:r>
            <w:r w:rsidRPr="003D17FF">
              <w:rPr>
                <w:rFonts w:asciiTheme="minorHAnsi" w:hAnsiTheme="minorHAnsi" w:cstheme="minorHAnsi"/>
                <w:i w:val="0"/>
                <w:color w:val="0070C0"/>
                <w:szCs w:val="20"/>
              </w:rPr>
              <w:t>ncorporated.</w:t>
            </w:r>
            <w:r w:rsidR="00160158" w:rsidRPr="00920905">
              <w:rPr>
                <w:rFonts w:asciiTheme="minorHAnsi" w:hAnsiTheme="minorHAnsi" w:cstheme="minorHAnsi"/>
                <w:i w:val="0"/>
                <w:color w:val="0070C0"/>
                <w:szCs w:val="20"/>
              </w:rPr>
              <w:t xml:space="preserve"> </w:t>
            </w:r>
            <w:r w:rsidR="00F60265">
              <w:rPr>
                <w:rFonts w:asciiTheme="minorHAnsi" w:hAnsiTheme="minorHAnsi" w:cstheme="minorHAnsi"/>
                <w:i w:val="0"/>
                <w:color w:val="0070C0"/>
                <w:szCs w:val="20"/>
              </w:rPr>
              <w:t>LT-12345</w:t>
            </w:r>
            <w:r w:rsidR="00160158" w:rsidRPr="00920905">
              <w:rPr>
                <w:rFonts w:asciiTheme="minorHAnsi" w:hAnsiTheme="minorHAnsi" w:cstheme="minorHAnsi"/>
                <w:i w:val="0"/>
                <w:color w:val="0070C0"/>
                <w:szCs w:val="20"/>
              </w:rPr>
              <w:t xml:space="preserve"> was removed.</w:t>
            </w:r>
          </w:p>
        </w:tc>
      </w:tr>
      <w:tr w:rsidR="001B2301" w:rsidRPr="00500C4E" w14:paraId="7FB7EDF0" w14:textId="77777777" w:rsidTr="00920905">
        <w:tc>
          <w:tcPr>
            <w:tcW w:w="2019" w:type="pct"/>
          </w:tcPr>
          <w:p w14:paraId="2CD41543" w14:textId="46F5011E"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5F4070A6"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462E6AD1"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7DC4BDF2" w14:textId="4038C3E6" w:rsidR="001B2301" w:rsidRPr="003D17FF" w:rsidRDefault="001B2301" w:rsidP="00920905">
            <w:pPr>
              <w:pStyle w:val="Reminders"/>
              <w:spacing w:before="0" w:after="0"/>
              <w:rPr>
                <w:rFonts w:asciiTheme="minorHAnsi" w:hAnsiTheme="minorHAnsi" w:cstheme="minorHAnsi"/>
                <w:i w:val="0"/>
                <w:color w:val="0070C0"/>
                <w:szCs w:val="20"/>
              </w:rPr>
            </w:pPr>
          </w:p>
        </w:tc>
      </w:tr>
      <w:tr w:rsidR="001B2301" w:rsidRPr="00500C4E" w14:paraId="221B60B1" w14:textId="77777777" w:rsidTr="00920905">
        <w:tc>
          <w:tcPr>
            <w:tcW w:w="2019" w:type="pct"/>
          </w:tcPr>
          <w:p w14:paraId="4E30084C"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23BB2C0B"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5E957311"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266C418C"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r w:rsidR="001B2301" w:rsidRPr="00500C4E" w14:paraId="204337D5" w14:textId="77777777" w:rsidTr="00920905">
        <w:tc>
          <w:tcPr>
            <w:tcW w:w="2019" w:type="pct"/>
          </w:tcPr>
          <w:p w14:paraId="0F592F0F"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6B6F143C" w14:textId="64B495E1"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1F682E12" w14:textId="74E08754"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7ABC2E25"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bl>
    <w:p w14:paraId="12D52D21" w14:textId="02949260" w:rsidR="00EF7E19" w:rsidRDefault="00EF7E19" w:rsidP="00E76B31">
      <w:pPr>
        <w:pStyle w:val="Reminders"/>
        <w:rPr>
          <w:rFonts w:asciiTheme="minorHAnsi" w:hAnsiTheme="minorHAnsi" w:cstheme="minorHAnsi"/>
          <w:b/>
          <w:i w:val="0"/>
          <w:sz w:val="32"/>
          <w:szCs w:val="22"/>
        </w:rPr>
      </w:pPr>
    </w:p>
    <w:p w14:paraId="35FCC669" w14:textId="77777777" w:rsidR="00EF7E19" w:rsidRPr="00EF7E19" w:rsidRDefault="00EF7E19" w:rsidP="00EF7E19"/>
    <w:p w14:paraId="6C55A35E" w14:textId="77777777" w:rsidR="00EF7E19" w:rsidRPr="00EF7E19" w:rsidRDefault="00EF7E19" w:rsidP="00EF7E19"/>
    <w:p w14:paraId="5A489B60" w14:textId="77777777" w:rsidR="00EF7E19" w:rsidRPr="00EF7E19" w:rsidRDefault="00EF7E19" w:rsidP="00EF7E19"/>
    <w:p w14:paraId="23DB40D5" w14:textId="77777777" w:rsidR="00EF7E19" w:rsidRPr="00EF7E19" w:rsidRDefault="00EF7E19" w:rsidP="00EF7E19"/>
    <w:p w14:paraId="61E58A94" w14:textId="77777777" w:rsidR="00EF7E19" w:rsidRPr="00EF7E19" w:rsidRDefault="00EF7E19" w:rsidP="00EF7E19"/>
    <w:p w14:paraId="18C01078" w14:textId="3E023DE9" w:rsidR="00EF7E19" w:rsidRDefault="00EF7E19" w:rsidP="00EF7E19"/>
    <w:p w14:paraId="770DEDEE" w14:textId="35F81342" w:rsidR="00EF7E19" w:rsidRDefault="00EF7E19" w:rsidP="00EF7E19">
      <w:pPr>
        <w:tabs>
          <w:tab w:val="left" w:pos="4113"/>
        </w:tabs>
      </w:pPr>
      <w:r>
        <w:tab/>
      </w:r>
    </w:p>
    <w:p w14:paraId="4D5CD17C" w14:textId="0CE7DC38" w:rsidR="00523736" w:rsidRPr="00EF7E19" w:rsidRDefault="00EF7E19" w:rsidP="00EF7E19">
      <w:pPr>
        <w:tabs>
          <w:tab w:val="left" w:pos="4113"/>
        </w:tabs>
        <w:sectPr w:rsidR="00523736" w:rsidRPr="00EF7E19">
          <w:footerReference w:type="default" r:id="rId9"/>
          <w:pgSz w:w="12240" w:h="15840"/>
          <w:pgMar w:top="1440" w:right="1440" w:bottom="1440" w:left="1440" w:header="720" w:footer="720" w:gutter="0"/>
          <w:cols w:space="720"/>
          <w:docGrid w:linePitch="360"/>
        </w:sectPr>
      </w:pPr>
      <w:r>
        <w:tab/>
      </w:r>
    </w:p>
    <w:p w14:paraId="1730FE04" w14:textId="77777777" w:rsidR="00290ED8" w:rsidRPr="00500C4E" w:rsidRDefault="00290ED8" w:rsidP="00AC5309">
      <w:pPr>
        <w:pStyle w:val="Heading1"/>
      </w:pPr>
      <w:bookmarkStart w:id="5" w:name="_Toc304800192"/>
      <w:bookmarkStart w:id="6" w:name="_Toc324318330"/>
      <w:bookmarkStart w:id="7" w:name="_Toc324340474"/>
      <w:bookmarkStart w:id="8" w:name="_Toc324433427"/>
      <w:r w:rsidRPr="00500C4E">
        <w:lastRenderedPageBreak/>
        <w:t>At-a-Glance Summary</w:t>
      </w:r>
      <w:bookmarkEnd w:id="5"/>
      <w:bookmarkEnd w:id="6"/>
      <w:bookmarkEnd w:id="7"/>
      <w:bookmarkEnd w:id="8"/>
    </w:p>
    <w:tbl>
      <w:tblPr>
        <w:tblStyle w:val="TableGrid1"/>
        <w:tblW w:w="5000" w:type="pct"/>
        <w:tblLook w:val="01E0" w:firstRow="1" w:lastRow="1" w:firstColumn="1" w:lastColumn="1" w:noHBand="0" w:noVBand="0"/>
      </w:tblPr>
      <w:tblGrid>
        <w:gridCol w:w="3506"/>
        <w:gridCol w:w="5844"/>
      </w:tblGrid>
      <w:tr w:rsidR="00EF7E19" w:rsidRPr="00500C4E" w14:paraId="4D3A4AB5" w14:textId="77777777" w:rsidTr="00920905">
        <w:trPr>
          <w:trHeight w:val="465"/>
        </w:trPr>
        <w:tc>
          <w:tcPr>
            <w:tcW w:w="1875" w:type="pct"/>
          </w:tcPr>
          <w:p w14:paraId="4D8DADAE" w14:textId="129EB9BE" w:rsidR="00EF7E19" w:rsidRPr="00920905" w:rsidRDefault="00EF7E19" w:rsidP="00EF7E1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7BF6B773" w:rsidR="00EF7E19" w:rsidRPr="00500C4E" w:rsidRDefault="00EF7E19" w:rsidP="00EF7E19">
            <w:pPr>
              <w:rPr>
                <w:rFonts w:cs="Arial"/>
                <w:bCs/>
                <w:color w:val="FF0000"/>
                <w:szCs w:val="20"/>
              </w:rPr>
            </w:pPr>
            <w:r>
              <w:rPr>
                <w:rFonts w:ascii="Calibri" w:hAnsi="Calibri" w:cs="Arial"/>
                <w:szCs w:val="20"/>
              </w:rPr>
              <w:t>AC-43904</w:t>
            </w:r>
          </w:p>
        </w:tc>
      </w:tr>
      <w:tr w:rsidR="00EF7E19" w:rsidRPr="00500C4E" w14:paraId="63B310F0" w14:textId="77777777" w:rsidTr="00920905">
        <w:trPr>
          <w:trHeight w:val="465"/>
        </w:trPr>
        <w:tc>
          <w:tcPr>
            <w:tcW w:w="1875" w:type="pct"/>
          </w:tcPr>
          <w:p w14:paraId="5050E2A3" w14:textId="2CBF1387" w:rsidR="00EF7E19" w:rsidRPr="00500C4E" w:rsidRDefault="00EF7E19" w:rsidP="00EF7E19">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2292307B" w:rsidR="00EF7E19" w:rsidRPr="00500C4E" w:rsidRDefault="00EF7E19" w:rsidP="00EF7E19">
            <w:pPr>
              <w:rPr>
                <w:rFonts w:cs="Arial"/>
                <w:color w:val="FF0000"/>
                <w:szCs w:val="20"/>
              </w:rPr>
            </w:pPr>
            <w:r w:rsidRPr="000B6B03">
              <w:rPr>
                <w:rFonts w:cs="Arial"/>
                <w:szCs w:val="20"/>
              </w:rPr>
              <w:t xml:space="preserve">Whole house fan can potentially eliminate the need to operate an air conditioner (not equipped with an economizer) when outside air temperature and relative humidity </w:t>
            </w:r>
            <w:r>
              <w:rPr>
                <w:rFonts w:cs="Arial"/>
                <w:szCs w:val="20"/>
              </w:rPr>
              <w:t xml:space="preserve">are </w:t>
            </w:r>
            <w:r w:rsidRPr="000B6B03">
              <w:rPr>
                <w:rFonts w:cs="Arial"/>
                <w:szCs w:val="20"/>
              </w:rPr>
              <w:t>more adequate than space conditions (e.g., cooler)</w:t>
            </w:r>
          </w:p>
        </w:tc>
      </w:tr>
      <w:tr w:rsidR="00EF7E19" w:rsidRPr="00500C4E" w14:paraId="085771EF" w14:textId="77777777" w:rsidTr="00920905">
        <w:trPr>
          <w:trHeight w:val="465"/>
        </w:trPr>
        <w:tc>
          <w:tcPr>
            <w:tcW w:w="1875" w:type="pct"/>
          </w:tcPr>
          <w:p w14:paraId="679DB8A0" w14:textId="3D691398" w:rsidR="00EF7E19" w:rsidRPr="00500C4E" w:rsidRDefault="00EF7E19" w:rsidP="00EF7E19">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79608123" w:rsidR="00EF7E19" w:rsidRPr="00500C4E" w:rsidRDefault="00EF7E19" w:rsidP="00EF7E19">
            <w:pPr>
              <w:rPr>
                <w:rFonts w:cs="Arial"/>
                <w:color w:val="FF0000"/>
                <w:szCs w:val="20"/>
              </w:rPr>
            </w:pPr>
            <w:r>
              <w:rPr>
                <w:rFonts w:cs="Arial"/>
                <w:szCs w:val="20"/>
              </w:rPr>
              <w:t>Mechanical Central AC with Gas Furnace / Central HP equipment for space heating and cooling without night ventilation and/or air economizing</w:t>
            </w:r>
          </w:p>
        </w:tc>
      </w:tr>
      <w:tr w:rsidR="00EF7E19" w:rsidRPr="00500C4E" w14:paraId="5C218003" w14:textId="77777777" w:rsidTr="00920905">
        <w:trPr>
          <w:trHeight w:val="465"/>
        </w:trPr>
        <w:tc>
          <w:tcPr>
            <w:tcW w:w="1875" w:type="pct"/>
          </w:tcPr>
          <w:p w14:paraId="1DBA889C" w14:textId="032192ED" w:rsidR="00EF7E19" w:rsidRPr="00500C4E" w:rsidRDefault="00EF7E19" w:rsidP="00EF7E19">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705D3FAC" w:rsidR="00EF7E19" w:rsidRPr="00500C4E" w:rsidRDefault="00EF7E19" w:rsidP="00EF7E19">
            <w:pPr>
              <w:rPr>
                <w:rFonts w:cs="Arial"/>
                <w:color w:val="FF0000"/>
                <w:szCs w:val="20"/>
              </w:rPr>
            </w:pPr>
            <w:r>
              <w:rPr>
                <w:rFonts w:cs="Arial"/>
                <w:szCs w:val="20"/>
              </w:rPr>
              <w:t>Per Home</w:t>
            </w:r>
            <w:r w:rsidRPr="00697868">
              <w:rPr>
                <w:rFonts w:cs="Arial"/>
                <w:szCs w:val="20"/>
              </w:rPr>
              <w:t xml:space="preserve"> </w:t>
            </w:r>
          </w:p>
        </w:tc>
      </w:tr>
      <w:tr w:rsidR="00EF7E19" w:rsidRPr="00500C4E" w14:paraId="66C8B424" w14:textId="77777777" w:rsidTr="00920905">
        <w:trPr>
          <w:trHeight w:val="465"/>
        </w:trPr>
        <w:tc>
          <w:tcPr>
            <w:tcW w:w="1875" w:type="pct"/>
          </w:tcPr>
          <w:p w14:paraId="0C38E296" w14:textId="625EE0BE" w:rsidR="00EF7E19" w:rsidRPr="00920905" w:rsidRDefault="00EF7E19" w:rsidP="00EF7E19">
            <w:pPr>
              <w:rPr>
                <w:rStyle w:val="Strong1"/>
                <w:szCs w:val="20"/>
              </w:rPr>
            </w:pPr>
            <w:r w:rsidRPr="00500C4E">
              <w:rPr>
                <w:rStyle w:val="Strong"/>
                <w:rFonts w:asciiTheme="minorHAnsi" w:hAnsiTheme="minorHAnsi"/>
                <w:sz w:val="20"/>
                <w:szCs w:val="20"/>
              </w:rPr>
              <w:t>Energy Savings</w:t>
            </w:r>
          </w:p>
        </w:tc>
        <w:tc>
          <w:tcPr>
            <w:tcW w:w="3125" w:type="pct"/>
          </w:tcPr>
          <w:p w14:paraId="7D5952C1" w14:textId="477AE360" w:rsidR="00EF7E19" w:rsidRPr="00500C4E" w:rsidRDefault="00EF7E19" w:rsidP="00EF7E19">
            <w:pPr>
              <w:rPr>
                <w:rFonts w:cs="Arial"/>
                <w:szCs w:val="20"/>
              </w:rPr>
            </w:pPr>
            <w:r>
              <w:rPr>
                <w:rFonts w:cs="Arial"/>
                <w:szCs w:val="20"/>
              </w:rPr>
              <w:t>Refer to Excel Calculation Attachment</w:t>
            </w:r>
          </w:p>
        </w:tc>
      </w:tr>
      <w:tr w:rsidR="00290ED8" w:rsidRPr="00500C4E" w14:paraId="3432D116" w14:textId="77777777" w:rsidTr="00920905">
        <w:trPr>
          <w:trHeight w:val="465"/>
        </w:trPr>
        <w:tc>
          <w:tcPr>
            <w:tcW w:w="1875" w:type="pct"/>
          </w:tcPr>
          <w:p w14:paraId="3CB3B700" w14:textId="30D3563F"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3125" w:type="pct"/>
          </w:tcPr>
          <w:p w14:paraId="55804062" w14:textId="43E444B2" w:rsidR="00290ED8" w:rsidRPr="00500C4E" w:rsidRDefault="00AC2F5B" w:rsidP="00AC2F5B">
            <w:pPr>
              <w:rPr>
                <w:rFonts w:cs="Arial"/>
                <w:szCs w:val="20"/>
              </w:rPr>
            </w:pPr>
            <w:r w:rsidRPr="00500C4E">
              <w:rPr>
                <w:rFonts w:cs="Arial"/>
                <w:szCs w:val="20"/>
              </w:rPr>
              <w:t>Refer to Excel Calculation Attachment</w:t>
            </w:r>
          </w:p>
        </w:tc>
      </w:tr>
      <w:tr w:rsidR="00AC5309" w:rsidRPr="00500C4E" w14:paraId="2D16677E" w14:textId="77777777" w:rsidTr="00920905">
        <w:trPr>
          <w:trHeight w:val="465"/>
        </w:trPr>
        <w:tc>
          <w:tcPr>
            <w:tcW w:w="1875" w:type="pct"/>
          </w:tcPr>
          <w:p w14:paraId="1C8BF889" w14:textId="6745F31A"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3125" w:type="pct"/>
          </w:tcPr>
          <w:p w14:paraId="40CA5472" w14:textId="108D4529" w:rsidR="00290ED8" w:rsidRPr="0083140F" w:rsidRDefault="00AC2F5B" w:rsidP="00AC2F5B">
            <w:pPr>
              <w:rPr>
                <w:rFonts w:cs="Arial"/>
                <w:szCs w:val="20"/>
              </w:rPr>
            </w:pPr>
            <w:r w:rsidRPr="0083140F">
              <w:rPr>
                <w:rFonts w:cs="Arial"/>
                <w:szCs w:val="20"/>
              </w:rPr>
              <w:t>Refer to Excel Calculation Attachment</w:t>
            </w:r>
          </w:p>
        </w:tc>
      </w:tr>
      <w:tr w:rsidR="00290ED8" w:rsidRPr="00500C4E" w14:paraId="466E1409" w14:textId="77777777" w:rsidTr="00920905">
        <w:trPr>
          <w:trHeight w:val="465"/>
        </w:trPr>
        <w:tc>
          <w:tcPr>
            <w:tcW w:w="1875" w:type="pct"/>
          </w:tcPr>
          <w:p w14:paraId="4F8D0A97" w14:textId="25FD4E84" w:rsidR="00290ED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5AA3CA47" w:rsidR="00290ED8" w:rsidRPr="0083140F" w:rsidRDefault="00EF7E19">
            <w:pPr>
              <w:rPr>
                <w:rFonts w:cs="Arial"/>
                <w:szCs w:val="20"/>
              </w:rPr>
            </w:pPr>
            <w:r w:rsidRPr="0083140F">
              <w:rPr>
                <w:rFonts w:cs="Arial"/>
                <w:szCs w:val="20"/>
              </w:rPr>
              <w:t>20</w:t>
            </w:r>
            <w:r w:rsidR="00BE44BC" w:rsidRPr="0083140F">
              <w:rPr>
                <w:rFonts w:cs="Arial"/>
                <w:szCs w:val="20"/>
              </w:rPr>
              <w:t xml:space="preserve"> years </w:t>
            </w:r>
            <w:r w:rsidR="000418D3">
              <w:rPr>
                <w:rFonts w:cs="Arial"/>
                <w:szCs w:val="20"/>
              </w:rPr>
              <w:t>(</w:t>
            </w:r>
            <w:r w:rsidR="000418D3" w:rsidRPr="000418D3">
              <w:rPr>
                <w:rFonts w:cs="Arial"/>
                <w:szCs w:val="20"/>
              </w:rPr>
              <w:t>HV-WHfan</w:t>
            </w:r>
            <w:r w:rsidR="000418D3">
              <w:rPr>
                <w:rFonts w:cs="Arial"/>
                <w:szCs w:val="20"/>
              </w:rPr>
              <w:t>)</w:t>
            </w:r>
          </w:p>
        </w:tc>
      </w:tr>
      <w:tr w:rsidR="00EF7E19" w:rsidRPr="00500C4E" w14:paraId="6FFAAB3B" w14:textId="77777777" w:rsidTr="00920905">
        <w:trPr>
          <w:trHeight w:val="465"/>
        </w:trPr>
        <w:tc>
          <w:tcPr>
            <w:tcW w:w="1875" w:type="pct"/>
          </w:tcPr>
          <w:p w14:paraId="080378E9" w14:textId="52D7A149" w:rsidR="00EF7E19" w:rsidRPr="00500C4E" w:rsidRDefault="00EF7E19" w:rsidP="00EF7E19">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08423BBE" w14:textId="72C04CA6" w:rsidR="00EF7E19" w:rsidRPr="0083140F" w:rsidRDefault="00EF7E19" w:rsidP="00EF7E19">
            <w:pPr>
              <w:rPr>
                <w:rFonts w:cs="Arial"/>
                <w:szCs w:val="20"/>
              </w:rPr>
            </w:pPr>
            <w:r w:rsidRPr="0083140F">
              <w:rPr>
                <w:rFonts w:cs="Arial"/>
                <w:szCs w:val="20"/>
              </w:rPr>
              <w:t xml:space="preserve">Retrofit Add On (REA) </w:t>
            </w:r>
          </w:p>
        </w:tc>
      </w:tr>
      <w:tr w:rsidR="00EF7E19" w:rsidRPr="00500C4E" w14:paraId="2EA80FC2" w14:textId="77777777" w:rsidTr="00920905">
        <w:trPr>
          <w:trHeight w:val="465"/>
        </w:trPr>
        <w:tc>
          <w:tcPr>
            <w:tcW w:w="1875" w:type="pct"/>
          </w:tcPr>
          <w:p w14:paraId="7E87F403" w14:textId="5683C17E" w:rsidR="00EF7E19" w:rsidRPr="00500C4E" w:rsidRDefault="00EF7E19" w:rsidP="00EF7E19">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40A9016A" w14:textId="5C73D663" w:rsidR="00EF7E19" w:rsidRPr="00500C4E" w:rsidRDefault="00EF7E19" w:rsidP="00EF7E19">
            <w:pPr>
              <w:rPr>
                <w:rFonts w:cs="Arial"/>
                <w:color w:val="FF0000"/>
                <w:szCs w:val="20"/>
              </w:rPr>
            </w:pPr>
            <w:r>
              <w:rPr>
                <w:rFonts w:cs="Arial"/>
                <w:szCs w:val="20"/>
              </w:rPr>
              <w:t>0.55 (All ProgDelivID); 0.85 (DirInstall)</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182"/>
        <w:gridCol w:w="1477"/>
        <w:gridCol w:w="6167"/>
      </w:tblGrid>
      <w:tr w:rsidR="003845E5" w:rsidRPr="00500C4E" w14:paraId="5AFD7FBC" w14:textId="77777777" w:rsidTr="006B5D92">
        <w:trPr>
          <w:trHeight w:val="20"/>
        </w:trPr>
        <w:tc>
          <w:tcPr>
            <w:tcW w:w="280"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632"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90"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298"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6B5D92" w:rsidRPr="00500C4E" w14:paraId="0F8D645E" w14:textId="77777777" w:rsidTr="006B5D92">
        <w:trPr>
          <w:trHeight w:val="20"/>
        </w:trPr>
        <w:tc>
          <w:tcPr>
            <w:tcW w:w="280" w:type="pct"/>
          </w:tcPr>
          <w:p w14:paraId="4A1A2996" w14:textId="36F7C7EF" w:rsidR="006B5D92" w:rsidRPr="00920905" w:rsidRDefault="006B5D92" w:rsidP="006B5D92">
            <w:pPr>
              <w:rPr>
                <w:rFonts w:cstheme="minorHAnsi"/>
                <w:color w:val="FF0000"/>
                <w:szCs w:val="20"/>
              </w:rPr>
            </w:pPr>
            <w:r w:rsidRPr="0083140F">
              <w:rPr>
                <w:rFonts w:cstheme="minorHAnsi"/>
                <w:szCs w:val="20"/>
              </w:rPr>
              <w:t>0</w:t>
            </w:r>
          </w:p>
        </w:tc>
        <w:tc>
          <w:tcPr>
            <w:tcW w:w="632" w:type="pct"/>
          </w:tcPr>
          <w:p w14:paraId="68BA349C" w14:textId="5C1BB8FF" w:rsidR="006B5D92" w:rsidRPr="00920905" w:rsidRDefault="006B5D92" w:rsidP="006B5D92">
            <w:pPr>
              <w:rPr>
                <w:rFonts w:cstheme="minorHAnsi"/>
                <w:color w:val="FF0000"/>
                <w:szCs w:val="20"/>
              </w:rPr>
            </w:pPr>
            <w:r>
              <w:rPr>
                <w:rFonts w:cstheme="minorHAnsi"/>
                <w:szCs w:val="20"/>
              </w:rPr>
              <w:t>05/01</w:t>
            </w:r>
            <w:r w:rsidRPr="005734A4">
              <w:rPr>
                <w:rFonts w:cstheme="minorHAnsi"/>
                <w:szCs w:val="20"/>
              </w:rPr>
              <w:t>/20</w:t>
            </w:r>
            <w:r>
              <w:rPr>
                <w:rFonts w:cstheme="minorHAnsi"/>
                <w:szCs w:val="20"/>
              </w:rPr>
              <w:t>12</w:t>
            </w:r>
          </w:p>
        </w:tc>
        <w:tc>
          <w:tcPr>
            <w:tcW w:w="790" w:type="pct"/>
          </w:tcPr>
          <w:p w14:paraId="4A812BB3" w14:textId="25A6B3F4" w:rsidR="006B5D92" w:rsidRPr="00920905" w:rsidRDefault="006B5D92" w:rsidP="006B5D92">
            <w:pPr>
              <w:rPr>
                <w:rFonts w:cstheme="minorHAnsi"/>
                <w:color w:val="FF0000"/>
                <w:szCs w:val="20"/>
              </w:rPr>
            </w:pPr>
            <w:r>
              <w:rPr>
                <w:rFonts w:cstheme="minorHAnsi"/>
                <w:szCs w:val="20"/>
              </w:rPr>
              <w:t>Joseph Ling/AESC</w:t>
            </w:r>
          </w:p>
        </w:tc>
        <w:tc>
          <w:tcPr>
            <w:tcW w:w="3298" w:type="pct"/>
          </w:tcPr>
          <w:p w14:paraId="34F0A8ED" w14:textId="075267BE" w:rsidR="006B5D92" w:rsidRPr="00500C4E" w:rsidRDefault="006B5D92" w:rsidP="006B5D92">
            <w:r>
              <w:rPr>
                <w:rFonts w:cstheme="minorHAnsi"/>
                <w:bCs/>
                <w:szCs w:val="20"/>
              </w:rPr>
              <w:t>Original work paper template for 2013 PC</w:t>
            </w:r>
          </w:p>
        </w:tc>
      </w:tr>
      <w:tr w:rsidR="006B5D92" w:rsidRPr="00500C4E" w14:paraId="62DC1728" w14:textId="77777777" w:rsidTr="006B5D92">
        <w:trPr>
          <w:trHeight w:val="20"/>
        </w:trPr>
        <w:tc>
          <w:tcPr>
            <w:tcW w:w="280" w:type="pct"/>
          </w:tcPr>
          <w:p w14:paraId="3E501C93" w14:textId="5ABDE062" w:rsidR="006B5D92" w:rsidRPr="00500C4E" w:rsidRDefault="006B5D92" w:rsidP="006B5D92">
            <w:pPr>
              <w:rPr>
                <w:rFonts w:cstheme="minorHAnsi"/>
                <w:szCs w:val="20"/>
              </w:rPr>
            </w:pPr>
            <w:r>
              <w:rPr>
                <w:rFonts w:cstheme="minorHAnsi"/>
                <w:szCs w:val="20"/>
              </w:rPr>
              <w:t>1</w:t>
            </w:r>
          </w:p>
        </w:tc>
        <w:tc>
          <w:tcPr>
            <w:tcW w:w="632" w:type="pct"/>
          </w:tcPr>
          <w:p w14:paraId="2265169C" w14:textId="7F629E2A" w:rsidR="006B5D92" w:rsidRPr="00500C4E" w:rsidRDefault="006B5D92" w:rsidP="006B5D92">
            <w:pPr>
              <w:rPr>
                <w:rFonts w:cstheme="minorHAnsi"/>
                <w:szCs w:val="20"/>
              </w:rPr>
            </w:pPr>
            <w:r>
              <w:rPr>
                <w:rFonts w:cstheme="minorHAnsi"/>
                <w:szCs w:val="20"/>
              </w:rPr>
              <w:t>2/21</w:t>
            </w:r>
            <w:r w:rsidRPr="00697868">
              <w:rPr>
                <w:rFonts w:cstheme="minorHAnsi"/>
                <w:szCs w:val="20"/>
              </w:rPr>
              <w:t>/2014</w:t>
            </w:r>
          </w:p>
        </w:tc>
        <w:tc>
          <w:tcPr>
            <w:tcW w:w="790" w:type="pct"/>
          </w:tcPr>
          <w:p w14:paraId="1B212508" w14:textId="055AAFAA" w:rsidR="006B5D92" w:rsidRPr="00500C4E" w:rsidRDefault="006B5D92" w:rsidP="006B5D92">
            <w:pPr>
              <w:rPr>
                <w:rFonts w:cstheme="minorHAnsi"/>
                <w:szCs w:val="20"/>
              </w:rPr>
            </w:pPr>
            <w:r>
              <w:rPr>
                <w:rFonts w:cstheme="minorHAnsi"/>
                <w:szCs w:val="20"/>
              </w:rPr>
              <w:t>Andres Fergadiotti</w:t>
            </w:r>
            <w:r w:rsidRPr="00697868">
              <w:rPr>
                <w:rFonts w:cstheme="minorHAnsi"/>
                <w:szCs w:val="20"/>
              </w:rPr>
              <w:t>/SCE</w:t>
            </w:r>
          </w:p>
        </w:tc>
        <w:tc>
          <w:tcPr>
            <w:tcW w:w="3298" w:type="pct"/>
          </w:tcPr>
          <w:p w14:paraId="61966CE2" w14:textId="0311D0B9" w:rsidR="006B5D92" w:rsidRPr="00500C4E" w:rsidRDefault="006B5D92" w:rsidP="006B5D92">
            <w:pPr>
              <w:rPr>
                <w:rFonts w:cstheme="minorHAnsi"/>
                <w:bCs/>
                <w:szCs w:val="20"/>
              </w:rPr>
            </w:pPr>
            <w:r w:rsidRPr="0085703B">
              <w:rPr>
                <w:rFonts w:cstheme="minorHAnsi"/>
                <w:bCs/>
                <w:szCs w:val="20"/>
              </w:rPr>
              <w:t>Work paper updated for the reporting period, effective 7/1/14 – 12/31/14.</w:t>
            </w:r>
          </w:p>
        </w:tc>
      </w:tr>
      <w:tr w:rsidR="006B5D92" w:rsidRPr="00500C4E" w14:paraId="26B361AB" w14:textId="77777777" w:rsidTr="006B5D92">
        <w:trPr>
          <w:trHeight w:val="20"/>
        </w:trPr>
        <w:tc>
          <w:tcPr>
            <w:tcW w:w="280" w:type="pct"/>
          </w:tcPr>
          <w:p w14:paraId="31BB01F6" w14:textId="092019A6" w:rsidR="006B5D92" w:rsidRDefault="006B5D92" w:rsidP="006B5D92">
            <w:pPr>
              <w:rPr>
                <w:rFonts w:cstheme="minorHAnsi"/>
                <w:szCs w:val="20"/>
              </w:rPr>
            </w:pPr>
            <w:r>
              <w:rPr>
                <w:rFonts w:cstheme="minorHAnsi"/>
                <w:szCs w:val="20"/>
              </w:rPr>
              <w:t>2</w:t>
            </w:r>
          </w:p>
        </w:tc>
        <w:tc>
          <w:tcPr>
            <w:tcW w:w="632" w:type="pct"/>
          </w:tcPr>
          <w:p w14:paraId="6E46F9FB" w14:textId="62B8B538" w:rsidR="006B5D92" w:rsidRDefault="006B5D92" w:rsidP="006B5D92">
            <w:pPr>
              <w:rPr>
                <w:rFonts w:cstheme="minorHAnsi"/>
                <w:szCs w:val="20"/>
              </w:rPr>
            </w:pPr>
            <w:r>
              <w:rPr>
                <w:rFonts w:cstheme="minorHAnsi"/>
                <w:szCs w:val="20"/>
              </w:rPr>
              <w:t>1/25/16</w:t>
            </w:r>
          </w:p>
        </w:tc>
        <w:tc>
          <w:tcPr>
            <w:tcW w:w="790" w:type="pct"/>
          </w:tcPr>
          <w:p w14:paraId="33F0F431" w14:textId="7AE456B9" w:rsidR="006B5D92" w:rsidRDefault="006B5D92" w:rsidP="006B5D92">
            <w:pPr>
              <w:rPr>
                <w:rFonts w:cstheme="minorHAnsi"/>
                <w:szCs w:val="20"/>
              </w:rPr>
            </w:pPr>
            <w:r>
              <w:rPr>
                <w:rFonts w:cstheme="minorHAnsi"/>
                <w:szCs w:val="20"/>
              </w:rPr>
              <w:t>Andres Fergadiotti</w:t>
            </w:r>
            <w:r w:rsidRPr="00697868">
              <w:rPr>
                <w:rFonts w:cstheme="minorHAnsi"/>
                <w:szCs w:val="20"/>
              </w:rPr>
              <w:t>/SCE</w:t>
            </w:r>
          </w:p>
        </w:tc>
        <w:tc>
          <w:tcPr>
            <w:tcW w:w="3298" w:type="pct"/>
          </w:tcPr>
          <w:p w14:paraId="5D66D53F" w14:textId="77777777" w:rsidR="00CE43D1" w:rsidRDefault="00CE43D1" w:rsidP="00CE43D1">
            <w:pPr>
              <w:rPr>
                <w:szCs w:val="22"/>
              </w:rPr>
            </w:pPr>
            <w:r>
              <w:t>-New template update for 2016 program year</w:t>
            </w:r>
          </w:p>
          <w:p w14:paraId="3DD4C5C1" w14:textId="4D0FB504" w:rsidR="006B5D92" w:rsidRPr="0085703B" w:rsidRDefault="00CE43D1" w:rsidP="00CE43D1">
            <w:pPr>
              <w:rPr>
                <w:rFonts w:cstheme="minorHAnsi"/>
                <w:bCs/>
                <w:szCs w:val="20"/>
              </w:rPr>
            </w:pPr>
            <w:r>
              <w:t>-WP effective from 1/1/2016 thru 12/31/2016</w:t>
            </w:r>
          </w:p>
        </w:tc>
      </w:tr>
    </w:tbl>
    <w:p w14:paraId="0B704380" w14:textId="77777777" w:rsidR="00357EDC" w:rsidRDefault="00357EDC" w:rsidP="00E325BE">
      <w:pPr>
        <w:pStyle w:val="Heading1"/>
      </w:pPr>
    </w:p>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7046919C" w:rsidR="008877AF" w:rsidRPr="00EE4120" w:rsidRDefault="008877AF" w:rsidP="00A84BF9">
            <w:pPr>
              <w:rPr>
                <w:bCs/>
                <w:color w:val="FF0000"/>
              </w:rPr>
            </w:pPr>
          </w:p>
        </w:tc>
        <w:tc>
          <w:tcPr>
            <w:tcW w:w="351" w:type="pct"/>
          </w:tcPr>
          <w:p w14:paraId="23988046" w14:textId="737F28A1" w:rsidR="008877AF" w:rsidRPr="00EE4120" w:rsidRDefault="008877AF" w:rsidP="00A84BF9">
            <w:pPr>
              <w:rPr>
                <w:bCs/>
                <w:color w:val="FF0000"/>
                <w:szCs w:val="20"/>
              </w:rPr>
            </w:pPr>
          </w:p>
        </w:tc>
        <w:tc>
          <w:tcPr>
            <w:tcW w:w="548" w:type="pct"/>
          </w:tcPr>
          <w:p w14:paraId="4AB37DB0" w14:textId="6C116C93" w:rsidR="008877AF" w:rsidRPr="00EE4120" w:rsidRDefault="008877AF" w:rsidP="00A84BF9">
            <w:pPr>
              <w:rPr>
                <w:bCs/>
                <w:color w:val="FF0000"/>
                <w:szCs w:val="20"/>
              </w:rPr>
            </w:pPr>
          </w:p>
        </w:tc>
        <w:tc>
          <w:tcPr>
            <w:tcW w:w="552" w:type="pct"/>
          </w:tcPr>
          <w:p w14:paraId="62E998F6" w14:textId="7AB77BB3" w:rsidR="008877AF" w:rsidRPr="00EE4120" w:rsidRDefault="008877AF" w:rsidP="00A84BF9">
            <w:pPr>
              <w:rPr>
                <w:bCs/>
                <w:color w:val="FF0000"/>
                <w:szCs w:val="20"/>
              </w:rPr>
            </w:pPr>
          </w:p>
        </w:tc>
        <w:tc>
          <w:tcPr>
            <w:tcW w:w="1634" w:type="pct"/>
          </w:tcPr>
          <w:p w14:paraId="369DEEE8" w14:textId="0CC8497A" w:rsidR="008877AF" w:rsidRPr="00357EDC" w:rsidRDefault="008877AF" w:rsidP="00F25B36">
            <w:pPr>
              <w:pStyle w:val="ListParagraph"/>
              <w:numPr>
                <w:ilvl w:val="0"/>
                <w:numId w:val="33"/>
              </w:numPr>
              <w:rPr>
                <w:bCs/>
                <w:szCs w:val="20"/>
              </w:rPr>
            </w:pPr>
          </w:p>
        </w:tc>
        <w:tc>
          <w:tcPr>
            <w:tcW w:w="1634" w:type="pct"/>
          </w:tcPr>
          <w:p w14:paraId="1ECCFDB6" w14:textId="6CDA4650" w:rsidR="008877AF" w:rsidRPr="00357EDC" w:rsidRDefault="008877AF" w:rsidP="00F25B36">
            <w:pPr>
              <w:pStyle w:val="ListParagraph"/>
              <w:numPr>
                <w:ilvl w:val="0"/>
                <w:numId w:val="33"/>
              </w:numPr>
              <w:rPr>
                <w:bCs/>
                <w:szCs w:val="20"/>
              </w:rPr>
            </w:pPr>
          </w:p>
        </w:tc>
      </w:tr>
      <w:tr w:rsidR="008877AF" w:rsidRPr="00500C4E" w14:paraId="69D073CD" w14:textId="392DFDA5" w:rsidTr="00BA5FE4">
        <w:trPr>
          <w:trHeight w:val="20"/>
        </w:trPr>
        <w:tc>
          <w:tcPr>
            <w:tcW w:w="280" w:type="pct"/>
          </w:tcPr>
          <w:p w14:paraId="19E0D6ED" w14:textId="75CE3C3B" w:rsidR="008877AF" w:rsidRPr="00EE4120" w:rsidRDefault="008877AF" w:rsidP="00A84BF9">
            <w:pPr>
              <w:rPr>
                <w:color w:val="FF0000"/>
              </w:rPr>
            </w:pPr>
          </w:p>
        </w:tc>
        <w:tc>
          <w:tcPr>
            <w:tcW w:w="351" w:type="pct"/>
          </w:tcPr>
          <w:p w14:paraId="71879172" w14:textId="3ADAC542" w:rsidR="008877AF" w:rsidRPr="00EE4120" w:rsidRDefault="008877AF" w:rsidP="00A84BF9">
            <w:pPr>
              <w:autoSpaceDE w:val="0"/>
              <w:autoSpaceDN w:val="0"/>
              <w:adjustRightInd w:val="0"/>
              <w:rPr>
                <w:color w:val="FF0000"/>
                <w:szCs w:val="20"/>
              </w:rPr>
            </w:pPr>
          </w:p>
        </w:tc>
        <w:tc>
          <w:tcPr>
            <w:tcW w:w="548" w:type="pct"/>
          </w:tcPr>
          <w:p w14:paraId="61A20ED3" w14:textId="3692DAA5" w:rsidR="008877AF" w:rsidRPr="00EE4120" w:rsidRDefault="008877AF" w:rsidP="00A84BF9">
            <w:pPr>
              <w:autoSpaceDE w:val="0"/>
              <w:autoSpaceDN w:val="0"/>
              <w:adjustRightInd w:val="0"/>
              <w:rPr>
                <w:color w:val="FF0000"/>
                <w:szCs w:val="20"/>
              </w:rPr>
            </w:pPr>
          </w:p>
        </w:tc>
        <w:tc>
          <w:tcPr>
            <w:tcW w:w="552" w:type="pct"/>
          </w:tcPr>
          <w:p w14:paraId="211F8E7E" w14:textId="07B49A5F" w:rsidR="008877AF" w:rsidRPr="00EE4120" w:rsidRDefault="008877AF" w:rsidP="00A84BF9">
            <w:pPr>
              <w:rPr>
                <w:color w:val="FF0000"/>
                <w:szCs w:val="20"/>
              </w:rPr>
            </w:pPr>
          </w:p>
        </w:tc>
        <w:tc>
          <w:tcPr>
            <w:tcW w:w="1634" w:type="pct"/>
          </w:tcPr>
          <w:p w14:paraId="52AA4972" w14:textId="4C342678" w:rsidR="008877AF" w:rsidRPr="00357EDC" w:rsidRDefault="008877AF" w:rsidP="00F25B36">
            <w:pPr>
              <w:pStyle w:val="ListParagraph"/>
              <w:numPr>
                <w:ilvl w:val="0"/>
                <w:numId w:val="34"/>
              </w:numPr>
              <w:rPr>
                <w:bCs/>
                <w:szCs w:val="20"/>
              </w:rPr>
            </w:pPr>
          </w:p>
        </w:tc>
        <w:tc>
          <w:tcPr>
            <w:tcW w:w="1634" w:type="pct"/>
          </w:tcPr>
          <w:p w14:paraId="34686434" w14:textId="5E4D07E1" w:rsidR="008877AF" w:rsidRPr="00357EDC" w:rsidRDefault="008877AF" w:rsidP="008877AF">
            <w:pPr>
              <w:pStyle w:val="ListParagraph"/>
              <w:numPr>
                <w:ilvl w:val="0"/>
                <w:numId w:val="34"/>
              </w:numPr>
              <w:rPr>
                <w:bCs/>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8"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75D23819"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9"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9"/>
    </w:p>
    <w:p w14:paraId="3846B195" w14:textId="77777777" w:rsidR="006B5D92" w:rsidRPr="009066BB" w:rsidRDefault="006B5D92" w:rsidP="006B5D92">
      <w:pPr>
        <w:rPr>
          <w:szCs w:val="22"/>
        </w:rPr>
      </w:pPr>
      <w:r w:rsidRPr="009066BB">
        <w:rPr>
          <w:szCs w:val="22"/>
        </w:rPr>
        <w:t>This work paper details the values used to estimate the impacts of installing a whole house fan</w:t>
      </w:r>
      <w:r>
        <w:rPr>
          <w:szCs w:val="22"/>
        </w:rPr>
        <w:t xml:space="preserve"> (WHF)</w:t>
      </w:r>
      <w:r w:rsidRPr="009066BB">
        <w:rPr>
          <w:szCs w:val="22"/>
        </w:rPr>
        <w:t xml:space="preserve"> to reduce residential cooling energy requirements.  The existing base case for thi</w:t>
      </w:r>
      <w:r>
        <w:rPr>
          <w:szCs w:val="22"/>
        </w:rPr>
        <w:t xml:space="preserve">s measure assumes a (mechanically cooled) conditioned </w:t>
      </w:r>
      <w:r w:rsidRPr="009066BB">
        <w:rPr>
          <w:szCs w:val="22"/>
        </w:rPr>
        <w:t>home</w:t>
      </w:r>
      <w:r>
        <w:rPr>
          <w:szCs w:val="22"/>
        </w:rPr>
        <w:t xml:space="preserve"> </w:t>
      </w:r>
      <w:r w:rsidRPr="009066BB">
        <w:rPr>
          <w:szCs w:val="22"/>
        </w:rPr>
        <w:t xml:space="preserve">with no night ventilation and no economizer.  </w:t>
      </w:r>
    </w:p>
    <w:p w14:paraId="0B176910" w14:textId="77777777" w:rsidR="006B5D92" w:rsidRPr="009066BB" w:rsidRDefault="006B5D92" w:rsidP="006B5D92">
      <w:pPr>
        <w:rPr>
          <w:szCs w:val="22"/>
        </w:rPr>
      </w:pPr>
    </w:p>
    <w:p w14:paraId="1C264CAD" w14:textId="77777777" w:rsidR="006B5D92" w:rsidRDefault="006B5D92" w:rsidP="006B5D92">
      <w:pPr>
        <w:rPr>
          <w:szCs w:val="22"/>
        </w:rPr>
      </w:pPr>
      <w:r w:rsidRPr="009066BB">
        <w:rPr>
          <w:szCs w:val="22"/>
        </w:rPr>
        <w:t>A whole house fan can be used to transfer cool outside air to warm areas of a home through fenestration, similar to natural ventilation assisted by propeller fans in front of open windows.  Using a whole house fan eliminates the need to operate an air conditioner (not equipped with an economizer) when outside air is already cooler than inside air.  This can reduce electrical demand by powering only a fan motor, rather than both a fan motor and a compressor motor.  In addition, cooling a space with nighttime and morning air will delay the need for an air conditioner until later in the day.</w:t>
      </w:r>
    </w:p>
    <w:p w14:paraId="045855BA" w14:textId="77777777" w:rsidR="006B5D92" w:rsidRPr="009066BB" w:rsidRDefault="006B5D92" w:rsidP="006B5D92">
      <w:pPr>
        <w:rPr>
          <w:rFonts w:cstheme="minorHAnsi"/>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557E75F5" w:rsidR="00D85F09" w:rsidRPr="00920905" w:rsidRDefault="006B5D92" w:rsidP="006B5D92">
            <w:pPr>
              <w:pStyle w:val="Reminders"/>
              <w:tabs>
                <w:tab w:val="num" w:pos="360"/>
              </w:tabs>
              <w:spacing w:before="0" w:after="0"/>
              <w:rPr>
                <w:szCs w:val="20"/>
              </w:rPr>
            </w:pPr>
            <w:r w:rsidRPr="006B5D92">
              <w:rPr>
                <w:rFonts w:asciiTheme="minorHAnsi" w:hAnsiTheme="minorHAnsi" w:cs="Arial"/>
                <w:i w:val="0"/>
                <w:color w:val="auto"/>
                <w:szCs w:val="20"/>
              </w:rPr>
              <w:t>Whole House Fan</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46D2D6EB" w:rsidR="00D85F09" w:rsidRPr="00920905" w:rsidRDefault="00273EF0" w:rsidP="00920905">
            <w:pPr>
              <w:rPr>
                <w:i/>
                <w:szCs w:val="20"/>
              </w:rPr>
            </w:pPr>
            <w:r>
              <w:rPr>
                <w:rFonts w:cs="Arial"/>
                <w:szCs w:val="20"/>
              </w:rPr>
              <w:t>Mechanical Central AC with Gas Furnace / Central HP</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5E30EFA2" w:rsidR="002344FB" w:rsidRPr="00715C3D" w:rsidRDefault="00715C3D">
            <w:pPr>
              <w:rPr>
                <w:szCs w:val="20"/>
              </w:rPr>
            </w:pPr>
            <w:r w:rsidRPr="00715C3D">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16660228" w:rsidR="00D85F09" w:rsidRPr="00715C3D" w:rsidRDefault="00715C3D" w:rsidP="00920905">
            <w:pPr>
              <w:rPr>
                <w:szCs w:val="20"/>
              </w:rPr>
            </w:pPr>
            <w:r w:rsidRPr="00715C3D">
              <w:rPr>
                <w:szCs w:val="20"/>
              </w:rPr>
              <w:t>N/A</w:t>
            </w:r>
          </w:p>
        </w:tc>
      </w:tr>
    </w:tbl>
    <w:p w14:paraId="70C2E711" w14:textId="7D1671EC" w:rsidR="00697868" w:rsidRPr="00920905" w:rsidRDefault="00697868" w:rsidP="00920905">
      <w:pPr>
        <w:pStyle w:val="NoSpacing"/>
        <w:rPr>
          <w:rFonts w:cs="Times New Roman"/>
          <w:i/>
          <w:szCs w:val="24"/>
        </w:rPr>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6B5D92" w:rsidRPr="00800706" w14:paraId="0290ADBE" w14:textId="77777777" w:rsidTr="00920905">
        <w:trPr>
          <w:trHeight w:val="243"/>
        </w:trPr>
        <w:tc>
          <w:tcPr>
            <w:tcW w:w="539" w:type="pct"/>
          </w:tcPr>
          <w:p w14:paraId="1CE709CC" w14:textId="65F4B0D6" w:rsidR="006B5D92" w:rsidRPr="001A2361" w:rsidRDefault="001A2361" w:rsidP="006B5D92">
            <w:pPr>
              <w:rPr>
                <w:rFonts w:cstheme="minorHAnsi"/>
                <w:szCs w:val="20"/>
              </w:rPr>
            </w:pPr>
            <w:r w:rsidRPr="001A2361">
              <w:rPr>
                <w:rFonts w:cstheme="minorHAnsi"/>
                <w:szCs w:val="20"/>
              </w:rPr>
              <w:t>N/A</w:t>
            </w:r>
          </w:p>
        </w:tc>
        <w:tc>
          <w:tcPr>
            <w:tcW w:w="539" w:type="pct"/>
          </w:tcPr>
          <w:p w14:paraId="666F9F6A" w14:textId="20011E50" w:rsidR="006B5D92" w:rsidRPr="001A2361" w:rsidRDefault="001A2361" w:rsidP="006B5D92">
            <w:pPr>
              <w:rPr>
                <w:rFonts w:cstheme="minorHAnsi"/>
                <w:szCs w:val="20"/>
              </w:rPr>
            </w:pPr>
            <w:r w:rsidRPr="001A2361">
              <w:rPr>
                <w:rFonts w:cstheme="minorHAnsi"/>
                <w:szCs w:val="20"/>
              </w:rPr>
              <w:t>N/A</w:t>
            </w:r>
          </w:p>
        </w:tc>
        <w:tc>
          <w:tcPr>
            <w:tcW w:w="605" w:type="pct"/>
          </w:tcPr>
          <w:p w14:paraId="63438A36" w14:textId="682EAD2A" w:rsidR="006B5D92" w:rsidRPr="001A2361" w:rsidRDefault="001A2361" w:rsidP="006B5D92">
            <w:pPr>
              <w:rPr>
                <w:rFonts w:cstheme="minorHAnsi"/>
                <w:szCs w:val="20"/>
              </w:rPr>
            </w:pPr>
            <w:r w:rsidRPr="001A2361">
              <w:rPr>
                <w:szCs w:val="20"/>
              </w:rPr>
              <w:t>AC-43904</w:t>
            </w:r>
          </w:p>
        </w:tc>
        <w:tc>
          <w:tcPr>
            <w:tcW w:w="673" w:type="pct"/>
          </w:tcPr>
          <w:p w14:paraId="311A1841" w14:textId="61B60C42" w:rsidR="006B5D92" w:rsidRPr="001A2361" w:rsidRDefault="001A2361" w:rsidP="006B5D92">
            <w:pPr>
              <w:rPr>
                <w:rFonts w:cstheme="minorHAnsi"/>
                <w:szCs w:val="20"/>
              </w:rPr>
            </w:pPr>
            <w:r w:rsidRPr="001A2361">
              <w:rPr>
                <w:rFonts w:cstheme="minorHAnsi"/>
                <w:szCs w:val="20"/>
              </w:rPr>
              <w:t>N/A</w:t>
            </w:r>
          </w:p>
        </w:tc>
        <w:tc>
          <w:tcPr>
            <w:tcW w:w="2644" w:type="pct"/>
          </w:tcPr>
          <w:p w14:paraId="512138E6" w14:textId="0BE73108" w:rsidR="006B5D92" w:rsidRPr="00920905" w:rsidRDefault="006B5D92" w:rsidP="006B5D92">
            <w:pPr>
              <w:rPr>
                <w:color w:val="FF0000"/>
              </w:rPr>
            </w:pPr>
            <w:r w:rsidRPr="005D524A">
              <w:rPr>
                <w:szCs w:val="20"/>
              </w:rPr>
              <w:t>Whole House Fan</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3B027D1C" w14:textId="77777777" w:rsidR="006B5D92" w:rsidRPr="002B54CB" w:rsidRDefault="006B5D92" w:rsidP="006B5D92">
      <w:pPr>
        <w:pStyle w:val="Reminders"/>
        <w:rPr>
          <w:rFonts w:asciiTheme="minorHAnsi" w:hAnsiTheme="minorHAnsi"/>
          <w:i w:val="0"/>
          <w:color w:val="auto"/>
          <w:szCs w:val="22"/>
        </w:rPr>
      </w:pPr>
      <w:r w:rsidRPr="002B54CB">
        <w:rPr>
          <w:rFonts w:asciiTheme="minorHAnsi" w:hAnsiTheme="minorHAnsi"/>
          <w:i w:val="0"/>
          <w:color w:val="auto"/>
          <w:szCs w:val="22"/>
        </w:rPr>
        <w:t xml:space="preserve">The measure requires that base case includes HVAC system providing mechanical cooling.  The base case HVAC system; however, does not include air-economizing.  </w:t>
      </w:r>
    </w:p>
    <w:p w14:paraId="698671F0" w14:textId="77777777" w:rsidR="006B5D92" w:rsidRPr="002B54CB" w:rsidRDefault="006B5D92" w:rsidP="006B5D92">
      <w:pPr>
        <w:pStyle w:val="Reminders"/>
        <w:rPr>
          <w:rFonts w:asciiTheme="minorHAnsi" w:hAnsiTheme="minorHAnsi"/>
          <w:i w:val="0"/>
          <w:color w:val="auto"/>
          <w:szCs w:val="22"/>
        </w:rPr>
      </w:pPr>
    </w:p>
    <w:p w14:paraId="65CDEB10" w14:textId="77777777" w:rsidR="006B5D92" w:rsidRDefault="006B5D92" w:rsidP="006B5D92">
      <w:pPr>
        <w:pStyle w:val="Reminders"/>
        <w:rPr>
          <w:rFonts w:asciiTheme="minorHAnsi" w:hAnsiTheme="minorHAnsi"/>
          <w:i w:val="0"/>
          <w:color w:val="auto"/>
          <w:szCs w:val="22"/>
        </w:rPr>
      </w:pPr>
      <w:r w:rsidRPr="002B54CB">
        <w:rPr>
          <w:rFonts w:asciiTheme="minorHAnsi" w:hAnsiTheme="minorHAnsi"/>
          <w:i w:val="0"/>
          <w:color w:val="auto"/>
          <w:szCs w:val="22"/>
        </w:rPr>
        <w:t>Per Title-24 requirements, measure installation requires that WHF be sized at least 2 cfm/sqft. of conditioned floor area and have at least 1 sqft. of attic vent free area for each 375 cfm of rated whole house fan air flow.   Some installation may include a control timer (e.g., 30 min. WHF operation) and/or a two speed controller (e.g., low fan speed and high fan speed).</w:t>
      </w:r>
      <w:r>
        <w:rPr>
          <w:rFonts w:asciiTheme="minorHAnsi" w:hAnsiTheme="minorHAnsi"/>
          <w:i w:val="0"/>
          <w:color w:val="auto"/>
          <w:szCs w:val="22"/>
        </w:rPr>
        <w:t xml:space="preserve"> </w:t>
      </w:r>
    </w:p>
    <w:p w14:paraId="578008AA" w14:textId="77777777" w:rsidR="00594A30" w:rsidRDefault="00594A30" w:rsidP="006B5D92">
      <w:pPr>
        <w:rPr>
          <w:szCs w:val="22"/>
        </w:rPr>
      </w:pPr>
    </w:p>
    <w:p w14:paraId="7F780457" w14:textId="77777777" w:rsidR="006B5D92" w:rsidRPr="00683265" w:rsidRDefault="006B5D92" w:rsidP="006B5D92">
      <w:pPr>
        <w:rPr>
          <w:szCs w:val="22"/>
        </w:rPr>
      </w:pPr>
      <w:r w:rsidRPr="00683265">
        <w:rPr>
          <w:szCs w:val="22"/>
        </w:rPr>
        <w:t>Additionally, the Home Energy Efficiency Rebate (HEER) Program requirements dictate that the following conditions be met to be eligible for savings [</w:t>
      </w:r>
      <w:r w:rsidRPr="00980786">
        <w:rPr>
          <w:szCs w:val="22"/>
        </w:rPr>
        <w:endnoteReference w:id="1"/>
      </w:r>
      <w:r w:rsidRPr="00683265">
        <w:rPr>
          <w:szCs w:val="22"/>
        </w:rPr>
        <w:t xml:space="preserve">]: </w:t>
      </w:r>
    </w:p>
    <w:p w14:paraId="3A4B8D05" w14:textId="77777777" w:rsidR="006B5D92" w:rsidRPr="00980786" w:rsidRDefault="006B5D92" w:rsidP="006B5D92">
      <w:pPr>
        <w:rPr>
          <w:szCs w:val="22"/>
        </w:rPr>
      </w:pPr>
    </w:p>
    <w:p w14:paraId="7F6DC5C4" w14:textId="77777777" w:rsidR="006B5D92" w:rsidRPr="00980786" w:rsidRDefault="006B5D92" w:rsidP="006B5D92">
      <w:pPr>
        <w:pStyle w:val="ListParagraph"/>
        <w:numPr>
          <w:ilvl w:val="0"/>
          <w:numId w:val="35"/>
        </w:numPr>
        <w:rPr>
          <w:szCs w:val="22"/>
        </w:rPr>
      </w:pPr>
      <w:r w:rsidRPr="00980786">
        <w:rPr>
          <w:szCs w:val="22"/>
        </w:rPr>
        <w:t>Whole house fan must move a minimum of 1000 cubic feet of air per minute (CFM)</w:t>
      </w:r>
    </w:p>
    <w:p w14:paraId="3148DEF3" w14:textId="77777777" w:rsidR="006B5D92" w:rsidRPr="00980786" w:rsidRDefault="006B5D92" w:rsidP="006B5D92">
      <w:pPr>
        <w:pStyle w:val="ListParagraph"/>
        <w:numPr>
          <w:ilvl w:val="0"/>
          <w:numId w:val="35"/>
        </w:numPr>
        <w:rPr>
          <w:szCs w:val="22"/>
        </w:rPr>
      </w:pPr>
      <w:r w:rsidRPr="00980786">
        <w:rPr>
          <w:szCs w:val="22"/>
        </w:rPr>
        <w:t>Whole house fan must be used with an existing central air conditioning unit or ducted evaporative cooler</w:t>
      </w:r>
    </w:p>
    <w:p w14:paraId="539DD5BC" w14:textId="77777777" w:rsidR="006B5D92" w:rsidRPr="00980786" w:rsidRDefault="006B5D92" w:rsidP="006B5D92">
      <w:pPr>
        <w:pStyle w:val="ListParagraph"/>
        <w:numPr>
          <w:ilvl w:val="0"/>
          <w:numId w:val="35"/>
        </w:numPr>
        <w:rPr>
          <w:i/>
        </w:rPr>
      </w:pPr>
      <w:r w:rsidRPr="00980786">
        <w:rPr>
          <w:szCs w:val="22"/>
        </w:rPr>
        <w:t>Whole house fan must be permanently</w:t>
      </w:r>
      <w:r w:rsidRPr="00B21D85">
        <w:rPr>
          <w:szCs w:val="22"/>
        </w:rPr>
        <w:t xml:space="preserve"> installed (connected to the framing).</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7DA10E90" w14:textId="77777777" w:rsidR="006B5D92" w:rsidRPr="0072291A" w:rsidRDefault="006B5D92" w:rsidP="006B5D92">
      <w:r w:rsidRPr="00E43246">
        <w:rPr>
          <w:szCs w:val="22"/>
        </w:rPr>
        <w:t xml:space="preserve">This technology includes a ventilation fan (generally installed in the attic space) to introduce colder outdoor air into the space when outdoor temperature and humidity are adequate.  The measure </w:t>
      </w:r>
      <w:r w:rsidRPr="00E43246">
        <w:rPr>
          <w:szCs w:val="22"/>
        </w:rPr>
        <w:lastRenderedPageBreak/>
        <w:t>requires openings in the space including windows and attic vents for introducing and recirculating the cooler outdoor air into the space.  System flow in the measure is generally in the order of 2 cfm per gross area of conditioned space.</w:t>
      </w:r>
      <w:r>
        <w:rPr>
          <w:szCs w:val="22"/>
        </w:rPr>
        <w:t xml:space="preserve">   </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3D03D263" w14:textId="77777777" w:rsidR="006B5D92" w:rsidRPr="002B54CB" w:rsidRDefault="006B5D92" w:rsidP="006B5D92">
      <w:pPr>
        <w:rPr>
          <w:rFonts w:ascii="Calibri" w:hAnsi="Calibri"/>
          <w:szCs w:val="22"/>
        </w:rPr>
      </w:pPr>
      <w:r w:rsidRPr="00850528">
        <w:rPr>
          <w:rFonts w:ascii="Calibri" w:hAnsi="Calibri"/>
          <w:szCs w:val="22"/>
        </w:rPr>
        <w:t xml:space="preserve">The program/install type </w:t>
      </w:r>
      <w:r w:rsidRPr="002B54CB">
        <w:rPr>
          <w:rFonts w:ascii="Calibri" w:hAnsi="Calibri"/>
          <w:szCs w:val="22"/>
        </w:rPr>
        <w:t>for the above measures is:</w:t>
      </w:r>
    </w:p>
    <w:p w14:paraId="56AAEF03" w14:textId="77777777" w:rsidR="006B5D92" w:rsidRPr="002B54CB" w:rsidRDefault="006B5D92" w:rsidP="006B5D92">
      <w:pPr>
        <w:pStyle w:val="ListParagraph"/>
        <w:numPr>
          <w:ilvl w:val="0"/>
          <w:numId w:val="36"/>
        </w:numPr>
        <w:rPr>
          <w:rFonts w:ascii="Calibri" w:hAnsi="Calibri"/>
          <w:szCs w:val="22"/>
        </w:rPr>
      </w:pPr>
      <w:r w:rsidRPr="002B54CB">
        <w:rPr>
          <w:rFonts w:ascii="Calibri" w:hAnsi="Calibri"/>
          <w:szCs w:val="22"/>
        </w:rPr>
        <w:t>Retrofit Add-On (REA)</w:t>
      </w:r>
    </w:p>
    <w:p w14:paraId="76A03821" w14:textId="77777777" w:rsidR="006B5D92" w:rsidRPr="00850528" w:rsidRDefault="006B5D92" w:rsidP="006B5D92">
      <w:pPr>
        <w:rPr>
          <w:szCs w:val="22"/>
        </w:rPr>
      </w:pPr>
    </w:p>
    <w:p w14:paraId="7B96355B" w14:textId="77777777" w:rsidR="006B5D92" w:rsidRPr="00850528" w:rsidRDefault="006B5D92" w:rsidP="006B5D92">
      <w:pPr>
        <w:rPr>
          <w:szCs w:val="22"/>
        </w:rPr>
      </w:pPr>
      <w:r w:rsidRPr="00850528">
        <w:rPr>
          <w:szCs w:val="22"/>
        </w:rPr>
        <w:t>The delivery methods that are available for the measure are:</w:t>
      </w:r>
    </w:p>
    <w:p w14:paraId="4C89EF80" w14:textId="77777777" w:rsidR="006B5D92" w:rsidRPr="00850528" w:rsidRDefault="006B5D92" w:rsidP="006B5D92">
      <w:pPr>
        <w:pStyle w:val="ListParagraph"/>
        <w:numPr>
          <w:ilvl w:val="0"/>
          <w:numId w:val="36"/>
        </w:numPr>
        <w:rPr>
          <w:szCs w:val="22"/>
        </w:rPr>
      </w:pPr>
      <w:r w:rsidRPr="00850528">
        <w:rPr>
          <w:szCs w:val="22"/>
        </w:rPr>
        <w:t>Financial Support – Down-stream - Deemed</w:t>
      </w:r>
    </w:p>
    <w:p w14:paraId="62B5DCB0" w14:textId="77777777" w:rsidR="006B5D92" w:rsidRPr="00850528" w:rsidRDefault="006B5D92" w:rsidP="006B5D92">
      <w:pPr>
        <w:pStyle w:val="ListParagraph"/>
        <w:numPr>
          <w:ilvl w:val="0"/>
          <w:numId w:val="36"/>
        </w:numPr>
        <w:rPr>
          <w:szCs w:val="22"/>
        </w:rPr>
      </w:pPr>
      <w:r w:rsidRPr="00850528">
        <w:rPr>
          <w:szCs w:val="22"/>
        </w:rPr>
        <w:t>Partnership – Down-stream – Deemed</w:t>
      </w:r>
    </w:p>
    <w:p w14:paraId="75E027F2" w14:textId="77777777" w:rsidR="006B5D92" w:rsidRPr="00850528" w:rsidRDefault="006B5D92" w:rsidP="006B5D92">
      <w:pPr>
        <w:pStyle w:val="ListParagraph"/>
        <w:numPr>
          <w:ilvl w:val="0"/>
          <w:numId w:val="36"/>
        </w:numPr>
        <w:rPr>
          <w:szCs w:val="22"/>
        </w:rPr>
      </w:pPr>
      <w:r w:rsidRPr="00850528">
        <w:rPr>
          <w:szCs w:val="22"/>
        </w:rPr>
        <w:t>Financial Support – Direct Install</w:t>
      </w:r>
    </w:p>
    <w:p w14:paraId="33697137" w14:textId="77777777" w:rsidR="006B5D92" w:rsidRDefault="006B5D92" w:rsidP="006B5D92">
      <w:pPr>
        <w:pStyle w:val="ListParagraph"/>
        <w:numPr>
          <w:ilvl w:val="0"/>
          <w:numId w:val="36"/>
        </w:numPr>
        <w:rPr>
          <w:szCs w:val="22"/>
        </w:rPr>
      </w:pPr>
      <w:r w:rsidRPr="00850528">
        <w:rPr>
          <w:szCs w:val="22"/>
        </w:rPr>
        <w:t>Partnership – Direct Install</w:t>
      </w:r>
    </w:p>
    <w:p w14:paraId="6F292006" w14:textId="77777777" w:rsidR="006B5D92" w:rsidRPr="00EE1D20" w:rsidRDefault="006B5D92" w:rsidP="006B5D92">
      <w:pPr>
        <w:pStyle w:val="ListParagraph"/>
        <w:rPr>
          <w:szCs w:val="22"/>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r w:rsidR="00C05AAF" w:rsidRPr="00A3164A" w14:paraId="10078E68" w14:textId="77777777" w:rsidTr="00920905">
        <w:tc>
          <w:tcPr>
            <w:tcW w:w="1297" w:type="pct"/>
          </w:tcPr>
          <w:p w14:paraId="6BD078CE" w14:textId="1D84C0CF" w:rsidR="00C05AAF" w:rsidRPr="00920905" w:rsidRDefault="00C05AAF" w:rsidP="00920905">
            <w:pPr>
              <w:pStyle w:val="NoSpacing"/>
              <w:rPr>
                <w:color w:val="000000"/>
                <w:sz w:val="18"/>
                <w:szCs w:val="18"/>
              </w:rPr>
            </w:pPr>
            <w:r w:rsidRPr="00920905">
              <w:rPr>
                <w:rFonts w:eastAsiaTheme="minorHAnsi" w:cstheme="minorBidi"/>
                <w:sz w:val="18"/>
                <w:szCs w:val="18"/>
              </w:rPr>
              <w:t>Partnership</w:t>
            </w:r>
          </w:p>
        </w:tc>
        <w:tc>
          <w:tcPr>
            <w:tcW w:w="3703" w:type="pct"/>
          </w:tcPr>
          <w:p w14:paraId="37B75A14" w14:textId="2DFBF70C" w:rsidR="00C05AAF" w:rsidRPr="00920905" w:rsidRDefault="00C05AAF" w:rsidP="00920905">
            <w:pPr>
              <w:pStyle w:val="NoSpacing"/>
              <w:rPr>
                <w:sz w:val="18"/>
                <w:szCs w:val="18"/>
              </w:rPr>
            </w:pPr>
            <w:r w:rsidRPr="00920905">
              <w:rPr>
                <w:rFonts w:eastAsiaTheme="minorHAnsi" w:cs="Helv"/>
                <w:sz w:val="18"/>
                <w:szCs w:val="18"/>
              </w:rPr>
              <w:t>The program implements projects through a partnership between the utility and an institutional, government, or community-based organization.</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bl>
    <w:p w14:paraId="72E47250" w14:textId="2EE5B775" w:rsidR="00E16609" w:rsidRPr="00500C4E" w:rsidRDefault="00824F1C" w:rsidP="00824F1C">
      <w:pPr>
        <w:pStyle w:val="Heading2"/>
        <w:rPr>
          <w:rFonts w:asciiTheme="minorHAnsi" w:hAnsiTheme="minorHAnsi" w:cstheme="minorHAnsi"/>
        </w:rPr>
      </w:pPr>
      <w:bookmarkStart w:id="10"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10"/>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04265239" w14:textId="77777777" w:rsidR="006B5D92" w:rsidRPr="009F5905" w:rsidRDefault="006B5D92" w:rsidP="006B5D92">
      <w:pPr>
        <w:rPr>
          <w:szCs w:val="22"/>
        </w:rPr>
      </w:pPr>
      <w:bookmarkStart w:id="11" w:name="_Toc385592671"/>
      <w:bookmarkStart w:id="12" w:name="_Toc214003087"/>
      <w:r w:rsidRPr="009F5905">
        <w:rPr>
          <w:szCs w:val="22"/>
        </w:rPr>
        <w:t>This measure is included in the Database for Energy Efficient Resources (DEER</w:t>
      </w:r>
      <w:r w:rsidRPr="009F5905">
        <w:rPr>
          <w:szCs w:val="22"/>
        </w:rPr>
        <w:fldChar w:fldCharType="begin"/>
      </w:r>
      <w:r w:rsidRPr="009F5905">
        <w:rPr>
          <w:szCs w:val="22"/>
        </w:rPr>
        <w:instrText xml:space="preserve"> XE "DEER" </w:instrText>
      </w:r>
      <w:r w:rsidRPr="009F5905">
        <w:rPr>
          <w:szCs w:val="22"/>
        </w:rPr>
        <w:fldChar w:fldCharType="end"/>
      </w:r>
      <w:r w:rsidRPr="009F5905">
        <w:rPr>
          <w:szCs w:val="22"/>
        </w:rPr>
        <w:t>) [</w:t>
      </w:r>
      <w:r w:rsidRPr="009F5905">
        <w:rPr>
          <w:szCs w:val="22"/>
        </w:rPr>
        <w:endnoteReference w:id="2"/>
      </w:r>
      <w:r w:rsidRPr="009F5905">
        <w:rPr>
          <w:szCs w:val="22"/>
        </w:rPr>
        <w:t>] using the READi software under Measure ID D03-441.  In DEER 2011 and 2014</w:t>
      </w:r>
      <w:r>
        <w:rPr>
          <w:szCs w:val="22"/>
        </w:rPr>
        <w:t>,</w:t>
      </w:r>
      <w:r w:rsidRPr="009F5905">
        <w:rPr>
          <w:szCs w:val="22"/>
        </w:rPr>
        <w:t xml:space="preserve"> this measure displays data in common units of “Area-1kH”, presented by climate zone and building vintage. The common units used to normalize the savings data in DEER vary based on climate zone, building type and building vintage. </w:t>
      </w:r>
      <w:r>
        <w:rPr>
          <w:szCs w:val="22"/>
        </w:rPr>
        <w:t xml:space="preserve"> </w:t>
      </w:r>
      <w:r w:rsidRPr="009F5905">
        <w:rPr>
          <w:szCs w:val="22"/>
        </w:rPr>
        <w:t xml:space="preserve">The variance in common unit type is in accordance with standard DEER square footage/home per building type, climate zone and vintage type. </w:t>
      </w:r>
      <w:r>
        <w:rPr>
          <w:szCs w:val="22"/>
        </w:rPr>
        <w:t xml:space="preserve"> </w:t>
      </w:r>
      <w:r w:rsidRPr="009F5905">
        <w:rPr>
          <w:szCs w:val="22"/>
        </w:rPr>
        <w:t xml:space="preserve">For program planning purposes, this data was converted to common units of “per home”, and building vintages were reduced into representative weighted </w:t>
      </w:r>
      <w:r w:rsidRPr="009F5905">
        <w:rPr>
          <w:szCs w:val="22"/>
        </w:rPr>
        <w:lastRenderedPageBreak/>
        <w:t xml:space="preserve">averages for each climate zone.  Savings calculations for residential building types were performed for Residential Single Family (SFM), Residential Multi-Family (MFM) and Residential Mobile Home (DMO). </w:t>
      </w:r>
    </w:p>
    <w:p w14:paraId="4D2D130C" w14:textId="77777777" w:rsidR="006B5D92" w:rsidRPr="009F5905" w:rsidRDefault="006B5D92" w:rsidP="006B5D92">
      <w:pPr>
        <w:rPr>
          <w:szCs w:val="22"/>
        </w:rPr>
      </w:pPr>
    </w:p>
    <w:p w14:paraId="554091FE" w14:textId="77777777" w:rsidR="006B5D92" w:rsidRDefault="006B5D92" w:rsidP="006B5D92">
      <w:pPr>
        <w:rPr>
          <w:szCs w:val="22"/>
        </w:rPr>
      </w:pPr>
      <w:r w:rsidRPr="009F5905">
        <w:rPr>
          <w:szCs w:val="22"/>
        </w:rPr>
        <w:t xml:space="preserve">The measure in DEER 2014 holds the same assumptions as DEER 2011. One of these assumptions puts whole house fan efficiency at 0.125 Watts [W] /cubic feet per minute [cfm].  </w:t>
      </w:r>
    </w:p>
    <w:p w14:paraId="06DCE294" w14:textId="77777777" w:rsidR="006B5D92" w:rsidRPr="009F5905" w:rsidRDefault="006B5D92" w:rsidP="006B5D92">
      <w:pPr>
        <w:rPr>
          <w:szCs w:val="22"/>
        </w:rPr>
      </w:pPr>
    </w:p>
    <w:p w14:paraId="127C5859" w14:textId="44305229" w:rsidR="00E326BA" w:rsidRPr="00920905" w:rsidRDefault="00E326BA" w:rsidP="00920905">
      <w:pPr>
        <w:pStyle w:val="Caption"/>
        <w:keepNext/>
        <w:jc w:val="center"/>
        <w:rPr>
          <w:rFonts w:cs="Arial"/>
          <w:szCs w:val="22"/>
        </w:rPr>
      </w:pPr>
      <w:r w:rsidRPr="00920905">
        <w:rPr>
          <w:rFonts w:cs="Arial"/>
          <w:szCs w:val="22"/>
        </w:rPr>
        <w:t>DEER Difference Summary</w:t>
      </w:r>
      <w:bookmarkEnd w:id="11"/>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7E2E1304" w:rsidR="00E326BA" w:rsidRPr="0083140F" w:rsidRDefault="00867DE4" w:rsidP="00920905">
            <w:pPr>
              <w:rPr>
                <w:rFonts w:cs="Arial"/>
                <w:b/>
                <w:szCs w:val="20"/>
              </w:rPr>
            </w:pPr>
            <w:r>
              <w:rPr>
                <w:rFonts w:cs="Arial"/>
                <w:szCs w:val="20"/>
              </w:rPr>
              <w:t>Yes</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38568F77" w:rsidR="00E326BA" w:rsidRPr="0083140F" w:rsidRDefault="00867DE4" w:rsidP="00920905">
            <w:pPr>
              <w:rPr>
                <w:rFonts w:cs="Arial"/>
                <w:szCs w:val="20"/>
              </w:rPr>
            </w:pPr>
            <w:r>
              <w:rPr>
                <w:rFonts w:cs="Arial"/>
                <w:szCs w:val="20"/>
              </w:rPr>
              <w:t>Yes</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00E9D716" w:rsidR="00E326BA" w:rsidRPr="0083140F" w:rsidRDefault="006B5D92" w:rsidP="00920905">
            <w:pPr>
              <w:rPr>
                <w:rFonts w:cs="Arial"/>
                <w:szCs w:val="20"/>
              </w:rPr>
            </w:pPr>
            <w:r w:rsidRPr="0083140F">
              <w:rPr>
                <w:rFonts w:cs="Arial"/>
                <w:szCs w:val="20"/>
              </w:rPr>
              <w:t xml:space="preserve">Yes  </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553D1ACA" w:rsidR="00E326BA" w:rsidRPr="0083140F" w:rsidRDefault="00867DE4" w:rsidP="00920905">
            <w:pPr>
              <w:rPr>
                <w:rFonts w:cs="Arial"/>
                <w:szCs w:val="20"/>
              </w:rPr>
            </w:pPr>
            <w:r>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146F588B" w:rsidR="00E326BA" w:rsidRPr="0083140F" w:rsidRDefault="006B5D92" w:rsidP="00920905">
            <w:pPr>
              <w:rPr>
                <w:rFonts w:cs="Arial"/>
                <w:szCs w:val="20"/>
              </w:rPr>
            </w:pPr>
            <w:r w:rsidRPr="0083140F">
              <w:rPr>
                <w:rFonts w:cs="Arial"/>
                <w:szCs w:val="20"/>
              </w:rPr>
              <w:t>Yes</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56AED20F" w:rsidR="00E326BA" w:rsidRPr="0083140F" w:rsidRDefault="006B5D92" w:rsidP="00920905">
            <w:pPr>
              <w:rPr>
                <w:rFonts w:cs="Arial"/>
                <w:szCs w:val="20"/>
              </w:rPr>
            </w:pPr>
            <w:r w:rsidRPr="0083140F">
              <w:rPr>
                <w:rFonts w:cs="Arial"/>
                <w:szCs w:val="20"/>
              </w:rPr>
              <w:t xml:space="preserve">Yes </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4D0FA036" w14:textId="7FC9EF2F" w:rsidR="00505CEC" w:rsidRPr="0083140F" w:rsidDel="00505CEC" w:rsidRDefault="006B5D92" w:rsidP="00920905">
            <w:pPr>
              <w:rPr>
                <w:rFonts w:cs="Arial"/>
                <w:szCs w:val="20"/>
              </w:rPr>
            </w:pPr>
            <w:r w:rsidRPr="0083140F">
              <w:rPr>
                <w:rFonts w:cs="Arial"/>
                <w:szCs w:val="20"/>
              </w:rPr>
              <w:t xml:space="preserve">Yes </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48FB30E4" w:rsidR="00D86A9D" w:rsidRPr="0083140F" w:rsidRDefault="006B5D92" w:rsidP="006B5D92">
            <w:pPr>
              <w:rPr>
                <w:rFonts w:cs="Arial"/>
                <w:szCs w:val="20"/>
              </w:rPr>
            </w:pPr>
            <w:r w:rsidRPr="0083140F">
              <w:rPr>
                <w:rFonts w:cstheme="minorHAnsi"/>
                <w:szCs w:val="20"/>
              </w:rPr>
              <w:t>DEER 2014</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7CE04F52" w:rsidR="00E326BA" w:rsidRPr="0083140F" w:rsidRDefault="00867DE4" w:rsidP="00920905">
            <w:pPr>
              <w:rPr>
                <w:rFonts w:cs="Arial"/>
                <w:szCs w:val="20"/>
              </w:rPr>
            </w:pPr>
            <w:r>
              <w:rPr>
                <w:rFonts w:cstheme="minorHAnsi"/>
                <w:szCs w:val="20"/>
              </w:rPr>
              <w:t>Normalized Units on a "Per Home" Basis</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444FE9A9" w:rsidR="00E326BA" w:rsidRPr="00920905" w:rsidRDefault="00867DE4" w:rsidP="00920905">
            <w:pPr>
              <w:rPr>
                <w:rFonts w:cs="Arial"/>
                <w:color w:val="FF0000"/>
                <w:szCs w:val="20"/>
              </w:rPr>
            </w:pPr>
            <w:r w:rsidRPr="00867DE4">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p w14:paraId="1A6C6692" w14:textId="77777777" w:rsidR="00974815" w:rsidRPr="00920905" w:rsidRDefault="00974815" w:rsidP="00920905">
      <w:pPr>
        <w:pStyle w:val="NoSpacing"/>
      </w:pP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F69D5" w:rsidRPr="00500C4E" w14:paraId="5C8B04BC" w14:textId="77777777" w:rsidTr="00920905">
        <w:tc>
          <w:tcPr>
            <w:tcW w:w="673" w:type="pct"/>
          </w:tcPr>
          <w:p w14:paraId="28722997" w14:textId="77777777" w:rsidR="00907697" w:rsidRPr="0083140F" w:rsidRDefault="00907697" w:rsidP="005729C8">
            <w:pPr>
              <w:rPr>
                <w:szCs w:val="20"/>
              </w:rPr>
            </w:pPr>
            <w:r w:rsidRPr="0083140F">
              <w:rPr>
                <w:szCs w:val="20"/>
              </w:rPr>
              <w:t>Res-Default&gt;2</w:t>
            </w:r>
          </w:p>
        </w:tc>
        <w:tc>
          <w:tcPr>
            <w:tcW w:w="2019" w:type="pct"/>
          </w:tcPr>
          <w:p w14:paraId="3EB26158" w14:textId="77777777" w:rsidR="00907697" w:rsidRPr="0083140F" w:rsidRDefault="00907697" w:rsidP="005729C8">
            <w:pPr>
              <w:rPr>
                <w:szCs w:val="20"/>
              </w:rPr>
            </w:pPr>
            <w:r w:rsidRPr="0083140F">
              <w:rPr>
                <w:szCs w:val="20"/>
              </w:rPr>
              <w:t>All other EEM with no evaluated NTGR; existing EEM with same delivery mechanism for more than 2 years</w:t>
            </w:r>
          </w:p>
        </w:tc>
        <w:tc>
          <w:tcPr>
            <w:tcW w:w="434" w:type="pct"/>
          </w:tcPr>
          <w:p w14:paraId="5C4D3E7D" w14:textId="77777777" w:rsidR="00907697" w:rsidRPr="0083140F" w:rsidRDefault="00907697" w:rsidP="005729C8">
            <w:pPr>
              <w:rPr>
                <w:szCs w:val="20"/>
              </w:rPr>
            </w:pPr>
            <w:r w:rsidRPr="0083140F">
              <w:rPr>
                <w:szCs w:val="20"/>
              </w:rPr>
              <w:t>Res</w:t>
            </w:r>
          </w:p>
        </w:tc>
        <w:tc>
          <w:tcPr>
            <w:tcW w:w="529" w:type="pct"/>
          </w:tcPr>
          <w:p w14:paraId="1A63333B" w14:textId="77777777" w:rsidR="00907697" w:rsidRPr="0083140F" w:rsidRDefault="00907697" w:rsidP="005729C8">
            <w:pPr>
              <w:rPr>
                <w:szCs w:val="20"/>
              </w:rPr>
            </w:pPr>
            <w:r w:rsidRPr="0083140F">
              <w:rPr>
                <w:szCs w:val="20"/>
              </w:rPr>
              <w:t>Any</w:t>
            </w:r>
          </w:p>
        </w:tc>
        <w:tc>
          <w:tcPr>
            <w:tcW w:w="915" w:type="pct"/>
          </w:tcPr>
          <w:p w14:paraId="6AB10E89" w14:textId="77777777" w:rsidR="00907697" w:rsidRPr="0083140F" w:rsidRDefault="00907697" w:rsidP="005729C8">
            <w:pPr>
              <w:rPr>
                <w:szCs w:val="20"/>
              </w:rPr>
            </w:pPr>
            <w:r w:rsidRPr="0083140F">
              <w:rPr>
                <w:szCs w:val="20"/>
              </w:rPr>
              <w:t>Any</w:t>
            </w:r>
          </w:p>
        </w:tc>
        <w:tc>
          <w:tcPr>
            <w:tcW w:w="430" w:type="pct"/>
          </w:tcPr>
          <w:p w14:paraId="25878F23" w14:textId="77777777" w:rsidR="00907697" w:rsidRPr="0083140F" w:rsidRDefault="00907697" w:rsidP="005729C8">
            <w:pPr>
              <w:rPr>
                <w:szCs w:val="20"/>
              </w:rPr>
            </w:pPr>
            <w:r w:rsidRPr="0083140F">
              <w:rPr>
                <w:szCs w:val="20"/>
              </w:rPr>
              <w:t>0.55</w:t>
            </w:r>
          </w:p>
        </w:tc>
      </w:tr>
      <w:tr w:rsidR="006B5D92" w:rsidRPr="00500C4E" w14:paraId="4A5E1950" w14:textId="77777777" w:rsidTr="00920905">
        <w:tc>
          <w:tcPr>
            <w:tcW w:w="673" w:type="pct"/>
          </w:tcPr>
          <w:p w14:paraId="00952921" w14:textId="77777777" w:rsidR="006B5D92" w:rsidRPr="0083140F" w:rsidRDefault="006B5D92" w:rsidP="006B5D92">
            <w:pPr>
              <w:rPr>
                <w:szCs w:val="20"/>
              </w:rPr>
            </w:pPr>
            <w:r w:rsidRPr="0083140F">
              <w:rPr>
                <w:szCs w:val="20"/>
              </w:rPr>
              <w:t>Com-Default&gt;2yrs</w:t>
            </w:r>
          </w:p>
        </w:tc>
        <w:tc>
          <w:tcPr>
            <w:tcW w:w="2019" w:type="pct"/>
          </w:tcPr>
          <w:p w14:paraId="755799BF" w14:textId="77777777" w:rsidR="006B5D92" w:rsidRPr="0083140F" w:rsidRDefault="006B5D92" w:rsidP="006B5D92">
            <w:pPr>
              <w:rPr>
                <w:szCs w:val="20"/>
              </w:rPr>
            </w:pPr>
            <w:r w:rsidRPr="0083140F">
              <w:rPr>
                <w:szCs w:val="20"/>
              </w:rPr>
              <w:t>All other EEMs with no evaluated NTGR; existing EEM in programs with same delivery mechanism for more than 2 years</w:t>
            </w:r>
          </w:p>
        </w:tc>
        <w:tc>
          <w:tcPr>
            <w:tcW w:w="434" w:type="pct"/>
          </w:tcPr>
          <w:p w14:paraId="3CB22E86" w14:textId="08E9E9EE" w:rsidR="006B5D92" w:rsidRPr="0083140F" w:rsidRDefault="006B5D92" w:rsidP="006B5D92">
            <w:pPr>
              <w:rPr>
                <w:szCs w:val="20"/>
              </w:rPr>
            </w:pPr>
            <w:r w:rsidRPr="0083140F">
              <w:rPr>
                <w:szCs w:val="20"/>
              </w:rPr>
              <w:t>Res</w:t>
            </w:r>
          </w:p>
        </w:tc>
        <w:tc>
          <w:tcPr>
            <w:tcW w:w="529" w:type="pct"/>
          </w:tcPr>
          <w:p w14:paraId="1AAF8C8B" w14:textId="34374097" w:rsidR="006B5D92" w:rsidRPr="0083140F" w:rsidRDefault="006B5D92" w:rsidP="006B5D92">
            <w:pPr>
              <w:rPr>
                <w:szCs w:val="20"/>
              </w:rPr>
            </w:pPr>
            <w:r w:rsidRPr="0083140F">
              <w:rPr>
                <w:szCs w:val="20"/>
              </w:rPr>
              <w:t>Any</w:t>
            </w:r>
          </w:p>
        </w:tc>
        <w:tc>
          <w:tcPr>
            <w:tcW w:w="915" w:type="pct"/>
          </w:tcPr>
          <w:p w14:paraId="5BAF7D5F" w14:textId="15D27BB8" w:rsidR="006B5D92" w:rsidRPr="0083140F" w:rsidRDefault="006B5D92" w:rsidP="006B5D92">
            <w:pPr>
              <w:rPr>
                <w:szCs w:val="20"/>
              </w:rPr>
            </w:pPr>
            <w:r w:rsidRPr="0083140F">
              <w:rPr>
                <w:szCs w:val="20"/>
              </w:rPr>
              <w:t>DirInstall</w:t>
            </w:r>
          </w:p>
        </w:tc>
        <w:tc>
          <w:tcPr>
            <w:tcW w:w="430" w:type="pct"/>
          </w:tcPr>
          <w:p w14:paraId="76698D49" w14:textId="62FCA11F" w:rsidR="006B5D92" w:rsidRPr="0083140F" w:rsidRDefault="006B5D92" w:rsidP="006B5D92">
            <w:pPr>
              <w:rPr>
                <w:szCs w:val="20"/>
              </w:rPr>
            </w:pPr>
            <w:r w:rsidRPr="0083140F">
              <w:rPr>
                <w:szCs w:val="20"/>
              </w:rPr>
              <w:t>0.85</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p w14:paraId="31E1DDEF" w14:textId="77777777" w:rsidR="00974815" w:rsidRPr="00920905" w:rsidRDefault="00974815" w:rsidP="00920905">
      <w:pPr>
        <w:pStyle w:val="NoSpacing"/>
      </w:pP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2F4E34" w:rsidRPr="00500C4E" w14:paraId="3AEFCD58" w14:textId="77777777" w:rsidTr="00920905">
        <w:tc>
          <w:tcPr>
            <w:tcW w:w="722" w:type="pct"/>
          </w:tcPr>
          <w:p w14:paraId="20565B79" w14:textId="77777777" w:rsidR="002F4E34" w:rsidRPr="0083140F" w:rsidRDefault="002F4E34" w:rsidP="005729C8">
            <w:pPr>
              <w:rPr>
                <w:szCs w:val="20"/>
              </w:rPr>
            </w:pPr>
            <w:r w:rsidRPr="0083140F">
              <w:rPr>
                <w:szCs w:val="20"/>
              </w:rPr>
              <w:t>Def-GSIA</w:t>
            </w:r>
          </w:p>
        </w:tc>
        <w:tc>
          <w:tcPr>
            <w:tcW w:w="1404" w:type="pct"/>
          </w:tcPr>
          <w:p w14:paraId="2BFFF598" w14:textId="77777777" w:rsidR="002F4E34" w:rsidRPr="0083140F" w:rsidRDefault="002F4E34" w:rsidP="005729C8">
            <w:pPr>
              <w:rPr>
                <w:szCs w:val="20"/>
              </w:rPr>
            </w:pPr>
            <w:r w:rsidRPr="0083140F">
              <w:rPr>
                <w:szCs w:val="20"/>
              </w:rPr>
              <w:t>Default GSIA values</w:t>
            </w:r>
          </w:p>
        </w:tc>
        <w:tc>
          <w:tcPr>
            <w:tcW w:w="688" w:type="pct"/>
          </w:tcPr>
          <w:p w14:paraId="157D8A62" w14:textId="77777777" w:rsidR="002F4E34" w:rsidRPr="0083140F" w:rsidRDefault="002F4E34" w:rsidP="005729C8">
            <w:pPr>
              <w:rPr>
                <w:szCs w:val="20"/>
              </w:rPr>
            </w:pPr>
            <w:r w:rsidRPr="0083140F">
              <w:rPr>
                <w:szCs w:val="20"/>
              </w:rPr>
              <w:t>Any</w:t>
            </w:r>
          </w:p>
        </w:tc>
        <w:tc>
          <w:tcPr>
            <w:tcW w:w="858" w:type="pct"/>
          </w:tcPr>
          <w:p w14:paraId="0C3293FE" w14:textId="77777777" w:rsidR="002F4E34" w:rsidRPr="0083140F" w:rsidRDefault="002F4E34" w:rsidP="005729C8">
            <w:pPr>
              <w:rPr>
                <w:szCs w:val="20"/>
              </w:rPr>
            </w:pPr>
            <w:r w:rsidRPr="0083140F">
              <w:rPr>
                <w:szCs w:val="20"/>
              </w:rPr>
              <w:t>Any</w:t>
            </w:r>
          </w:p>
        </w:tc>
        <w:tc>
          <w:tcPr>
            <w:tcW w:w="693" w:type="pct"/>
          </w:tcPr>
          <w:p w14:paraId="0B642835" w14:textId="77777777" w:rsidR="002F4E34" w:rsidRPr="0083140F" w:rsidRDefault="002F4E34" w:rsidP="005729C8">
            <w:pPr>
              <w:rPr>
                <w:szCs w:val="20"/>
              </w:rPr>
            </w:pPr>
            <w:r w:rsidRPr="0083140F">
              <w:rPr>
                <w:szCs w:val="20"/>
              </w:rPr>
              <w:t>Any</w:t>
            </w:r>
          </w:p>
        </w:tc>
        <w:tc>
          <w:tcPr>
            <w:tcW w:w="634" w:type="pct"/>
          </w:tcPr>
          <w:p w14:paraId="1C671DD2" w14:textId="77777777" w:rsidR="002F4E34" w:rsidRPr="0083140F" w:rsidRDefault="002F4E34" w:rsidP="005729C8">
            <w:pPr>
              <w:rPr>
                <w:szCs w:val="20"/>
              </w:rPr>
            </w:pPr>
            <w:r w:rsidRPr="0083140F">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Default="006A6D15" w:rsidP="00920905">
      <w:pPr>
        <w:pStyle w:val="NoSpacing"/>
      </w:pPr>
      <w:r w:rsidRPr="0087393E">
        <w:t xml:space="preserve">The EUL and RUL values were obtained </w:t>
      </w:r>
      <w:r w:rsidR="00BC6524" w:rsidRPr="0087393E">
        <w:t>using the DEER READI tool</w:t>
      </w:r>
      <w:r w:rsidRPr="0087393E">
        <w:t xml:space="preserve">. DEER defines the RUL as 1/3 of the EUL value. The RUL value is only applicable to the first baseline period for an RET measure with an </w:t>
      </w:r>
      <w:r w:rsidRPr="0087393E">
        <w:lastRenderedPageBreak/>
        <w:t>applicable code baseline. The relevant EUL and RUL values for the measures in this work paper are in the table below.</w:t>
      </w:r>
    </w:p>
    <w:p w14:paraId="410BE4AE" w14:textId="77777777" w:rsidR="00974815" w:rsidRPr="00920905" w:rsidRDefault="00974815" w:rsidP="00920905">
      <w:pPr>
        <w:pStyle w:val="NoSpacing"/>
      </w:pPr>
    </w:p>
    <w:tbl>
      <w:tblPr>
        <w:tblStyle w:val="TableGrid1"/>
        <w:tblW w:w="5000" w:type="pct"/>
        <w:tblLook w:val="04A0" w:firstRow="1" w:lastRow="0" w:firstColumn="1" w:lastColumn="0" w:noHBand="0" w:noVBand="1"/>
      </w:tblPr>
      <w:tblGrid>
        <w:gridCol w:w="1540"/>
        <w:gridCol w:w="2684"/>
        <w:gridCol w:w="885"/>
        <w:gridCol w:w="1270"/>
        <w:gridCol w:w="1519"/>
        <w:gridCol w:w="1452"/>
      </w:tblGrid>
      <w:tr w:rsidR="008B1357" w:rsidRPr="00500C4E" w14:paraId="5A9EC2BE" w14:textId="77777777" w:rsidTr="00920905">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6"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4" w:type="pct"/>
            <w:shd w:val="clear" w:color="auto" w:fill="D9D9D9" w:themeFill="background1" w:themeFillShade="D9"/>
          </w:tcPr>
          <w:p w14:paraId="68405617" w14:textId="77777777" w:rsidR="008B1357" w:rsidRPr="0083140F" w:rsidRDefault="008B1357" w:rsidP="00BA2E7E">
            <w:pPr>
              <w:rPr>
                <w:rFonts w:cstheme="minorHAnsi"/>
                <w:b/>
                <w:szCs w:val="20"/>
              </w:rPr>
            </w:pPr>
            <w:r w:rsidRPr="0083140F">
              <w:rPr>
                <w:rFonts w:cstheme="minorHAnsi"/>
                <w:b/>
                <w:szCs w:val="20"/>
              </w:rPr>
              <w:t>Sector</w:t>
            </w:r>
          </w:p>
        </w:tc>
        <w:tc>
          <w:tcPr>
            <w:tcW w:w="676" w:type="pct"/>
            <w:shd w:val="clear" w:color="auto" w:fill="D9D9D9" w:themeFill="background1" w:themeFillShade="D9"/>
          </w:tcPr>
          <w:p w14:paraId="0733AF36" w14:textId="77777777" w:rsidR="008B1357" w:rsidRPr="0083140F" w:rsidRDefault="00BA2E7E" w:rsidP="00BA2E7E">
            <w:pPr>
              <w:rPr>
                <w:rFonts w:cstheme="minorHAnsi"/>
                <w:b/>
                <w:szCs w:val="20"/>
              </w:rPr>
            </w:pPr>
            <w:r w:rsidRPr="0083140F">
              <w:rPr>
                <w:rFonts w:cstheme="minorHAnsi"/>
                <w:b/>
                <w:szCs w:val="20"/>
              </w:rPr>
              <w:t>UseCategory</w:t>
            </w:r>
          </w:p>
        </w:tc>
        <w:tc>
          <w:tcPr>
            <w:tcW w:w="813" w:type="pct"/>
            <w:shd w:val="clear" w:color="auto" w:fill="D9D9D9" w:themeFill="background1" w:themeFillShade="D9"/>
          </w:tcPr>
          <w:p w14:paraId="64D571F2" w14:textId="77777777" w:rsidR="008B1357" w:rsidRPr="0083140F" w:rsidRDefault="008B1357" w:rsidP="00BA2E7E">
            <w:pPr>
              <w:rPr>
                <w:rFonts w:cstheme="minorHAnsi"/>
                <w:b/>
                <w:szCs w:val="20"/>
              </w:rPr>
            </w:pPr>
            <w:r w:rsidRPr="0083140F">
              <w:rPr>
                <w:rFonts w:cstheme="minorHAnsi"/>
                <w:b/>
                <w:szCs w:val="20"/>
              </w:rPr>
              <w:t>EUL (Years)</w:t>
            </w:r>
          </w:p>
        </w:tc>
        <w:tc>
          <w:tcPr>
            <w:tcW w:w="777" w:type="pct"/>
            <w:shd w:val="clear" w:color="auto" w:fill="D9D9D9" w:themeFill="background1" w:themeFillShade="D9"/>
          </w:tcPr>
          <w:p w14:paraId="6B814E1E" w14:textId="77777777" w:rsidR="008B1357" w:rsidRPr="0083140F" w:rsidRDefault="008B1357" w:rsidP="00BA2E7E">
            <w:pPr>
              <w:rPr>
                <w:rFonts w:cstheme="minorHAnsi"/>
                <w:b/>
                <w:szCs w:val="20"/>
              </w:rPr>
            </w:pPr>
            <w:r w:rsidRPr="0083140F">
              <w:rPr>
                <w:rFonts w:cstheme="minorHAnsi"/>
                <w:b/>
                <w:szCs w:val="20"/>
              </w:rPr>
              <w:t>RUL (Years)</w:t>
            </w:r>
          </w:p>
        </w:tc>
      </w:tr>
      <w:tr w:rsidR="00BA2E7E" w:rsidRPr="00500C4E" w14:paraId="23E3B0B0" w14:textId="77777777" w:rsidTr="00920905">
        <w:trPr>
          <w:trHeight w:val="243"/>
        </w:trPr>
        <w:tc>
          <w:tcPr>
            <w:tcW w:w="824" w:type="pct"/>
          </w:tcPr>
          <w:p w14:paraId="17A1D7F4" w14:textId="712F60D7" w:rsidR="00BA2E7E" w:rsidRPr="00500C4E" w:rsidRDefault="000418D3" w:rsidP="00BA2E7E">
            <w:pPr>
              <w:rPr>
                <w:color w:val="FF0000"/>
                <w:szCs w:val="20"/>
              </w:rPr>
            </w:pPr>
            <w:r w:rsidRPr="000418D3">
              <w:rPr>
                <w:rFonts w:cstheme="minorHAnsi"/>
                <w:szCs w:val="20"/>
              </w:rPr>
              <w:t>HV-WHfan</w:t>
            </w:r>
          </w:p>
        </w:tc>
        <w:tc>
          <w:tcPr>
            <w:tcW w:w="1436" w:type="pct"/>
          </w:tcPr>
          <w:p w14:paraId="36E678D1" w14:textId="602FF89A" w:rsidR="00BA2E7E" w:rsidRPr="00500C4E" w:rsidRDefault="00733B20" w:rsidP="00BA2E7E">
            <w:pPr>
              <w:rPr>
                <w:color w:val="FF0000"/>
                <w:szCs w:val="20"/>
              </w:rPr>
            </w:pPr>
            <w:r>
              <w:rPr>
                <w:rFonts w:cstheme="minorHAnsi"/>
                <w:szCs w:val="20"/>
              </w:rPr>
              <w:t>Whole House Fans</w:t>
            </w:r>
          </w:p>
        </w:tc>
        <w:tc>
          <w:tcPr>
            <w:tcW w:w="474" w:type="pct"/>
          </w:tcPr>
          <w:p w14:paraId="42B5C736" w14:textId="483E129E" w:rsidR="00BA2E7E" w:rsidRPr="0083140F" w:rsidRDefault="00733B20" w:rsidP="00BA2E7E">
            <w:pPr>
              <w:rPr>
                <w:szCs w:val="20"/>
              </w:rPr>
            </w:pPr>
            <w:r w:rsidRPr="0083140F">
              <w:rPr>
                <w:szCs w:val="20"/>
              </w:rPr>
              <w:t>Res</w:t>
            </w:r>
          </w:p>
        </w:tc>
        <w:tc>
          <w:tcPr>
            <w:tcW w:w="676" w:type="pct"/>
          </w:tcPr>
          <w:p w14:paraId="52A841ED" w14:textId="77777777" w:rsidR="00BA2E7E" w:rsidRPr="0083140F" w:rsidRDefault="00BA2E7E" w:rsidP="00BA2E7E">
            <w:pPr>
              <w:rPr>
                <w:szCs w:val="20"/>
              </w:rPr>
            </w:pPr>
            <w:r w:rsidRPr="0083140F">
              <w:rPr>
                <w:szCs w:val="20"/>
              </w:rPr>
              <w:t>HVAC</w:t>
            </w:r>
          </w:p>
        </w:tc>
        <w:tc>
          <w:tcPr>
            <w:tcW w:w="813" w:type="pct"/>
          </w:tcPr>
          <w:p w14:paraId="1BF5FCBD" w14:textId="7630211B" w:rsidR="00BA2E7E" w:rsidRPr="0083140F" w:rsidRDefault="00733B20" w:rsidP="00BA2E7E">
            <w:pPr>
              <w:rPr>
                <w:szCs w:val="20"/>
              </w:rPr>
            </w:pPr>
            <w:r w:rsidRPr="0083140F">
              <w:rPr>
                <w:szCs w:val="20"/>
              </w:rPr>
              <w:t>20</w:t>
            </w:r>
          </w:p>
        </w:tc>
        <w:tc>
          <w:tcPr>
            <w:tcW w:w="777" w:type="pct"/>
          </w:tcPr>
          <w:p w14:paraId="46ED97C1" w14:textId="297E4DA6" w:rsidR="00BA2E7E" w:rsidRPr="0083140F" w:rsidRDefault="00733B20" w:rsidP="00BA2E7E">
            <w:pPr>
              <w:rPr>
                <w:szCs w:val="20"/>
              </w:rPr>
            </w:pPr>
            <w:r w:rsidRPr="0083140F">
              <w:rPr>
                <w:szCs w:val="20"/>
              </w:rPr>
              <w:t>N/A</w:t>
            </w:r>
          </w:p>
        </w:tc>
      </w:tr>
    </w:tbl>
    <w:p w14:paraId="70FE2727" w14:textId="77777777" w:rsidR="00E16609"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2"/>
    </w:p>
    <w:p w14:paraId="0CBBD4B3" w14:textId="77777777" w:rsidR="00853020" w:rsidRPr="00853020" w:rsidRDefault="00853020" w:rsidP="00853020"/>
    <w:p w14:paraId="76F1A955" w14:textId="6597D463" w:rsidR="00733B20" w:rsidRPr="00853020" w:rsidRDefault="00733B20" w:rsidP="00733B20">
      <w:pPr>
        <w:pStyle w:val="Reminders"/>
        <w:rPr>
          <w:rFonts w:asciiTheme="minorHAnsi" w:hAnsiTheme="minorHAnsi" w:cstheme="minorHAnsi"/>
          <w:b/>
          <w:i w:val="0"/>
          <w:color w:val="auto"/>
        </w:rPr>
      </w:pPr>
      <w:r w:rsidRPr="00295AC5">
        <w:rPr>
          <w:rFonts w:asciiTheme="minorHAnsi" w:hAnsiTheme="minorHAnsi" w:cstheme="minorHAnsi"/>
          <w:b/>
          <w:i w:val="0"/>
          <w:color w:val="auto"/>
        </w:rPr>
        <w:t>2013 Building Energy Efficiency Standards for Residential and Nonresidential Buildings</w:t>
      </w:r>
    </w:p>
    <w:p w14:paraId="4419AEA9" w14:textId="77777777" w:rsidR="002C57E2" w:rsidRDefault="002C57E2" w:rsidP="00733B20">
      <w:pPr>
        <w:autoSpaceDE w:val="0"/>
        <w:autoSpaceDN w:val="0"/>
        <w:adjustRightInd w:val="0"/>
        <w:rPr>
          <w:rFonts w:cstheme="minorHAnsi"/>
          <w:b/>
          <w:szCs w:val="22"/>
        </w:rPr>
      </w:pPr>
    </w:p>
    <w:p w14:paraId="2FFA07C8" w14:textId="77777777" w:rsidR="00733B20" w:rsidRPr="00936E20" w:rsidRDefault="00733B20" w:rsidP="00733B20">
      <w:pPr>
        <w:autoSpaceDE w:val="0"/>
        <w:autoSpaceDN w:val="0"/>
        <w:adjustRightInd w:val="0"/>
        <w:rPr>
          <w:rFonts w:cstheme="minorHAnsi"/>
          <w:b/>
          <w:szCs w:val="22"/>
        </w:rPr>
      </w:pPr>
      <w:r w:rsidRPr="00936E20">
        <w:rPr>
          <w:rFonts w:cstheme="minorHAnsi"/>
          <w:b/>
          <w:szCs w:val="22"/>
        </w:rPr>
        <w:t>SECTION 150.1 – PERFORMANCE AND PRESCRIPTIVE COMPLIANCE APPROACHES FOR NEWLY</w:t>
      </w:r>
    </w:p>
    <w:p w14:paraId="26095EB2" w14:textId="77777777" w:rsidR="00733B20" w:rsidRPr="00936E20" w:rsidRDefault="00733B20" w:rsidP="00733B20">
      <w:pPr>
        <w:autoSpaceDE w:val="0"/>
        <w:autoSpaceDN w:val="0"/>
        <w:adjustRightInd w:val="0"/>
        <w:rPr>
          <w:rFonts w:cstheme="minorHAnsi"/>
          <w:b/>
          <w:szCs w:val="22"/>
        </w:rPr>
      </w:pPr>
      <w:r w:rsidRPr="00936E20">
        <w:rPr>
          <w:rFonts w:cstheme="minorHAnsi"/>
          <w:b/>
          <w:szCs w:val="22"/>
        </w:rPr>
        <w:t>CONSTRUCTED RESIDENTIAL BUILDINGS</w:t>
      </w:r>
    </w:p>
    <w:p w14:paraId="5082A0BD" w14:textId="77777777" w:rsidR="00733B20" w:rsidRDefault="00733B20" w:rsidP="00733B20">
      <w:pPr>
        <w:autoSpaceDE w:val="0"/>
        <w:autoSpaceDN w:val="0"/>
        <w:adjustRightInd w:val="0"/>
        <w:rPr>
          <w:rFonts w:cstheme="minorHAnsi"/>
          <w:szCs w:val="22"/>
        </w:rPr>
      </w:pPr>
    </w:p>
    <w:p w14:paraId="3E5D56D7" w14:textId="77777777" w:rsidR="00733B20" w:rsidRPr="00A3321D" w:rsidRDefault="00733B20" w:rsidP="00733B20">
      <w:pPr>
        <w:autoSpaceDE w:val="0"/>
        <w:autoSpaceDN w:val="0"/>
        <w:adjustRightInd w:val="0"/>
        <w:rPr>
          <w:rFonts w:eastAsiaTheme="minorHAnsi"/>
          <w:b/>
          <w:bCs/>
          <w:sz w:val="20"/>
          <w:szCs w:val="20"/>
        </w:rPr>
      </w:pPr>
      <w:r w:rsidRPr="00A3321D">
        <w:rPr>
          <w:rFonts w:cstheme="minorHAnsi"/>
          <w:b/>
          <w:szCs w:val="22"/>
        </w:rPr>
        <w:t>(C) Prescriptive Standards/Component Package</w:t>
      </w:r>
    </w:p>
    <w:p w14:paraId="1DD94A54" w14:textId="77777777" w:rsidR="00733B20" w:rsidRDefault="00733B20" w:rsidP="00733B20">
      <w:pPr>
        <w:autoSpaceDE w:val="0"/>
        <w:autoSpaceDN w:val="0"/>
        <w:adjustRightInd w:val="0"/>
        <w:rPr>
          <w:rFonts w:cstheme="minorHAnsi"/>
          <w:szCs w:val="22"/>
        </w:rPr>
      </w:pPr>
    </w:p>
    <w:p w14:paraId="34053249" w14:textId="77777777" w:rsidR="00733B20" w:rsidRPr="00936E20" w:rsidRDefault="00733B20" w:rsidP="00733B20">
      <w:pPr>
        <w:autoSpaceDE w:val="0"/>
        <w:autoSpaceDN w:val="0"/>
        <w:adjustRightInd w:val="0"/>
        <w:rPr>
          <w:rFonts w:cstheme="minorHAnsi"/>
          <w:szCs w:val="22"/>
        </w:rPr>
      </w:pPr>
      <w:r w:rsidRPr="00936E20">
        <w:rPr>
          <w:rFonts w:cstheme="minorHAnsi"/>
          <w:szCs w:val="22"/>
        </w:rPr>
        <w:t>12. Ventilation Cooling. Single family homes shall comply with the Whole House Fan (WHF) requirements shown in TABLE 150.1-A of the Standards (e.g., Climate Zones 8 through 14).  When a WHF is required, comply with Subsections below:</w:t>
      </w:r>
    </w:p>
    <w:p w14:paraId="4666F615" w14:textId="77777777" w:rsidR="00733B20" w:rsidRPr="00936E20" w:rsidRDefault="00733B20" w:rsidP="00733B20">
      <w:pPr>
        <w:autoSpaceDE w:val="0"/>
        <w:autoSpaceDN w:val="0"/>
        <w:adjustRightInd w:val="0"/>
        <w:rPr>
          <w:rFonts w:cstheme="minorHAnsi"/>
          <w:szCs w:val="22"/>
        </w:rPr>
      </w:pPr>
    </w:p>
    <w:p w14:paraId="76FB5C1E" w14:textId="77777777" w:rsidR="00733B20" w:rsidRPr="00936E20" w:rsidRDefault="00733B20" w:rsidP="00733B20">
      <w:pPr>
        <w:autoSpaceDE w:val="0"/>
        <w:autoSpaceDN w:val="0"/>
        <w:adjustRightInd w:val="0"/>
        <w:rPr>
          <w:rFonts w:cstheme="minorHAnsi"/>
          <w:szCs w:val="22"/>
        </w:rPr>
      </w:pPr>
      <w:r w:rsidRPr="00936E20">
        <w:rPr>
          <w:rFonts w:cstheme="minorHAnsi"/>
          <w:szCs w:val="22"/>
        </w:rPr>
        <w:t>A. Have installed one or more WHFs whose total Air Flow CFM as listed in the CEC Directory is at least</w:t>
      </w:r>
    </w:p>
    <w:p w14:paraId="2409D898" w14:textId="77777777" w:rsidR="00733B20" w:rsidRPr="00936E20" w:rsidRDefault="00733B20" w:rsidP="00733B20">
      <w:pPr>
        <w:autoSpaceDE w:val="0"/>
        <w:autoSpaceDN w:val="0"/>
        <w:adjustRightInd w:val="0"/>
        <w:rPr>
          <w:rFonts w:cstheme="minorHAnsi"/>
          <w:szCs w:val="22"/>
        </w:rPr>
      </w:pPr>
      <w:r w:rsidRPr="00936E20">
        <w:rPr>
          <w:rFonts w:cstheme="minorHAnsi"/>
          <w:szCs w:val="22"/>
        </w:rPr>
        <w:t>2 CFM/ft2 of conditioned floor area; and</w:t>
      </w:r>
    </w:p>
    <w:p w14:paraId="28C71610" w14:textId="77777777" w:rsidR="00733B20" w:rsidRPr="00936E20" w:rsidRDefault="00733B20" w:rsidP="00733B20">
      <w:pPr>
        <w:autoSpaceDE w:val="0"/>
        <w:autoSpaceDN w:val="0"/>
        <w:adjustRightInd w:val="0"/>
        <w:rPr>
          <w:rFonts w:cstheme="minorHAnsi"/>
          <w:szCs w:val="22"/>
        </w:rPr>
      </w:pPr>
    </w:p>
    <w:p w14:paraId="78A62B4A" w14:textId="77777777" w:rsidR="00733B20" w:rsidRPr="00936E20" w:rsidRDefault="00733B20" w:rsidP="00733B20">
      <w:pPr>
        <w:autoSpaceDE w:val="0"/>
        <w:autoSpaceDN w:val="0"/>
        <w:adjustRightInd w:val="0"/>
        <w:rPr>
          <w:rFonts w:cstheme="minorHAnsi"/>
          <w:szCs w:val="22"/>
        </w:rPr>
      </w:pPr>
      <w:r w:rsidRPr="00936E20">
        <w:rPr>
          <w:rFonts w:cstheme="minorHAnsi"/>
          <w:szCs w:val="22"/>
        </w:rPr>
        <w:t>B. Have at least 1 square foot of attic vent free area for each 375 CFM of rated whole house fan Air Flow</w:t>
      </w:r>
    </w:p>
    <w:p w14:paraId="19D7C107" w14:textId="77777777" w:rsidR="00733B20" w:rsidRPr="00936E20" w:rsidRDefault="00733B20" w:rsidP="00733B20">
      <w:pPr>
        <w:autoSpaceDE w:val="0"/>
        <w:autoSpaceDN w:val="0"/>
        <w:adjustRightInd w:val="0"/>
        <w:rPr>
          <w:rFonts w:cstheme="minorHAnsi"/>
          <w:szCs w:val="22"/>
        </w:rPr>
      </w:pPr>
      <w:r w:rsidRPr="00936E20">
        <w:rPr>
          <w:rFonts w:cstheme="minorHAnsi"/>
          <w:szCs w:val="22"/>
        </w:rPr>
        <w:t>CFM; and</w:t>
      </w:r>
    </w:p>
    <w:p w14:paraId="0514E8DC" w14:textId="77777777" w:rsidR="00733B20" w:rsidRPr="00936E20" w:rsidRDefault="00733B20" w:rsidP="00733B20">
      <w:pPr>
        <w:autoSpaceDE w:val="0"/>
        <w:autoSpaceDN w:val="0"/>
        <w:adjustRightInd w:val="0"/>
        <w:rPr>
          <w:rFonts w:cstheme="minorHAnsi"/>
          <w:szCs w:val="22"/>
        </w:rPr>
      </w:pPr>
    </w:p>
    <w:p w14:paraId="0E36060F" w14:textId="77777777" w:rsidR="00733B20" w:rsidRPr="00936E20" w:rsidRDefault="00733B20" w:rsidP="00733B20">
      <w:pPr>
        <w:autoSpaceDE w:val="0"/>
        <w:autoSpaceDN w:val="0"/>
        <w:adjustRightInd w:val="0"/>
        <w:rPr>
          <w:rFonts w:cstheme="minorHAnsi"/>
          <w:szCs w:val="22"/>
        </w:rPr>
      </w:pPr>
      <w:r w:rsidRPr="00936E20">
        <w:rPr>
          <w:rFonts w:cstheme="minorHAnsi"/>
          <w:szCs w:val="22"/>
        </w:rPr>
        <w:t>C. Provide homeowners who have WHFs with a one page “How to operate your whole house fan”</w:t>
      </w:r>
    </w:p>
    <w:p w14:paraId="49932186" w14:textId="77777777" w:rsidR="00733B20" w:rsidRPr="00936E20" w:rsidRDefault="00733B20" w:rsidP="00733B20">
      <w:pPr>
        <w:autoSpaceDE w:val="0"/>
        <w:autoSpaceDN w:val="0"/>
        <w:adjustRightInd w:val="0"/>
        <w:rPr>
          <w:rFonts w:cstheme="minorHAnsi"/>
          <w:szCs w:val="22"/>
        </w:rPr>
      </w:pPr>
    </w:p>
    <w:p w14:paraId="31C73E97" w14:textId="1CDB9EBC" w:rsidR="009D5131" w:rsidRDefault="00733B20" w:rsidP="00853020">
      <w:pPr>
        <w:autoSpaceDE w:val="0"/>
        <w:autoSpaceDN w:val="0"/>
        <w:adjustRightInd w:val="0"/>
        <w:rPr>
          <w:rFonts w:cstheme="minorHAnsi"/>
          <w:szCs w:val="22"/>
        </w:rPr>
      </w:pPr>
      <w:r w:rsidRPr="00936E20">
        <w:rPr>
          <w:rFonts w:cstheme="minorHAnsi"/>
          <w:szCs w:val="22"/>
        </w:rPr>
        <w:t>Per footnote requirements to TABLE 150.1-A: When whole house fans are required (REQ), only those whole house fans that are listed in the Appliance Efficiency Directory may be installed. Compliance requires installation of one or more WHFs whose total airflow CFM is capable of meeting or exceeding a minimum 2 cfm/square foot of conditioned floor area per Section 150.1(c)12.</w:t>
      </w:r>
    </w:p>
    <w:p w14:paraId="284E719F" w14:textId="77777777" w:rsidR="002C57E2" w:rsidRPr="00500C4E" w:rsidRDefault="002C57E2" w:rsidP="00853020">
      <w:pPr>
        <w:autoSpaceDE w:val="0"/>
        <w:autoSpaceDN w:val="0"/>
        <w:adjustRightInd w:val="0"/>
        <w:rPr>
          <w:rFonts w:cstheme="minorHAnsi"/>
          <w:i/>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83023B">
        <w:tc>
          <w:tcPr>
            <w:tcW w:w="1155" w:type="pct"/>
            <w:shd w:val="clear" w:color="auto" w:fill="D9D9D9" w:themeFill="background1" w:themeFillShade="D9"/>
          </w:tcPr>
          <w:p w14:paraId="20C3C2B4" w14:textId="77777777" w:rsidR="00881A42" w:rsidRPr="00920905" w:rsidRDefault="00881A42" w:rsidP="0083023B">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rsidP="0083023B">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83023B">
            <w:pPr>
              <w:rPr>
                <w:rFonts w:cstheme="minorHAnsi"/>
                <w:b/>
                <w:szCs w:val="20"/>
              </w:rPr>
            </w:pPr>
            <w:r w:rsidRPr="00920905">
              <w:rPr>
                <w:rFonts w:cstheme="minorHAnsi"/>
                <w:b/>
                <w:szCs w:val="20"/>
              </w:rPr>
              <w:t>Effective Date</w:t>
            </w:r>
            <w:r w:rsidR="00CB04D2">
              <w:rPr>
                <w:rFonts w:cstheme="minorHAnsi"/>
                <w:b/>
                <w:szCs w:val="20"/>
              </w:rPr>
              <w:t>s</w:t>
            </w:r>
          </w:p>
        </w:tc>
      </w:tr>
      <w:tr w:rsidR="00733B20" w:rsidRPr="00500C4E" w14:paraId="41E6B4DA" w14:textId="77777777" w:rsidTr="0083023B">
        <w:trPr>
          <w:trHeight w:val="243"/>
        </w:trPr>
        <w:tc>
          <w:tcPr>
            <w:tcW w:w="1155" w:type="pct"/>
          </w:tcPr>
          <w:p w14:paraId="16A44F28" w14:textId="2B36FC0D" w:rsidR="00733B20" w:rsidRPr="00500C4E" w:rsidRDefault="00733B20" w:rsidP="0083023B">
            <w:pPr>
              <w:rPr>
                <w:rFonts w:cstheme="minorHAnsi"/>
                <w:szCs w:val="20"/>
              </w:rPr>
            </w:pPr>
            <w:r w:rsidRPr="00285FCB">
              <w:rPr>
                <w:rFonts w:cstheme="minorHAnsi"/>
                <w:szCs w:val="20"/>
              </w:rPr>
              <w:t>Title 24 (2013)</w:t>
            </w:r>
          </w:p>
        </w:tc>
        <w:tc>
          <w:tcPr>
            <w:tcW w:w="2711" w:type="pct"/>
          </w:tcPr>
          <w:p w14:paraId="387D6828" w14:textId="2C6F9912" w:rsidR="00733B20" w:rsidRPr="00500C4E" w:rsidRDefault="00733B20" w:rsidP="0083023B">
            <w:pPr>
              <w:rPr>
                <w:rFonts w:cstheme="minorHAnsi"/>
                <w:color w:val="FF0000"/>
                <w:szCs w:val="20"/>
              </w:rPr>
            </w:pPr>
            <w:r w:rsidRPr="00285FCB">
              <w:rPr>
                <w:rFonts w:cstheme="minorHAnsi"/>
                <w:szCs w:val="20"/>
              </w:rPr>
              <w:t>Title 24 Building Energy Efficiency Standards,</w:t>
            </w:r>
            <w:r>
              <w:rPr>
                <w:rFonts w:cstheme="minorHAnsi"/>
                <w:szCs w:val="20"/>
              </w:rPr>
              <w:t xml:space="preserve"> Section 150.1, </w:t>
            </w:r>
            <w:r w:rsidRPr="00285FCB">
              <w:rPr>
                <w:rFonts w:cstheme="minorHAnsi"/>
                <w:szCs w:val="20"/>
              </w:rPr>
              <w:t>Table 150.1-A</w:t>
            </w:r>
          </w:p>
        </w:tc>
        <w:tc>
          <w:tcPr>
            <w:tcW w:w="1134" w:type="pct"/>
          </w:tcPr>
          <w:p w14:paraId="3E1189F8" w14:textId="2C935E1F" w:rsidR="00733B20" w:rsidRPr="00500C4E" w:rsidRDefault="00733B20" w:rsidP="0083023B">
            <w:pPr>
              <w:rPr>
                <w:rFonts w:cstheme="minorHAnsi"/>
                <w:color w:val="FF0000"/>
                <w:szCs w:val="20"/>
              </w:rPr>
            </w:pPr>
            <w:r w:rsidRPr="00AE2CCB">
              <w:rPr>
                <w:rFonts w:cstheme="minorHAnsi"/>
                <w:szCs w:val="20"/>
              </w:rPr>
              <w:t>J</w:t>
            </w:r>
            <w:r>
              <w:rPr>
                <w:rFonts w:cstheme="minorHAnsi"/>
                <w:szCs w:val="20"/>
              </w:rPr>
              <w:t>uly 01,</w:t>
            </w:r>
            <w:r w:rsidRPr="00AE2CCB">
              <w:rPr>
                <w:rFonts w:cstheme="minorHAnsi"/>
                <w:szCs w:val="20"/>
              </w:rPr>
              <w:t xml:space="preserve"> 201</w:t>
            </w:r>
            <w:r>
              <w:rPr>
                <w:rFonts w:cstheme="minorHAnsi"/>
                <w:szCs w:val="20"/>
              </w:rPr>
              <w:t>4</w:t>
            </w:r>
          </w:p>
        </w:tc>
      </w:tr>
    </w:tbl>
    <w:p w14:paraId="658749F7" w14:textId="6B8A7A0D" w:rsidR="00572D2F" w:rsidRDefault="00572D2F" w:rsidP="00920905">
      <w:pPr>
        <w:pStyle w:val="Heading2"/>
        <w:rPr>
          <w:rFonts w:asciiTheme="minorHAnsi" w:hAnsiTheme="minorHAnsi" w:cstheme="minorHAnsi"/>
        </w:rPr>
      </w:pPr>
      <w:bookmarkStart w:id="13" w:name="_Toc304800207"/>
      <w:bookmarkStart w:id="14" w:name="_Toc324318343"/>
      <w:bookmarkStart w:id="15" w:name="_Toc324340487"/>
      <w:bookmarkStart w:id="16" w:name="_Toc383441992"/>
      <w:bookmarkStart w:id="17"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3"/>
      <w:bookmarkEnd w:id="14"/>
      <w:bookmarkEnd w:id="15"/>
      <w:bookmarkEnd w:id="16"/>
    </w:p>
    <w:p w14:paraId="7125CF73" w14:textId="73E193B0" w:rsidR="009B2ED2" w:rsidRPr="0052409F" w:rsidRDefault="009B2ED2" w:rsidP="0052409F">
      <w:pPr>
        <w:pStyle w:val="Heading3"/>
        <w:rPr>
          <w:rFonts w:asciiTheme="minorHAnsi" w:hAnsiTheme="minorHAnsi"/>
        </w:rPr>
      </w:pPr>
      <w:r w:rsidRPr="0052409F">
        <w:rPr>
          <w:rFonts w:asciiTheme="minorHAnsi" w:hAnsiTheme="minorHAnsi"/>
        </w:rPr>
        <w:t xml:space="preserve">1.5.1 </w:t>
      </w:r>
      <w:r w:rsidR="00743FC5">
        <w:rPr>
          <w:rFonts w:asciiTheme="minorHAnsi" w:hAnsiTheme="minorHAnsi"/>
        </w:rPr>
        <w:t xml:space="preserve">Non-DEER Study Review </w:t>
      </w:r>
    </w:p>
    <w:p w14:paraId="658D85FE" w14:textId="2625C68D" w:rsidR="00572D2F" w:rsidRPr="009844A1" w:rsidRDefault="00853020" w:rsidP="00853020">
      <w:pPr>
        <w:pStyle w:val="Reminder"/>
        <w:rPr>
          <w:rFonts w:cs="Arial"/>
          <w:szCs w:val="22"/>
        </w:rPr>
      </w:pPr>
      <w:r w:rsidRPr="00332C37">
        <w:rPr>
          <w:rFonts w:asciiTheme="minorHAnsi" w:hAnsiTheme="minorHAnsi"/>
          <w:i w:val="0"/>
          <w:color w:val="auto"/>
          <w:szCs w:val="22"/>
        </w:rPr>
        <w:t>A 2004 PG&amp;E study [</w:t>
      </w:r>
      <w:r w:rsidRPr="00332C37">
        <w:rPr>
          <w:rFonts w:asciiTheme="minorHAnsi" w:hAnsiTheme="minorHAnsi"/>
          <w:i w:val="0"/>
          <w:color w:val="auto"/>
          <w:szCs w:val="22"/>
        </w:rPr>
        <w:endnoteReference w:id="3"/>
      </w:r>
      <w:r w:rsidRPr="00332C37">
        <w:rPr>
          <w:rFonts w:asciiTheme="minorHAnsi" w:hAnsiTheme="minorHAnsi"/>
          <w:i w:val="0"/>
          <w:color w:val="auto"/>
          <w:szCs w:val="22"/>
        </w:rPr>
        <w:t xml:space="preserve">] suggests that whole house fan efficiency lies between 0.051 W/cfm to 0.077 W/cfm, which is approximately 50% of the DEER assumption.  Modeling assumptions within DEER including fan power consumption that should be revisited and updated per the latest high efficient technologies as required.   </w:t>
      </w:r>
    </w:p>
    <w:p w14:paraId="015A5544" w14:textId="7EB5D6A7" w:rsidR="00E16609" w:rsidRPr="00500C4E" w:rsidRDefault="00E16609" w:rsidP="00560934">
      <w:pPr>
        <w:pStyle w:val="Heading1"/>
        <w:keepNext w:val="0"/>
        <w:rPr>
          <w:rFonts w:cstheme="minorHAnsi"/>
        </w:rPr>
      </w:pPr>
      <w:r w:rsidRPr="00500C4E">
        <w:rPr>
          <w:rFonts w:cstheme="minorHAnsi"/>
        </w:rPr>
        <w:lastRenderedPageBreak/>
        <w:t>Section 2</w:t>
      </w:r>
      <w:r w:rsidR="00317970">
        <w:rPr>
          <w:rFonts w:cstheme="minorHAnsi"/>
        </w:rPr>
        <w:t>.</w:t>
      </w:r>
      <w:r w:rsidR="00317970" w:rsidRPr="00500C4E">
        <w:rPr>
          <w:rFonts w:cstheme="minorHAnsi"/>
        </w:rPr>
        <w:t xml:space="preserve"> </w:t>
      </w:r>
      <w:r w:rsidRPr="00500C4E">
        <w:rPr>
          <w:rFonts w:cstheme="minorHAnsi"/>
        </w:rPr>
        <w:t>Calculation</w:t>
      </w:r>
      <w:bookmarkEnd w:id="17"/>
      <w:r w:rsidR="00755A45" w:rsidRPr="00500C4E">
        <w:rPr>
          <w:rFonts w:cstheme="minorHAnsi"/>
        </w:rPr>
        <w:t xml:space="preserve"> Methodology</w:t>
      </w:r>
    </w:p>
    <w:p w14:paraId="45A8EA9B" w14:textId="77777777" w:rsidR="00853020" w:rsidRPr="006B11BC" w:rsidRDefault="00853020" w:rsidP="00853020">
      <w:pPr>
        <w:rPr>
          <w:rFonts w:cstheme="minorHAnsi"/>
          <w:szCs w:val="22"/>
        </w:rPr>
      </w:pPr>
      <w:r w:rsidRPr="004143EE">
        <w:rPr>
          <w:rFonts w:cstheme="minorHAnsi"/>
          <w:szCs w:val="22"/>
        </w:rPr>
        <w:t xml:space="preserve">Savings data for Measure ID D03-441 was obtained using </w:t>
      </w:r>
      <w:r>
        <w:rPr>
          <w:rFonts w:cstheme="minorHAnsi"/>
          <w:szCs w:val="22"/>
        </w:rPr>
        <w:t>the READi software for DEER 2014 (version READI v.1.0.4 – “DEER for 2014 Code Update” database).  The DEER14</w:t>
      </w:r>
      <w:r w:rsidRPr="004143EE">
        <w:rPr>
          <w:rFonts w:cstheme="minorHAnsi"/>
          <w:szCs w:val="22"/>
        </w:rPr>
        <w:t xml:space="preserve"> data can be found in</w:t>
      </w:r>
      <w:r>
        <w:rPr>
          <w:rFonts w:cstheme="minorHAnsi"/>
          <w:szCs w:val="22"/>
        </w:rPr>
        <w:t xml:space="preserve"> </w:t>
      </w:r>
      <w:r>
        <w:rPr>
          <w:rFonts w:cstheme="minorHAnsi"/>
          <w:szCs w:val="22"/>
        </w:rPr>
        <w:fldChar w:fldCharType="begin"/>
      </w:r>
      <w:r>
        <w:rPr>
          <w:rFonts w:cstheme="minorHAnsi"/>
          <w:szCs w:val="22"/>
        </w:rPr>
        <w:instrText xml:space="preserve"> REF _Ref383524763 \h </w:instrText>
      </w:r>
      <w:r>
        <w:rPr>
          <w:rFonts w:cstheme="minorHAnsi"/>
          <w:szCs w:val="22"/>
        </w:rPr>
      </w:r>
      <w:r>
        <w:rPr>
          <w:rFonts w:cstheme="minorHAnsi"/>
          <w:szCs w:val="22"/>
        </w:rPr>
        <w:fldChar w:fldCharType="separate"/>
      </w:r>
      <w:r w:rsidRPr="00DD136D">
        <w:rPr>
          <w:rFonts w:cstheme="minorHAnsi"/>
          <w:szCs w:val="22"/>
        </w:rPr>
        <w:t xml:space="preserve">Table </w:t>
      </w:r>
      <w:r>
        <w:rPr>
          <w:rFonts w:cstheme="minorHAnsi"/>
          <w:noProof/>
          <w:szCs w:val="22"/>
        </w:rPr>
        <w:t>11</w:t>
      </w:r>
      <w:r>
        <w:rPr>
          <w:rFonts w:cstheme="minorHAnsi"/>
          <w:szCs w:val="22"/>
        </w:rPr>
        <w:fldChar w:fldCharType="end"/>
      </w:r>
      <w:r>
        <w:rPr>
          <w:rFonts w:cstheme="minorHAnsi"/>
          <w:szCs w:val="22"/>
        </w:rPr>
        <w:t>.</w:t>
      </w:r>
    </w:p>
    <w:p w14:paraId="7C3D1D30" w14:textId="77777777" w:rsidR="00853020" w:rsidRPr="006B11BC" w:rsidRDefault="00853020" w:rsidP="00853020">
      <w:pPr>
        <w:rPr>
          <w:szCs w:val="22"/>
        </w:rPr>
      </w:pPr>
    </w:p>
    <w:p w14:paraId="4F95B552" w14:textId="77777777" w:rsidR="00853020" w:rsidRDefault="00853020" w:rsidP="00853020">
      <w:pPr>
        <w:rPr>
          <w:szCs w:val="22"/>
        </w:rPr>
      </w:pPr>
      <w:r w:rsidRPr="006B11BC">
        <w:rPr>
          <w:szCs w:val="22"/>
        </w:rPr>
        <w:t>DEER 2014 savings for this measure are estimated per measure area</w:t>
      </w:r>
      <w:r>
        <w:rPr>
          <w:szCs w:val="22"/>
        </w:rPr>
        <w:t xml:space="preserve"> (MeasArea)</w:t>
      </w:r>
      <w:r w:rsidRPr="006B11BC">
        <w:rPr>
          <w:szCs w:val="22"/>
        </w:rPr>
        <w:t xml:space="preserve"> of home equivalent to Residential DEER prototypes</w:t>
      </w:r>
      <w:r>
        <w:rPr>
          <w:szCs w:val="22"/>
        </w:rPr>
        <w:t xml:space="preserve"> for climate zone and </w:t>
      </w:r>
      <w:r w:rsidRPr="006B11BC">
        <w:rPr>
          <w:szCs w:val="22"/>
        </w:rPr>
        <w:t>building ty</w:t>
      </w:r>
      <w:r>
        <w:rPr>
          <w:szCs w:val="22"/>
        </w:rPr>
        <w:t>pe and vintage type combination with Baseline Residential gross area of 1,000 sqft.</w:t>
      </w:r>
      <w:r w:rsidRPr="006B11BC">
        <w:rPr>
          <w:szCs w:val="22"/>
        </w:rPr>
        <w:t xml:space="preserve">  </w:t>
      </w:r>
      <w:r>
        <w:rPr>
          <w:szCs w:val="22"/>
        </w:rPr>
        <w:t>All savings are normalized per the Baseline Residential gross area and scaling factor (NumUnits) generated by the READi software.  Energy a</w:t>
      </w:r>
      <w:r w:rsidRPr="006B11BC">
        <w:rPr>
          <w:szCs w:val="22"/>
        </w:rPr>
        <w:t>nalysis is based on weighted (rWtd) building HVAC</w:t>
      </w:r>
      <w:r>
        <w:rPr>
          <w:szCs w:val="22"/>
        </w:rPr>
        <w:t xml:space="preserve"> and average cu</w:t>
      </w:r>
      <w:r w:rsidRPr="006B11BC">
        <w:rPr>
          <w:szCs w:val="22"/>
        </w:rPr>
        <w:t>stomer whole building kWh, kW, and Therms (e.g., ACustWBkW).</w:t>
      </w:r>
      <w:r>
        <w:rPr>
          <w:szCs w:val="22"/>
        </w:rPr>
        <w:t xml:space="preserve">  See </w:t>
      </w:r>
      <w:r>
        <w:rPr>
          <w:szCs w:val="22"/>
        </w:rPr>
        <w:fldChar w:fldCharType="begin"/>
      </w:r>
      <w:r>
        <w:rPr>
          <w:szCs w:val="22"/>
        </w:rPr>
        <w:instrText xml:space="preserve"> REF _Ref383526007 \h </w:instrText>
      </w:r>
      <w:r>
        <w:rPr>
          <w:szCs w:val="22"/>
        </w:rPr>
      </w:r>
      <w:r>
        <w:rPr>
          <w:szCs w:val="22"/>
        </w:rPr>
        <w:fldChar w:fldCharType="separate"/>
      </w:r>
      <w:r w:rsidRPr="00DD136D">
        <w:rPr>
          <w:rFonts w:cstheme="minorHAnsi"/>
          <w:szCs w:val="22"/>
        </w:rPr>
        <w:t xml:space="preserve">Table </w:t>
      </w:r>
      <w:r>
        <w:rPr>
          <w:rFonts w:cstheme="minorHAnsi"/>
          <w:noProof/>
          <w:szCs w:val="22"/>
        </w:rPr>
        <w:t>11</w:t>
      </w:r>
      <w:r w:rsidRPr="00DD136D">
        <w:rPr>
          <w:rFonts w:cstheme="minorHAnsi"/>
          <w:szCs w:val="22"/>
        </w:rPr>
        <w:t xml:space="preserve"> </w:t>
      </w:r>
      <w:r w:rsidRPr="006B11BC">
        <w:rPr>
          <w:rFonts w:cstheme="minorHAnsi"/>
          <w:szCs w:val="22"/>
        </w:rPr>
        <w:t>READi Tool Outputs</w:t>
      </w:r>
      <w:r>
        <w:rPr>
          <w:szCs w:val="22"/>
        </w:rPr>
        <w:fldChar w:fldCharType="end"/>
      </w:r>
      <w:r>
        <w:rPr>
          <w:szCs w:val="22"/>
        </w:rPr>
        <w:t xml:space="preserve"> for general output parameters including prototype gross area and scaling factors.  </w:t>
      </w:r>
    </w:p>
    <w:p w14:paraId="3D59E06F" w14:textId="77777777" w:rsidR="00853020" w:rsidRDefault="00853020" w:rsidP="00853020">
      <w:pPr>
        <w:rPr>
          <w:szCs w:val="22"/>
        </w:rPr>
      </w:pPr>
    </w:p>
    <w:p w14:paraId="3C03CD67" w14:textId="77777777" w:rsidR="00853020" w:rsidRDefault="00853020" w:rsidP="00853020">
      <w:pPr>
        <w:rPr>
          <w:szCs w:val="22"/>
        </w:rPr>
      </w:pPr>
      <w:r>
        <w:rPr>
          <w:szCs w:val="22"/>
        </w:rPr>
        <w:t xml:space="preserve">Some of the kWh and Therm savings in the READi output are documented as negative indicative of whole house fan overcooling and/or overheating the space with lengthier fan operation hours.  Actual operating hours on the whole house fan are expected to be lower than those documented in Building Attributes of the calculation sheet (e.g., Night Operation - 4,100 hours).  Additionally, operating hours are expected to vary among Climate Zones.  </w:t>
      </w:r>
    </w:p>
    <w:p w14:paraId="78EBC267" w14:textId="77777777" w:rsidR="00853020" w:rsidRDefault="00853020" w:rsidP="00853020">
      <w:pPr>
        <w:rPr>
          <w:szCs w:val="22"/>
        </w:rPr>
      </w:pPr>
    </w:p>
    <w:p w14:paraId="078DEF65" w14:textId="77777777" w:rsidR="00853020" w:rsidRDefault="00853020" w:rsidP="00853020">
      <w:pPr>
        <w:rPr>
          <w:szCs w:val="22"/>
        </w:rPr>
      </w:pPr>
      <w:r>
        <w:rPr>
          <w:szCs w:val="22"/>
        </w:rPr>
        <w:t xml:space="preserve">New Whole House Fan technology is generally equipped with multi-speed fan settings and/or high fan speed and low fan speed and/or timers.  Per DEER documentation, whole house fan power rating is assumed to be 0.125 W/cfm with ventilation rates in the order of 4.0 ACH and 2.5 ACH for single family and multi-family and mobile home respectively.  </w:t>
      </w:r>
    </w:p>
    <w:p w14:paraId="6B25A079" w14:textId="77777777" w:rsidR="00853020" w:rsidRDefault="00853020" w:rsidP="00853020">
      <w:pPr>
        <w:rPr>
          <w:szCs w:val="22"/>
        </w:rPr>
      </w:pPr>
    </w:p>
    <w:p w14:paraId="1D8A374C" w14:textId="22ACD39F" w:rsidR="00853020" w:rsidRPr="004143EE" w:rsidRDefault="00853020" w:rsidP="00853020">
      <w:pPr>
        <w:rPr>
          <w:szCs w:val="22"/>
        </w:rPr>
      </w:pPr>
      <w:r>
        <w:rPr>
          <w:szCs w:val="22"/>
        </w:rPr>
        <w:t xml:space="preserve">Table </w:t>
      </w:r>
      <w:r w:rsidRPr="00DE70CA">
        <w:rPr>
          <w:szCs w:val="22"/>
        </w:rPr>
        <w:t>below</w:t>
      </w:r>
      <w:r>
        <w:rPr>
          <w:szCs w:val="22"/>
        </w:rPr>
        <w:t xml:space="preserve"> documents Residential building area per Residential building type in </w:t>
      </w:r>
      <w:r w:rsidRPr="004143EE">
        <w:rPr>
          <w:szCs w:val="22"/>
        </w:rPr>
        <w:t>climate zone 6.</w:t>
      </w:r>
    </w:p>
    <w:p w14:paraId="5A782378" w14:textId="77777777" w:rsidR="00853020" w:rsidRDefault="00853020" w:rsidP="00853020"/>
    <w:p w14:paraId="4DF589A9" w14:textId="6DBF8C07" w:rsidR="00853020" w:rsidRPr="00474AAD" w:rsidRDefault="00853020" w:rsidP="003D6C29">
      <w:pPr>
        <w:pStyle w:val="Caption"/>
        <w:keepNext/>
        <w:jc w:val="both"/>
        <w:rPr>
          <w:rFonts w:cstheme="minorHAnsi"/>
          <w:szCs w:val="22"/>
        </w:rPr>
      </w:pPr>
      <w:r>
        <w:rPr>
          <w:rFonts w:cstheme="minorHAnsi"/>
          <w:szCs w:val="22"/>
        </w:rPr>
        <w:t>Square Feet per Home for Climate Z</w:t>
      </w:r>
      <w:r w:rsidRPr="00363DB5">
        <w:rPr>
          <w:rFonts w:cstheme="minorHAnsi"/>
          <w:szCs w:val="22"/>
        </w:rPr>
        <w:t>one 6</w:t>
      </w:r>
      <w:r>
        <w:rPr>
          <w:rFonts w:cstheme="minorHAnsi"/>
          <w:szCs w:val="22"/>
        </w:rPr>
        <w:t xml:space="preserve"> per Building Type</w:t>
      </w:r>
    </w:p>
    <w:tbl>
      <w:tblPr>
        <w:tblStyle w:val="TableGrid1"/>
        <w:tblW w:w="8091" w:type="dxa"/>
        <w:tblLayout w:type="fixed"/>
        <w:tblLook w:val="04A0" w:firstRow="1" w:lastRow="0" w:firstColumn="1" w:lastColumn="0" w:noHBand="0" w:noVBand="1"/>
      </w:tblPr>
      <w:tblGrid>
        <w:gridCol w:w="1349"/>
        <w:gridCol w:w="1166"/>
        <w:gridCol w:w="1350"/>
        <w:gridCol w:w="1260"/>
        <w:gridCol w:w="1800"/>
        <w:gridCol w:w="1166"/>
      </w:tblGrid>
      <w:tr w:rsidR="00853020" w:rsidRPr="008977C9" w14:paraId="2AA6F55C" w14:textId="77777777" w:rsidTr="009E273B">
        <w:trPr>
          <w:trHeight w:val="197"/>
        </w:trPr>
        <w:tc>
          <w:tcPr>
            <w:tcW w:w="1349" w:type="dxa"/>
            <w:shd w:val="clear" w:color="auto" w:fill="D9D9D9" w:themeFill="background1" w:themeFillShade="D9"/>
            <w:noWrap/>
            <w:hideMark/>
          </w:tcPr>
          <w:p w14:paraId="5FAEF4C8" w14:textId="77777777" w:rsidR="00853020" w:rsidRPr="003D6C29" w:rsidRDefault="00853020" w:rsidP="009E273B">
            <w:pPr>
              <w:rPr>
                <w:rFonts w:cs="Calibri"/>
                <w:b/>
                <w:bCs/>
                <w:szCs w:val="20"/>
              </w:rPr>
            </w:pPr>
            <w:r w:rsidRPr="003D6C29">
              <w:rPr>
                <w:rFonts w:cs="Calibri"/>
                <w:b/>
                <w:bCs/>
                <w:szCs w:val="20"/>
              </w:rPr>
              <w:t>Climate Zone</w:t>
            </w:r>
          </w:p>
        </w:tc>
        <w:tc>
          <w:tcPr>
            <w:tcW w:w="1166" w:type="dxa"/>
            <w:shd w:val="clear" w:color="auto" w:fill="D9D9D9" w:themeFill="background1" w:themeFillShade="D9"/>
          </w:tcPr>
          <w:p w14:paraId="55F17512" w14:textId="77777777" w:rsidR="00853020" w:rsidRPr="003D6C29" w:rsidRDefault="00853020" w:rsidP="009E273B">
            <w:pPr>
              <w:rPr>
                <w:rFonts w:cs="Calibri"/>
                <w:b/>
                <w:bCs/>
                <w:szCs w:val="20"/>
              </w:rPr>
            </w:pPr>
            <w:r w:rsidRPr="003D6C29">
              <w:rPr>
                <w:rFonts w:cs="Calibri"/>
                <w:b/>
                <w:bCs/>
                <w:szCs w:val="20"/>
              </w:rPr>
              <w:t>Bldg. Type</w:t>
            </w:r>
          </w:p>
        </w:tc>
        <w:tc>
          <w:tcPr>
            <w:tcW w:w="1350" w:type="dxa"/>
            <w:shd w:val="clear" w:color="auto" w:fill="D9D9D9" w:themeFill="background1" w:themeFillShade="D9"/>
            <w:noWrap/>
            <w:hideMark/>
          </w:tcPr>
          <w:p w14:paraId="2B251A44" w14:textId="77777777" w:rsidR="00853020" w:rsidRPr="003D6C29" w:rsidRDefault="00853020" w:rsidP="009E273B">
            <w:pPr>
              <w:rPr>
                <w:rFonts w:cs="Calibri"/>
                <w:b/>
                <w:bCs/>
                <w:szCs w:val="20"/>
              </w:rPr>
            </w:pPr>
            <w:r w:rsidRPr="003D6C29">
              <w:rPr>
                <w:rFonts w:cs="Calibri"/>
                <w:b/>
                <w:bCs/>
                <w:szCs w:val="20"/>
              </w:rPr>
              <w:t>Bldg. Vintage</w:t>
            </w:r>
          </w:p>
        </w:tc>
        <w:tc>
          <w:tcPr>
            <w:tcW w:w="1260" w:type="dxa"/>
            <w:shd w:val="clear" w:color="auto" w:fill="D9D9D9" w:themeFill="background1" w:themeFillShade="D9"/>
          </w:tcPr>
          <w:p w14:paraId="496D7DAA" w14:textId="77777777" w:rsidR="00853020" w:rsidRPr="003D6C29" w:rsidRDefault="00853020" w:rsidP="009E273B">
            <w:pPr>
              <w:rPr>
                <w:rFonts w:cs="Calibri"/>
                <w:b/>
                <w:bCs/>
                <w:szCs w:val="20"/>
              </w:rPr>
            </w:pPr>
            <w:r w:rsidRPr="003D6C29">
              <w:rPr>
                <w:rFonts w:cs="Calibri"/>
                <w:b/>
                <w:bCs/>
                <w:szCs w:val="20"/>
              </w:rPr>
              <w:t>Bldg. HVAC</w:t>
            </w:r>
          </w:p>
        </w:tc>
        <w:tc>
          <w:tcPr>
            <w:tcW w:w="1800" w:type="dxa"/>
            <w:shd w:val="clear" w:color="auto" w:fill="D9D9D9" w:themeFill="background1" w:themeFillShade="D9"/>
            <w:noWrap/>
            <w:hideMark/>
          </w:tcPr>
          <w:p w14:paraId="087AD03B" w14:textId="77777777" w:rsidR="00853020" w:rsidRPr="003D6C29" w:rsidRDefault="00853020" w:rsidP="009E273B">
            <w:pPr>
              <w:rPr>
                <w:rFonts w:cs="Calibri"/>
                <w:b/>
                <w:bCs/>
                <w:szCs w:val="20"/>
              </w:rPr>
            </w:pPr>
            <w:r w:rsidRPr="003D6C29">
              <w:rPr>
                <w:rFonts w:cs="Calibri"/>
                <w:b/>
                <w:bCs/>
                <w:szCs w:val="20"/>
              </w:rPr>
              <w:t>Square Feet/Home</w:t>
            </w:r>
          </w:p>
        </w:tc>
        <w:tc>
          <w:tcPr>
            <w:tcW w:w="1166" w:type="dxa"/>
            <w:shd w:val="clear" w:color="auto" w:fill="D9D9D9" w:themeFill="background1" w:themeFillShade="D9"/>
          </w:tcPr>
          <w:p w14:paraId="6A93295E" w14:textId="77777777" w:rsidR="00853020" w:rsidRPr="003D6C29" w:rsidRDefault="00853020" w:rsidP="009E273B">
            <w:pPr>
              <w:rPr>
                <w:rFonts w:cs="Calibri"/>
                <w:b/>
                <w:bCs/>
                <w:szCs w:val="20"/>
              </w:rPr>
            </w:pPr>
            <w:r w:rsidRPr="003D6C29">
              <w:rPr>
                <w:rFonts w:cs="Calibri"/>
                <w:b/>
                <w:bCs/>
                <w:szCs w:val="20"/>
              </w:rPr>
              <w:t>Num. Unit</w:t>
            </w:r>
          </w:p>
        </w:tc>
      </w:tr>
      <w:tr w:rsidR="00853020" w:rsidRPr="008977C9" w14:paraId="7193F1D4" w14:textId="77777777" w:rsidTr="009E273B">
        <w:trPr>
          <w:trHeight w:val="197"/>
        </w:trPr>
        <w:tc>
          <w:tcPr>
            <w:tcW w:w="1349" w:type="dxa"/>
            <w:noWrap/>
            <w:hideMark/>
          </w:tcPr>
          <w:p w14:paraId="621F87B6" w14:textId="77777777" w:rsidR="00853020" w:rsidRPr="00273EF0" w:rsidRDefault="00853020" w:rsidP="009E273B">
            <w:pPr>
              <w:rPr>
                <w:rFonts w:cs="Calibri"/>
                <w:bCs/>
                <w:szCs w:val="20"/>
              </w:rPr>
            </w:pPr>
            <w:r w:rsidRPr="00273EF0">
              <w:rPr>
                <w:rFonts w:cs="Calibri"/>
                <w:bCs/>
                <w:szCs w:val="20"/>
              </w:rPr>
              <w:t>6</w:t>
            </w:r>
          </w:p>
        </w:tc>
        <w:tc>
          <w:tcPr>
            <w:tcW w:w="1166" w:type="dxa"/>
          </w:tcPr>
          <w:p w14:paraId="6EA64148" w14:textId="77777777" w:rsidR="00853020" w:rsidRPr="00273EF0" w:rsidRDefault="00853020" w:rsidP="009E273B">
            <w:pPr>
              <w:rPr>
                <w:color w:val="000000"/>
                <w:szCs w:val="20"/>
              </w:rPr>
            </w:pPr>
            <w:r w:rsidRPr="00273EF0">
              <w:rPr>
                <w:color w:val="000000"/>
                <w:szCs w:val="20"/>
              </w:rPr>
              <w:t>DMo</w:t>
            </w:r>
          </w:p>
        </w:tc>
        <w:tc>
          <w:tcPr>
            <w:tcW w:w="1350" w:type="dxa"/>
            <w:noWrap/>
            <w:hideMark/>
          </w:tcPr>
          <w:p w14:paraId="7B236422" w14:textId="77777777" w:rsidR="00853020" w:rsidRPr="00273EF0" w:rsidRDefault="00853020" w:rsidP="009E273B">
            <w:pPr>
              <w:rPr>
                <w:color w:val="000000"/>
                <w:szCs w:val="20"/>
              </w:rPr>
            </w:pPr>
            <w:r w:rsidRPr="00273EF0">
              <w:rPr>
                <w:color w:val="000000"/>
                <w:szCs w:val="20"/>
              </w:rPr>
              <w:t>Ex</w:t>
            </w:r>
          </w:p>
        </w:tc>
        <w:tc>
          <w:tcPr>
            <w:tcW w:w="1260" w:type="dxa"/>
          </w:tcPr>
          <w:p w14:paraId="17C56BA8" w14:textId="77777777" w:rsidR="00853020" w:rsidRPr="00273EF0" w:rsidRDefault="00853020" w:rsidP="009E273B">
            <w:pPr>
              <w:rPr>
                <w:color w:val="000000"/>
                <w:szCs w:val="20"/>
              </w:rPr>
            </w:pPr>
            <w:r w:rsidRPr="00273EF0">
              <w:rPr>
                <w:color w:val="000000"/>
                <w:szCs w:val="20"/>
              </w:rPr>
              <w:t>rWtd</w:t>
            </w:r>
          </w:p>
        </w:tc>
        <w:tc>
          <w:tcPr>
            <w:tcW w:w="1800" w:type="dxa"/>
            <w:noWrap/>
            <w:hideMark/>
          </w:tcPr>
          <w:p w14:paraId="0BBFD6E3" w14:textId="77777777" w:rsidR="00853020" w:rsidRPr="00273EF0" w:rsidRDefault="00853020" w:rsidP="009E273B">
            <w:pPr>
              <w:rPr>
                <w:rFonts w:cs="Calibri"/>
                <w:color w:val="000000"/>
                <w:szCs w:val="20"/>
              </w:rPr>
            </w:pPr>
            <w:r w:rsidRPr="00273EF0">
              <w:rPr>
                <w:rFonts w:cs="Calibri"/>
                <w:color w:val="000000"/>
                <w:szCs w:val="20"/>
              </w:rPr>
              <w:t>1,220</w:t>
            </w:r>
          </w:p>
        </w:tc>
        <w:tc>
          <w:tcPr>
            <w:tcW w:w="1166" w:type="dxa"/>
          </w:tcPr>
          <w:p w14:paraId="59A3878C" w14:textId="77777777" w:rsidR="00853020" w:rsidRPr="00273EF0" w:rsidRDefault="00853020" w:rsidP="009E273B">
            <w:pPr>
              <w:rPr>
                <w:rFonts w:cs="Calibri"/>
                <w:color w:val="000000"/>
                <w:szCs w:val="20"/>
              </w:rPr>
            </w:pPr>
            <w:r w:rsidRPr="00273EF0">
              <w:rPr>
                <w:rFonts w:cs="Calibri"/>
                <w:color w:val="000000"/>
                <w:szCs w:val="20"/>
              </w:rPr>
              <w:t>1.22</w:t>
            </w:r>
          </w:p>
        </w:tc>
      </w:tr>
      <w:tr w:rsidR="00853020" w:rsidRPr="008977C9" w14:paraId="34B1A55F" w14:textId="77777777" w:rsidTr="009E273B">
        <w:trPr>
          <w:trHeight w:val="197"/>
        </w:trPr>
        <w:tc>
          <w:tcPr>
            <w:tcW w:w="1349" w:type="dxa"/>
            <w:noWrap/>
            <w:hideMark/>
          </w:tcPr>
          <w:p w14:paraId="53B14867" w14:textId="77777777" w:rsidR="00853020" w:rsidRPr="00273EF0" w:rsidRDefault="00853020" w:rsidP="009E273B">
            <w:pPr>
              <w:rPr>
                <w:rFonts w:cs="Calibri"/>
                <w:bCs/>
                <w:szCs w:val="20"/>
              </w:rPr>
            </w:pPr>
            <w:r w:rsidRPr="00273EF0">
              <w:rPr>
                <w:rFonts w:cs="Calibri"/>
                <w:bCs/>
                <w:szCs w:val="20"/>
              </w:rPr>
              <w:t>6</w:t>
            </w:r>
          </w:p>
        </w:tc>
        <w:tc>
          <w:tcPr>
            <w:tcW w:w="1166" w:type="dxa"/>
          </w:tcPr>
          <w:p w14:paraId="533370F5" w14:textId="77777777" w:rsidR="00853020" w:rsidRPr="00273EF0" w:rsidRDefault="00853020" w:rsidP="009E273B">
            <w:pPr>
              <w:rPr>
                <w:color w:val="000000"/>
                <w:szCs w:val="20"/>
              </w:rPr>
            </w:pPr>
            <w:r w:rsidRPr="00273EF0">
              <w:rPr>
                <w:color w:val="000000"/>
                <w:szCs w:val="20"/>
              </w:rPr>
              <w:t>MFm</w:t>
            </w:r>
          </w:p>
        </w:tc>
        <w:tc>
          <w:tcPr>
            <w:tcW w:w="1350" w:type="dxa"/>
            <w:noWrap/>
            <w:hideMark/>
          </w:tcPr>
          <w:p w14:paraId="7781432A" w14:textId="77777777" w:rsidR="00853020" w:rsidRPr="00273EF0" w:rsidRDefault="00853020" w:rsidP="009E273B">
            <w:pPr>
              <w:rPr>
                <w:color w:val="000000"/>
                <w:szCs w:val="20"/>
              </w:rPr>
            </w:pPr>
            <w:r w:rsidRPr="00273EF0">
              <w:rPr>
                <w:color w:val="000000"/>
                <w:szCs w:val="20"/>
              </w:rPr>
              <w:t>Ex</w:t>
            </w:r>
          </w:p>
        </w:tc>
        <w:tc>
          <w:tcPr>
            <w:tcW w:w="1260" w:type="dxa"/>
          </w:tcPr>
          <w:p w14:paraId="34FA8C22" w14:textId="77777777" w:rsidR="00853020" w:rsidRPr="00273EF0" w:rsidRDefault="00853020" w:rsidP="009E273B">
            <w:pPr>
              <w:rPr>
                <w:color w:val="000000"/>
                <w:szCs w:val="20"/>
              </w:rPr>
            </w:pPr>
            <w:r w:rsidRPr="00273EF0">
              <w:rPr>
                <w:color w:val="000000"/>
                <w:szCs w:val="20"/>
              </w:rPr>
              <w:t>rWtd</w:t>
            </w:r>
          </w:p>
        </w:tc>
        <w:tc>
          <w:tcPr>
            <w:tcW w:w="1800" w:type="dxa"/>
            <w:noWrap/>
            <w:hideMark/>
          </w:tcPr>
          <w:p w14:paraId="0ADEC128" w14:textId="77777777" w:rsidR="00853020" w:rsidRPr="00273EF0" w:rsidRDefault="00853020" w:rsidP="009E273B">
            <w:pPr>
              <w:rPr>
                <w:rFonts w:cs="Calibri"/>
                <w:color w:val="000000"/>
                <w:szCs w:val="20"/>
              </w:rPr>
            </w:pPr>
            <w:r w:rsidRPr="00273EF0">
              <w:rPr>
                <w:rFonts w:cs="Calibri"/>
                <w:color w:val="000000"/>
                <w:szCs w:val="20"/>
              </w:rPr>
              <w:t>1,000</w:t>
            </w:r>
          </w:p>
        </w:tc>
        <w:tc>
          <w:tcPr>
            <w:tcW w:w="1166" w:type="dxa"/>
          </w:tcPr>
          <w:p w14:paraId="1EA4D5FA" w14:textId="77777777" w:rsidR="00853020" w:rsidRPr="00273EF0" w:rsidRDefault="00853020" w:rsidP="009E273B">
            <w:pPr>
              <w:rPr>
                <w:rFonts w:cs="Calibri"/>
                <w:color w:val="000000"/>
                <w:szCs w:val="20"/>
              </w:rPr>
            </w:pPr>
            <w:r w:rsidRPr="00273EF0">
              <w:rPr>
                <w:rFonts w:cs="Calibri"/>
                <w:color w:val="000000"/>
                <w:szCs w:val="20"/>
              </w:rPr>
              <w:t>1.00</w:t>
            </w:r>
          </w:p>
        </w:tc>
      </w:tr>
      <w:tr w:rsidR="00853020" w:rsidRPr="008977C9" w14:paraId="401289EC" w14:textId="77777777" w:rsidTr="009E273B">
        <w:trPr>
          <w:trHeight w:val="197"/>
        </w:trPr>
        <w:tc>
          <w:tcPr>
            <w:tcW w:w="1349" w:type="dxa"/>
            <w:noWrap/>
            <w:hideMark/>
          </w:tcPr>
          <w:p w14:paraId="1E220747" w14:textId="77777777" w:rsidR="00853020" w:rsidRPr="00273EF0" w:rsidRDefault="00853020" w:rsidP="009E273B">
            <w:pPr>
              <w:rPr>
                <w:rFonts w:cs="Calibri"/>
                <w:bCs/>
                <w:szCs w:val="20"/>
              </w:rPr>
            </w:pPr>
            <w:r w:rsidRPr="00273EF0">
              <w:rPr>
                <w:rFonts w:cs="Calibri"/>
                <w:bCs/>
                <w:szCs w:val="20"/>
              </w:rPr>
              <w:t>6</w:t>
            </w:r>
          </w:p>
        </w:tc>
        <w:tc>
          <w:tcPr>
            <w:tcW w:w="1166" w:type="dxa"/>
          </w:tcPr>
          <w:p w14:paraId="1A7DF980" w14:textId="77777777" w:rsidR="00853020" w:rsidRPr="00273EF0" w:rsidRDefault="00853020" w:rsidP="009E273B">
            <w:pPr>
              <w:rPr>
                <w:color w:val="000000"/>
                <w:szCs w:val="20"/>
              </w:rPr>
            </w:pPr>
            <w:r w:rsidRPr="00273EF0">
              <w:rPr>
                <w:color w:val="000000"/>
                <w:szCs w:val="20"/>
              </w:rPr>
              <w:t>SFm</w:t>
            </w:r>
          </w:p>
        </w:tc>
        <w:tc>
          <w:tcPr>
            <w:tcW w:w="1350" w:type="dxa"/>
            <w:noWrap/>
            <w:hideMark/>
          </w:tcPr>
          <w:p w14:paraId="6DD95AA5" w14:textId="77777777" w:rsidR="00853020" w:rsidRPr="00273EF0" w:rsidRDefault="00853020" w:rsidP="009E273B">
            <w:pPr>
              <w:rPr>
                <w:color w:val="000000"/>
                <w:szCs w:val="20"/>
              </w:rPr>
            </w:pPr>
            <w:r w:rsidRPr="00273EF0">
              <w:rPr>
                <w:color w:val="000000"/>
                <w:szCs w:val="20"/>
              </w:rPr>
              <w:t>Ex</w:t>
            </w:r>
          </w:p>
        </w:tc>
        <w:tc>
          <w:tcPr>
            <w:tcW w:w="1260" w:type="dxa"/>
          </w:tcPr>
          <w:p w14:paraId="46776028" w14:textId="77777777" w:rsidR="00853020" w:rsidRPr="00273EF0" w:rsidRDefault="00853020" w:rsidP="009E273B">
            <w:pPr>
              <w:rPr>
                <w:color w:val="000000"/>
                <w:szCs w:val="20"/>
              </w:rPr>
            </w:pPr>
            <w:r w:rsidRPr="00273EF0">
              <w:rPr>
                <w:color w:val="000000"/>
                <w:szCs w:val="20"/>
              </w:rPr>
              <w:t>rWtd</w:t>
            </w:r>
          </w:p>
        </w:tc>
        <w:tc>
          <w:tcPr>
            <w:tcW w:w="1800" w:type="dxa"/>
            <w:noWrap/>
            <w:hideMark/>
          </w:tcPr>
          <w:p w14:paraId="6CB0ADE1" w14:textId="77777777" w:rsidR="00853020" w:rsidRPr="00273EF0" w:rsidRDefault="00853020" w:rsidP="009E273B">
            <w:pPr>
              <w:rPr>
                <w:rFonts w:cs="Calibri"/>
                <w:color w:val="000000"/>
                <w:szCs w:val="20"/>
              </w:rPr>
            </w:pPr>
            <w:r w:rsidRPr="00273EF0">
              <w:rPr>
                <w:rFonts w:cs="Calibri"/>
                <w:color w:val="000000"/>
                <w:szCs w:val="20"/>
              </w:rPr>
              <w:t>1,710</w:t>
            </w:r>
          </w:p>
        </w:tc>
        <w:tc>
          <w:tcPr>
            <w:tcW w:w="1166" w:type="dxa"/>
          </w:tcPr>
          <w:p w14:paraId="510B784A" w14:textId="77777777" w:rsidR="00853020" w:rsidRPr="00273EF0" w:rsidRDefault="00853020" w:rsidP="009E273B">
            <w:pPr>
              <w:rPr>
                <w:rFonts w:cs="Calibri"/>
                <w:color w:val="000000"/>
                <w:szCs w:val="20"/>
              </w:rPr>
            </w:pPr>
            <w:r w:rsidRPr="00273EF0">
              <w:rPr>
                <w:rFonts w:cs="Calibri"/>
                <w:color w:val="000000"/>
                <w:szCs w:val="20"/>
              </w:rPr>
              <w:t>1.71</w:t>
            </w:r>
          </w:p>
        </w:tc>
      </w:tr>
    </w:tbl>
    <w:p w14:paraId="2241F0D0" w14:textId="77777777" w:rsidR="00853020" w:rsidRDefault="00853020" w:rsidP="00853020"/>
    <w:p w14:paraId="56C01961" w14:textId="77777777" w:rsidR="00853020" w:rsidRDefault="00853020" w:rsidP="00853020">
      <w:r w:rsidRPr="00013283">
        <w:rPr>
          <w:szCs w:val="22"/>
        </w:rPr>
        <w:t>Average savings are estimated (and adjusted)</w:t>
      </w:r>
      <w:r>
        <w:rPr>
          <w:szCs w:val="22"/>
        </w:rPr>
        <w:t xml:space="preserve"> using average cu</w:t>
      </w:r>
      <w:r w:rsidRPr="00013283">
        <w:rPr>
          <w:szCs w:val="22"/>
        </w:rPr>
        <w:t xml:space="preserve">stomer whole building WBkWh and WBkW respectively adjusted per DEER measure area factors (number unit) included as part of the DEER </w:t>
      </w:r>
      <w:r>
        <w:rPr>
          <w:szCs w:val="22"/>
        </w:rPr>
        <w:t xml:space="preserve">analysis.  See </w:t>
      </w:r>
      <w:r>
        <w:rPr>
          <w:szCs w:val="22"/>
        </w:rPr>
        <w:fldChar w:fldCharType="begin"/>
      </w:r>
      <w:r>
        <w:rPr>
          <w:szCs w:val="22"/>
        </w:rPr>
        <w:instrText xml:space="preserve"> REF _Ref383526007 \h </w:instrText>
      </w:r>
      <w:r>
        <w:rPr>
          <w:szCs w:val="22"/>
        </w:rPr>
      </w:r>
      <w:r>
        <w:rPr>
          <w:szCs w:val="22"/>
        </w:rPr>
        <w:fldChar w:fldCharType="separate"/>
      </w:r>
      <w:r w:rsidRPr="00DD136D">
        <w:rPr>
          <w:rFonts w:cstheme="minorHAnsi"/>
          <w:szCs w:val="22"/>
        </w:rPr>
        <w:t xml:space="preserve">Table </w:t>
      </w:r>
      <w:r>
        <w:rPr>
          <w:rFonts w:cstheme="minorHAnsi"/>
          <w:noProof/>
          <w:szCs w:val="22"/>
        </w:rPr>
        <w:t>11</w:t>
      </w:r>
      <w:r w:rsidRPr="00DD136D">
        <w:rPr>
          <w:rFonts w:cstheme="minorHAnsi"/>
          <w:szCs w:val="22"/>
        </w:rPr>
        <w:t xml:space="preserve"> </w:t>
      </w:r>
      <w:r w:rsidRPr="006B11BC">
        <w:rPr>
          <w:rFonts w:cstheme="minorHAnsi"/>
          <w:szCs w:val="22"/>
        </w:rPr>
        <w:t>READi Tool Outputs</w:t>
      </w:r>
      <w:r>
        <w:rPr>
          <w:szCs w:val="22"/>
        </w:rPr>
        <w:fldChar w:fldCharType="end"/>
      </w:r>
      <w:r>
        <w:t xml:space="preserve">. </w:t>
      </w:r>
    </w:p>
    <w:p w14:paraId="229A7276" w14:textId="77777777" w:rsidR="00853020" w:rsidRDefault="00853020" w:rsidP="00853020"/>
    <w:p w14:paraId="1A25D2A4" w14:textId="77777777" w:rsidR="00853020" w:rsidRPr="00295A57" w:rsidRDefault="00853020" w:rsidP="00853020">
      <w:pPr>
        <w:rPr>
          <w:b/>
        </w:rPr>
      </w:pPr>
      <w:r w:rsidRPr="00295A57">
        <w:rPr>
          <w:b/>
        </w:rPr>
        <w:t>Example Calculation:</w:t>
      </w:r>
    </w:p>
    <w:p w14:paraId="380E92C7" w14:textId="5A5183E2" w:rsidR="00853020" w:rsidRPr="00013283" w:rsidRDefault="00853020" w:rsidP="00853020">
      <w:pPr>
        <w:rPr>
          <w:szCs w:val="22"/>
        </w:rPr>
      </w:pPr>
      <w:r w:rsidRPr="00013283">
        <w:rPr>
          <w:szCs w:val="22"/>
        </w:rPr>
        <w:t>Residential building types in Climate Zone 6 have the following energy and demand and gas savings per 2014 DEER documentation.  DEER data include adjustment units for normalizing savings based on building area of</w:t>
      </w:r>
      <w:r w:rsidR="004B40CF">
        <w:rPr>
          <w:szCs w:val="22"/>
        </w:rPr>
        <w:t xml:space="preserve"> prototypical type.  Following t</w:t>
      </w:r>
      <w:r w:rsidRPr="00013283">
        <w:rPr>
          <w:szCs w:val="22"/>
        </w:rPr>
        <w:t xml:space="preserve">ables sample savings methodology.   </w:t>
      </w:r>
    </w:p>
    <w:p w14:paraId="2221B4C9" w14:textId="77777777" w:rsidR="00853020" w:rsidRDefault="00853020" w:rsidP="00853020"/>
    <w:p w14:paraId="02214A5B" w14:textId="4F2F8710" w:rsidR="00853020" w:rsidRPr="00474AAD" w:rsidRDefault="00853020" w:rsidP="004B40CF">
      <w:pPr>
        <w:pStyle w:val="Caption"/>
        <w:keepNext/>
        <w:rPr>
          <w:rFonts w:cstheme="minorHAnsi"/>
          <w:szCs w:val="22"/>
        </w:rPr>
      </w:pPr>
      <w:r>
        <w:rPr>
          <w:rFonts w:cstheme="minorHAnsi"/>
          <w:szCs w:val="22"/>
        </w:rPr>
        <w:t>Non-Adjusted Energy and Demand Savings and Gas Savings Sample for Climate Zone 6</w:t>
      </w:r>
    </w:p>
    <w:tbl>
      <w:tblPr>
        <w:tblStyle w:val="TableGrid1"/>
        <w:tblW w:w="8725" w:type="dxa"/>
        <w:tblLayout w:type="fixed"/>
        <w:tblLook w:val="04A0" w:firstRow="1" w:lastRow="0" w:firstColumn="1" w:lastColumn="0" w:noHBand="0" w:noVBand="1"/>
      </w:tblPr>
      <w:tblGrid>
        <w:gridCol w:w="1349"/>
        <w:gridCol w:w="1348"/>
        <w:gridCol w:w="1348"/>
        <w:gridCol w:w="1488"/>
        <w:gridCol w:w="1440"/>
        <w:gridCol w:w="1752"/>
      </w:tblGrid>
      <w:tr w:rsidR="00853020" w:rsidRPr="008977C9" w14:paraId="03171DBB" w14:textId="77777777" w:rsidTr="004B40CF">
        <w:trPr>
          <w:trHeight w:val="197"/>
        </w:trPr>
        <w:tc>
          <w:tcPr>
            <w:tcW w:w="1349" w:type="dxa"/>
            <w:shd w:val="clear" w:color="auto" w:fill="D9D9D9" w:themeFill="background1" w:themeFillShade="D9"/>
            <w:noWrap/>
            <w:hideMark/>
          </w:tcPr>
          <w:p w14:paraId="522E3589" w14:textId="77777777" w:rsidR="00853020" w:rsidRPr="004B40CF" w:rsidRDefault="00853020" w:rsidP="004B40CF">
            <w:pPr>
              <w:rPr>
                <w:rFonts w:cs="Calibri"/>
                <w:b/>
                <w:bCs/>
                <w:szCs w:val="20"/>
              </w:rPr>
            </w:pPr>
            <w:r w:rsidRPr="004B40CF">
              <w:rPr>
                <w:rFonts w:cs="Calibri"/>
                <w:b/>
                <w:bCs/>
                <w:szCs w:val="20"/>
              </w:rPr>
              <w:t>Climate Zone</w:t>
            </w:r>
          </w:p>
        </w:tc>
        <w:tc>
          <w:tcPr>
            <w:tcW w:w="1348" w:type="dxa"/>
            <w:shd w:val="clear" w:color="auto" w:fill="D9D9D9" w:themeFill="background1" w:themeFillShade="D9"/>
          </w:tcPr>
          <w:p w14:paraId="51C8B69E" w14:textId="77777777" w:rsidR="00853020" w:rsidRPr="004B40CF" w:rsidRDefault="00853020" w:rsidP="004B40CF">
            <w:pPr>
              <w:rPr>
                <w:rFonts w:cs="Calibri"/>
                <w:b/>
                <w:bCs/>
                <w:szCs w:val="20"/>
              </w:rPr>
            </w:pPr>
            <w:r w:rsidRPr="004B40CF">
              <w:rPr>
                <w:rFonts w:cs="Calibri"/>
                <w:b/>
                <w:bCs/>
                <w:szCs w:val="20"/>
              </w:rPr>
              <w:t>Bldg. Type</w:t>
            </w:r>
          </w:p>
        </w:tc>
        <w:tc>
          <w:tcPr>
            <w:tcW w:w="1348" w:type="dxa"/>
            <w:shd w:val="clear" w:color="auto" w:fill="D9D9D9" w:themeFill="background1" w:themeFillShade="D9"/>
          </w:tcPr>
          <w:p w14:paraId="1C12A0D2" w14:textId="77777777" w:rsidR="00853020" w:rsidRPr="004B40CF" w:rsidRDefault="00853020" w:rsidP="004B40CF">
            <w:pPr>
              <w:rPr>
                <w:rFonts w:cs="Calibri"/>
                <w:b/>
                <w:bCs/>
                <w:szCs w:val="20"/>
              </w:rPr>
            </w:pPr>
            <w:r w:rsidRPr="004B40CF">
              <w:rPr>
                <w:rFonts w:cs="Calibri"/>
                <w:b/>
                <w:bCs/>
                <w:szCs w:val="20"/>
              </w:rPr>
              <w:t>Num. Unit (Adjustment)</w:t>
            </w:r>
          </w:p>
        </w:tc>
        <w:tc>
          <w:tcPr>
            <w:tcW w:w="1488" w:type="dxa"/>
            <w:shd w:val="clear" w:color="auto" w:fill="D9D9D9" w:themeFill="background1" w:themeFillShade="D9"/>
            <w:noWrap/>
            <w:hideMark/>
          </w:tcPr>
          <w:p w14:paraId="11B04E77" w14:textId="77777777" w:rsidR="00853020" w:rsidRPr="004B40CF" w:rsidRDefault="00853020" w:rsidP="004B40CF">
            <w:pPr>
              <w:rPr>
                <w:rFonts w:cs="Calibri"/>
                <w:b/>
                <w:bCs/>
                <w:szCs w:val="20"/>
              </w:rPr>
            </w:pPr>
            <w:r w:rsidRPr="004B40CF">
              <w:rPr>
                <w:rFonts w:cs="Calibri"/>
                <w:b/>
                <w:bCs/>
                <w:szCs w:val="20"/>
              </w:rPr>
              <w:t>ACustWB_kWh</w:t>
            </w:r>
          </w:p>
        </w:tc>
        <w:tc>
          <w:tcPr>
            <w:tcW w:w="1440" w:type="dxa"/>
            <w:shd w:val="clear" w:color="auto" w:fill="D9D9D9" w:themeFill="background1" w:themeFillShade="D9"/>
          </w:tcPr>
          <w:p w14:paraId="33BEEB38" w14:textId="77777777" w:rsidR="00853020" w:rsidRPr="004B40CF" w:rsidRDefault="00853020" w:rsidP="004B40CF">
            <w:pPr>
              <w:rPr>
                <w:rFonts w:cs="Calibri"/>
                <w:b/>
                <w:bCs/>
                <w:szCs w:val="20"/>
              </w:rPr>
            </w:pPr>
            <w:r w:rsidRPr="004B40CF">
              <w:rPr>
                <w:rFonts w:cs="Calibri"/>
                <w:b/>
                <w:bCs/>
                <w:szCs w:val="20"/>
              </w:rPr>
              <w:t>ACustWB_kW</w:t>
            </w:r>
          </w:p>
        </w:tc>
        <w:tc>
          <w:tcPr>
            <w:tcW w:w="1752" w:type="dxa"/>
            <w:shd w:val="clear" w:color="auto" w:fill="D9D9D9" w:themeFill="background1" w:themeFillShade="D9"/>
            <w:noWrap/>
            <w:hideMark/>
          </w:tcPr>
          <w:p w14:paraId="3E52A1D4" w14:textId="77777777" w:rsidR="00853020" w:rsidRPr="004B40CF" w:rsidRDefault="00853020" w:rsidP="004B40CF">
            <w:pPr>
              <w:rPr>
                <w:rFonts w:cs="Calibri"/>
                <w:b/>
                <w:bCs/>
                <w:szCs w:val="20"/>
              </w:rPr>
            </w:pPr>
            <w:r w:rsidRPr="004B40CF">
              <w:rPr>
                <w:rFonts w:cs="Calibri"/>
                <w:b/>
                <w:bCs/>
                <w:szCs w:val="20"/>
              </w:rPr>
              <w:t>ACustWB_therm</w:t>
            </w:r>
          </w:p>
        </w:tc>
      </w:tr>
      <w:tr w:rsidR="00853020" w:rsidRPr="008977C9" w14:paraId="729E9E9E" w14:textId="77777777" w:rsidTr="004B40CF">
        <w:trPr>
          <w:trHeight w:val="197"/>
        </w:trPr>
        <w:tc>
          <w:tcPr>
            <w:tcW w:w="1349" w:type="dxa"/>
            <w:noWrap/>
            <w:hideMark/>
          </w:tcPr>
          <w:p w14:paraId="28DC4F00" w14:textId="77777777" w:rsidR="00853020" w:rsidRPr="00273EF0" w:rsidRDefault="00853020" w:rsidP="004B40CF">
            <w:pPr>
              <w:rPr>
                <w:rFonts w:cs="Calibri"/>
                <w:bCs/>
                <w:szCs w:val="20"/>
              </w:rPr>
            </w:pPr>
            <w:r w:rsidRPr="00273EF0">
              <w:rPr>
                <w:rFonts w:cs="Calibri"/>
                <w:bCs/>
                <w:szCs w:val="20"/>
              </w:rPr>
              <w:t>6</w:t>
            </w:r>
          </w:p>
        </w:tc>
        <w:tc>
          <w:tcPr>
            <w:tcW w:w="1348" w:type="dxa"/>
          </w:tcPr>
          <w:p w14:paraId="26CF7218" w14:textId="77777777" w:rsidR="00853020" w:rsidRPr="00273EF0" w:rsidRDefault="00853020" w:rsidP="004B40CF">
            <w:pPr>
              <w:rPr>
                <w:color w:val="000000"/>
                <w:szCs w:val="20"/>
              </w:rPr>
            </w:pPr>
            <w:r w:rsidRPr="00273EF0">
              <w:rPr>
                <w:color w:val="000000"/>
                <w:szCs w:val="20"/>
              </w:rPr>
              <w:t>DMo</w:t>
            </w:r>
          </w:p>
        </w:tc>
        <w:tc>
          <w:tcPr>
            <w:tcW w:w="1348" w:type="dxa"/>
          </w:tcPr>
          <w:p w14:paraId="7F58CAF2" w14:textId="77777777" w:rsidR="00853020" w:rsidRPr="00273EF0" w:rsidRDefault="00853020" w:rsidP="004B40CF">
            <w:pPr>
              <w:rPr>
                <w:rFonts w:cs="Calibri"/>
                <w:color w:val="000000"/>
                <w:szCs w:val="20"/>
              </w:rPr>
            </w:pPr>
            <w:r w:rsidRPr="00273EF0">
              <w:rPr>
                <w:rFonts w:cs="Calibri"/>
                <w:color w:val="000000"/>
                <w:szCs w:val="20"/>
              </w:rPr>
              <w:t>1.22</w:t>
            </w:r>
          </w:p>
        </w:tc>
        <w:tc>
          <w:tcPr>
            <w:tcW w:w="1488" w:type="dxa"/>
            <w:noWrap/>
            <w:hideMark/>
          </w:tcPr>
          <w:p w14:paraId="0C6EAA04" w14:textId="77777777" w:rsidR="00853020" w:rsidRPr="00273EF0" w:rsidRDefault="00853020" w:rsidP="004B40CF">
            <w:pPr>
              <w:rPr>
                <w:color w:val="000000"/>
                <w:szCs w:val="20"/>
              </w:rPr>
            </w:pPr>
            <w:r w:rsidRPr="00273EF0">
              <w:rPr>
                <w:color w:val="000000"/>
                <w:szCs w:val="20"/>
              </w:rPr>
              <w:t>17.8</w:t>
            </w:r>
          </w:p>
        </w:tc>
        <w:tc>
          <w:tcPr>
            <w:tcW w:w="1440" w:type="dxa"/>
          </w:tcPr>
          <w:p w14:paraId="0C7D17EC" w14:textId="77777777" w:rsidR="00853020" w:rsidRPr="00273EF0" w:rsidRDefault="00853020" w:rsidP="004B40CF">
            <w:pPr>
              <w:rPr>
                <w:color w:val="000000"/>
                <w:szCs w:val="20"/>
              </w:rPr>
            </w:pPr>
            <w:r w:rsidRPr="00273EF0">
              <w:rPr>
                <w:color w:val="000000"/>
                <w:szCs w:val="20"/>
              </w:rPr>
              <w:t>0.408</w:t>
            </w:r>
          </w:p>
        </w:tc>
        <w:tc>
          <w:tcPr>
            <w:tcW w:w="1752" w:type="dxa"/>
            <w:noWrap/>
            <w:hideMark/>
          </w:tcPr>
          <w:p w14:paraId="360B829D" w14:textId="77777777" w:rsidR="00853020" w:rsidRPr="00273EF0" w:rsidRDefault="00853020" w:rsidP="004B40CF">
            <w:pPr>
              <w:rPr>
                <w:color w:val="000000"/>
                <w:szCs w:val="20"/>
              </w:rPr>
            </w:pPr>
            <w:r w:rsidRPr="00273EF0">
              <w:rPr>
                <w:color w:val="000000"/>
                <w:szCs w:val="20"/>
              </w:rPr>
              <w:t>-0.187</w:t>
            </w:r>
          </w:p>
        </w:tc>
      </w:tr>
      <w:tr w:rsidR="00853020" w:rsidRPr="008977C9" w14:paraId="2BCDC7F0" w14:textId="77777777" w:rsidTr="004B40CF">
        <w:trPr>
          <w:trHeight w:val="197"/>
        </w:trPr>
        <w:tc>
          <w:tcPr>
            <w:tcW w:w="1349" w:type="dxa"/>
            <w:noWrap/>
            <w:hideMark/>
          </w:tcPr>
          <w:p w14:paraId="4A380E95" w14:textId="77777777" w:rsidR="00853020" w:rsidRPr="00273EF0" w:rsidRDefault="00853020" w:rsidP="004B40CF">
            <w:pPr>
              <w:rPr>
                <w:rFonts w:cs="Calibri"/>
                <w:bCs/>
                <w:szCs w:val="20"/>
              </w:rPr>
            </w:pPr>
            <w:r w:rsidRPr="00273EF0">
              <w:rPr>
                <w:rFonts w:cs="Calibri"/>
                <w:bCs/>
                <w:szCs w:val="20"/>
              </w:rPr>
              <w:t>6</w:t>
            </w:r>
          </w:p>
        </w:tc>
        <w:tc>
          <w:tcPr>
            <w:tcW w:w="1348" w:type="dxa"/>
          </w:tcPr>
          <w:p w14:paraId="63943548" w14:textId="77777777" w:rsidR="00853020" w:rsidRPr="00273EF0" w:rsidRDefault="00853020" w:rsidP="004B40CF">
            <w:pPr>
              <w:rPr>
                <w:color w:val="000000"/>
                <w:szCs w:val="20"/>
              </w:rPr>
            </w:pPr>
            <w:r w:rsidRPr="00273EF0">
              <w:rPr>
                <w:color w:val="000000"/>
                <w:szCs w:val="20"/>
              </w:rPr>
              <w:t>MFm</w:t>
            </w:r>
          </w:p>
        </w:tc>
        <w:tc>
          <w:tcPr>
            <w:tcW w:w="1348" w:type="dxa"/>
          </w:tcPr>
          <w:p w14:paraId="47CCEC1D" w14:textId="77777777" w:rsidR="00853020" w:rsidRPr="00273EF0" w:rsidRDefault="00853020" w:rsidP="004B40CF">
            <w:pPr>
              <w:rPr>
                <w:rFonts w:cs="Calibri"/>
                <w:color w:val="000000"/>
                <w:szCs w:val="20"/>
              </w:rPr>
            </w:pPr>
            <w:r w:rsidRPr="00273EF0">
              <w:rPr>
                <w:rFonts w:cs="Calibri"/>
                <w:color w:val="000000"/>
                <w:szCs w:val="20"/>
              </w:rPr>
              <w:t>1.00</w:t>
            </w:r>
          </w:p>
        </w:tc>
        <w:tc>
          <w:tcPr>
            <w:tcW w:w="1488" w:type="dxa"/>
            <w:noWrap/>
            <w:hideMark/>
          </w:tcPr>
          <w:p w14:paraId="1B8AF006" w14:textId="77777777" w:rsidR="00853020" w:rsidRPr="00273EF0" w:rsidRDefault="00853020" w:rsidP="004B40CF">
            <w:pPr>
              <w:rPr>
                <w:color w:val="000000"/>
                <w:szCs w:val="20"/>
              </w:rPr>
            </w:pPr>
            <w:r w:rsidRPr="00273EF0">
              <w:rPr>
                <w:color w:val="000000"/>
                <w:szCs w:val="20"/>
              </w:rPr>
              <w:t>23.9</w:t>
            </w:r>
          </w:p>
        </w:tc>
        <w:tc>
          <w:tcPr>
            <w:tcW w:w="1440" w:type="dxa"/>
          </w:tcPr>
          <w:p w14:paraId="3C26E7B4" w14:textId="77777777" w:rsidR="00853020" w:rsidRPr="00273EF0" w:rsidRDefault="00853020" w:rsidP="004B40CF">
            <w:pPr>
              <w:rPr>
                <w:color w:val="000000"/>
                <w:szCs w:val="20"/>
              </w:rPr>
            </w:pPr>
            <w:r w:rsidRPr="00273EF0">
              <w:rPr>
                <w:color w:val="000000"/>
                <w:szCs w:val="20"/>
              </w:rPr>
              <w:t>0.395</w:t>
            </w:r>
          </w:p>
        </w:tc>
        <w:tc>
          <w:tcPr>
            <w:tcW w:w="1752" w:type="dxa"/>
            <w:noWrap/>
            <w:hideMark/>
          </w:tcPr>
          <w:p w14:paraId="3B93AFD8" w14:textId="77777777" w:rsidR="00853020" w:rsidRPr="00273EF0" w:rsidRDefault="00853020" w:rsidP="004B40CF">
            <w:pPr>
              <w:rPr>
                <w:color w:val="000000"/>
                <w:szCs w:val="20"/>
              </w:rPr>
            </w:pPr>
            <w:r w:rsidRPr="00273EF0">
              <w:rPr>
                <w:color w:val="000000"/>
                <w:szCs w:val="20"/>
              </w:rPr>
              <w:t>-0.53</w:t>
            </w:r>
          </w:p>
        </w:tc>
      </w:tr>
      <w:tr w:rsidR="00853020" w:rsidRPr="008977C9" w14:paraId="4EBED2C8" w14:textId="77777777" w:rsidTr="004B40CF">
        <w:trPr>
          <w:trHeight w:val="197"/>
        </w:trPr>
        <w:tc>
          <w:tcPr>
            <w:tcW w:w="1349" w:type="dxa"/>
            <w:noWrap/>
            <w:hideMark/>
          </w:tcPr>
          <w:p w14:paraId="107C0D32" w14:textId="77777777" w:rsidR="00853020" w:rsidRPr="00273EF0" w:rsidRDefault="00853020" w:rsidP="004B40CF">
            <w:pPr>
              <w:rPr>
                <w:rFonts w:cs="Calibri"/>
                <w:bCs/>
                <w:szCs w:val="20"/>
              </w:rPr>
            </w:pPr>
            <w:r w:rsidRPr="00273EF0">
              <w:rPr>
                <w:rFonts w:cs="Calibri"/>
                <w:bCs/>
                <w:szCs w:val="20"/>
              </w:rPr>
              <w:t>6</w:t>
            </w:r>
          </w:p>
        </w:tc>
        <w:tc>
          <w:tcPr>
            <w:tcW w:w="1348" w:type="dxa"/>
          </w:tcPr>
          <w:p w14:paraId="0212E3D3" w14:textId="77777777" w:rsidR="00853020" w:rsidRPr="00273EF0" w:rsidRDefault="00853020" w:rsidP="004B40CF">
            <w:pPr>
              <w:rPr>
                <w:color w:val="000000"/>
                <w:szCs w:val="20"/>
              </w:rPr>
            </w:pPr>
            <w:r w:rsidRPr="00273EF0">
              <w:rPr>
                <w:color w:val="000000"/>
                <w:szCs w:val="20"/>
              </w:rPr>
              <w:t>SFm</w:t>
            </w:r>
          </w:p>
        </w:tc>
        <w:tc>
          <w:tcPr>
            <w:tcW w:w="1348" w:type="dxa"/>
          </w:tcPr>
          <w:p w14:paraId="29BAD305" w14:textId="77777777" w:rsidR="00853020" w:rsidRPr="00273EF0" w:rsidRDefault="00853020" w:rsidP="004B40CF">
            <w:pPr>
              <w:rPr>
                <w:rFonts w:cs="Calibri"/>
                <w:color w:val="000000"/>
                <w:szCs w:val="20"/>
              </w:rPr>
            </w:pPr>
            <w:r w:rsidRPr="00273EF0">
              <w:rPr>
                <w:rFonts w:cs="Calibri"/>
                <w:color w:val="000000"/>
                <w:szCs w:val="20"/>
              </w:rPr>
              <w:t>1.71</w:t>
            </w:r>
          </w:p>
        </w:tc>
        <w:tc>
          <w:tcPr>
            <w:tcW w:w="1488" w:type="dxa"/>
            <w:noWrap/>
            <w:hideMark/>
          </w:tcPr>
          <w:p w14:paraId="7F3E3797" w14:textId="77777777" w:rsidR="00853020" w:rsidRPr="00273EF0" w:rsidRDefault="00853020" w:rsidP="004B40CF">
            <w:pPr>
              <w:rPr>
                <w:color w:val="000000"/>
                <w:szCs w:val="20"/>
              </w:rPr>
            </w:pPr>
            <w:r w:rsidRPr="00273EF0">
              <w:rPr>
                <w:color w:val="000000"/>
                <w:szCs w:val="20"/>
              </w:rPr>
              <w:t>48.8</w:t>
            </w:r>
          </w:p>
        </w:tc>
        <w:tc>
          <w:tcPr>
            <w:tcW w:w="1440" w:type="dxa"/>
          </w:tcPr>
          <w:p w14:paraId="10E7855C" w14:textId="77777777" w:rsidR="00853020" w:rsidRPr="00273EF0" w:rsidRDefault="00853020" w:rsidP="004B40CF">
            <w:pPr>
              <w:rPr>
                <w:color w:val="000000"/>
                <w:szCs w:val="20"/>
              </w:rPr>
            </w:pPr>
            <w:r w:rsidRPr="00273EF0">
              <w:rPr>
                <w:color w:val="000000"/>
                <w:szCs w:val="20"/>
              </w:rPr>
              <w:t>0.502</w:t>
            </w:r>
          </w:p>
        </w:tc>
        <w:tc>
          <w:tcPr>
            <w:tcW w:w="1752" w:type="dxa"/>
            <w:noWrap/>
            <w:hideMark/>
          </w:tcPr>
          <w:p w14:paraId="1CF3C44F" w14:textId="77777777" w:rsidR="00853020" w:rsidRPr="00273EF0" w:rsidRDefault="00853020" w:rsidP="004B40CF">
            <w:pPr>
              <w:rPr>
                <w:color w:val="000000"/>
                <w:szCs w:val="20"/>
              </w:rPr>
            </w:pPr>
            <w:r w:rsidRPr="00273EF0">
              <w:rPr>
                <w:color w:val="000000"/>
                <w:szCs w:val="20"/>
              </w:rPr>
              <w:t>-0.289</w:t>
            </w:r>
          </w:p>
        </w:tc>
      </w:tr>
    </w:tbl>
    <w:p w14:paraId="3635D724" w14:textId="043D49D9" w:rsidR="00853020" w:rsidRPr="00474AAD" w:rsidRDefault="00853020" w:rsidP="004B40CF">
      <w:pPr>
        <w:pStyle w:val="Caption"/>
        <w:rPr>
          <w:rFonts w:cstheme="minorHAnsi"/>
          <w:szCs w:val="22"/>
        </w:rPr>
      </w:pPr>
      <w:r>
        <w:rPr>
          <w:rFonts w:cstheme="minorHAnsi"/>
          <w:szCs w:val="22"/>
        </w:rPr>
        <w:lastRenderedPageBreak/>
        <w:t>Adjusted Energy and Demand Savings and Gas Savings Sample for Climate Zone 6</w:t>
      </w:r>
    </w:p>
    <w:tbl>
      <w:tblPr>
        <w:tblStyle w:val="TableGrid1"/>
        <w:tblW w:w="6741" w:type="dxa"/>
        <w:tblLayout w:type="fixed"/>
        <w:tblLook w:val="04A0" w:firstRow="1" w:lastRow="0" w:firstColumn="1" w:lastColumn="0" w:noHBand="0" w:noVBand="1"/>
      </w:tblPr>
      <w:tblGrid>
        <w:gridCol w:w="1349"/>
        <w:gridCol w:w="1348"/>
        <w:gridCol w:w="1348"/>
        <w:gridCol w:w="1348"/>
        <w:gridCol w:w="1348"/>
      </w:tblGrid>
      <w:tr w:rsidR="009E7819" w:rsidRPr="008977C9" w14:paraId="20E63121" w14:textId="77777777" w:rsidTr="009E7819">
        <w:trPr>
          <w:trHeight w:val="197"/>
        </w:trPr>
        <w:tc>
          <w:tcPr>
            <w:tcW w:w="1349" w:type="dxa"/>
            <w:shd w:val="clear" w:color="auto" w:fill="D9D9D9" w:themeFill="background1" w:themeFillShade="D9"/>
            <w:noWrap/>
            <w:hideMark/>
          </w:tcPr>
          <w:p w14:paraId="4A8B423D" w14:textId="79A61597" w:rsidR="009E7819" w:rsidRPr="009E7819" w:rsidRDefault="009E7819" w:rsidP="009E7819">
            <w:pPr>
              <w:rPr>
                <w:rFonts w:cs="Calibri"/>
                <w:b/>
                <w:bCs/>
                <w:szCs w:val="20"/>
              </w:rPr>
            </w:pPr>
            <w:r w:rsidRPr="009E7819">
              <w:rPr>
                <w:rFonts w:ascii="Calibri" w:hAnsi="Calibri" w:cs="Calibri"/>
                <w:b/>
                <w:szCs w:val="20"/>
              </w:rPr>
              <w:t>Climate Zone</w:t>
            </w:r>
          </w:p>
        </w:tc>
        <w:tc>
          <w:tcPr>
            <w:tcW w:w="1348" w:type="dxa"/>
            <w:shd w:val="clear" w:color="auto" w:fill="D9D9D9" w:themeFill="background1" w:themeFillShade="D9"/>
          </w:tcPr>
          <w:p w14:paraId="5B7906E9" w14:textId="08F9D760" w:rsidR="009E7819" w:rsidRPr="009E7819" w:rsidRDefault="009E7819" w:rsidP="009E7819">
            <w:pPr>
              <w:rPr>
                <w:rFonts w:cs="Calibri"/>
                <w:b/>
                <w:bCs/>
                <w:szCs w:val="20"/>
              </w:rPr>
            </w:pPr>
            <w:r w:rsidRPr="009E7819">
              <w:rPr>
                <w:rFonts w:ascii="Calibri" w:hAnsi="Calibri" w:cs="Calibri"/>
                <w:b/>
                <w:szCs w:val="20"/>
              </w:rPr>
              <w:t>Bldg. Type</w:t>
            </w:r>
          </w:p>
        </w:tc>
        <w:tc>
          <w:tcPr>
            <w:tcW w:w="1348" w:type="dxa"/>
            <w:shd w:val="clear" w:color="auto" w:fill="D9D9D9" w:themeFill="background1" w:themeFillShade="D9"/>
          </w:tcPr>
          <w:p w14:paraId="4D0AEFEF" w14:textId="62031C66" w:rsidR="009E7819" w:rsidRPr="009E7819" w:rsidRDefault="009E7819" w:rsidP="009E7819">
            <w:pPr>
              <w:rPr>
                <w:rFonts w:cs="Calibri"/>
                <w:b/>
                <w:bCs/>
                <w:szCs w:val="20"/>
              </w:rPr>
            </w:pPr>
            <w:r w:rsidRPr="009E7819">
              <w:rPr>
                <w:rFonts w:ascii="Calibri" w:hAnsi="Calibri" w:cs="Calibri"/>
                <w:b/>
                <w:szCs w:val="20"/>
              </w:rPr>
              <w:t>ACustWB_kWh</w:t>
            </w:r>
          </w:p>
        </w:tc>
        <w:tc>
          <w:tcPr>
            <w:tcW w:w="1348" w:type="dxa"/>
            <w:shd w:val="clear" w:color="auto" w:fill="D9D9D9" w:themeFill="background1" w:themeFillShade="D9"/>
            <w:noWrap/>
            <w:hideMark/>
          </w:tcPr>
          <w:p w14:paraId="37A3951E" w14:textId="4A75C07A" w:rsidR="009E7819" w:rsidRPr="009E7819" w:rsidRDefault="009E7819" w:rsidP="009E7819">
            <w:pPr>
              <w:rPr>
                <w:rFonts w:cs="Calibri"/>
                <w:b/>
                <w:bCs/>
                <w:szCs w:val="20"/>
              </w:rPr>
            </w:pPr>
            <w:r w:rsidRPr="009E7819">
              <w:rPr>
                <w:rFonts w:ascii="Calibri" w:hAnsi="Calibri" w:cs="Calibri"/>
                <w:b/>
                <w:szCs w:val="20"/>
              </w:rPr>
              <w:t>ACustWB_kW</w:t>
            </w:r>
          </w:p>
        </w:tc>
        <w:tc>
          <w:tcPr>
            <w:tcW w:w="1348" w:type="dxa"/>
            <w:shd w:val="clear" w:color="auto" w:fill="D9D9D9" w:themeFill="background1" w:themeFillShade="D9"/>
          </w:tcPr>
          <w:p w14:paraId="199C6BF4" w14:textId="3A82467B" w:rsidR="009E7819" w:rsidRPr="009E7819" w:rsidRDefault="009E7819" w:rsidP="009E7819">
            <w:pPr>
              <w:rPr>
                <w:rFonts w:cs="Calibri"/>
                <w:b/>
                <w:bCs/>
                <w:szCs w:val="20"/>
              </w:rPr>
            </w:pPr>
            <w:r w:rsidRPr="009E7819">
              <w:rPr>
                <w:rFonts w:ascii="Calibri" w:hAnsi="Calibri" w:cs="Calibri"/>
                <w:b/>
                <w:szCs w:val="20"/>
              </w:rPr>
              <w:t>ACustWB_therm</w:t>
            </w:r>
          </w:p>
        </w:tc>
      </w:tr>
      <w:tr w:rsidR="00853020" w:rsidRPr="008977C9" w14:paraId="6D93330E" w14:textId="77777777" w:rsidTr="004B40CF">
        <w:trPr>
          <w:trHeight w:val="197"/>
        </w:trPr>
        <w:tc>
          <w:tcPr>
            <w:tcW w:w="1349" w:type="dxa"/>
            <w:noWrap/>
            <w:hideMark/>
          </w:tcPr>
          <w:p w14:paraId="39F78F63" w14:textId="77777777" w:rsidR="00853020" w:rsidRPr="00273EF0" w:rsidRDefault="00853020" w:rsidP="004B40CF">
            <w:pPr>
              <w:rPr>
                <w:rFonts w:cs="Calibri"/>
                <w:bCs/>
                <w:szCs w:val="20"/>
              </w:rPr>
            </w:pPr>
            <w:r w:rsidRPr="00273EF0">
              <w:rPr>
                <w:rFonts w:cs="Calibri"/>
                <w:bCs/>
                <w:szCs w:val="20"/>
              </w:rPr>
              <w:t>6</w:t>
            </w:r>
          </w:p>
        </w:tc>
        <w:tc>
          <w:tcPr>
            <w:tcW w:w="1348" w:type="dxa"/>
          </w:tcPr>
          <w:p w14:paraId="69449EFB" w14:textId="77777777" w:rsidR="00853020" w:rsidRPr="00273EF0" w:rsidRDefault="00853020" w:rsidP="004B40CF">
            <w:pPr>
              <w:rPr>
                <w:color w:val="000000"/>
                <w:szCs w:val="20"/>
              </w:rPr>
            </w:pPr>
            <w:r w:rsidRPr="00273EF0">
              <w:rPr>
                <w:color w:val="000000"/>
                <w:szCs w:val="20"/>
              </w:rPr>
              <w:t>DMo</w:t>
            </w:r>
          </w:p>
        </w:tc>
        <w:tc>
          <w:tcPr>
            <w:tcW w:w="1348" w:type="dxa"/>
          </w:tcPr>
          <w:p w14:paraId="0893F11B" w14:textId="77777777" w:rsidR="00853020" w:rsidRPr="00273EF0" w:rsidRDefault="00853020" w:rsidP="004B40CF">
            <w:pPr>
              <w:rPr>
                <w:color w:val="000000"/>
                <w:szCs w:val="20"/>
              </w:rPr>
            </w:pPr>
            <w:r w:rsidRPr="00273EF0">
              <w:rPr>
                <w:color w:val="000000"/>
                <w:szCs w:val="20"/>
              </w:rPr>
              <w:t>14.590</w:t>
            </w:r>
          </w:p>
        </w:tc>
        <w:tc>
          <w:tcPr>
            <w:tcW w:w="1348" w:type="dxa"/>
            <w:noWrap/>
            <w:hideMark/>
          </w:tcPr>
          <w:p w14:paraId="2E955E32" w14:textId="77777777" w:rsidR="00853020" w:rsidRPr="00273EF0" w:rsidRDefault="00853020" w:rsidP="004B40CF">
            <w:pPr>
              <w:rPr>
                <w:color w:val="000000"/>
                <w:szCs w:val="20"/>
              </w:rPr>
            </w:pPr>
            <w:r w:rsidRPr="00273EF0">
              <w:rPr>
                <w:color w:val="000000"/>
                <w:szCs w:val="20"/>
              </w:rPr>
              <w:t>0.334</w:t>
            </w:r>
          </w:p>
        </w:tc>
        <w:tc>
          <w:tcPr>
            <w:tcW w:w="1348" w:type="dxa"/>
          </w:tcPr>
          <w:p w14:paraId="334B5F49" w14:textId="77777777" w:rsidR="00853020" w:rsidRPr="00273EF0" w:rsidRDefault="00853020" w:rsidP="004B40CF">
            <w:pPr>
              <w:rPr>
                <w:color w:val="000000"/>
                <w:szCs w:val="20"/>
              </w:rPr>
            </w:pPr>
            <w:r w:rsidRPr="00273EF0">
              <w:rPr>
                <w:color w:val="000000"/>
                <w:szCs w:val="20"/>
              </w:rPr>
              <w:t>-0.153</w:t>
            </w:r>
          </w:p>
        </w:tc>
      </w:tr>
      <w:tr w:rsidR="00853020" w:rsidRPr="008977C9" w14:paraId="30968B2B" w14:textId="77777777" w:rsidTr="004B40CF">
        <w:trPr>
          <w:trHeight w:val="197"/>
        </w:trPr>
        <w:tc>
          <w:tcPr>
            <w:tcW w:w="1349" w:type="dxa"/>
            <w:noWrap/>
            <w:hideMark/>
          </w:tcPr>
          <w:p w14:paraId="431AA17D" w14:textId="77777777" w:rsidR="00853020" w:rsidRPr="00273EF0" w:rsidRDefault="00853020" w:rsidP="004B40CF">
            <w:pPr>
              <w:rPr>
                <w:rFonts w:cs="Calibri"/>
                <w:bCs/>
                <w:szCs w:val="20"/>
              </w:rPr>
            </w:pPr>
            <w:r w:rsidRPr="00273EF0">
              <w:rPr>
                <w:rFonts w:cs="Calibri"/>
                <w:bCs/>
                <w:szCs w:val="20"/>
              </w:rPr>
              <w:t>6</w:t>
            </w:r>
          </w:p>
        </w:tc>
        <w:tc>
          <w:tcPr>
            <w:tcW w:w="1348" w:type="dxa"/>
          </w:tcPr>
          <w:p w14:paraId="6FB2068F" w14:textId="77777777" w:rsidR="00853020" w:rsidRPr="00273EF0" w:rsidRDefault="00853020" w:rsidP="004B40CF">
            <w:pPr>
              <w:rPr>
                <w:color w:val="000000"/>
                <w:szCs w:val="20"/>
              </w:rPr>
            </w:pPr>
            <w:r w:rsidRPr="00273EF0">
              <w:rPr>
                <w:color w:val="000000"/>
                <w:szCs w:val="20"/>
              </w:rPr>
              <w:t>MFm</w:t>
            </w:r>
          </w:p>
        </w:tc>
        <w:tc>
          <w:tcPr>
            <w:tcW w:w="1348" w:type="dxa"/>
          </w:tcPr>
          <w:p w14:paraId="1BB28719" w14:textId="77777777" w:rsidR="00853020" w:rsidRPr="00273EF0" w:rsidRDefault="00853020" w:rsidP="004B40CF">
            <w:pPr>
              <w:rPr>
                <w:color w:val="000000"/>
                <w:szCs w:val="20"/>
              </w:rPr>
            </w:pPr>
            <w:r w:rsidRPr="00273EF0">
              <w:rPr>
                <w:color w:val="000000"/>
                <w:szCs w:val="20"/>
              </w:rPr>
              <w:t>23.900</w:t>
            </w:r>
          </w:p>
        </w:tc>
        <w:tc>
          <w:tcPr>
            <w:tcW w:w="1348" w:type="dxa"/>
            <w:noWrap/>
            <w:hideMark/>
          </w:tcPr>
          <w:p w14:paraId="2AF59A55" w14:textId="77777777" w:rsidR="00853020" w:rsidRPr="00273EF0" w:rsidRDefault="00853020" w:rsidP="004B40CF">
            <w:pPr>
              <w:rPr>
                <w:color w:val="000000"/>
                <w:szCs w:val="20"/>
              </w:rPr>
            </w:pPr>
            <w:r w:rsidRPr="00273EF0">
              <w:rPr>
                <w:color w:val="000000"/>
                <w:szCs w:val="20"/>
              </w:rPr>
              <w:t>0.395</w:t>
            </w:r>
          </w:p>
        </w:tc>
        <w:tc>
          <w:tcPr>
            <w:tcW w:w="1348" w:type="dxa"/>
          </w:tcPr>
          <w:p w14:paraId="2B2E76F6" w14:textId="77777777" w:rsidR="00853020" w:rsidRPr="00273EF0" w:rsidRDefault="00853020" w:rsidP="004B40CF">
            <w:pPr>
              <w:rPr>
                <w:color w:val="000000"/>
                <w:szCs w:val="20"/>
              </w:rPr>
            </w:pPr>
            <w:r w:rsidRPr="00273EF0">
              <w:rPr>
                <w:color w:val="000000"/>
                <w:szCs w:val="20"/>
              </w:rPr>
              <w:t>-0.530</w:t>
            </w:r>
          </w:p>
        </w:tc>
      </w:tr>
      <w:tr w:rsidR="00853020" w:rsidRPr="008977C9" w14:paraId="176F15BA" w14:textId="77777777" w:rsidTr="004B40CF">
        <w:trPr>
          <w:trHeight w:val="197"/>
        </w:trPr>
        <w:tc>
          <w:tcPr>
            <w:tcW w:w="1349" w:type="dxa"/>
            <w:noWrap/>
            <w:hideMark/>
          </w:tcPr>
          <w:p w14:paraId="1A65B542" w14:textId="77777777" w:rsidR="00853020" w:rsidRPr="00273EF0" w:rsidRDefault="00853020" w:rsidP="004B40CF">
            <w:pPr>
              <w:rPr>
                <w:rFonts w:cs="Calibri"/>
                <w:bCs/>
                <w:szCs w:val="20"/>
              </w:rPr>
            </w:pPr>
            <w:r w:rsidRPr="00273EF0">
              <w:rPr>
                <w:rFonts w:cs="Calibri"/>
                <w:bCs/>
                <w:szCs w:val="20"/>
              </w:rPr>
              <w:t>6</w:t>
            </w:r>
          </w:p>
        </w:tc>
        <w:tc>
          <w:tcPr>
            <w:tcW w:w="1348" w:type="dxa"/>
          </w:tcPr>
          <w:p w14:paraId="4AE76723" w14:textId="77777777" w:rsidR="00853020" w:rsidRPr="00273EF0" w:rsidRDefault="00853020" w:rsidP="004B40CF">
            <w:pPr>
              <w:rPr>
                <w:color w:val="000000"/>
                <w:szCs w:val="20"/>
              </w:rPr>
            </w:pPr>
            <w:r w:rsidRPr="00273EF0">
              <w:rPr>
                <w:color w:val="000000"/>
                <w:szCs w:val="20"/>
              </w:rPr>
              <w:t>SFm</w:t>
            </w:r>
          </w:p>
        </w:tc>
        <w:tc>
          <w:tcPr>
            <w:tcW w:w="1348" w:type="dxa"/>
          </w:tcPr>
          <w:p w14:paraId="2A6C9277" w14:textId="77777777" w:rsidR="00853020" w:rsidRPr="00273EF0" w:rsidRDefault="00853020" w:rsidP="004B40CF">
            <w:pPr>
              <w:rPr>
                <w:color w:val="000000"/>
                <w:szCs w:val="20"/>
              </w:rPr>
            </w:pPr>
            <w:r w:rsidRPr="00273EF0">
              <w:rPr>
                <w:color w:val="000000"/>
                <w:szCs w:val="20"/>
              </w:rPr>
              <w:t>28.538</w:t>
            </w:r>
          </w:p>
        </w:tc>
        <w:tc>
          <w:tcPr>
            <w:tcW w:w="1348" w:type="dxa"/>
            <w:noWrap/>
            <w:hideMark/>
          </w:tcPr>
          <w:p w14:paraId="223BB686" w14:textId="77777777" w:rsidR="00853020" w:rsidRPr="00273EF0" w:rsidRDefault="00853020" w:rsidP="004B40CF">
            <w:pPr>
              <w:rPr>
                <w:color w:val="000000"/>
                <w:szCs w:val="20"/>
              </w:rPr>
            </w:pPr>
            <w:r w:rsidRPr="00273EF0">
              <w:rPr>
                <w:color w:val="000000"/>
                <w:szCs w:val="20"/>
              </w:rPr>
              <w:t>0.294</w:t>
            </w:r>
          </w:p>
        </w:tc>
        <w:tc>
          <w:tcPr>
            <w:tcW w:w="1348" w:type="dxa"/>
          </w:tcPr>
          <w:p w14:paraId="67D5FD9B" w14:textId="77777777" w:rsidR="00853020" w:rsidRPr="00273EF0" w:rsidRDefault="00853020" w:rsidP="004B40CF">
            <w:pPr>
              <w:rPr>
                <w:color w:val="000000"/>
                <w:szCs w:val="20"/>
              </w:rPr>
            </w:pPr>
            <w:r w:rsidRPr="00273EF0">
              <w:rPr>
                <w:color w:val="000000"/>
                <w:szCs w:val="20"/>
              </w:rPr>
              <w:t>-0.169</w:t>
            </w:r>
          </w:p>
        </w:tc>
      </w:tr>
    </w:tbl>
    <w:p w14:paraId="1BA1420F" w14:textId="77777777" w:rsidR="00853020" w:rsidRPr="005D524A" w:rsidRDefault="00853020" w:rsidP="00853020"/>
    <w:p w14:paraId="147009DA" w14:textId="77777777" w:rsidR="00853020" w:rsidRDefault="00853020" w:rsidP="00853020">
      <w:pPr>
        <w:rPr>
          <w:szCs w:val="22"/>
        </w:rPr>
      </w:pPr>
      <w:r>
        <w:rPr>
          <w:szCs w:val="22"/>
        </w:rPr>
        <w:t xml:space="preserve">Sample </w:t>
      </w:r>
      <w:r w:rsidRPr="00013283">
        <w:rPr>
          <w:szCs w:val="22"/>
        </w:rPr>
        <w:t xml:space="preserve">calculation methodology applied to all climate zones, and DMO, MFM and SFM building types.  Estimated savings for all building types and climate zones </w:t>
      </w:r>
      <w:r>
        <w:rPr>
          <w:szCs w:val="22"/>
        </w:rPr>
        <w:t xml:space="preserve">using READi documentation </w:t>
      </w:r>
      <w:r w:rsidRPr="00013283">
        <w:rPr>
          <w:szCs w:val="22"/>
        </w:rPr>
        <w:t xml:space="preserve">can be found </w:t>
      </w:r>
      <w:r>
        <w:rPr>
          <w:szCs w:val="22"/>
        </w:rPr>
        <w:t xml:space="preserve">in </w:t>
      </w:r>
      <w:r w:rsidRPr="00DD136D">
        <w:rPr>
          <w:szCs w:val="22"/>
        </w:rPr>
        <w:t>A</w:t>
      </w:r>
      <w:r>
        <w:rPr>
          <w:szCs w:val="22"/>
        </w:rPr>
        <w:t>ttachment 2</w:t>
      </w:r>
      <w:r w:rsidRPr="00DD136D">
        <w:rPr>
          <w:szCs w:val="22"/>
        </w:rPr>
        <w:t xml:space="preserve"> – </w:t>
      </w:r>
      <w:r>
        <w:rPr>
          <w:szCs w:val="22"/>
        </w:rPr>
        <w:t>“Sample Calculations DEER2014”</w:t>
      </w:r>
      <w:r w:rsidRPr="00DD136D">
        <w:rPr>
          <w:szCs w:val="22"/>
        </w:rPr>
        <w:t>.</w:t>
      </w:r>
    </w:p>
    <w:p w14:paraId="08455578" w14:textId="77777777" w:rsidR="00C45A0F" w:rsidRPr="00DD136D" w:rsidRDefault="00C45A0F" w:rsidP="00853020">
      <w:pPr>
        <w:rPr>
          <w:szCs w:val="22"/>
        </w:rPr>
      </w:pPr>
    </w:p>
    <w:p w14:paraId="23566FD8" w14:textId="77777777" w:rsidR="001378EC" w:rsidRPr="006B11BC" w:rsidRDefault="00C72CB5" w:rsidP="001378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 xml:space="preserve">The following table </w:t>
      </w:r>
      <w:r w:rsidR="007E2AD5">
        <w:rPr>
          <w:rFonts w:asciiTheme="minorHAnsi" w:hAnsiTheme="minorHAnsi" w:cstheme="minorHAnsi"/>
          <w:i w:val="0"/>
          <w:color w:val="auto"/>
          <w:szCs w:val="22"/>
        </w:rPr>
        <w:t xml:space="preserve">indicates measure impacts from DEER/READI utilized (and further adjusted as described earlier in Section 2) for estimating measure impacts. </w:t>
      </w:r>
      <w:r w:rsidR="001378EC" w:rsidRPr="006B11BC">
        <w:rPr>
          <w:rFonts w:asciiTheme="minorHAnsi" w:hAnsiTheme="minorHAnsi" w:cstheme="minorHAnsi"/>
          <w:i w:val="0"/>
          <w:color w:val="auto"/>
          <w:szCs w:val="22"/>
        </w:rPr>
        <w:t>These results have not been modified and are only being included in the workpaper for reference.</w:t>
      </w:r>
    </w:p>
    <w:p w14:paraId="2E3D7F31" w14:textId="77777777" w:rsidR="00C45A0F" w:rsidRPr="00500C4E" w:rsidRDefault="00C45A0F" w:rsidP="00920905">
      <w:pPr>
        <w:pStyle w:val="Reminders"/>
        <w:rPr>
          <w:rFonts w:asciiTheme="minorHAnsi" w:hAnsiTheme="minorHAnsi" w:cstheme="minorHAnsi"/>
          <w:i w:val="0"/>
          <w:szCs w:val="22"/>
        </w:rPr>
      </w:pPr>
    </w:p>
    <w:p w14:paraId="7A8E3D68" w14:textId="6F2B0D2F" w:rsidR="00274FBE" w:rsidRPr="00500C4E" w:rsidRDefault="001F05CE" w:rsidP="00920905">
      <w:pPr>
        <w:pStyle w:val="Caption"/>
        <w:keepNext/>
        <w:rPr>
          <w:rFonts w:cstheme="minorHAnsi"/>
          <w:szCs w:val="22"/>
        </w:rPr>
      </w:pPr>
      <w:r w:rsidRPr="00500C4E">
        <w:rPr>
          <w:rFonts w:cstheme="minorHAnsi"/>
          <w:szCs w:val="22"/>
        </w:rPr>
        <w:t>READ</w:t>
      </w:r>
      <w:r w:rsidR="00AC0B1D" w:rsidRPr="00500C4E">
        <w:rPr>
          <w:rFonts w:cstheme="minorHAnsi"/>
          <w:szCs w:val="22"/>
        </w:rPr>
        <w:t>I</w:t>
      </w:r>
      <w:r w:rsidR="00C20E7B">
        <w:rPr>
          <w:rFonts w:cstheme="minorHAnsi"/>
          <w:szCs w:val="22"/>
        </w:rPr>
        <w:t xml:space="preserve"> Data Used</w:t>
      </w:r>
    </w:p>
    <w:tbl>
      <w:tblPr>
        <w:tblStyle w:val="TableGrid1"/>
        <w:tblW w:w="5000" w:type="pct"/>
        <w:tblLook w:val="01E0" w:firstRow="1" w:lastRow="1" w:firstColumn="1" w:lastColumn="1" w:noHBand="0" w:noVBand="0"/>
      </w:tblPr>
      <w:tblGrid>
        <w:gridCol w:w="1808"/>
        <w:gridCol w:w="5272"/>
        <w:gridCol w:w="2270"/>
      </w:tblGrid>
      <w:tr w:rsidR="00C20E7B" w:rsidRPr="00500C4E" w14:paraId="5F6E5DED" w14:textId="77777777" w:rsidTr="00853020">
        <w:tc>
          <w:tcPr>
            <w:tcW w:w="967" w:type="pct"/>
            <w:shd w:val="clear" w:color="auto" w:fill="D9D9D9" w:themeFill="background1" w:themeFillShade="D9"/>
          </w:tcPr>
          <w:p w14:paraId="3DD6BA43" w14:textId="61A5A5A1" w:rsidR="00C20E7B" w:rsidRPr="00920905" w:rsidRDefault="00C20E7B" w:rsidP="001979AF">
            <w:pPr>
              <w:rPr>
                <w:rFonts w:cstheme="minorHAnsi"/>
                <w:b/>
                <w:szCs w:val="20"/>
              </w:rPr>
            </w:pPr>
            <w:r w:rsidRPr="00920905">
              <w:rPr>
                <w:rFonts w:cstheme="minorHAnsi"/>
                <w:b/>
                <w:szCs w:val="20"/>
              </w:rPr>
              <w:t>Measure Code</w:t>
            </w:r>
          </w:p>
        </w:tc>
        <w:tc>
          <w:tcPr>
            <w:tcW w:w="2819" w:type="pct"/>
            <w:shd w:val="clear" w:color="auto" w:fill="D9D9D9" w:themeFill="background1" w:themeFillShade="D9"/>
          </w:tcPr>
          <w:p w14:paraId="35207D9F" w14:textId="77777777" w:rsidR="00C20E7B" w:rsidRPr="00920905" w:rsidRDefault="00C20E7B" w:rsidP="00BA2E7E">
            <w:pPr>
              <w:rPr>
                <w:rFonts w:cstheme="minorHAnsi"/>
                <w:b/>
                <w:szCs w:val="20"/>
              </w:rPr>
            </w:pPr>
            <w:r w:rsidRPr="00920905">
              <w:rPr>
                <w:rFonts w:cstheme="minorHAnsi"/>
                <w:b/>
                <w:szCs w:val="20"/>
              </w:rPr>
              <w:t>Measure Name</w:t>
            </w:r>
          </w:p>
        </w:tc>
        <w:tc>
          <w:tcPr>
            <w:tcW w:w="1214" w:type="pct"/>
            <w:shd w:val="clear" w:color="auto" w:fill="D9D9D9" w:themeFill="background1" w:themeFillShade="D9"/>
          </w:tcPr>
          <w:p w14:paraId="3A8019E6" w14:textId="2ACFFE83" w:rsidR="00C20E7B" w:rsidRPr="00920905" w:rsidRDefault="00C20E7B">
            <w:pPr>
              <w:rPr>
                <w:rFonts w:cstheme="minorHAnsi"/>
                <w:b/>
                <w:szCs w:val="20"/>
                <w:highlight w:val="yellow"/>
              </w:rPr>
            </w:pPr>
            <w:r w:rsidRPr="00920905">
              <w:rPr>
                <w:rFonts w:cstheme="minorHAnsi"/>
                <w:b/>
                <w:szCs w:val="20"/>
              </w:rPr>
              <w:t xml:space="preserve">READI </w:t>
            </w:r>
            <w:r>
              <w:rPr>
                <w:rFonts w:cstheme="minorHAnsi"/>
                <w:b/>
                <w:szCs w:val="20"/>
              </w:rPr>
              <w:t>Data</w:t>
            </w:r>
          </w:p>
        </w:tc>
      </w:tr>
      <w:tr w:rsidR="00853020" w:rsidRPr="00500C4E" w14:paraId="124843F4" w14:textId="77777777" w:rsidTr="00853020">
        <w:tc>
          <w:tcPr>
            <w:tcW w:w="967" w:type="pct"/>
          </w:tcPr>
          <w:p w14:paraId="281630FB" w14:textId="5DAB413D" w:rsidR="00853020" w:rsidRPr="00920905" w:rsidRDefault="00853020" w:rsidP="00853020">
            <w:pPr>
              <w:rPr>
                <w:rFonts w:cstheme="minorHAnsi"/>
                <w:color w:val="FF0000"/>
                <w:szCs w:val="20"/>
              </w:rPr>
            </w:pPr>
            <w:r w:rsidRPr="006B11BC">
              <w:rPr>
                <w:rFonts w:ascii="Calibri" w:hAnsi="Calibri" w:cs="Arial"/>
                <w:szCs w:val="20"/>
              </w:rPr>
              <w:t>AC-43904</w:t>
            </w:r>
          </w:p>
        </w:tc>
        <w:tc>
          <w:tcPr>
            <w:tcW w:w="2819" w:type="pct"/>
          </w:tcPr>
          <w:p w14:paraId="1FE3BCAA" w14:textId="32531C97" w:rsidR="00853020" w:rsidRPr="00920905" w:rsidRDefault="00853020" w:rsidP="00853020">
            <w:pPr>
              <w:rPr>
                <w:rFonts w:cstheme="minorHAnsi"/>
                <w:color w:val="FF0000"/>
                <w:szCs w:val="20"/>
              </w:rPr>
            </w:pPr>
            <w:r w:rsidRPr="006B11BC">
              <w:rPr>
                <w:rFonts w:cstheme="minorHAnsi"/>
                <w:szCs w:val="20"/>
              </w:rPr>
              <w:t>Whole House Fans</w:t>
            </w:r>
          </w:p>
        </w:tc>
        <w:bookmarkStart w:id="18" w:name="_MON_1454236317"/>
        <w:bookmarkEnd w:id="18"/>
        <w:tc>
          <w:tcPr>
            <w:tcW w:w="1214" w:type="pct"/>
          </w:tcPr>
          <w:p w14:paraId="7EC97988" w14:textId="390C91A6" w:rsidR="00853020" w:rsidRPr="00920905" w:rsidRDefault="009E2FFF" w:rsidP="00853020">
            <w:pPr>
              <w:rPr>
                <w:rFonts w:cstheme="minorHAnsi"/>
                <w:color w:val="FF0000"/>
                <w:szCs w:val="20"/>
              </w:rPr>
            </w:pPr>
            <w:r w:rsidRPr="006B11BC">
              <w:rPr>
                <w:rFonts w:cstheme="minorHAnsi"/>
                <w:sz w:val="22"/>
                <w:szCs w:val="20"/>
              </w:rPr>
              <w:object w:dxaOrig="1224" w:dyaOrig="792" w14:anchorId="7E2DAB2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1.35pt;height:40.7pt" o:ole="">
                  <v:imagedata r:id="rId11" o:title=""/>
                </v:shape>
                <o:OLEObject Type="Embed" ProgID="Excel.SheetMacroEnabled.12" ShapeID="_x0000_i1025" DrawAspect="Icon" ObjectID="_1517146306" r:id="rId12"/>
              </w:object>
            </w:r>
          </w:p>
        </w:tc>
      </w:tr>
    </w:tbl>
    <w:p w14:paraId="6C7EC920" w14:textId="49C926A2" w:rsidR="00E16609" w:rsidRPr="00500C4E" w:rsidRDefault="00E16609" w:rsidP="00E16609">
      <w:pPr>
        <w:pStyle w:val="Heading1"/>
        <w:keepNext w:val="0"/>
        <w:rPr>
          <w:rFonts w:cstheme="minorHAnsi"/>
        </w:rPr>
      </w:pPr>
      <w:bookmarkStart w:id="19"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9"/>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685"/>
        <w:gridCol w:w="2796"/>
        <w:gridCol w:w="2869"/>
      </w:tblGrid>
      <w:tr w:rsidR="00263C1C" w:rsidRPr="00500C4E" w14:paraId="55343A07" w14:textId="77777777" w:rsidTr="00F719E9">
        <w:tc>
          <w:tcPr>
            <w:tcW w:w="1971"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495"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4"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F719E9" w:rsidRPr="00500C4E" w14:paraId="3D341893" w14:textId="77777777" w:rsidTr="00F719E9">
        <w:tc>
          <w:tcPr>
            <w:tcW w:w="1971" w:type="pct"/>
            <w:vAlign w:val="center"/>
          </w:tcPr>
          <w:p w14:paraId="4FA2FF6D" w14:textId="30E01DAE" w:rsidR="00F719E9" w:rsidRPr="00920905" w:rsidRDefault="00F719E9" w:rsidP="00F719E9">
            <w:pPr>
              <w:rPr>
                <w:rFonts w:cstheme="minorHAnsi"/>
                <w:color w:val="FF0000"/>
                <w:szCs w:val="20"/>
              </w:rPr>
            </w:pPr>
            <w:r w:rsidRPr="00B6244F">
              <w:rPr>
                <w:szCs w:val="20"/>
              </w:rPr>
              <w:t xml:space="preserve">Residential - Single-Family </w:t>
            </w:r>
          </w:p>
        </w:tc>
        <w:tc>
          <w:tcPr>
            <w:tcW w:w="1495" w:type="pct"/>
            <w:vAlign w:val="center"/>
          </w:tcPr>
          <w:p w14:paraId="3B2DCD1E" w14:textId="1C35E4EC" w:rsidR="00F719E9" w:rsidRPr="00920905" w:rsidRDefault="00F719E9" w:rsidP="00F719E9">
            <w:pPr>
              <w:rPr>
                <w:rFonts w:cstheme="minorHAnsi"/>
                <w:color w:val="FF0000"/>
                <w:szCs w:val="20"/>
              </w:rPr>
            </w:pPr>
            <w:r w:rsidRPr="00B6244F">
              <w:rPr>
                <w:szCs w:val="20"/>
              </w:rPr>
              <w:t>Economy_cycle-Ret</w:t>
            </w:r>
          </w:p>
        </w:tc>
        <w:tc>
          <w:tcPr>
            <w:tcW w:w="1534" w:type="pct"/>
            <w:vAlign w:val="center"/>
          </w:tcPr>
          <w:p w14:paraId="6722CD8A" w14:textId="1DFC71B1" w:rsidR="00F719E9" w:rsidRPr="00920905" w:rsidRDefault="00F719E9" w:rsidP="00F719E9">
            <w:pPr>
              <w:rPr>
                <w:rFonts w:cstheme="minorHAnsi"/>
                <w:color w:val="FF0000"/>
                <w:szCs w:val="20"/>
              </w:rPr>
            </w:pPr>
            <w:r w:rsidRPr="00B6244F">
              <w:rPr>
                <w:szCs w:val="20"/>
              </w:rPr>
              <w:t>Misc._Commercial</w:t>
            </w:r>
          </w:p>
        </w:tc>
      </w:tr>
      <w:tr w:rsidR="00F719E9" w:rsidRPr="00500C4E" w14:paraId="1FB64A38" w14:textId="77777777" w:rsidTr="00F719E9">
        <w:tc>
          <w:tcPr>
            <w:tcW w:w="1971" w:type="pct"/>
            <w:vAlign w:val="center"/>
          </w:tcPr>
          <w:p w14:paraId="129F9965" w14:textId="168D5D6B" w:rsidR="00F719E9" w:rsidRPr="00920905" w:rsidRDefault="00F719E9" w:rsidP="00F719E9">
            <w:pPr>
              <w:rPr>
                <w:rFonts w:cstheme="minorHAnsi"/>
                <w:color w:val="FF0000"/>
                <w:szCs w:val="20"/>
              </w:rPr>
            </w:pPr>
            <w:r w:rsidRPr="00B6244F">
              <w:rPr>
                <w:szCs w:val="20"/>
              </w:rPr>
              <w:t xml:space="preserve">Residential - Multi-Family  </w:t>
            </w:r>
          </w:p>
        </w:tc>
        <w:tc>
          <w:tcPr>
            <w:tcW w:w="1495" w:type="pct"/>
            <w:vAlign w:val="center"/>
          </w:tcPr>
          <w:p w14:paraId="0FCC70F1" w14:textId="29A99ACF" w:rsidR="00F719E9" w:rsidRPr="00920905" w:rsidRDefault="00F719E9" w:rsidP="00F719E9">
            <w:pPr>
              <w:rPr>
                <w:rFonts w:cstheme="minorHAnsi"/>
                <w:color w:val="FF0000"/>
                <w:szCs w:val="20"/>
              </w:rPr>
            </w:pPr>
            <w:r w:rsidRPr="00B6244F">
              <w:rPr>
                <w:szCs w:val="20"/>
              </w:rPr>
              <w:t>Economy_cycle-Ret</w:t>
            </w:r>
          </w:p>
        </w:tc>
        <w:tc>
          <w:tcPr>
            <w:tcW w:w="1534" w:type="pct"/>
            <w:vAlign w:val="center"/>
          </w:tcPr>
          <w:p w14:paraId="31157856" w14:textId="060EC01F" w:rsidR="00F719E9" w:rsidRPr="00920905" w:rsidRDefault="00F719E9" w:rsidP="00F719E9">
            <w:pPr>
              <w:rPr>
                <w:rFonts w:cstheme="minorHAnsi"/>
                <w:color w:val="FF0000"/>
                <w:szCs w:val="20"/>
              </w:rPr>
            </w:pPr>
            <w:r w:rsidRPr="00B6244F">
              <w:rPr>
                <w:szCs w:val="20"/>
              </w:rPr>
              <w:t>Misc._Commercial</w:t>
            </w:r>
          </w:p>
        </w:tc>
      </w:tr>
      <w:tr w:rsidR="00F719E9" w:rsidRPr="00500C4E" w14:paraId="23BAD01F" w14:textId="77777777" w:rsidTr="00F719E9">
        <w:tc>
          <w:tcPr>
            <w:tcW w:w="1971" w:type="pct"/>
            <w:vAlign w:val="center"/>
          </w:tcPr>
          <w:p w14:paraId="4D859D03" w14:textId="4F8D0753" w:rsidR="00F719E9" w:rsidRPr="00920905" w:rsidRDefault="00F719E9" w:rsidP="00F719E9">
            <w:pPr>
              <w:rPr>
                <w:rFonts w:cstheme="minorHAnsi"/>
                <w:color w:val="FF0000"/>
                <w:szCs w:val="20"/>
              </w:rPr>
            </w:pPr>
            <w:r w:rsidRPr="00B6244F">
              <w:rPr>
                <w:szCs w:val="20"/>
              </w:rPr>
              <w:t>Residential - Double-Wide Mobile Home</w:t>
            </w:r>
          </w:p>
        </w:tc>
        <w:tc>
          <w:tcPr>
            <w:tcW w:w="1495" w:type="pct"/>
            <w:vAlign w:val="center"/>
          </w:tcPr>
          <w:p w14:paraId="19E5594E" w14:textId="4C9BA4D8" w:rsidR="00F719E9" w:rsidRPr="00920905" w:rsidRDefault="00F719E9" w:rsidP="00F719E9">
            <w:pPr>
              <w:rPr>
                <w:rFonts w:cstheme="minorHAnsi"/>
                <w:color w:val="FF0000"/>
                <w:szCs w:val="20"/>
              </w:rPr>
            </w:pPr>
            <w:r w:rsidRPr="00B6244F">
              <w:rPr>
                <w:szCs w:val="20"/>
              </w:rPr>
              <w:t>Economy_cycle-Ret</w:t>
            </w:r>
          </w:p>
        </w:tc>
        <w:tc>
          <w:tcPr>
            <w:tcW w:w="1534" w:type="pct"/>
            <w:vAlign w:val="center"/>
          </w:tcPr>
          <w:p w14:paraId="0E9FCE52" w14:textId="69CC5177" w:rsidR="00F719E9" w:rsidRPr="00920905" w:rsidRDefault="00F719E9" w:rsidP="00F719E9">
            <w:pPr>
              <w:rPr>
                <w:rFonts w:cstheme="minorHAnsi"/>
                <w:color w:val="FF0000"/>
                <w:szCs w:val="20"/>
              </w:rPr>
            </w:pPr>
            <w:r w:rsidRPr="00B6244F">
              <w:rPr>
                <w:szCs w:val="20"/>
              </w:rPr>
              <w:t>Misc._Commercial</w:t>
            </w:r>
          </w:p>
        </w:tc>
      </w:tr>
    </w:tbl>
    <w:p w14:paraId="52C9214C" w14:textId="5A04C955" w:rsidR="005552C3" w:rsidRDefault="00F95E2F" w:rsidP="00920905">
      <w:pPr>
        <w:pStyle w:val="Heading1"/>
      </w:pPr>
      <w:r>
        <w:t>Section 4. Costs</w:t>
      </w:r>
    </w:p>
    <w:p w14:paraId="4696E137" w14:textId="77777777" w:rsidR="00E16609" w:rsidRDefault="00E16609" w:rsidP="00824F1C">
      <w:pPr>
        <w:pStyle w:val="Heading2"/>
        <w:rPr>
          <w:rFonts w:asciiTheme="minorHAnsi" w:hAnsiTheme="minorHAnsi" w:cstheme="minorHAnsi"/>
        </w:rPr>
      </w:pPr>
      <w:bookmarkStart w:id="20" w:name="_MON_1399297811"/>
      <w:bookmarkStart w:id="21" w:name="_Toc214003097"/>
      <w:bookmarkEnd w:id="20"/>
      <w:r w:rsidRPr="00500C4E">
        <w:rPr>
          <w:rFonts w:asciiTheme="minorHAnsi" w:hAnsiTheme="minorHAnsi" w:cstheme="minorHAnsi"/>
        </w:rPr>
        <w:t>4.1 Base Case Cost</w:t>
      </w:r>
      <w:bookmarkEnd w:id="21"/>
    </w:p>
    <w:p w14:paraId="40888EEC" w14:textId="77777777" w:rsidR="00853020" w:rsidRPr="00DC69D0" w:rsidRDefault="00853020" w:rsidP="00853020">
      <w:pPr>
        <w:rPr>
          <w:szCs w:val="22"/>
        </w:rPr>
      </w:pPr>
      <w:bookmarkStart w:id="22" w:name="_Toc214003098"/>
      <w:r w:rsidRPr="00DC69D0">
        <w:rPr>
          <w:szCs w:val="22"/>
        </w:rPr>
        <w:t xml:space="preserve">For </w:t>
      </w:r>
      <w:r>
        <w:rPr>
          <w:szCs w:val="22"/>
        </w:rPr>
        <w:t xml:space="preserve">a </w:t>
      </w:r>
      <w:r w:rsidRPr="00DC69D0">
        <w:rPr>
          <w:szCs w:val="22"/>
        </w:rPr>
        <w:t>Retrofit Add-On (REA)</w:t>
      </w:r>
      <w:r>
        <w:rPr>
          <w:szCs w:val="22"/>
        </w:rPr>
        <w:t xml:space="preserve"> measure</w:t>
      </w:r>
      <w:r w:rsidRPr="00DC69D0">
        <w:rPr>
          <w:szCs w:val="22"/>
        </w:rPr>
        <w:t xml:space="preserve">, the base case cost is $0/home because the measure is not replacing and/or retrofitting an existing technology.  </w:t>
      </w:r>
    </w:p>
    <w:p w14:paraId="44713B57" w14:textId="77777777" w:rsidR="005A0E53" w:rsidRPr="00500C4E" w:rsidRDefault="005A0E53" w:rsidP="005A0E53">
      <w:pPr>
        <w:pStyle w:val="Heading2"/>
        <w:rPr>
          <w:rFonts w:asciiTheme="minorHAnsi" w:hAnsiTheme="minorHAnsi" w:cstheme="minorHAnsi"/>
        </w:rPr>
      </w:pPr>
      <w:r w:rsidRPr="00500C4E">
        <w:rPr>
          <w:rFonts w:asciiTheme="minorHAnsi" w:hAnsiTheme="minorHAnsi" w:cstheme="minorHAnsi"/>
        </w:rPr>
        <w:t>4.2 Measure Case Cost</w:t>
      </w:r>
    </w:p>
    <w:p w14:paraId="1398FE29" w14:textId="4DD57896" w:rsidR="00853020" w:rsidRPr="009B2EFA" w:rsidRDefault="00853020" w:rsidP="00853020">
      <w:pPr>
        <w:rPr>
          <w:szCs w:val="22"/>
        </w:rPr>
      </w:pPr>
      <w:r w:rsidRPr="009B2EFA">
        <w:rPr>
          <w:szCs w:val="22"/>
        </w:rPr>
        <w:t xml:space="preserve">For </w:t>
      </w:r>
      <w:r w:rsidR="00410828">
        <w:rPr>
          <w:szCs w:val="22"/>
        </w:rPr>
        <w:t>this measure category, the full</w:t>
      </w:r>
      <w:r w:rsidRPr="009B2EFA">
        <w:rPr>
          <w:szCs w:val="22"/>
        </w:rPr>
        <w:t xml:space="preserve"> measure cost</w:t>
      </w:r>
      <w:r>
        <w:rPr>
          <w:szCs w:val="22"/>
        </w:rPr>
        <w:t xml:space="preserve"> (containing the Measure Case Cost)</w:t>
      </w:r>
      <w:r w:rsidRPr="009B2EFA">
        <w:rPr>
          <w:szCs w:val="22"/>
        </w:rPr>
        <w:t xml:space="preserve"> is used in the calculation of the incremental cost.  </w:t>
      </w:r>
    </w:p>
    <w:p w14:paraId="1D1F5841" w14:textId="77777777" w:rsidR="00FC0EA1" w:rsidRDefault="00FC0EA1" w:rsidP="00E16609">
      <w:pPr>
        <w:pStyle w:val="Heading2"/>
        <w:keepNext w:val="0"/>
        <w:rPr>
          <w:rFonts w:asciiTheme="minorHAnsi" w:hAnsiTheme="minorHAnsi" w:cstheme="minorHAnsi"/>
        </w:rPr>
      </w:pP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2"/>
    </w:p>
    <w:p w14:paraId="0402FB1A" w14:textId="4E45A70F" w:rsidR="00A80270" w:rsidRPr="00920905" w:rsidRDefault="004673A2">
      <w:r>
        <w:rPr>
          <w:b/>
        </w:rPr>
        <w:lastRenderedPageBreak/>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r w:rsidR="00211153" w:rsidRPr="00500C4E" w14:paraId="778A011A" w14:textId="77777777" w:rsidTr="00920905">
        <w:tc>
          <w:tcPr>
            <w:tcW w:w="672" w:type="pct"/>
          </w:tcPr>
          <w:p w14:paraId="5AD637A2" w14:textId="16958486" w:rsidR="00211153" w:rsidRPr="00920905" w:rsidRDefault="00211153" w:rsidP="00175D14">
            <w:pPr>
              <w:rPr>
                <w:rFonts w:cstheme="minorHAnsi"/>
                <w:szCs w:val="20"/>
              </w:rPr>
            </w:pPr>
            <w:r>
              <w:rPr>
                <w:rFonts w:cstheme="minorHAnsi"/>
                <w:szCs w:val="20"/>
              </w:rPr>
              <w:t>RET/ER</w:t>
            </w:r>
          </w:p>
        </w:tc>
        <w:tc>
          <w:tcPr>
            <w:tcW w:w="1443" w:type="pct"/>
          </w:tcPr>
          <w:p w14:paraId="67212B46" w14:textId="641DBED4" w:rsidR="00211153" w:rsidRPr="00920905" w:rsidRDefault="00211153" w:rsidP="00175D14">
            <w:pPr>
              <w:rPr>
                <w:rFonts w:cstheme="minorHAnsi"/>
                <w:szCs w:val="20"/>
              </w:rPr>
            </w:pPr>
            <w:r>
              <w:rPr>
                <w:rFonts w:cstheme="minorHAnsi"/>
                <w:szCs w:val="20"/>
              </w:rPr>
              <w:t>(MEC + MLC) – (BEC + BLC)</w:t>
            </w:r>
          </w:p>
        </w:tc>
        <w:tc>
          <w:tcPr>
            <w:tcW w:w="1396" w:type="pct"/>
          </w:tcPr>
          <w:p w14:paraId="2BECF8C4" w14:textId="48921247" w:rsidR="00211153" w:rsidRPr="00920905" w:rsidRDefault="00211153" w:rsidP="00175D14">
            <w:pPr>
              <w:rPr>
                <w:rFonts w:cstheme="minorHAnsi"/>
                <w:szCs w:val="20"/>
              </w:rPr>
            </w:pPr>
            <w:r>
              <w:rPr>
                <w:rFonts w:cstheme="minorHAnsi"/>
                <w:szCs w:val="20"/>
              </w:rPr>
              <w:t>MEC + MLC</w:t>
            </w:r>
          </w:p>
        </w:tc>
        <w:tc>
          <w:tcPr>
            <w:tcW w:w="1489" w:type="pct"/>
          </w:tcPr>
          <w:p w14:paraId="7E860C12" w14:textId="1FD61B95" w:rsidR="00211153" w:rsidRPr="00920905" w:rsidRDefault="00211153" w:rsidP="00175D14">
            <w:pPr>
              <w:rPr>
                <w:rFonts w:cstheme="minorHAnsi"/>
                <w:szCs w:val="20"/>
              </w:rPr>
            </w:pPr>
            <w:r>
              <w:rPr>
                <w:rFonts w:cstheme="minorHAnsi"/>
                <w:szCs w:val="20"/>
              </w:rPr>
              <w:t>(MEC + MLC) – (BEC + BLC)</w:t>
            </w:r>
          </w:p>
        </w:tc>
      </w:tr>
      <w:tr w:rsidR="009C6FE0" w:rsidRPr="00500C4E" w14:paraId="0AC13378" w14:textId="77777777" w:rsidTr="00A84BF9">
        <w:tc>
          <w:tcPr>
            <w:tcW w:w="672" w:type="pct"/>
          </w:tcPr>
          <w:p w14:paraId="5021CC5B" w14:textId="77777777" w:rsidR="009C6FE0" w:rsidRPr="00DE77D0" w:rsidRDefault="009C6FE0" w:rsidP="00A84BF9">
            <w:pPr>
              <w:rPr>
                <w:rFonts w:cstheme="minorHAnsi"/>
                <w:szCs w:val="20"/>
              </w:rPr>
            </w:pPr>
            <w:r>
              <w:rPr>
                <w:rFonts w:cstheme="minorHAnsi"/>
                <w:szCs w:val="20"/>
              </w:rPr>
              <w:t>REF</w:t>
            </w:r>
          </w:p>
        </w:tc>
        <w:tc>
          <w:tcPr>
            <w:tcW w:w="1443" w:type="pct"/>
          </w:tcPr>
          <w:p w14:paraId="3BA9A303" w14:textId="77777777" w:rsidR="009C6FE0" w:rsidRPr="00DE77D0" w:rsidRDefault="009C6FE0" w:rsidP="00A84BF9">
            <w:pPr>
              <w:rPr>
                <w:rFonts w:cstheme="minorHAnsi"/>
                <w:szCs w:val="20"/>
              </w:rPr>
            </w:pPr>
            <w:r>
              <w:rPr>
                <w:rFonts w:cstheme="minorHAnsi"/>
                <w:szCs w:val="20"/>
              </w:rPr>
              <w:t>(MEC + MLC) – (BEC + BLC)</w:t>
            </w:r>
          </w:p>
        </w:tc>
        <w:tc>
          <w:tcPr>
            <w:tcW w:w="1396" w:type="pct"/>
          </w:tcPr>
          <w:p w14:paraId="75DF8FC4" w14:textId="77777777" w:rsidR="009C6FE0" w:rsidRPr="00DE77D0" w:rsidRDefault="009C6FE0" w:rsidP="00A84BF9">
            <w:pPr>
              <w:rPr>
                <w:rFonts w:cstheme="minorHAnsi"/>
                <w:szCs w:val="20"/>
              </w:rPr>
            </w:pPr>
            <w:r>
              <w:rPr>
                <w:rFonts w:cstheme="minorHAnsi"/>
                <w:szCs w:val="20"/>
              </w:rPr>
              <w:t>MEC + MLC</w:t>
            </w:r>
          </w:p>
        </w:tc>
        <w:tc>
          <w:tcPr>
            <w:tcW w:w="1489" w:type="pct"/>
          </w:tcPr>
          <w:p w14:paraId="1C9B3EB4" w14:textId="77777777" w:rsidR="009C6FE0" w:rsidRPr="00DE77D0" w:rsidRDefault="009C6FE0" w:rsidP="00A84BF9">
            <w:pPr>
              <w:rPr>
                <w:rFonts w:cstheme="minorHAnsi"/>
                <w:szCs w:val="20"/>
              </w:rPr>
            </w:pPr>
            <w:r>
              <w:rPr>
                <w:rFonts w:cstheme="minorHAnsi"/>
                <w:szCs w:val="20"/>
              </w:rPr>
              <w:t>N/A</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3610DBFA" w14:textId="77777777" w:rsidR="00200D17" w:rsidRDefault="00200D17" w:rsidP="00200D17">
      <w:pPr>
        <w:rPr>
          <w:szCs w:val="22"/>
        </w:rPr>
      </w:pPr>
    </w:p>
    <w:p w14:paraId="56177485" w14:textId="11D054F2" w:rsidR="00200D17" w:rsidRPr="009B2EFA" w:rsidRDefault="00200D17" w:rsidP="00200D17">
      <w:pPr>
        <w:rPr>
          <w:szCs w:val="22"/>
        </w:rPr>
      </w:pPr>
      <w:r>
        <w:rPr>
          <w:szCs w:val="22"/>
        </w:rPr>
        <w:t>The Full</w:t>
      </w:r>
      <w:r w:rsidRPr="009B2EFA">
        <w:rPr>
          <w:szCs w:val="22"/>
        </w:rPr>
        <w:t xml:space="preserve"> Measure Cost including both Measure Case (Equipment) Cost and Labor Cost obtained from DEER 2005 Measure Cost Study Final Report [</w:t>
      </w:r>
      <w:r w:rsidRPr="009B2EFA">
        <w:rPr>
          <w:szCs w:val="22"/>
        </w:rPr>
        <w:endnoteReference w:id="4"/>
      </w:r>
      <w:r w:rsidRPr="009B2EFA">
        <w:rPr>
          <w:szCs w:val="22"/>
        </w:rPr>
        <w:t>]</w:t>
      </w:r>
      <w:r>
        <w:rPr>
          <w:szCs w:val="22"/>
        </w:rPr>
        <w:t>.  F</w:t>
      </w:r>
      <w:r w:rsidRPr="009B2EFA">
        <w:rPr>
          <w:szCs w:val="22"/>
        </w:rPr>
        <w:t xml:space="preserve">or Retrofit Add-On (REA) </w:t>
      </w:r>
      <w:r>
        <w:rPr>
          <w:szCs w:val="22"/>
        </w:rPr>
        <w:t xml:space="preserve">these </w:t>
      </w:r>
      <w:r w:rsidRPr="009B2EFA">
        <w:rPr>
          <w:szCs w:val="22"/>
        </w:rPr>
        <w:t>are the same since there is no base case cost. The entry for this measure type was found in the DEER 2008 measure cost update, however the costs in this entry were determined to be invalid or not applicable at this time (cost &lt;&lt; $1.00). It was therefore deemed appropriate to maintain DEER 2005 cost estimates. The cost is shown in</w:t>
      </w:r>
      <w:r>
        <w:rPr>
          <w:szCs w:val="22"/>
        </w:rPr>
        <w:t xml:space="preserve"> table below</w:t>
      </w:r>
      <w:r w:rsidRPr="009B2EFA">
        <w:rPr>
          <w:szCs w:val="22"/>
        </w:rPr>
        <w:t>.</w:t>
      </w:r>
    </w:p>
    <w:p w14:paraId="5CDDF25F" w14:textId="77777777" w:rsidR="00200D17" w:rsidRPr="005D524A" w:rsidRDefault="00200D17" w:rsidP="00200D17"/>
    <w:p w14:paraId="49A82178" w14:textId="7E3008B2" w:rsidR="00200D17" w:rsidRPr="00214DBC" w:rsidRDefault="00ED180C" w:rsidP="00200D17">
      <w:pPr>
        <w:pStyle w:val="Caption"/>
        <w:rPr>
          <w:szCs w:val="22"/>
        </w:rPr>
      </w:pPr>
      <w:r>
        <w:rPr>
          <w:szCs w:val="22"/>
        </w:rPr>
        <w:t>Full</w:t>
      </w:r>
      <w:r w:rsidR="00200D17" w:rsidRPr="00214DBC">
        <w:rPr>
          <w:szCs w:val="22"/>
        </w:rPr>
        <w:t xml:space="preserve"> Measure Cost</w:t>
      </w:r>
    </w:p>
    <w:tbl>
      <w:tblPr>
        <w:tblStyle w:val="TableGrid1"/>
        <w:tblW w:w="0" w:type="auto"/>
        <w:tblLook w:val="00A0" w:firstRow="1" w:lastRow="0" w:firstColumn="1" w:lastColumn="0" w:noHBand="0" w:noVBand="0"/>
      </w:tblPr>
      <w:tblGrid>
        <w:gridCol w:w="2103"/>
        <w:gridCol w:w="2240"/>
        <w:gridCol w:w="2226"/>
        <w:gridCol w:w="1757"/>
      </w:tblGrid>
      <w:tr w:rsidR="00200D17" w:rsidRPr="005D524A" w14:paraId="05E1E4FA" w14:textId="77777777" w:rsidTr="00200D17">
        <w:tc>
          <w:tcPr>
            <w:tcW w:w="2103" w:type="dxa"/>
            <w:shd w:val="clear" w:color="auto" w:fill="D9D9D9" w:themeFill="background1" w:themeFillShade="D9"/>
          </w:tcPr>
          <w:p w14:paraId="5218D534" w14:textId="77777777" w:rsidR="00200D17" w:rsidRPr="005D524A" w:rsidRDefault="00200D17" w:rsidP="00200D17">
            <w:pPr>
              <w:rPr>
                <w:b/>
                <w:bCs/>
                <w:szCs w:val="20"/>
              </w:rPr>
            </w:pPr>
            <w:r w:rsidRPr="005D524A">
              <w:rPr>
                <w:b/>
                <w:bCs/>
                <w:szCs w:val="20"/>
              </w:rPr>
              <w:t>Size</w:t>
            </w:r>
          </w:p>
        </w:tc>
        <w:tc>
          <w:tcPr>
            <w:tcW w:w="2240" w:type="dxa"/>
            <w:shd w:val="clear" w:color="auto" w:fill="D9D9D9" w:themeFill="background1" w:themeFillShade="D9"/>
          </w:tcPr>
          <w:p w14:paraId="1DB81937" w14:textId="77777777" w:rsidR="00200D17" w:rsidRPr="005D524A" w:rsidRDefault="00200D17" w:rsidP="00200D17">
            <w:pPr>
              <w:rPr>
                <w:b/>
                <w:bCs/>
                <w:szCs w:val="20"/>
              </w:rPr>
            </w:pPr>
            <w:r w:rsidRPr="005D524A">
              <w:rPr>
                <w:b/>
                <w:bCs/>
                <w:szCs w:val="20"/>
              </w:rPr>
              <w:t>Measure Equipment Cost</w:t>
            </w:r>
          </w:p>
        </w:tc>
        <w:tc>
          <w:tcPr>
            <w:tcW w:w="2226" w:type="dxa"/>
            <w:shd w:val="clear" w:color="auto" w:fill="D9D9D9" w:themeFill="background1" w:themeFillShade="D9"/>
          </w:tcPr>
          <w:p w14:paraId="3AAC06FB" w14:textId="77777777" w:rsidR="00200D17" w:rsidRPr="005D524A" w:rsidRDefault="00200D17" w:rsidP="00200D17">
            <w:pPr>
              <w:rPr>
                <w:b/>
                <w:bCs/>
                <w:szCs w:val="20"/>
              </w:rPr>
            </w:pPr>
            <w:r w:rsidRPr="005D524A">
              <w:rPr>
                <w:b/>
                <w:bCs/>
                <w:szCs w:val="20"/>
              </w:rPr>
              <w:t>Labor Cost</w:t>
            </w:r>
          </w:p>
        </w:tc>
        <w:tc>
          <w:tcPr>
            <w:tcW w:w="1757" w:type="dxa"/>
            <w:shd w:val="clear" w:color="auto" w:fill="D9D9D9" w:themeFill="background1" w:themeFillShade="D9"/>
          </w:tcPr>
          <w:p w14:paraId="7494A745" w14:textId="5EA3D00C" w:rsidR="00200D17" w:rsidRPr="005D524A" w:rsidRDefault="00ED180C" w:rsidP="00200D17">
            <w:pPr>
              <w:rPr>
                <w:b/>
                <w:bCs/>
                <w:szCs w:val="20"/>
              </w:rPr>
            </w:pPr>
            <w:r>
              <w:rPr>
                <w:b/>
                <w:bCs/>
                <w:szCs w:val="20"/>
              </w:rPr>
              <w:t>Full</w:t>
            </w:r>
            <w:r w:rsidR="00200D17" w:rsidRPr="005D524A">
              <w:rPr>
                <w:b/>
                <w:bCs/>
                <w:szCs w:val="20"/>
              </w:rPr>
              <w:t xml:space="preserve"> Measure Cost</w:t>
            </w:r>
          </w:p>
        </w:tc>
      </w:tr>
      <w:tr w:rsidR="00200D17" w:rsidRPr="005D524A" w14:paraId="44FB6A56" w14:textId="77777777" w:rsidTr="00200D17">
        <w:tc>
          <w:tcPr>
            <w:tcW w:w="2103" w:type="dxa"/>
          </w:tcPr>
          <w:p w14:paraId="4619F54E" w14:textId="77777777" w:rsidR="00200D17" w:rsidRPr="005D524A" w:rsidRDefault="00200D17" w:rsidP="00200D17">
            <w:pPr>
              <w:rPr>
                <w:szCs w:val="20"/>
              </w:rPr>
            </w:pPr>
            <w:r w:rsidRPr="005D524A">
              <w:rPr>
                <w:szCs w:val="20"/>
              </w:rPr>
              <w:t>&lt; 4000 CFM</w:t>
            </w:r>
          </w:p>
        </w:tc>
        <w:tc>
          <w:tcPr>
            <w:tcW w:w="2240" w:type="dxa"/>
          </w:tcPr>
          <w:p w14:paraId="6CE48ACC" w14:textId="77777777" w:rsidR="00200D17" w:rsidRPr="005D524A" w:rsidRDefault="00200D17" w:rsidP="00200D17">
            <w:pPr>
              <w:rPr>
                <w:szCs w:val="20"/>
              </w:rPr>
            </w:pPr>
            <w:r w:rsidRPr="005D524A">
              <w:rPr>
                <w:szCs w:val="20"/>
              </w:rPr>
              <w:t>$450.91</w:t>
            </w:r>
          </w:p>
        </w:tc>
        <w:tc>
          <w:tcPr>
            <w:tcW w:w="2226" w:type="dxa"/>
          </w:tcPr>
          <w:p w14:paraId="16ADAFAB" w14:textId="77777777" w:rsidR="00200D17" w:rsidRPr="005D524A" w:rsidRDefault="00200D17" w:rsidP="00200D17">
            <w:pPr>
              <w:rPr>
                <w:szCs w:val="20"/>
              </w:rPr>
            </w:pPr>
            <w:r w:rsidRPr="005D524A">
              <w:rPr>
                <w:szCs w:val="20"/>
              </w:rPr>
              <w:t>$244.12</w:t>
            </w:r>
          </w:p>
        </w:tc>
        <w:tc>
          <w:tcPr>
            <w:tcW w:w="1757" w:type="dxa"/>
          </w:tcPr>
          <w:p w14:paraId="2038FAD4" w14:textId="77777777" w:rsidR="00200D17" w:rsidRPr="005D524A" w:rsidRDefault="00200D17" w:rsidP="00200D17">
            <w:pPr>
              <w:rPr>
                <w:szCs w:val="20"/>
              </w:rPr>
            </w:pPr>
            <w:r w:rsidRPr="005D524A">
              <w:rPr>
                <w:szCs w:val="20"/>
              </w:rPr>
              <w:t>$695.03</w:t>
            </w:r>
          </w:p>
        </w:tc>
      </w:tr>
      <w:tr w:rsidR="00200D17" w:rsidRPr="005D524A" w14:paraId="72AA5AAB" w14:textId="77777777" w:rsidTr="00200D17">
        <w:tc>
          <w:tcPr>
            <w:tcW w:w="2103" w:type="dxa"/>
          </w:tcPr>
          <w:p w14:paraId="7C2B3E7A" w14:textId="77777777" w:rsidR="00200D17" w:rsidRPr="005D524A" w:rsidRDefault="00200D17" w:rsidP="00200D17">
            <w:pPr>
              <w:rPr>
                <w:szCs w:val="20"/>
              </w:rPr>
            </w:pPr>
            <w:r w:rsidRPr="005D524A">
              <w:rPr>
                <w:szCs w:val="20"/>
              </w:rPr>
              <w:t>4000 – 6000 CFM</w:t>
            </w:r>
          </w:p>
        </w:tc>
        <w:tc>
          <w:tcPr>
            <w:tcW w:w="2240" w:type="dxa"/>
          </w:tcPr>
          <w:p w14:paraId="2208DB56" w14:textId="77777777" w:rsidR="00200D17" w:rsidRPr="005D524A" w:rsidRDefault="00200D17" w:rsidP="00200D17">
            <w:pPr>
              <w:rPr>
                <w:szCs w:val="20"/>
              </w:rPr>
            </w:pPr>
            <w:r w:rsidRPr="005D524A">
              <w:rPr>
                <w:szCs w:val="20"/>
              </w:rPr>
              <w:t>$425.74*</w:t>
            </w:r>
          </w:p>
        </w:tc>
        <w:tc>
          <w:tcPr>
            <w:tcW w:w="2226" w:type="dxa"/>
          </w:tcPr>
          <w:p w14:paraId="48D34663" w14:textId="77777777" w:rsidR="00200D17" w:rsidRPr="005D524A" w:rsidRDefault="00200D17" w:rsidP="00200D17">
            <w:pPr>
              <w:rPr>
                <w:szCs w:val="20"/>
              </w:rPr>
            </w:pPr>
            <w:r w:rsidRPr="005D524A">
              <w:rPr>
                <w:szCs w:val="20"/>
              </w:rPr>
              <w:t>$269.72</w:t>
            </w:r>
          </w:p>
        </w:tc>
        <w:tc>
          <w:tcPr>
            <w:tcW w:w="1757" w:type="dxa"/>
          </w:tcPr>
          <w:p w14:paraId="6C401D21" w14:textId="77777777" w:rsidR="00200D17" w:rsidRPr="005D524A" w:rsidRDefault="00200D17" w:rsidP="00200D17">
            <w:pPr>
              <w:rPr>
                <w:szCs w:val="20"/>
              </w:rPr>
            </w:pPr>
            <w:r w:rsidRPr="005D524A">
              <w:rPr>
                <w:szCs w:val="20"/>
              </w:rPr>
              <w:t>$695.46</w:t>
            </w:r>
          </w:p>
        </w:tc>
      </w:tr>
      <w:tr w:rsidR="00200D17" w:rsidRPr="005D524A" w14:paraId="3085B79F" w14:textId="77777777" w:rsidTr="00200D17">
        <w:tc>
          <w:tcPr>
            <w:tcW w:w="2103" w:type="dxa"/>
          </w:tcPr>
          <w:p w14:paraId="0C6550AE" w14:textId="77777777" w:rsidR="00200D17" w:rsidRPr="005D524A" w:rsidRDefault="00200D17" w:rsidP="00200D17">
            <w:pPr>
              <w:rPr>
                <w:szCs w:val="20"/>
              </w:rPr>
            </w:pPr>
            <w:r w:rsidRPr="005D524A">
              <w:rPr>
                <w:szCs w:val="20"/>
              </w:rPr>
              <w:t>6000 – 8000 CFM</w:t>
            </w:r>
          </w:p>
        </w:tc>
        <w:tc>
          <w:tcPr>
            <w:tcW w:w="2240" w:type="dxa"/>
          </w:tcPr>
          <w:p w14:paraId="25D4CEBF" w14:textId="77777777" w:rsidR="00200D17" w:rsidRPr="005D524A" w:rsidRDefault="00200D17" w:rsidP="00200D17">
            <w:pPr>
              <w:rPr>
                <w:szCs w:val="20"/>
              </w:rPr>
            </w:pPr>
            <w:r w:rsidRPr="005D524A">
              <w:rPr>
                <w:szCs w:val="20"/>
              </w:rPr>
              <w:t>$400.56</w:t>
            </w:r>
          </w:p>
        </w:tc>
        <w:tc>
          <w:tcPr>
            <w:tcW w:w="2226" w:type="dxa"/>
          </w:tcPr>
          <w:p w14:paraId="700C3D51" w14:textId="77777777" w:rsidR="00200D17" w:rsidRPr="005D524A" w:rsidRDefault="00200D17" w:rsidP="00200D17">
            <w:pPr>
              <w:rPr>
                <w:szCs w:val="20"/>
              </w:rPr>
            </w:pPr>
            <w:r w:rsidRPr="005D524A">
              <w:rPr>
                <w:szCs w:val="20"/>
              </w:rPr>
              <w:t>$295.32</w:t>
            </w:r>
          </w:p>
        </w:tc>
        <w:tc>
          <w:tcPr>
            <w:tcW w:w="1757" w:type="dxa"/>
          </w:tcPr>
          <w:p w14:paraId="209934A7" w14:textId="77777777" w:rsidR="00200D17" w:rsidRPr="005D524A" w:rsidRDefault="00200D17" w:rsidP="00200D17">
            <w:pPr>
              <w:rPr>
                <w:szCs w:val="20"/>
              </w:rPr>
            </w:pPr>
            <w:r w:rsidRPr="005D524A">
              <w:rPr>
                <w:szCs w:val="20"/>
              </w:rPr>
              <w:t>$695.88</w:t>
            </w:r>
          </w:p>
        </w:tc>
      </w:tr>
      <w:tr w:rsidR="00200D17" w:rsidRPr="005D524A" w14:paraId="73296572" w14:textId="77777777" w:rsidTr="00200D17">
        <w:tc>
          <w:tcPr>
            <w:tcW w:w="2103" w:type="dxa"/>
          </w:tcPr>
          <w:p w14:paraId="14E21725" w14:textId="77777777" w:rsidR="00200D17" w:rsidRPr="005D524A" w:rsidRDefault="00200D17" w:rsidP="00200D17">
            <w:pPr>
              <w:rPr>
                <w:szCs w:val="20"/>
              </w:rPr>
            </w:pPr>
            <w:r w:rsidRPr="005D524A">
              <w:rPr>
                <w:szCs w:val="20"/>
              </w:rPr>
              <w:t>&gt; 8000 CFM</w:t>
            </w:r>
          </w:p>
        </w:tc>
        <w:tc>
          <w:tcPr>
            <w:tcW w:w="2240" w:type="dxa"/>
          </w:tcPr>
          <w:p w14:paraId="409EABC0" w14:textId="77777777" w:rsidR="00200D17" w:rsidRPr="005D524A" w:rsidRDefault="00200D17" w:rsidP="00200D17">
            <w:pPr>
              <w:rPr>
                <w:szCs w:val="20"/>
              </w:rPr>
            </w:pPr>
            <w:r w:rsidRPr="005D524A">
              <w:rPr>
                <w:szCs w:val="20"/>
              </w:rPr>
              <w:t>$409.65</w:t>
            </w:r>
          </w:p>
        </w:tc>
        <w:tc>
          <w:tcPr>
            <w:tcW w:w="2226" w:type="dxa"/>
          </w:tcPr>
          <w:p w14:paraId="222FBF44" w14:textId="77777777" w:rsidR="00200D17" w:rsidRPr="005D524A" w:rsidRDefault="00200D17" w:rsidP="00200D17">
            <w:pPr>
              <w:rPr>
                <w:szCs w:val="20"/>
              </w:rPr>
            </w:pPr>
            <w:r w:rsidRPr="005D524A">
              <w:rPr>
                <w:szCs w:val="20"/>
              </w:rPr>
              <w:t>$320.92</w:t>
            </w:r>
          </w:p>
        </w:tc>
        <w:tc>
          <w:tcPr>
            <w:tcW w:w="1757" w:type="dxa"/>
          </w:tcPr>
          <w:p w14:paraId="1CC9575E" w14:textId="77777777" w:rsidR="00200D17" w:rsidRPr="005D524A" w:rsidRDefault="00200D17" w:rsidP="00200D17">
            <w:pPr>
              <w:rPr>
                <w:szCs w:val="20"/>
              </w:rPr>
            </w:pPr>
            <w:r w:rsidRPr="005D524A">
              <w:rPr>
                <w:szCs w:val="20"/>
              </w:rPr>
              <w:t>$730.57</w:t>
            </w:r>
          </w:p>
        </w:tc>
      </w:tr>
      <w:tr w:rsidR="00200D17" w:rsidRPr="005D524A" w14:paraId="0504CD4F" w14:textId="77777777" w:rsidTr="00200D17">
        <w:tc>
          <w:tcPr>
            <w:tcW w:w="2103" w:type="dxa"/>
          </w:tcPr>
          <w:p w14:paraId="1625BE61" w14:textId="77777777" w:rsidR="00200D17" w:rsidRPr="005D524A" w:rsidRDefault="00200D17" w:rsidP="00200D17">
            <w:pPr>
              <w:rPr>
                <w:szCs w:val="20"/>
              </w:rPr>
            </w:pPr>
            <w:r w:rsidRPr="005D524A">
              <w:rPr>
                <w:szCs w:val="20"/>
              </w:rPr>
              <w:t>Average</w:t>
            </w:r>
          </w:p>
        </w:tc>
        <w:tc>
          <w:tcPr>
            <w:tcW w:w="2240" w:type="dxa"/>
          </w:tcPr>
          <w:p w14:paraId="41053B5F" w14:textId="77777777" w:rsidR="00200D17" w:rsidRPr="00200D17" w:rsidRDefault="00200D17" w:rsidP="00200D17">
            <w:pPr>
              <w:rPr>
                <w:b/>
                <w:szCs w:val="20"/>
              </w:rPr>
            </w:pPr>
            <w:r w:rsidRPr="00200D17">
              <w:rPr>
                <w:b/>
                <w:szCs w:val="20"/>
              </w:rPr>
              <w:t>$421.72</w:t>
            </w:r>
          </w:p>
        </w:tc>
        <w:tc>
          <w:tcPr>
            <w:tcW w:w="2226" w:type="dxa"/>
          </w:tcPr>
          <w:p w14:paraId="00C384D5" w14:textId="77777777" w:rsidR="00200D17" w:rsidRPr="00200D17" w:rsidRDefault="00200D17" w:rsidP="00200D17">
            <w:pPr>
              <w:rPr>
                <w:b/>
                <w:szCs w:val="20"/>
              </w:rPr>
            </w:pPr>
            <w:r w:rsidRPr="00200D17">
              <w:rPr>
                <w:b/>
                <w:szCs w:val="20"/>
              </w:rPr>
              <w:t>$282.52</w:t>
            </w:r>
          </w:p>
        </w:tc>
        <w:tc>
          <w:tcPr>
            <w:tcW w:w="1757" w:type="dxa"/>
          </w:tcPr>
          <w:p w14:paraId="67CB8045" w14:textId="77777777" w:rsidR="00200D17" w:rsidRPr="005D524A" w:rsidRDefault="00200D17" w:rsidP="00200D17">
            <w:pPr>
              <w:rPr>
                <w:b/>
                <w:szCs w:val="20"/>
              </w:rPr>
            </w:pPr>
            <w:r w:rsidRPr="005D524A">
              <w:rPr>
                <w:b/>
                <w:szCs w:val="20"/>
              </w:rPr>
              <w:t>$704.24</w:t>
            </w:r>
          </w:p>
        </w:tc>
      </w:tr>
    </w:tbl>
    <w:p w14:paraId="24450068" w14:textId="77777777" w:rsidR="00200D17" w:rsidRPr="00DC69D0" w:rsidRDefault="00200D17" w:rsidP="00200D17">
      <w:pPr>
        <w:rPr>
          <w:sz w:val="18"/>
          <w:szCs w:val="18"/>
        </w:rPr>
      </w:pPr>
      <w:r w:rsidRPr="00865E3E">
        <w:rPr>
          <w:sz w:val="18"/>
          <w:szCs w:val="18"/>
        </w:rPr>
        <w:t>* The 2005 Measure Cost Study indicates an equipment cost of $243.17 for a “4000-6000 CFM” whole house fan.</w:t>
      </w:r>
      <w:r w:rsidRPr="005D524A">
        <w:rPr>
          <w:sz w:val="20"/>
          <w:szCs w:val="20"/>
        </w:rPr>
        <w:t xml:space="preserve"> </w:t>
      </w:r>
      <w:r w:rsidRPr="005D524A">
        <w:rPr>
          <w:sz w:val="18"/>
          <w:szCs w:val="18"/>
        </w:rPr>
        <w:t xml:space="preserve"> This value was discarded and replaced with $425.74, an average of the “&lt; 4000 CFM” and “</w:t>
      </w:r>
      <w:r>
        <w:rPr>
          <w:sz w:val="18"/>
          <w:szCs w:val="18"/>
        </w:rPr>
        <w:t>6000-8000 CFM” equipment costs.</w:t>
      </w:r>
    </w:p>
    <w:p w14:paraId="481C34ED" w14:textId="77777777" w:rsidR="00200D17" w:rsidRPr="00920905" w:rsidRDefault="00200D17" w:rsidP="00920905">
      <w:pPr>
        <w:rPr>
          <w:sz w:val="20"/>
          <w:szCs w:val="20"/>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ayout w:type="fixed"/>
        <w:tblLook w:val="01E0" w:firstRow="1" w:lastRow="1" w:firstColumn="1" w:lastColumn="1" w:noHBand="0" w:noVBand="0"/>
      </w:tblPr>
      <w:tblGrid>
        <w:gridCol w:w="2695"/>
        <w:gridCol w:w="1711"/>
        <w:gridCol w:w="2429"/>
        <w:gridCol w:w="1260"/>
        <w:gridCol w:w="1255"/>
      </w:tblGrid>
      <w:tr w:rsidR="00F474EF" w:rsidRPr="00500C4E" w14:paraId="7122FF83" w14:textId="77777777" w:rsidTr="00200D17">
        <w:tc>
          <w:tcPr>
            <w:tcW w:w="1441"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915"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99"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1345"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200D17">
        <w:tc>
          <w:tcPr>
            <w:tcW w:w="1441"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915"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99"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674"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671"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853020" w:rsidRPr="00500C4E" w14:paraId="31204A9D" w14:textId="77777777" w:rsidTr="00200D17">
        <w:tc>
          <w:tcPr>
            <w:tcW w:w="1441" w:type="pct"/>
            <w:vAlign w:val="center"/>
          </w:tcPr>
          <w:p w14:paraId="20624498" w14:textId="3DAE8FD5" w:rsidR="00853020" w:rsidRPr="0083140F" w:rsidRDefault="009A772F" w:rsidP="00853020">
            <w:pPr>
              <w:rPr>
                <w:rFonts w:cstheme="minorHAnsi"/>
                <w:szCs w:val="20"/>
              </w:rPr>
            </w:pPr>
            <w:r w:rsidRPr="005D524A">
              <w:rPr>
                <w:szCs w:val="20"/>
              </w:rPr>
              <w:t>AC-43904</w:t>
            </w:r>
          </w:p>
        </w:tc>
        <w:tc>
          <w:tcPr>
            <w:tcW w:w="915" w:type="pct"/>
          </w:tcPr>
          <w:p w14:paraId="1B8D4FEE" w14:textId="52483153" w:rsidR="00853020" w:rsidRPr="0083140F" w:rsidRDefault="00853020" w:rsidP="00853020">
            <w:pPr>
              <w:rPr>
                <w:rFonts w:cstheme="minorHAnsi"/>
                <w:szCs w:val="20"/>
              </w:rPr>
            </w:pPr>
            <w:r w:rsidRPr="0083140F">
              <w:rPr>
                <w:rFonts w:cstheme="minorHAnsi"/>
                <w:szCs w:val="20"/>
              </w:rPr>
              <w:t>REA</w:t>
            </w:r>
          </w:p>
        </w:tc>
        <w:tc>
          <w:tcPr>
            <w:tcW w:w="1299" w:type="pct"/>
            <w:vAlign w:val="center"/>
          </w:tcPr>
          <w:p w14:paraId="17400ED7" w14:textId="7B1424E0" w:rsidR="00853020" w:rsidRPr="009A772F" w:rsidRDefault="009A772F" w:rsidP="00853020">
            <w:pPr>
              <w:rPr>
                <w:rFonts w:cstheme="minorHAnsi"/>
                <w:szCs w:val="20"/>
              </w:rPr>
            </w:pPr>
            <w:r w:rsidRPr="009A772F">
              <w:rPr>
                <w:szCs w:val="20"/>
              </w:rPr>
              <w:t>$704.24</w:t>
            </w:r>
          </w:p>
        </w:tc>
        <w:tc>
          <w:tcPr>
            <w:tcW w:w="674" w:type="pct"/>
            <w:vAlign w:val="center"/>
          </w:tcPr>
          <w:p w14:paraId="0F861C7C" w14:textId="40C73E39" w:rsidR="00853020" w:rsidRPr="009A772F" w:rsidRDefault="009A772F" w:rsidP="00853020">
            <w:pPr>
              <w:rPr>
                <w:rFonts w:cstheme="minorHAnsi"/>
                <w:szCs w:val="20"/>
              </w:rPr>
            </w:pPr>
            <w:r w:rsidRPr="009A772F">
              <w:rPr>
                <w:szCs w:val="20"/>
              </w:rPr>
              <w:t>$704.24</w:t>
            </w:r>
          </w:p>
        </w:tc>
        <w:tc>
          <w:tcPr>
            <w:tcW w:w="671" w:type="pct"/>
          </w:tcPr>
          <w:p w14:paraId="26FF7460" w14:textId="28A0D9A9" w:rsidR="00853020" w:rsidRPr="0083140F" w:rsidRDefault="00DF292F" w:rsidP="00853020">
            <w:pPr>
              <w:rPr>
                <w:rFonts w:cstheme="minorHAnsi"/>
                <w:szCs w:val="20"/>
              </w:rPr>
            </w:pPr>
            <w:r w:rsidRPr="0083140F">
              <w:rPr>
                <w:rFonts w:cstheme="minorHAnsi"/>
                <w:szCs w:val="20"/>
              </w:rPr>
              <w:t>N/A</w:t>
            </w:r>
          </w:p>
        </w:tc>
      </w:tr>
    </w:tbl>
    <w:p w14:paraId="45C95520" w14:textId="2654EA24" w:rsidR="00853020" w:rsidRPr="00565F6F" w:rsidRDefault="00853020" w:rsidP="00565F6F">
      <w:pPr>
        <w:rPr>
          <w:rFonts w:cstheme="minorHAnsi"/>
        </w:rPr>
      </w:pPr>
    </w:p>
    <w:p w14:paraId="57D37FF2" w14:textId="77777777" w:rsidR="00853020" w:rsidRPr="00E562AC" w:rsidRDefault="00853020" w:rsidP="00853020">
      <w:pPr>
        <w:pStyle w:val="ListParagraph"/>
        <w:rPr>
          <w:rFonts w:cstheme="minorHAnsi"/>
        </w:rPr>
      </w:pPr>
    </w:p>
    <w:p w14:paraId="67E04027" w14:textId="77777777" w:rsidR="00853020" w:rsidRPr="00697868" w:rsidRDefault="00853020" w:rsidP="00853020">
      <w:pPr>
        <w:rPr>
          <w:rFonts w:cstheme="minorHAnsi"/>
        </w:rPr>
      </w:pPr>
    </w:p>
    <w:p w14:paraId="2109FED2" w14:textId="77777777" w:rsidR="00853020" w:rsidRPr="00697868" w:rsidRDefault="00853020" w:rsidP="00853020">
      <w:pPr>
        <w:rPr>
          <w:rFonts w:cstheme="minorHAnsi"/>
        </w:rPr>
      </w:pPr>
    </w:p>
    <w:p w14:paraId="4300E814" w14:textId="77777777" w:rsidR="00A500D6" w:rsidRPr="00500C4E" w:rsidRDefault="00A500D6" w:rsidP="00E16609">
      <w:pPr>
        <w:rPr>
          <w:rFonts w:cstheme="minorHAnsi"/>
        </w:rPr>
      </w:pP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80E5894" w14:textId="77777777" w:rsidR="00565F6F" w:rsidRPr="00500C4E" w:rsidRDefault="00565F6F" w:rsidP="00565F6F">
      <w:pPr>
        <w:pStyle w:val="Heading1"/>
        <w:rPr>
          <w:rFonts w:cstheme="minorHAnsi"/>
        </w:rPr>
      </w:pPr>
      <w:r w:rsidRPr="00500C4E">
        <w:rPr>
          <w:rFonts w:cstheme="minorHAnsi"/>
        </w:rPr>
        <w:lastRenderedPageBreak/>
        <w:t>Attachments</w:t>
      </w:r>
    </w:p>
    <w:p w14:paraId="1969060D" w14:textId="77777777" w:rsidR="00565F6F" w:rsidRPr="00697868" w:rsidRDefault="00565F6F" w:rsidP="00565F6F">
      <w:pPr>
        <w:pStyle w:val="Reminders"/>
        <w:ind w:left="360"/>
        <w:rPr>
          <w:rFonts w:asciiTheme="minorHAnsi" w:hAnsiTheme="minorHAnsi" w:cstheme="minorHAnsi"/>
        </w:rPr>
      </w:pPr>
    </w:p>
    <w:bookmarkStart w:id="23" w:name="_MON_1515228135"/>
    <w:bookmarkEnd w:id="23"/>
    <w:p w14:paraId="6D19EF52" w14:textId="77777777" w:rsidR="00565F6F" w:rsidRDefault="0061023B" w:rsidP="00565F6F">
      <w:pPr>
        <w:pStyle w:val="ListParagraph"/>
        <w:numPr>
          <w:ilvl w:val="0"/>
          <w:numId w:val="37"/>
        </w:numPr>
        <w:rPr>
          <w:rFonts w:cstheme="minorHAnsi"/>
        </w:rPr>
      </w:pPr>
      <w:r>
        <w:rPr>
          <w:rFonts w:cstheme="minorHAnsi"/>
        </w:rPr>
        <w:object w:dxaOrig="1513" w:dyaOrig="984" w14:anchorId="471B6463">
          <v:shape id="_x0000_i1026" type="#_x0000_t75" style="width:75.75pt;height:49.45pt" o:ole="">
            <v:imagedata r:id="rId13" o:title=""/>
          </v:shape>
          <o:OLEObject Type="Embed" ProgID="Excel.SheetMacroEnabled.12" ShapeID="_x0000_i1026" DrawAspect="Icon" ObjectID="_1517146307" r:id="rId14"/>
        </w:object>
      </w:r>
    </w:p>
    <w:p w14:paraId="626F3783" w14:textId="77777777" w:rsidR="00565F6F" w:rsidRDefault="00565F6F" w:rsidP="00565F6F">
      <w:pPr>
        <w:ind w:left="360"/>
        <w:rPr>
          <w:rFonts w:cstheme="minorHAnsi"/>
        </w:rPr>
      </w:pPr>
    </w:p>
    <w:p w14:paraId="7D886633" w14:textId="10794B31" w:rsidR="00565F6F" w:rsidRPr="00565F6F" w:rsidRDefault="00565F6F" w:rsidP="00565F6F">
      <w:pPr>
        <w:pStyle w:val="ListParagraph"/>
        <w:numPr>
          <w:ilvl w:val="0"/>
          <w:numId w:val="37"/>
        </w:numPr>
        <w:rPr>
          <w:rFonts w:cstheme="minorHAnsi"/>
        </w:rPr>
      </w:pPr>
      <w:r>
        <w:rPr>
          <w:rFonts w:cstheme="minorHAnsi"/>
        </w:rPr>
        <w:object w:dxaOrig="1513" w:dyaOrig="960" w14:anchorId="30FDB79A">
          <v:shape id="_x0000_i1027" type="#_x0000_t75" style="width:42.55pt;height:26.9pt" o:ole="">
            <v:imagedata r:id="rId15" o:title=""/>
          </v:shape>
          <o:OLEObject Type="Embed" ProgID="Excel.SheetMacroEnabled.12" ShapeID="_x0000_i1027" DrawAspect="Icon" ObjectID="_1517146308" r:id="rId16"/>
        </w:object>
      </w:r>
    </w:p>
    <w:p w14:paraId="16FF0B63" w14:textId="77777777" w:rsidR="00565F6F" w:rsidRDefault="00565F6F" w:rsidP="00565F6F">
      <w:pPr>
        <w:pStyle w:val="ListParagraph"/>
        <w:rPr>
          <w:rFonts w:cstheme="minorHAnsi"/>
        </w:rPr>
      </w:pPr>
    </w:p>
    <w:p w14:paraId="176630E5" w14:textId="1968A200" w:rsidR="00565F6F" w:rsidRDefault="00565F6F" w:rsidP="00565F6F">
      <w:pPr>
        <w:pStyle w:val="Heading1"/>
        <w:rPr>
          <w:rFonts w:cstheme="minorHAnsi"/>
        </w:rPr>
      </w:pPr>
    </w:p>
    <w:p w14:paraId="466E7498" w14:textId="77777777" w:rsidR="00565F6F" w:rsidRDefault="00565F6F" w:rsidP="00C54EFF">
      <w:pPr>
        <w:pStyle w:val="Heading1"/>
        <w:rPr>
          <w:rFonts w:cstheme="minorHAnsi"/>
        </w:rPr>
      </w:pPr>
    </w:p>
    <w:p w14:paraId="167BB5ED" w14:textId="77777777" w:rsidR="00565F6F" w:rsidRDefault="00565F6F" w:rsidP="00C54EFF">
      <w:pPr>
        <w:pStyle w:val="Heading1"/>
        <w:rPr>
          <w:rFonts w:cstheme="minorHAnsi"/>
        </w:rPr>
      </w:pPr>
    </w:p>
    <w:p w14:paraId="22FEFC3F" w14:textId="77777777" w:rsidR="00565F6F" w:rsidRDefault="00565F6F" w:rsidP="00C54EFF">
      <w:pPr>
        <w:pStyle w:val="Heading1"/>
        <w:rPr>
          <w:rFonts w:cstheme="minorHAnsi"/>
        </w:rPr>
      </w:pPr>
    </w:p>
    <w:p w14:paraId="2B1FCABD" w14:textId="77777777" w:rsidR="00565F6F" w:rsidRDefault="00565F6F" w:rsidP="00C54EFF">
      <w:pPr>
        <w:pStyle w:val="Heading1"/>
        <w:rPr>
          <w:rFonts w:cstheme="minorHAnsi"/>
        </w:rPr>
      </w:pPr>
    </w:p>
    <w:p w14:paraId="7DB183EE" w14:textId="77777777" w:rsidR="00565F6F" w:rsidRDefault="00565F6F" w:rsidP="00C54EFF">
      <w:pPr>
        <w:pStyle w:val="Heading1"/>
        <w:rPr>
          <w:rFonts w:cstheme="minorHAnsi"/>
        </w:rPr>
      </w:pPr>
    </w:p>
    <w:p w14:paraId="1E1F4869" w14:textId="77777777" w:rsidR="00565F6F" w:rsidRDefault="00565F6F" w:rsidP="00C54EFF">
      <w:pPr>
        <w:pStyle w:val="Heading1"/>
        <w:rPr>
          <w:rFonts w:cstheme="minorHAnsi"/>
        </w:rPr>
      </w:pPr>
    </w:p>
    <w:p w14:paraId="6F8BFC44" w14:textId="77777777" w:rsidR="00892039" w:rsidRDefault="00892039" w:rsidP="00C54EFF">
      <w:pPr>
        <w:pStyle w:val="Heading1"/>
        <w:rPr>
          <w:rFonts w:cstheme="minorHAnsi"/>
        </w:rPr>
      </w:pPr>
    </w:p>
    <w:p w14:paraId="6859B0B1" w14:textId="77777777" w:rsidR="00892039" w:rsidRDefault="00892039" w:rsidP="00C54EFF">
      <w:pPr>
        <w:pStyle w:val="Heading1"/>
        <w:rPr>
          <w:rFonts w:cstheme="minorHAnsi"/>
        </w:rPr>
      </w:pPr>
    </w:p>
    <w:p w14:paraId="53DC5708" w14:textId="77777777" w:rsidR="00892039" w:rsidRDefault="00892039" w:rsidP="00C54EFF">
      <w:pPr>
        <w:pStyle w:val="Heading1"/>
        <w:rPr>
          <w:rFonts w:cstheme="minorHAnsi"/>
        </w:rPr>
      </w:pPr>
    </w:p>
    <w:p w14:paraId="4703BADA" w14:textId="77777777" w:rsidR="00892039" w:rsidRDefault="00892039" w:rsidP="00C54EFF">
      <w:pPr>
        <w:pStyle w:val="Heading1"/>
        <w:rPr>
          <w:rFonts w:cstheme="minorHAnsi"/>
        </w:rPr>
      </w:pPr>
    </w:p>
    <w:p w14:paraId="75241B14" w14:textId="77777777" w:rsidR="00892039" w:rsidRDefault="00892039" w:rsidP="00C54EFF">
      <w:pPr>
        <w:pStyle w:val="Heading1"/>
        <w:rPr>
          <w:rFonts w:cstheme="minorHAnsi"/>
        </w:rPr>
      </w:pPr>
    </w:p>
    <w:p w14:paraId="052FBEF6" w14:textId="77777777" w:rsidR="00892039" w:rsidRDefault="00892039" w:rsidP="00C54EFF">
      <w:pPr>
        <w:pStyle w:val="Heading1"/>
        <w:rPr>
          <w:rFonts w:cstheme="minorHAnsi"/>
        </w:rPr>
      </w:pPr>
    </w:p>
    <w:p w14:paraId="1DF95DAE" w14:textId="77777777" w:rsidR="00565F6F" w:rsidRDefault="00565F6F" w:rsidP="00DF292F"/>
    <w:p w14:paraId="233BD658" w14:textId="77777777" w:rsidR="00892039" w:rsidRDefault="00892039" w:rsidP="00DF292F"/>
    <w:p w14:paraId="49CC2A34" w14:textId="77777777" w:rsidR="00892039" w:rsidRPr="00500C4E" w:rsidRDefault="00892039" w:rsidP="00892039">
      <w:pPr>
        <w:pStyle w:val="Heading1"/>
        <w:rPr>
          <w:rFonts w:cstheme="minorHAnsi"/>
        </w:rPr>
      </w:pPr>
      <w:r w:rsidRPr="00500C4E">
        <w:rPr>
          <w:rFonts w:cstheme="minorHAnsi"/>
        </w:rPr>
        <w:lastRenderedPageBreak/>
        <w:t>References</w:t>
      </w:r>
    </w:p>
    <w:p w14:paraId="387BDDD0" w14:textId="77777777" w:rsidR="00892039" w:rsidRDefault="00892039" w:rsidP="00892039">
      <w:pPr>
        <w:rPr>
          <w:rFonts w:cstheme="minorHAnsi"/>
        </w:rPr>
      </w:pPr>
    </w:p>
    <w:p w14:paraId="02F95500" w14:textId="2CA3C3F2" w:rsidR="00892039" w:rsidRDefault="00B34D5D" w:rsidP="00892039">
      <w:r>
        <w:object w:dxaOrig="1513" w:dyaOrig="984" w14:anchorId="21A0E552">
          <v:shape id="_x0000_i1028" type="#_x0000_t75" style="width:75.75pt;height:49.45pt" o:ole="">
            <v:imagedata r:id="rId17" o:title=""/>
          </v:shape>
          <o:OLEObject Type="Embed" ProgID="Excel.Sheet.12" ShapeID="_x0000_i1028" DrawAspect="Icon" ObjectID="_1517146309" r:id="rId18"/>
        </w:object>
      </w:r>
    </w:p>
    <w:p w14:paraId="499AB154" w14:textId="77777777" w:rsidR="00892039" w:rsidRPr="00565F6F" w:rsidRDefault="00892039" w:rsidP="00DF292F"/>
    <w:sectPr w:rsidR="00892039" w:rsidRPr="00565F6F" w:rsidSect="00E87C8F">
      <w:footerReference w:type="default" r:id="rId19"/>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A0025DA" w14:textId="77777777" w:rsidR="000A1434" w:rsidRDefault="000A1434" w:rsidP="00447D6E">
      <w:r>
        <w:separator/>
      </w:r>
    </w:p>
    <w:p w14:paraId="72B91FB1" w14:textId="77777777" w:rsidR="000A1434" w:rsidRDefault="000A1434"/>
  </w:endnote>
  <w:endnote w:type="continuationSeparator" w:id="0">
    <w:p w14:paraId="355A3A18" w14:textId="77777777" w:rsidR="000A1434" w:rsidRDefault="000A1434" w:rsidP="00447D6E">
      <w:r>
        <w:continuationSeparator/>
      </w:r>
    </w:p>
    <w:p w14:paraId="61738C46" w14:textId="77777777" w:rsidR="000A1434" w:rsidRDefault="000A1434"/>
  </w:endnote>
  <w:endnote w:id="1">
    <w:p w14:paraId="691D75BF" w14:textId="40789493" w:rsidR="009B2ED2" w:rsidRPr="00E43633" w:rsidRDefault="009B2ED2" w:rsidP="006B5D92">
      <w:pPr>
        <w:pStyle w:val="EndnoteText"/>
        <w:rPr>
          <w:rFonts w:asciiTheme="minorHAnsi" w:hAnsiTheme="minorHAnsi" w:cstheme="minorHAnsi"/>
        </w:rPr>
      </w:pPr>
      <w:r>
        <w:rPr>
          <w:rFonts w:asciiTheme="minorHAnsi" w:hAnsiTheme="minorHAnsi" w:cstheme="minorHAnsi"/>
        </w:rPr>
        <w:t>[</w:t>
      </w:r>
      <w:r w:rsidRPr="00474AAD">
        <w:rPr>
          <w:rFonts w:asciiTheme="minorHAnsi" w:hAnsiTheme="minorHAnsi" w:cstheme="minorHAnsi"/>
        </w:rPr>
        <w:endnoteRef/>
      </w:r>
      <w:r>
        <w:rPr>
          <w:rFonts w:asciiTheme="minorHAnsi" w:hAnsiTheme="minorHAnsi" w:cstheme="minorHAnsi"/>
        </w:rPr>
        <w:t>]</w:t>
      </w:r>
      <w:r w:rsidRPr="00E43633">
        <w:rPr>
          <w:rFonts w:asciiTheme="minorHAnsi" w:hAnsiTheme="minorHAnsi" w:cstheme="minorHAnsi"/>
        </w:rPr>
        <w:t xml:space="preserve"> </w:t>
      </w:r>
      <w:r w:rsidRPr="00565F6F">
        <w:rPr>
          <w:rFonts w:asciiTheme="minorHAnsi" w:hAnsiTheme="minorHAnsi" w:cstheme="minorHAnsi"/>
        </w:rPr>
        <w:t>http://www.sce.com/residential/rebates-savings/heating-cooling/whole-house-fan.htm</w:t>
      </w:r>
    </w:p>
    <w:p w14:paraId="2A3B022B" w14:textId="77777777" w:rsidR="009B2ED2" w:rsidRPr="00E43633" w:rsidRDefault="009B2ED2" w:rsidP="006B5D92">
      <w:pPr>
        <w:pStyle w:val="EndnoteText"/>
        <w:rPr>
          <w:rFonts w:asciiTheme="minorHAnsi" w:hAnsiTheme="minorHAnsi" w:cstheme="minorHAnsi"/>
        </w:rPr>
      </w:pPr>
    </w:p>
  </w:endnote>
  <w:endnote w:id="2">
    <w:p w14:paraId="292DA6ED" w14:textId="77777777" w:rsidR="009B2ED2" w:rsidRPr="00E43633" w:rsidRDefault="009B2ED2" w:rsidP="006B5D92">
      <w:pPr>
        <w:rPr>
          <w:rFonts w:cstheme="minorHAnsi"/>
          <w:sz w:val="20"/>
          <w:szCs w:val="20"/>
        </w:rPr>
      </w:pPr>
      <w:r w:rsidRPr="00474AAD">
        <w:rPr>
          <w:rFonts w:cstheme="minorHAnsi"/>
          <w:sz w:val="20"/>
          <w:szCs w:val="20"/>
        </w:rPr>
        <w:t>[</w:t>
      </w:r>
      <w:r w:rsidRPr="00474AAD">
        <w:rPr>
          <w:rFonts w:cstheme="minorHAnsi"/>
          <w:sz w:val="20"/>
          <w:szCs w:val="20"/>
        </w:rPr>
        <w:endnoteRef/>
      </w:r>
      <w:r w:rsidRPr="00474AAD">
        <w:rPr>
          <w:rFonts w:cstheme="minorHAnsi"/>
          <w:sz w:val="20"/>
          <w:szCs w:val="20"/>
        </w:rPr>
        <w:t xml:space="preserve">] </w:t>
      </w:r>
      <w:r w:rsidRPr="00E43633">
        <w:rPr>
          <w:rFonts w:cstheme="minorHAnsi"/>
          <w:sz w:val="20"/>
          <w:szCs w:val="20"/>
        </w:rPr>
        <w:t>2011 Database for Energy Efficient Resources (DEER) Version 2011.4.00, September 2011.</w:t>
      </w:r>
    </w:p>
    <w:p w14:paraId="576989EB" w14:textId="77777777" w:rsidR="009B2ED2" w:rsidRDefault="009B2ED2" w:rsidP="006B5D92">
      <w:pPr>
        <w:pStyle w:val="EndnoteText"/>
      </w:pPr>
    </w:p>
  </w:endnote>
  <w:endnote w:id="3">
    <w:p w14:paraId="4B778612" w14:textId="77777777" w:rsidR="009B2ED2" w:rsidRPr="00E43633" w:rsidRDefault="009B2ED2" w:rsidP="00853020">
      <w:pPr>
        <w:pStyle w:val="EndnoteText"/>
        <w:rPr>
          <w:rStyle w:val="EndnoteReference"/>
          <w:rFonts w:asciiTheme="minorHAnsi" w:hAnsiTheme="minorHAnsi"/>
        </w:rPr>
      </w:pPr>
      <w:r w:rsidRPr="00474AAD">
        <w:rPr>
          <w:rFonts w:asciiTheme="minorHAnsi" w:hAnsiTheme="minorHAnsi" w:cstheme="minorHAnsi"/>
        </w:rPr>
        <w:t>[</w:t>
      </w:r>
      <w:r w:rsidRPr="00474AAD">
        <w:rPr>
          <w:rFonts w:asciiTheme="minorHAnsi" w:hAnsiTheme="minorHAnsi" w:cstheme="minorHAnsi"/>
        </w:rPr>
        <w:endnoteRef/>
      </w:r>
      <w:r w:rsidRPr="00474AAD">
        <w:rPr>
          <w:rFonts w:asciiTheme="minorHAnsi" w:hAnsiTheme="minorHAnsi" w:cstheme="minorHAnsi"/>
        </w:rPr>
        <w:t>]</w:t>
      </w:r>
      <w:r>
        <w:t xml:space="preserve"> </w:t>
      </w:r>
      <w:r w:rsidRPr="00E43633">
        <w:rPr>
          <w:rFonts w:asciiTheme="minorHAnsi" w:hAnsiTheme="minorHAnsi" w:cstheme="minorHAnsi"/>
        </w:rPr>
        <w:t>Fernstorm G. B., “Analysis of Standard Options for whole House Fans”, CASE Initiative Study, PG&amp;E, April 28, 2004</w:t>
      </w:r>
    </w:p>
    <w:p w14:paraId="435F44DE" w14:textId="77777777" w:rsidR="009B2ED2" w:rsidRDefault="009B2ED2" w:rsidP="00853020">
      <w:pPr>
        <w:pStyle w:val="EndnoteText"/>
      </w:pPr>
    </w:p>
  </w:endnote>
  <w:endnote w:id="4">
    <w:p w14:paraId="062D4BCF" w14:textId="322F7A2F" w:rsidR="00200D17" w:rsidRPr="00E43633" w:rsidRDefault="00200D17" w:rsidP="00200D17">
      <w:pPr>
        <w:pStyle w:val="EndnoteText"/>
        <w:rPr>
          <w:rFonts w:asciiTheme="minorHAnsi" w:hAnsiTheme="minorHAnsi" w:cstheme="minorHAnsi"/>
        </w:rPr>
      </w:pPr>
      <w:r>
        <w:t>[</w:t>
      </w:r>
      <w:r w:rsidRPr="00474AAD">
        <w:rPr>
          <w:rFonts w:asciiTheme="minorHAnsi" w:hAnsiTheme="minorHAnsi" w:cstheme="minorHAnsi"/>
        </w:rPr>
        <w:endnoteRef/>
      </w:r>
      <w:r w:rsidRPr="00474AAD">
        <w:rPr>
          <w:rFonts w:asciiTheme="minorHAnsi" w:hAnsiTheme="minorHAnsi" w:cstheme="minorHAnsi"/>
        </w:rPr>
        <w:t>]</w:t>
      </w:r>
      <w:r>
        <w:t xml:space="preserve"> </w:t>
      </w:r>
      <w:r w:rsidRPr="00565F6F">
        <w:rPr>
          <w:rFonts w:asciiTheme="minorHAnsi" w:hAnsiTheme="minorHAnsi" w:cstheme="minorHAnsi"/>
        </w:rPr>
        <w:t>http://deeresources.com/deer2005/downloads/DEER2005UpdateCostDataAndUsersGuide.exe</w:t>
      </w:r>
    </w:p>
    <w:p w14:paraId="12C1F641" w14:textId="77777777" w:rsidR="00200D17" w:rsidRDefault="00200D17" w:rsidP="00200D17">
      <w:pPr>
        <w:pStyle w:val="EndnoteText"/>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564417C1" w:rsidR="009B2ED2" w:rsidRDefault="005F31FA"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1-25T00:00:00Z">
          <w:dateFormat w:val="MMMM d, yyyy"/>
          <w:lid w:val="en-US"/>
          <w:storeMappedDataAs w:val="dateTime"/>
          <w:calendar w:val="gregorian"/>
        </w:date>
      </w:sdtPr>
      <w:sdtEndPr/>
      <w:sdtContent>
        <w:r w:rsidR="009B2ED2">
          <w:rPr>
            <w:rFonts w:cstheme="minorHAnsi"/>
            <w:b/>
            <w:sz w:val="36"/>
            <w:szCs w:val="36"/>
          </w:rPr>
          <w:t>January 25, 2016</w:t>
        </w:r>
      </w:sdtContent>
    </w:sdt>
  </w:p>
  <w:p w14:paraId="650DB54B" w14:textId="670C7D5C" w:rsidR="009B2ED2" w:rsidRPr="009500DC" w:rsidRDefault="009B2ED2"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71D04DE7" w:rsidR="009B2ED2" w:rsidRPr="009500DC" w:rsidRDefault="005F31FA"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9B2ED2">
          <w:rPr>
            <w:rFonts w:cstheme="minorHAnsi"/>
            <w:b/>
            <w:sz w:val="20"/>
            <w:szCs w:val="20"/>
          </w:rPr>
          <w:t>SCE13HC005</w:t>
        </w:r>
      </w:sdtContent>
    </w:sdt>
    <w:r w:rsidR="009B2ED2">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9B2ED2">
          <w:rPr>
            <w:rFonts w:cstheme="minorHAnsi"/>
            <w:b/>
            <w:sz w:val="20"/>
            <w:szCs w:val="20"/>
          </w:rPr>
          <w:t>Revision 2</w:t>
        </w:r>
      </w:sdtContent>
    </w:sdt>
    <w:r w:rsidR="009B2ED2" w:rsidRPr="009500DC">
      <w:rPr>
        <w:rFonts w:cstheme="minorHAnsi"/>
        <w:b/>
        <w:sz w:val="20"/>
        <w:szCs w:val="20"/>
      </w:rPr>
      <w:tab/>
    </w:r>
    <w:r w:rsidR="009B2ED2" w:rsidRPr="009500DC">
      <w:rPr>
        <w:rFonts w:cstheme="minorHAnsi"/>
        <w:b/>
        <w:sz w:val="20"/>
        <w:szCs w:val="20"/>
      </w:rPr>
      <w:fldChar w:fldCharType="begin"/>
    </w:r>
    <w:r w:rsidR="009B2ED2" w:rsidRPr="009500DC">
      <w:rPr>
        <w:rFonts w:cstheme="minorHAnsi"/>
        <w:b/>
        <w:sz w:val="20"/>
        <w:szCs w:val="20"/>
      </w:rPr>
      <w:instrText xml:space="preserve"> PAGE   \* MERGEFORMAT </w:instrText>
    </w:r>
    <w:r w:rsidR="009B2ED2" w:rsidRPr="009500DC">
      <w:rPr>
        <w:rFonts w:cstheme="minorHAnsi"/>
        <w:b/>
        <w:sz w:val="20"/>
        <w:szCs w:val="20"/>
      </w:rPr>
      <w:fldChar w:fldCharType="separate"/>
    </w:r>
    <w:r>
      <w:rPr>
        <w:rFonts w:cstheme="minorHAnsi"/>
        <w:b/>
        <w:noProof/>
        <w:sz w:val="20"/>
        <w:szCs w:val="20"/>
      </w:rPr>
      <w:t>11</w:t>
    </w:r>
    <w:r w:rsidR="009B2ED2" w:rsidRPr="009500DC">
      <w:rPr>
        <w:rFonts w:cstheme="minorHAnsi"/>
        <w:b/>
        <w:noProof/>
        <w:sz w:val="20"/>
        <w:szCs w:val="20"/>
      </w:rPr>
      <w:fldChar w:fldCharType="end"/>
    </w:r>
    <w:r w:rsidR="009B2ED2"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1-25T00:00:00Z">
          <w:dateFormat w:val="MMMM d, yyyy"/>
          <w:lid w:val="en-US"/>
          <w:storeMappedDataAs w:val="dateTime"/>
          <w:calendar w:val="gregorian"/>
        </w:date>
      </w:sdtPr>
      <w:sdtEndPr/>
      <w:sdtContent>
        <w:r w:rsidR="009B2ED2">
          <w:rPr>
            <w:rFonts w:cstheme="minorHAnsi"/>
            <w:b/>
            <w:sz w:val="20"/>
            <w:szCs w:val="20"/>
          </w:rPr>
          <w:t>January 25, 2016</w:t>
        </w:r>
      </w:sdtContent>
    </w:sdt>
  </w:p>
  <w:p w14:paraId="43C07EA5" w14:textId="544E4323" w:rsidR="009B2ED2" w:rsidRPr="009500DC" w:rsidRDefault="005F31FA"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9B2ED2">
          <w:rPr>
            <w:rFonts w:cstheme="minorHAnsi"/>
            <w:b/>
            <w:sz w:val="20"/>
            <w:szCs w:val="20"/>
          </w:rPr>
          <w:t>Southern California Edison</w:t>
        </w:r>
      </w:sdtContent>
    </w:sdt>
  </w:p>
  <w:p w14:paraId="4AC7586E" w14:textId="77777777" w:rsidR="009B2ED2" w:rsidRDefault="009B2ED2"/>
  <w:p w14:paraId="5C9861A8" w14:textId="77777777" w:rsidR="009B2ED2" w:rsidRDefault="009B2ED2"/>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5082377" w14:textId="77777777" w:rsidR="000A1434" w:rsidRDefault="000A1434" w:rsidP="00447D6E">
      <w:r>
        <w:separator/>
      </w:r>
    </w:p>
    <w:p w14:paraId="144565EC" w14:textId="77777777" w:rsidR="000A1434" w:rsidRDefault="000A1434"/>
  </w:footnote>
  <w:footnote w:type="continuationSeparator" w:id="0">
    <w:p w14:paraId="218E273A" w14:textId="77777777" w:rsidR="000A1434" w:rsidRDefault="000A1434" w:rsidP="00447D6E">
      <w:r>
        <w:continuationSeparator/>
      </w:r>
    </w:p>
    <w:p w14:paraId="6583A98B" w14:textId="77777777" w:rsidR="000A1434" w:rsidRDefault="000A1434"/>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6" w15:restartNumberingAfterBreak="0">
    <w:nsid w:val="1D8B2088"/>
    <w:multiLevelType w:val="hybridMultilevel"/>
    <w:tmpl w:val="FB4C54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9"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37A1272"/>
    <w:multiLevelType w:val="hybridMultilevel"/>
    <w:tmpl w:val="C87837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36E25DA"/>
    <w:multiLevelType w:val="hybridMultilevel"/>
    <w:tmpl w:val="75F6BE42"/>
    <w:lvl w:ilvl="0" w:tplc="890036D4">
      <w:start w:val="1"/>
      <w:numFmt w:val="decimal"/>
      <w:lvlText w:val="%1."/>
      <w:lvlJc w:val="left"/>
      <w:pPr>
        <w:ind w:left="720" w:hanging="360"/>
      </w:pPr>
      <w:rPr>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20"/>
  </w:num>
  <w:num w:numId="3">
    <w:abstractNumId w:val="19"/>
  </w:num>
  <w:num w:numId="4">
    <w:abstractNumId w:val="17"/>
  </w:num>
  <w:num w:numId="5">
    <w:abstractNumId w:val="17"/>
  </w:num>
  <w:num w:numId="6">
    <w:abstractNumId w:val="2"/>
  </w:num>
  <w:num w:numId="7">
    <w:abstractNumId w:val="21"/>
  </w:num>
  <w:num w:numId="8">
    <w:abstractNumId w:val="18"/>
  </w:num>
  <w:num w:numId="9">
    <w:abstractNumId w:val="11"/>
  </w:num>
  <w:num w:numId="10">
    <w:abstractNumId w:val="5"/>
  </w:num>
  <w:num w:numId="11">
    <w:abstractNumId w:val="22"/>
  </w:num>
  <w:num w:numId="12">
    <w:abstractNumId w:val="16"/>
  </w:num>
  <w:num w:numId="13">
    <w:abstractNumId w:val="10"/>
  </w:num>
  <w:num w:numId="14">
    <w:abstractNumId w:val="32"/>
  </w:num>
  <w:num w:numId="15">
    <w:abstractNumId w:val="8"/>
  </w:num>
  <w:num w:numId="16">
    <w:abstractNumId w:val="12"/>
  </w:num>
  <w:num w:numId="17">
    <w:abstractNumId w:val="4"/>
  </w:num>
  <w:num w:numId="18">
    <w:abstractNumId w:val="0"/>
  </w:num>
  <w:num w:numId="19">
    <w:abstractNumId w:val="30"/>
  </w:num>
  <w:num w:numId="20">
    <w:abstractNumId w:val="3"/>
  </w:num>
  <w:num w:numId="21">
    <w:abstractNumId w:val="24"/>
  </w:num>
  <w:num w:numId="22">
    <w:abstractNumId w:val="25"/>
  </w:num>
  <w:num w:numId="23">
    <w:abstractNumId w:val="33"/>
  </w:num>
  <w:num w:numId="24">
    <w:abstractNumId w:val="29"/>
  </w:num>
  <w:num w:numId="25">
    <w:abstractNumId w:val="13"/>
  </w:num>
  <w:num w:numId="26">
    <w:abstractNumId w:val="15"/>
  </w:num>
  <w:num w:numId="27">
    <w:abstractNumId w:val="26"/>
  </w:num>
  <w:num w:numId="28">
    <w:abstractNumId w:val="14"/>
  </w:num>
  <w:num w:numId="29">
    <w:abstractNumId w:val="7"/>
  </w:num>
  <w:num w:numId="30">
    <w:abstractNumId w:val="1"/>
  </w:num>
  <w:num w:numId="31">
    <w:abstractNumId w:val="34"/>
  </w:num>
  <w:num w:numId="32">
    <w:abstractNumId w:val="23"/>
  </w:num>
  <w:num w:numId="33">
    <w:abstractNumId w:val="28"/>
  </w:num>
  <w:num w:numId="34">
    <w:abstractNumId w:val="9"/>
  </w:num>
  <w:num w:numId="35">
    <w:abstractNumId w:val="31"/>
  </w:num>
  <w:num w:numId="36">
    <w:abstractNumId w:val="27"/>
  </w:num>
  <w:num w:numId="3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0ED0"/>
    <w:rsid w:val="000016DB"/>
    <w:rsid w:val="00005902"/>
    <w:rsid w:val="0001002B"/>
    <w:rsid w:val="00010806"/>
    <w:rsid w:val="00013F71"/>
    <w:rsid w:val="000173BF"/>
    <w:rsid w:val="00022C6A"/>
    <w:rsid w:val="00024252"/>
    <w:rsid w:val="000245B5"/>
    <w:rsid w:val="00027183"/>
    <w:rsid w:val="00033EA1"/>
    <w:rsid w:val="0003746D"/>
    <w:rsid w:val="0004020F"/>
    <w:rsid w:val="000418D3"/>
    <w:rsid w:val="000436CB"/>
    <w:rsid w:val="00052E17"/>
    <w:rsid w:val="00056947"/>
    <w:rsid w:val="00061A8E"/>
    <w:rsid w:val="00064CB3"/>
    <w:rsid w:val="00070BEE"/>
    <w:rsid w:val="00072040"/>
    <w:rsid w:val="00076DF4"/>
    <w:rsid w:val="00076F51"/>
    <w:rsid w:val="0008524C"/>
    <w:rsid w:val="00086F7F"/>
    <w:rsid w:val="0009074D"/>
    <w:rsid w:val="0009592B"/>
    <w:rsid w:val="000968C6"/>
    <w:rsid w:val="000A1434"/>
    <w:rsid w:val="000A63C9"/>
    <w:rsid w:val="000B3765"/>
    <w:rsid w:val="000B655B"/>
    <w:rsid w:val="000C0000"/>
    <w:rsid w:val="000C18CC"/>
    <w:rsid w:val="000C687D"/>
    <w:rsid w:val="000C7ED1"/>
    <w:rsid w:val="000D789A"/>
    <w:rsid w:val="000E4B5F"/>
    <w:rsid w:val="000E706D"/>
    <w:rsid w:val="000F130A"/>
    <w:rsid w:val="000F4FD8"/>
    <w:rsid w:val="00107242"/>
    <w:rsid w:val="00111CC5"/>
    <w:rsid w:val="001206F7"/>
    <w:rsid w:val="001236C1"/>
    <w:rsid w:val="00133EE8"/>
    <w:rsid w:val="001378EC"/>
    <w:rsid w:val="00140B30"/>
    <w:rsid w:val="00147155"/>
    <w:rsid w:val="00153CB3"/>
    <w:rsid w:val="00154C3B"/>
    <w:rsid w:val="00160158"/>
    <w:rsid w:val="00165357"/>
    <w:rsid w:val="001722B7"/>
    <w:rsid w:val="001727D9"/>
    <w:rsid w:val="00174BB4"/>
    <w:rsid w:val="00175D14"/>
    <w:rsid w:val="001811EE"/>
    <w:rsid w:val="00185AD4"/>
    <w:rsid w:val="001979AF"/>
    <w:rsid w:val="001A0EB4"/>
    <w:rsid w:val="001A1A86"/>
    <w:rsid w:val="001A2361"/>
    <w:rsid w:val="001A5F62"/>
    <w:rsid w:val="001B015E"/>
    <w:rsid w:val="001B2301"/>
    <w:rsid w:val="001B618B"/>
    <w:rsid w:val="001C1338"/>
    <w:rsid w:val="001C4140"/>
    <w:rsid w:val="001C5A94"/>
    <w:rsid w:val="001D2317"/>
    <w:rsid w:val="001D3223"/>
    <w:rsid w:val="001D33EF"/>
    <w:rsid w:val="001D5AB3"/>
    <w:rsid w:val="001E0519"/>
    <w:rsid w:val="001E0829"/>
    <w:rsid w:val="001E1320"/>
    <w:rsid w:val="001E2B53"/>
    <w:rsid w:val="001E477F"/>
    <w:rsid w:val="001E556A"/>
    <w:rsid w:val="001F05CE"/>
    <w:rsid w:val="001F1905"/>
    <w:rsid w:val="001F4A65"/>
    <w:rsid w:val="00200D17"/>
    <w:rsid w:val="002041A8"/>
    <w:rsid w:val="00205C45"/>
    <w:rsid w:val="0021035B"/>
    <w:rsid w:val="00211153"/>
    <w:rsid w:val="0023254A"/>
    <w:rsid w:val="002344FB"/>
    <w:rsid w:val="00234A74"/>
    <w:rsid w:val="00236216"/>
    <w:rsid w:val="002405CD"/>
    <w:rsid w:val="00240B74"/>
    <w:rsid w:val="00243B62"/>
    <w:rsid w:val="0024675B"/>
    <w:rsid w:val="002469DD"/>
    <w:rsid w:val="00247180"/>
    <w:rsid w:val="00254671"/>
    <w:rsid w:val="00257D36"/>
    <w:rsid w:val="00263C1C"/>
    <w:rsid w:val="00271415"/>
    <w:rsid w:val="00273EF0"/>
    <w:rsid w:val="00274FBE"/>
    <w:rsid w:val="002762E1"/>
    <w:rsid w:val="002811BC"/>
    <w:rsid w:val="00283DE8"/>
    <w:rsid w:val="00285552"/>
    <w:rsid w:val="00285966"/>
    <w:rsid w:val="00285A0D"/>
    <w:rsid w:val="00290ED8"/>
    <w:rsid w:val="0029342F"/>
    <w:rsid w:val="00296B49"/>
    <w:rsid w:val="002A03FC"/>
    <w:rsid w:val="002A1843"/>
    <w:rsid w:val="002A3D26"/>
    <w:rsid w:val="002A523E"/>
    <w:rsid w:val="002B1ADF"/>
    <w:rsid w:val="002B502E"/>
    <w:rsid w:val="002B657B"/>
    <w:rsid w:val="002C2853"/>
    <w:rsid w:val="002C444C"/>
    <w:rsid w:val="002C458F"/>
    <w:rsid w:val="002C57E2"/>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57EDC"/>
    <w:rsid w:val="00364CC6"/>
    <w:rsid w:val="003650F6"/>
    <w:rsid w:val="0036726C"/>
    <w:rsid w:val="003832D2"/>
    <w:rsid w:val="003845E5"/>
    <w:rsid w:val="00393137"/>
    <w:rsid w:val="0039615F"/>
    <w:rsid w:val="00397406"/>
    <w:rsid w:val="003A3170"/>
    <w:rsid w:val="003A360E"/>
    <w:rsid w:val="003D17FF"/>
    <w:rsid w:val="003D2871"/>
    <w:rsid w:val="003D2981"/>
    <w:rsid w:val="003D5B83"/>
    <w:rsid w:val="003D6C29"/>
    <w:rsid w:val="003E2672"/>
    <w:rsid w:val="003E6E47"/>
    <w:rsid w:val="003F0623"/>
    <w:rsid w:val="003F33DE"/>
    <w:rsid w:val="003F3A41"/>
    <w:rsid w:val="003F67E9"/>
    <w:rsid w:val="00401031"/>
    <w:rsid w:val="004023B7"/>
    <w:rsid w:val="004045A0"/>
    <w:rsid w:val="00410828"/>
    <w:rsid w:val="00413CDB"/>
    <w:rsid w:val="00416E34"/>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779D9"/>
    <w:rsid w:val="00480E7B"/>
    <w:rsid w:val="004843E5"/>
    <w:rsid w:val="00484BF6"/>
    <w:rsid w:val="0049052C"/>
    <w:rsid w:val="00493457"/>
    <w:rsid w:val="00494628"/>
    <w:rsid w:val="0049566B"/>
    <w:rsid w:val="00497338"/>
    <w:rsid w:val="004A1650"/>
    <w:rsid w:val="004B1184"/>
    <w:rsid w:val="004B40CF"/>
    <w:rsid w:val="004B4A3A"/>
    <w:rsid w:val="004B5CE5"/>
    <w:rsid w:val="004B750E"/>
    <w:rsid w:val="004C2244"/>
    <w:rsid w:val="004C23F1"/>
    <w:rsid w:val="004D069A"/>
    <w:rsid w:val="004E01F5"/>
    <w:rsid w:val="004E297E"/>
    <w:rsid w:val="004E76CA"/>
    <w:rsid w:val="004F1698"/>
    <w:rsid w:val="00500C4E"/>
    <w:rsid w:val="00505CEC"/>
    <w:rsid w:val="0051020F"/>
    <w:rsid w:val="00513CAB"/>
    <w:rsid w:val="00516CF5"/>
    <w:rsid w:val="00523597"/>
    <w:rsid w:val="00523736"/>
    <w:rsid w:val="0052409F"/>
    <w:rsid w:val="00532530"/>
    <w:rsid w:val="00535CA4"/>
    <w:rsid w:val="005476F6"/>
    <w:rsid w:val="00551D72"/>
    <w:rsid w:val="005540B6"/>
    <w:rsid w:val="005552C3"/>
    <w:rsid w:val="00560934"/>
    <w:rsid w:val="00561908"/>
    <w:rsid w:val="00563E58"/>
    <w:rsid w:val="00564960"/>
    <w:rsid w:val="00565F6F"/>
    <w:rsid w:val="00570654"/>
    <w:rsid w:val="00570F38"/>
    <w:rsid w:val="005720F2"/>
    <w:rsid w:val="005729C8"/>
    <w:rsid w:val="00572D2F"/>
    <w:rsid w:val="005734A4"/>
    <w:rsid w:val="00594A30"/>
    <w:rsid w:val="00594EF5"/>
    <w:rsid w:val="005A0E53"/>
    <w:rsid w:val="005A1078"/>
    <w:rsid w:val="005A4658"/>
    <w:rsid w:val="005A496B"/>
    <w:rsid w:val="005B28C1"/>
    <w:rsid w:val="005B6344"/>
    <w:rsid w:val="005C1C74"/>
    <w:rsid w:val="005C2E48"/>
    <w:rsid w:val="005C3F23"/>
    <w:rsid w:val="005D4DD7"/>
    <w:rsid w:val="005E12A9"/>
    <w:rsid w:val="005F139E"/>
    <w:rsid w:val="005F31FA"/>
    <w:rsid w:val="005F69D5"/>
    <w:rsid w:val="00602799"/>
    <w:rsid w:val="00602F18"/>
    <w:rsid w:val="00607C30"/>
    <w:rsid w:val="0061023B"/>
    <w:rsid w:val="006110F3"/>
    <w:rsid w:val="00612041"/>
    <w:rsid w:val="00614AFF"/>
    <w:rsid w:val="00621ABA"/>
    <w:rsid w:val="0062322A"/>
    <w:rsid w:val="00631157"/>
    <w:rsid w:val="006404E6"/>
    <w:rsid w:val="0064680F"/>
    <w:rsid w:val="0064729D"/>
    <w:rsid w:val="00647ABE"/>
    <w:rsid w:val="006516BA"/>
    <w:rsid w:val="00664B05"/>
    <w:rsid w:val="00665C04"/>
    <w:rsid w:val="0066682D"/>
    <w:rsid w:val="006746FE"/>
    <w:rsid w:val="00676E9F"/>
    <w:rsid w:val="00680934"/>
    <w:rsid w:val="0068469A"/>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B5D92"/>
    <w:rsid w:val="006C2C55"/>
    <w:rsid w:val="006C430A"/>
    <w:rsid w:val="006D2809"/>
    <w:rsid w:val="006E27A3"/>
    <w:rsid w:val="006E3342"/>
    <w:rsid w:val="006E4B12"/>
    <w:rsid w:val="006E65D0"/>
    <w:rsid w:val="006F1B21"/>
    <w:rsid w:val="006F21E8"/>
    <w:rsid w:val="006F78D5"/>
    <w:rsid w:val="0070091B"/>
    <w:rsid w:val="007048AC"/>
    <w:rsid w:val="00713340"/>
    <w:rsid w:val="00715C3D"/>
    <w:rsid w:val="00726338"/>
    <w:rsid w:val="00726AD5"/>
    <w:rsid w:val="00733B20"/>
    <w:rsid w:val="00733C7D"/>
    <w:rsid w:val="00740761"/>
    <w:rsid w:val="00743FC5"/>
    <w:rsid w:val="00745F77"/>
    <w:rsid w:val="007464DE"/>
    <w:rsid w:val="007529EA"/>
    <w:rsid w:val="00755A45"/>
    <w:rsid w:val="00760CDC"/>
    <w:rsid w:val="00764D0D"/>
    <w:rsid w:val="00777C53"/>
    <w:rsid w:val="00786E92"/>
    <w:rsid w:val="007933F1"/>
    <w:rsid w:val="007A5F52"/>
    <w:rsid w:val="007B090A"/>
    <w:rsid w:val="007E2AD5"/>
    <w:rsid w:val="007E43F8"/>
    <w:rsid w:val="007E5076"/>
    <w:rsid w:val="007E6122"/>
    <w:rsid w:val="007E656B"/>
    <w:rsid w:val="007F2997"/>
    <w:rsid w:val="007F50E8"/>
    <w:rsid w:val="007F54E2"/>
    <w:rsid w:val="007F7FBA"/>
    <w:rsid w:val="00800319"/>
    <w:rsid w:val="0080044E"/>
    <w:rsid w:val="00800706"/>
    <w:rsid w:val="0080189A"/>
    <w:rsid w:val="00801F7F"/>
    <w:rsid w:val="00803C2B"/>
    <w:rsid w:val="008060E7"/>
    <w:rsid w:val="00811945"/>
    <w:rsid w:val="00824F1C"/>
    <w:rsid w:val="00826688"/>
    <w:rsid w:val="0083023B"/>
    <w:rsid w:val="0083140F"/>
    <w:rsid w:val="0083369B"/>
    <w:rsid w:val="00835D38"/>
    <w:rsid w:val="00843763"/>
    <w:rsid w:val="00847A4E"/>
    <w:rsid w:val="00851197"/>
    <w:rsid w:val="00853020"/>
    <w:rsid w:val="00867DE4"/>
    <w:rsid w:val="00871D79"/>
    <w:rsid w:val="0087393E"/>
    <w:rsid w:val="00881A42"/>
    <w:rsid w:val="00882386"/>
    <w:rsid w:val="0088361D"/>
    <w:rsid w:val="00885E0A"/>
    <w:rsid w:val="0088603B"/>
    <w:rsid w:val="008877AF"/>
    <w:rsid w:val="00892039"/>
    <w:rsid w:val="00893FC3"/>
    <w:rsid w:val="0089577B"/>
    <w:rsid w:val="008A3C6F"/>
    <w:rsid w:val="008B1024"/>
    <w:rsid w:val="008B1357"/>
    <w:rsid w:val="008B2DF3"/>
    <w:rsid w:val="008B600E"/>
    <w:rsid w:val="008C2E0E"/>
    <w:rsid w:val="008C4DE0"/>
    <w:rsid w:val="008D3930"/>
    <w:rsid w:val="008D67F9"/>
    <w:rsid w:val="008E17CC"/>
    <w:rsid w:val="008E25B1"/>
    <w:rsid w:val="008E56FB"/>
    <w:rsid w:val="008F2167"/>
    <w:rsid w:val="008F33B4"/>
    <w:rsid w:val="008F6298"/>
    <w:rsid w:val="0090077A"/>
    <w:rsid w:val="00900F47"/>
    <w:rsid w:val="00904275"/>
    <w:rsid w:val="00904ADA"/>
    <w:rsid w:val="00907697"/>
    <w:rsid w:val="00910A69"/>
    <w:rsid w:val="009138A0"/>
    <w:rsid w:val="0091424C"/>
    <w:rsid w:val="00917DE4"/>
    <w:rsid w:val="00920905"/>
    <w:rsid w:val="00922B85"/>
    <w:rsid w:val="00930CDC"/>
    <w:rsid w:val="00931E45"/>
    <w:rsid w:val="00933188"/>
    <w:rsid w:val="009353EC"/>
    <w:rsid w:val="00935AF9"/>
    <w:rsid w:val="009403A5"/>
    <w:rsid w:val="009500DC"/>
    <w:rsid w:val="00951923"/>
    <w:rsid w:val="00972C81"/>
    <w:rsid w:val="00974815"/>
    <w:rsid w:val="00975FD0"/>
    <w:rsid w:val="009824E9"/>
    <w:rsid w:val="009826E5"/>
    <w:rsid w:val="009844A1"/>
    <w:rsid w:val="00986E20"/>
    <w:rsid w:val="00995479"/>
    <w:rsid w:val="00995CB0"/>
    <w:rsid w:val="00997E77"/>
    <w:rsid w:val="009A2734"/>
    <w:rsid w:val="009A772F"/>
    <w:rsid w:val="009B2A02"/>
    <w:rsid w:val="009B2B61"/>
    <w:rsid w:val="009B2ED2"/>
    <w:rsid w:val="009B5B7B"/>
    <w:rsid w:val="009C1777"/>
    <w:rsid w:val="009C2C86"/>
    <w:rsid w:val="009C6FE0"/>
    <w:rsid w:val="009D0753"/>
    <w:rsid w:val="009D10A4"/>
    <w:rsid w:val="009D5131"/>
    <w:rsid w:val="009D6F71"/>
    <w:rsid w:val="009E1802"/>
    <w:rsid w:val="009E1CDE"/>
    <w:rsid w:val="009E273B"/>
    <w:rsid w:val="009E2B06"/>
    <w:rsid w:val="009E2FFF"/>
    <w:rsid w:val="009E3829"/>
    <w:rsid w:val="009E51E2"/>
    <w:rsid w:val="009E7819"/>
    <w:rsid w:val="009F7A61"/>
    <w:rsid w:val="00A11800"/>
    <w:rsid w:val="00A11C16"/>
    <w:rsid w:val="00A1423E"/>
    <w:rsid w:val="00A17664"/>
    <w:rsid w:val="00A20FAF"/>
    <w:rsid w:val="00A24520"/>
    <w:rsid w:val="00A3164A"/>
    <w:rsid w:val="00A360C5"/>
    <w:rsid w:val="00A37F42"/>
    <w:rsid w:val="00A4411F"/>
    <w:rsid w:val="00A500D6"/>
    <w:rsid w:val="00A523FF"/>
    <w:rsid w:val="00A53378"/>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A5B29"/>
    <w:rsid w:val="00AB21D4"/>
    <w:rsid w:val="00AB21F5"/>
    <w:rsid w:val="00AB3386"/>
    <w:rsid w:val="00AB36DB"/>
    <w:rsid w:val="00AC0B1D"/>
    <w:rsid w:val="00AC2F5B"/>
    <w:rsid w:val="00AC3DAD"/>
    <w:rsid w:val="00AC5309"/>
    <w:rsid w:val="00AC5B97"/>
    <w:rsid w:val="00AD4DD0"/>
    <w:rsid w:val="00AE0A8D"/>
    <w:rsid w:val="00AE180E"/>
    <w:rsid w:val="00AF6342"/>
    <w:rsid w:val="00B053FB"/>
    <w:rsid w:val="00B05647"/>
    <w:rsid w:val="00B07EE5"/>
    <w:rsid w:val="00B21CC5"/>
    <w:rsid w:val="00B26778"/>
    <w:rsid w:val="00B26B83"/>
    <w:rsid w:val="00B32479"/>
    <w:rsid w:val="00B33FE2"/>
    <w:rsid w:val="00B34D5D"/>
    <w:rsid w:val="00B403ED"/>
    <w:rsid w:val="00B4065F"/>
    <w:rsid w:val="00B45091"/>
    <w:rsid w:val="00B45447"/>
    <w:rsid w:val="00B614F1"/>
    <w:rsid w:val="00B866B4"/>
    <w:rsid w:val="00B94226"/>
    <w:rsid w:val="00BA0A8C"/>
    <w:rsid w:val="00BA0CEB"/>
    <w:rsid w:val="00BA2383"/>
    <w:rsid w:val="00BA2E7E"/>
    <w:rsid w:val="00BA5382"/>
    <w:rsid w:val="00BA590A"/>
    <w:rsid w:val="00BA5FE4"/>
    <w:rsid w:val="00BB0B39"/>
    <w:rsid w:val="00BB30D1"/>
    <w:rsid w:val="00BB39D8"/>
    <w:rsid w:val="00BB5F75"/>
    <w:rsid w:val="00BC6524"/>
    <w:rsid w:val="00BD3931"/>
    <w:rsid w:val="00BD5B88"/>
    <w:rsid w:val="00BD5F58"/>
    <w:rsid w:val="00BE0AEB"/>
    <w:rsid w:val="00BE44BC"/>
    <w:rsid w:val="00BE56C3"/>
    <w:rsid w:val="00C018E0"/>
    <w:rsid w:val="00C057EB"/>
    <w:rsid w:val="00C05AAF"/>
    <w:rsid w:val="00C118C7"/>
    <w:rsid w:val="00C20877"/>
    <w:rsid w:val="00C20E7B"/>
    <w:rsid w:val="00C21456"/>
    <w:rsid w:val="00C24D03"/>
    <w:rsid w:val="00C25E61"/>
    <w:rsid w:val="00C35A1B"/>
    <w:rsid w:val="00C413F3"/>
    <w:rsid w:val="00C45A0F"/>
    <w:rsid w:val="00C54EFF"/>
    <w:rsid w:val="00C55D03"/>
    <w:rsid w:val="00C63548"/>
    <w:rsid w:val="00C63F96"/>
    <w:rsid w:val="00C65450"/>
    <w:rsid w:val="00C677AF"/>
    <w:rsid w:val="00C67E59"/>
    <w:rsid w:val="00C72B8B"/>
    <w:rsid w:val="00C72CB5"/>
    <w:rsid w:val="00C75574"/>
    <w:rsid w:val="00C76A78"/>
    <w:rsid w:val="00C76D4F"/>
    <w:rsid w:val="00C805BC"/>
    <w:rsid w:val="00C81073"/>
    <w:rsid w:val="00C959CA"/>
    <w:rsid w:val="00C95D16"/>
    <w:rsid w:val="00CA2AB4"/>
    <w:rsid w:val="00CB0100"/>
    <w:rsid w:val="00CB04D2"/>
    <w:rsid w:val="00CB55F0"/>
    <w:rsid w:val="00CD76CF"/>
    <w:rsid w:val="00CD7EFE"/>
    <w:rsid w:val="00CE0C66"/>
    <w:rsid w:val="00CE28CF"/>
    <w:rsid w:val="00CE4386"/>
    <w:rsid w:val="00CE43D1"/>
    <w:rsid w:val="00CE4CDC"/>
    <w:rsid w:val="00CE5BEB"/>
    <w:rsid w:val="00CE69E9"/>
    <w:rsid w:val="00CE71F2"/>
    <w:rsid w:val="00CF3F65"/>
    <w:rsid w:val="00CF464D"/>
    <w:rsid w:val="00D17EF4"/>
    <w:rsid w:val="00D23770"/>
    <w:rsid w:val="00D25074"/>
    <w:rsid w:val="00D34517"/>
    <w:rsid w:val="00D36798"/>
    <w:rsid w:val="00D47E80"/>
    <w:rsid w:val="00D5221C"/>
    <w:rsid w:val="00D70563"/>
    <w:rsid w:val="00D70D89"/>
    <w:rsid w:val="00D72051"/>
    <w:rsid w:val="00D7380B"/>
    <w:rsid w:val="00D75D77"/>
    <w:rsid w:val="00D7639E"/>
    <w:rsid w:val="00D77C28"/>
    <w:rsid w:val="00D835EF"/>
    <w:rsid w:val="00D85F09"/>
    <w:rsid w:val="00D86A9D"/>
    <w:rsid w:val="00DA089A"/>
    <w:rsid w:val="00DA11A0"/>
    <w:rsid w:val="00DA2822"/>
    <w:rsid w:val="00DA311D"/>
    <w:rsid w:val="00DA690B"/>
    <w:rsid w:val="00DA7225"/>
    <w:rsid w:val="00DB44E9"/>
    <w:rsid w:val="00DC1966"/>
    <w:rsid w:val="00DC3259"/>
    <w:rsid w:val="00DC6B46"/>
    <w:rsid w:val="00DD0523"/>
    <w:rsid w:val="00DE5758"/>
    <w:rsid w:val="00DE5FCF"/>
    <w:rsid w:val="00DF0D19"/>
    <w:rsid w:val="00DF292F"/>
    <w:rsid w:val="00DF2EE9"/>
    <w:rsid w:val="00DF6FD8"/>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2A30"/>
    <w:rsid w:val="00E5625D"/>
    <w:rsid w:val="00E648BB"/>
    <w:rsid w:val="00E67ACA"/>
    <w:rsid w:val="00E76B31"/>
    <w:rsid w:val="00E81F3E"/>
    <w:rsid w:val="00E844BB"/>
    <w:rsid w:val="00E84C48"/>
    <w:rsid w:val="00E859BD"/>
    <w:rsid w:val="00E86B70"/>
    <w:rsid w:val="00E87C8F"/>
    <w:rsid w:val="00E924C3"/>
    <w:rsid w:val="00E954EE"/>
    <w:rsid w:val="00E96759"/>
    <w:rsid w:val="00EA4437"/>
    <w:rsid w:val="00EA4D87"/>
    <w:rsid w:val="00EB34FC"/>
    <w:rsid w:val="00EB76E1"/>
    <w:rsid w:val="00EC2499"/>
    <w:rsid w:val="00ED180C"/>
    <w:rsid w:val="00EE29DF"/>
    <w:rsid w:val="00EE4120"/>
    <w:rsid w:val="00EF2E8A"/>
    <w:rsid w:val="00EF4E6B"/>
    <w:rsid w:val="00EF5416"/>
    <w:rsid w:val="00EF7E19"/>
    <w:rsid w:val="00F06729"/>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472C"/>
    <w:rsid w:val="00F65ABA"/>
    <w:rsid w:val="00F65E15"/>
    <w:rsid w:val="00F719E9"/>
    <w:rsid w:val="00F7242E"/>
    <w:rsid w:val="00F744BB"/>
    <w:rsid w:val="00F74B33"/>
    <w:rsid w:val="00F810DD"/>
    <w:rsid w:val="00F95E2F"/>
    <w:rsid w:val="00F96DEB"/>
    <w:rsid w:val="00FA1872"/>
    <w:rsid w:val="00FA4F34"/>
    <w:rsid w:val="00FB2590"/>
    <w:rsid w:val="00FC0EA1"/>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uiPriority w:val="35"/>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3686825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package" Target="embeddings/Microsoft_Excel_Worksheet4.xlsx"/><Relationship Id="rId3" Type="http://schemas.openxmlformats.org/officeDocument/2006/relationships/numbering" Target="numbering.xml"/><Relationship Id="rId21" Type="http://schemas.openxmlformats.org/officeDocument/2006/relationships/glossaryDocument" Target="glossary/document.xml"/><Relationship Id="rId7" Type="http://schemas.openxmlformats.org/officeDocument/2006/relationships/footnotes" Target="footnotes.xml"/><Relationship Id="rId12" Type="http://schemas.openxmlformats.org/officeDocument/2006/relationships/package" Target="embeddings/Microsoft_Excel_Macro-Enabled_Worksheet1.xlsm"/><Relationship Id="rId17" Type="http://schemas.openxmlformats.org/officeDocument/2006/relationships/image" Target="media/image4.emf"/><Relationship Id="rId2" Type="http://schemas.openxmlformats.org/officeDocument/2006/relationships/customXml" Target="../customXml/item2.xml"/><Relationship Id="rId16" Type="http://schemas.openxmlformats.org/officeDocument/2006/relationships/package" Target="embeddings/Microsoft_Excel_Macro-Enabled_Worksheet3.xlsm"/><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hyperlink" Target="http://www.caltf.org/" TargetMode="External"/><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package" Target="embeddings/Microsoft_Excel_Macro-Enabled_Worksheet2.xlsm"/><Relationship Id="rId22"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204A7F"/>
    <w:rsid w:val="002B514B"/>
    <w:rsid w:val="002C0C03"/>
    <w:rsid w:val="00311B0D"/>
    <w:rsid w:val="003A131F"/>
    <w:rsid w:val="00524570"/>
    <w:rsid w:val="00560392"/>
    <w:rsid w:val="006A468F"/>
    <w:rsid w:val="006B7FA8"/>
    <w:rsid w:val="008211B5"/>
    <w:rsid w:val="00874653"/>
    <w:rsid w:val="00A5022A"/>
    <w:rsid w:val="00AE4C28"/>
    <w:rsid w:val="00AF2C4B"/>
    <w:rsid w:val="00B73964"/>
    <w:rsid w:val="00B74704"/>
    <w:rsid w:val="00BD64E9"/>
    <w:rsid w:val="00C947B8"/>
    <w:rsid w:val="00D0496D"/>
    <w:rsid w:val="00D051F5"/>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8540059-C108-4533-BE7E-BFD629233A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2592</Words>
  <Characters>14776</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SCE13HC005</vt:lpstr>
    </vt:vector>
  </TitlesOfParts>
  <Company>Southern California Edison</Company>
  <LinksUpToDate>false</LinksUpToDate>
  <CharactersWithSpaces>17334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SCE13HC005</dc:title>
  <dc:creator>Jim Wyatt (PG&amp;E);Jason Wang (SCE)</dc:creator>
  <cp:lastModifiedBy>Hernandez, Anthony</cp:lastModifiedBy>
  <cp:revision>2</cp:revision>
  <dcterms:created xsi:type="dcterms:W3CDTF">2016-02-17T00:45:00Z</dcterms:created>
  <dcterms:modified xsi:type="dcterms:W3CDTF">2016-02-17T00:45:00Z</dcterms:modified>
  <cp:contentStatus>Revision 2</cp:contentStatus>
</cp:coreProperties>
</file>