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16B2430D"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3C60A1" w:rsidRPr="00697868">
            <w:t>SCE</w:t>
          </w:r>
          <w:r w:rsidR="003C60A1">
            <w:t>13HC002</w:t>
          </w:r>
        </w:sdtContent>
      </w:sdt>
    </w:p>
    <w:bookmarkEnd w:id="0"/>
    <w:p w14:paraId="7601CE2F" w14:textId="73309007" w:rsidR="00DA690B" w:rsidRPr="00500C4E" w:rsidRDefault="00FC2FFA"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3C60A1">
            <w:rPr>
              <w:rStyle w:val="CaptionChar"/>
              <w:rFonts w:asciiTheme="minorHAnsi" w:hAnsiTheme="minorHAnsi" w:cstheme="minorHAnsi"/>
              <w:b/>
              <w:bCs w:val="0"/>
              <w:sz w:val="48"/>
              <w:szCs w:val="48"/>
            </w:rPr>
            <w:t>2</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FC2FFA"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064F11ED" w14:textId="77777777" w:rsidR="00C91BF2" w:rsidRPr="00697868" w:rsidRDefault="00C91BF2" w:rsidP="00C91BF2">
      <w:pPr>
        <w:rPr>
          <w:rFonts w:cstheme="minorHAnsi"/>
          <w:b/>
          <w:sz w:val="72"/>
          <w:szCs w:val="72"/>
        </w:rPr>
      </w:pPr>
      <w:r>
        <w:rPr>
          <w:rFonts w:cstheme="minorHAnsi"/>
          <w:b/>
          <w:sz w:val="72"/>
          <w:szCs w:val="72"/>
        </w:rPr>
        <w:t>Reflective Window Film</w:t>
      </w:r>
    </w:p>
    <w:p w14:paraId="185110D1" w14:textId="77777777" w:rsidR="00EF4E6B" w:rsidRDefault="00EF4E6B" w:rsidP="00E76B31">
      <w:pPr>
        <w:pStyle w:val="Reminders"/>
        <w:rPr>
          <w:rFonts w:asciiTheme="minorHAnsi" w:hAnsiTheme="minorHAnsi" w:cstheme="minorHAnsi"/>
          <w:i w:val="0"/>
          <w:szCs w:val="22"/>
        </w:rPr>
      </w:pPr>
    </w:p>
    <w:p w14:paraId="3AFEA3C5" w14:textId="77777777" w:rsidR="003C60A1" w:rsidRPr="00500C4E" w:rsidRDefault="003C60A1"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3C60A1" w:rsidRPr="00500C4E" w14:paraId="4D3A4AB5" w14:textId="77777777" w:rsidTr="003C60A1">
        <w:trPr>
          <w:trHeight w:val="465"/>
        </w:trPr>
        <w:tc>
          <w:tcPr>
            <w:tcW w:w="1875" w:type="pct"/>
          </w:tcPr>
          <w:p w14:paraId="4D8DADAE" w14:textId="129EB9BE" w:rsidR="003C60A1" w:rsidRPr="00920905" w:rsidRDefault="003C60A1" w:rsidP="003C60A1">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05DBA611" w14:textId="558EC225" w:rsidR="003C60A1" w:rsidRPr="00500C4E" w:rsidRDefault="003C60A1" w:rsidP="003C60A1">
            <w:pPr>
              <w:rPr>
                <w:rFonts w:cs="Arial"/>
                <w:color w:val="FF0000"/>
                <w:szCs w:val="20"/>
              </w:rPr>
            </w:pPr>
            <w:r w:rsidRPr="00CD1C91">
              <w:rPr>
                <w:rFonts w:cs="Arial"/>
                <w:szCs w:val="20"/>
              </w:rPr>
              <w:t>BE-58923</w:t>
            </w:r>
          </w:p>
        </w:tc>
      </w:tr>
      <w:tr w:rsidR="003C60A1" w:rsidRPr="00500C4E" w14:paraId="63B310F0" w14:textId="77777777" w:rsidTr="003C60A1">
        <w:trPr>
          <w:trHeight w:val="465"/>
        </w:trPr>
        <w:tc>
          <w:tcPr>
            <w:tcW w:w="1875" w:type="pct"/>
          </w:tcPr>
          <w:p w14:paraId="5050E2A3" w14:textId="2CBF1387" w:rsidR="003C60A1" w:rsidRPr="00500C4E" w:rsidRDefault="003C60A1" w:rsidP="003C60A1">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F6C1895" w14:textId="60BAE0A1" w:rsidR="003C60A1" w:rsidRPr="00500C4E" w:rsidRDefault="003C60A1" w:rsidP="003C60A1">
            <w:pPr>
              <w:rPr>
                <w:rFonts w:cs="Arial"/>
                <w:color w:val="FF0000"/>
                <w:szCs w:val="20"/>
              </w:rPr>
            </w:pPr>
            <w:r>
              <w:rPr>
                <w:rFonts w:cs="Arial"/>
                <w:szCs w:val="20"/>
              </w:rPr>
              <w:t>A</w:t>
            </w:r>
            <w:r w:rsidRPr="00CD1C91">
              <w:rPr>
                <w:rFonts w:cs="Arial"/>
                <w:szCs w:val="20"/>
              </w:rPr>
              <w:t xml:space="preserve">dding reflective window film to </w:t>
            </w:r>
            <w:r>
              <w:rPr>
                <w:rFonts w:cs="Arial"/>
                <w:szCs w:val="20"/>
              </w:rPr>
              <w:t>existing windows</w:t>
            </w:r>
          </w:p>
        </w:tc>
      </w:tr>
      <w:tr w:rsidR="003C60A1" w:rsidRPr="00500C4E" w14:paraId="085771EF" w14:textId="77777777" w:rsidTr="003C60A1">
        <w:trPr>
          <w:trHeight w:val="465"/>
        </w:trPr>
        <w:tc>
          <w:tcPr>
            <w:tcW w:w="1875" w:type="pct"/>
          </w:tcPr>
          <w:p w14:paraId="679DB8A0" w14:textId="3D691398" w:rsidR="003C60A1" w:rsidRPr="00500C4E" w:rsidRDefault="003C60A1" w:rsidP="003C60A1">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4143EC82" w14:textId="7C485C7F" w:rsidR="003C60A1" w:rsidRPr="00500C4E" w:rsidRDefault="003C60A1" w:rsidP="003C60A1">
            <w:pPr>
              <w:rPr>
                <w:rFonts w:cs="Arial"/>
                <w:color w:val="FF0000"/>
                <w:szCs w:val="20"/>
              </w:rPr>
            </w:pPr>
            <w:r>
              <w:rPr>
                <w:rFonts w:cs="Arial"/>
                <w:szCs w:val="20"/>
              </w:rPr>
              <w:t xml:space="preserve">Existing windows </w:t>
            </w:r>
            <w:r w:rsidRPr="00310CB4">
              <w:rPr>
                <w:rFonts w:cs="Arial"/>
                <w:szCs w:val="20"/>
              </w:rPr>
              <w:t>with a DEER-specified Solar Heat Gain Coefficient (SHGC) that varies by building type, vintage, and climate zone</w:t>
            </w:r>
          </w:p>
        </w:tc>
      </w:tr>
      <w:tr w:rsidR="003C60A1" w:rsidRPr="00500C4E" w14:paraId="5C218003" w14:textId="77777777" w:rsidTr="003C60A1">
        <w:trPr>
          <w:trHeight w:val="465"/>
        </w:trPr>
        <w:tc>
          <w:tcPr>
            <w:tcW w:w="1875" w:type="pct"/>
          </w:tcPr>
          <w:p w14:paraId="1DBA889C" w14:textId="032192ED" w:rsidR="003C60A1" w:rsidRPr="00500C4E" w:rsidRDefault="003C60A1" w:rsidP="003C60A1">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38AF2550" w14:textId="7F11766F" w:rsidR="003C60A1" w:rsidRPr="00500C4E" w:rsidRDefault="003C60A1" w:rsidP="003C60A1">
            <w:pPr>
              <w:rPr>
                <w:rFonts w:cs="Arial"/>
                <w:color w:val="FF0000"/>
                <w:szCs w:val="20"/>
              </w:rPr>
            </w:pPr>
            <w:proofErr w:type="spellStart"/>
            <w:r>
              <w:rPr>
                <w:rFonts w:cs="Arial"/>
                <w:szCs w:val="20"/>
              </w:rPr>
              <w:t>Sq</w:t>
            </w:r>
            <w:proofErr w:type="spellEnd"/>
            <w:r>
              <w:rPr>
                <w:rFonts w:cs="Arial"/>
                <w:szCs w:val="20"/>
              </w:rPr>
              <w:t xml:space="preserve"> </w:t>
            </w:r>
            <w:proofErr w:type="spellStart"/>
            <w:r>
              <w:rPr>
                <w:rFonts w:cs="Arial"/>
                <w:szCs w:val="20"/>
              </w:rPr>
              <w:t>ft</w:t>
            </w:r>
            <w:proofErr w:type="spellEnd"/>
          </w:p>
        </w:tc>
      </w:tr>
      <w:tr w:rsidR="003C60A1" w:rsidRPr="00500C4E" w14:paraId="66C8B424" w14:textId="77777777" w:rsidTr="003C60A1">
        <w:trPr>
          <w:trHeight w:val="465"/>
        </w:trPr>
        <w:tc>
          <w:tcPr>
            <w:tcW w:w="1875" w:type="pct"/>
          </w:tcPr>
          <w:p w14:paraId="0C38E296" w14:textId="625EE0BE" w:rsidR="003C60A1" w:rsidRPr="00920905" w:rsidRDefault="003C60A1" w:rsidP="003C60A1">
            <w:pPr>
              <w:rPr>
                <w:rStyle w:val="Strong1"/>
                <w:szCs w:val="20"/>
              </w:rPr>
            </w:pPr>
            <w:r w:rsidRPr="00500C4E">
              <w:rPr>
                <w:rStyle w:val="Strong"/>
                <w:rFonts w:asciiTheme="minorHAnsi" w:hAnsiTheme="minorHAnsi"/>
                <w:sz w:val="20"/>
                <w:szCs w:val="20"/>
              </w:rPr>
              <w:t>Energy Savings</w:t>
            </w:r>
          </w:p>
        </w:tc>
        <w:tc>
          <w:tcPr>
            <w:tcW w:w="3125" w:type="pct"/>
          </w:tcPr>
          <w:p w14:paraId="0F2FCAB0" w14:textId="5BF97BBB" w:rsidR="003C60A1" w:rsidRDefault="003C60A1" w:rsidP="003C60A1">
            <w:pPr>
              <w:rPr>
                <w:rFonts w:cs="Arial"/>
                <w:color w:val="FF0000"/>
                <w:szCs w:val="20"/>
              </w:rPr>
            </w:pPr>
            <w:r>
              <w:rPr>
                <w:rFonts w:cs="Arial"/>
                <w:szCs w:val="20"/>
              </w:rPr>
              <w:t>Refer to Excel Calculation Attachment</w:t>
            </w:r>
          </w:p>
        </w:tc>
      </w:tr>
      <w:tr w:rsidR="003C60A1" w:rsidRPr="00500C4E" w14:paraId="3432D116" w14:textId="77777777" w:rsidTr="003C60A1">
        <w:trPr>
          <w:trHeight w:val="465"/>
        </w:trPr>
        <w:tc>
          <w:tcPr>
            <w:tcW w:w="1875" w:type="pct"/>
          </w:tcPr>
          <w:p w14:paraId="3CB3B700" w14:textId="30D3563F" w:rsidR="003C60A1" w:rsidRPr="00500C4E" w:rsidRDefault="003C60A1" w:rsidP="003C60A1">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Measure Cost ($/unit)</w:t>
            </w:r>
          </w:p>
        </w:tc>
        <w:tc>
          <w:tcPr>
            <w:tcW w:w="3125" w:type="pct"/>
          </w:tcPr>
          <w:p w14:paraId="2E7DA40E" w14:textId="0D0C9512" w:rsidR="003C60A1" w:rsidRPr="00E65925" w:rsidRDefault="003C60A1" w:rsidP="003C60A1">
            <w:pPr>
              <w:rPr>
                <w:rFonts w:cs="Arial"/>
                <w:color w:val="FF0000"/>
                <w:szCs w:val="20"/>
              </w:rPr>
            </w:pPr>
            <w:r>
              <w:rPr>
                <w:rFonts w:cs="Arial"/>
                <w:szCs w:val="20"/>
              </w:rPr>
              <w:t>Refer to Excel Calculation Attachment</w:t>
            </w:r>
          </w:p>
        </w:tc>
      </w:tr>
      <w:tr w:rsidR="003C60A1" w:rsidRPr="00500C4E" w14:paraId="2D16677E" w14:textId="77777777" w:rsidTr="003C60A1">
        <w:trPr>
          <w:trHeight w:val="465"/>
        </w:trPr>
        <w:tc>
          <w:tcPr>
            <w:tcW w:w="1875" w:type="pct"/>
          </w:tcPr>
          <w:p w14:paraId="1C8BF889" w14:textId="6745F31A" w:rsidR="003C60A1" w:rsidRPr="00500C4E" w:rsidRDefault="003C60A1" w:rsidP="003C60A1">
            <w:pPr>
              <w:rPr>
                <w:rStyle w:val="Strong"/>
                <w:rFonts w:asciiTheme="minorHAnsi" w:hAnsiTheme="minorHAnsi"/>
                <w:sz w:val="20"/>
                <w:szCs w:val="20"/>
              </w:rPr>
            </w:pPr>
            <w:r w:rsidRPr="00500C4E">
              <w:rPr>
                <w:rStyle w:val="Strong"/>
                <w:rFonts w:asciiTheme="minorHAnsi" w:hAnsiTheme="minorHAnsi"/>
                <w:sz w:val="20"/>
                <w:szCs w:val="20"/>
              </w:rPr>
              <w:t>Incremental Measure Cost ($/unit)</w:t>
            </w:r>
          </w:p>
        </w:tc>
        <w:tc>
          <w:tcPr>
            <w:tcW w:w="3125" w:type="pct"/>
          </w:tcPr>
          <w:p w14:paraId="427B4F5A" w14:textId="36BF88BD" w:rsidR="003C60A1" w:rsidRPr="00E65925" w:rsidRDefault="003C60A1" w:rsidP="003C60A1">
            <w:pPr>
              <w:rPr>
                <w:rFonts w:cs="Arial"/>
                <w:color w:val="FF0000"/>
                <w:szCs w:val="20"/>
              </w:rPr>
            </w:pPr>
            <w:r>
              <w:rPr>
                <w:rFonts w:cs="Arial"/>
                <w:szCs w:val="20"/>
              </w:rPr>
              <w:t>Refer to Excel Calculation Attachment</w:t>
            </w:r>
          </w:p>
        </w:tc>
      </w:tr>
      <w:tr w:rsidR="003C60A1" w:rsidRPr="00500C4E" w14:paraId="466E1409" w14:textId="77777777" w:rsidTr="003C60A1">
        <w:trPr>
          <w:trHeight w:val="465"/>
        </w:trPr>
        <w:tc>
          <w:tcPr>
            <w:tcW w:w="1875" w:type="pct"/>
          </w:tcPr>
          <w:p w14:paraId="4F8D0A97" w14:textId="25FD4E84" w:rsidR="003C60A1" w:rsidRPr="00500C4E" w:rsidRDefault="003C60A1" w:rsidP="003C60A1">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0AB171E6" w14:textId="6CED9326" w:rsidR="003C60A1" w:rsidRPr="00500C4E" w:rsidRDefault="003C60A1" w:rsidP="003C60A1">
            <w:pPr>
              <w:rPr>
                <w:rFonts w:cs="Arial"/>
                <w:color w:val="FF0000"/>
                <w:szCs w:val="20"/>
              </w:rPr>
            </w:pPr>
            <w:r>
              <w:rPr>
                <w:rFonts w:cs="Arial"/>
                <w:szCs w:val="20"/>
              </w:rPr>
              <w:t>DEER14</w:t>
            </w:r>
            <w:r w:rsidRPr="00697868">
              <w:rPr>
                <w:rFonts w:cs="Arial"/>
                <w:szCs w:val="20"/>
              </w:rPr>
              <w:t xml:space="preserve">: </w:t>
            </w:r>
            <w:r>
              <w:rPr>
                <w:rFonts w:cs="Arial"/>
                <w:szCs w:val="20"/>
              </w:rPr>
              <w:t>10 years</w:t>
            </w:r>
          </w:p>
        </w:tc>
      </w:tr>
      <w:tr w:rsidR="003C60A1" w:rsidRPr="00500C4E" w14:paraId="6FFAAB3B" w14:textId="77777777" w:rsidTr="003C60A1">
        <w:trPr>
          <w:trHeight w:val="465"/>
        </w:trPr>
        <w:tc>
          <w:tcPr>
            <w:tcW w:w="1875" w:type="pct"/>
          </w:tcPr>
          <w:p w14:paraId="080378E9" w14:textId="52D7A149" w:rsidR="003C60A1" w:rsidRPr="00500C4E" w:rsidRDefault="003C60A1" w:rsidP="003C60A1">
            <w:pPr>
              <w:rPr>
                <w:rStyle w:val="Strong"/>
                <w:rFonts w:asciiTheme="minorHAnsi" w:hAnsiTheme="minorHAnsi"/>
                <w:sz w:val="20"/>
                <w:szCs w:val="20"/>
              </w:rPr>
            </w:pPr>
            <w:r w:rsidRPr="00500C4E">
              <w:rPr>
                <w:rStyle w:val="Strong"/>
                <w:rFonts w:asciiTheme="minorHAnsi" w:hAnsiTheme="minorHAnsi"/>
                <w:sz w:val="20"/>
                <w:szCs w:val="20"/>
              </w:rPr>
              <w:t>Measure Installation Type</w:t>
            </w:r>
          </w:p>
        </w:tc>
        <w:tc>
          <w:tcPr>
            <w:tcW w:w="3125" w:type="pct"/>
          </w:tcPr>
          <w:p w14:paraId="3395D6F2" w14:textId="7133067F" w:rsidR="003C60A1" w:rsidRPr="00500C4E" w:rsidRDefault="003C60A1" w:rsidP="003C60A1">
            <w:pPr>
              <w:rPr>
                <w:color w:val="FF0000"/>
                <w:szCs w:val="20"/>
              </w:rPr>
            </w:pPr>
            <w:r>
              <w:rPr>
                <w:rFonts w:cs="Arial"/>
                <w:szCs w:val="20"/>
              </w:rPr>
              <w:t>Retrofit Add-on (REA)</w:t>
            </w:r>
            <w:r w:rsidRPr="00697868">
              <w:rPr>
                <w:rFonts w:cs="Arial"/>
                <w:szCs w:val="20"/>
              </w:rPr>
              <w:t xml:space="preserve"> </w:t>
            </w:r>
          </w:p>
        </w:tc>
      </w:tr>
      <w:tr w:rsidR="003C60A1" w:rsidRPr="00500C4E" w14:paraId="2EA80FC2" w14:textId="77777777" w:rsidTr="003C60A1">
        <w:trPr>
          <w:trHeight w:val="465"/>
        </w:trPr>
        <w:tc>
          <w:tcPr>
            <w:tcW w:w="1875" w:type="pct"/>
          </w:tcPr>
          <w:p w14:paraId="7E87F403" w14:textId="5683C17E" w:rsidR="003C60A1" w:rsidRPr="00500C4E" w:rsidRDefault="003C60A1" w:rsidP="003C60A1">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22C35204" w14:textId="77777777" w:rsidR="009D789C" w:rsidRDefault="003C60A1" w:rsidP="003C60A1">
            <w:pPr>
              <w:rPr>
                <w:rFonts w:cs="Arial"/>
                <w:szCs w:val="20"/>
              </w:rPr>
            </w:pPr>
            <w:r>
              <w:rPr>
                <w:rFonts w:cs="Arial"/>
                <w:szCs w:val="20"/>
              </w:rPr>
              <w:t>DEER14</w:t>
            </w:r>
            <w:r w:rsidRPr="00697868">
              <w:rPr>
                <w:rFonts w:cs="Arial"/>
                <w:szCs w:val="20"/>
              </w:rPr>
              <w:t xml:space="preserve">: </w:t>
            </w:r>
            <w:r>
              <w:rPr>
                <w:rFonts w:cs="Arial"/>
                <w:szCs w:val="20"/>
              </w:rPr>
              <w:t xml:space="preserve">0.6 </w:t>
            </w:r>
            <w:r w:rsidR="009D789C" w:rsidRPr="009917EB">
              <w:rPr>
                <w:rFonts w:cstheme="minorHAnsi"/>
                <w:szCs w:val="20"/>
              </w:rPr>
              <w:t>Com-Default&gt;2yrs</w:t>
            </w:r>
            <w:r w:rsidR="009D789C">
              <w:rPr>
                <w:rFonts w:cs="Arial"/>
                <w:szCs w:val="20"/>
              </w:rPr>
              <w:t xml:space="preserve"> </w:t>
            </w:r>
          </w:p>
          <w:p w14:paraId="0E62BEC4" w14:textId="36E1C2C1" w:rsidR="003C60A1" w:rsidRPr="00500C4E" w:rsidRDefault="003C60A1" w:rsidP="003C60A1">
            <w:pPr>
              <w:rPr>
                <w:rFonts w:cs="Arial"/>
                <w:color w:val="FF0000"/>
                <w:szCs w:val="20"/>
              </w:rPr>
            </w:pPr>
            <w:r>
              <w:rPr>
                <w:rFonts w:cs="Arial"/>
                <w:szCs w:val="20"/>
              </w:rPr>
              <w:t>DEER14</w:t>
            </w:r>
            <w:r w:rsidRPr="00697868">
              <w:rPr>
                <w:rFonts w:cs="Arial"/>
                <w:szCs w:val="20"/>
              </w:rPr>
              <w:t xml:space="preserve">: </w:t>
            </w:r>
            <w:r>
              <w:rPr>
                <w:rFonts w:cs="Arial"/>
                <w:szCs w:val="20"/>
              </w:rPr>
              <w:t xml:space="preserve">0.85 </w:t>
            </w:r>
            <w:r w:rsidR="009D789C">
              <w:rPr>
                <w:rFonts w:cstheme="minorHAnsi"/>
                <w:szCs w:val="20"/>
              </w:rPr>
              <w:t>Com-Default-HTR</w:t>
            </w:r>
            <w:r w:rsidR="009D789C" w:rsidRPr="009917EB">
              <w:rPr>
                <w:rFonts w:cstheme="minorHAnsi"/>
                <w:szCs w:val="20"/>
              </w:rPr>
              <w:t>-di</w:t>
            </w:r>
          </w:p>
        </w:tc>
      </w:tr>
      <w:tr w:rsidR="003C60A1" w:rsidRPr="00500C4E" w14:paraId="7D762862" w14:textId="77777777" w:rsidTr="003C60A1">
        <w:trPr>
          <w:trHeight w:val="465"/>
        </w:trPr>
        <w:tc>
          <w:tcPr>
            <w:tcW w:w="1875" w:type="pct"/>
          </w:tcPr>
          <w:p w14:paraId="00714D90" w14:textId="5FAFD5EF" w:rsidR="003C60A1" w:rsidRPr="00500C4E" w:rsidRDefault="003C60A1" w:rsidP="003C60A1">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2B72C230" w14:textId="70EECF2A" w:rsidR="003C60A1" w:rsidRPr="009D789C" w:rsidRDefault="008D3B60" w:rsidP="009D789C">
            <w:pPr>
              <w:rPr>
                <w:rFonts w:cs="Arial"/>
                <w:szCs w:val="20"/>
              </w:rPr>
            </w:pPr>
            <w:r w:rsidRPr="009D789C">
              <w:rPr>
                <w:rFonts w:cs="Arial"/>
                <w:szCs w:val="20"/>
              </w:rPr>
              <w:t>This work paper has a complementary Ex Ante Database data set that will be provided in a separate submission to the California Public Utilities Commission (CPUC).</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1182"/>
        <w:gridCol w:w="1243"/>
        <w:gridCol w:w="6401"/>
      </w:tblGrid>
      <w:tr w:rsidR="003845E5" w:rsidRPr="00500C4E" w14:paraId="5AFD7FBC" w14:textId="77777777" w:rsidTr="008D3B60">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632"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665"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22"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3C60A1" w:rsidRPr="00500C4E" w14:paraId="0F8D645E" w14:textId="77777777" w:rsidTr="008D3B60">
        <w:trPr>
          <w:trHeight w:val="20"/>
        </w:trPr>
        <w:tc>
          <w:tcPr>
            <w:tcW w:w="280" w:type="pct"/>
          </w:tcPr>
          <w:p w14:paraId="4A1A2996" w14:textId="5806537A" w:rsidR="003C60A1" w:rsidRPr="00920905" w:rsidRDefault="00881BA9" w:rsidP="003C60A1">
            <w:pPr>
              <w:rPr>
                <w:rFonts w:cstheme="minorHAnsi"/>
                <w:color w:val="FF0000"/>
                <w:szCs w:val="20"/>
              </w:rPr>
            </w:pPr>
            <w:r w:rsidRPr="00881BA9">
              <w:rPr>
                <w:rFonts w:cstheme="minorHAnsi"/>
                <w:szCs w:val="20"/>
              </w:rPr>
              <w:t>1</w:t>
            </w:r>
          </w:p>
        </w:tc>
        <w:tc>
          <w:tcPr>
            <w:tcW w:w="632" w:type="pct"/>
          </w:tcPr>
          <w:p w14:paraId="68BA349C" w14:textId="3F045EA6" w:rsidR="003C60A1" w:rsidRPr="00920905" w:rsidRDefault="003C60A1" w:rsidP="003C60A1">
            <w:pPr>
              <w:rPr>
                <w:rFonts w:cstheme="minorHAnsi"/>
                <w:color w:val="FF0000"/>
                <w:szCs w:val="20"/>
              </w:rPr>
            </w:pPr>
            <w:r>
              <w:rPr>
                <w:rFonts w:cstheme="minorHAnsi"/>
                <w:szCs w:val="20"/>
              </w:rPr>
              <w:t>04/29/2014</w:t>
            </w:r>
          </w:p>
        </w:tc>
        <w:tc>
          <w:tcPr>
            <w:tcW w:w="665" w:type="pct"/>
          </w:tcPr>
          <w:p w14:paraId="4A812BB3" w14:textId="67423C98" w:rsidR="003C60A1" w:rsidRPr="00920905" w:rsidRDefault="003C60A1" w:rsidP="003C60A1">
            <w:pPr>
              <w:rPr>
                <w:rFonts w:cstheme="minorHAnsi"/>
                <w:color w:val="FF0000"/>
                <w:szCs w:val="20"/>
              </w:rPr>
            </w:pPr>
            <w:r>
              <w:rPr>
                <w:rFonts w:cstheme="minorHAnsi"/>
                <w:szCs w:val="20"/>
              </w:rPr>
              <w:t>Linda Wan, P.E./TRC Energy Services</w:t>
            </w:r>
          </w:p>
        </w:tc>
        <w:tc>
          <w:tcPr>
            <w:tcW w:w="3422" w:type="pct"/>
          </w:tcPr>
          <w:p w14:paraId="34F0A8ED" w14:textId="731B827C" w:rsidR="003C60A1" w:rsidRPr="00500C4E" w:rsidRDefault="003C60A1" w:rsidP="003C60A1">
            <w:r w:rsidRPr="00697868">
              <w:rPr>
                <w:rFonts w:cstheme="minorHAnsi"/>
                <w:bCs/>
                <w:szCs w:val="20"/>
              </w:rPr>
              <w:t>-</w:t>
            </w:r>
            <w:r>
              <w:rPr>
                <w:rFonts w:cstheme="minorHAnsi"/>
                <w:bCs/>
                <w:szCs w:val="20"/>
              </w:rPr>
              <w:t>Work paper updated for the reporting period, effective 7/1/14 – 12/31/14.</w:t>
            </w:r>
          </w:p>
        </w:tc>
      </w:tr>
      <w:tr w:rsidR="003845E5" w:rsidRPr="00500C4E" w14:paraId="62DC1728" w14:textId="77777777" w:rsidTr="008D3B60">
        <w:trPr>
          <w:trHeight w:val="20"/>
        </w:trPr>
        <w:tc>
          <w:tcPr>
            <w:tcW w:w="280" w:type="pct"/>
          </w:tcPr>
          <w:p w14:paraId="3E501C93" w14:textId="5F7C43B0" w:rsidR="0036726C" w:rsidRPr="00500C4E" w:rsidRDefault="00881BA9" w:rsidP="005729C8">
            <w:pPr>
              <w:rPr>
                <w:rFonts w:cstheme="minorHAnsi"/>
                <w:szCs w:val="20"/>
              </w:rPr>
            </w:pPr>
            <w:r>
              <w:rPr>
                <w:rFonts w:cstheme="minorHAnsi"/>
                <w:szCs w:val="20"/>
              </w:rPr>
              <w:t>2</w:t>
            </w:r>
          </w:p>
        </w:tc>
        <w:tc>
          <w:tcPr>
            <w:tcW w:w="632" w:type="pct"/>
          </w:tcPr>
          <w:p w14:paraId="2265169C" w14:textId="66DDA127" w:rsidR="0036726C" w:rsidRPr="00500C4E" w:rsidRDefault="00881BA9" w:rsidP="005729C8">
            <w:pPr>
              <w:rPr>
                <w:rFonts w:cstheme="minorHAnsi"/>
                <w:szCs w:val="20"/>
              </w:rPr>
            </w:pPr>
            <w:r>
              <w:rPr>
                <w:rFonts w:cstheme="minorHAnsi"/>
                <w:szCs w:val="20"/>
              </w:rPr>
              <w:t>1/28/2016</w:t>
            </w:r>
          </w:p>
        </w:tc>
        <w:tc>
          <w:tcPr>
            <w:tcW w:w="665" w:type="pct"/>
          </w:tcPr>
          <w:p w14:paraId="1B212508" w14:textId="4A4226F7" w:rsidR="0036726C" w:rsidRPr="00500C4E" w:rsidRDefault="00881BA9" w:rsidP="005729C8">
            <w:pPr>
              <w:rPr>
                <w:rFonts w:cstheme="minorHAnsi"/>
                <w:szCs w:val="20"/>
              </w:rPr>
            </w:pPr>
            <w:r>
              <w:rPr>
                <w:rFonts w:cstheme="minorHAnsi"/>
                <w:szCs w:val="20"/>
              </w:rPr>
              <w:t>Eduardo Munoz/SCE</w:t>
            </w:r>
          </w:p>
        </w:tc>
        <w:tc>
          <w:tcPr>
            <w:tcW w:w="3422" w:type="pct"/>
          </w:tcPr>
          <w:p w14:paraId="29C16B59" w14:textId="77777777" w:rsidR="00881BA9" w:rsidRPr="00881BA9" w:rsidRDefault="00881BA9" w:rsidP="00881BA9">
            <w:pPr>
              <w:rPr>
                <w:rFonts w:cstheme="minorHAnsi"/>
                <w:bCs/>
                <w:szCs w:val="20"/>
              </w:rPr>
            </w:pPr>
            <w:r w:rsidRPr="00881BA9">
              <w:rPr>
                <w:rFonts w:cstheme="minorHAnsi"/>
                <w:bCs/>
                <w:szCs w:val="20"/>
              </w:rPr>
              <w:t>-New template update for 2016 program year</w:t>
            </w:r>
          </w:p>
          <w:p w14:paraId="148E6EF4" w14:textId="77777777" w:rsidR="0036726C" w:rsidRDefault="00881BA9" w:rsidP="00702912">
            <w:pPr>
              <w:rPr>
                <w:rFonts w:cstheme="minorHAnsi"/>
                <w:bCs/>
                <w:szCs w:val="20"/>
              </w:rPr>
            </w:pPr>
            <w:r w:rsidRPr="00881BA9">
              <w:rPr>
                <w:rFonts w:cstheme="minorHAnsi"/>
                <w:bCs/>
                <w:szCs w:val="20"/>
              </w:rPr>
              <w:t>-WP effectiv</w:t>
            </w:r>
            <w:r w:rsidR="00702912">
              <w:rPr>
                <w:rFonts w:cstheme="minorHAnsi"/>
                <w:bCs/>
                <w:szCs w:val="20"/>
              </w:rPr>
              <w:t>e from 1/1/2016 thru 12/31/2016</w:t>
            </w:r>
          </w:p>
          <w:p w14:paraId="587E32D7" w14:textId="77777777" w:rsidR="008D3B60" w:rsidRDefault="008D3B60" w:rsidP="00702912">
            <w:pPr>
              <w:rPr>
                <w:rFonts w:cstheme="minorHAnsi"/>
                <w:bCs/>
                <w:szCs w:val="20"/>
              </w:rPr>
            </w:pPr>
            <w:r>
              <w:rPr>
                <w:rFonts w:cstheme="minorHAnsi"/>
                <w:bCs/>
                <w:szCs w:val="20"/>
              </w:rPr>
              <w:t>-No value modifications</w:t>
            </w:r>
          </w:p>
          <w:p w14:paraId="61966CE2" w14:textId="02E0C128" w:rsidR="00FD375B" w:rsidRPr="00500C4E" w:rsidRDefault="00FD375B" w:rsidP="00702912">
            <w:pPr>
              <w:rPr>
                <w:rFonts w:cstheme="minorHAnsi"/>
                <w:bCs/>
                <w:szCs w:val="20"/>
              </w:rPr>
            </w:pPr>
            <w:r>
              <w:rPr>
                <w:rFonts w:cstheme="minorHAnsi"/>
                <w:bCs/>
                <w:szCs w:val="20"/>
              </w:rPr>
              <w:t>-Removed SCE building types</w:t>
            </w:r>
          </w:p>
        </w:tc>
      </w:tr>
    </w:tbl>
    <w:p w14:paraId="22CF639D" w14:textId="77777777" w:rsidR="008D3B60" w:rsidRDefault="008D3B60" w:rsidP="008D3B60">
      <w:pPr>
        <w:pStyle w:val="Heading1"/>
      </w:pPr>
      <w:r>
        <w:t>Commission Staff and Cal TF Comments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D3B60" w:rsidRPr="00500C4E" w14:paraId="28154845" w14:textId="77777777" w:rsidTr="008D3B60">
        <w:trPr>
          <w:trHeight w:val="20"/>
        </w:trPr>
        <w:tc>
          <w:tcPr>
            <w:tcW w:w="280" w:type="pct"/>
            <w:shd w:val="clear" w:color="auto" w:fill="D9D9D9" w:themeFill="background1" w:themeFillShade="D9"/>
          </w:tcPr>
          <w:p w14:paraId="092D4DC3" w14:textId="77777777" w:rsidR="008D3B60" w:rsidRPr="00090AC9" w:rsidRDefault="008D3B60" w:rsidP="008D3B60">
            <w:pPr>
              <w:rPr>
                <w:b/>
                <w:bCs/>
                <w:szCs w:val="20"/>
              </w:rPr>
            </w:pPr>
            <w:r>
              <w:rPr>
                <w:b/>
                <w:szCs w:val="20"/>
              </w:rPr>
              <w:t>Rev</w:t>
            </w:r>
          </w:p>
        </w:tc>
        <w:tc>
          <w:tcPr>
            <w:tcW w:w="351" w:type="pct"/>
            <w:shd w:val="clear" w:color="auto" w:fill="D9D9D9" w:themeFill="background1" w:themeFillShade="D9"/>
          </w:tcPr>
          <w:p w14:paraId="2A0CEF82" w14:textId="77777777" w:rsidR="008D3B60" w:rsidRPr="00090AC9" w:rsidRDefault="008D3B60" w:rsidP="008D3B60">
            <w:pPr>
              <w:rPr>
                <w:b/>
                <w:szCs w:val="20"/>
              </w:rPr>
            </w:pPr>
            <w:r>
              <w:rPr>
                <w:b/>
                <w:szCs w:val="20"/>
              </w:rPr>
              <w:t>Party</w:t>
            </w:r>
          </w:p>
        </w:tc>
        <w:tc>
          <w:tcPr>
            <w:tcW w:w="548" w:type="pct"/>
            <w:shd w:val="clear" w:color="auto" w:fill="D9D9D9" w:themeFill="background1" w:themeFillShade="D9"/>
          </w:tcPr>
          <w:p w14:paraId="4D4D1482" w14:textId="77777777" w:rsidR="008D3B60" w:rsidRPr="00090AC9" w:rsidRDefault="008D3B60" w:rsidP="008D3B60">
            <w:pPr>
              <w:rPr>
                <w:b/>
                <w:bCs/>
                <w:szCs w:val="20"/>
              </w:rPr>
            </w:pPr>
            <w:r>
              <w:rPr>
                <w:b/>
                <w:szCs w:val="20"/>
              </w:rPr>
              <w:t>Submittal Date</w:t>
            </w:r>
          </w:p>
        </w:tc>
        <w:tc>
          <w:tcPr>
            <w:tcW w:w="552" w:type="pct"/>
            <w:shd w:val="clear" w:color="auto" w:fill="D9D9D9" w:themeFill="background1" w:themeFillShade="D9"/>
          </w:tcPr>
          <w:p w14:paraId="2118A79B" w14:textId="77777777" w:rsidR="008D3B60" w:rsidRPr="00090AC9" w:rsidRDefault="008D3B60" w:rsidP="008D3B60">
            <w:pPr>
              <w:rPr>
                <w:b/>
                <w:bCs/>
                <w:szCs w:val="20"/>
              </w:rPr>
            </w:pPr>
            <w:r>
              <w:rPr>
                <w:b/>
                <w:szCs w:val="20"/>
              </w:rPr>
              <w:t>Comment Date</w:t>
            </w:r>
          </w:p>
        </w:tc>
        <w:tc>
          <w:tcPr>
            <w:tcW w:w="1634" w:type="pct"/>
            <w:shd w:val="clear" w:color="auto" w:fill="D9D9D9" w:themeFill="background1" w:themeFillShade="D9"/>
          </w:tcPr>
          <w:p w14:paraId="49E299C2" w14:textId="77777777" w:rsidR="008D3B60" w:rsidRPr="00090AC9" w:rsidRDefault="008D3B60" w:rsidP="008D3B60">
            <w:pPr>
              <w:rPr>
                <w:b/>
                <w:bCs/>
                <w:szCs w:val="20"/>
              </w:rPr>
            </w:pPr>
            <w:r w:rsidRPr="00090AC9">
              <w:rPr>
                <w:b/>
                <w:szCs w:val="20"/>
              </w:rPr>
              <w:t>Comments</w:t>
            </w:r>
          </w:p>
        </w:tc>
        <w:tc>
          <w:tcPr>
            <w:tcW w:w="1634" w:type="pct"/>
            <w:shd w:val="clear" w:color="auto" w:fill="D9D9D9" w:themeFill="background1" w:themeFillShade="D9"/>
          </w:tcPr>
          <w:p w14:paraId="15318703" w14:textId="77777777" w:rsidR="008D3B60" w:rsidRPr="00090AC9" w:rsidRDefault="008D3B60" w:rsidP="008D3B60">
            <w:pPr>
              <w:rPr>
                <w:b/>
                <w:szCs w:val="20"/>
              </w:rPr>
            </w:pPr>
            <w:r>
              <w:rPr>
                <w:b/>
                <w:szCs w:val="20"/>
              </w:rPr>
              <w:t>WP Developer Response</w:t>
            </w:r>
          </w:p>
        </w:tc>
      </w:tr>
      <w:tr w:rsidR="008D3B60" w:rsidRPr="00500C4E" w14:paraId="5E07A486" w14:textId="77777777" w:rsidTr="008D3B60">
        <w:trPr>
          <w:trHeight w:val="20"/>
        </w:trPr>
        <w:tc>
          <w:tcPr>
            <w:tcW w:w="280" w:type="pct"/>
          </w:tcPr>
          <w:p w14:paraId="53825229" w14:textId="6D96F014" w:rsidR="008D3B60" w:rsidRPr="00EE4120" w:rsidRDefault="008D3B60" w:rsidP="008D3B60">
            <w:pPr>
              <w:rPr>
                <w:bCs/>
                <w:color w:val="FF0000"/>
              </w:rPr>
            </w:pPr>
          </w:p>
        </w:tc>
        <w:tc>
          <w:tcPr>
            <w:tcW w:w="351" w:type="pct"/>
          </w:tcPr>
          <w:p w14:paraId="4996D998" w14:textId="6D5EEC2A" w:rsidR="008D3B60" w:rsidRPr="00EE4120" w:rsidRDefault="008D3B60" w:rsidP="008D3B60">
            <w:pPr>
              <w:rPr>
                <w:bCs/>
                <w:color w:val="FF0000"/>
                <w:szCs w:val="20"/>
              </w:rPr>
            </w:pPr>
          </w:p>
        </w:tc>
        <w:tc>
          <w:tcPr>
            <w:tcW w:w="548" w:type="pct"/>
          </w:tcPr>
          <w:p w14:paraId="3B2668DF" w14:textId="74C60FF4" w:rsidR="008D3B60" w:rsidRPr="00EE4120" w:rsidRDefault="008D3B60" w:rsidP="008D3B60">
            <w:pPr>
              <w:rPr>
                <w:bCs/>
                <w:color w:val="FF0000"/>
                <w:szCs w:val="20"/>
              </w:rPr>
            </w:pPr>
          </w:p>
        </w:tc>
        <w:tc>
          <w:tcPr>
            <w:tcW w:w="552" w:type="pct"/>
          </w:tcPr>
          <w:p w14:paraId="4B9205E2" w14:textId="7A42EE8A" w:rsidR="008D3B60" w:rsidRPr="00EE4120" w:rsidRDefault="008D3B60" w:rsidP="008D3B60">
            <w:pPr>
              <w:rPr>
                <w:bCs/>
                <w:color w:val="FF0000"/>
                <w:szCs w:val="20"/>
              </w:rPr>
            </w:pPr>
          </w:p>
        </w:tc>
        <w:tc>
          <w:tcPr>
            <w:tcW w:w="1634" w:type="pct"/>
          </w:tcPr>
          <w:p w14:paraId="480F1E35" w14:textId="7920CC1A" w:rsidR="008D3B60" w:rsidRPr="008D3B60" w:rsidRDefault="008D3B60" w:rsidP="008D3B60">
            <w:pPr>
              <w:pStyle w:val="ListParagraph"/>
              <w:numPr>
                <w:ilvl w:val="0"/>
                <w:numId w:val="33"/>
              </w:numPr>
              <w:rPr>
                <w:bCs/>
                <w:szCs w:val="20"/>
              </w:rPr>
            </w:pPr>
          </w:p>
        </w:tc>
        <w:tc>
          <w:tcPr>
            <w:tcW w:w="1634" w:type="pct"/>
          </w:tcPr>
          <w:p w14:paraId="258E455C" w14:textId="2D1426CA" w:rsidR="008D3B60" w:rsidRPr="008D3B60" w:rsidRDefault="008D3B60" w:rsidP="008D3B60">
            <w:pPr>
              <w:pStyle w:val="ListParagraph"/>
              <w:numPr>
                <w:ilvl w:val="0"/>
                <w:numId w:val="33"/>
              </w:numPr>
              <w:rPr>
                <w:bCs/>
                <w:szCs w:val="20"/>
              </w:rPr>
            </w:pPr>
          </w:p>
        </w:tc>
      </w:tr>
      <w:tr w:rsidR="008D3B60" w:rsidRPr="00500C4E" w14:paraId="02CBADA9" w14:textId="77777777" w:rsidTr="008D3B60">
        <w:trPr>
          <w:trHeight w:val="20"/>
        </w:trPr>
        <w:tc>
          <w:tcPr>
            <w:tcW w:w="280" w:type="pct"/>
          </w:tcPr>
          <w:p w14:paraId="663F9B2B" w14:textId="4BAD8CDA" w:rsidR="008D3B60" w:rsidRPr="00EE4120" w:rsidRDefault="008D3B60" w:rsidP="008D3B60">
            <w:pPr>
              <w:rPr>
                <w:color w:val="FF0000"/>
              </w:rPr>
            </w:pPr>
          </w:p>
        </w:tc>
        <w:tc>
          <w:tcPr>
            <w:tcW w:w="351" w:type="pct"/>
          </w:tcPr>
          <w:p w14:paraId="3130AF71" w14:textId="11282203" w:rsidR="008D3B60" w:rsidRPr="00EE4120" w:rsidRDefault="008D3B60" w:rsidP="008D3B60">
            <w:pPr>
              <w:autoSpaceDE w:val="0"/>
              <w:autoSpaceDN w:val="0"/>
              <w:adjustRightInd w:val="0"/>
              <w:rPr>
                <w:color w:val="FF0000"/>
                <w:szCs w:val="20"/>
              </w:rPr>
            </w:pPr>
          </w:p>
        </w:tc>
        <w:tc>
          <w:tcPr>
            <w:tcW w:w="548" w:type="pct"/>
          </w:tcPr>
          <w:p w14:paraId="33C74E54" w14:textId="73EE1EFF" w:rsidR="008D3B60" w:rsidRPr="00EE4120" w:rsidRDefault="008D3B60" w:rsidP="008D3B60">
            <w:pPr>
              <w:autoSpaceDE w:val="0"/>
              <w:autoSpaceDN w:val="0"/>
              <w:adjustRightInd w:val="0"/>
              <w:rPr>
                <w:color w:val="FF0000"/>
                <w:szCs w:val="20"/>
              </w:rPr>
            </w:pPr>
          </w:p>
        </w:tc>
        <w:tc>
          <w:tcPr>
            <w:tcW w:w="552" w:type="pct"/>
          </w:tcPr>
          <w:p w14:paraId="0014C2EA" w14:textId="0F7E1B68" w:rsidR="008D3B60" w:rsidRPr="00EE4120" w:rsidRDefault="008D3B60" w:rsidP="008D3B60">
            <w:pPr>
              <w:rPr>
                <w:color w:val="FF0000"/>
                <w:szCs w:val="20"/>
              </w:rPr>
            </w:pPr>
          </w:p>
        </w:tc>
        <w:tc>
          <w:tcPr>
            <w:tcW w:w="1634" w:type="pct"/>
          </w:tcPr>
          <w:p w14:paraId="30D3725B" w14:textId="5B275894" w:rsidR="008D3B60" w:rsidRPr="008D3B60" w:rsidRDefault="008D3B60" w:rsidP="008D3B60">
            <w:pPr>
              <w:pStyle w:val="ListParagraph"/>
              <w:numPr>
                <w:ilvl w:val="0"/>
                <w:numId w:val="34"/>
              </w:numPr>
              <w:rPr>
                <w:bCs/>
                <w:szCs w:val="20"/>
              </w:rPr>
            </w:pPr>
          </w:p>
        </w:tc>
        <w:tc>
          <w:tcPr>
            <w:tcW w:w="1634" w:type="pct"/>
          </w:tcPr>
          <w:p w14:paraId="5F1D517A" w14:textId="528533F6" w:rsidR="008D3B60" w:rsidRPr="008D3B60" w:rsidRDefault="008D3B60" w:rsidP="008D3B60">
            <w:pPr>
              <w:pStyle w:val="ListParagraph"/>
              <w:numPr>
                <w:ilvl w:val="0"/>
                <w:numId w:val="34"/>
              </w:numPr>
              <w:rPr>
                <w:bCs/>
                <w:szCs w:val="20"/>
              </w:rPr>
            </w:pPr>
          </w:p>
        </w:tc>
      </w:tr>
      <w:tr w:rsidR="008D3B60" w:rsidRPr="00500C4E" w14:paraId="541EC4C1" w14:textId="77777777" w:rsidTr="008D3B60">
        <w:trPr>
          <w:trHeight w:val="20"/>
        </w:trPr>
        <w:tc>
          <w:tcPr>
            <w:tcW w:w="280" w:type="pct"/>
          </w:tcPr>
          <w:p w14:paraId="5AD1D4EE" w14:textId="77777777" w:rsidR="008D3B60" w:rsidRPr="002A1843" w:rsidRDefault="008D3B60" w:rsidP="008D3B60"/>
        </w:tc>
        <w:tc>
          <w:tcPr>
            <w:tcW w:w="351" w:type="pct"/>
          </w:tcPr>
          <w:p w14:paraId="3EE29291" w14:textId="77777777" w:rsidR="008D3B60" w:rsidRPr="002A1843" w:rsidRDefault="008D3B60" w:rsidP="008D3B60">
            <w:pPr>
              <w:autoSpaceDE w:val="0"/>
              <w:autoSpaceDN w:val="0"/>
              <w:adjustRightInd w:val="0"/>
              <w:rPr>
                <w:szCs w:val="20"/>
              </w:rPr>
            </w:pPr>
          </w:p>
        </w:tc>
        <w:tc>
          <w:tcPr>
            <w:tcW w:w="548" w:type="pct"/>
          </w:tcPr>
          <w:p w14:paraId="151DA8EF" w14:textId="77777777" w:rsidR="008D3B60" w:rsidRPr="002A1843" w:rsidRDefault="008D3B60" w:rsidP="008D3B60">
            <w:pPr>
              <w:autoSpaceDE w:val="0"/>
              <w:autoSpaceDN w:val="0"/>
              <w:adjustRightInd w:val="0"/>
              <w:rPr>
                <w:szCs w:val="20"/>
              </w:rPr>
            </w:pPr>
          </w:p>
        </w:tc>
        <w:tc>
          <w:tcPr>
            <w:tcW w:w="552" w:type="pct"/>
          </w:tcPr>
          <w:p w14:paraId="2DE68DA6" w14:textId="77777777" w:rsidR="008D3B60" w:rsidRPr="002A1843" w:rsidRDefault="008D3B60" w:rsidP="008D3B60">
            <w:pPr>
              <w:rPr>
                <w:szCs w:val="20"/>
              </w:rPr>
            </w:pPr>
          </w:p>
        </w:tc>
        <w:tc>
          <w:tcPr>
            <w:tcW w:w="1634" w:type="pct"/>
          </w:tcPr>
          <w:p w14:paraId="00D4F552" w14:textId="77777777" w:rsidR="008D3B60" w:rsidRPr="002A1843" w:rsidRDefault="008D3B60" w:rsidP="008D3B60">
            <w:pPr>
              <w:rPr>
                <w:bCs/>
                <w:szCs w:val="20"/>
              </w:rPr>
            </w:pPr>
          </w:p>
        </w:tc>
        <w:tc>
          <w:tcPr>
            <w:tcW w:w="1634" w:type="pct"/>
          </w:tcPr>
          <w:p w14:paraId="04D4005E" w14:textId="77777777" w:rsidR="008D3B60" w:rsidRPr="002A1843" w:rsidRDefault="008D3B60" w:rsidP="008D3B60">
            <w:pPr>
              <w:rPr>
                <w:bCs/>
                <w:szCs w:val="20"/>
              </w:rPr>
            </w:pPr>
          </w:p>
        </w:tc>
      </w:tr>
    </w:tbl>
    <w:p w14:paraId="3B6F04B3" w14:textId="77777777" w:rsidR="008D3B60" w:rsidRDefault="008D3B60" w:rsidP="008D3B60">
      <w:pPr>
        <w:spacing w:line="276" w:lineRule="auto"/>
        <w:rPr>
          <w:sz w:val="20"/>
          <w:szCs w:val="20"/>
        </w:rPr>
      </w:pPr>
      <w:r>
        <w:rPr>
          <w:sz w:val="20"/>
          <w:szCs w:val="20"/>
        </w:rPr>
        <w:t xml:space="preserve">Cal TF website: </w:t>
      </w:r>
      <w:hyperlink r:id="rId10" w:history="1">
        <w:r w:rsidRPr="007911DF">
          <w:rPr>
            <w:rStyle w:val="Hyperlink"/>
            <w:sz w:val="20"/>
            <w:szCs w:val="20"/>
          </w:rPr>
          <w:t>http://www.caltf.org/</w:t>
        </w:r>
      </w:hyperlink>
      <w:r>
        <w:rPr>
          <w:sz w:val="20"/>
          <w:szCs w:val="20"/>
        </w:rPr>
        <w:t xml:space="preserve"> </w:t>
      </w:r>
    </w:p>
    <w:p w14:paraId="0A689F00" w14:textId="3D3D8DB4" w:rsidR="00DA2822" w:rsidRDefault="00DA2822" w:rsidP="00BA5FE4">
      <w:pPr>
        <w:spacing w:line="276" w:lineRule="auto"/>
        <w:rPr>
          <w:szCs w:val="20"/>
        </w:rPr>
      </w:pPr>
      <w:r>
        <w:rPr>
          <w:szCs w:val="20"/>
        </w:rPr>
        <w:br w:type="page"/>
      </w:r>
    </w:p>
    <w:p w14:paraId="14E15039" w14:textId="77777777" w:rsidR="008D3B60" w:rsidRDefault="008D3B60" w:rsidP="00BA5FE4">
      <w:pPr>
        <w:spacing w:line="276" w:lineRule="auto"/>
        <w:rPr>
          <w:rFonts w:cs="Arial"/>
          <w:b/>
          <w:bCs/>
          <w:smallCaps/>
          <w:kern w:val="32"/>
          <w:sz w:val="36"/>
          <w:szCs w:val="20"/>
        </w:rPr>
      </w:pPr>
    </w:p>
    <w:p w14:paraId="47240B01" w14:textId="1BBFFAE1" w:rsidR="00E16609" w:rsidRPr="00500C4E" w:rsidRDefault="00E16609" w:rsidP="00E16609">
      <w:pPr>
        <w:pStyle w:val="Heading1"/>
        <w:rPr>
          <w:rFonts w:cstheme="minorHAnsi"/>
        </w:rPr>
      </w:pPr>
      <w:r w:rsidRPr="00500C4E">
        <w:rPr>
          <w:rFonts w:cstheme="minorHAnsi"/>
        </w:rPr>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07845339" w14:textId="79751408" w:rsidR="001D3223" w:rsidRDefault="00881BA9" w:rsidP="001D3223">
      <w:pPr>
        <w:pStyle w:val="Reminders"/>
        <w:tabs>
          <w:tab w:val="num" w:pos="360"/>
        </w:tabs>
        <w:rPr>
          <w:rFonts w:asciiTheme="minorHAnsi" w:hAnsiTheme="minorHAnsi" w:cstheme="minorHAnsi"/>
          <w:i w:val="0"/>
          <w:color w:val="auto"/>
          <w:szCs w:val="22"/>
        </w:rPr>
      </w:pPr>
      <w:r w:rsidRPr="00AF584F">
        <w:rPr>
          <w:rFonts w:asciiTheme="minorHAnsi" w:hAnsiTheme="minorHAnsi" w:cstheme="minorHAnsi"/>
          <w:i w:val="0"/>
          <w:color w:val="auto"/>
          <w:szCs w:val="22"/>
        </w:rPr>
        <w:t xml:space="preserve">The base case </w:t>
      </w:r>
      <w:r>
        <w:rPr>
          <w:rFonts w:asciiTheme="minorHAnsi" w:hAnsiTheme="minorHAnsi" w:cstheme="minorHAnsi"/>
          <w:i w:val="0"/>
          <w:color w:val="auto"/>
          <w:szCs w:val="22"/>
        </w:rPr>
        <w:t xml:space="preserve">is an </w:t>
      </w:r>
      <w:r w:rsidRPr="00AF584F">
        <w:rPr>
          <w:rFonts w:asciiTheme="minorHAnsi" w:hAnsiTheme="minorHAnsi" w:cstheme="minorHAnsi"/>
          <w:i w:val="0"/>
          <w:color w:val="auto"/>
          <w:szCs w:val="22"/>
        </w:rPr>
        <w:t>existing window</w:t>
      </w:r>
      <w:r>
        <w:rPr>
          <w:rFonts w:asciiTheme="minorHAnsi" w:hAnsiTheme="minorHAnsi" w:cstheme="minorHAnsi"/>
          <w:i w:val="0"/>
          <w:color w:val="auto"/>
          <w:szCs w:val="22"/>
        </w:rPr>
        <w:t xml:space="preserve"> on a</w:t>
      </w:r>
      <w:r w:rsidRPr="00AF584F">
        <w:rPr>
          <w:rFonts w:asciiTheme="minorHAnsi" w:hAnsiTheme="minorHAnsi" w:cstheme="minorHAnsi"/>
          <w:i w:val="0"/>
          <w:color w:val="auto"/>
          <w:szCs w:val="22"/>
        </w:rPr>
        <w:t xml:space="preserve"> </w:t>
      </w:r>
      <w:r>
        <w:rPr>
          <w:rFonts w:asciiTheme="minorHAnsi" w:hAnsiTheme="minorHAnsi" w:cstheme="minorHAnsi"/>
          <w:i w:val="0"/>
          <w:color w:val="auto"/>
          <w:szCs w:val="22"/>
        </w:rPr>
        <w:t>commercial building,</w:t>
      </w:r>
      <w:r w:rsidRPr="00AF584F">
        <w:rPr>
          <w:rFonts w:asciiTheme="minorHAnsi" w:hAnsiTheme="minorHAnsi" w:cstheme="minorHAnsi"/>
          <w:i w:val="0"/>
          <w:color w:val="auto"/>
          <w:szCs w:val="22"/>
        </w:rPr>
        <w:t xml:space="preserve"> </w:t>
      </w:r>
      <w:r>
        <w:rPr>
          <w:rFonts w:asciiTheme="minorHAnsi" w:hAnsiTheme="minorHAnsi" w:cstheme="minorHAnsi"/>
          <w:i w:val="0"/>
          <w:color w:val="auto"/>
          <w:szCs w:val="22"/>
        </w:rPr>
        <w:t>with a DEER-specified</w:t>
      </w:r>
      <w:r w:rsidRPr="00AF584F">
        <w:rPr>
          <w:rFonts w:asciiTheme="minorHAnsi" w:hAnsiTheme="minorHAnsi" w:cstheme="minorHAnsi"/>
          <w:i w:val="0"/>
          <w:color w:val="auto"/>
          <w:szCs w:val="22"/>
        </w:rPr>
        <w:t xml:space="preserve"> </w:t>
      </w:r>
      <w:r>
        <w:rPr>
          <w:rFonts w:asciiTheme="minorHAnsi" w:hAnsiTheme="minorHAnsi" w:cstheme="minorHAnsi"/>
          <w:i w:val="0"/>
          <w:color w:val="auto"/>
          <w:szCs w:val="22"/>
        </w:rPr>
        <w:t>Solar Hea</w:t>
      </w:r>
      <w:r w:rsidRPr="00AF584F">
        <w:rPr>
          <w:rFonts w:asciiTheme="minorHAnsi" w:hAnsiTheme="minorHAnsi" w:cstheme="minorHAnsi"/>
          <w:i w:val="0"/>
          <w:color w:val="auto"/>
          <w:szCs w:val="22"/>
        </w:rPr>
        <w:t xml:space="preserve">t Gain Coefficient (SHGC) </w:t>
      </w:r>
      <w:r>
        <w:rPr>
          <w:rFonts w:asciiTheme="minorHAnsi" w:hAnsiTheme="minorHAnsi" w:cstheme="minorHAnsi"/>
          <w:i w:val="0"/>
          <w:color w:val="auto"/>
          <w:szCs w:val="22"/>
        </w:rPr>
        <w:t>that varies by building type, vintage, and climate zone</w:t>
      </w:r>
      <w:r w:rsidRPr="00AF584F">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The measure case involves adding reflective window film to the base case window. The measure case SHGC is assumed to be 0.39. </w:t>
      </w:r>
      <w:r w:rsidRPr="00574B7A">
        <w:rPr>
          <w:rFonts w:asciiTheme="minorHAnsi" w:hAnsiTheme="minorHAnsi" w:cstheme="minorHAnsi"/>
          <w:i w:val="0"/>
          <w:color w:val="auto"/>
          <w:szCs w:val="22"/>
        </w:rPr>
        <w:t>The fo</w:t>
      </w:r>
      <w:r>
        <w:rPr>
          <w:rFonts w:asciiTheme="minorHAnsi" w:hAnsiTheme="minorHAnsi" w:cstheme="minorHAnsi"/>
          <w:i w:val="0"/>
          <w:color w:val="auto"/>
          <w:szCs w:val="22"/>
        </w:rPr>
        <w:t>llowing table shows the measure</w:t>
      </w:r>
      <w:r w:rsidRPr="00574B7A">
        <w:rPr>
          <w:rFonts w:asciiTheme="minorHAnsi" w:hAnsiTheme="minorHAnsi" w:cstheme="minorHAnsi"/>
          <w:i w:val="0"/>
          <w:color w:val="auto"/>
          <w:szCs w:val="22"/>
        </w:rPr>
        <w:t xml:space="preserve"> that </w:t>
      </w:r>
      <w:r>
        <w:rPr>
          <w:rFonts w:asciiTheme="minorHAnsi" w:hAnsiTheme="minorHAnsi" w:cstheme="minorHAnsi"/>
          <w:i w:val="0"/>
          <w:color w:val="auto"/>
          <w:szCs w:val="22"/>
        </w:rPr>
        <w:t>is</w:t>
      </w:r>
      <w:r w:rsidRPr="00574B7A">
        <w:rPr>
          <w:rFonts w:asciiTheme="minorHAnsi" w:hAnsiTheme="minorHAnsi" w:cstheme="minorHAnsi"/>
          <w:i w:val="0"/>
          <w:color w:val="auto"/>
          <w:szCs w:val="22"/>
        </w:rPr>
        <w:t xml:space="preserve"> included in this </w:t>
      </w:r>
      <w:r>
        <w:rPr>
          <w:rFonts w:asciiTheme="minorHAnsi" w:hAnsiTheme="minorHAnsi" w:cstheme="minorHAnsi"/>
          <w:i w:val="0"/>
          <w:color w:val="auto"/>
          <w:szCs w:val="22"/>
        </w:rPr>
        <w:t>work paper.</w:t>
      </w:r>
    </w:p>
    <w:p w14:paraId="1B8E6A13" w14:textId="77777777" w:rsidR="00881BA9" w:rsidRPr="00881BA9" w:rsidRDefault="00881BA9" w:rsidP="001D3223">
      <w:pPr>
        <w:pStyle w:val="Reminders"/>
        <w:tabs>
          <w:tab w:val="num" w:pos="360"/>
        </w:tabs>
        <w:rPr>
          <w:rFonts w:asciiTheme="minorHAnsi" w:hAnsiTheme="minorHAnsi" w:cstheme="minorHAnsi"/>
          <w:i w:val="0"/>
          <w:color w:val="auto"/>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493C9B56" w:rsidR="00D85F09" w:rsidRPr="00920905" w:rsidRDefault="00881BA9" w:rsidP="00624791">
            <w:pPr>
              <w:rPr>
                <w:szCs w:val="20"/>
              </w:rPr>
            </w:pPr>
            <w:r>
              <w:rPr>
                <w:rFonts w:cstheme="minorHAnsi"/>
                <w:szCs w:val="20"/>
              </w:rPr>
              <w:t xml:space="preserve">Window with Reflective </w:t>
            </w:r>
            <w:r w:rsidRPr="00CF0907">
              <w:rPr>
                <w:rFonts w:cstheme="minorHAnsi"/>
                <w:szCs w:val="20"/>
              </w:rPr>
              <w:t>Window Film</w:t>
            </w:r>
            <w:r>
              <w:rPr>
                <w:rFonts w:cstheme="minorHAnsi"/>
                <w:szCs w:val="20"/>
              </w:rPr>
              <w:t xml:space="preserve"> </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558D8586" w:rsidR="00D85F09" w:rsidRPr="00920905" w:rsidRDefault="00C8570B" w:rsidP="00920905">
            <w:pPr>
              <w:rPr>
                <w:i/>
                <w:szCs w:val="20"/>
              </w:rPr>
            </w:pPr>
            <w:r>
              <w:rPr>
                <w:rFonts w:cstheme="minorHAnsi"/>
                <w:szCs w:val="20"/>
              </w:rPr>
              <w:t xml:space="preserve">Existing </w:t>
            </w:r>
            <w:r w:rsidRPr="00CF0907">
              <w:rPr>
                <w:rFonts w:cstheme="minorHAnsi"/>
                <w:szCs w:val="20"/>
              </w:rPr>
              <w:t>Window</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3D92090F" w:rsidR="002344FB" w:rsidRPr="0080189A" w:rsidRDefault="00D71EC5">
            <w:pPr>
              <w:rPr>
                <w:color w:val="FF0000"/>
                <w:szCs w:val="20"/>
              </w:rPr>
            </w:pPr>
            <w:r w:rsidRPr="00D71EC5">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761C6DBA" w:rsidR="00D85F09" w:rsidRPr="00920905" w:rsidRDefault="00D71EC5" w:rsidP="00920905">
            <w:pPr>
              <w:rPr>
                <w:i/>
                <w:szCs w:val="20"/>
              </w:rPr>
            </w:pPr>
            <w:r w:rsidRPr="00D71EC5">
              <w:rPr>
                <w:szCs w:val="20"/>
              </w:rPr>
              <w:t>N/A</w:t>
            </w:r>
          </w:p>
        </w:tc>
      </w:tr>
    </w:tbl>
    <w:p w14:paraId="70C2E711" w14:textId="16A5CD25" w:rsidR="00697868" w:rsidRDefault="00697868" w:rsidP="00920905">
      <w:pPr>
        <w:pStyle w:val="NoSpacing"/>
      </w:pPr>
    </w:p>
    <w:p w14:paraId="71BBBAFD" w14:textId="77777777" w:rsidR="00D71EC5" w:rsidRPr="00920905" w:rsidRDefault="00D71EC5" w:rsidP="00920905">
      <w:pPr>
        <w:pStyle w:val="NoSpacing"/>
        <w:rPr>
          <w:rFonts w:cs="Times New Roman"/>
          <w:i/>
          <w:szCs w:val="24"/>
        </w:rPr>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572D2F" w:rsidRPr="00800706" w14:paraId="0290ADBE" w14:textId="77777777" w:rsidTr="00920905">
        <w:trPr>
          <w:trHeight w:val="243"/>
        </w:trPr>
        <w:tc>
          <w:tcPr>
            <w:tcW w:w="539" w:type="pct"/>
          </w:tcPr>
          <w:p w14:paraId="1CE709CC" w14:textId="77777777" w:rsidR="00572D2F" w:rsidRPr="00920905" w:rsidRDefault="00572D2F" w:rsidP="00397406">
            <w:pPr>
              <w:rPr>
                <w:rFonts w:cstheme="minorHAnsi"/>
                <w:color w:val="FF0000"/>
                <w:szCs w:val="20"/>
              </w:rPr>
            </w:pPr>
          </w:p>
        </w:tc>
        <w:tc>
          <w:tcPr>
            <w:tcW w:w="539" w:type="pct"/>
          </w:tcPr>
          <w:p w14:paraId="666F9F6A" w14:textId="77777777" w:rsidR="00572D2F" w:rsidRPr="00920905" w:rsidRDefault="00572D2F" w:rsidP="00397406">
            <w:pPr>
              <w:rPr>
                <w:rFonts w:cstheme="minorHAnsi"/>
                <w:color w:val="FF0000"/>
                <w:szCs w:val="20"/>
              </w:rPr>
            </w:pPr>
          </w:p>
        </w:tc>
        <w:tc>
          <w:tcPr>
            <w:tcW w:w="605" w:type="pct"/>
          </w:tcPr>
          <w:p w14:paraId="63438A36" w14:textId="046D6C85" w:rsidR="00572D2F" w:rsidRPr="00920905" w:rsidRDefault="00C8570B" w:rsidP="00397406">
            <w:pPr>
              <w:rPr>
                <w:rFonts w:cstheme="minorHAnsi"/>
                <w:color w:val="FF0000"/>
                <w:szCs w:val="20"/>
              </w:rPr>
            </w:pPr>
            <w:r w:rsidRPr="00CF0907">
              <w:rPr>
                <w:rFonts w:cstheme="minorHAnsi"/>
                <w:szCs w:val="20"/>
              </w:rPr>
              <w:t>BE-58923</w:t>
            </w:r>
          </w:p>
        </w:tc>
        <w:tc>
          <w:tcPr>
            <w:tcW w:w="673" w:type="pct"/>
          </w:tcPr>
          <w:p w14:paraId="311A1841" w14:textId="74E8DDCA" w:rsidR="00572D2F" w:rsidRPr="00920905" w:rsidRDefault="00572D2F" w:rsidP="005729C8">
            <w:pPr>
              <w:rPr>
                <w:rFonts w:cstheme="minorHAnsi"/>
                <w:color w:val="FF0000"/>
                <w:szCs w:val="20"/>
              </w:rPr>
            </w:pPr>
          </w:p>
        </w:tc>
        <w:tc>
          <w:tcPr>
            <w:tcW w:w="2644" w:type="pct"/>
          </w:tcPr>
          <w:p w14:paraId="512138E6" w14:textId="471AE25C" w:rsidR="00572D2F" w:rsidRPr="00920905" w:rsidRDefault="00C8570B">
            <w:pPr>
              <w:rPr>
                <w:color w:val="FF0000"/>
              </w:rPr>
            </w:pPr>
            <w:r>
              <w:rPr>
                <w:rFonts w:cstheme="minorHAnsi"/>
                <w:szCs w:val="20"/>
              </w:rPr>
              <w:t xml:space="preserve">Window with Reflective </w:t>
            </w:r>
            <w:r w:rsidRPr="00CF0907">
              <w:rPr>
                <w:rFonts w:cstheme="minorHAnsi"/>
                <w:szCs w:val="20"/>
              </w:rPr>
              <w:t>Window Film</w:t>
            </w:r>
            <w:r>
              <w:rPr>
                <w:rFonts w:cstheme="minorHAnsi"/>
                <w:szCs w:val="20"/>
              </w:rPr>
              <w:t xml:space="preserve"> (</w:t>
            </w:r>
            <w:r w:rsidRPr="00CF0907">
              <w:rPr>
                <w:rFonts w:cstheme="minorHAnsi"/>
                <w:szCs w:val="20"/>
              </w:rPr>
              <w:t>0.39 SHGC</w:t>
            </w:r>
            <w:r>
              <w:rPr>
                <w:rFonts w:cstheme="minorHAnsi"/>
                <w:szCs w:val="20"/>
              </w:rPr>
              <w:t>)</w:t>
            </w:r>
            <w:r w:rsidRPr="00CF0907">
              <w:rPr>
                <w:rFonts w:cstheme="minorHAnsi"/>
                <w:szCs w:val="20"/>
              </w:rPr>
              <w:t xml:space="preserve"> replacing </w:t>
            </w:r>
            <w:r>
              <w:rPr>
                <w:rFonts w:cstheme="minorHAnsi"/>
                <w:szCs w:val="20"/>
              </w:rPr>
              <w:t xml:space="preserve">Existing </w:t>
            </w:r>
            <w:r w:rsidRPr="00CF0907">
              <w:rPr>
                <w:rFonts w:cstheme="minorHAnsi"/>
                <w:szCs w:val="20"/>
              </w:rPr>
              <w:t>Window</w:t>
            </w:r>
          </w:p>
        </w:tc>
      </w:tr>
    </w:tbl>
    <w:p w14:paraId="7BC5AF6A" w14:textId="77777777" w:rsidR="00C8570B" w:rsidRDefault="00C8570B" w:rsidP="00C8570B">
      <w:pPr>
        <w:pStyle w:val="ListParagraph"/>
        <w:ind w:left="0"/>
      </w:pPr>
    </w:p>
    <w:p w14:paraId="69E762E7" w14:textId="77777777" w:rsidR="00C8570B" w:rsidRDefault="00C8570B" w:rsidP="00C8570B">
      <w:pPr>
        <w:pStyle w:val="ListParagraph"/>
        <w:ind w:left="0"/>
        <w:rPr>
          <w:b/>
        </w:rPr>
      </w:pPr>
      <w:r w:rsidRPr="0024003D">
        <w:rPr>
          <w:b/>
        </w:rPr>
        <w:t>Eligibility Requirements</w:t>
      </w:r>
    </w:p>
    <w:p w14:paraId="6CCA193F" w14:textId="77777777" w:rsidR="00C8570B" w:rsidRPr="0024003D" w:rsidRDefault="00C8570B" w:rsidP="00C8570B">
      <w:pPr>
        <w:pStyle w:val="ListParagraph"/>
        <w:numPr>
          <w:ilvl w:val="0"/>
          <w:numId w:val="37"/>
        </w:numPr>
        <w:rPr>
          <w:b/>
        </w:rPr>
      </w:pPr>
      <w:r>
        <w:t>The window film must have a minimum 5 year manufacturer’s warranty.</w:t>
      </w:r>
    </w:p>
    <w:p w14:paraId="20378438" w14:textId="77777777" w:rsidR="00C8570B" w:rsidRPr="0024003D" w:rsidRDefault="00C8570B" w:rsidP="00C8570B">
      <w:pPr>
        <w:pStyle w:val="ListParagraph"/>
        <w:numPr>
          <w:ilvl w:val="0"/>
          <w:numId w:val="37"/>
        </w:numPr>
        <w:rPr>
          <w:b/>
        </w:rPr>
      </w:pPr>
      <w:r>
        <w:t xml:space="preserve">The conditioned space must not be </w:t>
      </w:r>
      <w:proofErr w:type="spellStart"/>
      <w:r>
        <w:t>evaporatively</w:t>
      </w:r>
      <w:proofErr w:type="spellEnd"/>
      <w:r>
        <w:t xml:space="preserve"> cooled.</w:t>
      </w:r>
    </w:p>
    <w:p w14:paraId="0CD8156A" w14:textId="77777777" w:rsidR="00C8570B" w:rsidRPr="003B76AB" w:rsidRDefault="00C8570B" w:rsidP="00C8570B">
      <w:pPr>
        <w:pStyle w:val="ListParagraph"/>
        <w:numPr>
          <w:ilvl w:val="0"/>
          <w:numId w:val="37"/>
        </w:numPr>
        <w:rPr>
          <w:b/>
        </w:rPr>
      </w:pPr>
      <w:r>
        <w:t>The window film must be installed on single-pane glass.</w:t>
      </w:r>
    </w:p>
    <w:p w14:paraId="58BA3868" w14:textId="77777777" w:rsidR="00C8570B" w:rsidRPr="0024003D" w:rsidRDefault="00C8570B" w:rsidP="00C8570B">
      <w:pPr>
        <w:pStyle w:val="ListParagraph"/>
        <w:numPr>
          <w:ilvl w:val="0"/>
          <w:numId w:val="37"/>
        </w:numPr>
        <w:rPr>
          <w:b/>
        </w:rPr>
      </w:pPr>
      <w:r>
        <w:t>The window film must have an SHGC less than or equal to 0.39. Alternatively it can have an SHGC less than or equal to 0.47, and a visible transmittance/SHGC ratio greater than 1.3.</w:t>
      </w:r>
    </w:p>
    <w:p w14:paraId="7B12D0C2" w14:textId="77777777" w:rsidR="00C8570B" w:rsidRPr="0024003D" w:rsidRDefault="00C8570B" w:rsidP="00C8570B">
      <w:pPr>
        <w:pStyle w:val="ListParagraph"/>
        <w:numPr>
          <w:ilvl w:val="0"/>
          <w:numId w:val="37"/>
        </w:numPr>
        <w:rPr>
          <w:b/>
        </w:rPr>
      </w:pPr>
      <w:r>
        <w:t>If the existing window already has window film, the existing film must first be removed. The existing film must be at least 13 years old.</w:t>
      </w:r>
    </w:p>
    <w:p w14:paraId="1BDFA0A9" w14:textId="77777777" w:rsidR="00C8570B" w:rsidRDefault="00C8570B" w:rsidP="00C8570B">
      <w:pPr>
        <w:pStyle w:val="ListParagraph"/>
        <w:ind w:left="0"/>
      </w:pPr>
    </w:p>
    <w:p w14:paraId="6D23225F" w14:textId="77777777" w:rsidR="00C8570B" w:rsidRDefault="00C8570B" w:rsidP="00C8570B">
      <w:pPr>
        <w:pStyle w:val="ListParagraph"/>
        <w:ind w:left="0"/>
        <w:rPr>
          <w:b/>
        </w:rPr>
      </w:pPr>
      <w:r w:rsidRPr="0024003D">
        <w:rPr>
          <w:b/>
        </w:rPr>
        <w:t>Documentation Requirements</w:t>
      </w:r>
    </w:p>
    <w:p w14:paraId="77EA9271" w14:textId="77777777" w:rsidR="00C8570B" w:rsidRPr="003B76AB" w:rsidRDefault="00C8570B" w:rsidP="00C8570B">
      <w:pPr>
        <w:pStyle w:val="ListParagraph"/>
        <w:numPr>
          <w:ilvl w:val="0"/>
          <w:numId w:val="38"/>
        </w:numPr>
      </w:pPr>
      <w:r w:rsidRPr="003B76AB">
        <w:t>Manufacturer</w:t>
      </w:r>
      <w:r>
        <w:t xml:space="preserve"> specifications and/or NFRC specifications are required.</w:t>
      </w:r>
    </w:p>
    <w:p w14:paraId="7D00E3AC" w14:textId="77777777" w:rsidR="00C8570B" w:rsidRPr="0024003D" w:rsidRDefault="00C8570B" w:rsidP="00C8570B">
      <w:pPr>
        <w:pStyle w:val="ListParagraph"/>
        <w:numPr>
          <w:ilvl w:val="0"/>
          <w:numId w:val="38"/>
        </w:numPr>
        <w:rPr>
          <w:b/>
        </w:rPr>
      </w:pPr>
      <w:r>
        <w:t>An invoice will be required to document the installation of the window film. The invoice must include the window dimensions.</w:t>
      </w:r>
    </w:p>
    <w:p w14:paraId="60E7FD58" w14:textId="77777777" w:rsidR="00C8570B" w:rsidRDefault="00C8570B" w:rsidP="00C8570B">
      <w:pPr>
        <w:pStyle w:val="ListParagraph"/>
        <w:numPr>
          <w:ilvl w:val="0"/>
          <w:numId w:val="38"/>
        </w:numPr>
      </w:pPr>
      <w:r>
        <w:t>A copy of the warranty is required.</w:t>
      </w:r>
    </w:p>
    <w:p w14:paraId="27D46BED" w14:textId="3EEEF13C" w:rsidR="00E16609" w:rsidRPr="00500C4E" w:rsidRDefault="00E16609" w:rsidP="00C8570B">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37627D04" w14:textId="77777777" w:rsidR="00C8570B" w:rsidRDefault="00C8570B" w:rsidP="00C8570B">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As a lower cost alternative to replacing windows, window films are commonly applied to the inside of glazing to help limit the heat gain into a space. Window films may also help reduce glare and UV transmission as well as change the exterior building appearance. Limiting the solar heat gain into a space impacts the need and run time of heating and cooling systems.</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lastRenderedPageBreak/>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6D355C12" w14:textId="77777777" w:rsidR="00C8570B" w:rsidRDefault="00C8570B" w:rsidP="00C8570B">
      <w:pPr>
        <w:rPr>
          <w:rFonts w:cstheme="minorHAnsi"/>
          <w:szCs w:val="22"/>
        </w:rPr>
      </w:pPr>
      <w:r w:rsidRPr="00743B0C">
        <w:rPr>
          <w:rFonts w:cstheme="minorHAnsi"/>
          <w:szCs w:val="22"/>
        </w:rPr>
        <w:t>The delivery method</w:t>
      </w:r>
      <w:r>
        <w:rPr>
          <w:rFonts w:cstheme="minorHAnsi"/>
          <w:szCs w:val="22"/>
        </w:rPr>
        <w:t xml:space="preserve">s are the following: </w:t>
      </w:r>
    </w:p>
    <w:p w14:paraId="3319FEE6" w14:textId="77777777" w:rsidR="00C8570B" w:rsidRPr="0096201E" w:rsidRDefault="00C8570B" w:rsidP="00C8570B">
      <w:pPr>
        <w:pStyle w:val="ListParagraph"/>
        <w:numPr>
          <w:ilvl w:val="0"/>
          <w:numId w:val="37"/>
        </w:numPr>
        <w:rPr>
          <w:rFonts w:cstheme="minorHAnsi"/>
          <w:szCs w:val="22"/>
        </w:rPr>
      </w:pPr>
      <w:r w:rsidRPr="0096201E">
        <w:rPr>
          <w:rFonts w:cstheme="minorHAnsi"/>
          <w:szCs w:val="22"/>
        </w:rPr>
        <w:t>Financial Support - Down-Stream Incentive – Deemed</w:t>
      </w:r>
    </w:p>
    <w:p w14:paraId="075487D0" w14:textId="77777777" w:rsidR="00C8570B" w:rsidRPr="0096201E" w:rsidRDefault="00C8570B" w:rsidP="00C8570B">
      <w:pPr>
        <w:pStyle w:val="ListParagraph"/>
        <w:numPr>
          <w:ilvl w:val="0"/>
          <w:numId w:val="37"/>
        </w:numPr>
        <w:rPr>
          <w:rFonts w:cstheme="minorHAnsi"/>
          <w:szCs w:val="22"/>
        </w:rPr>
      </w:pPr>
      <w:r w:rsidRPr="0096201E">
        <w:rPr>
          <w:rFonts w:cstheme="minorHAnsi"/>
          <w:szCs w:val="22"/>
        </w:rPr>
        <w:t>Financial Support - Direct Install</w:t>
      </w:r>
    </w:p>
    <w:p w14:paraId="50EAEA43" w14:textId="77777777" w:rsidR="00C8570B" w:rsidRPr="0096201E" w:rsidRDefault="00C8570B" w:rsidP="00C8570B">
      <w:pPr>
        <w:pStyle w:val="ListParagraph"/>
        <w:numPr>
          <w:ilvl w:val="0"/>
          <w:numId w:val="37"/>
        </w:numPr>
        <w:rPr>
          <w:rFonts w:cstheme="minorHAnsi"/>
          <w:szCs w:val="22"/>
        </w:rPr>
      </w:pPr>
      <w:r w:rsidRPr="0096201E">
        <w:rPr>
          <w:rFonts w:cstheme="minorHAnsi"/>
          <w:szCs w:val="22"/>
        </w:rPr>
        <w:t>Partnership - Down-Stream Incentive – Deemed</w:t>
      </w:r>
    </w:p>
    <w:p w14:paraId="5F29F2EA" w14:textId="77777777" w:rsidR="00C8570B" w:rsidRPr="0096201E" w:rsidRDefault="00C8570B" w:rsidP="00C8570B">
      <w:pPr>
        <w:pStyle w:val="ListParagraph"/>
        <w:numPr>
          <w:ilvl w:val="0"/>
          <w:numId w:val="37"/>
        </w:numPr>
        <w:rPr>
          <w:rFonts w:cstheme="minorHAnsi"/>
          <w:szCs w:val="22"/>
        </w:rPr>
      </w:pPr>
      <w:r w:rsidRPr="0096201E">
        <w:rPr>
          <w:rFonts w:cstheme="minorHAnsi"/>
          <w:szCs w:val="22"/>
        </w:rPr>
        <w:t>Partnership - Direct Install</w:t>
      </w:r>
    </w:p>
    <w:p w14:paraId="6758EE65" w14:textId="77777777" w:rsidR="00C8570B" w:rsidRPr="0096201E" w:rsidRDefault="00C8570B" w:rsidP="00C8570B">
      <w:pPr>
        <w:pStyle w:val="ListParagraph"/>
        <w:numPr>
          <w:ilvl w:val="0"/>
          <w:numId w:val="37"/>
        </w:numPr>
        <w:rPr>
          <w:rFonts w:cstheme="minorHAnsi"/>
          <w:szCs w:val="22"/>
        </w:rPr>
      </w:pPr>
      <w:r w:rsidRPr="0096201E">
        <w:rPr>
          <w:rFonts w:cstheme="minorHAnsi"/>
          <w:szCs w:val="22"/>
        </w:rPr>
        <w:t>Partnership - On-bill Finance/Loan</w:t>
      </w:r>
    </w:p>
    <w:p w14:paraId="59BE8E67" w14:textId="77777777" w:rsidR="00C8570B" w:rsidRPr="00743B0C" w:rsidRDefault="00C8570B" w:rsidP="00C8570B">
      <w:pPr>
        <w:rPr>
          <w:rFonts w:cstheme="minorHAnsi"/>
          <w:szCs w:val="22"/>
        </w:rPr>
      </w:pPr>
    </w:p>
    <w:p w14:paraId="7E69ECF7" w14:textId="77777777" w:rsidR="00C8570B" w:rsidRDefault="00C8570B" w:rsidP="00C8570B">
      <w:pPr>
        <w:rPr>
          <w:rFonts w:cstheme="minorHAnsi"/>
          <w:szCs w:val="22"/>
        </w:rPr>
      </w:pPr>
      <w:r w:rsidRPr="00743B0C">
        <w:rPr>
          <w:rFonts w:cstheme="minorHAnsi"/>
          <w:szCs w:val="22"/>
        </w:rPr>
        <w:t>The incentive method is Retrofit</w:t>
      </w:r>
      <w:r>
        <w:rPr>
          <w:rFonts w:cstheme="minorHAnsi"/>
          <w:szCs w:val="22"/>
        </w:rPr>
        <w:t xml:space="preserve"> Add-on</w:t>
      </w:r>
      <w:r w:rsidRPr="00743B0C">
        <w:rPr>
          <w:rFonts w:cstheme="minorHAnsi"/>
          <w:szCs w:val="22"/>
        </w:rPr>
        <w:t xml:space="preserve"> (RE</w:t>
      </w:r>
      <w:r>
        <w:rPr>
          <w:rFonts w:cstheme="minorHAnsi"/>
          <w:szCs w:val="22"/>
        </w:rPr>
        <w:t>A</w:t>
      </w:r>
      <w:r w:rsidRPr="00743B0C">
        <w:rPr>
          <w:rFonts w:cstheme="minorHAnsi"/>
          <w:szCs w:val="22"/>
        </w:rPr>
        <w:t>).</w:t>
      </w:r>
      <w:r>
        <w:rPr>
          <w:rFonts w:cstheme="minorHAnsi"/>
          <w:szCs w:val="22"/>
        </w:rPr>
        <w:t xml:space="preserve">  This is a subtype of RET that is specifically for adding a piece of equipment to existing equipment to make the overall equipment more efficient.</w:t>
      </w:r>
    </w:p>
    <w:p w14:paraId="40B4C0FB" w14:textId="77777777" w:rsidR="00C8570B" w:rsidRDefault="00C8570B" w:rsidP="00920905">
      <w:pPr>
        <w:pStyle w:val="NoSpacing"/>
        <w:rPr>
          <w:b/>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C8570B" w:rsidRPr="00500C4E" w14:paraId="024F1162" w14:textId="77777777" w:rsidTr="006F1B21">
        <w:trPr>
          <w:trHeight w:val="20"/>
        </w:trPr>
        <w:tc>
          <w:tcPr>
            <w:tcW w:w="1778" w:type="pct"/>
          </w:tcPr>
          <w:p w14:paraId="5E98C5A0" w14:textId="5354028C" w:rsidR="00C8570B" w:rsidRPr="00500C4E" w:rsidRDefault="00C8570B">
            <w:pPr>
              <w:rPr>
                <w:sz w:val="18"/>
                <w:szCs w:val="18"/>
              </w:rPr>
            </w:pPr>
            <w:r w:rsidRPr="00500C4E">
              <w:rPr>
                <w:sz w:val="18"/>
                <w:szCs w:val="18"/>
              </w:rPr>
              <w:t>Retrofit Add-on (REA)</w:t>
            </w:r>
          </w:p>
        </w:tc>
        <w:tc>
          <w:tcPr>
            <w:tcW w:w="1107" w:type="pct"/>
          </w:tcPr>
          <w:p w14:paraId="25E28290" w14:textId="6BD220C6" w:rsidR="00C8570B" w:rsidRPr="00500C4E" w:rsidRDefault="00C8570B" w:rsidP="00E5625D">
            <w:pPr>
              <w:rPr>
                <w:sz w:val="18"/>
                <w:szCs w:val="18"/>
              </w:rPr>
            </w:pPr>
            <w:r w:rsidRPr="00500C4E">
              <w:rPr>
                <w:sz w:val="18"/>
                <w:szCs w:val="18"/>
              </w:rPr>
              <w:t>Above Customer Existing</w:t>
            </w:r>
          </w:p>
        </w:tc>
        <w:tc>
          <w:tcPr>
            <w:tcW w:w="1108" w:type="pct"/>
          </w:tcPr>
          <w:p w14:paraId="7DB79651" w14:textId="78EC23B7" w:rsidR="00C8570B" w:rsidRPr="00500C4E" w:rsidRDefault="00C8570B" w:rsidP="00E5625D">
            <w:pPr>
              <w:rPr>
                <w:sz w:val="18"/>
                <w:szCs w:val="18"/>
              </w:rPr>
            </w:pPr>
            <w:r w:rsidRPr="00500C4E">
              <w:rPr>
                <w:sz w:val="18"/>
                <w:szCs w:val="18"/>
              </w:rPr>
              <w:t>N/A</w:t>
            </w:r>
          </w:p>
        </w:tc>
        <w:tc>
          <w:tcPr>
            <w:tcW w:w="481" w:type="pct"/>
          </w:tcPr>
          <w:p w14:paraId="21546C1B" w14:textId="5928EFD8" w:rsidR="00C8570B" w:rsidRPr="00500C4E" w:rsidRDefault="00C8570B" w:rsidP="00E5625D">
            <w:pPr>
              <w:rPr>
                <w:sz w:val="18"/>
                <w:szCs w:val="18"/>
              </w:rPr>
            </w:pPr>
            <w:r w:rsidRPr="00500C4E">
              <w:rPr>
                <w:sz w:val="18"/>
                <w:szCs w:val="18"/>
              </w:rPr>
              <w:t>EUL</w:t>
            </w:r>
          </w:p>
        </w:tc>
        <w:tc>
          <w:tcPr>
            <w:tcW w:w="526" w:type="pct"/>
          </w:tcPr>
          <w:p w14:paraId="3EC40DB8" w14:textId="3B52C889" w:rsidR="00C8570B" w:rsidRPr="00500C4E" w:rsidRDefault="00C8570B"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10078E68" w14:textId="77777777" w:rsidTr="00920905">
        <w:tc>
          <w:tcPr>
            <w:tcW w:w="1297" w:type="pct"/>
          </w:tcPr>
          <w:p w14:paraId="6BD078CE" w14:textId="1D84C0CF" w:rsidR="00C05AAF" w:rsidRPr="00920905" w:rsidRDefault="00C05AAF" w:rsidP="00920905">
            <w:pPr>
              <w:pStyle w:val="NoSpacing"/>
              <w:rPr>
                <w:color w:val="000000"/>
                <w:sz w:val="18"/>
                <w:szCs w:val="18"/>
              </w:rPr>
            </w:pPr>
            <w:r w:rsidRPr="00920905">
              <w:rPr>
                <w:rFonts w:eastAsiaTheme="minorHAnsi" w:cstheme="minorBidi"/>
                <w:sz w:val="18"/>
                <w:szCs w:val="18"/>
              </w:rPr>
              <w:t>Partnership</w:t>
            </w:r>
          </w:p>
        </w:tc>
        <w:tc>
          <w:tcPr>
            <w:tcW w:w="3703" w:type="pct"/>
          </w:tcPr>
          <w:p w14:paraId="37B75A14" w14:textId="2DFBF70C" w:rsidR="00C05AAF" w:rsidRPr="00920905" w:rsidRDefault="00C05AAF" w:rsidP="00920905">
            <w:pPr>
              <w:pStyle w:val="NoSpacing"/>
              <w:rPr>
                <w:sz w:val="18"/>
                <w:szCs w:val="18"/>
              </w:rPr>
            </w:pPr>
            <w:r w:rsidRPr="00920905">
              <w:rPr>
                <w:rFonts w:eastAsiaTheme="minorHAnsi" w:cs="Helv"/>
                <w:sz w:val="18"/>
                <w:szCs w:val="18"/>
              </w:rPr>
              <w:t>The program implements projects through a partnership between the utility and an institutional, government, or community-based organization.</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A90F1A" w:rsidRPr="00A3164A" w14:paraId="4F921B66" w14:textId="77777777" w:rsidTr="00A84BF9">
        <w:tc>
          <w:tcPr>
            <w:tcW w:w="1297" w:type="pct"/>
          </w:tcPr>
          <w:p w14:paraId="1E5F0043" w14:textId="31DDF9A1" w:rsidR="00A90F1A" w:rsidRPr="00920905" w:rsidRDefault="00A90F1A" w:rsidP="00A90F1A">
            <w:pPr>
              <w:rPr>
                <w:sz w:val="18"/>
                <w:szCs w:val="18"/>
              </w:rPr>
            </w:pPr>
            <w:r w:rsidRPr="00920905">
              <w:rPr>
                <w:rFonts w:cs="Helv"/>
                <w:sz w:val="18"/>
                <w:szCs w:val="18"/>
              </w:rPr>
              <w:t xml:space="preserve">On-bill </w:t>
            </w:r>
            <w:r w:rsidRPr="00920905">
              <w:rPr>
                <w:rFonts w:cs="BookAntiqua"/>
                <w:sz w:val="18"/>
                <w:szCs w:val="18"/>
              </w:rPr>
              <w:t>Finance</w:t>
            </w:r>
            <w:r>
              <w:rPr>
                <w:rFonts w:cs="BookAntiqua"/>
                <w:sz w:val="18"/>
                <w:szCs w:val="18"/>
              </w:rPr>
              <w:t xml:space="preserve"> – </w:t>
            </w:r>
            <w:r w:rsidRPr="00920905">
              <w:rPr>
                <w:rFonts w:cs="BookAntiqua"/>
                <w:sz w:val="18"/>
                <w:szCs w:val="18"/>
              </w:rPr>
              <w:t>Loan</w:t>
            </w:r>
            <w:r>
              <w:rPr>
                <w:rFonts w:cs="BookAntiqua"/>
                <w:sz w:val="18"/>
                <w:szCs w:val="18"/>
              </w:rPr>
              <w:t xml:space="preserve"> (OBF)</w:t>
            </w:r>
          </w:p>
        </w:tc>
        <w:tc>
          <w:tcPr>
            <w:tcW w:w="3703" w:type="pct"/>
          </w:tcPr>
          <w:p w14:paraId="3D99C7C8" w14:textId="7D640C16" w:rsidR="00A90F1A" w:rsidRPr="00920905" w:rsidRDefault="00A90F1A" w:rsidP="00A84BF9">
            <w:pPr>
              <w:rPr>
                <w:sz w:val="18"/>
                <w:szCs w:val="18"/>
              </w:rPr>
            </w:pPr>
            <w:r w:rsidRPr="00920905">
              <w:rPr>
                <w:rFonts w:cs="Helv"/>
                <w:sz w:val="18"/>
                <w:szCs w:val="18"/>
              </w:rPr>
              <w:t>The program offers financing for the cost</w:t>
            </w:r>
            <w:r w:rsidR="00843763">
              <w:rPr>
                <w:rFonts w:cs="Helv"/>
                <w:sz w:val="18"/>
                <w:szCs w:val="18"/>
              </w:rPr>
              <w:t xml:space="preserve"> of</w:t>
            </w:r>
            <w:r w:rsidRPr="00920905">
              <w:rPr>
                <w:rFonts w:cs="Helv"/>
                <w:sz w:val="18"/>
                <w:szCs w:val="18"/>
              </w:rPr>
              <w:t xml:space="preserve"> an efficient measure as part of the utility bill. This can be an add-on option to an existing program or can serve as an organizing principle for its own program.</w:t>
            </w:r>
          </w:p>
        </w:tc>
      </w:tr>
    </w:tbl>
    <w:p w14:paraId="72E47250" w14:textId="2EE5B775" w:rsidR="00E16609" w:rsidRPr="00500C4E" w:rsidRDefault="00824F1C" w:rsidP="00824F1C">
      <w:pPr>
        <w:pStyle w:val="Heading2"/>
        <w:rPr>
          <w:rFonts w:asciiTheme="minorHAnsi" w:hAnsiTheme="minorHAnsi" w:cstheme="minorHAnsi"/>
        </w:rPr>
      </w:pPr>
      <w:bookmarkStart w:id="8"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8"/>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0760E25B" w14:textId="77777777" w:rsidR="00DF37DB" w:rsidRDefault="00DF37DB" w:rsidP="00DF37DB">
      <w:pPr>
        <w:pStyle w:val="Reminder"/>
        <w:rPr>
          <w:rFonts w:asciiTheme="minorHAnsi" w:hAnsiTheme="minorHAnsi" w:cstheme="minorHAnsi"/>
          <w:i w:val="0"/>
          <w:color w:val="auto"/>
          <w:szCs w:val="22"/>
        </w:rPr>
      </w:pPr>
      <w:r w:rsidRPr="004D5FE7">
        <w:rPr>
          <w:rFonts w:asciiTheme="minorHAnsi" w:hAnsiTheme="minorHAnsi" w:cstheme="minorHAnsi"/>
          <w:i w:val="0"/>
          <w:color w:val="auto"/>
          <w:szCs w:val="22"/>
        </w:rPr>
        <w:t xml:space="preserve">The Database for Energy Efficient Resources (DEER) </w:t>
      </w:r>
      <w:r>
        <w:rPr>
          <w:rFonts w:asciiTheme="minorHAnsi" w:hAnsiTheme="minorHAnsi" w:cstheme="minorHAnsi"/>
          <w:i w:val="0"/>
          <w:color w:val="auto"/>
          <w:szCs w:val="22"/>
        </w:rPr>
        <w:t>Version 2014</w:t>
      </w:r>
      <w:r w:rsidRPr="004D5FE7">
        <w:rPr>
          <w:rFonts w:asciiTheme="minorHAnsi" w:hAnsiTheme="minorHAnsi" w:cstheme="minorHAnsi"/>
          <w:i w:val="0"/>
          <w:color w:val="auto"/>
          <w:szCs w:val="22"/>
        </w:rPr>
        <w:t xml:space="preserve"> does not contain </w:t>
      </w:r>
      <w:r>
        <w:rPr>
          <w:rFonts w:asciiTheme="minorHAnsi" w:hAnsiTheme="minorHAnsi" w:cstheme="minorHAnsi"/>
          <w:i w:val="0"/>
          <w:color w:val="auto"/>
          <w:szCs w:val="22"/>
        </w:rPr>
        <w:t>the window film measure specified in this work paper</w:t>
      </w:r>
      <w:r w:rsidRPr="004D5FE7">
        <w:rPr>
          <w:rFonts w:asciiTheme="minorHAnsi" w:hAnsiTheme="minorHAnsi" w:cstheme="minorHAnsi"/>
          <w:i w:val="0"/>
          <w:color w:val="auto"/>
          <w:szCs w:val="22"/>
        </w:rPr>
        <w:t>.</w:t>
      </w:r>
      <w:r>
        <w:rPr>
          <w:rFonts w:asciiTheme="minorHAnsi" w:hAnsiTheme="minorHAnsi" w:cstheme="minorHAnsi"/>
          <w:i w:val="0"/>
          <w:color w:val="auto"/>
          <w:szCs w:val="22"/>
        </w:rPr>
        <w:t xml:space="preserve"> </w:t>
      </w:r>
      <w:r w:rsidRPr="004D5FE7">
        <w:rPr>
          <w:rFonts w:asciiTheme="minorHAnsi" w:hAnsiTheme="minorHAnsi" w:cstheme="minorHAnsi"/>
          <w:i w:val="0"/>
          <w:color w:val="auto"/>
          <w:szCs w:val="22"/>
        </w:rPr>
        <w:t xml:space="preserve"> However, DEER 201</w:t>
      </w:r>
      <w:r>
        <w:rPr>
          <w:rFonts w:asciiTheme="minorHAnsi" w:hAnsiTheme="minorHAnsi" w:cstheme="minorHAnsi"/>
          <w:i w:val="0"/>
          <w:color w:val="auto"/>
          <w:szCs w:val="22"/>
        </w:rPr>
        <w:t>4</w:t>
      </w:r>
      <w:r w:rsidRPr="004D5FE7">
        <w:rPr>
          <w:rFonts w:asciiTheme="minorHAnsi" w:hAnsiTheme="minorHAnsi" w:cstheme="minorHAnsi"/>
          <w:i w:val="0"/>
          <w:color w:val="auto"/>
          <w:szCs w:val="22"/>
        </w:rPr>
        <w:t xml:space="preserve"> d</w:t>
      </w:r>
      <w:r>
        <w:rPr>
          <w:rFonts w:asciiTheme="minorHAnsi" w:hAnsiTheme="minorHAnsi" w:cstheme="minorHAnsi"/>
          <w:i w:val="0"/>
          <w:color w:val="auto"/>
          <w:szCs w:val="22"/>
        </w:rPr>
        <w:t>oes contain related measures involving the</w:t>
      </w:r>
      <w:r w:rsidRPr="004D5FE7">
        <w:rPr>
          <w:rFonts w:asciiTheme="minorHAnsi" w:hAnsiTheme="minorHAnsi" w:cstheme="minorHAnsi"/>
          <w:i w:val="0"/>
          <w:color w:val="auto"/>
          <w:szCs w:val="22"/>
        </w:rPr>
        <w:t xml:space="preserve"> </w:t>
      </w:r>
      <w:r>
        <w:rPr>
          <w:rFonts w:asciiTheme="minorHAnsi" w:hAnsiTheme="minorHAnsi" w:cstheme="minorHAnsi"/>
          <w:i w:val="0"/>
          <w:color w:val="auto"/>
          <w:szCs w:val="22"/>
        </w:rPr>
        <w:t>replacement of</w:t>
      </w:r>
      <w:r w:rsidRPr="004D5FE7">
        <w:rPr>
          <w:rFonts w:asciiTheme="minorHAnsi" w:hAnsiTheme="minorHAnsi" w:cstheme="minorHAnsi"/>
          <w:i w:val="0"/>
          <w:color w:val="auto"/>
          <w:szCs w:val="22"/>
        </w:rPr>
        <w:t xml:space="preserve"> </w:t>
      </w:r>
      <w:r>
        <w:rPr>
          <w:rFonts w:asciiTheme="minorHAnsi" w:hAnsiTheme="minorHAnsi" w:cstheme="minorHAnsi"/>
          <w:i w:val="0"/>
          <w:color w:val="auto"/>
          <w:szCs w:val="22"/>
        </w:rPr>
        <w:t>existing</w:t>
      </w:r>
      <w:r w:rsidRPr="004D5FE7">
        <w:rPr>
          <w:rFonts w:asciiTheme="minorHAnsi" w:hAnsiTheme="minorHAnsi" w:cstheme="minorHAnsi"/>
          <w:i w:val="0"/>
          <w:color w:val="auto"/>
          <w:szCs w:val="22"/>
        </w:rPr>
        <w:t xml:space="preserve"> windows with mo</w:t>
      </w:r>
      <w:r>
        <w:rPr>
          <w:rFonts w:asciiTheme="minorHAnsi" w:hAnsiTheme="minorHAnsi" w:cstheme="minorHAnsi"/>
          <w:i w:val="0"/>
          <w:color w:val="auto"/>
          <w:szCs w:val="22"/>
        </w:rPr>
        <w:t xml:space="preserve">re efficient windows. </w:t>
      </w:r>
      <w:r w:rsidRPr="004D5FE7">
        <w:rPr>
          <w:rFonts w:asciiTheme="minorHAnsi" w:hAnsiTheme="minorHAnsi" w:cstheme="minorHAnsi"/>
          <w:i w:val="0"/>
          <w:color w:val="auto"/>
          <w:szCs w:val="22"/>
        </w:rPr>
        <w:t xml:space="preserve">These DEER measures </w:t>
      </w:r>
      <w:r>
        <w:rPr>
          <w:rFonts w:asciiTheme="minorHAnsi" w:hAnsiTheme="minorHAnsi" w:cstheme="minorHAnsi"/>
          <w:i w:val="0"/>
          <w:color w:val="auto"/>
          <w:szCs w:val="22"/>
        </w:rPr>
        <w:t>are used to calculate the savings for this work paper</w:t>
      </w:r>
      <w:r w:rsidRPr="004D5FE7">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 </w:t>
      </w:r>
    </w:p>
    <w:p w14:paraId="2AD876C1" w14:textId="77777777" w:rsidR="00DF37DB" w:rsidRDefault="00DF37DB" w:rsidP="00DF37DB">
      <w:pPr>
        <w:pStyle w:val="Reminder"/>
        <w:rPr>
          <w:rFonts w:asciiTheme="minorHAnsi" w:hAnsiTheme="minorHAnsi" w:cstheme="minorHAnsi"/>
          <w:i w:val="0"/>
          <w:color w:val="auto"/>
          <w:szCs w:val="22"/>
        </w:rPr>
      </w:pPr>
    </w:p>
    <w:p w14:paraId="28E5625E" w14:textId="77777777" w:rsidR="00DF37DB" w:rsidRDefault="00DF37DB" w:rsidP="00DF37DB">
      <w:pPr>
        <w:pStyle w:val="Reminder"/>
        <w:rPr>
          <w:rFonts w:cstheme="minorHAnsi"/>
          <w:szCs w:val="22"/>
        </w:rPr>
      </w:pPr>
    </w:p>
    <w:p w14:paraId="127C5859" w14:textId="44305229" w:rsidR="00E326BA" w:rsidRPr="00920905" w:rsidRDefault="00E326BA" w:rsidP="00DF37DB">
      <w:pPr>
        <w:pStyle w:val="Caption"/>
        <w:keepNext/>
        <w:rPr>
          <w:rFonts w:cs="Arial"/>
          <w:szCs w:val="22"/>
        </w:rPr>
      </w:pPr>
      <w:bookmarkStart w:id="9" w:name="_Toc385592671"/>
      <w:bookmarkStart w:id="10" w:name="_Toc214003087"/>
      <w:r w:rsidRPr="00920905">
        <w:rPr>
          <w:rFonts w:cs="Arial"/>
          <w:szCs w:val="22"/>
        </w:rPr>
        <w:lastRenderedPageBreak/>
        <w:t>DEER Difference Summary</w:t>
      </w:r>
      <w:bookmarkEnd w:id="9"/>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t>
            </w:r>
            <w:proofErr w:type="spellStart"/>
            <w:r w:rsidRPr="00920905">
              <w:rPr>
                <w:rFonts w:cs="Arial"/>
                <w:b/>
                <w:szCs w:val="20"/>
              </w:rPr>
              <w:t>Workpaper</w:t>
            </w:r>
            <w:proofErr w:type="spellEnd"/>
            <w:r w:rsidRPr="00920905">
              <w:rPr>
                <w:rFonts w:cs="Arial"/>
                <w:b/>
                <w:szCs w:val="20"/>
              </w:rPr>
              <w:t>?</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39A67113" w:rsidR="00E326BA" w:rsidRPr="00D71EC5" w:rsidRDefault="00DF37DB" w:rsidP="00DF37DB">
            <w:pPr>
              <w:rPr>
                <w:rFonts w:cs="Arial"/>
                <w:b/>
                <w:szCs w:val="20"/>
              </w:rPr>
            </w:pPr>
            <w:r w:rsidRPr="00D71EC5">
              <w:rPr>
                <w:rFonts w:cs="Arial"/>
                <w:szCs w:val="20"/>
              </w:rPr>
              <w:t>Yes</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39C2590E" w:rsidR="00E326BA" w:rsidRPr="00D71EC5" w:rsidRDefault="00DF37DB" w:rsidP="00624791">
            <w:pPr>
              <w:rPr>
                <w:rFonts w:cs="Arial"/>
                <w:szCs w:val="20"/>
              </w:rPr>
            </w:pPr>
            <w:r w:rsidRPr="00D71EC5">
              <w:rPr>
                <w:rFonts w:cstheme="minorHAnsi"/>
                <w:szCs w:val="20"/>
              </w:rPr>
              <w:t>Yes</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0C42E903" w:rsidR="00E326BA" w:rsidRPr="00D71EC5" w:rsidRDefault="00FB1728" w:rsidP="00920905">
            <w:pPr>
              <w:rPr>
                <w:rFonts w:cs="Arial"/>
                <w:szCs w:val="20"/>
              </w:rPr>
            </w:pPr>
            <w:r>
              <w:rPr>
                <w:rFonts w:cs="Arial"/>
                <w:szCs w:val="20"/>
              </w:rPr>
              <w:t>No</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402C8A92" w:rsidR="00E326BA" w:rsidRPr="00D71EC5" w:rsidRDefault="00FB1728" w:rsidP="00920905">
            <w:pPr>
              <w:rPr>
                <w:rFonts w:cs="Arial"/>
                <w:szCs w:val="20"/>
              </w:rPr>
            </w:pPr>
            <w:r>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407D03AA" w:rsidR="00E326BA" w:rsidRPr="00D71EC5" w:rsidRDefault="00E326BA" w:rsidP="00920905">
            <w:pPr>
              <w:rPr>
                <w:rFonts w:cs="Arial"/>
                <w:szCs w:val="20"/>
              </w:rPr>
            </w:pPr>
            <w:r w:rsidRPr="00D71EC5">
              <w:rPr>
                <w:rFonts w:cs="Arial"/>
                <w:szCs w:val="20"/>
              </w:rPr>
              <w:t>No</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1702588B" w:rsidR="00E326BA" w:rsidRPr="00D71EC5" w:rsidRDefault="00254671" w:rsidP="00920905">
            <w:pPr>
              <w:rPr>
                <w:rFonts w:cs="Arial"/>
                <w:szCs w:val="20"/>
              </w:rPr>
            </w:pPr>
            <w:r w:rsidRPr="00D71EC5">
              <w:rPr>
                <w:rFonts w:cs="Arial"/>
                <w:szCs w:val="20"/>
              </w:rPr>
              <w:t>No</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proofErr w:type="spellStart"/>
            <w:r w:rsidR="009D10A4" w:rsidRPr="00500C4E">
              <w:rPr>
                <w:rFonts w:cs="Arial"/>
                <w:szCs w:val="20"/>
              </w:rPr>
              <w:t>eQUEST</w:t>
            </w:r>
            <w:proofErr w:type="spellEnd"/>
            <w:r w:rsidR="009D10A4" w:rsidRPr="00500C4E">
              <w:rPr>
                <w:rFonts w:cs="Arial"/>
                <w:szCs w:val="20"/>
              </w:rPr>
              <w:t xml:space="preserve"> P</w:t>
            </w:r>
            <w:r w:rsidRPr="00920905">
              <w:rPr>
                <w:rFonts w:cs="Arial"/>
                <w:szCs w:val="20"/>
              </w:rPr>
              <w:t>rototype</w:t>
            </w:r>
            <w:r w:rsidR="009D10A4" w:rsidRPr="00500C4E">
              <w:rPr>
                <w:rFonts w:cs="Arial"/>
                <w:szCs w:val="20"/>
              </w:rPr>
              <w:t>s</w:t>
            </w:r>
          </w:p>
        </w:tc>
        <w:tc>
          <w:tcPr>
            <w:tcW w:w="3452" w:type="pct"/>
          </w:tcPr>
          <w:p w14:paraId="4D0FA036" w14:textId="3293EAE7" w:rsidR="00505CEC" w:rsidRPr="00D71EC5" w:rsidDel="00505CEC" w:rsidRDefault="00505CEC" w:rsidP="00920905">
            <w:pPr>
              <w:rPr>
                <w:rFonts w:cs="Arial"/>
                <w:szCs w:val="20"/>
              </w:rPr>
            </w:pPr>
            <w:r w:rsidRPr="00D71EC5">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1C6624AF" w:rsidR="00D86A9D" w:rsidRPr="00500C4E" w:rsidRDefault="00DF37DB" w:rsidP="00416E34">
            <w:pPr>
              <w:rPr>
                <w:rFonts w:cs="Arial"/>
                <w:color w:val="FF0000"/>
                <w:szCs w:val="20"/>
              </w:rPr>
            </w:pPr>
            <w:r w:rsidRPr="004D5FE7">
              <w:rPr>
                <w:rFonts w:cstheme="minorHAnsi"/>
                <w:szCs w:val="20"/>
              </w:rPr>
              <w:t>DEER14</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173D9160" w:rsidR="00E326BA" w:rsidRPr="00920905" w:rsidRDefault="00DF37DB" w:rsidP="00920905">
            <w:pPr>
              <w:rPr>
                <w:rFonts w:cs="Arial"/>
                <w:color w:val="FF0000"/>
                <w:szCs w:val="20"/>
              </w:rPr>
            </w:pPr>
            <w:r w:rsidRPr="004D5FE7">
              <w:rPr>
                <w:rFonts w:cstheme="minorHAnsi"/>
                <w:szCs w:val="20"/>
              </w:rPr>
              <w:t>DEER does n</w:t>
            </w:r>
            <w:r>
              <w:rPr>
                <w:rFonts w:cstheme="minorHAnsi"/>
                <w:szCs w:val="20"/>
              </w:rPr>
              <w:t>ot contain this exact measure, but DEER measures were used in the calculations.</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05BFE6BF" w:rsidR="00E326BA" w:rsidRPr="00920905" w:rsidRDefault="00624791" w:rsidP="00920905">
            <w:pPr>
              <w:rPr>
                <w:rFonts w:cs="Arial"/>
                <w:color w:val="FF0000"/>
                <w:szCs w:val="20"/>
              </w:rPr>
            </w:pPr>
            <w:r>
              <w:rPr>
                <w:rFonts w:cstheme="minorHAnsi"/>
                <w:szCs w:val="20"/>
              </w:rPr>
              <w:t>N/A</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14:paraId="37B770EB" w14:textId="77777777" w:rsidR="00780D69" w:rsidRPr="00920905" w:rsidRDefault="00780D69" w:rsidP="00920905">
      <w:pPr>
        <w:pStyle w:val="NoSpacing"/>
      </w:pPr>
    </w:p>
    <w:tbl>
      <w:tblPr>
        <w:tblStyle w:val="TableGrid1"/>
        <w:tblW w:w="5000" w:type="pct"/>
        <w:tblLayout w:type="fixed"/>
        <w:tblLook w:val="01E0" w:firstRow="1" w:lastRow="1" w:firstColumn="1" w:lastColumn="1" w:noHBand="0" w:noVBand="0"/>
      </w:tblPr>
      <w:tblGrid>
        <w:gridCol w:w="1160"/>
        <w:gridCol w:w="3335"/>
        <w:gridCol w:w="1351"/>
        <w:gridCol w:w="989"/>
        <w:gridCol w:w="991"/>
        <w:gridCol w:w="628"/>
        <w:gridCol w:w="896"/>
      </w:tblGrid>
      <w:tr w:rsidR="00780D69" w:rsidRPr="00500C4E" w14:paraId="7ADA6C1A" w14:textId="2DE8A4A4" w:rsidTr="002304CC">
        <w:tc>
          <w:tcPr>
            <w:tcW w:w="620" w:type="pct"/>
            <w:shd w:val="clear" w:color="auto" w:fill="D9D9D9" w:themeFill="background1" w:themeFillShade="D9"/>
          </w:tcPr>
          <w:p w14:paraId="036218EF" w14:textId="6670DE77" w:rsidR="00780D69" w:rsidRPr="00920905" w:rsidRDefault="00780D69" w:rsidP="002304CC">
            <w:pPr>
              <w:rPr>
                <w:rFonts w:cstheme="minorHAnsi"/>
                <w:b/>
                <w:szCs w:val="20"/>
              </w:rPr>
            </w:pPr>
            <w:r w:rsidRPr="00920905">
              <w:rPr>
                <w:rFonts w:cstheme="minorHAnsi"/>
                <w:b/>
                <w:szCs w:val="20"/>
              </w:rPr>
              <w:t>NTG</w:t>
            </w:r>
            <w:r>
              <w:rPr>
                <w:rFonts w:cstheme="minorHAnsi"/>
                <w:b/>
                <w:szCs w:val="20"/>
              </w:rPr>
              <w:t>R ID</w:t>
            </w:r>
          </w:p>
        </w:tc>
        <w:tc>
          <w:tcPr>
            <w:tcW w:w="1783" w:type="pct"/>
            <w:shd w:val="clear" w:color="auto" w:fill="D9D9D9" w:themeFill="background1" w:themeFillShade="D9"/>
          </w:tcPr>
          <w:p w14:paraId="65632B37" w14:textId="13135991" w:rsidR="00780D69" w:rsidRPr="00920905" w:rsidRDefault="00780D69" w:rsidP="002304CC">
            <w:pPr>
              <w:rPr>
                <w:rFonts w:cstheme="minorHAnsi"/>
                <w:b/>
                <w:szCs w:val="20"/>
              </w:rPr>
            </w:pPr>
            <w:r>
              <w:rPr>
                <w:rFonts w:cstheme="minorHAnsi"/>
                <w:b/>
                <w:szCs w:val="20"/>
              </w:rPr>
              <w:t>Description</w:t>
            </w:r>
          </w:p>
        </w:tc>
        <w:tc>
          <w:tcPr>
            <w:tcW w:w="722" w:type="pct"/>
            <w:shd w:val="clear" w:color="auto" w:fill="D9D9D9" w:themeFill="background1" w:themeFillShade="D9"/>
          </w:tcPr>
          <w:p w14:paraId="287DD0A1" w14:textId="77777777" w:rsidR="00780D69" w:rsidRPr="00920905" w:rsidRDefault="00780D69" w:rsidP="002304CC">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780D69" w:rsidRPr="00920905" w:rsidRDefault="00780D69" w:rsidP="002304CC">
            <w:pPr>
              <w:rPr>
                <w:rFonts w:cstheme="minorHAnsi"/>
                <w:b/>
                <w:szCs w:val="20"/>
              </w:rPr>
            </w:pPr>
            <w:proofErr w:type="spellStart"/>
            <w:r w:rsidRPr="00920905">
              <w:rPr>
                <w:rFonts w:cstheme="minorHAnsi"/>
                <w:b/>
                <w:szCs w:val="20"/>
              </w:rPr>
              <w:t>BldgType</w:t>
            </w:r>
            <w:proofErr w:type="spellEnd"/>
          </w:p>
        </w:tc>
        <w:tc>
          <w:tcPr>
            <w:tcW w:w="530" w:type="pct"/>
            <w:shd w:val="clear" w:color="auto" w:fill="D9D9D9" w:themeFill="background1" w:themeFillShade="D9"/>
          </w:tcPr>
          <w:p w14:paraId="500E206E" w14:textId="40BF7372" w:rsidR="00780D69" w:rsidRPr="00920905" w:rsidRDefault="00780D69" w:rsidP="002304CC">
            <w:pPr>
              <w:rPr>
                <w:rFonts w:cstheme="minorHAnsi"/>
                <w:b/>
                <w:szCs w:val="20"/>
              </w:rPr>
            </w:pPr>
            <w:r>
              <w:rPr>
                <w:rFonts w:cstheme="minorHAnsi"/>
                <w:b/>
                <w:szCs w:val="20"/>
              </w:rPr>
              <w:t>Measure Delivery</w:t>
            </w:r>
          </w:p>
        </w:tc>
        <w:tc>
          <w:tcPr>
            <w:tcW w:w="336" w:type="pct"/>
            <w:shd w:val="clear" w:color="auto" w:fill="D9D9D9" w:themeFill="background1" w:themeFillShade="D9"/>
          </w:tcPr>
          <w:p w14:paraId="48FF07C8" w14:textId="4180BD03" w:rsidR="00780D69" w:rsidRPr="00780D69" w:rsidRDefault="00780D69" w:rsidP="002304CC">
            <w:pPr>
              <w:rPr>
                <w:rFonts w:cstheme="minorHAnsi"/>
                <w:b/>
                <w:szCs w:val="20"/>
              </w:rPr>
            </w:pPr>
            <w:r w:rsidRPr="00780D69">
              <w:rPr>
                <w:rFonts w:cstheme="minorHAnsi"/>
                <w:b/>
                <w:szCs w:val="20"/>
              </w:rPr>
              <w:t>NTG kWh</w:t>
            </w:r>
          </w:p>
        </w:tc>
        <w:tc>
          <w:tcPr>
            <w:tcW w:w="479" w:type="pct"/>
            <w:shd w:val="clear" w:color="auto" w:fill="D9D9D9" w:themeFill="background1" w:themeFillShade="D9"/>
          </w:tcPr>
          <w:p w14:paraId="5100E23F" w14:textId="239C62A3" w:rsidR="00780D69" w:rsidRPr="00780D69" w:rsidRDefault="00780D69" w:rsidP="002304CC">
            <w:pPr>
              <w:rPr>
                <w:rFonts w:cstheme="minorHAnsi"/>
                <w:b/>
                <w:szCs w:val="20"/>
              </w:rPr>
            </w:pPr>
            <w:r>
              <w:rPr>
                <w:rFonts w:cstheme="minorHAnsi"/>
                <w:b/>
                <w:szCs w:val="20"/>
              </w:rPr>
              <w:t xml:space="preserve">NTGR </w:t>
            </w:r>
            <w:proofErr w:type="spellStart"/>
            <w:r>
              <w:rPr>
                <w:rFonts w:cstheme="minorHAnsi"/>
                <w:b/>
                <w:szCs w:val="20"/>
              </w:rPr>
              <w:t>Therms</w:t>
            </w:r>
            <w:proofErr w:type="spellEnd"/>
          </w:p>
        </w:tc>
      </w:tr>
      <w:tr w:rsidR="00780D69" w:rsidRPr="00500C4E" w14:paraId="5C8B04BC" w14:textId="29F46D58" w:rsidTr="002304CC">
        <w:tc>
          <w:tcPr>
            <w:tcW w:w="620" w:type="pct"/>
          </w:tcPr>
          <w:p w14:paraId="28722997" w14:textId="5B87ACF7" w:rsidR="00780D69" w:rsidRPr="00500C4E" w:rsidRDefault="00780D69" w:rsidP="002304CC">
            <w:pPr>
              <w:rPr>
                <w:color w:val="FF0000"/>
                <w:szCs w:val="20"/>
              </w:rPr>
            </w:pPr>
            <w:r w:rsidRPr="009917EB">
              <w:rPr>
                <w:rFonts w:cstheme="minorHAnsi"/>
                <w:szCs w:val="20"/>
              </w:rPr>
              <w:t>Com-Default&gt;2yrs</w:t>
            </w:r>
          </w:p>
        </w:tc>
        <w:tc>
          <w:tcPr>
            <w:tcW w:w="1783" w:type="pct"/>
          </w:tcPr>
          <w:p w14:paraId="3EB26158" w14:textId="40C92E1B" w:rsidR="00780D69" w:rsidRPr="00500C4E" w:rsidRDefault="00780D69" w:rsidP="002304CC">
            <w:pPr>
              <w:rPr>
                <w:color w:val="FF0000"/>
                <w:szCs w:val="20"/>
              </w:rPr>
            </w:pPr>
            <w:r w:rsidRPr="009917EB">
              <w:rPr>
                <w:szCs w:val="20"/>
              </w:rPr>
              <w:t>All other EEMs with no evaluated NTGR; existing EEM in programs with same delivery mechanism for more than 2 years</w:t>
            </w:r>
          </w:p>
        </w:tc>
        <w:tc>
          <w:tcPr>
            <w:tcW w:w="722" w:type="pct"/>
          </w:tcPr>
          <w:p w14:paraId="5C4D3E7D" w14:textId="2794139A" w:rsidR="00780D69" w:rsidRPr="00500C4E" w:rsidRDefault="00780D69" w:rsidP="002304CC">
            <w:pPr>
              <w:rPr>
                <w:color w:val="FF0000"/>
                <w:szCs w:val="20"/>
              </w:rPr>
            </w:pPr>
            <w:r w:rsidRPr="009917EB">
              <w:rPr>
                <w:rFonts w:cstheme="minorHAnsi"/>
                <w:szCs w:val="20"/>
              </w:rPr>
              <w:t>Commercial</w:t>
            </w:r>
          </w:p>
        </w:tc>
        <w:tc>
          <w:tcPr>
            <w:tcW w:w="529" w:type="pct"/>
          </w:tcPr>
          <w:p w14:paraId="1A63333B" w14:textId="5B90E425" w:rsidR="00780D69" w:rsidRPr="00500C4E" w:rsidRDefault="00780D69" w:rsidP="002304CC">
            <w:pPr>
              <w:rPr>
                <w:color w:val="FF0000"/>
                <w:szCs w:val="20"/>
              </w:rPr>
            </w:pPr>
            <w:r>
              <w:rPr>
                <w:rFonts w:cstheme="minorHAnsi"/>
                <w:szCs w:val="20"/>
              </w:rPr>
              <w:t>Any</w:t>
            </w:r>
          </w:p>
        </w:tc>
        <w:tc>
          <w:tcPr>
            <w:tcW w:w="530" w:type="pct"/>
          </w:tcPr>
          <w:p w14:paraId="6AB10E89" w14:textId="26344150" w:rsidR="00780D69" w:rsidRPr="00500C4E" w:rsidRDefault="00780D69" w:rsidP="002304CC">
            <w:pPr>
              <w:rPr>
                <w:color w:val="FF0000"/>
                <w:szCs w:val="20"/>
              </w:rPr>
            </w:pPr>
            <w:r>
              <w:rPr>
                <w:rFonts w:cstheme="minorHAnsi"/>
                <w:szCs w:val="20"/>
              </w:rPr>
              <w:t>Any</w:t>
            </w:r>
          </w:p>
        </w:tc>
        <w:tc>
          <w:tcPr>
            <w:tcW w:w="336" w:type="pct"/>
          </w:tcPr>
          <w:p w14:paraId="25878F23" w14:textId="2FCD3257" w:rsidR="00780D69" w:rsidRPr="00500C4E" w:rsidRDefault="00780D69" w:rsidP="002304CC">
            <w:pPr>
              <w:rPr>
                <w:color w:val="FF0000"/>
                <w:szCs w:val="20"/>
              </w:rPr>
            </w:pPr>
            <w:r w:rsidRPr="009917EB">
              <w:rPr>
                <w:szCs w:val="20"/>
              </w:rPr>
              <w:t>0.6</w:t>
            </w:r>
          </w:p>
        </w:tc>
        <w:tc>
          <w:tcPr>
            <w:tcW w:w="479" w:type="pct"/>
          </w:tcPr>
          <w:p w14:paraId="2113965F" w14:textId="6E10FEC2" w:rsidR="00780D69" w:rsidRPr="00500C4E" w:rsidRDefault="00780D69" w:rsidP="002304CC">
            <w:pPr>
              <w:rPr>
                <w:color w:val="FF0000"/>
                <w:szCs w:val="20"/>
              </w:rPr>
            </w:pPr>
            <w:r w:rsidRPr="009917EB">
              <w:rPr>
                <w:szCs w:val="20"/>
              </w:rPr>
              <w:t>0.6</w:t>
            </w:r>
          </w:p>
        </w:tc>
      </w:tr>
      <w:tr w:rsidR="00780D69" w:rsidRPr="00500C4E" w14:paraId="4A5E1950" w14:textId="077C8658" w:rsidTr="002304CC">
        <w:tc>
          <w:tcPr>
            <w:tcW w:w="620" w:type="pct"/>
          </w:tcPr>
          <w:p w14:paraId="00952921" w14:textId="2C4A32F7" w:rsidR="00780D69" w:rsidRPr="00500C4E" w:rsidRDefault="00780D69" w:rsidP="002304CC">
            <w:pPr>
              <w:rPr>
                <w:color w:val="FF0000"/>
                <w:szCs w:val="20"/>
              </w:rPr>
            </w:pPr>
            <w:r>
              <w:rPr>
                <w:rFonts w:cstheme="minorHAnsi"/>
                <w:szCs w:val="20"/>
              </w:rPr>
              <w:t>Com-Default-HTR</w:t>
            </w:r>
            <w:r w:rsidRPr="009917EB">
              <w:rPr>
                <w:rFonts w:cstheme="minorHAnsi"/>
                <w:szCs w:val="20"/>
              </w:rPr>
              <w:t>-di</w:t>
            </w:r>
          </w:p>
        </w:tc>
        <w:tc>
          <w:tcPr>
            <w:tcW w:w="1783" w:type="pct"/>
          </w:tcPr>
          <w:p w14:paraId="755799BF" w14:textId="3951163A" w:rsidR="00780D69" w:rsidRPr="00500C4E" w:rsidRDefault="00780D69" w:rsidP="002304CC">
            <w:pPr>
              <w:rPr>
                <w:color w:val="FF0000"/>
                <w:szCs w:val="20"/>
              </w:rPr>
            </w:pPr>
            <w:r w:rsidRPr="009917EB">
              <w:rPr>
                <w:szCs w:val="20"/>
              </w:rPr>
              <w:t>All other EEM with no evaluated NTGR; direct install to hard-to-reach only.</w:t>
            </w:r>
          </w:p>
        </w:tc>
        <w:tc>
          <w:tcPr>
            <w:tcW w:w="722" w:type="pct"/>
          </w:tcPr>
          <w:p w14:paraId="3CB22E86" w14:textId="6C0288D7" w:rsidR="00780D69" w:rsidRPr="00500C4E" w:rsidRDefault="00780D69" w:rsidP="002304CC">
            <w:pPr>
              <w:rPr>
                <w:color w:val="FF0000"/>
                <w:szCs w:val="20"/>
              </w:rPr>
            </w:pPr>
            <w:r w:rsidRPr="009917EB">
              <w:rPr>
                <w:rFonts w:cstheme="minorHAnsi"/>
                <w:szCs w:val="20"/>
              </w:rPr>
              <w:t>Commercial</w:t>
            </w:r>
          </w:p>
        </w:tc>
        <w:tc>
          <w:tcPr>
            <w:tcW w:w="529" w:type="pct"/>
          </w:tcPr>
          <w:p w14:paraId="1AAF8C8B" w14:textId="53CAD900" w:rsidR="00780D69" w:rsidRPr="00500C4E" w:rsidRDefault="00780D69" w:rsidP="002304CC">
            <w:pPr>
              <w:rPr>
                <w:color w:val="FF0000"/>
                <w:szCs w:val="20"/>
              </w:rPr>
            </w:pPr>
            <w:r>
              <w:rPr>
                <w:rFonts w:cstheme="minorHAnsi"/>
                <w:szCs w:val="20"/>
              </w:rPr>
              <w:t>Any</w:t>
            </w:r>
          </w:p>
        </w:tc>
        <w:tc>
          <w:tcPr>
            <w:tcW w:w="530" w:type="pct"/>
          </w:tcPr>
          <w:p w14:paraId="5BAF7D5F" w14:textId="4A116514" w:rsidR="00780D69" w:rsidRPr="00500C4E" w:rsidRDefault="00780D69" w:rsidP="002304CC">
            <w:pPr>
              <w:rPr>
                <w:color w:val="FF0000"/>
                <w:szCs w:val="20"/>
              </w:rPr>
            </w:pPr>
            <w:proofErr w:type="spellStart"/>
            <w:r>
              <w:rPr>
                <w:rFonts w:cstheme="minorHAnsi"/>
                <w:szCs w:val="20"/>
              </w:rPr>
              <w:t>DirInstall</w:t>
            </w:r>
            <w:proofErr w:type="spellEnd"/>
          </w:p>
        </w:tc>
        <w:tc>
          <w:tcPr>
            <w:tcW w:w="336" w:type="pct"/>
          </w:tcPr>
          <w:p w14:paraId="76698D49" w14:textId="2683C57D" w:rsidR="00780D69" w:rsidRPr="00500C4E" w:rsidRDefault="00780D69" w:rsidP="002304CC">
            <w:pPr>
              <w:rPr>
                <w:color w:val="FF0000"/>
                <w:szCs w:val="20"/>
              </w:rPr>
            </w:pPr>
            <w:r w:rsidRPr="009917EB">
              <w:rPr>
                <w:rFonts w:cstheme="minorHAnsi"/>
                <w:szCs w:val="20"/>
              </w:rPr>
              <w:t>0.85</w:t>
            </w:r>
          </w:p>
        </w:tc>
        <w:tc>
          <w:tcPr>
            <w:tcW w:w="479" w:type="pct"/>
          </w:tcPr>
          <w:p w14:paraId="4F3A8A8D" w14:textId="283C0F19" w:rsidR="00780D69" w:rsidRPr="00500C4E" w:rsidRDefault="00780D69" w:rsidP="002304CC">
            <w:pPr>
              <w:rPr>
                <w:color w:val="FF0000"/>
                <w:szCs w:val="20"/>
              </w:rPr>
            </w:pPr>
            <w:r w:rsidRPr="009917EB">
              <w:rPr>
                <w:rFonts w:cstheme="minorHAnsi"/>
                <w:szCs w:val="20"/>
              </w:rPr>
              <w:t>0.85</w:t>
            </w:r>
          </w:p>
        </w:tc>
      </w:tr>
    </w:tbl>
    <w:p w14:paraId="0E13CC18" w14:textId="77777777" w:rsidR="00C018E0" w:rsidRDefault="00C018E0" w:rsidP="000968C6">
      <w:pPr>
        <w:pStyle w:val="Reminders"/>
        <w:rPr>
          <w:rFonts w:asciiTheme="minorHAnsi" w:hAnsiTheme="minorHAnsi" w:cstheme="minorHAnsi"/>
          <w:i w:val="0"/>
          <w:szCs w:val="22"/>
        </w:rPr>
      </w:pPr>
    </w:p>
    <w:p w14:paraId="01F36FC6" w14:textId="77777777" w:rsidR="00780D69" w:rsidRDefault="00780D69" w:rsidP="00780D69">
      <w:pPr>
        <w:pStyle w:val="Reminders"/>
        <w:rPr>
          <w:rFonts w:asciiTheme="minorHAnsi" w:hAnsiTheme="minorHAnsi" w:cstheme="minorHAnsi"/>
          <w:i w:val="0"/>
          <w:color w:val="auto"/>
          <w:szCs w:val="22"/>
        </w:rPr>
      </w:pPr>
      <w:r w:rsidRPr="003B76AB">
        <w:rPr>
          <w:rFonts w:asciiTheme="minorHAnsi" w:hAnsiTheme="minorHAnsi" w:cstheme="minorHAnsi"/>
          <w:i w:val="0"/>
          <w:color w:val="auto"/>
          <w:szCs w:val="22"/>
        </w:rPr>
        <w:t xml:space="preserve">Note that for the direct install delivery mechanism, a distinction between hard to reach and non-hard to reach markets will be made on a project by project basis. This work paper shows the NTG associated with a hard to reach direct install delivery mechanism and the </w:t>
      </w:r>
      <w:r>
        <w:rPr>
          <w:rFonts w:asciiTheme="minorHAnsi" w:hAnsiTheme="minorHAnsi" w:cstheme="minorHAnsi"/>
          <w:i w:val="0"/>
          <w:color w:val="auto"/>
          <w:szCs w:val="22"/>
        </w:rPr>
        <w:t>non-</w:t>
      </w:r>
      <w:r w:rsidRPr="003B76AB">
        <w:rPr>
          <w:rFonts w:asciiTheme="minorHAnsi" w:hAnsiTheme="minorHAnsi" w:cstheme="minorHAnsi"/>
          <w:i w:val="0"/>
          <w:color w:val="auto"/>
          <w:szCs w:val="22"/>
        </w:rPr>
        <w:t>residential defaulted NTG value, where in fact, a measure offered through direct install and is not “hard to reach” will receive a default NTG value.</w:t>
      </w:r>
    </w:p>
    <w:p w14:paraId="162B4ABD" w14:textId="77777777" w:rsidR="00901A18" w:rsidRDefault="00901A18" w:rsidP="00780D69">
      <w:pPr>
        <w:pStyle w:val="Reminders"/>
        <w:rPr>
          <w:rFonts w:asciiTheme="minorHAnsi" w:hAnsiTheme="minorHAnsi" w:cstheme="minorHAnsi"/>
          <w:i w:val="0"/>
          <w:color w:val="auto"/>
          <w:szCs w:val="22"/>
        </w:rPr>
      </w:pPr>
    </w:p>
    <w:p w14:paraId="22F5F1BF" w14:textId="77777777" w:rsidR="00901A18" w:rsidRDefault="00901A18" w:rsidP="00901A18">
      <w:pPr>
        <w:rPr>
          <w:color w:val="000000" w:themeColor="text1"/>
          <w:szCs w:val="22"/>
        </w:rPr>
      </w:pPr>
      <w:r w:rsidRPr="00901A18">
        <w:rPr>
          <w:color w:val="000000" w:themeColor="text1"/>
          <w:szCs w:val="22"/>
        </w:rPr>
        <w:t xml:space="preserve">This work paper includes measures that are offered via direct install activities into hard-to-reach (HTR) customer facilities.  “Final Resolution E-4700”, dated December 18, 2014, defines specific criteria to classify customer facilities as HTR and also states that two criteria are sufficient to identify HTR customers if one of the criteria met is the geographic criteria.  </w:t>
      </w:r>
    </w:p>
    <w:p w14:paraId="2E03DAF2" w14:textId="77777777" w:rsidR="00624791" w:rsidRPr="00901A18" w:rsidRDefault="00624791" w:rsidP="00901A18">
      <w:pPr>
        <w:rPr>
          <w:color w:val="000000" w:themeColor="text1"/>
          <w:szCs w:val="22"/>
        </w:rPr>
      </w:pPr>
    </w:p>
    <w:p w14:paraId="5047E209" w14:textId="77777777" w:rsidR="00901A18" w:rsidRPr="00901A18" w:rsidRDefault="00901A18" w:rsidP="00901A18">
      <w:pPr>
        <w:rPr>
          <w:color w:val="000000" w:themeColor="text1"/>
          <w:szCs w:val="22"/>
        </w:rPr>
      </w:pPr>
      <w:r w:rsidRPr="00901A18">
        <w:rPr>
          <w:color w:val="000000" w:themeColor="text1"/>
          <w:szCs w:val="22"/>
        </w:rPr>
        <w:t xml:space="preserve">SCE’s Commercial Direct Install program delivers free and low cost energy efficiency hardware retrofits through installation contractors to reduce peak demand and energy savings for small and medium commercial customers.  The barriers for customer participation include limited capital resources, lack of expertise and understanding of the understanding of the benefits of energy efficiency, a suspicion of the “free offer” and its legitimacy, and language and cultural barriers.  The program also addresses the ongoing concern with “split incentives”, where the customer is not the owner of the property, and therefore, lack incentive to improve their energy usage.  SCE’s Commercial Direct Install program will track the following three (3) customer data points to identify direct install activities in HTR customer </w:t>
      </w:r>
      <w:r w:rsidRPr="00901A18">
        <w:rPr>
          <w:color w:val="000000" w:themeColor="text1"/>
          <w:szCs w:val="22"/>
        </w:rPr>
        <w:lastRenderedPageBreak/>
        <w:t>facilities.  If geography and business size criteria are satisfied, SCE will identify the customer as HTR.  If geography and language criteria are satisfied, SCE will identify the customer as HTR.  Other measures in the Commercial Direct Install program will receive default NTG (NTGR_ID: Com-Default&gt;2), unless otherwise specified in DEER.</w:t>
      </w:r>
    </w:p>
    <w:p w14:paraId="70B74F34" w14:textId="0C4BDFA3" w:rsidR="00901A18" w:rsidRPr="00901A18" w:rsidRDefault="00901A18" w:rsidP="00901A18">
      <w:pPr>
        <w:pStyle w:val="ListParagraph"/>
        <w:numPr>
          <w:ilvl w:val="0"/>
          <w:numId w:val="37"/>
        </w:numPr>
        <w:rPr>
          <w:color w:val="000000" w:themeColor="text1"/>
          <w:szCs w:val="22"/>
        </w:rPr>
      </w:pPr>
      <w:r w:rsidRPr="00901A18">
        <w:rPr>
          <w:b/>
          <w:color w:val="000000" w:themeColor="text1"/>
          <w:szCs w:val="22"/>
        </w:rPr>
        <w:t>Business Size</w:t>
      </w:r>
      <w:r w:rsidRPr="00901A18">
        <w:rPr>
          <w:color w:val="000000" w:themeColor="text1"/>
          <w:szCs w:val="22"/>
        </w:rPr>
        <w:t xml:space="preserve"> – Customer must have less than ten employees </w:t>
      </w:r>
    </w:p>
    <w:p w14:paraId="43667939" w14:textId="6AB206CB" w:rsidR="00901A18" w:rsidRPr="00901A18" w:rsidRDefault="00901A18" w:rsidP="00901A18">
      <w:pPr>
        <w:pStyle w:val="ListParagraph"/>
        <w:numPr>
          <w:ilvl w:val="0"/>
          <w:numId w:val="37"/>
        </w:numPr>
        <w:rPr>
          <w:color w:val="000000" w:themeColor="text1"/>
          <w:szCs w:val="22"/>
        </w:rPr>
      </w:pPr>
      <w:r w:rsidRPr="00901A18">
        <w:rPr>
          <w:b/>
          <w:color w:val="000000" w:themeColor="text1"/>
          <w:szCs w:val="22"/>
        </w:rPr>
        <w:t>Language</w:t>
      </w:r>
      <w:r w:rsidRPr="00901A18">
        <w:rPr>
          <w:color w:val="000000" w:themeColor="text1"/>
          <w:szCs w:val="22"/>
        </w:rPr>
        <w:t xml:space="preserve"> – Customer’s primary language spoken is not English</w:t>
      </w:r>
    </w:p>
    <w:p w14:paraId="4D4558F2" w14:textId="357E6C3D" w:rsidR="00901A18" w:rsidRPr="00901A18" w:rsidRDefault="00901A18" w:rsidP="00901A18">
      <w:pPr>
        <w:pStyle w:val="ListParagraph"/>
        <w:numPr>
          <w:ilvl w:val="0"/>
          <w:numId w:val="37"/>
        </w:numPr>
        <w:rPr>
          <w:color w:val="000000" w:themeColor="text1"/>
          <w:szCs w:val="22"/>
        </w:rPr>
      </w:pPr>
      <w:r w:rsidRPr="00901A18">
        <w:rPr>
          <w:b/>
          <w:color w:val="000000" w:themeColor="text1"/>
          <w:szCs w:val="22"/>
        </w:rPr>
        <w:t>Geography</w:t>
      </w:r>
      <w:r w:rsidRPr="00901A18">
        <w:rPr>
          <w:color w:val="000000" w:themeColor="text1"/>
          <w:szCs w:val="22"/>
        </w:rPr>
        <w:t xml:space="preserve"> – Businesses in areas other than the United States Office of Management and Budget (OMB) Combined Statistical Areas (CSA) of the San Francisco Bay Area,  the Greater Los Angeles Area and the Greater Sacramento Area  or the OBM metropolitan statistical areas or San Diego County</w:t>
      </w:r>
    </w:p>
    <w:p w14:paraId="78722290" w14:textId="77777777" w:rsidR="00901A18" w:rsidRDefault="00901A18" w:rsidP="00624791">
      <w:pPr>
        <w:ind w:left="360"/>
        <w:rPr>
          <w:color w:val="000000" w:themeColor="text1"/>
          <w:szCs w:val="22"/>
        </w:rPr>
      </w:pPr>
      <w:r w:rsidRPr="00901A18">
        <w:rPr>
          <w:color w:val="000000" w:themeColor="text1"/>
          <w:szCs w:val="22"/>
        </w:rPr>
        <w:t>The “Required Corrections to Measure Level Input Parameters Identified by Commission Staff per D.14-10-046 Order Paragraph 16”, dated November 3, 2014, includes additional clarification for the geographic criteria:</w:t>
      </w:r>
    </w:p>
    <w:p w14:paraId="64F33A2C" w14:textId="77777777" w:rsidR="00624791" w:rsidRPr="00901A18" w:rsidRDefault="00624791" w:rsidP="00624791">
      <w:pPr>
        <w:ind w:left="360"/>
        <w:rPr>
          <w:color w:val="000000" w:themeColor="text1"/>
          <w:szCs w:val="22"/>
        </w:rPr>
      </w:pPr>
    </w:p>
    <w:p w14:paraId="4DA4E8AB" w14:textId="77777777" w:rsidR="00901A18" w:rsidRDefault="00901A18" w:rsidP="00901A18">
      <w:pPr>
        <w:ind w:left="720"/>
        <w:rPr>
          <w:color w:val="000000" w:themeColor="text1"/>
          <w:szCs w:val="22"/>
        </w:rPr>
      </w:pPr>
      <w:r w:rsidRPr="00901A18">
        <w:rPr>
          <w:color w:val="000000" w:themeColor="text1"/>
          <w:szCs w:val="22"/>
        </w:rPr>
        <w:t>“Notes on OMB CSA designations:</w:t>
      </w:r>
    </w:p>
    <w:p w14:paraId="718787E5" w14:textId="77777777" w:rsidR="00624791" w:rsidRDefault="00624791" w:rsidP="00624791">
      <w:pPr>
        <w:rPr>
          <w:color w:val="000000" w:themeColor="text1"/>
          <w:szCs w:val="22"/>
        </w:rPr>
      </w:pPr>
    </w:p>
    <w:p w14:paraId="4A7ED9C9" w14:textId="77777777" w:rsidR="00901A18" w:rsidRPr="00901A18" w:rsidRDefault="00901A18" w:rsidP="00624791">
      <w:pPr>
        <w:rPr>
          <w:color w:val="000000" w:themeColor="text1"/>
          <w:szCs w:val="22"/>
        </w:rPr>
      </w:pPr>
      <w:r w:rsidRPr="00901A18">
        <w:rPr>
          <w:color w:val="000000" w:themeColor="text1"/>
          <w:szCs w:val="22"/>
        </w:rPr>
        <w:t>The OMB has designated a 12-county CSA titled the San Jose-San Francisco-Oakland, CA Combined Statistical Area which includes the nine counties of Alameda, Contra Costa, Marin, Napa, San Francisco, San Mateo, Santa Clara, Solano, and Sonoma which border the San Francisco Bay plus the three counties of San Joaquin, Santa Cruz, and San Benito that are economically tied to the nine counties that that border the San Francisco Bay.”</w:t>
      </w:r>
    </w:p>
    <w:p w14:paraId="777557F8" w14:textId="77777777" w:rsidR="00624791" w:rsidRDefault="00624791" w:rsidP="00624791">
      <w:pPr>
        <w:rPr>
          <w:color w:val="000000" w:themeColor="text1"/>
          <w:szCs w:val="22"/>
        </w:rPr>
      </w:pPr>
    </w:p>
    <w:p w14:paraId="7F75E2E9" w14:textId="77777777" w:rsidR="00901A18" w:rsidRPr="00901A18" w:rsidRDefault="00901A18" w:rsidP="00624791">
      <w:pPr>
        <w:rPr>
          <w:color w:val="000000" w:themeColor="text1"/>
          <w:szCs w:val="22"/>
        </w:rPr>
      </w:pPr>
      <w:r w:rsidRPr="00901A18">
        <w:rPr>
          <w:color w:val="000000" w:themeColor="text1"/>
          <w:szCs w:val="22"/>
        </w:rPr>
        <w:t xml:space="preserve">The OMB definition of this CSA includes Los Angeles, Orange, </w:t>
      </w:r>
      <w:proofErr w:type="gramStart"/>
      <w:r w:rsidRPr="00901A18">
        <w:rPr>
          <w:color w:val="000000" w:themeColor="text1"/>
          <w:szCs w:val="22"/>
        </w:rPr>
        <w:t>San</w:t>
      </w:r>
      <w:proofErr w:type="gramEnd"/>
      <w:r w:rsidRPr="00901A18">
        <w:rPr>
          <w:color w:val="000000" w:themeColor="text1"/>
          <w:szCs w:val="22"/>
        </w:rPr>
        <w:t xml:space="preserve"> Bernardino, Riverside and Ventura counties.</w:t>
      </w:r>
    </w:p>
    <w:p w14:paraId="0E5EE438" w14:textId="77777777" w:rsidR="00901A18" w:rsidRDefault="00901A18" w:rsidP="00901A18">
      <w:pPr>
        <w:pStyle w:val="Reminders"/>
        <w:rPr>
          <w:rFonts w:asciiTheme="minorHAnsi" w:hAnsiTheme="minorHAnsi"/>
          <w:i w:val="0"/>
          <w:color w:val="000000" w:themeColor="text1"/>
          <w:szCs w:val="22"/>
        </w:rPr>
      </w:pPr>
    </w:p>
    <w:p w14:paraId="15DF01EA" w14:textId="688EFE40" w:rsidR="00901A18" w:rsidRPr="00901A18" w:rsidRDefault="00901A18" w:rsidP="00901A18">
      <w:pPr>
        <w:pStyle w:val="Reminders"/>
        <w:rPr>
          <w:rFonts w:asciiTheme="minorHAnsi" w:hAnsiTheme="minorHAnsi" w:cstheme="minorHAnsi"/>
          <w:i w:val="0"/>
          <w:color w:val="auto"/>
          <w:szCs w:val="22"/>
        </w:rPr>
      </w:pPr>
      <w:r w:rsidRPr="00901A18">
        <w:rPr>
          <w:rFonts w:asciiTheme="minorHAnsi" w:hAnsiTheme="minorHAnsi"/>
          <w:i w:val="0"/>
          <w:color w:val="000000" w:themeColor="text1"/>
          <w:szCs w:val="22"/>
        </w:rPr>
        <w:t xml:space="preserve">The OMB definition of this CSA includes Sacramento, Yolo, </w:t>
      </w:r>
      <w:proofErr w:type="gramStart"/>
      <w:r w:rsidRPr="00901A18">
        <w:rPr>
          <w:rFonts w:asciiTheme="minorHAnsi" w:hAnsiTheme="minorHAnsi"/>
          <w:i w:val="0"/>
          <w:color w:val="000000" w:themeColor="text1"/>
          <w:szCs w:val="22"/>
        </w:rPr>
        <w:t>El</w:t>
      </w:r>
      <w:proofErr w:type="gramEnd"/>
      <w:r w:rsidRPr="00901A18">
        <w:rPr>
          <w:rFonts w:asciiTheme="minorHAnsi" w:hAnsiTheme="minorHAnsi"/>
          <w:i w:val="0"/>
          <w:color w:val="000000" w:themeColor="text1"/>
          <w:szCs w:val="22"/>
        </w:rPr>
        <w:t xml:space="preserve"> Dorado, Placer, Sutter, Yuba, and Nevada counties.”</w:t>
      </w:r>
    </w:p>
    <w:p w14:paraId="7A1B3CAB" w14:textId="77777777" w:rsidR="00780D69" w:rsidRPr="00920905" w:rsidRDefault="00780D69"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445141B3" w14:textId="77777777" w:rsidR="00624791" w:rsidRPr="00500C4E" w:rsidRDefault="00624791" w:rsidP="00624791">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073E9D7C" w14:textId="7C52558D" w:rsidR="00780D69" w:rsidRPr="00624791" w:rsidRDefault="00624791" w:rsidP="00624791">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Installation Rate</w:t>
      </w:r>
    </w:p>
    <w:p w14:paraId="425FECE8" w14:textId="6DAC54D0" w:rsidR="00240B74"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p w14:paraId="082C6382" w14:textId="77777777" w:rsidR="00780D69" w:rsidRPr="00920905" w:rsidRDefault="00780D69" w:rsidP="00920905">
      <w:pPr>
        <w:pStyle w:val="NoSpacing"/>
      </w:pP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780D69" w:rsidRPr="00500C4E" w14:paraId="3AEFCD58" w14:textId="77777777" w:rsidTr="007A2801">
        <w:tc>
          <w:tcPr>
            <w:tcW w:w="722" w:type="pct"/>
            <w:vAlign w:val="center"/>
          </w:tcPr>
          <w:p w14:paraId="20565B79" w14:textId="2B994A18" w:rsidR="00780D69" w:rsidRPr="00500C4E" w:rsidRDefault="00780D69" w:rsidP="00780D69">
            <w:pPr>
              <w:rPr>
                <w:color w:val="FF0000"/>
                <w:szCs w:val="20"/>
              </w:rPr>
            </w:pPr>
            <w:r>
              <w:rPr>
                <w:rFonts w:cstheme="minorHAnsi"/>
                <w:szCs w:val="20"/>
              </w:rPr>
              <w:t>Def-GSIA</w:t>
            </w:r>
          </w:p>
        </w:tc>
        <w:tc>
          <w:tcPr>
            <w:tcW w:w="1404" w:type="pct"/>
            <w:vAlign w:val="center"/>
          </w:tcPr>
          <w:p w14:paraId="2BFFF598" w14:textId="7B4A430B" w:rsidR="00780D69" w:rsidRPr="00500C4E" w:rsidRDefault="00780D69" w:rsidP="00780D69">
            <w:pPr>
              <w:rPr>
                <w:color w:val="FF0000"/>
                <w:szCs w:val="20"/>
              </w:rPr>
            </w:pPr>
            <w:r>
              <w:rPr>
                <w:rFonts w:cstheme="minorHAnsi"/>
                <w:szCs w:val="20"/>
              </w:rPr>
              <w:t>Default GSIA values</w:t>
            </w:r>
          </w:p>
        </w:tc>
        <w:tc>
          <w:tcPr>
            <w:tcW w:w="688" w:type="pct"/>
            <w:vAlign w:val="center"/>
          </w:tcPr>
          <w:p w14:paraId="157D8A62" w14:textId="3A577945" w:rsidR="00780D69" w:rsidRPr="00500C4E" w:rsidRDefault="00780D69" w:rsidP="00780D69">
            <w:pPr>
              <w:rPr>
                <w:color w:val="FF0000"/>
                <w:szCs w:val="20"/>
              </w:rPr>
            </w:pPr>
            <w:r>
              <w:rPr>
                <w:rFonts w:cstheme="minorHAnsi"/>
                <w:szCs w:val="20"/>
              </w:rPr>
              <w:t>Any</w:t>
            </w:r>
          </w:p>
        </w:tc>
        <w:tc>
          <w:tcPr>
            <w:tcW w:w="858" w:type="pct"/>
            <w:vAlign w:val="center"/>
          </w:tcPr>
          <w:p w14:paraId="0C3293FE" w14:textId="0F7F72C8" w:rsidR="00780D69" w:rsidRPr="00500C4E" w:rsidRDefault="00780D69" w:rsidP="00780D69">
            <w:pPr>
              <w:rPr>
                <w:color w:val="FF0000"/>
                <w:szCs w:val="20"/>
              </w:rPr>
            </w:pPr>
            <w:r>
              <w:rPr>
                <w:rFonts w:cstheme="minorHAnsi"/>
                <w:szCs w:val="20"/>
              </w:rPr>
              <w:t>Any</w:t>
            </w:r>
          </w:p>
        </w:tc>
        <w:tc>
          <w:tcPr>
            <w:tcW w:w="693" w:type="pct"/>
            <w:vAlign w:val="center"/>
          </w:tcPr>
          <w:p w14:paraId="0B642835" w14:textId="20A818C4" w:rsidR="00780D69" w:rsidRPr="00500C4E" w:rsidRDefault="00780D69" w:rsidP="00780D69">
            <w:pPr>
              <w:rPr>
                <w:color w:val="FF0000"/>
                <w:szCs w:val="20"/>
              </w:rPr>
            </w:pPr>
            <w:r>
              <w:rPr>
                <w:rFonts w:cstheme="minorHAnsi"/>
                <w:szCs w:val="20"/>
              </w:rPr>
              <w:t>Any</w:t>
            </w:r>
          </w:p>
        </w:tc>
        <w:tc>
          <w:tcPr>
            <w:tcW w:w="634" w:type="pct"/>
            <w:vAlign w:val="center"/>
          </w:tcPr>
          <w:p w14:paraId="1C671DD2" w14:textId="5F9A3230" w:rsidR="00780D69" w:rsidRPr="00500C4E" w:rsidRDefault="00780D69" w:rsidP="00780D69">
            <w:pPr>
              <w:rPr>
                <w:color w:val="FF0000"/>
                <w:szCs w:val="20"/>
              </w:rPr>
            </w:pPr>
            <w:r>
              <w:rPr>
                <w:rFonts w:cstheme="minorHAnsi"/>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BD92D81" w14:textId="59FEBC62" w:rsidR="007F6FCE" w:rsidRPr="00624791" w:rsidRDefault="008B1357" w:rsidP="00624791">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00624791">
        <w:rPr>
          <w:rFonts w:cstheme="minorHAnsi"/>
          <w:b/>
          <w:szCs w:val="22"/>
        </w:rPr>
        <w:t xml:space="preserve"> Useful Life</w:t>
      </w:r>
    </w:p>
    <w:p w14:paraId="3BB4853E" w14:textId="1096F3CF" w:rsidR="008B1357"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p w14:paraId="55B3A406" w14:textId="77777777" w:rsidR="007F6FCE" w:rsidRPr="00920905" w:rsidRDefault="007F6FCE" w:rsidP="00920905">
      <w:pPr>
        <w:pStyle w:val="NoSpacing"/>
      </w:pPr>
    </w:p>
    <w:tbl>
      <w:tblPr>
        <w:tblStyle w:val="TableGrid1"/>
        <w:tblW w:w="5000" w:type="pct"/>
        <w:tblLook w:val="04A0" w:firstRow="1" w:lastRow="0" w:firstColumn="1" w:lastColumn="0" w:noHBand="0" w:noVBand="1"/>
      </w:tblPr>
      <w:tblGrid>
        <w:gridCol w:w="1542"/>
        <w:gridCol w:w="2684"/>
        <w:gridCol w:w="885"/>
        <w:gridCol w:w="1270"/>
        <w:gridCol w:w="1518"/>
        <w:gridCol w:w="1451"/>
      </w:tblGrid>
      <w:tr w:rsidR="008B1357" w:rsidRPr="00500C4E" w14:paraId="5A9EC2BE" w14:textId="77777777" w:rsidTr="002304CC">
        <w:tc>
          <w:tcPr>
            <w:tcW w:w="824" w:type="pct"/>
            <w:shd w:val="clear" w:color="auto" w:fill="D9D9D9" w:themeFill="background1" w:themeFillShade="D9"/>
          </w:tcPr>
          <w:p w14:paraId="17686FBF" w14:textId="77777777" w:rsidR="008B1357" w:rsidRPr="00920905" w:rsidRDefault="008B1357" w:rsidP="002304CC">
            <w:pPr>
              <w:rPr>
                <w:rFonts w:cstheme="minorHAnsi"/>
                <w:b/>
                <w:szCs w:val="20"/>
              </w:rPr>
            </w:pPr>
            <w:r w:rsidRPr="00920905">
              <w:rPr>
                <w:rFonts w:cstheme="minorHAnsi"/>
                <w:b/>
                <w:szCs w:val="20"/>
              </w:rPr>
              <w:lastRenderedPageBreak/>
              <w:t>EUL ID</w:t>
            </w:r>
          </w:p>
        </w:tc>
        <w:tc>
          <w:tcPr>
            <w:tcW w:w="1435" w:type="pct"/>
            <w:shd w:val="clear" w:color="auto" w:fill="D9D9D9" w:themeFill="background1" w:themeFillShade="D9"/>
          </w:tcPr>
          <w:p w14:paraId="1C93AC29" w14:textId="77777777" w:rsidR="008B1357" w:rsidRPr="00920905" w:rsidRDefault="008B1357" w:rsidP="002304CC">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2304CC">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2304CC">
            <w:pPr>
              <w:rPr>
                <w:rFonts w:cstheme="minorHAnsi"/>
                <w:b/>
                <w:szCs w:val="20"/>
              </w:rPr>
            </w:pPr>
            <w:proofErr w:type="spellStart"/>
            <w:r w:rsidRPr="00920905">
              <w:rPr>
                <w:rFonts w:cstheme="minorHAnsi"/>
                <w:b/>
                <w:szCs w:val="20"/>
              </w:rPr>
              <w:t>UseCategory</w:t>
            </w:r>
            <w:proofErr w:type="spellEnd"/>
          </w:p>
        </w:tc>
        <w:tc>
          <w:tcPr>
            <w:tcW w:w="812" w:type="pct"/>
            <w:shd w:val="clear" w:color="auto" w:fill="D9D9D9" w:themeFill="background1" w:themeFillShade="D9"/>
          </w:tcPr>
          <w:p w14:paraId="64D571F2" w14:textId="77777777" w:rsidR="008B1357" w:rsidRPr="00920905" w:rsidRDefault="008B1357" w:rsidP="002304CC">
            <w:pPr>
              <w:rPr>
                <w:rFonts w:cstheme="minorHAnsi"/>
                <w:b/>
                <w:szCs w:val="20"/>
              </w:rPr>
            </w:pPr>
            <w:r w:rsidRPr="00920905">
              <w:rPr>
                <w:rFonts w:cstheme="minorHAnsi"/>
                <w:b/>
                <w:szCs w:val="20"/>
              </w:rPr>
              <w:t>EUL (Years)</w:t>
            </w:r>
          </w:p>
        </w:tc>
        <w:tc>
          <w:tcPr>
            <w:tcW w:w="776" w:type="pct"/>
            <w:shd w:val="clear" w:color="auto" w:fill="D9D9D9" w:themeFill="background1" w:themeFillShade="D9"/>
          </w:tcPr>
          <w:p w14:paraId="6B814E1E" w14:textId="77777777" w:rsidR="008B1357" w:rsidRPr="00920905" w:rsidRDefault="008B1357" w:rsidP="002304CC">
            <w:pPr>
              <w:rPr>
                <w:rFonts w:cstheme="minorHAnsi"/>
                <w:b/>
                <w:szCs w:val="20"/>
              </w:rPr>
            </w:pPr>
            <w:r w:rsidRPr="00920905">
              <w:rPr>
                <w:rFonts w:cstheme="minorHAnsi"/>
                <w:b/>
                <w:szCs w:val="20"/>
              </w:rPr>
              <w:t>RUL (Years)</w:t>
            </w:r>
          </w:p>
        </w:tc>
      </w:tr>
      <w:tr w:rsidR="00D83593" w:rsidRPr="00500C4E" w14:paraId="23E3B0B0" w14:textId="77777777" w:rsidTr="002304CC">
        <w:trPr>
          <w:trHeight w:val="243"/>
        </w:trPr>
        <w:tc>
          <w:tcPr>
            <w:tcW w:w="824" w:type="pct"/>
          </w:tcPr>
          <w:p w14:paraId="17A1D7F4" w14:textId="7EEB79E9" w:rsidR="00D83593" w:rsidRPr="00500C4E" w:rsidRDefault="00D83593" w:rsidP="002304CC">
            <w:pPr>
              <w:rPr>
                <w:color w:val="FF0000"/>
                <w:szCs w:val="20"/>
              </w:rPr>
            </w:pPr>
            <w:bookmarkStart w:id="11" w:name="OLE_LINK1"/>
            <w:proofErr w:type="spellStart"/>
            <w:r w:rsidRPr="000C4151">
              <w:rPr>
                <w:rFonts w:cstheme="minorHAnsi"/>
                <w:szCs w:val="20"/>
              </w:rPr>
              <w:t>GlazDaylt-WinFilm</w:t>
            </w:r>
            <w:bookmarkEnd w:id="11"/>
            <w:proofErr w:type="spellEnd"/>
          </w:p>
        </w:tc>
        <w:tc>
          <w:tcPr>
            <w:tcW w:w="1435" w:type="pct"/>
          </w:tcPr>
          <w:p w14:paraId="36E678D1" w14:textId="1E235DDB" w:rsidR="00D83593" w:rsidRPr="00500C4E" w:rsidRDefault="002304CC" w:rsidP="002304CC">
            <w:pPr>
              <w:rPr>
                <w:color w:val="FF0000"/>
                <w:szCs w:val="20"/>
              </w:rPr>
            </w:pPr>
            <w:r w:rsidRPr="002304CC">
              <w:rPr>
                <w:rFonts w:cstheme="minorHAnsi"/>
                <w:szCs w:val="20"/>
              </w:rPr>
              <w:t>Reflective Window Films &amp; Sunscreens - Commercial</w:t>
            </w:r>
          </w:p>
        </w:tc>
        <w:tc>
          <w:tcPr>
            <w:tcW w:w="473" w:type="pct"/>
          </w:tcPr>
          <w:p w14:paraId="42B5C736" w14:textId="688E153A" w:rsidR="00D83593" w:rsidRPr="00500C4E" w:rsidRDefault="002304CC" w:rsidP="002304CC">
            <w:pPr>
              <w:rPr>
                <w:color w:val="FF0000"/>
                <w:szCs w:val="20"/>
              </w:rPr>
            </w:pPr>
            <w:r>
              <w:rPr>
                <w:rFonts w:cstheme="minorHAnsi"/>
                <w:szCs w:val="20"/>
              </w:rPr>
              <w:t>Com</w:t>
            </w:r>
          </w:p>
        </w:tc>
        <w:tc>
          <w:tcPr>
            <w:tcW w:w="679" w:type="pct"/>
          </w:tcPr>
          <w:p w14:paraId="52A841ED" w14:textId="3E5925B7" w:rsidR="00D83593" w:rsidRPr="00500C4E" w:rsidRDefault="002304CC" w:rsidP="002304CC">
            <w:pPr>
              <w:rPr>
                <w:color w:val="FF0000"/>
                <w:szCs w:val="20"/>
              </w:rPr>
            </w:pPr>
            <w:proofErr w:type="spellStart"/>
            <w:r w:rsidRPr="002304CC">
              <w:rPr>
                <w:rFonts w:cstheme="minorHAnsi"/>
                <w:szCs w:val="20"/>
              </w:rPr>
              <w:t>BldgEnv</w:t>
            </w:r>
            <w:proofErr w:type="spellEnd"/>
          </w:p>
        </w:tc>
        <w:tc>
          <w:tcPr>
            <w:tcW w:w="812" w:type="pct"/>
          </w:tcPr>
          <w:p w14:paraId="1BF5FCBD" w14:textId="4BE4AFA2" w:rsidR="00D83593" w:rsidRPr="00500C4E" w:rsidRDefault="00D83593" w:rsidP="002304CC">
            <w:pPr>
              <w:rPr>
                <w:color w:val="FF0000"/>
                <w:szCs w:val="20"/>
              </w:rPr>
            </w:pPr>
            <w:r>
              <w:rPr>
                <w:rFonts w:cstheme="minorHAnsi"/>
                <w:szCs w:val="20"/>
              </w:rPr>
              <w:t>10</w:t>
            </w:r>
          </w:p>
        </w:tc>
        <w:tc>
          <w:tcPr>
            <w:tcW w:w="776" w:type="pct"/>
          </w:tcPr>
          <w:p w14:paraId="46ED97C1" w14:textId="50A1AB27" w:rsidR="00D83593" w:rsidRPr="00500C4E" w:rsidRDefault="002304CC" w:rsidP="002304CC">
            <w:pPr>
              <w:rPr>
                <w:color w:val="FF0000"/>
                <w:szCs w:val="20"/>
              </w:rPr>
            </w:pPr>
            <w:r>
              <w:rPr>
                <w:rFonts w:cstheme="minorHAnsi"/>
                <w:szCs w:val="20"/>
              </w:rPr>
              <w:t>3.3</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0"/>
    </w:p>
    <w:p w14:paraId="32FCB8DC" w14:textId="77777777" w:rsidR="00AF5488" w:rsidRDefault="00AF5488" w:rsidP="00AF5488">
      <w:pPr>
        <w:pStyle w:val="Reminders"/>
        <w:rPr>
          <w:rFonts w:asciiTheme="minorHAnsi" w:hAnsiTheme="minorHAnsi" w:cstheme="minorHAnsi"/>
          <w:i w:val="0"/>
          <w:color w:val="auto"/>
          <w:szCs w:val="22"/>
        </w:rPr>
      </w:pPr>
      <w:r>
        <w:rPr>
          <w:rFonts w:asciiTheme="minorHAnsi" w:hAnsiTheme="minorHAnsi" w:cstheme="minorHAnsi"/>
          <w:i w:val="0"/>
          <w:color w:val="auto"/>
          <w:szCs w:val="22"/>
        </w:rPr>
        <w:t>Title 24 2013 [355] provides mandatory requirements in Tables 110.6-A and 110.6-B for fenestration products that are not rated in accordance with NFRC 100 or NFRC 200. Windows with window film applied are subject to these requirements.</w:t>
      </w:r>
    </w:p>
    <w:p w14:paraId="244C8E90" w14:textId="77777777" w:rsidR="00AF5488" w:rsidRDefault="00AF5488" w:rsidP="00AF5488">
      <w:pPr>
        <w:pStyle w:val="Reminders"/>
        <w:rPr>
          <w:rFonts w:asciiTheme="minorHAnsi" w:hAnsiTheme="minorHAnsi" w:cstheme="minorHAnsi"/>
          <w:i w:val="0"/>
          <w:color w:val="auto"/>
          <w:szCs w:val="22"/>
        </w:rPr>
      </w:pPr>
    </w:p>
    <w:tbl>
      <w:tblPr>
        <w:tblStyle w:val="TableGrid"/>
        <w:tblW w:w="0" w:type="auto"/>
        <w:tblLook w:val="04A0" w:firstRow="1" w:lastRow="0" w:firstColumn="1" w:lastColumn="0" w:noHBand="0" w:noVBand="1"/>
      </w:tblPr>
      <w:tblGrid>
        <w:gridCol w:w="9350"/>
      </w:tblGrid>
      <w:tr w:rsidR="00AF5488" w14:paraId="52D02ACE" w14:textId="77777777" w:rsidTr="007A2801">
        <w:tc>
          <w:tcPr>
            <w:tcW w:w="9576" w:type="dxa"/>
          </w:tcPr>
          <w:p w14:paraId="2805FE75" w14:textId="77777777" w:rsidR="00AF5488" w:rsidRDefault="00AF5488" w:rsidP="00624791">
            <w:pPr>
              <w:pStyle w:val="Reminders"/>
              <w:rPr>
                <w:rFonts w:asciiTheme="minorHAnsi" w:hAnsiTheme="minorHAnsi" w:cstheme="minorHAnsi"/>
                <w:i w:val="0"/>
                <w:color w:val="auto"/>
                <w:szCs w:val="22"/>
              </w:rPr>
            </w:pPr>
            <w:r>
              <w:rPr>
                <w:noProof/>
              </w:rPr>
              <w:drawing>
                <wp:inline distT="0" distB="0" distL="0" distR="0" wp14:anchorId="11209439" wp14:editId="29E31451">
                  <wp:extent cx="5024181" cy="474345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025319" cy="4744524"/>
                          </a:xfrm>
                          <a:prstGeom prst="rect">
                            <a:avLst/>
                          </a:prstGeom>
                        </pic:spPr>
                      </pic:pic>
                    </a:graphicData>
                  </a:graphic>
                </wp:inline>
              </w:drawing>
            </w:r>
          </w:p>
          <w:p w14:paraId="08FFA7AC" w14:textId="77777777" w:rsidR="00AF5488" w:rsidRDefault="00AF5488" w:rsidP="00624791">
            <w:pPr>
              <w:pStyle w:val="Reminders"/>
              <w:rPr>
                <w:rFonts w:asciiTheme="minorHAnsi" w:hAnsiTheme="minorHAnsi" w:cstheme="minorHAnsi"/>
                <w:i w:val="0"/>
                <w:color w:val="auto"/>
                <w:szCs w:val="22"/>
              </w:rPr>
            </w:pPr>
            <w:r>
              <w:rPr>
                <w:noProof/>
              </w:rPr>
              <w:lastRenderedPageBreak/>
              <w:drawing>
                <wp:inline distT="0" distB="0" distL="0" distR="0" wp14:anchorId="078F42F4" wp14:editId="1E084C78">
                  <wp:extent cx="5098211" cy="3542058"/>
                  <wp:effectExtent l="0" t="0" r="762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110066" cy="3550295"/>
                          </a:xfrm>
                          <a:prstGeom prst="rect">
                            <a:avLst/>
                          </a:prstGeom>
                        </pic:spPr>
                      </pic:pic>
                    </a:graphicData>
                  </a:graphic>
                </wp:inline>
              </w:drawing>
            </w:r>
          </w:p>
        </w:tc>
      </w:tr>
    </w:tbl>
    <w:p w14:paraId="1706F8F4" w14:textId="77777777" w:rsidR="00AF5488" w:rsidRDefault="00AF5488" w:rsidP="00AF5488">
      <w:pPr>
        <w:pStyle w:val="Reminders"/>
        <w:rPr>
          <w:rFonts w:asciiTheme="minorHAnsi" w:hAnsiTheme="minorHAnsi" w:cstheme="minorHAnsi"/>
          <w:i w:val="0"/>
          <w:color w:val="auto"/>
          <w:szCs w:val="22"/>
        </w:rPr>
      </w:pPr>
    </w:p>
    <w:p w14:paraId="01897380" w14:textId="77777777" w:rsidR="00AF5488" w:rsidRDefault="00AF5488" w:rsidP="00AF5488">
      <w:pPr>
        <w:pStyle w:val="Reminders"/>
        <w:rPr>
          <w:rFonts w:asciiTheme="minorHAnsi" w:hAnsiTheme="minorHAnsi" w:cstheme="minorHAnsi"/>
          <w:i w:val="0"/>
          <w:color w:val="auto"/>
          <w:szCs w:val="22"/>
        </w:rPr>
      </w:pPr>
      <w:r>
        <w:rPr>
          <w:rFonts w:asciiTheme="minorHAnsi" w:hAnsiTheme="minorHAnsi" w:cstheme="minorHAnsi"/>
          <w:i w:val="0"/>
          <w:color w:val="auto"/>
          <w:szCs w:val="22"/>
        </w:rPr>
        <w:t>Since BE-58923 is an REA measure, the base case is the existing window. The measure case window with window film will be affected by Title 24 if it is not rated by NFRC 200, although the measure case 0.39 SHGC already exceeds the requirements in Table 110.6-B.</w:t>
      </w:r>
    </w:p>
    <w:p w14:paraId="1C8DE028" w14:textId="77777777" w:rsidR="00624791" w:rsidRPr="009172A6" w:rsidRDefault="00624791" w:rsidP="00AF5488">
      <w:pPr>
        <w:pStyle w:val="Reminders"/>
        <w:rPr>
          <w:rFonts w:asciiTheme="minorHAnsi" w:hAnsiTheme="minorHAnsi" w:cstheme="minorHAnsi"/>
          <w:i w:val="0"/>
          <w:color w:val="auto"/>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05204D">
        <w:tc>
          <w:tcPr>
            <w:tcW w:w="1155" w:type="pct"/>
            <w:shd w:val="clear" w:color="auto" w:fill="D9D9D9" w:themeFill="background1" w:themeFillShade="D9"/>
          </w:tcPr>
          <w:p w14:paraId="20C3C2B4" w14:textId="77777777" w:rsidR="00881A42" w:rsidRPr="00920905" w:rsidRDefault="00881A42" w:rsidP="0005204D">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rsidP="0005204D">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05204D">
            <w:pPr>
              <w:rPr>
                <w:rFonts w:cstheme="minorHAnsi"/>
                <w:b/>
                <w:szCs w:val="20"/>
              </w:rPr>
            </w:pPr>
            <w:r w:rsidRPr="00920905">
              <w:rPr>
                <w:rFonts w:cstheme="minorHAnsi"/>
                <w:b/>
                <w:szCs w:val="20"/>
              </w:rPr>
              <w:t>Effective Date</w:t>
            </w:r>
            <w:r w:rsidR="00CB04D2">
              <w:rPr>
                <w:rFonts w:cstheme="minorHAnsi"/>
                <w:b/>
                <w:szCs w:val="20"/>
              </w:rPr>
              <w:t>s</w:t>
            </w:r>
          </w:p>
        </w:tc>
      </w:tr>
      <w:tr w:rsidR="00AF5488" w:rsidRPr="00500C4E" w14:paraId="41E6B4DA" w14:textId="77777777" w:rsidTr="0005204D">
        <w:trPr>
          <w:trHeight w:val="243"/>
        </w:trPr>
        <w:tc>
          <w:tcPr>
            <w:tcW w:w="1155" w:type="pct"/>
          </w:tcPr>
          <w:p w14:paraId="16A44F28" w14:textId="16381643" w:rsidR="00AF5488" w:rsidRPr="00500C4E" w:rsidRDefault="00AF5488" w:rsidP="0005204D">
            <w:pPr>
              <w:rPr>
                <w:rFonts w:cstheme="minorHAnsi"/>
                <w:szCs w:val="20"/>
              </w:rPr>
            </w:pPr>
            <w:r w:rsidRPr="009172A6">
              <w:rPr>
                <w:rFonts w:cstheme="minorHAnsi"/>
                <w:szCs w:val="20"/>
              </w:rPr>
              <w:t>Title 24 (2013)</w:t>
            </w:r>
          </w:p>
        </w:tc>
        <w:tc>
          <w:tcPr>
            <w:tcW w:w="2711" w:type="pct"/>
          </w:tcPr>
          <w:p w14:paraId="387D6828" w14:textId="191FB771" w:rsidR="00AF5488" w:rsidRPr="00500C4E" w:rsidRDefault="00AF5488" w:rsidP="0005204D">
            <w:pPr>
              <w:rPr>
                <w:rFonts w:cstheme="minorHAnsi"/>
                <w:color w:val="FF0000"/>
                <w:szCs w:val="20"/>
              </w:rPr>
            </w:pPr>
            <w:r>
              <w:rPr>
                <w:rFonts w:cstheme="minorHAnsi"/>
                <w:szCs w:val="20"/>
              </w:rPr>
              <w:t xml:space="preserve">Table 110.6-A </w:t>
            </w:r>
            <w:r w:rsidRPr="005463D5">
              <w:rPr>
                <w:rFonts w:cstheme="minorHAnsi"/>
                <w:szCs w:val="20"/>
              </w:rPr>
              <w:t xml:space="preserve">Default </w:t>
            </w:r>
            <w:r>
              <w:rPr>
                <w:rFonts w:cstheme="minorHAnsi"/>
                <w:szCs w:val="20"/>
              </w:rPr>
              <w:t>Fenestration Product U-Factors, Table 110.6-B Default Solar Heat Gain Coefficient (SHGC)</w:t>
            </w:r>
          </w:p>
        </w:tc>
        <w:tc>
          <w:tcPr>
            <w:tcW w:w="1134" w:type="pct"/>
          </w:tcPr>
          <w:p w14:paraId="3E1189F8" w14:textId="0A6B04C5" w:rsidR="00AF5488" w:rsidRPr="00500C4E" w:rsidRDefault="00AF5488" w:rsidP="0005204D">
            <w:pPr>
              <w:rPr>
                <w:rFonts w:cstheme="minorHAnsi"/>
                <w:color w:val="FF0000"/>
                <w:szCs w:val="20"/>
              </w:rPr>
            </w:pPr>
            <w:r>
              <w:rPr>
                <w:rFonts w:cstheme="minorHAnsi"/>
                <w:szCs w:val="20"/>
              </w:rPr>
              <w:t>July 1, 2014</w:t>
            </w:r>
          </w:p>
        </w:tc>
      </w:tr>
    </w:tbl>
    <w:p w14:paraId="658749F7" w14:textId="6B8A7A0D" w:rsidR="00572D2F" w:rsidRPr="00920905" w:rsidRDefault="00572D2F" w:rsidP="00920905">
      <w:pPr>
        <w:pStyle w:val="Heading2"/>
        <w:rPr>
          <w:rFonts w:cstheme="minorHAnsi"/>
          <w:b w:val="0"/>
          <w:bCs w:val="0"/>
          <w:iCs w:val="0"/>
          <w:smallCaps w:val="0"/>
        </w:rPr>
      </w:pPr>
      <w:bookmarkStart w:id="12" w:name="_Toc304800207"/>
      <w:bookmarkStart w:id="13" w:name="_Toc324318343"/>
      <w:bookmarkStart w:id="14" w:name="_Toc324340487"/>
      <w:bookmarkStart w:id="15" w:name="_Toc383441992"/>
      <w:bookmarkStart w:id="16"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2"/>
      <w:bookmarkEnd w:id="13"/>
      <w:bookmarkEnd w:id="14"/>
      <w:bookmarkEnd w:id="15"/>
    </w:p>
    <w:p w14:paraId="7C37D519" w14:textId="3A9325D5" w:rsidR="00572D2F" w:rsidRPr="00AF5488" w:rsidRDefault="00AF5488" w:rsidP="00920905">
      <w:pPr>
        <w:pStyle w:val="NoSpacing"/>
        <w:rPr>
          <w:b/>
        </w:rPr>
      </w:pPr>
      <w:r w:rsidRPr="00AF5488">
        <w:t>N/A</w:t>
      </w:r>
    </w:p>
    <w:p w14:paraId="171FE7F6" w14:textId="0569B5F7" w:rsidR="00572D2F" w:rsidRPr="00920905" w:rsidRDefault="00572D2F" w:rsidP="00920905">
      <w:pPr>
        <w:pStyle w:val="Heading3"/>
        <w:rPr>
          <w:b w:val="0"/>
        </w:rPr>
      </w:pPr>
      <w:r w:rsidRPr="00920905">
        <w:rPr>
          <w:rFonts w:asciiTheme="minorHAnsi" w:hAnsiTheme="minorHAnsi"/>
        </w:rPr>
        <w:t>1.</w:t>
      </w:r>
      <w:r w:rsidR="00A4411F" w:rsidRPr="00920905">
        <w:rPr>
          <w:rFonts w:asciiTheme="minorHAnsi" w:hAnsiTheme="minorHAnsi"/>
        </w:rPr>
        <w:t>5.1</w:t>
      </w:r>
      <w:r w:rsidR="00624791">
        <w:rPr>
          <w:rFonts w:asciiTheme="minorHAnsi" w:hAnsiTheme="minorHAnsi"/>
        </w:rPr>
        <w:t xml:space="preserve"> Non-DEER Study Review</w:t>
      </w:r>
    </w:p>
    <w:p w14:paraId="685421FF" w14:textId="77777777" w:rsidR="00AF5488" w:rsidRPr="005463D5" w:rsidRDefault="00AF5488" w:rsidP="00AF5488">
      <w:pPr>
        <w:pStyle w:val="Reminder"/>
        <w:rPr>
          <w:rFonts w:asciiTheme="minorHAnsi" w:hAnsiTheme="minorHAnsi" w:cstheme="minorHAnsi"/>
          <w:i w:val="0"/>
          <w:color w:val="auto"/>
          <w:szCs w:val="22"/>
        </w:rPr>
      </w:pPr>
      <w:r w:rsidRPr="005463D5">
        <w:rPr>
          <w:rFonts w:asciiTheme="minorHAnsi" w:hAnsiTheme="minorHAnsi" w:cstheme="minorHAnsi"/>
          <w:i w:val="0"/>
          <w:color w:val="auto"/>
          <w:szCs w:val="22"/>
        </w:rPr>
        <w:t xml:space="preserve">There are no applicable non-DEER studies associated with this </w:t>
      </w:r>
      <w:r>
        <w:rPr>
          <w:rFonts w:asciiTheme="minorHAnsi" w:hAnsiTheme="minorHAnsi" w:cstheme="minorHAnsi"/>
          <w:i w:val="0"/>
          <w:color w:val="auto"/>
          <w:szCs w:val="22"/>
        </w:rPr>
        <w:t>work paper</w:t>
      </w:r>
      <w:r w:rsidRPr="005463D5">
        <w:rPr>
          <w:rFonts w:asciiTheme="minorHAnsi" w:hAnsiTheme="minorHAnsi" w:cstheme="minorHAnsi"/>
          <w:i w:val="0"/>
          <w:color w:val="auto"/>
          <w:szCs w:val="22"/>
        </w:rPr>
        <w:t>.</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5274C3FC" w14:textId="442A3B71" w:rsidR="00602F18" w:rsidRPr="00AF5488" w:rsidRDefault="00AF5488" w:rsidP="00AF5488">
      <w:pPr>
        <w:rPr>
          <w:rFonts w:cs="Arial"/>
          <w:szCs w:val="22"/>
        </w:rPr>
      </w:pPr>
      <w:r w:rsidRPr="00AF5488">
        <w:rPr>
          <w:rFonts w:cs="Arial"/>
          <w:szCs w:val="22"/>
        </w:rPr>
        <w:t>N/A</w:t>
      </w:r>
    </w:p>
    <w:p w14:paraId="7D18992A" w14:textId="77777777" w:rsidR="003642A2" w:rsidRDefault="003642A2" w:rsidP="00560934">
      <w:pPr>
        <w:pStyle w:val="Heading1"/>
        <w:keepNext w:val="0"/>
        <w:rPr>
          <w:rFonts w:cstheme="minorHAnsi"/>
        </w:rPr>
      </w:pPr>
    </w:p>
    <w:p w14:paraId="33B8E6C1" w14:textId="77777777" w:rsidR="003642A2" w:rsidRDefault="003642A2" w:rsidP="00560934">
      <w:pPr>
        <w:pStyle w:val="Heading1"/>
        <w:keepNext w:val="0"/>
        <w:rPr>
          <w:rFonts w:cstheme="minorHAnsi"/>
        </w:rPr>
      </w:pPr>
    </w:p>
    <w:p w14:paraId="015A5544" w14:textId="332FA672" w:rsidR="00E16609" w:rsidRDefault="00E16609" w:rsidP="00560934">
      <w:pPr>
        <w:pStyle w:val="Heading1"/>
        <w:keepNext w:val="0"/>
        <w:rPr>
          <w:rFonts w:cstheme="minorHAnsi"/>
        </w:rPr>
      </w:pPr>
      <w:r w:rsidRPr="00500C4E">
        <w:rPr>
          <w:rFonts w:cstheme="minorHAnsi"/>
        </w:rPr>
        <w:lastRenderedPageBreak/>
        <w:t>Section 2</w:t>
      </w:r>
      <w:r w:rsidR="00317970">
        <w:rPr>
          <w:rFonts w:cstheme="minorHAnsi"/>
        </w:rPr>
        <w:t>.</w:t>
      </w:r>
      <w:r w:rsidR="00317970" w:rsidRPr="00500C4E">
        <w:rPr>
          <w:rFonts w:cstheme="minorHAnsi"/>
        </w:rPr>
        <w:t xml:space="preserve"> </w:t>
      </w:r>
      <w:r w:rsidRPr="00500C4E">
        <w:rPr>
          <w:rFonts w:cstheme="minorHAnsi"/>
        </w:rPr>
        <w:t>Calculation</w:t>
      </w:r>
      <w:bookmarkEnd w:id="16"/>
      <w:r w:rsidR="00755A45" w:rsidRPr="00500C4E">
        <w:rPr>
          <w:rFonts w:cstheme="minorHAnsi"/>
        </w:rPr>
        <w:t xml:space="preserve"> Methodology</w:t>
      </w:r>
    </w:p>
    <w:p w14:paraId="1C0E04D6" w14:textId="77777777" w:rsidR="003642A2" w:rsidRDefault="003642A2" w:rsidP="003642A2">
      <w:pPr>
        <w:pStyle w:val="Reminder"/>
        <w:rPr>
          <w:rFonts w:asciiTheme="minorHAnsi" w:hAnsiTheme="minorHAnsi" w:cstheme="minorHAnsi"/>
          <w:i w:val="0"/>
          <w:color w:val="000000"/>
          <w:szCs w:val="22"/>
        </w:rPr>
      </w:pPr>
      <w:r w:rsidRPr="00EE71B6">
        <w:rPr>
          <w:rFonts w:asciiTheme="minorHAnsi" w:hAnsiTheme="minorHAnsi" w:cstheme="minorHAnsi"/>
          <w:i w:val="0"/>
          <w:color w:val="000000"/>
          <w:szCs w:val="22"/>
        </w:rPr>
        <w:t>DEER 2014 measure</w:t>
      </w:r>
      <w:r>
        <w:rPr>
          <w:rFonts w:asciiTheme="minorHAnsi" w:hAnsiTheme="minorHAnsi" w:cstheme="minorHAnsi"/>
          <w:i w:val="0"/>
          <w:color w:val="000000"/>
          <w:szCs w:val="22"/>
        </w:rPr>
        <w:t>s</w:t>
      </w:r>
      <w:r w:rsidRPr="00EE71B6">
        <w:rPr>
          <w:rFonts w:asciiTheme="minorHAnsi" w:hAnsiTheme="minorHAnsi" w:cstheme="minorHAnsi"/>
          <w:i w:val="0"/>
          <w:color w:val="000000"/>
          <w:szCs w:val="22"/>
        </w:rPr>
        <w:t xml:space="preserve"> are used in </w:t>
      </w:r>
      <w:r>
        <w:rPr>
          <w:rFonts w:asciiTheme="minorHAnsi" w:hAnsiTheme="minorHAnsi" w:cstheme="minorHAnsi"/>
          <w:i w:val="0"/>
          <w:color w:val="000000"/>
          <w:szCs w:val="22"/>
        </w:rPr>
        <w:t>a</w:t>
      </w:r>
      <w:r w:rsidRPr="00EE71B6">
        <w:rPr>
          <w:rFonts w:asciiTheme="minorHAnsi" w:hAnsiTheme="minorHAnsi" w:cstheme="minorHAnsi"/>
          <w:i w:val="0"/>
          <w:color w:val="000000"/>
          <w:szCs w:val="22"/>
        </w:rPr>
        <w:t xml:space="preserve"> linear interpolation/extrapolation method to estimate energy savings for a window with reflective window film that has a SHGC of 0.39</w:t>
      </w:r>
      <w:r>
        <w:rPr>
          <w:rFonts w:asciiTheme="minorHAnsi" w:hAnsiTheme="minorHAnsi" w:cstheme="minorHAnsi"/>
          <w:i w:val="0"/>
          <w:color w:val="000000"/>
          <w:szCs w:val="22"/>
        </w:rPr>
        <w:t>; refer to Section 2.1 for details</w:t>
      </w:r>
      <w:r w:rsidRPr="00EE71B6">
        <w:rPr>
          <w:rFonts w:asciiTheme="minorHAnsi" w:hAnsiTheme="minorHAnsi" w:cstheme="minorHAnsi"/>
          <w:i w:val="0"/>
          <w:color w:val="000000"/>
          <w:szCs w:val="22"/>
        </w:rPr>
        <w:t>. The DEER measures used in this work paper are D03-017 through D03-024.</w:t>
      </w:r>
      <w:r>
        <w:rPr>
          <w:rFonts w:asciiTheme="minorHAnsi" w:hAnsiTheme="minorHAnsi" w:cstheme="minorHAnsi"/>
          <w:i w:val="0"/>
          <w:color w:val="000000"/>
          <w:szCs w:val="22"/>
        </w:rPr>
        <w:t xml:space="preserve"> Attachment 2 contains the data files for measures that are taken directly from the DEER 2014 </w:t>
      </w:r>
      <w:proofErr w:type="spellStart"/>
      <w:r>
        <w:rPr>
          <w:rFonts w:asciiTheme="minorHAnsi" w:hAnsiTheme="minorHAnsi" w:cstheme="minorHAnsi"/>
          <w:i w:val="0"/>
          <w:color w:val="000000"/>
          <w:szCs w:val="22"/>
        </w:rPr>
        <w:t>READi</w:t>
      </w:r>
      <w:proofErr w:type="spellEnd"/>
      <w:r>
        <w:rPr>
          <w:rFonts w:asciiTheme="minorHAnsi" w:hAnsiTheme="minorHAnsi" w:cstheme="minorHAnsi"/>
          <w:i w:val="0"/>
          <w:color w:val="000000"/>
          <w:szCs w:val="22"/>
        </w:rPr>
        <w:t xml:space="preserve"> Tool v1.0.5; see tab “DEER </w:t>
      </w:r>
      <w:proofErr w:type="spellStart"/>
      <w:r>
        <w:rPr>
          <w:rFonts w:asciiTheme="minorHAnsi" w:hAnsiTheme="minorHAnsi" w:cstheme="minorHAnsi"/>
          <w:i w:val="0"/>
          <w:color w:val="000000"/>
          <w:szCs w:val="22"/>
        </w:rPr>
        <w:t>Calcs</w:t>
      </w:r>
      <w:proofErr w:type="spellEnd"/>
      <w:r>
        <w:rPr>
          <w:rFonts w:asciiTheme="minorHAnsi" w:hAnsiTheme="minorHAnsi" w:cstheme="minorHAnsi"/>
          <w:i w:val="0"/>
          <w:color w:val="000000"/>
          <w:szCs w:val="22"/>
        </w:rPr>
        <w:t xml:space="preserve"> from </w:t>
      </w:r>
      <w:proofErr w:type="spellStart"/>
      <w:r>
        <w:rPr>
          <w:rFonts w:asciiTheme="minorHAnsi" w:hAnsiTheme="minorHAnsi" w:cstheme="minorHAnsi"/>
          <w:i w:val="0"/>
          <w:color w:val="000000"/>
          <w:szCs w:val="22"/>
        </w:rPr>
        <w:t>READi</w:t>
      </w:r>
      <w:proofErr w:type="spellEnd"/>
      <w:r>
        <w:rPr>
          <w:rFonts w:asciiTheme="minorHAnsi" w:hAnsiTheme="minorHAnsi" w:cstheme="minorHAnsi"/>
          <w:i w:val="0"/>
          <w:color w:val="000000"/>
          <w:szCs w:val="22"/>
        </w:rPr>
        <w:t>.” These results have not been modified and are only being included in the work paper for reference.</w:t>
      </w:r>
    </w:p>
    <w:p w14:paraId="60DC438E" w14:textId="77777777" w:rsidR="003642A2" w:rsidRDefault="003642A2" w:rsidP="003642A2">
      <w:pPr>
        <w:pStyle w:val="Heading2"/>
        <w:rPr>
          <w:rFonts w:asciiTheme="minorHAnsi" w:hAnsiTheme="minorHAnsi" w:cstheme="minorHAnsi"/>
        </w:rPr>
      </w:pPr>
      <w:r>
        <w:rPr>
          <w:rFonts w:asciiTheme="minorHAnsi" w:hAnsiTheme="minorHAnsi" w:cstheme="minorHAnsi"/>
        </w:rPr>
        <w:t>2</w:t>
      </w:r>
      <w:r w:rsidRPr="00697868">
        <w:rPr>
          <w:rFonts w:asciiTheme="minorHAnsi" w:hAnsiTheme="minorHAnsi" w:cstheme="minorHAnsi"/>
        </w:rPr>
        <w:t>.</w:t>
      </w:r>
      <w:r>
        <w:rPr>
          <w:rFonts w:asciiTheme="minorHAnsi" w:hAnsiTheme="minorHAnsi" w:cstheme="minorHAnsi"/>
        </w:rPr>
        <w:t>1</w:t>
      </w:r>
      <w:r w:rsidRPr="00697868">
        <w:rPr>
          <w:rFonts w:asciiTheme="minorHAnsi" w:hAnsiTheme="minorHAnsi" w:cstheme="minorHAnsi"/>
        </w:rPr>
        <w:t xml:space="preserve"> </w:t>
      </w:r>
      <w:r>
        <w:rPr>
          <w:rFonts w:asciiTheme="minorHAnsi" w:hAnsiTheme="minorHAnsi" w:cstheme="minorHAnsi"/>
        </w:rPr>
        <w:t>Energy Savings, Peak Demand Reduction, and Gas Savings Estimation Methodology – Linear Interpolation/Extrapolation Method</w:t>
      </w:r>
    </w:p>
    <w:p w14:paraId="6D01ACD1" w14:textId="77777777" w:rsidR="002547CD" w:rsidRDefault="002547CD" w:rsidP="002547CD">
      <w:pPr>
        <w:pStyle w:val="Reminder"/>
        <w:rPr>
          <w:rFonts w:asciiTheme="minorHAnsi" w:hAnsiTheme="minorHAnsi" w:cstheme="minorHAnsi"/>
          <w:i w:val="0"/>
          <w:color w:val="auto"/>
          <w:szCs w:val="22"/>
        </w:rPr>
      </w:pPr>
      <w:r>
        <w:rPr>
          <w:rFonts w:asciiTheme="minorHAnsi" w:hAnsiTheme="minorHAnsi" w:cstheme="minorHAnsi"/>
          <w:i w:val="0"/>
          <w:color w:val="auto"/>
          <w:szCs w:val="22"/>
        </w:rPr>
        <w:t>The energy savings are derived from DEER 2014 using the following steps:</w:t>
      </w:r>
    </w:p>
    <w:p w14:paraId="744FB40D" w14:textId="77777777" w:rsidR="002547CD" w:rsidRDefault="002547CD" w:rsidP="002547CD">
      <w:pPr>
        <w:pStyle w:val="Reminder"/>
        <w:numPr>
          <w:ilvl w:val="0"/>
          <w:numId w:val="39"/>
        </w:numPr>
        <w:rPr>
          <w:rFonts w:asciiTheme="minorHAnsi" w:hAnsiTheme="minorHAnsi" w:cstheme="minorHAnsi"/>
          <w:i w:val="0"/>
          <w:color w:val="auto"/>
          <w:szCs w:val="22"/>
        </w:rPr>
      </w:pPr>
      <w:r>
        <w:rPr>
          <w:rFonts w:asciiTheme="minorHAnsi" w:hAnsiTheme="minorHAnsi" w:cstheme="minorHAnsi"/>
          <w:i w:val="0"/>
          <w:color w:val="auto"/>
          <w:szCs w:val="22"/>
        </w:rPr>
        <w:t xml:space="preserve">From </w:t>
      </w:r>
      <w:proofErr w:type="spellStart"/>
      <w:r>
        <w:rPr>
          <w:rFonts w:asciiTheme="minorHAnsi" w:hAnsiTheme="minorHAnsi" w:cstheme="minorHAnsi"/>
          <w:i w:val="0"/>
          <w:color w:val="auto"/>
          <w:szCs w:val="22"/>
        </w:rPr>
        <w:t>READi</w:t>
      </w:r>
      <w:proofErr w:type="spellEnd"/>
      <w:r>
        <w:rPr>
          <w:rFonts w:asciiTheme="minorHAnsi" w:hAnsiTheme="minorHAnsi" w:cstheme="minorHAnsi"/>
          <w:i w:val="0"/>
          <w:color w:val="auto"/>
          <w:szCs w:val="22"/>
        </w:rPr>
        <w:t xml:space="preserve"> v1.0.5, export the savings for the following measures:</w:t>
      </w:r>
    </w:p>
    <w:p w14:paraId="30BB46BE" w14:textId="77777777" w:rsidR="002547CD" w:rsidRPr="002C4D7B" w:rsidRDefault="002547CD" w:rsidP="002547CD">
      <w:pPr>
        <w:pStyle w:val="Reminder"/>
        <w:numPr>
          <w:ilvl w:val="1"/>
          <w:numId w:val="39"/>
        </w:numPr>
        <w:rPr>
          <w:rFonts w:asciiTheme="minorHAnsi" w:hAnsiTheme="minorHAnsi" w:cstheme="minorHAnsi"/>
          <w:i w:val="0"/>
          <w:color w:val="auto"/>
          <w:szCs w:val="22"/>
        </w:rPr>
      </w:pPr>
      <w:r w:rsidRPr="002C4D7B">
        <w:rPr>
          <w:rFonts w:ascii="Calibri" w:hAnsi="Calibri"/>
          <w:i w:val="0"/>
          <w:color w:val="000000"/>
          <w:szCs w:val="22"/>
        </w:rPr>
        <w:t>D03-017: North glass SHGC 15% less than required by T-24</w:t>
      </w:r>
    </w:p>
    <w:p w14:paraId="1B95AFC8" w14:textId="77777777" w:rsidR="002547CD" w:rsidRPr="002C4D7B" w:rsidRDefault="002547CD" w:rsidP="002547CD">
      <w:pPr>
        <w:pStyle w:val="Reminder"/>
        <w:numPr>
          <w:ilvl w:val="1"/>
          <w:numId w:val="39"/>
        </w:numPr>
        <w:rPr>
          <w:rFonts w:asciiTheme="minorHAnsi" w:hAnsiTheme="minorHAnsi" w:cstheme="minorHAnsi"/>
          <w:i w:val="0"/>
          <w:color w:val="auto"/>
          <w:szCs w:val="22"/>
        </w:rPr>
      </w:pPr>
      <w:r w:rsidRPr="002C4D7B">
        <w:rPr>
          <w:rFonts w:ascii="Calibri" w:hAnsi="Calibri"/>
          <w:i w:val="0"/>
          <w:color w:val="000000"/>
          <w:szCs w:val="22"/>
        </w:rPr>
        <w:t>D03-018: East glass SHGC 20% less than required by T-24</w:t>
      </w:r>
    </w:p>
    <w:p w14:paraId="58854D71" w14:textId="77777777" w:rsidR="002547CD" w:rsidRPr="002C4D7B" w:rsidRDefault="002547CD" w:rsidP="002547CD">
      <w:pPr>
        <w:pStyle w:val="Reminder"/>
        <w:numPr>
          <w:ilvl w:val="1"/>
          <w:numId w:val="39"/>
        </w:numPr>
        <w:rPr>
          <w:rFonts w:asciiTheme="minorHAnsi" w:hAnsiTheme="minorHAnsi" w:cstheme="minorHAnsi"/>
          <w:i w:val="0"/>
          <w:color w:val="auto"/>
          <w:szCs w:val="22"/>
        </w:rPr>
      </w:pPr>
      <w:r w:rsidRPr="002C4D7B">
        <w:rPr>
          <w:rFonts w:ascii="Calibri" w:hAnsi="Calibri"/>
          <w:i w:val="0"/>
          <w:color w:val="000000"/>
          <w:szCs w:val="22"/>
        </w:rPr>
        <w:t>D03-019: South glass SHGC 20% less than required by T-24</w:t>
      </w:r>
    </w:p>
    <w:p w14:paraId="0CF8D453" w14:textId="77777777" w:rsidR="002547CD" w:rsidRPr="002C4D7B" w:rsidRDefault="002547CD" w:rsidP="002547CD">
      <w:pPr>
        <w:pStyle w:val="Reminder"/>
        <w:numPr>
          <w:ilvl w:val="1"/>
          <w:numId w:val="39"/>
        </w:numPr>
        <w:rPr>
          <w:rFonts w:asciiTheme="minorHAnsi" w:hAnsiTheme="minorHAnsi" w:cstheme="minorHAnsi"/>
          <w:i w:val="0"/>
          <w:color w:val="auto"/>
          <w:szCs w:val="22"/>
        </w:rPr>
      </w:pPr>
      <w:r w:rsidRPr="002C4D7B">
        <w:rPr>
          <w:rFonts w:ascii="Calibri" w:hAnsi="Calibri"/>
          <w:i w:val="0"/>
          <w:color w:val="000000"/>
          <w:szCs w:val="22"/>
        </w:rPr>
        <w:t>D03-020: West glass SHGC 20% less than required by T-24</w:t>
      </w:r>
    </w:p>
    <w:p w14:paraId="40F639B0" w14:textId="77777777" w:rsidR="002547CD" w:rsidRPr="002C4D7B" w:rsidRDefault="002547CD" w:rsidP="002547CD">
      <w:pPr>
        <w:pStyle w:val="Reminder"/>
        <w:numPr>
          <w:ilvl w:val="1"/>
          <w:numId w:val="39"/>
        </w:numPr>
        <w:rPr>
          <w:rFonts w:asciiTheme="minorHAnsi" w:hAnsiTheme="minorHAnsi" w:cstheme="minorHAnsi"/>
          <w:i w:val="0"/>
          <w:color w:val="auto"/>
          <w:szCs w:val="22"/>
        </w:rPr>
      </w:pPr>
      <w:r w:rsidRPr="002C4D7B">
        <w:rPr>
          <w:rFonts w:ascii="Calibri" w:hAnsi="Calibri"/>
          <w:i w:val="0"/>
          <w:color w:val="000000"/>
          <w:szCs w:val="22"/>
        </w:rPr>
        <w:t>D03-021: North glass SHGC 20% less than required by T-24</w:t>
      </w:r>
    </w:p>
    <w:p w14:paraId="410FDDFE" w14:textId="77777777" w:rsidR="002547CD" w:rsidRPr="002C4D7B" w:rsidRDefault="002547CD" w:rsidP="002547CD">
      <w:pPr>
        <w:pStyle w:val="Reminder"/>
        <w:numPr>
          <w:ilvl w:val="1"/>
          <w:numId w:val="39"/>
        </w:numPr>
        <w:rPr>
          <w:rFonts w:asciiTheme="minorHAnsi" w:hAnsiTheme="minorHAnsi" w:cstheme="minorHAnsi"/>
          <w:i w:val="0"/>
          <w:color w:val="auto"/>
          <w:szCs w:val="22"/>
        </w:rPr>
      </w:pPr>
      <w:r w:rsidRPr="002C4D7B">
        <w:rPr>
          <w:rFonts w:ascii="Calibri" w:hAnsi="Calibri"/>
          <w:i w:val="0"/>
          <w:color w:val="000000"/>
          <w:szCs w:val="22"/>
        </w:rPr>
        <w:t>D03-022: East glass SHGC 30% less than required by T-24</w:t>
      </w:r>
    </w:p>
    <w:p w14:paraId="18C436F0" w14:textId="77777777" w:rsidR="002547CD" w:rsidRPr="002C4D7B" w:rsidRDefault="002547CD" w:rsidP="002547CD">
      <w:pPr>
        <w:pStyle w:val="Reminder"/>
        <w:numPr>
          <w:ilvl w:val="1"/>
          <w:numId w:val="39"/>
        </w:numPr>
        <w:rPr>
          <w:rFonts w:asciiTheme="minorHAnsi" w:hAnsiTheme="minorHAnsi" w:cstheme="minorHAnsi"/>
          <w:i w:val="0"/>
          <w:color w:val="auto"/>
          <w:szCs w:val="22"/>
        </w:rPr>
      </w:pPr>
      <w:r w:rsidRPr="002C4D7B">
        <w:rPr>
          <w:rFonts w:ascii="Calibri" w:hAnsi="Calibri"/>
          <w:i w:val="0"/>
          <w:color w:val="000000"/>
          <w:szCs w:val="22"/>
        </w:rPr>
        <w:t>D03-023: South glass SHGC 30% less than required by T-24</w:t>
      </w:r>
    </w:p>
    <w:p w14:paraId="3A7C4A9D" w14:textId="77777777" w:rsidR="002547CD" w:rsidRPr="0097307A" w:rsidRDefault="002547CD" w:rsidP="002547CD">
      <w:pPr>
        <w:pStyle w:val="Reminder"/>
        <w:numPr>
          <w:ilvl w:val="1"/>
          <w:numId w:val="39"/>
        </w:numPr>
        <w:rPr>
          <w:rFonts w:asciiTheme="minorHAnsi" w:hAnsiTheme="minorHAnsi" w:cstheme="minorHAnsi"/>
          <w:i w:val="0"/>
          <w:color w:val="auto"/>
          <w:szCs w:val="22"/>
        </w:rPr>
      </w:pPr>
      <w:r w:rsidRPr="002C4D7B">
        <w:rPr>
          <w:rFonts w:ascii="Calibri" w:hAnsi="Calibri"/>
          <w:i w:val="0"/>
          <w:color w:val="000000"/>
          <w:szCs w:val="22"/>
        </w:rPr>
        <w:t>D03-024: West glass SHGC 30% less than required by T-24</w:t>
      </w:r>
    </w:p>
    <w:p w14:paraId="4D473011" w14:textId="77777777" w:rsidR="002547CD" w:rsidRPr="00EE3259" w:rsidRDefault="002547CD" w:rsidP="002547CD">
      <w:pPr>
        <w:pStyle w:val="Reminder"/>
        <w:ind w:left="720"/>
        <w:rPr>
          <w:rFonts w:asciiTheme="minorHAnsi" w:hAnsiTheme="minorHAnsi" w:cstheme="minorHAnsi"/>
          <w:i w:val="0"/>
          <w:color w:val="auto"/>
          <w:szCs w:val="22"/>
        </w:rPr>
      </w:pPr>
      <w:r>
        <w:rPr>
          <w:rFonts w:ascii="Calibri" w:hAnsi="Calibri"/>
          <w:i w:val="0"/>
          <w:color w:val="000000"/>
          <w:szCs w:val="22"/>
        </w:rPr>
        <w:t>The savings are already vintage weighted, since the vintage “Ex” is selected.</w:t>
      </w:r>
    </w:p>
    <w:p w14:paraId="3F0BDD82" w14:textId="77777777" w:rsidR="002547CD" w:rsidRDefault="002547CD" w:rsidP="002547CD">
      <w:pPr>
        <w:pStyle w:val="Reminder"/>
        <w:numPr>
          <w:ilvl w:val="0"/>
          <w:numId w:val="39"/>
        </w:numPr>
        <w:rPr>
          <w:rFonts w:asciiTheme="minorHAnsi" w:hAnsiTheme="minorHAnsi" w:cstheme="minorHAnsi"/>
          <w:i w:val="0"/>
          <w:color w:val="auto"/>
          <w:szCs w:val="22"/>
        </w:rPr>
      </w:pPr>
      <w:r>
        <w:rPr>
          <w:rFonts w:asciiTheme="minorHAnsi" w:hAnsiTheme="minorHAnsi" w:cstheme="minorHAnsi"/>
          <w:i w:val="0"/>
          <w:color w:val="auto"/>
          <w:szCs w:val="22"/>
        </w:rPr>
        <w:t>From Title 24 2005, find the required SHGC values for each climate zone. Then multiply each value by 85%, 80%, or 70%, to determine the measure case SHGC values for each of the 8 measures indicated in Step 1.</w:t>
      </w:r>
    </w:p>
    <w:p w14:paraId="453D9C31" w14:textId="77777777" w:rsidR="002547CD" w:rsidRDefault="002547CD" w:rsidP="002547CD">
      <w:pPr>
        <w:pStyle w:val="Reminder"/>
        <w:numPr>
          <w:ilvl w:val="0"/>
          <w:numId w:val="39"/>
        </w:numPr>
        <w:rPr>
          <w:rFonts w:asciiTheme="minorHAnsi" w:hAnsiTheme="minorHAnsi" w:cstheme="minorHAnsi"/>
          <w:i w:val="0"/>
          <w:color w:val="auto"/>
          <w:szCs w:val="22"/>
        </w:rPr>
      </w:pPr>
      <w:r>
        <w:rPr>
          <w:rFonts w:asciiTheme="minorHAnsi" w:hAnsiTheme="minorHAnsi" w:cstheme="minorHAnsi"/>
          <w:i w:val="0"/>
          <w:color w:val="auto"/>
          <w:szCs w:val="22"/>
        </w:rPr>
        <w:t>Each measure now has 2 data points that can be used for linear interpolation/extrapolation:</w:t>
      </w:r>
    </w:p>
    <w:p w14:paraId="679DE714" w14:textId="77777777" w:rsidR="002547CD" w:rsidRDefault="002547CD" w:rsidP="002547CD">
      <w:pPr>
        <w:pStyle w:val="Reminder"/>
        <w:numPr>
          <w:ilvl w:val="0"/>
          <w:numId w:val="40"/>
        </w:numPr>
        <w:rPr>
          <w:rFonts w:asciiTheme="minorHAnsi" w:hAnsiTheme="minorHAnsi" w:cstheme="minorHAnsi"/>
          <w:i w:val="0"/>
          <w:color w:val="auto"/>
          <w:szCs w:val="22"/>
        </w:rPr>
      </w:pPr>
      <w:r>
        <w:rPr>
          <w:rFonts w:asciiTheme="minorHAnsi" w:hAnsiTheme="minorHAnsi" w:cstheme="minorHAnsi"/>
          <w:i w:val="0"/>
          <w:color w:val="auto"/>
          <w:szCs w:val="22"/>
        </w:rPr>
        <w:t>For the North orientation, these data points are:</w:t>
      </w:r>
    </w:p>
    <w:p w14:paraId="2FB6DDF5" w14:textId="77777777" w:rsidR="002547CD" w:rsidRDefault="002547CD" w:rsidP="002547CD">
      <w:pPr>
        <w:pStyle w:val="Reminder"/>
        <w:numPr>
          <w:ilvl w:val="1"/>
          <w:numId w:val="40"/>
        </w:numPr>
        <w:rPr>
          <w:rFonts w:asciiTheme="minorHAnsi" w:hAnsiTheme="minorHAnsi" w:cstheme="minorHAnsi"/>
          <w:i w:val="0"/>
          <w:color w:val="auto"/>
          <w:szCs w:val="22"/>
        </w:rPr>
      </w:pPr>
      <w:r>
        <w:rPr>
          <w:rFonts w:asciiTheme="minorHAnsi" w:hAnsiTheme="minorHAnsi" w:cstheme="minorHAnsi"/>
          <w:i w:val="0"/>
          <w:color w:val="auto"/>
          <w:szCs w:val="22"/>
        </w:rPr>
        <w:t>15% less than T-24 SHGC value with corresponding savings from DEER</w:t>
      </w:r>
    </w:p>
    <w:p w14:paraId="156DC4DE" w14:textId="77777777" w:rsidR="002547CD" w:rsidRDefault="002547CD" w:rsidP="002547CD">
      <w:pPr>
        <w:pStyle w:val="Reminder"/>
        <w:numPr>
          <w:ilvl w:val="1"/>
          <w:numId w:val="40"/>
        </w:numPr>
        <w:rPr>
          <w:rFonts w:asciiTheme="minorHAnsi" w:hAnsiTheme="minorHAnsi" w:cstheme="minorHAnsi"/>
          <w:i w:val="0"/>
          <w:color w:val="auto"/>
          <w:szCs w:val="22"/>
        </w:rPr>
      </w:pPr>
      <w:r>
        <w:rPr>
          <w:rFonts w:asciiTheme="minorHAnsi" w:hAnsiTheme="minorHAnsi" w:cstheme="minorHAnsi"/>
          <w:i w:val="0"/>
          <w:color w:val="auto"/>
          <w:szCs w:val="22"/>
        </w:rPr>
        <w:t>20% less than T-24 SHGC value with corresponding savings from DEER</w:t>
      </w:r>
    </w:p>
    <w:p w14:paraId="2F26295A" w14:textId="77777777" w:rsidR="002547CD" w:rsidRDefault="002547CD" w:rsidP="002547CD">
      <w:pPr>
        <w:pStyle w:val="Reminder"/>
        <w:numPr>
          <w:ilvl w:val="0"/>
          <w:numId w:val="40"/>
        </w:numPr>
        <w:rPr>
          <w:rFonts w:asciiTheme="minorHAnsi" w:hAnsiTheme="minorHAnsi" w:cstheme="minorHAnsi"/>
          <w:i w:val="0"/>
          <w:color w:val="auto"/>
          <w:szCs w:val="22"/>
        </w:rPr>
      </w:pPr>
      <w:r>
        <w:rPr>
          <w:rFonts w:asciiTheme="minorHAnsi" w:hAnsiTheme="minorHAnsi" w:cstheme="minorHAnsi"/>
          <w:i w:val="0"/>
          <w:color w:val="auto"/>
          <w:szCs w:val="22"/>
        </w:rPr>
        <w:t>For South, East, and West orientations:</w:t>
      </w:r>
    </w:p>
    <w:p w14:paraId="660D3E14" w14:textId="77777777" w:rsidR="002547CD" w:rsidRDefault="002547CD" w:rsidP="002547CD">
      <w:pPr>
        <w:pStyle w:val="Reminder"/>
        <w:numPr>
          <w:ilvl w:val="1"/>
          <w:numId w:val="40"/>
        </w:numPr>
        <w:rPr>
          <w:rFonts w:asciiTheme="minorHAnsi" w:hAnsiTheme="minorHAnsi" w:cstheme="minorHAnsi"/>
          <w:i w:val="0"/>
          <w:color w:val="auto"/>
          <w:szCs w:val="22"/>
        </w:rPr>
      </w:pPr>
      <w:r>
        <w:rPr>
          <w:rFonts w:asciiTheme="minorHAnsi" w:hAnsiTheme="minorHAnsi" w:cstheme="minorHAnsi"/>
          <w:i w:val="0"/>
          <w:color w:val="auto"/>
          <w:szCs w:val="22"/>
        </w:rPr>
        <w:t>20% less than T-24 SHGC value with corresponding savings from DEER</w:t>
      </w:r>
    </w:p>
    <w:p w14:paraId="2513840C" w14:textId="77777777" w:rsidR="002547CD" w:rsidRDefault="002547CD" w:rsidP="002547CD">
      <w:pPr>
        <w:pStyle w:val="Reminder"/>
        <w:numPr>
          <w:ilvl w:val="1"/>
          <w:numId w:val="40"/>
        </w:numPr>
        <w:rPr>
          <w:rFonts w:asciiTheme="minorHAnsi" w:hAnsiTheme="minorHAnsi" w:cstheme="minorHAnsi"/>
          <w:i w:val="0"/>
          <w:color w:val="auto"/>
          <w:szCs w:val="22"/>
        </w:rPr>
      </w:pPr>
      <w:r>
        <w:rPr>
          <w:rFonts w:asciiTheme="minorHAnsi" w:hAnsiTheme="minorHAnsi" w:cstheme="minorHAnsi"/>
          <w:i w:val="0"/>
          <w:color w:val="auto"/>
          <w:szCs w:val="22"/>
        </w:rPr>
        <w:t>30% less than T-24 SHGC value with corresponding savings from DEER</w:t>
      </w:r>
    </w:p>
    <w:p w14:paraId="78BD80B8" w14:textId="77777777" w:rsidR="002547CD" w:rsidRPr="00F10C04" w:rsidRDefault="002547CD" w:rsidP="002547CD">
      <w:pPr>
        <w:pStyle w:val="Reminder"/>
        <w:ind w:left="720"/>
        <w:rPr>
          <w:rFonts w:asciiTheme="minorHAnsi" w:hAnsiTheme="minorHAnsi" w:cstheme="minorHAnsi"/>
          <w:i w:val="0"/>
          <w:color w:val="auto"/>
          <w:szCs w:val="22"/>
        </w:rPr>
      </w:pPr>
      <w:r>
        <w:rPr>
          <w:rFonts w:asciiTheme="minorHAnsi" w:hAnsiTheme="minorHAnsi" w:cstheme="minorHAnsi"/>
          <w:i w:val="0"/>
          <w:color w:val="auto"/>
          <w:szCs w:val="22"/>
        </w:rPr>
        <w:t>Use l</w:t>
      </w:r>
      <w:r w:rsidRPr="00F10C04">
        <w:rPr>
          <w:rFonts w:asciiTheme="minorHAnsi" w:hAnsiTheme="minorHAnsi" w:cstheme="minorHAnsi"/>
          <w:i w:val="0"/>
          <w:color w:val="auto"/>
          <w:szCs w:val="22"/>
        </w:rPr>
        <w:t>inear interpolation to determine</w:t>
      </w:r>
      <w:r>
        <w:rPr>
          <w:rFonts w:asciiTheme="minorHAnsi" w:hAnsiTheme="minorHAnsi" w:cstheme="minorHAnsi"/>
          <w:i w:val="0"/>
          <w:color w:val="auto"/>
          <w:szCs w:val="22"/>
        </w:rPr>
        <w:t xml:space="preserve"> the kWh, kW, and </w:t>
      </w:r>
      <w:proofErr w:type="spellStart"/>
      <w:r>
        <w:rPr>
          <w:rFonts w:asciiTheme="minorHAnsi" w:hAnsiTheme="minorHAnsi" w:cstheme="minorHAnsi"/>
          <w:i w:val="0"/>
          <w:color w:val="auto"/>
          <w:szCs w:val="22"/>
        </w:rPr>
        <w:t>therm</w:t>
      </w:r>
      <w:proofErr w:type="spellEnd"/>
      <w:r w:rsidRPr="00F10C04">
        <w:rPr>
          <w:rFonts w:asciiTheme="minorHAnsi" w:hAnsiTheme="minorHAnsi" w:cstheme="minorHAnsi"/>
          <w:i w:val="0"/>
          <w:color w:val="auto"/>
          <w:szCs w:val="22"/>
        </w:rPr>
        <w:t xml:space="preserve"> savings corresponding to a SHGC value of 0.39.</w:t>
      </w:r>
      <w:r>
        <w:rPr>
          <w:rFonts w:asciiTheme="minorHAnsi" w:hAnsiTheme="minorHAnsi" w:cstheme="minorHAnsi"/>
          <w:i w:val="0"/>
          <w:color w:val="auto"/>
          <w:szCs w:val="22"/>
        </w:rPr>
        <w:t xml:space="preserve"> Negative savings are reported as 0.</w:t>
      </w:r>
    </w:p>
    <w:p w14:paraId="1900142C" w14:textId="77777777" w:rsidR="002547CD" w:rsidRDefault="002547CD" w:rsidP="002547CD">
      <w:pPr>
        <w:pStyle w:val="Reminder"/>
        <w:numPr>
          <w:ilvl w:val="0"/>
          <w:numId w:val="39"/>
        </w:numPr>
        <w:rPr>
          <w:rFonts w:asciiTheme="minorHAnsi" w:hAnsiTheme="minorHAnsi" w:cstheme="minorHAnsi"/>
          <w:i w:val="0"/>
          <w:color w:val="auto"/>
          <w:szCs w:val="22"/>
        </w:rPr>
      </w:pPr>
      <w:r>
        <w:rPr>
          <w:rFonts w:asciiTheme="minorHAnsi" w:hAnsiTheme="minorHAnsi" w:cstheme="minorHAnsi"/>
          <w:i w:val="0"/>
          <w:color w:val="auto"/>
          <w:szCs w:val="22"/>
        </w:rPr>
        <w:t xml:space="preserve">Since DEER provides savings with units of “per 100 </w:t>
      </w:r>
      <w:proofErr w:type="spellStart"/>
      <w:r>
        <w:rPr>
          <w:rFonts w:asciiTheme="minorHAnsi" w:hAnsiTheme="minorHAnsi" w:cstheme="minorHAnsi"/>
          <w:i w:val="0"/>
          <w:color w:val="auto"/>
          <w:szCs w:val="22"/>
        </w:rPr>
        <w:t>sq</w:t>
      </w:r>
      <w:proofErr w:type="spellEnd"/>
      <w:r>
        <w:rPr>
          <w:rFonts w:asciiTheme="minorHAnsi" w:hAnsiTheme="minorHAnsi" w:cstheme="minorHAnsi"/>
          <w:i w:val="0"/>
          <w:color w:val="auto"/>
          <w:szCs w:val="22"/>
        </w:rPr>
        <w:t xml:space="preserve"> </w:t>
      </w:r>
      <w:proofErr w:type="spellStart"/>
      <w:r>
        <w:rPr>
          <w:rFonts w:asciiTheme="minorHAnsi" w:hAnsiTheme="minorHAnsi" w:cstheme="minorHAnsi"/>
          <w:i w:val="0"/>
          <w:color w:val="auto"/>
          <w:szCs w:val="22"/>
        </w:rPr>
        <w:t>ft</w:t>
      </w:r>
      <w:proofErr w:type="spellEnd"/>
      <w:r>
        <w:rPr>
          <w:rFonts w:asciiTheme="minorHAnsi" w:hAnsiTheme="minorHAnsi" w:cstheme="minorHAnsi"/>
          <w:i w:val="0"/>
          <w:color w:val="auto"/>
          <w:szCs w:val="22"/>
        </w:rPr>
        <w:t xml:space="preserve"> of window”, divide savings results by 100.</w:t>
      </w:r>
    </w:p>
    <w:p w14:paraId="3312A33E" w14:textId="77777777" w:rsidR="002547CD" w:rsidRDefault="002547CD" w:rsidP="002547CD">
      <w:pPr>
        <w:pStyle w:val="Reminder"/>
        <w:numPr>
          <w:ilvl w:val="0"/>
          <w:numId w:val="39"/>
        </w:numPr>
        <w:rPr>
          <w:rFonts w:asciiTheme="minorHAnsi" w:hAnsiTheme="minorHAnsi" w:cstheme="minorHAnsi"/>
          <w:i w:val="0"/>
          <w:color w:val="auto"/>
          <w:szCs w:val="22"/>
        </w:rPr>
      </w:pPr>
      <w:r>
        <w:rPr>
          <w:rFonts w:asciiTheme="minorHAnsi" w:hAnsiTheme="minorHAnsi" w:cstheme="minorHAnsi"/>
          <w:i w:val="0"/>
          <w:color w:val="auto"/>
          <w:szCs w:val="22"/>
        </w:rPr>
        <w:t>For each measure, take the average of all 4 orientations.</w:t>
      </w:r>
    </w:p>
    <w:p w14:paraId="6D0D5165" w14:textId="77777777" w:rsidR="002547CD" w:rsidRPr="0097307A" w:rsidRDefault="002547CD" w:rsidP="002547CD">
      <w:pPr>
        <w:pStyle w:val="Reminder"/>
        <w:numPr>
          <w:ilvl w:val="0"/>
          <w:numId w:val="39"/>
        </w:numPr>
        <w:rPr>
          <w:rFonts w:asciiTheme="minorHAnsi" w:hAnsiTheme="minorHAnsi" w:cstheme="minorHAnsi"/>
          <w:i w:val="0"/>
          <w:color w:val="000000"/>
          <w:szCs w:val="22"/>
        </w:rPr>
      </w:pPr>
      <w:r>
        <w:rPr>
          <w:rFonts w:asciiTheme="minorHAnsi" w:hAnsiTheme="minorHAnsi" w:cstheme="minorHAnsi"/>
          <w:i w:val="0"/>
          <w:color w:val="auto"/>
          <w:szCs w:val="22"/>
        </w:rPr>
        <w:t>As requested by the Energy Division (ED), m</w:t>
      </w:r>
      <w:r w:rsidRPr="00F10C04">
        <w:rPr>
          <w:rFonts w:asciiTheme="minorHAnsi" w:hAnsiTheme="minorHAnsi" w:cstheme="minorHAnsi"/>
          <w:i w:val="0"/>
          <w:color w:val="auto"/>
          <w:szCs w:val="22"/>
        </w:rPr>
        <w:t xml:space="preserve">ultiply all savings by adjustment factors to account for differences between </w:t>
      </w:r>
      <w:proofErr w:type="spellStart"/>
      <w:r w:rsidRPr="00F10C04">
        <w:rPr>
          <w:rFonts w:asciiTheme="minorHAnsi" w:hAnsiTheme="minorHAnsi" w:cstheme="minorHAnsi"/>
          <w:i w:val="0"/>
          <w:color w:val="auto"/>
          <w:szCs w:val="22"/>
        </w:rPr>
        <w:t>eQUEST’s</w:t>
      </w:r>
      <w:proofErr w:type="spellEnd"/>
      <w:r w:rsidRPr="00F10C04">
        <w:rPr>
          <w:rFonts w:asciiTheme="minorHAnsi" w:hAnsiTheme="minorHAnsi" w:cstheme="minorHAnsi"/>
          <w:i w:val="0"/>
          <w:color w:val="auto"/>
          <w:szCs w:val="22"/>
        </w:rPr>
        <w:t xml:space="preserve"> </w:t>
      </w:r>
      <w:r>
        <w:rPr>
          <w:rFonts w:asciiTheme="minorHAnsi" w:hAnsiTheme="minorHAnsi" w:cstheme="minorHAnsi"/>
          <w:i w:val="0"/>
          <w:color w:val="auto"/>
          <w:szCs w:val="22"/>
        </w:rPr>
        <w:t>Simplified window specification</w:t>
      </w:r>
      <w:r w:rsidRPr="00F10C04">
        <w:rPr>
          <w:rFonts w:asciiTheme="minorHAnsi" w:hAnsiTheme="minorHAnsi" w:cstheme="minorHAnsi"/>
          <w:i w:val="0"/>
          <w:color w:val="auto"/>
          <w:szCs w:val="22"/>
        </w:rPr>
        <w:t xml:space="preserve"> input method and the Glass Type Code </w:t>
      </w:r>
      <w:r>
        <w:rPr>
          <w:rFonts w:asciiTheme="minorHAnsi" w:hAnsiTheme="minorHAnsi" w:cstheme="minorHAnsi"/>
          <w:i w:val="0"/>
          <w:color w:val="auto"/>
          <w:szCs w:val="22"/>
        </w:rPr>
        <w:t>approach (more detail in Section 2.3)</w:t>
      </w:r>
      <w:r w:rsidRPr="00F10C04">
        <w:rPr>
          <w:rFonts w:asciiTheme="minorHAnsi" w:hAnsiTheme="minorHAnsi" w:cstheme="minorHAnsi"/>
          <w:i w:val="0"/>
          <w:color w:val="auto"/>
          <w:szCs w:val="22"/>
        </w:rPr>
        <w:t>. The results are the final savings for this work paper.</w:t>
      </w:r>
    </w:p>
    <w:p w14:paraId="32F881A9" w14:textId="77777777" w:rsidR="002547CD" w:rsidRDefault="002547CD" w:rsidP="002547CD">
      <w:pPr>
        <w:pStyle w:val="Reminder"/>
        <w:ind w:left="720"/>
        <w:rPr>
          <w:rFonts w:asciiTheme="minorHAnsi" w:hAnsiTheme="minorHAnsi" w:cstheme="minorHAnsi"/>
          <w:i w:val="0"/>
          <w:color w:val="auto"/>
          <w:szCs w:val="22"/>
        </w:rPr>
      </w:pPr>
    </w:p>
    <w:p w14:paraId="0292EE84" w14:textId="77777777" w:rsidR="002547CD" w:rsidRPr="00EE71B6" w:rsidRDefault="002547CD" w:rsidP="002547CD">
      <w:pPr>
        <w:pStyle w:val="Reminder"/>
        <w:rPr>
          <w:rFonts w:asciiTheme="minorHAnsi" w:hAnsiTheme="minorHAnsi" w:cstheme="minorHAnsi"/>
          <w:i w:val="0"/>
          <w:color w:val="000000"/>
          <w:szCs w:val="22"/>
        </w:rPr>
      </w:pPr>
      <w:r>
        <w:rPr>
          <w:rFonts w:asciiTheme="minorHAnsi" w:hAnsiTheme="minorHAnsi" w:cstheme="minorHAnsi"/>
          <w:i w:val="0"/>
          <w:color w:val="auto"/>
          <w:szCs w:val="22"/>
        </w:rPr>
        <w:lastRenderedPageBreak/>
        <w:t>Full savings calculations are in Attachment 1.</w:t>
      </w:r>
      <w:r w:rsidRPr="00F10C04">
        <w:rPr>
          <w:rFonts w:asciiTheme="minorHAnsi" w:hAnsiTheme="minorHAnsi" w:cstheme="minorHAnsi"/>
          <w:i w:val="0"/>
          <w:color w:val="000000"/>
          <w:szCs w:val="22"/>
        </w:rPr>
        <w:t xml:space="preserve"> </w:t>
      </w:r>
      <w:r w:rsidRPr="00EE71B6">
        <w:rPr>
          <w:rFonts w:asciiTheme="minorHAnsi" w:hAnsiTheme="minorHAnsi" w:cstheme="minorHAnsi"/>
          <w:i w:val="0"/>
          <w:color w:val="000000"/>
          <w:szCs w:val="22"/>
        </w:rPr>
        <w:t xml:space="preserve">An example of the linear interpolation/extrapolation is provided in the tab labeled “SHGC Linear </w:t>
      </w:r>
      <w:proofErr w:type="spellStart"/>
      <w:r w:rsidRPr="00EE71B6">
        <w:rPr>
          <w:rFonts w:asciiTheme="minorHAnsi" w:hAnsiTheme="minorHAnsi" w:cstheme="minorHAnsi"/>
          <w:i w:val="0"/>
          <w:color w:val="000000"/>
          <w:szCs w:val="22"/>
        </w:rPr>
        <w:t>IntEx</w:t>
      </w:r>
      <w:proofErr w:type="spellEnd"/>
      <w:r w:rsidRPr="00EE71B6">
        <w:rPr>
          <w:rFonts w:asciiTheme="minorHAnsi" w:hAnsiTheme="minorHAnsi" w:cstheme="minorHAnsi"/>
          <w:i w:val="0"/>
          <w:color w:val="000000"/>
          <w:szCs w:val="22"/>
        </w:rPr>
        <w:t xml:space="preserve"> Example.”  Th</w:t>
      </w:r>
      <w:r>
        <w:rPr>
          <w:rFonts w:asciiTheme="minorHAnsi" w:hAnsiTheme="minorHAnsi" w:cstheme="minorHAnsi"/>
          <w:i w:val="0"/>
          <w:color w:val="000000"/>
          <w:szCs w:val="22"/>
        </w:rPr>
        <w:t xml:space="preserve">e kWh, kW, and </w:t>
      </w:r>
      <w:proofErr w:type="spellStart"/>
      <w:r>
        <w:rPr>
          <w:rFonts w:asciiTheme="minorHAnsi" w:hAnsiTheme="minorHAnsi" w:cstheme="minorHAnsi"/>
          <w:i w:val="0"/>
          <w:color w:val="000000"/>
          <w:szCs w:val="22"/>
        </w:rPr>
        <w:t>therm</w:t>
      </w:r>
      <w:proofErr w:type="spellEnd"/>
      <w:r>
        <w:rPr>
          <w:rFonts w:asciiTheme="minorHAnsi" w:hAnsiTheme="minorHAnsi" w:cstheme="minorHAnsi"/>
          <w:i w:val="0"/>
          <w:color w:val="000000"/>
          <w:szCs w:val="22"/>
        </w:rPr>
        <w:t xml:space="preserve"> savings were calculated the same way</w:t>
      </w:r>
      <w:r w:rsidRPr="00EE71B6">
        <w:rPr>
          <w:rFonts w:asciiTheme="minorHAnsi" w:hAnsiTheme="minorHAnsi" w:cstheme="minorHAnsi"/>
          <w:i w:val="0"/>
          <w:color w:val="000000"/>
          <w:szCs w:val="22"/>
        </w:rPr>
        <w:t>.</w:t>
      </w:r>
    </w:p>
    <w:p w14:paraId="59D4E151" w14:textId="77777777" w:rsidR="002547CD" w:rsidRPr="0097307A" w:rsidRDefault="002547CD" w:rsidP="002547CD">
      <w:pPr>
        <w:pStyle w:val="Heading2"/>
        <w:rPr>
          <w:rFonts w:asciiTheme="minorHAnsi" w:hAnsiTheme="minorHAnsi" w:cstheme="minorHAnsi"/>
        </w:rPr>
      </w:pPr>
      <w:r w:rsidRPr="0097307A">
        <w:rPr>
          <w:rFonts w:asciiTheme="minorHAnsi" w:hAnsiTheme="minorHAnsi" w:cstheme="minorHAnsi"/>
        </w:rPr>
        <w:t xml:space="preserve">2.2 Energy Savings, Peak Demand Reduction, and Gas Savings for Building Types Not </w:t>
      </w:r>
      <w:r>
        <w:rPr>
          <w:rFonts w:asciiTheme="minorHAnsi" w:hAnsiTheme="minorHAnsi" w:cstheme="minorHAnsi"/>
        </w:rPr>
        <w:t>Available</w:t>
      </w:r>
      <w:r w:rsidRPr="0097307A">
        <w:rPr>
          <w:rFonts w:asciiTheme="minorHAnsi" w:hAnsiTheme="minorHAnsi" w:cstheme="minorHAnsi"/>
        </w:rPr>
        <w:t xml:space="preserve"> in DEER 2014</w:t>
      </w:r>
    </w:p>
    <w:p w14:paraId="4A2E9D54" w14:textId="79568258" w:rsidR="00FB1728" w:rsidRPr="00FB1728" w:rsidRDefault="002547CD" w:rsidP="00FB1728">
      <w:pPr>
        <w:rPr>
          <w:rFonts w:cstheme="minorHAnsi"/>
          <w:color w:val="000000"/>
          <w:szCs w:val="22"/>
        </w:rPr>
      </w:pPr>
      <w:r>
        <w:rPr>
          <w:rFonts w:cstheme="minorHAnsi"/>
          <w:color w:val="000000"/>
          <w:szCs w:val="22"/>
        </w:rPr>
        <w:t>The following building types were not available for the 8 DEER measures mentioned above:</w:t>
      </w:r>
    </w:p>
    <w:p w14:paraId="2D7AF5D4" w14:textId="77777777" w:rsidR="00FB1728" w:rsidRPr="00447AFC" w:rsidRDefault="00FB1728" w:rsidP="00FB1728">
      <w:pPr>
        <w:pStyle w:val="ListParagraph"/>
        <w:numPr>
          <w:ilvl w:val="0"/>
          <w:numId w:val="41"/>
        </w:numPr>
        <w:rPr>
          <w:rFonts w:cstheme="minorHAnsi"/>
          <w:color w:val="000000"/>
          <w:szCs w:val="22"/>
        </w:rPr>
      </w:pPr>
      <w:r w:rsidRPr="00447AFC">
        <w:rPr>
          <w:rFonts w:cstheme="minorHAnsi"/>
          <w:szCs w:val="22"/>
        </w:rPr>
        <w:t>Lodging – Guest Rooms</w:t>
      </w:r>
    </w:p>
    <w:p w14:paraId="61359331" w14:textId="77777777" w:rsidR="00FB1728" w:rsidRPr="00447AFC" w:rsidRDefault="00FB1728" w:rsidP="00FB1728">
      <w:pPr>
        <w:pStyle w:val="ListParagraph"/>
        <w:numPr>
          <w:ilvl w:val="0"/>
          <w:numId w:val="41"/>
        </w:numPr>
        <w:rPr>
          <w:rFonts w:cstheme="minorHAnsi"/>
          <w:color w:val="000000"/>
          <w:szCs w:val="22"/>
        </w:rPr>
      </w:pPr>
      <w:r w:rsidRPr="00447AFC">
        <w:rPr>
          <w:rFonts w:cstheme="minorHAnsi"/>
          <w:szCs w:val="22"/>
        </w:rPr>
        <w:t>Retail – Multistory Large</w:t>
      </w:r>
    </w:p>
    <w:p w14:paraId="50DF2C91" w14:textId="77777777" w:rsidR="002547CD" w:rsidRDefault="002547CD" w:rsidP="002547CD">
      <w:pPr>
        <w:rPr>
          <w:rFonts w:cstheme="minorHAnsi"/>
          <w:color w:val="000000"/>
          <w:szCs w:val="22"/>
        </w:rPr>
      </w:pPr>
    </w:p>
    <w:p w14:paraId="1CBD8EB8" w14:textId="4FF2501B" w:rsidR="002547CD" w:rsidRDefault="002547CD" w:rsidP="002547CD">
      <w:pPr>
        <w:rPr>
          <w:rFonts w:cstheme="minorHAnsi"/>
          <w:color w:val="000000"/>
          <w:szCs w:val="22"/>
        </w:rPr>
      </w:pPr>
      <w:r>
        <w:rPr>
          <w:rFonts w:cstheme="minorHAnsi"/>
          <w:color w:val="000000"/>
          <w:szCs w:val="22"/>
        </w:rPr>
        <w:t>Therefore t</w:t>
      </w:r>
      <w:r w:rsidRPr="006A4207">
        <w:rPr>
          <w:rFonts w:cstheme="minorHAnsi"/>
          <w:color w:val="000000"/>
          <w:szCs w:val="22"/>
        </w:rPr>
        <w:t>he energy savings</w:t>
      </w:r>
      <w:r>
        <w:rPr>
          <w:rFonts w:cstheme="minorHAnsi"/>
          <w:color w:val="000000"/>
          <w:szCs w:val="22"/>
        </w:rPr>
        <w:t xml:space="preserve"> </w:t>
      </w:r>
      <w:r w:rsidRPr="006A4207">
        <w:rPr>
          <w:rFonts w:cstheme="minorHAnsi"/>
          <w:color w:val="000000"/>
          <w:szCs w:val="22"/>
        </w:rPr>
        <w:t xml:space="preserve">were weighted based on </w:t>
      </w:r>
      <w:r>
        <w:rPr>
          <w:rFonts w:cstheme="minorHAnsi"/>
          <w:color w:val="000000"/>
          <w:szCs w:val="22"/>
        </w:rPr>
        <w:t>SCE’s</w:t>
      </w:r>
      <w:r w:rsidRPr="006A4207">
        <w:rPr>
          <w:rFonts w:cstheme="minorHAnsi"/>
          <w:color w:val="000000"/>
          <w:szCs w:val="22"/>
        </w:rPr>
        <w:t xml:space="preserve"> multipliers </w:t>
      </w:r>
      <w:r>
        <w:rPr>
          <w:rFonts w:cstheme="minorHAnsi"/>
          <w:color w:val="000000"/>
          <w:szCs w:val="22"/>
        </w:rPr>
        <w:t>for each building type above (Attachment 2, tab “Weights for Non-</w:t>
      </w:r>
      <w:r w:rsidRPr="00FD60F3">
        <w:rPr>
          <w:rFonts w:cstheme="minorHAnsi"/>
          <w:color w:val="000000"/>
          <w:szCs w:val="22"/>
        </w:rPr>
        <w:t>DEER Buildings</w:t>
      </w:r>
      <w:r>
        <w:rPr>
          <w:rFonts w:cstheme="minorHAnsi"/>
          <w:color w:val="000000"/>
          <w:szCs w:val="22"/>
        </w:rPr>
        <w:t xml:space="preserve">”). </w:t>
      </w:r>
      <w:r w:rsidRPr="006A4207">
        <w:rPr>
          <w:rFonts w:cstheme="minorHAnsi"/>
          <w:color w:val="000000"/>
          <w:szCs w:val="22"/>
        </w:rPr>
        <w:t>For example</w:t>
      </w:r>
      <w:r>
        <w:rPr>
          <w:rFonts w:cstheme="minorHAnsi"/>
          <w:color w:val="000000"/>
          <w:szCs w:val="22"/>
        </w:rPr>
        <w:t>,</w:t>
      </w:r>
      <w:r w:rsidRPr="006A4207">
        <w:rPr>
          <w:rFonts w:cstheme="minorHAnsi"/>
          <w:color w:val="000000"/>
          <w:szCs w:val="22"/>
        </w:rPr>
        <w:t xml:space="preserve"> the savings for the </w:t>
      </w:r>
      <w:r w:rsidR="005C7546">
        <w:rPr>
          <w:rFonts w:cstheme="minorHAnsi"/>
          <w:color w:val="000000"/>
          <w:szCs w:val="22"/>
        </w:rPr>
        <w:t>Lodging-Guest Rooms building</w:t>
      </w:r>
      <w:r w:rsidRPr="006A4207">
        <w:rPr>
          <w:rFonts w:cstheme="minorHAnsi"/>
          <w:color w:val="000000"/>
          <w:szCs w:val="22"/>
        </w:rPr>
        <w:t xml:space="preserve"> type </w:t>
      </w:r>
      <w:r>
        <w:rPr>
          <w:rFonts w:cstheme="minorHAnsi"/>
          <w:color w:val="000000"/>
          <w:szCs w:val="22"/>
        </w:rPr>
        <w:t>were</w:t>
      </w:r>
      <w:r w:rsidR="005C7546">
        <w:rPr>
          <w:rFonts w:cstheme="minorHAnsi"/>
          <w:color w:val="000000"/>
          <w:szCs w:val="22"/>
        </w:rPr>
        <w:t xml:space="preserve"> calculated as 100% of the savings from </w:t>
      </w:r>
      <w:r w:rsidRPr="006A4207">
        <w:rPr>
          <w:rFonts w:cstheme="minorHAnsi"/>
          <w:color w:val="000000"/>
          <w:szCs w:val="22"/>
        </w:rPr>
        <w:t xml:space="preserve">the </w:t>
      </w:r>
      <w:r w:rsidR="005C7546">
        <w:rPr>
          <w:rFonts w:cstheme="minorHAnsi"/>
          <w:color w:val="000000"/>
          <w:szCs w:val="22"/>
        </w:rPr>
        <w:t xml:space="preserve">Lodging-Motel </w:t>
      </w:r>
      <w:r>
        <w:rPr>
          <w:rFonts w:cstheme="minorHAnsi"/>
          <w:color w:val="000000"/>
          <w:szCs w:val="22"/>
        </w:rPr>
        <w:t>building type.  The gas</w:t>
      </w:r>
      <w:r w:rsidRPr="006A4207">
        <w:rPr>
          <w:rFonts w:cstheme="minorHAnsi"/>
          <w:color w:val="000000"/>
          <w:szCs w:val="22"/>
        </w:rPr>
        <w:t xml:space="preserve"> savings and peak demand reduction </w:t>
      </w:r>
      <w:r>
        <w:rPr>
          <w:rFonts w:cstheme="minorHAnsi"/>
          <w:color w:val="000000"/>
          <w:szCs w:val="22"/>
        </w:rPr>
        <w:t>were</w:t>
      </w:r>
      <w:r w:rsidRPr="006A4207">
        <w:rPr>
          <w:rFonts w:cstheme="minorHAnsi"/>
          <w:color w:val="000000"/>
          <w:szCs w:val="22"/>
        </w:rPr>
        <w:t xml:space="preserve"> calculated the same way.</w:t>
      </w:r>
    </w:p>
    <w:p w14:paraId="2F18ECBB" w14:textId="77777777" w:rsidR="002547CD" w:rsidRPr="002703E9" w:rsidRDefault="002547CD" w:rsidP="002547CD">
      <w:pPr>
        <w:keepNext/>
        <w:spacing w:before="240" w:after="60"/>
        <w:outlineLvl w:val="1"/>
        <w:rPr>
          <w:rFonts w:cstheme="minorHAnsi"/>
          <w:b/>
          <w:bCs/>
          <w:iCs/>
          <w:smallCaps/>
          <w:color w:val="000000"/>
          <w:sz w:val="28"/>
          <w:szCs w:val="28"/>
        </w:rPr>
      </w:pPr>
      <w:r w:rsidRPr="002703E9">
        <w:rPr>
          <w:rFonts w:cstheme="minorHAnsi"/>
          <w:b/>
          <w:bCs/>
          <w:iCs/>
          <w:smallCaps/>
          <w:color w:val="000000"/>
          <w:sz w:val="28"/>
          <w:szCs w:val="28"/>
        </w:rPr>
        <w:t>2.</w:t>
      </w:r>
      <w:r>
        <w:rPr>
          <w:rFonts w:cstheme="minorHAnsi"/>
          <w:b/>
          <w:bCs/>
          <w:iCs/>
          <w:smallCaps/>
          <w:color w:val="000000"/>
          <w:sz w:val="28"/>
          <w:szCs w:val="28"/>
        </w:rPr>
        <w:t>3</w:t>
      </w:r>
      <w:r w:rsidRPr="002703E9">
        <w:rPr>
          <w:rFonts w:cstheme="minorHAnsi"/>
          <w:b/>
          <w:bCs/>
          <w:iCs/>
          <w:smallCaps/>
          <w:color w:val="000000"/>
          <w:sz w:val="28"/>
          <w:szCs w:val="28"/>
        </w:rPr>
        <w:t xml:space="preserve"> </w:t>
      </w:r>
      <w:r>
        <w:rPr>
          <w:rFonts w:cstheme="minorHAnsi"/>
          <w:b/>
          <w:bCs/>
          <w:iCs/>
          <w:smallCaps/>
          <w:color w:val="000000"/>
          <w:sz w:val="28"/>
          <w:szCs w:val="28"/>
        </w:rPr>
        <w:t>Correction of Savings Values Reported in DEER</w:t>
      </w:r>
    </w:p>
    <w:p w14:paraId="6A3E8B23" w14:textId="77777777" w:rsidR="002547CD" w:rsidRDefault="002547CD" w:rsidP="002547CD">
      <w:pPr>
        <w:rPr>
          <w:rFonts w:cstheme="minorHAnsi"/>
          <w:color w:val="000000"/>
          <w:szCs w:val="22"/>
        </w:rPr>
      </w:pPr>
      <w:r>
        <w:rPr>
          <w:rFonts w:cstheme="minorHAnsi"/>
          <w:color w:val="000000"/>
          <w:szCs w:val="22"/>
        </w:rPr>
        <w:t xml:space="preserve">Based on direction from the Energy Division, the methodology used in the DEER measures referred to in this work paper needed to be verified. The DEER measures use a simplified approach of defining the glass properties in the base case and measure case calculations. The simplified approach defines a window with three window components: U-factor, SHGC and Visible Transmittance. The measure case simply shifts the SHGC to the proposed values defined in each measure while leaving the U-factor and Visible Transmittance values unchanged. </w:t>
      </w:r>
    </w:p>
    <w:p w14:paraId="7C6CA94F" w14:textId="77777777" w:rsidR="002547CD" w:rsidRDefault="002547CD" w:rsidP="002547CD">
      <w:pPr>
        <w:rPr>
          <w:rFonts w:cstheme="minorHAnsi"/>
          <w:color w:val="000000"/>
          <w:szCs w:val="22"/>
        </w:rPr>
      </w:pPr>
    </w:p>
    <w:p w14:paraId="6FA8359B" w14:textId="77777777" w:rsidR="002547CD" w:rsidRDefault="002547CD" w:rsidP="002547CD">
      <w:pPr>
        <w:rPr>
          <w:rFonts w:cstheme="minorHAnsi"/>
          <w:color w:val="000000"/>
          <w:szCs w:val="22"/>
        </w:rPr>
      </w:pPr>
      <w:r>
        <w:rPr>
          <w:rFonts w:cstheme="minorHAnsi"/>
          <w:color w:val="000000"/>
          <w:szCs w:val="22"/>
        </w:rPr>
        <w:t xml:space="preserve">In order to verify the “Simplified Approach” used in DEER is appropriate, building simulations in </w:t>
      </w:r>
      <w:proofErr w:type="spellStart"/>
      <w:r>
        <w:rPr>
          <w:rFonts w:cstheme="minorHAnsi"/>
          <w:color w:val="000000"/>
          <w:szCs w:val="22"/>
        </w:rPr>
        <w:t>eQUEST</w:t>
      </w:r>
      <w:proofErr w:type="spellEnd"/>
      <w:r>
        <w:rPr>
          <w:rFonts w:cstheme="minorHAnsi"/>
          <w:color w:val="000000"/>
          <w:szCs w:val="22"/>
        </w:rPr>
        <w:t xml:space="preserve"> were generated using the Simplified Approach and a Glass Type Code (GTC) Approach. The GTC Approach uses detailed window specifications to define the base case and measure case windows. The detailed window specifications were generated using the WINDOW 7 software and were directly imported into </w:t>
      </w:r>
      <w:proofErr w:type="spellStart"/>
      <w:r>
        <w:rPr>
          <w:rFonts w:cstheme="minorHAnsi"/>
          <w:color w:val="000000"/>
          <w:szCs w:val="22"/>
        </w:rPr>
        <w:t>eQUEST</w:t>
      </w:r>
      <w:proofErr w:type="spellEnd"/>
      <w:r>
        <w:rPr>
          <w:rFonts w:cstheme="minorHAnsi"/>
          <w:color w:val="000000"/>
          <w:szCs w:val="22"/>
        </w:rPr>
        <w:t xml:space="preserve">. </w:t>
      </w:r>
    </w:p>
    <w:p w14:paraId="231D6988" w14:textId="77777777" w:rsidR="002547CD" w:rsidRDefault="002547CD" w:rsidP="002547CD">
      <w:pPr>
        <w:rPr>
          <w:rFonts w:cstheme="minorHAnsi"/>
          <w:color w:val="000000"/>
          <w:szCs w:val="22"/>
        </w:rPr>
      </w:pPr>
    </w:p>
    <w:p w14:paraId="3A664160" w14:textId="77777777" w:rsidR="002547CD" w:rsidRDefault="002547CD" w:rsidP="002547CD">
      <w:pPr>
        <w:rPr>
          <w:rFonts w:cstheme="minorHAnsi"/>
          <w:color w:val="000000"/>
          <w:szCs w:val="22"/>
        </w:rPr>
      </w:pPr>
      <w:r>
        <w:rPr>
          <w:rFonts w:cstheme="minorHAnsi"/>
          <w:color w:val="000000"/>
          <w:szCs w:val="22"/>
        </w:rPr>
        <w:t xml:space="preserve">The calculations were performed for three building types (Office – Large, Residential – Single Family, and Retail – Small) in four climate zones (3, 9, 13 and 16) for both single pane and dual pane windows. It was determined that the Simplified approach was overestimating the energy savings, peak demand reduction and gas savings compared to the more detailed GTC Approach. </w:t>
      </w:r>
    </w:p>
    <w:p w14:paraId="7FE6D7D6" w14:textId="77777777" w:rsidR="002547CD" w:rsidRDefault="002547CD" w:rsidP="002547CD">
      <w:pPr>
        <w:rPr>
          <w:rFonts w:cstheme="minorHAnsi"/>
          <w:color w:val="000000"/>
          <w:szCs w:val="22"/>
        </w:rPr>
      </w:pPr>
    </w:p>
    <w:p w14:paraId="3DE5FD4F" w14:textId="632A7EF9" w:rsidR="00274FBE" w:rsidRDefault="002547CD" w:rsidP="002547CD">
      <w:pPr>
        <w:rPr>
          <w:rFonts w:cstheme="minorHAnsi"/>
          <w:color w:val="000000"/>
          <w:szCs w:val="22"/>
        </w:rPr>
      </w:pPr>
      <w:r>
        <w:rPr>
          <w:rFonts w:cstheme="minorHAnsi"/>
          <w:color w:val="000000"/>
          <w:szCs w:val="22"/>
        </w:rPr>
        <w:t xml:space="preserve">Based on these findings it was determined that the savings needed to be corrected for the overestimation of savings due to the Simplified Approach used in the DEER methodology. The following table shows the average difference found in the two approaches: </w:t>
      </w:r>
    </w:p>
    <w:p w14:paraId="2B385C99" w14:textId="77777777" w:rsidR="002E0EBD" w:rsidRDefault="002E0EBD" w:rsidP="003642A2">
      <w:pPr>
        <w:keepNext/>
        <w:rPr>
          <w:b/>
          <w:bCs/>
          <w:szCs w:val="3276"/>
        </w:rPr>
      </w:pPr>
    </w:p>
    <w:p w14:paraId="231885C6" w14:textId="325089B6" w:rsidR="003642A2" w:rsidRPr="003642A2" w:rsidRDefault="003642A2" w:rsidP="003642A2">
      <w:pPr>
        <w:keepNext/>
        <w:rPr>
          <w:b/>
          <w:bCs/>
          <w:szCs w:val="3276"/>
        </w:rPr>
      </w:pPr>
      <w:r w:rsidRPr="003642A2">
        <w:rPr>
          <w:b/>
          <w:bCs/>
          <w:szCs w:val="3276"/>
        </w:rPr>
        <w:t>Difference between GTC and Simplified Approaches</w:t>
      </w:r>
    </w:p>
    <w:tbl>
      <w:tblPr>
        <w:tblStyle w:val="TableGrid1"/>
        <w:tblW w:w="4756" w:type="pct"/>
        <w:tblLook w:val="01E0" w:firstRow="1" w:lastRow="1" w:firstColumn="1" w:lastColumn="1" w:noHBand="0" w:noVBand="0"/>
      </w:tblPr>
      <w:tblGrid>
        <w:gridCol w:w="2993"/>
        <w:gridCol w:w="2946"/>
        <w:gridCol w:w="2955"/>
      </w:tblGrid>
      <w:tr w:rsidR="003642A2" w:rsidRPr="003642A2" w14:paraId="0DE39403" w14:textId="77777777" w:rsidTr="003642A2">
        <w:tc>
          <w:tcPr>
            <w:tcW w:w="1683" w:type="pct"/>
            <w:shd w:val="clear" w:color="auto" w:fill="D9D9D9" w:themeFill="background1" w:themeFillShade="D9"/>
          </w:tcPr>
          <w:p w14:paraId="7ED0B8B8" w14:textId="77777777" w:rsidR="003642A2" w:rsidRPr="003642A2" w:rsidRDefault="003642A2" w:rsidP="003642A2">
            <w:pPr>
              <w:rPr>
                <w:rFonts w:cstheme="minorHAnsi"/>
                <w:b/>
                <w:szCs w:val="20"/>
              </w:rPr>
            </w:pPr>
            <w:r w:rsidRPr="003642A2">
              <w:rPr>
                <w:rFonts w:cstheme="minorHAnsi"/>
                <w:b/>
                <w:szCs w:val="20"/>
              </w:rPr>
              <w:t>% Difference in Energy Savings of GTC vs. Simplified Approaches (kWh/</w:t>
            </w:r>
            <w:proofErr w:type="spellStart"/>
            <w:r w:rsidRPr="003642A2">
              <w:rPr>
                <w:rFonts w:cstheme="minorHAnsi"/>
                <w:b/>
                <w:szCs w:val="20"/>
              </w:rPr>
              <w:t>yr</w:t>
            </w:r>
            <w:proofErr w:type="spellEnd"/>
            <w:r w:rsidRPr="003642A2">
              <w:rPr>
                <w:rFonts w:cstheme="minorHAnsi"/>
                <w:b/>
                <w:szCs w:val="20"/>
              </w:rPr>
              <w:t>)</w:t>
            </w:r>
          </w:p>
        </w:tc>
        <w:tc>
          <w:tcPr>
            <w:tcW w:w="1656" w:type="pct"/>
            <w:shd w:val="clear" w:color="auto" w:fill="D9D9D9" w:themeFill="background1" w:themeFillShade="D9"/>
          </w:tcPr>
          <w:p w14:paraId="284B691A" w14:textId="77777777" w:rsidR="003642A2" w:rsidRPr="003642A2" w:rsidRDefault="003642A2" w:rsidP="003642A2">
            <w:pPr>
              <w:rPr>
                <w:rFonts w:cstheme="minorHAnsi"/>
                <w:b/>
                <w:szCs w:val="20"/>
              </w:rPr>
            </w:pPr>
            <w:r w:rsidRPr="003642A2">
              <w:rPr>
                <w:rFonts w:cstheme="minorHAnsi"/>
                <w:b/>
                <w:szCs w:val="20"/>
              </w:rPr>
              <w:t>% Difference in Peak Demand Reduction of GTC vs. Simplified Approaches (kW)</w:t>
            </w:r>
          </w:p>
        </w:tc>
        <w:tc>
          <w:tcPr>
            <w:tcW w:w="1661" w:type="pct"/>
            <w:shd w:val="clear" w:color="auto" w:fill="D9D9D9" w:themeFill="background1" w:themeFillShade="D9"/>
          </w:tcPr>
          <w:p w14:paraId="700BC077" w14:textId="77777777" w:rsidR="003642A2" w:rsidRPr="003642A2" w:rsidRDefault="003642A2" w:rsidP="003642A2">
            <w:pPr>
              <w:rPr>
                <w:rFonts w:cstheme="minorHAnsi"/>
                <w:b/>
                <w:szCs w:val="20"/>
              </w:rPr>
            </w:pPr>
            <w:r w:rsidRPr="003642A2">
              <w:rPr>
                <w:rFonts w:cstheme="minorHAnsi"/>
                <w:b/>
                <w:szCs w:val="20"/>
              </w:rPr>
              <w:t>% Difference in Gas Savings of GTC vs. Simplified Approaches (</w:t>
            </w:r>
            <w:proofErr w:type="spellStart"/>
            <w:r w:rsidRPr="003642A2">
              <w:rPr>
                <w:rFonts w:cstheme="minorHAnsi"/>
                <w:b/>
                <w:szCs w:val="20"/>
              </w:rPr>
              <w:t>Therms</w:t>
            </w:r>
            <w:proofErr w:type="spellEnd"/>
            <w:r w:rsidRPr="003642A2">
              <w:rPr>
                <w:rFonts w:cstheme="minorHAnsi"/>
                <w:b/>
                <w:szCs w:val="20"/>
              </w:rPr>
              <w:t>/</w:t>
            </w:r>
            <w:proofErr w:type="spellStart"/>
            <w:r w:rsidRPr="003642A2">
              <w:rPr>
                <w:rFonts w:cstheme="minorHAnsi"/>
                <w:b/>
                <w:szCs w:val="20"/>
              </w:rPr>
              <w:t>yr</w:t>
            </w:r>
            <w:proofErr w:type="spellEnd"/>
            <w:r w:rsidRPr="003642A2">
              <w:rPr>
                <w:rFonts w:cstheme="minorHAnsi"/>
                <w:b/>
                <w:szCs w:val="20"/>
              </w:rPr>
              <w:t>)</w:t>
            </w:r>
          </w:p>
        </w:tc>
      </w:tr>
      <w:tr w:rsidR="003642A2" w:rsidRPr="003642A2" w14:paraId="57B6BB0C" w14:textId="77777777" w:rsidTr="003642A2">
        <w:tc>
          <w:tcPr>
            <w:tcW w:w="1683" w:type="pct"/>
          </w:tcPr>
          <w:p w14:paraId="6EB1F773" w14:textId="77777777" w:rsidR="003642A2" w:rsidRPr="003642A2" w:rsidRDefault="003642A2" w:rsidP="003642A2">
            <w:pPr>
              <w:rPr>
                <w:szCs w:val="20"/>
              </w:rPr>
            </w:pPr>
            <w:r w:rsidRPr="003642A2">
              <w:rPr>
                <w:szCs w:val="20"/>
              </w:rPr>
              <w:t>-25%</w:t>
            </w:r>
          </w:p>
        </w:tc>
        <w:tc>
          <w:tcPr>
            <w:tcW w:w="1656" w:type="pct"/>
          </w:tcPr>
          <w:p w14:paraId="3C6EF81B" w14:textId="77777777" w:rsidR="003642A2" w:rsidRPr="003642A2" w:rsidRDefault="003642A2" w:rsidP="003642A2">
            <w:pPr>
              <w:rPr>
                <w:rFonts w:cstheme="minorHAnsi"/>
                <w:szCs w:val="20"/>
              </w:rPr>
            </w:pPr>
            <w:r w:rsidRPr="003642A2">
              <w:rPr>
                <w:rFonts w:cstheme="minorHAnsi"/>
                <w:szCs w:val="20"/>
              </w:rPr>
              <w:t>-29%</w:t>
            </w:r>
          </w:p>
        </w:tc>
        <w:tc>
          <w:tcPr>
            <w:tcW w:w="1661" w:type="pct"/>
          </w:tcPr>
          <w:p w14:paraId="0830EB12" w14:textId="77777777" w:rsidR="003642A2" w:rsidRPr="003642A2" w:rsidRDefault="003642A2" w:rsidP="003642A2">
            <w:pPr>
              <w:rPr>
                <w:rFonts w:cstheme="minorHAnsi"/>
                <w:szCs w:val="20"/>
              </w:rPr>
            </w:pPr>
            <w:r w:rsidRPr="003642A2">
              <w:rPr>
                <w:rFonts w:cstheme="minorHAnsi"/>
                <w:szCs w:val="20"/>
              </w:rPr>
              <w:t>-23%</w:t>
            </w:r>
          </w:p>
        </w:tc>
      </w:tr>
    </w:tbl>
    <w:p w14:paraId="307267E7" w14:textId="77777777" w:rsidR="002547CD" w:rsidRDefault="002547CD" w:rsidP="002547CD">
      <w:pPr>
        <w:rPr>
          <w:rFonts w:cstheme="minorHAnsi"/>
          <w:color w:val="000000"/>
          <w:szCs w:val="22"/>
        </w:rPr>
      </w:pPr>
    </w:p>
    <w:p w14:paraId="73C19FB3" w14:textId="77777777" w:rsidR="002E0EBD" w:rsidRPr="002703E9" w:rsidRDefault="002E0EBD" w:rsidP="002E0EBD">
      <w:pPr>
        <w:rPr>
          <w:rFonts w:cstheme="minorHAnsi"/>
          <w:color w:val="000000"/>
          <w:szCs w:val="22"/>
        </w:rPr>
      </w:pPr>
      <w:r>
        <w:rPr>
          <w:rFonts w:cstheme="minorHAnsi"/>
          <w:color w:val="000000"/>
          <w:szCs w:val="22"/>
        </w:rPr>
        <w:t>The application of these adjustment factors is shown in Attachment 2.</w:t>
      </w:r>
    </w:p>
    <w:p w14:paraId="70560FC3" w14:textId="77777777" w:rsidR="002547CD" w:rsidRPr="002547CD" w:rsidRDefault="002547CD" w:rsidP="002547CD">
      <w:pPr>
        <w:rPr>
          <w:rFonts w:cstheme="minorHAnsi"/>
          <w:color w:val="000000"/>
          <w:szCs w:val="22"/>
        </w:rPr>
      </w:pPr>
    </w:p>
    <w:p w14:paraId="0BBC7125" w14:textId="4965E08F" w:rsidR="002547CD" w:rsidRPr="003642A2" w:rsidRDefault="00E16609" w:rsidP="003642A2">
      <w:pPr>
        <w:pStyle w:val="Heading1"/>
        <w:keepNext w:val="0"/>
        <w:rPr>
          <w:rFonts w:cstheme="minorHAnsi"/>
        </w:rPr>
      </w:pPr>
      <w:bookmarkStart w:id="17" w:name="_Toc214003093"/>
      <w:r w:rsidRPr="00500C4E">
        <w:rPr>
          <w:rFonts w:cstheme="minorHAnsi"/>
        </w:rPr>
        <w:lastRenderedPageBreak/>
        <w:t>Section 3</w:t>
      </w:r>
      <w:r w:rsidR="00317970">
        <w:rPr>
          <w:rFonts w:cstheme="minorHAnsi"/>
        </w:rPr>
        <w:t>.</w:t>
      </w:r>
      <w:r w:rsidR="00317970" w:rsidRPr="00500C4E">
        <w:rPr>
          <w:rFonts w:cstheme="minorHAnsi"/>
        </w:rPr>
        <w:t xml:space="preserve"> </w:t>
      </w:r>
      <w:r w:rsidRPr="00500C4E">
        <w:rPr>
          <w:rFonts w:cstheme="minorHAnsi"/>
        </w:rPr>
        <w:t>Load Shape</w:t>
      </w:r>
      <w:bookmarkEnd w:id="17"/>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3642A2">
        <w:tc>
          <w:tcPr>
            <w:tcW w:w="1686" w:type="pct"/>
            <w:shd w:val="clear" w:color="auto" w:fill="D9D9D9" w:themeFill="background1" w:themeFillShade="D9"/>
          </w:tcPr>
          <w:p w14:paraId="11626AAF" w14:textId="77777777" w:rsidR="00263C1C" w:rsidRPr="00920905" w:rsidRDefault="00263C1C" w:rsidP="003642A2">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3642A2">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rsidP="003642A2">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3642A2" w:rsidRPr="00500C4E" w14:paraId="3D341893" w14:textId="77777777" w:rsidTr="003642A2">
        <w:tc>
          <w:tcPr>
            <w:tcW w:w="1686" w:type="pct"/>
          </w:tcPr>
          <w:p w14:paraId="4FA2FF6D" w14:textId="49D1120E" w:rsidR="003642A2" w:rsidRPr="00920905" w:rsidRDefault="003642A2" w:rsidP="003642A2">
            <w:pPr>
              <w:rPr>
                <w:rFonts w:cstheme="minorHAnsi"/>
                <w:color w:val="FF0000"/>
                <w:szCs w:val="20"/>
              </w:rPr>
            </w:pPr>
            <w:r w:rsidRPr="00AA13B2">
              <w:rPr>
                <w:rFonts w:cstheme="minorHAnsi"/>
                <w:szCs w:val="20"/>
              </w:rPr>
              <w:t>Assembly</w:t>
            </w:r>
          </w:p>
        </w:tc>
        <w:tc>
          <w:tcPr>
            <w:tcW w:w="1779" w:type="pct"/>
          </w:tcPr>
          <w:p w14:paraId="3B2DCD1E" w14:textId="64CAA7F0" w:rsidR="003642A2" w:rsidRPr="00920905" w:rsidRDefault="003642A2" w:rsidP="003642A2">
            <w:pPr>
              <w:rPr>
                <w:rFonts w:cstheme="minorHAnsi"/>
                <w:color w:val="FF0000"/>
                <w:szCs w:val="20"/>
              </w:rPr>
            </w:pPr>
            <w:proofErr w:type="spellStart"/>
            <w:r w:rsidRPr="00AA13B2">
              <w:rPr>
                <w:rFonts w:cstheme="minorHAnsi"/>
                <w:szCs w:val="20"/>
              </w:rPr>
              <w:t>Window_Tint</w:t>
            </w:r>
            <w:proofErr w:type="spellEnd"/>
            <w:r w:rsidRPr="00AA13B2">
              <w:rPr>
                <w:rFonts w:cstheme="minorHAnsi"/>
                <w:szCs w:val="20"/>
              </w:rPr>
              <w:t>-Ret</w:t>
            </w:r>
          </w:p>
        </w:tc>
        <w:tc>
          <w:tcPr>
            <w:tcW w:w="1535" w:type="pct"/>
          </w:tcPr>
          <w:p w14:paraId="6722CD8A" w14:textId="1D201CD2" w:rsidR="003642A2" w:rsidRPr="00920905" w:rsidRDefault="003642A2" w:rsidP="003642A2">
            <w:pPr>
              <w:rPr>
                <w:rFonts w:cstheme="minorHAnsi"/>
                <w:color w:val="FF0000"/>
                <w:szCs w:val="20"/>
              </w:rPr>
            </w:pPr>
            <w:proofErr w:type="spellStart"/>
            <w:r w:rsidRPr="00AA13B2">
              <w:rPr>
                <w:rFonts w:cstheme="minorHAnsi"/>
                <w:szCs w:val="20"/>
              </w:rPr>
              <w:t>Large_Office</w:t>
            </w:r>
            <w:proofErr w:type="spellEnd"/>
          </w:p>
        </w:tc>
      </w:tr>
      <w:tr w:rsidR="003642A2" w:rsidRPr="00500C4E" w14:paraId="1FB64A38" w14:textId="77777777" w:rsidTr="003642A2">
        <w:tc>
          <w:tcPr>
            <w:tcW w:w="1686" w:type="pct"/>
          </w:tcPr>
          <w:p w14:paraId="129F9965" w14:textId="3BF2C559" w:rsidR="003642A2" w:rsidRPr="00920905" w:rsidRDefault="003642A2" w:rsidP="003642A2">
            <w:pPr>
              <w:rPr>
                <w:rFonts w:cstheme="minorHAnsi"/>
                <w:color w:val="FF0000"/>
                <w:szCs w:val="20"/>
              </w:rPr>
            </w:pPr>
            <w:r w:rsidRPr="00AA13B2">
              <w:rPr>
                <w:rFonts w:cstheme="minorHAnsi"/>
                <w:szCs w:val="20"/>
              </w:rPr>
              <w:t>Education - Primary School</w:t>
            </w:r>
          </w:p>
        </w:tc>
        <w:tc>
          <w:tcPr>
            <w:tcW w:w="1779" w:type="pct"/>
          </w:tcPr>
          <w:p w14:paraId="0FCC70F1" w14:textId="1700CA25" w:rsidR="003642A2" w:rsidRPr="00920905" w:rsidRDefault="003642A2" w:rsidP="003642A2">
            <w:pPr>
              <w:rPr>
                <w:rFonts w:cstheme="minorHAnsi"/>
                <w:color w:val="FF0000"/>
                <w:szCs w:val="20"/>
              </w:rPr>
            </w:pPr>
            <w:proofErr w:type="spellStart"/>
            <w:r w:rsidRPr="00AA13B2">
              <w:rPr>
                <w:rFonts w:cstheme="minorHAnsi"/>
                <w:szCs w:val="20"/>
              </w:rPr>
              <w:t>Window_Tint</w:t>
            </w:r>
            <w:proofErr w:type="spellEnd"/>
            <w:r w:rsidRPr="00AA13B2">
              <w:rPr>
                <w:rFonts w:cstheme="minorHAnsi"/>
                <w:szCs w:val="20"/>
              </w:rPr>
              <w:t>-Ret</w:t>
            </w:r>
          </w:p>
        </w:tc>
        <w:tc>
          <w:tcPr>
            <w:tcW w:w="1535" w:type="pct"/>
          </w:tcPr>
          <w:p w14:paraId="31157856" w14:textId="041456DB" w:rsidR="003642A2" w:rsidRPr="00920905" w:rsidRDefault="003642A2" w:rsidP="003642A2">
            <w:pPr>
              <w:rPr>
                <w:rFonts w:cstheme="minorHAnsi"/>
                <w:color w:val="FF0000"/>
                <w:szCs w:val="20"/>
              </w:rPr>
            </w:pPr>
            <w:proofErr w:type="spellStart"/>
            <w:r w:rsidRPr="00AA13B2">
              <w:rPr>
                <w:rFonts w:cstheme="minorHAnsi"/>
                <w:szCs w:val="20"/>
              </w:rPr>
              <w:t>Small_Office</w:t>
            </w:r>
            <w:proofErr w:type="spellEnd"/>
          </w:p>
        </w:tc>
      </w:tr>
      <w:tr w:rsidR="003642A2" w:rsidRPr="00500C4E" w14:paraId="5EB854F6" w14:textId="77777777" w:rsidTr="003642A2">
        <w:tc>
          <w:tcPr>
            <w:tcW w:w="1686" w:type="pct"/>
          </w:tcPr>
          <w:p w14:paraId="64AABCF9" w14:textId="42FD8AF4" w:rsidR="003642A2" w:rsidRPr="00920905" w:rsidRDefault="003642A2" w:rsidP="003642A2">
            <w:pPr>
              <w:rPr>
                <w:rFonts w:cstheme="minorHAnsi"/>
                <w:color w:val="FF0000"/>
                <w:szCs w:val="20"/>
              </w:rPr>
            </w:pPr>
            <w:r w:rsidRPr="00AA13B2">
              <w:rPr>
                <w:rFonts w:cstheme="minorHAnsi"/>
                <w:szCs w:val="20"/>
              </w:rPr>
              <w:t>Education - Secondary School</w:t>
            </w:r>
          </w:p>
        </w:tc>
        <w:tc>
          <w:tcPr>
            <w:tcW w:w="1779" w:type="pct"/>
          </w:tcPr>
          <w:p w14:paraId="052087D5" w14:textId="02C4D207" w:rsidR="003642A2" w:rsidRPr="00920905" w:rsidRDefault="003642A2" w:rsidP="003642A2">
            <w:pPr>
              <w:rPr>
                <w:rFonts w:cstheme="minorHAnsi"/>
                <w:color w:val="FF0000"/>
                <w:szCs w:val="20"/>
              </w:rPr>
            </w:pPr>
            <w:proofErr w:type="spellStart"/>
            <w:r w:rsidRPr="00AA13B2">
              <w:rPr>
                <w:rFonts w:cstheme="minorHAnsi"/>
                <w:szCs w:val="20"/>
              </w:rPr>
              <w:t>Window_Tint</w:t>
            </w:r>
            <w:proofErr w:type="spellEnd"/>
            <w:r w:rsidRPr="00AA13B2">
              <w:rPr>
                <w:rFonts w:cstheme="minorHAnsi"/>
                <w:szCs w:val="20"/>
              </w:rPr>
              <w:t>-Ret</w:t>
            </w:r>
          </w:p>
        </w:tc>
        <w:tc>
          <w:tcPr>
            <w:tcW w:w="1535" w:type="pct"/>
          </w:tcPr>
          <w:p w14:paraId="4C07B505" w14:textId="1D7A8591" w:rsidR="003642A2" w:rsidRPr="00920905" w:rsidRDefault="003642A2" w:rsidP="003642A2">
            <w:pPr>
              <w:rPr>
                <w:rFonts w:cstheme="minorHAnsi"/>
                <w:color w:val="FF0000"/>
                <w:szCs w:val="20"/>
              </w:rPr>
            </w:pPr>
            <w:proofErr w:type="spellStart"/>
            <w:r w:rsidRPr="00AA13B2">
              <w:rPr>
                <w:rFonts w:cstheme="minorHAnsi"/>
                <w:szCs w:val="20"/>
              </w:rPr>
              <w:t>Small_Office</w:t>
            </w:r>
            <w:proofErr w:type="spellEnd"/>
          </w:p>
        </w:tc>
      </w:tr>
      <w:tr w:rsidR="003642A2" w:rsidRPr="00500C4E" w14:paraId="63CE5D6A" w14:textId="77777777" w:rsidTr="003642A2">
        <w:tc>
          <w:tcPr>
            <w:tcW w:w="1686" w:type="pct"/>
          </w:tcPr>
          <w:p w14:paraId="4FEF97B6" w14:textId="0F011000" w:rsidR="003642A2" w:rsidRPr="00920905" w:rsidRDefault="003642A2" w:rsidP="003642A2">
            <w:pPr>
              <w:rPr>
                <w:rFonts w:cstheme="minorHAnsi"/>
                <w:color w:val="FF0000"/>
                <w:szCs w:val="20"/>
              </w:rPr>
            </w:pPr>
            <w:r w:rsidRPr="00AA13B2">
              <w:rPr>
                <w:rFonts w:cstheme="minorHAnsi"/>
                <w:szCs w:val="20"/>
              </w:rPr>
              <w:t>Education - Relocatable Classroom</w:t>
            </w:r>
          </w:p>
        </w:tc>
        <w:tc>
          <w:tcPr>
            <w:tcW w:w="1779" w:type="pct"/>
          </w:tcPr>
          <w:p w14:paraId="359C0BF7" w14:textId="225BBC49" w:rsidR="003642A2" w:rsidRPr="00920905" w:rsidRDefault="003642A2" w:rsidP="003642A2">
            <w:pPr>
              <w:rPr>
                <w:rFonts w:cstheme="minorHAnsi"/>
                <w:color w:val="FF0000"/>
                <w:szCs w:val="20"/>
              </w:rPr>
            </w:pPr>
            <w:proofErr w:type="spellStart"/>
            <w:r w:rsidRPr="00AA13B2">
              <w:rPr>
                <w:rFonts w:cstheme="minorHAnsi"/>
                <w:szCs w:val="20"/>
              </w:rPr>
              <w:t>Window_Tint</w:t>
            </w:r>
            <w:proofErr w:type="spellEnd"/>
            <w:r w:rsidRPr="00AA13B2">
              <w:rPr>
                <w:rFonts w:cstheme="minorHAnsi"/>
                <w:szCs w:val="20"/>
              </w:rPr>
              <w:t>-Ret</w:t>
            </w:r>
          </w:p>
        </w:tc>
        <w:tc>
          <w:tcPr>
            <w:tcW w:w="1535" w:type="pct"/>
          </w:tcPr>
          <w:p w14:paraId="3E83DD52" w14:textId="67464D19" w:rsidR="003642A2" w:rsidRPr="00920905" w:rsidRDefault="003642A2" w:rsidP="003642A2">
            <w:pPr>
              <w:rPr>
                <w:rFonts w:cstheme="minorHAnsi"/>
                <w:color w:val="FF0000"/>
                <w:szCs w:val="20"/>
              </w:rPr>
            </w:pPr>
            <w:proofErr w:type="spellStart"/>
            <w:r w:rsidRPr="00AA13B2">
              <w:rPr>
                <w:rFonts w:cstheme="minorHAnsi"/>
                <w:szCs w:val="20"/>
              </w:rPr>
              <w:t>Small_Office</w:t>
            </w:r>
            <w:proofErr w:type="spellEnd"/>
          </w:p>
        </w:tc>
      </w:tr>
      <w:tr w:rsidR="003642A2" w:rsidRPr="00500C4E" w14:paraId="3BAC97E8" w14:textId="77777777" w:rsidTr="003642A2">
        <w:tc>
          <w:tcPr>
            <w:tcW w:w="1686" w:type="pct"/>
          </w:tcPr>
          <w:p w14:paraId="56970AE3" w14:textId="5B5BC25B" w:rsidR="003642A2" w:rsidRPr="00920905" w:rsidRDefault="003642A2" w:rsidP="003642A2">
            <w:pPr>
              <w:rPr>
                <w:rFonts w:cstheme="minorHAnsi"/>
                <w:color w:val="FF0000"/>
                <w:szCs w:val="20"/>
              </w:rPr>
            </w:pPr>
            <w:r w:rsidRPr="00AA13B2">
              <w:rPr>
                <w:rFonts w:cstheme="minorHAnsi"/>
                <w:szCs w:val="20"/>
              </w:rPr>
              <w:t>Education - Community College</w:t>
            </w:r>
          </w:p>
        </w:tc>
        <w:tc>
          <w:tcPr>
            <w:tcW w:w="1779" w:type="pct"/>
          </w:tcPr>
          <w:p w14:paraId="7B8993A2" w14:textId="71EF8034" w:rsidR="003642A2" w:rsidRPr="00920905" w:rsidRDefault="003642A2" w:rsidP="003642A2">
            <w:pPr>
              <w:rPr>
                <w:rFonts w:cstheme="minorHAnsi"/>
                <w:color w:val="FF0000"/>
                <w:szCs w:val="20"/>
              </w:rPr>
            </w:pPr>
            <w:proofErr w:type="spellStart"/>
            <w:r w:rsidRPr="00AA13B2">
              <w:rPr>
                <w:rFonts w:cstheme="minorHAnsi"/>
                <w:szCs w:val="20"/>
              </w:rPr>
              <w:t>Window_Tint</w:t>
            </w:r>
            <w:proofErr w:type="spellEnd"/>
            <w:r w:rsidRPr="00AA13B2">
              <w:rPr>
                <w:rFonts w:cstheme="minorHAnsi"/>
                <w:szCs w:val="20"/>
              </w:rPr>
              <w:t>-Ret</w:t>
            </w:r>
          </w:p>
        </w:tc>
        <w:tc>
          <w:tcPr>
            <w:tcW w:w="1535" w:type="pct"/>
          </w:tcPr>
          <w:p w14:paraId="67F1A0A4" w14:textId="57FDDD57" w:rsidR="003642A2" w:rsidRPr="00920905" w:rsidRDefault="003642A2" w:rsidP="003642A2">
            <w:pPr>
              <w:rPr>
                <w:rFonts w:cstheme="minorHAnsi"/>
                <w:color w:val="FF0000"/>
                <w:szCs w:val="20"/>
              </w:rPr>
            </w:pPr>
            <w:proofErr w:type="spellStart"/>
            <w:r w:rsidRPr="00AA13B2">
              <w:rPr>
                <w:rFonts w:cstheme="minorHAnsi"/>
                <w:szCs w:val="20"/>
              </w:rPr>
              <w:t>Large_Office</w:t>
            </w:r>
            <w:proofErr w:type="spellEnd"/>
          </w:p>
        </w:tc>
      </w:tr>
      <w:tr w:rsidR="003642A2" w:rsidRPr="00500C4E" w14:paraId="0EDE067A" w14:textId="77777777" w:rsidTr="003642A2">
        <w:tc>
          <w:tcPr>
            <w:tcW w:w="1686" w:type="pct"/>
          </w:tcPr>
          <w:p w14:paraId="0867C15D" w14:textId="6EDEDBD9" w:rsidR="003642A2" w:rsidRPr="00920905" w:rsidRDefault="003642A2" w:rsidP="003642A2">
            <w:pPr>
              <w:rPr>
                <w:rFonts w:cstheme="minorHAnsi"/>
                <w:color w:val="FF0000"/>
                <w:szCs w:val="20"/>
              </w:rPr>
            </w:pPr>
            <w:r w:rsidRPr="00AA13B2">
              <w:rPr>
                <w:rFonts w:cstheme="minorHAnsi"/>
                <w:szCs w:val="20"/>
              </w:rPr>
              <w:t xml:space="preserve">Education </w:t>
            </w:r>
            <w:r>
              <w:rPr>
                <w:rFonts w:cstheme="minorHAnsi"/>
                <w:szCs w:val="20"/>
              </w:rPr>
              <w:t>–</w:t>
            </w:r>
            <w:r w:rsidRPr="00AA13B2">
              <w:rPr>
                <w:rFonts w:cstheme="minorHAnsi"/>
                <w:szCs w:val="20"/>
              </w:rPr>
              <w:t xml:space="preserve"> University</w:t>
            </w:r>
          </w:p>
        </w:tc>
        <w:tc>
          <w:tcPr>
            <w:tcW w:w="1779" w:type="pct"/>
          </w:tcPr>
          <w:p w14:paraId="0F71B6AC" w14:textId="4DB35065" w:rsidR="003642A2" w:rsidRPr="00920905" w:rsidRDefault="003642A2" w:rsidP="003642A2">
            <w:pPr>
              <w:rPr>
                <w:rFonts w:cstheme="minorHAnsi"/>
                <w:color w:val="FF0000"/>
                <w:szCs w:val="20"/>
              </w:rPr>
            </w:pPr>
            <w:proofErr w:type="spellStart"/>
            <w:r w:rsidRPr="00AA13B2">
              <w:rPr>
                <w:rFonts w:cstheme="minorHAnsi"/>
                <w:szCs w:val="20"/>
              </w:rPr>
              <w:t>Window_Tint</w:t>
            </w:r>
            <w:proofErr w:type="spellEnd"/>
            <w:r w:rsidRPr="00AA13B2">
              <w:rPr>
                <w:rFonts w:cstheme="minorHAnsi"/>
                <w:szCs w:val="20"/>
              </w:rPr>
              <w:t>-Ret</w:t>
            </w:r>
          </w:p>
        </w:tc>
        <w:tc>
          <w:tcPr>
            <w:tcW w:w="1535" w:type="pct"/>
          </w:tcPr>
          <w:p w14:paraId="1879AC91" w14:textId="34AC754E" w:rsidR="003642A2" w:rsidRPr="00920905" w:rsidRDefault="003642A2" w:rsidP="003642A2">
            <w:pPr>
              <w:rPr>
                <w:rFonts w:cstheme="minorHAnsi"/>
                <w:color w:val="FF0000"/>
                <w:szCs w:val="20"/>
              </w:rPr>
            </w:pPr>
            <w:proofErr w:type="spellStart"/>
            <w:r w:rsidRPr="00AA13B2">
              <w:rPr>
                <w:rFonts w:cstheme="minorHAnsi"/>
                <w:szCs w:val="20"/>
              </w:rPr>
              <w:t>Large_Office</w:t>
            </w:r>
            <w:proofErr w:type="spellEnd"/>
          </w:p>
        </w:tc>
      </w:tr>
      <w:tr w:rsidR="003642A2" w:rsidRPr="00500C4E" w14:paraId="3C9849E3" w14:textId="77777777" w:rsidTr="003642A2">
        <w:tc>
          <w:tcPr>
            <w:tcW w:w="1686" w:type="pct"/>
          </w:tcPr>
          <w:p w14:paraId="634A85FB" w14:textId="4BB5EFCB" w:rsidR="003642A2" w:rsidRPr="00920905" w:rsidRDefault="003642A2" w:rsidP="003642A2">
            <w:pPr>
              <w:rPr>
                <w:rFonts w:cstheme="minorHAnsi"/>
                <w:color w:val="FF0000"/>
                <w:szCs w:val="20"/>
              </w:rPr>
            </w:pPr>
            <w:r w:rsidRPr="00AA13B2">
              <w:rPr>
                <w:rFonts w:cstheme="minorHAnsi"/>
                <w:szCs w:val="20"/>
              </w:rPr>
              <w:t>Grocery</w:t>
            </w:r>
          </w:p>
        </w:tc>
        <w:tc>
          <w:tcPr>
            <w:tcW w:w="1779" w:type="pct"/>
          </w:tcPr>
          <w:p w14:paraId="3D02D00A" w14:textId="2FCFAC1B" w:rsidR="003642A2" w:rsidRPr="00920905" w:rsidRDefault="003642A2" w:rsidP="003642A2">
            <w:pPr>
              <w:rPr>
                <w:rFonts w:cstheme="minorHAnsi"/>
                <w:color w:val="FF0000"/>
                <w:szCs w:val="20"/>
              </w:rPr>
            </w:pPr>
            <w:proofErr w:type="spellStart"/>
            <w:r w:rsidRPr="00AA13B2">
              <w:rPr>
                <w:rFonts w:cstheme="minorHAnsi"/>
                <w:szCs w:val="20"/>
              </w:rPr>
              <w:t>Window_Tint</w:t>
            </w:r>
            <w:proofErr w:type="spellEnd"/>
            <w:r w:rsidRPr="00AA13B2">
              <w:rPr>
                <w:rFonts w:cstheme="minorHAnsi"/>
                <w:szCs w:val="20"/>
              </w:rPr>
              <w:t>-Ret</w:t>
            </w:r>
          </w:p>
        </w:tc>
        <w:tc>
          <w:tcPr>
            <w:tcW w:w="1535" w:type="pct"/>
          </w:tcPr>
          <w:p w14:paraId="2FF3F204" w14:textId="1009119C" w:rsidR="003642A2" w:rsidRPr="00920905" w:rsidRDefault="003642A2" w:rsidP="003642A2">
            <w:pPr>
              <w:rPr>
                <w:rFonts w:cstheme="minorHAnsi"/>
                <w:color w:val="FF0000"/>
                <w:szCs w:val="20"/>
              </w:rPr>
            </w:pPr>
            <w:proofErr w:type="spellStart"/>
            <w:r w:rsidRPr="00AA13B2">
              <w:rPr>
                <w:rFonts w:cstheme="minorHAnsi"/>
                <w:szCs w:val="20"/>
              </w:rPr>
              <w:t>Small_Office</w:t>
            </w:r>
            <w:proofErr w:type="spellEnd"/>
          </w:p>
        </w:tc>
      </w:tr>
      <w:tr w:rsidR="003642A2" w:rsidRPr="00500C4E" w14:paraId="1E7A9840" w14:textId="77777777" w:rsidTr="003642A2">
        <w:tc>
          <w:tcPr>
            <w:tcW w:w="1686" w:type="pct"/>
          </w:tcPr>
          <w:p w14:paraId="30503F5D" w14:textId="793730EB" w:rsidR="003642A2" w:rsidRPr="00920905" w:rsidRDefault="003642A2" w:rsidP="003642A2">
            <w:pPr>
              <w:rPr>
                <w:rFonts w:cstheme="minorHAnsi"/>
                <w:color w:val="FF0000"/>
                <w:szCs w:val="20"/>
              </w:rPr>
            </w:pPr>
            <w:r w:rsidRPr="00AA13B2">
              <w:rPr>
                <w:rFonts w:cstheme="minorHAnsi"/>
                <w:szCs w:val="20"/>
              </w:rPr>
              <w:t>Health/Medical - Hospital</w:t>
            </w:r>
          </w:p>
        </w:tc>
        <w:tc>
          <w:tcPr>
            <w:tcW w:w="1779" w:type="pct"/>
          </w:tcPr>
          <w:p w14:paraId="119BAB6E" w14:textId="0C27C1F7" w:rsidR="003642A2" w:rsidRPr="00920905" w:rsidRDefault="003642A2" w:rsidP="003642A2">
            <w:pPr>
              <w:rPr>
                <w:rFonts w:cstheme="minorHAnsi"/>
                <w:color w:val="FF0000"/>
                <w:szCs w:val="20"/>
              </w:rPr>
            </w:pPr>
            <w:proofErr w:type="spellStart"/>
            <w:r w:rsidRPr="00AA13B2">
              <w:rPr>
                <w:rFonts w:cstheme="minorHAnsi"/>
                <w:szCs w:val="20"/>
              </w:rPr>
              <w:t>Window_Tint</w:t>
            </w:r>
            <w:proofErr w:type="spellEnd"/>
            <w:r w:rsidRPr="00AA13B2">
              <w:rPr>
                <w:rFonts w:cstheme="minorHAnsi"/>
                <w:szCs w:val="20"/>
              </w:rPr>
              <w:t>-Ret</w:t>
            </w:r>
          </w:p>
        </w:tc>
        <w:tc>
          <w:tcPr>
            <w:tcW w:w="1535" w:type="pct"/>
          </w:tcPr>
          <w:p w14:paraId="1C0C49DE" w14:textId="350D1F89" w:rsidR="003642A2" w:rsidRPr="00920905" w:rsidRDefault="003642A2" w:rsidP="003642A2">
            <w:pPr>
              <w:rPr>
                <w:rFonts w:cstheme="minorHAnsi"/>
                <w:color w:val="FF0000"/>
                <w:szCs w:val="20"/>
              </w:rPr>
            </w:pPr>
            <w:proofErr w:type="spellStart"/>
            <w:r w:rsidRPr="00AA13B2">
              <w:rPr>
                <w:rFonts w:cstheme="minorHAnsi"/>
                <w:szCs w:val="20"/>
              </w:rPr>
              <w:t>Large_Office</w:t>
            </w:r>
            <w:proofErr w:type="spellEnd"/>
          </w:p>
        </w:tc>
      </w:tr>
      <w:tr w:rsidR="003642A2" w:rsidRPr="00500C4E" w14:paraId="633272D6" w14:textId="77777777" w:rsidTr="003642A2">
        <w:tc>
          <w:tcPr>
            <w:tcW w:w="1686" w:type="pct"/>
          </w:tcPr>
          <w:p w14:paraId="1419A206" w14:textId="15582C1F" w:rsidR="003642A2" w:rsidRPr="00920905" w:rsidRDefault="003642A2" w:rsidP="003642A2">
            <w:pPr>
              <w:rPr>
                <w:rFonts w:cstheme="minorHAnsi"/>
                <w:color w:val="FF0000"/>
                <w:szCs w:val="20"/>
              </w:rPr>
            </w:pPr>
            <w:r w:rsidRPr="00AA13B2">
              <w:rPr>
                <w:rFonts w:cstheme="minorHAnsi"/>
                <w:szCs w:val="20"/>
              </w:rPr>
              <w:t>Health/Medical - Nursing Home</w:t>
            </w:r>
          </w:p>
        </w:tc>
        <w:tc>
          <w:tcPr>
            <w:tcW w:w="1779" w:type="pct"/>
          </w:tcPr>
          <w:p w14:paraId="366988DC" w14:textId="423DF8B3" w:rsidR="003642A2" w:rsidRPr="00920905" w:rsidRDefault="003642A2" w:rsidP="003642A2">
            <w:pPr>
              <w:rPr>
                <w:rFonts w:cstheme="minorHAnsi"/>
                <w:color w:val="FF0000"/>
                <w:szCs w:val="20"/>
              </w:rPr>
            </w:pPr>
            <w:proofErr w:type="spellStart"/>
            <w:r w:rsidRPr="00AA13B2">
              <w:rPr>
                <w:rFonts w:cstheme="minorHAnsi"/>
                <w:szCs w:val="20"/>
              </w:rPr>
              <w:t>Window_Tint</w:t>
            </w:r>
            <w:proofErr w:type="spellEnd"/>
            <w:r w:rsidRPr="00AA13B2">
              <w:rPr>
                <w:rFonts w:cstheme="minorHAnsi"/>
                <w:szCs w:val="20"/>
              </w:rPr>
              <w:t>-Ret</w:t>
            </w:r>
          </w:p>
        </w:tc>
        <w:tc>
          <w:tcPr>
            <w:tcW w:w="1535" w:type="pct"/>
          </w:tcPr>
          <w:p w14:paraId="09B4411C" w14:textId="640B78A2" w:rsidR="003642A2" w:rsidRPr="00920905" w:rsidRDefault="003642A2" w:rsidP="003642A2">
            <w:pPr>
              <w:rPr>
                <w:rFonts w:cstheme="minorHAnsi"/>
                <w:color w:val="FF0000"/>
                <w:szCs w:val="20"/>
              </w:rPr>
            </w:pPr>
            <w:proofErr w:type="spellStart"/>
            <w:r w:rsidRPr="00AA13B2">
              <w:rPr>
                <w:rFonts w:cstheme="minorHAnsi"/>
                <w:szCs w:val="20"/>
              </w:rPr>
              <w:t>Small_Office</w:t>
            </w:r>
            <w:proofErr w:type="spellEnd"/>
          </w:p>
        </w:tc>
      </w:tr>
      <w:tr w:rsidR="003642A2" w:rsidRPr="00500C4E" w14:paraId="169EC50E" w14:textId="77777777" w:rsidTr="003642A2">
        <w:tc>
          <w:tcPr>
            <w:tcW w:w="1686" w:type="pct"/>
          </w:tcPr>
          <w:p w14:paraId="2DC10E0A" w14:textId="051BC4F4" w:rsidR="003642A2" w:rsidRPr="00920905" w:rsidRDefault="003642A2" w:rsidP="003642A2">
            <w:pPr>
              <w:rPr>
                <w:rFonts w:cstheme="minorHAnsi"/>
                <w:color w:val="FF0000"/>
                <w:szCs w:val="20"/>
              </w:rPr>
            </w:pPr>
            <w:r w:rsidRPr="00AA13B2">
              <w:rPr>
                <w:rFonts w:cstheme="minorHAnsi"/>
                <w:szCs w:val="20"/>
              </w:rPr>
              <w:t xml:space="preserve">Lodging </w:t>
            </w:r>
            <w:r>
              <w:rPr>
                <w:rFonts w:cstheme="minorHAnsi"/>
                <w:szCs w:val="20"/>
              </w:rPr>
              <w:t>–</w:t>
            </w:r>
            <w:r w:rsidRPr="00AA13B2">
              <w:rPr>
                <w:rFonts w:cstheme="minorHAnsi"/>
                <w:szCs w:val="20"/>
              </w:rPr>
              <w:t xml:space="preserve"> Hotel</w:t>
            </w:r>
          </w:p>
        </w:tc>
        <w:tc>
          <w:tcPr>
            <w:tcW w:w="1779" w:type="pct"/>
          </w:tcPr>
          <w:p w14:paraId="624455FF" w14:textId="659615C7" w:rsidR="003642A2" w:rsidRPr="00920905" w:rsidRDefault="003642A2" w:rsidP="003642A2">
            <w:pPr>
              <w:rPr>
                <w:rFonts w:cstheme="minorHAnsi"/>
                <w:color w:val="FF0000"/>
                <w:szCs w:val="20"/>
              </w:rPr>
            </w:pPr>
            <w:proofErr w:type="spellStart"/>
            <w:r w:rsidRPr="00AA13B2">
              <w:rPr>
                <w:rFonts w:cstheme="minorHAnsi"/>
                <w:szCs w:val="20"/>
              </w:rPr>
              <w:t>Window_Tint</w:t>
            </w:r>
            <w:proofErr w:type="spellEnd"/>
            <w:r w:rsidRPr="00AA13B2">
              <w:rPr>
                <w:rFonts w:cstheme="minorHAnsi"/>
                <w:szCs w:val="20"/>
              </w:rPr>
              <w:t>-Ret</w:t>
            </w:r>
          </w:p>
        </w:tc>
        <w:tc>
          <w:tcPr>
            <w:tcW w:w="1535" w:type="pct"/>
          </w:tcPr>
          <w:p w14:paraId="72A3F299" w14:textId="5FC99D82" w:rsidR="003642A2" w:rsidRPr="00920905" w:rsidRDefault="003642A2" w:rsidP="003642A2">
            <w:pPr>
              <w:rPr>
                <w:rFonts w:cstheme="minorHAnsi"/>
                <w:color w:val="FF0000"/>
                <w:szCs w:val="20"/>
              </w:rPr>
            </w:pPr>
            <w:proofErr w:type="spellStart"/>
            <w:r w:rsidRPr="00AA13B2">
              <w:rPr>
                <w:rFonts w:cstheme="minorHAnsi"/>
                <w:szCs w:val="20"/>
              </w:rPr>
              <w:t>Small_Office</w:t>
            </w:r>
            <w:proofErr w:type="spellEnd"/>
          </w:p>
        </w:tc>
      </w:tr>
      <w:tr w:rsidR="003642A2" w:rsidRPr="00500C4E" w14:paraId="5D91A592" w14:textId="77777777" w:rsidTr="003642A2">
        <w:tc>
          <w:tcPr>
            <w:tcW w:w="1686" w:type="pct"/>
          </w:tcPr>
          <w:p w14:paraId="43E4C072" w14:textId="4FC0E67E" w:rsidR="003642A2" w:rsidRPr="00920905" w:rsidRDefault="003642A2" w:rsidP="003642A2">
            <w:pPr>
              <w:rPr>
                <w:rFonts w:cstheme="minorHAnsi"/>
                <w:color w:val="FF0000"/>
                <w:szCs w:val="20"/>
              </w:rPr>
            </w:pPr>
            <w:r w:rsidRPr="00AA13B2">
              <w:rPr>
                <w:rFonts w:cstheme="minorHAnsi"/>
                <w:szCs w:val="20"/>
              </w:rPr>
              <w:t>Lodging - Guest Rooms</w:t>
            </w:r>
          </w:p>
        </w:tc>
        <w:tc>
          <w:tcPr>
            <w:tcW w:w="1779" w:type="pct"/>
          </w:tcPr>
          <w:p w14:paraId="39B79DDF" w14:textId="0DA23E4C" w:rsidR="003642A2" w:rsidRPr="00920905" w:rsidRDefault="003642A2" w:rsidP="003642A2">
            <w:pPr>
              <w:rPr>
                <w:rFonts w:cstheme="minorHAnsi"/>
                <w:color w:val="FF0000"/>
                <w:szCs w:val="20"/>
              </w:rPr>
            </w:pPr>
            <w:proofErr w:type="spellStart"/>
            <w:r w:rsidRPr="00AA13B2">
              <w:rPr>
                <w:rFonts w:cstheme="minorHAnsi"/>
                <w:szCs w:val="20"/>
              </w:rPr>
              <w:t>Window_Tint</w:t>
            </w:r>
            <w:proofErr w:type="spellEnd"/>
            <w:r w:rsidRPr="00AA13B2">
              <w:rPr>
                <w:rFonts w:cstheme="minorHAnsi"/>
                <w:szCs w:val="20"/>
              </w:rPr>
              <w:t>-Ret</w:t>
            </w:r>
          </w:p>
        </w:tc>
        <w:tc>
          <w:tcPr>
            <w:tcW w:w="1535" w:type="pct"/>
          </w:tcPr>
          <w:p w14:paraId="5430574A" w14:textId="75B26C0C" w:rsidR="003642A2" w:rsidRPr="00920905" w:rsidRDefault="003642A2" w:rsidP="003642A2">
            <w:pPr>
              <w:rPr>
                <w:rFonts w:cstheme="minorHAnsi"/>
                <w:color w:val="FF0000"/>
                <w:szCs w:val="20"/>
              </w:rPr>
            </w:pPr>
            <w:proofErr w:type="spellStart"/>
            <w:r w:rsidRPr="00AA13B2">
              <w:rPr>
                <w:rFonts w:cstheme="minorHAnsi"/>
                <w:szCs w:val="20"/>
              </w:rPr>
              <w:t>Small_Office</w:t>
            </w:r>
            <w:proofErr w:type="spellEnd"/>
          </w:p>
        </w:tc>
      </w:tr>
      <w:tr w:rsidR="003642A2" w:rsidRPr="00500C4E" w14:paraId="2B48669B" w14:textId="77777777" w:rsidTr="003642A2">
        <w:tc>
          <w:tcPr>
            <w:tcW w:w="1686" w:type="pct"/>
          </w:tcPr>
          <w:p w14:paraId="722F899D" w14:textId="33B99969" w:rsidR="003642A2" w:rsidRPr="00920905" w:rsidRDefault="003642A2" w:rsidP="003642A2">
            <w:pPr>
              <w:rPr>
                <w:rFonts w:cstheme="minorHAnsi"/>
                <w:color w:val="FF0000"/>
                <w:szCs w:val="20"/>
              </w:rPr>
            </w:pPr>
            <w:r w:rsidRPr="00AA13B2">
              <w:rPr>
                <w:rFonts w:cstheme="minorHAnsi"/>
                <w:szCs w:val="20"/>
              </w:rPr>
              <w:t xml:space="preserve">Lodging </w:t>
            </w:r>
            <w:r>
              <w:rPr>
                <w:rFonts w:cstheme="minorHAnsi"/>
                <w:szCs w:val="20"/>
              </w:rPr>
              <w:t>–</w:t>
            </w:r>
            <w:r w:rsidRPr="00AA13B2">
              <w:rPr>
                <w:rFonts w:cstheme="minorHAnsi"/>
                <w:szCs w:val="20"/>
              </w:rPr>
              <w:t xml:space="preserve"> Motel</w:t>
            </w:r>
          </w:p>
        </w:tc>
        <w:tc>
          <w:tcPr>
            <w:tcW w:w="1779" w:type="pct"/>
          </w:tcPr>
          <w:p w14:paraId="24BF4618" w14:textId="472646DA" w:rsidR="003642A2" w:rsidRPr="00920905" w:rsidRDefault="003642A2" w:rsidP="003642A2">
            <w:pPr>
              <w:rPr>
                <w:rFonts w:cstheme="minorHAnsi"/>
                <w:color w:val="FF0000"/>
                <w:szCs w:val="20"/>
              </w:rPr>
            </w:pPr>
            <w:proofErr w:type="spellStart"/>
            <w:r w:rsidRPr="00AA13B2">
              <w:rPr>
                <w:rFonts w:cstheme="minorHAnsi"/>
                <w:szCs w:val="20"/>
              </w:rPr>
              <w:t>Window_Tint</w:t>
            </w:r>
            <w:proofErr w:type="spellEnd"/>
            <w:r w:rsidRPr="00AA13B2">
              <w:rPr>
                <w:rFonts w:cstheme="minorHAnsi"/>
                <w:szCs w:val="20"/>
              </w:rPr>
              <w:t>-Ret</w:t>
            </w:r>
          </w:p>
        </w:tc>
        <w:tc>
          <w:tcPr>
            <w:tcW w:w="1535" w:type="pct"/>
          </w:tcPr>
          <w:p w14:paraId="58F0DC83" w14:textId="59E4FF51" w:rsidR="003642A2" w:rsidRPr="00920905" w:rsidRDefault="003642A2" w:rsidP="003642A2">
            <w:pPr>
              <w:rPr>
                <w:rFonts w:cstheme="minorHAnsi"/>
                <w:color w:val="FF0000"/>
                <w:szCs w:val="20"/>
              </w:rPr>
            </w:pPr>
            <w:proofErr w:type="spellStart"/>
            <w:r w:rsidRPr="00AA13B2">
              <w:rPr>
                <w:rFonts w:cstheme="minorHAnsi"/>
                <w:szCs w:val="20"/>
              </w:rPr>
              <w:t>Small_Office</w:t>
            </w:r>
            <w:proofErr w:type="spellEnd"/>
          </w:p>
        </w:tc>
      </w:tr>
      <w:tr w:rsidR="003642A2" w:rsidRPr="00500C4E" w14:paraId="6D585D7B" w14:textId="77777777" w:rsidTr="003642A2">
        <w:tc>
          <w:tcPr>
            <w:tcW w:w="1686" w:type="pct"/>
          </w:tcPr>
          <w:p w14:paraId="147C1A22" w14:textId="3DECF004" w:rsidR="003642A2" w:rsidRPr="00920905" w:rsidRDefault="003642A2" w:rsidP="003642A2">
            <w:pPr>
              <w:rPr>
                <w:rFonts w:cstheme="minorHAnsi"/>
                <w:color w:val="FF0000"/>
                <w:szCs w:val="20"/>
              </w:rPr>
            </w:pPr>
            <w:r w:rsidRPr="00AA13B2">
              <w:rPr>
                <w:rFonts w:cstheme="minorHAnsi"/>
                <w:szCs w:val="20"/>
              </w:rPr>
              <w:t>Manufacturing - Bio/Tech</w:t>
            </w:r>
          </w:p>
        </w:tc>
        <w:tc>
          <w:tcPr>
            <w:tcW w:w="1779" w:type="pct"/>
          </w:tcPr>
          <w:p w14:paraId="78033FC6" w14:textId="128C8EEA" w:rsidR="003642A2" w:rsidRPr="00920905" w:rsidRDefault="003642A2" w:rsidP="003642A2">
            <w:pPr>
              <w:rPr>
                <w:rFonts w:cstheme="minorHAnsi"/>
                <w:color w:val="FF0000"/>
                <w:szCs w:val="20"/>
              </w:rPr>
            </w:pPr>
            <w:proofErr w:type="spellStart"/>
            <w:r w:rsidRPr="00AA13B2">
              <w:rPr>
                <w:rFonts w:cstheme="minorHAnsi"/>
                <w:szCs w:val="20"/>
              </w:rPr>
              <w:t>Window_Tint</w:t>
            </w:r>
            <w:proofErr w:type="spellEnd"/>
            <w:r w:rsidRPr="00AA13B2">
              <w:rPr>
                <w:rFonts w:cstheme="minorHAnsi"/>
                <w:szCs w:val="20"/>
              </w:rPr>
              <w:t>-Ret</w:t>
            </w:r>
          </w:p>
        </w:tc>
        <w:tc>
          <w:tcPr>
            <w:tcW w:w="1535" w:type="pct"/>
          </w:tcPr>
          <w:p w14:paraId="2FB27C54" w14:textId="0E58076C" w:rsidR="003642A2" w:rsidRPr="00920905" w:rsidRDefault="003642A2" w:rsidP="003642A2">
            <w:pPr>
              <w:rPr>
                <w:rFonts w:cstheme="minorHAnsi"/>
                <w:color w:val="FF0000"/>
                <w:szCs w:val="20"/>
              </w:rPr>
            </w:pPr>
            <w:proofErr w:type="spellStart"/>
            <w:r w:rsidRPr="00AA13B2">
              <w:rPr>
                <w:rFonts w:cstheme="minorHAnsi"/>
                <w:szCs w:val="20"/>
              </w:rPr>
              <w:t>Large_Office</w:t>
            </w:r>
            <w:proofErr w:type="spellEnd"/>
          </w:p>
        </w:tc>
      </w:tr>
      <w:tr w:rsidR="003642A2" w:rsidRPr="00500C4E" w14:paraId="11309C04" w14:textId="77777777" w:rsidTr="003642A2">
        <w:tc>
          <w:tcPr>
            <w:tcW w:w="1686" w:type="pct"/>
          </w:tcPr>
          <w:p w14:paraId="0BE157E7" w14:textId="2AFA6300" w:rsidR="003642A2" w:rsidRPr="00920905" w:rsidRDefault="003642A2" w:rsidP="003642A2">
            <w:pPr>
              <w:rPr>
                <w:rFonts w:cstheme="minorHAnsi"/>
                <w:color w:val="FF0000"/>
                <w:szCs w:val="20"/>
              </w:rPr>
            </w:pPr>
            <w:r w:rsidRPr="00AA13B2">
              <w:rPr>
                <w:rFonts w:cstheme="minorHAnsi"/>
                <w:szCs w:val="20"/>
              </w:rPr>
              <w:t>Manufacturing - Light Industrial</w:t>
            </w:r>
          </w:p>
        </w:tc>
        <w:tc>
          <w:tcPr>
            <w:tcW w:w="1779" w:type="pct"/>
          </w:tcPr>
          <w:p w14:paraId="5EF601BF" w14:textId="5A0DD55B" w:rsidR="003642A2" w:rsidRPr="00920905" w:rsidRDefault="003642A2" w:rsidP="003642A2">
            <w:pPr>
              <w:rPr>
                <w:rFonts w:cstheme="minorHAnsi"/>
                <w:color w:val="FF0000"/>
                <w:szCs w:val="20"/>
              </w:rPr>
            </w:pPr>
            <w:proofErr w:type="spellStart"/>
            <w:r w:rsidRPr="00AA13B2">
              <w:rPr>
                <w:rFonts w:cstheme="minorHAnsi"/>
                <w:szCs w:val="20"/>
              </w:rPr>
              <w:t>Window_Tint</w:t>
            </w:r>
            <w:proofErr w:type="spellEnd"/>
            <w:r w:rsidRPr="00AA13B2">
              <w:rPr>
                <w:rFonts w:cstheme="minorHAnsi"/>
                <w:szCs w:val="20"/>
              </w:rPr>
              <w:t>-Ret</w:t>
            </w:r>
          </w:p>
        </w:tc>
        <w:tc>
          <w:tcPr>
            <w:tcW w:w="1535" w:type="pct"/>
          </w:tcPr>
          <w:p w14:paraId="1EADEB82" w14:textId="38804505" w:rsidR="003642A2" w:rsidRPr="00920905" w:rsidRDefault="003642A2" w:rsidP="003642A2">
            <w:pPr>
              <w:rPr>
                <w:rFonts w:cstheme="minorHAnsi"/>
                <w:color w:val="FF0000"/>
                <w:szCs w:val="20"/>
              </w:rPr>
            </w:pPr>
            <w:proofErr w:type="spellStart"/>
            <w:r w:rsidRPr="00AA13B2">
              <w:rPr>
                <w:rFonts w:cstheme="minorHAnsi"/>
                <w:szCs w:val="20"/>
              </w:rPr>
              <w:t>Large_Office</w:t>
            </w:r>
            <w:proofErr w:type="spellEnd"/>
          </w:p>
        </w:tc>
      </w:tr>
      <w:tr w:rsidR="003642A2" w:rsidRPr="00500C4E" w14:paraId="265C9E83" w14:textId="77777777" w:rsidTr="003642A2">
        <w:tc>
          <w:tcPr>
            <w:tcW w:w="1686" w:type="pct"/>
          </w:tcPr>
          <w:p w14:paraId="43E0B75F" w14:textId="0532E551" w:rsidR="003642A2" w:rsidRPr="00920905" w:rsidRDefault="003642A2" w:rsidP="003642A2">
            <w:pPr>
              <w:rPr>
                <w:rFonts w:cstheme="minorHAnsi"/>
                <w:color w:val="FF0000"/>
                <w:szCs w:val="20"/>
              </w:rPr>
            </w:pPr>
            <w:r w:rsidRPr="00AA13B2">
              <w:rPr>
                <w:rFonts w:cstheme="minorHAnsi"/>
                <w:szCs w:val="20"/>
              </w:rPr>
              <w:t xml:space="preserve">Office </w:t>
            </w:r>
            <w:r>
              <w:rPr>
                <w:rFonts w:cstheme="minorHAnsi"/>
                <w:szCs w:val="20"/>
              </w:rPr>
              <w:t>–</w:t>
            </w:r>
            <w:r w:rsidRPr="00AA13B2">
              <w:rPr>
                <w:rFonts w:cstheme="minorHAnsi"/>
                <w:szCs w:val="20"/>
              </w:rPr>
              <w:t xml:space="preserve"> Large</w:t>
            </w:r>
          </w:p>
        </w:tc>
        <w:tc>
          <w:tcPr>
            <w:tcW w:w="1779" w:type="pct"/>
          </w:tcPr>
          <w:p w14:paraId="1EE79998" w14:textId="2C4A6D94" w:rsidR="003642A2" w:rsidRPr="00920905" w:rsidRDefault="003642A2" w:rsidP="003642A2">
            <w:pPr>
              <w:rPr>
                <w:rFonts w:cstheme="minorHAnsi"/>
                <w:color w:val="FF0000"/>
                <w:szCs w:val="20"/>
              </w:rPr>
            </w:pPr>
            <w:proofErr w:type="spellStart"/>
            <w:r w:rsidRPr="00AA13B2">
              <w:rPr>
                <w:rFonts w:cstheme="minorHAnsi"/>
                <w:szCs w:val="20"/>
              </w:rPr>
              <w:t>Window_Tint</w:t>
            </w:r>
            <w:proofErr w:type="spellEnd"/>
            <w:r w:rsidRPr="00AA13B2">
              <w:rPr>
                <w:rFonts w:cstheme="minorHAnsi"/>
                <w:szCs w:val="20"/>
              </w:rPr>
              <w:t>-Ret</w:t>
            </w:r>
          </w:p>
        </w:tc>
        <w:tc>
          <w:tcPr>
            <w:tcW w:w="1535" w:type="pct"/>
          </w:tcPr>
          <w:p w14:paraId="35FC2D24" w14:textId="43A8A31F" w:rsidR="003642A2" w:rsidRPr="00920905" w:rsidRDefault="003642A2" w:rsidP="003642A2">
            <w:pPr>
              <w:rPr>
                <w:rFonts w:cstheme="minorHAnsi"/>
                <w:color w:val="FF0000"/>
                <w:szCs w:val="20"/>
              </w:rPr>
            </w:pPr>
            <w:proofErr w:type="spellStart"/>
            <w:r w:rsidRPr="00AA13B2">
              <w:rPr>
                <w:rFonts w:cstheme="minorHAnsi"/>
                <w:szCs w:val="20"/>
              </w:rPr>
              <w:t>Large_Office</w:t>
            </w:r>
            <w:proofErr w:type="spellEnd"/>
          </w:p>
        </w:tc>
      </w:tr>
      <w:tr w:rsidR="003642A2" w:rsidRPr="00500C4E" w14:paraId="6D8A5FCE" w14:textId="77777777" w:rsidTr="003642A2">
        <w:tc>
          <w:tcPr>
            <w:tcW w:w="1686" w:type="pct"/>
          </w:tcPr>
          <w:p w14:paraId="7B540CEE" w14:textId="1B640D68" w:rsidR="003642A2" w:rsidRPr="00920905" w:rsidRDefault="003642A2" w:rsidP="003642A2">
            <w:pPr>
              <w:rPr>
                <w:rFonts w:cstheme="minorHAnsi"/>
                <w:color w:val="FF0000"/>
                <w:szCs w:val="20"/>
              </w:rPr>
            </w:pPr>
            <w:r w:rsidRPr="00AA13B2">
              <w:rPr>
                <w:rFonts w:cstheme="minorHAnsi"/>
                <w:szCs w:val="20"/>
              </w:rPr>
              <w:t xml:space="preserve">Office </w:t>
            </w:r>
            <w:r>
              <w:rPr>
                <w:rFonts w:cstheme="minorHAnsi"/>
                <w:szCs w:val="20"/>
              </w:rPr>
              <w:t>–</w:t>
            </w:r>
            <w:r w:rsidRPr="00AA13B2">
              <w:rPr>
                <w:rFonts w:cstheme="minorHAnsi"/>
                <w:szCs w:val="20"/>
              </w:rPr>
              <w:t xml:space="preserve"> Small</w:t>
            </w:r>
          </w:p>
        </w:tc>
        <w:tc>
          <w:tcPr>
            <w:tcW w:w="1779" w:type="pct"/>
          </w:tcPr>
          <w:p w14:paraId="6280F521" w14:textId="3637A753" w:rsidR="003642A2" w:rsidRPr="00920905" w:rsidRDefault="003642A2" w:rsidP="003642A2">
            <w:pPr>
              <w:rPr>
                <w:rFonts w:cstheme="minorHAnsi"/>
                <w:color w:val="FF0000"/>
                <w:szCs w:val="20"/>
              </w:rPr>
            </w:pPr>
            <w:proofErr w:type="spellStart"/>
            <w:r w:rsidRPr="00AA13B2">
              <w:rPr>
                <w:rFonts w:cstheme="minorHAnsi"/>
                <w:szCs w:val="20"/>
              </w:rPr>
              <w:t>Window_Tint</w:t>
            </w:r>
            <w:proofErr w:type="spellEnd"/>
            <w:r w:rsidRPr="00AA13B2">
              <w:rPr>
                <w:rFonts w:cstheme="minorHAnsi"/>
                <w:szCs w:val="20"/>
              </w:rPr>
              <w:t>-Ret</w:t>
            </w:r>
          </w:p>
        </w:tc>
        <w:tc>
          <w:tcPr>
            <w:tcW w:w="1535" w:type="pct"/>
          </w:tcPr>
          <w:p w14:paraId="0848D7C5" w14:textId="434A548B" w:rsidR="003642A2" w:rsidRPr="00920905" w:rsidRDefault="003642A2" w:rsidP="003642A2">
            <w:pPr>
              <w:rPr>
                <w:rFonts w:cstheme="minorHAnsi"/>
                <w:color w:val="FF0000"/>
                <w:szCs w:val="20"/>
              </w:rPr>
            </w:pPr>
            <w:proofErr w:type="spellStart"/>
            <w:r w:rsidRPr="00AA13B2">
              <w:rPr>
                <w:rFonts w:cstheme="minorHAnsi"/>
                <w:szCs w:val="20"/>
              </w:rPr>
              <w:t>Small_Office</w:t>
            </w:r>
            <w:proofErr w:type="spellEnd"/>
          </w:p>
        </w:tc>
      </w:tr>
      <w:tr w:rsidR="003642A2" w:rsidRPr="00500C4E" w14:paraId="083F9438" w14:textId="77777777" w:rsidTr="003642A2">
        <w:tc>
          <w:tcPr>
            <w:tcW w:w="1686" w:type="pct"/>
          </w:tcPr>
          <w:p w14:paraId="6F53F7EF" w14:textId="1899B56E" w:rsidR="003642A2" w:rsidRPr="00920905" w:rsidRDefault="003642A2" w:rsidP="003642A2">
            <w:pPr>
              <w:rPr>
                <w:rFonts w:cstheme="minorHAnsi"/>
                <w:color w:val="FF0000"/>
                <w:szCs w:val="20"/>
              </w:rPr>
            </w:pPr>
            <w:r w:rsidRPr="00AA13B2">
              <w:rPr>
                <w:rFonts w:cstheme="minorHAnsi"/>
                <w:szCs w:val="20"/>
              </w:rPr>
              <w:t>Restaurant - Fast-Food</w:t>
            </w:r>
          </w:p>
        </w:tc>
        <w:tc>
          <w:tcPr>
            <w:tcW w:w="1779" w:type="pct"/>
          </w:tcPr>
          <w:p w14:paraId="035B7D92" w14:textId="75E7BDED" w:rsidR="003642A2" w:rsidRPr="00920905" w:rsidRDefault="003642A2" w:rsidP="003642A2">
            <w:pPr>
              <w:rPr>
                <w:rFonts w:cstheme="minorHAnsi"/>
                <w:color w:val="FF0000"/>
                <w:szCs w:val="20"/>
              </w:rPr>
            </w:pPr>
            <w:proofErr w:type="spellStart"/>
            <w:r w:rsidRPr="00AA13B2">
              <w:rPr>
                <w:rFonts w:cstheme="minorHAnsi"/>
                <w:szCs w:val="20"/>
              </w:rPr>
              <w:t>Window_Tint</w:t>
            </w:r>
            <w:proofErr w:type="spellEnd"/>
            <w:r w:rsidRPr="00AA13B2">
              <w:rPr>
                <w:rFonts w:cstheme="minorHAnsi"/>
                <w:szCs w:val="20"/>
              </w:rPr>
              <w:t>-Ret</w:t>
            </w:r>
          </w:p>
        </w:tc>
        <w:tc>
          <w:tcPr>
            <w:tcW w:w="1535" w:type="pct"/>
          </w:tcPr>
          <w:p w14:paraId="67ECF353" w14:textId="5810F8D6" w:rsidR="003642A2" w:rsidRPr="00920905" w:rsidRDefault="003642A2" w:rsidP="003642A2">
            <w:pPr>
              <w:rPr>
                <w:rFonts w:cstheme="minorHAnsi"/>
                <w:color w:val="FF0000"/>
                <w:szCs w:val="20"/>
              </w:rPr>
            </w:pPr>
            <w:proofErr w:type="spellStart"/>
            <w:r w:rsidRPr="00AA13B2">
              <w:rPr>
                <w:rFonts w:cstheme="minorHAnsi"/>
                <w:szCs w:val="20"/>
              </w:rPr>
              <w:t>Small_Office</w:t>
            </w:r>
            <w:proofErr w:type="spellEnd"/>
          </w:p>
        </w:tc>
      </w:tr>
      <w:tr w:rsidR="003642A2" w:rsidRPr="00500C4E" w14:paraId="582EA468" w14:textId="77777777" w:rsidTr="003642A2">
        <w:tc>
          <w:tcPr>
            <w:tcW w:w="1686" w:type="pct"/>
          </w:tcPr>
          <w:p w14:paraId="37C834F4" w14:textId="6F8CFB71" w:rsidR="003642A2" w:rsidRPr="00920905" w:rsidRDefault="003642A2" w:rsidP="003642A2">
            <w:pPr>
              <w:rPr>
                <w:rFonts w:cstheme="minorHAnsi"/>
                <w:color w:val="FF0000"/>
                <w:szCs w:val="20"/>
              </w:rPr>
            </w:pPr>
            <w:r w:rsidRPr="00AA13B2">
              <w:rPr>
                <w:rFonts w:cstheme="minorHAnsi"/>
                <w:szCs w:val="20"/>
              </w:rPr>
              <w:t>Restaurant - Sit-Down</w:t>
            </w:r>
          </w:p>
        </w:tc>
        <w:tc>
          <w:tcPr>
            <w:tcW w:w="1779" w:type="pct"/>
          </w:tcPr>
          <w:p w14:paraId="16A439F4" w14:textId="57EFE135" w:rsidR="003642A2" w:rsidRPr="00920905" w:rsidRDefault="003642A2" w:rsidP="003642A2">
            <w:pPr>
              <w:rPr>
                <w:rFonts w:cstheme="minorHAnsi"/>
                <w:color w:val="FF0000"/>
                <w:szCs w:val="20"/>
              </w:rPr>
            </w:pPr>
            <w:proofErr w:type="spellStart"/>
            <w:r w:rsidRPr="00AA13B2">
              <w:rPr>
                <w:rFonts w:cstheme="minorHAnsi"/>
                <w:szCs w:val="20"/>
              </w:rPr>
              <w:t>Window_Tint</w:t>
            </w:r>
            <w:proofErr w:type="spellEnd"/>
            <w:r w:rsidRPr="00AA13B2">
              <w:rPr>
                <w:rFonts w:cstheme="minorHAnsi"/>
                <w:szCs w:val="20"/>
              </w:rPr>
              <w:t>-Ret</w:t>
            </w:r>
          </w:p>
        </w:tc>
        <w:tc>
          <w:tcPr>
            <w:tcW w:w="1535" w:type="pct"/>
          </w:tcPr>
          <w:p w14:paraId="354FF9CB" w14:textId="596820CF" w:rsidR="003642A2" w:rsidRPr="00920905" w:rsidRDefault="003642A2" w:rsidP="003642A2">
            <w:pPr>
              <w:rPr>
                <w:rFonts w:cstheme="minorHAnsi"/>
                <w:color w:val="FF0000"/>
                <w:szCs w:val="20"/>
              </w:rPr>
            </w:pPr>
            <w:proofErr w:type="spellStart"/>
            <w:r w:rsidRPr="00AA13B2">
              <w:rPr>
                <w:rFonts w:cstheme="minorHAnsi"/>
                <w:szCs w:val="20"/>
              </w:rPr>
              <w:t>Small_Office</w:t>
            </w:r>
            <w:proofErr w:type="spellEnd"/>
          </w:p>
        </w:tc>
      </w:tr>
      <w:tr w:rsidR="003642A2" w:rsidRPr="00500C4E" w14:paraId="641F8FD3" w14:textId="77777777" w:rsidTr="003642A2">
        <w:tc>
          <w:tcPr>
            <w:tcW w:w="1686" w:type="pct"/>
          </w:tcPr>
          <w:p w14:paraId="5D60D859" w14:textId="04166EFE" w:rsidR="003642A2" w:rsidRPr="00920905" w:rsidRDefault="003642A2" w:rsidP="003642A2">
            <w:pPr>
              <w:rPr>
                <w:rFonts w:cstheme="minorHAnsi"/>
                <w:color w:val="FF0000"/>
                <w:szCs w:val="20"/>
              </w:rPr>
            </w:pPr>
            <w:r w:rsidRPr="00AA13B2">
              <w:rPr>
                <w:rFonts w:cstheme="minorHAnsi"/>
                <w:szCs w:val="20"/>
              </w:rPr>
              <w:t>Retail - Multistory Larg</w:t>
            </w:r>
            <w:r>
              <w:rPr>
                <w:rFonts w:cstheme="minorHAnsi"/>
                <w:szCs w:val="20"/>
              </w:rPr>
              <w:t>e</w:t>
            </w:r>
          </w:p>
        </w:tc>
        <w:tc>
          <w:tcPr>
            <w:tcW w:w="1779" w:type="pct"/>
          </w:tcPr>
          <w:p w14:paraId="6758C76A" w14:textId="0BE9EA3F" w:rsidR="003642A2" w:rsidRPr="00920905" w:rsidRDefault="003642A2" w:rsidP="003642A2">
            <w:pPr>
              <w:rPr>
                <w:rFonts w:cstheme="minorHAnsi"/>
                <w:color w:val="FF0000"/>
                <w:szCs w:val="20"/>
              </w:rPr>
            </w:pPr>
            <w:proofErr w:type="spellStart"/>
            <w:r w:rsidRPr="00AA13B2">
              <w:rPr>
                <w:rFonts w:cstheme="minorHAnsi"/>
                <w:szCs w:val="20"/>
              </w:rPr>
              <w:t>Window_Tint</w:t>
            </w:r>
            <w:proofErr w:type="spellEnd"/>
            <w:r w:rsidRPr="00AA13B2">
              <w:rPr>
                <w:rFonts w:cstheme="minorHAnsi"/>
                <w:szCs w:val="20"/>
              </w:rPr>
              <w:t>-Ret</w:t>
            </w:r>
          </w:p>
        </w:tc>
        <w:tc>
          <w:tcPr>
            <w:tcW w:w="1535" w:type="pct"/>
          </w:tcPr>
          <w:p w14:paraId="53E71BBA" w14:textId="714DFF39" w:rsidR="003642A2" w:rsidRPr="00920905" w:rsidRDefault="003642A2" w:rsidP="003642A2">
            <w:pPr>
              <w:rPr>
                <w:rFonts w:cstheme="minorHAnsi"/>
                <w:color w:val="FF0000"/>
                <w:szCs w:val="20"/>
              </w:rPr>
            </w:pPr>
            <w:proofErr w:type="spellStart"/>
            <w:r w:rsidRPr="00AA13B2">
              <w:rPr>
                <w:rFonts w:cstheme="minorHAnsi"/>
                <w:szCs w:val="20"/>
              </w:rPr>
              <w:t>Large_Office</w:t>
            </w:r>
            <w:proofErr w:type="spellEnd"/>
          </w:p>
        </w:tc>
      </w:tr>
      <w:tr w:rsidR="003642A2" w:rsidRPr="00500C4E" w14:paraId="44E485B1" w14:textId="77777777" w:rsidTr="003642A2">
        <w:tc>
          <w:tcPr>
            <w:tcW w:w="1686" w:type="pct"/>
          </w:tcPr>
          <w:p w14:paraId="7E8CAE07" w14:textId="0B11BBF6" w:rsidR="003642A2" w:rsidRPr="00920905" w:rsidRDefault="003642A2" w:rsidP="003642A2">
            <w:pPr>
              <w:rPr>
                <w:rFonts w:cstheme="minorHAnsi"/>
                <w:color w:val="FF0000"/>
                <w:szCs w:val="20"/>
              </w:rPr>
            </w:pPr>
            <w:r w:rsidRPr="00AA13B2">
              <w:rPr>
                <w:rFonts w:cstheme="minorHAnsi"/>
                <w:szCs w:val="20"/>
              </w:rPr>
              <w:t>Retail - Single-Story Large</w:t>
            </w:r>
          </w:p>
        </w:tc>
        <w:tc>
          <w:tcPr>
            <w:tcW w:w="1779" w:type="pct"/>
          </w:tcPr>
          <w:p w14:paraId="75FD2CCA" w14:textId="5F2D60D7" w:rsidR="003642A2" w:rsidRPr="00920905" w:rsidRDefault="003642A2" w:rsidP="003642A2">
            <w:pPr>
              <w:rPr>
                <w:rFonts w:cstheme="minorHAnsi"/>
                <w:color w:val="FF0000"/>
                <w:szCs w:val="20"/>
              </w:rPr>
            </w:pPr>
            <w:proofErr w:type="spellStart"/>
            <w:r w:rsidRPr="00AA13B2">
              <w:rPr>
                <w:rFonts w:cstheme="minorHAnsi"/>
                <w:szCs w:val="20"/>
              </w:rPr>
              <w:t>Window_Tint</w:t>
            </w:r>
            <w:proofErr w:type="spellEnd"/>
            <w:r w:rsidRPr="00AA13B2">
              <w:rPr>
                <w:rFonts w:cstheme="minorHAnsi"/>
                <w:szCs w:val="20"/>
              </w:rPr>
              <w:t>-Ret</w:t>
            </w:r>
          </w:p>
        </w:tc>
        <w:tc>
          <w:tcPr>
            <w:tcW w:w="1535" w:type="pct"/>
          </w:tcPr>
          <w:p w14:paraId="0CAC311B" w14:textId="6DFF97D8" w:rsidR="003642A2" w:rsidRPr="00920905" w:rsidRDefault="003642A2" w:rsidP="003642A2">
            <w:pPr>
              <w:rPr>
                <w:rFonts w:cstheme="minorHAnsi"/>
                <w:color w:val="FF0000"/>
                <w:szCs w:val="20"/>
              </w:rPr>
            </w:pPr>
            <w:proofErr w:type="spellStart"/>
            <w:r w:rsidRPr="00AA13B2">
              <w:rPr>
                <w:rFonts w:cstheme="minorHAnsi"/>
                <w:szCs w:val="20"/>
              </w:rPr>
              <w:t>Large_Office</w:t>
            </w:r>
            <w:proofErr w:type="spellEnd"/>
          </w:p>
        </w:tc>
      </w:tr>
      <w:tr w:rsidR="003642A2" w:rsidRPr="00500C4E" w14:paraId="55BFAE14" w14:textId="77777777" w:rsidTr="003642A2">
        <w:tc>
          <w:tcPr>
            <w:tcW w:w="1686" w:type="pct"/>
          </w:tcPr>
          <w:p w14:paraId="2E7F2B69" w14:textId="314F9525" w:rsidR="003642A2" w:rsidRPr="00920905" w:rsidRDefault="003642A2" w:rsidP="003642A2">
            <w:pPr>
              <w:rPr>
                <w:rFonts w:cstheme="minorHAnsi"/>
                <w:color w:val="FF0000"/>
                <w:szCs w:val="20"/>
              </w:rPr>
            </w:pPr>
            <w:r w:rsidRPr="00AA13B2">
              <w:rPr>
                <w:rFonts w:cstheme="minorHAnsi"/>
                <w:szCs w:val="20"/>
              </w:rPr>
              <w:t xml:space="preserve">Retail </w:t>
            </w:r>
            <w:r>
              <w:rPr>
                <w:rFonts w:cstheme="minorHAnsi"/>
                <w:szCs w:val="20"/>
              </w:rPr>
              <w:t>–</w:t>
            </w:r>
            <w:r w:rsidRPr="00AA13B2">
              <w:rPr>
                <w:rFonts w:cstheme="minorHAnsi"/>
                <w:szCs w:val="20"/>
              </w:rPr>
              <w:t xml:space="preserve"> Small</w:t>
            </w:r>
          </w:p>
        </w:tc>
        <w:tc>
          <w:tcPr>
            <w:tcW w:w="1779" w:type="pct"/>
          </w:tcPr>
          <w:p w14:paraId="5FB1356E" w14:textId="0A790A55" w:rsidR="003642A2" w:rsidRPr="00920905" w:rsidRDefault="003642A2" w:rsidP="003642A2">
            <w:pPr>
              <w:rPr>
                <w:rFonts w:cstheme="minorHAnsi"/>
                <w:color w:val="FF0000"/>
                <w:szCs w:val="20"/>
              </w:rPr>
            </w:pPr>
            <w:proofErr w:type="spellStart"/>
            <w:r w:rsidRPr="00AA13B2">
              <w:rPr>
                <w:rFonts w:cstheme="minorHAnsi"/>
                <w:szCs w:val="20"/>
              </w:rPr>
              <w:t>Window_Tint</w:t>
            </w:r>
            <w:proofErr w:type="spellEnd"/>
            <w:r w:rsidRPr="00AA13B2">
              <w:rPr>
                <w:rFonts w:cstheme="minorHAnsi"/>
                <w:szCs w:val="20"/>
              </w:rPr>
              <w:t>-Ret</w:t>
            </w:r>
          </w:p>
        </w:tc>
        <w:tc>
          <w:tcPr>
            <w:tcW w:w="1535" w:type="pct"/>
          </w:tcPr>
          <w:p w14:paraId="2C5BB872" w14:textId="6DD88329" w:rsidR="003642A2" w:rsidRPr="00920905" w:rsidRDefault="003642A2" w:rsidP="003642A2">
            <w:pPr>
              <w:rPr>
                <w:rFonts w:cstheme="minorHAnsi"/>
                <w:color w:val="FF0000"/>
                <w:szCs w:val="20"/>
              </w:rPr>
            </w:pPr>
            <w:proofErr w:type="spellStart"/>
            <w:r w:rsidRPr="00AA13B2">
              <w:rPr>
                <w:rFonts w:cstheme="minorHAnsi"/>
                <w:szCs w:val="20"/>
              </w:rPr>
              <w:t>Small_Office</w:t>
            </w:r>
            <w:proofErr w:type="spellEnd"/>
          </w:p>
        </w:tc>
      </w:tr>
      <w:tr w:rsidR="003642A2" w:rsidRPr="00500C4E" w14:paraId="76621F07" w14:textId="77777777" w:rsidTr="003642A2">
        <w:tc>
          <w:tcPr>
            <w:tcW w:w="1686" w:type="pct"/>
          </w:tcPr>
          <w:p w14:paraId="128FF9D0" w14:textId="6B6D2CB7" w:rsidR="003642A2" w:rsidRPr="00920905" w:rsidRDefault="003642A2" w:rsidP="003642A2">
            <w:pPr>
              <w:rPr>
                <w:rFonts w:cstheme="minorHAnsi"/>
                <w:color w:val="FF0000"/>
                <w:szCs w:val="20"/>
              </w:rPr>
            </w:pPr>
            <w:r w:rsidRPr="00AA13B2">
              <w:rPr>
                <w:rFonts w:cstheme="minorHAnsi"/>
                <w:szCs w:val="20"/>
              </w:rPr>
              <w:t xml:space="preserve">Storage </w:t>
            </w:r>
            <w:r>
              <w:rPr>
                <w:rFonts w:cstheme="minorHAnsi"/>
                <w:szCs w:val="20"/>
              </w:rPr>
              <w:t>–</w:t>
            </w:r>
            <w:r w:rsidRPr="00AA13B2">
              <w:rPr>
                <w:rFonts w:cstheme="minorHAnsi"/>
                <w:szCs w:val="20"/>
              </w:rPr>
              <w:t xml:space="preserve"> Conditioned</w:t>
            </w:r>
          </w:p>
        </w:tc>
        <w:tc>
          <w:tcPr>
            <w:tcW w:w="1779" w:type="pct"/>
          </w:tcPr>
          <w:p w14:paraId="386F65A6" w14:textId="46E42D67" w:rsidR="003642A2" w:rsidRPr="00920905" w:rsidRDefault="003642A2" w:rsidP="003642A2">
            <w:pPr>
              <w:rPr>
                <w:rFonts w:cstheme="minorHAnsi"/>
                <w:color w:val="FF0000"/>
                <w:szCs w:val="20"/>
              </w:rPr>
            </w:pPr>
            <w:proofErr w:type="spellStart"/>
            <w:r w:rsidRPr="00AA13B2">
              <w:rPr>
                <w:rFonts w:cstheme="minorHAnsi"/>
                <w:szCs w:val="20"/>
              </w:rPr>
              <w:t>Window_Tint</w:t>
            </w:r>
            <w:proofErr w:type="spellEnd"/>
            <w:r w:rsidRPr="00AA13B2">
              <w:rPr>
                <w:rFonts w:cstheme="minorHAnsi"/>
                <w:szCs w:val="20"/>
              </w:rPr>
              <w:t>-Ret</w:t>
            </w:r>
          </w:p>
        </w:tc>
        <w:tc>
          <w:tcPr>
            <w:tcW w:w="1535" w:type="pct"/>
          </w:tcPr>
          <w:p w14:paraId="249B56EA" w14:textId="1A61A904" w:rsidR="003642A2" w:rsidRPr="00920905" w:rsidRDefault="003642A2" w:rsidP="003642A2">
            <w:pPr>
              <w:rPr>
                <w:rFonts w:cstheme="minorHAnsi"/>
                <w:color w:val="FF0000"/>
                <w:szCs w:val="20"/>
              </w:rPr>
            </w:pPr>
            <w:proofErr w:type="spellStart"/>
            <w:r w:rsidRPr="00AA13B2">
              <w:rPr>
                <w:rFonts w:cstheme="minorHAnsi"/>
                <w:szCs w:val="20"/>
              </w:rPr>
              <w:t>Large_Office</w:t>
            </w:r>
            <w:proofErr w:type="spellEnd"/>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18" w:name="_MON_1399297811"/>
      <w:bookmarkStart w:id="19" w:name="_Toc214003097"/>
      <w:bookmarkEnd w:id="18"/>
      <w:r w:rsidRPr="00500C4E">
        <w:rPr>
          <w:rFonts w:asciiTheme="minorHAnsi" w:hAnsiTheme="minorHAnsi" w:cstheme="minorHAnsi"/>
        </w:rPr>
        <w:t>4.1 Base Case Cost</w:t>
      </w:r>
      <w:bookmarkEnd w:id="19"/>
    </w:p>
    <w:p w14:paraId="381A1021" w14:textId="77777777" w:rsidR="002547CD" w:rsidRPr="0065044F" w:rsidRDefault="002547CD" w:rsidP="002547CD">
      <w:pPr>
        <w:pStyle w:val="Reminders"/>
        <w:rPr>
          <w:rFonts w:asciiTheme="minorHAnsi" w:hAnsiTheme="minorHAnsi" w:cstheme="minorHAnsi"/>
          <w:i w:val="0"/>
          <w:color w:val="auto"/>
          <w:szCs w:val="22"/>
        </w:rPr>
      </w:pPr>
      <w:bookmarkStart w:id="20" w:name="_Toc214003098"/>
      <w:r w:rsidRPr="0065044F">
        <w:rPr>
          <w:rFonts w:asciiTheme="minorHAnsi" w:hAnsiTheme="minorHAnsi" w:cstheme="minorHAnsi"/>
          <w:i w:val="0"/>
          <w:color w:val="auto"/>
          <w:szCs w:val="22"/>
        </w:rPr>
        <w:t xml:space="preserve">For REA measures, </w:t>
      </w:r>
      <w:r>
        <w:rPr>
          <w:rFonts w:asciiTheme="minorHAnsi" w:hAnsiTheme="minorHAnsi" w:cstheme="minorHAnsi"/>
          <w:i w:val="0"/>
          <w:color w:val="auto"/>
          <w:szCs w:val="22"/>
        </w:rPr>
        <w:t>the base case cost is $0.00</w:t>
      </w:r>
      <w:r w:rsidRPr="0065044F">
        <w:rPr>
          <w:rFonts w:asciiTheme="minorHAnsi" w:hAnsiTheme="minorHAnsi" w:cstheme="minorHAnsi"/>
          <w:i w:val="0"/>
          <w:color w:val="auto"/>
          <w:szCs w:val="22"/>
        </w:rPr>
        <w:t>.</w:t>
      </w:r>
    </w:p>
    <w:p w14:paraId="46E9BEB6" w14:textId="23C1D2CB" w:rsidR="00FE5FAF" w:rsidRPr="002547CD" w:rsidRDefault="005A0E53" w:rsidP="002547CD">
      <w:pPr>
        <w:pStyle w:val="Heading2"/>
        <w:rPr>
          <w:rFonts w:asciiTheme="minorHAnsi" w:hAnsiTheme="minorHAnsi" w:cstheme="minorHAnsi"/>
        </w:rPr>
      </w:pPr>
      <w:r w:rsidRPr="00500C4E">
        <w:rPr>
          <w:rFonts w:asciiTheme="minorHAnsi" w:hAnsiTheme="minorHAnsi" w:cstheme="minorHAnsi"/>
        </w:rPr>
        <w:t>4.2 Measure Case Cost</w:t>
      </w:r>
    </w:p>
    <w:p w14:paraId="4D86E843" w14:textId="103171A6" w:rsidR="002547CD" w:rsidRDefault="002547CD" w:rsidP="00FE5FAF">
      <w:pPr>
        <w:rPr>
          <w:rFonts w:cstheme="minorHAnsi"/>
          <w:szCs w:val="22"/>
        </w:rPr>
      </w:pPr>
      <w:r w:rsidRPr="002547CD">
        <w:rPr>
          <w:rFonts w:cstheme="minorHAnsi"/>
          <w:szCs w:val="22"/>
        </w:rPr>
        <w:t xml:space="preserve">The DEER spreadsheet contains cost information for non-residential, single-pane, clear glass windows with window film per square foot of window. The cost is reported per square foot to be consistent with the energy savings, peak demand reduction, and </w:t>
      </w:r>
      <w:proofErr w:type="spellStart"/>
      <w:r w:rsidRPr="002547CD">
        <w:rPr>
          <w:rFonts w:cstheme="minorHAnsi"/>
          <w:szCs w:val="22"/>
        </w:rPr>
        <w:t>therms</w:t>
      </w:r>
      <w:proofErr w:type="spellEnd"/>
      <w:r w:rsidRPr="002547CD">
        <w:rPr>
          <w:rFonts w:cstheme="minorHAnsi"/>
          <w:szCs w:val="22"/>
        </w:rPr>
        <w:t xml:space="preserve"> savings. </w:t>
      </w:r>
      <w:r>
        <w:rPr>
          <w:rFonts w:cstheme="minorHAnsi"/>
          <w:szCs w:val="22"/>
        </w:rPr>
        <w:t>The table below</w:t>
      </w:r>
      <w:r w:rsidRPr="002547CD">
        <w:rPr>
          <w:rFonts w:cstheme="minorHAnsi"/>
          <w:szCs w:val="22"/>
        </w:rPr>
        <w:t xml:space="preserve"> shows the DEER Cost Case IDs and the associated material and labor costs.</w:t>
      </w:r>
    </w:p>
    <w:p w14:paraId="211B54FB" w14:textId="77777777" w:rsidR="003642A2" w:rsidRDefault="003642A2" w:rsidP="00FE5FAF">
      <w:pPr>
        <w:rPr>
          <w:rFonts w:cstheme="minorHAnsi"/>
          <w:szCs w:val="22"/>
        </w:rPr>
      </w:pPr>
    </w:p>
    <w:p w14:paraId="6F5E3318" w14:textId="77777777" w:rsidR="002E0EBD" w:rsidRDefault="002E0EBD" w:rsidP="00FE5FAF">
      <w:pPr>
        <w:rPr>
          <w:rFonts w:cstheme="minorHAnsi"/>
          <w:b/>
          <w:szCs w:val="22"/>
        </w:rPr>
      </w:pPr>
    </w:p>
    <w:p w14:paraId="0BDB0194" w14:textId="77777777" w:rsidR="002E0EBD" w:rsidRDefault="002E0EBD" w:rsidP="00FE5FAF">
      <w:pPr>
        <w:rPr>
          <w:rFonts w:cstheme="minorHAnsi"/>
          <w:b/>
          <w:szCs w:val="22"/>
        </w:rPr>
      </w:pPr>
    </w:p>
    <w:p w14:paraId="6BD846EE" w14:textId="77777777" w:rsidR="002E0EBD" w:rsidRDefault="002E0EBD" w:rsidP="00FE5FAF">
      <w:pPr>
        <w:rPr>
          <w:rFonts w:cstheme="minorHAnsi"/>
          <w:b/>
          <w:szCs w:val="22"/>
        </w:rPr>
      </w:pPr>
    </w:p>
    <w:p w14:paraId="63261331" w14:textId="77777777" w:rsidR="002E0EBD" w:rsidRDefault="002E0EBD" w:rsidP="00FE5FAF">
      <w:pPr>
        <w:rPr>
          <w:rFonts w:cstheme="minorHAnsi"/>
          <w:b/>
          <w:szCs w:val="22"/>
        </w:rPr>
      </w:pPr>
    </w:p>
    <w:p w14:paraId="6F3B6743" w14:textId="274DAE29" w:rsidR="002547CD" w:rsidRPr="003642A2" w:rsidRDefault="003642A2" w:rsidP="00FE5FAF">
      <w:pPr>
        <w:rPr>
          <w:rFonts w:cstheme="minorHAnsi"/>
          <w:b/>
          <w:szCs w:val="22"/>
        </w:rPr>
      </w:pPr>
      <w:r w:rsidRPr="003642A2">
        <w:rPr>
          <w:rFonts w:cstheme="minorHAnsi"/>
          <w:b/>
          <w:szCs w:val="22"/>
        </w:rPr>
        <w:t>Measure Costs</w:t>
      </w:r>
    </w:p>
    <w:tbl>
      <w:tblPr>
        <w:tblStyle w:val="TableGrid1"/>
        <w:tblW w:w="5000" w:type="pct"/>
        <w:tblLook w:val="04A0" w:firstRow="1" w:lastRow="0" w:firstColumn="1" w:lastColumn="0" w:noHBand="0" w:noVBand="1"/>
      </w:tblPr>
      <w:tblGrid>
        <w:gridCol w:w="1686"/>
        <w:gridCol w:w="1436"/>
        <w:gridCol w:w="1558"/>
        <w:gridCol w:w="1558"/>
        <w:gridCol w:w="1558"/>
        <w:gridCol w:w="1554"/>
      </w:tblGrid>
      <w:tr w:rsidR="002547CD" w:rsidRPr="006D43C9" w14:paraId="51161A96" w14:textId="77777777" w:rsidTr="002547CD">
        <w:trPr>
          <w:trHeight w:val="510"/>
        </w:trPr>
        <w:tc>
          <w:tcPr>
            <w:tcW w:w="902" w:type="pct"/>
            <w:shd w:val="clear" w:color="auto" w:fill="D9D9D9" w:themeFill="background1" w:themeFillShade="D9"/>
          </w:tcPr>
          <w:p w14:paraId="64864B74" w14:textId="77777777" w:rsidR="002547CD" w:rsidRPr="006D43C9" w:rsidRDefault="002547CD" w:rsidP="002547CD">
            <w:pPr>
              <w:rPr>
                <w:rFonts w:cstheme="minorHAnsi"/>
                <w:b/>
                <w:szCs w:val="20"/>
              </w:rPr>
            </w:pPr>
            <w:r w:rsidRPr="006D43C9">
              <w:rPr>
                <w:rFonts w:cstheme="minorHAnsi"/>
                <w:b/>
                <w:szCs w:val="20"/>
              </w:rPr>
              <w:lastRenderedPageBreak/>
              <w:t>Cost Case ID</w:t>
            </w:r>
          </w:p>
        </w:tc>
        <w:tc>
          <w:tcPr>
            <w:tcW w:w="768" w:type="pct"/>
            <w:shd w:val="clear" w:color="auto" w:fill="D9D9D9" w:themeFill="background1" w:themeFillShade="D9"/>
          </w:tcPr>
          <w:p w14:paraId="0F098480" w14:textId="77777777" w:rsidR="002547CD" w:rsidRPr="006D43C9" w:rsidRDefault="002547CD" w:rsidP="002547CD">
            <w:pPr>
              <w:rPr>
                <w:rFonts w:cstheme="minorHAnsi"/>
                <w:b/>
                <w:szCs w:val="20"/>
              </w:rPr>
            </w:pPr>
            <w:r w:rsidRPr="006D43C9">
              <w:rPr>
                <w:rFonts w:cstheme="minorHAnsi"/>
                <w:b/>
                <w:szCs w:val="20"/>
              </w:rPr>
              <w:t xml:space="preserve">Cost Case </w:t>
            </w:r>
            <w:r>
              <w:rPr>
                <w:rFonts w:cstheme="minorHAnsi"/>
                <w:b/>
                <w:szCs w:val="20"/>
              </w:rPr>
              <w:t>Description</w:t>
            </w:r>
          </w:p>
        </w:tc>
        <w:tc>
          <w:tcPr>
            <w:tcW w:w="833" w:type="pct"/>
            <w:shd w:val="clear" w:color="auto" w:fill="D9D9D9" w:themeFill="background1" w:themeFillShade="D9"/>
          </w:tcPr>
          <w:p w14:paraId="7B2CD06E" w14:textId="77777777" w:rsidR="002547CD" w:rsidRPr="006D43C9" w:rsidRDefault="002547CD" w:rsidP="002547CD">
            <w:pPr>
              <w:rPr>
                <w:rFonts w:cstheme="minorHAnsi"/>
                <w:b/>
                <w:szCs w:val="20"/>
              </w:rPr>
            </w:pPr>
            <w:r>
              <w:rPr>
                <w:rFonts w:cstheme="minorHAnsi"/>
                <w:b/>
                <w:szCs w:val="20"/>
              </w:rPr>
              <w:t>Material Cost</w:t>
            </w:r>
          </w:p>
        </w:tc>
        <w:tc>
          <w:tcPr>
            <w:tcW w:w="833" w:type="pct"/>
            <w:shd w:val="clear" w:color="auto" w:fill="D9D9D9" w:themeFill="background1" w:themeFillShade="D9"/>
          </w:tcPr>
          <w:p w14:paraId="0144F311" w14:textId="77777777" w:rsidR="002547CD" w:rsidRPr="006D43C9" w:rsidRDefault="002547CD" w:rsidP="002547CD">
            <w:pPr>
              <w:rPr>
                <w:rFonts w:cstheme="minorHAnsi"/>
                <w:b/>
                <w:szCs w:val="20"/>
              </w:rPr>
            </w:pPr>
            <w:r w:rsidRPr="006D43C9">
              <w:rPr>
                <w:rFonts w:cstheme="minorHAnsi"/>
                <w:b/>
                <w:szCs w:val="20"/>
              </w:rPr>
              <w:t>Ins</w:t>
            </w:r>
            <w:r>
              <w:rPr>
                <w:rFonts w:cstheme="minorHAnsi"/>
                <w:b/>
                <w:szCs w:val="20"/>
              </w:rPr>
              <w:t>tallation Labor Cost – Retrofit</w:t>
            </w:r>
          </w:p>
        </w:tc>
        <w:tc>
          <w:tcPr>
            <w:tcW w:w="833" w:type="pct"/>
            <w:shd w:val="clear" w:color="auto" w:fill="D9D9D9" w:themeFill="background1" w:themeFillShade="D9"/>
          </w:tcPr>
          <w:p w14:paraId="4D2D8441" w14:textId="77777777" w:rsidR="002547CD" w:rsidRDefault="002547CD" w:rsidP="002547CD">
            <w:pPr>
              <w:rPr>
                <w:rFonts w:cstheme="minorHAnsi"/>
                <w:b/>
                <w:szCs w:val="20"/>
              </w:rPr>
            </w:pPr>
            <w:r>
              <w:rPr>
                <w:rFonts w:cstheme="minorHAnsi"/>
                <w:b/>
                <w:szCs w:val="20"/>
              </w:rPr>
              <w:t>Total Costs/</w:t>
            </w:r>
          </w:p>
          <w:p w14:paraId="66378A7A" w14:textId="4A4B0110" w:rsidR="002547CD" w:rsidRDefault="003642A2" w:rsidP="002547CD">
            <w:pPr>
              <w:rPr>
                <w:rFonts w:cstheme="minorHAnsi"/>
                <w:b/>
                <w:szCs w:val="20"/>
              </w:rPr>
            </w:pPr>
            <w:r>
              <w:rPr>
                <w:rFonts w:cstheme="minorHAnsi"/>
                <w:b/>
                <w:szCs w:val="20"/>
              </w:rPr>
              <w:t>F</w:t>
            </w:r>
            <w:r w:rsidR="002547CD">
              <w:rPr>
                <w:rFonts w:cstheme="minorHAnsi"/>
                <w:b/>
                <w:szCs w:val="20"/>
              </w:rPr>
              <w:t>MC/IMC</w:t>
            </w:r>
          </w:p>
        </w:tc>
        <w:tc>
          <w:tcPr>
            <w:tcW w:w="831" w:type="pct"/>
            <w:shd w:val="clear" w:color="auto" w:fill="D9D9D9" w:themeFill="background1" w:themeFillShade="D9"/>
          </w:tcPr>
          <w:p w14:paraId="7BC85FF4" w14:textId="77777777" w:rsidR="002547CD" w:rsidRPr="006D43C9" w:rsidRDefault="002547CD" w:rsidP="002547CD">
            <w:pPr>
              <w:rPr>
                <w:rFonts w:cstheme="minorHAnsi"/>
                <w:b/>
                <w:szCs w:val="20"/>
              </w:rPr>
            </w:pPr>
            <w:r>
              <w:rPr>
                <w:rFonts w:cstheme="minorHAnsi"/>
                <w:b/>
                <w:szCs w:val="20"/>
              </w:rPr>
              <w:t>Normalizing Unit</w:t>
            </w:r>
          </w:p>
        </w:tc>
      </w:tr>
      <w:tr w:rsidR="002547CD" w:rsidRPr="006D43C9" w14:paraId="3377015C" w14:textId="77777777" w:rsidTr="002547CD">
        <w:trPr>
          <w:trHeight w:val="255"/>
        </w:trPr>
        <w:tc>
          <w:tcPr>
            <w:tcW w:w="902" w:type="pct"/>
          </w:tcPr>
          <w:p w14:paraId="5806CB93" w14:textId="77777777" w:rsidR="002547CD" w:rsidRPr="006D43C9" w:rsidRDefault="002547CD" w:rsidP="002547CD">
            <w:pPr>
              <w:rPr>
                <w:rFonts w:cstheme="minorHAnsi"/>
                <w:szCs w:val="20"/>
                <w:lang w:val="fr-FR"/>
              </w:rPr>
            </w:pPr>
            <w:bookmarkStart w:id="21" w:name="OLE_LINK2"/>
            <w:r w:rsidRPr="0071293C">
              <w:rPr>
                <w:rFonts w:cstheme="minorHAnsi"/>
                <w:szCs w:val="20"/>
                <w:lang w:val="fr-FR"/>
              </w:rPr>
              <w:t>D08-N-GlazDaylt-WinFilm-37SHGC-NonNorth</w:t>
            </w:r>
            <w:bookmarkEnd w:id="21"/>
          </w:p>
        </w:tc>
        <w:tc>
          <w:tcPr>
            <w:tcW w:w="768" w:type="pct"/>
          </w:tcPr>
          <w:p w14:paraId="17BCB380" w14:textId="77777777" w:rsidR="002547CD" w:rsidRPr="006D43C9" w:rsidRDefault="002547CD" w:rsidP="002547CD">
            <w:pPr>
              <w:rPr>
                <w:rFonts w:cstheme="minorHAnsi"/>
                <w:szCs w:val="20"/>
                <w:lang w:val="fr-FR"/>
              </w:rPr>
            </w:pPr>
            <w:proofErr w:type="spellStart"/>
            <w:r>
              <w:rPr>
                <w:rFonts w:cstheme="minorHAnsi"/>
                <w:szCs w:val="20"/>
                <w:lang w:val="fr-FR"/>
              </w:rPr>
              <w:t>Low</w:t>
            </w:r>
            <w:proofErr w:type="spellEnd"/>
            <w:r>
              <w:rPr>
                <w:rFonts w:cstheme="minorHAnsi"/>
                <w:szCs w:val="20"/>
                <w:lang w:val="fr-FR"/>
              </w:rPr>
              <w:t xml:space="preserve"> SHGC </w:t>
            </w:r>
            <w:proofErr w:type="spellStart"/>
            <w:r>
              <w:rPr>
                <w:rFonts w:cstheme="minorHAnsi"/>
                <w:szCs w:val="20"/>
                <w:lang w:val="fr-FR"/>
              </w:rPr>
              <w:t>Window</w:t>
            </w:r>
            <w:proofErr w:type="spellEnd"/>
            <w:r>
              <w:rPr>
                <w:rFonts w:cstheme="minorHAnsi"/>
                <w:szCs w:val="20"/>
                <w:lang w:val="fr-FR"/>
              </w:rPr>
              <w:t xml:space="preserve"> Film</w:t>
            </w:r>
          </w:p>
        </w:tc>
        <w:tc>
          <w:tcPr>
            <w:tcW w:w="833" w:type="pct"/>
          </w:tcPr>
          <w:p w14:paraId="3D3EFAF6" w14:textId="77777777" w:rsidR="002547CD" w:rsidRPr="006D43C9" w:rsidRDefault="002547CD" w:rsidP="002547CD">
            <w:pPr>
              <w:rPr>
                <w:rFonts w:cstheme="minorHAnsi"/>
                <w:szCs w:val="20"/>
              </w:rPr>
            </w:pPr>
            <w:r>
              <w:rPr>
                <w:rFonts w:cstheme="minorHAnsi"/>
                <w:szCs w:val="20"/>
              </w:rPr>
              <w:t>$1.98</w:t>
            </w:r>
          </w:p>
        </w:tc>
        <w:tc>
          <w:tcPr>
            <w:tcW w:w="833" w:type="pct"/>
          </w:tcPr>
          <w:p w14:paraId="342E7174" w14:textId="77777777" w:rsidR="002547CD" w:rsidRPr="006D43C9" w:rsidRDefault="002547CD" w:rsidP="002547CD">
            <w:pPr>
              <w:rPr>
                <w:rFonts w:cs="Arial"/>
                <w:color w:val="000000"/>
                <w:szCs w:val="20"/>
              </w:rPr>
            </w:pPr>
            <w:r w:rsidRPr="006D43C9">
              <w:rPr>
                <w:rFonts w:cs="Arial"/>
                <w:color w:val="000000"/>
                <w:szCs w:val="20"/>
              </w:rPr>
              <w:t>$</w:t>
            </w:r>
            <w:r>
              <w:rPr>
                <w:rFonts w:cs="Arial"/>
                <w:color w:val="000000"/>
                <w:szCs w:val="20"/>
              </w:rPr>
              <w:t>3.66</w:t>
            </w:r>
          </w:p>
        </w:tc>
        <w:tc>
          <w:tcPr>
            <w:tcW w:w="833" w:type="pct"/>
          </w:tcPr>
          <w:p w14:paraId="74C350EB" w14:textId="77777777" w:rsidR="002547CD" w:rsidRDefault="002547CD" w:rsidP="002547CD">
            <w:pPr>
              <w:rPr>
                <w:rFonts w:cs="Arial"/>
                <w:color w:val="000000"/>
                <w:szCs w:val="20"/>
              </w:rPr>
            </w:pPr>
            <w:r>
              <w:rPr>
                <w:rFonts w:cs="Arial"/>
                <w:color w:val="000000"/>
                <w:szCs w:val="20"/>
              </w:rPr>
              <w:t>$5.64</w:t>
            </w:r>
          </w:p>
        </w:tc>
        <w:tc>
          <w:tcPr>
            <w:tcW w:w="831" w:type="pct"/>
          </w:tcPr>
          <w:p w14:paraId="04044927" w14:textId="77777777" w:rsidR="002547CD" w:rsidRPr="006D43C9" w:rsidRDefault="002547CD" w:rsidP="002547CD">
            <w:pPr>
              <w:rPr>
                <w:rFonts w:cs="Arial"/>
                <w:color w:val="000000"/>
                <w:szCs w:val="20"/>
              </w:rPr>
            </w:pPr>
            <w:r>
              <w:rPr>
                <w:rFonts w:cs="Arial"/>
                <w:color w:val="000000"/>
                <w:szCs w:val="20"/>
              </w:rPr>
              <w:t>Sq. Ft.</w:t>
            </w:r>
          </w:p>
        </w:tc>
      </w:tr>
    </w:tbl>
    <w:p w14:paraId="54F56090" w14:textId="77777777" w:rsidR="002547CD" w:rsidRPr="002547CD" w:rsidRDefault="002547CD" w:rsidP="00FE5FAF">
      <w:pPr>
        <w:rPr>
          <w:color w:val="FF0000"/>
        </w:rPr>
      </w:pP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0"/>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098"/>
        <w:gridCol w:w="1156"/>
        <w:gridCol w:w="2367"/>
        <w:gridCol w:w="2291"/>
        <w:gridCol w:w="2438"/>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F474EF" w:rsidRPr="00500C4E" w14:paraId="31204A9D" w14:textId="77777777" w:rsidTr="00F474EF">
        <w:tc>
          <w:tcPr>
            <w:tcW w:w="587" w:type="pct"/>
          </w:tcPr>
          <w:p w14:paraId="20624498" w14:textId="22D55D31" w:rsidR="00F474EF" w:rsidRPr="00920905" w:rsidRDefault="00502DBC" w:rsidP="00175D14">
            <w:pPr>
              <w:rPr>
                <w:rFonts w:cstheme="minorHAnsi"/>
                <w:color w:val="FF0000"/>
                <w:szCs w:val="20"/>
              </w:rPr>
            </w:pPr>
            <w:r w:rsidRPr="00CF0907">
              <w:rPr>
                <w:rFonts w:cstheme="minorHAnsi"/>
                <w:szCs w:val="20"/>
              </w:rPr>
              <w:t>BE-58923</w:t>
            </w:r>
          </w:p>
        </w:tc>
        <w:tc>
          <w:tcPr>
            <w:tcW w:w="618" w:type="pct"/>
          </w:tcPr>
          <w:p w14:paraId="1B8D4FEE" w14:textId="7F0F3E34" w:rsidR="00F474EF" w:rsidRPr="00920905" w:rsidRDefault="00502DBC" w:rsidP="00175D14">
            <w:pPr>
              <w:rPr>
                <w:rFonts w:cstheme="minorHAnsi"/>
                <w:color w:val="FF0000"/>
                <w:szCs w:val="20"/>
              </w:rPr>
            </w:pPr>
            <w:r w:rsidRPr="00502DBC">
              <w:rPr>
                <w:rFonts w:cstheme="minorHAnsi"/>
                <w:szCs w:val="20"/>
              </w:rPr>
              <w:t>REA</w:t>
            </w:r>
          </w:p>
        </w:tc>
        <w:tc>
          <w:tcPr>
            <w:tcW w:w="1266" w:type="pct"/>
          </w:tcPr>
          <w:p w14:paraId="17400ED7" w14:textId="69500E6C" w:rsidR="00F474EF" w:rsidRPr="00920905" w:rsidRDefault="00502DBC" w:rsidP="00175D14">
            <w:pPr>
              <w:rPr>
                <w:rFonts w:cstheme="minorHAnsi"/>
                <w:color w:val="FF0000"/>
                <w:szCs w:val="20"/>
              </w:rPr>
            </w:pPr>
            <w:r>
              <w:rPr>
                <w:rFonts w:cs="Arial"/>
                <w:color w:val="000000"/>
                <w:szCs w:val="20"/>
              </w:rPr>
              <w:t>$5.64</w:t>
            </w:r>
          </w:p>
        </w:tc>
        <w:tc>
          <w:tcPr>
            <w:tcW w:w="1225" w:type="pct"/>
          </w:tcPr>
          <w:p w14:paraId="0F861C7C" w14:textId="04E8969D" w:rsidR="00F474EF" w:rsidRPr="00920905" w:rsidRDefault="00502DBC" w:rsidP="00175D14">
            <w:pPr>
              <w:rPr>
                <w:rFonts w:cstheme="minorHAnsi"/>
                <w:color w:val="FF0000"/>
                <w:szCs w:val="20"/>
              </w:rPr>
            </w:pPr>
            <w:r>
              <w:rPr>
                <w:rFonts w:cs="Arial"/>
                <w:color w:val="000000"/>
                <w:szCs w:val="20"/>
              </w:rPr>
              <w:t>$5.64</w:t>
            </w:r>
          </w:p>
        </w:tc>
        <w:tc>
          <w:tcPr>
            <w:tcW w:w="1304" w:type="pct"/>
          </w:tcPr>
          <w:p w14:paraId="26FF7460" w14:textId="77777777" w:rsidR="00F474EF" w:rsidRPr="00920905" w:rsidRDefault="00F474EF" w:rsidP="00175D14">
            <w:pPr>
              <w:rPr>
                <w:rFonts w:cstheme="minorHAnsi"/>
                <w:color w:val="FF0000"/>
                <w:szCs w:val="20"/>
              </w:rPr>
            </w:pPr>
            <w:r w:rsidRPr="00502DBC">
              <w:rPr>
                <w:rFonts w:cstheme="minorHAnsi"/>
                <w:szCs w:val="20"/>
              </w:rPr>
              <w:t>N/A</w:t>
            </w:r>
          </w:p>
        </w:tc>
      </w:tr>
    </w:tbl>
    <w:p w14:paraId="37E9FBDB" w14:textId="754E7BBE" w:rsidR="00E16609" w:rsidRPr="00920905" w:rsidRDefault="00E16609">
      <w:pPr>
        <w:rPr>
          <w:rFonts w:cstheme="minorHAnsi"/>
          <w:sz w:val="20"/>
          <w:szCs w:val="20"/>
        </w:rPr>
      </w:pPr>
      <w:bookmarkStart w:id="22" w:name="_Toc214003099"/>
      <w:r w:rsidRPr="00920905">
        <w:rPr>
          <w:rFonts w:cstheme="minorHAnsi"/>
          <w:sz w:val="20"/>
          <w:szCs w:val="20"/>
        </w:rPr>
        <w:br w:type="page"/>
      </w:r>
    </w:p>
    <w:bookmarkEnd w:id="22"/>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bookmarkStart w:id="23" w:name="_GoBack"/>
    <w:bookmarkStart w:id="24" w:name="_MON_1515998021"/>
    <w:bookmarkEnd w:id="24"/>
    <w:p w14:paraId="2ED4FFF5" w14:textId="1450CFF6" w:rsidR="00C54EFF" w:rsidRPr="00502DBC" w:rsidRDefault="00FC2FFA" w:rsidP="00502DBC">
      <w:pPr>
        <w:pStyle w:val="Reminders"/>
        <w:numPr>
          <w:ilvl w:val="0"/>
          <w:numId w:val="42"/>
        </w:numPr>
        <w:rPr>
          <w:rFonts w:asciiTheme="minorHAnsi" w:hAnsiTheme="minorHAnsi" w:cstheme="minorHAnsi"/>
          <w:i w:val="0"/>
          <w:szCs w:val="22"/>
        </w:rPr>
      </w:pPr>
      <w:r>
        <w:rPr>
          <w:rFonts w:asciiTheme="minorHAnsi" w:hAnsiTheme="minorHAnsi" w:cstheme="minorHAnsi"/>
          <w:i w:val="0"/>
          <w:color w:val="auto"/>
        </w:rPr>
        <w:object w:dxaOrig="1224" w:dyaOrig="792" w14:anchorId="216AB9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61.2pt;height:39.6pt" o:ole="">
            <v:imagedata r:id="rId13" o:title=""/>
          </v:shape>
          <o:OLEObject Type="Embed" ProgID="Excel.SheetMacroEnabled.12" ShapeID="_x0000_i1031" DrawAspect="Icon" ObjectID="_1519025122" r:id="rId14"/>
        </w:object>
      </w:r>
      <w:bookmarkEnd w:id="23"/>
    </w:p>
    <w:p w14:paraId="3A47AE3A" w14:textId="77777777" w:rsidR="00502DBC" w:rsidRDefault="00502DBC" w:rsidP="00502DBC">
      <w:pPr>
        <w:pStyle w:val="Reminders"/>
        <w:rPr>
          <w:rFonts w:asciiTheme="minorHAnsi" w:hAnsiTheme="minorHAnsi" w:cstheme="minorHAnsi"/>
          <w:i w:val="0"/>
          <w:color w:val="auto"/>
        </w:rPr>
      </w:pPr>
    </w:p>
    <w:bookmarkStart w:id="25" w:name="_MON_1461654821"/>
    <w:bookmarkEnd w:id="25"/>
    <w:p w14:paraId="6AF3BDC3" w14:textId="45A5FB25" w:rsidR="00502DBC" w:rsidRPr="00502DBC" w:rsidRDefault="00502DBC" w:rsidP="00502DBC">
      <w:pPr>
        <w:pStyle w:val="Reminders"/>
        <w:numPr>
          <w:ilvl w:val="0"/>
          <w:numId w:val="42"/>
        </w:numPr>
        <w:rPr>
          <w:rFonts w:asciiTheme="minorHAnsi" w:hAnsiTheme="minorHAnsi" w:cstheme="minorHAnsi"/>
          <w:i w:val="0"/>
          <w:szCs w:val="22"/>
        </w:rPr>
      </w:pPr>
      <w:r>
        <w:rPr>
          <w:rFonts w:asciiTheme="minorHAnsi" w:hAnsiTheme="minorHAnsi" w:cstheme="minorHAnsi"/>
          <w:i w:val="0"/>
          <w:color w:val="auto"/>
        </w:rPr>
        <w:object w:dxaOrig="1551" w:dyaOrig="991" w14:anchorId="1961527B">
          <v:shape id="_x0000_i1026" type="#_x0000_t75" style="width:78.4pt;height:49.6pt" o:ole="">
            <v:imagedata r:id="rId15" o:title=""/>
          </v:shape>
          <o:OLEObject Type="Embed" ProgID="Excel.Sheet.12" ShapeID="_x0000_i1026" DrawAspect="Icon" ObjectID="_1519025123" r:id="rId16"/>
        </w:object>
      </w:r>
    </w:p>
    <w:p w14:paraId="2B0EF833" w14:textId="77777777" w:rsidR="00502DBC" w:rsidRDefault="00502DBC" w:rsidP="00502DBC">
      <w:pPr>
        <w:pStyle w:val="ListParagraph"/>
        <w:rPr>
          <w:rFonts w:cstheme="minorHAnsi"/>
          <w:i/>
          <w:szCs w:val="22"/>
        </w:rPr>
      </w:pPr>
    </w:p>
    <w:p w14:paraId="0BA098B4" w14:textId="77777777" w:rsidR="00502DBC" w:rsidRDefault="00502DBC" w:rsidP="00502DBC">
      <w:pPr>
        <w:pStyle w:val="Reminders"/>
        <w:rPr>
          <w:rFonts w:asciiTheme="minorHAnsi" w:hAnsiTheme="minorHAnsi" w:cstheme="minorHAnsi"/>
          <w:i w:val="0"/>
          <w:szCs w:val="22"/>
        </w:rPr>
      </w:pPr>
    </w:p>
    <w:p w14:paraId="785488F3" w14:textId="2B55DB17" w:rsidR="00502DBC" w:rsidRPr="00502DBC" w:rsidRDefault="00502DBC" w:rsidP="00502DBC">
      <w:pPr>
        <w:pStyle w:val="Reminders"/>
        <w:numPr>
          <w:ilvl w:val="0"/>
          <w:numId w:val="42"/>
        </w:numPr>
        <w:rPr>
          <w:rFonts w:asciiTheme="minorHAnsi" w:hAnsiTheme="minorHAnsi" w:cstheme="minorHAnsi"/>
          <w:i w:val="0"/>
          <w:szCs w:val="22"/>
        </w:rPr>
      </w:pPr>
      <w:r>
        <w:rPr>
          <w:rFonts w:asciiTheme="minorHAnsi" w:hAnsiTheme="minorHAnsi" w:cstheme="minorHAnsi"/>
          <w:i w:val="0"/>
          <w:color w:val="auto"/>
        </w:rPr>
        <w:object w:dxaOrig="1531" w:dyaOrig="990" w14:anchorId="0B9D4467">
          <v:shape id="_x0000_i1027" type="#_x0000_t75" style="width:76.4pt;height:49.6pt" o:ole="">
            <v:imagedata r:id="rId17" o:title=""/>
          </v:shape>
          <o:OLEObject Type="Embed" ProgID="Package" ShapeID="_x0000_i1027" DrawAspect="Icon" ObjectID="_1519025124" r:id="rId18"/>
        </w:object>
      </w:r>
    </w:p>
    <w:p w14:paraId="17C2D9A0" w14:textId="77777777" w:rsidR="00502DBC" w:rsidRDefault="00502DBC" w:rsidP="00C54EFF">
      <w:pPr>
        <w:pStyle w:val="Heading1"/>
        <w:rPr>
          <w:rFonts w:cstheme="minorHAnsi"/>
        </w:rPr>
      </w:pPr>
    </w:p>
    <w:p w14:paraId="1121F31B" w14:textId="77777777" w:rsidR="00C4166D" w:rsidRDefault="00C4166D" w:rsidP="00C54EFF">
      <w:pPr>
        <w:pStyle w:val="Heading1"/>
        <w:rPr>
          <w:rFonts w:cstheme="minorHAnsi"/>
        </w:rPr>
      </w:pPr>
    </w:p>
    <w:p w14:paraId="5E77FCFE" w14:textId="77777777" w:rsidR="00C4166D" w:rsidRDefault="00C4166D" w:rsidP="00C54EFF">
      <w:pPr>
        <w:pStyle w:val="Heading1"/>
        <w:rPr>
          <w:rFonts w:cstheme="minorHAnsi"/>
        </w:rPr>
      </w:pPr>
    </w:p>
    <w:p w14:paraId="3C31803A" w14:textId="77777777" w:rsidR="00C4166D" w:rsidRDefault="00C4166D" w:rsidP="00C54EFF">
      <w:pPr>
        <w:pStyle w:val="Heading1"/>
        <w:rPr>
          <w:rFonts w:cstheme="minorHAnsi"/>
        </w:rPr>
      </w:pPr>
    </w:p>
    <w:p w14:paraId="521116BF" w14:textId="77777777" w:rsidR="00C4166D" w:rsidRDefault="00C4166D" w:rsidP="00C54EFF">
      <w:pPr>
        <w:pStyle w:val="Heading1"/>
        <w:rPr>
          <w:rFonts w:cstheme="minorHAnsi"/>
        </w:rPr>
      </w:pPr>
    </w:p>
    <w:p w14:paraId="74A289E1" w14:textId="77777777" w:rsidR="00C4166D" w:rsidRDefault="00C4166D" w:rsidP="00C54EFF">
      <w:pPr>
        <w:pStyle w:val="Heading1"/>
        <w:rPr>
          <w:rFonts w:cstheme="minorHAnsi"/>
        </w:rPr>
      </w:pPr>
    </w:p>
    <w:p w14:paraId="1A907D8B" w14:textId="77777777" w:rsidR="00C4166D" w:rsidRDefault="00C4166D" w:rsidP="00C54EFF">
      <w:pPr>
        <w:pStyle w:val="Heading1"/>
        <w:rPr>
          <w:rFonts w:cstheme="minorHAnsi"/>
        </w:rPr>
      </w:pPr>
    </w:p>
    <w:p w14:paraId="342CFA44" w14:textId="77777777" w:rsidR="00C4166D" w:rsidRDefault="00C4166D" w:rsidP="00C54EFF">
      <w:pPr>
        <w:pStyle w:val="Heading1"/>
        <w:rPr>
          <w:rFonts w:cstheme="minorHAnsi"/>
        </w:rPr>
      </w:pPr>
    </w:p>
    <w:p w14:paraId="5982519B" w14:textId="77777777" w:rsidR="00C4166D" w:rsidRDefault="00C4166D" w:rsidP="00C54EFF">
      <w:pPr>
        <w:pStyle w:val="Heading1"/>
        <w:rPr>
          <w:rFonts w:cstheme="minorHAnsi"/>
        </w:rPr>
      </w:pPr>
    </w:p>
    <w:tbl>
      <w:tblPr>
        <w:tblW w:w="10346" w:type="dxa"/>
        <w:tblInd w:w="93" w:type="dxa"/>
        <w:tblLook w:val="04A0" w:firstRow="1" w:lastRow="0" w:firstColumn="1" w:lastColumn="0" w:noHBand="0" w:noVBand="1"/>
      </w:tblPr>
      <w:tblGrid>
        <w:gridCol w:w="686"/>
        <w:gridCol w:w="9660"/>
      </w:tblGrid>
      <w:tr w:rsidR="00BE253F" w:rsidRPr="00C03BC5" w14:paraId="587AC7F0" w14:textId="77777777" w:rsidTr="007A2801">
        <w:trPr>
          <w:trHeight w:val="300"/>
        </w:trPr>
        <w:tc>
          <w:tcPr>
            <w:tcW w:w="686" w:type="dxa"/>
            <w:tcBorders>
              <w:top w:val="nil"/>
              <w:left w:val="nil"/>
              <w:bottom w:val="nil"/>
              <w:right w:val="nil"/>
            </w:tcBorders>
            <w:shd w:val="clear" w:color="auto" w:fill="auto"/>
            <w:noWrap/>
            <w:vAlign w:val="bottom"/>
            <w:hideMark/>
          </w:tcPr>
          <w:p w14:paraId="4186DB05" w14:textId="31C70898" w:rsidR="00BE253F" w:rsidRPr="00C03BC5" w:rsidRDefault="00BE253F" w:rsidP="00C4166D">
            <w:pPr>
              <w:spacing w:after="200" w:line="276" w:lineRule="auto"/>
              <w:rPr>
                <w:rFonts w:ascii="Calibri" w:hAnsi="Calibri"/>
                <w:color w:val="000000"/>
                <w:szCs w:val="22"/>
              </w:rPr>
            </w:pPr>
          </w:p>
        </w:tc>
        <w:tc>
          <w:tcPr>
            <w:tcW w:w="9660" w:type="dxa"/>
            <w:tcBorders>
              <w:top w:val="nil"/>
              <w:left w:val="nil"/>
              <w:bottom w:val="nil"/>
              <w:right w:val="nil"/>
            </w:tcBorders>
            <w:shd w:val="clear" w:color="auto" w:fill="auto"/>
            <w:noWrap/>
            <w:vAlign w:val="bottom"/>
            <w:hideMark/>
          </w:tcPr>
          <w:p w14:paraId="6D8D1565" w14:textId="3BA16E02" w:rsidR="00BE253F" w:rsidRPr="00C03BC5" w:rsidRDefault="00BE253F" w:rsidP="007A2801">
            <w:pPr>
              <w:rPr>
                <w:rFonts w:ascii="Calibri" w:hAnsi="Calibri"/>
                <w:color w:val="000000"/>
                <w:szCs w:val="22"/>
              </w:rPr>
            </w:pPr>
          </w:p>
        </w:tc>
      </w:tr>
      <w:tr w:rsidR="00BE253F" w:rsidRPr="00C03BC5" w14:paraId="4BBC4BEA" w14:textId="77777777" w:rsidTr="007A2801">
        <w:trPr>
          <w:trHeight w:val="300"/>
        </w:trPr>
        <w:tc>
          <w:tcPr>
            <w:tcW w:w="686" w:type="dxa"/>
            <w:tcBorders>
              <w:top w:val="nil"/>
              <w:left w:val="nil"/>
              <w:bottom w:val="nil"/>
              <w:right w:val="nil"/>
            </w:tcBorders>
            <w:shd w:val="clear" w:color="auto" w:fill="auto"/>
            <w:noWrap/>
            <w:vAlign w:val="bottom"/>
            <w:hideMark/>
          </w:tcPr>
          <w:p w14:paraId="795532F4" w14:textId="6588D20C" w:rsidR="00BE253F" w:rsidRPr="00C03BC5" w:rsidRDefault="00BE253F" w:rsidP="007A2801">
            <w:pPr>
              <w:rPr>
                <w:rFonts w:ascii="Calibri" w:hAnsi="Calibri"/>
                <w:color w:val="000000"/>
                <w:szCs w:val="22"/>
              </w:rPr>
            </w:pPr>
          </w:p>
        </w:tc>
        <w:tc>
          <w:tcPr>
            <w:tcW w:w="9660" w:type="dxa"/>
            <w:tcBorders>
              <w:top w:val="nil"/>
              <w:left w:val="nil"/>
              <w:bottom w:val="nil"/>
              <w:right w:val="nil"/>
            </w:tcBorders>
            <w:shd w:val="clear" w:color="auto" w:fill="auto"/>
            <w:noWrap/>
            <w:vAlign w:val="bottom"/>
            <w:hideMark/>
          </w:tcPr>
          <w:p w14:paraId="5490A2A4" w14:textId="4CEF0447" w:rsidR="00BE253F" w:rsidRPr="00C03BC5" w:rsidRDefault="00BE253F" w:rsidP="007A2801">
            <w:pPr>
              <w:rPr>
                <w:rFonts w:ascii="Calibri" w:hAnsi="Calibri"/>
                <w:color w:val="000000"/>
                <w:szCs w:val="22"/>
              </w:rPr>
            </w:pPr>
          </w:p>
        </w:tc>
      </w:tr>
      <w:tr w:rsidR="00BE253F" w:rsidRPr="00C03BC5" w14:paraId="0FBA04DC" w14:textId="77777777" w:rsidTr="007A2801">
        <w:trPr>
          <w:trHeight w:val="300"/>
        </w:trPr>
        <w:tc>
          <w:tcPr>
            <w:tcW w:w="686" w:type="dxa"/>
            <w:tcBorders>
              <w:top w:val="nil"/>
              <w:left w:val="nil"/>
              <w:bottom w:val="nil"/>
              <w:right w:val="nil"/>
            </w:tcBorders>
            <w:shd w:val="clear" w:color="auto" w:fill="auto"/>
            <w:noWrap/>
            <w:vAlign w:val="bottom"/>
          </w:tcPr>
          <w:p w14:paraId="11B91DC9" w14:textId="781C0BF1" w:rsidR="00BE253F" w:rsidRPr="00C03BC5" w:rsidRDefault="00BE253F" w:rsidP="007A2801">
            <w:pPr>
              <w:rPr>
                <w:rFonts w:ascii="Calibri" w:hAnsi="Calibri"/>
                <w:color w:val="000000"/>
                <w:szCs w:val="22"/>
              </w:rPr>
            </w:pPr>
          </w:p>
        </w:tc>
        <w:tc>
          <w:tcPr>
            <w:tcW w:w="9660" w:type="dxa"/>
            <w:tcBorders>
              <w:top w:val="nil"/>
              <w:left w:val="nil"/>
              <w:bottom w:val="nil"/>
              <w:right w:val="nil"/>
            </w:tcBorders>
            <w:shd w:val="clear" w:color="auto" w:fill="auto"/>
            <w:noWrap/>
            <w:vAlign w:val="bottom"/>
          </w:tcPr>
          <w:p w14:paraId="05B87054" w14:textId="7E50AD7A" w:rsidR="00BE253F" w:rsidRPr="00C03BC5" w:rsidRDefault="00BE253F" w:rsidP="007A2801">
            <w:pPr>
              <w:rPr>
                <w:rFonts w:ascii="Calibri" w:hAnsi="Calibri"/>
                <w:color w:val="000000"/>
                <w:szCs w:val="22"/>
              </w:rPr>
            </w:pPr>
          </w:p>
        </w:tc>
      </w:tr>
    </w:tbl>
    <w:p w14:paraId="4E8D27ED" w14:textId="77777777" w:rsidR="00502DBC" w:rsidRDefault="00502DBC" w:rsidP="00502DBC">
      <w:pPr>
        <w:rPr>
          <w:color w:val="FF0000"/>
        </w:rPr>
      </w:pPr>
    </w:p>
    <w:p w14:paraId="50308AEE" w14:textId="77777777" w:rsidR="00C4166D" w:rsidRPr="00500C4E" w:rsidRDefault="00C4166D" w:rsidP="00C4166D">
      <w:pPr>
        <w:pStyle w:val="Heading1"/>
        <w:rPr>
          <w:rFonts w:cstheme="minorHAnsi"/>
        </w:rPr>
      </w:pPr>
      <w:r w:rsidRPr="00500C4E">
        <w:rPr>
          <w:rFonts w:cstheme="minorHAnsi"/>
        </w:rPr>
        <w:lastRenderedPageBreak/>
        <w:t>References</w:t>
      </w:r>
    </w:p>
    <w:p w14:paraId="714EA1CE" w14:textId="77777777" w:rsidR="00C4166D" w:rsidRDefault="00C4166D" w:rsidP="00C4166D">
      <w:r>
        <w:object w:dxaOrig="2040" w:dyaOrig="1320" w14:anchorId="004773C2">
          <v:shape id="_x0000_i1028" type="#_x0000_t75" style="width:102pt;height:65.6pt" o:ole="">
            <v:imagedata r:id="rId19" o:title=""/>
          </v:shape>
          <o:OLEObject Type="Embed" ProgID="Excel.Sheet.12" ShapeID="_x0000_i1028" DrawAspect="Icon" ObjectID="_1519025125" r:id="rId20"/>
        </w:object>
      </w:r>
    </w:p>
    <w:p w14:paraId="70A23FCA" w14:textId="77777777" w:rsidR="00C4166D" w:rsidRDefault="00C4166D" w:rsidP="00C4166D"/>
    <w:tbl>
      <w:tblPr>
        <w:tblW w:w="10346" w:type="dxa"/>
        <w:tblInd w:w="93" w:type="dxa"/>
        <w:tblLook w:val="04A0" w:firstRow="1" w:lastRow="0" w:firstColumn="1" w:lastColumn="0" w:noHBand="0" w:noVBand="1"/>
      </w:tblPr>
      <w:tblGrid>
        <w:gridCol w:w="686"/>
        <w:gridCol w:w="9660"/>
      </w:tblGrid>
      <w:tr w:rsidR="00C4166D" w:rsidRPr="00C03BC5" w14:paraId="36AC6F01" w14:textId="77777777" w:rsidTr="00EE5968">
        <w:trPr>
          <w:trHeight w:val="300"/>
        </w:trPr>
        <w:tc>
          <w:tcPr>
            <w:tcW w:w="686" w:type="dxa"/>
            <w:tcBorders>
              <w:top w:val="nil"/>
              <w:left w:val="nil"/>
              <w:bottom w:val="nil"/>
              <w:right w:val="nil"/>
            </w:tcBorders>
            <w:shd w:val="clear" w:color="auto" w:fill="auto"/>
            <w:noWrap/>
            <w:vAlign w:val="bottom"/>
            <w:hideMark/>
          </w:tcPr>
          <w:p w14:paraId="1B760E37" w14:textId="77777777" w:rsidR="00C4166D" w:rsidRPr="00C03BC5" w:rsidRDefault="00C4166D" w:rsidP="00EE5968">
            <w:pPr>
              <w:rPr>
                <w:rFonts w:ascii="Calibri" w:hAnsi="Calibri"/>
                <w:color w:val="000000"/>
                <w:szCs w:val="22"/>
              </w:rPr>
            </w:pPr>
            <w:r w:rsidRPr="00C03BC5">
              <w:rPr>
                <w:rFonts w:ascii="Calibri" w:hAnsi="Calibri"/>
                <w:color w:val="000000"/>
                <w:szCs w:val="22"/>
              </w:rPr>
              <w:t>[355]</w:t>
            </w:r>
          </w:p>
        </w:tc>
        <w:tc>
          <w:tcPr>
            <w:tcW w:w="9660" w:type="dxa"/>
            <w:tcBorders>
              <w:top w:val="nil"/>
              <w:left w:val="nil"/>
              <w:bottom w:val="nil"/>
              <w:right w:val="nil"/>
            </w:tcBorders>
            <w:shd w:val="clear" w:color="auto" w:fill="auto"/>
            <w:noWrap/>
            <w:vAlign w:val="bottom"/>
            <w:hideMark/>
          </w:tcPr>
          <w:p w14:paraId="1B0C01C4" w14:textId="77777777" w:rsidR="00C4166D" w:rsidRPr="00C03BC5" w:rsidRDefault="00C4166D" w:rsidP="00EE5968">
            <w:pPr>
              <w:rPr>
                <w:rFonts w:ascii="Calibri" w:hAnsi="Calibri"/>
                <w:color w:val="000000"/>
                <w:szCs w:val="22"/>
              </w:rPr>
            </w:pPr>
            <w:r w:rsidRPr="00C03BC5">
              <w:rPr>
                <w:rFonts w:ascii="Calibri" w:hAnsi="Calibri"/>
                <w:color w:val="000000"/>
                <w:szCs w:val="22"/>
              </w:rPr>
              <w:t>2013 Building Energy Efficiency Standards for Residential and Nonresidential Buildings (Title 24)</w:t>
            </w:r>
          </w:p>
        </w:tc>
      </w:tr>
    </w:tbl>
    <w:p w14:paraId="600D7B7E" w14:textId="77777777" w:rsidR="00C4166D" w:rsidRPr="00920905" w:rsidRDefault="00C4166D" w:rsidP="00502DBC">
      <w:pPr>
        <w:rPr>
          <w:color w:val="FF0000"/>
        </w:rPr>
      </w:pPr>
    </w:p>
    <w:sectPr w:rsidR="00C4166D" w:rsidRPr="00920905" w:rsidSect="00E87C8F">
      <w:footerReference w:type="default" r:id="rId21"/>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E0DE73" w14:textId="77777777" w:rsidR="00997072" w:rsidRDefault="00997072" w:rsidP="00447D6E">
      <w:r>
        <w:separator/>
      </w:r>
    </w:p>
    <w:p w14:paraId="57C2964D" w14:textId="77777777" w:rsidR="00997072" w:rsidRDefault="00997072"/>
  </w:endnote>
  <w:endnote w:type="continuationSeparator" w:id="0">
    <w:p w14:paraId="0E258462" w14:textId="77777777" w:rsidR="00997072" w:rsidRDefault="00997072" w:rsidP="00447D6E">
      <w:r>
        <w:continuationSeparator/>
      </w:r>
    </w:p>
    <w:p w14:paraId="505450B5" w14:textId="77777777" w:rsidR="00997072" w:rsidRDefault="0099707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241688B8" w:rsidR="00EE5968" w:rsidRDefault="00FC2FFA"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5-01-28T00:00:00Z">
          <w:dateFormat w:val="MMMM d, yyyy"/>
          <w:lid w:val="en-US"/>
          <w:storeMappedDataAs w:val="dateTime"/>
          <w:calendar w:val="gregorian"/>
        </w:date>
      </w:sdtPr>
      <w:sdtEndPr/>
      <w:sdtContent>
        <w:r w:rsidR="00EE5968">
          <w:rPr>
            <w:rFonts w:cstheme="minorHAnsi"/>
            <w:b/>
            <w:sz w:val="36"/>
            <w:szCs w:val="36"/>
          </w:rPr>
          <w:t>January 28, 2015</w:t>
        </w:r>
      </w:sdtContent>
    </w:sdt>
  </w:p>
  <w:p w14:paraId="650DB54B" w14:textId="670C7D5C" w:rsidR="00EE5968" w:rsidRPr="009500DC" w:rsidRDefault="00EE5968"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34C0308E" w:rsidR="00EE5968" w:rsidRPr="009500DC" w:rsidRDefault="00FC2FFA"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EE5968">
          <w:rPr>
            <w:rFonts w:cstheme="minorHAnsi"/>
            <w:b/>
            <w:sz w:val="20"/>
            <w:szCs w:val="20"/>
          </w:rPr>
          <w:t>SCE13HC002</w:t>
        </w:r>
      </w:sdtContent>
    </w:sdt>
    <w:r w:rsidR="00EE5968">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EE5968">
          <w:rPr>
            <w:rFonts w:cstheme="minorHAnsi"/>
            <w:b/>
            <w:sz w:val="20"/>
            <w:szCs w:val="20"/>
          </w:rPr>
          <w:t>Revision 2</w:t>
        </w:r>
      </w:sdtContent>
    </w:sdt>
    <w:r w:rsidR="00EE5968" w:rsidRPr="009500DC">
      <w:rPr>
        <w:rFonts w:cstheme="minorHAnsi"/>
        <w:b/>
        <w:sz w:val="20"/>
        <w:szCs w:val="20"/>
      </w:rPr>
      <w:tab/>
    </w:r>
    <w:r w:rsidR="00EE5968" w:rsidRPr="009500DC">
      <w:rPr>
        <w:rFonts w:cstheme="minorHAnsi"/>
        <w:b/>
        <w:sz w:val="20"/>
        <w:szCs w:val="20"/>
      </w:rPr>
      <w:fldChar w:fldCharType="begin"/>
    </w:r>
    <w:r w:rsidR="00EE5968" w:rsidRPr="009500DC">
      <w:rPr>
        <w:rFonts w:cstheme="minorHAnsi"/>
        <w:b/>
        <w:sz w:val="20"/>
        <w:szCs w:val="20"/>
      </w:rPr>
      <w:instrText xml:space="preserve"> PAGE   \* MERGEFORMAT </w:instrText>
    </w:r>
    <w:r w:rsidR="00EE5968" w:rsidRPr="009500DC">
      <w:rPr>
        <w:rFonts w:cstheme="minorHAnsi"/>
        <w:b/>
        <w:sz w:val="20"/>
        <w:szCs w:val="20"/>
      </w:rPr>
      <w:fldChar w:fldCharType="separate"/>
    </w:r>
    <w:r>
      <w:rPr>
        <w:rFonts w:cstheme="minorHAnsi"/>
        <w:b/>
        <w:noProof/>
        <w:sz w:val="20"/>
        <w:szCs w:val="20"/>
      </w:rPr>
      <w:t>14</w:t>
    </w:r>
    <w:r w:rsidR="00EE5968" w:rsidRPr="009500DC">
      <w:rPr>
        <w:rFonts w:cstheme="minorHAnsi"/>
        <w:b/>
        <w:noProof/>
        <w:sz w:val="20"/>
        <w:szCs w:val="20"/>
      </w:rPr>
      <w:fldChar w:fldCharType="end"/>
    </w:r>
    <w:r w:rsidR="00EE5968"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5-01-28T00:00:00Z">
          <w:dateFormat w:val="MMMM d, yyyy"/>
          <w:lid w:val="en-US"/>
          <w:storeMappedDataAs w:val="dateTime"/>
          <w:calendar w:val="gregorian"/>
        </w:date>
      </w:sdtPr>
      <w:sdtEndPr/>
      <w:sdtContent>
        <w:r w:rsidR="00EE5968">
          <w:rPr>
            <w:rFonts w:cstheme="minorHAnsi"/>
            <w:b/>
            <w:sz w:val="20"/>
            <w:szCs w:val="20"/>
          </w:rPr>
          <w:t>January 28, 2015</w:t>
        </w:r>
      </w:sdtContent>
    </w:sdt>
  </w:p>
  <w:p w14:paraId="43C07EA5" w14:textId="544E4323" w:rsidR="00EE5968" w:rsidRPr="009500DC" w:rsidRDefault="00FC2FFA"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EE5968">
          <w:rPr>
            <w:rFonts w:cstheme="minorHAnsi"/>
            <w:b/>
            <w:sz w:val="20"/>
            <w:szCs w:val="20"/>
          </w:rPr>
          <w:t>Southern California Edison</w:t>
        </w:r>
      </w:sdtContent>
    </w:sdt>
  </w:p>
  <w:p w14:paraId="4AC7586E" w14:textId="77777777" w:rsidR="00EE5968" w:rsidRDefault="00EE5968"/>
  <w:p w14:paraId="5C9861A8" w14:textId="77777777" w:rsidR="00EE5968" w:rsidRDefault="00EE596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FDD6370" w14:textId="77777777" w:rsidR="00997072" w:rsidRDefault="00997072" w:rsidP="00447D6E">
      <w:r>
        <w:separator/>
      </w:r>
    </w:p>
    <w:p w14:paraId="0B3C89F2" w14:textId="77777777" w:rsidR="00997072" w:rsidRDefault="00997072"/>
  </w:footnote>
  <w:footnote w:type="continuationSeparator" w:id="0">
    <w:p w14:paraId="7B44B99C" w14:textId="77777777" w:rsidR="00997072" w:rsidRDefault="00997072" w:rsidP="00447D6E">
      <w:r>
        <w:continuationSeparator/>
      </w:r>
    </w:p>
    <w:p w14:paraId="16918910" w14:textId="77777777" w:rsidR="00997072" w:rsidRDefault="00997072"/>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80D7F27"/>
    <w:multiLevelType w:val="hybridMultilevel"/>
    <w:tmpl w:val="81C6F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237244"/>
    <w:multiLevelType w:val="hybridMultilevel"/>
    <w:tmpl w:val="0E68192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8"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DD479B"/>
    <w:multiLevelType w:val="hybridMultilevel"/>
    <w:tmpl w:val="76A62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1"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7636050"/>
    <w:multiLevelType w:val="hybridMultilevel"/>
    <w:tmpl w:val="D690FC06"/>
    <w:lvl w:ilvl="0" w:tplc="039A9CE4">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430DFC"/>
    <w:multiLevelType w:val="hybridMultilevel"/>
    <w:tmpl w:val="3B28BE5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E040008"/>
    <w:multiLevelType w:val="hybridMultilevel"/>
    <w:tmpl w:val="DF6A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75B0E"/>
    <w:multiLevelType w:val="hybridMultilevel"/>
    <w:tmpl w:val="C700EA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5366F9C"/>
    <w:multiLevelType w:val="hybridMultilevel"/>
    <w:tmpl w:val="0316E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A8B72FC"/>
    <w:multiLevelType w:val="hybridMultilevel"/>
    <w:tmpl w:val="34A635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22"/>
  </w:num>
  <w:num w:numId="3">
    <w:abstractNumId w:val="21"/>
  </w:num>
  <w:num w:numId="4">
    <w:abstractNumId w:val="19"/>
  </w:num>
  <w:num w:numId="5">
    <w:abstractNumId w:val="19"/>
  </w:num>
  <w:num w:numId="6">
    <w:abstractNumId w:val="2"/>
  </w:num>
  <w:num w:numId="7">
    <w:abstractNumId w:val="23"/>
  </w:num>
  <w:num w:numId="8">
    <w:abstractNumId w:val="20"/>
  </w:num>
  <w:num w:numId="9">
    <w:abstractNumId w:val="13"/>
  </w:num>
  <w:num w:numId="10">
    <w:abstractNumId w:val="7"/>
  </w:num>
  <w:num w:numId="11">
    <w:abstractNumId w:val="24"/>
  </w:num>
  <w:num w:numId="12">
    <w:abstractNumId w:val="18"/>
  </w:num>
  <w:num w:numId="13">
    <w:abstractNumId w:val="12"/>
  </w:num>
  <w:num w:numId="14">
    <w:abstractNumId w:val="37"/>
  </w:num>
  <w:num w:numId="15">
    <w:abstractNumId w:val="9"/>
  </w:num>
  <w:num w:numId="16">
    <w:abstractNumId w:val="14"/>
  </w:num>
  <w:num w:numId="17">
    <w:abstractNumId w:val="6"/>
  </w:num>
  <w:num w:numId="18">
    <w:abstractNumId w:val="0"/>
  </w:num>
  <w:num w:numId="19">
    <w:abstractNumId w:val="35"/>
  </w:num>
  <w:num w:numId="20">
    <w:abstractNumId w:val="5"/>
  </w:num>
  <w:num w:numId="21">
    <w:abstractNumId w:val="26"/>
  </w:num>
  <w:num w:numId="22">
    <w:abstractNumId w:val="28"/>
  </w:num>
  <w:num w:numId="23">
    <w:abstractNumId w:val="38"/>
  </w:num>
  <w:num w:numId="24">
    <w:abstractNumId w:val="33"/>
  </w:num>
  <w:num w:numId="25">
    <w:abstractNumId w:val="15"/>
  </w:num>
  <w:num w:numId="26">
    <w:abstractNumId w:val="17"/>
  </w:num>
  <w:num w:numId="27">
    <w:abstractNumId w:val="30"/>
  </w:num>
  <w:num w:numId="28">
    <w:abstractNumId w:val="16"/>
  </w:num>
  <w:num w:numId="29">
    <w:abstractNumId w:val="8"/>
  </w:num>
  <w:num w:numId="30">
    <w:abstractNumId w:val="1"/>
  </w:num>
  <w:num w:numId="31">
    <w:abstractNumId w:val="40"/>
  </w:num>
  <w:num w:numId="32">
    <w:abstractNumId w:val="25"/>
  </w:num>
  <w:num w:numId="33">
    <w:abstractNumId w:val="32"/>
  </w:num>
  <w:num w:numId="34">
    <w:abstractNumId w:val="11"/>
  </w:num>
  <w:num w:numId="35">
    <w:abstractNumId w:val="34"/>
  </w:num>
  <w:num w:numId="36">
    <w:abstractNumId w:val="10"/>
  </w:num>
  <w:num w:numId="37">
    <w:abstractNumId w:val="39"/>
  </w:num>
  <w:num w:numId="38">
    <w:abstractNumId w:val="36"/>
  </w:num>
  <w:num w:numId="39">
    <w:abstractNumId w:val="4"/>
  </w:num>
  <w:num w:numId="40">
    <w:abstractNumId w:val="29"/>
  </w:num>
  <w:num w:numId="41">
    <w:abstractNumId w:val="31"/>
  </w:num>
  <w:num w:numId="42">
    <w:abstractNumId w:val="27"/>
  </w:num>
  <w:num w:numId="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499B"/>
    <w:rsid w:val="00027183"/>
    <w:rsid w:val="00033EA1"/>
    <w:rsid w:val="000373BF"/>
    <w:rsid w:val="0003746D"/>
    <w:rsid w:val="0004020F"/>
    <w:rsid w:val="000436CB"/>
    <w:rsid w:val="0005204D"/>
    <w:rsid w:val="00052E17"/>
    <w:rsid w:val="00056947"/>
    <w:rsid w:val="00061A8E"/>
    <w:rsid w:val="00063FBE"/>
    <w:rsid w:val="00064CB3"/>
    <w:rsid w:val="00070BEE"/>
    <w:rsid w:val="00072040"/>
    <w:rsid w:val="00076DF4"/>
    <w:rsid w:val="00076F51"/>
    <w:rsid w:val="0008524C"/>
    <w:rsid w:val="00086F7F"/>
    <w:rsid w:val="0009074D"/>
    <w:rsid w:val="0009592B"/>
    <w:rsid w:val="000968C6"/>
    <w:rsid w:val="000A5ECB"/>
    <w:rsid w:val="000A63C9"/>
    <w:rsid w:val="000B3765"/>
    <w:rsid w:val="000B655B"/>
    <w:rsid w:val="000C0000"/>
    <w:rsid w:val="000C18CC"/>
    <w:rsid w:val="000C687D"/>
    <w:rsid w:val="000C7ED1"/>
    <w:rsid w:val="000D789A"/>
    <w:rsid w:val="000E4B5F"/>
    <w:rsid w:val="000E706D"/>
    <w:rsid w:val="000F130A"/>
    <w:rsid w:val="000F4FD8"/>
    <w:rsid w:val="00107242"/>
    <w:rsid w:val="00111CC5"/>
    <w:rsid w:val="001206F7"/>
    <w:rsid w:val="001236C1"/>
    <w:rsid w:val="00133EE8"/>
    <w:rsid w:val="00140B30"/>
    <w:rsid w:val="00147155"/>
    <w:rsid w:val="00153CB3"/>
    <w:rsid w:val="00154C3B"/>
    <w:rsid w:val="00160158"/>
    <w:rsid w:val="00165357"/>
    <w:rsid w:val="00171B2A"/>
    <w:rsid w:val="001722B7"/>
    <w:rsid w:val="001727D9"/>
    <w:rsid w:val="00174BB4"/>
    <w:rsid w:val="00175D14"/>
    <w:rsid w:val="001811EE"/>
    <w:rsid w:val="00185AD4"/>
    <w:rsid w:val="001979AF"/>
    <w:rsid w:val="001A0EB4"/>
    <w:rsid w:val="001A1A86"/>
    <w:rsid w:val="001A5F62"/>
    <w:rsid w:val="001B015E"/>
    <w:rsid w:val="001B2301"/>
    <w:rsid w:val="001B618B"/>
    <w:rsid w:val="001C1338"/>
    <w:rsid w:val="001C4140"/>
    <w:rsid w:val="001C4838"/>
    <w:rsid w:val="001C5A94"/>
    <w:rsid w:val="001D2317"/>
    <w:rsid w:val="001D3223"/>
    <w:rsid w:val="001D33EF"/>
    <w:rsid w:val="001D5AB3"/>
    <w:rsid w:val="001E0519"/>
    <w:rsid w:val="001E0829"/>
    <w:rsid w:val="001E1171"/>
    <w:rsid w:val="001E1320"/>
    <w:rsid w:val="001E556A"/>
    <w:rsid w:val="001F05CE"/>
    <w:rsid w:val="001F1905"/>
    <w:rsid w:val="001F4A65"/>
    <w:rsid w:val="00205C45"/>
    <w:rsid w:val="002067B6"/>
    <w:rsid w:val="0021035B"/>
    <w:rsid w:val="00211153"/>
    <w:rsid w:val="00222629"/>
    <w:rsid w:val="002304CC"/>
    <w:rsid w:val="0023254A"/>
    <w:rsid w:val="002344FB"/>
    <w:rsid w:val="00236216"/>
    <w:rsid w:val="002405CD"/>
    <w:rsid w:val="00240B74"/>
    <w:rsid w:val="00243B62"/>
    <w:rsid w:val="0024675B"/>
    <w:rsid w:val="002469DD"/>
    <w:rsid w:val="00247180"/>
    <w:rsid w:val="00254671"/>
    <w:rsid w:val="002547CD"/>
    <w:rsid w:val="00257D36"/>
    <w:rsid w:val="00263C1C"/>
    <w:rsid w:val="00271415"/>
    <w:rsid w:val="00274FBE"/>
    <w:rsid w:val="002762E1"/>
    <w:rsid w:val="002811BC"/>
    <w:rsid w:val="00283DE8"/>
    <w:rsid w:val="00285552"/>
    <w:rsid w:val="00285966"/>
    <w:rsid w:val="00285A0D"/>
    <w:rsid w:val="00290ED8"/>
    <w:rsid w:val="00296B49"/>
    <w:rsid w:val="002A03FC"/>
    <w:rsid w:val="002A1843"/>
    <w:rsid w:val="002A3D26"/>
    <w:rsid w:val="002A523E"/>
    <w:rsid w:val="002B1ADF"/>
    <w:rsid w:val="002B502E"/>
    <w:rsid w:val="002B657B"/>
    <w:rsid w:val="002C2853"/>
    <w:rsid w:val="002C444C"/>
    <w:rsid w:val="002C458F"/>
    <w:rsid w:val="002C6C20"/>
    <w:rsid w:val="002C6C7A"/>
    <w:rsid w:val="002C7F78"/>
    <w:rsid w:val="002D5277"/>
    <w:rsid w:val="002D71FA"/>
    <w:rsid w:val="002D73AF"/>
    <w:rsid w:val="002E0EBD"/>
    <w:rsid w:val="002E4FD9"/>
    <w:rsid w:val="002E5B58"/>
    <w:rsid w:val="002F1437"/>
    <w:rsid w:val="002F3943"/>
    <w:rsid w:val="002F4E34"/>
    <w:rsid w:val="002F6A42"/>
    <w:rsid w:val="002F79E7"/>
    <w:rsid w:val="003003EC"/>
    <w:rsid w:val="003035E3"/>
    <w:rsid w:val="0030363A"/>
    <w:rsid w:val="00317970"/>
    <w:rsid w:val="00317EB0"/>
    <w:rsid w:val="00332700"/>
    <w:rsid w:val="003358BD"/>
    <w:rsid w:val="00344E88"/>
    <w:rsid w:val="00345D80"/>
    <w:rsid w:val="00345F14"/>
    <w:rsid w:val="003471D4"/>
    <w:rsid w:val="00350BF1"/>
    <w:rsid w:val="00353C49"/>
    <w:rsid w:val="003540B1"/>
    <w:rsid w:val="003557E9"/>
    <w:rsid w:val="003560BA"/>
    <w:rsid w:val="003642A2"/>
    <w:rsid w:val="00364CC6"/>
    <w:rsid w:val="003650F6"/>
    <w:rsid w:val="0036726C"/>
    <w:rsid w:val="003832D2"/>
    <w:rsid w:val="003845E5"/>
    <w:rsid w:val="00393137"/>
    <w:rsid w:val="0039615F"/>
    <w:rsid w:val="00397406"/>
    <w:rsid w:val="003A3170"/>
    <w:rsid w:val="003A360E"/>
    <w:rsid w:val="003C60A1"/>
    <w:rsid w:val="003D17FF"/>
    <w:rsid w:val="003D2871"/>
    <w:rsid w:val="003D2981"/>
    <w:rsid w:val="003D5B83"/>
    <w:rsid w:val="003E6E47"/>
    <w:rsid w:val="003F0623"/>
    <w:rsid w:val="003F33DE"/>
    <w:rsid w:val="003F3A41"/>
    <w:rsid w:val="003F67E9"/>
    <w:rsid w:val="00401031"/>
    <w:rsid w:val="004023B7"/>
    <w:rsid w:val="004045A0"/>
    <w:rsid w:val="00413CDB"/>
    <w:rsid w:val="00416E34"/>
    <w:rsid w:val="004200FE"/>
    <w:rsid w:val="00421183"/>
    <w:rsid w:val="00421BA6"/>
    <w:rsid w:val="00421C17"/>
    <w:rsid w:val="00426CDE"/>
    <w:rsid w:val="00433EA1"/>
    <w:rsid w:val="00441957"/>
    <w:rsid w:val="00443D32"/>
    <w:rsid w:val="004469DD"/>
    <w:rsid w:val="004476B2"/>
    <w:rsid w:val="00447AFC"/>
    <w:rsid w:val="00447CE5"/>
    <w:rsid w:val="00447D6E"/>
    <w:rsid w:val="0045048F"/>
    <w:rsid w:val="0045181B"/>
    <w:rsid w:val="00452133"/>
    <w:rsid w:val="00452C7A"/>
    <w:rsid w:val="00456B53"/>
    <w:rsid w:val="0046286E"/>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B1184"/>
    <w:rsid w:val="004B4A3A"/>
    <w:rsid w:val="004B5CE5"/>
    <w:rsid w:val="004B750E"/>
    <w:rsid w:val="004C2244"/>
    <w:rsid w:val="004C23F1"/>
    <w:rsid w:val="004D069A"/>
    <w:rsid w:val="004E01F5"/>
    <w:rsid w:val="004E297E"/>
    <w:rsid w:val="004E303A"/>
    <w:rsid w:val="004E76CA"/>
    <w:rsid w:val="004F1698"/>
    <w:rsid w:val="00500C4E"/>
    <w:rsid w:val="00502DBC"/>
    <w:rsid w:val="00505CEC"/>
    <w:rsid w:val="0051020F"/>
    <w:rsid w:val="00513CAB"/>
    <w:rsid w:val="00516CF5"/>
    <w:rsid w:val="00523597"/>
    <w:rsid w:val="00523736"/>
    <w:rsid w:val="00532530"/>
    <w:rsid w:val="00532F64"/>
    <w:rsid w:val="00535CA4"/>
    <w:rsid w:val="005476F6"/>
    <w:rsid w:val="00551D72"/>
    <w:rsid w:val="005540B6"/>
    <w:rsid w:val="005552C3"/>
    <w:rsid w:val="00560934"/>
    <w:rsid w:val="00563E58"/>
    <w:rsid w:val="00564960"/>
    <w:rsid w:val="00570654"/>
    <w:rsid w:val="00570F38"/>
    <w:rsid w:val="005720F2"/>
    <w:rsid w:val="005729C8"/>
    <w:rsid w:val="00572D2F"/>
    <w:rsid w:val="005734A4"/>
    <w:rsid w:val="00594EF5"/>
    <w:rsid w:val="005A0E53"/>
    <w:rsid w:val="005A1078"/>
    <w:rsid w:val="005A4658"/>
    <w:rsid w:val="005A496B"/>
    <w:rsid w:val="005B28C1"/>
    <w:rsid w:val="005B6344"/>
    <w:rsid w:val="005C1C74"/>
    <w:rsid w:val="005C2E48"/>
    <w:rsid w:val="005C3F23"/>
    <w:rsid w:val="005C7546"/>
    <w:rsid w:val="005D4DD7"/>
    <w:rsid w:val="005E12A9"/>
    <w:rsid w:val="005F139E"/>
    <w:rsid w:val="005F69D5"/>
    <w:rsid w:val="00601D36"/>
    <w:rsid w:val="00602799"/>
    <w:rsid w:val="00602F18"/>
    <w:rsid w:val="00607C30"/>
    <w:rsid w:val="006110F3"/>
    <w:rsid w:val="00612041"/>
    <w:rsid w:val="00614AFF"/>
    <w:rsid w:val="00621ABA"/>
    <w:rsid w:val="0062322A"/>
    <w:rsid w:val="00624791"/>
    <w:rsid w:val="00627856"/>
    <w:rsid w:val="00631157"/>
    <w:rsid w:val="006404E6"/>
    <w:rsid w:val="0064680F"/>
    <w:rsid w:val="0064729D"/>
    <w:rsid w:val="00647ABE"/>
    <w:rsid w:val="006516BA"/>
    <w:rsid w:val="00664B05"/>
    <w:rsid w:val="00665C04"/>
    <w:rsid w:val="0066682D"/>
    <w:rsid w:val="006746FE"/>
    <w:rsid w:val="00674F12"/>
    <w:rsid w:val="00676E9F"/>
    <w:rsid w:val="00680934"/>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D2809"/>
    <w:rsid w:val="006E27A3"/>
    <w:rsid w:val="006E3342"/>
    <w:rsid w:val="006E4B12"/>
    <w:rsid w:val="006E65D0"/>
    <w:rsid w:val="006F1B21"/>
    <w:rsid w:val="006F21E8"/>
    <w:rsid w:val="006F78D5"/>
    <w:rsid w:val="0070091B"/>
    <w:rsid w:val="00702912"/>
    <w:rsid w:val="007048AC"/>
    <w:rsid w:val="00726338"/>
    <w:rsid w:val="00726AD5"/>
    <w:rsid w:val="00733C7D"/>
    <w:rsid w:val="00740761"/>
    <w:rsid w:val="00745F77"/>
    <w:rsid w:val="007464DE"/>
    <w:rsid w:val="007529EA"/>
    <w:rsid w:val="00755A45"/>
    <w:rsid w:val="00760CDC"/>
    <w:rsid w:val="00764D0D"/>
    <w:rsid w:val="00777C53"/>
    <w:rsid w:val="00780D69"/>
    <w:rsid w:val="00786E92"/>
    <w:rsid w:val="007933F1"/>
    <w:rsid w:val="007A2801"/>
    <w:rsid w:val="007A5F52"/>
    <w:rsid w:val="007B090A"/>
    <w:rsid w:val="007E43F8"/>
    <w:rsid w:val="007E5076"/>
    <w:rsid w:val="007E656B"/>
    <w:rsid w:val="007F2997"/>
    <w:rsid w:val="007F50E8"/>
    <w:rsid w:val="007F54E2"/>
    <w:rsid w:val="007F6FCE"/>
    <w:rsid w:val="007F7FBA"/>
    <w:rsid w:val="00800319"/>
    <w:rsid w:val="0080044E"/>
    <w:rsid w:val="00800706"/>
    <w:rsid w:val="0080189A"/>
    <w:rsid w:val="00801F7F"/>
    <w:rsid w:val="00803C2B"/>
    <w:rsid w:val="00811945"/>
    <w:rsid w:val="00824F1C"/>
    <w:rsid w:val="00826688"/>
    <w:rsid w:val="0083369B"/>
    <w:rsid w:val="00835D38"/>
    <w:rsid w:val="00843763"/>
    <w:rsid w:val="00847A4E"/>
    <w:rsid w:val="00871D79"/>
    <w:rsid w:val="0087393E"/>
    <w:rsid w:val="00881A42"/>
    <w:rsid w:val="00881BA9"/>
    <w:rsid w:val="00882386"/>
    <w:rsid w:val="0088361D"/>
    <w:rsid w:val="00885E0A"/>
    <w:rsid w:val="0088603B"/>
    <w:rsid w:val="008877AF"/>
    <w:rsid w:val="00893FC3"/>
    <w:rsid w:val="0089577B"/>
    <w:rsid w:val="008B1024"/>
    <w:rsid w:val="008B1357"/>
    <w:rsid w:val="008B2DF3"/>
    <w:rsid w:val="008C2E0E"/>
    <w:rsid w:val="008C4DE0"/>
    <w:rsid w:val="008D3930"/>
    <w:rsid w:val="008D3B60"/>
    <w:rsid w:val="008D67F9"/>
    <w:rsid w:val="008E17CC"/>
    <w:rsid w:val="008E1F36"/>
    <w:rsid w:val="008E25B1"/>
    <w:rsid w:val="008E56FB"/>
    <w:rsid w:val="008F1B7C"/>
    <w:rsid w:val="008F2167"/>
    <w:rsid w:val="008F33B4"/>
    <w:rsid w:val="008F6298"/>
    <w:rsid w:val="0090077A"/>
    <w:rsid w:val="00900F47"/>
    <w:rsid w:val="00901A18"/>
    <w:rsid w:val="00904ADA"/>
    <w:rsid w:val="00907697"/>
    <w:rsid w:val="00910A69"/>
    <w:rsid w:val="009138A0"/>
    <w:rsid w:val="0091424C"/>
    <w:rsid w:val="00917DE4"/>
    <w:rsid w:val="00920905"/>
    <w:rsid w:val="00922B85"/>
    <w:rsid w:val="00930CDC"/>
    <w:rsid w:val="00931E45"/>
    <w:rsid w:val="00933188"/>
    <w:rsid w:val="00935AF9"/>
    <w:rsid w:val="009403A5"/>
    <w:rsid w:val="009500DC"/>
    <w:rsid w:val="00951923"/>
    <w:rsid w:val="00972C81"/>
    <w:rsid w:val="009824E9"/>
    <w:rsid w:val="009826E5"/>
    <w:rsid w:val="009844A1"/>
    <w:rsid w:val="00986E20"/>
    <w:rsid w:val="00995479"/>
    <w:rsid w:val="00995CB0"/>
    <w:rsid w:val="00997072"/>
    <w:rsid w:val="00997E77"/>
    <w:rsid w:val="009A2734"/>
    <w:rsid w:val="009B2A02"/>
    <w:rsid w:val="009B2B61"/>
    <w:rsid w:val="009B5B7B"/>
    <w:rsid w:val="009C1777"/>
    <w:rsid w:val="009C2C86"/>
    <w:rsid w:val="009C6FE0"/>
    <w:rsid w:val="009D0753"/>
    <w:rsid w:val="009D10A4"/>
    <w:rsid w:val="009D5131"/>
    <w:rsid w:val="009D6F71"/>
    <w:rsid w:val="009D789C"/>
    <w:rsid w:val="009E1802"/>
    <w:rsid w:val="009E1CDE"/>
    <w:rsid w:val="009E2B06"/>
    <w:rsid w:val="009E3829"/>
    <w:rsid w:val="009E51E2"/>
    <w:rsid w:val="009F7A61"/>
    <w:rsid w:val="00A0207C"/>
    <w:rsid w:val="00A11800"/>
    <w:rsid w:val="00A11C16"/>
    <w:rsid w:val="00A1423E"/>
    <w:rsid w:val="00A17664"/>
    <w:rsid w:val="00A20FAF"/>
    <w:rsid w:val="00A239A3"/>
    <w:rsid w:val="00A24520"/>
    <w:rsid w:val="00A3164A"/>
    <w:rsid w:val="00A37F42"/>
    <w:rsid w:val="00A4411F"/>
    <w:rsid w:val="00A500D6"/>
    <w:rsid w:val="00A523FF"/>
    <w:rsid w:val="00A54756"/>
    <w:rsid w:val="00A54C66"/>
    <w:rsid w:val="00A57D36"/>
    <w:rsid w:val="00A61695"/>
    <w:rsid w:val="00A61BB6"/>
    <w:rsid w:val="00A65734"/>
    <w:rsid w:val="00A6687F"/>
    <w:rsid w:val="00A67907"/>
    <w:rsid w:val="00A73CC1"/>
    <w:rsid w:val="00A80270"/>
    <w:rsid w:val="00A82DB1"/>
    <w:rsid w:val="00A84127"/>
    <w:rsid w:val="00A84BF9"/>
    <w:rsid w:val="00A86DA2"/>
    <w:rsid w:val="00A90DFC"/>
    <w:rsid w:val="00A90F1A"/>
    <w:rsid w:val="00A91BF3"/>
    <w:rsid w:val="00AA0A9C"/>
    <w:rsid w:val="00AA16C0"/>
    <w:rsid w:val="00AA4CDC"/>
    <w:rsid w:val="00AB21D4"/>
    <w:rsid w:val="00AB21F5"/>
    <w:rsid w:val="00AB3386"/>
    <w:rsid w:val="00AB36DB"/>
    <w:rsid w:val="00AB5435"/>
    <w:rsid w:val="00AC0B1D"/>
    <w:rsid w:val="00AC2F5B"/>
    <w:rsid w:val="00AC3DAD"/>
    <w:rsid w:val="00AC5309"/>
    <w:rsid w:val="00AC5B97"/>
    <w:rsid w:val="00AD40E4"/>
    <w:rsid w:val="00AD4DD0"/>
    <w:rsid w:val="00AE0A8D"/>
    <w:rsid w:val="00AF5488"/>
    <w:rsid w:val="00AF6342"/>
    <w:rsid w:val="00B053FB"/>
    <w:rsid w:val="00B05647"/>
    <w:rsid w:val="00B0573F"/>
    <w:rsid w:val="00B07EE5"/>
    <w:rsid w:val="00B21CC5"/>
    <w:rsid w:val="00B21F3E"/>
    <w:rsid w:val="00B26778"/>
    <w:rsid w:val="00B26B83"/>
    <w:rsid w:val="00B32479"/>
    <w:rsid w:val="00B33FE2"/>
    <w:rsid w:val="00B403ED"/>
    <w:rsid w:val="00B4065F"/>
    <w:rsid w:val="00B45091"/>
    <w:rsid w:val="00B45447"/>
    <w:rsid w:val="00B614F1"/>
    <w:rsid w:val="00B866B4"/>
    <w:rsid w:val="00B94226"/>
    <w:rsid w:val="00BA0A8C"/>
    <w:rsid w:val="00BA0CEB"/>
    <w:rsid w:val="00BA2383"/>
    <w:rsid w:val="00BA2E7E"/>
    <w:rsid w:val="00BA590A"/>
    <w:rsid w:val="00BA5FE4"/>
    <w:rsid w:val="00BB0B39"/>
    <w:rsid w:val="00BB30D1"/>
    <w:rsid w:val="00BB39D8"/>
    <w:rsid w:val="00BB5F75"/>
    <w:rsid w:val="00BC6524"/>
    <w:rsid w:val="00BD3931"/>
    <w:rsid w:val="00BD5B88"/>
    <w:rsid w:val="00BD5F58"/>
    <w:rsid w:val="00BE0AEB"/>
    <w:rsid w:val="00BE253F"/>
    <w:rsid w:val="00BE4DF7"/>
    <w:rsid w:val="00C018E0"/>
    <w:rsid w:val="00C05AAF"/>
    <w:rsid w:val="00C118C7"/>
    <w:rsid w:val="00C20877"/>
    <w:rsid w:val="00C20E7B"/>
    <w:rsid w:val="00C21456"/>
    <w:rsid w:val="00C24D03"/>
    <w:rsid w:val="00C25E61"/>
    <w:rsid w:val="00C35A1B"/>
    <w:rsid w:val="00C413F3"/>
    <w:rsid w:val="00C4166D"/>
    <w:rsid w:val="00C54EFF"/>
    <w:rsid w:val="00C55D03"/>
    <w:rsid w:val="00C63548"/>
    <w:rsid w:val="00C63F96"/>
    <w:rsid w:val="00C65450"/>
    <w:rsid w:val="00C677AF"/>
    <w:rsid w:val="00C67E59"/>
    <w:rsid w:val="00C72B8B"/>
    <w:rsid w:val="00C72CB5"/>
    <w:rsid w:val="00C76D4F"/>
    <w:rsid w:val="00C805BC"/>
    <w:rsid w:val="00C8351D"/>
    <w:rsid w:val="00C8570B"/>
    <w:rsid w:val="00C91BF2"/>
    <w:rsid w:val="00C959CA"/>
    <w:rsid w:val="00C95D16"/>
    <w:rsid w:val="00CA097B"/>
    <w:rsid w:val="00CA2AB4"/>
    <w:rsid w:val="00CB0100"/>
    <w:rsid w:val="00CB04D2"/>
    <w:rsid w:val="00CC72CD"/>
    <w:rsid w:val="00CD7EFE"/>
    <w:rsid w:val="00CE0C66"/>
    <w:rsid w:val="00CE28CF"/>
    <w:rsid w:val="00CE4386"/>
    <w:rsid w:val="00CE4CDC"/>
    <w:rsid w:val="00CE5BEB"/>
    <w:rsid w:val="00CE69E9"/>
    <w:rsid w:val="00CE71F2"/>
    <w:rsid w:val="00CF3F65"/>
    <w:rsid w:val="00CF464D"/>
    <w:rsid w:val="00D17EF4"/>
    <w:rsid w:val="00D23770"/>
    <w:rsid w:val="00D25074"/>
    <w:rsid w:val="00D34517"/>
    <w:rsid w:val="00D36798"/>
    <w:rsid w:val="00D47E80"/>
    <w:rsid w:val="00D56D68"/>
    <w:rsid w:val="00D70563"/>
    <w:rsid w:val="00D70D89"/>
    <w:rsid w:val="00D71EC5"/>
    <w:rsid w:val="00D72051"/>
    <w:rsid w:val="00D7380B"/>
    <w:rsid w:val="00D75D77"/>
    <w:rsid w:val="00D7639E"/>
    <w:rsid w:val="00D83593"/>
    <w:rsid w:val="00D835EF"/>
    <w:rsid w:val="00D85F09"/>
    <w:rsid w:val="00D86A9D"/>
    <w:rsid w:val="00DA089A"/>
    <w:rsid w:val="00DA11A0"/>
    <w:rsid w:val="00DA2822"/>
    <w:rsid w:val="00DA690B"/>
    <w:rsid w:val="00DA7225"/>
    <w:rsid w:val="00DB44E9"/>
    <w:rsid w:val="00DC1966"/>
    <w:rsid w:val="00DC3259"/>
    <w:rsid w:val="00DD0523"/>
    <w:rsid w:val="00DE5758"/>
    <w:rsid w:val="00DE5FCF"/>
    <w:rsid w:val="00DF0D19"/>
    <w:rsid w:val="00DF2EE9"/>
    <w:rsid w:val="00DF37DB"/>
    <w:rsid w:val="00DF6FD8"/>
    <w:rsid w:val="00E05A80"/>
    <w:rsid w:val="00E06A37"/>
    <w:rsid w:val="00E071A5"/>
    <w:rsid w:val="00E07752"/>
    <w:rsid w:val="00E16609"/>
    <w:rsid w:val="00E16F08"/>
    <w:rsid w:val="00E233F3"/>
    <w:rsid w:val="00E26B34"/>
    <w:rsid w:val="00E314BA"/>
    <w:rsid w:val="00E325BE"/>
    <w:rsid w:val="00E326BA"/>
    <w:rsid w:val="00E34202"/>
    <w:rsid w:val="00E37F72"/>
    <w:rsid w:val="00E40BE5"/>
    <w:rsid w:val="00E40CF9"/>
    <w:rsid w:val="00E42A30"/>
    <w:rsid w:val="00E5625D"/>
    <w:rsid w:val="00E648BB"/>
    <w:rsid w:val="00E67ACA"/>
    <w:rsid w:val="00E76B31"/>
    <w:rsid w:val="00E81F3E"/>
    <w:rsid w:val="00E844BB"/>
    <w:rsid w:val="00E84C48"/>
    <w:rsid w:val="00E859BD"/>
    <w:rsid w:val="00E86B70"/>
    <w:rsid w:val="00E87C8F"/>
    <w:rsid w:val="00E924C3"/>
    <w:rsid w:val="00E954EE"/>
    <w:rsid w:val="00E96759"/>
    <w:rsid w:val="00EA4437"/>
    <w:rsid w:val="00EA4D87"/>
    <w:rsid w:val="00EB34FC"/>
    <w:rsid w:val="00EB76E1"/>
    <w:rsid w:val="00EC2499"/>
    <w:rsid w:val="00EE29DF"/>
    <w:rsid w:val="00EE4120"/>
    <w:rsid w:val="00EE5968"/>
    <w:rsid w:val="00EF2E8A"/>
    <w:rsid w:val="00EF4E6B"/>
    <w:rsid w:val="00EF5416"/>
    <w:rsid w:val="00F06CCF"/>
    <w:rsid w:val="00F1053D"/>
    <w:rsid w:val="00F110D5"/>
    <w:rsid w:val="00F11E63"/>
    <w:rsid w:val="00F12733"/>
    <w:rsid w:val="00F171E1"/>
    <w:rsid w:val="00F20DCF"/>
    <w:rsid w:val="00F25B36"/>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6BB"/>
    <w:rsid w:val="00F65ABA"/>
    <w:rsid w:val="00F65E15"/>
    <w:rsid w:val="00F7242E"/>
    <w:rsid w:val="00F74B33"/>
    <w:rsid w:val="00F810DD"/>
    <w:rsid w:val="00F95E2F"/>
    <w:rsid w:val="00F96DEB"/>
    <w:rsid w:val="00FA1872"/>
    <w:rsid w:val="00FA4F34"/>
    <w:rsid w:val="00FB1728"/>
    <w:rsid w:val="00FB2590"/>
    <w:rsid w:val="00FC2FFA"/>
    <w:rsid w:val="00FD375B"/>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Table Contemporary Black Header"/>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table" w:customStyle="1" w:styleId="TableContemporaryBlackHeader1">
    <w:name w:val="Table Contemporary Black Header1"/>
    <w:basedOn w:val="TableNormal"/>
    <w:next w:val="TableContemporary"/>
    <w:rsid w:val="003642A2"/>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1.bin"/><Relationship Id="rId3" Type="http://schemas.openxmlformats.org/officeDocument/2006/relationships/numbering" Target="numbering.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package" Target="embeddings/Microsoft_Excel_Worksheet2.xlsx"/><Relationship Id="rId20" Type="http://schemas.openxmlformats.org/officeDocument/2006/relationships/package" Target="embeddings/Microsoft_Excel_Worksheet3.xls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glossaryDocument" Target="glossary/document.xml"/><Relationship Id="rId10" Type="http://schemas.openxmlformats.org/officeDocument/2006/relationships/hyperlink" Target="http://www.caltf.org/" TargetMode="Externa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package" Target="embeddings/Microsoft_Excel_Macro-Enabled_Worksheet1.xlsm"/><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B514B"/>
    <w:rsid w:val="002C0C03"/>
    <w:rsid w:val="002E4A7D"/>
    <w:rsid w:val="00311B0D"/>
    <w:rsid w:val="003A131F"/>
    <w:rsid w:val="00560392"/>
    <w:rsid w:val="006951BB"/>
    <w:rsid w:val="006B7FA8"/>
    <w:rsid w:val="007638DA"/>
    <w:rsid w:val="008211B5"/>
    <w:rsid w:val="00874653"/>
    <w:rsid w:val="00A5022A"/>
    <w:rsid w:val="00A86AE0"/>
    <w:rsid w:val="00AE4C28"/>
    <w:rsid w:val="00AF2C4B"/>
    <w:rsid w:val="00B73964"/>
    <w:rsid w:val="00B74704"/>
    <w:rsid w:val="00B95C58"/>
    <w:rsid w:val="00C947B8"/>
    <w:rsid w:val="00D0496D"/>
    <w:rsid w:val="00D051F5"/>
    <w:rsid w:val="00EC59D9"/>
    <w:rsid w:val="00F7350A"/>
    <w:rsid w:val="00FD5D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2015-01-28T00:00:00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9C4D2B9-D167-44C4-883E-E53E6A1596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3012</Words>
  <Characters>17175</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SCE13HC002</vt:lpstr>
    </vt:vector>
  </TitlesOfParts>
  <Company>Southern California Edison</Company>
  <LinksUpToDate>false</LinksUpToDate>
  <CharactersWithSpaces>20147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SCE13HC002</dc:title>
  <dc:creator>Jim Wyatt (PG&amp;E);Jason Wang (SCE)</dc:creator>
  <cp:lastModifiedBy>Ajay Wadhera</cp:lastModifiedBy>
  <cp:revision>3</cp:revision>
  <dcterms:created xsi:type="dcterms:W3CDTF">2016-02-17T00:31:00Z</dcterms:created>
  <dcterms:modified xsi:type="dcterms:W3CDTF">2016-03-09T18:38:00Z</dcterms:modified>
  <cp:contentStatus>Revision 2</cp:contentStatus>
</cp:coreProperties>
</file>