
<file path=[Content_Types].xml><?xml version="1.0" encoding="utf-8"?>
<Types xmlns="http://schemas.openxmlformats.org/package/2006/content-types">
  <Default Extension="png" ContentType="image/png"/>
  <Default Extension="xlsm" ContentType="application/vnd.ms-excel.sheet.macroEnabled.12"/>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D9C0893" w14:textId="49CF9BE2" w:rsidR="003F3A41" w:rsidRPr="00500C4E" w:rsidRDefault="00A57D36" w:rsidP="00A57D36">
      <w:pPr>
        <w:pStyle w:val="WPnumber"/>
      </w:pPr>
      <w:bookmarkStart w:id="0" w:name="_Toc153189647"/>
      <w:bookmarkStart w:id="1" w:name="_Toc214003082"/>
      <w:bookmarkStart w:id="2" w:name="_GoBack"/>
      <w:bookmarkEnd w:id="2"/>
      <w:r w:rsidRPr="00500C4E">
        <w:t xml:space="preserve">Work Paper </w:t>
      </w:r>
      <w:sdt>
        <w:sdtPr>
          <w:alias w:val="Title"/>
          <w:tag w:val=""/>
          <w:id w:val="650333005"/>
          <w:placeholder>
            <w:docPart w:val="8AF76D4BA89F40508BA1A114A8B4767F"/>
          </w:placeholder>
          <w:dataBinding w:prefixMappings="xmlns:ns0='http://purl.org/dc/elements/1.1/' xmlns:ns1='http://schemas.openxmlformats.org/package/2006/metadata/core-properties' " w:xpath="/ns1:coreProperties[1]/ns0:title[1]" w:storeItemID="{6C3C8BC8-F283-45AE-878A-BAB7291924A1}"/>
          <w:text/>
        </w:sdtPr>
        <w:sdtEndPr/>
        <w:sdtContent>
          <w:r w:rsidR="00230D52" w:rsidRPr="00B551A8">
            <w:t>SCE13CC005</w:t>
          </w:r>
        </w:sdtContent>
      </w:sdt>
    </w:p>
    <w:bookmarkEnd w:id="0"/>
    <w:p w14:paraId="7601CE2F" w14:textId="4AA81CEF" w:rsidR="00DA690B" w:rsidRPr="00500C4E" w:rsidRDefault="00972A93" w:rsidP="00A57D36">
      <w:pPr>
        <w:pStyle w:val="Revnumber"/>
        <w:rPr>
          <w:rStyle w:val="CaptionChar"/>
          <w:rFonts w:asciiTheme="minorHAnsi" w:hAnsiTheme="minorHAnsi" w:cstheme="minorHAnsi"/>
          <w:b/>
          <w:bCs w:val="0"/>
          <w:sz w:val="48"/>
          <w:szCs w:val="48"/>
        </w:rPr>
      </w:pPr>
      <w:sdt>
        <w:sdtPr>
          <w:rPr>
            <w:rStyle w:val="CaptionChar"/>
            <w:rFonts w:asciiTheme="minorHAnsi" w:hAnsiTheme="minorHAnsi" w:cstheme="minorHAnsi"/>
            <w:b/>
            <w:bCs w:val="0"/>
            <w:sz w:val="48"/>
            <w:szCs w:val="48"/>
          </w:rPr>
          <w:alias w:val="Revision"/>
          <w:tag w:val=""/>
          <w:id w:val="-1338455471"/>
          <w:placeholder>
            <w:docPart w:val="96BEE5C1219847A898CB0CD2E0B5BB49"/>
          </w:placeholder>
          <w:dataBinding w:prefixMappings="xmlns:ns0='http://purl.org/dc/elements/1.1/' xmlns:ns1='http://schemas.openxmlformats.org/package/2006/metadata/core-properties' " w:xpath="/ns1:coreProperties[1]/ns1:contentStatus[1]" w:storeItemID="{6C3C8BC8-F283-45AE-878A-BAB7291924A1}"/>
          <w:text/>
        </w:sdtPr>
        <w:sdtEndPr>
          <w:rPr>
            <w:rStyle w:val="CaptionChar"/>
          </w:rPr>
        </w:sdtEndPr>
        <w:sdtContent>
          <w:r w:rsidR="003F3A41" w:rsidRPr="00500C4E">
            <w:rPr>
              <w:rStyle w:val="CaptionChar"/>
              <w:rFonts w:asciiTheme="minorHAnsi" w:hAnsiTheme="minorHAnsi" w:cstheme="minorHAnsi"/>
              <w:b/>
              <w:bCs w:val="0"/>
              <w:sz w:val="48"/>
              <w:szCs w:val="48"/>
            </w:rPr>
            <w:t xml:space="preserve">Revision </w:t>
          </w:r>
          <w:r w:rsidR="007B5DB4">
            <w:rPr>
              <w:rStyle w:val="CaptionChar"/>
              <w:rFonts w:asciiTheme="minorHAnsi" w:hAnsiTheme="minorHAnsi" w:cstheme="minorHAnsi"/>
              <w:b/>
              <w:bCs w:val="0"/>
              <w:sz w:val="48"/>
              <w:szCs w:val="48"/>
            </w:rPr>
            <w:t>3</w:t>
          </w:r>
        </w:sdtContent>
      </w:sdt>
    </w:p>
    <w:p w14:paraId="3E4FD8A9" w14:textId="77777777" w:rsidR="00285A0D" w:rsidRPr="00500C4E" w:rsidRDefault="00285A0D" w:rsidP="00DE5758">
      <w:pPr>
        <w:jc w:val="right"/>
        <w:rPr>
          <w:rFonts w:cstheme="minorHAnsi"/>
          <w:b/>
          <w:sz w:val="48"/>
          <w:szCs w:val="48"/>
        </w:rPr>
      </w:pPr>
    </w:p>
    <w:bookmarkStart w:id="3" w:name="SCE"/>
    <w:p w14:paraId="1837A157" w14:textId="79948BB8" w:rsidR="00DA690B" w:rsidRPr="00500C4E" w:rsidRDefault="00972A93" w:rsidP="00DA690B">
      <w:pPr>
        <w:pBdr>
          <w:bottom w:val="single" w:sz="4" w:space="1" w:color="auto"/>
        </w:pBdr>
        <w:rPr>
          <w:rFonts w:cstheme="minorHAnsi"/>
          <w:b/>
          <w:sz w:val="36"/>
          <w:szCs w:val="36"/>
        </w:rPr>
      </w:pPr>
      <w:sdt>
        <w:sdtPr>
          <w:rPr>
            <w:rFonts w:cstheme="minorHAnsi"/>
            <w:b/>
            <w:sz w:val="36"/>
            <w:szCs w:val="36"/>
          </w:rPr>
          <w:alias w:val="Company"/>
          <w:tag w:val=""/>
          <w:id w:val="1319073251"/>
          <w:placeholder>
            <w:docPart w:val="031487B9D5364842B3F71E059B0301DC"/>
          </w:placeholder>
          <w:dataBinding w:prefixMappings="xmlns:ns0='http://schemas.openxmlformats.org/officeDocument/2006/extended-properties' " w:xpath="/ns0:Properties[1]/ns0:Company[1]" w:storeItemID="{6668398D-A668-4E3E-A5EB-62B293D839F1}"/>
          <w:text/>
        </w:sdtPr>
        <w:sdtEndPr/>
        <w:sdtContent>
          <w:r w:rsidR="0008524C">
            <w:rPr>
              <w:rFonts w:cstheme="minorHAnsi"/>
              <w:b/>
              <w:sz w:val="36"/>
              <w:szCs w:val="36"/>
            </w:rPr>
            <w:t>Southern California Edison</w:t>
          </w:r>
        </w:sdtContent>
      </w:sdt>
      <w:bookmarkEnd w:id="3"/>
    </w:p>
    <w:p w14:paraId="29354732" w14:textId="77777777" w:rsidR="00DA690B" w:rsidRPr="00500C4E" w:rsidRDefault="00DA690B" w:rsidP="00DA690B">
      <w:pPr>
        <w:rPr>
          <w:rFonts w:cstheme="minorHAnsi"/>
        </w:rPr>
      </w:pPr>
    </w:p>
    <w:p w14:paraId="7BF912AA" w14:textId="77777777" w:rsidR="00DA690B" w:rsidRPr="00500C4E" w:rsidRDefault="00DA690B" w:rsidP="00DA690B">
      <w:pPr>
        <w:rPr>
          <w:rFonts w:cstheme="minorHAnsi"/>
        </w:rPr>
      </w:pPr>
    </w:p>
    <w:p w14:paraId="1D4E0B3B" w14:textId="77777777" w:rsidR="00DA690B" w:rsidRPr="00500C4E" w:rsidRDefault="009D0753" w:rsidP="009D0753">
      <w:pPr>
        <w:tabs>
          <w:tab w:val="left" w:pos="8190"/>
        </w:tabs>
        <w:rPr>
          <w:rFonts w:cstheme="minorHAnsi"/>
        </w:rPr>
      </w:pPr>
      <w:r w:rsidRPr="00500C4E">
        <w:rPr>
          <w:rFonts w:cstheme="minorHAnsi"/>
        </w:rPr>
        <w:tab/>
      </w:r>
    </w:p>
    <w:p w14:paraId="5611997E" w14:textId="77777777" w:rsidR="00DA690B" w:rsidRPr="00500C4E" w:rsidRDefault="00DA690B" w:rsidP="00DA690B">
      <w:pPr>
        <w:rPr>
          <w:rFonts w:cstheme="minorHAnsi"/>
        </w:rPr>
      </w:pPr>
    </w:p>
    <w:p w14:paraId="7C3A666A" w14:textId="77777777" w:rsidR="00DA690B" w:rsidRPr="00500C4E" w:rsidRDefault="00DA690B" w:rsidP="00DA690B">
      <w:pPr>
        <w:rPr>
          <w:rFonts w:cstheme="minorHAnsi"/>
        </w:rPr>
      </w:pPr>
    </w:p>
    <w:p w14:paraId="6777E312" w14:textId="77777777" w:rsidR="00DA690B" w:rsidRPr="00500C4E" w:rsidRDefault="00DA690B" w:rsidP="00DA690B">
      <w:pPr>
        <w:rPr>
          <w:rFonts w:cstheme="minorHAnsi"/>
        </w:rPr>
      </w:pPr>
    </w:p>
    <w:p w14:paraId="7D4F1F66" w14:textId="77777777" w:rsidR="00DA690B" w:rsidRPr="00500C4E" w:rsidRDefault="00DA690B" w:rsidP="00DA690B">
      <w:pPr>
        <w:rPr>
          <w:rFonts w:cstheme="minorHAnsi"/>
        </w:rPr>
      </w:pPr>
    </w:p>
    <w:p w14:paraId="5F74818A" w14:textId="77777777" w:rsidR="00DA690B" w:rsidRPr="00500C4E" w:rsidRDefault="00DA690B" w:rsidP="00DA690B">
      <w:pPr>
        <w:rPr>
          <w:rFonts w:cstheme="minorHAnsi"/>
        </w:rPr>
      </w:pPr>
    </w:p>
    <w:p w14:paraId="12D52D21" w14:textId="088DB853" w:rsidR="00523736" w:rsidRPr="0054100A" w:rsidRDefault="00230D52" w:rsidP="0054100A">
      <w:pPr>
        <w:rPr>
          <w:rFonts w:cstheme="minorHAnsi"/>
          <w:b/>
          <w:sz w:val="72"/>
          <w:szCs w:val="72"/>
        </w:rPr>
        <w:sectPr w:rsidR="00523736" w:rsidRPr="0054100A">
          <w:footerReference w:type="default" r:id="rId9"/>
          <w:pgSz w:w="12240" w:h="15840"/>
          <w:pgMar w:top="1440" w:right="1440" w:bottom="1440" w:left="1440" w:header="720" w:footer="720" w:gutter="0"/>
          <w:cols w:space="720"/>
          <w:docGrid w:linePitch="360"/>
        </w:sectPr>
      </w:pPr>
      <w:r w:rsidRPr="00B551A8">
        <w:rPr>
          <w:rFonts w:cstheme="minorHAnsi"/>
          <w:b/>
          <w:sz w:val="72"/>
          <w:szCs w:val="72"/>
        </w:rPr>
        <w:t>Commercial Electric Griddles</w:t>
      </w:r>
      <w:r w:rsidR="00DA690B" w:rsidRPr="00500C4E">
        <w:rPr>
          <w:rFonts w:cstheme="minorHAnsi"/>
          <w:b/>
          <w:sz w:val="72"/>
          <w:szCs w:val="72"/>
        </w:rPr>
        <w:t xml:space="preserve"> </w:t>
      </w:r>
    </w:p>
    <w:p w14:paraId="1730FE04" w14:textId="77777777" w:rsidR="00290ED8" w:rsidRPr="00500C4E" w:rsidRDefault="00290ED8" w:rsidP="00AC5309">
      <w:pPr>
        <w:pStyle w:val="Heading1"/>
      </w:pPr>
      <w:bookmarkStart w:id="4" w:name="_Toc304800192"/>
      <w:bookmarkStart w:id="5" w:name="_Toc324318330"/>
      <w:bookmarkStart w:id="6" w:name="_Toc324340474"/>
      <w:bookmarkStart w:id="7" w:name="_Toc324433427"/>
      <w:r w:rsidRPr="00500C4E">
        <w:lastRenderedPageBreak/>
        <w:t>At-a-Glance Summary</w:t>
      </w:r>
      <w:bookmarkEnd w:id="4"/>
      <w:bookmarkEnd w:id="5"/>
      <w:bookmarkEnd w:id="6"/>
      <w:bookmarkEnd w:id="7"/>
    </w:p>
    <w:tbl>
      <w:tblPr>
        <w:tblStyle w:val="TableGrid1"/>
        <w:tblW w:w="5000" w:type="pct"/>
        <w:tblLook w:val="01E0" w:firstRow="1" w:lastRow="1" w:firstColumn="1" w:lastColumn="1" w:noHBand="0" w:noVBand="0"/>
      </w:tblPr>
      <w:tblGrid>
        <w:gridCol w:w="3506"/>
        <w:gridCol w:w="5844"/>
      </w:tblGrid>
      <w:tr w:rsidR="00BF1DD0" w:rsidRPr="00500C4E" w14:paraId="4D3A4AB5" w14:textId="77777777" w:rsidTr="00920905">
        <w:trPr>
          <w:trHeight w:val="465"/>
        </w:trPr>
        <w:tc>
          <w:tcPr>
            <w:tcW w:w="1875" w:type="pct"/>
          </w:tcPr>
          <w:p w14:paraId="4D8DADAE" w14:textId="129EB9BE" w:rsidR="00BF1DD0" w:rsidRPr="00920905" w:rsidRDefault="00BF1DD0" w:rsidP="00BF1DD0">
            <w:pPr>
              <w:rPr>
                <w:rStyle w:val="Strong"/>
                <w:rFonts w:asciiTheme="minorHAnsi" w:hAnsiTheme="minorHAnsi"/>
                <w:b w:val="0"/>
                <w:sz w:val="20"/>
                <w:szCs w:val="20"/>
              </w:rPr>
            </w:pPr>
            <w:r w:rsidRPr="00500C4E">
              <w:rPr>
                <w:rStyle w:val="Strong"/>
                <w:rFonts w:asciiTheme="minorHAnsi" w:hAnsiTheme="minorHAnsi"/>
                <w:sz w:val="20"/>
                <w:szCs w:val="20"/>
              </w:rPr>
              <w:t>Measure Codes</w:t>
            </w:r>
          </w:p>
        </w:tc>
        <w:tc>
          <w:tcPr>
            <w:tcW w:w="3125" w:type="pct"/>
          </w:tcPr>
          <w:p w14:paraId="4F4CB7F6" w14:textId="4CF251B6" w:rsidR="00BF1DD0" w:rsidRPr="00500C4E" w:rsidRDefault="00BF1DD0" w:rsidP="00BF1DD0">
            <w:pPr>
              <w:rPr>
                <w:rFonts w:cs="Arial"/>
                <w:bCs/>
                <w:color w:val="FF0000"/>
                <w:szCs w:val="20"/>
              </w:rPr>
            </w:pPr>
            <w:r w:rsidRPr="00B551A8">
              <w:rPr>
                <w:rFonts w:cs="Arial"/>
                <w:szCs w:val="20"/>
              </w:rPr>
              <w:t>FS-61445</w:t>
            </w:r>
          </w:p>
        </w:tc>
      </w:tr>
      <w:tr w:rsidR="00BF1DD0" w:rsidRPr="00500C4E" w14:paraId="63B310F0" w14:textId="77777777" w:rsidTr="00920905">
        <w:trPr>
          <w:trHeight w:val="465"/>
        </w:trPr>
        <w:tc>
          <w:tcPr>
            <w:tcW w:w="1875" w:type="pct"/>
          </w:tcPr>
          <w:p w14:paraId="5050E2A3" w14:textId="2CBF1387" w:rsidR="00BF1DD0" w:rsidRPr="00500C4E" w:rsidRDefault="00BF1DD0" w:rsidP="00BF1DD0">
            <w:pPr>
              <w:rPr>
                <w:rStyle w:val="Strong"/>
                <w:rFonts w:asciiTheme="minorHAnsi" w:hAnsiTheme="minorHAnsi"/>
                <w:sz w:val="20"/>
                <w:szCs w:val="20"/>
              </w:rPr>
            </w:pPr>
            <w:r w:rsidRPr="00500C4E">
              <w:rPr>
                <w:rStyle w:val="Strong"/>
                <w:rFonts w:asciiTheme="minorHAnsi" w:hAnsiTheme="minorHAnsi"/>
                <w:sz w:val="20"/>
                <w:szCs w:val="20"/>
              </w:rPr>
              <w:t>Measure Description</w:t>
            </w:r>
          </w:p>
        </w:tc>
        <w:tc>
          <w:tcPr>
            <w:tcW w:w="3125" w:type="pct"/>
          </w:tcPr>
          <w:p w14:paraId="4A135BBC" w14:textId="2C9882BD" w:rsidR="00BF1DD0" w:rsidRPr="00500C4E" w:rsidRDefault="00BF1DD0" w:rsidP="00BF1DD0">
            <w:pPr>
              <w:rPr>
                <w:rFonts w:cs="Arial"/>
                <w:color w:val="FF0000"/>
                <w:szCs w:val="20"/>
              </w:rPr>
            </w:pPr>
            <w:r w:rsidRPr="00B551A8">
              <w:rPr>
                <w:rFonts w:cs="Arial"/>
                <w:szCs w:val="20"/>
              </w:rPr>
              <w:t>Energy efficient electric griddle</w:t>
            </w:r>
          </w:p>
        </w:tc>
      </w:tr>
      <w:tr w:rsidR="00BF1DD0" w:rsidRPr="00500C4E" w14:paraId="085771EF" w14:textId="77777777" w:rsidTr="00920905">
        <w:trPr>
          <w:trHeight w:val="465"/>
        </w:trPr>
        <w:tc>
          <w:tcPr>
            <w:tcW w:w="1875" w:type="pct"/>
          </w:tcPr>
          <w:p w14:paraId="679DB8A0" w14:textId="3D691398" w:rsidR="00BF1DD0" w:rsidRPr="00500C4E" w:rsidRDefault="00BF1DD0" w:rsidP="00BF1DD0">
            <w:pPr>
              <w:rPr>
                <w:rStyle w:val="Strong"/>
                <w:rFonts w:asciiTheme="minorHAnsi" w:hAnsiTheme="minorHAnsi"/>
                <w:sz w:val="20"/>
                <w:szCs w:val="20"/>
              </w:rPr>
            </w:pPr>
            <w:r w:rsidRPr="00500C4E">
              <w:rPr>
                <w:rStyle w:val="Strong"/>
                <w:rFonts w:asciiTheme="minorHAnsi" w:hAnsiTheme="minorHAnsi"/>
                <w:sz w:val="20"/>
                <w:szCs w:val="20"/>
              </w:rPr>
              <w:t>Base Case Description</w:t>
            </w:r>
          </w:p>
        </w:tc>
        <w:tc>
          <w:tcPr>
            <w:tcW w:w="3125" w:type="pct"/>
          </w:tcPr>
          <w:p w14:paraId="28C0D27B" w14:textId="2BC0176E" w:rsidR="00BF1DD0" w:rsidRPr="00500C4E" w:rsidRDefault="00BF1DD0" w:rsidP="00BF1DD0">
            <w:pPr>
              <w:rPr>
                <w:rFonts w:cs="Arial"/>
                <w:color w:val="FF0000"/>
                <w:szCs w:val="20"/>
              </w:rPr>
            </w:pPr>
            <w:r w:rsidRPr="00B551A8">
              <w:rPr>
                <w:rFonts w:cs="Arial"/>
                <w:szCs w:val="20"/>
              </w:rPr>
              <w:t>Standard efficiency electric griddle</w:t>
            </w:r>
          </w:p>
        </w:tc>
      </w:tr>
      <w:tr w:rsidR="00BF1DD0" w:rsidRPr="00500C4E" w14:paraId="5C218003" w14:textId="77777777" w:rsidTr="00920905">
        <w:trPr>
          <w:trHeight w:val="465"/>
        </w:trPr>
        <w:tc>
          <w:tcPr>
            <w:tcW w:w="1875" w:type="pct"/>
          </w:tcPr>
          <w:p w14:paraId="1DBA889C" w14:textId="032192ED" w:rsidR="00BF1DD0" w:rsidRPr="00500C4E" w:rsidRDefault="00BF1DD0" w:rsidP="00BF1DD0">
            <w:pPr>
              <w:rPr>
                <w:rStyle w:val="Strong"/>
                <w:rFonts w:asciiTheme="minorHAnsi" w:hAnsiTheme="minorHAnsi"/>
                <w:sz w:val="20"/>
                <w:szCs w:val="20"/>
              </w:rPr>
            </w:pPr>
            <w:r w:rsidRPr="00500C4E">
              <w:rPr>
                <w:rStyle w:val="Strong"/>
                <w:rFonts w:asciiTheme="minorHAnsi" w:hAnsiTheme="minorHAnsi"/>
                <w:sz w:val="20"/>
                <w:szCs w:val="20"/>
              </w:rPr>
              <w:t>Units</w:t>
            </w:r>
          </w:p>
        </w:tc>
        <w:tc>
          <w:tcPr>
            <w:tcW w:w="3125" w:type="pct"/>
          </w:tcPr>
          <w:p w14:paraId="181797A6" w14:textId="32CD6D43" w:rsidR="00BF1DD0" w:rsidRPr="00500C4E" w:rsidRDefault="001B5B8E" w:rsidP="00BF1DD0">
            <w:pPr>
              <w:rPr>
                <w:rFonts w:cs="Arial"/>
                <w:color w:val="FF0000"/>
                <w:szCs w:val="20"/>
              </w:rPr>
            </w:pPr>
            <w:r>
              <w:rPr>
                <w:rFonts w:cs="Arial"/>
                <w:szCs w:val="20"/>
              </w:rPr>
              <w:t>Linear</w:t>
            </w:r>
            <w:r w:rsidR="00BF1DD0">
              <w:rPr>
                <w:rFonts w:cs="Arial"/>
                <w:szCs w:val="20"/>
              </w:rPr>
              <w:t xml:space="preserve"> foot (width of griddle)</w:t>
            </w:r>
          </w:p>
        </w:tc>
      </w:tr>
      <w:tr w:rsidR="00BF1DD0" w:rsidRPr="00500C4E" w14:paraId="66C8B424" w14:textId="77777777" w:rsidTr="00920905">
        <w:trPr>
          <w:trHeight w:val="465"/>
        </w:trPr>
        <w:tc>
          <w:tcPr>
            <w:tcW w:w="1875" w:type="pct"/>
          </w:tcPr>
          <w:p w14:paraId="0C38E296" w14:textId="625EE0BE" w:rsidR="00BF1DD0" w:rsidRPr="00920905" w:rsidRDefault="00BF1DD0" w:rsidP="00BF1DD0">
            <w:pPr>
              <w:rPr>
                <w:rStyle w:val="Strong1"/>
                <w:szCs w:val="20"/>
              </w:rPr>
            </w:pPr>
            <w:r w:rsidRPr="00500C4E">
              <w:rPr>
                <w:rStyle w:val="Strong"/>
                <w:rFonts w:asciiTheme="minorHAnsi" w:hAnsiTheme="minorHAnsi"/>
                <w:sz w:val="20"/>
                <w:szCs w:val="20"/>
              </w:rPr>
              <w:t>Energy Savings</w:t>
            </w:r>
          </w:p>
        </w:tc>
        <w:tc>
          <w:tcPr>
            <w:tcW w:w="3125" w:type="pct"/>
          </w:tcPr>
          <w:p w14:paraId="7D5952C1" w14:textId="188BE18F" w:rsidR="00BF1DD0" w:rsidRPr="00500C4E" w:rsidRDefault="00BF1DD0" w:rsidP="00BF1DD0">
            <w:pPr>
              <w:rPr>
                <w:rFonts w:cs="Arial"/>
                <w:szCs w:val="20"/>
              </w:rPr>
            </w:pPr>
            <w:r w:rsidRPr="00B551A8">
              <w:rPr>
                <w:rFonts w:cs="Arial"/>
                <w:szCs w:val="20"/>
              </w:rPr>
              <w:t>Refer to Excel Calculation Attachment</w:t>
            </w:r>
          </w:p>
        </w:tc>
      </w:tr>
      <w:tr w:rsidR="00BF1DD0" w:rsidRPr="00500C4E" w14:paraId="3432D116" w14:textId="77777777" w:rsidTr="00920905">
        <w:trPr>
          <w:trHeight w:val="465"/>
        </w:trPr>
        <w:tc>
          <w:tcPr>
            <w:tcW w:w="1875" w:type="pct"/>
          </w:tcPr>
          <w:p w14:paraId="3CB3B700" w14:textId="30D3563F" w:rsidR="00BF1DD0" w:rsidRPr="00500C4E" w:rsidRDefault="00BF1DD0" w:rsidP="00BF1DD0">
            <w:pPr>
              <w:rPr>
                <w:rStyle w:val="Strong"/>
                <w:rFonts w:asciiTheme="minorHAnsi" w:hAnsiTheme="minorHAnsi"/>
                <w:sz w:val="20"/>
                <w:szCs w:val="20"/>
              </w:rPr>
            </w:pPr>
            <w:r>
              <w:rPr>
                <w:rStyle w:val="Strong"/>
                <w:rFonts w:asciiTheme="minorHAnsi" w:hAnsiTheme="minorHAnsi"/>
                <w:sz w:val="20"/>
                <w:szCs w:val="20"/>
              </w:rPr>
              <w:t>Full</w:t>
            </w:r>
            <w:r w:rsidRPr="00500C4E">
              <w:rPr>
                <w:rStyle w:val="Strong"/>
                <w:rFonts w:asciiTheme="minorHAnsi" w:hAnsiTheme="minorHAnsi"/>
                <w:sz w:val="20"/>
                <w:szCs w:val="20"/>
              </w:rPr>
              <w:t xml:space="preserve"> Measure Cost ($/unit)</w:t>
            </w:r>
          </w:p>
        </w:tc>
        <w:tc>
          <w:tcPr>
            <w:tcW w:w="3125" w:type="pct"/>
          </w:tcPr>
          <w:p w14:paraId="55804062" w14:textId="72F7BAA5" w:rsidR="00BF1DD0" w:rsidRPr="00500C4E" w:rsidRDefault="00BF1DD0" w:rsidP="00BF1DD0">
            <w:pPr>
              <w:rPr>
                <w:rFonts w:cs="Arial"/>
                <w:szCs w:val="20"/>
              </w:rPr>
            </w:pPr>
            <w:r w:rsidRPr="00B551A8">
              <w:rPr>
                <w:rFonts w:cs="Arial"/>
                <w:szCs w:val="20"/>
              </w:rPr>
              <w:t>Refer to Excel Calculation Attachment</w:t>
            </w:r>
          </w:p>
        </w:tc>
      </w:tr>
      <w:tr w:rsidR="00BF1DD0" w:rsidRPr="00500C4E" w14:paraId="2D16677E" w14:textId="77777777" w:rsidTr="00920905">
        <w:trPr>
          <w:trHeight w:val="465"/>
        </w:trPr>
        <w:tc>
          <w:tcPr>
            <w:tcW w:w="1875" w:type="pct"/>
          </w:tcPr>
          <w:p w14:paraId="1C8BF889" w14:textId="6745F31A" w:rsidR="00BF1DD0" w:rsidRPr="00500C4E" w:rsidRDefault="00BF1DD0" w:rsidP="00BF1DD0">
            <w:pPr>
              <w:rPr>
                <w:rStyle w:val="Strong"/>
                <w:rFonts w:asciiTheme="minorHAnsi" w:hAnsiTheme="minorHAnsi"/>
                <w:sz w:val="20"/>
                <w:szCs w:val="20"/>
              </w:rPr>
            </w:pPr>
            <w:r w:rsidRPr="00500C4E">
              <w:rPr>
                <w:rStyle w:val="Strong"/>
                <w:rFonts w:asciiTheme="minorHAnsi" w:hAnsiTheme="minorHAnsi"/>
                <w:sz w:val="20"/>
                <w:szCs w:val="20"/>
              </w:rPr>
              <w:t>Incremental Measure Cost ($/unit)</w:t>
            </w:r>
          </w:p>
        </w:tc>
        <w:tc>
          <w:tcPr>
            <w:tcW w:w="3125" w:type="pct"/>
          </w:tcPr>
          <w:p w14:paraId="40CA5472" w14:textId="7D72D900" w:rsidR="00BF1DD0" w:rsidRPr="00500C4E" w:rsidRDefault="00BF1DD0" w:rsidP="00BF1DD0">
            <w:pPr>
              <w:rPr>
                <w:rFonts w:cs="Arial"/>
                <w:szCs w:val="20"/>
              </w:rPr>
            </w:pPr>
            <w:r w:rsidRPr="00B551A8">
              <w:rPr>
                <w:rFonts w:cs="Arial"/>
                <w:szCs w:val="20"/>
              </w:rPr>
              <w:t>Refer to Excel Calculation Attachment</w:t>
            </w:r>
          </w:p>
        </w:tc>
      </w:tr>
      <w:tr w:rsidR="00BF1DD0" w:rsidRPr="00500C4E" w14:paraId="466E1409" w14:textId="77777777" w:rsidTr="00920905">
        <w:trPr>
          <w:trHeight w:val="465"/>
        </w:trPr>
        <w:tc>
          <w:tcPr>
            <w:tcW w:w="1875" w:type="pct"/>
          </w:tcPr>
          <w:p w14:paraId="4F8D0A97" w14:textId="25FD4E84" w:rsidR="00BF1DD0" w:rsidRPr="00500C4E" w:rsidRDefault="00BF1DD0" w:rsidP="00BF1DD0">
            <w:pPr>
              <w:rPr>
                <w:rStyle w:val="Strong"/>
                <w:rFonts w:asciiTheme="minorHAnsi" w:hAnsiTheme="minorHAnsi"/>
                <w:sz w:val="20"/>
                <w:szCs w:val="20"/>
              </w:rPr>
            </w:pPr>
            <w:r w:rsidRPr="00500C4E">
              <w:rPr>
                <w:rStyle w:val="Strong"/>
                <w:rFonts w:asciiTheme="minorHAnsi" w:hAnsiTheme="minorHAnsi"/>
                <w:sz w:val="20"/>
                <w:szCs w:val="20"/>
              </w:rPr>
              <w:t>Effective Useful Life</w:t>
            </w:r>
          </w:p>
        </w:tc>
        <w:tc>
          <w:tcPr>
            <w:tcW w:w="3125" w:type="pct"/>
          </w:tcPr>
          <w:p w14:paraId="70DC1712" w14:textId="0ADBF856" w:rsidR="00BF1DD0" w:rsidRPr="00500C4E" w:rsidRDefault="00BF1DD0" w:rsidP="00BF1DD0">
            <w:pPr>
              <w:rPr>
                <w:rFonts w:cs="Arial"/>
                <w:color w:val="FF0000"/>
                <w:szCs w:val="20"/>
              </w:rPr>
            </w:pPr>
            <w:r w:rsidRPr="00B551A8">
              <w:rPr>
                <w:rFonts w:cstheme="minorHAnsi"/>
                <w:szCs w:val="20"/>
              </w:rPr>
              <w:t>Cook-ElecGriddle</w:t>
            </w:r>
            <w:r w:rsidRPr="00B551A8">
              <w:rPr>
                <w:rFonts w:cs="Arial"/>
                <w:szCs w:val="20"/>
              </w:rPr>
              <w:t>: 12 years</w:t>
            </w:r>
          </w:p>
        </w:tc>
      </w:tr>
      <w:tr w:rsidR="00BF1DD0" w:rsidRPr="00500C4E" w14:paraId="6FFAAB3B" w14:textId="77777777" w:rsidTr="00920905">
        <w:trPr>
          <w:trHeight w:val="465"/>
        </w:trPr>
        <w:tc>
          <w:tcPr>
            <w:tcW w:w="1875" w:type="pct"/>
          </w:tcPr>
          <w:p w14:paraId="080378E9" w14:textId="52D7A149" w:rsidR="00BF1DD0" w:rsidRPr="00500C4E" w:rsidRDefault="00BF1DD0" w:rsidP="00BF1DD0">
            <w:pPr>
              <w:rPr>
                <w:rStyle w:val="Strong"/>
                <w:rFonts w:asciiTheme="minorHAnsi" w:hAnsiTheme="minorHAnsi"/>
                <w:sz w:val="20"/>
                <w:szCs w:val="20"/>
              </w:rPr>
            </w:pPr>
            <w:r w:rsidRPr="00500C4E">
              <w:rPr>
                <w:rStyle w:val="Strong"/>
                <w:rFonts w:asciiTheme="minorHAnsi" w:hAnsiTheme="minorHAnsi"/>
                <w:sz w:val="20"/>
                <w:szCs w:val="20"/>
              </w:rPr>
              <w:t>Measure Installation Type</w:t>
            </w:r>
          </w:p>
        </w:tc>
        <w:tc>
          <w:tcPr>
            <w:tcW w:w="3125" w:type="pct"/>
          </w:tcPr>
          <w:p w14:paraId="08423BBE" w14:textId="35D02BA5" w:rsidR="00BF1DD0" w:rsidRPr="00500C4E" w:rsidRDefault="00BF1DD0" w:rsidP="00BF1DD0">
            <w:pPr>
              <w:rPr>
                <w:rFonts w:cs="Arial"/>
                <w:color w:val="FF0000"/>
                <w:szCs w:val="20"/>
              </w:rPr>
            </w:pPr>
            <w:r w:rsidRPr="00B551A8">
              <w:rPr>
                <w:rFonts w:cs="Arial"/>
                <w:szCs w:val="20"/>
              </w:rPr>
              <w:t>Replace on Burnout (ROB)</w:t>
            </w:r>
          </w:p>
        </w:tc>
      </w:tr>
      <w:tr w:rsidR="00BF1DD0" w:rsidRPr="00500C4E" w14:paraId="2EA80FC2" w14:textId="77777777" w:rsidTr="00920905">
        <w:trPr>
          <w:trHeight w:val="465"/>
        </w:trPr>
        <w:tc>
          <w:tcPr>
            <w:tcW w:w="1875" w:type="pct"/>
          </w:tcPr>
          <w:p w14:paraId="7E87F403" w14:textId="5683C17E" w:rsidR="00BF1DD0" w:rsidRPr="00500C4E" w:rsidRDefault="00BF1DD0" w:rsidP="00BF1DD0">
            <w:pPr>
              <w:rPr>
                <w:rStyle w:val="Strong"/>
                <w:rFonts w:asciiTheme="minorHAnsi" w:hAnsiTheme="minorHAnsi"/>
                <w:sz w:val="20"/>
                <w:szCs w:val="20"/>
              </w:rPr>
            </w:pPr>
            <w:r w:rsidRPr="00500C4E">
              <w:rPr>
                <w:rStyle w:val="Strong"/>
                <w:rFonts w:asciiTheme="minorHAnsi" w:hAnsiTheme="minorHAnsi"/>
                <w:sz w:val="20"/>
                <w:szCs w:val="20"/>
              </w:rPr>
              <w:t>Net-to-Gross Ratio</w:t>
            </w:r>
          </w:p>
        </w:tc>
        <w:tc>
          <w:tcPr>
            <w:tcW w:w="3125" w:type="pct"/>
          </w:tcPr>
          <w:p w14:paraId="40A9016A" w14:textId="0EBA6C84" w:rsidR="00BF1DD0" w:rsidRPr="00500C4E" w:rsidRDefault="00BF1DD0" w:rsidP="00BF1DD0">
            <w:pPr>
              <w:rPr>
                <w:rFonts w:cs="Arial"/>
                <w:color w:val="FF0000"/>
                <w:szCs w:val="20"/>
              </w:rPr>
            </w:pPr>
            <w:r w:rsidRPr="00B551A8">
              <w:rPr>
                <w:rFonts w:cs="Arial"/>
                <w:szCs w:val="20"/>
              </w:rPr>
              <w:t>Com-Default&gt;2yrs: 0.6</w:t>
            </w:r>
          </w:p>
        </w:tc>
      </w:tr>
      <w:tr w:rsidR="00290ED8" w:rsidRPr="00500C4E" w14:paraId="7D762862" w14:textId="77777777" w:rsidTr="00920905">
        <w:trPr>
          <w:trHeight w:val="465"/>
        </w:trPr>
        <w:tc>
          <w:tcPr>
            <w:tcW w:w="1875" w:type="pct"/>
          </w:tcPr>
          <w:p w14:paraId="00714D90" w14:textId="5FAFD5EF" w:rsidR="00290ED8" w:rsidRPr="00500C4E" w:rsidRDefault="00290ED8">
            <w:pPr>
              <w:rPr>
                <w:rStyle w:val="Strong"/>
                <w:rFonts w:asciiTheme="minorHAnsi" w:hAnsiTheme="minorHAnsi"/>
                <w:sz w:val="20"/>
                <w:szCs w:val="20"/>
              </w:rPr>
            </w:pPr>
            <w:r w:rsidRPr="00500C4E">
              <w:rPr>
                <w:rStyle w:val="Strong"/>
                <w:rFonts w:asciiTheme="minorHAnsi" w:hAnsiTheme="minorHAnsi"/>
                <w:sz w:val="20"/>
                <w:szCs w:val="20"/>
              </w:rPr>
              <w:t>Important Comments</w:t>
            </w:r>
          </w:p>
        </w:tc>
        <w:tc>
          <w:tcPr>
            <w:tcW w:w="3125" w:type="pct"/>
          </w:tcPr>
          <w:p w14:paraId="15B936C0" w14:textId="2B94870B" w:rsidR="00061A8E" w:rsidRPr="00920905" w:rsidRDefault="00BE0AEB">
            <w:pPr>
              <w:rPr>
                <w:rFonts w:cs="Arial"/>
                <w:szCs w:val="20"/>
              </w:rPr>
            </w:pPr>
            <w:r>
              <w:rPr>
                <w:rFonts w:cs="Arial"/>
                <w:szCs w:val="20"/>
              </w:rPr>
              <w:t xml:space="preserve">This work paper has a complementary </w:t>
            </w:r>
            <w:r w:rsidR="00A84127" w:rsidRPr="00920905">
              <w:rPr>
                <w:rFonts w:cs="Arial"/>
                <w:szCs w:val="20"/>
              </w:rPr>
              <w:t>Ex Ante Data</w:t>
            </w:r>
            <w:r w:rsidR="00317EB0" w:rsidRPr="00920905">
              <w:rPr>
                <w:rFonts w:cs="Arial"/>
                <w:szCs w:val="20"/>
              </w:rPr>
              <w:t>base</w:t>
            </w:r>
            <w:r w:rsidR="00A84127" w:rsidRPr="00920905">
              <w:rPr>
                <w:rFonts w:cs="Arial"/>
                <w:szCs w:val="20"/>
              </w:rPr>
              <w:t xml:space="preserve"> </w:t>
            </w:r>
            <w:r w:rsidR="00A6687F" w:rsidRPr="00920905">
              <w:rPr>
                <w:rFonts w:cs="Arial"/>
                <w:szCs w:val="20"/>
              </w:rPr>
              <w:t>data</w:t>
            </w:r>
            <w:r>
              <w:rPr>
                <w:rFonts w:cs="Arial"/>
                <w:szCs w:val="20"/>
              </w:rPr>
              <w:t xml:space="preserve"> set</w:t>
            </w:r>
            <w:r w:rsidR="00A6687F" w:rsidRPr="00920905">
              <w:rPr>
                <w:rFonts w:cs="Arial"/>
                <w:szCs w:val="20"/>
              </w:rPr>
              <w:t xml:space="preserve"> that will be </w:t>
            </w:r>
            <w:r w:rsidR="001B2301" w:rsidRPr="00920905">
              <w:rPr>
                <w:rFonts w:cs="Arial"/>
                <w:szCs w:val="20"/>
              </w:rPr>
              <w:t xml:space="preserve">provided </w:t>
            </w:r>
            <w:r w:rsidR="00A6687F" w:rsidRPr="00920905">
              <w:rPr>
                <w:rFonts w:cs="Arial"/>
                <w:szCs w:val="20"/>
              </w:rPr>
              <w:t>in a separate submission to the California Public Utilities Commission (CPUC)</w:t>
            </w:r>
            <w:r w:rsidR="00A84127" w:rsidRPr="00920905">
              <w:rPr>
                <w:rFonts w:cs="Arial"/>
                <w:szCs w:val="20"/>
              </w:rPr>
              <w:t>.</w:t>
            </w:r>
          </w:p>
        </w:tc>
      </w:tr>
    </w:tbl>
    <w:p w14:paraId="38F82BA1" w14:textId="77777777" w:rsidR="00AC5309" w:rsidRPr="00500C4E" w:rsidRDefault="00AC5309">
      <w:pPr>
        <w:spacing w:after="200" w:line="276" w:lineRule="auto"/>
        <w:rPr>
          <w:rFonts w:cstheme="minorHAnsi"/>
          <w:b/>
          <w:bCs/>
          <w:smallCaps/>
          <w:kern w:val="32"/>
          <w:sz w:val="36"/>
          <w:szCs w:val="32"/>
        </w:rPr>
      </w:pPr>
    </w:p>
    <w:p w14:paraId="23AE90A3" w14:textId="77777777" w:rsidR="00AC5309" w:rsidRPr="00500C4E" w:rsidRDefault="00AC5309">
      <w:pPr>
        <w:spacing w:after="200" w:line="276" w:lineRule="auto"/>
        <w:rPr>
          <w:rFonts w:cstheme="minorHAnsi"/>
          <w:b/>
          <w:bCs/>
          <w:smallCaps/>
          <w:kern w:val="32"/>
          <w:sz w:val="36"/>
          <w:szCs w:val="32"/>
        </w:rPr>
      </w:pPr>
      <w:r w:rsidRPr="00500C4E">
        <w:rPr>
          <w:rFonts w:cstheme="minorHAnsi"/>
          <w:b/>
          <w:bCs/>
          <w:smallCaps/>
          <w:kern w:val="32"/>
          <w:sz w:val="36"/>
          <w:szCs w:val="32"/>
        </w:rPr>
        <w:br w:type="page"/>
      </w:r>
    </w:p>
    <w:p w14:paraId="25B60788" w14:textId="7C0D752D" w:rsidR="0088361D" w:rsidRPr="00500C4E" w:rsidRDefault="00EB34FC" w:rsidP="00C959CA">
      <w:pPr>
        <w:pStyle w:val="Heading1"/>
      </w:pPr>
      <w:r w:rsidRPr="00500C4E">
        <w:lastRenderedPageBreak/>
        <w:t>Revision History</w:t>
      </w:r>
    </w:p>
    <w:tbl>
      <w:tblPr>
        <w:tblStyle w:val="TableGrid1"/>
        <w:tblW w:w="5000" w:type="pct"/>
        <w:tblLook w:val="01E0" w:firstRow="1" w:lastRow="1" w:firstColumn="1" w:lastColumn="1" w:noHBand="0" w:noVBand="0"/>
      </w:tblPr>
      <w:tblGrid>
        <w:gridCol w:w="524"/>
        <w:gridCol w:w="1182"/>
        <w:gridCol w:w="1978"/>
        <w:gridCol w:w="5666"/>
      </w:tblGrid>
      <w:tr w:rsidR="003845E5" w:rsidRPr="00500C4E" w14:paraId="5AFD7FBC" w14:textId="77777777" w:rsidTr="00CE2476">
        <w:trPr>
          <w:trHeight w:val="20"/>
        </w:trPr>
        <w:tc>
          <w:tcPr>
            <w:tcW w:w="280" w:type="pct"/>
            <w:shd w:val="clear" w:color="auto" w:fill="D9D9D9" w:themeFill="background1" w:themeFillShade="D9"/>
          </w:tcPr>
          <w:p w14:paraId="52E1F882" w14:textId="5B461D80" w:rsidR="00933188" w:rsidRPr="00500C4E" w:rsidRDefault="003845E5" w:rsidP="003845E5">
            <w:pPr>
              <w:rPr>
                <w:rFonts w:cstheme="minorHAnsi"/>
                <w:b/>
                <w:bCs/>
                <w:szCs w:val="20"/>
              </w:rPr>
            </w:pPr>
            <w:r>
              <w:rPr>
                <w:rFonts w:cstheme="minorHAnsi"/>
                <w:b/>
                <w:szCs w:val="20"/>
              </w:rPr>
              <w:t>Rev</w:t>
            </w:r>
          </w:p>
        </w:tc>
        <w:tc>
          <w:tcPr>
            <w:tcW w:w="632" w:type="pct"/>
            <w:shd w:val="clear" w:color="auto" w:fill="D9D9D9" w:themeFill="background1" w:themeFillShade="D9"/>
          </w:tcPr>
          <w:p w14:paraId="420782CC" w14:textId="2B873DC8" w:rsidR="00933188" w:rsidRPr="00500C4E" w:rsidRDefault="00933188" w:rsidP="005729C8">
            <w:pPr>
              <w:rPr>
                <w:rFonts w:cstheme="minorHAnsi"/>
                <w:b/>
                <w:bCs/>
                <w:szCs w:val="20"/>
              </w:rPr>
            </w:pPr>
            <w:r w:rsidRPr="00920905">
              <w:rPr>
                <w:rFonts w:cstheme="minorHAnsi"/>
                <w:b/>
                <w:szCs w:val="20"/>
              </w:rPr>
              <w:t>Date</w:t>
            </w:r>
          </w:p>
        </w:tc>
        <w:tc>
          <w:tcPr>
            <w:tcW w:w="1058" w:type="pct"/>
            <w:shd w:val="clear" w:color="auto" w:fill="D9D9D9" w:themeFill="background1" w:themeFillShade="D9"/>
          </w:tcPr>
          <w:p w14:paraId="35319158" w14:textId="1CEA4CD6" w:rsidR="00933188" w:rsidRPr="00500C4E" w:rsidRDefault="003845E5" w:rsidP="003845E5">
            <w:pPr>
              <w:rPr>
                <w:rFonts w:cstheme="minorHAnsi"/>
                <w:b/>
                <w:bCs/>
                <w:szCs w:val="20"/>
              </w:rPr>
            </w:pPr>
            <w:r>
              <w:rPr>
                <w:rFonts w:cstheme="minorHAnsi"/>
                <w:b/>
                <w:szCs w:val="20"/>
              </w:rPr>
              <w:t>Author</w:t>
            </w:r>
          </w:p>
        </w:tc>
        <w:tc>
          <w:tcPr>
            <w:tcW w:w="3030" w:type="pct"/>
            <w:shd w:val="clear" w:color="auto" w:fill="D9D9D9" w:themeFill="background1" w:themeFillShade="D9"/>
          </w:tcPr>
          <w:p w14:paraId="49A1B083" w14:textId="77777777" w:rsidR="00933188" w:rsidRPr="00500C4E" w:rsidRDefault="00933188" w:rsidP="005729C8">
            <w:pPr>
              <w:rPr>
                <w:rFonts w:cstheme="minorHAnsi"/>
                <w:b/>
                <w:bCs/>
                <w:szCs w:val="20"/>
              </w:rPr>
            </w:pPr>
            <w:r w:rsidRPr="00920905">
              <w:rPr>
                <w:rFonts w:cstheme="minorHAnsi"/>
                <w:b/>
                <w:szCs w:val="20"/>
              </w:rPr>
              <w:t>Summary of Changes</w:t>
            </w:r>
          </w:p>
        </w:tc>
      </w:tr>
      <w:tr w:rsidR="00CE2476" w:rsidRPr="00500C4E" w14:paraId="0F8D645E" w14:textId="77777777" w:rsidTr="00CE2476">
        <w:trPr>
          <w:trHeight w:val="20"/>
        </w:trPr>
        <w:tc>
          <w:tcPr>
            <w:tcW w:w="280" w:type="pct"/>
          </w:tcPr>
          <w:p w14:paraId="4A1A2996" w14:textId="77777777" w:rsidR="00CE2476" w:rsidRPr="00920905" w:rsidRDefault="00CE2476" w:rsidP="00CE2476">
            <w:pPr>
              <w:rPr>
                <w:rFonts w:cstheme="minorHAnsi"/>
                <w:color w:val="FF0000"/>
                <w:szCs w:val="20"/>
              </w:rPr>
            </w:pPr>
            <w:r w:rsidRPr="00CE2476">
              <w:rPr>
                <w:rFonts w:cstheme="minorHAnsi"/>
                <w:szCs w:val="20"/>
              </w:rPr>
              <w:t>0</w:t>
            </w:r>
          </w:p>
        </w:tc>
        <w:tc>
          <w:tcPr>
            <w:tcW w:w="632" w:type="pct"/>
          </w:tcPr>
          <w:p w14:paraId="1AE3C44D" w14:textId="77777777" w:rsidR="00CE2476" w:rsidRPr="00B551A8" w:rsidRDefault="00CE2476" w:rsidP="00CE2476">
            <w:pPr>
              <w:jc w:val="center"/>
              <w:rPr>
                <w:rFonts w:cstheme="minorHAnsi"/>
                <w:szCs w:val="20"/>
              </w:rPr>
            </w:pPr>
            <w:r w:rsidRPr="00B551A8">
              <w:rPr>
                <w:rFonts w:cstheme="minorHAnsi"/>
                <w:szCs w:val="20"/>
              </w:rPr>
              <w:t>4/30/12</w:t>
            </w:r>
          </w:p>
          <w:p w14:paraId="68BA349C" w14:textId="146FAA45" w:rsidR="00CE2476" w:rsidRPr="00920905" w:rsidRDefault="00CE2476" w:rsidP="00CE2476">
            <w:pPr>
              <w:rPr>
                <w:rFonts w:cstheme="minorHAnsi"/>
                <w:color w:val="FF0000"/>
                <w:szCs w:val="20"/>
              </w:rPr>
            </w:pPr>
          </w:p>
        </w:tc>
        <w:tc>
          <w:tcPr>
            <w:tcW w:w="1058" w:type="pct"/>
          </w:tcPr>
          <w:p w14:paraId="4A812BB3" w14:textId="1126450A" w:rsidR="00CE2476" w:rsidRPr="00920905" w:rsidRDefault="00CE2476" w:rsidP="00CE2476">
            <w:pPr>
              <w:rPr>
                <w:rFonts w:cstheme="minorHAnsi"/>
                <w:color w:val="FF0000"/>
                <w:szCs w:val="20"/>
              </w:rPr>
            </w:pPr>
            <w:r w:rsidRPr="00B551A8">
              <w:rPr>
                <w:rFonts w:cstheme="minorHAnsi"/>
                <w:szCs w:val="20"/>
                <w:lang w:val="fr-FR"/>
              </w:rPr>
              <w:t>Ricson Chude/EEG</w:t>
            </w:r>
          </w:p>
        </w:tc>
        <w:tc>
          <w:tcPr>
            <w:tcW w:w="3030" w:type="pct"/>
          </w:tcPr>
          <w:p w14:paraId="7104B16F" w14:textId="77777777" w:rsidR="00CE2476" w:rsidRDefault="00CE2476" w:rsidP="00CE2476">
            <w:pPr>
              <w:pStyle w:val="ListParagraph"/>
              <w:numPr>
                <w:ilvl w:val="0"/>
                <w:numId w:val="36"/>
              </w:numPr>
              <w:rPr>
                <w:rFonts w:cstheme="minorHAnsi"/>
                <w:bCs/>
                <w:szCs w:val="20"/>
              </w:rPr>
            </w:pPr>
            <w:r w:rsidRPr="00B551A8">
              <w:rPr>
                <w:rFonts w:cstheme="minorHAnsi"/>
                <w:bCs/>
                <w:szCs w:val="20"/>
              </w:rPr>
              <w:t>Converted WPSCNRCC0005 into new workpaper template, and changed name to WorkPaper SCE13CC005.</w:t>
            </w:r>
          </w:p>
          <w:p w14:paraId="34F0A8ED" w14:textId="5C17D7B3" w:rsidR="00CE2476" w:rsidRPr="00BF58E1" w:rsidRDefault="00CE2476" w:rsidP="00CE2476">
            <w:pPr>
              <w:pStyle w:val="ListParagraph"/>
              <w:numPr>
                <w:ilvl w:val="0"/>
                <w:numId w:val="36"/>
              </w:numPr>
              <w:rPr>
                <w:rFonts w:cstheme="minorHAnsi"/>
                <w:bCs/>
                <w:szCs w:val="20"/>
              </w:rPr>
            </w:pPr>
            <w:r w:rsidRPr="00BF58E1">
              <w:rPr>
                <w:rFonts w:cstheme="minorHAnsi"/>
                <w:bCs/>
                <w:szCs w:val="20"/>
              </w:rPr>
              <w:t>Revised cost and savings based on PGECOFST103</w:t>
            </w:r>
          </w:p>
        </w:tc>
      </w:tr>
      <w:tr w:rsidR="00CE2476" w:rsidRPr="00500C4E" w14:paraId="62DC1728" w14:textId="77777777" w:rsidTr="00CE2476">
        <w:trPr>
          <w:trHeight w:val="20"/>
        </w:trPr>
        <w:tc>
          <w:tcPr>
            <w:tcW w:w="280" w:type="pct"/>
          </w:tcPr>
          <w:p w14:paraId="3E501C93" w14:textId="252F16BB" w:rsidR="00CE2476" w:rsidRPr="00500C4E" w:rsidRDefault="00CE2476" w:rsidP="00CE2476">
            <w:pPr>
              <w:rPr>
                <w:rFonts w:cstheme="minorHAnsi"/>
                <w:szCs w:val="20"/>
              </w:rPr>
            </w:pPr>
            <w:r>
              <w:rPr>
                <w:rFonts w:cstheme="minorHAnsi"/>
                <w:szCs w:val="20"/>
              </w:rPr>
              <w:t>1</w:t>
            </w:r>
          </w:p>
        </w:tc>
        <w:tc>
          <w:tcPr>
            <w:tcW w:w="632" w:type="pct"/>
          </w:tcPr>
          <w:p w14:paraId="2265169C" w14:textId="415DAE97" w:rsidR="00CE2476" w:rsidRPr="00500C4E" w:rsidRDefault="00CE2476" w:rsidP="00CE2476">
            <w:pPr>
              <w:rPr>
                <w:rFonts w:cstheme="minorHAnsi"/>
                <w:szCs w:val="20"/>
              </w:rPr>
            </w:pPr>
            <w:r w:rsidRPr="00B551A8">
              <w:rPr>
                <w:rFonts w:cstheme="minorHAnsi"/>
                <w:szCs w:val="20"/>
              </w:rPr>
              <w:t>6/5/2014</w:t>
            </w:r>
          </w:p>
        </w:tc>
        <w:tc>
          <w:tcPr>
            <w:tcW w:w="1058" w:type="pct"/>
          </w:tcPr>
          <w:p w14:paraId="1B212508" w14:textId="078F60D5" w:rsidR="00CE2476" w:rsidRPr="00500C4E" w:rsidRDefault="00CE2476" w:rsidP="00CE2476">
            <w:pPr>
              <w:rPr>
                <w:rFonts w:cstheme="minorHAnsi"/>
                <w:szCs w:val="20"/>
              </w:rPr>
            </w:pPr>
            <w:r w:rsidRPr="00B551A8">
              <w:rPr>
                <w:rFonts w:cstheme="minorHAnsi"/>
                <w:szCs w:val="20"/>
              </w:rPr>
              <w:t>Ricson Chude/SCE</w:t>
            </w:r>
          </w:p>
        </w:tc>
        <w:tc>
          <w:tcPr>
            <w:tcW w:w="3030" w:type="pct"/>
          </w:tcPr>
          <w:p w14:paraId="61966CE2" w14:textId="2DBA9F83" w:rsidR="00CE2476" w:rsidRPr="00500C4E" w:rsidRDefault="00CE2476" w:rsidP="00CE2476">
            <w:pPr>
              <w:rPr>
                <w:rFonts w:cstheme="minorHAnsi"/>
                <w:bCs/>
                <w:szCs w:val="20"/>
              </w:rPr>
            </w:pPr>
            <w:r w:rsidRPr="00B551A8">
              <w:rPr>
                <w:rFonts w:cstheme="minorHAnsi"/>
                <w:bCs/>
                <w:szCs w:val="20"/>
              </w:rPr>
              <w:t>-Work paper updated for the reporting period, effective 7/1/14 – 12/31/14.</w:t>
            </w:r>
          </w:p>
        </w:tc>
      </w:tr>
      <w:tr w:rsidR="00CE2476" w:rsidRPr="00500C4E" w14:paraId="13225EFC" w14:textId="77777777" w:rsidTr="00CE2476">
        <w:trPr>
          <w:trHeight w:val="20"/>
        </w:trPr>
        <w:tc>
          <w:tcPr>
            <w:tcW w:w="280" w:type="pct"/>
          </w:tcPr>
          <w:p w14:paraId="7064585C" w14:textId="28A293BC" w:rsidR="00CE2476" w:rsidRDefault="00CE2476" w:rsidP="00CE2476">
            <w:pPr>
              <w:rPr>
                <w:rFonts w:cstheme="minorHAnsi"/>
                <w:szCs w:val="20"/>
              </w:rPr>
            </w:pPr>
            <w:r>
              <w:rPr>
                <w:rFonts w:cstheme="minorHAnsi"/>
                <w:szCs w:val="20"/>
              </w:rPr>
              <w:t>2</w:t>
            </w:r>
          </w:p>
        </w:tc>
        <w:tc>
          <w:tcPr>
            <w:tcW w:w="632" w:type="pct"/>
          </w:tcPr>
          <w:p w14:paraId="549EB064" w14:textId="054BF216" w:rsidR="00CE2476" w:rsidRPr="00500C4E" w:rsidRDefault="00CE2476" w:rsidP="00CE2476">
            <w:pPr>
              <w:rPr>
                <w:rFonts w:cstheme="minorHAnsi"/>
                <w:szCs w:val="20"/>
              </w:rPr>
            </w:pPr>
            <w:r>
              <w:rPr>
                <w:rFonts w:cstheme="minorHAnsi"/>
                <w:szCs w:val="20"/>
              </w:rPr>
              <w:t>7</w:t>
            </w:r>
            <w:r w:rsidRPr="00B551A8">
              <w:rPr>
                <w:rFonts w:cstheme="minorHAnsi"/>
                <w:szCs w:val="20"/>
              </w:rPr>
              <w:t>/</w:t>
            </w:r>
            <w:r>
              <w:rPr>
                <w:rFonts w:cstheme="minorHAnsi"/>
                <w:szCs w:val="20"/>
              </w:rPr>
              <w:t>14</w:t>
            </w:r>
            <w:r w:rsidRPr="00B551A8">
              <w:rPr>
                <w:rFonts w:cstheme="minorHAnsi"/>
                <w:szCs w:val="20"/>
              </w:rPr>
              <w:t>/2014</w:t>
            </w:r>
          </w:p>
        </w:tc>
        <w:tc>
          <w:tcPr>
            <w:tcW w:w="1058" w:type="pct"/>
          </w:tcPr>
          <w:p w14:paraId="66E1C69D" w14:textId="16B1E22D" w:rsidR="00CE2476" w:rsidRPr="00500C4E" w:rsidRDefault="00CE2476" w:rsidP="00CE2476">
            <w:pPr>
              <w:rPr>
                <w:rFonts w:cstheme="minorHAnsi"/>
                <w:szCs w:val="20"/>
              </w:rPr>
            </w:pPr>
            <w:r>
              <w:rPr>
                <w:rFonts w:cstheme="minorHAnsi"/>
                <w:szCs w:val="20"/>
              </w:rPr>
              <w:t>Jason Wang</w:t>
            </w:r>
            <w:r w:rsidRPr="00B551A8">
              <w:rPr>
                <w:rFonts w:cstheme="minorHAnsi"/>
                <w:szCs w:val="20"/>
              </w:rPr>
              <w:t>/SCE</w:t>
            </w:r>
          </w:p>
        </w:tc>
        <w:tc>
          <w:tcPr>
            <w:tcW w:w="3030" w:type="pct"/>
          </w:tcPr>
          <w:p w14:paraId="151EF5C7" w14:textId="77777777" w:rsidR="00CE2476" w:rsidRDefault="00CE2476" w:rsidP="00CE2476">
            <w:pPr>
              <w:rPr>
                <w:rFonts w:cstheme="minorHAnsi"/>
                <w:bCs/>
                <w:szCs w:val="20"/>
              </w:rPr>
            </w:pPr>
            <w:r w:rsidRPr="00B551A8">
              <w:rPr>
                <w:rFonts w:cstheme="minorHAnsi"/>
                <w:bCs/>
                <w:szCs w:val="20"/>
              </w:rPr>
              <w:t>-</w:t>
            </w:r>
            <w:r>
              <w:rPr>
                <w:rFonts w:cstheme="minorHAnsi"/>
                <w:bCs/>
                <w:szCs w:val="20"/>
              </w:rPr>
              <w:t>Updated units to per ft</w:t>
            </w:r>
          </w:p>
          <w:p w14:paraId="7E8D7083" w14:textId="5FC79441" w:rsidR="00CE2476" w:rsidRPr="00500C4E" w:rsidRDefault="00CE2476" w:rsidP="00CE2476">
            <w:pPr>
              <w:rPr>
                <w:rFonts w:cstheme="minorHAnsi"/>
                <w:bCs/>
                <w:szCs w:val="20"/>
              </w:rPr>
            </w:pPr>
            <w:r>
              <w:rPr>
                <w:rFonts w:cstheme="minorHAnsi"/>
                <w:bCs/>
                <w:szCs w:val="20"/>
              </w:rPr>
              <w:t>-Removed Energy Star requirement</w:t>
            </w:r>
          </w:p>
        </w:tc>
      </w:tr>
      <w:tr w:rsidR="00CE2476" w:rsidRPr="00500C4E" w14:paraId="62EB80EB" w14:textId="77777777" w:rsidTr="00CE2476">
        <w:trPr>
          <w:trHeight w:val="20"/>
        </w:trPr>
        <w:tc>
          <w:tcPr>
            <w:tcW w:w="280" w:type="pct"/>
          </w:tcPr>
          <w:p w14:paraId="16D9708C" w14:textId="7FBDB459" w:rsidR="00CE2476" w:rsidRDefault="00CE2476" w:rsidP="00CE2476">
            <w:pPr>
              <w:rPr>
                <w:rFonts w:cstheme="minorHAnsi"/>
                <w:szCs w:val="20"/>
              </w:rPr>
            </w:pPr>
            <w:r>
              <w:rPr>
                <w:rFonts w:cstheme="minorHAnsi"/>
                <w:szCs w:val="20"/>
              </w:rPr>
              <w:t>3</w:t>
            </w:r>
          </w:p>
        </w:tc>
        <w:tc>
          <w:tcPr>
            <w:tcW w:w="632" w:type="pct"/>
          </w:tcPr>
          <w:p w14:paraId="2EBF5D70" w14:textId="2BBCB9A3" w:rsidR="00CE2476" w:rsidRDefault="00CE2476" w:rsidP="00CE2476">
            <w:pPr>
              <w:rPr>
                <w:rFonts w:cstheme="minorHAnsi"/>
                <w:szCs w:val="20"/>
              </w:rPr>
            </w:pPr>
            <w:r>
              <w:rPr>
                <w:rFonts w:cstheme="minorHAnsi"/>
                <w:szCs w:val="20"/>
              </w:rPr>
              <w:t>1/19/2016</w:t>
            </w:r>
          </w:p>
        </w:tc>
        <w:tc>
          <w:tcPr>
            <w:tcW w:w="1058" w:type="pct"/>
          </w:tcPr>
          <w:p w14:paraId="7E705C76" w14:textId="14358FBD" w:rsidR="00CE2476" w:rsidRDefault="00CE2476" w:rsidP="00CE2476">
            <w:pPr>
              <w:rPr>
                <w:rFonts w:cstheme="minorHAnsi"/>
                <w:szCs w:val="20"/>
              </w:rPr>
            </w:pPr>
            <w:r>
              <w:rPr>
                <w:rFonts w:cstheme="minorHAnsi"/>
                <w:szCs w:val="20"/>
              </w:rPr>
              <w:t xml:space="preserve">Ajay Wadhera/Solaris </w:t>
            </w:r>
          </w:p>
        </w:tc>
        <w:tc>
          <w:tcPr>
            <w:tcW w:w="3030" w:type="pct"/>
          </w:tcPr>
          <w:p w14:paraId="56273125" w14:textId="77777777" w:rsidR="005A0939" w:rsidRDefault="005A0939" w:rsidP="005A0939">
            <w:pPr>
              <w:rPr>
                <w:szCs w:val="22"/>
              </w:rPr>
            </w:pPr>
            <w:r>
              <w:t>-New template update for 2016 program year</w:t>
            </w:r>
          </w:p>
          <w:p w14:paraId="38954EFB" w14:textId="77777777" w:rsidR="005A0939" w:rsidRDefault="005A0939" w:rsidP="005A0939">
            <w:r>
              <w:t>-WP effective from 1/1/2016 thru 12/31/2016</w:t>
            </w:r>
          </w:p>
          <w:p w14:paraId="2CA83286" w14:textId="77777777" w:rsidR="00CE2476" w:rsidRDefault="00634377" w:rsidP="005A0939">
            <w:r>
              <w:t>-Removed SCE building type</w:t>
            </w:r>
          </w:p>
          <w:p w14:paraId="379825B6" w14:textId="645338C3" w:rsidR="00634377" w:rsidRPr="00B551A8" w:rsidRDefault="00634377" w:rsidP="005A0939">
            <w:pPr>
              <w:rPr>
                <w:rFonts w:cstheme="minorHAnsi"/>
                <w:bCs/>
                <w:szCs w:val="20"/>
              </w:rPr>
            </w:pPr>
            <w:r>
              <w:t>-No value modifications</w:t>
            </w:r>
          </w:p>
        </w:tc>
      </w:tr>
    </w:tbl>
    <w:p w14:paraId="09A324A9" w14:textId="4BA71812" w:rsidR="00283C46" w:rsidRDefault="00283C46" w:rsidP="00E325BE">
      <w:pPr>
        <w:pStyle w:val="Heading1"/>
      </w:pPr>
    </w:p>
    <w:p w14:paraId="656E2232" w14:textId="2B776EA0" w:rsidR="00E325BE" w:rsidRDefault="00800706" w:rsidP="00E325BE">
      <w:pPr>
        <w:pStyle w:val="Heading1"/>
      </w:pPr>
      <w:r>
        <w:t xml:space="preserve">Commission Staff </w:t>
      </w:r>
      <w:r w:rsidR="000C687D">
        <w:t>and Cal TF</w:t>
      </w:r>
      <w:r>
        <w:t xml:space="preserve"> Comment</w:t>
      </w:r>
      <w:r w:rsidR="001E1320">
        <w:t>s</w:t>
      </w:r>
    </w:p>
    <w:tbl>
      <w:tblPr>
        <w:tblStyle w:val="TableGrid1"/>
        <w:tblW w:w="5000" w:type="pct"/>
        <w:tblLook w:val="01E0" w:firstRow="1" w:lastRow="1" w:firstColumn="1" w:lastColumn="1" w:noHBand="0" w:noVBand="0"/>
      </w:tblPr>
      <w:tblGrid>
        <w:gridCol w:w="524"/>
        <w:gridCol w:w="657"/>
        <w:gridCol w:w="1024"/>
        <w:gridCol w:w="1033"/>
        <w:gridCol w:w="3056"/>
        <w:gridCol w:w="3056"/>
      </w:tblGrid>
      <w:tr w:rsidR="008877AF" w:rsidRPr="00500C4E" w14:paraId="31D4D566" w14:textId="0512A126" w:rsidTr="00BA5FE4">
        <w:trPr>
          <w:trHeight w:val="20"/>
        </w:trPr>
        <w:tc>
          <w:tcPr>
            <w:tcW w:w="280" w:type="pct"/>
            <w:shd w:val="clear" w:color="auto" w:fill="D9D9D9" w:themeFill="background1" w:themeFillShade="D9"/>
          </w:tcPr>
          <w:p w14:paraId="4D22D2AC" w14:textId="578A8E84" w:rsidR="008877AF" w:rsidRPr="00090AC9" w:rsidRDefault="008877AF" w:rsidP="00EE4120">
            <w:pPr>
              <w:rPr>
                <w:b/>
                <w:bCs/>
                <w:szCs w:val="20"/>
              </w:rPr>
            </w:pPr>
            <w:r>
              <w:rPr>
                <w:b/>
                <w:szCs w:val="20"/>
              </w:rPr>
              <w:t>Rev</w:t>
            </w:r>
          </w:p>
        </w:tc>
        <w:tc>
          <w:tcPr>
            <w:tcW w:w="351" w:type="pct"/>
            <w:shd w:val="clear" w:color="auto" w:fill="D9D9D9" w:themeFill="background1" w:themeFillShade="D9"/>
          </w:tcPr>
          <w:p w14:paraId="136A26D8" w14:textId="51162287" w:rsidR="008877AF" w:rsidRPr="00090AC9" w:rsidRDefault="008877AF" w:rsidP="00EE4120">
            <w:pPr>
              <w:rPr>
                <w:b/>
                <w:szCs w:val="20"/>
              </w:rPr>
            </w:pPr>
            <w:r>
              <w:rPr>
                <w:b/>
                <w:szCs w:val="20"/>
              </w:rPr>
              <w:t>Party</w:t>
            </w:r>
          </w:p>
        </w:tc>
        <w:tc>
          <w:tcPr>
            <w:tcW w:w="548" w:type="pct"/>
            <w:shd w:val="clear" w:color="auto" w:fill="D9D9D9" w:themeFill="background1" w:themeFillShade="D9"/>
          </w:tcPr>
          <w:p w14:paraId="4BF8E9A6" w14:textId="7640B428" w:rsidR="008877AF" w:rsidRPr="00090AC9" w:rsidRDefault="008877AF" w:rsidP="00847A4E">
            <w:pPr>
              <w:rPr>
                <w:b/>
                <w:bCs/>
                <w:szCs w:val="20"/>
              </w:rPr>
            </w:pPr>
            <w:r>
              <w:rPr>
                <w:b/>
                <w:szCs w:val="20"/>
              </w:rPr>
              <w:t>Submittal Date</w:t>
            </w:r>
          </w:p>
        </w:tc>
        <w:tc>
          <w:tcPr>
            <w:tcW w:w="552" w:type="pct"/>
            <w:shd w:val="clear" w:color="auto" w:fill="D9D9D9" w:themeFill="background1" w:themeFillShade="D9"/>
          </w:tcPr>
          <w:p w14:paraId="272864FD" w14:textId="18AA6C2E" w:rsidR="008877AF" w:rsidRPr="00090AC9" w:rsidRDefault="008877AF" w:rsidP="00847A4E">
            <w:pPr>
              <w:rPr>
                <w:b/>
                <w:bCs/>
                <w:szCs w:val="20"/>
              </w:rPr>
            </w:pPr>
            <w:r>
              <w:rPr>
                <w:b/>
                <w:szCs w:val="20"/>
              </w:rPr>
              <w:t>Comment Date</w:t>
            </w:r>
          </w:p>
        </w:tc>
        <w:tc>
          <w:tcPr>
            <w:tcW w:w="1634" w:type="pct"/>
            <w:shd w:val="clear" w:color="auto" w:fill="D9D9D9" w:themeFill="background1" w:themeFillShade="D9"/>
          </w:tcPr>
          <w:p w14:paraId="53B71606" w14:textId="00CE8408" w:rsidR="008877AF" w:rsidRPr="00090AC9" w:rsidRDefault="008877AF" w:rsidP="00A84BF9">
            <w:pPr>
              <w:rPr>
                <w:b/>
                <w:bCs/>
                <w:szCs w:val="20"/>
              </w:rPr>
            </w:pPr>
            <w:r w:rsidRPr="00090AC9">
              <w:rPr>
                <w:b/>
                <w:szCs w:val="20"/>
              </w:rPr>
              <w:t>Comments</w:t>
            </w:r>
          </w:p>
        </w:tc>
        <w:tc>
          <w:tcPr>
            <w:tcW w:w="1634" w:type="pct"/>
            <w:shd w:val="clear" w:color="auto" w:fill="D9D9D9" w:themeFill="background1" w:themeFillShade="D9"/>
          </w:tcPr>
          <w:p w14:paraId="36BCD2FF" w14:textId="7CC528FF" w:rsidR="008877AF" w:rsidRPr="00090AC9" w:rsidRDefault="008877AF" w:rsidP="00A84BF9">
            <w:pPr>
              <w:rPr>
                <w:b/>
                <w:szCs w:val="20"/>
              </w:rPr>
            </w:pPr>
            <w:r>
              <w:rPr>
                <w:b/>
                <w:szCs w:val="20"/>
              </w:rPr>
              <w:t>WP Developer Response</w:t>
            </w:r>
          </w:p>
        </w:tc>
      </w:tr>
      <w:tr w:rsidR="008877AF" w:rsidRPr="00500C4E" w14:paraId="63E31671" w14:textId="04F75037" w:rsidTr="00BA5FE4">
        <w:trPr>
          <w:trHeight w:val="20"/>
        </w:trPr>
        <w:tc>
          <w:tcPr>
            <w:tcW w:w="280" w:type="pct"/>
          </w:tcPr>
          <w:p w14:paraId="4D0B6F23" w14:textId="2348B9FF" w:rsidR="008877AF" w:rsidRPr="00EE4120" w:rsidRDefault="008877AF" w:rsidP="00A84BF9">
            <w:pPr>
              <w:rPr>
                <w:bCs/>
                <w:color w:val="FF0000"/>
              </w:rPr>
            </w:pPr>
          </w:p>
        </w:tc>
        <w:tc>
          <w:tcPr>
            <w:tcW w:w="351" w:type="pct"/>
          </w:tcPr>
          <w:p w14:paraId="23988046" w14:textId="5AB66B8C" w:rsidR="008877AF" w:rsidRPr="00EE4120" w:rsidRDefault="008877AF" w:rsidP="00A84BF9">
            <w:pPr>
              <w:rPr>
                <w:bCs/>
                <w:color w:val="FF0000"/>
                <w:szCs w:val="20"/>
              </w:rPr>
            </w:pPr>
          </w:p>
        </w:tc>
        <w:tc>
          <w:tcPr>
            <w:tcW w:w="548" w:type="pct"/>
          </w:tcPr>
          <w:p w14:paraId="4AB37DB0" w14:textId="11C55765" w:rsidR="008877AF" w:rsidRPr="00EE4120" w:rsidRDefault="008877AF" w:rsidP="00A84BF9">
            <w:pPr>
              <w:rPr>
                <w:bCs/>
                <w:color w:val="FF0000"/>
                <w:szCs w:val="20"/>
              </w:rPr>
            </w:pPr>
          </w:p>
        </w:tc>
        <w:tc>
          <w:tcPr>
            <w:tcW w:w="552" w:type="pct"/>
          </w:tcPr>
          <w:p w14:paraId="62E998F6" w14:textId="1E71E0AF" w:rsidR="008877AF" w:rsidRPr="00EE4120" w:rsidRDefault="008877AF" w:rsidP="00A84BF9">
            <w:pPr>
              <w:rPr>
                <w:bCs/>
                <w:color w:val="FF0000"/>
                <w:szCs w:val="20"/>
              </w:rPr>
            </w:pPr>
          </w:p>
        </w:tc>
        <w:tc>
          <w:tcPr>
            <w:tcW w:w="1634" w:type="pct"/>
          </w:tcPr>
          <w:p w14:paraId="369DEEE8" w14:textId="1C059D57" w:rsidR="008877AF" w:rsidRPr="00ED64AC" w:rsidRDefault="008877AF" w:rsidP="00F25B36">
            <w:pPr>
              <w:pStyle w:val="ListParagraph"/>
              <w:numPr>
                <w:ilvl w:val="0"/>
                <w:numId w:val="33"/>
              </w:numPr>
              <w:rPr>
                <w:bCs/>
                <w:szCs w:val="20"/>
              </w:rPr>
            </w:pPr>
          </w:p>
        </w:tc>
        <w:tc>
          <w:tcPr>
            <w:tcW w:w="1634" w:type="pct"/>
          </w:tcPr>
          <w:p w14:paraId="1ECCFDB6" w14:textId="6A7B6CB0" w:rsidR="008877AF" w:rsidRPr="00ED64AC" w:rsidRDefault="008877AF" w:rsidP="00F25B36">
            <w:pPr>
              <w:pStyle w:val="ListParagraph"/>
              <w:numPr>
                <w:ilvl w:val="0"/>
                <w:numId w:val="33"/>
              </w:numPr>
              <w:rPr>
                <w:bCs/>
                <w:szCs w:val="20"/>
              </w:rPr>
            </w:pPr>
          </w:p>
        </w:tc>
      </w:tr>
      <w:tr w:rsidR="008877AF" w:rsidRPr="00500C4E" w14:paraId="69D073CD" w14:textId="392DFDA5" w:rsidTr="00BA5FE4">
        <w:trPr>
          <w:trHeight w:val="20"/>
        </w:trPr>
        <w:tc>
          <w:tcPr>
            <w:tcW w:w="280" w:type="pct"/>
          </w:tcPr>
          <w:p w14:paraId="19E0D6ED" w14:textId="12BC11DA" w:rsidR="008877AF" w:rsidRPr="00EE4120" w:rsidRDefault="008877AF" w:rsidP="00A84BF9">
            <w:pPr>
              <w:rPr>
                <w:color w:val="FF0000"/>
              </w:rPr>
            </w:pPr>
          </w:p>
        </w:tc>
        <w:tc>
          <w:tcPr>
            <w:tcW w:w="351" w:type="pct"/>
          </w:tcPr>
          <w:p w14:paraId="71879172" w14:textId="43D9B9DC" w:rsidR="008877AF" w:rsidRPr="00EE4120" w:rsidRDefault="008877AF" w:rsidP="00A84BF9">
            <w:pPr>
              <w:autoSpaceDE w:val="0"/>
              <w:autoSpaceDN w:val="0"/>
              <w:adjustRightInd w:val="0"/>
              <w:rPr>
                <w:color w:val="FF0000"/>
                <w:szCs w:val="20"/>
              </w:rPr>
            </w:pPr>
          </w:p>
        </w:tc>
        <w:tc>
          <w:tcPr>
            <w:tcW w:w="548" w:type="pct"/>
          </w:tcPr>
          <w:p w14:paraId="61A20ED3" w14:textId="73A2B3D4" w:rsidR="008877AF" w:rsidRPr="00EE4120" w:rsidRDefault="008877AF" w:rsidP="00A84BF9">
            <w:pPr>
              <w:autoSpaceDE w:val="0"/>
              <w:autoSpaceDN w:val="0"/>
              <w:adjustRightInd w:val="0"/>
              <w:rPr>
                <w:color w:val="FF0000"/>
                <w:szCs w:val="20"/>
              </w:rPr>
            </w:pPr>
          </w:p>
        </w:tc>
        <w:tc>
          <w:tcPr>
            <w:tcW w:w="552" w:type="pct"/>
          </w:tcPr>
          <w:p w14:paraId="211F8E7E" w14:textId="688FE720" w:rsidR="008877AF" w:rsidRPr="00EE4120" w:rsidRDefault="008877AF" w:rsidP="00A84BF9">
            <w:pPr>
              <w:rPr>
                <w:color w:val="FF0000"/>
                <w:szCs w:val="20"/>
              </w:rPr>
            </w:pPr>
          </w:p>
        </w:tc>
        <w:tc>
          <w:tcPr>
            <w:tcW w:w="1634" w:type="pct"/>
          </w:tcPr>
          <w:p w14:paraId="52AA4972" w14:textId="773C8A3B" w:rsidR="008877AF" w:rsidRPr="00ED64AC" w:rsidRDefault="008877AF" w:rsidP="00F25B36">
            <w:pPr>
              <w:pStyle w:val="ListParagraph"/>
              <w:numPr>
                <w:ilvl w:val="0"/>
                <w:numId w:val="34"/>
              </w:numPr>
              <w:rPr>
                <w:bCs/>
                <w:szCs w:val="20"/>
              </w:rPr>
            </w:pPr>
          </w:p>
        </w:tc>
        <w:tc>
          <w:tcPr>
            <w:tcW w:w="1634" w:type="pct"/>
          </w:tcPr>
          <w:p w14:paraId="34686434" w14:textId="381420D6" w:rsidR="008877AF" w:rsidRPr="00ED64AC" w:rsidRDefault="008877AF" w:rsidP="008877AF">
            <w:pPr>
              <w:pStyle w:val="ListParagraph"/>
              <w:numPr>
                <w:ilvl w:val="0"/>
                <w:numId w:val="34"/>
              </w:numPr>
              <w:rPr>
                <w:bCs/>
                <w:szCs w:val="20"/>
              </w:rPr>
            </w:pPr>
          </w:p>
        </w:tc>
      </w:tr>
      <w:tr w:rsidR="008877AF" w:rsidRPr="00500C4E" w14:paraId="3150CD9E" w14:textId="23D900C0" w:rsidTr="00BA5FE4">
        <w:trPr>
          <w:trHeight w:val="20"/>
        </w:trPr>
        <w:tc>
          <w:tcPr>
            <w:tcW w:w="280" w:type="pct"/>
          </w:tcPr>
          <w:p w14:paraId="20476F36" w14:textId="7C427F22" w:rsidR="008877AF" w:rsidRPr="002A1843" w:rsidRDefault="008877AF" w:rsidP="00A84BF9"/>
        </w:tc>
        <w:tc>
          <w:tcPr>
            <w:tcW w:w="351" w:type="pct"/>
          </w:tcPr>
          <w:p w14:paraId="6F821B8B" w14:textId="77777777" w:rsidR="008877AF" w:rsidRPr="002A1843" w:rsidRDefault="008877AF" w:rsidP="00A84BF9">
            <w:pPr>
              <w:autoSpaceDE w:val="0"/>
              <w:autoSpaceDN w:val="0"/>
              <w:adjustRightInd w:val="0"/>
              <w:rPr>
                <w:szCs w:val="20"/>
              </w:rPr>
            </w:pPr>
          </w:p>
        </w:tc>
        <w:tc>
          <w:tcPr>
            <w:tcW w:w="548" w:type="pct"/>
          </w:tcPr>
          <w:p w14:paraId="6D6794C9" w14:textId="77777777" w:rsidR="008877AF" w:rsidRPr="002A1843" w:rsidRDefault="008877AF" w:rsidP="00A84BF9">
            <w:pPr>
              <w:autoSpaceDE w:val="0"/>
              <w:autoSpaceDN w:val="0"/>
              <w:adjustRightInd w:val="0"/>
              <w:rPr>
                <w:szCs w:val="20"/>
              </w:rPr>
            </w:pPr>
          </w:p>
        </w:tc>
        <w:tc>
          <w:tcPr>
            <w:tcW w:w="552" w:type="pct"/>
          </w:tcPr>
          <w:p w14:paraId="39C3D570" w14:textId="77777777" w:rsidR="008877AF" w:rsidRPr="002A1843" w:rsidRDefault="008877AF" w:rsidP="00A84BF9">
            <w:pPr>
              <w:rPr>
                <w:szCs w:val="20"/>
              </w:rPr>
            </w:pPr>
          </w:p>
        </w:tc>
        <w:tc>
          <w:tcPr>
            <w:tcW w:w="1634" w:type="pct"/>
          </w:tcPr>
          <w:p w14:paraId="28DFEB40" w14:textId="77777777" w:rsidR="008877AF" w:rsidRPr="002A1843" w:rsidRDefault="008877AF" w:rsidP="00A84BF9">
            <w:pPr>
              <w:rPr>
                <w:bCs/>
                <w:szCs w:val="20"/>
              </w:rPr>
            </w:pPr>
          </w:p>
        </w:tc>
        <w:tc>
          <w:tcPr>
            <w:tcW w:w="1634" w:type="pct"/>
          </w:tcPr>
          <w:p w14:paraId="56FE81C4" w14:textId="77777777" w:rsidR="008877AF" w:rsidRPr="002A1843" w:rsidRDefault="008877AF" w:rsidP="00A84BF9">
            <w:pPr>
              <w:rPr>
                <w:bCs/>
                <w:szCs w:val="20"/>
              </w:rPr>
            </w:pPr>
          </w:p>
        </w:tc>
      </w:tr>
    </w:tbl>
    <w:p w14:paraId="2BE8CAD7" w14:textId="77777777" w:rsidR="008877AF" w:rsidRDefault="001E1320" w:rsidP="00BA5FE4">
      <w:pPr>
        <w:spacing w:line="276" w:lineRule="auto"/>
        <w:rPr>
          <w:sz w:val="20"/>
          <w:szCs w:val="20"/>
        </w:rPr>
      </w:pPr>
      <w:r>
        <w:rPr>
          <w:sz w:val="20"/>
          <w:szCs w:val="20"/>
        </w:rPr>
        <w:t xml:space="preserve">Cal TF website: </w:t>
      </w:r>
      <w:hyperlink r:id="rId10" w:history="1">
        <w:r w:rsidR="008877AF" w:rsidRPr="007911DF">
          <w:rPr>
            <w:rStyle w:val="Hyperlink"/>
            <w:sz w:val="20"/>
            <w:szCs w:val="20"/>
          </w:rPr>
          <w:t>http://www.caltf.org/</w:t>
        </w:r>
      </w:hyperlink>
      <w:r w:rsidR="008877AF">
        <w:rPr>
          <w:sz w:val="20"/>
          <w:szCs w:val="20"/>
        </w:rPr>
        <w:t xml:space="preserve"> </w:t>
      </w:r>
    </w:p>
    <w:p w14:paraId="0A689F00" w14:textId="5405A55F" w:rsidR="00DA2822" w:rsidRDefault="00DA2822" w:rsidP="00BA5FE4">
      <w:pPr>
        <w:spacing w:line="276" w:lineRule="auto"/>
        <w:rPr>
          <w:rFonts w:cs="Arial"/>
          <w:b/>
          <w:bCs/>
          <w:smallCaps/>
          <w:kern w:val="32"/>
          <w:sz w:val="36"/>
          <w:szCs w:val="20"/>
        </w:rPr>
      </w:pPr>
      <w:r>
        <w:rPr>
          <w:szCs w:val="20"/>
        </w:rPr>
        <w:br w:type="page"/>
      </w:r>
    </w:p>
    <w:p w14:paraId="47240B01" w14:textId="1BBFFAE1" w:rsidR="00E16609" w:rsidRPr="00500C4E" w:rsidRDefault="00E16609" w:rsidP="00E16609">
      <w:pPr>
        <w:pStyle w:val="Heading1"/>
        <w:rPr>
          <w:rFonts w:cstheme="minorHAnsi"/>
        </w:rPr>
      </w:pPr>
      <w:r w:rsidRPr="00500C4E">
        <w:rPr>
          <w:rFonts w:cstheme="minorHAnsi"/>
        </w:rPr>
        <w:lastRenderedPageBreak/>
        <w:t>Section 1</w:t>
      </w:r>
      <w:r w:rsidR="00317970">
        <w:rPr>
          <w:rFonts w:cstheme="minorHAnsi"/>
        </w:rPr>
        <w:t>.</w:t>
      </w:r>
      <w:r w:rsidRPr="00500C4E">
        <w:rPr>
          <w:rFonts w:cstheme="minorHAnsi"/>
        </w:rPr>
        <w:t xml:space="preserve"> General Measure &amp; Baseline Data</w:t>
      </w:r>
      <w:bookmarkEnd w:id="1"/>
    </w:p>
    <w:p w14:paraId="4CC6F3D0" w14:textId="7963ECDD" w:rsidR="00E16609" w:rsidRPr="00500C4E" w:rsidRDefault="00824F1C" w:rsidP="00697868">
      <w:pPr>
        <w:pStyle w:val="Heading2"/>
        <w:rPr>
          <w:rFonts w:asciiTheme="minorHAnsi" w:hAnsiTheme="minorHAnsi"/>
        </w:rPr>
      </w:pPr>
      <w:bookmarkStart w:id="8" w:name="_Toc214003083"/>
      <w:r w:rsidRPr="00500C4E">
        <w:rPr>
          <w:rFonts w:asciiTheme="minorHAnsi" w:hAnsiTheme="minorHAnsi"/>
        </w:rPr>
        <w:t xml:space="preserve">1.1 </w:t>
      </w:r>
      <w:r w:rsidR="00AC5309" w:rsidRPr="00500C4E">
        <w:rPr>
          <w:rFonts w:asciiTheme="minorHAnsi" w:hAnsiTheme="minorHAnsi"/>
        </w:rPr>
        <w:t xml:space="preserve">Measure Description </w:t>
      </w:r>
      <w:r w:rsidR="00E16609" w:rsidRPr="00500C4E">
        <w:rPr>
          <w:rFonts w:asciiTheme="minorHAnsi" w:hAnsiTheme="minorHAnsi"/>
        </w:rPr>
        <w:t xml:space="preserve">&amp; </w:t>
      </w:r>
      <w:r w:rsidR="00AC5309" w:rsidRPr="00500C4E">
        <w:rPr>
          <w:rFonts w:asciiTheme="minorHAnsi" w:hAnsiTheme="minorHAnsi"/>
        </w:rPr>
        <w:t>Background</w:t>
      </w:r>
      <w:r w:rsidR="00E16609" w:rsidRPr="00500C4E">
        <w:rPr>
          <w:rFonts w:asciiTheme="minorHAnsi" w:hAnsiTheme="minorHAnsi"/>
        </w:rPr>
        <w:t xml:space="preserve"> </w:t>
      </w:r>
      <w:bookmarkEnd w:id="8"/>
    </w:p>
    <w:p w14:paraId="37F9136B" w14:textId="696ACB82" w:rsidR="00ED64AC" w:rsidRDefault="00ED64AC" w:rsidP="001D3223">
      <w:pPr>
        <w:pStyle w:val="Reminders"/>
        <w:tabs>
          <w:tab w:val="num" w:pos="360"/>
        </w:tabs>
        <w:rPr>
          <w:rFonts w:asciiTheme="minorHAnsi" w:hAnsiTheme="minorHAnsi" w:cstheme="minorHAnsi"/>
          <w:i w:val="0"/>
          <w:color w:val="auto"/>
          <w:szCs w:val="22"/>
        </w:rPr>
      </w:pPr>
      <w:r w:rsidRPr="00ED64AC">
        <w:rPr>
          <w:rFonts w:asciiTheme="minorHAnsi" w:hAnsiTheme="minorHAnsi" w:cstheme="minorHAnsi"/>
          <w:i w:val="0"/>
          <w:color w:val="auto"/>
          <w:szCs w:val="22"/>
        </w:rPr>
        <w:t>This work paper details the replacement of standard-efficiency commercial electric griddles with energy-efficient commercial electric griddles.</w:t>
      </w:r>
    </w:p>
    <w:p w14:paraId="410E19AF" w14:textId="77777777" w:rsidR="00ED64AC" w:rsidRPr="00ED64AC" w:rsidRDefault="00ED64AC" w:rsidP="001D3223">
      <w:pPr>
        <w:pStyle w:val="Reminders"/>
        <w:tabs>
          <w:tab w:val="num" w:pos="360"/>
        </w:tabs>
        <w:rPr>
          <w:rFonts w:asciiTheme="minorHAnsi" w:hAnsiTheme="minorHAnsi" w:cstheme="minorHAnsi"/>
          <w:i w:val="0"/>
          <w:color w:val="auto"/>
          <w:szCs w:val="22"/>
        </w:rPr>
      </w:pPr>
    </w:p>
    <w:p w14:paraId="1FFD38CC" w14:textId="1F8A2A6D" w:rsidR="00F171E1" w:rsidRPr="00920905" w:rsidRDefault="00F171E1" w:rsidP="00920905">
      <w:pPr>
        <w:rPr>
          <w:b/>
          <w:szCs w:val="22"/>
        </w:rPr>
      </w:pPr>
      <w:r w:rsidRPr="00920905">
        <w:rPr>
          <w:b/>
          <w:szCs w:val="22"/>
        </w:rPr>
        <w:t>Base</w:t>
      </w:r>
      <w:r w:rsidR="005720F2" w:rsidRPr="00920905">
        <w:rPr>
          <w:b/>
          <w:szCs w:val="22"/>
        </w:rPr>
        <w:t>, Standard,</w:t>
      </w:r>
      <w:r w:rsidRPr="00920905">
        <w:rPr>
          <w:b/>
          <w:szCs w:val="22"/>
        </w:rPr>
        <w:t xml:space="preserve"> and Measure Cases</w:t>
      </w:r>
    </w:p>
    <w:tbl>
      <w:tblPr>
        <w:tblStyle w:val="TableGrid1"/>
        <w:tblW w:w="5000" w:type="pct"/>
        <w:tblLook w:val="04A0" w:firstRow="1" w:lastRow="0" w:firstColumn="1" w:lastColumn="0" w:noHBand="0" w:noVBand="1"/>
      </w:tblPr>
      <w:tblGrid>
        <w:gridCol w:w="2809"/>
        <w:gridCol w:w="6541"/>
      </w:tblGrid>
      <w:tr w:rsidR="005720F2" w:rsidRPr="00800706" w14:paraId="282551D9" w14:textId="77777777" w:rsidTr="00920905">
        <w:trPr>
          <w:trHeight w:val="20"/>
        </w:trPr>
        <w:tc>
          <w:tcPr>
            <w:tcW w:w="1502" w:type="pct"/>
            <w:shd w:val="clear" w:color="auto" w:fill="D9D9D9" w:themeFill="background1" w:themeFillShade="D9"/>
          </w:tcPr>
          <w:p w14:paraId="4FC5763D" w14:textId="75FAA297" w:rsidR="005720F2" w:rsidRPr="00800706" w:rsidRDefault="005720F2" w:rsidP="00920905">
            <w:pPr>
              <w:pStyle w:val="Reminders"/>
              <w:tabs>
                <w:tab w:val="num" w:pos="360"/>
              </w:tabs>
              <w:spacing w:before="0" w:after="0"/>
              <w:rPr>
                <w:rFonts w:asciiTheme="minorHAnsi" w:hAnsiTheme="minorHAnsi" w:cs="Arial"/>
                <w:b/>
                <w:i w:val="0"/>
                <w:color w:val="auto"/>
                <w:szCs w:val="20"/>
              </w:rPr>
            </w:pPr>
            <w:r w:rsidRPr="00800706">
              <w:rPr>
                <w:rFonts w:asciiTheme="minorHAnsi" w:hAnsiTheme="minorHAnsi" w:cs="Arial"/>
                <w:b/>
                <w:i w:val="0"/>
                <w:color w:val="auto"/>
                <w:szCs w:val="20"/>
              </w:rPr>
              <w:t>Case</w:t>
            </w:r>
          </w:p>
        </w:tc>
        <w:tc>
          <w:tcPr>
            <w:tcW w:w="3498" w:type="pct"/>
            <w:shd w:val="clear" w:color="auto" w:fill="D9D9D9" w:themeFill="background1" w:themeFillShade="D9"/>
          </w:tcPr>
          <w:p w14:paraId="6555D04F" w14:textId="7502C746" w:rsidR="005720F2" w:rsidRPr="00920905" w:rsidRDefault="005720F2" w:rsidP="00920905">
            <w:pPr>
              <w:pStyle w:val="Reminders"/>
              <w:tabs>
                <w:tab w:val="num" w:pos="360"/>
              </w:tabs>
              <w:spacing w:before="0" w:after="0"/>
              <w:rPr>
                <w:rFonts w:asciiTheme="minorHAnsi" w:hAnsiTheme="minorHAnsi" w:cstheme="minorHAnsi"/>
                <w:b/>
                <w:i w:val="0"/>
                <w:color w:val="auto"/>
                <w:szCs w:val="20"/>
              </w:rPr>
            </w:pPr>
            <w:r w:rsidRPr="00920905">
              <w:rPr>
                <w:rFonts w:asciiTheme="minorHAnsi" w:hAnsiTheme="minorHAnsi" w:cstheme="minorHAnsi"/>
                <w:b/>
                <w:i w:val="0"/>
                <w:color w:val="auto"/>
                <w:szCs w:val="20"/>
              </w:rPr>
              <w:t>Description</w:t>
            </w:r>
            <w:r w:rsidR="00680934" w:rsidRPr="00800706">
              <w:rPr>
                <w:rFonts w:asciiTheme="minorHAnsi" w:hAnsiTheme="minorHAnsi" w:cstheme="minorHAnsi"/>
                <w:b/>
                <w:i w:val="0"/>
                <w:color w:val="auto"/>
                <w:szCs w:val="20"/>
              </w:rPr>
              <w:t xml:space="preserve"> of Typical Scenario</w:t>
            </w:r>
          </w:p>
        </w:tc>
      </w:tr>
      <w:tr w:rsidR="00D85F09" w:rsidRPr="00800706" w14:paraId="50504EB6" w14:textId="77777777" w:rsidTr="00920905">
        <w:trPr>
          <w:trHeight w:val="20"/>
        </w:trPr>
        <w:tc>
          <w:tcPr>
            <w:tcW w:w="1502" w:type="pct"/>
          </w:tcPr>
          <w:p w14:paraId="25878B64" w14:textId="2358F1DE" w:rsidR="00D85F09" w:rsidRPr="00920905" w:rsidRDefault="00D85F09" w:rsidP="00920905">
            <w:pPr>
              <w:pStyle w:val="Reminders"/>
              <w:tabs>
                <w:tab w:val="num" w:pos="360"/>
              </w:tabs>
              <w:spacing w:before="0" w:after="0"/>
              <w:rPr>
                <w:rFonts w:asciiTheme="minorHAnsi" w:hAnsiTheme="minorHAnsi" w:cstheme="minorHAnsi"/>
                <w:i w:val="0"/>
                <w:color w:val="auto"/>
                <w:szCs w:val="22"/>
              </w:rPr>
            </w:pPr>
            <w:r w:rsidRPr="00920905">
              <w:rPr>
                <w:rFonts w:asciiTheme="minorHAnsi" w:hAnsiTheme="minorHAnsi" w:cs="Arial"/>
                <w:i w:val="0"/>
                <w:color w:val="auto"/>
                <w:szCs w:val="20"/>
              </w:rPr>
              <w:t>Measure</w:t>
            </w:r>
          </w:p>
        </w:tc>
        <w:tc>
          <w:tcPr>
            <w:tcW w:w="3498" w:type="pct"/>
          </w:tcPr>
          <w:p w14:paraId="5BFB3C97" w14:textId="4821B941" w:rsidR="00D85F09" w:rsidRPr="00ED64AC" w:rsidRDefault="00ED64AC" w:rsidP="00920905">
            <w:pPr>
              <w:rPr>
                <w:szCs w:val="20"/>
              </w:rPr>
            </w:pPr>
            <w:r w:rsidRPr="00ED64AC">
              <w:rPr>
                <w:szCs w:val="20"/>
              </w:rPr>
              <w:t xml:space="preserve">Energy efficient commercial electric griddle </w:t>
            </w:r>
          </w:p>
        </w:tc>
      </w:tr>
      <w:tr w:rsidR="00D85F09" w:rsidRPr="00800706" w14:paraId="1C9532C6" w14:textId="77777777" w:rsidTr="00920905">
        <w:trPr>
          <w:trHeight w:val="20"/>
        </w:trPr>
        <w:tc>
          <w:tcPr>
            <w:tcW w:w="1502" w:type="pct"/>
          </w:tcPr>
          <w:p w14:paraId="33E87E80" w14:textId="1EC944A8" w:rsidR="00D85F09" w:rsidRPr="00920905" w:rsidRDefault="00786E92" w:rsidP="00920905">
            <w:pPr>
              <w:pStyle w:val="Reminders"/>
              <w:tabs>
                <w:tab w:val="num" w:pos="360"/>
              </w:tabs>
              <w:spacing w:before="0" w:after="0"/>
              <w:rPr>
                <w:rFonts w:asciiTheme="minorHAnsi" w:hAnsiTheme="minorHAnsi" w:cstheme="minorHAnsi"/>
                <w:i w:val="0"/>
                <w:color w:val="auto"/>
                <w:szCs w:val="22"/>
              </w:rPr>
            </w:pPr>
            <w:r w:rsidRPr="00800706">
              <w:rPr>
                <w:rFonts w:asciiTheme="minorHAnsi" w:hAnsiTheme="minorHAnsi" w:cs="Arial"/>
                <w:i w:val="0"/>
                <w:color w:val="auto"/>
                <w:szCs w:val="20"/>
              </w:rPr>
              <w:t>Existing Condition</w:t>
            </w:r>
          </w:p>
        </w:tc>
        <w:tc>
          <w:tcPr>
            <w:tcW w:w="3498" w:type="pct"/>
          </w:tcPr>
          <w:p w14:paraId="7949BAEE" w14:textId="5A7BFEF1" w:rsidR="00D85F09" w:rsidRPr="00ED64AC" w:rsidRDefault="00ED64AC" w:rsidP="00920905">
            <w:pPr>
              <w:rPr>
                <w:i/>
                <w:szCs w:val="20"/>
              </w:rPr>
            </w:pPr>
            <w:r w:rsidRPr="00ED64AC">
              <w:rPr>
                <w:szCs w:val="20"/>
              </w:rPr>
              <w:t xml:space="preserve">Standard efficiency commercial electric griddle </w:t>
            </w:r>
          </w:p>
        </w:tc>
      </w:tr>
      <w:tr w:rsidR="002344FB" w:rsidRPr="00800706" w14:paraId="7FF41B99" w14:textId="77777777" w:rsidTr="006F21E8">
        <w:trPr>
          <w:trHeight w:val="20"/>
        </w:trPr>
        <w:tc>
          <w:tcPr>
            <w:tcW w:w="1502" w:type="pct"/>
          </w:tcPr>
          <w:p w14:paraId="19934728" w14:textId="52D3BBF6" w:rsidR="002344FB" w:rsidRPr="00800706" w:rsidRDefault="002344FB">
            <w:pPr>
              <w:pStyle w:val="Reminders"/>
              <w:tabs>
                <w:tab w:val="num" w:pos="360"/>
              </w:tabs>
              <w:spacing w:before="0" w:after="0"/>
              <w:rPr>
                <w:rFonts w:asciiTheme="minorHAnsi" w:hAnsiTheme="minorHAnsi" w:cs="Arial"/>
                <w:i w:val="0"/>
                <w:color w:val="auto"/>
                <w:szCs w:val="20"/>
              </w:rPr>
            </w:pPr>
            <w:r>
              <w:rPr>
                <w:rFonts w:asciiTheme="minorHAnsi" w:hAnsiTheme="minorHAnsi" w:cs="Arial"/>
                <w:i w:val="0"/>
                <w:color w:val="auto"/>
                <w:szCs w:val="20"/>
              </w:rPr>
              <w:t>Code/Standard</w:t>
            </w:r>
          </w:p>
        </w:tc>
        <w:tc>
          <w:tcPr>
            <w:tcW w:w="3498" w:type="pct"/>
          </w:tcPr>
          <w:p w14:paraId="421D7A92" w14:textId="3B9D7BFF" w:rsidR="002344FB" w:rsidRPr="00ED64AC" w:rsidRDefault="0016102B">
            <w:pPr>
              <w:rPr>
                <w:szCs w:val="20"/>
              </w:rPr>
            </w:pPr>
            <w:r>
              <w:rPr>
                <w:szCs w:val="20"/>
              </w:rPr>
              <w:t>N/A</w:t>
            </w:r>
          </w:p>
        </w:tc>
      </w:tr>
      <w:tr w:rsidR="00D85F09" w:rsidRPr="00800706" w14:paraId="05B54372" w14:textId="77777777" w:rsidTr="00920905">
        <w:trPr>
          <w:trHeight w:val="20"/>
        </w:trPr>
        <w:tc>
          <w:tcPr>
            <w:tcW w:w="1502" w:type="pct"/>
          </w:tcPr>
          <w:p w14:paraId="74307EFB" w14:textId="5792FB0B" w:rsidR="00D85F09" w:rsidRPr="00920905" w:rsidRDefault="005720F2" w:rsidP="00920905">
            <w:pPr>
              <w:pStyle w:val="Reminders"/>
              <w:tabs>
                <w:tab w:val="num" w:pos="360"/>
              </w:tabs>
              <w:spacing w:before="0" w:after="0"/>
              <w:rPr>
                <w:rFonts w:asciiTheme="minorHAnsi" w:hAnsiTheme="minorHAnsi" w:cstheme="minorHAnsi"/>
                <w:i w:val="0"/>
                <w:color w:val="auto"/>
                <w:szCs w:val="22"/>
              </w:rPr>
            </w:pPr>
            <w:r w:rsidRPr="00800706">
              <w:rPr>
                <w:rFonts w:asciiTheme="minorHAnsi" w:hAnsiTheme="minorHAnsi" w:cs="Arial"/>
                <w:i w:val="0"/>
                <w:color w:val="auto"/>
                <w:szCs w:val="20"/>
              </w:rPr>
              <w:t>Industry Standard Practice</w:t>
            </w:r>
          </w:p>
        </w:tc>
        <w:tc>
          <w:tcPr>
            <w:tcW w:w="3498" w:type="pct"/>
          </w:tcPr>
          <w:p w14:paraId="03844E1C" w14:textId="4D1D94B2" w:rsidR="00D85F09" w:rsidRPr="00ED64AC" w:rsidRDefault="00ED64AC" w:rsidP="00920905">
            <w:pPr>
              <w:rPr>
                <w:i/>
                <w:szCs w:val="20"/>
              </w:rPr>
            </w:pPr>
            <w:r w:rsidRPr="00ED64AC">
              <w:rPr>
                <w:szCs w:val="20"/>
              </w:rPr>
              <w:t>N/A</w:t>
            </w:r>
          </w:p>
        </w:tc>
      </w:tr>
    </w:tbl>
    <w:p w14:paraId="3D32C2EF" w14:textId="77777777" w:rsidR="00D85F09" w:rsidRDefault="00D85F09" w:rsidP="00920905">
      <w:pPr>
        <w:pStyle w:val="NoSpacing"/>
      </w:pPr>
    </w:p>
    <w:p w14:paraId="00275FA1" w14:textId="20D4A226" w:rsidR="00AC5309" w:rsidRPr="00800706" w:rsidRDefault="00AC5309" w:rsidP="00920905">
      <w:pPr>
        <w:pStyle w:val="Caption"/>
        <w:rPr>
          <w:rFonts w:cstheme="minorHAnsi"/>
          <w:szCs w:val="22"/>
        </w:rPr>
      </w:pPr>
      <w:r w:rsidRPr="00800706">
        <w:rPr>
          <w:rFonts w:cstheme="minorHAnsi"/>
          <w:szCs w:val="22"/>
        </w:rPr>
        <w:t>Measure</w:t>
      </w:r>
      <w:r w:rsidR="005476F6" w:rsidRPr="00800706">
        <w:rPr>
          <w:rFonts w:cstheme="minorHAnsi"/>
          <w:szCs w:val="22"/>
        </w:rPr>
        <w:t>s and Codes</w:t>
      </w:r>
    </w:p>
    <w:tbl>
      <w:tblPr>
        <w:tblStyle w:val="TableGrid1"/>
        <w:tblW w:w="5000" w:type="pct"/>
        <w:tblLook w:val="04A0" w:firstRow="1" w:lastRow="0" w:firstColumn="1" w:lastColumn="0" w:noHBand="0" w:noVBand="1"/>
      </w:tblPr>
      <w:tblGrid>
        <w:gridCol w:w="1008"/>
        <w:gridCol w:w="1008"/>
        <w:gridCol w:w="1131"/>
        <w:gridCol w:w="1259"/>
        <w:gridCol w:w="4944"/>
      </w:tblGrid>
      <w:tr w:rsidR="003A3170" w:rsidRPr="00800706" w14:paraId="4040004B" w14:textId="77777777" w:rsidTr="00920905">
        <w:tc>
          <w:tcPr>
            <w:tcW w:w="2356" w:type="pct"/>
            <w:gridSpan w:val="4"/>
            <w:shd w:val="clear" w:color="auto" w:fill="D9D9D9" w:themeFill="background1" w:themeFillShade="D9"/>
          </w:tcPr>
          <w:p w14:paraId="528E7CD9" w14:textId="048A7F1B" w:rsidR="003A3170" w:rsidRPr="00920905" w:rsidRDefault="003A3170" w:rsidP="005729C8">
            <w:pPr>
              <w:rPr>
                <w:rFonts w:cstheme="minorHAnsi"/>
                <w:b/>
                <w:szCs w:val="20"/>
              </w:rPr>
            </w:pPr>
            <w:r w:rsidRPr="00920905">
              <w:rPr>
                <w:rFonts w:cstheme="minorHAnsi"/>
                <w:b/>
                <w:szCs w:val="20"/>
              </w:rPr>
              <w:t>Measure Codes</w:t>
            </w:r>
          </w:p>
        </w:tc>
        <w:tc>
          <w:tcPr>
            <w:tcW w:w="2644" w:type="pct"/>
            <w:vMerge w:val="restart"/>
            <w:shd w:val="clear" w:color="auto" w:fill="D9D9D9" w:themeFill="background1" w:themeFillShade="D9"/>
          </w:tcPr>
          <w:p w14:paraId="3F5879A8" w14:textId="54774EFB" w:rsidR="003A3170" w:rsidRPr="00920905" w:rsidRDefault="003A3170" w:rsidP="005729C8">
            <w:pPr>
              <w:rPr>
                <w:rFonts w:cstheme="minorHAnsi"/>
                <w:b/>
                <w:szCs w:val="20"/>
              </w:rPr>
            </w:pPr>
            <w:r w:rsidRPr="00920905">
              <w:rPr>
                <w:rFonts w:cstheme="minorHAnsi"/>
                <w:b/>
                <w:szCs w:val="20"/>
              </w:rPr>
              <w:t>Measure Name</w:t>
            </w:r>
          </w:p>
        </w:tc>
      </w:tr>
      <w:tr w:rsidR="003A3170" w:rsidRPr="00800706" w14:paraId="0B10C1CA" w14:textId="77777777" w:rsidTr="00920905">
        <w:tc>
          <w:tcPr>
            <w:tcW w:w="539" w:type="pct"/>
            <w:shd w:val="clear" w:color="auto" w:fill="F2F2F2" w:themeFill="background1" w:themeFillShade="F2"/>
          </w:tcPr>
          <w:p w14:paraId="01278571" w14:textId="40286C8C" w:rsidR="003A3170" w:rsidRPr="00800706" w:rsidRDefault="003A3170" w:rsidP="00397406">
            <w:pPr>
              <w:rPr>
                <w:rFonts w:cstheme="minorHAnsi"/>
                <w:szCs w:val="20"/>
              </w:rPr>
            </w:pPr>
            <w:r w:rsidRPr="00800706">
              <w:rPr>
                <w:rFonts w:cstheme="minorHAnsi"/>
                <w:szCs w:val="20"/>
              </w:rPr>
              <w:t>SCG</w:t>
            </w:r>
          </w:p>
        </w:tc>
        <w:tc>
          <w:tcPr>
            <w:tcW w:w="539" w:type="pct"/>
            <w:shd w:val="clear" w:color="auto" w:fill="F2F2F2" w:themeFill="background1" w:themeFillShade="F2"/>
          </w:tcPr>
          <w:p w14:paraId="29CA2505" w14:textId="46993DC0" w:rsidR="003A3170" w:rsidRPr="00800706" w:rsidRDefault="003A3170" w:rsidP="00397406">
            <w:pPr>
              <w:rPr>
                <w:rFonts w:cstheme="minorHAnsi"/>
                <w:szCs w:val="20"/>
              </w:rPr>
            </w:pPr>
            <w:r w:rsidRPr="00800706">
              <w:rPr>
                <w:rFonts w:cstheme="minorHAnsi"/>
                <w:szCs w:val="20"/>
              </w:rPr>
              <w:t>SDG&amp;E</w:t>
            </w:r>
          </w:p>
        </w:tc>
        <w:tc>
          <w:tcPr>
            <w:tcW w:w="605" w:type="pct"/>
            <w:shd w:val="clear" w:color="auto" w:fill="F2F2F2" w:themeFill="background1" w:themeFillShade="F2"/>
          </w:tcPr>
          <w:p w14:paraId="4AFAE784" w14:textId="7FE2DC11" w:rsidR="003A3170" w:rsidRPr="00800706" w:rsidRDefault="003A3170" w:rsidP="00C959CA">
            <w:pPr>
              <w:rPr>
                <w:rFonts w:cstheme="minorHAnsi"/>
                <w:szCs w:val="20"/>
              </w:rPr>
            </w:pPr>
            <w:r w:rsidRPr="00800706">
              <w:rPr>
                <w:rFonts w:cstheme="minorHAnsi"/>
                <w:szCs w:val="20"/>
              </w:rPr>
              <w:t>SCE</w:t>
            </w:r>
          </w:p>
        </w:tc>
        <w:tc>
          <w:tcPr>
            <w:tcW w:w="673" w:type="pct"/>
            <w:shd w:val="clear" w:color="auto" w:fill="F2F2F2" w:themeFill="background1" w:themeFillShade="F2"/>
          </w:tcPr>
          <w:p w14:paraId="16907D5C" w14:textId="3D2178E7" w:rsidR="003A3170" w:rsidRPr="00800706" w:rsidRDefault="003A3170" w:rsidP="00D835EF">
            <w:pPr>
              <w:rPr>
                <w:rFonts w:cstheme="minorHAnsi"/>
                <w:szCs w:val="20"/>
              </w:rPr>
            </w:pPr>
            <w:r w:rsidRPr="00800706">
              <w:rPr>
                <w:rFonts w:cstheme="minorHAnsi"/>
                <w:szCs w:val="20"/>
              </w:rPr>
              <w:t>PG&amp;E</w:t>
            </w:r>
          </w:p>
        </w:tc>
        <w:tc>
          <w:tcPr>
            <w:tcW w:w="2644" w:type="pct"/>
            <w:vMerge/>
          </w:tcPr>
          <w:p w14:paraId="4025F40F" w14:textId="38634C6A" w:rsidR="003A3170" w:rsidRPr="00800706" w:rsidRDefault="003A3170" w:rsidP="005729C8">
            <w:pPr>
              <w:rPr>
                <w:rFonts w:cstheme="minorHAnsi"/>
                <w:szCs w:val="20"/>
              </w:rPr>
            </w:pPr>
          </w:p>
        </w:tc>
      </w:tr>
      <w:tr w:rsidR="00782D32" w:rsidRPr="00800706" w14:paraId="0290ADBE" w14:textId="77777777" w:rsidTr="00920905">
        <w:trPr>
          <w:trHeight w:val="243"/>
        </w:trPr>
        <w:tc>
          <w:tcPr>
            <w:tcW w:w="539" w:type="pct"/>
          </w:tcPr>
          <w:p w14:paraId="1CE709CC" w14:textId="45B8BFEC" w:rsidR="00782D32" w:rsidRPr="00920905" w:rsidRDefault="00782D32" w:rsidP="00782D32">
            <w:pPr>
              <w:rPr>
                <w:rFonts w:cstheme="minorHAnsi"/>
                <w:color w:val="FF0000"/>
                <w:szCs w:val="20"/>
              </w:rPr>
            </w:pPr>
            <w:r w:rsidRPr="00D13268">
              <w:rPr>
                <w:rFonts w:cstheme="minorHAnsi"/>
                <w:szCs w:val="20"/>
              </w:rPr>
              <w:t>N/A</w:t>
            </w:r>
          </w:p>
        </w:tc>
        <w:tc>
          <w:tcPr>
            <w:tcW w:w="539" w:type="pct"/>
          </w:tcPr>
          <w:p w14:paraId="666F9F6A" w14:textId="5BA78884" w:rsidR="00782D32" w:rsidRPr="00920905" w:rsidRDefault="00782D32" w:rsidP="00782D32">
            <w:pPr>
              <w:rPr>
                <w:rFonts w:cstheme="minorHAnsi"/>
                <w:color w:val="FF0000"/>
                <w:szCs w:val="20"/>
              </w:rPr>
            </w:pPr>
            <w:r w:rsidRPr="00D13268">
              <w:rPr>
                <w:rFonts w:cstheme="minorHAnsi"/>
                <w:szCs w:val="20"/>
              </w:rPr>
              <w:t>N/A</w:t>
            </w:r>
          </w:p>
        </w:tc>
        <w:tc>
          <w:tcPr>
            <w:tcW w:w="605" w:type="pct"/>
          </w:tcPr>
          <w:p w14:paraId="63438A36" w14:textId="1C47196D" w:rsidR="00782D32" w:rsidRPr="00920905" w:rsidRDefault="00782D32" w:rsidP="00782D32">
            <w:pPr>
              <w:rPr>
                <w:rFonts w:cstheme="minorHAnsi"/>
                <w:color w:val="FF0000"/>
                <w:szCs w:val="20"/>
              </w:rPr>
            </w:pPr>
            <w:r w:rsidRPr="00B551A8">
              <w:rPr>
                <w:rFonts w:cstheme="minorHAnsi"/>
                <w:color w:val="000000"/>
                <w:szCs w:val="20"/>
              </w:rPr>
              <w:t>FS-61445</w:t>
            </w:r>
          </w:p>
        </w:tc>
        <w:tc>
          <w:tcPr>
            <w:tcW w:w="673" w:type="pct"/>
          </w:tcPr>
          <w:p w14:paraId="311A1841" w14:textId="3F708DF4" w:rsidR="00782D32" w:rsidRPr="00920905" w:rsidRDefault="00782D32" w:rsidP="00782D32">
            <w:pPr>
              <w:rPr>
                <w:rFonts w:cstheme="minorHAnsi"/>
                <w:color w:val="FF0000"/>
                <w:szCs w:val="20"/>
              </w:rPr>
            </w:pPr>
            <w:r>
              <w:rPr>
                <w:rFonts w:cstheme="minorHAnsi"/>
                <w:szCs w:val="20"/>
              </w:rPr>
              <w:t>N/A</w:t>
            </w:r>
          </w:p>
        </w:tc>
        <w:tc>
          <w:tcPr>
            <w:tcW w:w="2644" w:type="pct"/>
          </w:tcPr>
          <w:p w14:paraId="512138E6" w14:textId="09CFE5DC" w:rsidR="00782D32" w:rsidRPr="00920905" w:rsidRDefault="00782D32" w:rsidP="00782D32">
            <w:pPr>
              <w:rPr>
                <w:color w:val="FF0000"/>
              </w:rPr>
            </w:pPr>
            <w:r w:rsidRPr="00B551A8">
              <w:rPr>
                <w:rFonts w:cstheme="minorHAnsi"/>
                <w:color w:val="000000"/>
                <w:szCs w:val="20"/>
              </w:rPr>
              <w:t>Electric Griddle</w:t>
            </w:r>
          </w:p>
        </w:tc>
      </w:tr>
    </w:tbl>
    <w:p w14:paraId="3AF714EF" w14:textId="77777777" w:rsidR="00760CDC" w:rsidRDefault="00760CDC" w:rsidP="00697868">
      <w:pPr>
        <w:pStyle w:val="Reminders"/>
        <w:rPr>
          <w:rFonts w:asciiTheme="minorHAnsi" w:hAnsiTheme="minorHAnsi" w:cstheme="minorHAnsi"/>
          <w:i w:val="0"/>
          <w:szCs w:val="22"/>
        </w:rPr>
      </w:pPr>
    </w:p>
    <w:p w14:paraId="05C59550" w14:textId="77777777" w:rsidR="002D7BA6" w:rsidRPr="00B551A8" w:rsidRDefault="002D7BA6" w:rsidP="002D7BA6">
      <w:pPr>
        <w:rPr>
          <w:rFonts w:cstheme="minorHAnsi"/>
          <w:szCs w:val="22"/>
        </w:rPr>
      </w:pPr>
      <w:r w:rsidRPr="00B551A8">
        <w:rPr>
          <w:rFonts w:cstheme="minorHAnsi"/>
          <w:szCs w:val="22"/>
        </w:rPr>
        <w:t>The</w:t>
      </w:r>
      <w:r>
        <w:rPr>
          <w:rFonts w:cstheme="minorHAnsi"/>
          <w:szCs w:val="22"/>
        </w:rPr>
        <w:t xml:space="preserve"> measure case</w:t>
      </w:r>
      <w:r w:rsidRPr="00B551A8">
        <w:rPr>
          <w:rFonts w:cstheme="minorHAnsi"/>
          <w:szCs w:val="22"/>
        </w:rPr>
        <w:t xml:space="preserve"> electric griddle must have a tested heavy load cooking energy efficiency of ≥70% and an idle energy rate ≤ 355 watts per ft² of cooking surface</w:t>
      </w:r>
      <w:r>
        <w:rPr>
          <w:rFonts w:cstheme="minorHAnsi"/>
          <w:szCs w:val="22"/>
        </w:rPr>
        <w:t>,</w:t>
      </w:r>
      <w:r w:rsidRPr="00B551A8">
        <w:rPr>
          <w:rFonts w:cstheme="minorHAnsi"/>
          <w:szCs w:val="22"/>
        </w:rPr>
        <w:t xml:space="preserve"> u</w:t>
      </w:r>
      <w:r>
        <w:rPr>
          <w:rFonts w:cstheme="minorHAnsi"/>
          <w:szCs w:val="22"/>
        </w:rPr>
        <w:t>tilizing ASTM Standard F1275 [147]</w:t>
      </w:r>
      <w:r w:rsidRPr="00B551A8">
        <w:rPr>
          <w:rFonts w:cstheme="minorHAnsi"/>
          <w:szCs w:val="22"/>
        </w:rPr>
        <w:t>.</w:t>
      </w:r>
      <w:r>
        <w:rPr>
          <w:rFonts w:cstheme="minorHAnsi"/>
          <w:szCs w:val="22"/>
        </w:rPr>
        <w:t xml:space="preserve"> The griddle must also be listed on the Food Service Technology Center’s pre-approved list.</w:t>
      </w:r>
    </w:p>
    <w:p w14:paraId="27D46BED" w14:textId="77777777" w:rsidR="00E16609" w:rsidRPr="00500C4E" w:rsidRDefault="00E16609" w:rsidP="00697868">
      <w:pPr>
        <w:pStyle w:val="Heading2"/>
        <w:rPr>
          <w:rFonts w:asciiTheme="minorHAnsi" w:hAnsiTheme="minorHAnsi"/>
        </w:rPr>
      </w:pPr>
      <w:r w:rsidRPr="00500C4E">
        <w:rPr>
          <w:rFonts w:asciiTheme="minorHAnsi" w:hAnsiTheme="minorHAnsi"/>
        </w:rPr>
        <w:t>1.</w:t>
      </w:r>
      <w:r w:rsidR="00AC5309" w:rsidRPr="00500C4E">
        <w:rPr>
          <w:rFonts w:asciiTheme="minorHAnsi" w:hAnsiTheme="minorHAnsi"/>
        </w:rPr>
        <w:t>2</w:t>
      </w:r>
      <w:r w:rsidRPr="00500C4E">
        <w:rPr>
          <w:rFonts w:asciiTheme="minorHAnsi" w:hAnsiTheme="minorHAnsi"/>
        </w:rPr>
        <w:t xml:space="preserve"> </w:t>
      </w:r>
      <w:r w:rsidR="00697868" w:rsidRPr="00500C4E">
        <w:rPr>
          <w:rFonts w:asciiTheme="minorHAnsi" w:hAnsiTheme="minorHAnsi"/>
        </w:rPr>
        <w:t>Technical</w:t>
      </w:r>
      <w:r w:rsidRPr="00500C4E">
        <w:rPr>
          <w:rFonts w:asciiTheme="minorHAnsi" w:hAnsiTheme="minorHAnsi"/>
        </w:rPr>
        <w:t xml:space="preserve"> Description</w:t>
      </w:r>
    </w:p>
    <w:p w14:paraId="17EB89E0" w14:textId="77777777" w:rsidR="002D7BA6" w:rsidRDefault="002D7BA6" w:rsidP="002D7BA6">
      <w:pPr>
        <w:pStyle w:val="Heading3"/>
        <w:spacing w:before="0" w:after="0"/>
        <w:rPr>
          <w:rFonts w:asciiTheme="minorHAnsi" w:hAnsiTheme="minorHAnsi" w:cstheme="minorHAnsi"/>
          <w:b w:val="0"/>
          <w:bCs w:val="0"/>
          <w:sz w:val="22"/>
          <w:szCs w:val="22"/>
        </w:rPr>
      </w:pPr>
      <w:r>
        <w:rPr>
          <w:rFonts w:asciiTheme="minorHAnsi" w:hAnsiTheme="minorHAnsi" w:cstheme="minorHAnsi"/>
          <w:b w:val="0"/>
          <w:bCs w:val="0"/>
          <w:sz w:val="22"/>
          <w:szCs w:val="22"/>
        </w:rPr>
        <w:t>Griddles are</w:t>
      </w:r>
      <w:r w:rsidRPr="00B551A8">
        <w:rPr>
          <w:rFonts w:asciiTheme="minorHAnsi" w:hAnsiTheme="minorHAnsi" w:cstheme="minorHAnsi"/>
          <w:b w:val="0"/>
          <w:bCs w:val="0"/>
          <w:sz w:val="22"/>
          <w:szCs w:val="22"/>
        </w:rPr>
        <w:t xml:space="preserve"> used throughout the hospitality industry, including casual dining and quick service restaurants, hotels, motels, schools, colleges and recreational facilities.  </w:t>
      </w:r>
      <w:r>
        <w:rPr>
          <w:rFonts w:asciiTheme="minorHAnsi" w:hAnsiTheme="minorHAnsi" w:cstheme="minorHAnsi"/>
          <w:b w:val="0"/>
          <w:bCs w:val="0"/>
          <w:sz w:val="22"/>
          <w:szCs w:val="22"/>
        </w:rPr>
        <w:t>Their</w:t>
      </w:r>
      <w:r w:rsidRPr="00B551A8">
        <w:rPr>
          <w:rFonts w:asciiTheme="minorHAnsi" w:hAnsiTheme="minorHAnsi" w:cstheme="minorHAnsi"/>
          <w:b w:val="0"/>
          <w:bCs w:val="0"/>
          <w:sz w:val="22"/>
          <w:szCs w:val="22"/>
        </w:rPr>
        <w:t xml:space="preserve"> versatility ranges from crisping and browning, to searing, and to warming or toasting. For a high production kitchen, the temperature uniformity of the griddle surface is important to assure that the food is evenly cooked. </w:t>
      </w:r>
    </w:p>
    <w:p w14:paraId="42151A8F" w14:textId="77777777" w:rsidR="002D7BA6" w:rsidRPr="00AC2E15" w:rsidRDefault="002D7BA6" w:rsidP="002D7BA6"/>
    <w:p w14:paraId="3EA8C507" w14:textId="77777777" w:rsidR="002D7BA6" w:rsidRPr="00B551A8" w:rsidRDefault="002D7BA6" w:rsidP="002D7BA6">
      <w:pPr>
        <w:pStyle w:val="Heading3"/>
        <w:spacing w:before="0"/>
        <w:rPr>
          <w:rFonts w:asciiTheme="minorHAnsi" w:hAnsiTheme="minorHAnsi" w:cstheme="minorHAnsi"/>
          <w:b w:val="0"/>
          <w:bCs w:val="0"/>
          <w:sz w:val="22"/>
          <w:szCs w:val="22"/>
        </w:rPr>
      </w:pPr>
      <w:r w:rsidRPr="00B551A8">
        <w:rPr>
          <w:rFonts w:asciiTheme="minorHAnsi" w:hAnsiTheme="minorHAnsi" w:cstheme="minorHAnsi"/>
          <w:b w:val="0"/>
          <w:bCs w:val="0"/>
          <w:sz w:val="22"/>
          <w:szCs w:val="22"/>
        </w:rPr>
        <w:t xml:space="preserve">Recent advances in griddle design have produced equipment that </w:t>
      </w:r>
      <w:r>
        <w:rPr>
          <w:rFonts w:asciiTheme="minorHAnsi" w:hAnsiTheme="minorHAnsi" w:cstheme="minorHAnsi"/>
          <w:b w:val="0"/>
          <w:bCs w:val="0"/>
          <w:sz w:val="22"/>
          <w:szCs w:val="22"/>
        </w:rPr>
        <w:t>exhibits greater uniformity, is</w:t>
      </w:r>
      <w:r w:rsidRPr="00B551A8">
        <w:rPr>
          <w:rFonts w:asciiTheme="minorHAnsi" w:hAnsiTheme="minorHAnsi" w:cstheme="minorHAnsi"/>
          <w:b w:val="0"/>
          <w:bCs w:val="0"/>
          <w:sz w:val="22"/>
          <w:szCs w:val="22"/>
        </w:rPr>
        <w:t xml:space="preserve"> better controlled, and provide</w:t>
      </w:r>
      <w:r>
        <w:rPr>
          <w:rFonts w:asciiTheme="minorHAnsi" w:hAnsiTheme="minorHAnsi" w:cstheme="minorHAnsi"/>
          <w:b w:val="0"/>
          <w:bCs w:val="0"/>
          <w:sz w:val="22"/>
          <w:szCs w:val="22"/>
        </w:rPr>
        <w:t>s</w:t>
      </w:r>
      <w:r w:rsidRPr="00B551A8">
        <w:rPr>
          <w:rFonts w:asciiTheme="minorHAnsi" w:hAnsiTheme="minorHAnsi" w:cstheme="minorHAnsi"/>
          <w:b w:val="0"/>
          <w:bCs w:val="0"/>
          <w:sz w:val="22"/>
          <w:szCs w:val="22"/>
        </w:rPr>
        <w:t xml:space="preserve"> </w:t>
      </w:r>
      <w:r>
        <w:rPr>
          <w:rFonts w:asciiTheme="minorHAnsi" w:hAnsiTheme="minorHAnsi" w:cstheme="minorHAnsi"/>
          <w:b w:val="0"/>
          <w:bCs w:val="0"/>
          <w:sz w:val="22"/>
          <w:szCs w:val="22"/>
        </w:rPr>
        <w:t>higher production rates. Energy-</w:t>
      </w:r>
      <w:r w:rsidRPr="00B551A8">
        <w:rPr>
          <w:rFonts w:asciiTheme="minorHAnsi" w:hAnsiTheme="minorHAnsi" w:cstheme="minorHAnsi"/>
          <w:b w:val="0"/>
          <w:bCs w:val="0"/>
          <w:sz w:val="22"/>
          <w:szCs w:val="22"/>
        </w:rPr>
        <w:t xml:space="preserve">efficient commercial electric griddles reduce energy consumption primarily through application of advanced controls and improved temperature uniformity. This measure is focused on electric “flat” (single sided) griddles. </w:t>
      </w:r>
    </w:p>
    <w:p w14:paraId="11D9F41A" w14:textId="77777777" w:rsidR="00697868" w:rsidRPr="00500C4E" w:rsidRDefault="00697868" w:rsidP="00697868">
      <w:pPr>
        <w:pStyle w:val="Heading2"/>
        <w:rPr>
          <w:rFonts w:asciiTheme="minorHAnsi" w:hAnsiTheme="minorHAnsi"/>
        </w:rPr>
      </w:pPr>
      <w:r w:rsidRPr="00500C4E">
        <w:rPr>
          <w:rFonts w:asciiTheme="minorHAnsi" w:hAnsiTheme="minorHAnsi"/>
        </w:rPr>
        <w:t xml:space="preserve">1.3 </w:t>
      </w:r>
      <w:r w:rsidR="00AE0A8D" w:rsidRPr="00500C4E">
        <w:rPr>
          <w:rFonts w:asciiTheme="minorHAnsi" w:hAnsiTheme="minorHAnsi"/>
        </w:rPr>
        <w:t>Installation</w:t>
      </w:r>
      <w:r w:rsidR="00B4065F" w:rsidRPr="00500C4E">
        <w:rPr>
          <w:rFonts w:asciiTheme="minorHAnsi" w:hAnsiTheme="minorHAnsi"/>
        </w:rPr>
        <w:t xml:space="preserve"> Types</w:t>
      </w:r>
      <w:r w:rsidR="00C55D03" w:rsidRPr="00500C4E">
        <w:rPr>
          <w:rFonts w:asciiTheme="minorHAnsi" w:hAnsiTheme="minorHAnsi"/>
        </w:rPr>
        <w:t xml:space="preserve"> and Delivery</w:t>
      </w:r>
      <w:r w:rsidRPr="00500C4E">
        <w:rPr>
          <w:rFonts w:asciiTheme="minorHAnsi" w:hAnsiTheme="minorHAnsi"/>
        </w:rPr>
        <w:t xml:space="preserve"> </w:t>
      </w:r>
      <w:r w:rsidR="00B4065F" w:rsidRPr="00500C4E">
        <w:rPr>
          <w:rFonts w:asciiTheme="minorHAnsi" w:hAnsiTheme="minorHAnsi"/>
        </w:rPr>
        <w:t>Mechanisms</w:t>
      </w:r>
    </w:p>
    <w:p w14:paraId="4FECEACF" w14:textId="77777777" w:rsidR="002D7BA6" w:rsidRPr="00B551A8" w:rsidRDefault="002D7BA6" w:rsidP="002D7BA6">
      <w:pPr>
        <w:rPr>
          <w:rFonts w:cstheme="minorHAnsi"/>
          <w:szCs w:val="22"/>
        </w:rPr>
      </w:pPr>
      <w:r w:rsidRPr="00B551A8">
        <w:rPr>
          <w:rFonts w:cstheme="minorHAnsi"/>
          <w:szCs w:val="22"/>
        </w:rPr>
        <w:t>The install type is ROB (Replace-on-Burnout).</w:t>
      </w:r>
    </w:p>
    <w:p w14:paraId="1B5553D6" w14:textId="77777777" w:rsidR="002D7BA6" w:rsidRPr="00500C4E" w:rsidRDefault="002D7BA6" w:rsidP="00697868">
      <w:pPr>
        <w:pStyle w:val="Reminders"/>
        <w:tabs>
          <w:tab w:val="num" w:pos="360"/>
        </w:tabs>
        <w:rPr>
          <w:rFonts w:asciiTheme="minorHAnsi" w:hAnsiTheme="minorHAnsi" w:cstheme="minorHAnsi"/>
          <w:i w:val="0"/>
          <w:szCs w:val="22"/>
        </w:rPr>
      </w:pPr>
    </w:p>
    <w:p w14:paraId="6D9C3B45" w14:textId="5D3F0D3C" w:rsidR="001B2301" w:rsidRPr="00920905" w:rsidRDefault="00C05AAF" w:rsidP="00920905">
      <w:pPr>
        <w:pStyle w:val="NoSpacing"/>
        <w:rPr>
          <w:rFonts w:cstheme="minorHAnsi"/>
          <w:b/>
          <w:i/>
        </w:rPr>
      </w:pPr>
      <w:r w:rsidRPr="00920905">
        <w:rPr>
          <w:b/>
        </w:rPr>
        <w:t>Installation Type</w:t>
      </w:r>
      <w:r w:rsidR="002469DD" w:rsidRPr="00920905">
        <w:rPr>
          <w:b/>
        </w:rPr>
        <w:t xml:space="preserve"> </w:t>
      </w:r>
      <w:r w:rsidR="006F1B21" w:rsidRPr="00920905">
        <w:rPr>
          <w:b/>
        </w:rPr>
        <w:t>D</w:t>
      </w:r>
      <w:r w:rsidR="002469DD" w:rsidRPr="00920905">
        <w:rPr>
          <w:b/>
        </w:rPr>
        <w:t>escription</w:t>
      </w:r>
      <w:r w:rsidR="006F1B21" w:rsidRPr="00920905">
        <w:rPr>
          <w:b/>
        </w:rPr>
        <w:t>s</w:t>
      </w:r>
    </w:p>
    <w:tbl>
      <w:tblPr>
        <w:tblStyle w:val="TableGrid1"/>
        <w:tblW w:w="5000" w:type="pct"/>
        <w:tblLayout w:type="fixed"/>
        <w:tblLook w:val="04A0" w:firstRow="1" w:lastRow="0" w:firstColumn="1" w:lastColumn="0" w:noHBand="0" w:noVBand="1"/>
      </w:tblPr>
      <w:tblGrid>
        <w:gridCol w:w="3325"/>
        <w:gridCol w:w="2070"/>
        <w:gridCol w:w="2072"/>
        <w:gridCol w:w="899"/>
        <w:gridCol w:w="984"/>
      </w:tblGrid>
      <w:tr w:rsidR="006F1B21" w:rsidRPr="00500C4E" w14:paraId="0F5A842B" w14:textId="77777777" w:rsidTr="00920905">
        <w:trPr>
          <w:trHeight w:val="20"/>
        </w:trPr>
        <w:tc>
          <w:tcPr>
            <w:tcW w:w="1778" w:type="pct"/>
            <w:vMerge w:val="restart"/>
            <w:shd w:val="clear" w:color="auto" w:fill="D9D9D9" w:themeFill="background1" w:themeFillShade="D9"/>
          </w:tcPr>
          <w:p w14:paraId="1D9AB1D1" w14:textId="287D50AE" w:rsidR="006F1B21" w:rsidRPr="00920905" w:rsidRDefault="006F1B21" w:rsidP="001B2301">
            <w:pPr>
              <w:rPr>
                <w:b/>
                <w:sz w:val="18"/>
                <w:szCs w:val="18"/>
              </w:rPr>
            </w:pPr>
            <w:r w:rsidRPr="00920905">
              <w:rPr>
                <w:b/>
                <w:sz w:val="18"/>
                <w:szCs w:val="18"/>
              </w:rPr>
              <w:t>Installation Type</w:t>
            </w:r>
          </w:p>
        </w:tc>
        <w:tc>
          <w:tcPr>
            <w:tcW w:w="2215" w:type="pct"/>
            <w:gridSpan w:val="2"/>
            <w:shd w:val="clear" w:color="auto" w:fill="D9D9D9" w:themeFill="background1" w:themeFillShade="D9"/>
          </w:tcPr>
          <w:p w14:paraId="0624FDA5" w14:textId="77777777" w:rsidR="006F1B21" w:rsidRPr="00920905" w:rsidRDefault="006F1B21" w:rsidP="001B2301">
            <w:pPr>
              <w:rPr>
                <w:b/>
                <w:sz w:val="18"/>
                <w:szCs w:val="18"/>
              </w:rPr>
            </w:pPr>
            <w:r w:rsidRPr="00920905">
              <w:rPr>
                <w:b/>
                <w:sz w:val="18"/>
                <w:szCs w:val="18"/>
              </w:rPr>
              <w:t>Savings</w:t>
            </w:r>
          </w:p>
        </w:tc>
        <w:tc>
          <w:tcPr>
            <w:tcW w:w="1007" w:type="pct"/>
            <w:gridSpan w:val="2"/>
            <w:shd w:val="clear" w:color="auto" w:fill="D9D9D9" w:themeFill="background1" w:themeFillShade="D9"/>
          </w:tcPr>
          <w:p w14:paraId="69A8E4B3" w14:textId="77777777" w:rsidR="006F1B21" w:rsidRPr="00920905" w:rsidRDefault="006F1B21" w:rsidP="001B2301">
            <w:pPr>
              <w:rPr>
                <w:b/>
                <w:sz w:val="18"/>
                <w:szCs w:val="18"/>
              </w:rPr>
            </w:pPr>
            <w:r w:rsidRPr="00920905">
              <w:rPr>
                <w:b/>
                <w:sz w:val="18"/>
                <w:szCs w:val="18"/>
              </w:rPr>
              <w:t>Life</w:t>
            </w:r>
          </w:p>
        </w:tc>
      </w:tr>
      <w:tr w:rsidR="006F1B21" w:rsidRPr="00500C4E" w14:paraId="1FEA9FE3" w14:textId="77777777" w:rsidTr="006F1B21">
        <w:trPr>
          <w:trHeight w:val="20"/>
        </w:trPr>
        <w:tc>
          <w:tcPr>
            <w:tcW w:w="1778" w:type="pct"/>
            <w:vMerge/>
            <w:shd w:val="clear" w:color="auto" w:fill="D9D9D9" w:themeFill="background1" w:themeFillShade="D9"/>
          </w:tcPr>
          <w:p w14:paraId="1E8D10A2" w14:textId="77777777" w:rsidR="006F1B21" w:rsidRPr="00500C4E" w:rsidRDefault="006F1B21" w:rsidP="001B2301">
            <w:pPr>
              <w:rPr>
                <w:sz w:val="18"/>
                <w:szCs w:val="18"/>
              </w:rPr>
            </w:pPr>
          </w:p>
        </w:tc>
        <w:tc>
          <w:tcPr>
            <w:tcW w:w="1107" w:type="pct"/>
            <w:shd w:val="clear" w:color="auto" w:fill="F2F2F2" w:themeFill="background1" w:themeFillShade="F2"/>
          </w:tcPr>
          <w:p w14:paraId="07B6F8DD" w14:textId="77777777" w:rsidR="006F1B21" w:rsidRPr="00920905" w:rsidRDefault="006F1B21" w:rsidP="001B2301">
            <w:pPr>
              <w:rPr>
                <w:sz w:val="18"/>
                <w:szCs w:val="18"/>
              </w:rPr>
            </w:pPr>
            <w:r w:rsidRPr="00920905">
              <w:rPr>
                <w:sz w:val="18"/>
                <w:szCs w:val="18"/>
              </w:rPr>
              <w:t>1</w:t>
            </w:r>
            <w:r w:rsidRPr="00920905">
              <w:rPr>
                <w:sz w:val="18"/>
                <w:szCs w:val="18"/>
                <w:vertAlign w:val="superscript"/>
              </w:rPr>
              <w:t>st</w:t>
            </w:r>
            <w:r w:rsidRPr="00920905">
              <w:rPr>
                <w:sz w:val="18"/>
                <w:szCs w:val="18"/>
              </w:rPr>
              <w:t xml:space="preserve"> Baseline (BL)</w:t>
            </w:r>
          </w:p>
        </w:tc>
        <w:tc>
          <w:tcPr>
            <w:tcW w:w="1108" w:type="pct"/>
            <w:shd w:val="clear" w:color="auto" w:fill="F2F2F2" w:themeFill="background1" w:themeFillShade="F2"/>
          </w:tcPr>
          <w:p w14:paraId="1175DA2E" w14:textId="77777777" w:rsidR="006F1B21" w:rsidRPr="00920905" w:rsidRDefault="006F1B21" w:rsidP="001B2301">
            <w:pPr>
              <w:rPr>
                <w:sz w:val="18"/>
                <w:szCs w:val="18"/>
              </w:rPr>
            </w:pPr>
            <w:r w:rsidRPr="00920905">
              <w:rPr>
                <w:sz w:val="18"/>
                <w:szCs w:val="18"/>
              </w:rPr>
              <w:t>2</w:t>
            </w:r>
            <w:r w:rsidRPr="00920905">
              <w:rPr>
                <w:sz w:val="18"/>
                <w:szCs w:val="18"/>
                <w:vertAlign w:val="superscript"/>
              </w:rPr>
              <w:t>nd</w:t>
            </w:r>
            <w:r w:rsidRPr="00920905">
              <w:rPr>
                <w:sz w:val="18"/>
                <w:szCs w:val="18"/>
              </w:rPr>
              <w:t xml:space="preserve"> BL</w:t>
            </w:r>
          </w:p>
        </w:tc>
        <w:tc>
          <w:tcPr>
            <w:tcW w:w="481" w:type="pct"/>
            <w:shd w:val="clear" w:color="auto" w:fill="F2F2F2" w:themeFill="background1" w:themeFillShade="F2"/>
          </w:tcPr>
          <w:p w14:paraId="6DD2FA4E" w14:textId="77777777" w:rsidR="006F1B21" w:rsidRPr="00920905" w:rsidRDefault="006F1B21" w:rsidP="001B2301">
            <w:pPr>
              <w:rPr>
                <w:sz w:val="18"/>
                <w:szCs w:val="18"/>
              </w:rPr>
            </w:pPr>
            <w:r w:rsidRPr="00920905">
              <w:rPr>
                <w:sz w:val="18"/>
                <w:szCs w:val="18"/>
              </w:rPr>
              <w:t>1</w:t>
            </w:r>
            <w:r w:rsidRPr="00920905">
              <w:rPr>
                <w:sz w:val="18"/>
                <w:szCs w:val="18"/>
                <w:vertAlign w:val="superscript"/>
              </w:rPr>
              <w:t>st</w:t>
            </w:r>
            <w:r w:rsidRPr="00920905">
              <w:rPr>
                <w:sz w:val="18"/>
                <w:szCs w:val="18"/>
              </w:rPr>
              <w:t xml:space="preserve"> BL</w:t>
            </w:r>
          </w:p>
        </w:tc>
        <w:tc>
          <w:tcPr>
            <w:tcW w:w="526" w:type="pct"/>
            <w:shd w:val="clear" w:color="auto" w:fill="F2F2F2" w:themeFill="background1" w:themeFillShade="F2"/>
          </w:tcPr>
          <w:p w14:paraId="51D97F04" w14:textId="77777777" w:rsidR="006F1B21" w:rsidRPr="00920905" w:rsidRDefault="006F1B21" w:rsidP="001B2301">
            <w:pPr>
              <w:rPr>
                <w:sz w:val="18"/>
                <w:szCs w:val="18"/>
              </w:rPr>
            </w:pPr>
            <w:r w:rsidRPr="00920905">
              <w:rPr>
                <w:sz w:val="18"/>
                <w:szCs w:val="18"/>
              </w:rPr>
              <w:t>2</w:t>
            </w:r>
            <w:r w:rsidRPr="00920905">
              <w:rPr>
                <w:sz w:val="18"/>
                <w:szCs w:val="18"/>
                <w:vertAlign w:val="superscript"/>
              </w:rPr>
              <w:t>nd</w:t>
            </w:r>
            <w:r w:rsidRPr="00920905">
              <w:rPr>
                <w:sz w:val="18"/>
                <w:szCs w:val="18"/>
              </w:rPr>
              <w:t xml:space="preserve"> BL</w:t>
            </w:r>
          </w:p>
        </w:tc>
      </w:tr>
      <w:tr w:rsidR="006F1B21" w:rsidRPr="00500C4E" w14:paraId="024F1162" w14:textId="77777777" w:rsidTr="006F1B21">
        <w:trPr>
          <w:trHeight w:val="20"/>
        </w:trPr>
        <w:tc>
          <w:tcPr>
            <w:tcW w:w="1778" w:type="pct"/>
          </w:tcPr>
          <w:p w14:paraId="5E98C5A0" w14:textId="2419B929" w:rsidR="006F1B21" w:rsidRPr="00500C4E" w:rsidRDefault="006F1B21">
            <w:pPr>
              <w:rPr>
                <w:sz w:val="18"/>
                <w:szCs w:val="18"/>
              </w:rPr>
            </w:pPr>
            <w:r w:rsidRPr="00500C4E">
              <w:rPr>
                <w:sz w:val="18"/>
                <w:szCs w:val="18"/>
              </w:rPr>
              <w:t>Replace on Burnout (ROB)</w:t>
            </w:r>
          </w:p>
        </w:tc>
        <w:tc>
          <w:tcPr>
            <w:tcW w:w="1107" w:type="pct"/>
          </w:tcPr>
          <w:p w14:paraId="25E28290" w14:textId="77777777" w:rsidR="006F1B21" w:rsidRPr="00500C4E" w:rsidRDefault="006F1B21" w:rsidP="00E5625D">
            <w:pPr>
              <w:rPr>
                <w:sz w:val="18"/>
                <w:szCs w:val="18"/>
              </w:rPr>
            </w:pPr>
            <w:r w:rsidRPr="00500C4E">
              <w:rPr>
                <w:sz w:val="18"/>
                <w:szCs w:val="18"/>
              </w:rPr>
              <w:t>Above Code or Standard</w:t>
            </w:r>
          </w:p>
        </w:tc>
        <w:tc>
          <w:tcPr>
            <w:tcW w:w="1108" w:type="pct"/>
          </w:tcPr>
          <w:p w14:paraId="7DB79651" w14:textId="77777777" w:rsidR="006F1B21" w:rsidRPr="00500C4E" w:rsidRDefault="006F1B21" w:rsidP="00E5625D">
            <w:pPr>
              <w:rPr>
                <w:sz w:val="18"/>
                <w:szCs w:val="18"/>
              </w:rPr>
            </w:pPr>
            <w:r w:rsidRPr="00500C4E">
              <w:rPr>
                <w:sz w:val="18"/>
                <w:szCs w:val="18"/>
              </w:rPr>
              <w:t>N/A</w:t>
            </w:r>
          </w:p>
        </w:tc>
        <w:tc>
          <w:tcPr>
            <w:tcW w:w="481" w:type="pct"/>
          </w:tcPr>
          <w:p w14:paraId="21546C1B" w14:textId="77777777" w:rsidR="006F1B21" w:rsidRPr="00500C4E" w:rsidRDefault="006F1B21" w:rsidP="00E5625D">
            <w:pPr>
              <w:rPr>
                <w:sz w:val="18"/>
                <w:szCs w:val="18"/>
              </w:rPr>
            </w:pPr>
            <w:r w:rsidRPr="00500C4E">
              <w:rPr>
                <w:sz w:val="18"/>
                <w:szCs w:val="18"/>
              </w:rPr>
              <w:t>EUL</w:t>
            </w:r>
          </w:p>
        </w:tc>
        <w:tc>
          <w:tcPr>
            <w:tcW w:w="526" w:type="pct"/>
          </w:tcPr>
          <w:p w14:paraId="3EC40DB8" w14:textId="1BEAB6C3" w:rsidR="006F1B21" w:rsidRPr="00500C4E" w:rsidRDefault="006F1B21" w:rsidP="00E5625D">
            <w:pPr>
              <w:rPr>
                <w:sz w:val="18"/>
                <w:szCs w:val="18"/>
              </w:rPr>
            </w:pPr>
            <w:r w:rsidRPr="00500C4E">
              <w:rPr>
                <w:sz w:val="18"/>
                <w:szCs w:val="18"/>
              </w:rPr>
              <w:t>N/A</w:t>
            </w:r>
          </w:p>
        </w:tc>
      </w:tr>
    </w:tbl>
    <w:p w14:paraId="5CDCDAEF" w14:textId="77777777" w:rsidR="001B2301" w:rsidRDefault="001B2301" w:rsidP="00697868">
      <w:pPr>
        <w:pStyle w:val="Reminders"/>
        <w:tabs>
          <w:tab w:val="num" w:pos="360"/>
        </w:tabs>
        <w:rPr>
          <w:rFonts w:asciiTheme="minorHAnsi" w:hAnsiTheme="minorHAnsi" w:cstheme="minorHAnsi"/>
          <w:i w:val="0"/>
          <w:szCs w:val="22"/>
        </w:rPr>
      </w:pPr>
    </w:p>
    <w:p w14:paraId="79FE40DD" w14:textId="77777777" w:rsidR="0054100A" w:rsidRPr="00B551A8" w:rsidRDefault="0054100A" w:rsidP="0054100A">
      <w:pPr>
        <w:rPr>
          <w:rFonts w:cstheme="minorHAnsi"/>
          <w:szCs w:val="22"/>
        </w:rPr>
      </w:pPr>
      <w:r w:rsidRPr="00B551A8">
        <w:rPr>
          <w:rFonts w:cstheme="minorHAnsi"/>
          <w:szCs w:val="22"/>
        </w:rPr>
        <w:t>The delivery method is Financial Support - Down-Stream Incentive – Deemed.</w:t>
      </w:r>
    </w:p>
    <w:p w14:paraId="2A0B5C2B" w14:textId="77777777" w:rsidR="0054100A" w:rsidRDefault="0054100A" w:rsidP="00920905">
      <w:pPr>
        <w:pStyle w:val="NoSpacing"/>
      </w:pPr>
    </w:p>
    <w:p w14:paraId="0FE0174D" w14:textId="30483983" w:rsidR="00C05AAF" w:rsidRDefault="00C05AAF" w:rsidP="00920905">
      <w:pPr>
        <w:pStyle w:val="NoSpacing"/>
      </w:pPr>
      <w:r w:rsidRPr="0087004B">
        <w:lastRenderedPageBreak/>
        <w:t>A delivery mechanism</w:t>
      </w:r>
      <w:r w:rsidR="00350BF1">
        <w:t xml:space="preserve"> </w:t>
      </w:r>
      <w:r w:rsidR="00350BF1" w:rsidRPr="0087004B">
        <w:t>is a delivery method paired with an incentive method.</w:t>
      </w:r>
      <w:r w:rsidR="00350BF1">
        <w:t xml:space="preserve"> Delivery mechanisms are</w:t>
      </w:r>
      <w:r w:rsidRPr="0087004B">
        <w:t xml:space="preserve"> </w:t>
      </w:r>
      <w:r w:rsidR="00350BF1">
        <w:t>used</w:t>
      </w:r>
      <w:r w:rsidR="00DB44E9">
        <w:t xml:space="preserve"> by</w:t>
      </w:r>
      <w:r w:rsidR="00AA16C0" w:rsidRPr="005D6ADB">
        <w:t xml:space="preserve"> program</w:t>
      </w:r>
      <w:r w:rsidR="00DB44E9">
        <w:t>s</w:t>
      </w:r>
      <w:r w:rsidR="00AA16C0" w:rsidRPr="005D6ADB">
        <w:t xml:space="preserve"> to obtain program participation and energy savings.</w:t>
      </w:r>
    </w:p>
    <w:p w14:paraId="1DDE7A54" w14:textId="77777777" w:rsidR="00C05AAF" w:rsidRDefault="00C05AAF" w:rsidP="00920905">
      <w:pPr>
        <w:pStyle w:val="NoSpacing"/>
      </w:pPr>
    </w:p>
    <w:p w14:paraId="7BCC2724" w14:textId="1EDD242F" w:rsidR="00C05AAF" w:rsidRPr="00500C4E" w:rsidRDefault="00AA16C0" w:rsidP="00920905">
      <w:pPr>
        <w:pStyle w:val="NoSpacing"/>
      </w:pPr>
      <w:r w:rsidRPr="00DE77D0">
        <w:rPr>
          <w:b/>
        </w:rPr>
        <w:t>Delivery Me</w:t>
      </w:r>
      <w:r>
        <w:rPr>
          <w:b/>
        </w:rPr>
        <w:t>thod</w:t>
      </w:r>
      <w:r w:rsidRPr="00DE77D0">
        <w:rPr>
          <w:b/>
        </w:rPr>
        <w:t xml:space="preserve"> </w:t>
      </w:r>
      <w:r>
        <w:rPr>
          <w:b/>
        </w:rPr>
        <w:t>D</w:t>
      </w:r>
      <w:r w:rsidRPr="00DE77D0">
        <w:rPr>
          <w:b/>
        </w:rPr>
        <w:t>escriptions</w:t>
      </w:r>
    </w:p>
    <w:tbl>
      <w:tblPr>
        <w:tblStyle w:val="TableGrid1"/>
        <w:tblW w:w="5000" w:type="pct"/>
        <w:tblLayout w:type="fixed"/>
        <w:tblLook w:val="04A0" w:firstRow="1" w:lastRow="0" w:firstColumn="1" w:lastColumn="0" w:noHBand="0" w:noVBand="1"/>
      </w:tblPr>
      <w:tblGrid>
        <w:gridCol w:w="2425"/>
        <w:gridCol w:w="6925"/>
      </w:tblGrid>
      <w:tr w:rsidR="00C05AAF" w:rsidRPr="00A3164A" w14:paraId="68C5F6EC" w14:textId="77777777" w:rsidTr="00920905">
        <w:tc>
          <w:tcPr>
            <w:tcW w:w="1297" w:type="pct"/>
            <w:shd w:val="clear" w:color="auto" w:fill="D9D9D9" w:themeFill="background1" w:themeFillShade="D9"/>
          </w:tcPr>
          <w:p w14:paraId="62068171" w14:textId="0BC0295C" w:rsidR="00C05AAF" w:rsidRPr="00920905" w:rsidRDefault="00C05AAF">
            <w:pPr>
              <w:rPr>
                <w:b/>
                <w:sz w:val="18"/>
                <w:szCs w:val="18"/>
              </w:rPr>
            </w:pPr>
            <w:r w:rsidRPr="00920905">
              <w:rPr>
                <w:b/>
                <w:sz w:val="18"/>
                <w:szCs w:val="18"/>
              </w:rPr>
              <w:t>Delivery Method</w:t>
            </w:r>
          </w:p>
        </w:tc>
        <w:tc>
          <w:tcPr>
            <w:tcW w:w="3703" w:type="pct"/>
            <w:shd w:val="clear" w:color="auto" w:fill="D9D9D9" w:themeFill="background1" w:themeFillShade="D9"/>
          </w:tcPr>
          <w:p w14:paraId="2EA0C583" w14:textId="77777777" w:rsidR="00C05AAF" w:rsidRPr="00920905" w:rsidRDefault="00C05AAF" w:rsidP="008F6298">
            <w:pPr>
              <w:rPr>
                <w:b/>
                <w:sz w:val="18"/>
                <w:szCs w:val="18"/>
              </w:rPr>
            </w:pPr>
            <w:r w:rsidRPr="00920905">
              <w:rPr>
                <w:b/>
                <w:sz w:val="18"/>
                <w:szCs w:val="18"/>
              </w:rPr>
              <w:t>Description</w:t>
            </w:r>
          </w:p>
        </w:tc>
      </w:tr>
      <w:tr w:rsidR="00C05AAF" w:rsidRPr="00A3164A" w14:paraId="50825417" w14:textId="77777777" w:rsidTr="00920905">
        <w:tc>
          <w:tcPr>
            <w:tcW w:w="1297" w:type="pct"/>
          </w:tcPr>
          <w:p w14:paraId="4797B057" w14:textId="3EF75293" w:rsidR="00C05AAF" w:rsidRPr="00920905" w:rsidRDefault="00C05AAF" w:rsidP="00920905">
            <w:pPr>
              <w:pStyle w:val="NoSpacing"/>
              <w:rPr>
                <w:sz w:val="18"/>
                <w:szCs w:val="18"/>
              </w:rPr>
            </w:pPr>
            <w:r w:rsidRPr="00920905">
              <w:rPr>
                <w:rFonts w:eastAsiaTheme="minorHAnsi" w:cs="BookAntiqua"/>
                <w:sz w:val="18"/>
                <w:szCs w:val="18"/>
              </w:rPr>
              <w:t>Financial Support</w:t>
            </w:r>
          </w:p>
        </w:tc>
        <w:tc>
          <w:tcPr>
            <w:tcW w:w="3703" w:type="pct"/>
          </w:tcPr>
          <w:p w14:paraId="2154E282" w14:textId="2D68A4E6" w:rsidR="00C05AAF" w:rsidRPr="00920905" w:rsidRDefault="00C05AAF" w:rsidP="00920905">
            <w:pPr>
              <w:pStyle w:val="NoSpacing"/>
              <w:rPr>
                <w:sz w:val="18"/>
                <w:szCs w:val="18"/>
              </w:rPr>
            </w:pPr>
            <w:r w:rsidRPr="00920905">
              <w:rPr>
                <w:rFonts w:eastAsiaTheme="minorHAnsi" w:cs="BookAntiqua"/>
                <w:sz w:val="18"/>
                <w:szCs w:val="18"/>
              </w:rPr>
              <w:t>The program motivates customers, through financial incentives such as rebates or low interest loans, to implement energy efficient measures or</w:t>
            </w:r>
            <w:r w:rsidR="00AA4CDC" w:rsidRPr="00920905">
              <w:rPr>
                <w:rFonts w:eastAsiaTheme="minorHAnsi" w:cs="BookAntiqua"/>
                <w:sz w:val="18"/>
                <w:szCs w:val="18"/>
              </w:rPr>
              <w:t xml:space="preserve"> projects.</w:t>
            </w:r>
          </w:p>
        </w:tc>
      </w:tr>
    </w:tbl>
    <w:p w14:paraId="1C2ADD3B" w14:textId="3ECA8E91" w:rsidR="001B2301" w:rsidRPr="00500C4E" w:rsidRDefault="001B2301" w:rsidP="00920905"/>
    <w:p w14:paraId="13A3DE38" w14:textId="733E8729" w:rsidR="00AA16C0" w:rsidRPr="00500C4E" w:rsidRDefault="00AA16C0" w:rsidP="00920905">
      <w:pPr>
        <w:pStyle w:val="NoSpacing"/>
      </w:pPr>
      <w:r>
        <w:rPr>
          <w:b/>
        </w:rPr>
        <w:t>Incentive</w:t>
      </w:r>
      <w:r w:rsidRPr="00DE77D0">
        <w:rPr>
          <w:b/>
        </w:rPr>
        <w:t xml:space="preserve"> Me</w:t>
      </w:r>
      <w:r>
        <w:rPr>
          <w:b/>
        </w:rPr>
        <w:t>thod</w:t>
      </w:r>
      <w:r w:rsidRPr="00DE77D0">
        <w:rPr>
          <w:b/>
        </w:rPr>
        <w:t xml:space="preserve"> </w:t>
      </w:r>
      <w:r>
        <w:rPr>
          <w:b/>
        </w:rPr>
        <w:t>D</w:t>
      </w:r>
      <w:r w:rsidRPr="00DE77D0">
        <w:rPr>
          <w:b/>
        </w:rPr>
        <w:t>escriptions</w:t>
      </w:r>
    </w:p>
    <w:tbl>
      <w:tblPr>
        <w:tblStyle w:val="TableGrid1"/>
        <w:tblW w:w="5000" w:type="pct"/>
        <w:tblLook w:val="04A0" w:firstRow="1" w:lastRow="0" w:firstColumn="1" w:lastColumn="0" w:noHBand="0" w:noVBand="1"/>
      </w:tblPr>
      <w:tblGrid>
        <w:gridCol w:w="2425"/>
        <w:gridCol w:w="6925"/>
      </w:tblGrid>
      <w:tr w:rsidR="001B2301" w:rsidRPr="00A3164A" w14:paraId="3BEB3D45" w14:textId="77777777" w:rsidTr="00920905">
        <w:tc>
          <w:tcPr>
            <w:tcW w:w="1297" w:type="pct"/>
            <w:shd w:val="clear" w:color="auto" w:fill="D9D9D9" w:themeFill="background1" w:themeFillShade="D9"/>
          </w:tcPr>
          <w:p w14:paraId="3C6E17C9" w14:textId="77777777" w:rsidR="001B2301" w:rsidRPr="00920905" w:rsidRDefault="001B2301" w:rsidP="001B2301">
            <w:pPr>
              <w:rPr>
                <w:b/>
                <w:sz w:val="18"/>
                <w:szCs w:val="18"/>
              </w:rPr>
            </w:pPr>
            <w:r w:rsidRPr="00920905">
              <w:rPr>
                <w:b/>
                <w:sz w:val="18"/>
                <w:szCs w:val="18"/>
              </w:rPr>
              <w:t>Incentive Method</w:t>
            </w:r>
          </w:p>
        </w:tc>
        <w:tc>
          <w:tcPr>
            <w:tcW w:w="3703" w:type="pct"/>
            <w:shd w:val="clear" w:color="auto" w:fill="D9D9D9" w:themeFill="background1" w:themeFillShade="D9"/>
          </w:tcPr>
          <w:p w14:paraId="66934C83" w14:textId="77777777" w:rsidR="001B2301" w:rsidRPr="00920905" w:rsidRDefault="001B2301" w:rsidP="001B2301">
            <w:pPr>
              <w:rPr>
                <w:b/>
                <w:sz w:val="18"/>
                <w:szCs w:val="18"/>
              </w:rPr>
            </w:pPr>
            <w:r w:rsidRPr="00920905">
              <w:rPr>
                <w:b/>
                <w:sz w:val="18"/>
                <w:szCs w:val="18"/>
              </w:rPr>
              <w:t>Description</w:t>
            </w:r>
          </w:p>
        </w:tc>
      </w:tr>
      <w:tr w:rsidR="001B2301" w:rsidRPr="00A3164A" w14:paraId="28E6BFFE" w14:textId="77777777" w:rsidTr="00920905">
        <w:tc>
          <w:tcPr>
            <w:tcW w:w="1297" w:type="pct"/>
          </w:tcPr>
          <w:p w14:paraId="29B88AD9" w14:textId="72ABEBCE"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Down-Stream Incentive</w:t>
            </w:r>
          </w:p>
        </w:tc>
        <w:tc>
          <w:tcPr>
            <w:tcW w:w="3703" w:type="pct"/>
          </w:tcPr>
          <w:p w14:paraId="27B36998" w14:textId="480B91F3"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The customer installs qualifying energy efficient equipment and submits an incentive application to the utility program. Upon application approval, the utility program pays an incentive to the customer. Such an incentive may be deemed or customized.</w:t>
            </w:r>
          </w:p>
        </w:tc>
      </w:tr>
    </w:tbl>
    <w:p w14:paraId="72E47250" w14:textId="2EE5B775" w:rsidR="00E16609" w:rsidRPr="00500C4E" w:rsidRDefault="00824F1C" w:rsidP="00824F1C">
      <w:pPr>
        <w:pStyle w:val="Heading2"/>
        <w:rPr>
          <w:rFonts w:asciiTheme="minorHAnsi" w:hAnsiTheme="minorHAnsi" w:cstheme="minorHAnsi"/>
        </w:rPr>
      </w:pPr>
      <w:bookmarkStart w:id="9" w:name="_Toc214003084"/>
      <w:r w:rsidRPr="00500C4E">
        <w:rPr>
          <w:rFonts w:asciiTheme="minorHAnsi" w:hAnsiTheme="minorHAnsi" w:cstheme="minorHAnsi"/>
        </w:rPr>
        <w:t>1.</w:t>
      </w:r>
      <w:r w:rsidR="00697868" w:rsidRPr="00500C4E">
        <w:rPr>
          <w:rFonts w:asciiTheme="minorHAnsi" w:hAnsiTheme="minorHAnsi" w:cstheme="minorHAnsi"/>
        </w:rPr>
        <w:t>4</w:t>
      </w:r>
      <w:r w:rsidR="00B33FE2" w:rsidRPr="00500C4E">
        <w:rPr>
          <w:rFonts w:asciiTheme="minorHAnsi" w:hAnsiTheme="minorHAnsi" w:cstheme="minorHAnsi"/>
        </w:rPr>
        <w:t xml:space="preserve"> </w:t>
      </w:r>
      <w:r w:rsidR="00697868" w:rsidRPr="00500C4E">
        <w:rPr>
          <w:rFonts w:asciiTheme="minorHAnsi" w:hAnsiTheme="minorHAnsi" w:cstheme="minorHAnsi"/>
        </w:rPr>
        <w:t xml:space="preserve">Measure </w:t>
      </w:r>
      <w:bookmarkEnd w:id="9"/>
      <w:r w:rsidR="00F810DD">
        <w:rPr>
          <w:rFonts w:asciiTheme="minorHAnsi" w:hAnsiTheme="minorHAnsi" w:cstheme="minorHAnsi"/>
        </w:rPr>
        <w:t>Parameters</w:t>
      </w:r>
    </w:p>
    <w:p w14:paraId="410254FC" w14:textId="2C8FFC43" w:rsidR="00F06CCF" w:rsidRPr="00500C4E" w:rsidRDefault="00F06CCF" w:rsidP="00F06CCF">
      <w:pPr>
        <w:pStyle w:val="Heading3"/>
        <w:rPr>
          <w:rFonts w:asciiTheme="minorHAnsi" w:hAnsiTheme="minorHAnsi"/>
        </w:rPr>
      </w:pPr>
      <w:r w:rsidRPr="00500C4E">
        <w:rPr>
          <w:rFonts w:asciiTheme="minorHAnsi" w:hAnsiTheme="minorHAnsi"/>
        </w:rPr>
        <w:t xml:space="preserve">1.4.1 DEER </w:t>
      </w:r>
      <w:r w:rsidR="00D86A9D">
        <w:rPr>
          <w:rFonts w:asciiTheme="minorHAnsi" w:hAnsiTheme="minorHAnsi"/>
        </w:rPr>
        <w:t>Data</w:t>
      </w:r>
    </w:p>
    <w:p w14:paraId="127C5859" w14:textId="44305229" w:rsidR="00E326BA" w:rsidRPr="00920905" w:rsidRDefault="00E326BA" w:rsidP="00920905">
      <w:pPr>
        <w:pStyle w:val="Caption"/>
        <w:keepNext/>
        <w:jc w:val="center"/>
        <w:rPr>
          <w:rFonts w:cs="Arial"/>
          <w:szCs w:val="22"/>
        </w:rPr>
      </w:pPr>
      <w:bookmarkStart w:id="10" w:name="_Toc385592671"/>
      <w:bookmarkStart w:id="11" w:name="_Toc214003087"/>
      <w:r w:rsidRPr="00920905">
        <w:rPr>
          <w:rFonts w:cs="Arial"/>
          <w:szCs w:val="22"/>
        </w:rPr>
        <w:t>DEER Difference Summary</w:t>
      </w:r>
      <w:bookmarkEnd w:id="10"/>
    </w:p>
    <w:tbl>
      <w:tblPr>
        <w:tblStyle w:val="TableGrid1"/>
        <w:tblW w:w="5000" w:type="pct"/>
        <w:tblCellMar>
          <w:left w:w="115" w:type="dxa"/>
          <w:right w:w="115" w:type="dxa"/>
        </w:tblCellMar>
        <w:tblLook w:val="04A0" w:firstRow="1" w:lastRow="0" w:firstColumn="1" w:lastColumn="0" w:noHBand="0" w:noVBand="1"/>
      </w:tblPr>
      <w:tblGrid>
        <w:gridCol w:w="2895"/>
        <w:gridCol w:w="6455"/>
      </w:tblGrid>
      <w:tr w:rsidR="00726AD5" w:rsidRPr="00500C4E" w14:paraId="362FE4FF" w14:textId="77777777" w:rsidTr="00920905">
        <w:trPr>
          <w:trHeight w:val="20"/>
        </w:trPr>
        <w:tc>
          <w:tcPr>
            <w:tcW w:w="1548" w:type="pct"/>
            <w:shd w:val="clear" w:color="auto" w:fill="D9D9D9" w:themeFill="background1" w:themeFillShade="D9"/>
          </w:tcPr>
          <w:p w14:paraId="47560375" w14:textId="231639EC" w:rsidR="00E326BA" w:rsidRPr="00920905" w:rsidRDefault="00E326BA" w:rsidP="00920905">
            <w:pPr>
              <w:tabs>
                <w:tab w:val="right" w:pos="2957"/>
              </w:tabs>
              <w:rPr>
                <w:rFonts w:cs="Arial"/>
                <w:b/>
                <w:szCs w:val="20"/>
              </w:rPr>
            </w:pPr>
            <w:r w:rsidRPr="00920905">
              <w:rPr>
                <w:rFonts w:cs="Arial"/>
                <w:b/>
                <w:szCs w:val="20"/>
              </w:rPr>
              <w:t>DEER</w:t>
            </w:r>
            <w:r w:rsidR="002B502E" w:rsidRPr="00500C4E">
              <w:rPr>
                <w:rFonts w:cs="Arial"/>
                <w:b/>
                <w:szCs w:val="20"/>
              </w:rPr>
              <w:t xml:space="preserve"> </w:t>
            </w:r>
            <w:r w:rsidR="00D86A9D">
              <w:rPr>
                <w:rFonts w:cs="Arial"/>
                <w:b/>
                <w:szCs w:val="20"/>
              </w:rPr>
              <w:t>Item</w:t>
            </w:r>
          </w:p>
        </w:tc>
        <w:tc>
          <w:tcPr>
            <w:tcW w:w="3452" w:type="pct"/>
            <w:shd w:val="clear" w:color="auto" w:fill="D9D9D9" w:themeFill="background1" w:themeFillShade="D9"/>
          </w:tcPr>
          <w:p w14:paraId="49CF7107" w14:textId="27B94069" w:rsidR="00E326BA" w:rsidRPr="00920905" w:rsidRDefault="00E326BA" w:rsidP="00920905">
            <w:pPr>
              <w:rPr>
                <w:rFonts w:cs="Arial"/>
                <w:b/>
                <w:szCs w:val="20"/>
              </w:rPr>
            </w:pPr>
            <w:r w:rsidRPr="00920905">
              <w:rPr>
                <w:rFonts w:cs="Arial"/>
                <w:b/>
                <w:szCs w:val="20"/>
              </w:rPr>
              <w:t xml:space="preserve">Used </w:t>
            </w:r>
            <w:r w:rsidR="0001002B">
              <w:rPr>
                <w:rFonts w:cs="Arial"/>
                <w:b/>
                <w:szCs w:val="20"/>
              </w:rPr>
              <w:t>for</w:t>
            </w:r>
            <w:r w:rsidRPr="00920905">
              <w:rPr>
                <w:rFonts w:cs="Arial"/>
                <w:b/>
                <w:szCs w:val="20"/>
              </w:rPr>
              <w:t xml:space="preserve"> Workpaper?</w:t>
            </w:r>
          </w:p>
        </w:tc>
      </w:tr>
      <w:tr w:rsidR="00726AD5" w:rsidRPr="00500C4E" w14:paraId="13CB6596" w14:textId="77777777" w:rsidTr="00920905">
        <w:trPr>
          <w:trHeight w:val="20"/>
        </w:trPr>
        <w:tc>
          <w:tcPr>
            <w:tcW w:w="1548" w:type="pct"/>
          </w:tcPr>
          <w:p w14:paraId="6670E11A" w14:textId="77777777" w:rsidR="00E326BA" w:rsidRPr="00920905" w:rsidRDefault="00E326BA" w:rsidP="00920905">
            <w:pPr>
              <w:rPr>
                <w:rFonts w:cs="Arial"/>
                <w:szCs w:val="20"/>
              </w:rPr>
            </w:pPr>
            <w:r w:rsidRPr="00920905">
              <w:rPr>
                <w:rFonts w:cs="Arial"/>
                <w:szCs w:val="20"/>
              </w:rPr>
              <w:t>Modified DEER methodology</w:t>
            </w:r>
          </w:p>
        </w:tc>
        <w:tc>
          <w:tcPr>
            <w:tcW w:w="3452" w:type="pct"/>
          </w:tcPr>
          <w:p w14:paraId="137893D1" w14:textId="20968F2C" w:rsidR="00E326BA" w:rsidRPr="00D03005" w:rsidRDefault="00E326BA" w:rsidP="00920905">
            <w:pPr>
              <w:rPr>
                <w:rFonts w:cs="Arial"/>
                <w:b/>
                <w:szCs w:val="20"/>
              </w:rPr>
            </w:pPr>
            <w:r w:rsidRPr="00D03005">
              <w:rPr>
                <w:rFonts w:cs="Arial"/>
                <w:szCs w:val="20"/>
              </w:rPr>
              <w:t>No</w:t>
            </w:r>
          </w:p>
        </w:tc>
      </w:tr>
      <w:tr w:rsidR="00726AD5" w:rsidRPr="00500C4E" w14:paraId="269B4F50" w14:textId="77777777" w:rsidTr="00920905">
        <w:trPr>
          <w:trHeight w:val="20"/>
        </w:trPr>
        <w:tc>
          <w:tcPr>
            <w:tcW w:w="1548" w:type="pct"/>
          </w:tcPr>
          <w:p w14:paraId="7D04E8DB" w14:textId="77777777" w:rsidR="00E326BA" w:rsidRPr="00920905" w:rsidRDefault="00E326BA" w:rsidP="00920905">
            <w:pPr>
              <w:rPr>
                <w:rFonts w:cs="Arial"/>
                <w:szCs w:val="20"/>
              </w:rPr>
            </w:pPr>
            <w:r w:rsidRPr="00920905">
              <w:rPr>
                <w:rFonts w:cs="Arial"/>
                <w:szCs w:val="20"/>
              </w:rPr>
              <w:t>Scaled DEER measure</w:t>
            </w:r>
          </w:p>
        </w:tc>
        <w:tc>
          <w:tcPr>
            <w:tcW w:w="3452" w:type="pct"/>
          </w:tcPr>
          <w:p w14:paraId="406610B2" w14:textId="4AFF4175" w:rsidR="00E326BA" w:rsidRPr="00D03005" w:rsidRDefault="00E326BA" w:rsidP="00920905">
            <w:pPr>
              <w:rPr>
                <w:rFonts w:cs="Arial"/>
                <w:szCs w:val="20"/>
              </w:rPr>
            </w:pPr>
            <w:r w:rsidRPr="00D03005">
              <w:rPr>
                <w:rFonts w:cs="Arial"/>
                <w:szCs w:val="20"/>
              </w:rPr>
              <w:t>No</w:t>
            </w:r>
          </w:p>
        </w:tc>
      </w:tr>
      <w:tr w:rsidR="00726AD5" w:rsidRPr="00500C4E" w14:paraId="0E7FA0A8" w14:textId="77777777" w:rsidTr="00920905">
        <w:trPr>
          <w:trHeight w:val="20"/>
        </w:trPr>
        <w:tc>
          <w:tcPr>
            <w:tcW w:w="1548" w:type="pct"/>
          </w:tcPr>
          <w:p w14:paraId="2F3E70F4" w14:textId="2ACC010D"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B</w:t>
            </w:r>
            <w:r w:rsidRPr="00920905">
              <w:rPr>
                <w:rFonts w:cs="Arial"/>
                <w:szCs w:val="20"/>
              </w:rPr>
              <w:t xml:space="preserve">ase </w:t>
            </w:r>
            <w:r w:rsidR="009D10A4" w:rsidRPr="00500C4E">
              <w:rPr>
                <w:rFonts w:cs="Arial"/>
                <w:szCs w:val="20"/>
              </w:rPr>
              <w:t>C</w:t>
            </w:r>
            <w:r w:rsidRPr="00920905">
              <w:rPr>
                <w:rFonts w:cs="Arial"/>
                <w:szCs w:val="20"/>
              </w:rPr>
              <w:t>ase</w:t>
            </w:r>
          </w:p>
        </w:tc>
        <w:tc>
          <w:tcPr>
            <w:tcW w:w="3452" w:type="pct"/>
          </w:tcPr>
          <w:p w14:paraId="097FFFA9" w14:textId="3D7F015E" w:rsidR="00E326BA" w:rsidRPr="00D03005" w:rsidRDefault="00E326BA" w:rsidP="00920905">
            <w:pPr>
              <w:rPr>
                <w:rFonts w:cs="Arial"/>
                <w:szCs w:val="20"/>
              </w:rPr>
            </w:pPr>
            <w:r w:rsidRPr="00D03005">
              <w:rPr>
                <w:rFonts w:cs="Arial"/>
                <w:szCs w:val="20"/>
              </w:rPr>
              <w:t>No</w:t>
            </w:r>
          </w:p>
        </w:tc>
      </w:tr>
      <w:tr w:rsidR="00726AD5" w:rsidRPr="00500C4E" w14:paraId="3C843C04" w14:textId="77777777" w:rsidTr="00920905">
        <w:trPr>
          <w:trHeight w:val="20"/>
        </w:trPr>
        <w:tc>
          <w:tcPr>
            <w:tcW w:w="1548" w:type="pct"/>
          </w:tcPr>
          <w:p w14:paraId="51431197" w14:textId="2E50B486"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M</w:t>
            </w:r>
            <w:r w:rsidRPr="00920905">
              <w:rPr>
                <w:rFonts w:cs="Arial"/>
                <w:szCs w:val="20"/>
              </w:rPr>
              <w:t xml:space="preserve">easure </w:t>
            </w:r>
            <w:r w:rsidR="009D10A4" w:rsidRPr="00500C4E">
              <w:rPr>
                <w:rFonts w:cs="Arial"/>
                <w:szCs w:val="20"/>
              </w:rPr>
              <w:t>C</w:t>
            </w:r>
            <w:r w:rsidRPr="00920905">
              <w:rPr>
                <w:rFonts w:cs="Arial"/>
                <w:szCs w:val="20"/>
              </w:rPr>
              <w:t>ase</w:t>
            </w:r>
          </w:p>
        </w:tc>
        <w:tc>
          <w:tcPr>
            <w:tcW w:w="3452" w:type="pct"/>
          </w:tcPr>
          <w:p w14:paraId="1506AF6A" w14:textId="4C644126" w:rsidR="00E326BA" w:rsidRPr="00D03005" w:rsidRDefault="00E326BA" w:rsidP="00920905">
            <w:pPr>
              <w:rPr>
                <w:rFonts w:cs="Arial"/>
                <w:szCs w:val="20"/>
              </w:rPr>
            </w:pPr>
            <w:r w:rsidRPr="00D03005">
              <w:rPr>
                <w:rFonts w:cs="Arial"/>
                <w:szCs w:val="20"/>
              </w:rPr>
              <w:t>No</w:t>
            </w:r>
          </w:p>
        </w:tc>
      </w:tr>
      <w:tr w:rsidR="00726AD5" w:rsidRPr="00500C4E" w14:paraId="22327C07" w14:textId="77777777" w:rsidTr="00920905">
        <w:trPr>
          <w:trHeight w:val="20"/>
        </w:trPr>
        <w:tc>
          <w:tcPr>
            <w:tcW w:w="1548" w:type="pct"/>
          </w:tcPr>
          <w:p w14:paraId="37FF3C5F" w14:textId="286C0736"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B</w:t>
            </w:r>
            <w:r w:rsidRPr="00920905">
              <w:rPr>
                <w:rFonts w:cs="Arial"/>
                <w:szCs w:val="20"/>
              </w:rPr>
              <w:t xml:space="preserve">uilding </w:t>
            </w:r>
            <w:r w:rsidR="009D10A4" w:rsidRPr="00500C4E">
              <w:rPr>
                <w:rFonts w:cs="Arial"/>
                <w:szCs w:val="20"/>
              </w:rPr>
              <w:t>T</w:t>
            </w:r>
            <w:r w:rsidRPr="00920905">
              <w:rPr>
                <w:rFonts w:cs="Arial"/>
                <w:szCs w:val="20"/>
              </w:rPr>
              <w:t>ypes</w:t>
            </w:r>
          </w:p>
        </w:tc>
        <w:tc>
          <w:tcPr>
            <w:tcW w:w="3452" w:type="pct"/>
          </w:tcPr>
          <w:p w14:paraId="55BBD6F6" w14:textId="3D242C04" w:rsidR="00E326BA" w:rsidRPr="00D03005" w:rsidRDefault="00E326BA" w:rsidP="00920905">
            <w:pPr>
              <w:rPr>
                <w:rFonts w:cs="Arial"/>
                <w:szCs w:val="20"/>
              </w:rPr>
            </w:pPr>
            <w:r w:rsidRPr="00D03005">
              <w:rPr>
                <w:rFonts w:cs="Arial"/>
                <w:szCs w:val="20"/>
              </w:rPr>
              <w:t>No</w:t>
            </w:r>
          </w:p>
        </w:tc>
      </w:tr>
      <w:tr w:rsidR="00726AD5" w:rsidRPr="00500C4E" w14:paraId="2F8A7017" w14:textId="77777777" w:rsidTr="00920905">
        <w:trPr>
          <w:trHeight w:val="20"/>
        </w:trPr>
        <w:tc>
          <w:tcPr>
            <w:tcW w:w="1548" w:type="pct"/>
          </w:tcPr>
          <w:p w14:paraId="05CCD829" w14:textId="094D5B4C"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O</w:t>
            </w:r>
            <w:r w:rsidRPr="00920905">
              <w:rPr>
                <w:rFonts w:cs="Arial"/>
                <w:szCs w:val="20"/>
              </w:rPr>
              <w:t xml:space="preserve">perating </w:t>
            </w:r>
            <w:r w:rsidR="009D10A4" w:rsidRPr="00500C4E">
              <w:rPr>
                <w:rFonts w:cs="Arial"/>
                <w:szCs w:val="20"/>
              </w:rPr>
              <w:t>H</w:t>
            </w:r>
            <w:r w:rsidRPr="00920905">
              <w:rPr>
                <w:rFonts w:cs="Arial"/>
                <w:szCs w:val="20"/>
              </w:rPr>
              <w:t>ours</w:t>
            </w:r>
          </w:p>
        </w:tc>
        <w:tc>
          <w:tcPr>
            <w:tcW w:w="3452" w:type="pct"/>
          </w:tcPr>
          <w:p w14:paraId="1E8D588A" w14:textId="2FB96DCB" w:rsidR="00E326BA" w:rsidRPr="00D03005" w:rsidRDefault="00254671" w:rsidP="00920905">
            <w:pPr>
              <w:rPr>
                <w:rFonts w:cs="Arial"/>
                <w:szCs w:val="20"/>
              </w:rPr>
            </w:pPr>
            <w:r w:rsidRPr="00D03005">
              <w:rPr>
                <w:rFonts w:cs="Arial"/>
                <w:szCs w:val="20"/>
              </w:rPr>
              <w:t>No</w:t>
            </w:r>
          </w:p>
        </w:tc>
      </w:tr>
      <w:tr w:rsidR="00726AD5" w:rsidRPr="00500C4E" w14:paraId="6B821D71" w14:textId="77777777" w:rsidTr="00920905">
        <w:trPr>
          <w:trHeight w:val="20"/>
        </w:trPr>
        <w:tc>
          <w:tcPr>
            <w:tcW w:w="1548" w:type="pct"/>
          </w:tcPr>
          <w:p w14:paraId="5B790708" w14:textId="57F1AB76" w:rsidR="00505CEC" w:rsidRPr="00920905" w:rsidRDefault="00505CEC" w:rsidP="00920905">
            <w:pPr>
              <w:rPr>
                <w:rFonts w:cs="Arial"/>
                <w:szCs w:val="20"/>
              </w:rPr>
            </w:pPr>
            <w:r w:rsidRPr="00920905">
              <w:rPr>
                <w:rFonts w:cs="Arial"/>
                <w:szCs w:val="20"/>
              </w:rPr>
              <w:t xml:space="preserve">DEER </w:t>
            </w:r>
            <w:r w:rsidR="009D10A4" w:rsidRPr="00500C4E">
              <w:rPr>
                <w:rFonts w:cs="Arial"/>
                <w:szCs w:val="20"/>
              </w:rPr>
              <w:t>eQUEST P</w:t>
            </w:r>
            <w:r w:rsidRPr="00920905">
              <w:rPr>
                <w:rFonts w:cs="Arial"/>
                <w:szCs w:val="20"/>
              </w:rPr>
              <w:t>rototype</w:t>
            </w:r>
            <w:r w:rsidR="009D10A4" w:rsidRPr="00500C4E">
              <w:rPr>
                <w:rFonts w:cs="Arial"/>
                <w:szCs w:val="20"/>
              </w:rPr>
              <w:t>s</w:t>
            </w:r>
          </w:p>
        </w:tc>
        <w:tc>
          <w:tcPr>
            <w:tcW w:w="3452" w:type="pct"/>
          </w:tcPr>
          <w:p w14:paraId="4D0FA036" w14:textId="77B5E480" w:rsidR="00505CEC" w:rsidRPr="00D03005" w:rsidDel="00505CEC" w:rsidRDefault="00505CEC" w:rsidP="00920905">
            <w:pPr>
              <w:rPr>
                <w:rFonts w:cs="Arial"/>
                <w:szCs w:val="20"/>
              </w:rPr>
            </w:pPr>
            <w:r w:rsidRPr="00D03005">
              <w:rPr>
                <w:rFonts w:cs="Arial"/>
                <w:szCs w:val="20"/>
              </w:rPr>
              <w:t>No</w:t>
            </w:r>
          </w:p>
        </w:tc>
      </w:tr>
      <w:tr w:rsidR="00D86A9D" w:rsidRPr="00500C4E" w14:paraId="3F06DC0D" w14:textId="77777777" w:rsidTr="00920905">
        <w:trPr>
          <w:trHeight w:val="20"/>
        </w:trPr>
        <w:tc>
          <w:tcPr>
            <w:tcW w:w="1548" w:type="pct"/>
          </w:tcPr>
          <w:p w14:paraId="49FC863F" w14:textId="77777777" w:rsidR="00D86A9D" w:rsidRPr="00500C4E" w:rsidRDefault="00D86A9D" w:rsidP="00175D14">
            <w:pPr>
              <w:rPr>
                <w:rFonts w:cs="Arial"/>
                <w:szCs w:val="20"/>
              </w:rPr>
            </w:pPr>
            <w:r w:rsidRPr="00500C4E">
              <w:rPr>
                <w:rFonts w:cs="Arial"/>
                <w:szCs w:val="20"/>
              </w:rPr>
              <w:t>DEER Version</w:t>
            </w:r>
          </w:p>
        </w:tc>
        <w:tc>
          <w:tcPr>
            <w:tcW w:w="3452" w:type="pct"/>
          </w:tcPr>
          <w:p w14:paraId="77B6E89E" w14:textId="3722DAD1" w:rsidR="00D86A9D" w:rsidRPr="00D03005" w:rsidRDefault="00D03005" w:rsidP="00175D14">
            <w:pPr>
              <w:rPr>
                <w:rFonts w:cs="Arial"/>
                <w:szCs w:val="20"/>
              </w:rPr>
            </w:pPr>
            <w:r w:rsidRPr="00D03005">
              <w:rPr>
                <w:rFonts w:cstheme="minorHAnsi"/>
                <w:szCs w:val="20"/>
              </w:rPr>
              <w:t>N/A</w:t>
            </w:r>
          </w:p>
        </w:tc>
      </w:tr>
      <w:tr w:rsidR="00726AD5" w:rsidRPr="00500C4E" w14:paraId="62E4D88D" w14:textId="77777777" w:rsidTr="00920905">
        <w:trPr>
          <w:trHeight w:val="20"/>
        </w:trPr>
        <w:tc>
          <w:tcPr>
            <w:tcW w:w="1548" w:type="pct"/>
          </w:tcPr>
          <w:p w14:paraId="6CFAE08B" w14:textId="77777777" w:rsidR="00E326BA" w:rsidRPr="00920905" w:rsidRDefault="00E326BA" w:rsidP="00920905">
            <w:pPr>
              <w:rPr>
                <w:rFonts w:cs="Arial"/>
                <w:szCs w:val="20"/>
              </w:rPr>
            </w:pPr>
            <w:r w:rsidRPr="00920905">
              <w:rPr>
                <w:rFonts w:cs="Arial"/>
                <w:szCs w:val="20"/>
              </w:rPr>
              <w:t>Reason for Deviation from DEER</w:t>
            </w:r>
          </w:p>
        </w:tc>
        <w:tc>
          <w:tcPr>
            <w:tcW w:w="3452" w:type="pct"/>
          </w:tcPr>
          <w:p w14:paraId="6F852B8E" w14:textId="49883CF0" w:rsidR="00E326BA" w:rsidRPr="00D03005" w:rsidRDefault="00D03005" w:rsidP="00920905">
            <w:pPr>
              <w:rPr>
                <w:rFonts w:cs="Arial"/>
                <w:szCs w:val="20"/>
              </w:rPr>
            </w:pPr>
            <w:r w:rsidRPr="00D03005">
              <w:rPr>
                <w:rFonts w:cs="Arial"/>
                <w:szCs w:val="20"/>
              </w:rPr>
              <w:t>DEER does not contain this measure</w:t>
            </w:r>
          </w:p>
        </w:tc>
      </w:tr>
      <w:tr w:rsidR="00726AD5" w:rsidRPr="00500C4E" w14:paraId="5272C28A" w14:textId="77777777" w:rsidTr="00920905">
        <w:trPr>
          <w:trHeight w:val="20"/>
        </w:trPr>
        <w:tc>
          <w:tcPr>
            <w:tcW w:w="1548" w:type="pct"/>
          </w:tcPr>
          <w:p w14:paraId="3C3C8618" w14:textId="27273202"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 xml:space="preserve">Measure </w:t>
            </w:r>
            <w:r w:rsidRPr="00920905">
              <w:rPr>
                <w:rFonts w:cs="Arial"/>
                <w:szCs w:val="20"/>
              </w:rPr>
              <w:t>ID</w:t>
            </w:r>
            <w:r w:rsidR="009D10A4" w:rsidRPr="00500C4E">
              <w:rPr>
                <w:rFonts w:cs="Arial"/>
                <w:szCs w:val="20"/>
              </w:rPr>
              <w:t>s</w:t>
            </w:r>
            <w:r w:rsidR="007A5F52" w:rsidRPr="00500C4E">
              <w:rPr>
                <w:rFonts w:cs="Arial"/>
                <w:szCs w:val="20"/>
              </w:rPr>
              <w:t xml:space="preserve"> Used</w:t>
            </w:r>
          </w:p>
        </w:tc>
        <w:tc>
          <w:tcPr>
            <w:tcW w:w="3452" w:type="pct"/>
          </w:tcPr>
          <w:p w14:paraId="78F10C53" w14:textId="0765EBBE" w:rsidR="00E326BA" w:rsidRPr="00D03005" w:rsidRDefault="00D03005" w:rsidP="00920905">
            <w:pPr>
              <w:rPr>
                <w:rFonts w:cs="Arial"/>
                <w:szCs w:val="20"/>
              </w:rPr>
            </w:pPr>
            <w:r w:rsidRPr="00D03005">
              <w:rPr>
                <w:rFonts w:cs="Arial"/>
                <w:szCs w:val="20"/>
              </w:rPr>
              <w:t>N/A</w:t>
            </w:r>
          </w:p>
        </w:tc>
      </w:tr>
    </w:tbl>
    <w:p w14:paraId="23B2FFA6" w14:textId="77777777" w:rsidR="00472250" w:rsidRPr="00500C4E" w:rsidRDefault="00472250" w:rsidP="00920905">
      <w:pPr>
        <w:pStyle w:val="Caption"/>
        <w:keepNext/>
        <w:rPr>
          <w:rFonts w:cstheme="minorHAnsi"/>
          <w:b w:val="0"/>
          <w:i/>
          <w:szCs w:val="22"/>
        </w:rPr>
      </w:pPr>
    </w:p>
    <w:p w14:paraId="250646D1" w14:textId="77777777" w:rsidR="00472250" w:rsidRPr="00500C4E" w:rsidRDefault="00472250" w:rsidP="00472250">
      <w:pPr>
        <w:pStyle w:val="Reminders"/>
        <w:rPr>
          <w:rFonts w:asciiTheme="minorHAnsi" w:hAnsiTheme="minorHAnsi" w:cstheme="minorHAnsi"/>
          <w:b/>
          <w:i w:val="0"/>
          <w:color w:val="auto"/>
          <w:szCs w:val="22"/>
        </w:rPr>
      </w:pPr>
      <w:r w:rsidRPr="00500C4E">
        <w:rPr>
          <w:rFonts w:asciiTheme="minorHAnsi" w:hAnsiTheme="minorHAnsi" w:cstheme="minorHAnsi"/>
          <w:b/>
          <w:i w:val="0"/>
          <w:color w:val="auto"/>
          <w:szCs w:val="22"/>
        </w:rPr>
        <w:t>Net-to-Gross Ratio</w:t>
      </w:r>
    </w:p>
    <w:p w14:paraId="00C43CEE" w14:textId="1B0B92AC" w:rsidR="000968C6" w:rsidRDefault="000968C6" w:rsidP="00920905">
      <w:pPr>
        <w:pStyle w:val="NoSpacing"/>
      </w:pPr>
      <w:r w:rsidRPr="004D069A">
        <w:t>The NTG</w:t>
      </w:r>
      <w:r w:rsidR="00064CB3" w:rsidRPr="004D069A">
        <w:t xml:space="preserve"> </w:t>
      </w:r>
      <w:r w:rsidRPr="004D069A">
        <w:t>value</w:t>
      </w:r>
      <w:r w:rsidR="00BC6524" w:rsidRPr="004D069A">
        <w:t>s were obtained using</w:t>
      </w:r>
      <w:r w:rsidRPr="004D069A">
        <w:t xml:space="preserve"> </w:t>
      </w:r>
      <w:r w:rsidR="00F12733" w:rsidRPr="004D069A">
        <w:t xml:space="preserve">the </w:t>
      </w:r>
      <w:r w:rsidR="00BC6524" w:rsidRPr="004D069A">
        <w:t>DEER READI tool</w:t>
      </w:r>
      <w:r w:rsidRPr="004D069A">
        <w:t>. The r</w:t>
      </w:r>
      <w:r w:rsidR="00061A8E" w:rsidRPr="004D069A">
        <w:t>elevant NTG values for the</w:t>
      </w:r>
      <w:r w:rsidRPr="004D069A">
        <w:t xml:space="preserve"> measure</w:t>
      </w:r>
      <w:r w:rsidR="00061A8E" w:rsidRPr="004D069A">
        <w:t>s in this work paper</w:t>
      </w:r>
      <w:r w:rsidRPr="004D069A">
        <w:t xml:space="preserve"> </w:t>
      </w:r>
      <w:r w:rsidR="00061A8E" w:rsidRPr="004D069A">
        <w:t>are</w:t>
      </w:r>
      <w:r w:rsidRPr="004D069A">
        <w:t xml:space="preserve"> </w:t>
      </w:r>
      <w:r w:rsidR="008B1357" w:rsidRPr="004D069A">
        <w:t>in</w:t>
      </w:r>
      <w:r w:rsidR="00061A8E" w:rsidRPr="004D069A">
        <w:t xml:space="preserve"> the table below</w:t>
      </w:r>
      <w:r w:rsidRPr="004D069A">
        <w:t>.</w:t>
      </w:r>
    </w:p>
    <w:p w14:paraId="732A92E7" w14:textId="77777777" w:rsidR="00DD6D1E" w:rsidRPr="00920905" w:rsidRDefault="00DD6D1E" w:rsidP="00920905">
      <w:pPr>
        <w:pStyle w:val="NoSpacing"/>
      </w:pPr>
    </w:p>
    <w:tbl>
      <w:tblPr>
        <w:tblStyle w:val="TableGrid1"/>
        <w:tblW w:w="5000" w:type="pct"/>
        <w:tblLayout w:type="fixed"/>
        <w:tblLook w:val="01E0" w:firstRow="1" w:lastRow="1" w:firstColumn="1" w:lastColumn="1" w:noHBand="0" w:noVBand="0"/>
      </w:tblPr>
      <w:tblGrid>
        <w:gridCol w:w="1258"/>
        <w:gridCol w:w="3776"/>
        <w:gridCol w:w="812"/>
        <w:gridCol w:w="989"/>
        <w:gridCol w:w="1711"/>
        <w:gridCol w:w="804"/>
      </w:tblGrid>
      <w:tr w:rsidR="005F69D5" w:rsidRPr="00500C4E" w14:paraId="7ADA6C1A" w14:textId="77777777" w:rsidTr="00920905">
        <w:tc>
          <w:tcPr>
            <w:tcW w:w="673" w:type="pct"/>
            <w:shd w:val="clear" w:color="auto" w:fill="D9D9D9" w:themeFill="background1" w:themeFillShade="D9"/>
          </w:tcPr>
          <w:p w14:paraId="036218EF" w14:textId="6670DE77" w:rsidR="000968C6" w:rsidRPr="00920905" w:rsidRDefault="005729C8" w:rsidP="005729C8">
            <w:pPr>
              <w:rPr>
                <w:rFonts w:cstheme="minorHAnsi"/>
                <w:b/>
                <w:szCs w:val="20"/>
              </w:rPr>
            </w:pPr>
            <w:r w:rsidRPr="00920905">
              <w:rPr>
                <w:rFonts w:cstheme="minorHAnsi"/>
                <w:b/>
                <w:szCs w:val="20"/>
              </w:rPr>
              <w:t>NTG</w:t>
            </w:r>
            <w:r w:rsidR="005F69D5">
              <w:rPr>
                <w:rFonts w:cstheme="minorHAnsi"/>
                <w:b/>
                <w:szCs w:val="20"/>
              </w:rPr>
              <w:t>R</w:t>
            </w:r>
            <w:r w:rsidR="00E06A37">
              <w:rPr>
                <w:rFonts w:cstheme="minorHAnsi"/>
                <w:b/>
                <w:szCs w:val="20"/>
              </w:rPr>
              <w:t xml:space="preserve"> ID</w:t>
            </w:r>
          </w:p>
        </w:tc>
        <w:tc>
          <w:tcPr>
            <w:tcW w:w="2019" w:type="pct"/>
            <w:shd w:val="clear" w:color="auto" w:fill="D9D9D9" w:themeFill="background1" w:themeFillShade="D9"/>
          </w:tcPr>
          <w:p w14:paraId="65632B37" w14:textId="13135991" w:rsidR="000968C6" w:rsidRPr="00920905" w:rsidRDefault="005F69D5">
            <w:pPr>
              <w:rPr>
                <w:rFonts w:cstheme="minorHAnsi"/>
                <w:b/>
                <w:szCs w:val="20"/>
              </w:rPr>
            </w:pPr>
            <w:r>
              <w:rPr>
                <w:rFonts w:cstheme="minorHAnsi"/>
                <w:b/>
                <w:szCs w:val="20"/>
              </w:rPr>
              <w:t>Description</w:t>
            </w:r>
          </w:p>
        </w:tc>
        <w:tc>
          <w:tcPr>
            <w:tcW w:w="434" w:type="pct"/>
            <w:shd w:val="clear" w:color="auto" w:fill="D9D9D9" w:themeFill="background1" w:themeFillShade="D9"/>
          </w:tcPr>
          <w:p w14:paraId="287DD0A1" w14:textId="77777777" w:rsidR="000968C6" w:rsidRPr="00920905" w:rsidRDefault="000968C6" w:rsidP="005729C8">
            <w:pPr>
              <w:rPr>
                <w:rFonts w:cstheme="minorHAnsi"/>
                <w:b/>
                <w:szCs w:val="20"/>
              </w:rPr>
            </w:pPr>
            <w:r w:rsidRPr="00920905">
              <w:rPr>
                <w:rFonts w:cstheme="minorHAnsi"/>
                <w:b/>
                <w:szCs w:val="20"/>
              </w:rPr>
              <w:t>Sector</w:t>
            </w:r>
          </w:p>
        </w:tc>
        <w:tc>
          <w:tcPr>
            <w:tcW w:w="529" w:type="pct"/>
            <w:shd w:val="clear" w:color="auto" w:fill="D9D9D9" w:themeFill="background1" w:themeFillShade="D9"/>
          </w:tcPr>
          <w:p w14:paraId="7DB97D70" w14:textId="77777777" w:rsidR="000968C6" w:rsidRPr="00920905" w:rsidRDefault="00FB2590" w:rsidP="005729C8">
            <w:pPr>
              <w:rPr>
                <w:rFonts w:cstheme="minorHAnsi"/>
                <w:b/>
                <w:szCs w:val="20"/>
              </w:rPr>
            </w:pPr>
            <w:r w:rsidRPr="00920905">
              <w:rPr>
                <w:rFonts w:cstheme="minorHAnsi"/>
                <w:b/>
                <w:szCs w:val="20"/>
              </w:rPr>
              <w:t>BldgType</w:t>
            </w:r>
          </w:p>
        </w:tc>
        <w:tc>
          <w:tcPr>
            <w:tcW w:w="915" w:type="pct"/>
            <w:shd w:val="clear" w:color="auto" w:fill="D9D9D9" w:themeFill="background1" w:themeFillShade="D9"/>
          </w:tcPr>
          <w:p w14:paraId="500E206E" w14:textId="40BF7372" w:rsidR="000968C6" w:rsidRPr="00920905" w:rsidRDefault="00E06A37">
            <w:pPr>
              <w:rPr>
                <w:rFonts w:cstheme="minorHAnsi"/>
                <w:b/>
                <w:szCs w:val="20"/>
              </w:rPr>
            </w:pPr>
            <w:r>
              <w:rPr>
                <w:rFonts w:cstheme="minorHAnsi"/>
                <w:b/>
                <w:szCs w:val="20"/>
              </w:rPr>
              <w:t>M</w:t>
            </w:r>
            <w:r w:rsidR="005F69D5">
              <w:rPr>
                <w:rFonts w:cstheme="minorHAnsi"/>
                <w:b/>
                <w:szCs w:val="20"/>
              </w:rPr>
              <w:t xml:space="preserve">easure </w:t>
            </w:r>
            <w:r>
              <w:rPr>
                <w:rFonts w:cstheme="minorHAnsi"/>
                <w:b/>
                <w:szCs w:val="20"/>
              </w:rPr>
              <w:t>Delivery</w:t>
            </w:r>
          </w:p>
        </w:tc>
        <w:tc>
          <w:tcPr>
            <w:tcW w:w="430" w:type="pct"/>
            <w:shd w:val="clear" w:color="auto" w:fill="D9D9D9" w:themeFill="background1" w:themeFillShade="D9"/>
          </w:tcPr>
          <w:p w14:paraId="48FF07C8" w14:textId="5A5E3ED8" w:rsidR="000968C6" w:rsidRPr="00920905" w:rsidRDefault="00FB2590" w:rsidP="005729C8">
            <w:pPr>
              <w:rPr>
                <w:rFonts w:cstheme="minorHAnsi"/>
                <w:b/>
                <w:szCs w:val="20"/>
              </w:rPr>
            </w:pPr>
            <w:r w:rsidRPr="00920905">
              <w:rPr>
                <w:rFonts w:cstheme="minorHAnsi"/>
                <w:b/>
                <w:szCs w:val="20"/>
              </w:rPr>
              <w:t>NTG</w:t>
            </w:r>
            <w:r w:rsidR="00E06A37">
              <w:rPr>
                <w:rFonts w:cstheme="minorHAnsi"/>
                <w:b/>
                <w:szCs w:val="20"/>
              </w:rPr>
              <w:t>R</w:t>
            </w:r>
          </w:p>
        </w:tc>
      </w:tr>
      <w:tr w:rsidR="005F69D5" w:rsidRPr="00500C4E" w14:paraId="4A5E1950" w14:textId="77777777" w:rsidTr="00920905">
        <w:tc>
          <w:tcPr>
            <w:tcW w:w="673" w:type="pct"/>
          </w:tcPr>
          <w:p w14:paraId="00952921" w14:textId="77777777" w:rsidR="00907697" w:rsidRPr="00D03005" w:rsidRDefault="00907697" w:rsidP="005729C8">
            <w:pPr>
              <w:rPr>
                <w:szCs w:val="20"/>
              </w:rPr>
            </w:pPr>
            <w:r w:rsidRPr="00D03005">
              <w:rPr>
                <w:szCs w:val="20"/>
              </w:rPr>
              <w:t>Com-Default&gt;2yrs</w:t>
            </w:r>
          </w:p>
        </w:tc>
        <w:tc>
          <w:tcPr>
            <w:tcW w:w="2019" w:type="pct"/>
          </w:tcPr>
          <w:p w14:paraId="755799BF" w14:textId="77777777" w:rsidR="00907697" w:rsidRPr="00D03005" w:rsidRDefault="00907697" w:rsidP="005729C8">
            <w:pPr>
              <w:rPr>
                <w:szCs w:val="20"/>
              </w:rPr>
            </w:pPr>
            <w:r w:rsidRPr="00D03005">
              <w:rPr>
                <w:szCs w:val="20"/>
              </w:rPr>
              <w:t>All other EEMs with no evaluated NTGR; existing EEM in programs with same delivery mechanism for more than 2 years</w:t>
            </w:r>
          </w:p>
        </w:tc>
        <w:tc>
          <w:tcPr>
            <w:tcW w:w="434" w:type="pct"/>
          </w:tcPr>
          <w:p w14:paraId="3CB22E86" w14:textId="77777777" w:rsidR="00907697" w:rsidRPr="00D03005" w:rsidRDefault="00907697" w:rsidP="005729C8">
            <w:pPr>
              <w:rPr>
                <w:szCs w:val="20"/>
              </w:rPr>
            </w:pPr>
            <w:r w:rsidRPr="00D03005">
              <w:rPr>
                <w:szCs w:val="20"/>
              </w:rPr>
              <w:t>Com</w:t>
            </w:r>
          </w:p>
        </w:tc>
        <w:tc>
          <w:tcPr>
            <w:tcW w:w="529" w:type="pct"/>
          </w:tcPr>
          <w:p w14:paraId="1AAF8C8B" w14:textId="77777777" w:rsidR="00907697" w:rsidRPr="00D03005" w:rsidRDefault="00907697" w:rsidP="005729C8">
            <w:pPr>
              <w:rPr>
                <w:szCs w:val="20"/>
              </w:rPr>
            </w:pPr>
            <w:r w:rsidRPr="00D03005">
              <w:rPr>
                <w:szCs w:val="20"/>
              </w:rPr>
              <w:t>Any</w:t>
            </w:r>
          </w:p>
        </w:tc>
        <w:tc>
          <w:tcPr>
            <w:tcW w:w="915" w:type="pct"/>
          </w:tcPr>
          <w:p w14:paraId="5BAF7D5F" w14:textId="77777777" w:rsidR="00907697" w:rsidRPr="00D03005" w:rsidRDefault="00907697" w:rsidP="005729C8">
            <w:pPr>
              <w:rPr>
                <w:szCs w:val="20"/>
              </w:rPr>
            </w:pPr>
            <w:r w:rsidRPr="00D03005">
              <w:rPr>
                <w:szCs w:val="20"/>
              </w:rPr>
              <w:t>Any</w:t>
            </w:r>
          </w:p>
        </w:tc>
        <w:tc>
          <w:tcPr>
            <w:tcW w:w="430" w:type="pct"/>
          </w:tcPr>
          <w:p w14:paraId="76698D49" w14:textId="77777777" w:rsidR="00907697" w:rsidRPr="00D03005" w:rsidRDefault="00907697" w:rsidP="005729C8">
            <w:pPr>
              <w:rPr>
                <w:szCs w:val="20"/>
              </w:rPr>
            </w:pPr>
            <w:r w:rsidRPr="00D03005">
              <w:rPr>
                <w:szCs w:val="20"/>
              </w:rPr>
              <w:t>0.6</w:t>
            </w:r>
          </w:p>
        </w:tc>
      </w:tr>
    </w:tbl>
    <w:p w14:paraId="0E13CC18" w14:textId="77777777" w:rsidR="00C018E0" w:rsidRPr="00920905" w:rsidRDefault="00C018E0" w:rsidP="000968C6">
      <w:pPr>
        <w:pStyle w:val="Reminders"/>
        <w:rPr>
          <w:rFonts w:asciiTheme="minorHAnsi" w:hAnsiTheme="minorHAnsi" w:cstheme="minorHAnsi"/>
          <w:i w:val="0"/>
          <w:szCs w:val="22"/>
        </w:rPr>
      </w:pPr>
    </w:p>
    <w:p w14:paraId="4FDF0BF9" w14:textId="77777777" w:rsidR="003003EC" w:rsidRPr="00500C4E" w:rsidRDefault="003003EC" w:rsidP="003003EC">
      <w:pPr>
        <w:pStyle w:val="Reminders"/>
        <w:rPr>
          <w:rFonts w:asciiTheme="minorHAnsi" w:hAnsiTheme="minorHAnsi" w:cstheme="minorHAnsi"/>
          <w:i w:val="0"/>
          <w:color w:val="auto"/>
          <w:szCs w:val="22"/>
        </w:rPr>
      </w:pPr>
      <w:r w:rsidRPr="00500C4E">
        <w:rPr>
          <w:rFonts w:asciiTheme="minorHAnsi" w:hAnsiTheme="minorHAnsi" w:cstheme="minorHAnsi"/>
          <w:b/>
          <w:i w:val="0"/>
          <w:color w:val="auto"/>
          <w:szCs w:val="22"/>
        </w:rPr>
        <w:t>Spillage Rate</w:t>
      </w:r>
    </w:p>
    <w:p w14:paraId="3ADB306A" w14:textId="77777777" w:rsidR="003003EC" w:rsidRPr="00500C4E" w:rsidRDefault="003003EC" w:rsidP="003003EC">
      <w:pPr>
        <w:pStyle w:val="Reminders"/>
        <w:rPr>
          <w:rFonts w:asciiTheme="minorHAnsi" w:hAnsiTheme="minorHAnsi" w:cstheme="minorHAnsi"/>
          <w:i w:val="0"/>
          <w:color w:val="auto"/>
          <w:szCs w:val="22"/>
        </w:rPr>
      </w:pPr>
      <w:r w:rsidRPr="00500C4E">
        <w:rPr>
          <w:rFonts w:asciiTheme="minorHAnsi" w:hAnsiTheme="minorHAnsi" w:cstheme="minorHAnsi"/>
          <w:i w:val="0"/>
          <w:color w:val="auto"/>
          <w:szCs w:val="22"/>
        </w:rPr>
        <w:t>Spillage rates are not tracked in work papers; they are tracked in an external document which will be supplied to the Commission Staff.</w:t>
      </w:r>
    </w:p>
    <w:p w14:paraId="1DA415D0" w14:textId="77777777" w:rsidR="00E01F54" w:rsidRDefault="00E01F54" w:rsidP="000968C6">
      <w:pPr>
        <w:pStyle w:val="Reminders"/>
        <w:rPr>
          <w:rFonts w:asciiTheme="minorHAnsi" w:hAnsiTheme="minorHAnsi" w:cstheme="minorHAnsi"/>
          <w:i w:val="0"/>
          <w:color w:val="auto"/>
          <w:szCs w:val="22"/>
        </w:rPr>
      </w:pPr>
    </w:p>
    <w:p w14:paraId="4168B5BD" w14:textId="77777777" w:rsidR="000968C6" w:rsidRPr="00500C4E" w:rsidRDefault="000968C6" w:rsidP="000968C6">
      <w:pPr>
        <w:pStyle w:val="Reminders"/>
        <w:rPr>
          <w:rFonts w:asciiTheme="minorHAnsi" w:hAnsiTheme="minorHAnsi" w:cstheme="minorHAnsi"/>
          <w:b/>
          <w:i w:val="0"/>
          <w:color w:val="auto"/>
          <w:szCs w:val="22"/>
        </w:rPr>
      </w:pPr>
      <w:r w:rsidRPr="00500C4E">
        <w:rPr>
          <w:rFonts w:asciiTheme="minorHAnsi" w:hAnsiTheme="minorHAnsi" w:cstheme="minorHAnsi"/>
          <w:b/>
          <w:i w:val="0"/>
          <w:color w:val="auto"/>
          <w:szCs w:val="22"/>
        </w:rPr>
        <w:t>Installation Rate</w:t>
      </w:r>
    </w:p>
    <w:p w14:paraId="425FECE8" w14:textId="1A0A2197" w:rsidR="00240B74" w:rsidRDefault="000968C6" w:rsidP="00920905">
      <w:pPr>
        <w:pStyle w:val="NoSpacing"/>
      </w:pPr>
      <w:r w:rsidRPr="00920905">
        <w:t>Th</w:t>
      </w:r>
      <w:r w:rsidR="00061A8E" w:rsidRPr="00920905">
        <w:t>e IR</w:t>
      </w:r>
      <w:r w:rsidRPr="00920905">
        <w:t xml:space="preserve"> value</w:t>
      </w:r>
      <w:r w:rsidR="00061A8E" w:rsidRPr="00920905">
        <w:t>s</w:t>
      </w:r>
      <w:r w:rsidRPr="00920905">
        <w:t xml:space="preserve"> </w:t>
      </w:r>
      <w:r w:rsidR="00061A8E" w:rsidRPr="00920905">
        <w:t>were</w:t>
      </w:r>
      <w:r w:rsidRPr="00920905">
        <w:t xml:space="preserve"> obtained </w:t>
      </w:r>
      <w:r w:rsidR="00BC6524" w:rsidRPr="00920905">
        <w:t>using the DEER READI tool</w:t>
      </w:r>
      <w:r w:rsidR="00240B74" w:rsidRPr="00920905">
        <w:t>.</w:t>
      </w:r>
      <w:r w:rsidRPr="00920905">
        <w:t xml:space="preserve"> </w:t>
      </w:r>
      <w:r w:rsidR="00061A8E" w:rsidRPr="00920905">
        <w:t>The relevant IR values for the measures in this work paper are in the table below</w:t>
      </w:r>
      <w:r w:rsidR="008B1357" w:rsidRPr="00920905">
        <w:t>.</w:t>
      </w:r>
    </w:p>
    <w:p w14:paraId="7C1531AA" w14:textId="77777777" w:rsidR="00B25812" w:rsidRPr="00920905" w:rsidRDefault="00B25812" w:rsidP="00920905">
      <w:pPr>
        <w:pStyle w:val="NoSpacing"/>
      </w:pPr>
    </w:p>
    <w:tbl>
      <w:tblPr>
        <w:tblStyle w:val="TableGrid1"/>
        <w:tblW w:w="5000" w:type="pct"/>
        <w:tblLook w:val="01E0" w:firstRow="1" w:lastRow="1" w:firstColumn="1" w:lastColumn="1" w:noHBand="0" w:noVBand="0"/>
      </w:tblPr>
      <w:tblGrid>
        <w:gridCol w:w="1351"/>
        <w:gridCol w:w="2626"/>
        <w:gridCol w:w="1287"/>
        <w:gridCol w:w="1604"/>
        <w:gridCol w:w="1296"/>
        <w:gridCol w:w="1186"/>
      </w:tblGrid>
      <w:tr w:rsidR="006B4A48" w:rsidRPr="0087393E" w14:paraId="1322279D" w14:textId="77777777" w:rsidTr="00920905">
        <w:tc>
          <w:tcPr>
            <w:tcW w:w="722" w:type="pct"/>
            <w:shd w:val="clear" w:color="auto" w:fill="D9D9D9" w:themeFill="background1" w:themeFillShade="D9"/>
          </w:tcPr>
          <w:p w14:paraId="75105F70" w14:textId="77777777" w:rsidR="006B4A48" w:rsidRPr="00920905" w:rsidRDefault="00BA2E7E" w:rsidP="005729C8">
            <w:pPr>
              <w:rPr>
                <w:rFonts w:cstheme="minorHAnsi"/>
                <w:b/>
                <w:szCs w:val="20"/>
              </w:rPr>
            </w:pPr>
            <w:r w:rsidRPr="00920905">
              <w:rPr>
                <w:rFonts w:cstheme="minorHAnsi"/>
                <w:b/>
                <w:szCs w:val="20"/>
              </w:rPr>
              <w:t xml:space="preserve">GSIA </w:t>
            </w:r>
            <w:r w:rsidR="00FB2590" w:rsidRPr="00920905">
              <w:rPr>
                <w:rFonts w:cstheme="minorHAnsi"/>
                <w:b/>
                <w:szCs w:val="20"/>
              </w:rPr>
              <w:t>ID</w:t>
            </w:r>
          </w:p>
        </w:tc>
        <w:tc>
          <w:tcPr>
            <w:tcW w:w="1404" w:type="pct"/>
            <w:shd w:val="clear" w:color="auto" w:fill="D9D9D9" w:themeFill="background1" w:themeFillShade="D9"/>
          </w:tcPr>
          <w:p w14:paraId="102A3FC1" w14:textId="77777777" w:rsidR="006B4A48" w:rsidRPr="00920905" w:rsidRDefault="00FB2590" w:rsidP="005729C8">
            <w:pPr>
              <w:rPr>
                <w:rFonts w:cstheme="minorHAnsi"/>
                <w:b/>
                <w:szCs w:val="20"/>
              </w:rPr>
            </w:pPr>
            <w:r w:rsidRPr="00920905">
              <w:rPr>
                <w:rFonts w:cstheme="minorHAnsi"/>
                <w:b/>
                <w:szCs w:val="20"/>
              </w:rPr>
              <w:t>Description</w:t>
            </w:r>
          </w:p>
        </w:tc>
        <w:tc>
          <w:tcPr>
            <w:tcW w:w="688" w:type="pct"/>
            <w:shd w:val="clear" w:color="auto" w:fill="D9D9D9" w:themeFill="background1" w:themeFillShade="D9"/>
          </w:tcPr>
          <w:p w14:paraId="3FDC9087" w14:textId="77777777" w:rsidR="006B4A48" w:rsidRPr="00920905" w:rsidRDefault="00FB2590" w:rsidP="005729C8">
            <w:pPr>
              <w:rPr>
                <w:rFonts w:cstheme="minorHAnsi"/>
                <w:b/>
                <w:szCs w:val="20"/>
              </w:rPr>
            </w:pPr>
            <w:r w:rsidRPr="00920905">
              <w:rPr>
                <w:rFonts w:cstheme="minorHAnsi"/>
                <w:b/>
                <w:szCs w:val="20"/>
              </w:rPr>
              <w:t>Sector</w:t>
            </w:r>
          </w:p>
        </w:tc>
        <w:tc>
          <w:tcPr>
            <w:tcW w:w="858" w:type="pct"/>
            <w:shd w:val="clear" w:color="auto" w:fill="D9D9D9" w:themeFill="background1" w:themeFillShade="D9"/>
          </w:tcPr>
          <w:p w14:paraId="0BA1547A" w14:textId="77777777" w:rsidR="006B4A48" w:rsidRPr="00920905" w:rsidRDefault="00FB2590" w:rsidP="005729C8">
            <w:pPr>
              <w:rPr>
                <w:rFonts w:cstheme="minorHAnsi"/>
                <w:b/>
                <w:szCs w:val="20"/>
              </w:rPr>
            </w:pPr>
            <w:r w:rsidRPr="00920905">
              <w:rPr>
                <w:rFonts w:cstheme="minorHAnsi"/>
                <w:b/>
                <w:szCs w:val="20"/>
              </w:rPr>
              <w:t>BldgType</w:t>
            </w:r>
          </w:p>
        </w:tc>
        <w:tc>
          <w:tcPr>
            <w:tcW w:w="693" w:type="pct"/>
            <w:shd w:val="clear" w:color="auto" w:fill="D9D9D9" w:themeFill="background1" w:themeFillShade="D9"/>
          </w:tcPr>
          <w:p w14:paraId="47328018" w14:textId="77777777" w:rsidR="006B4A48" w:rsidRPr="00920905" w:rsidRDefault="006B4A48" w:rsidP="005729C8">
            <w:pPr>
              <w:rPr>
                <w:rFonts w:cstheme="minorHAnsi"/>
                <w:b/>
                <w:szCs w:val="20"/>
              </w:rPr>
            </w:pPr>
            <w:r w:rsidRPr="00920905">
              <w:rPr>
                <w:rFonts w:cstheme="minorHAnsi"/>
                <w:b/>
                <w:szCs w:val="20"/>
              </w:rPr>
              <w:t>ProgDelivID</w:t>
            </w:r>
          </w:p>
        </w:tc>
        <w:tc>
          <w:tcPr>
            <w:tcW w:w="634" w:type="pct"/>
            <w:shd w:val="clear" w:color="auto" w:fill="D9D9D9" w:themeFill="background1" w:themeFillShade="D9"/>
          </w:tcPr>
          <w:p w14:paraId="77690643" w14:textId="77777777" w:rsidR="006B4A48" w:rsidRPr="00920905" w:rsidRDefault="00FB2590" w:rsidP="005729C8">
            <w:pPr>
              <w:rPr>
                <w:rFonts w:cstheme="minorHAnsi"/>
                <w:b/>
                <w:szCs w:val="20"/>
              </w:rPr>
            </w:pPr>
            <w:r w:rsidRPr="00920905">
              <w:rPr>
                <w:rFonts w:cstheme="minorHAnsi"/>
                <w:b/>
                <w:szCs w:val="20"/>
              </w:rPr>
              <w:t>GSIAValue</w:t>
            </w:r>
          </w:p>
        </w:tc>
      </w:tr>
      <w:tr w:rsidR="002F4E34" w:rsidRPr="00500C4E" w14:paraId="3AEFCD58" w14:textId="77777777" w:rsidTr="00920905">
        <w:tc>
          <w:tcPr>
            <w:tcW w:w="722" w:type="pct"/>
          </w:tcPr>
          <w:p w14:paraId="20565B79" w14:textId="77777777" w:rsidR="002F4E34" w:rsidRPr="00B25812" w:rsidRDefault="002F4E34" w:rsidP="005729C8">
            <w:pPr>
              <w:rPr>
                <w:szCs w:val="20"/>
              </w:rPr>
            </w:pPr>
            <w:r w:rsidRPr="00B25812">
              <w:rPr>
                <w:szCs w:val="20"/>
              </w:rPr>
              <w:t>Def-GSIA</w:t>
            </w:r>
          </w:p>
        </w:tc>
        <w:tc>
          <w:tcPr>
            <w:tcW w:w="1404" w:type="pct"/>
          </w:tcPr>
          <w:p w14:paraId="2BFFF598" w14:textId="77777777" w:rsidR="002F4E34" w:rsidRPr="00B25812" w:rsidRDefault="002F4E34" w:rsidP="005729C8">
            <w:pPr>
              <w:rPr>
                <w:szCs w:val="20"/>
              </w:rPr>
            </w:pPr>
            <w:r w:rsidRPr="00B25812">
              <w:rPr>
                <w:szCs w:val="20"/>
              </w:rPr>
              <w:t>Default GSIA values</w:t>
            </w:r>
          </w:p>
        </w:tc>
        <w:tc>
          <w:tcPr>
            <w:tcW w:w="688" w:type="pct"/>
          </w:tcPr>
          <w:p w14:paraId="157D8A62" w14:textId="77777777" w:rsidR="002F4E34" w:rsidRPr="00B25812" w:rsidRDefault="002F4E34" w:rsidP="005729C8">
            <w:pPr>
              <w:rPr>
                <w:szCs w:val="20"/>
              </w:rPr>
            </w:pPr>
            <w:r w:rsidRPr="00B25812">
              <w:rPr>
                <w:szCs w:val="20"/>
              </w:rPr>
              <w:t>Any</w:t>
            </w:r>
          </w:p>
        </w:tc>
        <w:tc>
          <w:tcPr>
            <w:tcW w:w="858" w:type="pct"/>
          </w:tcPr>
          <w:p w14:paraId="0C3293FE" w14:textId="77777777" w:rsidR="002F4E34" w:rsidRPr="00B25812" w:rsidRDefault="002F4E34" w:rsidP="005729C8">
            <w:pPr>
              <w:rPr>
                <w:szCs w:val="20"/>
              </w:rPr>
            </w:pPr>
            <w:r w:rsidRPr="00B25812">
              <w:rPr>
                <w:szCs w:val="20"/>
              </w:rPr>
              <w:t>Any</w:t>
            </w:r>
          </w:p>
        </w:tc>
        <w:tc>
          <w:tcPr>
            <w:tcW w:w="693" w:type="pct"/>
          </w:tcPr>
          <w:p w14:paraId="0B642835" w14:textId="77777777" w:rsidR="002F4E34" w:rsidRPr="00B25812" w:rsidRDefault="002F4E34" w:rsidP="005729C8">
            <w:pPr>
              <w:rPr>
                <w:szCs w:val="20"/>
              </w:rPr>
            </w:pPr>
            <w:r w:rsidRPr="00B25812">
              <w:rPr>
                <w:szCs w:val="20"/>
              </w:rPr>
              <w:t>Any</w:t>
            </w:r>
          </w:p>
        </w:tc>
        <w:tc>
          <w:tcPr>
            <w:tcW w:w="634" w:type="pct"/>
          </w:tcPr>
          <w:p w14:paraId="1C671DD2" w14:textId="77777777" w:rsidR="002F4E34" w:rsidRPr="00B25812" w:rsidRDefault="002F4E34" w:rsidP="005729C8">
            <w:pPr>
              <w:rPr>
                <w:szCs w:val="20"/>
              </w:rPr>
            </w:pPr>
            <w:r w:rsidRPr="00B25812">
              <w:rPr>
                <w:szCs w:val="20"/>
              </w:rPr>
              <w:t>1</w:t>
            </w:r>
          </w:p>
        </w:tc>
      </w:tr>
    </w:tbl>
    <w:p w14:paraId="1CA56A75" w14:textId="77777777" w:rsidR="006B4A48" w:rsidRPr="00B05647" w:rsidRDefault="006B4A48" w:rsidP="000968C6">
      <w:pPr>
        <w:pStyle w:val="Reminders"/>
        <w:rPr>
          <w:rFonts w:asciiTheme="minorHAnsi" w:hAnsiTheme="minorHAnsi" w:cstheme="minorHAnsi"/>
          <w:b/>
          <w:i w:val="0"/>
          <w:color w:val="auto"/>
          <w:szCs w:val="22"/>
        </w:rPr>
      </w:pPr>
    </w:p>
    <w:p w14:paraId="7C85220B" w14:textId="77777777" w:rsidR="008B1357" w:rsidRPr="00500C4E" w:rsidRDefault="008B1357" w:rsidP="008B1357">
      <w:pPr>
        <w:rPr>
          <w:rFonts w:cstheme="minorHAnsi"/>
          <w:b/>
          <w:szCs w:val="22"/>
        </w:rPr>
      </w:pPr>
      <w:r w:rsidRPr="00500C4E">
        <w:rPr>
          <w:rFonts w:cstheme="minorHAnsi"/>
          <w:b/>
          <w:szCs w:val="22"/>
        </w:rPr>
        <w:t>Effective</w:t>
      </w:r>
      <w:r w:rsidR="00CE4386" w:rsidRPr="00500C4E">
        <w:rPr>
          <w:rFonts w:cstheme="minorHAnsi"/>
          <w:b/>
          <w:szCs w:val="22"/>
        </w:rPr>
        <w:t xml:space="preserve"> and Remaining</w:t>
      </w:r>
      <w:r w:rsidRPr="00500C4E">
        <w:rPr>
          <w:rFonts w:cstheme="minorHAnsi"/>
          <w:b/>
          <w:szCs w:val="22"/>
        </w:rPr>
        <w:t xml:space="preserve"> Useful Life</w:t>
      </w:r>
    </w:p>
    <w:p w14:paraId="3BB4853E" w14:textId="1096F3CF" w:rsidR="008B1357" w:rsidRDefault="006A6D15" w:rsidP="00920905">
      <w:pPr>
        <w:pStyle w:val="NoSpacing"/>
      </w:pPr>
      <w:r w:rsidRPr="0087393E">
        <w:t xml:space="preserve">The EUL and RUL values were obtained </w:t>
      </w:r>
      <w:r w:rsidR="00BC6524" w:rsidRPr="0087393E">
        <w:t>using the DEER READI tool</w:t>
      </w:r>
      <w:r w:rsidRPr="0087393E">
        <w:t>. DEER defines the RUL as 1/3 of the EUL value. The RUL value is only applicable to the first baseline period for an RET measure with an applicable code baseline. The relevant EUL and RUL values for the measures in this work paper are in the table below.</w:t>
      </w:r>
    </w:p>
    <w:p w14:paraId="7A50D236" w14:textId="77777777" w:rsidR="00B25812" w:rsidRPr="00920905" w:rsidRDefault="00B25812" w:rsidP="00920905">
      <w:pPr>
        <w:pStyle w:val="NoSpacing"/>
      </w:pPr>
    </w:p>
    <w:tbl>
      <w:tblPr>
        <w:tblStyle w:val="TableGrid1"/>
        <w:tblW w:w="5000" w:type="pct"/>
        <w:tblLook w:val="04A0" w:firstRow="1" w:lastRow="0" w:firstColumn="1" w:lastColumn="0" w:noHBand="0" w:noVBand="1"/>
      </w:tblPr>
      <w:tblGrid>
        <w:gridCol w:w="1885"/>
        <w:gridCol w:w="2341"/>
        <w:gridCol w:w="885"/>
        <w:gridCol w:w="1270"/>
        <w:gridCol w:w="1518"/>
        <w:gridCol w:w="1451"/>
      </w:tblGrid>
      <w:tr w:rsidR="008B1357" w:rsidRPr="00500C4E" w14:paraId="5A9EC2BE" w14:textId="77777777" w:rsidTr="00B25812">
        <w:tc>
          <w:tcPr>
            <w:tcW w:w="1008" w:type="pct"/>
            <w:shd w:val="clear" w:color="auto" w:fill="D9D9D9" w:themeFill="background1" w:themeFillShade="D9"/>
          </w:tcPr>
          <w:p w14:paraId="17686FBF" w14:textId="77777777" w:rsidR="008B1357" w:rsidRPr="00920905" w:rsidRDefault="008B1357" w:rsidP="00BA2E7E">
            <w:pPr>
              <w:rPr>
                <w:rFonts w:cstheme="minorHAnsi"/>
                <w:b/>
                <w:szCs w:val="20"/>
              </w:rPr>
            </w:pPr>
            <w:r w:rsidRPr="00920905">
              <w:rPr>
                <w:rFonts w:cstheme="minorHAnsi"/>
                <w:b/>
                <w:szCs w:val="20"/>
              </w:rPr>
              <w:t>EUL ID</w:t>
            </w:r>
          </w:p>
        </w:tc>
        <w:tc>
          <w:tcPr>
            <w:tcW w:w="1252" w:type="pct"/>
            <w:shd w:val="clear" w:color="auto" w:fill="D9D9D9" w:themeFill="background1" w:themeFillShade="D9"/>
          </w:tcPr>
          <w:p w14:paraId="1C93AC29" w14:textId="77777777" w:rsidR="008B1357" w:rsidRPr="00920905" w:rsidRDefault="008B1357" w:rsidP="00BA2E7E">
            <w:pPr>
              <w:rPr>
                <w:rFonts w:cstheme="minorHAnsi"/>
                <w:b/>
                <w:szCs w:val="20"/>
              </w:rPr>
            </w:pPr>
            <w:r w:rsidRPr="00920905">
              <w:rPr>
                <w:rFonts w:cstheme="minorHAnsi"/>
                <w:b/>
                <w:szCs w:val="20"/>
              </w:rPr>
              <w:t>Description</w:t>
            </w:r>
          </w:p>
        </w:tc>
        <w:tc>
          <w:tcPr>
            <w:tcW w:w="473" w:type="pct"/>
            <w:shd w:val="clear" w:color="auto" w:fill="D9D9D9" w:themeFill="background1" w:themeFillShade="D9"/>
          </w:tcPr>
          <w:p w14:paraId="68405617" w14:textId="77777777" w:rsidR="008B1357" w:rsidRPr="00920905" w:rsidRDefault="008B1357" w:rsidP="00BA2E7E">
            <w:pPr>
              <w:rPr>
                <w:rFonts w:cstheme="minorHAnsi"/>
                <w:b/>
                <w:szCs w:val="20"/>
              </w:rPr>
            </w:pPr>
            <w:r w:rsidRPr="00920905">
              <w:rPr>
                <w:rFonts w:cstheme="minorHAnsi"/>
                <w:b/>
                <w:szCs w:val="20"/>
              </w:rPr>
              <w:t>Sector</w:t>
            </w:r>
          </w:p>
        </w:tc>
        <w:tc>
          <w:tcPr>
            <w:tcW w:w="679" w:type="pct"/>
            <w:shd w:val="clear" w:color="auto" w:fill="D9D9D9" w:themeFill="background1" w:themeFillShade="D9"/>
          </w:tcPr>
          <w:p w14:paraId="0733AF36" w14:textId="77777777" w:rsidR="008B1357" w:rsidRPr="00920905" w:rsidRDefault="00BA2E7E" w:rsidP="00BA2E7E">
            <w:pPr>
              <w:rPr>
                <w:rFonts w:cstheme="minorHAnsi"/>
                <w:b/>
                <w:szCs w:val="20"/>
              </w:rPr>
            </w:pPr>
            <w:r w:rsidRPr="00920905">
              <w:rPr>
                <w:rFonts w:cstheme="minorHAnsi"/>
                <w:b/>
                <w:szCs w:val="20"/>
              </w:rPr>
              <w:t>UseCategory</w:t>
            </w:r>
          </w:p>
        </w:tc>
        <w:tc>
          <w:tcPr>
            <w:tcW w:w="812" w:type="pct"/>
            <w:shd w:val="clear" w:color="auto" w:fill="D9D9D9" w:themeFill="background1" w:themeFillShade="D9"/>
          </w:tcPr>
          <w:p w14:paraId="64D571F2" w14:textId="77777777" w:rsidR="008B1357" w:rsidRPr="00920905" w:rsidRDefault="008B1357" w:rsidP="00BA2E7E">
            <w:pPr>
              <w:rPr>
                <w:rFonts w:cstheme="minorHAnsi"/>
                <w:b/>
                <w:szCs w:val="20"/>
              </w:rPr>
            </w:pPr>
            <w:r w:rsidRPr="00920905">
              <w:rPr>
                <w:rFonts w:cstheme="minorHAnsi"/>
                <w:b/>
                <w:szCs w:val="20"/>
              </w:rPr>
              <w:t>EUL (Years)</w:t>
            </w:r>
          </w:p>
        </w:tc>
        <w:tc>
          <w:tcPr>
            <w:tcW w:w="776" w:type="pct"/>
            <w:shd w:val="clear" w:color="auto" w:fill="D9D9D9" w:themeFill="background1" w:themeFillShade="D9"/>
          </w:tcPr>
          <w:p w14:paraId="6B814E1E" w14:textId="77777777" w:rsidR="008B1357" w:rsidRPr="00920905" w:rsidRDefault="008B1357" w:rsidP="00BA2E7E">
            <w:pPr>
              <w:rPr>
                <w:rFonts w:cstheme="minorHAnsi"/>
                <w:b/>
                <w:szCs w:val="20"/>
              </w:rPr>
            </w:pPr>
            <w:r w:rsidRPr="00920905">
              <w:rPr>
                <w:rFonts w:cstheme="minorHAnsi"/>
                <w:b/>
                <w:szCs w:val="20"/>
              </w:rPr>
              <w:t>RUL (Years)</w:t>
            </w:r>
          </w:p>
        </w:tc>
      </w:tr>
      <w:tr w:rsidR="00B25812" w:rsidRPr="00500C4E" w14:paraId="23E3B0B0" w14:textId="77777777" w:rsidTr="00B25812">
        <w:trPr>
          <w:trHeight w:val="243"/>
        </w:trPr>
        <w:tc>
          <w:tcPr>
            <w:tcW w:w="1008" w:type="pct"/>
            <w:vAlign w:val="center"/>
          </w:tcPr>
          <w:p w14:paraId="17A1D7F4" w14:textId="4D04811A" w:rsidR="00B25812" w:rsidRPr="00500C4E" w:rsidRDefault="00B25812" w:rsidP="00B25812">
            <w:pPr>
              <w:rPr>
                <w:color w:val="FF0000"/>
                <w:szCs w:val="20"/>
              </w:rPr>
            </w:pPr>
            <w:r w:rsidRPr="00B551A8">
              <w:rPr>
                <w:rFonts w:cstheme="minorHAnsi"/>
                <w:szCs w:val="20"/>
              </w:rPr>
              <w:t>Cook-ElecGriddle</w:t>
            </w:r>
          </w:p>
        </w:tc>
        <w:tc>
          <w:tcPr>
            <w:tcW w:w="1252" w:type="pct"/>
            <w:vAlign w:val="center"/>
          </w:tcPr>
          <w:p w14:paraId="36E678D1" w14:textId="346310C1" w:rsidR="00B25812" w:rsidRPr="00500C4E" w:rsidRDefault="00596CE3" w:rsidP="00B25812">
            <w:pPr>
              <w:rPr>
                <w:color w:val="FF0000"/>
                <w:szCs w:val="20"/>
              </w:rPr>
            </w:pPr>
            <w:r w:rsidRPr="00596CE3">
              <w:rPr>
                <w:rFonts w:cstheme="minorHAnsi"/>
                <w:szCs w:val="20"/>
              </w:rPr>
              <w:t>Griddle - Electric</w:t>
            </w:r>
          </w:p>
        </w:tc>
        <w:tc>
          <w:tcPr>
            <w:tcW w:w="473" w:type="pct"/>
            <w:vAlign w:val="center"/>
          </w:tcPr>
          <w:p w14:paraId="42B5C736" w14:textId="5F115BE2" w:rsidR="00B25812" w:rsidRPr="00500C4E" w:rsidRDefault="00596CE3" w:rsidP="00B25812">
            <w:pPr>
              <w:rPr>
                <w:color w:val="FF0000"/>
                <w:szCs w:val="20"/>
              </w:rPr>
            </w:pPr>
            <w:r>
              <w:rPr>
                <w:rFonts w:cstheme="minorHAnsi"/>
                <w:szCs w:val="20"/>
              </w:rPr>
              <w:t>Com</w:t>
            </w:r>
          </w:p>
        </w:tc>
        <w:tc>
          <w:tcPr>
            <w:tcW w:w="679" w:type="pct"/>
            <w:vAlign w:val="center"/>
          </w:tcPr>
          <w:p w14:paraId="52A841ED" w14:textId="466D42D7" w:rsidR="00B25812" w:rsidRPr="00500C4E" w:rsidRDefault="00596CE3" w:rsidP="00B25812">
            <w:pPr>
              <w:rPr>
                <w:color w:val="FF0000"/>
                <w:szCs w:val="20"/>
              </w:rPr>
            </w:pPr>
            <w:r>
              <w:rPr>
                <w:rFonts w:cstheme="minorHAnsi"/>
                <w:szCs w:val="20"/>
              </w:rPr>
              <w:t>FoodServ</w:t>
            </w:r>
          </w:p>
        </w:tc>
        <w:tc>
          <w:tcPr>
            <w:tcW w:w="812" w:type="pct"/>
            <w:vAlign w:val="center"/>
          </w:tcPr>
          <w:p w14:paraId="1BF5FCBD" w14:textId="17D08C42" w:rsidR="00B25812" w:rsidRPr="00500C4E" w:rsidRDefault="00B25812" w:rsidP="00B25812">
            <w:pPr>
              <w:rPr>
                <w:color w:val="FF0000"/>
                <w:szCs w:val="20"/>
              </w:rPr>
            </w:pPr>
            <w:r w:rsidRPr="00B551A8">
              <w:rPr>
                <w:rFonts w:cstheme="minorHAnsi"/>
                <w:szCs w:val="20"/>
              </w:rPr>
              <w:t>12</w:t>
            </w:r>
          </w:p>
        </w:tc>
        <w:tc>
          <w:tcPr>
            <w:tcW w:w="776" w:type="pct"/>
            <w:vAlign w:val="center"/>
          </w:tcPr>
          <w:p w14:paraId="46ED97C1" w14:textId="6D8E9B83" w:rsidR="00B25812" w:rsidRPr="00500C4E" w:rsidRDefault="00B25812" w:rsidP="00B25812">
            <w:pPr>
              <w:rPr>
                <w:color w:val="FF0000"/>
                <w:szCs w:val="20"/>
              </w:rPr>
            </w:pPr>
            <w:r w:rsidRPr="00B551A8">
              <w:rPr>
                <w:rFonts w:cstheme="minorHAnsi"/>
                <w:szCs w:val="20"/>
              </w:rPr>
              <w:t>4</w:t>
            </w:r>
          </w:p>
        </w:tc>
      </w:tr>
    </w:tbl>
    <w:p w14:paraId="70FE2727" w14:textId="77777777" w:rsidR="00E16609" w:rsidRPr="00500C4E" w:rsidRDefault="00F06CCF" w:rsidP="00F06CCF">
      <w:pPr>
        <w:pStyle w:val="Heading3"/>
        <w:rPr>
          <w:rFonts w:asciiTheme="minorHAnsi" w:hAnsiTheme="minorHAnsi"/>
        </w:rPr>
      </w:pPr>
      <w:r w:rsidRPr="00500C4E">
        <w:rPr>
          <w:rFonts w:asciiTheme="minorHAnsi" w:hAnsiTheme="minorHAnsi"/>
        </w:rPr>
        <w:t>1.4.2</w:t>
      </w:r>
      <w:r w:rsidR="00824F1C" w:rsidRPr="00500C4E">
        <w:rPr>
          <w:rFonts w:asciiTheme="minorHAnsi" w:hAnsiTheme="minorHAnsi"/>
        </w:rPr>
        <w:t xml:space="preserve"> </w:t>
      </w:r>
      <w:r w:rsidR="00E16609" w:rsidRPr="00500C4E">
        <w:rPr>
          <w:rFonts w:asciiTheme="minorHAnsi" w:hAnsiTheme="minorHAnsi"/>
        </w:rPr>
        <w:t>Code</w:t>
      </w:r>
      <w:r w:rsidR="00B26778" w:rsidRPr="00500C4E">
        <w:rPr>
          <w:rFonts w:asciiTheme="minorHAnsi" w:hAnsiTheme="minorHAnsi"/>
        </w:rPr>
        <w:t xml:space="preserve">s and Standards </w:t>
      </w:r>
      <w:r w:rsidR="00E16609" w:rsidRPr="00500C4E">
        <w:rPr>
          <w:rFonts w:asciiTheme="minorHAnsi" w:hAnsiTheme="minorHAnsi"/>
        </w:rPr>
        <w:t xml:space="preserve">Analysis </w:t>
      </w:r>
      <w:bookmarkEnd w:id="11"/>
    </w:p>
    <w:p w14:paraId="4114D884" w14:textId="77777777" w:rsidR="00B25812" w:rsidRPr="00B551A8" w:rsidRDefault="00B25812" w:rsidP="00B25812">
      <w:pPr>
        <w:rPr>
          <w:rFonts w:cstheme="minorHAnsi"/>
          <w:szCs w:val="22"/>
        </w:rPr>
      </w:pPr>
      <w:r w:rsidRPr="00B551A8">
        <w:rPr>
          <w:rFonts w:cstheme="minorHAnsi"/>
          <w:b/>
          <w:szCs w:val="22"/>
        </w:rPr>
        <w:t>California Title 24 2013:</w:t>
      </w:r>
      <w:r w:rsidRPr="00B551A8">
        <w:rPr>
          <w:rFonts w:cstheme="minorHAnsi"/>
          <w:szCs w:val="22"/>
        </w:rPr>
        <w:t xml:space="preserve"> These measures do not fall under Title 24 of the California Energy Regulations.</w:t>
      </w:r>
    </w:p>
    <w:p w14:paraId="57C32627" w14:textId="77777777" w:rsidR="00B25812" w:rsidRPr="00B551A8" w:rsidRDefault="00B25812" w:rsidP="00B25812">
      <w:pPr>
        <w:rPr>
          <w:rFonts w:cstheme="minorHAnsi"/>
          <w:szCs w:val="22"/>
        </w:rPr>
      </w:pPr>
    </w:p>
    <w:p w14:paraId="749B9D14" w14:textId="77777777" w:rsidR="00B25812" w:rsidRPr="00B551A8" w:rsidRDefault="00B25812" w:rsidP="00B25812">
      <w:pPr>
        <w:rPr>
          <w:rFonts w:cstheme="minorHAnsi"/>
          <w:szCs w:val="22"/>
        </w:rPr>
      </w:pPr>
      <w:r w:rsidRPr="00B551A8">
        <w:rPr>
          <w:rFonts w:cstheme="minorHAnsi"/>
          <w:b/>
          <w:szCs w:val="22"/>
        </w:rPr>
        <w:t>California Title 20 2014:</w:t>
      </w:r>
      <w:r w:rsidRPr="00B551A8">
        <w:rPr>
          <w:rFonts w:cstheme="minorHAnsi"/>
          <w:szCs w:val="22"/>
        </w:rPr>
        <w:t xml:space="preserve"> State of California Title 20 Appliance Efficiency Regulation [422] has a category for cooking appliances, but </w:t>
      </w:r>
      <w:r>
        <w:rPr>
          <w:rFonts w:cstheme="minorHAnsi"/>
          <w:szCs w:val="22"/>
        </w:rPr>
        <w:t>griddles</w:t>
      </w:r>
      <w:r w:rsidRPr="00B551A8">
        <w:rPr>
          <w:rFonts w:cstheme="minorHAnsi"/>
          <w:szCs w:val="22"/>
        </w:rPr>
        <w:t xml:space="preserve"> are not included.</w:t>
      </w:r>
    </w:p>
    <w:p w14:paraId="10E5EC39" w14:textId="77777777" w:rsidR="00B25812" w:rsidRPr="00B551A8" w:rsidRDefault="00B25812" w:rsidP="00B25812">
      <w:pPr>
        <w:rPr>
          <w:rFonts w:cstheme="minorHAnsi"/>
          <w:b/>
          <w:szCs w:val="22"/>
        </w:rPr>
      </w:pPr>
    </w:p>
    <w:p w14:paraId="5FA4062B" w14:textId="77777777" w:rsidR="00B25812" w:rsidRPr="00B551A8" w:rsidRDefault="00B25812" w:rsidP="00B25812">
      <w:pPr>
        <w:pStyle w:val="Heading3"/>
        <w:shd w:val="clear" w:color="auto" w:fill="FFFFFF"/>
        <w:spacing w:before="0" w:after="0"/>
        <w:rPr>
          <w:rFonts w:asciiTheme="minorHAnsi" w:hAnsiTheme="minorHAnsi" w:cstheme="minorHAnsi"/>
          <w:b w:val="0"/>
          <w:i/>
          <w:sz w:val="22"/>
          <w:szCs w:val="22"/>
        </w:rPr>
      </w:pPr>
      <w:r w:rsidRPr="00B551A8">
        <w:rPr>
          <w:rFonts w:asciiTheme="minorHAnsi" w:hAnsiTheme="minorHAnsi" w:cstheme="minorHAnsi"/>
          <w:bCs w:val="0"/>
          <w:sz w:val="22"/>
          <w:szCs w:val="22"/>
        </w:rPr>
        <w:t>ASTM Standards:</w:t>
      </w:r>
      <w:r w:rsidRPr="00B551A8">
        <w:rPr>
          <w:rFonts w:asciiTheme="minorHAnsi" w:hAnsiTheme="minorHAnsi" w:cstheme="minorHAnsi"/>
          <w:b w:val="0"/>
          <w:bCs w:val="0"/>
          <w:sz w:val="22"/>
          <w:szCs w:val="22"/>
        </w:rPr>
        <w:t xml:space="preserve"> ASTM Standard Test Method for the Performance of Griddles (F1275) is applicable for estimating energy use and cooking performance. It was used to estimate the energy consumption of the base case and measure equipment.</w:t>
      </w:r>
    </w:p>
    <w:p w14:paraId="328D9A0E" w14:textId="77777777" w:rsidR="00B25812" w:rsidRPr="00B551A8" w:rsidRDefault="00B25812" w:rsidP="00B25812">
      <w:pPr>
        <w:rPr>
          <w:rFonts w:cstheme="minorHAnsi"/>
          <w:szCs w:val="22"/>
        </w:rPr>
      </w:pPr>
    </w:p>
    <w:p w14:paraId="7D5BDD47" w14:textId="77777777" w:rsidR="00B25812" w:rsidRPr="00B551A8" w:rsidRDefault="00B25812" w:rsidP="00B25812">
      <w:pPr>
        <w:pStyle w:val="Reminders"/>
        <w:rPr>
          <w:rFonts w:asciiTheme="minorHAnsi" w:hAnsiTheme="minorHAnsi" w:cstheme="minorHAnsi"/>
          <w:color w:val="auto"/>
          <w:szCs w:val="22"/>
        </w:rPr>
      </w:pPr>
      <w:r w:rsidRPr="00B551A8">
        <w:rPr>
          <w:rFonts w:asciiTheme="minorHAnsi" w:hAnsiTheme="minorHAnsi" w:cstheme="minorHAnsi"/>
          <w:b/>
          <w:i w:val="0"/>
          <w:color w:val="auto"/>
          <w:szCs w:val="22"/>
        </w:rPr>
        <w:t>Federal Standards:</w:t>
      </w:r>
      <w:r w:rsidRPr="00B551A8">
        <w:rPr>
          <w:rFonts w:asciiTheme="minorHAnsi" w:hAnsiTheme="minorHAnsi" w:cstheme="minorHAnsi"/>
          <w:i w:val="0"/>
          <w:color w:val="auto"/>
          <w:szCs w:val="22"/>
        </w:rPr>
        <w:t xml:space="preserve"> These measures do not fall under Federal DOE or EPA Energy Regulations</w:t>
      </w:r>
    </w:p>
    <w:p w14:paraId="5C72F459" w14:textId="77777777" w:rsidR="00B25812" w:rsidRPr="00500C4E" w:rsidRDefault="00B25812" w:rsidP="009D5131">
      <w:pPr>
        <w:pStyle w:val="Reminders"/>
        <w:rPr>
          <w:rFonts w:asciiTheme="minorHAnsi" w:hAnsiTheme="minorHAnsi" w:cstheme="minorHAnsi"/>
          <w:i w:val="0"/>
          <w:szCs w:val="22"/>
        </w:rPr>
      </w:pPr>
    </w:p>
    <w:p w14:paraId="284601E7" w14:textId="3942C811" w:rsidR="00B07EE5" w:rsidRPr="00500C4E" w:rsidRDefault="005A1078" w:rsidP="00920905">
      <w:pPr>
        <w:pStyle w:val="Caption"/>
        <w:keepNext/>
        <w:rPr>
          <w:rFonts w:cstheme="minorHAnsi"/>
          <w:szCs w:val="22"/>
        </w:rPr>
      </w:pPr>
      <w:r w:rsidRPr="00500C4E">
        <w:rPr>
          <w:rFonts w:cstheme="minorHAnsi"/>
          <w:szCs w:val="22"/>
        </w:rPr>
        <w:t>Code Summary</w:t>
      </w:r>
    </w:p>
    <w:tbl>
      <w:tblPr>
        <w:tblStyle w:val="TableGrid1"/>
        <w:tblW w:w="5000" w:type="pct"/>
        <w:tblLook w:val="04A0" w:firstRow="1" w:lastRow="0" w:firstColumn="1" w:lastColumn="0" w:noHBand="0" w:noVBand="1"/>
      </w:tblPr>
      <w:tblGrid>
        <w:gridCol w:w="2159"/>
        <w:gridCol w:w="5070"/>
        <w:gridCol w:w="2121"/>
      </w:tblGrid>
      <w:tr w:rsidR="00881A42" w:rsidRPr="00500C4E" w14:paraId="51467286" w14:textId="77777777" w:rsidTr="00920905">
        <w:tc>
          <w:tcPr>
            <w:tcW w:w="1155" w:type="pct"/>
            <w:shd w:val="clear" w:color="auto" w:fill="D9D9D9" w:themeFill="background1" w:themeFillShade="D9"/>
          </w:tcPr>
          <w:p w14:paraId="20C3C2B4" w14:textId="77777777" w:rsidR="00881A42" w:rsidRPr="00920905" w:rsidRDefault="00881A42" w:rsidP="00DF0D19">
            <w:pPr>
              <w:rPr>
                <w:rFonts w:cstheme="minorHAnsi"/>
                <w:b/>
                <w:szCs w:val="20"/>
              </w:rPr>
            </w:pPr>
            <w:r w:rsidRPr="00920905">
              <w:rPr>
                <w:rFonts w:cstheme="minorHAnsi"/>
                <w:b/>
                <w:szCs w:val="20"/>
              </w:rPr>
              <w:t>Code</w:t>
            </w:r>
          </w:p>
        </w:tc>
        <w:tc>
          <w:tcPr>
            <w:tcW w:w="2711" w:type="pct"/>
            <w:shd w:val="clear" w:color="auto" w:fill="D9D9D9" w:themeFill="background1" w:themeFillShade="D9"/>
          </w:tcPr>
          <w:p w14:paraId="11112752" w14:textId="30F242E1" w:rsidR="00881A42" w:rsidRPr="00920905" w:rsidRDefault="00B614F1">
            <w:pPr>
              <w:rPr>
                <w:rFonts w:cstheme="minorHAnsi"/>
                <w:b/>
                <w:szCs w:val="20"/>
              </w:rPr>
            </w:pPr>
            <w:r>
              <w:rPr>
                <w:rFonts w:cstheme="minorHAnsi"/>
                <w:b/>
                <w:szCs w:val="20"/>
              </w:rPr>
              <w:t>R</w:t>
            </w:r>
            <w:r w:rsidR="00881A42" w:rsidRPr="00920905">
              <w:rPr>
                <w:rFonts w:cstheme="minorHAnsi"/>
                <w:b/>
                <w:szCs w:val="20"/>
              </w:rPr>
              <w:t>eference</w:t>
            </w:r>
          </w:p>
        </w:tc>
        <w:tc>
          <w:tcPr>
            <w:tcW w:w="1134" w:type="pct"/>
            <w:shd w:val="clear" w:color="auto" w:fill="D9D9D9" w:themeFill="background1" w:themeFillShade="D9"/>
          </w:tcPr>
          <w:p w14:paraId="5A1E238B" w14:textId="58FC8C8D" w:rsidR="00881A42" w:rsidRPr="00920905" w:rsidRDefault="00881A42" w:rsidP="00DF0D19">
            <w:pPr>
              <w:rPr>
                <w:rFonts w:cstheme="minorHAnsi"/>
                <w:b/>
                <w:szCs w:val="20"/>
              </w:rPr>
            </w:pPr>
            <w:r w:rsidRPr="00920905">
              <w:rPr>
                <w:rFonts w:cstheme="minorHAnsi"/>
                <w:b/>
                <w:szCs w:val="20"/>
              </w:rPr>
              <w:t>Effective Date</w:t>
            </w:r>
            <w:r w:rsidR="00CB04D2">
              <w:rPr>
                <w:rFonts w:cstheme="minorHAnsi"/>
                <w:b/>
                <w:szCs w:val="20"/>
              </w:rPr>
              <w:t>s</w:t>
            </w:r>
          </w:p>
        </w:tc>
      </w:tr>
      <w:tr w:rsidR="00B25812" w:rsidRPr="00500C4E" w14:paraId="41E6B4DA" w14:textId="77777777" w:rsidTr="0054100A">
        <w:trPr>
          <w:trHeight w:val="243"/>
        </w:trPr>
        <w:tc>
          <w:tcPr>
            <w:tcW w:w="1155" w:type="pct"/>
            <w:vAlign w:val="center"/>
          </w:tcPr>
          <w:p w14:paraId="16A44F28" w14:textId="4DAB9675" w:rsidR="00B25812" w:rsidRPr="00500C4E" w:rsidRDefault="00B25812" w:rsidP="00B25812">
            <w:pPr>
              <w:rPr>
                <w:rFonts w:cstheme="minorHAnsi"/>
                <w:szCs w:val="20"/>
              </w:rPr>
            </w:pPr>
            <w:r w:rsidRPr="00B551A8">
              <w:rPr>
                <w:rFonts w:cstheme="minorHAnsi"/>
                <w:szCs w:val="20"/>
              </w:rPr>
              <w:t>ASTM</w:t>
            </w:r>
          </w:p>
        </w:tc>
        <w:tc>
          <w:tcPr>
            <w:tcW w:w="2711" w:type="pct"/>
            <w:vAlign w:val="center"/>
          </w:tcPr>
          <w:p w14:paraId="387D6828" w14:textId="0A268D27" w:rsidR="00B25812" w:rsidRPr="00500C4E" w:rsidRDefault="00B25812" w:rsidP="00B25812">
            <w:pPr>
              <w:rPr>
                <w:rFonts w:cstheme="minorHAnsi"/>
                <w:color w:val="FF0000"/>
                <w:szCs w:val="20"/>
              </w:rPr>
            </w:pPr>
            <w:r w:rsidRPr="00B551A8">
              <w:rPr>
                <w:rFonts w:cstheme="minorHAnsi"/>
                <w:szCs w:val="20"/>
              </w:rPr>
              <w:t>F1275</w:t>
            </w:r>
          </w:p>
        </w:tc>
        <w:tc>
          <w:tcPr>
            <w:tcW w:w="1134" w:type="pct"/>
            <w:vAlign w:val="center"/>
          </w:tcPr>
          <w:p w14:paraId="3E1189F8" w14:textId="56097B46" w:rsidR="00B25812" w:rsidRPr="00500C4E" w:rsidRDefault="00B25812" w:rsidP="00B25812">
            <w:pPr>
              <w:rPr>
                <w:rFonts w:cstheme="minorHAnsi"/>
                <w:color w:val="FF0000"/>
                <w:szCs w:val="20"/>
              </w:rPr>
            </w:pPr>
            <w:r w:rsidRPr="00B551A8">
              <w:rPr>
                <w:rFonts w:cstheme="minorHAnsi"/>
                <w:szCs w:val="20"/>
              </w:rPr>
              <w:t>January 1, 2008</w:t>
            </w:r>
          </w:p>
        </w:tc>
      </w:tr>
    </w:tbl>
    <w:p w14:paraId="658749F7" w14:textId="6B8A7A0D" w:rsidR="00572D2F" w:rsidRPr="00920905" w:rsidRDefault="00572D2F" w:rsidP="00920905">
      <w:pPr>
        <w:pStyle w:val="Heading2"/>
        <w:rPr>
          <w:rFonts w:cstheme="minorHAnsi"/>
          <w:b w:val="0"/>
          <w:bCs w:val="0"/>
          <w:iCs w:val="0"/>
          <w:smallCaps w:val="0"/>
        </w:rPr>
      </w:pPr>
      <w:bookmarkStart w:id="12" w:name="_Toc304800207"/>
      <w:bookmarkStart w:id="13" w:name="_Toc324318343"/>
      <w:bookmarkStart w:id="14" w:name="_Toc324340487"/>
      <w:bookmarkStart w:id="15" w:name="_Toc383441992"/>
      <w:bookmarkStart w:id="16" w:name="_Toc214003090"/>
      <w:r w:rsidRPr="00920905">
        <w:rPr>
          <w:rFonts w:asciiTheme="minorHAnsi" w:hAnsiTheme="minorHAnsi" w:cstheme="minorHAnsi"/>
        </w:rPr>
        <w:t>1.</w:t>
      </w:r>
      <w:r w:rsidR="00A4411F" w:rsidRPr="00920905">
        <w:rPr>
          <w:rFonts w:asciiTheme="minorHAnsi" w:hAnsiTheme="minorHAnsi" w:cstheme="minorHAnsi"/>
        </w:rPr>
        <w:t>5</w:t>
      </w:r>
      <w:r w:rsidRPr="00920905">
        <w:rPr>
          <w:rFonts w:asciiTheme="minorHAnsi" w:hAnsiTheme="minorHAnsi" w:cstheme="minorHAnsi"/>
        </w:rPr>
        <w:t xml:space="preserve"> EM&amp;V, Market Potential, and Other Studies – Base Case and Measure Case Information</w:t>
      </w:r>
      <w:bookmarkEnd w:id="12"/>
      <w:bookmarkEnd w:id="13"/>
      <w:bookmarkEnd w:id="14"/>
      <w:bookmarkEnd w:id="15"/>
    </w:p>
    <w:p w14:paraId="3CB6A987" w14:textId="02B7E752" w:rsidR="00A54C66" w:rsidRPr="00447EA3" w:rsidRDefault="00572D2F" w:rsidP="00447EA3">
      <w:pPr>
        <w:pStyle w:val="Heading3"/>
        <w:rPr>
          <w:b w:val="0"/>
        </w:rPr>
      </w:pPr>
      <w:r w:rsidRPr="00920905">
        <w:rPr>
          <w:rFonts w:asciiTheme="minorHAnsi" w:hAnsiTheme="minorHAnsi"/>
        </w:rPr>
        <w:t>1.</w:t>
      </w:r>
      <w:r w:rsidR="00A4411F" w:rsidRPr="00920905">
        <w:rPr>
          <w:rFonts w:asciiTheme="minorHAnsi" w:hAnsiTheme="minorHAnsi"/>
        </w:rPr>
        <w:t>5.1</w:t>
      </w:r>
      <w:r w:rsidR="00447EA3">
        <w:rPr>
          <w:rFonts w:asciiTheme="minorHAnsi" w:hAnsiTheme="minorHAnsi"/>
        </w:rPr>
        <w:t xml:space="preserve"> Non-DEER Study Review </w:t>
      </w:r>
    </w:p>
    <w:p w14:paraId="3FA2D93A" w14:textId="78C1D1B1" w:rsidR="00447EA3" w:rsidRPr="00447EA3" w:rsidRDefault="00447EA3" w:rsidP="00447EA3">
      <w:pPr>
        <w:rPr>
          <w:rFonts w:cs="Arial"/>
          <w:color w:val="FF0000"/>
          <w:szCs w:val="22"/>
        </w:rPr>
      </w:pPr>
      <w:r>
        <w:rPr>
          <w:rFonts w:cstheme="minorHAnsi"/>
          <w:szCs w:val="22"/>
        </w:rPr>
        <w:t xml:space="preserve">No </w:t>
      </w:r>
      <w:r w:rsidRPr="00447EA3">
        <w:rPr>
          <w:rFonts w:cstheme="minorHAnsi"/>
          <w:szCs w:val="22"/>
        </w:rPr>
        <w:t>Non-DEER studies are used in this work paper.</w:t>
      </w:r>
    </w:p>
    <w:p w14:paraId="473D00CC" w14:textId="58C88335" w:rsidR="009844A1" w:rsidRDefault="009844A1" w:rsidP="009844A1">
      <w:pPr>
        <w:pStyle w:val="Heading2"/>
        <w:rPr>
          <w:rFonts w:asciiTheme="minorHAnsi" w:hAnsiTheme="minorHAnsi" w:cstheme="minorHAnsi"/>
        </w:rPr>
      </w:pPr>
      <w:r w:rsidRPr="009844A1">
        <w:rPr>
          <w:rFonts w:asciiTheme="minorHAnsi" w:hAnsiTheme="minorHAnsi" w:cstheme="minorHAnsi"/>
        </w:rPr>
        <w:t xml:space="preserve">1.6 Data </w:t>
      </w:r>
      <w:r w:rsidR="00602F18">
        <w:rPr>
          <w:rFonts w:asciiTheme="minorHAnsi" w:hAnsiTheme="minorHAnsi" w:cstheme="minorHAnsi"/>
        </w:rPr>
        <w:t>Quality and Future Data Needs</w:t>
      </w:r>
    </w:p>
    <w:p w14:paraId="22703728" w14:textId="4600C582" w:rsidR="00447EA3" w:rsidRPr="00447EA3" w:rsidRDefault="00447EA3" w:rsidP="00447EA3">
      <w:r>
        <w:t>N/A</w:t>
      </w:r>
    </w:p>
    <w:p w14:paraId="015A5544" w14:textId="332FA672" w:rsidR="00E16609" w:rsidRPr="00500C4E" w:rsidRDefault="00E16609" w:rsidP="00560934">
      <w:pPr>
        <w:pStyle w:val="Heading1"/>
        <w:keepNext w:val="0"/>
        <w:rPr>
          <w:rFonts w:cstheme="minorHAnsi"/>
        </w:rPr>
      </w:pPr>
      <w:r w:rsidRPr="00500C4E">
        <w:rPr>
          <w:rFonts w:cstheme="minorHAnsi"/>
        </w:rPr>
        <w:t>Section 2</w:t>
      </w:r>
      <w:r w:rsidR="00317970">
        <w:rPr>
          <w:rFonts w:cstheme="minorHAnsi"/>
        </w:rPr>
        <w:t>.</w:t>
      </w:r>
      <w:r w:rsidR="00317970" w:rsidRPr="00500C4E">
        <w:rPr>
          <w:rFonts w:cstheme="minorHAnsi"/>
        </w:rPr>
        <w:t xml:space="preserve"> </w:t>
      </w:r>
      <w:r w:rsidRPr="00500C4E">
        <w:rPr>
          <w:rFonts w:cstheme="minorHAnsi"/>
        </w:rPr>
        <w:t>Calculation</w:t>
      </w:r>
      <w:bookmarkEnd w:id="16"/>
      <w:r w:rsidR="00755A45" w:rsidRPr="00500C4E">
        <w:rPr>
          <w:rFonts w:cstheme="minorHAnsi"/>
        </w:rPr>
        <w:t xml:space="preserve"> Methodology</w:t>
      </w:r>
    </w:p>
    <w:p w14:paraId="4D7C5E49" w14:textId="77777777" w:rsidR="00D437C4" w:rsidRPr="00B551A8" w:rsidRDefault="00D437C4" w:rsidP="00D437C4">
      <w:pPr>
        <w:pStyle w:val="Heading2"/>
        <w:rPr>
          <w:rFonts w:asciiTheme="minorHAnsi" w:hAnsiTheme="minorHAnsi" w:cstheme="minorHAnsi"/>
        </w:rPr>
      </w:pPr>
      <w:bookmarkStart w:id="17" w:name="_Toc326215672"/>
      <w:r w:rsidRPr="00B551A8">
        <w:rPr>
          <w:rFonts w:asciiTheme="minorHAnsi" w:hAnsiTheme="minorHAnsi" w:cstheme="minorHAnsi"/>
        </w:rPr>
        <w:t>2.1 Electric Energy Savings Estimation Methodologies</w:t>
      </w:r>
      <w:bookmarkEnd w:id="17"/>
    </w:p>
    <w:p w14:paraId="3739F48E" w14:textId="3D2FF36D" w:rsidR="00D437C4" w:rsidRPr="00B551A8" w:rsidRDefault="00D437C4" w:rsidP="00D437C4">
      <w:pPr>
        <w:rPr>
          <w:rFonts w:cstheme="minorHAnsi"/>
          <w:szCs w:val="22"/>
        </w:rPr>
      </w:pPr>
      <w:r w:rsidRPr="00B551A8">
        <w:rPr>
          <w:rFonts w:cstheme="minorHAnsi"/>
          <w:szCs w:val="22"/>
        </w:rPr>
        <w:t>This work paper uses ASTM Standard Test Method for the</w:t>
      </w:r>
      <w:r w:rsidRPr="00B551A8">
        <w:rPr>
          <w:rFonts w:cstheme="minorHAnsi"/>
          <w:i/>
          <w:iCs/>
          <w:szCs w:val="22"/>
        </w:rPr>
        <w:t xml:space="preserve"> </w:t>
      </w:r>
      <w:r w:rsidRPr="00B551A8">
        <w:rPr>
          <w:rFonts w:cstheme="minorHAnsi"/>
          <w:szCs w:val="22"/>
        </w:rPr>
        <w:t>Performance of Griddles (F1275) for calculation of energy use and</w:t>
      </w:r>
      <w:r>
        <w:rPr>
          <w:rFonts w:cstheme="minorHAnsi"/>
          <w:szCs w:val="22"/>
        </w:rPr>
        <w:t xml:space="preserve"> demand, based on testing in </w:t>
      </w:r>
      <w:r w:rsidRPr="00B551A8">
        <w:rPr>
          <w:rFonts w:cstheme="minorHAnsi"/>
          <w:szCs w:val="22"/>
        </w:rPr>
        <w:t>approved and qualified laborator</w:t>
      </w:r>
      <w:r>
        <w:rPr>
          <w:rFonts w:cstheme="minorHAnsi"/>
          <w:szCs w:val="22"/>
        </w:rPr>
        <w:t>ies</w:t>
      </w:r>
      <w:r w:rsidRPr="00B551A8">
        <w:rPr>
          <w:rFonts w:cstheme="minorHAnsi"/>
          <w:szCs w:val="22"/>
        </w:rPr>
        <w:t xml:space="preserve">. In the absence of mandatory regulations for testing commercial griddles, there is little incentive on the part of </w:t>
      </w:r>
      <w:r w:rsidRPr="00B551A8">
        <w:rPr>
          <w:rFonts w:cstheme="minorHAnsi"/>
          <w:szCs w:val="22"/>
        </w:rPr>
        <w:lastRenderedPageBreak/>
        <w:t>equipment manufacturers to have their baseline equipment tested. Therefore, the ASTM performance parameters for baseline equipment were drawn from a sample of economy grade equipment tested by the Food Service Techno</w:t>
      </w:r>
      <w:r>
        <w:rPr>
          <w:rFonts w:cstheme="minorHAnsi"/>
          <w:szCs w:val="22"/>
        </w:rPr>
        <w:t>logy Ce</w:t>
      </w:r>
      <w:r w:rsidR="00177DB9">
        <w:rPr>
          <w:rFonts w:cstheme="minorHAnsi"/>
          <w:szCs w:val="22"/>
        </w:rPr>
        <w:t xml:space="preserve">nter and is summarized in table </w:t>
      </w:r>
      <w:r>
        <w:rPr>
          <w:rFonts w:cstheme="minorHAnsi"/>
          <w:szCs w:val="22"/>
        </w:rPr>
        <w:t>below</w:t>
      </w:r>
      <w:r w:rsidRPr="00B551A8">
        <w:rPr>
          <w:rFonts w:cstheme="minorHAnsi"/>
          <w:szCs w:val="22"/>
        </w:rPr>
        <w:t xml:space="preserve">.  </w:t>
      </w:r>
    </w:p>
    <w:p w14:paraId="4567C3DA" w14:textId="77777777" w:rsidR="00D437C4" w:rsidRPr="00B551A8" w:rsidRDefault="00D437C4" w:rsidP="00D437C4">
      <w:pPr>
        <w:rPr>
          <w:rFonts w:cstheme="minorHAnsi"/>
          <w:szCs w:val="22"/>
        </w:rPr>
      </w:pPr>
    </w:p>
    <w:p w14:paraId="38D15AFC" w14:textId="3FC4ABC0" w:rsidR="00D437C4" w:rsidRPr="00B551A8" w:rsidRDefault="00D437C4" w:rsidP="00504AA9">
      <w:pPr>
        <w:pStyle w:val="Caption"/>
        <w:rPr>
          <w:rFonts w:cstheme="minorHAnsi"/>
          <w:b w:val="0"/>
          <w:szCs w:val="22"/>
        </w:rPr>
      </w:pPr>
      <w:r w:rsidRPr="00B551A8">
        <w:rPr>
          <w:rFonts w:cstheme="minorHAnsi"/>
          <w:szCs w:val="22"/>
        </w:rPr>
        <w:fldChar w:fldCharType="begin"/>
      </w:r>
      <w:r w:rsidRPr="00B551A8">
        <w:rPr>
          <w:rFonts w:cstheme="minorHAnsi"/>
          <w:szCs w:val="22"/>
        </w:rPr>
        <w:instrText xml:space="preserve"> TC /f “Table”</w:instrText>
      </w:r>
      <w:r w:rsidRPr="00B551A8">
        <w:rPr>
          <w:rFonts w:cstheme="minorHAnsi"/>
          <w:szCs w:val="22"/>
        </w:rPr>
        <w:fldChar w:fldCharType="end"/>
      </w:r>
      <w:r w:rsidRPr="00B551A8">
        <w:rPr>
          <w:rFonts w:cstheme="minorHAnsi"/>
          <w:szCs w:val="22"/>
        </w:rPr>
        <w:t>Baseline ASTM Test Results for Commercial Griddles</w:t>
      </w:r>
    </w:p>
    <w:tbl>
      <w:tblPr>
        <w:tblStyle w:val="TableGrid1"/>
        <w:tblW w:w="5000" w:type="pct"/>
        <w:jc w:val="center"/>
        <w:tblLook w:val="01E0" w:firstRow="1" w:lastRow="1" w:firstColumn="1" w:lastColumn="1" w:noHBand="0" w:noVBand="0"/>
      </w:tblPr>
      <w:tblGrid>
        <w:gridCol w:w="1685"/>
        <w:gridCol w:w="2012"/>
        <w:gridCol w:w="3203"/>
        <w:gridCol w:w="2450"/>
      </w:tblGrid>
      <w:tr w:rsidR="00D437C4" w:rsidRPr="00B551A8" w14:paraId="184B1CA6" w14:textId="77777777" w:rsidTr="00DD66F1">
        <w:trPr>
          <w:trHeight w:val="189"/>
          <w:jc w:val="center"/>
        </w:trPr>
        <w:tc>
          <w:tcPr>
            <w:tcW w:w="901" w:type="pct"/>
            <w:shd w:val="clear" w:color="auto" w:fill="D9D9D9" w:themeFill="background1" w:themeFillShade="D9"/>
          </w:tcPr>
          <w:p w14:paraId="529C58C0" w14:textId="77777777" w:rsidR="00D437C4" w:rsidRPr="00D437C4" w:rsidRDefault="00D437C4" w:rsidP="00D437C4">
            <w:pPr>
              <w:rPr>
                <w:rFonts w:cstheme="minorHAnsi"/>
                <w:b/>
                <w:szCs w:val="20"/>
              </w:rPr>
            </w:pPr>
            <w:r w:rsidRPr="00D437C4">
              <w:rPr>
                <w:rFonts w:cstheme="minorHAnsi"/>
                <w:b/>
                <w:szCs w:val="20"/>
              </w:rPr>
              <w:t>Griddle Type</w:t>
            </w:r>
          </w:p>
        </w:tc>
        <w:tc>
          <w:tcPr>
            <w:tcW w:w="1076" w:type="pct"/>
            <w:shd w:val="clear" w:color="auto" w:fill="D9D9D9" w:themeFill="background1" w:themeFillShade="D9"/>
          </w:tcPr>
          <w:p w14:paraId="5305AA78" w14:textId="77777777" w:rsidR="00D437C4" w:rsidRPr="00D437C4" w:rsidRDefault="00D437C4" w:rsidP="00D437C4">
            <w:pPr>
              <w:rPr>
                <w:rFonts w:cstheme="minorHAnsi"/>
                <w:b/>
                <w:szCs w:val="20"/>
              </w:rPr>
            </w:pPr>
            <w:r w:rsidRPr="00D437C4">
              <w:rPr>
                <w:rFonts w:cstheme="minorHAnsi"/>
                <w:b/>
                <w:szCs w:val="20"/>
              </w:rPr>
              <w:t>Idle Energy Rate</w:t>
            </w:r>
          </w:p>
        </w:tc>
        <w:tc>
          <w:tcPr>
            <w:tcW w:w="1713" w:type="pct"/>
            <w:shd w:val="clear" w:color="auto" w:fill="D9D9D9" w:themeFill="background1" w:themeFillShade="D9"/>
          </w:tcPr>
          <w:p w14:paraId="1B69ACF1" w14:textId="77777777" w:rsidR="00D437C4" w:rsidRPr="00D437C4" w:rsidRDefault="00D437C4" w:rsidP="00D437C4">
            <w:pPr>
              <w:rPr>
                <w:rFonts w:cstheme="minorHAnsi"/>
                <w:b/>
                <w:szCs w:val="20"/>
              </w:rPr>
            </w:pPr>
            <w:r w:rsidRPr="00D437C4">
              <w:rPr>
                <w:rFonts w:cstheme="minorHAnsi"/>
                <w:b/>
                <w:szCs w:val="20"/>
              </w:rPr>
              <w:t>Cooking-Energy Efficiency*</w:t>
            </w:r>
          </w:p>
        </w:tc>
        <w:tc>
          <w:tcPr>
            <w:tcW w:w="1310" w:type="pct"/>
            <w:shd w:val="clear" w:color="auto" w:fill="D9D9D9" w:themeFill="background1" w:themeFillShade="D9"/>
          </w:tcPr>
          <w:p w14:paraId="401C49E1" w14:textId="77777777" w:rsidR="00D437C4" w:rsidRPr="00D437C4" w:rsidRDefault="00D437C4" w:rsidP="00D437C4">
            <w:pPr>
              <w:rPr>
                <w:rFonts w:cstheme="minorHAnsi"/>
                <w:b/>
                <w:szCs w:val="20"/>
              </w:rPr>
            </w:pPr>
            <w:r w:rsidRPr="00D437C4">
              <w:rPr>
                <w:rFonts w:cstheme="minorHAnsi"/>
                <w:b/>
                <w:szCs w:val="20"/>
              </w:rPr>
              <w:t>Production Capacity*</w:t>
            </w:r>
          </w:p>
        </w:tc>
      </w:tr>
      <w:tr w:rsidR="00D437C4" w:rsidRPr="00B551A8" w14:paraId="546A9750" w14:textId="77777777" w:rsidTr="00DD66F1">
        <w:trPr>
          <w:trHeight w:val="288"/>
          <w:jc w:val="center"/>
        </w:trPr>
        <w:tc>
          <w:tcPr>
            <w:tcW w:w="901" w:type="pct"/>
          </w:tcPr>
          <w:p w14:paraId="1496D2F7" w14:textId="77777777" w:rsidR="00D437C4" w:rsidRPr="00B551A8" w:rsidRDefault="00D437C4" w:rsidP="00D437C4">
            <w:pPr>
              <w:rPr>
                <w:rFonts w:cstheme="minorHAnsi"/>
                <w:color w:val="000000"/>
                <w:szCs w:val="20"/>
              </w:rPr>
            </w:pPr>
            <w:r w:rsidRPr="00B551A8">
              <w:rPr>
                <w:rFonts w:cstheme="minorHAnsi"/>
                <w:color w:val="000000"/>
                <w:szCs w:val="20"/>
              </w:rPr>
              <w:t>Electric Griddles</w:t>
            </w:r>
          </w:p>
        </w:tc>
        <w:tc>
          <w:tcPr>
            <w:tcW w:w="1076" w:type="pct"/>
          </w:tcPr>
          <w:p w14:paraId="79280C38" w14:textId="77777777" w:rsidR="00D437C4" w:rsidRPr="00B551A8" w:rsidRDefault="00D437C4" w:rsidP="00D437C4">
            <w:pPr>
              <w:rPr>
                <w:rFonts w:cstheme="minorHAnsi"/>
                <w:color w:val="000000"/>
                <w:szCs w:val="20"/>
              </w:rPr>
            </w:pPr>
            <w:r w:rsidRPr="00B551A8">
              <w:rPr>
                <w:rFonts w:cstheme="minorHAnsi"/>
                <w:color w:val="000000"/>
                <w:szCs w:val="20"/>
              </w:rPr>
              <w:t>400 W/sqft/h</w:t>
            </w:r>
          </w:p>
        </w:tc>
        <w:tc>
          <w:tcPr>
            <w:tcW w:w="1713" w:type="pct"/>
          </w:tcPr>
          <w:p w14:paraId="1069ACEB" w14:textId="77777777" w:rsidR="00D437C4" w:rsidRPr="00B551A8" w:rsidRDefault="00D437C4" w:rsidP="00D437C4">
            <w:pPr>
              <w:rPr>
                <w:rFonts w:cstheme="minorHAnsi"/>
                <w:color w:val="000000"/>
                <w:szCs w:val="20"/>
              </w:rPr>
            </w:pPr>
            <w:r w:rsidRPr="00B551A8">
              <w:rPr>
                <w:rFonts w:cstheme="minorHAnsi"/>
                <w:color w:val="000000"/>
                <w:szCs w:val="20"/>
              </w:rPr>
              <w:t>60%</w:t>
            </w:r>
          </w:p>
        </w:tc>
        <w:tc>
          <w:tcPr>
            <w:tcW w:w="1310" w:type="pct"/>
          </w:tcPr>
          <w:p w14:paraId="411B6E7D" w14:textId="77777777" w:rsidR="00D437C4" w:rsidRPr="00B551A8" w:rsidRDefault="00D437C4" w:rsidP="00D437C4">
            <w:pPr>
              <w:rPr>
                <w:rFonts w:cstheme="minorHAnsi"/>
                <w:color w:val="000000"/>
                <w:szCs w:val="20"/>
              </w:rPr>
            </w:pPr>
            <w:r w:rsidRPr="00B551A8">
              <w:rPr>
                <w:rFonts w:cstheme="minorHAnsi"/>
                <w:color w:val="000000"/>
                <w:szCs w:val="20"/>
              </w:rPr>
              <w:t>35 lb/h</w:t>
            </w:r>
          </w:p>
        </w:tc>
      </w:tr>
    </w:tbl>
    <w:p w14:paraId="183BB31A" w14:textId="77777777" w:rsidR="00D437C4" w:rsidRPr="00B551A8" w:rsidRDefault="00D437C4" w:rsidP="00D437C4">
      <w:pPr>
        <w:rPr>
          <w:rFonts w:cstheme="minorHAnsi"/>
          <w:sz w:val="18"/>
          <w:szCs w:val="18"/>
        </w:rPr>
      </w:pPr>
      <w:r w:rsidRPr="00B551A8">
        <w:rPr>
          <w:rFonts w:cstheme="minorHAnsi"/>
          <w:sz w:val="18"/>
          <w:szCs w:val="18"/>
        </w:rPr>
        <w:t>*</w:t>
      </w:r>
      <w:r w:rsidRPr="00B551A8">
        <w:rPr>
          <w:sz w:val="18"/>
          <w:szCs w:val="18"/>
        </w:rPr>
        <w:t xml:space="preserve"> </w:t>
      </w:r>
      <w:r w:rsidRPr="00B551A8">
        <w:rPr>
          <w:rFonts w:cstheme="minorHAnsi"/>
          <w:sz w:val="18"/>
          <w:szCs w:val="18"/>
        </w:rPr>
        <w:t>Based on the Heavy-load Hamburger Patties test in ASTM F1275.</w:t>
      </w:r>
    </w:p>
    <w:p w14:paraId="4552BA85" w14:textId="77777777" w:rsidR="00D437C4" w:rsidRPr="00B551A8" w:rsidRDefault="00D437C4" w:rsidP="00D437C4">
      <w:pPr>
        <w:spacing w:line="276" w:lineRule="auto"/>
        <w:rPr>
          <w:rFonts w:cstheme="minorHAnsi"/>
          <w:szCs w:val="22"/>
        </w:rPr>
      </w:pPr>
    </w:p>
    <w:p w14:paraId="11CA6480" w14:textId="750DDC1E" w:rsidR="00D437C4" w:rsidRPr="00B551A8" w:rsidRDefault="00D437C4" w:rsidP="00D437C4">
      <w:pPr>
        <w:rPr>
          <w:rFonts w:cstheme="minorHAnsi"/>
          <w:szCs w:val="22"/>
        </w:rPr>
      </w:pPr>
      <w:r w:rsidRPr="00B551A8">
        <w:rPr>
          <w:rFonts w:cstheme="minorHAnsi"/>
          <w:szCs w:val="22"/>
        </w:rPr>
        <w:t>The measure case data was drawn from the list of commercial griddles that have been tested by SCE and PGE testing laboratories. The lab-based test data was used to establish a measure case level that effectively differentiated between standard-efficiency models and energy-efficient models. The performance parameters used to determine the energy consumption for the measure case are summarized in</w:t>
      </w:r>
      <w:r w:rsidR="00B20128">
        <w:rPr>
          <w:rFonts w:cstheme="minorHAnsi"/>
          <w:szCs w:val="22"/>
        </w:rPr>
        <w:t xml:space="preserve"> t</w:t>
      </w:r>
      <w:r w:rsidR="005835E5">
        <w:rPr>
          <w:rFonts w:cstheme="minorHAnsi"/>
          <w:szCs w:val="22"/>
        </w:rPr>
        <w:t>able below</w:t>
      </w:r>
      <w:r w:rsidRPr="00B551A8">
        <w:rPr>
          <w:rFonts w:cstheme="minorHAnsi"/>
          <w:szCs w:val="22"/>
        </w:rPr>
        <w:t>.</w:t>
      </w:r>
    </w:p>
    <w:p w14:paraId="1C7E305C" w14:textId="77777777" w:rsidR="00D437C4" w:rsidRPr="00B551A8" w:rsidRDefault="00D437C4" w:rsidP="00D437C4">
      <w:pPr>
        <w:spacing w:line="276" w:lineRule="auto"/>
        <w:rPr>
          <w:rFonts w:cstheme="minorHAnsi"/>
          <w:szCs w:val="22"/>
        </w:rPr>
      </w:pPr>
    </w:p>
    <w:p w14:paraId="3011F331" w14:textId="4F29EE21" w:rsidR="00D437C4" w:rsidRPr="00B551A8" w:rsidRDefault="00D437C4" w:rsidP="00504AA9">
      <w:pPr>
        <w:pStyle w:val="Caption"/>
        <w:rPr>
          <w:rFonts w:cstheme="minorHAnsi"/>
          <w:b w:val="0"/>
          <w:szCs w:val="22"/>
        </w:rPr>
      </w:pPr>
      <w:r w:rsidRPr="00B551A8">
        <w:rPr>
          <w:rFonts w:cstheme="minorHAnsi"/>
          <w:szCs w:val="22"/>
        </w:rPr>
        <w:fldChar w:fldCharType="begin"/>
      </w:r>
      <w:r w:rsidRPr="00B551A8">
        <w:rPr>
          <w:rFonts w:cstheme="minorHAnsi"/>
          <w:szCs w:val="22"/>
        </w:rPr>
        <w:instrText xml:space="preserve"> TC /f “Table”</w:instrText>
      </w:r>
      <w:r w:rsidRPr="00B551A8">
        <w:rPr>
          <w:rFonts w:cstheme="minorHAnsi"/>
          <w:szCs w:val="22"/>
        </w:rPr>
        <w:fldChar w:fldCharType="end"/>
      </w:r>
      <w:r w:rsidRPr="00B551A8">
        <w:rPr>
          <w:rFonts w:cstheme="minorHAnsi"/>
          <w:szCs w:val="22"/>
        </w:rPr>
        <w:t>Measure Case ASTM Test Results for Commercial Griddles</w:t>
      </w:r>
    </w:p>
    <w:tbl>
      <w:tblPr>
        <w:tblStyle w:val="TableGrid1"/>
        <w:tblW w:w="5000" w:type="pct"/>
        <w:jc w:val="center"/>
        <w:tblLook w:val="01E0" w:firstRow="1" w:lastRow="1" w:firstColumn="1" w:lastColumn="1" w:noHBand="0" w:noVBand="0"/>
      </w:tblPr>
      <w:tblGrid>
        <w:gridCol w:w="1685"/>
        <w:gridCol w:w="2012"/>
        <w:gridCol w:w="3203"/>
        <w:gridCol w:w="2450"/>
      </w:tblGrid>
      <w:tr w:rsidR="00D437C4" w:rsidRPr="00B551A8" w14:paraId="33CF2214" w14:textId="77777777" w:rsidTr="00DD66F1">
        <w:trPr>
          <w:trHeight w:val="252"/>
          <w:jc w:val="center"/>
        </w:trPr>
        <w:tc>
          <w:tcPr>
            <w:tcW w:w="901" w:type="pct"/>
            <w:shd w:val="clear" w:color="auto" w:fill="D9D9D9" w:themeFill="background1" w:themeFillShade="D9"/>
          </w:tcPr>
          <w:p w14:paraId="3BAB7A5D" w14:textId="77777777" w:rsidR="00D437C4" w:rsidRPr="005835E5" w:rsidRDefault="00D437C4" w:rsidP="005835E5">
            <w:pPr>
              <w:rPr>
                <w:rFonts w:cstheme="minorHAnsi"/>
                <w:b/>
                <w:szCs w:val="20"/>
              </w:rPr>
            </w:pPr>
            <w:r w:rsidRPr="005835E5">
              <w:rPr>
                <w:rFonts w:cstheme="minorHAnsi"/>
                <w:b/>
                <w:szCs w:val="20"/>
              </w:rPr>
              <w:t>Griddle Type</w:t>
            </w:r>
          </w:p>
        </w:tc>
        <w:tc>
          <w:tcPr>
            <w:tcW w:w="1076" w:type="pct"/>
            <w:shd w:val="clear" w:color="auto" w:fill="D9D9D9" w:themeFill="background1" w:themeFillShade="D9"/>
          </w:tcPr>
          <w:p w14:paraId="3C821A47" w14:textId="77777777" w:rsidR="00D437C4" w:rsidRPr="005835E5" w:rsidRDefault="00D437C4" w:rsidP="005835E5">
            <w:pPr>
              <w:rPr>
                <w:rFonts w:cstheme="minorHAnsi"/>
                <w:b/>
                <w:szCs w:val="20"/>
              </w:rPr>
            </w:pPr>
            <w:r w:rsidRPr="005835E5">
              <w:rPr>
                <w:rFonts w:cstheme="minorHAnsi"/>
                <w:b/>
                <w:szCs w:val="20"/>
              </w:rPr>
              <w:t>Idle Energy Rate</w:t>
            </w:r>
          </w:p>
        </w:tc>
        <w:tc>
          <w:tcPr>
            <w:tcW w:w="1713" w:type="pct"/>
            <w:shd w:val="clear" w:color="auto" w:fill="D9D9D9" w:themeFill="background1" w:themeFillShade="D9"/>
          </w:tcPr>
          <w:p w14:paraId="6636DD1F" w14:textId="77777777" w:rsidR="00D437C4" w:rsidRPr="005835E5" w:rsidRDefault="00D437C4" w:rsidP="005835E5">
            <w:pPr>
              <w:rPr>
                <w:rFonts w:cstheme="minorHAnsi"/>
                <w:b/>
                <w:szCs w:val="20"/>
              </w:rPr>
            </w:pPr>
            <w:r w:rsidRPr="005835E5">
              <w:rPr>
                <w:rFonts w:cstheme="minorHAnsi"/>
                <w:b/>
                <w:szCs w:val="20"/>
              </w:rPr>
              <w:t>Cooking-Energy Efficiency*</w:t>
            </w:r>
          </w:p>
        </w:tc>
        <w:tc>
          <w:tcPr>
            <w:tcW w:w="1310" w:type="pct"/>
            <w:shd w:val="clear" w:color="auto" w:fill="D9D9D9" w:themeFill="background1" w:themeFillShade="D9"/>
          </w:tcPr>
          <w:p w14:paraId="61CDEB77" w14:textId="77777777" w:rsidR="00D437C4" w:rsidRPr="005835E5" w:rsidRDefault="00D437C4" w:rsidP="005835E5">
            <w:pPr>
              <w:rPr>
                <w:rFonts w:cstheme="minorHAnsi"/>
                <w:b/>
                <w:szCs w:val="20"/>
              </w:rPr>
            </w:pPr>
            <w:r w:rsidRPr="005835E5">
              <w:rPr>
                <w:rFonts w:cstheme="minorHAnsi"/>
                <w:b/>
                <w:szCs w:val="20"/>
              </w:rPr>
              <w:t>Production Capacity*</w:t>
            </w:r>
          </w:p>
        </w:tc>
      </w:tr>
      <w:tr w:rsidR="00D437C4" w:rsidRPr="00B551A8" w14:paraId="0744FBD8" w14:textId="77777777" w:rsidTr="00DD66F1">
        <w:trPr>
          <w:trHeight w:val="288"/>
          <w:jc w:val="center"/>
        </w:trPr>
        <w:tc>
          <w:tcPr>
            <w:tcW w:w="901" w:type="pct"/>
          </w:tcPr>
          <w:p w14:paraId="2C5B17AF" w14:textId="77777777" w:rsidR="00D437C4" w:rsidRPr="00B551A8" w:rsidRDefault="00D437C4" w:rsidP="005835E5">
            <w:pPr>
              <w:rPr>
                <w:rFonts w:cstheme="minorHAnsi"/>
                <w:color w:val="000000"/>
                <w:szCs w:val="20"/>
              </w:rPr>
            </w:pPr>
            <w:r w:rsidRPr="00B551A8">
              <w:rPr>
                <w:rFonts w:cstheme="minorHAnsi"/>
                <w:color w:val="000000"/>
                <w:szCs w:val="20"/>
              </w:rPr>
              <w:t>Electric Griddles</w:t>
            </w:r>
          </w:p>
        </w:tc>
        <w:tc>
          <w:tcPr>
            <w:tcW w:w="1076" w:type="pct"/>
          </w:tcPr>
          <w:p w14:paraId="3DA853D0" w14:textId="77777777" w:rsidR="00D437C4" w:rsidRPr="00B551A8" w:rsidRDefault="00D437C4" w:rsidP="005835E5">
            <w:pPr>
              <w:rPr>
                <w:rFonts w:cstheme="minorHAnsi"/>
                <w:color w:val="000000"/>
                <w:szCs w:val="20"/>
              </w:rPr>
            </w:pPr>
            <w:r w:rsidRPr="00B551A8">
              <w:rPr>
                <w:rFonts w:cstheme="minorHAnsi"/>
                <w:color w:val="000000"/>
                <w:szCs w:val="20"/>
              </w:rPr>
              <w:t>294 W/sqft/h</w:t>
            </w:r>
          </w:p>
        </w:tc>
        <w:tc>
          <w:tcPr>
            <w:tcW w:w="1713" w:type="pct"/>
          </w:tcPr>
          <w:p w14:paraId="7DA43816" w14:textId="77777777" w:rsidR="00D437C4" w:rsidRPr="00B551A8" w:rsidRDefault="00D437C4" w:rsidP="005835E5">
            <w:pPr>
              <w:rPr>
                <w:rFonts w:cstheme="minorHAnsi"/>
                <w:color w:val="000000"/>
                <w:szCs w:val="20"/>
              </w:rPr>
            </w:pPr>
            <w:r w:rsidRPr="00B551A8">
              <w:rPr>
                <w:rFonts w:cstheme="minorHAnsi"/>
                <w:color w:val="000000"/>
                <w:szCs w:val="20"/>
              </w:rPr>
              <w:t>75%</w:t>
            </w:r>
          </w:p>
        </w:tc>
        <w:tc>
          <w:tcPr>
            <w:tcW w:w="1310" w:type="pct"/>
          </w:tcPr>
          <w:p w14:paraId="2008A8EB" w14:textId="77777777" w:rsidR="00D437C4" w:rsidRPr="00B551A8" w:rsidRDefault="00D437C4" w:rsidP="005835E5">
            <w:pPr>
              <w:rPr>
                <w:rFonts w:cstheme="minorHAnsi"/>
                <w:color w:val="000000"/>
                <w:szCs w:val="20"/>
              </w:rPr>
            </w:pPr>
            <w:r w:rsidRPr="00B551A8">
              <w:rPr>
                <w:rFonts w:cstheme="minorHAnsi"/>
                <w:color w:val="000000"/>
                <w:szCs w:val="20"/>
              </w:rPr>
              <w:t>49 lb/h</w:t>
            </w:r>
          </w:p>
        </w:tc>
      </w:tr>
    </w:tbl>
    <w:p w14:paraId="7C7E30FB" w14:textId="77777777" w:rsidR="00D437C4" w:rsidRPr="00B551A8" w:rsidRDefault="00D437C4" w:rsidP="00D437C4">
      <w:pPr>
        <w:rPr>
          <w:rFonts w:cstheme="minorHAnsi"/>
          <w:sz w:val="18"/>
          <w:szCs w:val="18"/>
        </w:rPr>
      </w:pPr>
      <w:r w:rsidRPr="00B551A8">
        <w:rPr>
          <w:rFonts w:cstheme="minorHAnsi"/>
          <w:sz w:val="18"/>
          <w:szCs w:val="18"/>
        </w:rPr>
        <w:t>*</w:t>
      </w:r>
      <w:r w:rsidRPr="00B551A8">
        <w:rPr>
          <w:sz w:val="18"/>
          <w:szCs w:val="18"/>
        </w:rPr>
        <w:t xml:space="preserve"> </w:t>
      </w:r>
      <w:r w:rsidRPr="00B551A8">
        <w:rPr>
          <w:rFonts w:cstheme="minorHAnsi"/>
          <w:sz w:val="18"/>
          <w:szCs w:val="18"/>
        </w:rPr>
        <w:t xml:space="preserve">Based on the Heavy-load Hamburger Patties test in ASTM F1275. </w:t>
      </w:r>
    </w:p>
    <w:p w14:paraId="7CFB40B5" w14:textId="77777777" w:rsidR="00D212BF" w:rsidRDefault="00D212BF" w:rsidP="00D437C4">
      <w:bookmarkStart w:id="18" w:name="_Toc174327975"/>
    </w:p>
    <w:p w14:paraId="38E01A3F" w14:textId="4DEE69FF" w:rsidR="00D437C4" w:rsidRDefault="00D212BF" w:rsidP="00D437C4">
      <w:pPr>
        <w:rPr>
          <w:rFonts w:cstheme="minorHAnsi"/>
        </w:rPr>
      </w:pPr>
      <w:r>
        <w:t xml:space="preserve">Table below </w:t>
      </w:r>
      <w:r w:rsidR="00D437C4" w:rsidRPr="00B551A8">
        <w:rPr>
          <w:rFonts w:cstheme="minorHAnsi"/>
        </w:rPr>
        <w:t>shows the calculation results for 3-foot electric griddles based on data obtained from applying the ASTM F1275 test method.</w:t>
      </w:r>
    </w:p>
    <w:p w14:paraId="0F3EE8F8" w14:textId="77777777" w:rsidR="00504AA9" w:rsidRDefault="00504AA9" w:rsidP="00DD66F1">
      <w:pPr>
        <w:pStyle w:val="Caption"/>
        <w:jc w:val="center"/>
        <w:rPr>
          <w:rFonts w:cstheme="minorHAnsi"/>
          <w:b w:val="0"/>
          <w:bCs w:val="0"/>
          <w:szCs w:val="24"/>
        </w:rPr>
      </w:pPr>
    </w:p>
    <w:p w14:paraId="413BEA90" w14:textId="24C8CB57" w:rsidR="00D437C4" w:rsidRPr="00B551A8" w:rsidRDefault="00D437C4" w:rsidP="00504AA9">
      <w:pPr>
        <w:pStyle w:val="Caption"/>
        <w:rPr>
          <w:rFonts w:cstheme="minorHAnsi"/>
          <w:szCs w:val="22"/>
        </w:rPr>
      </w:pPr>
      <w:r w:rsidRPr="00B551A8">
        <w:rPr>
          <w:rFonts w:cstheme="minorHAnsi"/>
          <w:szCs w:val="22"/>
        </w:rPr>
        <w:fldChar w:fldCharType="begin"/>
      </w:r>
      <w:r w:rsidRPr="00B551A8">
        <w:rPr>
          <w:rFonts w:cstheme="minorHAnsi"/>
          <w:szCs w:val="22"/>
        </w:rPr>
        <w:instrText xml:space="preserve"> TC /f “Table”</w:instrText>
      </w:r>
      <w:r w:rsidRPr="00B551A8">
        <w:rPr>
          <w:rFonts w:cstheme="minorHAnsi"/>
          <w:szCs w:val="22"/>
        </w:rPr>
        <w:fldChar w:fldCharType="end"/>
      </w:r>
      <w:bookmarkStart w:id="19" w:name="_Toc326914060"/>
      <w:r w:rsidRPr="00B551A8">
        <w:rPr>
          <w:rFonts w:cstheme="minorHAnsi"/>
          <w:szCs w:val="22"/>
        </w:rPr>
        <w:t>Commercial</w:t>
      </w:r>
      <w:bookmarkEnd w:id="19"/>
      <w:r w:rsidRPr="00B551A8">
        <w:rPr>
          <w:rFonts w:cstheme="minorHAnsi"/>
          <w:szCs w:val="22"/>
        </w:rPr>
        <w:t xml:space="preserve"> Electric Griddle Calculations</w:t>
      </w:r>
    </w:p>
    <w:tbl>
      <w:tblPr>
        <w:tblStyle w:val="TableGrid1"/>
        <w:tblW w:w="5000" w:type="pct"/>
        <w:tblLook w:val="00A0" w:firstRow="1" w:lastRow="0" w:firstColumn="1" w:lastColumn="0" w:noHBand="0" w:noVBand="0"/>
      </w:tblPr>
      <w:tblGrid>
        <w:gridCol w:w="5125"/>
        <w:gridCol w:w="2250"/>
        <w:gridCol w:w="1975"/>
      </w:tblGrid>
      <w:tr w:rsidR="00D437C4" w:rsidRPr="00B551A8" w14:paraId="45684680" w14:textId="77777777" w:rsidTr="0054100A">
        <w:trPr>
          <w:trHeight w:val="432"/>
        </w:trPr>
        <w:tc>
          <w:tcPr>
            <w:tcW w:w="2741" w:type="pct"/>
            <w:shd w:val="clear" w:color="auto" w:fill="D9D9D9" w:themeFill="background1" w:themeFillShade="D9"/>
          </w:tcPr>
          <w:p w14:paraId="32A2722D" w14:textId="77777777" w:rsidR="00D437C4" w:rsidRPr="00971304" w:rsidRDefault="00D437C4" w:rsidP="00634377">
            <w:pPr>
              <w:rPr>
                <w:rFonts w:cstheme="minorHAnsi"/>
                <w:b/>
                <w:szCs w:val="20"/>
              </w:rPr>
            </w:pPr>
            <w:r w:rsidRPr="00971304">
              <w:rPr>
                <w:rFonts w:cstheme="minorHAnsi"/>
                <w:b/>
                <w:szCs w:val="20"/>
              </w:rPr>
              <w:t>Performance</w:t>
            </w:r>
          </w:p>
          <w:p w14:paraId="1D02F65A" w14:textId="77777777" w:rsidR="00D437C4" w:rsidRPr="00971304" w:rsidRDefault="00D437C4" w:rsidP="00634377">
            <w:pPr>
              <w:rPr>
                <w:rFonts w:cstheme="minorHAnsi"/>
                <w:b/>
                <w:szCs w:val="20"/>
              </w:rPr>
            </w:pPr>
            <w:r w:rsidRPr="00971304">
              <w:rPr>
                <w:rFonts w:cstheme="minorHAnsi"/>
                <w:b/>
                <w:szCs w:val="20"/>
              </w:rPr>
              <w:t>(3 ft Griddle Size)</w:t>
            </w:r>
          </w:p>
        </w:tc>
        <w:tc>
          <w:tcPr>
            <w:tcW w:w="1203" w:type="pct"/>
            <w:shd w:val="clear" w:color="auto" w:fill="D9D9D9" w:themeFill="background1" w:themeFillShade="D9"/>
          </w:tcPr>
          <w:p w14:paraId="15B1918C" w14:textId="77777777" w:rsidR="00D437C4" w:rsidRPr="00971304" w:rsidRDefault="00D437C4" w:rsidP="00634377">
            <w:pPr>
              <w:rPr>
                <w:rFonts w:cstheme="minorHAnsi"/>
                <w:b/>
                <w:szCs w:val="20"/>
              </w:rPr>
            </w:pPr>
            <w:r w:rsidRPr="00971304">
              <w:rPr>
                <w:rFonts w:cstheme="minorHAnsi"/>
                <w:b/>
                <w:szCs w:val="20"/>
              </w:rPr>
              <w:t>Baseline Model</w:t>
            </w:r>
          </w:p>
        </w:tc>
        <w:tc>
          <w:tcPr>
            <w:tcW w:w="1056" w:type="pct"/>
            <w:shd w:val="clear" w:color="auto" w:fill="D9D9D9" w:themeFill="background1" w:themeFillShade="D9"/>
          </w:tcPr>
          <w:p w14:paraId="582959D6" w14:textId="77777777" w:rsidR="00D437C4" w:rsidRPr="00971304" w:rsidRDefault="00D437C4" w:rsidP="00634377">
            <w:pPr>
              <w:rPr>
                <w:rFonts w:cstheme="minorHAnsi"/>
                <w:b/>
                <w:szCs w:val="20"/>
              </w:rPr>
            </w:pPr>
            <w:r w:rsidRPr="00971304">
              <w:rPr>
                <w:rFonts w:cstheme="minorHAnsi"/>
                <w:b/>
                <w:szCs w:val="20"/>
              </w:rPr>
              <w:t>Avg. Efficient Model</w:t>
            </w:r>
          </w:p>
        </w:tc>
      </w:tr>
      <w:tr w:rsidR="00D437C4" w:rsidRPr="00B551A8" w14:paraId="1D2F7192" w14:textId="77777777" w:rsidTr="0054100A">
        <w:trPr>
          <w:trHeight w:hRule="exact" w:val="288"/>
        </w:trPr>
        <w:tc>
          <w:tcPr>
            <w:tcW w:w="2741" w:type="pct"/>
          </w:tcPr>
          <w:p w14:paraId="4C657B95" w14:textId="77777777" w:rsidR="00D437C4" w:rsidRPr="00B551A8" w:rsidRDefault="00D437C4" w:rsidP="00634377">
            <w:pPr>
              <w:rPr>
                <w:rFonts w:cstheme="minorHAnsi"/>
                <w:szCs w:val="20"/>
              </w:rPr>
            </w:pPr>
            <w:r>
              <w:rPr>
                <w:rFonts w:cstheme="minorHAnsi"/>
                <w:szCs w:val="20"/>
              </w:rPr>
              <w:t>Nominal width (ft)</w:t>
            </w:r>
          </w:p>
        </w:tc>
        <w:tc>
          <w:tcPr>
            <w:tcW w:w="1203" w:type="pct"/>
          </w:tcPr>
          <w:p w14:paraId="6C42F039" w14:textId="77777777" w:rsidR="00D437C4" w:rsidRPr="00B551A8" w:rsidRDefault="00D437C4" w:rsidP="00634377">
            <w:pPr>
              <w:rPr>
                <w:rFonts w:cstheme="minorHAnsi"/>
                <w:szCs w:val="20"/>
              </w:rPr>
            </w:pPr>
            <w:r>
              <w:rPr>
                <w:rFonts w:cstheme="minorHAnsi"/>
                <w:szCs w:val="20"/>
              </w:rPr>
              <w:t>3</w:t>
            </w:r>
          </w:p>
        </w:tc>
        <w:tc>
          <w:tcPr>
            <w:tcW w:w="1056" w:type="pct"/>
          </w:tcPr>
          <w:p w14:paraId="5F06A687" w14:textId="77777777" w:rsidR="00D437C4" w:rsidRPr="00B551A8" w:rsidRDefault="00D437C4" w:rsidP="00634377">
            <w:pPr>
              <w:rPr>
                <w:rFonts w:cstheme="minorHAnsi"/>
                <w:szCs w:val="20"/>
              </w:rPr>
            </w:pPr>
            <w:r>
              <w:rPr>
                <w:rFonts w:cstheme="minorHAnsi"/>
                <w:szCs w:val="20"/>
              </w:rPr>
              <w:t>3</w:t>
            </w:r>
          </w:p>
        </w:tc>
      </w:tr>
      <w:tr w:rsidR="00D437C4" w:rsidRPr="00B551A8" w14:paraId="1531DB88" w14:textId="77777777" w:rsidTr="0054100A">
        <w:trPr>
          <w:trHeight w:hRule="exact" w:val="288"/>
        </w:trPr>
        <w:tc>
          <w:tcPr>
            <w:tcW w:w="2741" w:type="pct"/>
          </w:tcPr>
          <w:p w14:paraId="4024B06D" w14:textId="77777777" w:rsidR="00D437C4" w:rsidRPr="00B551A8" w:rsidRDefault="00D437C4" w:rsidP="00634377">
            <w:pPr>
              <w:rPr>
                <w:rFonts w:cstheme="minorHAnsi"/>
                <w:szCs w:val="20"/>
              </w:rPr>
            </w:pPr>
            <w:r w:rsidRPr="00B551A8">
              <w:rPr>
                <w:rFonts w:cstheme="minorHAnsi"/>
                <w:szCs w:val="20"/>
              </w:rPr>
              <w:t>Preheat Time (min)</w:t>
            </w:r>
          </w:p>
        </w:tc>
        <w:tc>
          <w:tcPr>
            <w:tcW w:w="1203" w:type="pct"/>
          </w:tcPr>
          <w:p w14:paraId="5A911CE3" w14:textId="77777777" w:rsidR="00D437C4" w:rsidRPr="00B551A8" w:rsidRDefault="00D437C4" w:rsidP="00634377">
            <w:pPr>
              <w:rPr>
                <w:rFonts w:cstheme="minorHAnsi"/>
                <w:szCs w:val="20"/>
              </w:rPr>
            </w:pPr>
            <w:r w:rsidRPr="00B551A8">
              <w:rPr>
                <w:rFonts w:cstheme="minorHAnsi"/>
                <w:szCs w:val="20"/>
              </w:rPr>
              <w:t>15</w:t>
            </w:r>
          </w:p>
        </w:tc>
        <w:tc>
          <w:tcPr>
            <w:tcW w:w="1056" w:type="pct"/>
          </w:tcPr>
          <w:p w14:paraId="0C0E21C3" w14:textId="77777777" w:rsidR="00D437C4" w:rsidRPr="00B551A8" w:rsidRDefault="00D437C4" w:rsidP="00634377">
            <w:pPr>
              <w:rPr>
                <w:rFonts w:cstheme="minorHAnsi"/>
                <w:szCs w:val="20"/>
              </w:rPr>
            </w:pPr>
            <w:r w:rsidRPr="00B551A8">
              <w:rPr>
                <w:rFonts w:cstheme="minorHAnsi"/>
                <w:szCs w:val="20"/>
              </w:rPr>
              <w:t>15</w:t>
            </w:r>
          </w:p>
        </w:tc>
      </w:tr>
      <w:tr w:rsidR="00D437C4" w:rsidRPr="00B551A8" w14:paraId="29F894EF" w14:textId="77777777" w:rsidTr="0054100A">
        <w:trPr>
          <w:trHeight w:hRule="exact" w:val="288"/>
        </w:trPr>
        <w:tc>
          <w:tcPr>
            <w:tcW w:w="2741" w:type="pct"/>
          </w:tcPr>
          <w:p w14:paraId="34BFB1E5" w14:textId="77777777" w:rsidR="00D437C4" w:rsidRPr="00B551A8" w:rsidRDefault="00D437C4" w:rsidP="00634377">
            <w:pPr>
              <w:rPr>
                <w:rFonts w:cstheme="minorHAnsi"/>
                <w:szCs w:val="20"/>
              </w:rPr>
            </w:pPr>
            <w:r w:rsidRPr="00B551A8">
              <w:rPr>
                <w:rFonts w:cstheme="minorHAnsi"/>
                <w:szCs w:val="20"/>
              </w:rPr>
              <w:t>Preheat Energy (kWh)</w:t>
            </w:r>
          </w:p>
        </w:tc>
        <w:tc>
          <w:tcPr>
            <w:tcW w:w="1203" w:type="pct"/>
          </w:tcPr>
          <w:p w14:paraId="39186E97" w14:textId="77777777" w:rsidR="00D437C4" w:rsidRPr="00B551A8" w:rsidRDefault="00D437C4" w:rsidP="00634377">
            <w:pPr>
              <w:rPr>
                <w:rFonts w:cstheme="minorHAnsi"/>
                <w:szCs w:val="20"/>
              </w:rPr>
            </w:pPr>
            <w:r w:rsidRPr="00B551A8">
              <w:rPr>
                <w:rFonts w:cstheme="minorHAnsi"/>
                <w:szCs w:val="20"/>
              </w:rPr>
              <w:t>4.00</w:t>
            </w:r>
          </w:p>
        </w:tc>
        <w:tc>
          <w:tcPr>
            <w:tcW w:w="1056" w:type="pct"/>
          </w:tcPr>
          <w:p w14:paraId="79576CDF" w14:textId="77777777" w:rsidR="00D437C4" w:rsidRPr="00B551A8" w:rsidRDefault="00D437C4" w:rsidP="00634377">
            <w:pPr>
              <w:rPr>
                <w:rFonts w:cstheme="minorHAnsi"/>
                <w:szCs w:val="20"/>
              </w:rPr>
            </w:pPr>
            <w:r w:rsidRPr="00B551A8">
              <w:rPr>
                <w:rFonts w:cstheme="minorHAnsi"/>
                <w:szCs w:val="20"/>
              </w:rPr>
              <w:t>2.00</w:t>
            </w:r>
          </w:p>
        </w:tc>
      </w:tr>
      <w:tr w:rsidR="00D437C4" w:rsidRPr="00B551A8" w14:paraId="4BFAFDC5" w14:textId="77777777" w:rsidTr="0054100A">
        <w:trPr>
          <w:trHeight w:hRule="exact" w:val="288"/>
        </w:trPr>
        <w:tc>
          <w:tcPr>
            <w:tcW w:w="2741" w:type="pct"/>
          </w:tcPr>
          <w:p w14:paraId="40765A48" w14:textId="77777777" w:rsidR="00D437C4" w:rsidRPr="00B551A8" w:rsidRDefault="00D437C4" w:rsidP="00634377">
            <w:pPr>
              <w:rPr>
                <w:rFonts w:cstheme="minorHAnsi"/>
                <w:szCs w:val="20"/>
              </w:rPr>
            </w:pPr>
            <w:r w:rsidRPr="00B551A8">
              <w:rPr>
                <w:rFonts w:cstheme="minorHAnsi"/>
                <w:szCs w:val="20"/>
              </w:rPr>
              <w:t>Number of Preheats per Day</w:t>
            </w:r>
          </w:p>
        </w:tc>
        <w:tc>
          <w:tcPr>
            <w:tcW w:w="1203" w:type="pct"/>
          </w:tcPr>
          <w:p w14:paraId="1772649C" w14:textId="77777777" w:rsidR="00D437C4" w:rsidRPr="00B551A8" w:rsidRDefault="00D437C4" w:rsidP="00634377">
            <w:pPr>
              <w:rPr>
                <w:rFonts w:cstheme="minorHAnsi"/>
                <w:szCs w:val="20"/>
              </w:rPr>
            </w:pPr>
            <w:r w:rsidRPr="00B551A8">
              <w:rPr>
                <w:rFonts w:cstheme="minorHAnsi"/>
                <w:szCs w:val="20"/>
              </w:rPr>
              <w:t>1</w:t>
            </w:r>
          </w:p>
        </w:tc>
        <w:tc>
          <w:tcPr>
            <w:tcW w:w="1056" w:type="pct"/>
          </w:tcPr>
          <w:p w14:paraId="1A8A7018" w14:textId="77777777" w:rsidR="00D437C4" w:rsidRPr="00B551A8" w:rsidRDefault="00D437C4" w:rsidP="00634377">
            <w:pPr>
              <w:rPr>
                <w:rFonts w:cstheme="minorHAnsi"/>
                <w:szCs w:val="20"/>
              </w:rPr>
            </w:pPr>
            <w:r w:rsidRPr="00B551A8">
              <w:rPr>
                <w:rFonts w:cstheme="minorHAnsi"/>
                <w:szCs w:val="20"/>
              </w:rPr>
              <w:t>1</w:t>
            </w:r>
          </w:p>
        </w:tc>
      </w:tr>
      <w:tr w:rsidR="00D437C4" w:rsidRPr="00B551A8" w14:paraId="7E2BBC14" w14:textId="77777777" w:rsidTr="0054100A">
        <w:trPr>
          <w:trHeight w:hRule="exact" w:val="288"/>
        </w:trPr>
        <w:tc>
          <w:tcPr>
            <w:tcW w:w="2741" w:type="pct"/>
          </w:tcPr>
          <w:p w14:paraId="76E6391E" w14:textId="77777777" w:rsidR="00D437C4" w:rsidRPr="00B551A8" w:rsidRDefault="00D437C4" w:rsidP="00634377">
            <w:pPr>
              <w:rPr>
                <w:rFonts w:cstheme="minorHAnsi"/>
                <w:szCs w:val="20"/>
              </w:rPr>
            </w:pPr>
            <w:r w:rsidRPr="00B551A8">
              <w:rPr>
                <w:rFonts w:cstheme="minorHAnsi"/>
                <w:szCs w:val="20"/>
              </w:rPr>
              <w:t>Normalized Idle Energy Rate (watts per ft²)</w:t>
            </w:r>
          </w:p>
        </w:tc>
        <w:tc>
          <w:tcPr>
            <w:tcW w:w="1203" w:type="pct"/>
          </w:tcPr>
          <w:p w14:paraId="792A29D5" w14:textId="77777777" w:rsidR="00D437C4" w:rsidRPr="00B551A8" w:rsidRDefault="00D437C4" w:rsidP="00634377">
            <w:pPr>
              <w:rPr>
                <w:rFonts w:cstheme="minorHAnsi"/>
                <w:szCs w:val="20"/>
              </w:rPr>
            </w:pPr>
            <w:r w:rsidRPr="00B551A8">
              <w:rPr>
                <w:rFonts w:cstheme="minorHAnsi"/>
                <w:szCs w:val="20"/>
              </w:rPr>
              <w:t>400</w:t>
            </w:r>
          </w:p>
        </w:tc>
        <w:tc>
          <w:tcPr>
            <w:tcW w:w="1056" w:type="pct"/>
          </w:tcPr>
          <w:p w14:paraId="6193CCFC" w14:textId="77777777" w:rsidR="00D437C4" w:rsidRPr="00B551A8" w:rsidRDefault="00D437C4" w:rsidP="00634377">
            <w:pPr>
              <w:rPr>
                <w:rFonts w:cstheme="minorHAnsi"/>
                <w:szCs w:val="20"/>
              </w:rPr>
            </w:pPr>
            <w:r w:rsidRPr="00B551A8">
              <w:rPr>
                <w:rFonts w:cstheme="minorHAnsi"/>
                <w:szCs w:val="20"/>
              </w:rPr>
              <w:t>294</w:t>
            </w:r>
          </w:p>
        </w:tc>
      </w:tr>
      <w:tr w:rsidR="00D437C4" w:rsidRPr="00B551A8" w14:paraId="2AAB7A89" w14:textId="77777777" w:rsidTr="0054100A">
        <w:trPr>
          <w:trHeight w:hRule="exact" w:val="288"/>
        </w:trPr>
        <w:tc>
          <w:tcPr>
            <w:tcW w:w="2741" w:type="pct"/>
          </w:tcPr>
          <w:p w14:paraId="6EDB57FA" w14:textId="77777777" w:rsidR="00D437C4" w:rsidRPr="00B551A8" w:rsidRDefault="00D437C4" w:rsidP="00634377">
            <w:pPr>
              <w:rPr>
                <w:rFonts w:cstheme="minorHAnsi"/>
                <w:szCs w:val="20"/>
              </w:rPr>
            </w:pPr>
            <w:r w:rsidRPr="00B551A8">
              <w:rPr>
                <w:rFonts w:cstheme="minorHAnsi"/>
                <w:szCs w:val="20"/>
              </w:rPr>
              <w:t>Idle Energy Rate (kW)</w:t>
            </w:r>
          </w:p>
        </w:tc>
        <w:tc>
          <w:tcPr>
            <w:tcW w:w="1203" w:type="pct"/>
          </w:tcPr>
          <w:p w14:paraId="6FCB16D1" w14:textId="77777777" w:rsidR="00D437C4" w:rsidRPr="00B551A8" w:rsidRDefault="00D437C4" w:rsidP="00634377">
            <w:pPr>
              <w:rPr>
                <w:rFonts w:cstheme="minorHAnsi"/>
                <w:szCs w:val="20"/>
              </w:rPr>
            </w:pPr>
            <w:r w:rsidRPr="00B551A8">
              <w:rPr>
                <w:rFonts w:cstheme="minorHAnsi"/>
                <w:szCs w:val="20"/>
              </w:rPr>
              <w:t>2.40</w:t>
            </w:r>
          </w:p>
        </w:tc>
        <w:tc>
          <w:tcPr>
            <w:tcW w:w="1056" w:type="pct"/>
          </w:tcPr>
          <w:p w14:paraId="5D3739A6" w14:textId="77777777" w:rsidR="00D437C4" w:rsidRPr="00B551A8" w:rsidRDefault="00D437C4" w:rsidP="00634377">
            <w:pPr>
              <w:rPr>
                <w:rFonts w:cstheme="minorHAnsi"/>
                <w:szCs w:val="20"/>
              </w:rPr>
            </w:pPr>
            <w:r w:rsidRPr="00B551A8">
              <w:rPr>
                <w:rFonts w:cstheme="minorHAnsi"/>
                <w:szCs w:val="20"/>
              </w:rPr>
              <w:t>2.13</w:t>
            </w:r>
          </w:p>
        </w:tc>
      </w:tr>
      <w:tr w:rsidR="00D437C4" w:rsidRPr="00B551A8" w14:paraId="4EA1CEFE" w14:textId="77777777" w:rsidTr="0054100A">
        <w:trPr>
          <w:trHeight w:hRule="exact" w:val="288"/>
        </w:trPr>
        <w:tc>
          <w:tcPr>
            <w:tcW w:w="2741" w:type="pct"/>
          </w:tcPr>
          <w:p w14:paraId="0F889C76" w14:textId="77777777" w:rsidR="00D437C4" w:rsidRPr="00B551A8" w:rsidRDefault="00D437C4" w:rsidP="00634377">
            <w:pPr>
              <w:rPr>
                <w:rFonts w:cstheme="minorHAnsi"/>
                <w:szCs w:val="20"/>
              </w:rPr>
            </w:pPr>
            <w:r w:rsidRPr="00B551A8">
              <w:rPr>
                <w:rFonts w:cstheme="minorHAnsi"/>
                <w:szCs w:val="20"/>
              </w:rPr>
              <w:t>Heavy Load Cooking Energy Efficiency (%)</w:t>
            </w:r>
          </w:p>
        </w:tc>
        <w:tc>
          <w:tcPr>
            <w:tcW w:w="1203" w:type="pct"/>
          </w:tcPr>
          <w:p w14:paraId="06E7014F" w14:textId="77777777" w:rsidR="00D437C4" w:rsidRPr="00B551A8" w:rsidRDefault="00D437C4" w:rsidP="00634377">
            <w:pPr>
              <w:rPr>
                <w:rFonts w:cstheme="minorHAnsi"/>
                <w:szCs w:val="20"/>
              </w:rPr>
            </w:pPr>
            <w:r w:rsidRPr="00B551A8">
              <w:rPr>
                <w:rFonts w:cstheme="minorHAnsi"/>
                <w:szCs w:val="20"/>
              </w:rPr>
              <w:t>60%</w:t>
            </w:r>
          </w:p>
        </w:tc>
        <w:tc>
          <w:tcPr>
            <w:tcW w:w="1056" w:type="pct"/>
          </w:tcPr>
          <w:p w14:paraId="6729EE24" w14:textId="77777777" w:rsidR="00D437C4" w:rsidRPr="00B551A8" w:rsidRDefault="00D437C4" w:rsidP="00634377">
            <w:pPr>
              <w:rPr>
                <w:rFonts w:cstheme="minorHAnsi"/>
                <w:szCs w:val="20"/>
              </w:rPr>
            </w:pPr>
            <w:r w:rsidRPr="00B551A8">
              <w:rPr>
                <w:rFonts w:cstheme="minorHAnsi"/>
                <w:szCs w:val="20"/>
              </w:rPr>
              <w:t>75%</w:t>
            </w:r>
          </w:p>
        </w:tc>
      </w:tr>
      <w:tr w:rsidR="00D437C4" w:rsidRPr="00B551A8" w14:paraId="7FA853F6" w14:textId="77777777" w:rsidTr="0054100A">
        <w:trPr>
          <w:trHeight w:hRule="exact" w:val="288"/>
        </w:trPr>
        <w:tc>
          <w:tcPr>
            <w:tcW w:w="2741" w:type="pct"/>
          </w:tcPr>
          <w:p w14:paraId="308EC00A" w14:textId="77777777" w:rsidR="00D437C4" w:rsidRPr="00B551A8" w:rsidRDefault="00D437C4" w:rsidP="00634377">
            <w:pPr>
              <w:rPr>
                <w:rFonts w:cstheme="minorHAnsi"/>
                <w:szCs w:val="20"/>
              </w:rPr>
            </w:pPr>
            <w:r w:rsidRPr="00B551A8">
              <w:rPr>
                <w:rFonts w:cstheme="minorHAnsi"/>
                <w:szCs w:val="20"/>
              </w:rPr>
              <w:t>Production Capacity (lbs/hr)</w:t>
            </w:r>
          </w:p>
        </w:tc>
        <w:tc>
          <w:tcPr>
            <w:tcW w:w="1203" w:type="pct"/>
          </w:tcPr>
          <w:p w14:paraId="6F6A0A55" w14:textId="77777777" w:rsidR="00D437C4" w:rsidRPr="00B551A8" w:rsidRDefault="00D437C4" w:rsidP="00634377">
            <w:pPr>
              <w:rPr>
                <w:rFonts w:cstheme="minorHAnsi"/>
                <w:szCs w:val="20"/>
              </w:rPr>
            </w:pPr>
            <w:r w:rsidRPr="00B551A8">
              <w:rPr>
                <w:rFonts w:cstheme="minorHAnsi"/>
                <w:szCs w:val="20"/>
              </w:rPr>
              <w:t>35</w:t>
            </w:r>
          </w:p>
        </w:tc>
        <w:tc>
          <w:tcPr>
            <w:tcW w:w="1056" w:type="pct"/>
          </w:tcPr>
          <w:p w14:paraId="521B62C0" w14:textId="77777777" w:rsidR="00D437C4" w:rsidRPr="00B551A8" w:rsidRDefault="00D437C4" w:rsidP="00634377">
            <w:pPr>
              <w:rPr>
                <w:rFonts w:cstheme="minorHAnsi"/>
                <w:szCs w:val="20"/>
              </w:rPr>
            </w:pPr>
            <w:r w:rsidRPr="00B551A8">
              <w:rPr>
                <w:rFonts w:cstheme="minorHAnsi"/>
                <w:szCs w:val="20"/>
              </w:rPr>
              <w:t>49</w:t>
            </w:r>
          </w:p>
        </w:tc>
      </w:tr>
      <w:tr w:rsidR="00D437C4" w:rsidRPr="00B551A8" w14:paraId="27EEE984" w14:textId="77777777" w:rsidTr="0054100A">
        <w:trPr>
          <w:trHeight w:hRule="exact" w:val="288"/>
        </w:trPr>
        <w:tc>
          <w:tcPr>
            <w:tcW w:w="2741" w:type="pct"/>
          </w:tcPr>
          <w:p w14:paraId="77A9FA00" w14:textId="77777777" w:rsidR="00D437C4" w:rsidRPr="00B551A8" w:rsidRDefault="00D437C4" w:rsidP="00634377">
            <w:pPr>
              <w:rPr>
                <w:rFonts w:cstheme="minorHAnsi"/>
                <w:szCs w:val="20"/>
              </w:rPr>
            </w:pPr>
            <w:r w:rsidRPr="00B551A8">
              <w:rPr>
                <w:rFonts w:cstheme="minorHAnsi"/>
                <w:szCs w:val="20"/>
              </w:rPr>
              <w:t>Operating Hours/Day</w:t>
            </w:r>
          </w:p>
        </w:tc>
        <w:tc>
          <w:tcPr>
            <w:tcW w:w="1203" w:type="pct"/>
          </w:tcPr>
          <w:p w14:paraId="4EE8D918" w14:textId="77777777" w:rsidR="00D437C4" w:rsidRPr="00B551A8" w:rsidRDefault="00D437C4" w:rsidP="00634377">
            <w:pPr>
              <w:rPr>
                <w:rFonts w:cstheme="minorHAnsi"/>
                <w:szCs w:val="20"/>
              </w:rPr>
            </w:pPr>
            <w:r w:rsidRPr="00B551A8">
              <w:rPr>
                <w:rFonts w:cstheme="minorHAnsi"/>
                <w:szCs w:val="20"/>
              </w:rPr>
              <w:t>12</w:t>
            </w:r>
          </w:p>
        </w:tc>
        <w:tc>
          <w:tcPr>
            <w:tcW w:w="1056" w:type="pct"/>
          </w:tcPr>
          <w:p w14:paraId="55DD5ABD" w14:textId="77777777" w:rsidR="00D437C4" w:rsidRPr="00B551A8" w:rsidRDefault="00D437C4" w:rsidP="00634377">
            <w:pPr>
              <w:rPr>
                <w:rFonts w:cstheme="minorHAnsi"/>
                <w:szCs w:val="20"/>
              </w:rPr>
            </w:pPr>
            <w:r w:rsidRPr="00B551A8">
              <w:rPr>
                <w:rFonts w:cstheme="minorHAnsi"/>
                <w:szCs w:val="20"/>
              </w:rPr>
              <w:t>12</w:t>
            </w:r>
          </w:p>
        </w:tc>
      </w:tr>
      <w:tr w:rsidR="00D437C4" w:rsidRPr="00B551A8" w14:paraId="34392071" w14:textId="77777777" w:rsidTr="0054100A">
        <w:trPr>
          <w:trHeight w:hRule="exact" w:val="288"/>
        </w:trPr>
        <w:tc>
          <w:tcPr>
            <w:tcW w:w="2741" w:type="pct"/>
          </w:tcPr>
          <w:p w14:paraId="1381332A" w14:textId="77777777" w:rsidR="00D437C4" w:rsidRPr="00B551A8" w:rsidRDefault="00D437C4" w:rsidP="00634377">
            <w:pPr>
              <w:rPr>
                <w:rFonts w:cstheme="minorHAnsi"/>
                <w:szCs w:val="20"/>
              </w:rPr>
            </w:pPr>
            <w:r w:rsidRPr="00B551A8">
              <w:rPr>
                <w:rFonts w:cstheme="minorHAnsi"/>
                <w:szCs w:val="20"/>
              </w:rPr>
              <w:t>Operating Days/Year</w:t>
            </w:r>
          </w:p>
        </w:tc>
        <w:tc>
          <w:tcPr>
            <w:tcW w:w="1203" w:type="pct"/>
          </w:tcPr>
          <w:p w14:paraId="5E948D4D" w14:textId="77777777" w:rsidR="00D437C4" w:rsidRPr="00B551A8" w:rsidRDefault="00D437C4" w:rsidP="00634377">
            <w:pPr>
              <w:rPr>
                <w:rFonts w:cstheme="minorHAnsi"/>
                <w:szCs w:val="20"/>
              </w:rPr>
            </w:pPr>
            <w:r w:rsidRPr="00B551A8">
              <w:rPr>
                <w:rFonts w:cstheme="minorHAnsi"/>
                <w:szCs w:val="20"/>
              </w:rPr>
              <w:t>355</w:t>
            </w:r>
          </w:p>
        </w:tc>
        <w:tc>
          <w:tcPr>
            <w:tcW w:w="1056" w:type="pct"/>
          </w:tcPr>
          <w:p w14:paraId="03FDA1E9" w14:textId="77777777" w:rsidR="00D437C4" w:rsidRPr="00B551A8" w:rsidRDefault="00D437C4" w:rsidP="00634377">
            <w:pPr>
              <w:rPr>
                <w:rFonts w:cstheme="minorHAnsi"/>
                <w:szCs w:val="20"/>
              </w:rPr>
            </w:pPr>
            <w:r w:rsidRPr="00B551A8">
              <w:rPr>
                <w:rFonts w:cstheme="minorHAnsi"/>
                <w:szCs w:val="20"/>
              </w:rPr>
              <w:t>355</w:t>
            </w:r>
          </w:p>
        </w:tc>
      </w:tr>
      <w:tr w:rsidR="00D437C4" w:rsidRPr="00B551A8" w14:paraId="6ED8A747" w14:textId="77777777" w:rsidTr="0054100A">
        <w:trPr>
          <w:trHeight w:hRule="exact" w:val="288"/>
        </w:trPr>
        <w:tc>
          <w:tcPr>
            <w:tcW w:w="2741" w:type="pct"/>
          </w:tcPr>
          <w:p w14:paraId="0E9E5CC1" w14:textId="77777777" w:rsidR="00D437C4" w:rsidRPr="00B551A8" w:rsidRDefault="00D437C4" w:rsidP="00634377">
            <w:pPr>
              <w:rPr>
                <w:rFonts w:cstheme="minorHAnsi"/>
                <w:szCs w:val="20"/>
              </w:rPr>
            </w:pPr>
            <w:r w:rsidRPr="00B551A8">
              <w:rPr>
                <w:rFonts w:cstheme="minorHAnsi"/>
                <w:szCs w:val="20"/>
              </w:rPr>
              <w:t>Pounds of Food Cooked per Day</w:t>
            </w:r>
          </w:p>
        </w:tc>
        <w:tc>
          <w:tcPr>
            <w:tcW w:w="1203" w:type="pct"/>
          </w:tcPr>
          <w:p w14:paraId="6C591973" w14:textId="77777777" w:rsidR="00D437C4" w:rsidRPr="00B551A8" w:rsidRDefault="00D437C4" w:rsidP="00634377">
            <w:pPr>
              <w:rPr>
                <w:rFonts w:cstheme="minorHAnsi"/>
                <w:szCs w:val="20"/>
              </w:rPr>
            </w:pPr>
            <w:r w:rsidRPr="00B551A8">
              <w:rPr>
                <w:rFonts w:cstheme="minorHAnsi"/>
                <w:szCs w:val="20"/>
              </w:rPr>
              <w:t>100</w:t>
            </w:r>
          </w:p>
        </w:tc>
        <w:tc>
          <w:tcPr>
            <w:tcW w:w="1056" w:type="pct"/>
          </w:tcPr>
          <w:p w14:paraId="3132399A" w14:textId="77777777" w:rsidR="00D437C4" w:rsidRPr="00B551A8" w:rsidRDefault="00D437C4" w:rsidP="00634377">
            <w:pPr>
              <w:rPr>
                <w:rFonts w:cstheme="minorHAnsi"/>
                <w:szCs w:val="20"/>
              </w:rPr>
            </w:pPr>
            <w:r w:rsidRPr="00B551A8">
              <w:rPr>
                <w:rFonts w:cstheme="minorHAnsi"/>
                <w:szCs w:val="20"/>
              </w:rPr>
              <w:t>100</w:t>
            </w:r>
          </w:p>
        </w:tc>
      </w:tr>
      <w:tr w:rsidR="00D437C4" w:rsidRPr="00B551A8" w14:paraId="488F61B7" w14:textId="77777777" w:rsidTr="0054100A">
        <w:trPr>
          <w:trHeight w:hRule="exact" w:val="288"/>
        </w:trPr>
        <w:tc>
          <w:tcPr>
            <w:tcW w:w="2741" w:type="pct"/>
          </w:tcPr>
          <w:p w14:paraId="089642EF" w14:textId="77777777" w:rsidR="00D437C4" w:rsidRPr="00B551A8" w:rsidRDefault="00D437C4" w:rsidP="00634377">
            <w:pPr>
              <w:rPr>
                <w:rFonts w:cstheme="minorHAnsi"/>
                <w:szCs w:val="20"/>
              </w:rPr>
            </w:pPr>
            <w:r w:rsidRPr="00B551A8">
              <w:rPr>
                <w:rFonts w:cstheme="minorHAnsi"/>
                <w:szCs w:val="20"/>
              </w:rPr>
              <w:t>ASTM Energy to Food (kWh/lb)</w:t>
            </w:r>
          </w:p>
        </w:tc>
        <w:tc>
          <w:tcPr>
            <w:tcW w:w="1203" w:type="pct"/>
          </w:tcPr>
          <w:p w14:paraId="07929349" w14:textId="77777777" w:rsidR="00D437C4" w:rsidRPr="00B551A8" w:rsidRDefault="00D437C4" w:rsidP="00634377">
            <w:pPr>
              <w:rPr>
                <w:rFonts w:cstheme="minorHAnsi"/>
                <w:szCs w:val="20"/>
              </w:rPr>
            </w:pPr>
            <w:r w:rsidRPr="00B551A8">
              <w:rPr>
                <w:rFonts w:cstheme="minorHAnsi"/>
                <w:szCs w:val="20"/>
              </w:rPr>
              <w:t>0.139</w:t>
            </w:r>
          </w:p>
        </w:tc>
        <w:tc>
          <w:tcPr>
            <w:tcW w:w="1056" w:type="pct"/>
          </w:tcPr>
          <w:p w14:paraId="1D28FD70" w14:textId="77777777" w:rsidR="00D437C4" w:rsidRPr="00B551A8" w:rsidRDefault="00D437C4" w:rsidP="00634377">
            <w:pPr>
              <w:rPr>
                <w:rFonts w:cstheme="minorHAnsi"/>
                <w:szCs w:val="20"/>
              </w:rPr>
            </w:pPr>
            <w:r w:rsidRPr="00B551A8">
              <w:rPr>
                <w:rFonts w:cstheme="minorHAnsi"/>
                <w:szCs w:val="20"/>
              </w:rPr>
              <w:t>0.139</w:t>
            </w:r>
          </w:p>
        </w:tc>
      </w:tr>
      <w:tr w:rsidR="00D437C4" w:rsidRPr="00B551A8" w14:paraId="08731904" w14:textId="77777777" w:rsidTr="0054100A">
        <w:trPr>
          <w:trHeight w:hRule="exact" w:val="288"/>
        </w:trPr>
        <w:tc>
          <w:tcPr>
            <w:tcW w:w="2741" w:type="pct"/>
          </w:tcPr>
          <w:p w14:paraId="3FA493E1" w14:textId="77777777" w:rsidR="00D437C4" w:rsidRPr="00B551A8" w:rsidRDefault="00D437C4" w:rsidP="00634377">
            <w:pPr>
              <w:rPr>
                <w:rFonts w:cstheme="minorHAnsi"/>
                <w:szCs w:val="20"/>
              </w:rPr>
            </w:pPr>
            <w:r w:rsidRPr="00B551A8">
              <w:rPr>
                <w:rFonts w:cstheme="minorHAnsi"/>
                <w:szCs w:val="20"/>
              </w:rPr>
              <w:t>Daily Energy Consumption (kWh)</w:t>
            </w:r>
          </w:p>
        </w:tc>
        <w:tc>
          <w:tcPr>
            <w:tcW w:w="1203" w:type="pct"/>
          </w:tcPr>
          <w:p w14:paraId="27C9F5E2" w14:textId="77777777" w:rsidR="00D437C4" w:rsidRPr="00B551A8" w:rsidRDefault="00D437C4" w:rsidP="00634377">
            <w:pPr>
              <w:rPr>
                <w:rFonts w:cstheme="minorHAnsi"/>
                <w:szCs w:val="20"/>
              </w:rPr>
            </w:pPr>
            <w:r w:rsidRPr="00B551A8">
              <w:rPr>
                <w:rFonts w:cstheme="minorHAnsi"/>
                <w:szCs w:val="20"/>
              </w:rPr>
              <w:t>48.5</w:t>
            </w:r>
          </w:p>
        </w:tc>
        <w:tc>
          <w:tcPr>
            <w:tcW w:w="1056" w:type="pct"/>
          </w:tcPr>
          <w:p w14:paraId="09EA9C19" w14:textId="77777777" w:rsidR="00D437C4" w:rsidRPr="00B551A8" w:rsidRDefault="00D437C4" w:rsidP="00634377">
            <w:pPr>
              <w:rPr>
                <w:rFonts w:cstheme="minorHAnsi"/>
                <w:szCs w:val="20"/>
              </w:rPr>
            </w:pPr>
            <w:r w:rsidRPr="00B551A8">
              <w:rPr>
                <w:rFonts w:cstheme="minorHAnsi"/>
                <w:szCs w:val="20"/>
              </w:rPr>
              <w:t>37.6</w:t>
            </w:r>
          </w:p>
        </w:tc>
      </w:tr>
      <w:tr w:rsidR="00D437C4" w:rsidRPr="00B551A8" w14:paraId="6E7D8923" w14:textId="77777777" w:rsidTr="0054100A">
        <w:trPr>
          <w:trHeight w:hRule="exact" w:val="288"/>
        </w:trPr>
        <w:tc>
          <w:tcPr>
            <w:tcW w:w="2741" w:type="pct"/>
          </w:tcPr>
          <w:p w14:paraId="42936F31" w14:textId="77777777" w:rsidR="00D437C4" w:rsidRPr="00B551A8" w:rsidRDefault="00D437C4" w:rsidP="00634377">
            <w:pPr>
              <w:rPr>
                <w:rFonts w:cstheme="minorHAnsi"/>
                <w:szCs w:val="20"/>
              </w:rPr>
            </w:pPr>
            <w:r w:rsidRPr="00B551A8">
              <w:rPr>
                <w:rFonts w:cstheme="minorHAnsi"/>
                <w:szCs w:val="20"/>
              </w:rPr>
              <w:t>Average Demand (kW)</w:t>
            </w:r>
          </w:p>
        </w:tc>
        <w:tc>
          <w:tcPr>
            <w:tcW w:w="1203" w:type="pct"/>
          </w:tcPr>
          <w:p w14:paraId="2D1D823E" w14:textId="77777777" w:rsidR="00D437C4" w:rsidRPr="00B551A8" w:rsidRDefault="00D437C4" w:rsidP="00634377">
            <w:pPr>
              <w:rPr>
                <w:rFonts w:cstheme="minorHAnsi"/>
                <w:szCs w:val="20"/>
              </w:rPr>
            </w:pPr>
            <w:r w:rsidRPr="00B551A8">
              <w:rPr>
                <w:rFonts w:cstheme="minorHAnsi"/>
                <w:szCs w:val="20"/>
              </w:rPr>
              <w:t>4.0</w:t>
            </w:r>
          </w:p>
        </w:tc>
        <w:tc>
          <w:tcPr>
            <w:tcW w:w="1056" w:type="pct"/>
          </w:tcPr>
          <w:p w14:paraId="601A5D63" w14:textId="77777777" w:rsidR="00D437C4" w:rsidRPr="00B551A8" w:rsidRDefault="00D437C4" w:rsidP="00634377">
            <w:pPr>
              <w:rPr>
                <w:rFonts w:cstheme="minorHAnsi"/>
                <w:szCs w:val="20"/>
              </w:rPr>
            </w:pPr>
            <w:r w:rsidRPr="00B551A8">
              <w:rPr>
                <w:rFonts w:cstheme="minorHAnsi"/>
                <w:szCs w:val="20"/>
              </w:rPr>
              <w:t>3.1</w:t>
            </w:r>
          </w:p>
        </w:tc>
      </w:tr>
      <w:tr w:rsidR="00D437C4" w:rsidRPr="00B551A8" w14:paraId="5D550D51" w14:textId="77777777" w:rsidTr="0054100A">
        <w:trPr>
          <w:trHeight w:hRule="exact" w:val="253"/>
        </w:trPr>
        <w:tc>
          <w:tcPr>
            <w:tcW w:w="2741" w:type="pct"/>
          </w:tcPr>
          <w:p w14:paraId="4830A8C8" w14:textId="47C99115" w:rsidR="00D437C4" w:rsidRPr="00B551A8" w:rsidRDefault="00D437C4" w:rsidP="0054100A">
            <w:pPr>
              <w:rPr>
                <w:rFonts w:cstheme="minorHAnsi"/>
                <w:b/>
                <w:szCs w:val="20"/>
                <w:vertAlign w:val="superscript"/>
              </w:rPr>
            </w:pPr>
            <w:r w:rsidRPr="00E4242B">
              <w:rPr>
                <w:rFonts w:cstheme="minorHAnsi"/>
                <w:szCs w:val="20"/>
              </w:rPr>
              <w:t>Estimated Demand Reduction (kW)</w:t>
            </w:r>
            <w:r w:rsidR="0054100A">
              <w:rPr>
                <w:rFonts w:cstheme="minorHAnsi"/>
                <w:szCs w:val="20"/>
              </w:rPr>
              <w:t xml:space="preserve"> </w:t>
            </w:r>
            <w:r w:rsidRPr="00E4242B">
              <w:rPr>
                <w:rFonts w:cstheme="minorHAnsi"/>
                <w:szCs w:val="20"/>
              </w:rPr>
              <w:t>(Applied 0.9 DEER CDF)</w:t>
            </w:r>
          </w:p>
        </w:tc>
        <w:tc>
          <w:tcPr>
            <w:tcW w:w="1203" w:type="pct"/>
          </w:tcPr>
          <w:p w14:paraId="0DC7D3D4" w14:textId="77777777" w:rsidR="00D437C4" w:rsidRPr="00B551A8" w:rsidRDefault="00D437C4" w:rsidP="00634377">
            <w:pPr>
              <w:rPr>
                <w:rFonts w:cstheme="minorHAnsi"/>
                <w:b/>
                <w:szCs w:val="20"/>
              </w:rPr>
            </w:pPr>
            <w:r w:rsidRPr="00B551A8">
              <w:rPr>
                <w:rFonts w:cstheme="minorHAnsi"/>
                <w:b/>
                <w:szCs w:val="20"/>
              </w:rPr>
              <w:t>-</w:t>
            </w:r>
          </w:p>
        </w:tc>
        <w:tc>
          <w:tcPr>
            <w:tcW w:w="1056" w:type="pct"/>
          </w:tcPr>
          <w:p w14:paraId="46163752" w14:textId="77777777" w:rsidR="00D437C4" w:rsidRPr="00E4242B" w:rsidRDefault="00D437C4" w:rsidP="00634377">
            <w:pPr>
              <w:rPr>
                <w:rFonts w:cstheme="minorHAnsi"/>
                <w:szCs w:val="20"/>
                <w:vertAlign w:val="superscript"/>
              </w:rPr>
            </w:pPr>
            <w:r w:rsidRPr="00E4242B">
              <w:rPr>
                <w:rFonts w:cstheme="minorHAnsi"/>
                <w:szCs w:val="20"/>
              </w:rPr>
              <w:t>0.81</w:t>
            </w:r>
          </w:p>
        </w:tc>
      </w:tr>
      <w:tr w:rsidR="00D437C4" w:rsidRPr="00B551A8" w14:paraId="53A2C0FA" w14:textId="77777777" w:rsidTr="0054100A">
        <w:trPr>
          <w:trHeight w:hRule="exact" w:val="324"/>
        </w:trPr>
        <w:tc>
          <w:tcPr>
            <w:tcW w:w="2741" w:type="pct"/>
          </w:tcPr>
          <w:p w14:paraId="22ECD609" w14:textId="77777777" w:rsidR="00D437C4" w:rsidRPr="00B551A8" w:rsidRDefault="00D437C4" w:rsidP="00634377">
            <w:pPr>
              <w:rPr>
                <w:rFonts w:cstheme="minorHAnsi"/>
                <w:b/>
                <w:szCs w:val="20"/>
              </w:rPr>
            </w:pPr>
            <w:r>
              <w:rPr>
                <w:rFonts w:cstheme="minorHAnsi"/>
                <w:b/>
                <w:szCs w:val="20"/>
              </w:rPr>
              <w:t>Estimated Demand Reduction (kW/ft)</w:t>
            </w:r>
          </w:p>
        </w:tc>
        <w:tc>
          <w:tcPr>
            <w:tcW w:w="1203" w:type="pct"/>
          </w:tcPr>
          <w:p w14:paraId="72DBE98A" w14:textId="77777777" w:rsidR="00D437C4" w:rsidRPr="00B551A8" w:rsidRDefault="00D437C4" w:rsidP="00634377">
            <w:pPr>
              <w:rPr>
                <w:rFonts w:cstheme="minorHAnsi"/>
                <w:b/>
                <w:szCs w:val="20"/>
              </w:rPr>
            </w:pPr>
            <w:r w:rsidRPr="00B551A8">
              <w:rPr>
                <w:rFonts w:cstheme="minorHAnsi"/>
                <w:b/>
                <w:szCs w:val="20"/>
              </w:rPr>
              <w:t>-</w:t>
            </w:r>
          </w:p>
        </w:tc>
        <w:tc>
          <w:tcPr>
            <w:tcW w:w="1056" w:type="pct"/>
          </w:tcPr>
          <w:p w14:paraId="799B3DE7" w14:textId="77777777" w:rsidR="00D437C4" w:rsidRPr="00B551A8" w:rsidRDefault="00D437C4" w:rsidP="00634377">
            <w:pPr>
              <w:rPr>
                <w:rFonts w:cstheme="minorHAnsi"/>
                <w:b/>
                <w:szCs w:val="20"/>
              </w:rPr>
            </w:pPr>
            <w:r>
              <w:rPr>
                <w:rFonts w:cstheme="minorHAnsi"/>
                <w:b/>
                <w:szCs w:val="20"/>
              </w:rPr>
              <w:t>0.27</w:t>
            </w:r>
          </w:p>
        </w:tc>
      </w:tr>
      <w:tr w:rsidR="00D437C4" w:rsidRPr="00B551A8" w14:paraId="257DABF4" w14:textId="77777777" w:rsidTr="0054100A">
        <w:trPr>
          <w:trHeight w:hRule="exact" w:val="288"/>
        </w:trPr>
        <w:tc>
          <w:tcPr>
            <w:tcW w:w="2741" w:type="pct"/>
          </w:tcPr>
          <w:p w14:paraId="25D20C9D" w14:textId="77777777" w:rsidR="00D437C4" w:rsidRPr="00B551A8" w:rsidRDefault="00D437C4" w:rsidP="00634377">
            <w:pPr>
              <w:rPr>
                <w:rFonts w:cstheme="minorHAnsi"/>
                <w:szCs w:val="20"/>
              </w:rPr>
            </w:pPr>
            <w:r w:rsidRPr="00B551A8">
              <w:rPr>
                <w:rFonts w:cstheme="minorHAnsi"/>
                <w:szCs w:val="20"/>
              </w:rPr>
              <w:t>Annual Energy Consumption (kWh)</w:t>
            </w:r>
          </w:p>
        </w:tc>
        <w:tc>
          <w:tcPr>
            <w:tcW w:w="1203" w:type="pct"/>
          </w:tcPr>
          <w:p w14:paraId="063ABC0E" w14:textId="77777777" w:rsidR="00D437C4" w:rsidRPr="00B551A8" w:rsidRDefault="00D437C4" w:rsidP="00634377">
            <w:pPr>
              <w:rPr>
                <w:rFonts w:cstheme="minorHAnsi"/>
                <w:szCs w:val="20"/>
              </w:rPr>
            </w:pPr>
            <w:r w:rsidRPr="00B551A8">
              <w:rPr>
                <w:rFonts w:cstheme="minorHAnsi"/>
                <w:szCs w:val="20"/>
              </w:rPr>
              <w:t>17,218</w:t>
            </w:r>
          </w:p>
        </w:tc>
        <w:tc>
          <w:tcPr>
            <w:tcW w:w="1056" w:type="pct"/>
          </w:tcPr>
          <w:p w14:paraId="164D1079" w14:textId="77777777" w:rsidR="00D437C4" w:rsidRPr="00B551A8" w:rsidRDefault="00D437C4" w:rsidP="00634377">
            <w:pPr>
              <w:rPr>
                <w:rFonts w:cstheme="minorHAnsi"/>
                <w:szCs w:val="20"/>
              </w:rPr>
            </w:pPr>
            <w:r w:rsidRPr="00B551A8">
              <w:rPr>
                <w:rFonts w:cstheme="minorHAnsi"/>
                <w:szCs w:val="20"/>
              </w:rPr>
              <w:t>13,348</w:t>
            </w:r>
          </w:p>
        </w:tc>
      </w:tr>
      <w:tr w:rsidR="00D437C4" w:rsidRPr="00B551A8" w14:paraId="5781386C" w14:textId="77777777" w:rsidTr="0054100A">
        <w:trPr>
          <w:trHeight w:hRule="exact" w:val="288"/>
        </w:trPr>
        <w:tc>
          <w:tcPr>
            <w:tcW w:w="2741" w:type="pct"/>
          </w:tcPr>
          <w:p w14:paraId="613A79BE" w14:textId="77777777" w:rsidR="00D437C4" w:rsidRPr="00E4242B" w:rsidRDefault="00D437C4" w:rsidP="00634377">
            <w:pPr>
              <w:rPr>
                <w:rFonts w:cstheme="minorHAnsi"/>
                <w:szCs w:val="20"/>
              </w:rPr>
            </w:pPr>
            <w:r w:rsidRPr="00E4242B">
              <w:rPr>
                <w:rFonts w:cstheme="minorHAnsi"/>
                <w:szCs w:val="20"/>
              </w:rPr>
              <w:t>Estimated Energy Savings (kWh/yr)</w:t>
            </w:r>
          </w:p>
        </w:tc>
        <w:tc>
          <w:tcPr>
            <w:tcW w:w="1203" w:type="pct"/>
          </w:tcPr>
          <w:p w14:paraId="1B5D6084" w14:textId="77777777" w:rsidR="00D437C4" w:rsidRPr="00E4242B" w:rsidRDefault="00D437C4" w:rsidP="00634377">
            <w:pPr>
              <w:rPr>
                <w:rFonts w:cstheme="minorHAnsi"/>
                <w:szCs w:val="20"/>
              </w:rPr>
            </w:pPr>
            <w:r w:rsidRPr="00E4242B">
              <w:rPr>
                <w:rFonts w:cstheme="minorHAnsi"/>
                <w:szCs w:val="20"/>
              </w:rPr>
              <w:t>-</w:t>
            </w:r>
          </w:p>
        </w:tc>
        <w:tc>
          <w:tcPr>
            <w:tcW w:w="1056" w:type="pct"/>
          </w:tcPr>
          <w:p w14:paraId="684C7068" w14:textId="77777777" w:rsidR="00D437C4" w:rsidRPr="00E4242B" w:rsidRDefault="00D437C4" w:rsidP="00634377">
            <w:pPr>
              <w:rPr>
                <w:rFonts w:cstheme="minorHAnsi"/>
                <w:szCs w:val="20"/>
              </w:rPr>
            </w:pPr>
            <w:r w:rsidRPr="00E4242B">
              <w:rPr>
                <w:rFonts w:cstheme="minorHAnsi"/>
                <w:szCs w:val="20"/>
              </w:rPr>
              <w:t>3,870</w:t>
            </w:r>
          </w:p>
        </w:tc>
      </w:tr>
      <w:tr w:rsidR="00D437C4" w:rsidRPr="00B551A8" w14:paraId="41CE8FA5" w14:textId="77777777" w:rsidTr="0054100A">
        <w:trPr>
          <w:trHeight w:hRule="exact" w:val="288"/>
        </w:trPr>
        <w:tc>
          <w:tcPr>
            <w:tcW w:w="2741" w:type="pct"/>
          </w:tcPr>
          <w:p w14:paraId="135E5DA1" w14:textId="77777777" w:rsidR="00D437C4" w:rsidRPr="00B551A8" w:rsidRDefault="00D437C4" w:rsidP="00634377">
            <w:pPr>
              <w:rPr>
                <w:rFonts w:cstheme="minorHAnsi"/>
                <w:b/>
                <w:szCs w:val="20"/>
              </w:rPr>
            </w:pPr>
            <w:r w:rsidRPr="00B551A8">
              <w:rPr>
                <w:rFonts w:cstheme="minorHAnsi"/>
                <w:b/>
                <w:szCs w:val="20"/>
              </w:rPr>
              <w:t>Estimated Energy Savings (kWh/yr</w:t>
            </w:r>
            <w:r>
              <w:rPr>
                <w:rFonts w:cstheme="minorHAnsi"/>
                <w:b/>
                <w:szCs w:val="20"/>
              </w:rPr>
              <w:t>/ft</w:t>
            </w:r>
            <w:r w:rsidRPr="00B551A8">
              <w:rPr>
                <w:rFonts w:cstheme="minorHAnsi"/>
                <w:b/>
                <w:szCs w:val="20"/>
              </w:rPr>
              <w:t>)</w:t>
            </w:r>
          </w:p>
        </w:tc>
        <w:tc>
          <w:tcPr>
            <w:tcW w:w="1203" w:type="pct"/>
          </w:tcPr>
          <w:p w14:paraId="263AAD86" w14:textId="77777777" w:rsidR="00D437C4" w:rsidRPr="00B551A8" w:rsidRDefault="00D437C4" w:rsidP="00634377">
            <w:pPr>
              <w:rPr>
                <w:rFonts w:cstheme="minorHAnsi"/>
                <w:b/>
                <w:szCs w:val="20"/>
              </w:rPr>
            </w:pPr>
            <w:r w:rsidRPr="00B551A8">
              <w:rPr>
                <w:rFonts w:cstheme="minorHAnsi"/>
                <w:b/>
                <w:szCs w:val="20"/>
              </w:rPr>
              <w:t>-</w:t>
            </w:r>
          </w:p>
        </w:tc>
        <w:tc>
          <w:tcPr>
            <w:tcW w:w="1056" w:type="pct"/>
          </w:tcPr>
          <w:p w14:paraId="341FC4D3" w14:textId="77777777" w:rsidR="00D437C4" w:rsidRPr="00B551A8" w:rsidRDefault="00D437C4" w:rsidP="00634377">
            <w:pPr>
              <w:rPr>
                <w:rFonts w:cstheme="minorHAnsi"/>
                <w:b/>
                <w:szCs w:val="20"/>
              </w:rPr>
            </w:pPr>
            <w:r>
              <w:rPr>
                <w:rFonts w:cstheme="minorHAnsi"/>
                <w:b/>
                <w:szCs w:val="20"/>
              </w:rPr>
              <w:t>1,290</w:t>
            </w:r>
          </w:p>
        </w:tc>
      </w:tr>
      <w:bookmarkEnd w:id="18"/>
    </w:tbl>
    <w:p w14:paraId="2C69813D" w14:textId="77777777" w:rsidR="00D437C4" w:rsidRPr="00B551A8" w:rsidRDefault="00D437C4" w:rsidP="00D437C4">
      <w:pPr>
        <w:spacing w:after="200" w:line="276" w:lineRule="auto"/>
        <w:rPr>
          <w:rFonts w:cstheme="minorHAnsi"/>
          <w:b/>
          <w:i/>
          <w:sz w:val="20"/>
          <w:szCs w:val="20"/>
        </w:rPr>
      </w:pPr>
    </w:p>
    <w:p w14:paraId="340E6BFF" w14:textId="77777777" w:rsidR="00D437C4" w:rsidRPr="0018730C" w:rsidRDefault="00D437C4" w:rsidP="00D437C4">
      <w:pPr>
        <w:rPr>
          <w:rFonts w:cstheme="minorHAnsi"/>
          <w:b/>
          <w:szCs w:val="22"/>
        </w:rPr>
      </w:pPr>
      <w:r w:rsidRPr="0018730C">
        <w:rPr>
          <w:rFonts w:cstheme="minorHAnsi"/>
          <w:b/>
          <w:szCs w:val="22"/>
        </w:rPr>
        <w:t>Daily Energy Consumption Calculation and Definitions</w:t>
      </w:r>
    </w:p>
    <w:p w14:paraId="2851EE81" w14:textId="77777777" w:rsidR="00D437C4" w:rsidRPr="00B551A8" w:rsidRDefault="00D437C4" w:rsidP="00D437C4">
      <w:pPr>
        <w:rPr>
          <w:rFonts w:cstheme="minorHAnsi"/>
          <w:b/>
        </w:rPr>
      </w:pPr>
    </w:p>
    <w:p w14:paraId="6A378EAC" w14:textId="77777777" w:rsidR="00D437C4" w:rsidRPr="00B551A8" w:rsidRDefault="00D437C4" w:rsidP="00D437C4">
      <w:pPr>
        <w:jc w:val="center"/>
        <w:rPr>
          <w:rFonts w:cstheme="minorHAnsi"/>
          <w:szCs w:val="22"/>
        </w:rPr>
      </w:pPr>
      <w:r w:rsidRPr="00B551A8">
        <w:rPr>
          <w:rFonts w:cstheme="minorHAnsi"/>
          <w:szCs w:val="22"/>
        </w:rPr>
        <w:t>EDAY = (LBFOOD x EFOOD) ÷ EFFICIENCY + [IDLERATE x (TON - LBFOOD/PC – nP x TP/60)] + nP x EP</w:t>
      </w:r>
    </w:p>
    <w:p w14:paraId="70694515" w14:textId="77777777" w:rsidR="00D437C4" w:rsidRPr="00B551A8" w:rsidRDefault="00D437C4" w:rsidP="00D437C4">
      <w:pPr>
        <w:rPr>
          <w:rFonts w:cstheme="minorHAnsi"/>
        </w:rPr>
      </w:pPr>
    </w:p>
    <w:p w14:paraId="118C265A" w14:textId="77777777" w:rsidR="00D437C4" w:rsidRPr="0018730C" w:rsidRDefault="00D437C4" w:rsidP="00D437C4">
      <w:pPr>
        <w:rPr>
          <w:rFonts w:cstheme="minorHAnsi"/>
          <w:szCs w:val="22"/>
        </w:rPr>
      </w:pPr>
      <w:r w:rsidRPr="0018730C">
        <w:rPr>
          <w:rFonts w:cstheme="minorHAnsi"/>
          <w:szCs w:val="22"/>
        </w:rPr>
        <w:t>Where:</w:t>
      </w:r>
    </w:p>
    <w:p w14:paraId="48A7F794" w14:textId="77777777" w:rsidR="00D437C4" w:rsidRPr="00B551A8" w:rsidRDefault="00D437C4" w:rsidP="00D437C4">
      <w:pPr>
        <w:rPr>
          <w:rFonts w:cstheme="minorHAnsi"/>
        </w:rPr>
      </w:pPr>
    </w:p>
    <w:tbl>
      <w:tblPr>
        <w:tblW w:w="4837" w:type="pct"/>
        <w:jc w:val="center"/>
        <w:tblLook w:val="01E0" w:firstRow="1" w:lastRow="1" w:firstColumn="1" w:lastColumn="1" w:noHBand="0" w:noVBand="0"/>
      </w:tblPr>
      <w:tblGrid>
        <w:gridCol w:w="1630"/>
        <w:gridCol w:w="7425"/>
      </w:tblGrid>
      <w:tr w:rsidR="00D437C4" w:rsidRPr="00B551A8" w14:paraId="6C1000B0" w14:textId="77777777" w:rsidTr="0054100A">
        <w:trPr>
          <w:trHeight w:val="288"/>
          <w:jc w:val="center"/>
        </w:trPr>
        <w:tc>
          <w:tcPr>
            <w:tcW w:w="900" w:type="pct"/>
          </w:tcPr>
          <w:p w14:paraId="6ED1BB09" w14:textId="77777777" w:rsidR="00D437C4" w:rsidRPr="00B551A8" w:rsidRDefault="00D437C4" w:rsidP="0054100A">
            <w:pPr>
              <w:rPr>
                <w:rFonts w:cstheme="minorHAnsi"/>
                <w:sz w:val="20"/>
                <w:szCs w:val="20"/>
              </w:rPr>
            </w:pPr>
            <w:r w:rsidRPr="00B551A8">
              <w:rPr>
                <w:rFonts w:cstheme="minorHAnsi"/>
                <w:sz w:val="20"/>
                <w:szCs w:val="20"/>
              </w:rPr>
              <w:t>EDAY =</w:t>
            </w:r>
          </w:p>
        </w:tc>
        <w:tc>
          <w:tcPr>
            <w:tcW w:w="4100" w:type="pct"/>
          </w:tcPr>
          <w:p w14:paraId="7F01330A" w14:textId="77777777" w:rsidR="00D437C4" w:rsidRPr="00B551A8" w:rsidRDefault="00D437C4" w:rsidP="0054100A">
            <w:pPr>
              <w:rPr>
                <w:rFonts w:cstheme="minorHAnsi"/>
                <w:sz w:val="20"/>
                <w:szCs w:val="20"/>
              </w:rPr>
            </w:pPr>
            <w:r w:rsidRPr="00B551A8">
              <w:rPr>
                <w:rFonts w:cstheme="minorHAnsi"/>
                <w:sz w:val="20"/>
                <w:szCs w:val="20"/>
              </w:rPr>
              <w:t>Calculated Daily Energy Consumption (kWh/day)</w:t>
            </w:r>
          </w:p>
        </w:tc>
      </w:tr>
      <w:tr w:rsidR="00D437C4" w:rsidRPr="00B551A8" w14:paraId="020E26EB" w14:textId="77777777" w:rsidTr="0054100A">
        <w:trPr>
          <w:trHeight w:val="288"/>
          <w:jc w:val="center"/>
        </w:trPr>
        <w:tc>
          <w:tcPr>
            <w:tcW w:w="900" w:type="pct"/>
          </w:tcPr>
          <w:p w14:paraId="3CF75C18" w14:textId="77777777" w:rsidR="00D437C4" w:rsidRPr="00B551A8" w:rsidRDefault="00D437C4" w:rsidP="0054100A">
            <w:pPr>
              <w:rPr>
                <w:rFonts w:cstheme="minorHAnsi"/>
                <w:sz w:val="20"/>
                <w:szCs w:val="20"/>
              </w:rPr>
            </w:pPr>
            <w:r w:rsidRPr="00B551A8">
              <w:rPr>
                <w:rFonts w:cstheme="minorHAnsi"/>
                <w:sz w:val="20"/>
                <w:szCs w:val="20"/>
              </w:rPr>
              <w:t>LBFOOD =</w:t>
            </w:r>
          </w:p>
        </w:tc>
        <w:tc>
          <w:tcPr>
            <w:tcW w:w="4100" w:type="pct"/>
          </w:tcPr>
          <w:p w14:paraId="7894DDCE" w14:textId="77777777" w:rsidR="00D437C4" w:rsidRPr="00B551A8" w:rsidRDefault="00D437C4" w:rsidP="0054100A">
            <w:pPr>
              <w:rPr>
                <w:rFonts w:cstheme="minorHAnsi"/>
                <w:sz w:val="20"/>
                <w:szCs w:val="20"/>
              </w:rPr>
            </w:pPr>
            <w:r w:rsidRPr="00B551A8">
              <w:rPr>
                <w:rFonts w:cstheme="minorHAnsi"/>
                <w:sz w:val="20"/>
                <w:szCs w:val="20"/>
              </w:rPr>
              <w:t>Estimated Pounds of Food Cooked per Day</w:t>
            </w:r>
          </w:p>
        </w:tc>
      </w:tr>
      <w:tr w:rsidR="00D437C4" w:rsidRPr="00B551A8" w14:paraId="368137D5" w14:textId="77777777" w:rsidTr="0054100A">
        <w:trPr>
          <w:trHeight w:val="288"/>
          <w:jc w:val="center"/>
        </w:trPr>
        <w:tc>
          <w:tcPr>
            <w:tcW w:w="900" w:type="pct"/>
          </w:tcPr>
          <w:p w14:paraId="73F7BB3E" w14:textId="77777777" w:rsidR="00D437C4" w:rsidRPr="00B551A8" w:rsidRDefault="00D437C4" w:rsidP="0054100A">
            <w:pPr>
              <w:rPr>
                <w:rFonts w:cstheme="minorHAnsi"/>
                <w:sz w:val="20"/>
                <w:szCs w:val="20"/>
              </w:rPr>
            </w:pPr>
            <w:r w:rsidRPr="00B551A8">
              <w:rPr>
                <w:rFonts w:cstheme="minorHAnsi"/>
                <w:sz w:val="20"/>
                <w:szCs w:val="20"/>
              </w:rPr>
              <w:t>EFOOD =</w:t>
            </w:r>
          </w:p>
        </w:tc>
        <w:tc>
          <w:tcPr>
            <w:tcW w:w="4100" w:type="pct"/>
          </w:tcPr>
          <w:p w14:paraId="01D72A5F" w14:textId="77777777" w:rsidR="00D437C4" w:rsidRPr="00B551A8" w:rsidRDefault="00D437C4" w:rsidP="0054100A">
            <w:pPr>
              <w:rPr>
                <w:rFonts w:cstheme="minorHAnsi"/>
                <w:sz w:val="20"/>
                <w:szCs w:val="20"/>
              </w:rPr>
            </w:pPr>
            <w:r w:rsidRPr="00B551A8">
              <w:rPr>
                <w:rFonts w:cstheme="minorHAnsi"/>
                <w:sz w:val="20"/>
                <w:szCs w:val="20"/>
              </w:rPr>
              <w:t>ASTM Energy to Food (kWh/lb) = kWh/pound of energy absorbed by food product during cooking per ASTM F1275</w:t>
            </w:r>
          </w:p>
        </w:tc>
      </w:tr>
      <w:tr w:rsidR="00D437C4" w:rsidRPr="00B551A8" w14:paraId="69FAC5A7" w14:textId="77777777" w:rsidTr="0054100A">
        <w:trPr>
          <w:trHeight w:val="288"/>
          <w:jc w:val="center"/>
        </w:trPr>
        <w:tc>
          <w:tcPr>
            <w:tcW w:w="900" w:type="pct"/>
          </w:tcPr>
          <w:p w14:paraId="1647BE80" w14:textId="77777777" w:rsidR="00D437C4" w:rsidRPr="00B551A8" w:rsidRDefault="00D437C4" w:rsidP="0054100A">
            <w:pPr>
              <w:rPr>
                <w:rFonts w:cstheme="minorHAnsi"/>
                <w:sz w:val="20"/>
                <w:szCs w:val="20"/>
              </w:rPr>
            </w:pPr>
            <w:r w:rsidRPr="00B551A8">
              <w:rPr>
                <w:rFonts w:cstheme="minorHAnsi"/>
                <w:sz w:val="20"/>
                <w:szCs w:val="20"/>
              </w:rPr>
              <w:t xml:space="preserve">EFFICIENCY = </w:t>
            </w:r>
          </w:p>
        </w:tc>
        <w:tc>
          <w:tcPr>
            <w:tcW w:w="4100" w:type="pct"/>
          </w:tcPr>
          <w:p w14:paraId="5963EFFE" w14:textId="77777777" w:rsidR="00D437C4" w:rsidRPr="00B551A8" w:rsidRDefault="00D437C4" w:rsidP="0054100A">
            <w:pPr>
              <w:rPr>
                <w:rFonts w:cstheme="minorHAnsi"/>
                <w:sz w:val="20"/>
                <w:szCs w:val="20"/>
              </w:rPr>
            </w:pPr>
            <w:r w:rsidRPr="00B551A8">
              <w:rPr>
                <w:rFonts w:cstheme="minorHAnsi"/>
                <w:sz w:val="20"/>
                <w:szCs w:val="20"/>
              </w:rPr>
              <w:t>Measured Heavy Load Cooking Energy Efficiency %</w:t>
            </w:r>
          </w:p>
        </w:tc>
      </w:tr>
      <w:tr w:rsidR="00D437C4" w:rsidRPr="00B551A8" w14:paraId="7EB44C47" w14:textId="77777777" w:rsidTr="0054100A">
        <w:trPr>
          <w:trHeight w:val="288"/>
          <w:jc w:val="center"/>
        </w:trPr>
        <w:tc>
          <w:tcPr>
            <w:tcW w:w="900" w:type="pct"/>
          </w:tcPr>
          <w:p w14:paraId="547D8477" w14:textId="77777777" w:rsidR="00D437C4" w:rsidRPr="00B551A8" w:rsidRDefault="00D437C4" w:rsidP="0054100A">
            <w:pPr>
              <w:rPr>
                <w:rFonts w:cstheme="minorHAnsi"/>
                <w:sz w:val="20"/>
                <w:szCs w:val="20"/>
              </w:rPr>
            </w:pPr>
            <w:r w:rsidRPr="00B551A8">
              <w:rPr>
                <w:rFonts w:cstheme="minorHAnsi"/>
                <w:sz w:val="20"/>
                <w:szCs w:val="20"/>
              </w:rPr>
              <w:t>IDLE RATE =</w:t>
            </w:r>
          </w:p>
        </w:tc>
        <w:tc>
          <w:tcPr>
            <w:tcW w:w="4100" w:type="pct"/>
          </w:tcPr>
          <w:p w14:paraId="6E4F992D" w14:textId="77777777" w:rsidR="00D437C4" w:rsidRPr="00B551A8" w:rsidRDefault="00D437C4" w:rsidP="0054100A">
            <w:pPr>
              <w:rPr>
                <w:rFonts w:cstheme="minorHAnsi"/>
                <w:sz w:val="20"/>
                <w:szCs w:val="20"/>
              </w:rPr>
            </w:pPr>
            <w:r w:rsidRPr="00B551A8">
              <w:rPr>
                <w:rFonts w:cstheme="minorHAnsi"/>
                <w:sz w:val="20"/>
                <w:szCs w:val="20"/>
              </w:rPr>
              <w:t>Calculated Idle Energy Rate (kW)</w:t>
            </w:r>
          </w:p>
        </w:tc>
      </w:tr>
      <w:tr w:rsidR="00D437C4" w:rsidRPr="00B551A8" w14:paraId="46D55556" w14:textId="77777777" w:rsidTr="0054100A">
        <w:trPr>
          <w:trHeight w:val="288"/>
          <w:jc w:val="center"/>
        </w:trPr>
        <w:tc>
          <w:tcPr>
            <w:tcW w:w="900" w:type="pct"/>
          </w:tcPr>
          <w:p w14:paraId="65DF4696" w14:textId="77777777" w:rsidR="00D437C4" w:rsidRPr="00B551A8" w:rsidRDefault="00D437C4" w:rsidP="0054100A">
            <w:pPr>
              <w:rPr>
                <w:rFonts w:cstheme="minorHAnsi"/>
                <w:sz w:val="20"/>
                <w:szCs w:val="20"/>
              </w:rPr>
            </w:pPr>
            <w:r w:rsidRPr="00B551A8">
              <w:rPr>
                <w:rFonts w:cstheme="minorHAnsi"/>
                <w:sz w:val="20"/>
                <w:szCs w:val="20"/>
              </w:rPr>
              <w:t>TON =</w:t>
            </w:r>
          </w:p>
        </w:tc>
        <w:tc>
          <w:tcPr>
            <w:tcW w:w="4100" w:type="pct"/>
          </w:tcPr>
          <w:p w14:paraId="41A3E001" w14:textId="77777777" w:rsidR="00D437C4" w:rsidRPr="00B551A8" w:rsidRDefault="00D437C4" w:rsidP="0054100A">
            <w:pPr>
              <w:rPr>
                <w:rFonts w:cstheme="minorHAnsi"/>
                <w:sz w:val="20"/>
                <w:szCs w:val="20"/>
              </w:rPr>
            </w:pPr>
            <w:r w:rsidRPr="00B551A8">
              <w:rPr>
                <w:rFonts w:cstheme="minorHAnsi"/>
                <w:sz w:val="20"/>
                <w:szCs w:val="20"/>
              </w:rPr>
              <w:t>Estimated Operating Hours/Day</w:t>
            </w:r>
          </w:p>
        </w:tc>
      </w:tr>
      <w:tr w:rsidR="00D437C4" w:rsidRPr="00B551A8" w14:paraId="48234F37" w14:textId="77777777" w:rsidTr="0054100A">
        <w:trPr>
          <w:trHeight w:val="288"/>
          <w:jc w:val="center"/>
        </w:trPr>
        <w:tc>
          <w:tcPr>
            <w:tcW w:w="900" w:type="pct"/>
          </w:tcPr>
          <w:p w14:paraId="0137AF52" w14:textId="77777777" w:rsidR="00D437C4" w:rsidRPr="00B551A8" w:rsidRDefault="00D437C4" w:rsidP="0054100A">
            <w:pPr>
              <w:rPr>
                <w:rFonts w:cstheme="minorHAnsi"/>
                <w:sz w:val="20"/>
                <w:szCs w:val="20"/>
              </w:rPr>
            </w:pPr>
            <w:r w:rsidRPr="00B551A8">
              <w:rPr>
                <w:rFonts w:cstheme="minorHAnsi"/>
                <w:sz w:val="20"/>
                <w:szCs w:val="20"/>
              </w:rPr>
              <w:t>PC =</w:t>
            </w:r>
          </w:p>
        </w:tc>
        <w:tc>
          <w:tcPr>
            <w:tcW w:w="4100" w:type="pct"/>
          </w:tcPr>
          <w:p w14:paraId="504D7F8E" w14:textId="77777777" w:rsidR="00D437C4" w:rsidRPr="00B551A8" w:rsidRDefault="00D437C4" w:rsidP="0054100A">
            <w:pPr>
              <w:rPr>
                <w:rFonts w:cstheme="minorHAnsi"/>
                <w:sz w:val="20"/>
                <w:szCs w:val="20"/>
              </w:rPr>
            </w:pPr>
            <w:r w:rsidRPr="00B551A8">
              <w:rPr>
                <w:rFonts w:cstheme="minorHAnsi"/>
                <w:sz w:val="20"/>
                <w:szCs w:val="20"/>
              </w:rPr>
              <w:t>Estimated Production Capacity (lbs/hr)</w:t>
            </w:r>
          </w:p>
        </w:tc>
      </w:tr>
      <w:tr w:rsidR="00D437C4" w:rsidRPr="00B551A8" w14:paraId="112C2034" w14:textId="77777777" w:rsidTr="0054100A">
        <w:trPr>
          <w:trHeight w:val="288"/>
          <w:jc w:val="center"/>
        </w:trPr>
        <w:tc>
          <w:tcPr>
            <w:tcW w:w="900" w:type="pct"/>
          </w:tcPr>
          <w:p w14:paraId="0DA2D41D" w14:textId="77777777" w:rsidR="00D437C4" w:rsidRPr="00B551A8" w:rsidRDefault="00D437C4" w:rsidP="0054100A">
            <w:pPr>
              <w:rPr>
                <w:rFonts w:cstheme="minorHAnsi"/>
                <w:sz w:val="20"/>
                <w:szCs w:val="20"/>
              </w:rPr>
            </w:pPr>
            <w:r w:rsidRPr="00B551A8">
              <w:rPr>
                <w:rFonts w:cstheme="minorHAnsi"/>
                <w:sz w:val="20"/>
                <w:szCs w:val="20"/>
              </w:rPr>
              <w:t>TP =</w:t>
            </w:r>
          </w:p>
        </w:tc>
        <w:tc>
          <w:tcPr>
            <w:tcW w:w="4100" w:type="pct"/>
          </w:tcPr>
          <w:p w14:paraId="3AB01BED" w14:textId="77777777" w:rsidR="00D437C4" w:rsidRPr="00B551A8" w:rsidRDefault="00D437C4" w:rsidP="0054100A">
            <w:pPr>
              <w:rPr>
                <w:rFonts w:cstheme="minorHAnsi"/>
                <w:sz w:val="20"/>
                <w:szCs w:val="20"/>
              </w:rPr>
            </w:pPr>
            <w:r w:rsidRPr="00B551A8">
              <w:rPr>
                <w:rFonts w:cstheme="minorHAnsi"/>
                <w:sz w:val="20"/>
                <w:szCs w:val="20"/>
              </w:rPr>
              <w:t>Estimated Preheat Time (min)</w:t>
            </w:r>
          </w:p>
        </w:tc>
      </w:tr>
      <w:tr w:rsidR="00D437C4" w:rsidRPr="00B551A8" w14:paraId="484859D1" w14:textId="77777777" w:rsidTr="0054100A">
        <w:trPr>
          <w:trHeight w:val="288"/>
          <w:jc w:val="center"/>
        </w:trPr>
        <w:tc>
          <w:tcPr>
            <w:tcW w:w="900" w:type="pct"/>
          </w:tcPr>
          <w:p w14:paraId="64DC1AD8" w14:textId="77777777" w:rsidR="00D437C4" w:rsidRPr="00B551A8" w:rsidRDefault="00D437C4" w:rsidP="0054100A">
            <w:pPr>
              <w:rPr>
                <w:rFonts w:cstheme="minorHAnsi"/>
                <w:sz w:val="20"/>
                <w:szCs w:val="20"/>
              </w:rPr>
            </w:pPr>
            <w:r w:rsidRPr="00B551A8">
              <w:rPr>
                <w:rFonts w:cstheme="minorHAnsi"/>
                <w:sz w:val="20"/>
                <w:szCs w:val="20"/>
              </w:rPr>
              <w:t>nP =</w:t>
            </w:r>
          </w:p>
        </w:tc>
        <w:tc>
          <w:tcPr>
            <w:tcW w:w="4100" w:type="pct"/>
          </w:tcPr>
          <w:p w14:paraId="6AFEB3E5" w14:textId="77777777" w:rsidR="00D437C4" w:rsidRPr="00B551A8" w:rsidRDefault="00D437C4" w:rsidP="0054100A">
            <w:pPr>
              <w:rPr>
                <w:rFonts w:cstheme="minorHAnsi"/>
                <w:sz w:val="20"/>
                <w:szCs w:val="20"/>
              </w:rPr>
            </w:pPr>
            <w:r w:rsidRPr="00B551A8">
              <w:rPr>
                <w:rFonts w:cstheme="minorHAnsi"/>
                <w:sz w:val="20"/>
                <w:szCs w:val="20"/>
              </w:rPr>
              <w:t>Estimated Number of preheats/Day</w:t>
            </w:r>
          </w:p>
        </w:tc>
      </w:tr>
      <w:tr w:rsidR="00D437C4" w:rsidRPr="00B551A8" w14:paraId="771BA534" w14:textId="77777777" w:rsidTr="0054100A">
        <w:trPr>
          <w:trHeight w:val="288"/>
          <w:jc w:val="center"/>
        </w:trPr>
        <w:tc>
          <w:tcPr>
            <w:tcW w:w="900" w:type="pct"/>
          </w:tcPr>
          <w:p w14:paraId="1AAA8A0F" w14:textId="77777777" w:rsidR="00D437C4" w:rsidRPr="00B551A8" w:rsidRDefault="00D437C4" w:rsidP="0054100A">
            <w:pPr>
              <w:rPr>
                <w:rFonts w:cstheme="minorHAnsi"/>
                <w:sz w:val="20"/>
                <w:szCs w:val="20"/>
              </w:rPr>
            </w:pPr>
            <w:r w:rsidRPr="00B551A8">
              <w:rPr>
                <w:rFonts w:cstheme="minorHAnsi"/>
                <w:sz w:val="20"/>
                <w:szCs w:val="20"/>
              </w:rPr>
              <w:t>EP =</w:t>
            </w:r>
          </w:p>
        </w:tc>
        <w:tc>
          <w:tcPr>
            <w:tcW w:w="4100" w:type="pct"/>
          </w:tcPr>
          <w:p w14:paraId="1B7F20D7" w14:textId="77777777" w:rsidR="00D437C4" w:rsidRPr="00B551A8" w:rsidRDefault="00D437C4" w:rsidP="0054100A">
            <w:pPr>
              <w:rPr>
                <w:rFonts w:cstheme="minorHAnsi"/>
                <w:sz w:val="20"/>
                <w:szCs w:val="20"/>
              </w:rPr>
            </w:pPr>
            <w:r w:rsidRPr="00B551A8">
              <w:rPr>
                <w:rFonts w:cstheme="minorHAnsi"/>
                <w:sz w:val="20"/>
                <w:szCs w:val="20"/>
              </w:rPr>
              <w:t>Calculated Preheat Energy (kWh)</w:t>
            </w:r>
          </w:p>
        </w:tc>
      </w:tr>
    </w:tbl>
    <w:p w14:paraId="7A9DB891" w14:textId="77777777" w:rsidR="00D437C4" w:rsidRPr="00B551A8" w:rsidRDefault="00D437C4" w:rsidP="00D437C4">
      <w:pPr>
        <w:rPr>
          <w:rFonts w:cstheme="minorHAnsi"/>
          <w:szCs w:val="22"/>
        </w:rPr>
      </w:pPr>
    </w:p>
    <w:p w14:paraId="0FBE9C79" w14:textId="77777777" w:rsidR="00D437C4" w:rsidRPr="00B551A8" w:rsidRDefault="00D437C4" w:rsidP="00D437C4">
      <w:pPr>
        <w:rPr>
          <w:rFonts w:cstheme="minorHAnsi"/>
          <w:szCs w:val="22"/>
        </w:rPr>
      </w:pPr>
      <w:r w:rsidRPr="00B551A8">
        <w:rPr>
          <w:rFonts w:cstheme="minorHAnsi"/>
          <w:szCs w:val="22"/>
        </w:rPr>
        <w:t>See Attachment 2 for all calculations. See Attachment 1 for a complete list of savings.</w:t>
      </w:r>
    </w:p>
    <w:p w14:paraId="1E8582EF" w14:textId="77777777" w:rsidR="00D437C4" w:rsidRPr="00B551A8" w:rsidRDefault="00D437C4" w:rsidP="00D437C4">
      <w:pPr>
        <w:pStyle w:val="Heading2"/>
        <w:rPr>
          <w:rFonts w:asciiTheme="minorHAnsi" w:hAnsiTheme="minorHAnsi" w:cstheme="minorHAnsi"/>
        </w:rPr>
      </w:pPr>
      <w:bookmarkStart w:id="20" w:name="_Toc326215673"/>
      <w:r w:rsidRPr="00B551A8">
        <w:rPr>
          <w:rFonts w:asciiTheme="minorHAnsi" w:hAnsiTheme="minorHAnsi" w:cstheme="minorHAnsi"/>
        </w:rPr>
        <w:t>2.2. Demand Reduction Estimation Methodologies</w:t>
      </w:r>
      <w:bookmarkEnd w:id="20"/>
    </w:p>
    <w:p w14:paraId="02FCCE6A" w14:textId="77777777" w:rsidR="00D437C4" w:rsidRPr="00B551A8" w:rsidRDefault="00D437C4" w:rsidP="00D437C4">
      <w:pPr>
        <w:rPr>
          <w:rFonts w:cs="Arial"/>
          <w:szCs w:val="22"/>
        </w:rPr>
      </w:pPr>
      <w:r w:rsidRPr="00B551A8">
        <w:rPr>
          <w:rFonts w:cs="Arial"/>
          <w:szCs w:val="22"/>
        </w:rPr>
        <w:t>A griddle’s actual contribution to a building’s peak demand may vary significantly depending on its usage pattern in relation to that of other electric equipment in the facility (operating schedule, appliance on time, etc.). The probability of an appliance drawing its average rate during the period that the building peak is set is significantly higher than for any other input rate for that appliance. Therefore, it has been assumed that the probable contribution to the building’s peak demand is equal to the appliance’s average demand.</w:t>
      </w:r>
    </w:p>
    <w:p w14:paraId="378765D7" w14:textId="77777777" w:rsidR="00D437C4" w:rsidRPr="00B551A8" w:rsidRDefault="00D437C4" w:rsidP="00D437C4">
      <w:pPr>
        <w:rPr>
          <w:rFonts w:cstheme="minorHAnsi"/>
          <w:szCs w:val="22"/>
        </w:rPr>
      </w:pPr>
    </w:p>
    <w:p w14:paraId="605ABED3" w14:textId="77777777" w:rsidR="00D437C4" w:rsidRPr="00B551A8" w:rsidRDefault="00D437C4" w:rsidP="00D437C4">
      <w:pPr>
        <w:rPr>
          <w:rFonts w:cs="Arial"/>
          <w:szCs w:val="22"/>
        </w:rPr>
      </w:pPr>
      <w:r w:rsidRPr="00B551A8">
        <w:rPr>
          <w:rFonts w:cs="Arial"/>
          <w:szCs w:val="22"/>
        </w:rPr>
        <w:t>A coincidence factor of 0.9 from DEER 2005 [26] is applied to demand reduction; since griddles are not specifically addressed, the 0.9 from other foodservice measures is used. See Section 2.1 for final values.</w:t>
      </w:r>
    </w:p>
    <w:p w14:paraId="4A804396" w14:textId="77777777" w:rsidR="004D5FD9" w:rsidRDefault="004D5FD9" w:rsidP="00D437C4">
      <w:pPr>
        <w:rPr>
          <w:rFonts w:cs="Arial"/>
          <w:szCs w:val="22"/>
        </w:rPr>
      </w:pPr>
    </w:p>
    <w:p w14:paraId="7DE3FF30" w14:textId="77777777" w:rsidR="00D437C4" w:rsidRPr="00B551A8" w:rsidRDefault="00D437C4" w:rsidP="00D437C4">
      <w:pPr>
        <w:rPr>
          <w:rFonts w:cs="Arial"/>
          <w:szCs w:val="22"/>
        </w:rPr>
      </w:pPr>
      <w:r w:rsidRPr="00B551A8">
        <w:rPr>
          <w:noProof/>
        </w:rPr>
        <w:drawing>
          <wp:inline distT="0" distB="0" distL="0" distR="0" wp14:anchorId="5E12BD39" wp14:editId="0FF20D79">
            <wp:extent cx="5943600" cy="2137410"/>
            <wp:effectExtent l="19050" t="19050" r="19050" b="1524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5943600" cy="2137410"/>
                    </a:xfrm>
                    <a:prstGeom prst="rect">
                      <a:avLst/>
                    </a:prstGeom>
                    <a:ln>
                      <a:solidFill>
                        <a:schemeClr val="tx1"/>
                      </a:solidFill>
                    </a:ln>
                  </pic:spPr>
                </pic:pic>
              </a:graphicData>
            </a:graphic>
          </wp:inline>
        </w:drawing>
      </w:r>
    </w:p>
    <w:p w14:paraId="66FE868B" w14:textId="2EC1DB9C" w:rsidR="00D437C4" w:rsidRPr="00043B50" w:rsidRDefault="00D437C4" w:rsidP="00043B50">
      <w:pPr>
        <w:pStyle w:val="Reminder"/>
        <w:rPr>
          <w:rFonts w:asciiTheme="minorHAnsi" w:hAnsiTheme="minorHAnsi" w:cstheme="minorHAnsi"/>
          <w:i w:val="0"/>
          <w:color w:val="auto"/>
          <w:sz w:val="18"/>
          <w:szCs w:val="18"/>
        </w:rPr>
      </w:pPr>
      <w:r w:rsidRPr="00043B50">
        <w:rPr>
          <w:rFonts w:asciiTheme="minorHAnsi" w:hAnsiTheme="minorHAnsi"/>
          <w:i w:val="0"/>
          <w:color w:val="auto"/>
          <w:sz w:val="18"/>
          <w:szCs w:val="18"/>
        </w:rPr>
        <w:lastRenderedPageBreak/>
        <w:t xml:space="preserve">Figure </w:t>
      </w:r>
      <w:r w:rsidRPr="00043B50">
        <w:rPr>
          <w:rFonts w:asciiTheme="minorHAnsi" w:hAnsiTheme="minorHAnsi"/>
          <w:i w:val="0"/>
          <w:color w:val="auto"/>
          <w:sz w:val="18"/>
          <w:szCs w:val="18"/>
        </w:rPr>
        <w:fldChar w:fldCharType="begin"/>
      </w:r>
      <w:r w:rsidRPr="00043B50">
        <w:rPr>
          <w:rFonts w:asciiTheme="minorHAnsi" w:hAnsiTheme="minorHAnsi"/>
          <w:i w:val="0"/>
          <w:color w:val="auto"/>
          <w:sz w:val="18"/>
          <w:szCs w:val="18"/>
        </w:rPr>
        <w:instrText xml:space="preserve"> SEQ Figure \* ARABIC </w:instrText>
      </w:r>
      <w:r w:rsidRPr="00043B50">
        <w:rPr>
          <w:rFonts w:asciiTheme="minorHAnsi" w:hAnsiTheme="minorHAnsi"/>
          <w:i w:val="0"/>
          <w:color w:val="auto"/>
          <w:sz w:val="18"/>
          <w:szCs w:val="18"/>
        </w:rPr>
        <w:fldChar w:fldCharType="separate"/>
      </w:r>
      <w:r w:rsidRPr="00043B50">
        <w:rPr>
          <w:rFonts w:asciiTheme="minorHAnsi" w:hAnsiTheme="minorHAnsi"/>
          <w:i w:val="0"/>
          <w:noProof/>
          <w:color w:val="auto"/>
          <w:sz w:val="18"/>
          <w:szCs w:val="18"/>
        </w:rPr>
        <w:t>1</w:t>
      </w:r>
      <w:r w:rsidRPr="00043B50">
        <w:rPr>
          <w:rFonts w:asciiTheme="minorHAnsi" w:hAnsiTheme="minorHAnsi"/>
          <w:i w:val="0"/>
          <w:color w:val="auto"/>
          <w:sz w:val="18"/>
          <w:szCs w:val="18"/>
        </w:rPr>
        <w:fldChar w:fldCharType="end"/>
      </w:r>
      <w:r w:rsidRPr="00043B50">
        <w:rPr>
          <w:rFonts w:asciiTheme="minorHAnsi" w:hAnsiTheme="minorHAnsi"/>
          <w:i w:val="0"/>
          <w:color w:val="auto"/>
          <w:sz w:val="18"/>
          <w:szCs w:val="18"/>
        </w:rPr>
        <w:t xml:space="preserve"> DEER 2005 Cooking Coincidence Factor</w:t>
      </w:r>
    </w:p>
    <w:p w14:paraId="6C7EC920" w14:textId="49C926A2" w:rsidR="00E16609" w:rsidRPr="00500C4E" w:rsidRDefault="00E16609" w:rsidP="00E16609">
      <w:pPr>
        <w:pStyle w:val="Heading1"/>
        <w:keepNext w:val="0"/>
        <w:rPr>
          <w:rFonts w:cstheme="minorHAnsi"/>
        </w:rPr>
      </w:pPr>
      <w:bookmarkStart w:id="21" w:name="_Toc214003093"/>
      <w:r w:rsidRPr="00500C4E">
        <w:rPr>
          <w:rFonts w:cstheme="minorHAnsi"/>
        </w:rPr>
        <w:t>Section 3</w:t>
      </w:r>
      <w:r w:rsidR="00317970">
        <w:rPr>
          <w:rFonts w:cstheme="minorHAnsi"/>
        </w:rPr>
        <w:t>.</w:t>
      </w:r>
      <w:r w:rsidR="00317970" w:rsidRPr="00500C4E">
        <w:rPr>
          <w:rFonts w:cstheme="minorHAnsi"/>
        </w:rPr>
        <w:t xml:space="preserve"> </w:t>
      </w:r>
      <w:r w:rsidRPr="00500C4E">
        <w:rPr>
          <w:rFonts w:cstheme="minorHAnsi"/>
        </w:rPr>
        <w:t>Load Shape</w:t>
      </w:r>
      <w:bookmarkEnd w:id="21"/>
      <w:r w:rsidRPr="00500C4E">
        <w:rPr>
          <w:rFonts w:cstheme="minorHAnsi"/>
        </w:rPr>
        <w:t>s</w:t>
      </w:r>
    </w:p>
    <w:p w14:paraId="7449CD6E" w14:textId="3D16E7CF" w:rsidR="000173BF" w:rsidRDefault="008F2167" w:rsidP="00E16609">
      <w:pPr>
        <w:rPr>
          <w:rFonts w:cstheme="minorHAnsi"/>
          <w:szCs w:val="22"/>
        </w:rPr>
      </w:pPr>
      <w:r w:rsidRPr="00500C4E">
        <w:rPr>
          <w:rFonts w:cstheme="minorHAnsi"/>
          <w:szCs w:val="22"/>
        </w:rPr>
        <w:t xml:space="preserve">The ideal load shape for net benefits estimates would represent the difference between the base case and measure case. </w:t>
      </w:r>
      <w:r w:rsidR="00263C1C" w:rsidRPr="00500C4E">
        <w:rPr>
          <w:rFonts w:cstheme="minorHAnsi"/>
          <w:szCs w:val="22"/>
        </w:rPr>
        <w:t>T</w:t>
      </w:r>
      <w:r w:rsidRPr="00500C4E">
        <w:rPr>
          <w:rFonts w:cstheme="minorHAnsi"/>
          <w:szCs w:val="22"/>
        </w:rPr>
        <w:t xml:space="preserve">he closest </w:t>
      </w:r>
      <w:r w:rsidR="000173BF" w:rsidRPr="00500C4E">
        <w:rPr>
          <w:rFonts w:cstheme="minorHAnsi"/>
          <w:szCs w:val="22"/>
        </w:rPr>
        <w:t>load shapes that are applicable to the measures in this work paper are</w:t>
      </w:r>
      <w:r w:rsidR="00E16609" w:rsidRPr="00500C4E">
        <w:rPr>
          <w:rFonts w:cstheme="minorHAnsi"/>
          <w:szCs w:val="22"/>
        </w:rPr>
        <w:t xml:space="preserve"> </w:t>
      </w:r>
      <w:r w:rsidR="000173BF" w:rsidRPr="00500C4E">
        <w:rPr>
          <w:rFonts w:cstheme="minorHAnsi"/>
          <w:szCs w:val="22"/>
        </w:rPr>
        <w:t>listed in the table below.</w:t>
      </w:r>
    </w:p>
    <w:p w14:paraId="76B8165D" w14:textId="77777777" w:rsidR="00504AA9" w:rsidRPr="00500C4E" w:rsidRDefault="00504AA9" w:rsidP="00E16609">
      <w:pPr>
        <w:rPr>
          <w:rFonts w:cstheme="minorHAnsi"/>
          <w:szCs w:val="22"/>
        </w:rPr>
      </w:pPr>
    </w:p>
    <w:p w14:paraId="4E5AEDD2" w14:textId="331675EA" w:rsidR="00E16609" w:rsidRPr="00500C4E" w:rsidRDefault="002A3D26" w:rsidP="00504AA9">
      <w:pPr>
        <w:pStyle w:val="Caption"/>
        <w:rPr>
          <w:rFonts w:cstheme="minorHAnsi"/>
          <w:b w:val="0"/>
          <w:szCs w:val="22"/>
        </w:rPr>
      </w:pPr>
      <w:r w:rsidRPr="00500C4E">
        <w:rPr>
          <w:rFonts w:cstheme="minorHAnsi"/>
          <w:szCs w:val="22"/>
        </w:rPr>
        <w:t>Building Types</w:t>
      </w:r>
      <w:r w:rsidR="00E16609" w:rsidRPr="00500C4E">
        <w:rPr>
          <w:rFonts w:cstheme="minorHAnsi"/>
          <w:szCs w:val="22"/>
        </w:rPr>
        <w:t xml:space="preserve"> and Load Shapes</w:t>
      </w:r>
    </w:p>
    <w:tbl>
      <w:tblPr>
        <w:tblStyle w:val="TableGrid1"/>
        <w:tblW w:w="5000" w:type="pct"/>
        <w:tblLook w:val="01E0" w:firstRow="1" w:lastRow="1" w:firstColumn="1" w:lastColumn="1" w:noHBand="0" w:noVBand="0"/>
      </w:tblPr>
      <w:tblGrid>
        <w:gridCol w:w="3153"/>
        <w:gridCol w:w="3327"/>
        <w:gridCol w:w="2870"/>
      </w:tblGrid>
      <w:tr w:rsidR="00263C1C" w:rsidRPr="00500C4E" w14:paraId="55343A07" w14:textId="77777777" w:rsidTr="00920905">
        <w:tc>
          <w:tcPr>
            <w:tcW w:w="1686" w:type="pct"/>
            <w:shd w:val="clear" w:color="auto" w:fill="D9D9D9" w:themeFill="background1" w:themeFillShade="D9"/>
          </w:tcPr>
          <w:p w14:paraId="11626AAF" w14:textId="77777777" w:rsidR="00263C1C" w:rsidRPr="00920905" w:rsidRDefault="00263C1C" w:rsidP="00BA2E7E">
            <w:pPr>
              <w:rPr>
                <w:rFonts w:cstheme="minorHAnsi"/>
                <w:b/>
                <w:szCs w:val="20"/>
                <w:highlight w:val="yellow"/>
              </w:rPr>
            </w:pPr>
            <w:r w:rsidRPr="00920905">
              <w:rPr>
                <w:rFonts w:cstheme="minorHAnsi"/>
                <w:b/>
                <w:szCs w:val="20"/>
              </w:rPr>
              <w:t>Building Type</w:t>
            </w:r>
          </w:p>
        </w:tc>
        <w:tc>
          <w:tcPr>
            <w:tcW w:w="1779" w:type="pct"/>
            <w:shd w:val="clear" w:color="auto" w:fill="D9D9D9" w:themeFill="background1" w:themeFillShade="D9"/>
          </w:tcPr>
          <w:p w14:paraId="07A36371" w14:textId="77777777" w:rsidR="00263C1C" w:rsidRPr="00920905" w:rsidRDefault="00263C1C" w:rsidP="00BA2E7E">
            <w:pPr>
              <w:rPr>
                <w:rFonts w:cstheme="minorHAnsi"/>
                <w:b/>
                <w:szCs w:val="20"/>
              </w:rPr>
            </w:pPr>
            <w:r w:rsidRPr="00920905">
              <w:rPr>
                <w:rFonts w:cstheme="minorHAnsi"/>
                <w:b/>
                <w:szCs w:val="20"/>
              </w:rPr>
              <w:t>Load Shape</w:t>
            </w:r>
          </w:p>
        </w:tc>
        <w:tc>
          <w:tcPr>
            <w:tcW w:w="1535" w:type="pct"/>
            <w:shd w:val="clear" w:color="auto" w:fill="D9D9D9" w:themeFill="background1" w:themeFillShade="D9"/>
          </w:tcPr>
          <w:p w14:paraId="222A8B71" w14:textId="7FB64E65" w:rsidR="00263C1C" w:rsidRPr="00920905" w:rsidRDefault="00263C1C">
            <w:pPr>
              <w:rPr>
                <w:rFonts w:cstheme="minorHAnsi"/>
                <w:b/>
                <w:szCs w:val="20"/>
                <w:highlight w:val="yellow"/>
              </w:rPr>
            </w:pPr>
            <w:r w:rsidRPr="00920905">
              <w:rPr>
                <w:rFonts w:cstheme="minorHAnsi"/>
                <w:b/>
                <w:szCs w:val="20"/>
              </w:rPr>
              <w:t>E3 Alt</w:t>
            </w:r>
            <w:r w:rsidR="00353C49">
              <w:rPr>
                <w:rFonts w:cstheme="minorHAnsi"/>
                <w:b/>
                <w:szCs w:val="20"/>
              </w:rPr>
              <w:t>ernate</w:t>
            </w:r>
            <w:r w:rsidRPr="00920905">
              <w:rPr>
                <w:rFonts w:cstheme="minorHAnsi"/>
                <w:b/>
                <w:szCs w:val="20"/>
              </w:rPr>
              <w:t xml:space="preserve"> Building Type</w:t>
            </w:r>
          </w:p>
        </w:tc>
      </w:tr>
      <w:tr w:rsidR="00F47E4F" w:rsidRPr="00500C4E" w14:paraId="3D341893" w14:textId="77777777" w:rsidTr="0054100A">
        <w:tc>
          <w:tcPr>
            <w:tcW w:w="1686" w:type="pct"/>
            <w:vAlign w:val="bottom"/>
          </w:tcPr>
          <w:p w14:paraId="4FA2FF6D" w14:textId="0AB04F9C" w:rsidR="00F47E4F" w:rsidRPr="00920905" w:rsidRDefault="00F47E4F" w:rsidP="00F47E4F">
            <w:pPr>
              <w:rPr>
                <w:rFonts w:cstheme="minorHAnsi"/>
                <w:color w:val="FF0000"/>
                <w:szCs w:val="20"/>
              </w:rPr>
            </w:pPr>
            <w:r>
              <w:rPr>
                <w:rFonts w:ascii="Calibri" w:hAnsi="Calibri" w:cs="Arial"/>
                <w:color w:val="000000"/>
                <w:szCs w:val="20"/>
              </w:rPr>
              <w:t>Assembly</w:t>
            </w:r>
          </w:p>
        </w:tc>
        <w:tc>
          <w:tcPr>
            <w:tcW w:w="1779" w:type="pct"/>
            <w:vAlign w:val="center"/>
          </w:tcPr>
          <w:p w14:paraId="3B2DCD1E" w14:textId="20591E75" w:rsidR="00F47E4F" w:rsidRPr="00920905" w:rsidRDefault="00F47E4F" w:rsidP="00F47E4F">
            <w:pPr>
              <w:rPr>
                <w:rFonts w:cstheme="minorHAnsi"/>
                <w:color w:val="FF0000"/>
                <w:szCs w:val="20"/>
              </w:rPr>
            </w:pPr>
            <w:r w:rsidRPr="00B551A8">
              <w:rPr>
                <w:rFonts w:cstheme="minorHAnsi"/>
                <w:szCs w:val="20"/>
              </w:rPr>
              <w:t>DEER:Indoor_Non-CFL_Ltg</w:t>
            </w:r>
          </w:p>
        </w:tc>
        <w:tc>
          <w:tcPr>
            <w:tcW w:w="1535" w:type="pct"/>
            <w:vAlign w:val="center"/>
          </w:tcPr>
          <w:p w14:paraId="6722CD8A" w14:textId="210C33D2" w:rsidR="00F47E4F" w:rsidRPr="00920905" w:rsidRDefault="00F47E4F" w:rsidP="00F47E4F">
            <w:pPr>
              <w:rPr>
                <w:rFonts w:cstheme="minorHAnsi"/>
                <w:color w:val="FF0000"/>
                <w:szCs w:val="20"/>
              </w:rPr>
            </w:pPr>
            <w:r w:rsidRPr="00B551A8">
              <w:rPr>
                <w:rFonts w:cstheme="minorHAnsi"/>
                <w:szCs w:val="20"/>
              </w:rPr>
              <w:t>NON_RES</w:t>
            </w:r>
          </w:p>
        </w:tc>
      </w:tr>
      <w:tr w:rsidR="00F47E4F" w:rsidRPr="00500C4E" w14:paraId="1FB64A38" w14:textId="77777777" w:rsidTr="0054100A">
        <w:tc>
          <w:tcPr>
            <w:tcW w:w="1686" w:type="pct"/>
            <w:vAlign w:val="bottom"/>
          </w:tcPr>
          <w:p w14:paraId="129F9965" w14:textId="518512DF" w:rsidR="00F47E4F" w:rsidRPr="00920905" w:rsidRDefault="00F47E4F" w:rsidP="00F47E4F">
            <w:pPr>
              <w:rPr>
                <w:rFonts w:cstheme="minorHAnsi"/>
                <w:color w:val="FF0000"/>
                <w:szCs w:val="20"/>
              </w:rPr>
            </w:pPr>
            <w:r>
              <w:rPr>
                <w:rFonts w:ascii="Calibri" w:hAnsi="Calibri" w:cs="Arial"/>
                <w:color w:val="000000"/>
                <w:szCs w:val="20"/>
              </w:rPr>
              <w:t>Education - Primary School</w:t>
            </w:r>
          </w:p>
        </w:tc>
        <w:tc>
          <w:tcPr>
            <w:tcW w:w="1779" w:type="pct"/>
            <w:vAlign w:val="center"/>
          </w:tcPr>
          <w:p w14:paraId="0FCC70F1" w14:textId="0592A5E9" w:rsidR="00F47E4F" w:rsidRPr="00920905" w:rsidRDefault="00F47E4F" w:rsidP="00F47E4F">
            <w:pPr>
              <w:rPr>
                <w:rFonts w:cstheme="minorHAnsi"/>
                <w:color w:val="FF0000"/>
                <w:szCs w:val="20"/>
              </w:rPr>
            </w:pPr>
            <w:r w:rsidRPr="00B551A8">
              <w:rPr>
                <w:rFonts w:cstheme="minorHAnsi"/>
                <w:szCs w:val="20"/>
              </w:rPr>
              <w:t>DEER:Indoor_Non-CFL_Ltg</w:t>
            </w:r>
          </w:p>
        </w:tc>
        <w:tc>
          <w:tcPr>
            <w:tcW w:w="1535" w:type="pct"/>
            <w:vAlign w:val="center"/>
          </w:tcPr>
          <w:p w14:paraId="31157856" w14:textId="0C064188" w:rsidR="00F47E4F" w:rsidRPr="00920905" w:rsidRDefault="00F47E4F" w:rsidP="00F47E4F">
            <w:pPr>
              <w:rPr>
                <w:rFonts w:cstheme="minorHAnsi"/>
                <w:color w:val="FF0000"/>
                <w:szCs w:val="20"/>
              </w:rPr>
            </w:pPr>
            <w:r w:rsidRPr="00B551A8">
              <w:rPr>
                <w:rFonts w:cstheme="minorHAnsi"/>
                <w:szCs w:val="20"/>
              </w:rPr>
              <w:t>NON_RES</w:t>
            </w:r>
          </w:p>
        </w:tc>
      </w:tr>
      <w:tr w:rsidR="00F47E4F" w:rsidRPr="00500C4E" w14:paraId="2B888302" w14:textId="77777777" w:rsidTr="0054100A">
        <w:tc>
          <w:tcPr>
            <w:tcW w:w="1686" w:type="pct"/>
            <w:vAlign w:val="bottom"/>
          </w:tcPr>
          <w:p w14:paraId="7D5F9763" w14:textId="7931E76D" w:rsidR="00F47E4F" w:rsidRPr="00920905" w:rsidRDefault="00F47E4F" w:rsidP="00F47E4F">
            <w:pPr>
              <w:rPr>
                <w:rFonts w:cstheme="minorHAnsi"/>
                <w:color w:val="FF0000"/>
                <w:szCs w:val="20"/>
              </w:rPr>
            </w:pPr>
            <w:r>
              <w:rPr>
                <w:rFonts w:ascii="Calibri" w:hAnsi="Calibri" w:cs="Arial"/>
                <w:color w:val="000000"/>
                <w:szCs w:val="20"/>
              </w:rPr>
              <w:t>Education - Secondary School</w:t>
            </w:r>
          </w:p>
        </w:tc>
        <w:tc>
          <w:tcPr>
            <w:tcW w:w="1779" w:type="pct"/>
            <w:vAlign w:val="center"/>
          </w:tcPr>
          <w:p w14:paraId="573FB390" w14:textId="65F390EB" w:rsidR="00F47E4F" w:rsidRPr="00920905" w:rsidRDefault="00F47E4F" w:rsidP="00F47E4F">
            <w:pPr>
              <w:rPr>
                <w:rFonts w:cstheme="minorHAnsi"/>
                <w:color w:val="FF0000"/>
                <w:szCs w:val="20"/>
              </w:rPr>
            </w:pPr>
            <w:r w:rsidRPr="00B551A8">
              <w:rPr>
                <w:rFonts w:cstheme="minorHAnsi"/>
                <w:szCs w:val="20"/>
              </w:rPr>
              <w:t>DEER:Indoor_Non-CFL_Ltg</w:t>
            </w:r>
          </w:p>
        </w:tc>
        <w:tc>
          <w:tcPr>
            <w:tcW w:w="1535" w:type="pct"/>
            <w:vAlign w:val="center"/>
          </w:tcPr>
          <w:p w14:paraId="41D88C3B" w14:textId="670CAF7B" w:rsidR="00F47E4F" w:rsidRPr="00920905" w:rsidRDefault="00F47E4F" w:rsidP="00F47E4F">
            <w:pPr>
              <w:rPr>
                <w:rFonts w:cstheme="minorHAnsi"/>
                <w:color w:val="FF0000"/>
                <w:szCs w:val="20"/>
              </w:rPr>
            </w:pPr>
            <w:r w:rsidRPr="00B551A8">
              <w:rPr>
                <w:rFonts w:cstheme="minorHAnsi"/>
                <w:szCs w:val="20"/>
              </w:rPr>
              <w:t>NON_RES</w:t>
            </w:r>
          </w:p>
        </w:tc>
      </w:tr>
      <w:tr w:rsidR="00F47E4F" w:rsidRPr="00500C4E" w14:paraId="6B538D4B" w14:textId="77777777" w:rsidTr="0054100A">
        <w:tc>
          <w:tcPr>
            <w:tcW w:w="1686" w:type="pct"/>
            <w:vAlign w:val="bottom"/>
          </w:tcPr>
          <w:p w14:paraId="2F16B9D2" w14:textId="0A882874" w:rsidR="00F47E4F" w:rsidRPr="00920905" w:rsidRDefault="00F47E4F" w:rsidP="00F47E4F">
            <w:pPr>
              <w:rPr>
                <w:rFonts w:cstheme="minorHAnsi"/>
                <w:color w:val="FF0000"/>
                <w:szCs w:val="20"/>
              </w:rPr>
            </w:pPr>
            <w:r>
              <w:rPr>
                <w:rFonts w:ascii="Calibri" w:hAnsi="Calibri" w:cs="Arial"/>
                <w:color w:val="000000"/>
                <w:szCs w:val="20"/>
              </w:rPr>
              <w:t>Education - Community College</w:t>
            </w:r>
          </w:p>
        </w:tc>
        <w:tc>
          <w:tcPr>
            <w:tcW w:w="1779" w:type="pct"/>
            <w:vAlign w:val="center"/>
          </w:tcPr>
          <w:p w14:paraId="15E37BD1" w14:textId="4C0B66D4" w:rsidR="00F47E4F" w:rsidRPr="00920905" w:rsidRDefault="00F47E4F" w:rsidP="00F47E4F">
            <w:pPr>
              <w:rPr>
                <w:rFonts w:cstheme="minorHAnsi"/>
                <w:color w:val="FF0000"/>
                <w:szCs w:val="20"/>
              </w:rPr>
            </w:pPr>
            <w:r w:rsidRPr="00B551A8">
              <w:rPr>
                <w:rFonts w:cstheme="minorHAnsi"/>
                <w:szCs w:val="20"/>
              </w:rPr>
              <w:t>DEER:Indoor_Non-CFL_Ltg</w:t>
            </w:r>
          </w:p>
        </w:tc>
        <w:tc>
          <w:tcPr>
            <w:tcW w:w="1535" w:type="pct"/>
            <w:vAlign w:val="center"/>
          </w:tcPr>
          <w:p w14:paraId="5311C230" w14:textId="6CB500E9" w:rsidR="00F47E4F" w:rsidRPr="00920905" w:rsidRDefault="00F47E4F" w:rsidP="00F47E4F">
            <w:pPr>
              <w:rPr>
                <w:rFonts w:cstheme="minorHAnsi"/>
                <w:color w:val="FF0000"/>
                <w:szCs w:val="20"/>
              </w:rPr>
            </w:pPr>
            <w:r w:rsidRPr="00B551A8">
              <w:rPr>
                <w:rFonts w:cstheme="minorHAnsi"/>
                <w:szCs w:val="20"/>
              </w:rPr>
              <w:t>NON_RES</w:t>
            </w:r>
          </w:p>
        </w:tc>
      </w:tr>
      <w:tr w:rsidR="00F47E4F" w:rsidRPr="00500C4E" w14:paraId="1EFF7D48" w14:textId="77777777" w:rsidTr="0054100A">
        <w:tc>
          <w:tcPr>
            <w:tcW w:w="1686" w:type="pct"/>
            <w:vAlign w:val="bottom"/>
          </w:tcPr>
          <w:p w14:paraId="0206FCE9" w14:textId="24849454" w:rsidR="00F47E4F" w:rsidRPr="00920905" w:rsidRDefault="00F47E4F" w:rsidP="00F47E4F">
            <w:pPr>
              <w:rPr>
                <w:rFonts w:cstheme="minorHAnsi"/>
                <w:color w:val="FF0000"/>
                <w:szCs w:val="20"/>
              </w:rPr>
            </w:pPr>
            <w:r>
              <w:rPr>
                <w:rFonts w:ascii="Calibri" w:hAnsi="Calibri" w:cs="Arial"/>
                <w:color w:val="000000"/>
                <w:szCs w:val="20"/>
              </w:rPr>
              <w:t>Education - University</w:t>
            </w:r>
          </w:p>
        </w:tc>
        <w:tc>
          <w:tcPr>
            <w:tcW w:w="1779" w:type="pct"/>
            <w:vAlign w:val="center"/>
          </w:tcPr>
          <w:p w14:paraId="61212CD1" w14:textId="6C74BC96" w:rsidR="00F47E4F" w:rsidRPr="00920905" w:rsidRDefault="00F47E4F" w:rsidP="00F47E4F">
            <w:pPr>
              <w:rPr>
                <w:rFonts w:cstheme="minorHAnsi"/>
                <w:color w:val="FF0000"/>
                <w:szCs w:val="20"/>
              </w:rPr>
            </w:pPr>
            <w:r w:rsidRPr="00B551A8">
              <w:rPr>
                <w:rFonts w:cstheme="minorHAnsi"/>
                <w:szCs w:val="20"/>
              </w:rPr>
              <w:t>DEER:Indoor_Non-CFL_Ltg</w:t>
            </w:r>
          </w:p>
        </w:tc>
        <w:tc>
          <w:tcPr>
            <w:tcW w:w="1535" w:type="pct"/>
            <w:vAlign w:val="center"/>
          </w:tcPr>
          <w:p w14:paraId="50C13448" w14:textId="76F0D4D1" w:rsidR="00F47E4F" w:rsidRPr="00920905" w:rsidRDefault="00F47E4F" w:rsidP="00F47E4F">
            <w:pPr>
              <w:rPr>
                <w:rFonts w:cstheme="minorHAnsi"/>
                <w:color w:val="FF0000"/>
                <w:szCs w:val="20"/>
              </w:rPr>
            </w:pPr>
            <w:r w:rsidRPr="00B551A8">
              <w:rPr>
                <w:rFonts w:cstheme="minorHAnsi"/>
                <w:szCs w:val="20"/>
              </w:rPr>
              <w:t>NON_RES</w:t>
            </w:r>
          </w:p>
        </w:tc>
      </w:tr>
      <w:tr w:rsidR="00F47E4F" w:rsidRPr="00500C4E" w14:paraId="7231A11D" w14:textId="77777777" w:rsidTr="0054100A">
        <w:tc>
          <w:tcPr>
            <w:tcW w:w="1686" w:type="pct"/>
            <w:vAlign w:val="bottom"/>
          </w:tcPr>
          <w:p w14:paraId="4A7605CD" w14:textId="0D3B181C" w:rsidR="00F47E4F" w:rsidRPr="00920905" w:rsidRDefault="00F47E4F" w:rsidP="00F47E4F">
            <w:pPr>
              <w:rPr>
                <w:rFonts w:cstheme="minorHAnsi"/>
                <w:color w:val="FF0000"/>
                <w:szCs w:val="20"/>
              </w:rPr>
            </w:pPr>
            <w:r>
              <w:rPr>
                <w:rFonts w:ascii="Calibri" w:hAnsi="Calibri" w:cs="Arial"/>
                <w:color w:val="000000"/>
                <w:szCs w:val="20"/>
              </w:rPr>
              <w:t>Health/Medical - Hospital</w:t>
            </w:r>
          </w:p>
        </w:tc>
        <w:tc>
          <w:tcPr>
            <w:tcW w:w="1779" w:type="pct"/>
            <w:vAlign w:val="center"/>
          </w:tcPr>
          <w:p w14:paraId="2CC970BA" w14:textId="5573C412" w:rsidR="00F47E4F" w:rsidRPr="00920905" w:rsidRDefault="00F47E4F" w:rsidP="00F47E4F">
            <w:pPr>
              <w:rPr>
                <w:rFonts w:cstheme="minorHAnsi"/>
                <w:color w:val="FF0000"/>
                <w:szCs w:val="20"/>
              </w:rPr>
            </w:pPr>
            <w:r w:rsidRPr="00B551A8">
              <w:rPr>
                <w:rFonts w:cstheme="minorHAnsi"/>
                <w:szCs w:val="20"/>
              </w:rPr>
              <w:t>DEER:Indoor_Non-CFL_Ltg</w:t>
            </w:r>
          </w:p>
        </w:tc>
        <w:tc>
          <w:tcPr>
            <w:tcW w:w="1535" w:type="pct"/>
            <w:vAlign w:val="center"/>
          </w:tcPr>
          <w:p w14:paraId="46F64E96" w14:textId="10213E9B" w:rsidR="00F47E4F" w:rsidRPr="00920905" w:rsidRDefault="00F47E4F" w:rsidP="00F47E4F">
            <w:pPr>
              <w:rPr>
                <w:rFonts w:cstheme="minorHAnsi"/>
                <w:color w:val="FF0000"/>
                <w:szCs w:val="20"/>
              </w:rPr>
            </w:pPr>
            <w:r w:rsidRPr="00B551A8">
              <w:rPr>
                <w:rFonts w:cstheme="minorHAnsi"/>
                <w:szCs w:val="20"/>
              </w:rPr>
              <w:t>NON_RES</w:t>
            </w:r>
          </w:p>
        </w:tc>
      </w:tr>
      <w:tr w:rsidR="00F47E4F" w:rsidRPr="00500C4E" w14:paraId="028A608C" w14:textId="77777777" w:rsidTr="0054100A">
        <w:tc>
          <w:tcPr>
            <w:tcW w:w="1686" w:type="pct"/>
            <w:vAlign w:val="bottom"/>
          </w:tcPr>
          <w:p w14:paraId="74FEC074" w14:textId="2F18A97D" w:rsidR="00F47E4F" w:rsidRPr="00920905" w:rsidRDefault="00F47E4F" w:rsidP="00F47E4F">
            <w:pPr>
              <w:rPr>
                <w:rFonts w:cstheme="minorHAnsi"/>
                <w:color w:val="FF0000"/>
                <w:szCs w:val="20"/>
              </w:rPr>
            </w:pPr>
            <w:r>
              <w:rPr>
                <w:rFonts w:ascii="Calibri" w:hAnsi="Calibri" w:cs="Arial"/>
                <w:color w:val="000000"/>
                <w:szCs w:val="20"/>
              </w:rPr>
              <w:t>Health/Medical - Nursing Home</w:t>
            </w:r>
          </w:p>
        </w:tc>
        <w:tc>
          <w:tcPr>
            <w:tcW w:w="1779" w:type="pct"/>
            <w:vAlign w:val="center"/>
          </w:tcPr>
          <w:p w14:paraId="6C2A2A22" w14:textId="5535D0DD" w:rsidR="00F47E4F" w:rsidRPr="00920905" w:rsidRDefault="00F47E4F" w:rsidP="00F47E4F">
            <w:pPr>
              <w:rPr>
                <w:rFonts w:cstheme="minorHAnsi"/>
                <w:color w:val="FF0000"/>
                <w:szCs w:val="20"/>
              </w:rPr>
            </w:pPr>
            <w:r w:rsidRPr="00B551A8">
              <w:rPr>
                <w:rFonts w:cstheme="minorHAnsi"/>
                <w:szCs w:val="20"/>
              </w:rPr>
              <w:t>DEER:Indoor_Non-CFL_Ltg</w:t>
            </w:r>
          </w:p>
        </w:tc>
        <w:tc>
          <w:tcPr>
            <w:tcW w:w="1535" w:type="pct"/>
            <w:vAlign w:val="center"/>
          </w:tcPr>
          <w:p w14:paraId="289F4E44" w14:textId="666B6A57" w:rsidR="00F47E4F" w:rsidRPr="00920905" w:rsidRDefault="00F47E4F" w:rsidP="00F47E4F">
            <w:pPr>
              <w:rPr>
                <w:rFonts w:cstheme="minorHAnsi"/>
                <w:color w:val="FF0000"/>
                <w:szCs w:val="20"/>
              </w:rPr>
            </w:pPr>
            <w:r w:rsidRPr="00B551A8">
              <w:rPr>
                <w:rFonts w:cstheme="minorHAnsi"/>
                <w:szCs w:val="20"/>
              </w:rPr>
              <w:t>NON_RES</w:t>
            </w:r>
          </w:p>
        </w:tc>
      </w:tr>
      <w:tr w:rsidR="00F47E4F" w:rsidRPr="00500C4E" w14:paraId="4277857A" w14:textId="77777777" w:rsidTr="0054100A">
        <w:tc>
          <w:tcPr>
            <w:tcW w:w="1686" w:type="pct"/>
            <w:vAlign w:val="bottom"/>
          </w:tcPr>
          <w:p w14:paraId="11A6862C" w14:textId="602AE68B" w:rsidR="00F47E4F" w:rsidRPr="00920905" w:rsidRDefault="00F47E4F" w:rsidP="00F47E4F">
            <w:pPr>
              <w:rPr>
                <w:rFonts w:cstheme="minorHAnsi"/>
                <w:color w:val="FF0000"/>
                <w:szCs w:val="20"/>
              </w:rPr>
            </w:pPr>
            <w:r>
              <w:rPr>
                <w:rFonts w:ascii="Calibri" w:hAnsi="Calibri" w:cs="Arial"/>
                <w:color w:val="000000"/>
                <w:szCs w:val="20"/>
              </w:rPr>
              <w:t>Lodging - Hotel</w:t>
            </w:r>
          </w:p>
        </w:tc>
        <w:tc>
          <w:tcPr>
            <w:tcW w:w="1779" w:type="pct"/>
            <w:vAlign w:val="center"/>
          </w:tcPr>
          <w:p w14:paraId="3C75F903" w14:textId="0C9A7E76" w:rsidR="00F47E4F" w:rsidRPr="00920905" w:rsidRDefault="00F47E4F" w:rsidP="00F47E4F">
            <w:pPr>
              <w:rPr>
                <w:rFonts w:cstheme="minorHAnsi"/>
                <w:color w:val="FF0000"/>
                <w:szCs w:val="20"/>
              </w:rPr>
            </w:pPr>
            <w:r w:rsidRPr="00B551A8">
              <w:rPr>
                <w:rFonts w:cstheme="minorHAnsi"/>
                <w:szCs w:val="20"/>
              </w:rPr>
              <w:t>DEER:Indoor_Non-CFL_Ltg</w:t>
            </w:r>
          </w:p>
        </w:tc>
        <w:tc>
          <w:tcPr>
            <w:tcW w:w="1535" w:type="pct"/>
            <w:vAlign w:val="center"/>
          </w:tcPr>
          <w:p w14:paraId="14DECD52" w14:textId="41DB87FD" w:rsidR="00F47E4F" w:rsidRPr="00920905" w:rsidRDefault="00F47E4F" w:rsidP="00F47E4F">
            <w:pPr>
              <w:rPr>
                <w:rFonts w:cstheme="minorHAnsi"/>
                <w:color w:val="FF0000"/>
                <w:szCs w:val="20"/>
              </w:rPr>
            </w:pPr>
            <w:r w:rsidRPr="00B551A8">
              <w:rPr>
                <w:rFonts w:cstheme="minorHAnsi"/>
                <w:szCs w:val="20"/>
              </w:rPr>
              <w:t>NON_RES</w:t>
            </w:r>
          </w:p>
        </w:tc>
      </w:tr>
      <w:tr w:rsidR="00F47E4F" w:rsidRPr="00500C4E" w14:paraId="367F8E08" w14:textId="77777777" w:rsidTr="0054100A">
        <w:tc>
          <w:tcPr>
            <w:tcW w:w="1686" w:type="pct"/>
            <w:vAlign w:val="bottom"/>
          </w:tcPr>
          <w:p w14:paraId="33FCFA69" w14:textId="3DBD7FE1" w:rsidR="00F47E4F" w:rsidRPr="00920905" w:rsidRDefault="00F47E4F" w:rsidP="00F47E4F">
            <w:pPr>
              <w:rPr>
                <w:rFonts w:cstheme="minorHAnsi"/>
                <w:color w:val="FF0000"/>
                <w:szCs w:val="20"/>
              </w:rPr>
            </w:pPr>
            <w:r>
              <w:rPr>
                <w:rFonts w:ascii="Calibri" w:hAnsi="Calibri" w:cs="Arial"/>
                <w:color w:val="000000"/>
                <w:szCs w:val="20"/>
              </w:rPr>
              <w:t>Office - Large</w:t>
            </w:r>
          </w:p>
        </w:tc>
        <w:tc>
          <w:tcPr>
            <w:tcW w:w="1779" w:type="pct"/>
            <w:vAlign w:val="center"/>
          </w:tcPr>
          <w:p w14:paraId="0B1F666A" w14:textId="700DB21A" w:rsidR="00F47E4F" w:rsidRPr="00920905" w:rsidRDefault="00F47E4F" w:rsidP="00F47E4F">
            <w:pPr>
              <w:rPr>
                <w:rFonts w:cstheme="minorHAnsi"/>
                <w:color w:val="FF0000"/>
                <w:szCs w:val="20"/>
              </w:rPr>
            </w:pPr>
            <w:r w:rsidRPr="00B551A8">
              <w:rPr>
                <w:rFonts w:cstheme="minorHAnsi"/>
                <w:szCs w:val="20"/>
              </w:rPr>
              <w:t>DEER:Indoor_Non-CFL_Ltg</w:t>
            </w:r>
          </w:p>
        </w:tc>
        <w:tc>
          <w:tcPr>
            <w:tcW w:w="1535" w:type="pct"/>
            <w:vAlign w:val="center"/>
          </w:tcPr>
          <w:p w14:paraId="4EA8A2EF" w14:textId="03D70CFB" w:rsidR="00F47E4F" w:rsidRPr="00920905" w:rsidRDefault="00F47E4F" w:rsidP="00F47E4F">
            <w:pPr>
              <w:rPr>
                <w:rFonts w:cstheme="minorHAnsi"/>
                <w:color w:val="FF0000"/>
                <w:szCs w:val="20"/>
              </w:rPr>
            </w:pPr>
            <w:r w:rsidRPr="00B551A8">
              <w:rPr>
                <w:rFonts w:cstheme="minorHAnsi"/>
                <w:szCs w:val="20"/>
              </w:rPr>
              <w:t>NON_RES</w:t>
            </w:r>
          </w:p>
        </w:tc>
      </w:tr>
    </w:tbl>
    <w:p w14:paraId="52C9214C" w14:textId="5A04C955" w:rsidR="005552C3" w:rsidRDefault="00F95E2F" w:rsidP="00920905">
      <w:pPr>
        <w:pStyle w:val="Heading1"/>
      </w:pPr>
      <w:r>
        <w:t>Section 4. Costs</w:t>
      </w:r>
    </w:p>
    <w:p w14:paraId="41E47477" w14:textId="77777777" w:rsidR="00125B1E" w:rsidRPr="00B551A8" w:rsidRDefault="00125B1E" w:rsidP="00125B1E">
      <w:pPr>
        <w:autoSpaceDE w:val="0"/>
        <w:autoSpaceDN w:val="0"/>
        <w:adjustRightInd w:val="0"/>
        <w:rPr>
          <w:rFonts w:cstheme="minorHAnsi"/>
          <w:szCs w:val="22"/>
        </w:rPr>
      </w:pPr>
      <w:r w:rsidRPr="00B551A8">
        <w:rPr>
          <w:rFonts w:cstheme="minorHAnsi"/>
          <w:szCs w:val="22"/>
        </w:rPr>
        <w:t>High-efficiency griddles typically have a higher list price than standard efficiency griddles. However, high-efficiency designs are often bundled with other features such as all stainless steel construction and high quality components and controls. In addition to lower operating costs, high-efficiency griddles exhibit better uniformity and higher production rates that increase their cost-effectiveness. For example, an energy efficient, 3-foot griddle can produce as much as a 4-foot Baseline model.</w:t>
      </w:r>
    </w:p>
    <w:p w14:paraId="4696E137" w14:textId="77777777" w:rsidR="00E16609" w:rsidRDefault="00E16609" w:rsidP="00824F1C">
      <w:pPr>
        <w:pStyle w:val="Heading2"/>
        <w:rPr>
          <w:rFonts w:asciiTheme="minorHAnsi" w:hAnsiTheme="minorHAnsi" w:cstheme="minorHAnsi"/>
        </w:rPr>
      </w:pPr>
      <w:bookmarkStart w:id="22" w:name="_MON_1399297811"/>
      <w:bookmarkStart w:id="23" w:name="_Toc214003097"/>
      <w:bookmarkEnd w:id="22"/>
      <w:r w:rsidRPr="00500C4E">
        <w:rPr>
          <w:rFonts w:asciiTheme="minorHAnsi" w:hAnsiTheme="minorHAnsi" w:cstheme="minorHAnsi"/>
        </w:rPr>
        <w:t>4.1 Base Case Cost</w:t>
      </w:r>
      <w:bookmarkEnd w:id="23"/>
    </w:p>
    <w:p w14:paraId="33F8669C" w14:textId="77777777" w:rsidR="00125B1E" w:rsidRPr="00B551A8" w:rsidRDefault="00125B1E" w:rsidP="00125B1E">
      <w:pPr>
        <w:pStyle w:val="Reminders"/>
        <w:rPr>
          <w:rFonts w:asciiTheme="minorHAnsi" w:hAnsiTheme="minorHAnsi" w:cstheme="minorHAnsi"/>
          <w:i w:val="0"/>
          <w:color w:val="auto"/>
          <w:szCs w:val="22"/>
        </w:rPr>
      </w:pPr>
      <w:bookmarkStart w:id="24" w:name="_Toc214003098"/>
      <w:r w:rsidRPr="00B551A8">
        <w:rPr>
          <w:rFonts w:asciiTheme="minorHAnsi" w:hAnsiTheme="minorHAnsi" w:cstheme="minorHAnsi"/>
          <w:i w:val="0"/>
          <w:color w:val="auto"/>
          <w:szCs w:val="22"/>
        </w:rPr>
        <w:t>Base case costs are calculated by applying an industry-standard 50% discount to manufacturer published list prices. It is assumed that the labor cost is the same in base and measure cases, so only equipment costs are presented here.</w:t>
      </w:r>
    </w:p>
    <w:p w14:paraId="5B854EF4" w14:textId="77777777" w:rsidR="00125B1E" w:rsidRPr="00B551A8" w:rsidRDefault="00125B1E" w:rsidP="00125B1E">
      <w:pPr>
        <w:pStyle w:val="Reminders"/>
        <w:rPr>
          <w:rFonts w:asciiTheme="minorHAnsi" w:hAnsiTheme="minorHAnsi" w:cstheme="minorHAnsi"/>
          <w:i w:val="0"/>
          <w:color w:val="auto"/>
          <w:szCs w:val="22"/>
        </w:rPr>
      </w:pPr>
    </w:p>
    <w:p w14:paraId="2432D024" w14:textId="11A42ED1" w:rsidR="00125B1E" w:rsidRDefault="00125B1E" w:rsidP="00125B1E">
      <w:pPr>
        <w:pStyle w:val="Reminders"/>
        <w:rPr>
          <w:rFonts w:asciiTheme="minorHAnsi" w:hAnsiTheme="minorHAnsi" w:cstheme="minorHAnsi"/>
          <w:i w:val="0"/>
          <w:color w:val="auto"/>
          <w:szCs w:val="22"/>
        </w:rPr>
      </w:pPr>
      <w:r w:rsidRPr="00B551A8">
        <w:rPr>
          <w:rFonts w:asciiTheme="minorHAnsi" w:hAnsiTheme="minorHAnsi" w:cstheme="minorHAnsi"/>
          <w:i w:val="0"/>
          <w:color w:val="auto"/>
          <w:szCs w:val="22"/>
        </w:rPr>
        <w:t>Equipment prices for this work paper were compiled from a number of sources including quotes, equipment sales representatives, and manufacturer sources. Since equipment pricing in food service is closely held information and prices vary widely according to buying volume and other factors, the sources for prices cannot be listed explicitly.</w:t>
      </w:r>
      <w:r w:rsidR="00416E80">
        <w:rPr>
          <w:rFonts w:asciiTheme="minorHAnsi" w:hAnsiTheme="minorHAnsi" w:cstheme="minorHAnsi"/>
          <w:i w:val="0"/>
          <w:color w:val="auto"/>
          <w:szCs w:val="22"/>
        </w:rPr>
        <w:t xml:space="preserve"> Table below shows the base case cost for this technology.</w:t>
      </w:r>
    </w:p>
    <w:p w14:paraId="69813BFA" w14:textId="1DE6E786" w:rsidR="00416E80" w:rsidRPr="00416E80" w:rsidRDefault="00416E80" w:rsidP="00125B1E">
      <w:pPr>
        <w:pStyle w:val="Reminders"/>
        <w:rPr>
          <w:rFonts w:asciiTheme="minorHAnsi" w:hAnsiTheme="minorHAnsi" w:cstheme="minorHAnsi"/>
          <w:b/>
          <w:i w:val="0"/>
          <w:color w:val="auto"/>
          <w:szCs w:val="22"/>
        </w:rPr>
      </w:pPr>
      <w:r w:rsidRPr="00416E80">
        <w:rPr>
          <w:rFonts w:asciiTheme="minorHAnsi" w:hAnsiTheme="minorHAnsi" w:cstheme="minorHAnsi"/>
          <w:b/>
          <w:i w:val="0"/>
          <w:color w:val="auto"/>
          <w:szCs w:val="22"/>
        </w:rPr>
        <w:t xml:space="preserve">Base Case Cost </w:t>
      </w:r>
    </w:p>
    <w:tbl>
      <w:tblPr>
        <w:tblStyle w:val="TableGrid1"/>
        <w:tblW w:w="2596" w:type="pct"/>
        <w:tblLook w:val="04A0" w:firstRow="1" w:lastRow="0" w:firstColumn="1" w:lastColumn="0" w:noHBand="0" w:noVBand="1"/>
      </w:tblPr>
      <w:tblGrid>
        <w:gridCol w:w="1810"/>
        <w:gridCol w:w="1582"/>
        <w:gridCol w:w="1463"/>
      </w:tblGrid>
      <w:tr w:rsidR="00416E80" w:rsidRPr="00125B1E" w14:paraId="329F5A86" w14:textId="77777777" w:rsidTr="00416E80">
        <w:trPr>
          <w:trHeight w:val="780"/>
        </w:trPr>
        <w:tc>
          <w:tcPr>
            <w:tcW w:w="1864" w:type="pct"/>
            <w:shd w:val="clear" w:color="auto" w:fill="D9D9D9" w:themeFill="background1" w:themeFillShade="D9"/>
          </w:tcPr>
          <w:p w14:paraId="66541D77" w14:textId="77777777" w:rsidR="00416E80" w:rsidRPr="00125B1E" w:rsidRDefault="00416E80" w:rsidP="00416E80">
            <w:pPr>
              <w:rPr>
                <w:rFonts w:cs="Arial"/>
                <w:b/>
                <w:bCs/>
                <w:color w:val="000000"/>
                <w:szCs w:val="20"/>
              </w:rPr>
            </w:pPr>
            <w:r w:rsidRPr="00125B1E">
              <w:rPr>
                <w:rFonts w:cs="Arial"/>
                <w:b/>
                <w:color w:val="000000"/>
                <w:szCs w:val="20"/>
              </w:rPr>
              <w:t>Griddle Type</w:t>
            </w:r>
          </w:p>
        </w:tc>
        <w:tc>
          <w:tcPr>
            <w:tcW w:w="1629" w:type="pct"/>
            <w:shd w:val="clear" w:color="auto" w:fill="D9D9D9" w:themeFill="background1" w:themeFillShade="D9"/>
          </w:tcPr>
          <w:p w14:paraId="43FB4C00" w14:textId="77777777" w:rsidR="00416E80" w:rsidRPr="00125B1E" w:rsidRDefault="00416E80" w:rsidP="00416E80">
            <w:pPr>
              <w:rPr>
                <w:rFonts w:cs="Arial"/>
                <w:b/>
                <w:bCs/>
                <w:color w:val="000000"/>
                <w:szCs w:val="20"/>
              </w:rPr>
            </w:pPr>
            <w:r w:rsidRPr="00125B1E">
              <w:rPr>
                <w:rFonts w:cs="Arial"/>
                <w:b/>
                <w:color w:val="000000"/>
                <w:szCs w:val="20"/>
              </w:rPr>
              <w:t>Baseline Unit Price</w:t>
            </w:r>
          </w:p>
        </w:tc>
        <w:tc>
          <w:tcPr>
            <w:tcW w:w="1507" w:type="pct"/>
            <w:shd w:val="clear" w:color="auto" w:fill="D9D9D9" w:themeFill="background1" w:themeFillShade="D9"/>
          </w:tcPr>
          <w:p w14:paraId="7310E3EC" w14:textId="77777777" w:rsidR="00416E80" w:rsidRPr="00125B1E" w:rsidRDefault="00416E80" w:rsidP="00416E80">
            <w:pPr>
              <w:rPr>
                <w:rFonts w:cs="Arial"/>
                <w:b/>
                <w:bCs/>
                <w:color w:val="000000"/>
                <w:szCs w:val="20"/>
              </w:rPr>
            </w:pPr>
            <w:r w:rsidRPr="00125B1E">
              <w:rPr>
                <w:rFonts w:cs="Arial"/>
                <w:b/>
                <w:color w:val="000000"/>
                <w:szCs w:val="20"/>
              </w:rPr>
              <w:t>Baseline Unit Cost per ft</w:t>
            </w:r>
          </w:p>
        </w:tc>
      </w:tr>
      <w:tr w:rsidR="00416E80" w:rsidRPr="00B551A8" w14:paraId="3AFF41D6" w14:textId="77777777" w:rsidTr="00416E80">
        <w:trPr>
          <w:trHeight w:val="300"/>
        </w:trPr>
        <w:tc>
          <w:tcPr>
            <w:tcW w:w="1864" w:type="pct"/>
          </w:tcPr>
          <w:p w14:paraId="26609EDF" w14:textId="77777777" w:rsidR="00416E80" w:rsidRPr="00B551A8" w:rsidRDefault="00416E80" w:rsidP="00416E80">
            <w:pPr>
              <w:rPr>
                <w:rFonts w:cstheme="minorHAnsi"/>
                <w:color w:val="000000"/>
                <w:szCs w:val="20"/>
              </w:rPr>
            </w:pPr>
            <w:r w:rsidRPr="00B551A8">
              <w:rPr>
                <w:rFonts w:cstheme="minorHAnsi"/>
                <w:color w:val="000000"/>
                <w:szCs w:val="20"/>
              </w:rPr>
              <w:t>Electric Griddle</w:t>
            </w:r>
          </w:p>
        </w:tc>
        <w:tc>
          <w:tcPr>
            <w:tcW w:w="1629" w:type="pct"/>
            <w:noWrap/>
          </w:tcPr>
          <w:p w14:paraId="63BBA2D5" w14:textId="77777777" w:rsidR="00416E80" w:rsidRPr="00B551A8" w:rsidRDefault="00416E80" w:rsidP="00416E80">
            <w:pPr>
              <w:rPr>
                <w:rFonts w:cstheme="minorHAnsi"/>
                <w:color w:val="000000"/>
                <w:szCs w:val="20"/>
              </w:rPr>
            </w:pPr>
            <w:r w:rsidRPr="00B551A8">
              <w:rPr>
                <w:rFonts w:cstheme="minorHAnsi"/>
                <w:color w:val="000000"/>
                <w:szCs w:val="20"/>
              </w:rPr>
              <w:t>$4,501</w:t>
            </w:r>
          </w:p>
        </w:tc>
        <w:tc>
          <w:tcPr>
            <w:tcW w:w="1507" w:type="pct"/>
            <w:noWrap/>
          </w:tcPr>
          <w:p w14:paraId="548861BC" w14:textId="77777777" w:rsidR="00416E80" w:rsidRPr="00B551A8" w:rsidRDefault="00416E80" w:rsidP="00416E80">
            <w:pPr>
              <w:rPr>
                <w:rFonts w:cstheme="minorHAnsi"/>
                <w:color w:val="000000"/>
                <w:szCs w:val="20"/>
              </w:rPr>
            </w:pPr>
            <w:r w:rsidRPr="00B551A8">
              <w:rPr>
                <w:rFonts w:cstheme="minorHAnsi"/>
                <w:color w:val="000000"/>
                <w:szCs w:val="20"/>
              </w:rPr>
              <w:t>$</w:t>
            </w:r>
            <w:r>
              <w:rPr>
                <w:rFonts w:cstheme="minorHAnsi"/>
                <w:color w:val="000000"/>
                <w:szCs w:val="20"/>
              </w:rPr>
              <w:t>750.33</w:t>
            </w:r>
          </w:p>
        </w:tc>
      </w:tr>
    </w:tbl>
    <w:p w14:paraId="5784DBA6" w14:textId="77777777" w:rsidR="00060CD8" w:rsidRPr="00500C4E" w:rsidRDefault="00060CD8" w:rsidP="00060CD8">
      <w:pPr>
        <w:pStyle w:val="Heading2"/>
        <w:rPr>
          <w:rFonts w:asciiTheme="minorHAnsi" w:hAnsiTheme="minorHAnsi" w:cstheme="minorHAnsi"/>
        </w:rPr>
      </w:pPr>
      <w:r w:rsidRPr="00500C4E">
        <w:rPr>
          <w:rFonts w:asciiTheme="minorHAnsi" w:hAnsiTheme="minorHAnsi" w:cstheme="minorHAnsi"/>
        </w:rPr>
        <w:t>4.2 Measure Case Cost</w:t>
      </w:r>
    </w:p>
    <w:p w14:paraId="6E6C9B0B" w14:textId="42876BF1" w:rsidR="00060CD8" w:rsidRDefault="00060CD8" w:rsidP="00125B1E">
      <w:pPr>
        <w:pStyle w:val="Reminders"/>
        <w:rPr>
          <w:rFonts w:asciiTheme="minorHAnsi" w:hAnsiTheme="minorHAnsi" w:cstheme="minorHAnsi"/>
          <w:i w:val="0"/>
          <w:color w:val="auto"/>
          <w:szCs w:val="22"/>
        </w:rPr>
      </w:pPr>
      <w:r>
        <w:rPr>
          <w:rFonts w:asciiTheme="minorHAnsi" w:hAnsiTheme="minorHAnsi" w:cstheme="minorHAnsi"/>
          <w:i w:val="0"/>
          <w:color w:val="auto"/>
          <w:szCs w:val="22"/>
        </w:rPr>
        <w:t>Table below shows the measure case cost for this technology.</w:t>
      </w:r>
    </w:p>
    <w:p w14:paraId="3E36A4CF" w14:textId="77777777" w:rsidR="00A410DA" w:rsidRDefault="00A410DA" w:rsidP="00125B1E">
      <w:pPr>
        <w:pStyle w:val="Reminders"/>
        <w:rPr>
          <w:rFonts w:asciiTheme="minorHAnsi" w:hAnsiTheme="minorHAnsi" w:cstheme="minorHAnsi"/>
          <w:b/>
          <w:i w:val="0"/>
          <w:color w:val="auto"/>
          <w:szCs w:val="22"/>
        </w:rPr>
      </w:pPr>
    </w:p>
    <w:p w14:paraId="7CB1E693" w14:textId="4FE789C4" w:rsidR="00060CD8" w:rsidRPr="00060CD8" w:rsidRDefault="00060CD8" w:rsidP="00125B1E">
      <w:pPr>
        <w:pStyle w:val="Reminders"/>
        <w:rPr>
          <w:rFonts w:asciiTheme="minorHAnsi" w:hAnsiTheme="minorHAnsi" w:cstheme="minorHAnsi"/>
          <w:b/>
          <w:i w:val="0"/>
          <w:color w:val="auto"/>
          <w:szCs w:val="22"/>
        </w:rPr>
      </w:pPr>
      <w:r w:rsidRPr="00060CD8">
        <w:rPr>
          <w:rFonts w:asciiTheme="minorHAnsi" w:hAnsiTheme="minorHAnsi" w:cstheme="minorHAnsi"/>
          <w:b/>
          <w:i w:val="0"/>
          <w:color w:val="auto"/>
          <w:szCs w:val="22"/>
        </w:rPr>
        <w:lastRenderedPageBreak/>
        <w:t xml:space="preserve">Measure Case Cost </w:t>
      </w:r>
    </w:p>
    <w:tbl>
      <w:tblPr>
        <w:tblStyle w:val="TableGrid1"/>
        <w:tblW w:w="2463" w:type="pct"/>
        <w:tblLook w:val="04A0" w:firstRow="1" w:lastRow="0" w:firstColumn="1" w:lastColumn="0" w:noHBand="0" w:noVBand="1"/>
      </w:tblPr>
      <w:tblGrid>
        <w:gridCol w:w="1812"/>
        <w:gridCol w:w="1506"/>
        <w:gridCol w:w="1288"/>
      </w:tblGrid>
      <w:tr w:rsidR="00060CD8" w:rsidRPr="00125B1E" w14:paraId="4FCBB20E" w14:textId="77777777" w:rsidTr="00060CD8">
        <w:trPr>
          <w:trHeight w:val="780"/>
        </w:trPr>
        <w:tc>
          <w:tcPr>
            <w:tcW w:w="1966" w:type="pct"/>
            <w:shd w:val="clear" w:color="auto" w:fill="D9D9D9" w:themeFill="background1" w:themeFillShade="D9"/>
          </w:tcPr>
          <w:p w14:paraId="10C22AF4" w14:textId="77777777" w:rsidR="00060CD8" w:rsidRPr="00125B1E" w:rsidRDefault="00060CD8" w:rsidP="00060CD8">
            <w:pPr>
              <w:rPr>
                <w:rFonts w:cs="Arial"/>
                <w:b/>
                <w:bCs/>
                <w:color w:val="000000"/>
                <w:szCs w:val="20"/>
              </w:rPr>
            </w:pPr>
            <w:r w:rsidRPr="00125B1E">
              <w:rPr>
                <w:rFonts w:cs="Arial"/>
                <w:b/>
                <w:color w:val="000000"/>
                <w:szCs w:val="20"/>
              </w:rPr>
              <w:t>Griddle Type</w:t>
            </w:r>
          </w:p>
        </w:tc>
        <w:tc>
          <w:tcPr>
            <w:tcW w:w="1635" w:type="pct"/>
            <w:shd w:val="clear" w:color="auto" w:fill="D9D9D9" w:themeFill="background1" w:themeFillShade="D9"/>
          </w:tcPr>
          <w:p w14:paraId="250AECFC" w14:textId="77777777" w:rsidR="00060CD8" w:rsidRPr="00125B1E" w:rsidRDefault="00060CD8" w:rsidP="00060CD8">
            <w:pPr>
              <w:rPr>
                <w:rFonts w:cs="Arial"/>
                <w:b/>
                <w:bCs/>
                <w:color w:val="000000"/>
                <w:szCs w:val="20"/>
              </w:rPr>
            </w:pPr>
            <w:r w:rsidRPr="00125B1E">
              <w:rPr>
                <w:rFonts w:cs="Arial"/>
                <w:b/>
                <w:color w:val="000000"/>
                <w:szCs w:val="20"/>
              </w:rPr>
              <w:t>Energy Efficient Unit Price</w:t>
            </w:r>
          </w:p>
        </w:tc>
        <w:tc>
          <w:tcPr>
            <w:tcW w:w="1398" w:type="pct"/>
            <w:shd w:val="clear" w:color="auto" w:fill="D9D9D9" w:themeFill="background1" w:themeFillShade="D9"/>
          </w:tcPr>
          <w:p w14:paraId="3609E5C3" w14:textId="77777777" w:rsidR="00060CD8" w:rsidRPr="00125B1E" w:rsidRDefault="00060CD8" w:rsidP="00060CD8">
            <w:pPr>
              <w:rPr>
                <w:rFonts w:cs="Arial"/>
                <w:b/>
                <w:bCs/>
                <w:color w:val="000000"/>
                <w:szCs w:val="20"/>
              </w:rPr>
            </w:pPr>
            <w:r w:rsidRPr="00125B1E">
              <w:rPr>
                <w:rFonts w:cs="Arial"/>
                <w:b/>
                <w:color w:val="000000"/>
                <w:szCs w:val="20"/>
              </w:rPr>
              <w:t>Energy Efficient Unit Cost per ft</w:t>
            </w:r>
          </w:p>
        </w:tc>
      </w:tr>
      <w:tr w:rsidR="00060CD8" w:rsidRPr="00B551A8" w14:paraId="2C6EADB1" w14:textId="77777777" w:rsidTr="00060CD8">
        <w:trPr>
          <w:trHeight w:val="300"/>
        </w:trPr>
        <w:tc>
          <w:tcPr>
            <w:tcW w:w="1966" w:type="pct"/>
          </w:tcPr>
          <w:p w14:paraId="547A962E" w14:textId="77777777" w:rsidR="00060CD8" w:rsidRPr="00B551A8" w:rsidRDefault="00060CD8" w:rsidP="00060CD8">
            <w:pPr>
              <w:rPr>
                <w:rFonts w:cstheme="minorHAnsi"/>
                <w:color w:val="000000"/>
                <w:szCs w:val="20"/>
              </w:rPr>
            </w:pPr>
            <w:r w:rsidRPr="00B551A8">
              <w:rPr>
                <w:rFonts w:cstheme="minorHAnsi"/>
                <w:color w:val="000000"/>
                <w:szCs w:val="20"/>
              </w:rPr>
              <w:t>Electric Griddle</w:t>
            </w:r>
          </w:p>
        </w:tc>
        <w:tc>
          <w:tcPr>
            <w:tcW w:w="1635" w:type="pct"/>
            <w:noWrap/>
          </w:tcPr>
          <w:p w14:paraId="210681CC" w14:textId="77777777" w:rsidR="00060CD8" w:rsidRPr="00B551A8" w:rsidRDefault="00060CD8" w:rsidP="00060CD8">
            <w:pPr>
              <w:rPr>
                <w:rFonts w:cstheme="minorHAnsi"/>
                <w:color w:val="000000"/>
                <w:szCs w:val="20"/>
              </w:rPr>
            </w:pPr>
            <w:r w:rsidRPr="00B551A8">
              <w:rPr>
                <w:rFonts w:cstheme="minorHAnsi"/>
                <w:color w:val="000000"/>
                <w:szCs w:val="20"/>
              </w:rPr>
              <w:t>$6,049</w:t>
            </w:r>
          </w:p>
        </w:tc>
        <w:tc>
          <w:tcPr>
            <w:tcW w:w="1398" w:type="pct"/>
            <w:noWrap/>
          </w:tcPr>
          <w:p w14:paraId="6528EFD8" w14:textId="77777777" w:rsidR="00060CD8" w:rsidRPr="00B551A8" w:rsidRDefault="00060CD8" w:rsidP="00060CD8">
            <w:pPr>
              <w:rPr>
                <w:rFonts w:cstheme="minorHAnsi"/>
                <w:color w:val="000000"/>
                <w:szCs w:val="20"/>
              </w:rPr>
            </w:pPr>
            <w:r w:rsidRPr="00B551A8">
              <w:rPr>
                <w:rFonts w:cstheme="minorHAnsi"/>
                <w:color w:val="000000"/>
                <w:szCs w:val="20"/>
              </w:rPr>
              <w:t>$</w:t>
            </w:r>
            <w:r>
              <w:rPr>
                <w:rFonts w:cstheme="minorHAnsi"/>
                <w:color w:val="000000"/>
                <w:szCs w:val="20"/>
              </w:rPr>
              <w:t>1,008.33</w:t>
            </w:r>
          </w:p>
        </w:tc>
      </w:tr>
    </w:tbl>
    <w:p w14:paraId="22EA90E7" w14:textId="00913478" w:rsidR="00E16609" w:rsidRDefault="00A351E4" w:rsidP="00E16609">
      <w:pPr>
        <w:pStyle w:val="Heading2"/>
        <w:keepNext w:val="0"/>
        <w:rPr>
          <w:rFonts w:asciiTheme="minorHAnsi" w:hAnsiTheme="minorHAnsi" w:cstheme="minorHAnsi"/>
        </w:rPr>
      </w:pPr>
      <w:r>
        <w:rPr>
          <w:rFonts w:asciiTheme="minorHAnsi" w:hAnsiTheme="minorHAnsi" w:cstheme="minorHAnsi"/>
        </w:rPr>
        <w:t>4</w:t>
      </w:r>
      <w:r w:rsidR="00060CD8">
        <w:rPr>
          <w:rFonts w:asciiTheme="minorHAnsi" w:hAnsiTheme="minorHAnsi" w:cstheme="minorHAnsi"/>
        </w:rPr>
        <w:t>.3</w:t>
      </w:r>
      <w:r w:rsidR="00E16609" w:rsidRPr="00500C4E">
        <w:rPr>
          <w:rFonts w:asciiTheme="minorHAnsi" w:hAnsiTheme="minorHAnsi" w:cstheme="minorHAnsi"/>
        </w:rPr>
        <w:t xml:space="preserve"> </w:t>
      </w:r>
      <w:r w:rsidR="002469DD">
        <w:rPr>
          <w:rFonts w:asciiTheme="minorHAnsi" w:hAnsiTheme="minorHAnsi" w:cstheme="minorHAnsi"/>
        </w:rPr>
        <w:t>Full</w:t>
      </w:r>
      <w:r w:rsidR="002469DD" w:rsidRPr="00500C4E">
        <w:rPr>
          <w:rFonts w:asciiTheme="minorHAnsi" w:hAnsiTheme="minorHAnsi" w:cstheme="minorHAnsi"/>
        </w:rPr>
        <w:t xml:space="preserve"> </w:t>
      </w:r>
      <w:r w:rsidR="005A0E53" w:rsidRPr="00500C4E">
        <w:rPr>
          <w:rFonts w:asciiTheme="minorHAnsi" w:hAnsiTheme="minorHAnsi" w:cstheme="minorHAnsi"/>
        </w:rPr>
        <w:t>and Incremental</w:t>
      </w:r>
      <w:r w:rsidR="00E16609" w:rsidRPr="00500C4E">
        <w:rPr>
          <w:rFonts w:asciiTheme="minorHAnsi" w:hAnsiTheme="minorHAnsi" w:cstheme="minorHAnsi"/>
        </w:rPr>
        <w:t xml:space="preserve"> Measure Cost</w:t>
      </w:r>
      <w:bookmarkEnd w:id="24"/>
    </w:p>
    <w:p w14:paraId="0402FB1A" w14:textId="4E45A70F" w:rsidR="00A80270" w:rsidRPr="00920905" w:rsidRDefault="004673A2">
      <w:r>
        <w:rPr>
          <w:b/>
        </w:rPr>
        <w:t xml:space="preserve">Full and </w:t>
      </w:r>
      <w:r w:rsidR="006B0F11" w:rsidRPr="00920905">
        <w:rPr>
          <w:b/>
        </w:rPr>
        <w:t xml:space="preserve">Incremental </w:t>
      </w:r>
      <w:r>
        <w:rPr>
          <w:b/>
        </w:rPr>
        <w:t>Measure</w:t>
      </w:r>
      <w:r w:rsidR="006B0F11" w:rsidRPr="00920905">
        <w:rPr>
          <w:b/>
        </w:rPr>
        <w:t xml:space="preserve"> Cost </w:t>
      </w:r>
      <w:r w:rsidR="00FF73B4">
        <w:rPr>
          <w:b/>
        </w:rPr>
        <w:t>Equations</w:t>
      </w:r>
    </w:p>
    <w:tbl>
      <w:tblPr>
        <w:tblStyle w:val="TableGrid1"/>
        <w:tblW w:w="5000" w:type="pct"/>
        <w:tblLook w:val="01E0" w:firstRow="1" w:lastRow="1" w:firstColumn="1" w:lastColumn="1" w:noHBand="0" w:noVBand="0"/>
      </w:tblPr>
      <w:tblGrid>
        <w:gridCol w:w="1257"/>
        <w:gridCol w:w="2698"/>
        <w:gridCol w:w="2611"/>
        <w:gridCol w:w="2784"/>
      </w:tblGrid>
      <w:tr w:rsidR="00211153" w:rsidRPr="00500C4E" w14:paraId="5E427E76" w14:textId="77777777" w:rsidTr="00920905">
        <w:tc>
          <w:tcPr>
            <w:tcW w:w="672" w:type="pct"/>
            <w:vMerge w:val="restart"/>
            <w:shd w:val="clear" w:color="auto" w:fill="D9D9D9" w:themeFill="background1" w:themeFillShade="D9"/>
          </w:tcPr>
          <w:p w14:paraId="07B50028" w14:textId="5CA76C53" w:rsidR="00211153" w:rsidRPr="00DE77D0" w:rsidRDefault="00211153" w:rsidP="00175D14">
            <w:pPr>
              <w:rPr>
                <w:rFonts w:cstheme="minorHAnsi"/>
                <w:b/>
                <w:szCs w:val="20"/>
                <w:highlight w:val="yellow"/>
              </w:rPr>
            </w:pPr>
            <w:r>
              <w:rPr>
                <w:rFonts w:cstheme="minorHAnsi"/>
                <w:b/>
                <w:szCs w:val="20"/>
              </w:rPr>
              <w:t>Installation Type</w:t>
            </w:r>
          </w:p>
        </w:tc>
        <w:tc>
          <w:tcPr>
            <w:tcW w:w="1443" w:type="pct"/>
            <w:vMerge w:val="restart"/>
            <w:shd w:val="clear" w:color="auto" w:fill="D9D9D9" w:themeFill="background1" w:themeFillShade="D9"/>
          </w:tcPr>
          <w:p w14:paraId="45D3B8FA" w14:textId="745B6FF4" w:rsidR="00211153" w:rsidRPr="00DE77D0" w:rsidRDefault="00211153" w:rsidP="00175D14">
            <w:pPr>
              <w:rPr>
                <w:rFonts w:cstheme="minorHAnsi"/>
                <w:b/>
                <w:szCs w:val="20"/>
              </w:rPr>
            </w:pPr>
            <w:r>
              <w:rPr>
                <w:rFonts w:cstheme="minorHAnsi"/>
                <w:b/>
                <w:szCs w:val="20"/>
              </w:rPr>
              <w:t>Incremental Measure Cost</w:t>
            </w:r>
          </w:p>
        </w:tc>
        <w:tc>
          <w:tcPr>
            <w:tcW w:w="2885" w:type="pct"/>
            <w:gridSpan w:val="2"/>
            <w:shd w:val="clear" w:color="auto" w:fill="D9D9D9" w:themeFill="background1" w:themeFillShade="D9"/>
          </w:tcPr>
          <w:p w14:paraId="666C27DF" w14:textId="01834CE3" w:rsidR="00211153" w:rsidRPr="00DE77D0" w:rsidRDefault="00211153" w:rsidP="00175D14">
            <w:pPr>
              <w:rPr>
                <w:rFonts w:cstheme="minorHAnsi"/>
                <w:b/>
                <w:szCs w:val="20"/>
                <w:highlight w:val="yellow"/>
              </w:rPr>
            </w:pPr>
            <w:r>
              <w:rPr>
                <w:rFonts w:cstheme="minorHAnsi"/>
                <w:b/>
                <w:szCs w:val="20"/>
              </w:rPr>
              <w:t>Full Measure Cost</w:t>
            </w:r>
          </w:p>
        </w:tc>
      </w:tr>
      <w:tr w:rsidR="00211153" w:rsidRPr="00500C4E" w14:paraId="40E03EC4" w14:textId="77777777" w:rsidTr="00920905">
        <w:tc>
          <w:tcPr>
            <w:tcW w:w="672" w:type="pct"/>
            <w:vMerge/>
            <w:shd w:val="clear" w:color="auto" w:fill="D9D9D9" w:themeFill="background1" w:themeFillShade="D9"/>
          </w:tcPr>
          <w:p w14:paraId="62480DE8" w14:textId="77777777" w:rsidR="00211153" w:rsidRPr="00DE77D0" w:rsidRDefault="00211153" w:rsidP="00175D14">
            <w:pPr>
              <w:rPr>
                <w:rFonts w:cstheme="minorHAnsi"/>
                <w:b/>
                <w:szCs w:val="20"/>
              </w:rPr>
            </w:pPr>
          </w:p>
        </w:tc>
        <w:tc>
          <w:tcPr>
            <w:tcW w:w="1443" w:type="pct"/>
            <w:vMerge/>
            <w:shd w:val="clear" w:color="auto" w:fill="D9D9D9" w:themeFill="background1" w:themeFillShade="D9"/>
          </w:tcPr>
          <w:p w14:paraId="014A5B8C" w14:textId="77777777" w:rsidR="00211153" w:rsidRPr="00DE77D0" w:rsidRDefault="00211153" w:rsidP="00175D14">
            <w:pPr>
              <w:rPr>
                <w:rFonts w:cstheme="minorHAnsi"/>
                <w:b/>
                <w:szCs w:val="20"/>
              </w:rPr>
            </w:pPr>
          </w:p>
        </w:tc>
        <w:tc>
          <w:tcPr>
            <w:tcW w:w="1396" w:type="pct"/>
            <w:shd w:val="clear" w:color="auto" w:fill="F2F2F2" w:themeFill="background1" w:themeFillShade="F2"/>
          </w:tcPr>
          <w:p w14:paraId="03633BAF" w14:textId="3BE548FA" w:rsidR="00211153" w:rsidRPr="00DE77D0" w:rsidRDefault="00211153" w:rsidP="00175D14">
            <w:pPr>
              <w:rPr>
                <w:rFonts w:cstheme="minorHAnsi"/>
                <w:b/>
                <w:szCs w:val="20"/>
              </w:rPr>
            </w:pPr>
            <w:r>
              <w:rPr>
                <w:rFonts w:cstheme="minorHAnsi"/>
                <w:b/>
                <w:szCs w:val="20"/>
              </w:rPr>
              <w:t>1</w:t>
            </w:r>
            <w:r w:rsidRPr="00920905">
              <w:rPr>
                <w:rFonts w:cstheme="minorHAnsi"/>
                <w:b/>
                <w:szCs w:val="20"/>
                <w:vertAlign w:val="superscript"/>
              </w:rPr>
              <w:t>st</w:t>
            </w:r>
            <w:r>
              <w:rPr>
                <w:rFonts w:cstheme="minorHAnsi"/>
                <w:b/>
                <w:szCs w:val="20"/>
              </w:rPr>
              <w:t xml:space="preserve"> Baseline</w:t>
            </w:r>
          </w:p>
        </w:tc>
        <w:tc>
          <w:tcPr>
            <w:tcW w:w="1489" w:type="pct"/>
            <w:shd w:val="clear" w:color="auto" w:fill="F2F2F2" w:themeFill="background1" w:themeFillShade="F2"/>
          </w:tcPr>
          <w:p w14:paraId="1CA6AA4E" w14:textId="78B2F604" w:rsidR="00211153" w:rsidRPr="00DE77D0" w:rsidRDefault="00211153" w:rsidP="00175D14">
            <w:pPr>
              <w:rPr>
                <w:rFonts w:cstheme="minorHAnsi"/>
                <w:b/>
                <w:szCs w:val="20"/>
              </w:rPr>
            </w:pPr>
            <w:r>
              <w:rPr>
                <w:rFonts w:cstheme="minorHAnsi"/>
                <w:b/>
                <w:szCs w:val="20"/>
              </w:rPr>
              <w:t>2</w:t>
            </w:r>
            <w:r w:rsidRPr="00920905">
              <w:rPr>
                <w:rFonts w:cstheme="minorHAnsi"/>
                <w:b/>
                <w:szCs w:val="20"/>
                <w:vertAlign w:val="superscript"/>
              </w:rPr>
              <w:t>nd</w:t>
            </w:r>
            <w:r>
              <w:rPr>
                <w:rFonts w:cstheme="minorHAnsi"/>
                <w:b/>
                <w:szCs w:val="20"/>
              </w:rPr>
              <w:t xml:space="preserve"> Baseline</w:t>
            </w:r>
          </w:p>
        </w:tc>
      </w:tr>
      <w:tr w:rsidR="00211153" w:rsidRPr="00500C4E" w14:paraId="345662A1" w14:textId="77777777" w:rsidTr="00920905">
        <w:tc>
          <w:tcPr>
            <w:tcW w:w="672" w:type="pct"/>
          </w:tcPr>
          <w:p w14:paraId="37FA56A6" w14:textId="51BC3F68" w:rsidR="00211153" w:rsidRPr="00920905" w:rsidRDefault="00211153" w:rsidP="00175D14">
            <w:pPr>
              <w:rPr>
                <w:rFonts w:cstheme="minorHAnsi"/>
                <w:szCs w:val="20"/>
              </w:rPr>
            </w:pPr>
            <w:r>
              <w:rPr>
                <w:rFonts w:cstheme="minorHAnsi"/>
                <w:szCs w:val="20"/>
              </w:rPr>
              <w:t>ROB</w:t>
            </w:r>
          </w:p>
        </w:tc>
        <w:tc>
          <w:tcPr>
            <w:tcW w:w="1443" w:type="pct"/>
            <w:vMerge w:val="restart"/>
          </w:tcPr>
          <w:p w14:paraId="19DAF9B8" w14:textId="51B9E89D" w:rsidR="00211153" w:rsidRPr="00920905" w:rsidRDefault="00211153" w:rsidP="00175D14">
            <w:pPr>
              <w:rPr>
                <w:rFonts w:cstheme="minorHAnsi"/>
                <w:szCs w:val="20"/>
              </w:rPr>
            </w:pPr>
            <w:r>
              <w:rPr>
                <w:rFonts w:cstheme="minorHAnsi"/>
                <w:szCs w:val="20"/>
              </w:rPr>
              <w:t>(MEC + MLC) – (BEC + BLC)</w:t>
            </w:r>
          </w:p>
        </w:tc>
        <w:tc>
          <w:tcPr>
            <w:tcW w:w="1396" w:type="pct"/>
            <w:vMerge w:val="restart"/>
          </w:tcPr>
          <w:p w14:paraId="30774948" w14:textId="6C82B6B6" w:rsidR="00211153" w:rsidRPr="00920905" w:rsidRDefault="00211153" w:rsidP="00175D14">
            <w:pPr>
              <w:rPr>
                <w:rFonts w:cstheme="minorHAnsi"/>
                <w:szCs w:val="20"/>
              </w:rPr>
            </w:pPr>
            <w:r>
              <w:rPr>
                <w:rFonts w:cstheme="minorHAnsi"/>
                <w:szCs w:val="20"/>
              </w:rPr>
              <w:t>(MEC + MLC) – (BEC + BLC)</w:t>
            </w:r>
          </w:p>
        </w:tc>
        <w:tc>
          <w:tcPr>
            <w:tcW w:w="1489" w:type="pct"/>
            <w:vMerge w:val="restart"/>
          </w:tcPr>
          <w:p w14:paraId="00AAD267" w14:textId="4994C54F" w:rsidR="00211153" w:rsidRPr="00920905" w:rsidRDefault="00211153" w:rsidP="00175D14">
            <w:pPr>
              <w:rPr>
                <w:rFonts w:cstheme="minorHAnsi"/>
                <w:szCs w:val="20"/>
              </w:rPr>
            </w:pPr>
            <w:r>
              <w:rPr>
                <w:rFonts w:cstheme="minorHAnsi"/>
                <w:szCs w:val="20"/>
              </w:rPr>
              <w:t>N/A</w:t>
            </w:r>
          </w:p>
        </w:tc>
      </w:tr>
      <w:tr w:rsidR="00211153" w:rsidRPr="00500C4E" w14:paraId="3AFA0555" w14:textId="77777777" w:rsidTr="00920905">
        <w:tc>
          <w:tcPr>
            <w:tcW w:w="672" w:type="pct"/>
          </w:tcPr>
          <w:p w14:paraId="71129094" w14:textId="36DB4FEA" w:rsidR="00211153" w:rsidRPr="00920905" w:rsidRDefault="00211153" w:rsidP="00175D14">
            <w:pPr>
              <w:rPr>
                <w:rFonts w:cstheme="minorHAnsi"/>
                <w:szCs w:val="20"/>
              </w:rPr>
            </w:pPr>
            <w:r>
              <w:rPr>
                <w:rFonts w:cstheme="minorHAnsi"/>
                <w:szCs w:val="20"/>
              </w:rPr>
              <w:t>NEW/NC</w:t>
            </w:r>
          </w:p>
        </w:tc>
        <w:tc>
          <w:tcPr>
            <w:tcW w:w="1443" w:type="pct"/>
            <w:vMerge/>
          </w:tcPr>
          <w:p w14:paraId="70417E27" w14:textId="1496DB55" w:rsidR="00211153" w:rsidRPr="00920905" w:rsidRDefault="00211153" w:rsidP="00175D14">
            <w:pPr>
              <w:rPr>
                <w:rFonts w:cstheme="minorHAnsi"/>
                <w:szCs w:val="20"/>
              </w:rPr>
            </w:pPr>
          </w:p>
        </w:tc>
        <w:tc>
          <w:tcPr>
            <w:tcW w:w="1396" w:type="pct"/>
            <w:vMerge/>
          </w:tcPr>
          <w:p w14:paraId="0AFE6B03" w14:textId="77777777" w:rsidR="00211153" w:rsidRPr="00920905" w:rsidRDefault="00211153" w:rsidP="00175D14">
            <w:pPr>
              <w:rPr>
                <w:rFonts w:cstheme="minorHAnsi"/>
                <w:szCs w:val="20"/>
              </w:rPr>
            </w:pPr>
          </w:p>
        </w:tc>
        <w:tc>
          <w:tcPr>
            <w:tcW w:w="1489" w:type="pct"/>
            <w:vMerge/>
          </w:tcPr>
          <w:p w14:paraId="1B91947B" w14:textId="01DFA5D2" w:rsidR="00211153" w:rsidRPr="00920905" w:rsidRDefault="00211153" w:rsidP="00175D14">
            <w:pPr>
              <w:rPr>
                <w:rFonts w:cstheme="minorHAnsi"/>
                <w:szCs w:val="20"/>
              </w:rPr>
            </w:pPr>
          </w:p>
        </w:tc>
      </w:tr>
      <w:tr w:rsidR="00211153" w:rsidRPr="00500C4E" w14:paraId="778A011A" w14:textId="77777777" w:rsidTr="00920905">
        <w:tc>
          <w:tcPr>
            <w:tcW w:w="672" w:type="pct"/>
          </w:tcPr>
          <w:p w14:paraId="5AD637A2" w14:textId="16958486" w:rsidR="00211153" w:rsidRPr="00920905" w:rsidRDefault="00211153" w:rsidP="00175D14">
            <w:pPr>
              <w:rPr>
                <w:rFonts w:cstheme="minorHAnsi"/>
                <w:szCs w:val="20"/>
              </w:rPr>
            </w:pPr>
            <w:r>
              <w:rPr>
                <w:rFonts w:cstheme="minorHAnsi"/>
                <w:szCs w:val="20"/>
              </w:rPr>
              <w:t>RET/ER</w:t>
            </w:r>
          </w:p>
        </w:tc>
        <w:tc>
          <w:tcPr>
            <w:tcW w:w="1443" w:type="pct"/>
          </w:tcPr>
          <w:p w14:paraId="67212B46" w14:textId="641DBED4" w:rsidR="00211153" w:rsidRPr="00920905" w:rsidRDefault="00211153" w:rsidP="00175D14">
            <w:pPr>
              <w:rPr>
                <w:rFonts w:cstheme="minorHAnsi"/>
                <w:szCs w:val="20"/>
              </w:rPr>
            </w:pPr>
            <w:r>
              <w:rPr>
                <w:rFonts w:cstheme="minorHAnsi"/>
                <w:szCs w:val="20"/>
              </w:rPr>
              <w:t>(MEC + MLC) – (BEC + BLC)</w:t>
            </w:r>
          </w:p>
        </w:tc>
        <w:tc>
          <w:tcPr>
            <w:tcW w:w="1396" w:type="pct"/>
          </w:tcPr>
          <w:p w14:paraId="2BECF8C4" w14:textId="48921247" w:rsidR="00211153" w:rsidRPr="00920905" w:rsidRDefault="00211153" w:rsidP="00175D14">
            <w:pPr>
              <w:rPr>
                <w:rFonts w:cstheme="minorHAnsi"/>
                <w:szCs w:val="20"/>
              </w:rPr>
            </w:pPr>
            <w:r>
              <w:rPr>
                <w:rFonts w:cstheme="minorHAnsi"/>
                <w:szCs w:val="20"/>
              </w:rPr>
              <w:t>MEC + MLC</w:t>
            </w:r>
          </w:p>
        </w:tc>
        <w:tc>
          <w:tcPr>
            <w:tcW w:w="1489" w:type="pct"/>
          </w:tcPr>
          <w:p w14:paraId="7E860C12" w14:textId="1FD61B95" w:rsidR="00211153" w:rsidRPr="00920905" w:rsidRDefault="00211153" w:rsidP="00175D14">
            <w:pPr>
              <w:rPr>
                <w:rFonts w:cstheme="minorHAnsi"/>
                <w:szCs w:val="20"/>
              </w:rPr>
            </w:pPr>
            <w:r>
              <w:rPr>
                <w:rFonts w:cstheme="minorHAnsi"/>
                <w:szCs w:val="20"/>
              </w:rPr>
              <w:t>(MEC + MLC) – (BEC + BLC)</w:t>
            </w:r>
          </w:p>
        </w:tc>
      </w:tr>
      <w:tr w:rsidR="009C6FE0" w:rsidRPr="00500C4E" w14:paraId="0AC13378" w14:textId="77777777" w:rsidTr="00A84BF9">
        <w:tc>
          <w:tcPr>
            <w:tcW w:w="672" w:type="pct"/>
          </w:tcPr>
          <w:p w14:paraId="5021CC5B" w14:textId="77777777" w:rsidR="009C6FE0" w:rsidRPr="00DE77D0" w:rsidRDefault="009C6FE0" w:rsidP="00A84BF9">
            <w:pPr>
              <w:rPr>
                <w:rFonts w:cstheme="minorHAnsi"/>
                <w:szCs w:val="20"/>
              </w:rPr>
            </w:pPr>
            <w:r>
              <w:rPr>
                <w:rFonts w:cstheme="minorHAnsi"/>
                <w:szCs w:val="20"/>
              </w:rPr>
              <w:t>REF</w:t>
            </w:r>
          </w:p>
        </w:tc>
        <w:tc>
          <w:tcPr>
            <w:tcW w:w="1443" w:type="pct"/>
          </w:tcPr>
          <w:p w14:paraId="3BA9A303" w14:textId="77777777" w:rsidR="009C6FE0" w:rsidRPr="00DE77D0" w:rsidRDefault="009C6FE0" w:rsidP="00A84BF9">
            <w:pPr>
              <w:rPr>
                <w:rFonts w:cstheme="minorHAnsi"/>
                <w:szCs w:val="20"/>
              </w:rPr>
            </w:pPr>
            <w:r>
              <w:rPr>
                <w:rFonts w:cstheme="minorHAnsi"/>
                <w:szCs w:val="20"/>
              </w:rPr>
              <w:t>(MEC + MLC) – (BEC + BLC)</w:t>
            </w:r>
          </w:p>
        </w:tc>
        <w:tc>
          <w:tcPr>
            <w:tcW w:w="1396" w:type="pct"/>
          </w:tcPr>
          <w:p w14:paraId="75DF8FC4" w14:textId="77777777" w:rsidR="009C6FE0" w:rsidRPr="00DE77D0" w:rsidRDefault="009C6FE0" w:rsidP="00A84BF9">
            <w:pPr>
              <w:rPr>
                <w:rFonts w:cstheme="minorHAnsi"/>
                <w:szCs w:val="20"/>
              </w:rPr>
            </w:pPr>
            <w:r>
              <w:rPr>
                <w:rFonts w:cstheme="minorHAnsi"/>
                <w:szCs w:val="20"/>
              </w:rPr>
              <w:t>MEC + MLC</w:t>
            </w:r>
          </w:p>
        </w:tc>
        <w:tc>
          <w:tcPr>
            <w:tcW w:w="1489" w:type="pct"/>
          </w:tcPr>
          <w:p w14:paraId="1C9B3EB4" w14:textId="77777777" w:rsidR="009C6FE0" w:rsidRPr="00DE77D0" w:rsidRDefault="009C6FE0" w:rsidP="00A84BF9">
            <w:pPr>
              <w:rPr>
                <w:rFonts w:cstheme="minorHAnsi"/>
                <w:szCs w:val="20"/>
              </w:rPr>
            </w:pPr>
            <w:r>
              <w:rPr>
                <w:rFonts w:cstheme="minorHAnsi"/>
                <w:szCs w:val="20"/>
              </w:rPr>
              <w:t>N/A</w:t>
            </w:r>
          </w:p>
        </w:tc>
      </w:tr>
      <w:tr w:rsidR="00211153" w:rsidRPr="00500C4E" w14:paraId="7626180B" w14:textId="77777777" w:rsidTr="00920905">
        <w:tc>
          <w:tcPr>
            <w:tcW w:w="672" w:type="pct"/>
          </w:tcPr>
          <w:p w14:paraId="05F266C1" w14:textId="0109CB38" w:rsidR="00211153" w:rsidRPr="00920905" w:rsidRDefault="00211153" w:rsidP="00175D14">
            <w:pPr>
              <w:rPr>
                <w:rFonts w:cstheme="minorHAnsi"/>
                <w:szCs w:val="20"/>
              </w:rPr>
            </w:pPr>
            <w:r>
              <w:rPr>
                <w:rFonts w:cstheme="minorHAnsi"/>
                <w:szCs w:val="20"/>
              </w:rPr>
              <w:t>REA</w:t>
            </w:r>
          </w:p>
        </w:tc>
        <w:tc>
          <w:tcPr>
            <w:tcW w:w="1443" w:type="pct"/>
          </w:tcPr>
          <w:p w14:paraId="3F5CB981" w14:textId="3A64D026" w:rsidR="00211153" w:rsidRPr="00920905" w:rsidRDefault="00211153" w:rsidP="00175D14">
            <w:pPr>
              <w:rPr>
                <w:rFonts w:cstheme="minorHAnsi"/>
                <w:szCs w:val="20"/>
              </w:rPr>
            </w:pPr>
            <w:r>
              <w:rPr>
                <w:rFonts w:cstheme="minorHAnsi"/>
                <w:szCs w:val="20"/>
              </w:rPr>
              <w:t>MEC + MLC</w:t>
            </w:r>
          </w:p>
        </w:tc>
        <w:tc>
          <w:tcPr>
            <w:tcW w:w="1396" w:type="pct"/>
          </w:tcPr>
          <w:p w14:paraId="34A33472" w14:textId="26D40AC8" w:rsidR="00211153" w:rsidRPr="00920905" w:rsidRDefault="00211153" w:rsidP="00175D14">
            <w:pPr>
              <w:rPr>
                <w:rFonts w:cstheme="minorHAnsi"/>
                <w:szCs w:val="20"/>
              </w:rPr>
            </w:pPr>
            <w:r>
              <w:rPr>
                <w:rFonts w:cstheme="minorHAnsi"/>
                <w:szCs w:val="20"/>
              </w:rPr>
              <w:t>MEC + MLC</w:t>
            </w:r>
          </w:p>
        </w:tc>
        <w:tc>
          <w:tcPr>
            <w:tcW w:w="1489" w:type="pct"/>
          </w:tcPr>
          <w:p w14:paraId="634556F6" w14:textId="0463F4F8" w:rsidR="00211153" w:rsidRPr="00920905" w:rsidRDefault="00211153" w:rsidP="00175D14">
            <w:pPr>
              <w:rPr>
                <w:rFonts w:cstheme="minorHAnsi"/>
                <w:szCs w:val="20"/>
              </w:rPr>
            </w:pPr>
            <w:r>
              <w:rPr>
                <w:rFonts w:cstheme="minorHAnsi"/>
                <w:szCs w:val="20"/>
              </w:rPr>
              <w:t>N/A</w:t>
            </w:r>
          </w:p>
        </w:tc>
      </w:tr>
    </w:tbl>
    <w:p w14:paraId="2361DFD7" w14:textId="412181F0" w:rsidR="002405CD" w:rsidRPr="00920905" w:rsidRDefault="002405CD" w:rsidP="00920905">
      <w:pPr>
        <w:rPr>
          <w:sz w:val="20"/>
          <w:szCs w:val="20"/>
        </w:rPr>
      </w:pPr>
      <w:r w:rsidRPr="00920905">
        <w:rPr>
          <w:sz w:val="20"/>
          <w:szCs w:val="20"/>
        </w:rPr>
        <w:t>MEC = Measure Equipment Cost</w:t>
      </w:r>
      <w:r w:rsidR="00594EF5" w:rsidRPr="00920905">
        <w:rPr>
          <w:sz w:val="20"/>
          <w:szCs w:val="20"/>
        </w:rPr>
        <w:t>;</w:t>
      </w:r>
      <w:r w:rsidRPr="00920905">
        <w:rPr>
          <w:sz w:val="20"/>
          <w:szCs w:val="20"/>
        </w:rPr>
        <w:t xml:space="preserve"> MLC = Measure Labor Cost</w:t>
      </w:r>
    </w:p>
    <w:p w14:paraId="1E59F14E" w14:textId="583BA125" w:rsidR="002405CD" w:rsidRPr="00920905" w:rsidRDefault="002405CD" w:rsidP="00920905">
      <w:pPr>
        <w:rPr>
          <w:sz w:val="20"/>
          <w:szCs w:val="20"/>
        </w:rPr>
      </w:pPr>
      <w:r w:rsidRPr="00920905">
        <w:rPr>
          <w:sz w:val="20"/>
          <w:szCs w:val="20"/>
        </w:rPr>
        <w:t>BEC = Base</w:t>
      </w:r>
      <w:r w:rsidR="00F46612" w:rsidRPr="00920905">
        <w:rPr>
          <w:sz w:val="20"/>
          <w:szCs w:val="20"/>
        </w:rPr>
        <w:t xml:space="preserve"> Case</w:t>
      </w:r>
      <w:r w:rsidRPr="00920905">
        <w:rPr>
          <w:sz w:val="20"/>
          <w:szCs w:val="20"/>
        </w:rPr>
        <w:t xml:space="preserve"> Equipment Cost</w:t>
      </w:r>
      <w:r w:rsidR="00594EF5" w:rsidRPr="00920905">
        <w:rPr>
          <w:sz w:val="20"/>
          <w:szCs w:val="20"/>
        </w:rPr>
        <w:t>;</w:t>
      </w:r>
      <w:r w:rsidRPr="00920905">
        <w:rPr>
          <w:sz w:val="20"/>
          <w:szCs w:val="20"/>
        </w:rPr>
        <w:t xml:space="preserve"> BLC = Base</w:t>
      </w:r>
      <w:r w:rsidR="00F46612" w:rsidRPr="00920905">
        <w:rPr>
          <w:sz w:val="20"/>
          <w:szCs w:val="20"/>
        </w:rPr>
        <w:t xml:space="preserve"> Case</w:t>
      </w:r>
      <w:r w:rsidRPr="00920905">
        <w:rPr>
          <w:sz w:val="20"/>
          <w:szCs w:val="20"/>
        </w:rPr>
        <w:t xml:space="preserve"> Labor Cost</w:t>
      </w:r>
    </w:p>
    <w:p w14:paraId="07029849" w14:textId="77777777" w:rsidR="00FF73B4" w:rsidRDefault="00FF73B4">
      <w:pPr>
        <w:rPr>
          <w:rFonts w:cs="Arial"/>
          <w:color w:val="FF0000"/>
          <w:szCs w:val="22"/>
        </w:rPr>
      </w:pPr>
    </w:p>
    <w:p w14:paraId="0AF3F83F" w14:textId="4C5DF69F" w:rsidR="00FF73B4" w:rsidRDefault="00931E45">
      <w:pPr>
        <w:rPr>
          <w:b/>
        </w:rPr>
      </w:pPr>
      <w:r>
        <w:rPr>
          <w:b/>
        </w:rPr>
        <w:t xml:space="preserve">Full and </w:t>
      </w:r>
      <w:r w:rsidR="00FF73B4" w:rsidRPr="00DE77D0">
        <w:rPr>
          <w:b/>
        </w:rPr>
        <w:t>Incremental Cost</w:t>
      </w:r>
      <w:r w:rsidR="00FF73B4">
        <w:rPr>
          <w:b/>
        </w:rPr>
        <w:t>s</w:t>
      </w:r>
    </w:p>
    <w:tbl>
      <w:tblPr>
        <w:tblStyle w:val="TableGrid1"/>
        <w:tblW w:w="5000" w:type="pct"/>
        <w:tblLayout w:type="fixed"/>
        <w:tblLook w:val="01E0" w:firstRow="1" w:lastRow="1" w:firstColumn="1" w:lastColumn="1" w:noHBand="0" w:noVBand="0"/>
      </w:tblPr>
      <w:tblGrid>
        <w:gridCol w:w="1616"/>
        <w:gridCol w:w="1169"/>
        <w:gridCol w:w="1836"/>
        <w:gridCol w:w="2291"/>
        <w:gridCol w:w="2438"/>
      </w:tblGrid>
      <w:tr w:rsidR="00F474EF" w:rsidRPr="00500C4E" w14:paraId="7122FF83" w14:textId="77777777" w:rsidTr="00CA0A72">
        <w:tc>
          <w:tcPr>
            <w:tcW w:w="864" w:type="pct"/>
            <w:vMerge w:val="restart"/>
            <w:shd w:val="clear" w:color="auto" w:fill="D9D9D9" w:themeFill="background1" w:themeFillShade="D9"/>
          </w:tcPr>
          <w:p w14:paraId="1B2725EC" w14:textId="589C410F" w:rsidR="00F474EF" w:rsidRDefault="00F474EF" w:rsidP="00175D14">
            <w:pPr>
              <w:rPr>
                <w:rFonts w:cstheme="minorHAnsi"/>
                <w:b/>
                <w:szCs w:val="20"/>
              </w:rPr>
            </w:pPr>
            <w:r>
              <w:rPr>
                <w:rFonts w:cstheme="minorHAnsi"/>
                <w:b/>
                <w:szCs w:val="20"/>
              </w:rPr>
              <w:t>Measure</w:t>
            </w:r>
          </w:p>
        </w:tc>
        <w:tc>
          <w:tcPr>
            <w:tcW w:w="625" w:type="pct"/>
            <w:vMerge w:val="restart"/>
            <w:shd w:val="clear" w:color="auto" w:fill="D9D9D9" w:themeFill="background1" w:themeFillShade="D9"/>
          </w:tcPr>
          <w:p w14:paraId="51D383F5" w14:textId="5E310F5C" w:rsidR="00F474EF" w:rsidRPr="00DE77D0" w:rsidRDefault="00F474EF" w:rsidP="00175D14">
            <w:pPr>
              <w:rPr>
                <w:rFonts w:cstheme="minorHAnsi"/>
                <w:b/>
                <w:szCs w:val="20"/>
                <w:highlight w:val="yellow"/>
              </w:rPr>
            </w:pPr>
            <w:r>
              <w:rPr>
                <w:rFonts w:cstheme="minorHAnsi"/>
                <w:b/>
                <w:szCs w:val="20"/>
              </w:rPr>
              <w:t>Installation Type</w:t>
            </w:r>
          </w:p>
        </w:tc>
        <w:tc>
          <w:tcPr>
            <w:tcW w:w="982" w:type="pct"/>
            <w:vMerge w:val="restart"/>
            <w:shd w:val="clear" w:color="auto" w:fill="D9D9D9" w:themeFill="background1" w:themeFillShade="D9"/>
          </w:tcPr>
          <w:p w14:paraId="3A7A2512" w14:textId="77777777" w:rsidR="00F474EF" w:rsidRPr="00DE77D0" w:rsidRDefault="00F474EF" w:rsidP="00175D14">
            <w:pPr>
              <w:rPr>
                <w:rFonts w:cstheme="minorHAnsi"/>
                <w:b/>
                <w:szCs w:val="20"/>
              </w:rPr>
            </w:pPr>
            <w:r>
              <w:rPr>
                <w:rFonts w:cstheme="minorHAnsi"/>
                <w:b/>
                <w:szCs w:val="20"/>
              </w:rPr>
              <w:t>Incremental Measure Cost</w:t>
            </w:r>
          </w:p>
        </w:tc>
        <w:tc>
          <w:tcPr>
            <w:tcW w:w="2529" w:type="pct"/>
            <w:gridSpan w:val="2"/>
            <w:shd w:val="clear" w:color="auto" w:fill="D9D9D9" w:themeFill="background1" w:themeFillShade="D9"/>
          </w:tcPr>
          <w:p w14:paraId="7AECFFEC" w14:textId="77777777" w:rsidR="00F474EF" w:rsidRPr="00DE77D0" w:rsidRDefault="00F474EF" w:rsidP="00175D14">
            <w:pPr>
              <w:rPr>
                <w:rFonts w:cstheme="minorHAnsi"/>
                <w:b/>
                <w:szCs w:val="20"/>
                <w:highlight w:val="yellow"/>
              </w:rPr>
            </w:pPr>
            <w:r>
              <w:rPr>
                <w:rFonts w:cstheme="minorHAnsi"/>
                <w:b/>
                <w:szCs w:val="20"/>
              </w:rPr>
              <w:t>Full Measure Cost</w:t>
            </w:r>
          </w:p>
        </w:tc>
      </w:tr>
      <w:tr w:rsidR="00F474EF" w:rsidRPr="00500C4E" w14:paraId="06496C2D" w14:textId="77777777" w:rsidTr="00CA0A72">
        <w:tc>
          <w:tcPr>
            <w:tcW w:w="864" w:type="pct"/>
            <w:vMerge/>
            <w:shd w:val="clear" w:color="auto" w:fill="D9D9D9" w:themeFill="background1" w:themeFillShade="D9"/>
          </w:tcPr>
          <w:p w14:paraId="756DF1A0" w14:textId="77777777" w:rsidR="00F474EF" w:rsidRPr="00DE77D0" w:rsidRDefault="00F474EF" w:rsidP="00175D14">
            <w:pPr>
              <w:rPr>
                <w:rFonts w:cstheme="minorHAnsi"/>
                <w:b/>
                <w:szCs w:val="20"/>
              </w:rPr>
            </w:pPr>
          </w:p>
        </w:tc>
        <w:tc>
          <w:tcPr>
            <w:tcW w:w="625" w:type="pct"/>
            <w:vMerge/>
            <w:shd w:val="clear" w:color="auto" w:fill="D9D9D9" w:themeFill="background1" w:themeFillShade="D9"/>
          </w:tcPr>
          <w:p w14:paraId="66B12B51" w14:textId="47E69EFB" w:rsidR="00F474EF" w:rsidRPr="00DE77D0" w:rsidRDefault="00F474EF" w:rsidP="00175D14">
            <w:pPr>
              <w:rPr>
                <w:rFonts w:cstheme="minorHAnsi"/>
                <w:b/>
                <w:szCs w:val="20"/>
              </w:rPr>
            </w:pPr>
          </w:p>
        </w:tc>
        <w:tc>
          <w:tcPr>
            <w:tcW w:w="982" w:type="pct"/>
            <w:vMerge/>
            <w:shd w:val="clear" w:color="auto" w:fill="D9D9D9" w:themeFill="background1" w:themeFillShade="D9"/>
          </w:tcPr>
          <w:p w14:paraId="35D79D77" w14:textId="77777777" w:rsidR="00F474EF" w:rsidRPr="00DE77D0" w:rsidRDefault="00F474EF" w:rsidP="00175D14">
            <w:pPr>
              <w:rPr>
                <w:rFonts w:cstheme="minorHAnsi"/>
                <w:b/>
                <w:szCs w:val="20"/>
              </w:rPr>
            </w:pPr>
          </w:p>
        </w:tc>
        <w:tc>
          <w:tcPr>
            <w:tcW w:w="1225" w:type="pct"/>
            <w:shd w:val="clear" w:color="auto" w:fill="F2F2F2" w:themeFill="background1" w:themeFillShade="F2"/>
          </w:tcPr>
          <w:p w14:paraId="2BC0AC4F" w14:textId="77777777" w:rsidR="00F474EF" w:rsidRPr="00DE77D0" w:rsidRDefault="00F474EF" w:rsidP="00175D14">
            <w:pPr>
              <w:rPr>
                <w:rFonts w:cstheme="minorHAnsi"/>
                <w:b/>
                <w:szCs w:val="20"/>
              </w:rPr>
            </w:pPr>
            <w:r>
              <w:rPr>
                <w:rFonts w:cstheme="minorHAnsi"/>
                <w:b/>
                <w:szCs w:val="20"/>
              </w:rPr>
              <w:t>1</w:t>
            </w:r>
            <w:r w:rsidRPr="00DE77D0">
              <w:rPr>
                <w:rFonts w:cstheme="minorHAnsi"/>
                <w:b/>
                <w:szCs w:val="20"/>
                <w:vertAlign w:val="superscript"/>
              </w:rPr>
              <w:t>st</w:t>
            </w:r>
            <w:r>
              <w:rPr>
                <w:rFonts w:cstheme="minorHAnsi"/>
                <w:b/>
                <w:szCs w:val="20"/>
              </w:rPr>
              <w:t xml:space="preserve"> Baseline</w:t>
            </w:r>
          </w:p>
        </w:tc>
        <w:tc>
          <w:tcPr>
            <w:tcW w:w="1304" w:type="pct"/>
            <w:shd w:val="clear" w:color="auto" w:fill="F2F2F2" w:themeFill="background1" w:themeFillShade="F2"/>
          </w:tcPr>
          <w:p w14:paraId="199F1085" w14:textId="77777777" w:rsidR="00F474EF" w:rsidRPr="00DE77D0" w:rsidRDefault="00F474EF" w:rsidP="00175D14">
            <w:pPr>
              <w:rPr>
                <w:rFonts w:cstheme="minorHAnsi"/>
                <w:b/>
                <w:szCs w:val="20"/>
              </w:rPr>
            </w:pPr>
            <w:r>
              <w:rPr>
                <w:rFonts w:cstheme="minorHAnsi"/>
                <w:b/>
                <w:szCs w:val="20"/>
              </w:rPr>
              <w:t>2</w:t>
            </w:r>
            <w:r w:rsidRPr="00DE77D0">
              <w:rPr>
                <w:rFonts w:cstheme="minorHAnsi"/>
                <w:b/>
                <w:szCs w:val="20"/>
                <w:vertAlign w:val="superscript"/>
              </w:rPr>
              <w:t>nd</w:t>
            </w:r>
            <w:r>
              <w:rPr>
                <w:rFonts w:cstheme="minorHAnsi"/>
                <w:b/>
                <w:szCs w:val="20"/>
              </w:rPr>
              <w:t xml:space="preserve"> Baseline</w:t>
            </w:r>
          </w:p>
        </w:tc>
      </w:tr>
      <w:tr w:rsidR="00F474EF" w:rsidRPr="00500C4E" w14:paraId="31204A9D" w14:textId="77777777" w:rsidTr="00CA0A72">
        <w:tc>
          <w:tcPr>
            <w:tcW w:w="864" w:type="pct"/>
          </w:tcPr>
          <w:p w14:paraId="20624498" w14:textId="454E3237" w:rsidR="00F474EF" w:rsidRPr="00920905" w:rsidRDefault="00CA0A72" w:rsidP="00175D14">
            <w:pPr>
              <w:rPr>
                <w:rFonts w:cstheme="minorHAnsi"/>
                <w:color w:val="FF0000"/>
                <w:szCs w:val="20"/>
              </w:rPr>
            </w:pPr>
            <w:r w:rsidRPr="00B551A8">
              <w:rPr>
                <w:rFonts w:cstheme="minorHAnsi"/>
                <w:color w:val="000000"/>
                <w:szCs w:val="20"/>
              </w:rPr>
              <w:t>Electric Griddle</w:t>
            </w:r>
          </w:p>
        </w:tc>
        <w:tc>
          <w:tcPr>
            <w:tcW w:w="625" w:type="pct"/>
          </w:tcPr>
          <w:p w14:paraId="1B8D4FEE" w14:textId="15DB7D4A" w:rsidR="00F474EF" w:rsidRPr="00F34844" w:rsidRDefault="00F474EF" w:rsidP="00175D14">
            <w:pPr>
              <w:rPr>
                <w:rFonts w:cstheme="minorHAnsi"/>
                <w:szCs w:val="20"/>
              </w:rPr>
            </w:pPr>
            <w:r w:rsidRPr="00F34844">
              <w:rPr>
                <w:rFonts w:cstheme="minorHAnsi"/>
                <w:szCs w:val="20"/>
              </w:rPr>
              <w:t>ROB</w:t>
            </w:r>
          </w:p>
        </w:tc>
        <w:tc>
          <w:tcPr>
            <w:tcW w:w="982" w:type="pct"/>
          </w:tcPr>
          <w:p w14:paraId="17400ED7" w14:textId="1578D0AE" w:rsidR="00F474EF" w:rsidRPr="00F34844" w:rsidRDefault="005B1D21" w:rsidP="00175D14">
            <w:pPr>
              <w:rPr>
                <w:rFonts w:cstheme="minorHAnsi"/>
                <w:szCs w:val="20"/>
              </w:rPr>
            </w:pPr>
            <w:r w:rsidRPr="00F34844">
              <w:rPr>
                <w:rFonts w:cstheme="minorHAnsi"/>
                <w:szCs w:val="20"/>
              </w:rPr>
              <w:t>$258</w:t>
            </w:r>
          </w:p>
        </w:tc>
        <w:tc>
          <w:tcPr>
            <w:tcW w:w="1225" w:type="pct"/>
          </w:tcPr>
          <w:p w14:paraId="0F861C7C" w14:textId="347B50BA" w:rsidR="00F474EF" w:rsidRPr="00F34844" w:rsidRDefault="00F34844" w:rsidP="00175D14">
            <w:pPr>
              <w:rPr>
                <w:rFonts w:cstheme="minorHAnsi"/>
                <w:szCs w:val="20"/>
              </w:rPr>
            </w:pPr>
            <w:r w:rsidRPr="00F34844">
              <w:rPr>
                <w:rFonts w:cstheme="minorHAnsi"/>
                <w:szCs w:val="20"/>
              </w:rPr>
              <w:t>$258</w:t>
            </w:r>
          </w:p>
        </w:tc>
        <w:tc>
          <w:tcPr>
            <w:tcW w:w="1304" w:type="pct"/>
          </w:tcPr>
          <w:p w14:paraId="26FF7460" w14:textId="77777777" w:rsidR="00F474EF" w:rsidRPr="00F34844" w:rsidRDefault="00F474EF" w:rsidP="00175D14">
            <w:pPr>
              <w:rPr>
                <w:rFonts w:cstheme="minorHAnsi"/>
                <w:szCs w:val="20"/>
              </w:rPr>
            </w:pPr>
            <w:r w:rsidRPr="00F34844">
              <w:rPr>
                <w:rFonts w:cstheme="minorHAnsi"/>
                <w:szCs w:val="20"/>
              </w:rPr>
              <w:t>N/A</w:t>
            </w:r>
          </w:p>
        </w:tc>
      </w:tr>
    </w:tbl>
    <w:p w14:paraId="37E9FBDB" w14:textId="754E7BBE" w:rsidR="00E16609" w:rsidRPr="00920905" w:rsidRDefault="00E16609">
      <w:pPr>
        <w:rPr>
          <w:rFonts w:cstheme="minorHAnsi"/>
          <w:sz w:val="20"/>
          <w:szCs w:val="20"/>
        </w:rPr>
      </w:pPr>
      <w:bookmarkStart w:id="25" w:name="_Toc214003099"/>
      <w:r w:rsidRPr="00920905">
        <w:rPr>
          <w:rFonts w:cstheme="minorHAnsi"/>
          <w:sz w:val="20"/>
          <w:szCs w:val="20"/>
        </w:rPr>
        <w:br w:type="page"/>
      </w:r>
    </w:p>
    <w:bookmarkEnd w:id="25"/>
    <w:p w14:paraId="266FC965" w14:textId="77777777" w:rsidR="00E16609" w:rsidRPr="00500C4E" w:rsidRDefault="00E16609" w:rsidP="00E16609">
      <w:pPr>
        <w:pStyle w:val="Heading1"/>
        <w:rPr>
          <w:rFonts w:cstheme="minorHAnsi"/>
        </w:rPr>
      </w:pPr>
      <w:r w:rsidRPr="00500C4E">
        <w:rPr>
          <w:rFonts w:cstheme="minorHAnsi"/>
        </w:rPr>
        <w:lastRenderedPageBreak/>
        <w:t>Attachments</w:t>
      </w:r>
    </w:p>
    <w:bookmarkStart w:id="26" w:name="_MON_1515218822"/>
    <w:bookmarkEnd w:id="26"/>
    <w:p w14:paraId="4300E814" w14:textId="1A1FF51D" w:rsidR="00A500D6" w:rsidRPr="00721FCF" w:rsidRDefault="004C4EE4" w:rsidP="00721FCF">
      <w:pPr>
        <w:pStyle w:val="ListParagraph"/>
        <w:numPr>
          <w:ilvl w:val="0"/>
          <w:numId w:val="37"/>
        </w:numPr>
        <w:rPr>
          <w:rFonts w:cstheme="minorHAnsi"/>
        </w:rPr>
      </w:pPr>
      <w:r>
        <w:rPr>
          <w:rFonts w:cstheme="minorHAnsi"/>
        </w:rPr>
        <w:object w:dxaOrig="2520" w:dyaOrig="1640" w14:anchorId="570B260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25.2pt;height:82.65pt" o:ole="">
            <v:imagedata r:id="rId12" o:title=""/>
          </v:shape>
          <o:OLEObject Type="Embed" ProgID="Excel.SheetMacroEnabled.12" ShapeID="_x0000_i1025" DrawAspect="Icon" ObjectID="_1517143548" r:id="rId13"/>
        </w:object>
      </w:r>
    </w:p>
    <w:p w14:paraId="1CDBAD7F" w14:textId="77777777" w:rsidR="00721FCF" w:rsidRDefault="00721FCF" w:rsidP="00721FCF">
      <w:pPr>
        <w:rPr>
          <w:rFonts w:cstheme="minorHAnsi"/>
        </w:rPr>
      </w:pPr>
    </w:p>
    <w:p w14:paraId="23C0018B" w14:textId="77777777" w:rsidR="00721FCF" w:rsidRDefault="00721FCF" w:rsidP="00721FCF">
      <w:pPr>
        <w:rPr>
          <w:rFonts w:cstheme="minorHAnsi"/>
        </w:rPr>
      </w:pPr>
    </w:p>
    <w:bookmarkStart w:id="27" w:name="_MON_1464590590"/>
    <w:bookmarkEnd w:id="27"/>
    <w:p w14:paraId="1807F5AF" w14:textId="58D71847" w:rsidR="00721FCF" w:rsidRPr="00721FCF" w:rsidRDefault="00721FCF" w:rsidP="00721FCF">
      <w:pPr>
        <w:pStyle w:val="ListParagraph"/>
        <w:numPr>
          <w:ilvl w:val="0"/>
          <w:numId w:val="37"/>
        </w:numPr>
        <w:rPr>
          <w:rFonts w:cstheme="minorHAnsi"/>
        </w:rPr>
      </w:pPr>
      <w:r>
        <w:object w:dxaOrig="2040" w:dyaOrig="1320" w14:anchorId="2EB109F0">
          <v:shape id="_x0000_i1026" type="#_x0000_t75" style="width:102.7pt;height:65.75pt" o:ole="">
            <v:imagedata r:id="rId14" o:title=""/>
          </v:shape>
          <o:OLEObject Type="Embed" ProgID="Excel.Sheet.12" ShapeID="_x0000_i1026" DrawAspect="Icon" ObjectID="_1517143549" r:id="rId15"/>
        </w:object>
      </w:r>
    </w:p>
    <w:p w14:paraId="14D40E00" w14:textId="77777777" w:rsidR="00612041" w:rsidRPr="00500C4E" w:rsidRDefault="00612041" w:rsidP="00E16609">
      <w:pPr>
        <w:rPr>
          <w:rFonts w:cstheme="minorHAnsi"/>
        </w:rPr>
      </w:pPr>
    </w:p>
    <w:p w14:paraId="2629DB76" w14:textId="77777777" w:rsidR="00C54EFF" w:rsidRPr="00500C4E" w:rsidRDefault="00C54EFF" w:rsidP="00E16609">
      <w:pPr>
        <w:rPr>
          <w:rFonts w:cstheme="minorHAnsi"/>
        </w:rPr>
      </w:pPr>
    </w:p>
    <w:p w14:paraId="2ED4FFF5" w14:textId="77777777" w:rsidR="00C54EFF" w:rsidRPr="00500C4E" w:rsidRDefault="00C54EFF">
      <w:pPr>
        <w:spacing w:after="200" w:line="276" w:lineRule="auto"/>
        <w:rPr>
          <w:rFonts w:cstheme="minorHAnsi"/>
        </w:rPr>
      </w:pPr>
      <w:r w:rsidRPr="00500C4E">
        <w:rPr>
          <w:rFonts w:cstheme="minorHAnsi"/>
        </w:rPr>
        <w:br w:type="page"/>
      </w:r>
    </w:p>
    <w:p w14:paraId="4ECB2F56" w14:textId="57439751" w:rsidR="00721FCF" w:rsidRPr="00F851F1" w:rsidRDefault="00C54EFF" w:rsidP="00F851F1">
      <w:pPr>
        <w:pStyle w:val="Heading1"/>
        <w:rPr>
          <w:rFonts w:cstheme="minorHAnsi"/>
        </w:rPr>
      </w:pPr>
      <w:r w:rsidRPr="00500C4E">
        <w:rPr>
          <w:rFonts w:cstheme="minorHAnsi"/>
        </w:rPr>
        <w:lastRenderedPageBreak/>
        <w:t>References</w:t>
      </w:r>
    </w:p>
    <w:p w14:paraId="63E3E463" w14:textId="11C8024D" w:rsidR="00721FCF" w:rsidRDefault="00BA3081" w:rsidP="00721FCF">
      <w:pPr>
        <w:rPr>
          <w:rStyle w:val="ReminderChar"/>
          <w:rFonts w:asciiTheme="minorHAnsi" w:hAnsiTheme="minorHAnsi" w:cstheme="minorHAnsi"/>
          <w:i w:val="0"/>
          <w:color w:val="auto"/>
        </w:rPr>
      </w:pPr>
      <w:r>
        <w:rPr>
          <w:rStyle w:val="ReminderChar"/>
          <w:rFonts w:asciiTheme="minorHAnsi" w:hAnsiTheme="minorHAnsi" w:cstheme="minorHAnsi"/>
          <w:i w:val="0"/>
          <w:color w:val="auto"/>
        </w:rPr>
        <w:object w:dxaOrig="1513" w:dyaOrig="984" w14:anchorId="410D0A8E">
          <v:shape id="_x0000_i1027" type="#_x0000_t75" style="width:75.75pt;height:49.45pt" o:ole="">
            <v:imagedata r:id="rId16" o:title=""/>
          </v:shape>
          <o:OLEObject Type="Embed" ProgID="Excel.Sheet.12" ShapeID="_x0000_i1027" DrawAspect="Icon" ObjectID="_1517143550" r:id="rId17"/>
        </w:object>
      </w:r>
    </w:p>
    <w:p w14:paraId="15DC3D0F" w14:textId="6FC3CAA5" w:rsidR="007A038C" w:rsidRDefault="007A038C" w:rsidP="00721FCF">
      <w:pPr>
        <w:rPr>
          <w:rStyle w:val="ReminderChar"/>
          <w:rFonts w:asciiTheme="minorHAnsi" w:hAnsiTheme="minorHAnsi" w:cstheme="minorHAnsi"/>
          <w:i w:val="0"/>
          <w:color w:val="auto"/>
        </w:rPr>
      </w:pPr>
      <w:r>
        <w:rPr>
          <w:rStyle w:val="ReminderChar"/>
          <w:rFonts w:asciiTheme="minorHAnsi" w:hAnsiTheme="minorHAnsi" w:cstheme="minorHAnsi"/>
          <w:i w:val="0"/>
          <w:color w:val="auto"/>
        </w:rPr>
        <w:t>[26]</w:t>
      </w:r>
    </w:p>
    <w:p w14:paraId="3D1F2B10" w14:textId="10283844" w:rsidR="007A038C" w:rsidRDefault="007A038C" w:rsidP="00721FCF">
      <w:pPr>
        <w:rPr>
          <w:rStyle w:val="ReminderChar"/>
          <w:rFonts w:asciiTheme="minorHAnsi" w:hAnsiTheme="minorHAnsi" w:cstheme="minorHAnsi"/>
          <w:i w:val="0"/>
          <w:color w:val="auto"/>
        </w:rPr>
      </w:pPr>
      <w:r>
        <w:rPr>
          <w:rStyle w:val="ReminderChar"/>
          <w:rFonts w:asciiTheme="minorHAnsi" w:hAnsiTheme="minorHAnsi" w:cstheme="minorHAnsi"/>
          <w:i w:val="0"/>
          <w:color w:val="auto"/>
        </w:rPr>
        <w:t>[147]</w:t>
      </w:r>
    </w:p>
    <w:p w14:paraId="7B63E2E0" w14:textId="02B81069" w:rsidR="00721FCF" w:rsidRDefault="007A038C" w:rsidP="00721FCF">
      <w:pPr>
        <w:rPr>
          <w:rStyle w:val="ReminderChar"/>
          <w:rFonts w:asciiTheme="minorHAnsi" w:hAnsiTheme="minorHAnsi" w:cstheme="minorHAnsi"/>
          <w:i w:val="0"/>
          <w:color w:val="auto"/>
        </w:rPr>
      </w:pPr>
      <w:r>
        <w:rPr>
          <w:rStyle w:val="ReminderChar"/>
          <w:rFonts w:asciiTheme="minorHAnsi" w:hAnsiTheme="minorHAnsi" w:cstheme="minorHAnsi"/>
          <w:i w:val="0"/>
          <w:color w:val="auto"/>
        </w:rPr>
        <w:t>[422]</w:t>
      </w:r>
    </w:p>
    <w:p w14:paraId="42039E17" w14:textId="77777777" w:rsidR="00721FCF" w:rsidRPr="00721FCF" w:rsidRDefault="00721FCF" w:rsidP="00721FCF"/>
    <w:sectPr w:rsidR="00721FCF" w:rsidRPr="00721FCF" w:rsidSect="00E87C8F">
      <w:footerReference w:type="default" r:id="rId18"/>
      <w:pgSz w:w="12240" w:h="15840"/>
      <w:pgMar w:top="1440" w:right="1440" w:bottom="1557"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B7F95C4" w14:textId="77777777" w:rsidR="00C3591E" w:rsidRDefault="00C3591E" w:rsidP="00447D6E">
      <w:r>
        <w:separator/>
      </w:r>
    </w:p>
    <w:p w14:paraId="18A16F53" w14:textId="77777777" w:rsidR="00C3591E" w:rsidRDefault="00C3591E"/>
  </w:endnote>
  <w:endnote w:type="continuationSeparator" w:id="0">
    <w:p w14:paraId="0753B755" w14:textId="77777777" w:rsidR="00C3591E" w:rsidRDefault="00C3591E" w:rsidP="00447D6E">
      <w:r>
        <w:continuationSeparator/>
      </w:r>
    </w:p>
    <w:p w14:paraId="31ACF94B" w14:textId="77777777" w:rsidR="00C3591E" w:rsidRDefault="00C3591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Arial Narrow">
    <w:panose1 w:val="020B0506020202030204"/>
    <w:charset w:val="00"/>
    <w:family w:val="swiss"/>
    <w:pitch w:val="variable"/>
    <w:sig w:usb0="00000287" w:usb1="00000800" w:usb2="00000000" w:usb3="00000000" w:csb0="0000009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BookAntiqua">
    <w:panose1 w:val="00000000000000000000"/>
    <w:charset w:val="00"/>
    <w:family w:val="roman"/>
    <w:notTrueType/>
    <w:pitch w:val="default"/>
    <w:sig w:usb0="00000003" w:usb1="00000000" w:usb2="00000000" w:usb3="00000000" w:csb0="00000001" w:csb1="00000000"/>
  </w:font>
  <w:font w:name="Helv">
    <w:panose1 w:val="020B060402020203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88EBE53" w14:textId="5B0EBBD1" w:rsidR="0054100A" w:rsidRDefault="00972A93" w:rsidP="00F571A6">
    <w:pPr>
      <w:pStyle w:val="Footer"/>
      <w:jc w:val="right"/>
      <w:rPr>
        <w:rFonts w:cstheme="minorHAnsi"/>
        <w:b/>
        <w:sz w:val="36"/>
        <w:szCs w:val="36"/>
      </w:rPr>
    </w:pPr>
    <w:sdt>
      <w:sdtPr>
        <w:rPr>
          <w:rFonts w:cstheme="minorHAnsi"/>
          <w:b/>
          <w:sz w:val="36"/>
          <w:szCs w:val="36"/>
        </w:rPr>
        <w:alias w:val="Date"/>
        <w:tag w:val=""/>
        <w:id w:val="1713153029"/>
        <w:placeholder>
          <w:docPart w:val="F35B0C5DED46403682E831B0B6DC2920"/>
        </w:placeholder>
        <w:dataBinding w:prefixMappings="xmlns:ns0='http://schemas.microsoft.com/office/2006/coverPageProps' " w:xpath="/ns0:CoverPageProperties[1]/ns0:PublishDate[1]" w:storeItemID="{55AF091B-3C7A-41E3-B477-F2FDAA23CFDA}"/>
        <w:date w:fullDate="2016-01-21T00:00:00Z">
          <w:dateFormat w:val="MMMM d, yyyy"/>
          <w:lid w:val="en-US"/>
          <w:storeMappedDataAs w:val="dateTime"/>
          <w:calendar w:val="gregorian"/>
        </w:date>
      </w:sdtPr>
      <w:sdtEndPr/>
      <w:sdtContent>
        <w:r w:rsidR="0054100A">
          <w:rPr>
            <w:rFonts w:cstheme="minorHAnsi"/>
            <w:b/>
            <w:sz w:val="36"/>
            <w:szCs w:val="36"/>
          </w:rPr>
          <w:t>January 21, 2016</w:t>
        </w:r>
      </w:sdtContent>
    </w:sdt>
  </w:p>
  <w:p w14:paraId="650DB54B" w14:textId="670C7D5C" w:rsidR="0054100A" w:rsidRPr="009500DC" w:rsidRDefault="0054100A" w:rsidP="00447D6E">
    <w:pPr>
      <w:pStyle w:val="Footer"/>
      <w:jc w:val="right"/>
      <w:rPr>
        <w:rFonts w:cstheme="minorHAnsi"/>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C293419" w14:textId="68E6492E" w:rsidR="0054100A" w:rsidRPr="009500DC" w:rsidRDefault="00972A93" w:rsidP="009500DC">
    <w:pPr>
      <w:pStyle w:val="Footer"/>
      <w:pBdr>
        <w:top w:val="single" w:sz="4" w:space="1" w:color="auto"/>
      </w:pBdr>
      <w:rPr>
        <w:rFonts w:cstheme="minorHAnsi"/>
        <w:b/>
        <w:sz w:val="20"/>
        <w:szCs w:val="20"/>
      </w:rPr>
    </w:pPr>
    <w:sdt>
      <w:sdtPr>
        <w:rPr>
          <w:rFonts w:cstheme="minorHAnsi"/>
          <w:b/>
          <w:sz w:val="20"/>
          <w:szCs w:val="20"/>
        </w:rPr>
        <w:alias w:val="Title"/>
        <w:tag w:val=""/>
        <w:id w:val="753098394"/>
        <w:dataBinding w:prefixMappings="xmlns:ns0='http://purl.org/dc/elements/1.1/' xmlns:ns1='http://schemas.openxmlformats.org/package/2006/metadata/core-properties' " w:xpath="/ns1:coreProperties[1]/ns0:title[1]" w:storeItemID="{6C3C8BC8-F283-45AE-878A-BAB7291924A1}"/>
        <w:text/>
      </w:sdtPr>
      <w:sdtEndPr/>
      <w:sdtContent>
        <w:r w:rsidR="0054100A">
          <w:rPr>
            <w:rFonts w:cstheme="minorHAnsi"/>
            <w:b/>
            <w:sz w:val="20"/>
            <w:szCs w:val="20"/>
          </w:rPr>
          <w:t>SCE13CC005</w:t>
        </w:r>
      </w:sdtContent>
    </w:sdt>
    <w:r w:rsidR="0054100A">
      <w:rPr>
        <w:rFonts w:cstheme="minorHAnsi"/>
        <w:b/>
        <w:sz w:val="20"/>
        <w:szCs w:val="20"/>
      </w:rPr>
      <w:t xml:space="preserve">, </w:t>
    </w:r>
    <w:sdt>
      <w:sdtPr>
        <w:rPr>
          <w:rFonts w:cstheme="minorHAnsi"/>
          <w:b/>
          <w:sz w:val="20"/>
          <w:szCs w:val="20"/>
        </w:rPr>
        <w:alias w:val="Revision"/>
        <w:tag w:val=""/>
        <w:id w:val="-2113278608"/>
        <w:dataBinding w:prefixMappings="xmlns:ns0='http://purl.org/dc/elements/1.1/' xmlns:ns1='http://schemas.openxmlformats.org/package/2006/metadata/core-properties' " w:xpath="/ns1:coreProperties[1]/ns1:contentStatus[1]" w:storeItemID="{6C3C8BC8-F283-45AE-878A-BAB7291924A1}"/>
        <w:text/>
      </w:sdtPr>
      <w:sdtEndPr/>
      <w:sdtContent>
        <w:r w:rsidR="0054100A">
          <w:rPr>
            <w:rFonts w:cstheme="minorHAnsi"/>
            <w:b/>
            <w:sz w:val="20"/>
            <w:szCs w:val="20"/>
          </w:rPr>
          <w:t>Revision 3</w:t>
        </w:r>
      </w:sdtContent>
    </w:sdt>
    <w:r w:rsidR="0054100A" w:rsidRPr="009500DC">
      <w:rPr>
        <w:rFonts w:cstheme="minorHAnsi"/>
        <w:b/>
        <w:sz w:val="20"/>
        <w:szCs w:val="20"/>
      </w:rPr>
      <w:tab/>
    </w:r>
    <w:r w:rsidR="0054100A" w:rsidRPr="009500DC">
      <w:rPr>
        <w:rFonts w:cstheme="minorHAnsi"/>
        <w:b/>
        <w:sz w:val="20"/>
        <w:szCs w:val="20"/>
      </w:rPr>
      <w:fldChar w:fldCharType="begin"/>
    </w:r>
    <w:r w:rsidR="0054100A" w:rsidRPr="009500DC">
      <w:rPr>
        <w:rFonts w:cstheme="minorHAnsi"/>
        <w:b/>
        <w:sz w:val="20"/>
        <w:szCs w:val="20"/>
      </w:rPr>
      <w:instrText xml:space="preserve"> PAGE   \* MERGEFORMAT </w:instrText>
    </w:r>
    <w:r w:rsidR="0054100A" w:rsidRPr="009500DC">
      <w:rPr>
        <w:rFonts w:cstheme="minorHAnsi"/>
        <w:b/>
        <w:sz w:val="20"/>
        <w:szCs w:val="20"/>
      </w:rPr>
      <w:fldChar w:fldCharType="separate"/>
    </w:r>
    <w:r>
      <w:rPr>
        <w:rFonts w:cstheme="minorHAnsi"/>
        <w:b/>
        <w:noProof/>
        <w:sz w:val="20"/>
        <w:szCs w:val="20"/>
      </w:rPr>
      <w:t>3</w:t>
    </w:r>
    <w:r w:rsidR="0054100A" w:rsidRPr="009500DC">
      <w:rPr>
        <w:rFonts w:cstheme="minorHAnsi"/>
        <w:b/>
        <w:noProof/>
        <w:sz w:val="20"/>
        <w:szCs w:val="20"/>
      </w:rPr>
      <w:fldChar w:fldCharType="end"/>
    </w:r>
    <w:r w:rsidR="0054100A" w:rsidRPr="009500DC">
      <w:rPr>
        <w:rFonts w:cstheme="minorHAnsi"/>
        <w:b/>
        <w:sz w:val="20"/>
        <w:szCs w:val="20"/>
      </w:rPr>
      <w:tab/>
    </w:r>
    <w:sdt>
      <w:sdtPr>
        <w:rPr>
          <w:rFonts w:cstheme="minorHAnsi"/>
          <w:b/>
          <w:sz w:val="20"/>
          <w:szCs w:val="20"/>
        </w:rPr>
        <w:alias w:val="Date"/>
        <w:tag w:val=""/>
        <w:id w:val="1618402214"/>
        <w:dataBinding w:prefixMappings="xmlns:ns0='http://schemas.microsoft.com/office/2006/coverPageProps' " w:xpath="/ns0:CoverPageProperties[1]/ns0:PublishDate[1]" w:storeItemID="{55AF091B-3C7A-41E3-B477-F2FDAA23CFDA}"/>
        <w:date w:fullDate="2016-01-21T00:00:00Z">
          <w:dateFormat w:val="MMMM d, yyyy"/>
          <w:lid w:val="en-US"/>
          <w:storeMappedDataAs w:val="dateTime"/>
          <w:calendar w:val="gregorian"/>
        </w:date>
      </w:sdtPr>
      <w:sdtEndPr/>
      <w:sdtContent>
        <w:r w:rsidR="0054100A">
          <w:rPr>
            <w:rFonts w:cstheme="minorHAnsi"/>
            <w:b/>
            <w:sz w:val="20"/>
            <w:szCs w:val="20"/>
          </w:rPr>
          <w:t>January 21, 2016</w:t>
        </w:r>
      </w:sdtContent>
    </w:sdt>
  </w:p>
  <w:p w14:paraId="43C07EA5" w14:textId="544E4323" w:rsidR="0054100A" w:rsidRPr="009500DC" w:rsidRDefault="00972A93" w:rsidP="009500DC">
    <w:pPr>
      <w:pStyle w:val="Footer"/>
      <w:pBdr>
        <w:top w:val="single" w:sz="4" w:space="1" w:color="auto"/>
      </w:pBdr>
      <w:rPr>
        <w:rFonts w:cstheme="minorHAnsi"/>
      </w:rPr>
    </w:pPr>
    <w:sdt>
      <w:sdtPr>
        <w:rPr>
          <w:rFonts w:cstheme="minorHAnsi"/>
          <w:b/>
          <w:sz w:val="20"/>
          <w:szCs w:val="20"/>
        </w:rPr>
        <w:alias w:val="Company"/>
        <w:tag w:val=""/>
        <w:id w:val="-368612514"/>
        <w:dataBinding w:prefixMappings="xmlns:ns0='http://schemas.openxmlformats.org/officeDocument/2006/extended-properties' " w:xpath="/ns0:Properties[1]/ns0:Company[1]" w:storeItemID="{6668398D-A668-4E3E-A5EB-62B293D839F1}"/>
        <w:text/>
      </w:sdtPr>
      <w:sdtEndPr/>
      <w:sdtContent>
        <w:r w:rsidR="0054100A">
          <w:rPr>
            <w:rFonts w:cstheme="minorHAnsi"/>
            <w:b/>
            <w:sz w:val="20"/>
            <w:szCs w:val="20"/>
          </w:rPr>
          <w:t>Southern California Edison</w:t>
        </w:r>
      </w:sdtContent>
    </w:sdt>
  </w:p>
  <w:p w14:paraId="4AC7586E" w14:textId="77777777" w:rsidR="0054100A" w:rsidRDefault="0054100A"/>
  <w:p w14:paraId="5C9861A8" w14:textId="77777777" w:rsidR="0054100A" w:rsidRDefault="0054100A"/>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25F9D7C" w14:textId="77777777" w:rsidR="00C3591E" w:rsidRDefault="00C3591E" w:rsidP="00447D6E">
      <w:r>
        <w:separator/>
      </w:r>
    </w:p>
    <w:p w14:paraId="792959C3" w14:textId="77777777" w:rsidR="00C3591E" w:rsidRDefault="00C3591E"/>
  </w:footnote>
  <w:footnote w:type="continuationSeparator" w:id="0">
    <w:p w14:paraId="4BB0FD0F" w14:textId="77777777" w:rsidR="00C3591E" w:rsidRDefault="00C3591E" w:rsidP="00447D6E">
      <w:r>
        <w:continuationSeparator/>
      </w:r>
    </w:p>
    <w:p w14:paraId="5FE8F985" w14:textId="77777777" w:rsidR="00C3591E" w:rsidRDefault="00C3591E"/>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9"/>
    <w:multiLevelType w:val="singleLevel"/>
    <w:tmpl w:val="4E3825C6"/>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1FD74AD"/>
    <w:multiLevelType w:val="hybridMultilevel"/>
    <w:tmpl w:val="B9BCD416"/>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4FC59A5"/>
    <w:multiLevelType w:val="hybridMultilevel"/>
    <w:tmpl w:val="B6D23B28"/>
    <w:lvl w:ilvl="0" w:tplc="0409000F">
      <w:start w:val="1"/>
      <w:numFmt w:val="decimal"/>
      <w:lvlText w:val="%1."/>
      <w:lvlJc w:val="left"/>
      <w:pPr>
        <w:tabs>
          <w:tab w:val="num" w:pos="-720"/>
        </w:tabs>
        <w:ind w:left="-720" w:hanging="360"/>
      </w:pPr>
      <w:rPr>
        <w:rFonts w:hint="default"/>
      </w:rPr>
    </w:lvl>
    <w:lvl w:ilvl="1" w:tplc="04090003">
      <w:start w:val="1"/>
      <w:numFmt w:val="bullet"/>
      <w:lvlText w:val="o"/>
      <w:lvlJc w:val="left"/>
      <w:pPr>
        <w:tabs>
          <w:tab w:val="num" w:pos="0"/>
        </w:tabs>
        <w:ind w:left="0" w:hanging="360"/>
      </w:pPr>
      <w:rPr>
        <w:rFonts w:ascii="Courier New" w:hAnsi="Courier New" w:cs="Courier New" w:hint="default"/>
      </w:rPr>
    </w:lvl>
    <w:lvl w:ilvl="2" w:tplc="04090005" w:tentative="1">
      <w:start w:val="1"/>
      <w:numFmt w:val="bullet"/>
      <w:lvlText w:val=""/>
      <w:lvlJc w:val="left"/>
      <w:pPr>
        <w:tabs>
          <w:tab w:val="num" w:pos="720"/>
        </w:tabs>
        <w:ind w:left="720" w:hanging="360"/>
      </w:pPr>
      <w:rPr>
        <w:rFonts w:ascii="Wingdings" w:hAnsi="Wingdings" w:hint="default"/>
      </w:rPr>
    </w:lvl>
    <w:lvl w:ilvl="3" w:tplc="04090001" w:tentative="1">
      <w:start w:val="1"/>
      <w:numFmt w:val="bullet"/>
      <w:lvlText w:val=""/>
      <w:lvlJc w:val="left"/>
      <w:pPr>
        <w:tabs>
          <w:tab w:val="num" w:pos="1440"/>
        </w:tabs>
        <w:ind w:left="1440" w:hanging="360"/>
      </w:pPr>
      <w:rPr>
        <w:rFonts w:ascii="Symbol" w:hAnsi="Symbol" w:hint="default"/>
      </w:rPr>
    </w:lvl>
    <w:lvl w:ilvl="4" w:tplc="04090003" w:tentative="1">
      <w:start w:val="1"/>
      <w:numFmt w:val="bullet"/>
      <w:lvlText w:val="o"/>
      <w:lvlJc w:val="left"/>
      <w:pPr>
        <w:tabs>
          <w:tab w:val="num" w:pos="2160"/>
        </w:tabs>
        <w:ind w:left="2160" w:hanging="360"/>
      </w:pPr>
      <w:rPr>
        <w:rFonts w:ascii="Courier New" w:hAnsi="Courier New" w:cs="Courier New" w:hint="default"/>
      </w:rPr>
    </w:lvl>
    <w:lvl w:ilvl="5" w:tplc="04090005" w:tentative="1">
      <w:start w:val="1"/>
      <w:numFmt w:val="bullet"/>
      <w:lvlText w:val=""/>
      <w:lvlJc w:val="left"/>
      <w:pPr>
        <w:tabs>
          <w:tab w:val="num" w:pos="2880"/>
        </w:tabs>
        <w:ind w:left="2880" w:hanging="360"/>
      </w:pPr>
      <w:rPr>
        <w:rFonts w:ascii="Wingdings" w:hAnsi="Wingdings" w:hint="default"/>
      </w:rPr>
    </w:lvl>
    <w:lvl w:ilvl="6" w:tplc="04090001" w:tentative="1">
      <w:start w:val="1"/>
      <w:numFmt w:val="bullet"/>
      <w:lvlText w:val=""/>
      <w:lvlJc w:val="left"/>
      <w:pPr>
        <w:tabs>
          <w:tab w:val="num" w:pos="3600"/>
        </w:tabs>
        <w:ind w:left="3600" w:hanging="360"/>
      </w:pPr>
      <w:rPr>
        <w:rFonts w:ascii="Symbol" w:hAnsi="Symbol" w:hint="default"/>
      </w:rPr>
    </w:lvl>
    <w:lvl w:ilvl="7" w:tplc="04090003" w:tentative="1">
      <w:start w:val="1"/>
      <w:numFmt w:val="bullet"/>
      <w:lvlText w:val="o"/>
      <w:lvlJc w:val="left"/>
      <w:pPr>
        <w:tabs>
          <w:tab w:val="num" w:pos="4320"/>
        </w:tabs>
        <w:ind w:left="4320" w:hanging="360"/>
      </w:pPr>
      <w:rPr>
        <w:rFonts w:ascii="Courier New" w:hAnsi="Courier New" w:cs="Courier New" w:hint="default"/>
      </w:rPr>
    </w:lvl>
    <w:lvl w:ilvl="8" w:tplc="04090005" w:tentative="1">
      <w:start w:val="1"/>
      <w:numFmt w:val="bullet"/>
      <w:lvlText w:val=""/>
      <w:lvlJc w:val="left"/>
      <w:pPr>
        <w:tabs>
          <w:tab w:val="num" w:pos="5040"/>
        </w:tabs>
        <w:ind w:left="5040" w:hanging="360"/>
      </w:pPr>
      <w:rPr>
        <w:rFonts w:ascii="Wingdings" w:hAnsi="Wingdings" w:hint="default"/>
      </w:rPr>
    </w:lvl>
  </w:abstractNum>
  <w:abstractNum w:abstractNumId="3" w15:restartNumberingAfterBreak="0">
    <w:nsid w:val="065E74AE"/>
    <w:multiLevelType w:val="hybridMultilevel"/>
    <w:tmpl w:val="1FFEB8F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148E47C5"/>
    <w:multiLevelType w:val="hybridMultilevel"/>
    <w:tmpl w:val="1D940A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7F70A78"/>
    <w:multiLevelType w:val="hybridMultilevel"/>
    <w:tmpl w:val="23BA0F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A683647"/>
    <w:multiLevelType w:val="hybridMultilevel"/>
    <w:tmpl w:val="F0DCAA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0" w:hanging="360"/>
      </w:pPr>
      <w:rPr>
        <w:rFonts w:ascii="Courier New" w:hAnsi="Courier New" w:cs="Courier New" w:hint="default"/>
      </w:rPr>
    </w:lvl>
    <w:lvl w:ilvl="2" w:tplc="04090005" w:tentative="1">
      <w:start w:val="1"/>
      <w:numFmt w:val="bullet"/>
      <w:lvlText w:val=""/>
      <w:lvlJc w:val="left"/>
      <w:pPr>
        <w:ind w:left="720" w:hanging="360"/>
      </w:pPr>
      <w:rPr>
        <w:rFonts w:ascii="Wingdings" w:hAnsi="Wingdings" w:hint="default"/>
      </w:rPr>
    </w:lvl>
    <w:lvl w:ilvl="3" w:tplc="04090001" w:tentative="1">
      <w:start w:val="1"/>
      <w:numFmt w:val="bullet"/>
      <w:lvlText w:val=""/>
      <w:lvlJc w:val="left"/>
      <w:pPr>
        <w:ind w:left="1440" w:hanging="360"/>
      </w:pPr>
      <w:rPr>
        <w:rFonts w:ascii="Symbol" w:hAnsi="Symbol" w:hint="default"/>
      </w:rPr>
    </w:lvl>
    <w:lvl w:ilvl="4" w:tplc="04090003" w:tentative="1">
      <w:start w:val="1"/>
      <w:numFmt w:val="bullet"/>
      <w:lvlText w:val="o"/>
      <w:lvlJc w:val="left"/>
      <w:pPr>
        <w:ind w:left="2160" w:hanging="360"/>
      </w:pPr>
      <w:rPr>
        <w:rFonts w:ascii="Courier New" w:hAnsi="Courier New" w:cs="Courier New" w:hint="default"/>
      </w:rPr>
    </w:lvl>
    <w:lvl w:ilvl="5" w:tplc="04090005" w:tentative="1">
      <w:start w:val="1"/>
      <w:numFmt w:val="bullet"/>
      <w:lvlText w:val=""/>
      <w:lvlJc w:val="left"/>
      <w:pPr>
        <w:ind w:left="2880" w:hanging="360"/>
      </w:pPr>
      <w:rPr>
        <w:rFonts w:ascii="Wingdings" w:hAnsi="Wingdings" w:hint="default"/>
      </w:rPr>
    </w:lvl>
    <w:lvl w:ilvl="6" w:tplc="04090001" w:tentative="1">
      <w:start w:val="1"/>
      <w:numFmt w:val="bullet"/>
      <w:lvlText w:val=""/>
      <w:lvlJc w:val="left"/>
      <w:pPr>
        <w:ind w:left="3600" w:hanging="360"/>
      </w:pPr>
      <w:rPr>
        <w:rFonts w:ascii="Symbol" w:hAnsi="Symbol" w:hint="default"/>
      </w:rPr>
    </w:lvl>
    <w:lvl w:ilvl="7" w:tplc="04090003" w:tentative="1">
      <w:start w:val="1"/>
      <w:numFmt w:val="bullet"/>
      <w:lvlText w:val="o"/>
      <w:lvlJc w:val="left"/>
      <w:pPr>
        <w:ind w:left="4320" w:hanging="360"/>
      </w:pPr>
      <w:rPr>
        <w:rFonts w:ascii="Courier New" w:hAnsi="Courier New" w:cs="Courier New" w:hint="default"/>
      </w:rPr>
    </w:lvl>
    <w:lvl w:ilvl="8" w:tplc="04090005" w:tentative="1">
      <w:start w:val="1"/>
      <w:numFmt w:val="bullet"/>
      <w:lvlText w:val=""/>
      <w:lvlJc w:val="left"/>
      <w:pPr>
        <w:ind w:left="5040" w:hanging="360"/>
      </w:pPr>
      <w:rPr>
        <w:rFonts w:ascii="Wingdings" w:hAnsi="Wingdings" w:hint="default"/>
      </w:rPr>
    </w:lvl>
  </w:abstractNum>
  <w:abstractNum w:abstractNumId="7" w15:restartNumberingAfterBreak="0">
    <w:nsid w:val="1A892702"/>
    <w:multiLevelType w:val="hybridMultilevel"/>
    <w:tmpl w:val="85684AB6"/>
    <w:lvl w:ilvl="0" w:tplc="04090001">
      <w:start w:val="1"/>
      <w:numFmt w:val="bullet"/>
      <w:lvlText w:val=""/>
      <w:lvlJc w:val="left"/>
      <w:pPr>
        <w:ind w:left="432" w:hanging="360"/>
      </w:pPr>
      <w:rPr>
        <w:rFonts w:ascii="Symbol" w:hAnsi="Symbol" w:hint="default"/>
      </w:rPr>
    </w:lvl>
    <w:lvl w:ilvl="1" w:tplc="04090003" w:tentative="1">
      <w:start w:val="1"/>
      <w:numFmt w:val="bullet"/>
      <w:lvlText w:val="o"/>
      <w:lvlJc w:val="left"/>
      <w:pPr>
        <w:ind w:left="1152" w:hanging="360"/>
      </w:pPr>
      <w:rPr>
        <w:rFonts w:ascii="Courier New" w:hAnsi="Courier New" w:cs="Courier New" w:hint="default"/>
      </w:rPr>
    </w:lvl>
    <w:lvl w:ilvl="2" w:tplc="04090005" w:tentative="1">
      <w:start w:val="1"/>
      <w:numFmt w:val="bullet"/>
      <w:lvlText w:val=""/>
      <w:lvlJc w:val="left"/>
      <w:pPr>
        <w:ind w:left="1872" w:hanging="360"/>
      </w:pPr>
      <w:rPr>
        <w:rFonts w:ascii="Wingdings" w:hAnsi="Wingdings" w:hint="default"/>
      </w:rPr>
    </w:lvl>
    <w:lvl w:ilvl="3" w:tplc="04090001" w:tentative="1">
      <w:start w:val="1"/>
      <w:numFmt w:val="bullet"/>
      <w:lvlText w:val=""/>
      <w:lvlJc w:val="left"/>
      <w:pPr>
        <w:ind w:left="2592" w:hanging="360"/>
      </w:pPr>
      <w:rPr>
        <w:rFonts w:ascii="Symbol" w:hAnsi="Symbol" w:hint="default"/>
      </w:rPr>
    </w:lvl>
    <w:lvl w:ilvl="4" w:tplc="04090003" w:tentative="1">
      <w:start w:val="1"/>
      <w:numFmt w:val="bullet"/>
      <w:lvlText w:val="o"/>
      <w:lvlJc w:val="left"/>
      <w:pPr>
        <w:ind w:left="3312" w:hanging="360"/>
      </w:pPr>
      <w:rPr>
        <w:rFonts w:ascii="Courier New" w:hAnsi="Courier New" w:cs="Courier New" w:hint="default"/>
      </w:rPr>
    </w:lvl>
    <w:lvl w:ilvl="5" w:tplc="04090005" w:tentative="1">
      <w:start w:val="1"/>
      <w:numFmt w:val="bullet"/>
      <w:lvlText w:val=""/>
      <w:lvlJc w:val="left"/>
      <w:pPr>
        <w:ind w:left="4032" w:hanging="360"/>
      </w:pPr>
      <w:rPr>
        <w:rFonts w:ascii="Wingdings" w:hAnsi="Wingdings" w:hint="default"/>
      </w:rPr>
    </w:lvl>
    <w:lvl w:ilvl="6" w:tplc="04090001" w:tentative="1">
      <w:start w:val="1"/>
      <w:numFmt w:val="bullet"/>
      <w:lvlText w:val=""/>
      <w:lvlJc w:val="left"/>
      <w:pPr>
        <w:ind w:left="4752" w:hanging="360"/>
      </w:pPr>
      <w:rPr>
        <w:rFonts w:ascii="Symbol" w:hAnsi="Symbol" w:hint="default"/>
      </w:rPr>
    </w:lvl>
    <w:lvl w:ilvl="7" w:tplc="04090003" w:tentative="1">
      <w:start w:val="1"/>
      <w:numFmt w:val="bullet"/>
      <w:lvlText w:val="o"/>
      <w:lvlJc w:val="left"/>
      <w:pPr>
        <w:ind w:left="5472" w:hanging="360"/>
      </w:pPr>
      <w:rPr>
        <w:rFonts w:ascii="Courier New" w:hAnsi="Courier New" w:cs="Courier New" w:hint="default"/>
      </w:rPr>
    </w:lvl>
    <w:lvl w:ilvl="8" w:tplc="04090005" w:tentative="1">
      <w:start w:val="1"/>
      <w:numFmt w:val="bullet"/>
      <w:lvlText w:val=""/>
      <w:lvlJc w:val="left"/>
      <w:pPr>
        <w:ind w:left="6192" w:hanging="360"/>
      </w:pPr>
      <w:rPr>
        <w:rFonts w:ascii="Wingdings" w:hAnsi="Wingdings" w:hint="default"/>
      </w:rPr>
    </w:lvl>
  </w:abstractNum>
  <w:abstractNum w:abstractNumId="8" w15:restartNumberingAfterBreak="0">
    <w:nsid w:val="1D9F21F6"/>
    <w:multiLevelType w:val="hybridMultilevel"/>
    <w:tmpl w:val="181A0B8E"/>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DF74D6A"/>
    <w:multiLevelType w:val="hybridMultilevel"/>
    <w:tmpl w:val="49E421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0B862A7"/>
    <w:multiLevelType w:val="hybridMultilevel"/>
    <w:tmpl w:val="F1C828D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1" w15:restartNumberingAfterBreak="0">
    <w:nsid w:val="20D545BB"/>
    <w:multiLevelType w:val="hybridMultilevel"/>
    <w:tmpl w:val="9DAE85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1031577"/>
    <w:multiLevelType w:val="hybridMultilevel"/>
    <w:tmpl w:val="3732D3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1091ED8"/>
    <w:multiLevelType w:val="hybridMultilevel"/>
    <w:tmpl w:val="DC5C6E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44359AD"/>
    <w:multiLevelType w:val="hybridMultilevel"/>
    <w:tmpl w:val="058E9634"/>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4D47FD2"/>
    <w:multiLevelType w:val="hybridMultilevel"/>
    <w:tmpl w:val="EDAA4A9C"/>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7B619B9"/>
    <w:multiLevelType w:val="hybridMultilevel"/>
    <w:tmpl w:val="138EA3AA"/>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B73035A"/>
    <w:multiLevelType w:val="hybridMultilevel"/>
    <w:tmpl w:val="A84CD4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BD70A9F"/>
    <w:multiLevelType w:val="hybridMultilevel"/>
    <w:tmpl w:val="6ABC05BC"/>
    <w:lvl w:ilvl="0" w:tplc="40BE3C82">
      <w:start w:val="1"/>
      <w:numFmt w:val="bullet"/>
      <w:lvlText w:val=""/>
      <w:lvlJc w:val="left"/>
      <w:pPr>
        <w:tabs>
          <w:tab w:val="num" w:pos="720"/>
        </w:tabs>
        <w:ind w:left="720" w:hanging="360"/>
      </w:pPr>
      <w:rPr>
        <w:rFonts w:ascii="Wingdings 2" w:hAnsi="Wingdings 2"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2FEB13A3"/>
    <w:multiLevelType w:val="hybridMultilevel"/>
    <w:tmpl w:val="060C7B20"/>
    <w:lvl w:ilvl="0" w:tplc="04090001">
      <w:start w:val="1"/>
      <w:numFmt w:val="bullet"/>
      <w:lvlText w:val=""/>
      <w:lvlJc w:val="left"/>
      <w:pPr>
        <w:tabs>
          <w:tab w:val="num" w:pos="765"/>
        </w:tabs>
        <w:ind w:left="765" w:hanging="360"/>
      </w:pPr>
      <w:rPr>
        <w:rFonts w:ascii="Symbol" w:hAnsi="Symbol" w:hint="default"/>
      </w:rPr>
    </w:lvl>
    <w:lvl w:ilvl="1" w:tplc="04090003" w:tentative="1">
      <w:start w:val="1"/>
      <w:numFmt w:val="bullet"/>
      <w:lvlText w:val="o"/>
      <w:lvlJc w:val="left"/>
      <w:pPr>
        <w:tabs>
          <w:tab w:val="num" w:pos="1485"/>
        </w:tabs>
        <w:ind w:left="1485" w:hanging="360"/>
      </w:pPr>
      <w:rPr>
        <w:rFonts w:ascii="Courier New" w:hAnsi="Courier New" w:cs="Courier New" w:hint="default"/>
      </w:rPr>
    </w:lvl>
    <w:lvl w:ilvl="2" w:tplc="04090005" w:tentative="1">
      <w:start w:val="1"/>
      <w:numFmt w:val="bullet"/>
      <w:lvlText w:val=""/>
      <w:lvlJc w:val="left"/>
      <w:pPr>
        <w:tabs>
          <w:tab w:val="num" w:pos="2205"/>
        </w:tabs>
        <w:ind w:left="2205" w:hanging="360"/>
      </w:pPr>
      <w:rPr>
        <w:rFonts w:ascii="Wingdings" w:hAnsi="Wingdings" w:hint="default"/>
      </w:rPr>
    </w:lvl>
    <w:lvl w:ilvl="3" w:tplc="04090001" w:tentative="1">
      <w:start w:val="1"/>
      <w:numFmt w:val="bullet"/>
      <w:lvlText w:val=""/>
      <w:lvlJc w:val="left"/>
      <w:pPr>
        <w:tabs>
          <w:tab w:val="num" w:pos="2925"/>
        </w:tabs>
        <w:ind w:left="2925" w:hanging="360"/>
      </w:pPr>
      <w:rPr>
        <w:rFonts w:ascii="Symbol" w:hAnsi="Symbol" w:hint="default"/>
      </w:rPr>
    </w:lvl>
    <w:lvl w:ilvl="4" w:tplc="04090003" w:tentative="1">
      <w:start w:val="1"/>
      <w:numFmt w:val="bullet"/>
      <w:lvlText w:val="o"/>
      <w:lvlJc w:val="left"/>
      <w:pPr>
        <w:tabs>
          <w:tab w:val="num" w:pos="3645"/>
        </w:tabs>
        <w:ind w:left="3645" w:hanging="360"/>
      </w:pPr>
      <w:rPr>
        <w:rFonts w:ascii="Courier New" w:hAnsi="Courier New" w:cs="Courier New" w:hint="default"/>
      </w:rPr>
    </w:lvl>
    <w:lvl w:ilvl="5" w:tplc="04090005" w:tentative="1">
      <w:start w:val="1"/>
      <w:numFmt w:val="bullet"/>
      <w:lvlText w:val=""/>
      <w:lvlJc w:val="left"/>
      <w:pPr>
        <w:tabs>
          <w:tab w:val="num" w:pos="4365"/>
        </w:tabs>
        <w:ind w:left="4365" w:hanging="360"/>
      </w:pPr>
      <w:rPr>
        <w:rFonts w:ascii="Wingdings" w:hAnsi="Wingdings" w:hint="default"/>
      </w:rPr>
    </w:lvl>
    <w:lvl w:ilvl="6" w:tplc="04090001" w:tentative="1">
      <w:start w:val="1"/>
      <w:numFmt w:val="bullet"/>
      <w:lvlText w:val=""/>
      <w:lvlJc w:val="left"/>
      <w:pPr>
        <w:tabs>
          <w:tab w:val="num" w:pos="5085"/>
        </w:tabs>
        <w:ind w:left="5085" w:hanging="360"/>
      </w:pPr>
      <w:rPr>
        <w:rFonts w:ascii="Symbol" w:hAnsi="Symbol" w:hint="default"/>
      </w:rPr>
    </w:lvl>
    <w:lvl w:ilvl="7" w:tplc="04090003" w:tentative="1">
      <w:start w:val="1"/>
      <w:numFmt w:val="bullet"/>
      <w:lvlText w:val="o"/>
      <w:lvlJc w:val="left"/>
      <w:pPr>
        <w:tabs>
          <w:tab w:val="num" w:pos="5805"/>
        </w:tabs>
        <w:ind w:left="5805" w:hanging="360"/>
      </w:pPr>
      <w:rPr>
        <w:rFonts w:ascii="Courier New" w:hAnsi="Courier New" w:cs="Courier New" w:hint="default"/>
      </w:rPr>
    </w:lvl>
    <w:lvl w:ilvl="8" w:tplc="04090005" w:tentative="1">
      <w:start w:val="1"/>
      <w:numFmt w:val="bullet"/>
      <w:lvlText w:val=""/>
      <w:lvlJc w:val="left"/>
      <w:pPr>
        <w:tabs>
          <w:tab w:val="num" w:pos="6525"/>
        </w:tabs>
        <w:ind w:left="6525" w:hanging="360"/>
      </w:pPr>
      <w:rPr>
        <w:rFonts w:ascii="Wingdings" w:hAnsi="Wingdings" w:hint="default"/>
      </w:rPr>
    </w:lvl>
  </w:abstractNum>
  <w:abstractNum w:abstractNumId="20" w15:restartNumberingAfterBreak="0">
    <w:nsid w:val="3076623A"/>
    <w:multiLevelType w:val="multilevel"/>
    <w:tmpl w:val="59EC4572"/>
    <w:lvl w:ilvl="0">
      <w:start w:val="1"/>
      <w:numFmt w:val="decimal"/>
      <w:lvlText w:val="%1"/>
      <w:lvlJc w:val="left"/>
      <w:pPr>
        <w:tabs>
          <w:tab w:val="num" w:pos="465"/>
        </w:tabs>
        <w:ind w:left="465" w:hanging="465"/>
      </w:pPr>
      <w:rPr>
        <w:rFonts w:hint="default"/>
      </w:rPr>
    </w:lvl>
    <w:lvl w:ilvl="1">
      <w:start w:val="1"/>
      <w:numFmt w:val="decimal"/>
      <w:lvlText w:val="%1.%2"/>
      <w:lvlJc w:val="left"/>
      <w:pPr>
        <w:tabs>
          <w:tab w:val="num" w:pos="465"/>
        </w:tabs>
        <w:ind w:left="465" w:hanging="46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1" w15:restartNumberingAfterBreak="0">
    <w:nsid w:val="34C770E7"/>
    <w:multiLevelType w:val="hybridMultilevel"/>
    <w:tmpl w:val="5596BE7A"/>
    <w:lvl w:ilvl="0" w:tplc="40BE3C82">
      <w:start w:val="1"/>
      <w:numFmt w:val="bullet"/>
      <w:lvlText w:val=""/>
      <w:lvlJc w:val="left"/>
      <w:pPr>
        <w:tabs>
          <w:tab w:val="num" w:pos="720"/>
        </w:tabs>
        <w:ind w:left="720" w:hanging="360"/>
      </w:pPr>
      <w:rPr>
        <w:rFonts w:ascii="Wingdings 2" w:hAnsi="Wingdings 2" w:hint="default"/>
      </w:rPr>
    </w:lvl>
    <w:lvl w:ilvl="1" w:tplc="D64CD5A2">
      <w:start w:val="1"/>
      <w:numFmt w:val="bullet"/>
      <w:lvlText w:val=""/>
      <w:lvlJc w:val="left"/>
      <w:pPr>
        <w:tabs>
          <w:tab w:val="num" w:pos="1440"/>
        </w:tabs>
        <w:ind w:left="1440" w:hanging="360"/>
      </w:pPr>
      <w:rPr>
        <w:rFonts w:ascii="Wingdings 2" w:hAnsi="Wingdings 2"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35A06B79"/>
    <w:multiLevelType w:val="hybridMultilevel"/>
    <w:tmpl w:val="7C4AAB7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38444676"/>
    <w:multiLevelType w:val="hybridMultilevel"/>
    <w:tmpl w:val="C3E0EB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446D579D"/>
    <w:multiLevelType w:val="hybridMultilevel"/>
    <w:tmpl w:val="BA40DA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46002EED"/>
    <w:multiLevelType w:val="hybridMultilevel"/>
    <w:tmpl w:val="08C862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4AEE4522"/>
    <w:multiLevelType w:val="hybridMultilevel"/>
    <w:tmpl w:val="DCA2BF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57081C3C"/>
    <w:multiLevelType w:val="hybridMultilevel"/>
    <w:tmpl w:val="B8425F62"/>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673A61D0"/>
    <w:multiLevelType w:val="hybridMultilevel"/>
    <w:tmpl w:val="50CC32B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9" w15:restartNumberingAfterBreak="0">
    <w:nsid w:val="68D21835"/>
    <w:multiLevelType w:val="hybridMultilevel"/>
    <w:tmpl w:val="AD6814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72C96767"/>
    <w:multiLevelType w:val="hybridMultilevel"/>
    <w:tmpl w:val="463AB1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783E3253"/>
    <w:multiLevelType w:val="hybridMultilevel"/>
    <w:tmpl w:val="B61622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785F16AE"/>
    <w:multiLevelType w:val="hybridMultilevel"/>
    <w:tmpl w:val="AE7AFC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7B3211DF"/>
    <w:multiLevelType w:val="hybridMultilevel"/>
    <w:tmpl w:val="724E749A"/>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7E444023"/>
    <w:multiLevelType w:val="hybridMultilevel"/>
    <w:tmpl w:val="D2B62A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8"/>
  </w:num>
  <w:num w:numId="2">
    <w:abstractNumId w:val="21"/>
  </w:num>
  <w:num w:numId="3">
    <w:abstractNumId w:val="20"/>
  </w:num>
  <w:num w:numId="4">
    <w:abstractNumId w:val="18"/>
  </w:num>
  <w:num w:numId="5">
    <w:abstractNumId w:val="18"/>
  </w:num>
  <w:num w:numId="6">
    <w:abstractNumId w:val="2"/>
  </w:num>
  <w:num w:numId="7">
    <w:abstractNumId w:val="22"/>
  </w:num>
  <w:num w:numId="8">
    <w:abstractNumId w:val="19"/>
  </w:num>
  <w:num w:numId="9">
    <w:abstractNumId w:val="12"/>
  </w:num>
  <w:num w:numId="10">
    <w:abstractNumId w:val="7"/>
  </w:num>
  <w:num w:numId="11">
    <w:abstractNumId w:val="23"/>
  </w:num>
  <w:num w:numId="12">
    <w:abstractNumId w:val="17"/>
  </w:num>
  <w:num w:numId="13">
    <w:abstractNumId w:val="11"/>
  </w:num>
  <w:num w:numId="14">
    <w:abstractNumId w:val="31"/>
  </w:num>
  <w:num w:numId="15">
    <w:abstractNumId w:val="9"/>
  </w:num>
  <w:num w:numId="16">
    <w:abstractNumId w:val="13"/>
  </w:num>
  <w:num w:numId="17">
    <w:abstractNumId w:val="5"/>
  </w:num>
  <w:num w:numId="18">
    <w:abstractNumId w:val="0"/>
  </w:num>
  <w:num w:numId="19">
    <w:abstractNumId w:val="30"/>
  </w:num>
  <w:num w:numId="20">
    <w:abstractNumId w:val="4"/>
  </w:num>
  <w:num w:numId="21">
    <w:abstractNumId w:val="25"/>
  </w:num>
  <w:num w:numId="22">
    <w:abstractNumId w:val="26"/>
  </w:num>
  <w:num w:numId="23">
    <w:abstractNumId w:val="32"/>
  </w:num>
  <w:num w:numId="24">
    <w:abstractNumId w:val="29"/>
  </w:num>
  <w:num w:numId="25">
    <w:abstractNumId w:val="14"/>
  </w:num>
  <w:num w:numId="26">
    <w:abstractNumId w:val="16"/>
  </w:num>
  <w:num w:numId="27">
    <w:abstractNumId w:val="27"/>
  </w:num>
  <w:num w:numId="28">
    <w:abstractNumId w:val="15"/>
  </w:num>
  <w:num w:numId="29">
    <w:abstractNumId w:val="8"/>
  </w:num>
  <w:num w:numId="30">
    <w:abstractNumId w:val="1"/>
  </w:num>
  <w:num w:numId="31">
    <w:abstractNumId w:val="33"/>
  </w:num>
  <w:num w:numId="32">
    <w:abstractNumId w:val="24"/>
  </w:num>
  <w:num w:numId="33">
    <w:abstractNumId w:val="28"/>
  </w:num>
  <w:num w:numId="34">
    <w:abstractNumId w:val="10"/>
  </w:num>
  <w:num w:numId="35">
    <w:abstractNumId w:val="6"/>
  </w:num>
  <w:num w:numId="36">
    <w:abstractNumId w:val="34"/>
  </w:num>
  <w:num w:numId="37">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defaultTabStop w:val="720"/>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16609"/>
    <w:rsid w:val="000016DB"/>
    <w:rsid w:val="00005902"/>
    <w:rsid w:val="0001002B"/>
    <w:rsid w:val="00010806"/>
    <w:rsid w:val="00013F71"/>
    <w:rsid w:val="000173BF"/>
    <w:rsid w:val="00024252"/>
    <w:rsid w:val="000245B5"/>
    <w:rsid w:val="00027183"/>
    <w:rsid w:val="00033EA1"/>
    <w:rsid w:val="0003746D"/>
    <w:rsid w:val="0004020F"/>
    <w:rsid w:val="000436CB"/>
    <w:rsid w:val="00043B50"/>
    <w:rsid w:val="0004662B"/>
    <w:rsid w:val="00050381"/>
    <w:rsid w:val="00052E17"/>
    <w:rsid w:val="00056947"/>
    <w:rsid w:val="00060CD8"/>
    <w:rsid w:val="00061A8E"/>
    <w:rsid w:val="00064CB3"/>
    <w:rsid w:val="00070BEE"/>
    <w:rsid w:val="00072040"/>
    <w:rsid w:val="00076DF4"/>
    <w:rsid w:val="00076F51"/>
    <w:rsid w:val="0008524C"/>
    <w:rsid w:val="00086F7F"/>
    <w:rsid w:val="0009074D"/>
    <w:rsid w:val="0009592B"/>
    <w:rsid w:val="000968C6"/>
    <w:rsid w:val="000A63C9"/>
    <w:rsid w:val="000B3765"/>
    <w:rsid w:val="000B655B"/>
    <w:rsid w:val="000C0000"/>
    <w:rsid w:val="000C18CC"/>
    <w:rsid w:val="000C687D"/>
    <w:rsid w:val="000C7ED1"/>
    <w:rsid w:val="000D789A"/>
    <w:rsid w:val="000E4B5F"/>
    <w:rsid w:val="000E706D"/>
    <w:rsid w:val="000F130A"/>
    <w:rsid w:val="000F4FD8"/>
    <w:rsid w:val="00107242"/>
    <w:rsid w:val="00110783"/>
    <w:rsid w:val="00111CC5"/>
    <w:rsid w:val="001206F7"/>
    <w:rsid w:val="001236C1"/>
    <w:rsid w:val="00125B1E"/>
    <w:rsid w:val="00133EE8"/>
    <w:rsid w:val="00140B30"/>
    <w:rsid w:val="00147155"/>
    <w:rsid w:val="00153CB3"/>
    <w:rsid w:val="00154C3B"/>
    <w:rsid w:val="00160158"/>
    <w:rsid w:val="0016102B"/>
    <w:rsid w:val="00165357"/>
    <w:rsid w:val="001675B1"/>
    <w:rsid w:val="001722B7"/>
    <w:rsid w:val="001727D9"/>
    <w:rsid w:val="00174BB4"/>
    <w:rsid w:val="00175D14"/>
    <w:rsid w:val="00177DB9"/>
    <w:rsid w:val="001811EE"/>
    <w:rsid w:val="00185AD4"/>
    <w:rsid w:val="001979AF"/>
    <w:rsid w:val="001A0EB4"/>
    <w:rsid w:val="001A1A86"/>
    <w:rsid w:val="001A5F62"/>
    <w:rsid w:val="001B015E"/>
    <w:rsid w:val="001B2301"/>
    <w:rsid w:val="001B5B8E"/>
    <w:rsid w:val="001B618B"/>
    <w:rsid w:val="001C1338"/>
    <w:rsid w:val="001C4140"/>
    <w:rsid w:val="001C5A94"/>
    <w:rsid w:val="001D2317"/>
    <w:rsid w:val="001D3223"/>
    <w:rsid w:val="001D33EF"/>
    <w:rsid w:val="001D5AB3"/>
    <w:rsid w:val="001E0519"/>
    <w:rsid w:val="001E0829"/>
    <w:rsid w:val="001E1320"/>
    <w:rsid w:val="001E556A"/>
    <w:rsid w:val="001F05CE"/>
    <w:rsid w:val="001F1905"/>
    <w:rsid w:val="001F4A65"/>
    <w:rsid w:val="00205C45"/>
    <w:rsid w:val="0021035B"/>
    <w:rsid w:val="00211153"/>
    <w:rsid w:val="00230D52"/>
    <w:rsid w:val="0023254A"/>
    <w:rsid w:val="002344FB"/>
    <w:rsid w:val="00236216"/>
    <w:rsid w:val="002405CD"/>
    <w:rsid w:val="00240B74"/>
    <w:rsid w:val="00243B62"/>
    <w:rsid w:val="0024675B"/>
    <w:rsid w:val="002469DD"/>
    <w:rsid w:val="00247180"/>
    <w:rsid w:val="00254671"/>
    <w:rsid w:val="00257D36"/>
    <w:rsid w:val="00263C1C"/>
    <w:rsid w:val="00271415"/>
    <w:rsid w:val="00274FBE"/>
    <w:rsid w:val="002762E1"/>
    <w:rsid w:val="002811BC"/>
    <w:rsid w:val="00283C46"/>
    <w:rsid w:val="00283DE8"/>
    <w:rsid w:val="00285552"/>
    <w:rsid w:val="00285966"/>
    <w:rsid w:val="00285A0D"/>
    <w:rsid w:val="00290ED8"/>
    <w:rsid w:val="00294437"/>
    <w:rsid w:val="00296B49"/>
    <w:rsid w:val="002A03FC"/>
    <w:rsid w:val="002A1843"/>
    <w:rsid w:val="002A3D26"/>
    <w:rsid w:val="002A523E"/>
    <w:rsid w:val="002B1ADF"/>
    <w:rsid w:val="002B502E"/>
    <w:rsid w:val="002B657B"/>
    <w:rsid w:val="002C2853"/>
    <w:rsid w:val="002C444C"/>
    <w:rsid w:val="002C458F"/>
    <w:rsid w:val="002C6C20"/>
    <w:rsid w:val="002C6C7A"/>
    <w:rsid w:val="002C7F78"/>
    <w:rsid w:val="002D5277"/>
    <w:rsid w:val="002D71FA"/>
    <w:rsid w:val="002D73AF"/>
    <w:rsid w:val="002D7BA6"/>
    <w:rsid w:val="002E4FD9"/>
    <w:rsid w:val="002E5B58"/>
    <w:rsid w:val="002F1437"/>
    <w:rsid w:val="002F3943"/>
    <w:rsid w:val="002F4E34"/>
    <w:rsid w:val="002F6A42"/>
    <w:rsid w:val="002F79E7"/>
    <w:rsid w:val="003003EC"/>
    <w:rsid w:val="003035E3"/>
    <w:rsid w:val="0030363A"/>
    <w:rsid w:val="00317970"/>
    <w:rsid w:val="00317EB0"/>
    <w:rsid w:val="00332700"/>
    <w:rsid w:val="003358BD"/>
    <w:rsid w:val="00344E88"/>
    <w:rsid w:val="00345D80"/>
    <w:rsid w:val="003471D4"/>
    <w:rsid w:val="00350BF1"/>
    <w:rsid w:val="00353C49"/>
    <w:rsid w:val="003540B1"/>
    <w:rsid w:val="003557E9"/>
    <w:rsid w:val="003560BA"/>
    <w:rsid w:val="00364CC6"/>
    <w:rsid w:val="003650F6"/>
    <w:rsid w:val="0036726C"/>
    <w:rsid w:val="003832D2"/>
    <w:rsid w:val="003845E5"/>
    <w:rsid w:val="00393137"/>
    <w:rsid w:val="0039615F"/>
    <w:rsid w:val="00397406"/>
    <w:rsid w:val="003A3170"/>
    <w:rsid w:val="003A360E"/>
    <w:rsid w:val="003D17FF"/>
    <w:rsid w:val="003D2605"/>
    <w:rsid w:val="003D2871"/>
    <w:rsid w:val="003D2981"/>
    <w:rsid w:val="003D5B83"/>
    <w:rsid w:val="003E6E47"/>
    <w:rsid w:val="003F0623"/>
    <w:rsid w:val="003F33DE"/>
    <w:rsid w:val="003F3A41"/>
    <w:rsid w:val="003F67E9"/>
    <w:rsid w:val="00401031"/>
    <w:rsid w:val="004023B7"/>
    <w:rsid w:val="004045A0"/>
    <w:rsid w:val="00413CDB"/>
    <w:rsid w:val="00416E80"/>
    <w:rsid w:val="004200FE"/>
    <w:rsid w:val="00421183"/>
    <w:rsid w:val="00421BA6"/>
    <w:rsid w:val="00421C17"/>
    <w:rsid w:val="00426CDE"/>
    <w:rsid w:val="00433EA1"/>
    <w:rsid w:val="00441882"/>
    <w:rsid w:val="00441957"/>
    <w:rsid w:val="00443D32"/>
    <w:rsid w:val="004469DD"/>
    <w:rsid w:val="004476B2"/>
    <w:rsid w:val="00447CE5"/>
    <w:rsid w:val="00447D6E"/>
    <w:rsid w:val="00447EA3"/>
    <w:rsid w:val="0045048F"/>
    <w:rsid w:val="0045181B"/>
    <w:rsid w:val="00452133"/>
    <w:rsid w:val="00452C7A"/>
    <w:rsid w:val="00456B53"/>
    <w:rsid w:val="0046286E"/>
    <w:rsid w:val="004673A2"/>
    <w:rsid w:val="00471234"/>
    <w:rsid w:val="00472250"/>
    <w:rsid w:val="0047437C"/>
    <w:rsid w:val="00477522"/>
    <w:rsid w:val="00480E7B"/>
    <w:rsid w:val="004843E5"/>
    <w:rsid w:val="00484BF6"/>
    <w:rsid w:val="0049052C"/>
    <w:rsid w:val="00493457"/>
    <w:rsid w:val="00494628"/>
    <w:rsid w:val="0049566B"/>
    <w:rsid w:val="00497338"/>
    <w:rsid w:val="004A1650"/>
    <w:rsid w:val="004B1184"/>
    <w:rsid w:val="004B4A3A"/>
    <w:rsid w:val="004B5CE5"/>
    <w:rsid w:val="004B750E"/>
    <w:rsid w:val="004C2244"/>
    <w:rsid w:val="004C23F1"/>
    <w:rsid w:val="004C4EE4"/>
    <w:rsid w:val="004D069A"/>
    <w:rsid w:val="004D5FD9"/>
    <w:rsid w:val="004E01F5"/>
    <w:rsid w:val="004E297E"/>
    <w:rsid w:val="004E407F"/>
    <w:rsid w:val="004E76CA"/>
    <w:rsid w:val="004F1698"/>
    <w:rsid w:val="00500C4E"/>
    <w:rsid w:val="00504AA9"/>
    <w:rsid w:val="00505CEC"/>
    <w:rsid w:val="0051020F"/>
    <w:rsid w:val="00513CAB"/>
    <w:rsid w:val="00516CF5"/>
    <w:rsid w:val="00523597"/>
    <w:rsid w:val="00523736"/>
    <w:rsid w:val="00532530"/>
    <w:rsid w:val="00535CA4"/>
    <w:rsid w:val="0054100A"/>
    <w:rsid w:val="005476F6"/>
    <w:rsid w:val="00551D72"/>
    <w:rsid w:val="005540B6"/>
    <w:rsid w:val="005552C3"/>
    <w:rsid w:val="00560934"/>
    <w:rsid w:val="00563E58"/>
    <w:rsid w:val="00564960"/>
    <w:rsid w:val="00570654"/>
    <w:rsid w:val="00570F38"/>
    <w:rsid w:val="005720F2"/>
    <w:rsid w:val="005729C8"/>
    <w:rsid w:val="00572D2F"/>
    <w:rsid w:val="005734A4"/>
    <w:rsid w:val="005835E5"/>
    <w:rsid w:val="00594EF5"/>
    <w:rsid w:val="00596CE3"/>
    <w:rsid w:val="005A0939"/>
    <w:rsid w:val="005A0E53"/>
    <w:rsid w:val="005A1078"/>
    <w:rsid w:val="005A4658"/>
    <w:rsid w:val="005A496B"/>
    <w:rsid w:val="005B1D21"/>
    <w:rsid w:val="005B28C1"/>
    <w:rsid w:val="005B6344"/>
    <w:rsid w:val="005C1C74"/>
    <w:rsid w:val="005C2E48"/>
    <w:rsid w:val="005C3F23"/>
    <w:rsid w:val="005D4DD7"/>
    <w:rsid w:val="005E12A9"/>
    <w:rsid w:val="005F139E"/>
    <w:rsid w:val="005F69D5"/>
    <w:rsid w:val="00602799"/>
    <w:rsid w:val="00602F18"/>
    <w:rsid w:val="00607C30"/>
    <w:rsid w:val="006110F3"/>
    <w:rsid w:val="00612041"/>
    <w:rsid w:val="00614AFF"/>
    <w:rsid w:val="00621ABA"/>
    <w:rsid w:val="0062322A"/>
    <w:rsid w:val="00631157"/>
    <w:rsid w:val="00634377"/>
    <w:rsid w:val="006404E6"/>
    <w:rsid w:val="0064680F"/>
    <w:rsid w:val="006470C4"/>
    <w:rsid w:val="0064729D"/>
    <w:rsid w:val="00647ABE"/>
    <w:rsid w:val="006516BA"/>
    <w:rsid w:val="00664B05"/>
    <w:rsid w:val="00665C04"/>
    <w:rsid w:val="0066682D"/>
    <w:rsid w:val="006746FE"/>
    <w:rsid w:val="00676E9F"/>
    <w:rsid w:val="00680934"/>
    <w:rsid w:val="00685D5C"/>
    <w:rsid w:val="00687869"/>
    <w:rsid w:val="0069264D"/>
    <w:rsid w:val="0069578B"/>
    <w:rsid w:val="00697868"/>
    <w:rsid w:val="006A055F"/>
    <w:rsid w:val="006A126F"/>
    <w:rsid w:val="006A14E9"/>
    <w:rsid w:val="006A2A65"/>
    <w:rsid w:val="006A5293"/>
    <w:rsid w:val="006A67E4"/>
    <w:rsid w:val="006A6D15"/>
    <w:rsid w:val="006B0DF3"/>
    <w:rsid w:val="006B0F11"/>
    <w:rsid w:val="006B27FA"/>
    <w:rsid w:val="006B4A48"/>
    <w:rsid w:val="006C2C55"/>
    <w:rsid w:val="006C430A"/>
    <w:rsid w:val="006D2809"/>
    <w:rsid w:val="006E27A3"/>
    <w:rsid w:val="006E3342"/>
    <w:rsid w:val="006E4B12"/>
    <w:rsid w:val="006E65D0"/>
    <w:rsid w:val="006F1B21"/>
    <w:rsid w:val="006F21E8"/>
    <w:rsid w:val="006F78D5"/>
    <w:rsid w:val="0070091B"/>
    <w:rsid w:val="007048AC"/>
    <w:rsid w:val="00721FCF"/>
    <w:rsid w:val="00726338"/>
    <w:rsid w:val="00726AD5"/>
    <w:rsid w:val="00733C7D"/>
    <w:rsid w:val="00740761"/>
    <w:rsid w:val="00745F77"/>
    <w:rsid w:val="007464DE"/>
    <w:rsid w:val="007529EA"/>
    <w:rsid w:val="00755A45"/>
    <w:rsid w:val="00760CDC"/>
    <w:rsid w:val="00764D0D"/>
    <w:rsid w:val="00777C53"/>
    <w:rsid w:val="00782D32"/>
    <w:rsid w:val="00786E92"/>
    <w:rsid w:val="007933F1"/>
    <w:rsid w:val="007A038C"/>
    <w:rsid w:val="007A5F52"/>
    <w:rsid w:val="007B090A"/>
    <w:rsid w:val="007B5DB4"/>
    <w:rsid w:val="007B7A3C"/>
    <w:rsid w:val="007E43F8"/>
    <w:rsid w:val="007E5076"/>
    <w:rsid w:val="007E656B"/>
    <w:rsid w:val="007F2997"/>
    <w:rsid w:val="007F50E8"/>
    <w:rsid w:val="007F54E2"/>
    <w:rsid w:val="007F7FBA"/>
    <w:rsid w:val="00800319"/>
    <w:rsid w:val="0080044E"/>
    <w:rsid w:val="00800706"/>
    <w:rsid w:val="0080189A"/>
    <w:rsid w:val="00801F7F"/>
    <w:rsid w:val="00803C2B"/>
    <w:rsid w:val="00811945"/>
    <w:rsid w:val="00824F1C"/>
    <w:rsid w:val="00826688"/>
    <w:rsid w:val="0083369B"/>
    <w:rsid w:val="00835D38"/>
    <w:rsid w:val="00843763"/>
    <w:rsid w:val="00847A4E"/>
    <w:rsid w:val="0085728C"/>
    <w:rsid w:val="00867946"/>
    <w:rsid w:val="00871D79"/>
    <w:rsid w:val="0087393E"/>
    <w:rsid w:val="00881A42"/>
    <w:rsid w:val="00882386"/>
    <w:rsid w:val="0088361D"/>
    <w:rsid w:val="00885E0A"/>
    <w:rsid w:val="0088603B"/>
    <w:rsid w:val="008877AF"/>
    <w:rsid w:val="00893FC3"/>
    <w:rsid w:val="0089577B"/>
    <w:rsid w:val="008B1024"/>
    <w:rsid w:val="008B1357"/>
    <w:rsid w:val="008B2DF3"/>
    <w:rsid w:val="008C2E0E"/>
    <w:rsid w:val="008C4DE0"/>
    <w:rsid w:val="008D3930"/>
    <w:rsid w:val="008D67F9"/>
    <w:rsid w:val="008E17CC"/>
    <w:rsid w:val="008E25B1"/>
    <w:rsid w:val="008E56FB"/>
    <w:rsid w:val="008F2167"/>
    <w:rsid w:val="008F33B4"/>
    <w:rsid w:val="008F6298"/>
    <w:rsid w:val="0090077A"/>
    <w:rsid w:val="00900F47"/>
    <w:rsid w:val="00904ADA"/>
    <w:rsid w:val="00907697"/>
    <w:rsid w:val="00910A69"/>
    <w:rsid w:val="009138A0"/>
    <w:rsid w:val="0091424C"/>
    <w:rsid w:val="00917DE4"/>
    <w:rsid w:val="00920905"/>
    <w:rsid w:val="00922B85"/>
    <w:rsid w:val="00930CDC"/>
    <w:rsid w:val="00931E45"/>
    <w:rsid w:val="00933188"/>
    <w:rsid w:val="00935582"/>
    <w:rsid w:val="00935AF9"/>
    <w:rsid w:val="009403A5"/>
    <w:rsid w:val="0094603A"/>
    <w:rsid w:val="009500DC"/>
    <w:rsid w:val="00951923"/>
    <w:rsid w:val="009625E6"/>
    <w:rsid w:val="00971304"/>
    <w:rsid w:val="00972A93"/>
    <w:rsid w:val="00972C81"/>
    <w:rsid w:val="009824E9"/>
    <w:rsid w:val="009826E5"/>
    <w:rsid w:val="009844A1"/>
    <w:rsid w:val="00986E20"/>
    <w:rsid w:val="00995479"/>
    <w:rsid w:val="00995CB0"/>
    <w:rsid w:val="00997E77"/>
    <w:rsid w:val="009A2734"/>
    <w:rsid w:val="009B2A02"/>
    <w:rsid w:val="009B2B61"/>
    <w:rsid w:val="009B5B7B"/>
    <w:rsid w:val="009C1777"/>
    <w:rsid w:val="009C2C86"/>
    <w:rsid w:val="009C6FE0"/>
    <w:rsid w:val="009D0753"/>
    <w:rsid w:val="009D10A4"/>
    <w:rsid w:val="009D5131"/>
    <w:rsid w:val="009D6F71"/>
    <w:rsid w:val="009E1802"/>
    <w:rsid w:val="009E1CDE"/>
    <w:rsid w:val="009E2B06"/>
    <w:rsid w:val="009E3829"/>
    <w:rsid w:val="009E51E2"/>
    <w:rsid w:val="009F3EA7"/>
    <w:rsid w:val="009F7A61"/>
    <w:rsid w:val="00A11800"/>
    <w:rsid w:val="00A11C16"/>
    <w:rsid w:val="00A1423E"/>
    <w:rsid w:val="00A17502"/>
    <w:rsid w:val="00A17664"/>
    <w:rsid w:val="00A20FAF"/>
    <w:rsid w:val="00A24520"/>
    <w:rsid w:val="00A3164A"/>
    <w:rsid w:val="00A351E4"/>
    <w:rsid w:val="00A37F42"/>
    <w:rsid w:val="00A410DA"/>
    <w:rsid w:val="00A4411F"/>
    <w:rsid w:val="00A500D6"/>
    <w:rsid w:val="00A523FF"/>
    <w:rsid w:val="00A54756"/>
    <w:rsid w:val="00A54C66"/>
    <w:rsid w:val="00A57D36"/>
    <w:rsid w:val="00A61BB6"/>
    <w:rsid w:val="00A65734"/>
    <w:rsid w:val="00A6687F"/>
    <w:rsid w:val="00A67907"/>
    <w:rsid w:val="00A73CC1"/>
    <w:rsid w:val="00A80270"/>
    <w:rsid w:val="00A82DB1"/>
    <w:rsid w:val="00A8407C"/>
    <w:rsid w:val="00A84127"/>
    <w:rsid w:val="00A84BF9"/>
    <w:rsid w:val="00A86435"/>
    <w:rsid w:val="00A86DA2"/>
    <w:rsid w:val="00A90DFC"/>
    <w:rsid w:val="00A90F1A"/>
    <w:rsid w:val="00A91BF3"/>
    <w:rsid w:val="00AA0A9C"/>
    <w:rsid w:val="00AA16C0"/>
    <w:rsid w:val="00AA4CDC"/>
    <w:rsid w:val="00AB21D4"/>
    <w:rsid w:val="00AB21F5"/>
    <w:rsid w:val="00AB3386"/>
    <w:rsid w:val="00AB36DB"/>
    <w:rsid w:val="00AC0B1D"/>
    <w:rsid w:val="00AC2F5B"/>
    <w:rsid w:val="00AC3DAD"/>
    <w:rsid w:val="00AC5309"/>
    <w:rsid w:val="00AC5B97"/>
    <w:rsid w:val="00AD4DD0"/>
    <w:rsid w:val="00AE0A8D"/>
    <w:rsid w:val="00AF6342"/>
    <w:rsid w:val="00B053FB"/>
    <w:rsid w:val="00B05647"/>
    <w:rsid w:val="00B07EE5"/>
    <w:rsid w:val="00B20128"/>
    <w:rsid w:val="00B21CC5"/>
    <w:rsid w:val="00B25812"/>
    <w:rsid w:val="00B26778"/>
    <w:rsid w:val="00B26B83"/>
    <w:rsid w:val="00B32479"/>
    <w:rsid w:val="00B33FE2"/>
    <w:rsid w:val="00B403ED"/>
    <w:rsid w:val="00B4065F"/>
    <w:rsid w:val="00B45091"/>
    <w:rsid w:val="00B45447"/>
    <w:rsid w:val="00B614F1"/>
    <w:rsid w:val="00B623E3"/>
    <w:rsid w:val="00B866B4"/>
    <w:rsid w:val="00B94226"/>
    <w:rsid w:val="00BA0A8C"/>
    <w:rsid w:val="00BA0CEB"/>
    <w:rsid w:val="00BA2383"/>
    <w:rsid w:val="00BA2E7E"/>
    <w:rsid w:val="00BA3081"/>
    <w:rsid w:val="00BA590A"/>
    <w:rsid w:val="00BA5FE4"/>
    <w:rsid w:val="00BB0B39"/>
    <w:rsid w:val="00BB30D1"/>
    <w:rsid w:val="00BB39D8"/>
    <w:rsid w:val="00BB5F75"/>
    <w:rsid w:val="00BC6524"/>
    <w:rsid w:val="00BD3931"/>
    <w:rsid w:val="00BD5B88"/>
    <w:rsid w:val="00BD5F58"/>
    <w:rsid w:val="00BE0AEB"/>
    <w:rsid w:val="00BF1DD0"/>
    <w:rsid w:val="00BF58E1"/>
    <w:rsid w:val="00C018E0"/>
    <w:rsid w:val="00C05AAF"/>
    <w:rsid w:val="00C118C7"/>
    <w:rsid w:val="00C20877"/>
    <w:rsid w:val="00C20E7B"/>
    <w:rsid w:val="00C21456"/>
    <w:rsid w:val="00C24D03"/>
    <w:rsid w:val="00C25E61"/>
    <w:rsid w:val="00C3591E"/>
    <w:rsid w:val="00C35A1B"/>
    <w:rsid w:val="00C40393"/>
    <w:rsid w:val="00C413F3"/>
    <w:rsid w:val="00C54EFF"/>
    <w:rsid w:val="00C55D03"/>
    <w:rsid w:val="00C63548"/>
    <w:rsid w:val="00C63F96"/>
    <w:rsid w:val="00C65450"/>
    <w:rsid w:val="00C677AF"/>
    <w:rsid w:val="00C67E59"/>
    <w:rsid w:val="00C72B8B"/>
    <w:rsid w:val="00C72CB5"/>
    <w:rsid w:val="00C76D4F"/>
    <w:rsid w:val="00C805BC"/>
    <w:rsid w:val="00C905A6"/>
    <w:rsid w:val="00C959CA"/>
    <w:rsid w:val="00C95D16"/>
    <w:rsid w:val="00CA0A72"/>
    <w:rsid w:val="00CA2AB4"/>
    <w:rsid w:val="00CB0100"/>
    <w:rsid w:val="00CB04D2"/>
    <w:rsid w:val="00CB5CA7"/>
    <w:rsid w:val="00CD7EFE"/>
    <w:rsid w:val="00CE0C66"/>
    <w:rsid w:val="00CE2476"/>
    <w:rsid w:val="00CE28CF"/>
    <w:rsid w:val="00CE4386"/>
    <w:rsid w:val="00CE4CDC"/>
    <w:rsid w:val="00CE5BEB"/>
    <w:rsid w:val="00CE69E9"/>
    <w:rsid w:val="00CE71F2"/>
    <w:rsid w:val="00CF3F65"/>
    <w:rsid w:val="00CF464D"/>
    <w:rsid w:val="00D02AE3"/>
    <w:rsid w:val="00D03005"/>
    <w:rsid w:val="00D17EF4"/>
    <w:rsid w:val="00D212BF"/>
    <w:rsid w:val="00D23770"/>
    <w:rsid w:val="00D25074"/>
    <w:rsid w:val="00D34517"/>
    <w:rsid w:val="00D36798"/>
    <w:rsid w:val="00D437C4"/>
    <w:rsid w:val="00D47E80"/>
    <w:rsid w:val="00D70563"/>
    <w:rsid w:val="00D70D89"/>
    <w:rsid w:val="00D72051"/>
    <w:rsid w:val="00D7380B"/>
    <w:rsid w:val="00D75D77"/>
    <w:rsid w:val="00D7639E"/>
    <w:rsid w:val="00D835EF"/>
    <w:rsid w:val="00D85F09"/>
    <w:rsid w:val="00D86A9D"/>
    <w:rsid w:val="00DA089A"/>
    <w:rsid w:val="00DA11A0"/>
    <w:rsid w:val="00DA2822"/>
    <w:rsid w:val="00DA690B"/>
    <w:rsid w:val="00DA7225"/>
    <w:rsid w:val="00DB0C1B"/>
    <w:rsid w:val="00DB44E9"/>
    <w:rsid w:val="00DC1966"/>
    <w:rsid w:val="00DC3259"/>
    <w:rsid w:val="00DC4596"/>
    <w:rsid w:val="00DD0523"/>
    <w:rsid w:val="00DD66F1"/>
    <w:rsid w:val="00DD6D1E"/>
    <w:rsid w:val="00DE5758"/>
    <w:rsid w:val="00DE5FCF"/>
    <w:rsid w:val="00DF0D19"/>
    <w:rsid w:val="00DF2EE9"/>
    <w:rsid w:val="00DF6FD8"/>
    <w:rsid w:val="00E01F54"/>
    <w:rsid w:val="00E05A80"/>
    <w:rsid w:val="00E06A37"/>
    <w:rsid w:val="00E071A5"/>
    <w:rsid w:val="00E07752"/>
    <w:rsid w:val="00E16609"/>
    <w:rsid w:val="00E16F08"/>
    <w:rsid w:val="00E233F3"/>
    <w:rsid w:val="00E26B34"/>
    <w:rsid w:val="00E314BA"/>
    <w:rsid w:val="00E325BE"/>
    <w:rsid w:val="00E326BA"/>
    <w:rsid w:val="00E34202"/>
    <w:rsid w:val="00E37F72"/>
    <w:rsid w:val="00E40BE5"/>
    <w:rsid w:val="00E40CF9"/>
    <w:rsid w:val="00E42A30"/>
    <w:rsid w:val="00E5143F"/>
    <w:rsid w:val="00E51BFC"/>
    <w:rsid w:val="00E5625D"/>
    <w:rsid w:val="00E648BB"/>
    <w:rsid w:val="00E67ACA"/>
    <w:rsid w:val="00E725B8"/>
    <w:rsid w:val="00E76B31"/>
    <w:rsid w:val="00E81F3E"/>
    <w:rsid w:val="00E844BB"/>
    <w:rsid w:val="00E84C48"/>
    <w:rsid w:val="00E859BD"/>
    <w:rsid w:val="00E86B70"/>
    <w:rsid w:val="00E87C8F"/>
    <w:rsid w:val="00E924C3"/>
    <w:rsid w:val="00E954EE"/>
    <w:rsid w:val="00E96759"/>
    <w:rsid w:val="00EA4437"/>
    <w:rsid w:val="00EA4D87"/>
    <w:rsid w:val="00EB34FC"/>
    <w:rsid w:val="00EB76E1"/>
    <w:rsid w:val="00EC2499"/>
    <w:rsid w:val="00ED64AC"/>
    <w:rsid w:val="00EE29DF"/>
    <w:rsid w:val="00EE4120"/>
    <w:rsid w:val="00EF2E8A"/>
    <w:rsid w:val="00EF4E6B"/>
    <w:rsid w:val="00EF5416"/>
    <w:rsid w:val="00F02144"/>
    <w:rsid w:val="00F06CCF"/>
    <w:rsid w:val="00F1053D"/>
    <w:rsid w:val="00F110D5"/>
    <w:rsid w:val="00F11E63"/>
    <w:rsid w:val="00F12733"/>
    <w:rsid w:val="00F14F81"/>
    <w:rsid w:val="00F171E1"/>
    <w:rsid w:val="00F20DCF"/>
    <w:rsid w:val="00F25B36"/>
    <w:rsid w:val="00F3052A"/>
    <w:rsid w:val="00F341E3"/>
    <w:rsid w:val="00F34844"/>
    <w:rsid w:val="00F35D09"/>
    <w:rsid w:val="00F4304D"/>
    <w:rsid w:val="00F46612"/>
    <w:rsid w:val="00F474EF"/>
    <w:rsid w:val="00F4752B"/>
    <w:rsid w:val="00F476E8"/>
    <w:rsid w:val="00F47E4F"/>
    <w:rsid w:val="00F541AE"/>
    <w:rsid w:val="00F56792"/>
    <w:rsid w:val="00F571A6"/>
    <w:rsid w:val="00F6018B"/>
    <w:rsid w:val="00F60265"/>
    <w:rsid w:val="00F60E32"/>
    <w:rsid w:val="00F644FF"/>
    <w:rsid w:val="00F65ABA"/>
    <w:rsid w:val="00F65E15"/>
    <w:rsid w:val="00F7242E"/>
    <w:rsid w:val="00F74B33"/>
    <w:rsid w:val="00F810DD"/>
    <w:rsid w:val="00F851F1"/>
    <w:rsid w:val="00F95E2F"/>
    <w:rsid w:val="00F96DEB"/>
    <w:rsid w:val="00FA1872"/>
    <w:rsid w:val="00FA4F34"/>
    <w:rsid w:val="00FB2590"/>
    <w:rsid w:val="00FD5A8C"/>
    <w:rsid w:val="00FE286E"/>
    <w:rsid w:val="00FE3233"/>
    <w:rsid w:val="00FE3BD1"/>
    <w:rsid w:val="00FE4C68"/>
    <w:rsid w:val="00FE5FAF"/>
    <w:rsid w:val="00FE6D74"/>
    <w:rsid w:val="00FF73B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5F77E0EA"/>
  <w15:docId w15:val="{31F5FEE9-A998-4EF3-998D-E51E44CF2E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iPriority="0"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33188"/>
    <w:pPr>
      <w:spacing w:after="0" w:line="240" w:lineRule="auto"/>
    </w:pPr>
    <w:rPr>
      <w:rFonts w:eastAsia="Times New Roman" w:cs="Times New Roman"/>
      <w:szCs w:val="24"/>
    </w:rPr>
  </w:style>
  <w:style w:type="paragraph" w:styleId="Heading1">
    <w:name w:val="heading 1"/>
    <w:basedOn w:val="Normal"/>
    <w:next w:val="Normal"/>
    <w:link w:val="Heading1Char"/>
    <w:qFormat/>
    <w:rsid w:val="00933188"/>
    <w:pPr>
      <w:keepNext/>
      <w:spacing w:before="240" w:after="120"/>
      <w:outlineLvl w:val="0"/>
    </w:pPr>
    <w:rPr>
      <w:rFonts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933188"/>
    <w:rPr>
      <w:rFonts w:eastAsia="Times New Roman"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aliases w:val="WP Table,Table Contemporary Black Header"/>
    <w:basedOn w:val="TableNormal"/>
    <w:rsid w:val="00076F51"/>
    <w:pPr>
      <w:spacing w:after="0" w:line="240" w:lineRule="auto"/>
    </w:pPr>
    <w:rPr>
      <w:rFonts w:ascii="Calibri" w:eastAsia="Times New Roman" w:hAnsi="Calibri"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semiHidden/>
    <w:unhideWhenUsed/>
    <w:rsid w:val="00147155"/>
    <w:rPr>
      <w:sz w:val="16"/>
      <w:szCs w:val="16"/>
    </w:rPr>
  </w:style>
  <w:style w:type="paragraph" w:styleId="CommentText">
    <w:name w:val="annotation text"/>
    <w:basedOn w:val="Normal"/>
    <w:link w:val="CommentTextChar"/>
    <w:semiHidden/>
    <w:unhideWhenUsed/>
    <w:rsid w:val="00147155"/>
    <w:rPr>
      <w:sz w:val="20"/>
      <w:szCs w:val="20"/>
    </w:rPr>
  </w:style>
  <w:style w:type="character" w:customStyle="1" w:styleId="CommentTextChar">
    <w:name w:val="Comment Text Char"/>
    <w:basedOn w:val="DefaultParagraphFont"/>
    <w:link w:val="CommentText"/>
    <w:uiPriority w:val="99"/>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Strong">
    <w:name w:val="Strong"/>
    <w:qFormat/>
    <w:rsid w:val="00290ED8"/>
    <w:rPr>
      <w:rFonts w:ascii="Arial" w:hAnsi="Arial"/>
      <w:b/>
      <w:bCs/>
      <w:sz w:val="22"/>
    </w:rPr>
  </w:style>
  <w:style w:type="character" w:customStyle="1" w:styleId="TitleChar">
    <w:name w:val="Title Char"/>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styleId="LightShading">
    <w:name w:val="Light Shading"/>
    <w:basedOn w:val="TableNormal"/>
    <w:uiPriority w:val="60"/>
    <w:rsid w:val="00AC5309"/>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styleId="PlaceholderText">
    <w:name w:val="Placeholder Text"/>
    <w:basedOn w:val="DefaultParagraphFont"/>
    <w:uiPriority w:val="99"/>
    <w:semiHidden/>
    <w:rsid w:val="00DE5758"/>
    <w:rPr>
      <w:color w:val="808080"/>
    </w:rPr>
  </w:style>
  <w:style w:type="character" w:customStyle="1" w:styleId="apple-converted-space">
    <w:name w:val="apple-converted-space"/>
    <w:basedOn w:val="DefaultParagraphFont"/>
    <w:rsid w:val="008D3930"/>
  </w:style>
  <w:style w:type="paragraph" w:customStyle="1" w:styleId="WPnumber">
    <w:name w:val="WPnumber"/>
    <w:basedOn w:val="Normal"/>
    <w:link w:val="WPnumberChar"/>
    <w:rsid w:val="00024252"/>
    <w:pPr>
      <w:jc w:val="right"/>
    </w:pPr>
    <w:rPr>
      <w:rFonts w:cstheme="minorHAnsi"/>
      <w:b/>
      <w:sz w:val="48"/>
      <w:szCs w:val="48"/>
    </w:rPr>
  </w:style>
  <w:style w:type="character" w:customStyle="1" w:styleId="WPnumberChar">
    <w:name w:val="WPnumber Char"/>
    <w:basedOn w:val="DefaultParagraphFont"/>
    <w:link w:val="WPnumber"/>
    <w:rsid w:val="00024252"/>
    <w:rPr>
      <w:rFonts w:eastAsia="Times New Roman" w:cstheme="minorHAnsi"/>
      <w:b/>
      <w:sz w:val="48"/>
      <w:szCs w:val="48"/>
    </w:rPr>
  </w:style>
  <w:style w:type="paragraph" w:customStyle="1" w:styleId="Revnumber">
    <w:name w:val="Revnumber"/>
    <w:basedOn w:val="WPnumber"/>
    <w:link w:val="RevnumberChar"/>
    <w:rsid w:val="00285A0D"/>
  </w:style>
  <w:style w:type="paragraph" w:customStyle="1" w:styleId="Datenumber">
    <w:name w:val="Datenumber"/>
    <w:basedOn w:val="Revnumber"/>
    <w:link w:val="DatenumberChar"/>
    <w:rsid w:val="00285A0D"/>
  </w:style>
  <w:style w:type="character" w:customStyle="1" w:styleId="RevnumberChar">
    <w:name w:val="Revnumber Char"/>
    <w:basedOn w:val="WPnumberChar"/>
    <w:link w:val="Revnumber"/>
    <w:rsid w:val="00285A0D"/>
    <w:rPr>
      <w:rFonts w:eastAsia="Times New Roman" w:cstheme="minorHAnsi"/>
      <w:b/>
      <w:sz w:val="48"/>
      <w:szCs w:val="48"/>
    </w:rPr>
  </w:style>
  <w:style w:type="character" w:customStyle="1" w:styleId="DatenumberChar">
    <w:name w:val="Datenumber Char"/>
    <w:basedOn w:val="RevnumberChar"/>
    <w:link w:val="Datenumber"/>
    <w:rsid w:val="00285A0D"/>
    <w:rPr>
      <w:rFonts w:eastAsia="Times New Roman" w:cstheme="minorHAnsi"/>
      <w:b/>
      <w:sz w:val="48"/>
      <w:szCs w:val="48"/>
    </w:rPr>
  </w:style>
  <w:style w:type="paragraph" w:styleId="ListParagraph">
    <w:name w:val="List Paragraph"/>
    <w:basedOn w:val="Normal"/>
    <w:uiPriority w:val="34"/>
    <w:qFormat/>
    <w:rsid w:val="00AC0B1D"/>
    <w:pPr>
      <w:ind w:left="720"/>
      <w:contextualSpacing/>
    </w:pPr>
  </w:style>
  <w:style w:type="table" w:customStyle="1" w:styleId="TableGrid1">
    <w:name w:val="Table Grid1"/>
    <w:basedOn w:val="TableNormal"/>
    <w:next w:val="TableGrid"/>
    <w:rsid w:val="00CE4CDC"/>
    <w:pPr>
      <w:spacing w:after="0" w:line="240" w:lineRule="auto"/>
    </w:pPr>
    <w:rPr>
      <w:rFonts w:eastAsia="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dnoteText">
    <w:name w:val="endnote text"/>
    <w:basedOn w:val="Normal"/>
    <w:link w:val="EndnoteTextChar"/>
    <w:semiHidden/>
    <w:rsid w:val="00572D2F"/>
    <w:rPr>
      <w:rFonts w:ascii="Arial" w:hAnsi="Arial"/>
      <w:sz w:val="20"/>
      <w:szCs w:val="20"/>
    </w:rPr>
  </w:style>
  <w:style w:type="character" w:customStyle="1" w:styleId="EndnoteTextChar">
    <w:name w:val="Endnote Text Char"/>
    <w:basedOn w:val="DefaultParagraphFont"/>
    <w:link w:val="EndnoteText"/>
    <w:semiHidden/>
    <w:rsid w:val="00572D2F"/>
    <w:rPr>
      <w:rFonts w:ascii="Arial" w:eastAsia="Times New Roman" w:hAnsi="Arial" w:cs="Times New Roman"/>
      <w:sz w:val="20"/>
      <w:szCs w:val="20"/>
    </w:rPr>
  </w:style>
  <w:style w:type="character" w:styleId="EndnoteReference">
    <w:name w:val="endnote reference"/>
    <w:semiHidden/>
    <w:rsid w:val="00572D2F"/>
    <w:rPr>
      <w:vertAlign w:val="superscript"/>
    </w:rPr>
  </w:style>
  <w:style w:type="table" w:customStyle="1" w:styleId="TableContemporary1">
    <w:name w:val="Table Contemporary1"/>
    <w:basedOn w:val="TableNormal"/>
    <w:next w:val="TableContemporary"/>
    <w:rsid w:val="00E326BA"/>
    <w:pPr>
      <w:spacing w:after="0" w:line="240" w:lineRule="auto"/>
    </w:pPr>
    <w:rPr>
      <w:rFonts w:ascii="Times New Roman" w:eastAsia="Times New Roman" w:hAnsi="Times New Roman"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GridLight">
    <w:name w:val="Grid Table Light"/>
    <w:basedOn w:val="TableNormal"/>
    <w:uiPriority w:val="40"/>
    <w:rsid w:val="0064680F"/>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InfoExpander">
    <w:name w:val="InfoExpander"/>
    <w:basedOn w:val="Heading3"/>
    <w:link w:val="InfoExpanderChar"/>
    <w:qFormat/>
    <w:rsid w:val="00C05AAF"/>
    <w:pPr>
      <w:tabs>
        <w:tab w:val="num" w:pos="360"/>
      </w:tabs>
      <w:spacing w:before="0" w:after="0"/>
    </w:pPr>
    <w:rPr>
      <w:rFonts w:asciiTheme="minorHAnsi" w:hAnsiTheme="minorHAnsi" w:cstheme="minorHAnsi"/>
      <w:b w:val="0"/>
      <w:sz w:val="22"/>
      <w:szCs w:val="22"/>
      <w:u w:val="single"/>
    </w:rPr>
  </w:style>
  <w:style w:type="character" w:customStyle="1" w:styleId="InfoExpanderChar">
    <w:name w:val="InfoExpander Char"/>
    <w:basedOn w:val="RemindersChar"/>
    <w:link w:val="InfoExpander"/>
    <w:rsid w:val="00C05AAF"/>
    <w:rPr>
      <w:rFonts w:ascii="Trebuchet MS" w:eastAsia="Times New Roman" w:hAnsi="Trebuchet MS" w:cstheme="minorHAnsi"/>
      <w:bCs/>
      <w:i w:val="0"/>
      <w:color w:val="FF0000"/>
      <w:sz w:val="24"/>
      <w:szCs w:val="24"/>
      <w:u w:val="single"/>
    </w:rPr>
  </w:style>
  <w:style w:type="paragraph" w:styleId="NoSpacing">
    <w:name w:val="No Spacing"/>
    <w:uiPriority w:val="1"/>
    <w:qFormat/>
    <w:rsid w:val="00C05AAF"/>
    <w:pPr>
      <w:spacing w:after="0" w:line="240" w:lineRule="auto"/>
    </w:pPr>
  </w:style>
  <w:style w:type="paragraph" w:styleId="ListBullet">
    <w:name w:val="List Bullet"/>
    <w:basedOn w:val="Normal"/>
    <w:uiPriority w:val="99"/>
    <w:unhideWhenUsed/>
    <w:rsid w:val="00A54C66"/>
    <w:pPr>
      <w:numPr>
        <w:numId w:val="18"/>
      </w:numPr>
      <w:contextualSpacing/>
    </w:pPr>
  </w:style>
  <w:style w:type="character" w:styleId="FootnoteReference">
    <w:name w:val="footnote reference"/>
    <w:basedOn w:val="DefaultParagraphFont"/>
    <w:uiPriority w:val="99"/>
    <w:unhideWhenUsed/>
    <w:rsid w:val="00484BF6"/>
    <w:rPr>
      <w:vertAlign w:val="superscript"/>
    </w:rPr>
  </w:style>
  <w:style w:type="paragraph" w:styleId="FootnoteText">
    <w:name w:val="footnote text"/>
    <w:basedOn w:val="Normal"/>
    <w:link w:val="FootnoteTextChar"/>
    <w:uiPriority w:val="99"/>
    <w:semiHidden/>
    <w:unhideWhenUsed/>
    <w:rsid w:val="008877AF"/>
    <w:rPr>
      <w:sz w:val="20"/>
      <w:szCs w:val="20"/>
    </w:rPr>
  </w:style>
  <w:style w:type="character" w:customStyle="1" w:styleId="FootnoteTextChar">
    <w:name w:val="Footnote Text Char"/>
    <w:basedOn w:val="DefaultParagraphFont"/>
    <w:link w:val="FootnoteText"/>
    <w:uiPriority w:val="99"/>
    <w:semiHidden/>
    <w:rsid w:val="008877AF"/>
    <w:rPr>
      <w:rFonts w:eastAsia="Times New Roman" w:cs="Times New Roman"/>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22385354">
      <w:bodyDiv w:val="1"/>
      <w:marLeft w:val="0"/>
      <w:marRight w:val="0"/>
      <w:marTop w:val="0"/>
      <w:marBottom w:val="0"/>
      <w:divBdr>
        <w:top w:val="none" w:sz="0" w:space="0" w:color="auto"/>
        <w:left w:val="none" w:sz="0" w:space="0" w:color="auto"/>
        <w:bottom w:val="none" w:sz="0" w:space="0" w:color="auto"/>
        <w:right w:val="none" w:sz="0" w:space="0" w:color="auto"/>
      </w:divBdr>
    </w:div>
    <w:div w:id="782457817">
      <w:bodyDiv w:val="1"/>
      <w:marLeft w:val="0"/>
      <w:marRight w:val="0"/>
      <w:marTop w:val="0"/>
      <w:marBottom w:val="0"/>
      <w:divBdr>
        <w:top w:val="none" w:sz="0" w:space="0" w:color="auto"/>
        <w:left w:val="none" w:sz="0" w:space="0" w:color="auto"/>
        <w:bottom w:val="none" w:sz="0" w:space="0" w:color="auto"/>
        <w:right w:val="none" w:sz="0" w:space="0" w:color="auto"/>
      </w:divBdr>
    </w:div>
    <w:div w:id="1033505279">
      <w:bodyDiv w:val="1"/>
      <w:marLeft w:val="0"/>
      <w:marRight w:val="0"/>
      <w:marTop w:val="0"/>
      <w:marBottom w:val="0"/>
      <w:divBdr>
        <w:top w:val="none" w:sz="0" w:space="0" w:color="auto"/>
        <w:left w:val="none" w:sz="0" w:space="0" w:color="auto"/>
        <w:bottom w:val="none" w:sz="0" w:space="0" w:color="auto"/>
        <w:right w:val="none" w:sz="0" w:space="0" w:color="auto"/>
      </w:divBdr>
    </w:div>
    <w:div w:id="175867579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package" Target="embeddings/Microsoft_Excel_Macro-Enabled_Worksheet1.xlsm"/><Relationship Id="rId18" Type="http://schemas.openxmlformats.org/officeDocument/2006/relationships/footer" Target="footer2.xml"/><Relationship Id="rId3" Type="http://schemas.openxmlformats.org/officeDocument/2006/relationships/numbering" Target="numbering.xml"/><Relationship Id="rId21"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image" Target="media/image2.emf"/><Relationship Id="rId17" Type="http://schemas.openxmlformats.org/officeDocument/2006/relationships/package" Target="embeddings/Microsoft_Excel_Worksheet3.xlsx"/><Relationship Id="rId2" Type="http://schemas.openxmlformats.org/officeDocument/2006/relationships/customXml" Target="../customXml/item2.xml"/><Relationship Id="rId16" Type="http://schemas.openxmlformats.org/officeDocument/2006/relationships/image" Target="media/image4.emf"/><Relationship Id="rId20" Type="http://schemas.openxmlformats.org/officeDocument/2006/relationships/glossaryDocument" Target="glossary/document.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png"/><Relationship Id="rId5" Type="http://schemas.openxmlformats.org/officeDocument/2006/relationships/settings" Target="settings.xml"/><Relationship Id="rId15" Type="http://schemas.openxmlformats.org/officeDocument/2006/relationships/package" Target="embeddings/Microsoft_Excel_Worksheet2.xlsx"/><Relationship Id="rId10" Type="http://schemas.openxmlformats.org/officeDocument/2006/relationships/hyperlink" Target="http://www.caltf.org/" TargetMode="External"/><Relationship Id="rId19"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footer" Target="footer1.xml"/><Relationship Id="rId14" Type="http://schemas.openxmlformats.org/officeDocument/2006/relationships/image" Target="media/image3.emf"/></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docParts>
    <w:docPart>
      <w:docPartPr>
        <w:name w:val="8AF76D4BA89F40508BA1A114A8B4767F"/>
        <w:category>
          <w:name w:val="General"/>
          <w:gallery w:val="placeholder"/>
        </w:category>
        <w:types>
          <w:type w:val="bbPlcHdr"/>
        </w:types>
        <w:behaviors>
          <w:behavior w:val="content"/>
        </w:behaviors>
        <w:guid w:val="{D9212476-36C1-46C6-9BBF-7FC8C09E36C8}"/>
      </w:docPartPr>
      <w:docPartBody>
        <w:p w:rsidR="00F7350A" w:rsidRDefault="00F7350A">
          <w:r w:rsidRPr="0033327F">
            <w:rPr>
              <w:rStyle w:val="PlaceholderText"/>
            </w:rPr>
            <w:t>[Title]</w:t>
          </w:r>
        </w:p>
      </w:docPartBody>
    </w:docPart>
    <w:docPart>
      <w:docPartPr>
        <w:name w:val="96BEE5C1219847A898CB0CD2E0B5BB49"/>
        <w:category>
          <w:name w:val="General"/>
          <w:gallery w:val="placeholder"/>
        </w:category>
        <w:types>
          <w:type w:val="bbPlcHdr"/>
        </w:types>
        <w:behaviors>
          <w:behavior w:val="content"/>
        </w:behaviors>
        <w:guid w:val="{3C72B563-D91D-4B97-B5A9-042CAE314B12}"/>
      </w:docPartPr>
      <w:docPartBody>
        <w:p w:rsidR="00F7350A" w:rsidRDefault="00F7350A">
          <w:r w:rsidRPr="0033327F">
            <w:rPr>
              <w:rStyle w:val="PlaceholderText"/>
            </w:rPr>
            <w:t>[Status]</w:t>
          </w:r>
        </w:p>
      </w:docPartBody>
    </w:docPart>
    <w:docPart>
      <w:docPartPr>
        <w:name w:val="031487B9D5364842B3F71E059B0301DC"/>
        <w:category>
          <w:name w:val="General"/>
          <w:gallery w:val="placeholder"/>
        </w:category>
        <w:types>
          <w:type w:val="bbPlcHdr"/>
        </w:types>
        <w:behaviors>
          <w:behavior w:val="content"/>
        </w:behaviors>
        <w:guid w:val="{DD44B3E5-F6FB-44D4-830B-6091C72982EE}"/>
      </w:docPartPr>
      <w:docPartBody>
        <w:p w:rsidR="00F7350A" w:rsidRDefault="00F7350A">
          <w:r w:rsidRPr="0033327F">
            <w:rPr>
              <w:rStyle w:val="PlaceholderText"/>
            </w:rPr>
            <w:t>[Company]</w:t>
          </w:r>
        </w:p>
      </w:docPartBody>
    </w:docPart>
    <w:docPart>
      <w:docPartPr>
        <w:name w:val="F35B0C5DED46403682E831B0B6DC2920"/>
        <w:category>
          <w:name w:val="General"/>
          <w:gallery w:val="placeholder"/>
        </w:category>
        <w:types>
          <w:type w:val="bbPlcHdr"/>
        </w:types>
        <w:behaviors>
          <w:behavior w:val="content"/>
        </w:behaviors>
        <w:guid w:val="{3A94A3CC-A5DD-4501-A19C-1D08C776C6B5}"/>
      </w:docPartPr>
      <w:docPartBody>
        <w:p w:rsidR="00874653" w:rsidRDefault="006B7FA8" w:rsidP="006B7FA8">
          <w:pPr>
            <w:pStyle w:val="F35B0C5DED46403682E831B0B6DC2920"/>
          </w:pPr>
          <w:r w:rsidRPr="0033327F">
            <w:rPr>
              <w:rStyle w:val="PlaceholderText"/>
            </w:rPr>
            <w:t>[Publish Date]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Arial Narrow">
    <w:panose1 w:val="020B0506020202030204"/>
    <w:charset w:val="00"/>
    <w:family w:val="swiss"/>
    <w:pitch w:val="variable"/>
    <w:sig w:usb0="00000287" w:usb1="00000800" w:usb2="00000000" w:usb3="00000000" w:csb0="0000009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BookAntiqua">
    <w:panose1 w:val="00000000000000000000"/>
    <w:charset w:val="00"/>
    <w:family w:val="roman"/>
    <w:notTrueType/>
    <w:pitch w:val="default"/>
    <w:sig w:usb0="00000003" w:usb1="00000000" w:usb2="00000000" w:usb3="00000000" w:csb0="00000001" w:csb1="00000000"/>
  </w:font>
  <w:font w:name="Helv">
    <w:panose1 w:val="020B060402020203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7350A"/>
    <w:rsid w:val="000B2099"/>
    <w:rsid w:val="00146151"/>
    <w:rsid w:val="0016041E"/>
    <w:rsid w:val="00204A7F"/>
    <w:rsid w:val="002B514B"/>
    <w:rsid w:val="002C0C03"/>
    <w:rsid w:val="00311B0D"/>
    <w:rsid w:val="003A131F"/>
    <w:rsid w:val="003B36F3"/>
    <w:rsid w:val="00560392"/>
    <w:rsid w:val="006B7FA8"/>
    <w:rsid w:val="008211B5"/>
    <w:rsid w:val="00874653"/>
    <w:rsid w:val="00A5022A"/>
    <w:rsid w:val="00AE4C28"/>
    <w:rsid w:val="00AF2C4B"/>
    <w:rsid w:val="00B73964"/>
    <w:rsid w:val="00B74704"/>
    <w:rsid w:val="00BC65B2"/>
    <w:rsid w:val="00C947B8"/>
    <w:rsid w:val="00D0496D"/>
    <w:rsid w:val="00D051F5"/>
    <w:rsid w:val="00E37F68"/>
    <w:rsid w:val="00EC59D9"/>
    <w:rsid w:val="00F7350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2B514B"/>
    <w:rPr>
      <w:color w:val="808080"/>
    </w:rPr>
  </w:style>
  <w:style w:type="paragraph" w:customStyle="1" w:styleId="F35B0C5DED46403682E831B0B6DC2920">
    <w:name w:val="F35B0C5DED46403682E831B0B6DC2920"/>
    <w:rsid w:val="006B7FA8"/>
    <w:pPr>
      <w:spacing w:after="160" w:line="259" w:lineRule="auto"/>
    </w:pPr>
  </w:style>
  <w:style w:type="paragraph" w:customStyle="1" w:styleId="F4F72F71CE83490A85DD03B36E552E1D">
    <w:name w:val="F4F72F71CE83490A85DD03B36E552E1D"/>
    <w:rsid w:val="00D051F5"/>
    <w:pPr>
      <w:spacing w:after="160" w:line="259" w:lineRule="auto"/>
    </w:pPr>
  </w:style>
  <w:style w:type="paragraph" w:customStyle="1" w:styleId="CA45D373B496491FAC135DEBCDD45FB2">
    <w:name w:val="CA45D373B496491FAC135DEBCDD45FB2"/>
    <w:rsid w:val="002B514B"/>
    <w:pPr>
      <w:spacing w:after="160" w:line="259" w:lineRule="auto"/>
    </w:pPr>
  </w:style>
  <w:style w:type="paragraph" w:customStyle="1" w:styleId="98241B5D33574DD88B37D7D7DB9C42F2">
    <w:name w:val="98241B5D33574DD88B37D7D7DB9C42F2"/>
    <w:rsid w:val="002B514B"/>
    <w:pPr>
      <w:spacing w:after="160" w:line="259" w:lineRule="auto"/>
    </w:p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2016-01-21T00:00:00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392E6807-F31D-4109-B0D1-B927EEFC098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12</Pages>
  <Words>2131</Words>
  <Characters>12149</Characters>
  <Application>Microsoft Office Word</Application>
  <DocSecurity>0</DocSecurity>
  <Lines>101</Lines>
  <Paragraphs>28</Paragraphs>
  <ScaleCrop>false</ScaleCrop>
  <HeadingPairs>
    <vt:vector size="2" baseType="variant">
      <vt:variant>
        <vt:lpstr>Title</vt:lpstr>
      </vt:variant>
      <vt:variant>
        <vt:i4>1</vt:i4>
      </vt:variant>
    </vt:vector>
  </HeadingPairs>
  <TitlesOfParts>
    <vt:vector size="1" baseType="lpstr">
      <vt:lpstr>SCE13CC005</vt:lpstr>
    </vt:vector>
  </TitlesOfParts>
  <Company>Southern California Edison</Company>
  <LinksUpToDate>false</LinksUpToDate>
  <CharactersWithSpaces>14252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SCE13CC005</dc:title>
  <dc:creator>Jim Wyatt (PG&amp;E);Jason Wang (SCE)</dc:creator>
  <cp:lastModifiedBy>Hernandez, Anthony</cp:lastModifiedBy>
  <cp:revision>2</cp:revision>
  <dcterms:created xsi:type="dcterms:W3CDTF">2016-02-16T23:59:00Z</dcterms:created>
  <dcterms:modified xsi:type="dcterms:W3CDTF">2016-02-16T23:59:00Z</dcterms:modified>
  <cp:contentStatus>Revision 3</cp:contentStatus>
</cp:coreProperties>
</file>