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F12" w:rsidRPr="00E357BA" w:rsidRDefault="00164F12" w:rsidP="00164F12">
      <w:pPr>
        <w:jc w:val="right"/>
        <w:rPr>
          <w:rFonts w:ascii="Arial" w:hAnsi="Arial" w:cs="Arial"/>
          <w:b/>
          <w:sz w:val="48"/>
          <w:szCs w:val="48"/>
        </w:rPr>
      </w:pPr>
      <w:bookmarkStart w:id="0" w:name="_Toc153189646"/>
      <w:bookmarkStart w:id="1" w:name="_Toc214003082"/>
      <w:r w:rsidRPr="00E357BA">
        <w:rPr>
          <w:rFonts w:ascii="Arial" w:hAnsi="Arial" w:cs="Arial"/>
          <w:b/>
          <w:sz w:val="48"/>
          <w:szCs w:val="48"/>
        </w:rPr>
        <w:t>Work Paper PGECO</w:t>
      </w:r>
      <w:r>
        <w:rPr>
          <w:rFonts w:ascii="Arial" w:hAnsi="Arial" w:cs="Arial"/>
          <w:b/>
          <w:sz w:val="48"/>
          <w:szCs w:val="48"/>
        </w:rPr>
        <w:t>REF109</w:t>
      </w:r>
    </w:p>
    <w:p w:rsidR="00164F12" w:rsidRPr="00E357BA" w:rsidRDefault="00164F12" w:rsidP="00164F12">
      <w:pPr>
        <w:jc w:val="right"/>
        <w:rPr>
          <w:rFonts w:ascii="Arial" w:hAnsi="Arial" w:cs="Arial"/>
          <w:b/>
          <w:sz w:val="48"/>
          <w:szCs w:val="48"/>
        </w:rPr>
      </w:pPr>
      <w:r w:rsidRPr="00164F12">
        <w:rPr>
          <w:rFonts w:ascii="Arial" w:hAnsi="Arial" w:cs="Arial"/>
          <w:b/>
          <w:sz w:val="48"/>
          <w:szCs w:val="48"/>
        </w:rPr>
        <w:t>Evaporator Fan Motors</w:t>
      </w:r>
    </w:p>
    <w:p w:rsidR="00164F12" w:rsidRPr="00E357BA" w:rsidRDefault="002022DB" w:rsidP="00164F12">
      <w:pPr>
        <w:jc w:val="right"/>
        <w:rPr>
          <w:rFonts w:ascii="Arial" w:hAnsi="Arial" w:cs="Arial"/>
          <w:b/>
          <w:sz w:val="48"/>
          <w:szCs w:val="48"/>
        </w:rPr>
      </w:pPr>
      <w:r>
        <w:rPr>
          <w:rFonts w:ascii="Arial" w:hAnsi="Arial" w:cs="Arial"/>
          <w:b/>
          <w:sz w:val="48"/>
          <w:szCs w:val="48"/>
        </w:rPr>
        <w:t>Revision 4</w:t>
      </w:r>
    </w:p>
    <w:p w:rsidR="00164F12" w:rsidRPr="00E357BA" w:rsidRDefault="00164F12" w:rsidP="00164F12">
      <w:pPr>
        <w:rPr>
          <w:color w:val="FF0000"/>
        </w:rPr>
      </w:pPr>
    </w:p>
    <w:p w:rsidR="00164F12" w:rsidRPr="00E357BA" w:rsidRDefault="00164F12" w:rsidP="00164F12"/>
    <w:p w:rsidR="00164F12" w:rsidRPr="00E357BA" w:rsidRDefault="00164F12" w:rsidP="00164F12"/>
    <w:p w:rsidR="00164F12" w:rsidRPr="00E357BA" w:rsidRDefault="00164F12" w:rsidP="00164F12">
      <w:pPr>
        <w:pBdr>
          <w:bottom w:val="single" w:sz="4" w:space="1" w:color="auto"/>
        </w:pBdr>
        <w:rPr>
          <w:rFonts w:ascii="Arial" w:hAnsi="Arial" w:cs="Arial"/>
          <w:b/>
          <w:sz w:val="36"/>
          <w:szCs w:val="36"/>
        </w:rPr>
      </w:pPr>
      <w:r w:rsidRPr="00E357BA">
        <w:rPr>
          <w:rFonts w:ascii="Arial" w:hAnsi="Arial" w:cs="Arial"/>
          <w:b/>
          <w:sz w:val="36"/>
          <w:szCs w:val="36"/>
        </w:rPr>
        <w:t>Pacific Gas &amp; Electric Company</w:t>
      </w:r>
    </w:p>
    <w:p w:rsidR="00164F12" w:rsidRPr="00E357BA" w:rsidRDefault="00164F12" w:rsidP="00164F12">
      <w:pPr>
        <w:rPr>
          <w:rFonts w:ascii="Arial" w:hAnsi="Arial" w:cs="Arial"/>
          <w:b/>
          <w:sz w:val="32"/>
          <w:szCs w:val="32"/>
        </w:rPr>
      </w:pPr>
      <w:r>
        <w:rPr>
          <w:rFonts w:ascii="Arial" w:hAnsi="Arial" w:cs="Arial"/>
          <w:b/>
          <w:sz w:val="32"/>
          <w:szCs w:val="32"/>
        </w:rPr>
        <w:t>Customer Energy Solutions</w:t>
      </w:r>
    </w:p>
    <w:p w:rsidR="00164F12" w:rsidRPr="00E357BA" w:rsidRDefault="00164F12" w:rsidP="00164F12"/>
    <w:p w:rsidR="00164F12" w:rsidRPr="00E357BA" w:rsidRDefault="00164F12" w:rsidP="00164F12"/>
    <w:p w:rsidR="00164F12" w:rsidRPr="00E357BA" w:rsidRDefault="00164F12" w:rsidP="00164F12"/>
    <w:p w:rsidR="00164F12" w:rsidRPr="00E357BA" w:rsidRDefault="00164F12" w:rsidP="00164F12"/>
    <w:p w:rsidR="00164F12" w:rsidRDefault="00164F12" w:rsidP="00164F12"/>
    <w:p w:rsidR="00164F12" w:rsidRDefault="00164F12" w:rsidP="00164F12"/>
    <w:p w:rsidR="00164F12" w:rsidRPr="00E357BA" w:rsidRDefault="00164F12" w:rsidP="00164F12"/>
    <w:p w:rsidR="00164F12" w:rsidRPr="00E357BA" w:rsidRDefault="00164F12" w:rsidP="00164F12"/>
    <w:p w:rsidR="00164F12" w:rsidRPr="00E357BA" w:rsidRDefault="00164F12" w:rsidP="00164F12"/>
    <w:p w:rsidR="00164F12" w:rsidRDefault="00164F12" w:rsidP="00164F12">
      <w:pPr>
        <w:rPr>
          <w:rFonts w:ascii="Arial" w:hAnsi="Arial" w:cs="Arial"/>
          <w:b/>
          <w:sz w:val="72"/>
          <w:szCs w:val="72"/>
        </w:rPr>
      </w:pPr>
      <w:r w:rsidRPr="00164F12">
        <w:rPr>
          <w:rFonts w:ascii="Arial" w:hAnsi="Arial" w:cs="Arial"/>
          <w:b/>
          <w:sz w:val="72"/>
          <w:szCs w:val="72"/>
        </w:rPr>
        <w:t>Evaporator Fan Motors</w:t>
      </w:r>
    </w:p>
    <w:p w:rsidR="00164F12" w:rsidRPr="00164F12" w:rsidRDefault="00164F12" w:rsidP="00164F12">
      <w:pPr>
        <w:rPr>
          <w:rFonts w:ascii="Arial" w:hAnsi="Arial" w:cs="Arial"/>
          <w:b/>
        </w:rPr>
      </w:pPr>
      <w:r w:rsidRPr="00E357BA">
        <w:rPr>
          <w:rFonts w:ascii="Arial" w:hAnsi="Arial" w:cs="Arial"/>
          <w:b/>
        </w:rPr>
        <w:t>Measure Code</w:t>
      </w:r>
      <w:r>
        <w:rPr>
          <w:rFonts w:ascii="Arial" w:hAnsi="Arial" w:cs="Arial"/>
          <w:b/>
        </w:rPr>
        <w:t>s</w:t>
      </w:r>
      <w:r w:rsidR="002022DB">
        <w:rPr>
          <w:rFonts w:ascii="Arial" w:hAnsi="Arial" w:cs="Arial"/>
          <w:b/>
        </w:rPr>
        <w:t xml:space="preserve"> R145, R176</w:t>
      </w:r>
    </w:p>
    <w:p w:rsidR="00164F12" w:rsidRDefault="00164F12" w:rsidP="00164F12">
      <w:pPr>
        <w:spacing w:after="200" w:line="276" w:lineRule="auto"/>
        <w:rPr>
          <w:rFonts w:asciiTheme="minorHAnsi" w:hAnsiTheme="minorHAnsi" w:cstheme="minorHAnsi"/>
          <w:b/>
          <w:sz w:val="48"/>
          <w:szCs w:val="48"/>
        </w:rPr>
      </w:pPr>
      <w:r>
        <w:rPr>
          <w:rFonts w:asciiTheme="minorHAnsi" w:hAnsiTheme="minorHAnsi" w:cstheme="minorHAnsi"/>
          <w:b/>
          <w:sz w:val="48"/>
          <w:szCs w:val="48"/>
        </w:rPr>
        <w:br w:type="page"/>
      </w:r>
    </w:p>
    <w:p w:rsidR="00164F12" w:rsidRPr="001C5AD2" w:rsidRDefault="00060BA6" w:rsidP="00164F12">
      <w:pPr>
        <w:spacing w:after="200" w:line="276" w:lineRule="auto"/>
        <w:rPr>
          <w:rFonts w:asciiTheme="minorHAnsi" w:hAnsiTheme="minorHAnsi" w:cstheme="minorHAnsi"/>
          <w:b/>
          <w:sz w:val="28"/>
          <w:szCs w:val="28"/>
          <w:u w:val="single"/>
        </w:rPr>
      </w:pPr>
      <w:r>
        <w:rPr>
          <w:rFonts w:asciiTheme="minorHAnsi" w:hAnsiTheme="minorHAnsi" w:cstheme="minorHAnsi"/>
          <w:b/>
          <w:sz w:val="28"/>
          <w:szCs w:val="28"/>
          <w:u w:val="single"/>
        </w:rPr>
        <w:lastRenderedPageBreak/>
        <w:t>PGECOREF109 R4</w:t>
      </w:r>
      <w:bookmarkStart w:id="2" w:name="_GoBack"/>
      <w:bookmarkEnd w:id="2"/>
      <w:r w:rsidR="00931316">
        <w:rPr>
          <w:rFonts w:asciiTheme="minorHAnsi" w:hAnsiTheme="minorHAnsi" w:cstheme="minorHAnsi"/>
          <w:b/>
          <w:sz w:val="28"/>
          <w:szCs w:val="28"/>
          <w:u w:val="single"/>
        </w:rPr>
        <w:t xml:space="preserve"> Evaporative Fan Motor</w:t>
      </w:r>
    </w:p>
    <w:p w:rsidR="00164F12" w:rsidRDefault="00164F12" w:rsidP="00164F12">
      <w:pPr>
        <w:spacing w:after="200" w:line="276" w:lineRule="auto"/>
        <w:rPr>
          <w:rFonts w:asciiTheme="minorHAnsi" w:hAnsiTheme="minorHAnsi" w:cstheme="minorHAnsi"/>
          <w:b/>
        </w:rPr>
      </w:pPr>
    </w:p>
    <w:p w:rsidR="00931316" w:rsidRDefault="00164F12" w:rsidP="00164F12">
      <w:pPr>
        <w:spacing w:after="200" w:line="276" w:lineRule="auto"/>
        <w:rPr>
          <w:rFonts w:asciiTheme="minorHAnsi" w:hAnsiTheme="minorHAnsi" w:cstheme="minorHAnsi"/>
        </w:rPr>
      </w:pPr>
      <w:r w:rsidRPr="001C5AD2">
        <w:rPr>
          <w:rFonts w:asciiTheme="minorHAnsi" w:hAnsiTheme="minorHAnsi" w:cstheme="minorHAnsi"/>
        </w:rPr>
        <w:t xml:space="preserve">PG&amp;E is using the SCE work paper Work Paper </w:t>
      </w:r>
      <w:r w:rsidR="00931316" w:rsidRPr="00931316">
        <w:rPr>
          <w:rFonts w:asciiTheme="minorHAnsi" w:hAnsiTheme="minorHAnsi" w:cstheme="minorHAnsi"/>
        </w:rPr>
        <w:t>SCE13RN011</w:t>
      </w:r>
      <w:r w:rsidRPr="001C5AD2">
        <w:rPr>
          <w:rFonts w:asciiTheme="minorHAnsi" w:hAnsiTheme="minorHAnsi" w:cstheme="minorHAnsi"/>
        </w:rPr>
        <w:t xml:space="preserve"> ex-ante values f</w:t>
      </w:r>
      <w:r w:rsidR="00931316">
        <w:rPr>
          <w:rFonts w:asciiTheme="minorHAnsi" w:hAnsiTheme="minorHAnsi" w:cstheme="minorHAnsi"/>
        </w:rPr>
        <w:t>or PG&amp;E measure codes</w:t>
      </w:r>
      <w:r w:rsidR="00060BA6">
        <w:rPr>
          <w:rFonts w:asciiTheme="minorHAnsi" w:hAnsiTheme="minorHAnsi" w:cstheme="minorHAnsi"/>
        </w:rPr>
        <w:t xml:space="preserve"> R145 and R176</w:t>
      </w:r>
      <w:r w:rsidRPr="001C5AD2">
        <w:rPr>
          <w:rFonts w:asciiTheme="minorHAnsi" w:hAnsiTheme="minorHAnsi" w:cstheme="minorHAnsi"/>
        </w:rPr>
        <w:t xml:space="preserve">. </w:t>
      </w:r>
    </w:p>
    <w:p w:rsidR="00931316" w:rsidRDefault="00931316" w:rsidP="00164F12">
      <w:pPr>
        <w:spacing w:after="200" w:line="276" w:lineRule="auto"/>
        <w:rPr>
          <w:rFonts w:asciiTheme="minorHAnsi" w:hAnsiTheme="minorHAnsi" w:cstheme="minorHAnsi"/>
        </w:rPr>
      </w:pPr>
    </w:p>
    <w:p w:rsidR="00164F12" w:rsidRPr="001C5AD2" w:rsidRDefault="00164F12" w:rsidP="00164F12">
      <w:pPr>
        <w:spacing w:after="200" w:line="276" w:lineRule="auto"/>
        <w:rPr>
          <w:rFonts w:asciiTheme="minorHAnsi" w:hAnsiTheme="minorHAnsi" w:cstheme="minorHAnsi"/>
        </w:rPr>
      </w:pPr>
      <w:r>
        <w:rPr>
          <w:rFonts w:asciiTheme="minorHAnsi" w:hAnsiTheme="minorHAnsi" w:cstheme="minorHAnsi"/>
        </w:rPr>
        <w:t>The measure mapping is as follows:</w:t>
      </w:r>
    </w:p>
    <w:p w:rsidR="00931316" w:rsidRDefault="00164F12" w:rsidP="00164F12">
      <w:pPr>
        <w:rPr>
          <w:rFonts w:asciiTheme="minorHAnsi" w:hAnsiTheme="minorHAnsi" w:cstheme="minorHAnsi"/>
        </w:rPr>
      </w:pPr>
      <w:r w:rsidRPr="001C5AD2">
        <w:rPr>
          <w:rFonts w:asciiTheme="minorHAnsi" w:hAnsiTheme="minorHAnsi" w:cstheme="minorHAnsi"/>
        </w:rPr>
        <w:t>PG&amp;E Mea</w:t>
      </w:r>
      <w:r>
        <w:rPr>
          <w:rFonts w:asciiTheme="minorHAnsi" w:hAnsiTheme="minorHAnsi" w:cstheme="minorHAnsi"/>
        </w:rPr>
        <w:t xml:space="preserve">sure code </w:t>
      </w:r>
      <w:r w:rsidR="002022DB">
        <w:rPr>
          <w:rFonts w:asciiTheme="minorHAnsi" w:hAnsiTheme="minorHAnsi" w:cstheme="minorHAnsi"/>
        </w:rPr>
        <w:t>R145 =</w:t>
      </w:r>
      <w:r w:rsidR="00060BA6">
        <w:rPr>
          <w:rFonts w:asciiTheme="minorHAnsi" w:hAnsiTheme="minorHAnsi" w:cstheme="minorHAnsi"/>
        </w:rPr>
        <w:t xml:space="preserve"> SCE Solution Code RF-60192</w:t>
      </w:r>
    </w:p>
    <w:p w:rsidR="00164F12" w:rsidRPr="00060BA6" w:rsidRDefault="00164F12" w:rsidP="00060BA6">
      <w:pPr>
        <w:rPr>
          <w:rFonts w:asciiTheme="minorHAnsi" w:hAnsiTheme="minorHAnsi" w:cstheme="minorHAnsi"/>
        </w:rPr>
        <w:sectPr w:rsidR="00164F12" w:rsidRPr="00060BA6">
          <w:footerReference w:type="default" r:id="rId9"/>
          <w:pgSz w:w="12240" w:h="15840"/>
          <w:pgMar w:top="1440" w:right="1440" w:bottom="1440" w:left="1440" w:header="720" w:footer="720" w:gutter="0"/>
          <w:cols w:space="720"/>
          <w:docGrid w:linePitch="360"/>
        </w:sectPr>
      </w:pPr>
      <w:r>
        <w:rPr>
          <w:rFonts w:asciiTheme="minorHAnsi" w:hAnsiTheme="minorHAnsi" w:cstheme="minorHAnsi"/>
        </w:rPr>
        <w:t>PG&amp;E Measure code</w:t>
      </w:r>
      <w:r w:rsidR="002022DB">
        <w:rPr>
          <w:rFonts w:asciiTheme="minorHAnsi" w:hAnsiTheme="minorHAnsi" w:cstheme="minorHAnsi"/>
        </w:rPr>
        <w:t xml:space="preserve"> R176 =</w:t>
      </w:r>
      <w:r w:rsidR="00060BA6">
        <w:rPr>
          <w:rFonts w:asciiTheme="minorHAnsi" w:hAnsiTheme="minorHAnsi" w:cstheme="minorHAnsi"/>
        </w:rPr>
        <w:t xml:space="preserve"> SCE Solution Code RF- 89850</w:t>
      </w:r>
    </w:p>
    <w:p w:rsidR="00164F12" w:rsidRDefault="00164F12" w:rsidP="00164F12">
      <w:pPr>
        <w:keepNext/>
        <w:spacing w:before="240" w:after="60"/>
        <w:outlineLvl w:val="0"/>
        <w:rPr>
          <w:rFonts w:ascii="Arial" w:hAnsi="Arial" w:cs="Arial"/>
          <w:b/>
          <w:bCs/>
          <w:kern w:val="32"/>
          <w:sz w:val="32"/>
          <w:szCs w:val="32"/>
        </w:rPr>
      </w:pPr>
      <w:bookmarkStart w:id="3" w:name="_Toc342311739"/>
      <w:bookmarkStart w:id="4" w:name="_Toc383441980"/>
      <w:r w:rsidRPr="00830E0D">
        <w:rPr>
          <w:rFonts w:ascii="Arial" w:hAnsi="Arial" w:cs="Arial"/>
          <w:b/>
          <w:bCs/>
          <w:kern w:val="32"/>
          <w:sz w:val="32"/>
          <w:szCs w:val="32"/>
        </w:rPr>
        <w:lastRenderedPageBreak/>
        <w:t>Work Paper Approvals</w:t>
      </w:r>
      <w:bookmarkEnd w:id="3"/>
      <w:bookmarkEnd w:id="4"/>
    </w:p>
    <w:p w:rsidR="00164F12" w:rsidRPr="00830E0D" w:rsidRDefault="00164F12" w:rsidP="00164F12">
      <w:pPr>
        <w:keepNext/>
        <w:spacing w:before="240" w:after="60"/>
        <w:outlineLvl w:val="0"/>
        <w:rPr>
          <w:rFonts w:ascii="Arial" w:hAnsi="Arial" w:cs="Arial"/>
          <w:b/>
          <w:bCs/>
          <w:kern w:val="32"/>
          <w:sz w:val="32"/>
          <w:szCs w:val="32"/>
        </w:rPr>
      </w:pPr>
    </w:p>
    <w:p w:rsidR="00164F12" w:rsidRPr="00830E0D" w:rsidRDefault="00164F12" w:rsidP="00164F12">
      <w:pPr>
        <w:rPr>
          <w:rFonts w:ascii="Arial" w:eastAsiaTheme="minorHAnsi" w:hAnsi="Arial"/>
          <w:sz w:val="22"/>
        </w:rPr>
      </w:pPr>
      <w:r w:rsidRPr="00830E0D">
        <w:rPr>
          <w:rFonts w:ascii="Arial" w:hAnsi="Arial"/>
          <w:sz w:val="22"/>
        </w:rPr>
        <w:t>The following Manager(s) approved this work</w:t>
      </w:r>
      <w:r>
        <w:rPr>
          <w:rFonts w:ascii="Arial" w:hAnsi="Arial"/>
          <w:sz w:val="22"/>
        </w:rPr>
        <w:t xml:space="preserve"> </w:t>
      </w:r>
      <w:r w:rsidRPr="00830E0D">
        <w:rPr>
          <w:rFonts w:ascii="Arial" w:hAnsi="Arial"/>
          <w:sz w:val="22"/>
        </w:rPr>
        <w:t xml:space="preserve">paper through the PG&amp;E Electronic Data Routing System under </w:t>
      </w:r>
      <w:r>
        <w:rPr>
          <w:rFonts w:ascii="Arial" w:hAnsi="Arial"/>
          <w:sz w:val="22"/>
        </w:rPr>
        <w:t xml:space="preserve">Routing Requisition # </w:t>
      </w:r>
      <w:r w:rsidR="00931316" w:rsidRPr="00931316">
        <w:rPr>
          <w:rFonts w:ascii="Arial" w:hAnsi="Arial"/>
          <w:sz w:val="22"/>
        </w:rPr>
        <w:t>2014-68816</w:t>
      </w:r>
    </w:p>
    <w:tbl>
      <w:tblPr>
        <w:tblW w:w="3064" w:type="pct"/>
        <w:tblCellMar>
          <w:left w:w="0" w:type="dxa"/>
          <w:right w:w="0" w:type="dxa"/>
        </w:tblCellMar>
        <w:tblLook w:val="04A0" w:firstRow="1" w:lastRow="0" w:firstColumn="1" w:lastColumn="0" w:noHBand="0" w:noVBand="1"/>
      </w:tblPr>
      <w:tblGrid>
        <w:gridCol w:w="5868"/>
      </w:tblGrid>
      <w:tr w:rsidR="00164F12" w:rsidRPr="00830E0D" w:rsidTr="0022277B">
        <w:tc>
          <w:tcPr>
            <w:tcW w:w="5000" w:type="pct"/>
            <w:tcMar>
              <w:top w:w="0" w:type="dxa"/>
              <w:left w:w="108" w:type="dxa"/>
              <w:bottom w:w="0" w:type="dxa"/>
              <w:right w:w="108" w:type="dxa"/>
            </w:tcMar>
          </w:tcPr>
          <w:p w:rsidR="00164F12" w:rsidRPr="00830E0D" w:rsidRDefault="00164F12" w:rsidP="0022277B">
            <w:pPr>
              <w:rPr>
                <w:rFonts w:ascii="Arial" w:eastAsiaTheme="minorHAnsi" w:hAnsi="Arial" w:cs="Arial"/>
                <w:sz w:val="22"/>
                <w:szCs w:val="22"/>
              </w:rPr>
            </w:pPr>
          </w:p>
        </w:tc>
      </w:tr>
      <w:tr w:rsidR="00164F12" w:rsidRPr="00830E0D" w:rsidTr="0022277B">
        <w:tc>
          <w:tcPr>
            <w:tcW w:w="5000" w:type="pct"/>
            <w:tcMar>
              <w:top w:w="0" w:type="dxa"/>
              <w:left w:w="108" w:type="dxa"/>
              <w:bottom w:w="0" w:type="dxa"/>
              <w:right w:w="108" w:type="dxa"/>
            </w:tcMar>
            <w:hideMark/>
          </w:tcPr>
          <w:p w:rsidR="00164F12" w:rsidRDefault="00164F12" w:rsidP="0022277B">
            <w:pPr>
              <w:rPr>
                <w:rFonts w:ascii="Arial" w:hAnsi="Arial"/>
                <w:b/>
                <w:bCs/>
                <w:sz w:val="22"/>
              </w:rPr>
            </w:pPr>
          </w:p>
          <w:p w:rsidR="00164F12" w:rsidRPr="00830E0D" w:rsidRDefault="00164F12" w:rsidP="0022277B">
            <w:pPr>
              <w:rPr>
                <w:rFonts w:ascii="Arial" w:eastAsiaTheme="minorHAnsi" w:hAnsi="Arial" w:cs="Arial"/>
                <w:b/>
                <w:bCs/>
                <w:sz w:val="22"/>
                <w:szCs w:val="22"/>
              </w:rPr>
            </w:pPr>
            <w:r w:rsidRPr="00830E0D">
              <w:rPr>
                <w:rFonts w:ascii="Arial" w:hAnsi="Arial"/>
                <w:b/>
                <w:bCs/>
                <w:sz w:val="22"/>
              </w:rPr>
              <w:t>Grant Brohard</w:t>
            </w:r>
          </w:p>
          <w:p w:rsidR="00164F12" w:rsidRPr="00830E0D" w:rsidRDefault="00164F12" w:rsidP="0022277B">
            <w:pPr>
              <w:rPr>
                <w:rFonts w:ascii="Arial" w:eastAsiaTheme="minorHAnsi" w:hAnsi="Arial" w:cs="Arial"/>
                <w:sz w:val="22"/>
                <w:szCs w:val="22"/>
              </w:rPr>
            </w:pPr>
            <w:r w:rsidRPr="00830E0D">
              <w:rPr>
                <w:rFonts w:ascii="Arial" w:hAnsi="Arial"/>
                <w:sz w:val="22"/>
              </w:rPr>
              <w:t>Ma</w:t>
            </w:r>
            <w:r>
              <w:rPr>
                <w:rFonts w:ascii="Arial" w:hAnsi="Arial"/>
                <w:sz w:val="22"/>
              </w:rPr>
              <w:t>nager, Engineering Services</w:t>
            </w:r>
          </w:p>
        </w:tc>
      </w:tr>
      <w:tr w:rsidR="00164F12" w:rsidRPr="00830E0D" w:rsidTr="0022277B">
        <w:tc>
          <w:tcPr>
            <w:tcW w:w="5000" w:type="pct"/>
            <w:tcMar>
              <w:top w:w="0" w:type="dxa"/>
              <w:left w:w="108" w:type="dxa"/>
              <w:bottom w:w="0" w:type="dxa"/>
              <w:right w:w="108" w:type="dxa"/>
            </w:tcMar>
          </w:tcPr>
          <w:p w:rsidR="00164F12" w:rsidRPr="00830E0D" w:rsidRDefault="00164F12" w:rsidP="0022277B">
            <w:pPr>
              <w:rPr>
                <w:rFonts w:ascii="Arial" w:eastAsiaTheme="minorHAnsi" w:hAnsi="Arial" w:cs="Arial"/>
                <w:b/>
                <w:bCs/>
                <w:sz w:val="22"/>
                <w:szCs w:val="22"/>
              </w:rPr>
            </w:pPr>
          </w:p>
          <w:p w:rsidR="00164F12" w:rsidRPr="00830E0D" w:rsidRDefault="00164F12" w:rsidP="0022277B">
            <w:pPr>
              <w:rPr>
                <w:rFonts w:ascii="Arial" w:hAnsi="Arial"/>
                <w:b/>
                <w:bCs/>
                <w:sz w:val="22"/>
              </w:rPr>
            </w:pPr>
            <w:r>
              <w:rPr>
                <w:rFonts w:ascii="Arial" w:hAnsi="Arial"/>
                <w:b/>
                <w:bCs/>
                <w:sz w:val="22"/>
              </w:rPr>
              <w:t>Carolyn Weiner</w:t>
            </w:r>
          </w:p>
          <w:p w:rsidR="00164F12" w:rsidRPr="00830E0D" w:rsidRDefault="00164F12" w:rsidP="0022277B">
            <w:pPr>
              <w:rPr>
                <w:rFonts w:ascii="Arial" w:hAnsi="Arial"/>
                <w:sz w:val="22"/>
              </w:rPr>
            </w:pPr>
            <w:r>
              <w:rPr>
                <w:rFonts w:ascii="Arial" w:hAnsi="Arial"/>
                <w:sz w:val="22"/>
              </w:rPr>
              <w:t>Manager,</w:t>
            </w:r>
            <w:r w:rsidRPr="00830E0D">
              <w:rPr>
                <w:rFonts w:ascii="Arial" w:hAnsi="Arial"/>
                <w:sz w:val="22"/>
              </w:rPr>
              <w:t xml:space="preserve"> Products </w:t>
            </w:r>
          </w:p>
          <w:p w:rsidR="00164F12" w:rsidRPr="00830E0D" w:rsidRDefault="00164F12" w:rsidP="0022277B">
            <w:pPr>
              <w:rPr>
                <w:rFonts w:ascii="Arial" w:hAnsi="Arial"/>
                <w:b/>
                <w:bCs/>
                <w:sz w:val="22"/>
              </w:rPr>
            </w:pPr>
          </w:p>
          <w:p w:rsidR="00164F12" w:rsidRPr="00830E0D" w:rsidRDefault="00164F12" w:rsidP="0022277B">
            <w:pPr>
              <w:rPr>
                <w:rFonts w:ascii="Arial" w:eastAsiaTheme="minorHAnsi" w:hAnsi="Arial" w:cs="Arial"/>
                <w:sz w:val="22"/>
                <w:szCs w:val="22"/>
              </w:rPr>
            </w:pPr>
          </w:p>
        </w:tc>
      </w:tr>
    </w:tbl>
    <w:p w:rsidR="00164F12" w:rsidRDefault="00164F12" w:rsidP="00164F12">
      <w:pPr>
        <w:jc w:val="right"/>
        <w:rPr>
          <w:rFonts w:asciiTheme="minorHAnsi" w:hAnsiTheme="minorHAnsi" w:cstheme="minorHAnsi"/>
          <w:b/>
          <w:sz w:val="48"/>
          <w:szCs w:val="48"/>
        </w:rPr>
        <w:sectPr w:rsidR="00164F12">
          <w:pgSz w:w="12240" w:h="15840"/>
          <w:pgMar w:top="1440" w:right="1440" w:bottom="1440" w:left="1440" w:header="720" w:footer="720" w:gutter="0"/>
          <w:cols w:space="720"/>
          <w:docGrid w:linePitch="360"/>
        </w:sectPr>
      </w:pPr>
    </w:p>
    <w:p w:rsidR="00164F12" w:rsidRDefault="00164F12" w:rsidP="00DA690B">
      <w:pPr>
        <w:jc w:val="right"/>
        <w:rPr>
          <w:rFonts w:asciiTheme="minorHAnsi" w:hAnsiTheme="minorHAnsi" w:cstheme="minorHAnsi"/>
          <w:b/>
          <w:sz w:val="48"/>
          <w:szCs w:val="48"/>
        </w:rPr>
      </w:pPr>
    </w:p>
    <w:p w:rsidR="00DA690B" w:rsidRPr="00697868" w:rsidRDefault="00DA690B" w:rsidP="00DA690B">
      <w:pPr>
        <w:jc w:val="right"/>
        <w:rPr>
          <w:rFonts w:asciiTheme="minorHAnsi" w:hAnsiTheme="minorHAnsi" w:cstheme="minorHAnsi"/>
          <w:b/>
          <w:sz w:val="48"/>
          <w:szCs w:val="48"/>
        </w:rPr>
      </w:pPr>
      <w:r w:rsidRPr="00697868">
        <w:rPr>
          <w:rFonts w:asciiTheme="minorHAnsi" w:hAnsiTheme="minorHAnsi" w:cstheme="minorHAnsi"/>
          <w:b/>
          <w:sz w:val="48"/>
          <w:szCs w:val="48"/>
        </w:rPr>
        <w:t xml:space="preserve">Work Paper </w:t>
      </w:r>
      <w:bookmarkEnd w:id="0"/>
      <w:r w:rsidR="00B26B83" w:rsidRPr="00697868">
        <w:rPr>
          <w:rFonts w:asciiTheme="minorHAnsi" w:hAnsiTheme="minorHAnsi" w:cstheme="minorHAnsi"/>
          <w:b/>
          <w:sz w:val="48"/>
          <w:szCs w:val="48"/>
        </w:rPr>
        <w:t>SCE</w:t>
      </w:r>
      <w:r w:rsidR="00290ED8" w:rsidRPr="00697868">
        <w:rPr>
          <w:rFonts w:asciiTheme="minorHAnsi" w:hAnsiTheme="minorHAnsi" w:cstheme="minorHAnsi"/>
          <w:b/>
          <w:sz w:val="48"/>
          <w:szCs w:val="48"/>
        </w:rPr>
        <w:t>1</w:t>
      </w:r>
      <w:r w:rsidR="003E3FA5">
        <w:rPr>
          <w:rFonts w:asciiTheme="minorHAnsi" w:hAnsiTheme="minorHAnsi" w:cstheme="minorHAnsi"/>
          <w:b/>
          <w:sz w:val="48"/>
          <w:szCs w:val="48"/>
        </w:rPr>
        <w:t>3RN</w:t>
      </w:r>
      <w:r w:rsidR="005B4DCD">
        <w:rPr>
          <w:rFonts w:asciiTheme="minorHAnsi" w:hAnsiTheme="minorHAnsi" w:cstheme="minorHAnsi"/>
          <w:b/>
          <w:sz w:val="48"/>
          <w:szCs w:val="48"/>
        </w:rPr>
        <w:t>0</w:t>
      </w:r>
      <w:r w:rsidR="003E3FA5">
        <w:rPr>
          <w:rFonts w:asciiTheme="minorHAnsi" w:hAnsiTheme="minorHAnsi" w:cstheme="minorHAnsi"/>
          <w:b/>
          <w:sz w:val="48"/>
          <w:szCs w:val="48"/>
        </w:rPr>
        <w:t>11</w:t>
      </w:r>
    </w:p>
    <w:p w:rsidR="00DA690B" w:rsidRPr="00697868" w:rsidRDefault="00DA690B" w:rsidP="00DA690B">
      <w:pPr>
        <w:jc w:val="right"/>
        <w:rPr>
          <w:rFonts w:asciiTheme="minorHAnsi" w:hAnsiTheme="minorHAnsi" w:cstheme="minorHAnsi"/>
          <w:b/>
          <w:sz w:val="48"/>
          <w:szCs w:val="48"/>
        </w:rPr>
      </w:pPr>
      <w:bookmarkStart w:id="5" w:name="_Toc153189647"/>
      <w:r w:rsidRPr="00697868">
        <w:rPr>
          <w:rFonts w:asciiTheme="minorHAnsi" w:hAnsiTheme="minorHAnsi" w:cstheme="minorHAnsi"/>
          <w:b/>
          <w:sz w:val="48"/>
          <w:szCs w:val="48"/>
        </w:rPr>
        <w:t>Revision</w:t>
      </w:r>
      <w:bookmarkEnd w:id="5"/>
      <w:r w:rsidRPr="00697868">
        <w:rPr>
          <w:rFonts w:asciiTheme="minorHAnsi" w:hAnsiTheme="minorHAnsi" w:cstheme="minorHAnsi"/>
          <w:b/>
          <w:sz w:val="48"/>
          <w:szCs w:val="48"/>
        </w:rPr>
        <w:t xml:space="preserve"> </w:t>
      </w:r>
      <w:r w:rsidR="003E3FA5">
        <w:rPr>
          <w:rFonts w:asciiTheme="minorHAnsi" w:hAnsiTheme="minorHAnsi" w:cstheme="minorHAnsi"/>
          <w:b/>
          <w:sz w:val="48"/>
          <w:szCs w:val="48"/>
        </w:rPr>
        <w:t>1</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pBdr>
          <w:bottom w:val="single" w:sz="4" w:space="1" w:color="auto"/>
        </w:pBdr>
        <w:rPr>
          <w:rFonts w:asciiTheme="minorHAnsi" w:hAnsiTheme="minorHAnsi" w:cstheme="minorHAnsi"/>
          <w:b/>
          <w:sz w:val="36"/>
          <w:szCs w:val="36"/>
        </w:rPr>
      </w:pPr>
      <w:r w:rsidRPr="00697868">
        <w:rPr>
          <w:rFonts w:asciiTheme="minorHAnsi" w:hAnsiTheme="minorHAnsi" w:cstheme="minorHAnsi"/>
          <w:b/>
          <w:sz w:val="36"/>
          <w:szCs w:val="36"/>
        </w:rPr>
        <w:t>Southern California Edison Company</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9D0753" w:rsidP="009D0753">
      <w:pPr>
        <w:tabs>
          <w:tab w:val="left" w:pos="8190"/>
        </w:tabs>
        <w:rPr>
          <w:rFonts w:asciiTheme="minorHAnsi" w:hAnsiTheme="minorHAnsi" w:cstheme="minorHAnsi"/>
        </w:rPr>
      </w:pPr>
      <w:r w:rsidRPr="00697868">
        <w:rPr>
          <w:rFonts w:asciiTheme="minorHAnsi" w:hAnsiTheme="minorHAnsi" w:cstheme="minorHAnsi"/>
        </w:rPr>
        <w:tab/>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3E3FA5" w:rsidRDefault="003E3FA5" w:rsidP="00DA690B">
      <w:pPr>
        <w:pStyle w:val="reminders0"/>
        <w:rPr>
          <w:rFonts w:asciiTheme="minorHAnsi" w:hAnsiTheme="minorHAnsi" w:cstheme="minorHAnsi"/>
          <w:b/>
          <w:color w:val="auto"/>
          <w:sz w:val="72"/>
          <w:szCs w:val="72"/>
        </w:rPr>
      </w:pPr>
      <w:r w:rsidRPr="003E3FA5">
        <w:rPr>
          <w:rFonts w:asciiTheme="minorHAnsi" w:hAnsiTheme="minorHAnsi" w:cstheme="minorHAnsi"/>
          <w:b/>
          <w:color w:val="auto"/>
          <w:sz w:val="72"/>
          <w:szCs w:val="72"/>
        </w:rPr>
        <w:t>Evaporator Fan Motors</w:t>
      </w:r>
    </w:p>
    <w:p w:rsidR="00EB34FC" w:rsidRPr="00697868" w:rsidRDefault="00EB34FC" w:rsidP="00EB34FC">
      <w:pPr>
        <w:rPr>
          <w:rFonts w:asciiTheme="minorHAnsi" w:hAnsiTheme="minorHAnsi" w:cstheme="minorHAnsi"/>
          <w:sz w:val="22"/>
          <w:szCs w:val="22"/>
        </w:rPr>
      </w:pPr>
    </w:p>
    <w:p w:rsidR="00EB34FC" w:rsidRPr="00697868" w:rsidRDefault="00EB34FC" w:rsidP="00DA690B">
      <w:pPr>
        <w:rPr>
          <w:rFonts w:asciiTheme="minorHAnsi" w:hAnsiTheme="minorHAnsi" w:cstheme="minorHAnsi"/>
          <w:sz w:val="22"/>
          <w:szCs w:val="22"/>
        </w:rPr>
        <w:sectPr w:rsidR="00EB34FC" w:rsidRPr="00697868">
          <w:footerReference w:type="default" r:id="rId10"/>
          <w:pgSz w:w="12240" w:h="15840"/>
          <w:pgMar w:top="1440" w:right="1440" w:bottom="1440" w:left="1440" w:header="720" w:footer="720" w:gutter="0"/>
          <w:cols w:space="720"/>
          <w:docGrid w:linePitch="360"/>
        </w:sectPr>
      </w:pPr>
    </w:p>
    <w:p w:rsidR="00290ED8" w:rsidRPr="00697868" w:rsidRDefault="00290ED8" w:rsidP="00AC5309">
      <w:pPr>
        <w:pStyle w:val="Heading1"/>
        <w:rPr>
          <w:rFonts w:asciiTheme="minorHAnsi" w:hAnsiTheme="minorHAnsi"/>
        </w:rPr>
      </w:pPr>
      <w:bookmarkStart w:id="6" w:name="_Toc304800192"/>
      <w:bookmarkStart w:id="7" w:name="_Toc324318330"/>
      <w:bookmarkStart w:id="8" w:name="_Toc324340474"/>
      <w:bookmarkStart w:id="9" w:name="_Toc324433427"/>
      <w:r w:rsidRPr="00697868">
        <w:rPr>
          <w:rFonts w:asciiTheme="minorHAnsi" w:hAnsiTheme="minorHAnsi"/>
        </w:rPr>
        <w:lastRenderedPageBreak/>
        <w:t>At-a-Glance Summary</w:t>
      </w:r>
      <w:bookmarkEnd w:id="6"/>
      <w:bookmarkEnd w:id="7"/>
      <w:bookmarkEnd w:id="8"/>
      <w:bookmarkEnd w:id="9"/>
    </w:p>
    <w:tbl>
      <w:tblPr>
        <w:tblStyle w:val="TableContemporary"/>
        <w:tblW w:w="9648" w:type="dxa"/>
        <w:tblLook w:val="01E0" w:firstRow="1" w:lastRow="1" w:firstColumn="1" w:lastColumn="1" w:noHBand="0" w:noVBand="0"/>
      </w:tblPr>
      <w:tblGrid>
        <w:gridCol w:w="3618"/>
        <w:gridCol w:w="6030"/>
      </w:tblGrid>
      <w:tr w:rsidR="00F248A4" w:rsidRPr="00F248A4"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rsidR="00AC5309" w:rsidRPr="00F248A4" w:rsidRDefault="00AC5309" w:rsidP="009824E9">
            <w:pPr>
              <w:rPr>
                <w:rStyle w:val="Strong"/>
                <w:rFonts w:asciiTheme="minorHAnsi" w:hAnsiTheme="minorHAnsi"/>
                <w:b/>
              </w:rPr>
            </w:pPr>
            <w:r w:rsidRPr="00F248A4">
              <w:rPr>
                <w:rStyle w:val="Strong"/>
                <w:rFonts w:asciiTheme="minorHAnsi" w:hAnsiTheme="minorHAnsi"/>
                <w:b/>
              </w:rPr>
              <w:t>Applicable Measure Codes:</w:t>
            </w:r>
          </w:p>
        </w:tc>
        <w:tc>
          <w:tcPr>
            <w:tcW w:w="6030" w:type="dxa"/>
          </w:tcPr>
          <w:p w:rsidR="004F3F31" w:rsidRDefault="00F248A4" w:rsidP="004F3F31">
            <w:pPr>
              <w:rPr>
                <w:rFonts w:asciiTheme="minorHAnsi" w:hAnsiTheme="minorHAnsi" w:cs="Arial"/>
                <w:sz w:val="20"/>
                <w:szCs w:val="20"/>
              </w:rPr>
            </w:pPr>
            <w:r w:rsidRPr="004F3F31">
              <w:rPr>
                <w:rFonts w:asciiTheme="minorHAnsi" w:hAnsiTheme="minorHAnsi" w:cs="Arial"/>
                <w:sz w:val="20"/>
                <w:szCs w:val="20"/>
              </w:rPr>
              <w:t>RF-60192</w:t>
            </w:r>
          </w:p>
          <w:p w:rsidR="004F3F31" w:rsidRDefault="00F248A4" w:rsidP="004F3F31">
            <w:pPr>
              <w:rPr>
                <w:rFonts w:asciiTheme="minorHAnsi" w:hAnsiTheme="minorHAnsi" w:cs="Arial"/>
                <w:sz w:val="20"/>
                <w:szCs w:val="20"/>
              </w:rPr>
            </w:pPr>
            <w:r w:rsidRPr="004F3F31">
              <w:rPr>
                <w:rFonts w:asciiTheme="minorHAnsi" w:hAnsiTheme="minorHAnsi" w:cs="Arial"/>
                <w:sz w:val="20"/>
                <w:szCs w:val="20"/>
              </w:rPr>
              <w:t>RF-65986</w:t>
            </w:r>
          </w:p>
          <w:p w:rsidR="004F3F31" w:rsidRDefault="00F248A4" w:rsidP="004F3F31">
            <w:pPr>
              <w:rPr>
                <w:rFonts w:asciiTheme="minorHAnsi" w:hAnsiTheme="minorHAnsi" w:cstheme="minorHAnsi"/>
                <w:sz w:val="20"/>
                <w:szCs w:val="20"/>
              </w:rPr>
            </w:pPr>
            <w:r w:rsidRPr="004F3F31">
              <w:rPr>
                <w:rFonts w:asciiTheme="minorHAnsi" w:hAnsiTheme="minorHAnsi" w:cstheme="minorHAnsi"/>
                <w:sz w:val="20"/>
                <w:szCs w:val="20"/>
              </w:rPr>
              <w:t>RF-73198</w:t>
            </w:r>
          </w:p>
          <w:p w:rsidR="004F3F31" w:rsidRDefault="00F248A4" w:rsidP="004F3F31">
            <w:pPr>
              <w:rPr>
                <w:rFonts w:asciiTheme="minorHAnsi" w:hAnsiTheme="minorHAnsi" w:cstheme="minorHAnsi"/>
                <w:sz w:val="20"/>
                <w:szCs w:val="20"/>
              </w:rPr>
            </w:pPr>
            <w:r w:rsidRPr="004F3F31">
              <w:rPr>
                <w:rFonts w:asciiTheme="minorHAnsi" w:hAnsiTheme="minorHAnsi" w:cstheme="minorHAnsi"/>
                <w:sz w:val="20"/>
                <w:szCs w:val="20"/>
              </w:rPr>
              <w:t>RF-78433</w:t>
            </w:r>
          </w:p>
          <w:p w:rsidR="004F3F31" w:rsidRDefault="00F248A4" w:rsidP="004F3F31">
            <w:pPr>
              <w:rPr>
                <w:rFonts w:asciiTheme="minorHAnsi" w:hAnsiTheme="minorHAnsi" w:cstheme="minorHAnsi"/>
                <w:sz w:val="20"/>
                <w:szCs w:val="20"/>
              </w:rPr>
            </w:pPr>
            <w:r w:rsidRPr="004F3F31">
              <w:rPr>
                <w:rFonts w:asciiTheme="minorHAnsi" w:hAnsiTheme="minorHAnsi" w:cstheme="minorHAnsi"/>
                <w:sz w:val="20"/>
                <w:szCs w:val="20"/>
              </w:rPr>
              <w:t>RF-89766</w:t>
            </w:r>
          </w:p>
          <w:p w:rsidR="00AC5309" w:rsidRPr="004F3F31" w:rsidRDefault="00F248A4" w:rsidP="004F3F31">
            <w:pPr>
              <w:rPr>
                <w:rFonts w:asciiTheme="minorHAnsi" w:hAnsiTheme="minorHAnsi" w:cs="Arial"/>
                <w:bCs w:val="0"/>
                <w:sz w:val="20"/>
                <w:szCs w:val="20"/>
              </w:rPr>
            </w:pPr>
            <w:r w:rsidRPr="004F3F31">
              <w:rPr>
                <w:rFonts w:asciiTheme="minorHAnsi" w:hAnsiTheme="minorHAnsi" w:cstheme="minorHAnsi"/>
                <w:sz w:val="20"/>
                <w:szCs w:val="20"/>
              </w:rPr>
              <w:t>RF-89850</w:t>
            </w:r>
          </w:p>
        </w:tc>
      </w:tr>
      <w:tr w:rsidR="003E3FA5" w:rsidRPr="003E3FA5"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F248A4" w:rsidRDefault="00290ED8" w:rsidP="009824E9">
            <w:pPr>
              <w:rPr>
                <w:rStyle w:val="Strong"/>
                <w:rFonts w:asciiTheme="minorHAnsi" w:hAnsiTheme="minorHAnsi"/>
              </w:rPr>
            </w:pPr>
            <w:r w:rsidRPr="00F248A4">
              <w:rPr>
                <w:rStyle w:val="Strong"/>
                <w:rFonts w:asciiTheme="minorHAnsi" w:hAnsiTheme="minorHAnsi"/>
              </w:rPr>
              <w:t xml:space="preserve">Measure Description: </w:t>
            </w:r>
          </w:p>
        </w:tc>
        <w:tc>
          <w:tcPr>
            <w:tcW w:w="6030" w:type="dxa"/>
          </w:tcPr>
          <w:p w:rsidR="00290ED8" w:rsidRPr="00F248A4" w:rsidRDefault="00543699" w:rsidP="009824E9">
            <w:pPr>
              <w:rPr>
                <w:rFonts w:asciiTheme="minorHAnsi" w:hAnsiTheme="minorHAnsi" w:cs="Arial"/>
                <w:sz w:val="20"/>
                <w:szCs w:val="20"/>
              </w:rPr>
            </w:pPr>
            <w:r>
              <w:rPr>
                <w:rFonts w:asciiTheme="minorHAnsi" w:hAnsiTheme="minorHAnsi" w:cs="Arial"/>
                <w:sz w:val="20"/>
                <w:szCs w:val="20"/>
              </w:rPr>
              <w:t>Install</w:t>
            </w:r>
            <w:r w:rsidR="00F248A4" w:rsidRPr="00F248A4">
              <w:rPr>
                <w:rFonts w:asciiTheme="minorHAnsi" w:hAnsiTheme="minorHAnsi" w:cs="Arial"/>
                <w:sz w:val="20"/>
                <w:szCs w:val="20"/>
              </w:rPr>
              <w:t xml:space="preserve"> new electronically commutated permanent magnet (ECM) motors on low and medium temperature display cases, and walk-in coolers and freezers.  </w:t>
            </w:r>
          </w:p>
        </w:tc>
      </w:tr>
      <w:tr w:rsidR="00F248A4" w:rsidRPr="00F248A4"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F248A4" w:rsidRDefault="00290ED8" w:rsidP="009824E9">
            <w:pPr>
              <w:rPr>
                <w:rStyle w:val="Strong"/>
                <w:rFonts w:asciiTheme="minorHAnsi" w:hAnsiTheme="minorHAnsi"/>
              </w:rPr>
            </w:pPr>
            <w:r w:rsidRPr="00F248A4">
              <w:rPr>
                <w:rStyle w:val="Strong"/>
                <w:rFonts w:asciiTheme="minorHAnsi" w:hAnsiTheme="minorHAnsi"/>
              </w:rPr>
              <w:t>Base Case Description:</w:t>
            </w:r>
          </w:p>
        </w:tc>
        <w:tc>
          <w:tcPr>
            <w:tcW w:w="6030" w:type="dxa"/>
          </w:tcPr>
          <w:p w:rsidR="00290ED8" w:rsidRPr="00F248A4" w:rsidRDefault="00F248A4" w:rsidP="009824E9">
            <w:pPr>
              <w:rPr>
                <w:rFonts w:asciiTheme="minorHAnsi" w:hAnsiTheme="minorHAnsi" w:cs="Arial"/>
                <w:sz w:val="20"/>
                <w:szCs w:val="20"/>
              </w:rPr>
            </w:pPr>
            <w:r w:rsidRPr="00F248A4">
              <w:rPr>
                <w:rFonts w:asciiTheme="minorHAnsi" w:hAnsiTheme="minorHAnsi" w:cs="Arial"/>
                <w:sz w:val="20"/>
                <w:szCs w:val="20"/>
              </w:rPr>
              <w:t xml:space="preserve">Existing shaded pole </w:t>
            </w:r>
            <w:r w:rsidR="005B4DCD">
              <w:rPr>
                <w:rFonts w:asciiTheme="minorHAnsi" w:hAnsiTheme="minorHAnsi" w:cs="Arial"/>
                <w:sz w:val="20"/>
                <w:szCs w:val="20"/>
              </w:rPr>
              <w:t xml:space="preserve">(SHP) </w:t>
            </w:r>
            <w:r w:rsidRPr="00F248A4">
              <w:rPr>
                <w:rFonts w:asciiTheme="minorHAnsi" w:hAnsiTheme="minorHAnsi" w:cs="Arial"/>
                <w:sz w:val="20"/>
                <w:szCs w:val="20"/>
              </w:rPr>
              <w:t xml:space="preserve">evaporator fan motors on low and medium temperature display cases; existing shaded pole or permanent split capacitor </w:t>
            </w:r>
            <w:r w:rsidR="005B4DCD">
              <w:rPr>
                <w:rFonts w:asciiTheme="minorHAnsi" w:hAnsiTheme="minorHAnsi" w:cs="Arial"/>
                <w:sz w:val="20"/>
                <w:szCs w:val="20"/>
              </w:rPr>
              <w:t xml:space="preserve">(PSC) </w:t>
            </w:r>
            <w:r w:rsidRPr="00F248A4">
              <w:rPr>
                <w:rFonts w:asciiTheme="minorHAnsi" w:hAnsiTheme="minorHAnsi" w:cs="Arial"/>
                <w:sz w:val="20"/>
                <w:szCs w:val="20"/>
              </w:rPr>
              <w:t>evaporator fan motors on walk-in coolers and freezers.</w:t>
            </w:r>
          </w:p>
        </w:tc>
      </w:tr>
      <w:tr w:rsidR="00D00401" w:rsidRPr="00D00401"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D36798" w:rsidRPr="00D00401" w:rsidRDefault="00D36798" w:rsidP="00C4005B">
            <w:pPr>
              <w:rPr>
                <w:rStyle w:val="Strong"/>
                <w:rFonts w:asciiTheme="minorHAnsi" w:hAnsiTheme="minorHAnsi"/>
              </w:rPr>
            </w:pPr>
            <w:r w:rsidRPr="00D00401">
              <w:rPr>
                <w:rStyle w:val="Strong"/>
                <w:rFonts w:asciiTheme="minorHAnsi" w:hAnsiTheme="minorHAnsi"/>
              </w:rPr>
              <w:t xml:space="preserve">Energy Impact Common Units: </w:t>
            </w:r>
          </w:p>
        </w:tc>
        <w:tc>
          <w:tcPr>
            <w:tcW w:w="6030" w:type="dxa"/>
          </w:tcPr>
          <w:p w:rsidR="00D36798" w:rsidRPr="00D00401" w:rsidRDefault="00F248A4" w:rsidP="00C4005B">
            <w:pPr>
              <w:rPr>
                <w:rFonts w:asciiTheme="minorHAnsi" w:hAnsiTheme="minorHAnsi" w:cs="Arial"/>
                <w:sz w:val="20"/>
                <w:szCs w:val="20"/>
              </w:rPr>
            </w:pPr>
            <w:r w:rsidRPr="00D00401">
              <w:rPr>
                <w:rFonts w:asciiTheme="minorHAnsi" w:hAnsiTheme="minorHAnsi" w:cs="Arial"/>
                <w:sz w:val="20"/>
                <w:szCs w:val="20"/>
              </w:rPr>
              <w:t xml:space="preserve">Display cases: per (linear) </w:t>
            </w:r>
            <w:proofErr w:type="spellStart"/>
            <w:r w:rsidRPr="00D00401">
              <w:rPr>
                <w:rFonts w:asciiTheme="minorHAnsi" w:hAnsiTheme="minorHAnsi" w:cs="Arial"/>
                <w:sz w:val="20"/>
                <w:szCs w:val="20"/>
              </w:rPr>
              <w:t>ft</w:t>
            </w:r>
            <w:proofErr w:type="spellEnd"/>
          </w:p>
          <w:p w:rsidR="00F248A4" w:rsidRPr="00D00401" w:rsidRDefault="00CB6537" w:rsidP="00C4005B">
            <w:pPr>
              <w:rPr>
                <w:rFonts w:asciiTheme="minorHAnsi" w:hAnsiTheme="minorHAnsi" w:cs="Arial"/>
                <w:sz w:val="20"/>
                <w:szCs w:val="20"/>
              </w:rPr>
            </w:pPr>
            <w:r>
              <w:rPr>
                <w:rFonts w:asciiTheme="minorHAnsi" w:hAnsiTheme="minorHAnsi" w:cs="Arial"/>
                <w:sz w:val="20"/>
                <w:szCs w:val="20"/>
              </w:rPr>
              <w:t>Walk-in coolers/freezers</w:t>
            </w:r>
            <w:r w:rsidR="00F248A4" w:rsidRPr="00D00401">
              <w:rPr>
                <w:rFonts w:asciiTheme="minorHAnsi" w:hAnsiTheme="minorHAnsi" w:cs="Arial"/>
                <w:sz w:val="20"/>
                <w:szCs w:val="20"/>
              </w:rPr>
              <w:t>: per motor</w:t>
            </w:r>
          </w:p>
        </w:tc>
      </w:tr>
      <w:tr w:rsidR="0034668D" w:rsidRPr="0034668D"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34668D" w:rsidRDefault="00290ED8" w:rsidP="009824E9">
            <w:pPr>
              <w:rPr>
                <w:rStyle w:val="Strong1"/>
                <w:rFonts w:asciiTheme="minorHAnsi" w:hAnsiTheme="minorHAnsi"/>
                <w:sz w:val="22"/>
              </w:rPr>
            </w:pPr>
            <w:r w:rsidRPr="0034668D">
              <w:rPr>
                <w:rStyle w:val="Strong"/>
                <w:rFonts w:asciiTheme="minorHAnsi" w:hAnsiTheme="minorHAnsi"/>
              </w:rPr>
              <w:t>Energy Savings :</w:t>
            </w:r>
          </w:p>
        </w:tc>
        <w:tc>
          <w:tcPr>
            <w:tcW w:w="6030" w:type="dxa"/>
          </w:tcPr>
          <w:p w:rsidR="00290ED8" w:rsidRPr="0034668D" w:rsidRDefault="00D36798" w:rsidP="00AC5309">
            <w:pPr>
              <w:rPr>
                <w:rFonts w:asciiTheme="minorHAnsi" w:hAnsiTheme="minorHAnsi" w:cs="Arial"/>
                <w:sz w:val="20"/>
                <w:szCs w:val="20"/>
              </w:rPr>
            </w:pPr>
            <w:r w:rsidRPr="0034668D">
              <w:rPr>
                <w:rFonts w:asciiTheme="minorHAnsi" w:hAnsiTheme="minorHAnsi" w:cs="Arial"/>
                <w:sz w:val="20"/>
                <w:szCs w:val="20"/>
              </w:rPr>
              <w:t>Refer to Excel Calculation Attachment</w:t>
            </w:r>
          </w:p>
        </w:tc>
      </w:tr>
      <w:tr w:rsidR="0034668D" w:rsidRPr="0034668D"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34668D" w:rsidRDefault="00290ED8" w:rsidP="009824E9">
            <w:pPr>
              <w:rPr>
                <w:rStyle w:val="Strong"/>
                <w:rFonts w:asciiTheme="minorHAnsi" w:hAnsiTheme="minorHAnsi"/>
              </w:rPr>
            </w:pPr>
            <w:r w:rsidRPr="0034668D">
              <w:rPr>
                <w:rStyle w:val="Strong"/>
                <w:rFonts w:asciiTheme="minorHAnsi" w:hAnsiTheme="minorHAnsi"/>
              </w:rPr>
              <w:t>Gross Measure Cost ($/unit)</w:t>
            </w:r>
          </w:p>
        </w:tc>
        <w:tc>
          <w:tcPr>
            <w:tcW w:w="6030" w:type="dxa"/>
          </w:tcPr>
          <w:p w:rsidR="00290ED8" w:rsidRPr="0034668D" w:rsidRDefault="00D36798" w:rsidP="009824E9">
            <w:pPr>
              <w:rPr>
                <w:rFonts w:asciiTheme="minorHAnsi" w:hAnsiTheme="minorHAnsi" w:cs="Arial"/>
                <w:sz w:val="20"/>
                <w:szCs w:val="20"/>
              </w:rPr>
            </w:pPr>
            <w:r w:rsidRPr="0034668D">
              <w:rPr>
                <w:rFonts w:asciiTheme="minorHAnsi" w:hAnsiTheme="minorHAnsi" w:cs="Arial"/>
                <w:sz w:val="20"/>
                <w:szCs w:val="20"/>
              </w:rPr>
              <w:t>Refer to Excel Calculation Attachment</w:t>
            </w:r>
          </w:p>
        </w:tc>
      </w:tr>
      <w:tr w:rsidR="0034668D" w:rsidRPr="0034668D"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34668D" w:rsidRDefault="00290ED8" w:rsidP="009824E9">
            <w:pPr>
              <w:rPr>
                <w:rStyle w:val="Strong"/>
                <w:rFonts w:asciiTheme="minorHAnsi" w:hAnsiTheme="minorHAnsi"/>
              </w:rPr>
            </w:pPr>
            <w:r w:rsidRPr="0034668D">
              <w:rPr>
                <w:rStyle w:val="Strong"/>
                <w:rFonts w:asciiTheme="minorHAnsi" w:hAnsiTheme="minorHAnsi"/>
              </w:rPr>
              <w:t xml:space="preserve">Measure Incremental Cost ($/unit): </w:t>
            </w:r>
          </w:p>
        </w:tc>
        <w:tc>
          <w:tcPr>
            <w:tcW w:w="6030" w:type="dxa"/>
          </w:tcPr>
          <w:p w:rsidR="00290ED8" w:rsidRPr="0034668D" w:rsidRDefault="00D36798" w:rsidP="009824E9">
            <w:pPr>
              <w:rPr>
                <w:rFonts w:asciiTheme="minorHAnsi" w:hAnsiTheme="minorHAnsi" w:cs="Arial"/>
                <w:sz w:val="20"/>
                <w:szCs w:val="20"/>
              </w:rPr>
            </w:pPr>
            <w:r w:rsidRPr="0034668D">
              <w:rPr>
                <w:rFonts w:asciiTheme="minorHAnsi" w:hAnsiTheme="minorHAnsi" w:cs="Arial"/>
                <w:sz w:val="20"/>
                <w:szCs w:val="20"/>
              </w:rPr>
              <w:t>Refer to Excel Calculation Attachment</w:t>
            </w:r>
          </w:p>
        </w:tc>
      </w:tr>
      <w:tr w:rsidR="00801C2F" w:rsidRPr="00801C2F"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801C2F" w:rsidRDefault="00290ED8" w:rsidP="009824E9">
            <w:pPr>
              <w:rPr>
                <w:rStyle w:val="Strong"/>
                <w:rFonts w:asciiTheme="minorHAnsi" w:hAnsiTheme="minorHAnsi"/>
              </w:rPr>
            </w:pPr>
            <w:r w:rsidRPr="00801C2F">
              <w:rPr>
                <w:rStyle w:val="Strong"/>
                <w:rFonts w:asciiTheme="minorHAnsi" w:hAnsiTheme="minorHAnsi"/>
              </w:rPr>
              <w:t xml:space="preserve">Effective Useful Life (years): </w:t>
            </w:r>
          </w:p>
        </w:tc>
        <w:tc>
          <w:tcPr>
            <w:tcW w:w="6030" w:type="dxa"/>
          </w:tcPr>
          <w:p w:rsidR="00290ED8" w:rsidRPr="00801C2F" w:rsidRDefault="00801C2F" w:rsidP="00AC5309">
            <w:pPr>
              <w:rPr>
                <w:rFonts w:asciiTheme="minorHAnsi" w:hAnsiTheme="minorHAnsi" w:cs="Arial"/>
                <w:sz w:val="20"/>
                <w:szCs w:val="20"/>
              </w:rPr>
            </w:pPr>
            <w:r w:rsidRPr="00801C2F">
              <w:rPr>
                <w:rFonts w:asciiTheme="minorHAnsi" w:hAnsiTheme="minorHAnsi" w:cs="Arial"/>
                <w:sz w:val="20"/>
                <w:szCs w:val="20"/>
              </w:rPr>
              <w:t>Source: DEER 2014-EUL-table-update-2014-02-05</w:t>
            </w:r>
          </w:p>
          <w:p w:rsidR="00801C2F" w:rsidRPr="00801C2F" w:rsidRDefault="00801C2F" w:rsidP="00801C2F">
            <w:pPr>
              <w:rPr>
                <w:rFonts w:asciiTheme="minorHAnsi" w:hAnsiTheme="minorHAnsi" w:cs="Arial"/>
                <w:sz w:val="20"/>
                <w:szCs w:val="20"/>
              </w:rPr>
            </w:pPr>
            <w:r w:rsidRPr="00801C2F">
              <w:rPr>
                <w:rFonts w:asciiTheme="minorHAnsi" w:hAnsiTheme="minorHAnsi" w:cs="Arial"/>
                <w:sz w:val="20"/>
                <w:szCs w:val="20"/>
              </w:rPr>
              <w:t>15 years</w:t>
            </w:r>
          </w:p>
        </w:tc>
      </w:tr>
      <w:tr w:rsidR="00801C2F" w:rsidRPr="00801C2F"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801C2F" w:rsidRDefault="00290ED8" w:rsidP="009824E9">
            <w:pPr>
              <w:rPr>
                <w:rStyle w:val="Strong"/>
                <w:rFonts w:asciiTheme="minorHAnsi" w:hAnsiTheme="minorHAnsi"/>
              </w:rPr>
            </w:pPr>
            <w:r w:rsidRPr="00801C2F">
              <w:rPr>
                <w:rStyle w:val="Strong"/>
                <w:rFonts w:asciiTheme="minorHAnsi" w:hAnsiTheme="minorHAnsi"/>
              </w:rPr>
              <w:t>Measure Application Type:</w:t>
            </w:r>
          </w:p>
        </w:tc>
        <w:tc>
          <w:tcPr>
            <w:tcW w:w="6030" w:type="dxa"/>
          </w:tcPr>
          <w:p w:rsidR="00290ED8" w:rsidRPr="00801C2F" w:rsidRDefault="00801C2F" w:rsidP="009824E9">
            <w:pPr>
              <w:rPr>
                <w:rFonts w:asciiTheme="minorHAnsi" w:hAnsiTheme="minorHAnsi" w:cs="Arial"/>
                <w:sz w:val="20"/>
                <w:szCs w:val="20"/>
              </w:rPr>
            </w:pPr>
            <w:r w:rsidRPr="00801C2F">
              <w:rPr>
                <w:rFonts w:asciiTheme="minorHAnsi" w:hAnsiTheme="minorHAnsi" w:cs="Arial"/>
                <w:sz w:val="20"/>
                <w:szCs w:val="20"/>
              </w:rPr>
              <w:t>Retrofit (RET)</w:t>
            </w:r>
          </w:p>
        </w:tc>
      </w:tr>
      <w:tr w:rsidR="00E943BC" w:rsidRPr="00E943BC"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E943BC" w:rsidRDefault="00290ED8" w:rsidP="009824E9">
            <w:pPr>
              <w:rPr>
                <w:rStyle w:val="Strong"/>
                <w:rFonts w:asciiTheme="minorHAnsi" w:hAnsiTheme="minorHAnsi"/>
              </w:rPr>
            </w:pPr>
            <w:r w:rsidRPr="00E943BC">
              <w:rPr>
                <w:rStyle w:val="Strong"/>
                <w:rFonts w:asciiTheme="minorHAnsi" w:hAnsiTheme="minorHAnsi"/>
              </w:rPr>
              <w:t xml:space="preserve">Net-to-Gross Ratios: </w:t>
            </w:r>
          </w:p>
        </w:tc>
        <w:tc>
          <w:tcPr>
            <w:tcW w:w="6030" w:type="dxa"/>
          </w:tcPr>
          <w:p w:rsidR="00290ED8" w:rsidRPr="00E943BC" w:rsidRDefault="00E943BC" w:rsidP="00AC5309">
            <w:pPr>
              <w:rPr>
                <w:rFonts w:asciiTheme="minorHAnsi" w:hAnsiTheme="minorHAnsi" w:cs="Arial"/>
                <w:sz w:val="20"/>
                <w:szCs w:val="20"/>
              </w:rPr>
            </w:pPr>
            <w:r w:rsidRPr="00E943BC">
              <w:rPr>
                <w:rFonts w:asciiTheme="minorHAnsi" w:hAnsiTheme="minorHAnsi" w:cs="Arial"/>
                <w:sz w:val="20"/>
                <w:szCs w:val="20"/>
              </w:rPr>
              <w:t>Source: DEER2011_NTGR_2012-05-16.xls</w:t>
            </w:r>
          </w:p>
          <w:p w:rsidR="00E943BC" w:rsidRPr="00E943BC" w:rsidRDefault="00E943BC" w:rsidP="00AC5309">
            <w:pPr>
              <w:rPr>
                <w:rFonts w:asciiTheme="minorHAnsi" w:hAnsiTheme="minorHAnsi" w:cs="Arial"/>
                <w:sz w:val="20"/>
                <w:szCs w:val="20"/>
              </w:rPr>
            </w:pPr>
            <w:r w:rsidRPr="00E943BC">
              <w:rPr>
                <w:rFonts w:asciiTheme="minorHAnsi" w:hAnsiTheme="minorHAnsi" w:cs="Arial"/>
                <w:sz w:val="20"/>
                <w:szCs w:val="20"/>
              </w:rPr>
              <w:t>0.6</w:t>
            </w:r>
          </w:p>
        </w:tc>
      </w:tr>
      <w:tr w:rsidR="003E3FA5" w:rsidRPr="003E3FA5"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3E3FA5" w:rsidRDefault="00290ED8" w:rsidP="009824E9">
            <w:pPr>
              <w:rPr>
                <w:rStyle w:val="Strong"/>
                <w:rFonts w:asciiTheme="minorHAnsi" w:hAnsiTheme="minorHAnsi"/>
                <w:color w:val="FF0000"/>
              </w:rPr>
            </w:pPr>
            <w:r w:rsidRPr="00C84693">
              <w:rPr>
                <w:rStyle w:val="Strong"/>
                <w:rFonts w:asciiTheme="minorHAnsi" w:hAnsiTheme="minorHAnsi"/>
              </w:rPr>
              <w:t>Important Comments:</w:t>
            </w:r>
          </w:p>
        </w:tc>
        <w:tc>
          <w:tcPr>
            <w:tcW w:w="6030" w:type="dxa"/>
          </w:tcPr>
          <w:p w:rsidR="00C84693" w:rsidRPr="006901C9" w:rsidRDefault="00C84693" w:rsidP="009824E9">
            <w:pPr>
              <w:rPr>
                <w:rFonts w:asciiTheme="minorHAnsi" w:hAnsiTheme="minorHAnsi" w:cs="Arial"/>
                <w:sz w:val="20"/>
                <w:szCs w:val="20"/>
              </w:rPr>
            </w:pPr>
            <w:r w:rsidRPr="006901C9">
              <w:rPr>
                <w:rFonts w:asciiTheme="minorHAnsi" w:hAnsiTheme="minorHAnsi" w:cs="Arial"/>
                <w:sz w:val="20"/>
                <w:szCs w:val="20"/>
              </w:rPr>
              <w:t xml:space="preserve">Major changes for Revision 1 include: </w:t>
            </w:r>
            <w:r w:rsidR="006901C9" w:rsidRPr="006901C9">
              <w:rPr>
                <w:rFonts w:asciiTheme="minorHAnsi" w:hAnsiTheme="minorHAnsi" w:cs="Arial"/>
                <w:sz w:val="20"/>
                <w:szCs w:val="20"/>
              </w:rPr>
              <w:t>added the savings evaluation</w:t>
            </w:r>
            <w:r w:rsidR="0084465D">
              <w:rPr>
                <w:rFonts w:asciiTheme="minorHAnsi" w:hAnsiTheme="minorHAnsi" w:cs="Arial"/>
                <w:sz w:val="20"/>
                <w:szCs w:val="20"/>
              </w:rPr>
              <w:t xml:space="preserve"> with </w:t>
            </w:r>
            <w:proofErr w:type="spellStart"/>
            <w:r w:rsidR="0084465D">
              <w:rPr>
                <w:rFonts w:asciiTheme="minorHAnsi" w:hAnsiTheme="minorHAnsi" w:cs="Arial"/>
                <w:sz w:val="20"/>
                <w:szCs w:val="20"/>
              </w:rPr>
              <w:t>eQuest</w:t>
            </w:r>
            <w:proofErr w:type="spellEnd"/>
            <w:r w:rsidR="0084465D">
              <w:rPr>
                <w:rFonts w:asciiTheme="minorHAnsi" w:hAnsiTheme="minorHAnsi" w:cs="Arial"/>
                <w:sz w:val="20"/>
                <w:szCs w:val="20"/>
              </w:rPr>
              <w:t xml:space="preserve"> simulation</w:t>
            </w:r>
            <w:r w:rsidR="006901C9" w:rsidRPr="006901C9">
              <w:rPr>
                <w:rFonts w:asciiTheme="minorHAnsi" w:hAnsiTheme="minorHAnsi" w:cs="Arial"/>
                <w:sz w:val="20"/>
                <w:szCs w:val="20"/>
              </w:rPr>
              <w:t xml:space="preserve"> for the walk-in measures; </w:t>
            </w:r>
            <w:r w:rsidRPr="006901C9">
              <w:rPr>
                <w:rFonts w:asciiTheme="minorHAnsi" w:hAnsiTheme="minorHAnsi" w:cs="Arial"/>
                <w:sz w:val="20"/>
                <w:szCs w:val="20"/>
              </w:rPr>
              <w:t>updated the work paper based on DEER 2014 code update</w:t>
            </w:r>
            <w:r w:rsidR="006901C9" w:rsidRPr="006901C9">
              <w:rPr>
                <w:rFonts w:asciiTheme="minorHAnsi" w:hAnsiTheme="minorHAnsi" w:cs="Arial"/>
                <w:sz w:val="20"/>
                <w:szCs w:val="20"/>
              </w:rPr>
              <w:t>;</w:t>
            </w:r>
            <w:r w:rsidRPr="006901C9">
              <w:rPr>
                <w:rFonts w:asciiTheme="minorHAnsi" w:hAnsiTheme="minorHAnsi" w:cs="Arial"/>
                <w:sz w:val="20"/>
                <w:szCs w:val="20"/>
              </w:rPr>
              <w:t xml:space="preserve"> updated </w:t>
            </w:r>
            <w:proofErr w:type="spellStart"/>
            <w:r w:rsidRPr="006901C9">
              <w:rPr>
                <w:rFonts w:asciiTheme="minorHAnsi" w:hAnsiTheme="minorHAnsi" w:cs="Arial"/>
                <w:sz w:val="20"/>
                <w:szCs w:val="20"/>
              </w:rPr>
              <w:t>eQuest</w:t>
            </w:r>
            <w:proofErr w:type="spellEnd"/>
            <w:r w:rsidRPr="006901C9">
              <w:rPr>
                <w:rFonts w:asciiTheme="minorHAnsi" w:hAnsiTheme="minorHAnsi" w:cs="Arial"/>
                <w:sz w:val="20"/>
                <w:szCs w:val="20"/>
              </w:rPr>
              <w:t xml:space="preserve"> prototype from </w:t>
            </w:r>
            <w:proofErr w:type="spellStart"/>
            <w:r w:rsidRPr="006901C9">
              <w:rPr>
                <w:rFonts w:asciiTheme="minorHAnsi" w:hAnsiTheme="minorHAnsi" w:cs="Arial"/>
                <w:sz w:val="20"/>
                <w:szCs w:val="20"/>
              </w:rPr>
              <w:t>MASControl</w:t>
            </w:r>
            <w:proofErr w:type="spellEnd"/>
            <w:r w:rsidRPr="006901C9">
              <w:rPr>
                <w:rFonts w:asciiTheme="minorHAnsi" w:hAnsiTheme="minorHAnsi" w:cs="Arial"/>
                <w:sz w:val="20"/>
                <w:szCs w:val="20"/>
              </w:rPr>
              <w:t xml:space="preserve"> version 3.00.20. Also, updated the </w:t>
            </w:r>
            <w:proofErr w:type="spellStart"/>
            <w:r w:rsidRPr="006901C9">
              <w:rPr>
                <w:rFonts w:asciiTheme="minorHAnsi" w:hAnsiTheme="minorHAnsi" w:cs="Arial"/>
                <w:sz w:val="20"/>
                <w:szCs w:val="20"/>
              </w:rPr>
              <w:t>eQuest</w:t>
            </w:r>
            <w:proofErr w:type="spellEnd"/>
            <w:r w:rsidRPr="006901C9">
              <w:rPr>
                <w:rFonts w:asciiTheme="minorHAnsi" w:hAnsiTheme="minorHAnsi" w:cs="Arial"/>
                <w:sz w:val="20"/>
                <w:szCs w:val="20"/>
              </w:rPr>
              <w:t xml:space="preserve"> model weather files per DEER2014 CZ2010 weather data files.</w:t>
            </w:r>
          </w:p>
          <w:p w:rsidR="00C84693" w:rsidRDefault="00C84693" w:rsidP="009824E9">
            <w:pPr>
              <w:rPr>
                <w:rFonts w:asciiTheme="minorHAnsi" w:hAnsiTheme="minorHAnsi" w:cs="Arial"/>
                <w:color w:val="FF0000"/>
                <w:sz w:val="20"/>
                <w:szCs w:val="20"/>
              </w:rPr>
            </w:pPr>
          </w:p>
          <w:p w:rsidR="005B4DCD" w:rsidRPr="005B4DCD" w:rsidRDefault="005B4DCD" w:rsidP="009824E9">
            <w:pPr>
              <w:rPr>
                <w:rFonts w:asciiTheme="minorHAnsi" w:hAnsiTheme="minorHAnsi" w:cs="Arial"/>
                <w:sz w:val="20"/>
                <w:szCs w:val="20"/>
              </w:rPr>
            </w:pPr>
            <w:r>
              <w:rPr>
                <w:rFonts w:asciiTheme="minorHAnsi" w:hAnsiTheme="minorHAnsi" w:cs="Arial"/>
                <w:sz w:val="20"/>
                <w:szCs w:val="20"/>
              </w:rPr>
              <w:t>Solution codes associated with walk-in coolers/freezers are included only for PG&amp;E climate zones and territory only.</w:t>
            </w:r>
          </w:p>
          <w:p w:rsidR="005B4DCD" w:rsidRDefault="005B4DCD" w:rsidP="009824E9">
            <w:pPr>
              <w:rPr>
                <w:rFonts w:asciiTheme="minorHAnsi" w:hAnsiTheme="minorHAnsi" w:cs="Arial"/>
                <w:color w:val="FF0000"/>
                <w:sz w:val="20"/>
                <w:szCs w:val="20"/>
              </w:rPr>
            </w:pPr>
          </w:p>
          <w:p w:rsidR="00290ED8" w:rsidRPr="003E3FA5" w:rsidRDefault="00B20672" w:rsidP="009824E9">
            <w:pPr>
              <w:rPr>
                <w:rFonts w:asciiTheme="minorHAnsi" w:hAnsiTheme="minorHAnsi" w:cs="Arial"/>
                <w:color w:val="FF0000"/>
                <w:sz w:val="20"/>
                <w:szCs w:val="20"/>
              </w:rPr>
            </w:pPr>
            <w:r w:rsidRPr="00C84693">
              <w:rPr>
                <w:rFonts w:asciiTheme="minorHAnsi" w:hAnsiTheme="minorHAnsi" w:cs="Arial"/>
                <w:sz w:val="20"/>
                <w:szCs w:val="20"/>
              </w:rPr>
              <w:t>This work paper document does not contain a data set in conformance with the 4/1/14 CPUC Ex Ante Database Specification; SCE will provide that data set separately.</w:t>
            </w:r>
          </w:p>
        </w:tc>
      </w:tr>
    </w:tbl>
    <w:p w:rsidR="00AC5309" w:rsidRPr="00697868" w:rsidRDefault="00AC5309">
      <w:pPr>
        <w:spacing w:after="200" w:line="276" w:lineRule="auto"/>
        <w:rPr>
          <w:rFonts w:asciiTheme="minorHAnsi" w:hAnsiTheme="minorHAnsi" w:cstheme="minorHAnsi"/>
          <w:b/>
          <w:bCs/>
          <w:smallCaps/>
          <w:kern w:val="32"/>
          <w:sz w:val="36"/>
          <w:szCs w:val="32"/>
        </w:rPr>
      </w:pPr>
    </w:p>
    <w:p w:rsidR="00AC5309" w:rsidRPr="00697868" w:rsidRDefault="00AC5309">
      <w:pPr>
        <w:spacing w:after="200" w:line="276" w:lineRule="auto"/>
        <w:rPr>
          <w:rFonts w:asciiTheme="minorHAnsi" w:hAnsiTheme="minorHAnsi" w:cstheme="minorHAnsi"/>
          <w:b/>
          <w:bCs/>
          <w:smallCaps/>
          <w:kern w:val="32"/>
          <w:sz w:val="36"/>
          <w:szCs w:val="32"/>
        </w:rPr>
      </w:pPr>
      <w:r w:rsidRPr="00697868">
        <w:rPr>
          <w:rFonts w:asciiTheme="minorHAnsi" w:hAnsiTheme="minorHAnsi" w:cstheme="minorHAnsi"/>
          <w:b/>
          <w:bCs/>
          <w:smallCaps/>
          <w:kern w:val="32"/>
          <w:sz w:val="36"/>
          <w:szCs w:val="32"/>
        </w:rPr>
        <w:br w:type="page"/>
      </w:r>
    </w:p>
    <w:p w:rsidR="00EB34FC" w:rsidRPr="00697868" w:rsidRDefault="00EB34FC" w:rsidP="00AC5309">
      <w:pPr>
        <w:pStyle w:val="Heading1"/>
        <w:rPr>
          <w:rFonts w:asciiTheme="minorHAnsi" w:hAnsiTheme="minorHAnsi"/>
        </w:rPr>
      </w:pPr>
      <w:r w:rsidRPr="00697868">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413CDB" w:rsidRPr="00CE28CF"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CE28CF" w:rsidRDefault="00413CDB" w:rsidP="00413CDB">
            <w:pPr>
              <w:rPr>
                <w:rFonts w:asciiTheme="minorHAnsi" w:hAnsiTheme="minorHAnsi" w:cstheme="minorHAnsi"/>
                <w:b w:val="0"/>
                <w:bCs w:val="0"/>
                <w:sz w:val="20"/>
                <w:szCs w:val="20"/>
              </w:rPr>
            </w:pPr>
            <w:proofErr w:type="spellStart"/>
            <w:r>
              <w:rPr>
                <w:rFonts w:asciiTheme="minorHAnsi" w:hAnsiTheme="minorHAnsi" w:cstheme="minorHAnsi"/>
                <w:sz w:val="20"/>
                <w:szCs w:val="20"/>
              </w:rPr>
              <w:t>Workpaper</w:t>
            </w:r>
            <w:proofErr w:type="spellEnd"/>
            <w:r>
              <w:rPr>
                <w:rFonts w:asciiTheme="minorHAnsi" w:hAnsiTheme="minorHAnsi" w:cstheme="minorHAnsi"/>
                <w:sz w:val="20"/>
                <w:szCs w:val="20"/>
              </w:rPr>
              <w:t xml:space="preserve"> and </w:t>
            </w:r>
            <w:r w:rsidR="00CE28CF" w:rsidRPr="00CE28CF">
              <w:rPr>
                <w:rFonts w:asciiTheme="minorHAnsi" w:hAnsiTheme="minorHAnsi" w:cstheme="minorHAnsi"/>
                <w:sz w:val="20"/>
                <w:szCs w:val="20"/>
              </w:rPr>
              <w:t>Revision #</w:t>
            </w:r>
          </w:p>
        </w:tc>
        <w:tc>
          <w:tcPr>
            <w:tcW w:w="517" w:type="pct"/>
          </w:tcPr>
          <w:p w:rsidR="00CE28CF" w:rsidRPr="00CE28CF" w:rsidRDefault="00CE28CF" w:rsidP="00413CDB">
            <w:pPr>
              <w:rPr>
                <w:rFonts w:asciiTheme="minorHAnsi" w:hAnsiTheme="minorHAnsi" w:cstheme="minorHAnsi"/>
                <w:sz w:val="20"/>
                <w:szCs w:val="20"/>
              </w:rPr>
            </w:pPr>
            <w:r w:rsidRPr="00CE28CF">
              <w:rPr>
                <w:rFonts w:asciiTheme="minorHAnsi" w:hAnsiTheme="minorHAnsi" w:cstheme="minorHAnsi"/>
                <w:sz w:val="20"/>
                <w:szCs w:val="20"/>
              </w:rPr>
              <w:t>Tech</w:t>
            </w:r>
            <w:r w:rsidR="00413CDB">
              <w:rPr>
                <w:rFonts w:asciiTheme="minorHAnsi" w:hAnsiTheme="minorHAnsi" w:cstheme="minorHAnsi"/>
                <w:sz w:val="20"/>
                <w:szCs w:val="20"/>
              </w:rPr>
              <w:t>.</w:t>
            </w:r>
            <w:r w:rsidRPr="00CE28CF">
              <w:rPr>
                <w:rFonts w:asciiTheme="minorHAnsi" w:hAnsiTheme="minorHAnsi" w:cstheme="minorHAnsi"/>
                <w:sz w:val="20"/>
                <w:szCs w:val="20"/>
              </w:rPr>
              <w:t xml:space="preserve"> Revision</w:t>
            </w:r>
          </w:p>
        </w:tc>
        <w:tc>
          <w:tcPr>
            <w:tcW w:w="658"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MM/DD/YY</w:t>
            </w:r>
          </w:p>
        </w:tc>
        <w:tc>
          <w:tcPr>
            <w:tcW w:w="940"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Author/Affiliation</w:t>
            </w:r>
          </w:p>
        </w:tc>
        <w:tc>
          <w:tcPr>
            <w:tcW w:w="2124"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Summary of Changes</w:t>
            </w:r>
          </w:p>
        </w:tc>
      </w:tr>
      <w:tr w:rsidR="006E5E33" w:rsidRPr="00697868" w:rsidTr="006E5E33">
        <w:trPr>
          <w:cnfStyle w:val="000000100000" w:firstRow="0" w:lastRow="0" w:firstColumn="0" w:lastColumn="0" w:oddVBand="0" w:evenVBand="0" w:oddHBand="1" w:evenHBand="0" w:firstRowFirstColumn="0" w:firstRowLastColumn="0" w:lastRowFirstColumn="0" w:lastRowLastColumn="0"/>
          <w:trHeight w:val="608"/>
        </w:trPr>
        <w:tc>
          <w:tcPr>
            <w:tcW w:w="761" w:type="pct"/>
            <w:vMerge w:val="restart"/>
          </w:tcPr>
          <w:p w:rsidR="006E5E33" w:rsidRPr="003274E2" w:rsidRDefault="006E5E33" w:rsidP="00C4005B">
            <w:pPr>
              <w:rPr>
                <w:rFonts w:asciiTheme="minorHAnsi" w:hAnsiTheme="minorHAnsi" w:cstheme="minorHAnsi"/>
                <w:bCs/>
                <w:sz w:val="20"/>
                <w:szCs w:val="20"/>
              </w:rPr>
            </w:pPr>
            <w:r w:rsidRPr="003274E2">
              <w:rPr>
                <w:rFonts w:asciiTheme="minorHAnsi" w:hAnsiTheme="minorHAnsi" w:cstheme="minorHAnsi"/>
                <w:bCs/>
                <w:sz w:val="20"/>
                <w:szCs w:val="20"/>
              </w:rPr>
              <w:t>SCE1</w:t>
            </w:r>
            <w:r>
              <w:rPr>
                <w:rFonts w:asciiTheme="minorHAnsi" w:hAnsiTheme="minorHAnsi" w:cstheme="minorHAnsi"/>
                <w:bCs/>
                <w:sz w:val="20"/>
                <w:szCs w:val="20"/>
              </w:rPr>
              <w:t>3</w:t>
            </w:r>
            <w:r w:rsidRPr="003274E2">
              <w:rPr>
                <w:rFonts w:asciiTheme="minorHAnsi" w:hAnsiTheme="minorHAnsi" w:cstheme="minorHAnsi"/>
                <w:bCs/>
                <w:sz w:val="20"/>
                <w:szCs w:val="20"/>
              </w:rPr>
              <w:t>RN0</w:t>
            </w:r>
            <w:r>
              <w:rPr>
                <w:rFonts w:asciiTheme="minorHAnsi" w:hAnsiTheme="minorHAnsi" w:cstheme="minorHAnsi"/>
                <w:bCs/>
                <w:sz w:val="20"/>
                <w:szCs w:val="20"/>
              </w:rPr>
              <w:t>11</w:t>
            </w:r>
          </w:p>
          <w:p w:rsidR="006E5E33" w:rsidRPr="003274E2" w:rsidRDefault="006E5E33" w:rsidP="00C4005B">
            <w:pPr>
              <w:rPr>
                <w:rFonts w:asciiTheme="minorHAnsi" w:hAnsiTheme="minorHAnsi" w:cstheme="minorHAnsi"/>
                <w:bCs/>
                <w:sz w:val="20"/>
                <w:szCs w:val="20"/>
              </w:rPr>
            </w:pPr>
            <w:r>
              <w:rPr>
                <w:rFonts w:asciiTheme="minorHAnsi" w:hAnsiTheme="minorHAnsi" w:cstheme="minorHAnsi"/>
                <w:bCs/>
                <w:sz w:val="20"/>
                <w:szCs w:val="20"/>
              </w:rPr>
              <w:t>Revision 0</w:t>
            </w:r>
          </w:p>
        </w:tc>
        <w:tc>
          <w:tcPr>
            <w:tcW w:w="517" w:type="pct"/>
            <w:vMerge w:val="restart"/>
          </w:tcPr>
          <w:p w:rsidR="006E5E33" w:rsidRPr="00697868" w:rsidRDefault="006E5E33" w:rsidP="00C4005B">
            <w:pPr>
              <w:jc w:val="center"/>
              <w:rPr>
                <w:rFonts w:asciiTheme="minorHAnsi" w:hAnsiTheme="minorHAnsi" w:cstheme="minorHAnsi"/>
                <w:sz w:val="20"/>
                <w:szCs w:val="20"/>
              </w:rPr>
            </w:pPr>
            <w:r>
              <w:rPr>
                <w:rFonts w:asciiTheme="minorHAnsi" w:hAnsiTheme="minorHAnsi" w:cstheme="minorHAnsi"/>
                <w:sz w:val="20"/>
                <w:szCs w:val="20"/>
              </w:rPr>
              <w:t>No</w:t>
            </w:r>
          </w:p>
        </w:tc>
        <w:tc>
          <w:tcPr>
            <w:tcW w:w="658" w:type="pct"/>
            <w:vMerge w:val="restart"/>
          </w:tcPr>
          <w:p w:rsidR="006E5E33" w:rsidRPr="005734A4" w:rsidRDefault="006E5E33" w:rsidP="00C4005B">
            <w:pPr>
              <w:jc w:val="center"/>
              <w:rPr>
                <w:rFonts w:asciiTheme="minorHAnsi" w:hAnsiTheme="minorHAnsi" w:cstheme="minorHAnsi"/>
                <w:sz w:val="20"/>
                <w:szCs w:val="20"/>
              </w:rPr>
            </w:pPr>
            <w:r>
              <w:rPr>
                <w:rFonts w:asciiTheme="minorHAnsi" w:hAnsiTheme="minorHAnsi" w:cstheme="minorHAnsi"/>
                <w:sz w:val="20"/>
                <w:szCs w:val="20"/>
              </w:rPr>
              <w:t>05/29</w:t>
            </w:r>
            <w:r w:rsidRPr="005734A4">
              <w:rPr>
                <w:rFonts w:asciiTheme="minorHAnsi" w:hAnsiTheme="minorHAnsi" w:cstheme="minorHAnsi"/>
                <w:sz w:val="20"/>
                <w:szCs w:val="20"/>
              </w:rPr>
              <w:t>/20</w:t>
            </w:r>
            <w:r>
              <w:rPr>
                <w:rFonts w:asciiTheme="minorHAnsi" w:hAnsiTheme="minorHAnsi" w:cstheme="minorHAnsi"/>
                <w:sz w:val="20"/>
                <w:szCs w:val="20"/>
              </w:rPr>
              <w:t>12</w:t>
            </w:r>
          </w:p>
        </w:tc>
        <w:tc>
          <w:tcPr>
            <w:tcW w:w="940" w:type="pct"/>
          </w:tcPr>
          <w:p w:rsidR="006E5E33" w:rsidRDefault="006E5E33" w:rsidP="00C4005B">
            <w:pPr>
              <w:rPr>
                <w:rFonts w:asciiTheme="minorHAnsi" w:hAnsiTheme="minorHAnsi" w:cstheme="minorHAnsi"/>
                <w:sz w:val="20"/>
                <w:szCs w:val="20"/>
              </w:rPr>
            </w:pPr>
            <w:r>
              <w:rPr>
                <w:rFonts w:asciiTheme="minorHAnsi" w:hAnsiTheme="minorHAnsi" w:cstheme="minorHAnsi"/>
                <w:sz w:val="20"/>
                <w:szCs w:val="20"/>
              </w:rPr>
              <w:t xml:space="preserve">Yin </w:t>
            </w:r>
            <w:proofErr w:type="spellStart"/>
            <w:r>
              <w:rPr>
                <w:rFonts w:asciiTheme="minorHAnsi" w:hAnsiTheme="minorHAnsi" w:cstheme="minorHAnsi"/>
                <w:sz w:val="20"/>
                <w:szCs w:val="20"/>
              </w:rPr>
              <w:t>Yin</w:t>
            </w:r>
            <w:proofErr w:type="spellEnd"/>
            <w:r>
              <w:rPr>
                <w:rFonts w:asciiTheme="minorHAnsi" w:hAnsiTheme="minorHAnsi" w:cstheme="minorHAnsi"/>
                <w:sz w:val="20"/>
                <w:szCs w:val="20"/>
              </w:rPr>
              <w:t xml:space="preserve"> Wu/BASE Energy, Inc.</w:t>
            </w:r>
          </w:p>
          <w:p w:rsidR="006E5E33" w:rsidRPr="005734A4" w:rsidRDefault="006E5E33" w:rsidP="00C4005B">
            <w:pPr>
              <w:rPr>
                <w:rFonts w:asciiTheme="minorHAnsi" w:hAnsiTheme="minorHAnsi" w:cstheme="minorHAnsi"/>
                <w:sz w:val="20"/>
                <w:szCs w:val="20"/>
              </w:rPr>
            </w:pPr>
            <w:r>
              <w:rPr>
                <w:rFonts w:asciiTheme="minorHAnsi" w:hAnsiTheme="minorHAnsi" w:cstheme="minorHAnsi"/>
                <w:sz w:val="20"/>
                <w:szCs w:val="20"/>
              </w:rPr>
              <w:t>Chris Fernandez/BASE Energy, Inc.</w:t>
            </w:r>
          </w:p>
        </w:tc>
        <w:tc>
          <w:tcPr>
            <w:tcW w:w="2124" w:type="pct"/>
          </w:tcPr>
          <w:p w:rsidR="006E5E33" w:rsidRPr="005734A4" w:rsidRDefault="006E5E33" w:rsidP="00C4005B">
            <w:pPr>
              <w:rPr>
                <w:rFonts w:asciiTheme="minorHAnsi" w:hAnsiTheme="minorHAnsi" w:cstheme="minorHAnsi"/>
                <w:sz w:val="20"/>
                <w:szCs w:val="20"/>
              </w:rPr>
            </w:pPr>
            <w:r w:rsidRPr="00F87BB0">
              <w:rPr>
                <w:rFonts w:asciiTheme="minorHAnsi" w:hAnsiTheme="minorHAnsi" w:cstheme="minorHAnsi"/>
                <w:bCs/>
                <w:sz w:val="20"/>
                <w:szCs w:val="20"/>
              </w:rPr>
              <w:t>This is the original work paper for the bridge cycle 2013-2014</w:t>
            </w:r>
          </w:p>
        </w:tc>
      </w:tr>
      <w:tr w:rsidR="006E5E33" w:rsidRPr="00697868" w:rsidTr="00413CDB">
        <w:trPr>
          <w:cnfStyle w:val="000000010000" w:firstRow="0" w:lastRow="0" w:firstColumn="0" w:lastColumn="0" w:oddVBand="0" w:evenVBand="0" w:oddHBand="0" w:evenHBand="1" w:firstRowFirstColumn="0" w:firstRowLastColumn="0" w:lastRowFirstColumn="0" w:lastRowLastColumn="0"/>
          <w:trHeight w:val="607"/>
        </w:trPr>
        <w:tc>
          <w:tcPr>
            <w:tcW w:w="761" w:type="pct"/>
            <w:vMerge/>
            <w:shd w:val="pct5" w:color="000000" w:fill="FFFFFF"/>
          </w:tcPr>
          <w:p w:rsidR="006E5E33" w:rsidRPr="003274E2" w:rsidRDefault="006E5E33" w:rsidP="00C4005B">
            <w:pPr>
              <w:rPr>
                <w:rFonts w:asciiTheme="minorHAnsi" w:hAnsiTheme="minorHAnsi" w:cstheme="minorHAnsi"/>
                <w:bCs/>
                <w:sz w:val="20"/>
                <w:szCs w:val="20"/>
              </w:rPr>
            </w:pPr>
          </w:p>
        </w:tc>
        <w:tc>
          <w:tcPr>
            <w:tcW w:w="517" w:type="pct"/>
            <w:vMerge/>
            <w:shd w:val="pct5" w:color="000000" w:fill="FFFFFF"/>
          </w:tcPr>
          <w:p w:rsidR="006E5E33" w:rsidRDefault="006E5E33" w:rsidP="00C4005B">
            <w:pPr>
              <w:jc w:val="center"/>
              <w:rPr>
                <w:rFonts w:asciiTheme="minorHAnsi" w:hAnsiTheme="minorHAnsi" w:cstheme="minorHAnsi"/>
                <w:sz w:val="20"/>
                <w:szCs w:val="20"/>
              </w:rPr>
            </w:pPr>
          </w:p>
        </w:tc>
        <w:tc>
          <w:tcPr>
            <w:tcW w:w="658" w:type="pct"/>
            <w:vMerge/>
            <w:shd w:val="pct5" w:color="000000" w:fill="FFFFFF"/>
          </w:tcPr>
          <w:p w:rsidR="006E5E33" w:rsidRDefault="006E5E33" w:rsidP="00C4005B">
            <w:pPr>
              <w:jc w:val="center"/>
              <w:rPr>
                <w:rFonts w:asciiTheme="minorHAnsi" w:hAnsiTheme="minorHAnsi" w:cstheme="minorHAnsi"/>
                <w:sz w:val="20"/>
                <w:szCs w:val="20"/>
              </w:rPr>
            </w:pPr>
          </w:p>
        </w:tc>
        <w:tc>
          <w:tcPr>
            <w:tcW w:w="940" w:type="pct"/>
            <w:shd w:val="pct5" w:color="000000" w:fill="FFFFFF"/>
          </w:tcPr>
          <w:p w:rsidR="006E5E33" w:rsidRDefault="006E5E33" w:rsidP="009C14AF">
            <w:pPr>
              <w:rPr>
                <w:rFonts w:asciiTheme="minorHAnsi" w:hAnsiTheme="minorHAnsi" w:cstheme="minorHAnsi"/>
                <w:sz w:val="20"/>
                <w:szCs w:val="20"/>
              </w:rPr>
            </w:pPr>
            <w:r>
              <w:rPr>
                <w:rFonts w:asciiTheme="minorHAnsi" w:hAnsiTheme="minorHAnsi" w:cstheme="minorHAnsi"/>
                <w:sz w:val="20"/>
                <w:szCs w:val="20"/>
              </w:rPr>
              <w:t>Alfredo Gutierrez/SCE</w:t>
            </w:r>
          </w:p>
        </w:tc>
        <w:tc>
          <w:tcPr>
            <w:tcW w:w="2124" w:type="pct"/>
            <w:shd w:val="pct5" w:color="000000" w:fill="FFFFFF"/>
          </w:tcPr>
          <w:p w:rsidR="006E5E33" w:rsidRPr="00F87BB0" w:rsidRDefault="006E5E33" w:rsidP="009C14AF">
            <w:pPr>
              <w:rPr>
                <w:rFonts w:asciiTheme="minorHAnsi" w:hAnsiTheme="minorHAnsi" w:cstheme="minorHAnsi"/>
                <w:bCs/>
                <w:sz w:val="20"/>
                <w:szCs w:val="20"/>
              </w:rPr>
            </w:pPr>
            <w:r>
              <w:rPr>
                <w:rFonts w:asciiTheme="minorHAnsi" w:hAnsiTheme="minorHAnsi" w:cstheme="minorHAnsi"/>
                <w:bCs/>
                <w:sz w:val="20"/>
                <w:szCs w:val="20"/>
              </w:rPr>
              <w:t>Added the conversion factor of 0.667 motors per linear foot in section 4.2</w:t>
            </w:r>
          </w:p>
        </w:tc>
      </w:tr>
      <w:tr w:rsidR="006E5E33" w:rsidRPr="00697868"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rsidR="006E5E33" w:rsidRPr="003274E2" w:rsidRDefault="006E5E33" w:rsidP="00C4005B">
            <w:pPr>
              <w:rPr>
                <w:rFonts w:asciiTheme="minorHAnsi" w:hAnsiTheme="minorHAnsi" w:cstheme="minorHAnsi"/>
                <w:bCs/>
                <w:sz w:val="20"/>
                <w:szCs w:val="20"/>
              </w:rPr>
            </w:pPr>
            <w:r w:rsidRPr="003274E2">
              <w:rPr>
                <w:rFonts w:asciiTheme="minorHAnsi" w:hAnsiTheme="minorHAnsi" w:cstheme="minorHAnsi"/>
                <w:bCs/>
                <w:sz w:val="20"/>
                <w:szCs w:val="20"/>
              </w:rPr>
              <w:t>SCE1</w:t>
            </w:r>
            <w:r>
              <w:rPr>
                <w:rFonts w:asciiTheme="minorHAnsi" w:hAnsiTheme="minorHAnsi" w:cstheme="minorHAnsi"/>
                <w:bCs/>
                <w:sz w:val="20"/>
                <w:szCs w:val="20"/>
              </w:rPr>
              <w:t>3</w:t>
            </w:r>
            <w:r w:rsidRPr="003274E2">
              <w:rPr>
                <w:rFonts w:asciiTheme="minorHAnsi" w:hAnsiTheme="minorHAnsi" w:cstheme="minorHAnsi"/>
                <w:bCs/>
                <w:sz w:val="20"/>
                <w:szCs w:val="20"/>
              </w:rPr>
              <w:t>RN0</w:t>
            </w:r>
            <w:r>
              <w:rPr>
                <w:rFonts w:asciiTheme="minorHAnsi" w:hAnsiTheme="minorHAnsi" w:cstheme="minorHAnsi"/>
                <w:bCs/>
                <w:sz w:val="20"/>
                <w:szCs w:val="20"/>
              </w:rPr>
              <w:t>11</w:t>
            </w:r>
          </w:p>
          <w:p w:rsidR="006E5E33" w:rsidRPr="003274E2" w:rsidRDefault="006E5E33" w:rsidP="00C4005B">
            <w:pPr>
              <w:rPr>
                <w:rFonts w:asciiTheme="minorHAnsi" w:hAnsiTheme="minorHAnsi" w:cstheme="minorHAnsi"/>
                <w:bCs/>
                <w:sz w:val="20"/>
                <w:szCs w:val="20"/>
              </w:rPr>
            </w:pPr>
            <w:r>
              <w:rPr>
                <w:rFonts w:asciiTheme="minorHAnsi" w:hAnsiTheme="minorHAnsi" w:cstheme="minorHAnsi"/>
                <w:bCs/>
                <w:sz w:val="20"/>
                <w:szCs w:val="20"/>
              </w:rPr>
              <w:t>Revision 1</w:t>
            </w:r>
          </w:p>
        </w:tc>
        <w:tc>
          <w:tcPr>
            <w:tcW w:w="517" w:type="pct"/>
          </w:tcPr>
          <w:p w:rsidR="006E5E33" w:rsidRPr="00697868" w:rsidRDefault="006E5E33"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tcPr>
          <w:p w:rsidR="006E5E33" w:rsidRPr="00697868" w:rsidRDefault="006E5E33" w:rsidP="004F78D8">
            <w:pPr>
              <w:jc w:val="center"/>
              <w:rPr>
                <w:rFonts w:asciiTheme="minorHAnsi" w:hAnsiTheme="minorHAnsi" w:cstheme="minorHAnsi"/>
                <w:sz w:val="20"/>
                <w:szCs w:val="20"/>
              </w:rPr>
            </w:pPr>
            <w:r>
              <w:rPr>
                <w:rFonts w:asciiTheme="minorHAnsi" w:hAnsiTheme="minorHAnsi" w:cstheme="minorHAnsi"/>
                <w:sz w:val="20"/>
                <w:szCs w:val="20"/>
              </w:rPr>
              <w:t>07/08/2012</w:t>
            </w:r>
          </w:p>
        </w:tc>
        <w:tc>
          <w:tcPr>
            <w:tcW w:w="940" w:type="pct"/>
          </w:tcPr>
          <w:p w:rsidR="006E5E33" w:rsidRPr="00697868" w:rsidRDefault="006E5E33" w:rsidP="007048AC">
            <w:pPr>
              <w:rPr>
                <w:rFonts w:asciiTheme="minorHAnsi" w:hAnsiTheme="minorHAnsi" w:cstheme="minorHAnsi"/>
                <w:sz w:val="20"/>
                <w:szCs w:val="20"/>
              </w:rPr>
            </w:pPr>
            <w:r w:rsidRPr="007A4EA9">
              <w:rPr>
                <w:rFonts w:asciiTheme="minorHAnsi" w:hAnsiTheme="minorHAnsi" w:cstheme="minorHAnsi"/>
                <w:sz w:val="20"/>
                <w:szCs w:val="20"/>
              </w:rPr>
              <w:t xml:space="preserve">Yin </w:t>
            </w:r>
            <w:proofErr w:type="spellStart"/>
            <w:r w:rsidRPr="007A4EA9">
              <w:rPr>
                <w:rFonts w:asciiTheme="minorHAnsi" w:hAnsiTheme="minorHAnsi" w:cstheme="minorHAnsi"/>
                <w:sz w:val="20"/>
                <w:szCs w:val="20"/>
              </w:rPr>
              <w:t>Yin</w:t>
            </w:r>
            <w:proofErr w:type="spellEnd"/>
            <w:r w:rsidRPr="007A4EA9">
              <w:rPr>
                <w:rFonts w:asciiTheme="minorHAnsi" w:hAnsiTheme="minorHAnsi" w:cstheme="minorHAnsi"/>
                <w:sz w:val="20"/>
                <w:szCs w:val="20"/>
              </w:rPr>
              <w:t xml:space="preserve"> Wu/BASE Energy, Inc.</w:t>
            </w:r>
          </w:p>
        </w:tc>
        <w:tc>
          <w:tcPr>
            <w:tcW w:w="2124" w:type="pct"/>
          </w:tcPr>
          <w:p w:rsidR="006E5E33" w:rsidRDefault="006E5E33" w:rsidP="00672AFB">
            <w:pPr>
              <w:rPr>
                <w:rFonts w:asciiTheme="minorHAnsi" w:hAnsiTheme="minorHAnsi" w:cstheme="minorHAnsi"/>
                <w:bCs/>
                <w:sz w:val="20"/>
                <w:szCs w:val="20"/>
              </w:rPr>
            </w:pPr>
            <w:r>
              <w:rPr>
                <w:rFonts w:asciiTheme="minorHAnsi" w:hAnsiTheme="minorHAnsi" w:cstheme="minorHAnsi"/>
                <w:bCs/>
                <w:sz w:val="20"/>
                <w:szCs w:val="20"/>
              </w:rPr>
              <w:t xml:space="preserve">- Added the savings evaluation for the walk-in measures </w:t>
            </w:r>
          </w:p>
          <w:p w:rsidR="006E5E33" w:rsidRPr="0018547C" w:rsidRDefault="006E5E33" w:rsidP="00672AFB">
            <w:pPr>
              <w:rPr>
                <w:rFonts w:asciiTheme="minorHAnsi" w:hAnsiTheme="minorHAnsi" w:cstheme="minorHAnsi"/>
                <w:bCs/>
                <w:sz w:val="20"/>
                <w:szCs w:val="20"/>
              </w:rPr>
            </w:pPr>
            <w:r>
              <w:rPr>
                <w:rFonts w:asciiTheme="minorHAnsi" w:hAnsiTheme="minorHAnsi" w:cstheme="minorHAnsi"/>
                <w:bCs/>
                <w:sz w:val="20"/>
                <w:szCs w:val="20"/>
              </w:rPr>
              <w:t>- Updated the</w:t>
            </w:r>
            <w:r w:rsidRPr="0018547C">
              <w:rPr>
                <w:rFonts w:asciiTheme="minorHAnsi" w:hAnsiTheme="minorHAnsi" w:cstheme="minorHAnsi"/>
                <w:bCs/>
                <w:sz w:val="20"/>
                <w:szCs w:val="20"/>
              </w:rPr>
              <w:t xml:space="preserve"> work paper based on DEER 2014 code update</w:t>
            </w:r>
          </w:p>
          <w:p w:rsidR="006E5E33" w:rsidRDefault="006E5E33" w:rsidP="00672AFB">
            <w:pPr>
              <w:rPr>
                <w:rFonts w:asciiTheme="minorHAnsi" w:hAnsiTheme="minorHAnsi" w:cstheme="minorHAnsi"/>
                <w:bCs/>
                <w:sz w:val="20"/>
                <w:szCs w:val="20"/>
              </w:rPr>
            </w:pPr>
            <w:r>
              <w:rPr>
                <w:rFonts w:asciiTheme="minorHAnsi" w:hAnsiTheme="minorHAnsi" w:cstheme="minorHAnsi"/>
                <w:bCs/>
                <w:sz w:val="20"/>
                <w:szCs w:val="20"/>
              </w:rPr>
              <w:t xml:space="preserve">- Used the updated </w:t>
            </w:r>
            <w:proofErr w:type="spellStart"/>
            <w:r>
              <w:rPr>
                <w:rFonts w:asciiTheme="minorHAnsi" w:hAnsiTheme="minorHAnsi" w:cstheme="minorHAnsi"/>
                <w:bCs/>
                <w:sz w:val="20"/>
                <w:szCs w:val="20"/>
              </w:rPr>
              <w:t>eQuest</w:t>
            </w:r>
            <w:proofErr w:type="spellEnd"/>
            <w:r>
              <w:rPr>
                <w:rFonts w:asciiTheme="minorHAnsi" w:hAnsiTheme="minorHAnsi" w:cstheme="minorHAnsi"/>
                <w:bCs/>
                <w:sz w:val="20"/>
                <w:szCs w:val="20"/>
              </w:rPr>
              <w:t xml:space="preserve"> prototype from </w:t>
            </w:r>
            <w:proofErr w:type="spellStart"/>
            <w:r>
              <w:rPr>
                <w:rFonts w:asciiTheme="minorHAnsi" w:hAnsiTheme="minorHAnsi" w:cstheme="minorHAnsi"/>
                <w:bCs/>
                <w:sz w:val="20"/>
                <w:szCs w:val="20"/>
              </w:rPr>
              <w:t>MASControl</w:t>
            </w:r>
            <w:proofErr w:type="spellEnd"/>
            <w:r>
              <w:rPr>
                <w:rFonts w:asciiTheme="minorHAnsi" w:hAnsiTheme="minorHAnsi" w:cstheme="minorHAnsi"/>
                <w:bCs/>
                <w:sz w:val="20"/>
                <w:szCs w:val="20"/>
              </w:rPr>
              <w:t xml:space="preserve"> version 3.00.20</w:t>
            </w:r>
          </w:p>
          <w:p w:rsidR="006E5E33" w:rsidRDefault="006E5E33" w:rsidP="00034117">
            <w:pPr>
              <w:rPr>
                <w:rFonts w:asciiTheme="minorHAnsi" w:hAnsiTheme="minorHAnsi" w:cstheme="minorHAnsi"/>
                <w:bCs/>
                <w:sz w:val="20"/>
                <w:szCs w:val="20"/>
              </w:rPr>
            </w:pPr>
            <w:r>
              <w:rPr>
                <w:rFonts w:asciiTheme="minorHAnsi" w:hAnsiTheme="minorHAnsi" w:cstheme="minorHAnsi"/>
                <w:bCs/>
                <w:sz w:val="20"/>
                <w:szCs w:val="20"/>
              </w:rPr>
              <w:t xml:space="preserve">- </w:t>
            </w:r>
            <w:r w:rsidRPr="0018547C">
              <w:rPr>
                <w:rFonts w:asciiTheme="minorHAnsi" w:hAnsiTheme="minorHAnsi" w:cstheme="minorHAnsi"/>
                <w:bCs/>
                <w:sz w:val="20"/>
                <w:szCs w:val="20"/>
              </w:rPr>
              <w:t xml:space="preserve">Updated the </w:t>
            </w:r>
            <w:proofErr w:type="spellStart"/>
            <w:r w:rsidRPr="0018547C">
              <w:rPr>
                <w:rFonts w:asciiTheme="minorHAnsi" w:hAnsiTheme="minorHAnsi" w:cstheme="minorHAnsi"/>
                <w:bCs/>
                <w:sz w:val="20"/>
                <w:szCs w:val="20"/>
              </w:rPr>
              <w:t>eQuest</w:t>
            </w:r>
            <w:proofErr w:type="spellEnd"/>
            <w:r w:rsidRPr="0018547C">
              <w:rPr>
                <w:rFonts w:asciiTheme="minorHAnsi" w:hAnsiTheme="minorHAnsi" w:cstheme="minorHAnsi"/>
                <w:bCs/>
                <w:sz w:val="20"/>
                <w:szCs w:val="20"/>
              </w:rPr>
              <w:t xml:space="preserve"> model weather files per DEER2014 CZ2010 weather data files</w:t>
            </w:r>
          </w:p>
          <w:p w:rsidR="006E5E33" w:rsidRPr="00E943BC" w:rsidRDefault="006E5E33" w:rsidP="00034117">
            <w:pPr>
              <w:rPr>
                <w:rFonts w:asciiTheme="minorHAnsi" w:hAnsiTheme="minorHAnsi" w:cstheme="minorHAnsi"/>
                <w:bCs/>
                <w:sz w:val="20"/>
                <w:szCs w:val="20"/>
              </w:rPr>
            </w:pPr>
            <w:r>
              <w:rPr>
                <w:rFonts w:asciiTheme="minorHAnsi" w:hAnsiTheme="minorHAnsi" w:cstheme="minorHAnsi"/>
                <w:bCs/>
                <w:sz w:val="20"/>
                <w:szCs w:val="20"/>
              </w:rPr>
              <w:t xml:space="preserve">- </w:t>
            </w:r>
            <w:r w:rsidRPr="00AE62CC">
              <w:rPr>
                <w:rFonts w:asciiTheme="minorHAnsi" w:hAnsiTheme="minorHAnsi" w:cstheme="minorHAnsi"/>
                <w:bCs/>
                <w:sz w:val="20"/>
                <w:szCs w:val="20"/>
              </w:rPr>
              <w:t>Work paper updated for reporting period, effective 07/01/14-12/31/14</w:t>
            </w:r>
          </w:p>
        </w:tc>
      </w:tr>
    </w:tbl>
    <w:p w:rsidR="00EB34FC" w:rsidRPr="00697868" w:rsidRDefault="00EB34FC" w:rsidP="00435241">
      <w:pPr>
        <w:pStyle w:val="Reminders"/>
        <w:ind w:left="1260"/>
        <w:rPr>
          <w:rFonts w:asciiTheme="minorHAnsi" w:hAnsiTheme="minorHAnsi" w:cstheme="minorHAnsi"/>
          <w:sz w:val="20"/>
          <w:szCs w:val="20"/>
        </w:rPr>
      </w:pPr>
    </w:p>
    <w:p w:rsidR="009500DC" w:rsidRPr="00697868" w:rsidRDefault="009500DC" w:rsidP="00DA690B">
      <w:pPr>
        <w:rPr>
          <w:rFonts w:asciiTheme="minorHAnsi" w:hAnsiTheme="minorHAnsi" w:cstheme="minorHAnsi"/>
        </w:rPr>
        <w:sectPr w:rsidR="009500DC" w:rsidRPr="00697868" w:rsidSect="007F7FBA">
          <w:footerReference w:type="default" r:id="rId11"/>
          <w:pgSz w:w="12240" w:h="15840"/>
          <w:pgMar w:top="1440" w:right="1440" w:bottom="1440" w:left="1440" w:header="720" w:footer="720" w:gutter="0"/>
          <w:pgNumType w:fmt="lowerRoman" w:start="1"/>
          <w:cols w:space="720"/>
          <w:docGrid w:linePitch="360"/>
        </w:sectPr>
      </w:pPr>
    </w:p>
    <w:p w:rsidR="00E16609" w:rsidRDefault="00E16609" w:rsidP="00E16609">
      <w:pPr>
        <w:pStyle w:val="Heading1"/>
        <w:rPr>
          <w:rFonts w:asciiTheme="minorHAnsi" w:hAnsiTheme="minorHAnsi" w:cstheme="minorHAnsi"/>
        </w:rPr>
      </w:pPr>
      <w:proofErr w:type="gramStart"/>
      <w:r w:rsidRPr="00697868">
        <w:rPr>
          <w:rFonts w:asciiTheme="minorHAnsi" w:hAnsiTheme="minorHAnsi" w:cstheme="minorHAnsi"/>
        </w:rPr>
        <w:lastRenderedPageBreak/>
        <w:t>Section 1.</w:t>
      </w:r>
      <w:proofErr w:type="gramEnd"/>
      <w:r w:rsidRPr="00697868">
        <w:rPr>
          <w:rFonts w:asciiTheme="minorHAnsi" w:hAnsiTheme="minorHAnsi" w:cstheme="minorHAnsi"/>
        </w:rPr>
        <w:t xml:space="preserve"> General Measure &amp; Baseline Data</w:t>
      </w:r>
      <w:bookmarkEnd w:id="1"/>
    </w:p>
    <w:p w:rsidR="00E16609" w:rsidRPr="00697868" w:rsidRDefault="00824F1C" w:rsidP="00697868">
      <w:pPr>
        <w:pStyle w:val="Heading2"/>
        <w:rPr>
          <w:rFonts w:asciiTheme="minorHAnsi" w:hAnsiTheme="minorHAnsi"/>
        </w:rPr>
      </w:pPr>
      <w:bookmarkStart w:id="10" w:name="_Toc214003083"/>
      <w:r w:rsidRPr="00697868">
        <w:rPr>
          <w:rFonts w:asciiTheme="minorHAnsi" w:hAnsiTheme="minorHAnsi"/>
        </w:rPr>
        <w:t xml:space="preserve">1.1 </w:t>
      </w:r>
      <w:r w:rsidR="00AC5309" w:rsidRPr="00697868">
        <w:rPr>
          <w:rFonts w:asciiTheme="minorHAnsi" w:hAnsiTheme="minorHAnsi"/>
        </w:rPr>
        <w:t xml:space="preserve">Measure Description </w:t>
      </w:r>
      <w:r w:rsidR="00E16609" w:rsidRPr="00697868">
        <w:rPr>
          <w:rFonts w:asciiTheme="minorHAnsi" w:hAnsiTheme="minorHAnsi"/>
        </w:rPr>
        <w:t xml:space="preserve">&amp; </w:t>
      </w:r>
      <w:r w:rsidR="00AC5309" w:rsidRPr="00697868">
        <w:rPr>
          <w:rFonts w:asciiTheme="minorHAnsi" w:hAnsiTheme="minorHAnsi"/>
        </w:rPr>
        <w:t>Background</w:t>
      </w:r>
      <w:r w:rsidR="00E16609" w:rsidRPr="00697868">
        <w:rPr>
          <w:rFonts w:asciiTheme="minorHAnsi" w:hAnsiTheme="minorHAnsi"/>
        </w:rPr>
        <w:t xml:space="preserve"> </w:t>
      </w:r>
      <w:bookmarkEnd w:id="10"/>
    </w:p>
    <w:p w:rsidR="001F16B7" w:rsidRDefault="001F16B7" w:rsidP="001F16B7">
      <w:pPr>
        <w:pStyle w:val="Reminders"/>
        <w:rPr>
          <w:rFonts w:asciiTheme="minorHAnsi" w:eastAsia="Batang" w:hAnsiTheme="minorHAnsi" w:cstheme="minorHAnsi"/>
          <w:i w:val="0"/>
          <w:color w:val="auto"/>
          <w:sz w:val="22"/>
          <w:lang w:eastAsia="ko-KR"/>
        </w:rPr>
      </w:pPr>
      <w:r w:rsidRPr="005E04A7">
        <w:rPr>
          <w:rFonts w:asciiTheme="minorHAnsi" w:eastAsia="Batang" w:hAnsiTheme="minorHAnsi" w:cstheme="minorHAnsi"/>
          <w:i w:val="0"/>
          <w:color w:val="auto"/>
          <w:sz w:val="22"/>
          <w:lang w:eastAsia="ko-KR"/>
        </w:rPr>
        <w:t>This work paper details the replacement of shaded pole (SHP) and permanent split capacitor (PSC) evaporator fan motors with new electronically commutated permanent magnet (ECM) motors on low and medium temperature display cases</w:t>
      </w:r>
      <w:r w:rsidR="005E04A7" w:rsidRPr="005E04A7">
        <w:rPr>
          <w:rFonts w:asciiTheme="minorHAnsi" w:eastAsia="Batang" w:hAnsiTheme="minorHAnsi" w:cstheme="minorHAnsi"/>
          <w:i w:val="0"/>
          <w:color w:val="auto"/>
          <w:sz w:val="22"/>
          <w:lang w:eastAsia="ko-KR"/>
        </w:rPr>
        <w:t>, and walk-in coolers and freezers</w:t>
      </w:r>
      <w:r w:rsidRPr="005E04A7">
        <w:rPr>
          <w:rFonts w:asciiTheme="minorHAnsi" w:eastAsia="Batang" w:hAnsiTheme="minorHAnsi" w:cstheme="minorHAnsi"/>
          <w:i w:val="0"/>
          <w:color w:val="auto"/>
          <w:sz w:val="22"/>
          <w:lang w:eastAsia="ko-KR"/>
        </w:rPr>
        <w:t xml:space="preserve">. </w:t>
      </w:r>
      <w:r w:rsidR="008549DC">
        <w:rPr>
          <w:rFonts w:asciiTheme="minorHAnsi" w:eastAsia="Batang" w:hAnsiTheme="minorHAnsi" w:cstheme="minorHAnsi"/>
          <w:i w:val="0"/>
          <w:color w:val="auto"/>
          <w:sz w:val="22"/>
          <w:lang w:eastAsia="ko-KR"/>
        </w:rPr>
        <w:t xml:space="preserve"> Table 1 below shows the measures evaluated for this work paper. </w:t>
      </w:r>
    </w:p>
    <w:p w:rsidR="00D764A5" w:rsidRDefault="00D764A5" w:rsidP="001F16B7">
      <w:pPr>
        <w:pStyle w:val="Reminders"/>
        <w:rPr>
          <w:rFonts w:asciiTheme="minorHAnsi" w:eastAsia="Batang" w:hAnsiTheme="minorHAnsi" w:cstheme="minorHAnsi"/>
          <w:i w:val="0"/>
          <w:color w:val="auto"/>
          <w:sz w:val="22"/>
          <w:lang w:eastAsia="ko-KR"/>
        </w:rPr>
      </w:pPr>
    </w:p>
    <w:p w:rsidR="00D764A5" w:rsidRDefault="00D764A5" w:rsidP="001F16B7">
      <w:pPr>
        <w:pStyle w:val="Reminders"/>
        <w:rPr>
          <w:rFonts w:asciiTheme="minorHAnsi" w:eastAsia="Batang" w:hAnsiTheme="minorHAnsi" w:cstheme="minorHAnsi"/>
          <w:i w:val="0"/>
          <w:color w:val="auto"/>
          <w:sz w:val="22"/>
          <w:lang w:eastAsia="ko-KR"/>
        </w:rPr>
      </w:pPr>
      <w:proofErr w:type="spellStart"/>
      <w:r w:rsidRPr="00D764A5">
        <w:rPr>
          <w:rFonts w:asciiTheme="minorHAnsi" w:eastAsia="Batang" w:hAnsiTheme="minorHAnsi" w:cstheme="minorHAnsi"/>
          <w:b/>
          <w:i w:val="0"/>
          <w:color w:val="auto"/>
          <w:sz w:val="22"/>
          <w:lang w:eastAsia="ko-KR"/>
        </w:rPr>
        <w:t>Basecase</w:t>
      </w:r>
      <w:proofErr w:type="spellEnd"/>
      <w:r>
        <w:rPr>
          <w:rFonts w:asciiTheme="minorHAnsi" w:eastAsia="Batang" w:hAnsiTheme="minorHAnsi" w:cstheme="minorHAnsi"/>
          <w:i w:val="0"/>
          <w:color w:val="auto"/>
          <w:sz w:val="22"/>
          <w:lang w:eastAsia="ko-KR"/>
        </w:rPr>
        <w:t xml:space="preserve">:  </w:t>
      </w:r>
      <w:r w:rsidR="00F248A4">
        <w:rPr>
          <w:rFonts w:asciiTheme="minorHAnsi" w:eastAsia="Batang" w:hAnsiTheme="minorHAnsi" w:cstheme="minorHAnsi"/>
          <w:i w:val="0"/>
          <w:color w:val="auto"/>
          <w:sz w:val="22"/>
          <w:lang w:eastAsia="ko-KR"/>
        </w:rPr>
        <w:t>Existing s</w:t>
      </w:r>
      <w:r>
        <w:rPr>
          <w:rFonts w:asciiTheme="minorHAnsi" w:eastAsia="Batang" w:hAnsiTheme="minorHAnsi" w:cstheme="minorHAnsi"/>
          <w:i w:val="0"/>
          <w:color w:val="auto"/>
          <w:sz w:val="22"/>
          <w:lang w:eastAsia="ko-KR"/>
        </w:rPr>
        <w:t xml:space="preserve">haded pole evaporator fan motors on low and medium temperature display cases; </w:t>
      </w:r>
      <w:r w:rsidR="00F248A4">
        <w:rPr>
          <w:rFonts w:asciiTheme="minorHAnsi" w:eastAsia="Batang" w:hAnsiTheme="minorHAnsi" w:cstheme="minorHAnsi"/>
          <w:i w:val="0"/>
          <w:color w:val="auto"/>
          <w:sz w:val="22"/>
          <w:lang w:eastAsia="ko-KR"/>
        </w:rPr>
        <w:t xml:space="preserve">existing </w:t>
      </w:r>
      <w:r>
        <w:rPr>
          <w:rFonts w:asciiTheme="minorHAnsi" w:eastAsia="Batang" w:hAnsiTheme="minorHAnsi" w:cstheme="minorHAnsi"/>
          <w:i w:val="0"/>
          <w:color w:val="auto"/>
          <w:sz w:val="22"/>
          <w:lang w:eastAsia="ko-KR"/>
        </w:rPr>
        <w:t xml:space="preserve">shaded pole or permanent split capacitor evaporator fan motors on </w:t>
      </w:r>
      <w:r w:rsidRPr="00D764A5">
        <w:rPr>
          <w:rFonts w:asciiTheme="minorHAnsi" w:eastAsia="Batang" w:hAnsiTheme="minorHAnsi" w:cstheme="minorHAnsi"/>
          <w:i w:val="0"/>
          <w:color w:val="auto"/>
          <w:sz w:val="22"/>
          <w:lang w:eastAsia="ko-KR"/>
        </w:rPr>
        <w:t>walk-in coolers and freezers</w:t>
      </w:r>
      <w:r>
        <w:rPr>
          <w:rFonts w:asciiTheme="minorHAnsi" w:eastAsia="Batang" w:hAnsiTheme="minorHAnsi" w:cstheme="minorHAnsi"/>
          <w:i w:val="0"/>
          <w:color w:val="auto"/>
          <w:sz w:val="22"/>
          <w:lang w:eastAsia="ko-KR"/>
        </w:rPr>
        <w:t>.</w:t>
      </w:r>
    </w:p>
    <w:p w:rsidR="00697868" w:rsidRDefault="00D764A5" w:rsidP="008549DC">
      <w:pPr>
        <w:pStyle w:val="Reminders"/>
        <w:rPr>
          <w:rFonts w:asciiTheme="minorHAnsi" w:eastAsia="Batang" w:hAnsiTheme="minorHAnsi" w:cstheme="minorHAnsi"/>
          <w:i w:val="0"/>
          <w:color w:val="auto"/>
          <w:sz w:val="22"/>
          <w:lang w:eastAsia="ko-KR"/>
        </w:rPr>
      </w:pPr>
      <w:r w:rsidRPr="00D764A5">
        <w:rPr>
          <w:rFonts w:asciiTheme="minorHAnsi" w:eastAsia="Batang" w:hAnsiTheme="minorHAnsi" w:cstheme="minorHAnsi"/>
          <w:b/>
          <w:i w:val="0"/>
          <w:color w:val="auto"/>
          <w:sz w:val="22"/>
          <w:lang w:eastAsia="ko-KR"/>
        </w:rPr>
        <w:t>Measure</w:t>
      </w:r>
      <w:r>
        <w:rPr>
          <w:rFonts w:asciiTheme="minorHAnsi" w:eastAsia="Batang" w:hAnsiTheme="minorHAnsi" w:cstheme="minorHAnsi"/>
          <w:i w:val="0"/>
          <w:color w:val="auto"/>
          <w:sz w:val="22"/>
          <w:lang w:eastAsia="ko-KR"/>
        </w:rPr>
        <w:t>:  E</w:t>
      </w:r>
      <w:r w:rsidRPr="00D764A5">
        <w:rPr>
          <w:rFonts w:asciiTheme="minorHAnsi" w:eastAsia="Batang" w:hAnsiTheme="minorHAnsi" w:cstheme="minorHAnsi"/>
          <w:i w:val="0"/>
          <w:color w:val="auto"/>
          <w:sz w:val="22"/>
          <w:lang w:eastAsia="ko-KR"/>
        </w:rPr>
        <w:t xml:space="preserve">lectronically commutated permanent magnet (ECM) </w:t>
      </w:r>
      <w:r>
        <w:rPr>
          <w:rFonts w:asciiTheme="minorHAnsi" w:eastAsia="Batang" w:hAnsiTheme="minorHAnsi" w:cstheme="minorHAnsi"/>
          <w:i w:val="0"/>
          <w:color w:val="auto"/>
          <w:sz w:val="22"/>
          <w:lang w:eastAsia="ko-KR"/>
        </w:rPr>
        <w:t xml:space="preserve">evaporator fan </w:t>
      </w:r>
      <w:r w:rsidRPr="00D764A5">
        <w:rPr>
          <w:rFonts w:asciiTheme="minorHAnsi" w:eastAsia="Batang" w:hAnsiTheme="minorHAnsi" w:cstheme="minorHAnsi"/>
          <w:i w:val="0"/>
          <w:color w:val="auto"/>
          <w:sz w:val="22"/>
          <w:lang w:eastAsia="ko-KR"/>
        </w:rPr>
        <w:t>motors on low and medium temperature display cases, and walk-in coolers and freezers.</w:t>
      </w:r>
    </w:p>
    <w:p w:rsidR="008549DC" w:rsidRDefault="008549DC" w:rsidP="008549DC">
      <w:pPr>
        <w:pStyle w:val="Reminders"/>
        <w:rPr>
          <w:rFonts w:asciiTheme="minorHAnsi" w:hAnsiTheme="minorHAnsi" w:cstheme="minorHAnsi"/>
          <w:sz w:val="22"/>
          <w:szCs w:val="22"/>
        </w:rPr>
      </w:pPr>
    </w:p>
    <w:p w:rsidR="00AC5309" w:rsidRDefault="00AC5309" w:rsidP="00AC5309">
      <w:pPr>
        <w:pStyle w:val="Caption"/>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3B7304">
        <w:rPr>
          <w:rFonts w:asciiTheme="minorHAnsi" w:hAnsiTheme="minorHAnsi" w:cstheme="minorHAnsi"/>
          <w:noProof/>
          <w:sz w:val="22"/>
          <w:szCs w:val="22"/>
        </w:rPr>
        <w:t>1</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Measure Names</w:t>
      </w:r>
    </w:p>
    <w:tbl>
      <w:tblPr>
        <w:tblStyle w:val="TableContemporary"/>
        <w:tblW w:w="7119" w:type="dxa"/>
        <w:jc w:val="center"/>
        <w:tblLook w:val="04A0" w:firstRow="1" w:lastRow="0" w:firstColumn="1" w:lastColumn="0" w:noHBand="0" w:noVBand="1"/>
      </w:tblPr>
      <w:tblGrid>
        <w:gridCol w:w="2394"/>
        <w:gridCol w:w="4725"/>
      </w:tblGrid>
      <w:tr w:rsidR="00FF22BC" w:rsidRPr="005B28C1" w:rsidTr="00FF22BC">
        <w:trPr>
          <w:cnfStyle w:val="100000000000" w:firstRow="1" w:lastRow="0" w:firstColumn="0" w:lastColumn="0" w:oddVBand="0" w:evenVBand="0" w:oddHBand="0" w:evenHBand="0" w:firstRowFirstColumn="0" w:firstRowLastColumn="0" w:lastRowFirstColumn="0" w:lastRowLastColumn="0"/>
          <w:jc w:val="center"/>
        </w:trPr>
        <w:tc>
          <w:tcPr>
            <w:tcW w:w="2394" w:type="dxa"/>
          </w:tcPr>
          <w:p w:rsidR="00FF22BC" w:rsidRPr="005B28C1" w:rsidRDefault="00FF22BC" w:rsidP="00C4005B">
            <w:pPr>
              <w:rPr>
                <w:rFonts w:asciiTheme="minorHAnsi" w:hAnsiTheme="minorHAnsi" w:cstheme="minorHAnsi"/>
                <w:sz w:val="20"/>
                <w:szCs w:val="20"/>
              </w:rPr>
            </w:pPr>
            <w:r w:rsidRPr="005B28C1">
              <w:rPr>
                <w:rFonts w:asciiTheme="minorHAnsi" w:hAnsiTheme="minorHAnsi" w:cstheme="minorHAnsi"/>
                <w:sz w:val="20"/>
                <w:szCs w:val="20"/>
              </w:rPr>
              <w:t>Solution Code</w:t>
            </w:r>
          </w:p>
        </w:tc>
        <w:tc>
          <w:tcPr>
            <w:tcW w:w="4725" w:type="dxa"/>
          </w:tcPr>
          <w:p w:rsidR="00FF22BC" w:rsidRPr="005B28C1" w:rsidRDefault="00FF22BC" w:rsidP="00C4005B">
            <w:pPr>
              <w:rPr>
                <w:rFonts w:asciiTheme="minorHAnsi" w:hAnsiTheme="minorHAnsi" w:cstheme="minorHAnsi"/>
                <w:sz w:val="20"/>
                <w:szCs w:val="20"/>
              </w:rPr>
            </w:pPr>
            <w:r w:rsidRPr="005B28C1">
              <w:rPr>
                <w:rFonts w:asciiTheme="minorHAnsi" w:hAnsiTheme="minorHAnsi" w:cstheme="minorHAnsi"/>
                <w:sz w:val="20"/>
                <w:szCs w:val="20"/>
              </w:rPr>
              <w:t>Measure name</w:t>
            </w:r>
          </w:p>
        </w:tc>
      </w:tr>
      <w:tr w:rsidR="00FF22BC" w:rsidRPr="005B28C1" w:rsidTr="00FF22BC">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tcPr>
          <w:p w:rsidR="00FF22BC" w:rsidRPr="005B28C1" w:rsidRDefault="00FF22BC" w:rsidP="00C4005B">
            <w:pPr>
              <w:rPr>
                <w:rFonts w:asciiTheme="minorHAnsi" w:hAnsiTheme="minorHAnsi" w:cstheme="minorHAnsi"/>
                <w:sz w:val="20"/>
                <w:szCs w:val="20"/>
              </w:rPr>
            </w:pPr>
            <w:r>
              <w:rPr>
                <w:rFonts w:asciiTheme="minorHAnsi" w:hAnsiTheme="minorHAnsi" w:cstheme="minorHAnsi"/>
                <w:sz w:val="20"/>
                <w:szCs w:val="20"/>
              </w:rPr>
              <w:t>RF-60192</w:t>
            </w:r>
          </w:p>
        </w:tc>
        <w:tc>
          <w:tcPr>
            <w:tcW w:w="4725" w:type="dxa"/>
          </w:tcPr>
          <w:p w:rsidR="00FF22BC" w:rsidRPr="00FF22BC" w:rsidRDefault="00FF22BC" w:rsidP="00C4005B">
            <w:pPr>
              <w:rPr>
                <w:rFonts w:asciiTheme="minorHAnsi" w:hAnsiTheme="minorHAnsi" w:cstheme="minorHAnsi"/>
                <w:sz w:val="20"/>
                <w:szCs w:val="20"/>
              </w:rPr>
            </w:pPr>
            <w:r w:rsidRPr="00FF22BC">
              <w:rPr>
                <w:rFonts w:asciiTheme="minorHAnsi" w:hAnsiTheme="minorHAnsi" w:cstheme="minorHAnsi"/>
                <w:sz w:val="20"/>
                <w:szCs w:val="20"/>
              </w:rPr>
              <w:t>Display Case Cooler Evaporator Fan ECM Motor replacing Shaded Pole Motor</w:t>
            </w:r>
          </w:p>
        </w:tc>
      </w:tr>
      <w:tr w:rsidR="00FF22BC" w:rsidRPr="005B28C1" w:rsidTr="00FF22BC">
        <w:trPr>
          <w:cnfStyle w:val="000000010000" w:firstRow="0" w:lastRow="0" w:firstColumn="0" w:lastColumn="0" w:oddVBand="0" w:evenVBand="0" w:oddHBand="0" w:evenHBand="1" w:firstRowFirstColumn="0" w:firstRowLastColumn="0" w:lastRowFirstColumn="0" w:lastRowLastColumn="0"/>
          <w:trHeight w:val="243"/>
          <w:jc w:val="center"/>
        </w:trPr>
        <w:tc>
          <w:tcPr>
            <w:tcW w:w="2394" w:type="dxa"/>
          </w:tcPr>
          <w:p w:rsidR="00FF22BC" w:rsidRPr="00377E7A" w:rsidRDefault="00FF22BC" w:rsidP="00C4005B">
            <w:pPr>
              <w:rPr>
                <w:rFonts w:asciiTheme="minorHAnsi" w:hAnsiTheme="minorHAnsi" w:cstheme="minorHAnsi"/>
                <w:sz w:val="20"/>
                <w:szCs w:val="20"/>
              </w:rPr>
            </w:pPr>
            <w:r w:rsidRPr="00377E7A">
              <w:rPr>
                <w:rFonts w:asciiTheme="minorHAnsi" w:hAnsiTheme="minorHAnsi" w:cstheme="minorHAnsi"/>
                <w:sz w:val="20"/>
                <w:szCs w:val="20"/>
              </w:rPr>
              <w:t>RF-65986</w:t>
            </w:r>
          </w:p>
        </w:tc>
        <w:tc>
          <w:tcPr>
            <w:tcW w:w="4725" w:type="dxa"/>
          </w:tcPr>
          <w:p w:rsidR="00FF22BC" w:rsidRPr="00FF22BC" w:rsidRDefault="00FF22BC" w:rsidP="00C4005B">
            <w:pPr>
              <w:rPr>
                <w:rFonts w:asciiTheme="minorHAnsi" w:hAnsiTheme="minorHAnsi" w:cstheme="minorHAnsi"/>
                <w:sz w:val="20"/>
                <w:szCs w:val="20"/>
              </w:rPr>
            </w:pPr>
            <w:r w:rsidRPr="00FF22BC">
              <w:rPr>
                <w:rFonts w:asciiTheme="minorHAnsi" w:hAnsiTheme="minorHAnsi" w:cstheme="minorHAnsi"/>
                <w:sz w:val="20"/>
                <w:szCs w:val="20"/>
              </w:rPr>
              <w:t>Walk-in Cooler Evaporator Fan ECM Motor replacing Shaded Pole Motor</w:t>
            </w:r>
          </w:p>
        </w:tc>
      </w:tr>
      <w:tr w:rsidR="00FF22BC" w:rsidRPr="005B28C1" w:rsidTr="00FF22BC">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tcPr>
          <w:p w:rsidR="00FF22BC" w:rsidRPr="00377E7A" w:rsidRDefault="00FF22BC" w:rsidP="00C4005B">
            <w:pPr>
              <w:rPr>
                <w:rFonts w:asciiTheme="minorHAnsi" w:hAnsiTheme="minorHAnsi" w:cstheme="minorHAnsi"/>
                <w:sz w:val="20"/>
                <w:szCs w:val="20"/>
              </w:rPr>
            </w:pPr>
            <w:r w:rsidRPr="00377E7A">
              <w:rPr>
                <w:rFonts w:asciiTheme="minorHAnsi" w:hAnsiTheme="minorHAnsi" w:cstheme="minorHAnsi"/>
                <w:sz w:val="20"/>
                <w:szCs w:val="20"/>
              </w:rPr>
              <w:t>RF-73198</w:t>
            </w:r>
          </w:p>
        </w:tc>
        <w:tc>
          <w:tcPr>
            <w:tcW w:w="4725" w:type="dxa"/>
          </w:tcPr>
          <w:p w:rsidR="00FF22BC" w:rsidRPr="00FF22BC" w:rsidRDefault="00FF22BC" w:rsidP="00C4005B">
            <w:pPr>
              <w:rPr>
                <w:rFonts w:asciiTheme="minorHAnsi" w:hAnsiTheme="minorHAnsi" w:cstheme="minorHAnsi"/>
                <w:sz w:val="20"/>
                <w:szCs w:val="20"/>
              </w:rPr>
            </w:pPr>
            <w:r w:rsidRPr="00FF22BC">
              <w:rPr>
                <w:rFonts w:asciiTheme="minorHAnsi" w:hAnsiTheme="minorHAnsi" w:cstheme="minorHAnsi"/>
                <w:sz w:val="20"/>
                <w:szCs w:val="20"/>
              </w:rPr>
              <w:t>Walk-in Cooler Evaporator Fan ECM Motor replacing Permanent Split Capacitor (PSC) Motor</w:t>
            </w:r>
          </w:p>
        </w:tc>
      </w:tr>
      <w:tr w:rsidR="00FF22BC" w:rsidRPr="005B28C1" w:rsidTr="00FF22BC">
        <w:trPr>
          <w:cnfStyle w:val="000000010000" w:firstRow="0" w:lastRow="0" w:firstColumn="0" w:lastColumn="0" w:oddVBand="0" w:evenVBand="0" w:oddHBand="0" w:evenHBand="1" w:firstRowFirstColumn="0" w:firstRowLastColumn="0" w:lastRowFirstColumn="0" w:lastRowLastColumn="0"/>
          <w:trHeight w:val="243"/>
          <w:jc w:val="center"/>
        </w:trPr>
        <w:tc>
          <w:tcPr>
            <w:tcW w:w="2394" w:type="dxa"/>
          </w:tcPr>
          <w:p w:rsidR="00FF22BC" w:rsidRPr="005B28C1" w:rsidRDefault="00FF22BC" w:rsidP="00C4005B">
            <w:pPr>
              <w:rPr>
                <w:rFonts w:asciiTheme="minorHAnsi" w:hAnsiTheme="minorHAnsi" w:cstheme="minorHAnsi"/>
                <w:sz w:val="20"/>
                <w:szCs w:val="20"/>
              </w:rPr>
            </w:pPr>
            <w:r>
              <w:rPr>
                <w:rFonts w:asciiTheme="minorHAnsi" w:hAnsiTheme="minorHAnsi" w:cstheme="minorHAnsi"/>
                <w:sz w:val="20"/>
                <w:szCs w:val="20"/>
              </w:rPr>
              <w:t>RF-78433</w:t>
            </w:r>
          </w:p>
        </w:tc>
        <w:tc>
          <w:tcPr>
            <w:tcW w:w="4725" w:type="dxa"/>
          </w:tcPr>
          <w:p w:rsidR="00FF22BC" w:rsidRPr="00FF22BC" w:rsidRDefault="00FF22BC" w:rsidP="00C4005B">
            <w:pPr>
              <w:rPr>
                <w:rFonts w:asciiTheme="minorHAnsi" w:hAnsiTheme="minorHAnsi" w:cstheme="minorHAnsi"/>
                <w:sz w:val="20"/>
                <w:szCs w:val="20"/>
              </w:rPr>
            </w:pPr>
            <w:r w:rsidRPr="00FF22BC">
              <w:rPr>
                <w:rFonts w:asciiTheme="minorHAnsi" w:hAnsiTheme="minorHAnsi" w:cstheme="minorHAnsi"/>
                <w:sz w:val="20"/>
                <w:szCs w:val="20"/>
              </w:rPr>
              <w:t>Walk-in Freezer Evaporator Fan ECM Motor replacing Permanent Split Capacitor (PSC) Motor</w:t>
            </w:r>
          </w:p>
        </w:tc>
      </w:tr>
      <w:tr w:rsidR="00FF22BC" w:rsidRPr="005B28C1" w:rsidTr="00FF22BC">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tcPr>
          <w:p w:rsidR="00FF22BC" w:rsidRPr="005B28C1" w:rsidRDefault="00FF22BC" w:rsidP="00C4005B">
            <w:pPr>
              <w:rPr>
                <w:rFonts w:asciiTheme="minorHAnsi" w:hAnsiTheme="minorHAnsi" w:cstheme="minorHAnsi"/>
                <w:sz w:val="20"/>
                <w:szCs w:val="20"/>
              </w:rPr>
            </w:pPr>
            <w:r>
              <w:rPr>
                <w:rFonts w:asciiTheme="minorHAnsi" w:hAnsiTheme="minorHAnsi" w:cstheme="minorHAnsi"/>
                <w:sz w:val="20"/>
                <w:szCs w:val="20"/>
              </w:rPr>
              <w:t>RF-89766</w:t>
            </w:r>
          </w:p>
        </w:tc>
        <w:tc>
          <w:tcPr>
            <w:tcW w:w="4725" w:type="dxa"/>
          </w:tcPr>
          <w:p w:rsidR="00FF22BC" w:rsidRPr="00FF22BC" w:rsidRDefault="00FF22BC" w:rsidP="00C4005B">
            <w:pPr>
              <w:rPr>
                <w:rFonts w:asciiTheme="minorHAnsi" w:hAnsiTheme="minorHAnsi" w:cstheme="minorHAnsi"/>
                <w:sz w:val="20"/>
                <w:szCs w:val="20"/>
              </w:rPr>
            </w:pPr>
            <w:r w:rsidRPr="00FF22BC">
              <w:rPr>
                <w:rFonts w:asciiTheme="minorHAnsi" w:hAnsiTheme="minorHAnsi" w:cstheme="minorHAnsi"/>
                <w:sz w:val="20"/>
                <w:szCs w:val="20"/>
              </w:rPr>
              <w:t>Walk-in Freezer Evaporator Fan ECM Motor replacing Shaded Pole Motor</w:t>
            </w:r>
          </w:p>
        </w:tc>
      </w:tr>
      <w:tr w:rsidR="00FF22BC" w:rsidRPr="005B28C1" w:rsidTr="00FF22BC">
        <w:trPr>
          <w:cnfStyle w:val="000000010000" w:firstRow="0" w:lastRow="0" w:firstColumn="0" w:lastColumn="0" w:oddVBand="0" w:evenVBand="0" w:oddHBand="0" w:evenHBand="1" w:firstRowFirstColumn="0" w:firstRowLastColumn="0" w:lastRowFirstColumn="0" w:lastRowLastColumn="0"/>
          <w:trHeight w:val="243"/>
          <w:jc w:val="center"/>
        </w:trPr>
        <w:tc>
          <w:tcPr>
            <w:tcW w:w="2394" w:type="dxa"/>
          </w:tcPr>
          <w:p w:rsidR="00FF22BC" w:rsidRPr="005B28C1" w:rsidRDefault="00FF22BC" w:rsidP="00C4005B">
            <w:pPr>
              <w:rPr>
                <w:rFonts w:asciiTheme="minorHAnsi" w:hAnsiTheme="minorHAnsi" w:cstheme="minorHAnsi"/>
                <w:sz w:val="20"/>
                <w:szCs w:val="20"/>
              </w:rPr>
            </w:pPr>
            <w:r>
              <w:rPr>
                <w:rFonts w:asciiTheme="minorHAnsi" w:hAnsiTheme="minorHAnsi" w:cstheme="minorHAnsi"/>
                <w:sz w:val="20"/>
                <w:szCs w:val="20"/>
              </w:rPr>
              <w:t>RF-89850</w:t>
            </w:r>
          </w:p>
        </w:tc>
        <w:tc>
          <w:tcPr>
            <w:tcW w:w="4725" w:type="dxa"/>
          </w:tcPr>
          <w:p w:rsidR="00FF22BC" w:rsidRPr="00FF22BC" w:rsidRDefault="00FF22BC" w:rsidP="00C4005B">
            <w:pPr>
              <w:rPr>
                <w:rFonts w:asciiTheme="minorHAnsi" w:hAnsiTheme="minorHAnsi" w:cstheme="minorHAnsi"/>
                <w:sz w:val="20"/>
                <w:szCs w:val="20"/>
              </w:rPr>
            </w:pPr>
            <w:r w:rsidRPr="00FF22BC">
              <w:rPr>
                <w:rFonts w:asciiTheme="minorHAnsi" w:hAnsiTheme="minorHAnsi" w:cstheme="minorHAnsi"/>
                <w:sz w:val="20"/>
                <w:szCs w:val="20"/>
              </w:rPr>
              <w:t>Display Case Freezer Evaporator Fan ECM Motor replacing Shaded Pole Motor</w:t>
            </w:r>
          </w:p>
        </w:tc>
      </w:tr>
    </w:tbl>
    <w:p w:rsidR="005C6D5E" w:rsidRDefault="005C6D5E" w:rsidP="005C6D5E">
      <w:pPr>
        <w:pStyle w:val="Reminders"/>
        <w:rPr>
          <w:rFonts w:asciiTheme="minorHAnsi" w:hAnsiTheme="minorHAnsi" w:cstheme="minorHAnsi"/>
          <w:color w:val="auto"/>
          <w:sz w:val="20"/>
        </w:rPr>
      </w:pPr>
      <w:r w:rsidRPr="00312757">
        <w:rPr>
          <w:rFonts w:asciiTheme="minorHAnsi" w:hAnsiTheme="minorHAnsi" w:cstheme="minorHAnsi"/>
          <w:color w:val="auto"/>
          <w:sz w:val="20"/>
        </w:rPr>
        <w:t>Note: Please note that solution codes associated with walk-in coolers/freezers</w:t>
      </w:r>
      <w:r>
        <w:rPr>
          <w:rFonts w:asciiTheme="minorHAnsi" w:hAnsiTheme="minorHAnsi" w:cstheme="minorHAnsi"/>
          <w:color w:val="auto"/>
          <w:sz w:val="20"/>
        </w:rPr>
        <w:t xml:space="preserve"> </w:t>
      </w:r>
      <w:r w:rsidRPr="00312757">
        <w:rPr>
          <w:rFonts w:asciiTheme="minorHAnsi" w:hAnsiTheme="minorHAnsi" w:cstheme="minorHAnsi"/>
          <w:color w:val="auto"/>
          <w:sz w:val="20"/>
        </w:rPr>
        <w:t xml:space="preserve">are </w:t>
      </w:r>
      <w:r>
        <w:rPr>
          <w:rFonts w:asciiTheme="minorHAnsi" w:hAnsiTheme="minorHAnsi" w:cstheme="minorHAnsi"/>
          <w:color w:val="auto"/>
          <w:sz w:val="20"/>
        </w:rPr>
        <w:t>included only for PG&amp;E climate zones and territory only.</w:t>
      </w:r>
    </w:p>
    <w:p w:rsidR="00697868" w:rsidRDefault="00697868" w:rsidP="00697868">
      <w:pPr>
        <w:pStyle w:val="Reminders"/>
        <w:rPr>
          <w:rFonts w:asciiTheme="minorHAnsi" w:hAnsiTheme="minorHAnsi" w:cstheme="minorHAnsi"/>
          <w:sz w:val="22"/>
          <w:szCs w:val="22"/>
        </w:rPr>
      </w:pPr>
    </w:p>
    <w:p w:rsidR="001F16B7" w:rsidRPr="007D4C12" w:rsidRDefault="007D4C12" w:rsidP="00697868">
      <w:pPr>
        <w:pStyle w:val="Reminders"/>
        <w:rPr>
          <w:rFonts w:asciiTheme="minorHAnsi" w:hAnsiTheme="minorHAnsi" w:cstheme="minorHAnsi"/>
          <w:b/>
          <w:i w:val="0"/>
          <w:color w:val="auto"/>
          <w:sz w:val="22"/>
          <w:szCs w:val="22"/>
        </w:rPr>
      </w:pPr>
      <w:r w:rsidRPr="007D4C12">
        <w:rPr>
          <w:rFonts w:asciiTheme="minorHAnsi" w:hAnsiTheme="minorHAnsi" w:cstheme="minorHAnsi"/>
          <w:b/>
          <w:i w:val="0"/>
          <w:color w:val="auto"/>
          <w:sz w:val="22"/>
          <w:szCs w:val="22"/>
        </w:rPr>
        <w:t xml:space="preserve">Eligibility Requirements  </w:t>
      </w:r>
    </w:p>
    <w:p w:rsidR="001F16B7" w:rsidRPr="007D4C12" w:rsidRDefault="001F16B7" w:rsidP="001F16B7">
      <w:pPr>
        <w:rPr>
          <w:rFonts w:asciiTheme="minorHAnsi" w:hAnsiTheme="minorHAnsi" w:cstheme="minorHAnsi"/>
          <w:sz w:val="22"/>
        </w:rPr>
      </w:pPr>
      <w:r w:rsidRPr="007D4C12">
        <w:rPr>
          <w:rFonts w:asciiTheme="minorHAnsi" w:hAnsiTheme="minorHAnsi" w:cstheme="minorHAnsi"/>
          <w:sz w:val="22"/>
        </w:rPr>
        <w:t xml:space="preserve">These measures are applicable when replacing an existing standard efficiency shaded pole </w:t>
      </w:r>
      <w:r w:rsidR="007D4C12" w:rsidRPr="007D4C12">
        <w:rPr>
          <w:rFonts w:asciiTheme="minorHAnsi" w:hAnsiTheme="minorHAnsi" w:cstheme="minorHAnsi"/>
          <w:sz w:val="22"/>
        </w:rPr>
        <w:t xml:space="preserve">or permanent split capacitor </w:t>
      </w:r>
      <w:r w:rsidRPr="007D4C12">
        <w:rPr>
          <w:rFonts w:asciiTheme="minorHAnsi" w:hAnsiTheme="minorHAnsi" w:cstheme="minorHAnsi"/>
          <w:sz w:val="22"/>
        </w:rPr>
        <w:t xml:space="preserve">evaporator fan motor with </w:t>
      </w:r>
      <w:r w:rsidR="004F78D8">
        <w:rPr>
          <w:rFonts w:asciiTheme="minorHAnsi" w:hAnsiTheme="minorHAnsi" w:cstheme="minorHAnsi"/>
          <w:sz w:val="22"/>
        </w:rPr>
        <w:t xml:space="preserve">an </w:t>
      </w:r>
      <w:r w:rsidRPr="007D4C12">
        <w:rPr>
          <w:rFonts w:asciiTheme="minorHAnsi" w:hAnsiTheme="minorHAnsi" w:cstheme="minorHAnsi"/>
          <w:sz w:val="22"/>
        </w:rPr>
        <w:t>electronically commutated permanent magnet (ECM) motor in refrigerated display cases</w:t>
      </w:r>
      <w:r w:rsidR="007D4C12" w:rsidRPr="007D4C12">
        <w:rPr>
          <w:rFonts w:asciiTheme="minorHAnsi" w:hAnsiTheme="minorHAnsi" w:cstheme="minorHAnsi"/>
          <w:sz w:val="22"/>
        </w:rPr>
        <w:t xml:space="preserve"> and </w:t>
      </w:r>
      <w:r w:rsidR="00CB6537">
        <w:rPr>
          <w:rFonts w:asciiTheme="minorHAnsi" w:hAnsiTheme="minorHAnsi" w:cstheme="minorHAnsi"/>
          <w:sz w:val="22"/>
        </w:rPr>
        <w:t>walk-in coolers/freezers</w:t>
      </w:r>
      <w:r w:rsidRPr="007D4C12">
        <w:rPr>
          <w:rFonts w:asciiTheme="minorHAnsi" w:hAnsiTheme="minorHAnsi" w:cstheme="minorHAnsi"/>
          <w:sz w:val="22"/>
        </w:rPr>
        <w:fldChar w:fldCharType="begin"/>
      </w:r>
      <w:r w:rsidRPr="007D4C12">
        <w:rPr>
          <w:rFonts w:asciiTheme="minorHAnsi" w:hAnsiTheme="minorHAnsi" w:cstheme="minorHAnsi"/>
          <w:sz w:val="22"/>
        </w:rPr>
        <w:instrText xml:space="preserve"> XE "display cases" </w:instrText>
      </w:r>
      <w:r w:rsidRPr="007D4C12">
        <w:rPr>
          <w:rFonts w:asciiTheme="minorHAnsi" w:hAnsiTheme="minorHAnsi" w:cstheme="minorHAnsi"/>
          <w:sz w:val="22"/>
        </w:rPr>
        <w:fldChar w:fldCharType="end"/>
      </w:r>
      <w:r w:rsidRPr="007D4C12">
        <w:rPr>
          <w:rFonts w:asciiTheme="minorHAnsi" w:hAnsiTheme="minorHAnsi" w:cstheme="minorHAnsi"/>
          <w:sz w:val="22"/>
        </w:rPr>
        <w:fldChar w:fldCharType="begin"/>
      </w:r>
      <w:r w:rsidRPr="007D4C12">
        <w:rPr>
          <w:rFonts w:asciiTheme="minorHAnsi" w:hAnsiTheme="minorHAnsi" w:cstheme="minorHAnsi"/>
          <w:sz w:val="22"/>
        </w:rPr>
        <w:instrText xml:space="preserve"> XE "walk-ins" </w:instrText>
      </w:r>
      <w:r w:rsidRPr="007D4C12">
        <w:rPr>
          <w:rFonts w:asciiTheme="minorHAnsi" w:hAnsiTheme="minorHAnsi" w:cstheme="minorHAnsi"/>
          <w:sz w:val="22"/>
        </w:rPr>
        <w:fldChar w:fldCharType="end"/>
      </w:r>
      <w:r w:rsidRPr="007D4C12">
        <w:rPr>
          <w:rFonts w:asciiTheme="minorHAnsi" w:hAnsiTheme="minorHAnsi" w:cstheme="minorHAnsi"/>
          <w:sz w:val="22"/>
        </w:rPr>
        <w:t>.</w:t>
      </w:r>
      <w:r w:rsidRPr="007D4C12">
        <w:rPr>
          <w:sz w:val="22"/>
        </w:rPr>
        <w:t xml:space="preserve"> </w:t>
      </w:r>
      <w:r w:rsidRPr="007D4C12">
        <w:rPr>
          <w:rFonts w:asciiTheme="minorHAnsi" w:hAnsiTheme="minorHAnsi" w:cstheme="minorHAnsi"/>
          <w:sz w:val="22"/>
        </w:rPr>
        <w:t xml:space="preserve">The </w:t>
      </w:r>
      <w:r w:rsidR="007D4C12" w:rsidRPr="007D4C12">
        <w:rPr>
          <w:rFonts w:asciiTheme="minorHAnsi" w:hAnsiTheme="minorHAnsi" w:cstheme="minorHAnsi"/>
          <w:sz w:val="22"/>
        </w:rPr>
        <w:t xml:space="preserve">evaporator fan </w:t>
      </w:r>
      <w:r w:rsidRPr="007D4C12">
        <w:rPr>
          <w:rFonts w:asciiTheme="minorHAnsi" w:hAnsiTheme="minorHAnsi" w:cstheme="minorHAnsi"/>
          <w:sz w:val="22"/>
        </w:rPr>
        <w:t>motor</w:t>
      </w:r>
      <w:r w:rsidR="007D4C12" w:rsidRPr="007D4C12">
        <w:rPr>
          <w:rFonts w:asciiTheme="minorHAnsi" w:hAnsiTheme="minorHAnsi" w:cstheme="minorHAnsi"/>
          <w:sz w:val="22"/>
        </w:rPr>
        <w:t xml:space="preserve"> shaft output</w:t>
      </w:r>
      <w:r w:rsidRPr="007D4C12">
        <w:rPr>
          <w:rFonts w:asciiTheme="minorHAnsi" w:hAnsiTheme="minorHAnsi" w:cstheme="minorHAnsi"/>
          <w:sz w:val="22"/>
        </w:rPr>
        <w:t xml:space="preserve"> </w:t>
      </w:r>
      <w:r w:rsidR="004F78D8">
        <w:rPr>
          <w:rFonts w:asciiTheme="minorHAnsi" w:hAnsiTheme="minorHAnsi" w:cstheme="minorHAnsi"/>
          <w:sz w:val="22"/>
        </w:rPr>
        <w:t>is</w:t>
      </w:r>
      <w:r w:rsidRPr="007D4C12">
        <w:rPr>
          <w:rFonts w:asciiTheme="minorHAnsi" w:hAnsiTheme="minorHAnsi" w:cstheme="minorHAnsi"/>
          <w:sz w:val="22"/>
        </w:rPr>
        <w:t xml:space="preserve"> typically rated between </w:t>
      </w:r>
      <w:r w:rsidR="007D4C12" w:rsidRPr="007D4C12">
        <w:rPr>
          <w:rFonts w:asciiTheme="minorHAnsi" w:hAnsiTheme="minorHAnsi" w:cstheme="minorHAnsi"/>
          <w:sz w:val="22"/>
        </w:rPr>
        <w:t>6</w:t>
      </w:r>
      <w:r w:rsidRPr="007D4C12">
        <w:rPr>
          <w:rFonts w:asciiTheme="minorHAnsi" w:hAnsiTheme="minorHAnsi" w:cstheme="minorHAnsi"/>
          <w:sz w:val="22"/>
        </w:rPr>
        <w:t xml:space="preserve"> Watts and </w:t>
      </w:r>
      <w:r w:rsidR="007D4C12" w:rsidRPr="007D4C12">
        <w:rPr>
          <w:rFonts w:asciiTheme="minorHAnsi" w:hAnsiTheme="minorHAnsi" w:cstheme="minorHAnsi"/>
          <w:sz w:val="22"/>
        </w:rPr>
        <w:t>373</w:t>
      </w:r>
      <w:r w:rsidRPr="007D4C12">
        <w:rPr>
          <w:rFonts w:asciiTheme="minorHAnsi" w:hAnsiTheme="minorHAnsi" w:cstheme="minorHAnsi"/>
          <w:sz w:val="22"/>
        </w:rPr>
        <w:t xml:space="preserve"> Watts</w:t>
      </w:r>
      <w:r w:rsidR="007D4C12" w:rsidRPr="007D4C12">
        <w:rPr>
          <w:rFonts w:asciiTheme="minorHAnsi" w:hAnsiTheme="minorHAnsi" w:cstheme="minorHAnsi"/>
          <w:sz w:val="22"/>
        </w:rPr>
        <w:t xml:space="preserve"> (1/2 </w:t>
      </w:r>
      <w:proofErr w:type="spellStart"/>
      <w:r w:rsidR="007D4C12" w:rsidRPr="007D4C12">
        <w:rPr>
          <w:rFonts w:asciiTheme="minorHAnsi" w:hAnsiTheme="minorHAnsi" w:cstheme="minorHAnsi"/>
          <w:sz w:val="22"/>
        </w:rPr>
        <w:t>hp</w:t>
      </w:r>
      <w:proofErr w:type="spellEnd"/>
      <w:r w:rsidR="007D4C12" w:rsidRPr="007D4C12">
        <w:rPr>
          <w:rFonts w:asciiTheme="minorHAnsi" w:hAnsiTheme="minorHAnsi" w:cstheme="minorHAnsi"/>
          <w:sz w:val="22"/>
        </w:rPr>
        <w:t>)</w:t>
      </w:r>
      <w:r w:rsidRPr="007D4C12">
        <w:rPr>
          <w:rFonts w:asciiTheme="minorHAnsi" w:hAnsiTheme="minorHAnsi" w:cstheme="minorHAnsi"/>
          <w:sz w:val="22"/>
        </w:rPr>
        <w:t>.</w:t>
      </w:r>
      <w:r w:rsidR="007D4C12" w:rsidRPr="007D4C12">
        <w:rPr>
          <w:rFonts w:asciiTheme="minorHAnsi" w:hAnsiTheme="minorHAnsi" w:cstheme="minorHAnsi"/>
          <w:sz w:val="22"/>
        </w:rPr>
        <w:t xml:space="preserve"> </w:t>
      </w:r>
      <w:r w:rsidRPr="007D4C12">
        <w:rPr>
          <w:rFonts w:asciiTheme="minorHAnsi" w:hAnsiTheme="minorHAnsi" w:cstheme="minorHAnsi"/>
          <w:sz w:val="22"/>
        </w:rPr>
        <w:t xml:space="preserve"> </w:t>
      </w:r>
      <w:r w:rsidR="007D4C12" w:rsidRPr="007D4C12">
        <w:rPr>
          <w:rFonts w:asciiTheme="minorHAnsi" w:hAnsiTheme="minorHAnsi" w:cstheme="minorHAnsi"/>
          <w:sz w:val="22"/>
        </w:rPr>
        <w:t>S</w:t>
      </w:r>
      <w:r w:rsidRPr="007D4C12">
        <w:rPr>
          <w:rFonts w:asciiTheme="minorHAnsi" w:hAnsiTheme="minorHAnsi" w:cstheme="minorHAnsi"/>
          <w:sz w:val="22"/>
        </w:rPr>
        <w:t>haded-pole motors are to be replaced by ECM</w:t>
      </w:r>
      <w:r w:rsidRPr="007D4C12">
        <w:rPr>
          <w:rFonts w:asciiTheme="minorHAnsi" w:hAnsiTheme="minorHAnsi" w:cstheme="minorHAnsi"/>
          <w:sz w:val="22"/>
        </w:rPr>
        <w:fldChar w:fldCharType="begin"/>
      </w:r>
      <w:r w:rsidRPr="007D4C12">
        <w:rPr>
          <w:rFonts w:asciiTheme="minorHAnsi" w:hAnsiTheme="minorHAnsi" w:cstheme="minorHAnsi"/>
          <w:sz w:val="22"/>
        </w:rPr>
        <w:instrText xml:space="preserve"> XE "ECM" </w:instrText>
      </w:r>
      <w:r w:rsidRPr="007D4C12">
        <w:rPr>
          <w:rFonts w:asciiTheme="minorHAnsi" w:hAnsiTheme="minorHAnsi" w:cstheme="minorHAnsi"/>
          <w:sz w:val="22"/>
        </w:rPr>
        <w:fldChar w:fldCharType="end"/>
      </w:r>
      <w:proofErr w:type="spellStart"/>
      <w:r w:rsidRPr="007D4C12">
        <w:rPr>
          <w:rFonts w:asciiTheme="minorHAnsi" w:hAnsiTheme="minorHAnsi" w:cstheme="minorHAnsi"/>
          <w:sz w:val="22"/>
        </w:rPr>
        <w:t>s</w:t>
      </w:r>
      <w:proofErr w:type="spellEnd"/>
      <w:r w:rsidR="007D4C12" w:rsidRPr="007D4C12">
        <w:rPr>
          <w:rFonts w:asciiTheme="minorHAnsi" w:hAnsiTheme="minorHAnsi" w:cstheme="minorHAnsi"/>
          <w:sz w:val="22"/>
        </w:rPr>
        <w:t xml:space="preserve"> on display cases</w:t>
      </w:r>
      <w:r w:rsidRPr="007D4C12">
        <w:rPr>
          <w:rFonts w:asciiTheme="minorHAnsi" w:hAnsiTheme="minorHAnsi" w:cstheme="minorHAnsi"/>
          <w:sz w:val="22"/>
        </w:rPr>
        <w:t xml:space="preserve">. </w:t>
      </w:r>
      <w:r w:rsidR="007D4C12" w:rsidRPr="007D4C12">
        <w:rPr>
          <w:rFonts w:asciiTheme="minorHAnsi" w:hAnsiTheme="minorHAnsi" w:cstheme="minorHAnsi"/>
          <w:sz w:val="22"/>
        </w:rPr>
        <w:t xml:space="preserve">Shaded pole or permanent split capacitor motors </w:t>
      </w:r>
      <w:r w:rsidR="004F78D8">
        <w:rPr>
          <w:rFonts w:asciiTheme="minorHAnsi" w:hAnsiTheme="minorHAnsi" w:cstheme="minorHAnsi"/>
          <w:sz w:val="22"/>
        </w:rPr>
        <w:t xml:space="preserve">are </w:t>
      </w:r>
      <w:r w:rsidR="007D4C12" w:rsidRPr="007D4C12">
        <w:rPr>
          <w:rFonts w:asciiTheme="minorHAnsi" w:hAnsiTheme="minorHAnsi" w:cstheme="minorHAnsi"/>
          <w:sz w:val="22"/>
        </w:rPr>
        <w:t xml:space="preserve">to be replaced by ECMs on </w:t>
      </w:r>
      <w:r w:rsidR="00CB6537">
        <w:rPr>
          <w:rFonts w:asciiTheme="minorHAnsi" w:hAnsiTheme="minorHAnsi" w:cstheme="minorHAnsi"/>
          <w:sz w:val="22"/>
        </w:rPr>
        <w:t>walk-in coolers/freezers</w:t>
      </w:r>
      <w:r w:rsidR="007D4C12" w:rsidRPr="007D4C12">
        <w:rPr>
          <w:rFonts w:asciiTheme="minorHAnsi" w:hAnsiTheme="minorHAnsi" w:cstheme="minorHAnsi"/>
          <w:sz w:val="22"/>
        </w:rPr>
        <w:t xml:space="preserve">. </w:t>
      </w:r>
      <w:r w:rsidRPr="007D4C12">
        <w:rPr>
          <w:rFonts w:asciiTheme="minorHAnsi" w:hAnsiTheme="minorHAnsi" w:cstheme="minorHAnsi"/>
          <w:sz w:val="22"/>
        </w:rPr>
        <w:t>These measures cannot be used in conjunction with the Evaporator Fan Controller measure.</w:t>
      </w:r>
      <w:r w:rsidR="007D4C12" w:rsidRPr="007D4C12">
        <w:rPr>
          <w:rFonts w:asciiTheme="minorHAnsi" w:hAnsiTheme="minorHAnsi" w:cstheme="minorHAnsi"/>
          <w:sz w:val="22"/>
        </w:rPr>
        <w:t xml:space="preserve">  </w:t>
      </w:r>
    </w:p>
    <w:p w:rsidR="001F16B7" w:rsidRPr="007D4C12" w:rsidRDefault="001F16B7" w:rsidP="001F16B7">
      <w:pPr>
        <w:rPr>
          <w:rFonts w:asciiTheme="minorHAnsi" w:hAnsiTheme="minorHAnsi" w:cstheme="minorHAnsi"/>
          <w:sz w:val="22"/>
        </w:rPr>
      </w:pPr>
    </w:p>
    <w:p w:rsidR="001F16B7" w:rsidRPr="007D4C12" w:rsidRDefault="001F16B7" w:rsidP="001F16B7">
      <w:pPr>
        <w:rPr>
          <w:rStyle w:val="content121"/>
          <w:rFonts w:asciiTheme="minorHAnsi" w:hAnsiTheme="minorHAnsi" w:cstheme="minorHAnsi"/>
          <w:color w:val="auto"/>
          <w:sz w:val="22"/>
        </w:rPr>
      </w:pPr>
      <w:r w:rsidRPr="007D4C12">
        <w:rPr>
          <w:rFonts w:asciiTheme="minorHAnsi" w:hAnsiTheme="minorHAnsi" w:cstheme="minorHAnsi"/>
          <w:sz w:val="22"/>
        </w:rPr>
        <w:t xml:space="preserve">These measures are applicable to refrigerated display cases </w:t>
      </w:r>
      <w:r w:rsidR="007D4C12" w:rsidRPr="007D4C12">
        <w:rPr>
          <w:rFonts w:asciiTheme="minorHAnsi" w:hAnsiTheme="minorHAnsi" w:cstheme="minorHAnsi"/>
          <w:sz w:val="22"/>
        </w:rPr>
        <w:t xml:space="preserve">and </w:t>
      </w:r>
      <w:r w:rsidR="00CB6537">
        <w:rPr>
          <w:rFonts w:asciiTheme="minorHAnsi" w:hAnsiTheme="minorHAnsi" w:cstheme="minorHAnsi"/>
          <w:sz w:val="22"/>
        </w:rPr>
        <w:t>walk-in coolers/freezers</w:t>
      </w:r>
      <w:r w:rsidR="007D4C12" w:rsidRPr="007D4C12">
        <w:rPr>
          <w:rFonts w:asciiTheme="minorHAnsi" w:hAnsiTheme="minorHAnsi" w:cstheme="minorHAnsi"/>
          <w:sz w:val="22"/>
        </w:rPr>
        <w:t xml:space="preserve"> </w:t>
      </w:r>
      <w:r w:rsidRPr="007D4C12">
        <w:rPr>
          <w:rFonts w:asciiTheme="minorHAnsi" w:hAnsiTheme="minorHAnsi" w:cstheme="minorHAnsi"/>
          <w:sz w:val="22"/>
        </w:rPr>
        <w:t>that</w:t>
      </w:r>
      <w:r w:rsidRPr="007D4C12">
        <w:rPr>
          <w:rFonts w:asciiTheme="minorHAnsi" w:hAnsiTheme="minorHAnsi" w:cstheme="minorHAnsi"/>
          <w:sz w:val="22"/>
        </w:rPr>
        <w:fldChar w:fldCharType="begin"/>
      </w:r>
      <w:r w:rsidRPr="007D4C12">
        <w:rPr>
          <w:rFonts w:asciiTheme="minorHAnsi" w:hAnsiTheme="minorHAnsi" w:cstheme="minorHAnsi"/>
          <w:sz w:val="22"/>
        </w:rPr>
        <w:instrText xml:space="preserve"> XE "display cases" </w:instrText>
      </w:r>
      <w:r w:rsidRPr="007D4C12">
        <w:rPr>
          <w:rFonts w:asciiTheme="minorHAnsi" w:hAnsiTheme="minorHAnsi" w:cstheme="minorHAnsi"/>
          <w:sz w:val="22"/>
        </w:rPr>
        <w:fldChar w:fldCharType="end"/>
      </w:r>
      <w:r w:rsidRPr="007D4C12">
        <w:rPr>
          <w:rFonts w:asciiTheme="minorHAnsi" w:hAnsiTheme="minorHAnsi" w:cstheme="minorHAnsi"/>
          <w:sz w:val="22"/>
        </w:rPr>
        <w:t xml:space="preserve"> are found in a variety of building types: schools, groceries, restaurants, lodging, hospitals, and others. </w:t>
      </w:r>
      <w:r w:rsidRPr="007D4C12">
        <w:rPr>
          <w:rStyle w:val="content121"/>
          <w:rFonts w:asciiTheme="minorHAnsi" w:hAnsiTheme="minorHAnsi" w:cstheme="minorHAnsi"/>
          <w:color w:val="auto"/>
          <w:sz w:val="22"/>
        </w:rPr>
        <w:t xml:space="preserve">However, these measures are predominantly implemented in grocery stores and </w:t>
      </w:r>
      <w:r w:rsidRPr="007D4C12">
        <w:rPr>
          <w:rStyle w:val="content121"/>
          <w:rFonts w:asciiTheme="minorHAnsi" w:hAnsiTheme="minorHAnsi" w:cstheme="minorHAnsi"/>
          <w:color w:val="auto"/>
          <w:sz w:val="22"/>
        </w:rPr>
        <w:lastRenderedPageBreak/>
        <w:t>restaurants. These measures are applicable to climate zones within both Southern California Edison and Pacific Gas and Electric service territory.</w:t>
      </w:r>
    </w:p>
    <w:p w:rsidR="00692BEE" w:rsidRPr="00302F60" w:rsidRDefault="00692BEE" w:rsidP="001F16B7">
      <w:pPr>
        <w:rPr>
          <w:rStyle w:val="content121"/>
          <w:rFonts w:asciiTheme="minorHAnsi" w:hAnsiTheme="minorHAnsi" w:cstheme="minorHAnsi"/>
          <w:color w:val="auto"/>
          <w:sz w:val="22"/>
        </w:rPr>
      </w:pPr>
    </w:p>
    <w:p w:rsidR="00692BEE" w:rsidRPr="00302F60" w:rsidRDefault="00692BEE" w:rsidP="00692BEE">
      <w:pPr>
        <w:rPr>
          <w:rFonts w:asciiTheme="minorHAnsi" w:hAnsiTheme="minorHAnsi" w:cstheme="minorHAnsi"/>
          <w:b/>
          <w:sz w:val="22"/>
          <w:szCs w:val="22"/>
        </w:rPr>
      </w:pPr>
      <w:r w:rsidRPr="00302F60">
        <w:rPr>
          <w:rFonts w:asciiTheme="minorHAnsi" w:hAnsiTheme="minorHAnsi" w:cstheme="minorHAnsi"/>
          <w:b/>
          <w:sz w:val="22"/>
          <w:szCs w:val="22"/>
        </w:rPr>
        <w:t>Express Requirements</w:t>
      </w:r>
    </w:p>
    <w:p w:rsidR="00692BEE" w:rsidRPr="00302F60" w:rsidRDefault="00692BEE" w:rsidP="00692BEE">
      <w:pPr>
        <w:rPr>
          <w:rFonts w:asciiTheme="minorHAnsi" w:hAnsiTheme="minorHAnsi" w:cstheme="minorHAnsi"/>
          <w:sz w:val="22"/>
          <w:szCs w:val="22"/>
        </w:rPr>
      </w:pPr>
      <w:r w:rsidRPr="00302F60">
        <w:rPr>
          <w:rFonts w:asciiTheme="minorHAnsi" w:hAnsiTheme="minorHAnsi" w:cstheme="minorHAnsi"/>
          <w:sz w:val="22"/>
          <w:szCs w:val="22"/>
        </w:rPr>
        <w:t>To qualify for the incentive, the following requirements must be met:</w:t>
      </w:r>
    </w:p>
    <w:p w:rsidR="00692BEE" w:rsidRPr="00302F60" w:rsidRDefault="00692BEE" w:rsidP="00692BEE">
      <w:pPr>
        <w:pStyle w:val="ListParagraph"/>
        <w:numPr>
          <w:ilvl w:val="0"/>
          <w:numId w:val="9"/>
        </w:numPr>
        <w:rPr>
          <w:rFonts w:asciiTheme="minorHAnsi" w:hAnsiTheme="minorHAnsi" w:cstheme="minorHAnsi"/>
          <w:i/>
          <w:sz w:val="22"/>
          <w:szCs w:val="22"/>
        </w:rPr>
      </w:pPr>
      <w:r w:rsidRPr="00302F60">
        <w:rPr>
          <w:rFonts w:asciiTheme="minorHAnsi" w:hAnsiTheme="minorHAnsi" w:cstheme="minorHAnsi"/>
          <w:sz w:val="22"/>
          <w:szCs w:val="22"/>
        </w:rPr>
        <w:t>The existing equipment is a standard efficiency shaded-pole or permanent split capacitor evaporator fan motor of refrigerated display cases</w:t>
      </w:r>
      <w:r w:rsidR="00302F60" w:rsidRPr="00302F60">
        <w:rPr>
          <w:rFonts w:asciiTheme="minorHAnsi" w:hAnsiTheme="minorHAnsi" w:cstheme="minorHAnsi"/>
          <w:sz w:val="22"/>
          <w:szCs w:val="22"/>
        </w:rPr>
        <w:t xml:space="preserve"> or </w:t>
      </w:r>
      <w:r w:rsidR="00CB6537">
        <w:rPr>
          <w:rFonts w:asciiTheme="minorHAnsi" w:hAnsiTheme="minorHAnsi" w:cstheme="minorHAnsi"/>
          <w:sz w:val="22"/>
          <w:szCs w:val="22"/>
        </w:rPr>
        <w:t>walk-in coolers/freezers</w:t>
      </w:r>
      <w:r w:rsidRPr="00302F60">
        <w:rPr>
          <w:rFonts w:asciiTheme="minorHAnsi" w:hAnsiTheme="minorHAnsi" w:cstheme="minorHAnsi"/>
          <w:sz w:val="22"/>
          <w:szCs w:val="22"/>
        </w:rPr>
        <w:t>.</w:t>
      </w:r>
    </w:p>
    <w:p w:rsidR="00692BEE" w:rsidRPr="00302F60" w:rsidRDefault="00692BEE" w:rsidP="00692BEE">
      <w:pPr>
        <w:pStyle w:val="ListParagraph"/>
        <w:numPr>
          <w:ilvl w:val="0"/>
          <w:numId w:val="9"/>
        </w:numPr>
        <w:rPr>
          <w:rFonts w:asciiTheme="minorHAnsi" w:hAnsiTheme="minorHAnsi" w:cstheme="minorHAnsi"/>
          <w:sz w:val="22"/>
          <w:szCs w:val="22"/>
        </w:rPr>
      </w:pPr>
      <w:r w:rsidRPr="00302F60">
        <w:rPr>
          <w:rFonts w:asciiTheme="minorHAnsi" w:hAnsiTheme="minorHAnsi" w:cstheme="minorHAnsi"/>
          <w:sz w:val="22"/>
          <w:szCs w:val="22"/>
        </w:rPr>
        <w:t>The shaded-pole or permanent split capacitor motors are being replaced by ECMs.</w:t>
      </w:r>
    </w:p>
    <w:p w:rsidR="00692BEE" w:rsidRPr="00302F60" w:rsidRDefault="00692BEE" w:rsidP="00692BEE">
      <w:pPr>
        <w:ind w:left="570"/>
        <w:rPr>
          <w:rFonts w:asciiTheme="minorHAnsi" w:hAnsiTheme="minorHAnsi" w:cstheme="minorHAnsi"/>
          <w:sz w:val="22"/>
          <w:szCs w:val="22"/>
        </w:rPr>
      </w:pPr>
      <w:r w:rsidRPr="00302F60">
        <w:rPr>
          <w:rFonts w:asciiTheme="minorHAnsi" w:hAnsiTheme="minorHAnsi" w:cstheme="minorHAnsi"/>
          <w:sz w:val="22"/>
          <w:szCs w:val="22"/>
        </w:rPr>
        <w:t xml:space="preserve"> </w:t>
      </w:r>
    </w:p>
    <w:p w:rsidR="00692BEE" w:rsidRPr="00302F60" w:rsidRDefault="00692BEE" w:rsidP="00692BEE">
      <w:pPr>
        <w:rPr>
          <w:rFonts w:asciiTheme="minorHAnsi" w:hAnsiTheme="minorHAnsi" w:cstheme="minorHAnsi"/>
          <w:b/>
          <w:sz w:val="22"/>
          <w:szCs w:val="22"/>
        </w:rPr>
      </w:pPr>
      <w:r w:rsidRPr="00302F60">
        <w:rPr>
          <w:rFonts w:asciiTheme="minorHAnsi" w:hAnsiTheme="minorHAnsi" w:cstheme="minorHAnsi"/>
          <w:b/>
          <w:sz w:val="22"/>
          <w:szCs w:val="22"/>
        </w:rPr>
        <w:t>Pacific Gas and Electric</w:t>
      </w:r>
    </w:p>
    <w:p w:rsidR="00692BEE" w:rsidRPr="00302F60" w:rsidRDefault="00692BEE" w:rsidP="00692BEE">
      <w:pPr>
        <w:rPr>
          <w:rFonts w:asciiTheme="minorHAnsi" w:hAnsiTheme="minorHAnsi" w:cstheme="minorHAnsi"/>
          <w:sz w:val="22"/>
          <w:szCs w:val="22"/>
        </w:rPr>
      </w:pPr>
      <w:r w:rsidRPr="00302F60">
        <w:rPr>
          <w:rFonts w:asciiTheme="minorHAnsi" w:hAnsiTheme="minorHAnsi" w:cstheme="minorHAnsi"/>
          <w:sz w:val="22"/>
          <w:szCs w:val="22"/>
        </w:rPr>
        <w:t>Requirements:</w:t>
      </w:r>
    </w:p>
    <w:p w:rsidR="00692BEE" w:rsidRPr="00302F60" w:rsidRDefault="00692BEE" w:rsidP="00692BEE">
      <w:pPr>
        <w:pStyle w:val="ListParagraph"/>
        <w:numPr>
          <w:ilvl w:val="0"/>
          <w:numId w:val="10"/>
        </w:numPr>
        <w:rPr>
          <w:rFonts w:asciiTheme="minorHAnsi" w:hAnsiTheme="minorHAnsi" w:cstheme="minorHAnsi"/>
          <w:sz w:val="22"/>
          <w:szCs w:val="22"/>
        </w:rPr>
      </w:pPr>
      <w:r w:rsidRPr="00302F60">
        <w:rPr>
          <w:rFonts w:asciiTheme="minorHAnsi" w:hAnsiTheme="minorHAnsi" w:cstheme="minorHAnsi"/>
          <w:sz w:val="22"/>
          <w:szCs w:val="22"/>
        </w:rPr>
        <w:t>Installation address must have a commercial electric account with PG&amp;E.</w:t>
      </w:r>
    </w:p>
    <w:p w:rsidR="00692BEE" w:rsidRPr="00302F60" w:rsidRDefault="00692BEE" w:rsidP="00302F60">
      <w:pPr>
        <w:pStyle w:val="ListParagraph"/>
        <w:numPr>
          <w:ilvl w:val="0"/>
          <w:numId w:val="10"/>
        </w:numPr>
        <w:rPr>
          <w:rFonts w:asciiTheme="minorHAnsi" w:hAnsiTheme="minorHAnsi" w:cstheme="minorHAnsi"/>
          <w:sz w:val="22"/>
          <w:szCs w:val="22"/>
        </w:rPr>
      </w:pPr>
      <w:r w:rsidRPr="00302F60">
        <w:rPr>
          <w:rFonts w:asciiTheme="minorHAnsi" w:hAnsiTheme="minorHAnsi" w:cstheme="minorHAnsi"/>
          <w:sz w:val="22"/>
          <w:szCs w:val="22"/>
        </w:rPr>
        <w:t xml:space="preserve">Must replace existing standard efficiency shaded-pole </w:t>
      </w:r>
      <w:r w:rsidR="00302F60" w:rsidRPr="00302F60">
        <w:rPr>
          <w:rFonts w:asciiTheme="minorHAnsi" w:hAnsiTheme="minorHAnsi" w:cstheme="minorHAnsi"/>
          <w:sz w:val="22"/>
          <w:szCs w:val="22"/>
        </w:rPr>
        <w:t xml:space="preserve">or permanent split capacitor </w:t>
      </w:r>
      <w:r w:rsidRPr="00302F60">
        <w:rPr>
          <w:rFonts w:asciiTheme="minorHAnsi" w:hAnsiTheme="minorHAnsi" w:cstheme="minorHAnsi"/>
          <w:sz w:val="22"/>
          <w:szCs w:val="22"/>
        </w:rPr>
        <w:t>evaporator fan motors in refrigerated display cases and walk-in coolers.</w:t>
      </w:r>
    </w:p>
    <w:p w:rsidR="00692BEE" w:rsidRPr="00302F60" w:rsidRDefault="00692BEE" w:rsidP="00692BEE">
      <w:pPr>
        <w:pStyle w:val="ListParagraph"/>
        <w:numPr>
          <w:ilvl w:val="0"/>
          <w:numId w:val="10"/>
        </w:numPr>
        <w:rPr>
          <w:rFonts w:asciiTheme="minorHAnsi" w:hAnsiTheme="minorHAnsi" w:cstheme="minorHAnsi"/>
          <w:sz w:val="22"/>
          <w:szCs w:val="22"/>
        </w:rPr>
      </w:pPr>
      <w:r w:rsidRPr="00302F60">
        <w:rPr>
          <w:rFonts w:asciiTheme="minorHAnsi" w:hAnsiTheme="minorHAnsi" w:cstheme="minorHAnsi"/>
          <w:sz w:val="22"/>
          <w:szCs w:val="22"/>
        </w:rPr>
        <w:t>Shaded-pole motors must be replaced by Electronically Commutated Motors (ECM).</w:t>
      </w:r>
    </w:p>
    <w:p w:rsidR="00302F60" w:rsidRPr="00302F60" w:rsidRDefault="00302F60" w:rsidP="00302F60">
      <w:pPr>
        <w:pStyle w:val="ListParagraph"/>
        <w:numPr>
          <w:ilvl w:val="0"/>
          <w:numId w:val="10"/>
        </w:numPr>
        <w:rPr>
          <w:rFonts w:asciiTheme="minorHAnsi" w:hAnsiTheme="minorHAnsi" w:cstheme="minorHAnsi"/>
          <w:sz w:val="22"/>
          <w:szCs w:val="22"/>
        </w:rPr>
      </w:pPr>
      <w:r w:rsidRPr="00302F60">
        <w:rPr>
          <w:rFonts w:asciiTheme="minorHAnsi" w:hAnsiTheme="minorHAnsi" w:cstheme="minorHAnsi"/>
          <w:sz w:val="22"/>
          <w:szCs w:val="22"/>
        </w:rPr>
        <w:t>Permanent split capacitor</w:t>
      </w:r>
      <w:r w:rsidRPr="00302F60">
        <w:t xml:space="preserve"> </w:t>
      </w:r>
      <w:r w:rsidRPr="00302F60">
        <w:rPr>
          <w:rFonts w:asciiTheme="minorHAnsi" w:hAnsiTheme="minorHAnsi" w:cstheme="minorHAnsi"/>
          <w:sz w:val="22"/>
          <w:szCs w:val="22"/>
        </w:rPr>
        <w:t>motors must be replaced by Electronically Commutated Motors (ECM).</w:t>
      </w:r>
    </w:p>
    <w:p w:rsidR="00692BEE" w:rsidRPr="00302F60" w:rsidRDefault="00692BEE" w:rsidP="00692BEE">
      <w:pPr>
        <w:ind w:left="360"/>
        <w:rPr>
          <w:rFonts w:asciiTheme="minorHAnsi" w:hAnsiTheme="minorHAnsi" w:cstheme="minorHAnsi"/>
          <w:sz w:val="22"/>
          <w:szCs w:val="22"/>
        </w:rPr>
      </w:pPr>
    </w:p>
    <w:p w:rsidR="00692BEE" w:rsidRPr="00302F60" w:rsidRDefault="00692BEE" w:rsidP="00692BEE">
      <w:pPr>
        <w:rPr>
          <w:rFonts w:asciiTheme="minorHAnsi" w:hAnsiTheme="minorHAnsi" w:cstheme="minorHAnsi"/>
          <w:sz w:val="22"/>
          <w:szCs w:val="22"/>
        </w:rPr>
      </w:pPr>
      <w:r w:rsidRPr="00302F60">
        <w:rPr>
          <w:rFonts w:asciiTheme="minorHAnsi" w:hAnsiTheme="minorHAnsi" w:cstheme="minorHAnsi"/>
          <w:sz w:val="22"/>
          <w:szCs w:val="22"/>
        </w:rPr>
        <w:t>Exclusions:</w:t>
      </w:r>
    </w:p>
    <w:p w:rsidR="00692BEE" w:rsidRPr="00302F60" w:rsidRDefault="00692BEE" w:rsidP="00692BEE">
      <w:pPr>
        <w:pStyle w:val="ListParagraph"/>
        <w:numPr>
          <w:ilvl w:val="0"/>
          <w:numId w:val="11"/>
        </w:numPr>
        <w:rPr>
          <w:rFonts w:asciiTheme="minorHAnsi" w:hAnsiTheme="minorHAnsi" w:cstheme="minorHAnsi"/>
          <w:sz w:val="22"/>
          <w:szCs w:val="22"/>
        </w:rPr>
      </w:pPr>
      <w:r w:rsidRPr="00302F60">
        <w:rPr>
          <w:rFonts w:asciiTheme="minorHAnsi" w:hAnsiTheme="minorHAnsi" w:cstheme="minorHAnsi"/>
          <w:sz w:val="22"/>
          <w:szCs w:val="22"/>
        </w:rPr>
        <w:t>Cannot be used in conjunction with the “Evaporative Fan Controller for Walk-In Coolers and Freezers” rebate.</w:t>
      </w:r>
    </w:p>
    <w:p w:rsidR="001F16B7" w:rsidRPr="00302F60" w:rsidRDefault="001F16B7" w:rsidP="00697868">
      <w:pPr>
        <w:pStyle w:val="Reminders"/>
        <w:rPr>
          <w:rFonts w:asciiTheme="minorHAnsi" w:hAnsiTheme="minorHAnsi" w:cstheme="minorHAnsi"/>
          <w:color w:val="auto"/>
          <w:sz w:val="22"/>
          <w:szCs w:val="22"/>
        </w:rPr>
      </w:pPr>
    </w:p>
    <w:p w:rsidR="00E16609" w:rsidRPr="00302F60" w:rsidRDefault="00E16609" w:rsidP="00697868">
      <w:pPr>
        <w:pStyle w:val="Heading2"/>
        <w:rPr>
          <w:rFonts w:asciiTheme="minorHAnsi" w:hAnsiTheme="minorHAnsi"/>
        </w:rPr>
      </w:pPr>
      <w:r w:rsidRPr="00302F60">
        <w:rPr>
          <w:rFonts w:asciiTheme="minorHAnsi" w:hAnsiTheme="minorHAnsi"/>
        </w:rPr>
        <w:t>1.</w:t>
      </w:r>
      <w:r w:rsidR="00AC5309" w:rsidRPr="00302F60">
        <w:rPr>
          <w:rFonts w:asciiTheme="minorHAnsi" w:hAnsiTheme="minorHAnsi"/>
        </w:rPr>
        <w:t>2</w:t>
      </w:r>
      <w:r w:rsidRPr="00302F60">
        <w:rPr>
          <w:rFonts w:asciiTheme="minorHAnsi" w:hAnsiTheme="minorHAnsi"/>
        </w:rPr>
        <w:t xml:space="preserve"> </w:t>
      </w:r>
      <w:r w:rsidR="00697868" w:rsidRPr="00302F60">
        <w:rPr>
          <w:rFonts w:asciiTheme="minorHAnsi" w:hAnsiTheme="minorHAnsi"/>
        </w:rPr>
        <w:t>Technical</w:t>
      </w:r>
      <w:r w:rsidRPr="00302F60">
        <w:rPr>
          <w:rFonts w:asciiTheme="minorHAnsi" w:hAnsiTheme="minorHAnsi"/>
        </w:rPr>
        <w:t xml:space="preserve"> Description</w:t>
      </w:r>
    </w:p>
    <w:p w:rsidR="009A05E1" w:rsidRPr="009A05E1" w:rsidRDefault="009A05E1" w:rsidP="00F93B41">
      <w:pPr>
        <w:pStyle w:val="pF"/>
        <w:rPr>
          <w:rFonts w:asciiTheme="minorHAnsi" w:hAnsiTheme="minorHAnsi" w:cstheme="minorHAnsi"/>
          <w:sz w:val="22"/>
          <w:szCs w:val="24"/>
        </w:rPr>
      </w:pPr>
      <w:r w:rsidRPr="009A05E1">
        <w:rPr>
          <w:rFonts w:ascii="Calibri" w:hAnsi="Calibri" w:cs="Calibri"/>
          <w:sz w:val="22"/>
          <w:szCs w:val="22"/>
        </w:rPr>
        <w:t>D</w:t>
      </w:r>
      <w:r w:rsidR="00F93B41" w:rsidRPr="009A05E1">
        <w:rPr>
          <w:rFonts w:ascii="Calibri" w:hAnsi="Calibri" w:cs="Calibri"/>
          <w:sz w:val="22"/>
          <w:szCs w:val="22"/>
        </w:rPr>
        <w:t>isplay cases are common in grocery stores, convenience stores and other businesses with coolers and freezers.</w:t>
      </w:r>
      <w:r w:rsidR="00F93B41" w:rsidRPr="009A05E1">
        <w:rPr>
          <w:rFonts w:ascii="Calibri" w:hAnsi="Calibri" w:cs="Calibri"/>
          <w:sz w:val="20"/>
        </w:rPr>
        <w:t xml:space="preserve">  </w:t>
      </w:r>
      <w:r w:rsidR="00F93B41" w:rsidRPr="009A05E1">
        <w:rPr>
          <w:rFonts w:asciiTheme="minorHAnsi" w:hAnsiTheme="minorHAnsi" w:cstheme="minorHAnsi"/>
          <w:sz w:val="22"/>
        </w:rPr>
        <w:t xml:space="preserve">Medium-temperature display cases are typically used to stock dairy, deli, fish and meat. Low-temperature display cases are typically used to stock frozen food and ice cream. The temperature inside medium and low temperature display cases can range from +10°F to +35°F and -25°F to -15°F, </w:t>
      </w:r>
      <w:r w:rsidR="00F93B41" w:rsidRPr="000A32A1">
        <w:rPr>
          <w:rFonts w:asciiTheme="minorHAnsi" w:hAnsiTheme="minorHAnsi" w:cstheme="minorHAnsi"/>
          <w:sz w:val="22"/>
        </w:rPr>
        <w:t>respectively [A].</w:t>
      </w:r>
      <w:r w:rsidR="00F93B41" w:rsidRPr="009A05E1">
        <w:rPr>
          <w:rFonts w:ascii="Calibri" w:hAnsi="Calibri" w:cs="Calibri"/>
          <w:sz w:val="20"/>
        </w:rPr>
        <w:t xml:space="preserve">  </w:t>
      </w:r>
      <w:r w:rsidR="00F93B41" w:rsidRPr="009A05E1">
        <w:rPr>
          <w:rFonts w:ascii="Calibri" w:hAnsi="Calibri" w:cs="Calibri"/>
          <w:sz w:val="22"/>
          <w:szCs w:val="22"/>
        </w:rPr>
        <w:t xml:space="preserve">Many older and some newer display cases </w:t>
      </w:r>
      <w:r w:rsidR="00CB6537">
        <w:rPr>
          <w:rFonts w:ascii="Calibri" w:hAnsi="Calibri" w:cs="Calibri"/>
          <w:sz w:val="22"/>
          <w:szCs w:val="22"/>
        </w:rPr>
        <w:t xml:space="preserve">and walk-in coolers/freezers </w:t>
      </w:r>
      <w:r w:rsidR="00F93B41" w:rsidRPr="009A05E1">
        <w:rPr>
          <w:rFonts w:ascii="Calibri" w:hAnsi="Calibri" w:cs="Calibri"/>
          <w:sz w:val="22"/>
          <w:szCs w:val="22"/>
        </w:rPr>
        <w:t>with low-efficiency shaded pole or permanent split capacitor evaporator fan motors qualify for high-efficiency, electronically commutated motor (ECM) retrofits.  </w:t>
      </w:r>
      <w:r w:rsidR="00F93B41" w:rsidRPr="009A05E1">
        <w:rPr>
          <w:sz w:val="22"/>
          <w:szCs w:val="22"/>
        </w:rPr>
        <w:t xml:space="preserve"> </w:t>
      </w:r>
      <w:r w:rsidR="00F93B41" w:rsidRPr="009A05E1">
        <w:rPr>
          <w:rStyle w:val="content121"/>
          <w:rFonts w:asciiTheme="minorHAnsi" w:hAnsiTheme="minorHAnsi" w:cstheme="minorHAnsi"/>
          <w:color w:val="auto"/>
          <w:sz w:val="22"/>
          <w:szCs w:val="24"/>
        </w:rPr>
        <w:t>Evaporator fan motors are found within</w:t>
      </w:r>
      <w:r w:rsidR="00F93B41" w:rsidRPr="009A05E1">
        <w:rPr>
          <w:rFonts w:asciiTheme="minorHAnsi" w:hAnsiTheme="minorHAnsi" w:cstheme="minorHAnsi"/>
          <w:sz w:val="22"/>
          <w:szCs w:val="24"/>
        </w:rPr>
        <w:t xml:space="preserve"> refrigerated display cases</w:t>
      </w:r>
      <w:r w:rsidR="004C4A4B">
        <w:rPr>
          <w:rFonts w:asciiTheme="minorHAnsi" w:hAnsiTheme="minorHAnsi" w:cstheme="minorHAnsi"/>
          <w:sz w:val="22"/>
          <w:szCs w:val="24"/>
        </w:rPr>
        <w:t xml:space="preserve"> and walk-in</w:t>
      </w:r>
      <w:r w:rsidR="00CB6537">
        <w:rPr>
          <w:rFonts w:asciiTheme="minorHAnsi" w:hAnsiTheme="minorHAnsi" w:cstheme="minorHAnsi"/>
          <w:sz w:val="22"/>
          <w:szCs w:val="24"/>
        </w:rPr>
        <w:t xml:space="preserve"> coolers/freezers</w:t>
      </w:r>
      <w:r w:rsidR="00F93B41" w:rsidRPr="009A05E1">
        <w:rPr>
          <w:rFonts w:asciiTheme="minorHAnsi" w:hAnsiTheme="minorHAnsi" w:cstheme="minorHAnsi"/>
          <w:sz w:val="22"/>
          <w:szCs w:val="24"/>
        </w:rPr>
        <w:t xml:space="preserve">. </w:t>
      </w:r>
    </w:p>
    <w:p w:rsidR="009A05E1" w:rsidRPr="009A05E1" w:rsidRDefault="009A05E1" w:rsidP="00F93B41">
      <w:pPr>
        <w:pStyle w:val="pF"/>
        <w:rPr>
          <w:rFonts w:asciiTheme="minorHAnsi" w:hAnsiTheme="minorHAnsi" w:cstheme="minorHAnsi"/>
          <w:sz w:val="22"/>
          <w:szCs w:val="24"/>
        </w:rPr>
      </w:pPr>
    </w:p>
    <w:p w:rsidR="00F93B41" w:rsidRPr="009A05E1" w:rsidRDefault="00F93B41" w:rsidP="00F93B41">
      <w:pPr>
        <w:pStyle w:val="pF"/>
        <w:rPr>
          <w:rStyle w:val="content121"/>
          <w:color w:val="auto"/>
          <w:sz w:val="16"/>
          <w:szCs w:val="24"/>
        </w:rPr>
      </w:pPr>
      <w:r w:rsidRPr="009A05E1">
        <w:rPr>
          <w:rFonts w:asciiTheme="minorHAnsi" w:hAnsiTheme="minorHAnsi" w:cstheme="minorHAnsi"/>
          <w:sz w:val="22"/>
          <w:szCs w:val="24"/>
        </w:rPr>
        <w:t>High efficiency motors, with lower energy (heat) losses, reduce both electrical energy consumption of the evaporator fans and the internal cooling load required by the cases.</w:t>
      </w:r>
      <w:r w:rsidRPr="009A05E1">
        <w:rPr>
          <w:rFonts w:asciiTheme="minorHAnsi" w:hAnsiTheme="minorHAnsi" w:cstheme="minorHAnsi"/>
          <w:sz w:val="22"/>
        </w:rPr>
        <w:t xml:space="preserve"> ECM motors operate efficiently over a wide range of speeds. ECM motors optimize airflow while minimizing energy use and waste heat. </w:t>
      </w:r>
      <w:r w:rsidRPr="009A05E1">
        <w:rPr>
          <w:rFonts w:ascii="Calibri" w:hAnsi="Calibri" w:cs="Calibri"/>
          <w:sz w:val="22"/>
          <w:szCs w:val="22"/>
        </w:rPr>
        <w:t xml:space="preserve">Several California contractors offer ECM retrofits for refrigerated display cases. </w:t>
      </w:r>
      <w:r w:rsidRPr="009A05E1">
        <w:rPr>
          <w:rFonts w:ascii="Calibri" w:hAnsi="Calibri" w:cs="Calibri"/>
          <w:sz w:val="20"/>
        </w:rPr>
        <w:t xml:space="preserve"> </w:t>
      </w:r>
      <w:r w:rsidRPr="009A05E1">
        <w:rPr>
          <w:rStyle w:val="content121"/>
          <w:rFonts w:asciiTheme="minorHAnsi" w:hAnsiTheme="minorHAnsi" w:cstheme="minorHAnsi"/>
          <w:color w:val="auto"/>
          <w:sz w:val="22"/>
          <w:szCs w:val="24"/>
        </w:rPr>
        <w:t>Some manufacturers now offer ECM motors in lieu of shaded pole motors, or have standardized their equipment to include ECM motors in their refrige</w:t>
      </w:r>
      <w:r w:rsidR="00CB6537">
        <w:rPr>
          <w:rStyle w:val="content121"/>
          <w:rFonts w:asciiTheme="minorHAnsi" w:hAnsiTheme="minorHAnsi" w:cstheme="minorHAnsi"/>
          <w:color w:val="auto"/>
          <w:sz w:val="22"/>
          <w:szCs w:val="24"/>
        </w:rPr>
        <w:t>rated display cases and walk-in</w:t>
      </w:r>
      <w:r w:rsidRPr="009A05E1">
        <w:rPr>
          <w:rStyle w:val="content121"/>
          <w:rFonts w:asciiTheme="minorHAnsi" w:hAnsiTheme="minorHAnsi" w:cstheme="minorHAnsi"/>
          <w:color w:val="auto"/>
          <w:sz w:val="22"/>
          <w:szCs w:val="24"/>
        </w:rPr>
        <w:t xml:space="preserve"> coolers/freezers</w:t>
      </w:r>
      <w:r w:rsidRPr="009A05E1">
        <w:rPr>
          <w:rStyle w:val="content121"/>
          <w:rFonts w:asciiTheme="minorHAnsi" w:hAnsiTheme="minorHAnsi" w:cstheme="minorHAnsi"/>
          <w:color w:val="auto"/>
          <w:sz w:val="22"/>
          <w:szCs w:val="24"/>
        </w:rPr>
        <w:fldChar w:fldCharType="begin"/>
      </w:r>
      <w:r w:rsidRPr="009A05E1">
        <w:rPr>
          <w:rFonts w:asciiTheme="minorHAnsi" w:hAnsiTheme="minorHAnsi" w:cstheme="minorHAnsi"/>
          <w:sz w:val="22"/>
          <w:szCs w:val="24"/>
        </w:rPr>
        <w:instrText xml:space="preserve"> XE "display cases</w:instrText>
      </w:r>
      <w:proofErr w:type="gramStart"/>
      <w:r w:rsidRPr="009A05E1">
        <w:rPr>
          <w:rFonts w:asciiTheme="minorHAnsi" w:hAnsiTheme="minorHAnsi" w:cstheme="minorHAnsi"/>
          <w:sz w:val="22"/>
          <w:szCs w:val="24"/>
        </w:rPr>
        <w:instrText xml:space="preserve">" </w:instrText>
      </w:r>
      <w:proofErr w:type="gramEnd"/>
      <w:r w:rsidRPr="009A05E1">
        <w:rPr>
          <w:rStyle w:val="content121"/>
          <w:rFonts w:asciiTheme="minorHAnsi" w:hAnsiTheme="minorHAnsi" w:cstheme="minorHAnsi"/>
          <w:color w:val="auto"/>
          <w:sz w:val="22"/>
          <w:szCs w:val="24"/>
        </w:rPr>
        <w:fldChar w:fldCharType="end"/>
      </w:r>
      <w:r w:rsidRPr="009A05E1">
        <w:rPr>
          <w:rStyle w:val="content121"/>
          <w:rFonts w:asciiTheme="minorHAnsi" w:hAnsiTheme="minorHAnsi" w:cstheme="minorHAnsi"/>
          <w:color w:val="auto"/>
          <w:sz w:val="22"/>
          <w:szCs w:val="24"/>
        </w:rPr>
        <w:t>.</w:t>
      </w:r>
      <w:r w:rsidRPr="009A05E1">
        <w:rPr>
          <w:rStyle w:val="content121"/>
          <w:color w:val="auto"/>
          <w:sz w:val="16"/>
          <w:szCs w:val="24"/>
        </w:rPr>
        <w:t xml:space="preserve"> </w:t>
      </w:r>
    </w:p>
    <w:p w:rsidR="00F93B41" w:rsidRPr="009A05E1" w:rsidRDefault="00F93B41" w:rsidP="00697868">
      <w:pPr>
        <w:pStyle w:val="Reminders"/>
        <w:tabs>
          <w:tab w:val="num" w:pos="360"/>
        </w:tabs>
        <w:rPr>
          <w:rFonts w:asciiTheme="minorHAnsi" w:hAnsiTheme="minorHAnsi" w:cstheme="minorHAnsi"/>
          <w:color w:val="auto"/>
          <w:sz w:val="22"/>
          <w:szCs w:val="22"/>
        </w:rPr>
      </w:pPr>
    </w:p>
    <w:p w:rsidR="00697868" w:rsidRPr="00697868" w:rsidRDefault="00697868" w:rsidP="00697868">
      <w:pPr>
        <w:pStyle w:val="Heading2"/>
        <w:rPr>
          <w:rFonts w:asciiTheme="minorHAnsi" w:hAnsiTheme="minorHAnsi"/>
        </w:rPr>
      </w:pPr>
      <w:r w:rsidRPr="00697868">
        <w:rPr>
          <w:rFonts w:asciiTheme="minorHAnsi" w:hAnsiTheme="minorHAnsi"/>
        </w:rPr>
        <w:lastRenderedPageBreak/>
        <w:t>1.</w:t>
      </w:r>
      <w:r>
        <w:rPr>
          <w:rFonts w:asciiTheme="minorHAnsi" w:hAnsiTheme="minorHAnsi"/>
        </w:rPr>
        <w:t>3 Measure Application Type</w:t>
      </w:r>
    </w:p>
    <w:p w:rsidR="00CE28CF" w:rsidRPr="00CE28CF" w:rsidRDefault="00CE28CF" w:rsidP="00697868">
      <w:pPr>
        <w:pStyle w:val="Reminders"/>
        <w:tabs>
          <w:tab w:val="num" w:pos="360"/>
        </w:tabs>
        <w:rPr>
          <w:rFonts w:asciiTheme="minorHAnsi" w:hAnsiTheme="minorHAnsi" w:cstheme="minorHAnsi"/>
          <w:i w:val="0"/>
          <w:color w:val="auto"/>
          <w:sz w:val="18"/>
          <w:szCs w:val="22"/>
        </w:rPr>
      </w:pPr>
      <w:r w:rsidRPr="00CE28CF">
        <w:rPr>
          <w:rFonts w:asciiTheme="minorHAnsi" w:hAnsiTheme="minorHAnsi" w:cstheme="minorHAnsi"/>
          <w:i w:val="0"/>
          <w:color w:val="auto"/>
          <w:sz w:val="18"/>
          <w:szCs w:val="18"/>
        </w:rPr>
        <w:t>Note: See Appendix A for a comparison of the application types used by</w:t>
      </w:r>
      <w:r w:rsidR="00413CDB">
        <w:rPr>
          <w:rFonts w:asciiTheme="minorHAnsi" w:hAnsiTheme="minorHAnsi" w:cstheme="minorHAnsi"/>
          <w:i w:val="0"/>
          <w:color w:val="auto"/>
          <w:sz w:val="18"/>
          <w:szCs w:val="18"/>
        </w:rPr>
        <w:t xml:space="preserve"> </w:t>
      </w:r>
      <w:r w:rsidRPr="00CE28CF">
        <w:rPr>
          <w:rFonts w:asciiTheme="minorHAnsi" w:hAnsiTheme="minorHAnsi" w:cstheme="minorHAnsi"/>
          <w:i w:val="0"/>
          <w:color w:val="auto"/>
          <w:sz w:val="18"/>
          <w:szCs w:val="18"/>
        </w:rPr>
        <w:t xml:space="preserve">and incorporated </w:t>
      </w:r>
      <w:r w:rsidR="00413CDB" w:rsidRPr="00CE28CF">
        <w:rPr>
          <w:rFonts w:asciiTheme="minorHAnsi" w:hAnsiTheme="minorHAnsi" w:cstheme="minorHAnsi"/>
          <w:i w:val="0"/>
          <w:color w:val="auto"/>
          <w:sz w:val="18"/>
          <w:szCs w:val="18"/>
        </w:rPr>
        <w:t>into SCE</w:t>
      </w:r>
      <w:r w:rsidRPr="00CE28CF">
        <w:rPr>
          <w:rFonts w:asciiTheme="minorHAnsi" w:hAnsiTheme="minorHAnsi" w:cstheme="minorHAnsi"/>
          <w:i w:val="0"/>
          <w:color w:val="auto"/>
          <w:sz w:val="18"/>
          <w:szCs w:val="18"/>
        </w:rPr>
        <w:t xml:space="preserve"> systems versus the application types available in the newest revision of DEER 2014. Appendix A will serve as a translation between the outputs of </w:t>
      </w:r>
      <w:r w:rsidRPr="00CE28CF">
        <w:rPr>
          <w:rFonts w:asciiTheme="minorHAnsi" w:hAnsiTheme="minorHAnsi" w:cstheme="minorHAnsi"/>
          <w:i w:val="0"/>
          <w:color w:val="auto"/>
          <w:sz w:val="18"/>
          <w:szCs w:val="22"/>
        </w:rPr>
        <w:t xml:space="preserve">this </w:t>
      </w:r>
      <w:proofErr w:type="spellStart"/>
      <w:r w:rsidRPr="00CE28CF">
        <w:rPr>
          <w:rFonts w:asciiTheme="minorHAnsi" w:hAnsiTheme="minorHAnsi" w:cstheme="minorHAnsi"/>
          <w:i w:val="0"/>
          <w:color w:val="auto"/>
          <w:sz w:val="18"/>
          <w:szCs w:val="22"/>
        </w:rPr>
        <w:t>workpaper</w:t>
      </w:r>
      <w:proofErr w:type="spellEnd"/>
      <w:r w:rsidRPr="00CE28CF">
        <w:rPr>
          <w:rFonts w:asciiTheme="minorHAnsi" w:hAnsiTheme="minorHAnsi" w:cstheme="minorHAnsi"/>
          <w:i w:val="0"/>
          <w:color w:val="auto"/>
          <w:sz w:val="18"/>
          <w:szCs w:val="22"/>
        </w:rPr>
        <w:t xml:space="preserve"> and application types used by </w:t>
      </w:r>
      <w:proofErr w:type="spellStart"/>
      <w:r w:rsidRPr="00CE28CF">
        <w:rPr>
          <w:rFonts w:asciiTheme="minorHAnsi" w:hAnsiTheme="minorHAnsi" w:cstheme="minorHAnsi"/>
          <w:i w:val="0"/>
          <w:color w:val="auto"/>
          <w:sz w:val="18"/>
          <w:szCs w:val="22"/>
        </w:rPr>
        <w:t>READi</w:t>
      </w:r>
      <w:proofErr w:type="spellEnd"/>
      <w:r w:rsidRPr="00CE28CF">
        <w:rPr>
          <w:rFonts w:asciiTheme="minorHAnsi" w:hAnsiTheme="minorHAnsi" w:cstheme="minorHAnsi"/>
          <w:i w:val="0"/>
          <w:color w:val="auto"/>
          <w:sz w:val="18"/>
          <w:szCs w:val="22"/>
        </w:rPr>
        <w:t xml:space="preserve">. </w:t>
      </w:r>
    </w:p>
    <w:p w:rsidR="001F16B7" w:rsidRDefault="001F16B7" w:rsidP="00697868">
      <w:pPr>
        <w:pStyle w:val="Reminders"/>
        <w:tabs>
          <w:tab w:val="num" w:pos="360"/>
        </w:tabs>
        <w:rPr>
          <w:rFonts w:asciiTheme="minorHAnsi" w:hAnsiTheme="minorHAnsi" w:cstheme="minorHAnsi"/>
          <w:sz w:val="22"/>
          <w:szCs w:val="22"/>
        </w:rPr>
      </w:pPr>
    </w:p>
    <w:p w:rsidR="001F16B7" w:rsidRPr="008F706E" w:rsidRDefault="001F16B7" w:rsidP="001F16B7">
      <w:pPr>
        <w:rPr>
          <w:rFonts w:asciiTheme="minorHAnsi" w:hAnsiTheme="minorHAnsi" w:cstheme="minorHAnsi"/>
          <w:sz w:val="22"/>
        </w:rPr>
      </w:pPr>
      <w:r w:rsidRPr="008F706E">
        <w:rPr>
          <w:rFonts w:asciiTheme="minorHAnsi" w:hAnsiTheme="minorHAnsi" w:cstheme="minorHAnsi"/>
          <w:sz w:val="22"/>
        </w:rPr>
        <w:t xml:space="preserve">This work paper addresses retrofit (RET) installations of new electronically commutated evaporator fan motors. The delivery method is Financial Support - Down Stream Incentive – Deemed. </w:t>
      </w:r>
    </w:p>
    <w:p w:rsidR="00E16609" w:rsidRDefault="00824F1C" w:rsidP="00824F1C">
      <w:pPr>
        <w:pStyle w:val="Heading2"/>
        <w:rPr>
          <w:rFonts w:asciiTheme="minorHAnsi" w:hAnsiTheme="minorHAnsi" w:cstheme="minorHAnsi"/>
        </w:rPr>
      </w:pPr>
      <w:bookmarkStart w:id="11" w:name="_Toc214003084"/>
      <w:proofErr w:type="gramStart"/>
      <w:r w:rsidRPr="00697868">
        <w:rPr>
          <w:rFonts w:asciiTheme="minorHAnsi" w:hAnsiTheme="minorHAnsi" w:cstheme="minorHAnsi"/>
        </w:rPr>
        <w:t>1.</w:t>
      </w:r>
      <w:r w:rsidR="00697868">
        <w:rPr>
          <w:rFonts w:asciiTheme="minorHAnsi" w:hAnsiTheme="minorHAnsi" w:cstheme="minorHAnsi"/>
        </w:rPr>
        <w:t>4</w:t>
      </w:r>
      <w:r w:rsidRPr="00697868">
        <w:rPr>
          <w:rFonts w:asciiTheme="minorHAnsi" w:hAnsiTheme="minorHAnsi" w:cstheme="minorHAnsi"/>
        </w:rPr>
        <w:t xml:space="preserve">  </w:t>
      </w:r>
      <w:r w:rsidR="00697868">
        <w:rPr>
          <w:rFonts w:asciiTheme="minorHAnsi" w:hAnsiTheme="minorHAnsi" w:cstheme="minorHAnsi"/>
        </w:rPr>
        <w:t>Measure</w:t>
      </w:r>
      <w:proofErr w:type="gramEnd"/>
      <w:r w:rsidR="00697868">
        <w:rPr>
          <w:rFonts w:asciiTheme="minorHAnsi" w:hAnsiTheme="minorHAnsi" w:cstheme="minorHAnsi"/>
        </w:rPr>
        <w:t xml:space="preserve"> and Base Case</w:t>
      </w:r>
      <w:r w:rsidR="00E16609" w:rsidRPr="00697868">
        <w:rPr>
          <w:rFonts w:asciiTheme="minorHAnsi" w:hAnsiTheme="minorHAnsi" w:cstheme="minorHAnsi"/>
        </w:rPr>
        <w:t xml:space="preserve"> </w:t>
      </w:r>
      <w:r w:rsidR="00F06CCF">
        <w:rPr>
          <w:rFonts w:asciiTheme="minorHAnsi" w:hAnsiTheme="minorHAnsi" w:cstheme="minorHAnsi"/>
        </w:rPr>
        <w:t>Cost Effectiveness Data</w:t>
      </w:r>
      <w:bookmarkEnd w:id="11"/>
    </w:p>
    <w:p w:rsidR="00F06CCF" w:rsidRPr="00F06CCF" w:rsidRDefault="00F06CCF" w:rsidP="00F06CCF">
      <w:pPr>
        <w:pStyle w:val="Heading3"/>
        <w:rPr>
          <w:rFonts w:asciiTheme="minorHAnsi" w:hAnsiTheme="minorHAnsi"/>
        </w:rPr>
      </w:pPr>
      <w:r w:rsidRPr="00F06CCF">
        <w:rPr>
          <w:rFonts w:asciiTheme="minorHAnsi" w:hAnsiTheme="minorHAnsi"/>
        </w:rPr>
        <w:t>1.4.1</w:t>
      </w:r>
      <w:r>
        <w:rPr>
          <w:rFonts w:asciiTheme="minorHAnsi" w:hAnsiTheme="minorHAnsi"/>
        </w:rPr>
        <w:t xml:space="preserve"> DEER Measure and Base Case Analysis</w:t>
      </w:r>
    </w:p>
    <w:p w:rsidR="009F7BB8" w:rsidRDefault="009F7BB8" w:rsidP="009F7BB8">
      <w:pPr>
        <w:pStyle w:val="Reminders"/>
        <w:rPr>
          <w:rFonts w:asciiTheme="minorHAnsi" w:eastAsia="Batang" w:hAnsiTheme="minorHAnsi" w:cstheme="minorHAnsi"/>
          <w:i w:val="0"/>
          <w:color w:val="auto"/>
          <w:sz w:val="22"/>
          <w:lang w:eastAsia="ko-KR"/>
        </w:rPr>
      </w:pPr>
      <w:r w:rsidRPr="00427D52">
        <w:rPr>
          <w:rFonts w:asciiTheme="minorHAnsi" w:eastAsia="Batang" w:hAnsiTheme="minorHAnsi" w:cstheme="minorHAnsi"/>
          <w:i w:val="0"/>
          <w:color w:val="auto"/>
          <w:sz w:val="22"/>
          <w:lang w:eastAsia="ko-KR"/>
        </w:rPr>
        <w:t xml:space="preserve">This specific measure is included in the Database for Energy Efficient Resources (DEER 05) Measure D03-203 High-efficiency display fan motors.  This measure replaces display fan shaded pole motors (SHP) with electronically commutated permanent magnet motors (ECM).  The measure combines both low and medium temperature display cases and obtains an energy savings for replacing SHP motors with ECM motors.  </w:t>
      </w:r>
      <w:r w:rsidR="00DC2355" w:rsidRPr="00427D52">
        <w:rPr>
          <w:rFonts w:asciiTheme="minorHAnsi" w:eastAsia="Batang" w:hAnsiTheme="minorHAnsi" w:cstheme="minorHAnsi"/>
          <w:i w:val="0"/>
          <w:color w:val="auto"/>
          <w:sz w:val="22"/>
          <w:lang w:eastAsia="ko-KR"/>
        </w:rPr>
        <w:t>Measure D03-203 is available for v</w:t>
      </w:r>
      <w:r w:rsidR="00716C3E" w:rsidRPr="00427D52">
        <w:rPr>
          <w:rFonts w:asciiTheme="minorHAnsi" w:eastAsia="Batang" w:hAnsiTheme="minorHAnsi" w:cstheme="minorHAnsi"/>
          <w:i w:val="0"/>
          <w:color w:val="auto"/>
          <w:sz w:val="22"/>
          <w:lang w:eastAsia="ko-KR"/>
        </w:rPr>
        <w:t>intage</w:t>
      </w:r>
      <w:r w:rsidR="0096319D">
        <w:rPr>
          <w:rFonts w:asciiTheme="minorHAnsi" w:eastAsia="Batang" w:hAnsiTheme="minorHAnsi" w:cstheme="minorHAnsi"/>
          <w:i w:val="0"/>
          <w:color w:val="auto"/>
          <w:sz w:val="22"/>
          <w:lang w:eastAsia="ko-KR"/>
        </w:rPr>
        <w:t>s</w:t>
      </w:r>
      <w:r w:rsidR="00DC2355" w:rsidRPr="00427D52">
        <w:rPr>
          <w:rFonts w:asciiTheme="minorHAnsi" w:eastAsia="Batang" w:hAnsiTheme="minorHAnsi" w:cstheme="minorHAnsi"/>
          <w:i w:val="0"/>
          <w:color w:val="auto"/>
          <w:sz w:val="22"/>
          <w:lang w:eastAsia="ko-KR"/>
        </w:rPr>
        <w:t xml:space="preserve"> before 2005.</w:t>
      </w:r>
      <w:r w:rsidR="00716C3E" w:rsidRPr="00427D52">
        <w:rPr>
          <w:rFonts w:asciiTheme="minorHAnsi" w:eastAsia="Batang" w:hAnsiTheme="minorHAnsi" w:cstheme="minorHAnsi"/>
          <w:i w:val="0"/>
          <w:color w:val="auto"/>
          <w:sz w:val="22"/>
          <w:lang w:eastAsia="ko-KR"/>
        </w:rPr>
        <w:t xml:space="preserve"> </w:t>
      </w:r>
      <w:r w:rsidRPr="00427D52">
        <w:rPr>
          <w:rFonts w:asciiTheme="minorHAnsi" w:hAnsiTheme="minorHAnsi" w:cstheme="minorHAnsi"/>
          <w:i w:val="0"/>
          <w:color w:val="auto"/>
          <w:sz w:val="22"/>
        </w:rPr>
        <w:t xml:space="preserve">The main difference between the DEER </w:t>
      </w:r>
      <w:r w:rsidR="00427D52" w:rsidRPr="00427D52">
        <w:rPr>
          <w:rFonts w:asciiTheme="minorHAnsi" w:hAnsiTheme="minorHAnsi" w:cstheme="minorHAnsi"/>
          <w:i w:val="0"/>
          <w:color w:val="auto"/>
          <w:sz w:val="22"/>
        </w:rPr>
        <w:t>analysis</w:t>
      </w:r>
      <w:r w:rsidRPr="00427D52">
        <w:rPr>
          <w:rFonts w:asciiTheme="minorHAnsi" w:hAnsiTheme="minorHAnsi" w:cstheme="minorHAnsi"/>
          <w:i w:val="0"/>
          <w:color w:val="auto"/>
          <w:sz w:val="22"/>
        </w:rPr>
        <w:t xml:space="preserve"> and the </w:t>
      </w:r>
      <w:r w:rsidR="00427D52" w:rsidRPr="00427D52">
        <w:rPr>
          <w:rFonts w:asciiTheme="minorHAnsi" w:hAnsiTheme="minorHAnsi" w:cstheme="minorHAnsi"/>
          <w:i w:val="0"/>
          <w:color w:val="auto"/>
          <w:sz w:val="22"/>
        </w:rPr>
        <w:t>analysis</w:t>
      </w:r>
      <w:r w:rsidRPr="00427D52">
        <w:rPr>
          <w:rFonts w:asciiTheme="minorHAnsi" w:hAnsiTheme="minorHAnsi" w:cstheme="minorHAnsi"/>
          <w:i w:val="0"/>
          <w:color w:val="auto"/>
          <w:sz w:val="22"/>
        </w:rPr>
        <w:t xml:space="preserve"> </w:t>
      </w:r>
      <w:r w:rsidR="00427D52" w:rsidRPr="00427D52">
        <w:rPr>
          <w:rFonts w:asciiTheme="minorHAnsi" w:hAnsiTheme="minorHAnsi" w:cstheme="minorHAnsi"/>
          <w:i w:val="0"/>
          <w:color w:val="auto"/>
          <w:sz w:val="22"/>
        </w:rPr>
        <w:t>evaluated</w:t>
      </w:r>
      <w:r w:rsidRPr="00427D52">
        <w:rPr>
          <w:rFonts w:asciiTheme="minorHAnsi" w:hAnsiTheme="minorHAnsi" w:cstheme="minorHAnsi"/>
          <w:i w:val="0"/>
          <w:color w:val="auto"/>
          <w:sz w:val="22"/>
        </w:rPr>
        <w:t xml:space="preserve"> in this work paper is that </w:t>
      </w:r>
      <w:r w:rsidRPr="00427D52">
        <w:rPr>
          <w:rFonts w:asciiTheme="minorHAnsi" w:eastAsia="Batang" w:hAnsiTheme="minorHAnsi" w:cstheme="minorHAnsi"/>
          <w:i w:val="0"/>
          <w:color w:val="auto"/>
          <w:sz w:val="22"/>
          <w:lang w:eastAsia="ko-KR"/>
        </w:rPr>
        <w:t>the energy savings of low temperature display cases and medium temperature display cases are separated</w:t>
      </w:r>
      <w:r w:rsidR="00716C3E" w:rsidRPr="00427D52">
        <w:rPr>
          <w:rFonts w:asciiTheme="minorHAnsi" w:eastAsia="Batang" w:hAnsiTheme="minorHAnsi" w:cstheme="minorHAnsi"/>
          <w:i w:val="0"/>
          <w:color w:val="auto"/>
          <w:sz w:val="22"/>
          <w:lang w:eastAsia="ko-KR"/>
        </w:rPr>
        <w:t>, and the weather file is update</w:t>
      </w:r>
      <w:r w:rsidR="00427D52" w:rsidRPr="00427D52">
        <w:rPr>
          <w:rFonts w:asciiTheme="minorHAnsi" w:eastAsia="Batang" w:hAnsiTheme="minorHAnsi" w:cstheme="minorHAnsi"/>
          <w:i w:val="0"/>
          <w:color w:val="auto"/>
          <w:sz w:val="22"/>
          <w:lang w:eastAsia="ko-KR"/>
        </w:rPr>
        <w:t>d using DEER2014 weather file</w:t>
      </w:r>
      <w:r w:rsidRPr="00427D52">
        <w:rPr>
          <w:rFonts w:asciiTheme="minorHAnsi" w:eastAsia="Batang" w:hAnsiTheme="minorHAnsi" w:cstheme="minorHAnsi"/>
          <w:i w:val="0"/>
          <w:color w:val="auto"/>
          <w:sz w:val="22"/>
          <w:lang w:eastAsia="ko-KR"/>
        </w:rPr>
        <w:t>.</w:t>
      </w:r>
      <w:r w:rsidR="00427D52" w:rsidRPr="00427D52">
        <w:rPr>
          <w:rFonts w:asciiTheme="minorHAnsi" w:eastAsia="Batang" w:hAnsiTheme="minorHAnsi" w:cstheme="minorHAnsi"/>
          <w:i w:val="0"/>
          <w:color w:val="auto"/>
          <w:sz w:val="22"/>
          <w:lang w:eastAsia="ko-KR"/>
        </w:rPr>
        <w:t xml:space="preserve"> </w:t>
      </w:r>
      <w:r w:rsidR="00FA0029">
        <w:rPr>
          <w:rFonts w:asciiTheme="minorHAnsi" w:eastAsia="Batang" w:hAnsiTheme="minorHAnsi" w:cstheme="minorHAnsi"/>
          <w:i w:val="0"/>
          <w:color w:val="auto"/>
          <w:sz w:val="22"/>
          <w:lang w:eastAsia="ko-KR"/>
        </w:rPr>
        <w:t xml:space="preserve"> </w:t>
      </w:r>
      <w:r w:rsidR="00427D52" w:rsidRPr="00427D52">
        <w:rPr>
          <w:rFonts w:asciiTheme="minorHAnsi" w:eastAsia="Batang" w:hAnsiTheme="minorHAnsi" w:cstheme="minorHAnsi"/>
          <w:i w:val="0"/>
          <w:color w:val="auto"/>
          <w:sz w:val="22"/>
          <w:lang w:eastAsia="ko-KR"/>
        </w:rPr>
        <w:t>Also, the savings is evaluated for vintage 2014 in this work paper.</w:t>
      </w:r>
      <w:r w:rsidRPr="00427D52">
        <w:rPr>
          <w:rFonts w:asciiTheme="minorHAnsi" w:eastAsia="Batang" w:hAnsiTheme="minorHAnsi" w:cstheme="minorHAnsi"/>
          <w:i w:val="0"/>
          <w:color w:val="auto"/>
          <w:sz w:val="22"/>
          <w:lang w:eastAsia="ko-KR"/>
        </w:rPr>
        <w:t xml:space="preserve">  </w:t>
      </w:r>
    </w:p>
    <w:p w:rsidR="0096319D" w:rsidRDefault="0096319D" w:rsidP="009F7BB8">
      <w:pPr>
        <w:pStyle w:val="Reminders"/>
        <w:rPr>
          <w:rFonts w:asciiTheme="minorHAnsi" w:eastAsia="Batang" w:hAnsiTheme="minorHAnsi" w:cstheme="minorHAnsi"/>
          <w:i w:val="0"/>
          <w:color w:val="auto"/>
          <w:sz w:val="22"/>
          <w:lang w:eastAsia="ko-KR"/>
        </w:rPr>
      </w:pPr>
    </w:p>
    <w:p w:rsidR="003B4DCE" w:rsidRPr="0096319D" w:rsidRDefault="0096319D" w:rsidP="009F7BB8">
      <w:pPr>
        <w:pStyle w:val="Reminders"/>
        <w:rPr>
          <w:rFonts w:asciiTheme="minorHAnsi" w:hAnsiTheme="minorHAnsi" w:cstheme="minorHAnsi"/>
          <w:i w:val="0"/>
          <w:sz w:val="22"/>
        </w:rPr>
      </w:pPr>
      <w:r w:rsidRPr="0096319D">
        <w:rPr>
          <w:rFonts w:asciiTheme="minorHAnsi" w:eastAsia="Batang" w:hAnsiTheme="minorHAnsi" w:cstheme="minorHAnsi"/>
          <w:i w:val="0"/>
          <w:color w:val="auto"/>
          <w:sz w:val="22"/>
          <w:lang w:eastAsia="ko-KR"/>
        </w:rPr>
        <w:t>The Database for Energy Efficient Resources (DEER05) does not address</w:t>
      </w:r>
      <w:r w:rsidRPr="0096319D">
        <w:rPr>
          <w:color w:val="auto"/>
        </w:rPr>
        <w:t xml:space="preserve"> </w:t>
      </w:r>
      <w:r w:rsidRPr="0096319D">
        <w:rPr>
          <w:rFonts w:asciiTheme="minorHAnsi" w:eastAsia="Batang" w:hAnsiTheme="minorHAnsi" w:cstheme="minorHAnsi"/>
          <w:i w:val="0"/>
          <w:color w:val="auto"/>
          <w:sz w:val="22"/>
          <w:lang w:eastAsia="ko-KR"/>
        </w:rPr>
        <w:t xml:space="preserve">the replacement of shaded pole (SHP) and permanent split capacitor (PSC) evaporator fan motors with new electronically commutated permanent magnet (ECM) motors </w:t>
      </w:r>
      <w:r w:rsidR="00666D99">
        <w:rPr>
          <w:rFonts w:asciiTheme="minorHAnsi" w:eastAsia="Batang" w:hAnsiTheme="minorHAnsi" w:cstheme="minorHAnsi"/>
          <w:i w:val="0"/>
          <w:color w:val="auto"/>
          <w:sz w:val="22"/>
          <w:lang w:eastAsia="ko-KR"/>
        </w:rPr>
        <w:t>in</w:t>
      </w:r>
      <w:r w:rsidRPr="0096319D">
        <w:rPr>
          <w:rFonts w:asciiTheme="minorHAnsi" w:eastAsia="Batang" w:hAnsiTheme="minorHAnsi" w:cstheme="minorHAnsi"/>
          <w:i w:val="0"/>
          <w:color w:val="auto"/>
          <w:sz w:val="22"/>
          <w:lang w:eastAsia="ko-KR"/>
        </w:rPr>
        <w:t xml:space="preserve"> walk-in coolers and freezers. DEER does </w:t>
      </w:r>
      <w:r w:rsidR="00666D99">
        <w:rPr>
          <w:rFonts w:asciiTheme="minorHAnsi" w:eastAsia="Batang" w:hAnsiTheme="minorHAnsi" w:cstheme="minorHAnsi"/>
          <w:i w:val="0"/>
          <w:color w:val="auto"/>
          <w:sz w:val="22"/>
          <w:lang w:eastAsia="ko-KR"/>
        </w:rPr>
        <w:t>include</w:t>
      </w:r>
      <w:r w:rsidRPr="0096319D">
        <w:rPr>
          <w:rFonts w:asciiTheme="minorHAnsi" w:eastAsia="Batang" w:hAnsiTheme="minorHAnsi" w:cstheme="minorHAnsi"/>
          <w:i w:val="0"/>
          <w:color w:val="auto"/>
          <w:sz w:val="22"/>
          <w:lang w:eastAsia="ko-KR"/>
        </w:rPr>
        <w:t xml:space="preserve"> measure D03-202 which addresses the replacement of </w:t>
      </w:r>
      <w:r>
        <w:rPr>
          <w:rFonts w:asciiTheme="minorHAnsi" w:eastAsia="Batang" w:hAnsiTheme="minorHAnsi" w:cstheme="minorHAnsi"/>
          <w:i w:val="0"/>
          <w:color w:val="auto"/>
          <w:sz w:val="22"/>
          <w:lang w:eastAsia="ko-KR"/>
        </w:rPr>
        <w:t>SHP</w:t>
      </w:r>
      <w:r w:rsidRPr="0096319D">
        <w:rPr>
          <w:rFonts w:asciiTheme="minorHAnsi" w:eastAsia="Batang" w:hAnsiTheme="minorHAnsi" w:cstheme="minorHAnsi"/>
          <w:i w:val="0"/>
          <w:color w:val="auto"/>
          <w:sz w:val="22"/>
          <w:lang w:eastAsia="ko-KR"/>
        </w:rPr>
        <w:t xml:space="preserve"> fan motors with PSC fan motors on </w:t>
      </w:r>
      <w:r w:rsidR="00CB6537">
        <w:rPr>
          <w:rFonts w:asciiTheme="minorHAnsi" w:eastAsia="Batang" w:hAnsiTheme="minorHAnsi" w:cstheme="minorHAnsi"/>
          <w:i w:val="0"/>
          <w:color w:val="auto"/>
          <w:sz w:val="22"/>
          <w:lang w:eastAsia="ko-KR"/>
        </w:rPr>
        <w:t>walk-in coolers/freezers</w:t>
      </w:r>
      <w:r w:rsidRPr="0096319D">
        <w:rPr>
          <w:rFonts w:asciiTheme="minorHAnsi" w:eastAsia="Batang" w:hAnsiTheme="minorHAnsi" w:cstheme="minorHAnsi"/>
          <w:i w:val="0"/>
          <w:color w:val="auto"/>
          <w:sz w:val="22"/>
          <w:lang w:eastAsia="ko-KR"/>
        </w:rPr>
        <w:t xml:space="preserve"> for vintages before 2005. This differs from the measures of this work paper. </w:t>
      </w:r>
    </w:p>
    <w:p w:rsidR="009F7BB8" w:rsidRPr="009F7BB8" w:rsidRDefault="009F7BB8" w:rsidP="009F7BB8">
      <w:pPr>
        <w:rPr>
          <w:rFonts w:asciiTheme="minorHAnsi" w:hAnsiTheme="minorHAnsi" w:cstheme="minorHAnsi"/>
          <w:color w:val="0070C0"/>
          <w:sz w:val="22"/>
        </w:rPr>
      </w:pPr>
    </w:p>
    <w:p w:rsidR="009F7BB8" w:rsidRPr="00611A0C" w:rsidRDefault="009F7BB8" w:rsidP="009F7BB8">
      <w:pPr>
        <w:pStyle w:val="Caption"/>
        <w:keepNext/>
        <w:jc w:val="center"/>
        <w:rPr>
          <w:rFonts w:asciiTheme="minorHAnsi" w:hAnsiTheme="minorHAnsi" w:cstheme="minorHAnsi"/>
          <w:sz w:val="22"/>
        </w:rPr>
      </w:pPr>
      <w:r w:rsidRPr="00611A0C">
        <w:rPr>
          <w:rFonts w:asciiTheme="minorHAnsi" w:hAnsiTheme="minorHAnsi" w:cstheme="minorHAnsi"/>
          <w:sz w:val="22"/>
        </w:rPr>
        <w:t xml:space="preserve">Table </w:t>
      </w:r>
      <w:r w:rsidRPr="00611A0C">
        <w:rPr>
          <w:rFonts w:asciiTheme="minorHAnsi" w:hAnsiTheme="minorHAnsi" w:cstheme="minorHAnsi"/>
          <w:sz w:val="22"/>
        </w:rPr>
        <w:fldChar w:fldCharType="begin"/>
      </w:r>
      <w:r w:rsidRPr="00611A0C">
        <w:rPr>
          <w:rFonts w:asciiTheme="minorHAnsi" w:hAnsiTheme="minorHAnsi" w:cstheme="minorHAnsi"/>
          <w:sz w:val="22"/>
        </w:rPr>
        <w:instrText xml:space="preserve"> SEQ Table \* ARABIC </w:instrText>
      </w:r>
      <w:r w:rsidRPr="00611A0C">
        <w:rPr>
          <w:rFonts w:asciiTheme="minorHAnsi" w:hAnsiTheme="minorHAnsi" w:cstheme="minorHAnsi"/>
          <w:sz w:val="22"/>
        </w:rPr>
        <w:fldChar w:fldCharType="separate"/>
      </w:r>
      <w:r w:rsidR="003B7304">
        <w:rPr>
          <w:rFonts w:asciiTheme="minorHAnsi" w:hAnsiTheme="minorHAnsi" w:cstheme="minorHAnsi"/>
          <w:noProof/>
          <w:sz w:val="22"/>
        </w:rPr>
        <w:t>2</w:t>
      </w:r>
      <w:r w:rsidRPr="00611A0C">
        <w:rPr>
          <w:rFonts w:asciiTheme="minorHAnsi" w:hAnsiTheme="minorHAnsi" w:cstheme="minorHAnsi"/>
          <w:sz w:val="22"/>
        </w:rPr>
        <w:fldChar w:fldCharType="end"/>
      </w:r>
      <w:r w:rsidRPr="00611A0C">
        <w:rPr>
          <w:rFonts w:asciiTheme="minorHAnsi" w:hAnsiTheme="minorHAnsi" w:cstheme="minorHAnsi"/>
          <w:sz w:val="22"/>
        </w:rPr>
        <w:t xml:space="preserve"> DEER Difference Summary</w:t>
      </w:r>
    </w:p>
    <w:tbl>
      <w:tblPr>
        <w:tblStyle w:val="TableContemporary"/>
        <w:tblW w:w="0" w:type="auto"/>
        <w:jc w:val="center"/>
        <w:tblInd w:w="-5123" w:type="dxa"/>
        <w:tblLook w:val="04A0" w:firstRow="1" w:lastRow="0" w:firstColumn="1" w:lastColumn="0" w:noHBand="0" w:noVBand="1"/>
      </w:tblPr>
      <w:tblGrid>
        <w:gridCol w:w="3678"/>
        <w:gridCol w:w="5513"/>
      </w:tblGrid>
      <w:tr w:rsidR="00611A0C" w:rsidRPr="00611A0C" w:rsidTr="00C4005B">
        <w:trPr>
          <w:cnfStyle w:val="100000000000" w:firstRow="1" w:lastRow="0" w:firstColumn="0" w:lastColumn="0" w:oddVBand="0" w:evenVBand="0" w:oddHBand="0" w:evenHBand="0" w:firstRowFirstColumn="0" w:firstRowLastColumn="0" w:lastRowFirstColumn="0" w:lastRowLastColumn="0"/>
          <w:jc w:val="center"/>
        </w:trPr>
        <w:tc>
          <w:tcPr>
            <w:tcW w:w="9191" w:type="dxa"/>
            <w:gridSpan w:val="2"/>
            <w:vAlign w:val="center"/>
          </w:tcPr>
          <w:p w:rsidR="009F7BB8" w:rsidRPr="00611A0C" w:rsidRDefault="009F7BB8" w:rsidP="00C4005B">
            <w:pPr>
              <w:jc w:val="center"/>
              <w:rPr>
                <w:rFonts w:asciiTheme="minorHAnsi" w:hAnsiTheme="minorHAnsi" w:cstheme="minorHAnsi"/>
                <w:sz w:val="20"/>
                <w:szCs w:val="20"/>
              </w:rPr>
            </w:pPr>
            <w:r w:rsidRPr="00611A0C">
              <w:rPr>
                <w:rFonts w:asciiTheme="minorHAnsi" w:hAnsiTheme="minorHAnsi" w:cstheme="minorHAnsi"/>
                <w:sz w:val="20"/>
                <w:szCs w:val="20"/>
              </w:rPr>
              <w:t>DEER Difference Summary Table</w:t>
            </w:r>
          </w:p>
        </w:tc>
      </w:tr>
      <w:tr w:rsidR="00611A0C" w:rsidRPr="00611A0C" w:rsidTr="00C4005B">
        <w:trPr>
          <w:cnfStyle w:val="000000100000" w:firstRow="0" w:lastRow="0" w:firstColumn="0" w:lastColumn="0" w:oddVBand="0" w:evenVBand="0" w:oddHBand="1" w:evenHBand="0" w:firstRowFirstColumn="0" w:firstRowLastColumn="0" w:lastRowFirstColumn="0" w:lastRowLastColumn="0"/>
          <w:trHeight w:val="243"/>
          <w:jc w:val="center"/>
        </w:trPr>
        <w:tc>
          <w:tcPr>
            <w:tcW w:w="3678" w:type="dxa"/>
            <w:vAlign w:val="center"/>
          </w:tcPr>
          <w:p w:rsidR="009F7BB8" w:rsidRPr="00611A0C" w:rsidRDefault="009F7BB8" w:rsidP="00C4005B">
            <w:pPr>
              <w:rPr>
                <w:rFonts w:asciiTheme="minorHAnsi" w:hAnsiTheme="minorHAnsi" w:cstheme="minorHAnsi"/>
                <w:sz w:val="20"/>
                <w:szCs w:val="20"/>
              </w:rPr>
            </w:pPr>
            <w:r w:rsidRPr="00611A0C">
              <w:rPr>
                <w:rFonts w:asciiTheme="minorHAnsi" w:hAnsiTheme="minorHAnsi" w:cstheme="minorHAnsi"/>
                <w:sz w:val="20"/>
                <w:szCs w:val="20"/>
              </w:rPr>
              <w:t>Modified DEER Methodology</w:t>
            </w:r>
          </w:p>
        </w:tc>
        <w:tc>
          <w:tcPr>
            <w:tcW w:w="5513" w:type="dxa"/>
            <w:vAlign w:val="center"/>
          </w:tcPr>
          <w:p w:rsidR="009F7BB8" w:rsidRPr="00611A0C" w:rsidRDefault="009F7BB8" w:rsidP="00C4005B">
            <w:pPr>
              <w:jc w:val="center"/>
              <w:rPr>
                <w:rFonts w:asciiTheme="minorHAnsi" w:hAnsiTheme="minorHAnsi" w:cstheme="minorHAnsi"/>
                <w:b/>
                <w:sz w:val="20"/>
                <w:szCs w:val="20"/>
              </w:rPr>
            </w:pPr>
            <w:r w:rsidRPr="00611A0C">
              <w:rPr>
                <w:rFonts w:asciiTheme="minorHAnsi" w:hAnsiTheme="minorHAnsi" w:cstheme="minorHAnsi"/>
                <w:sz w:val="20"/>
                <w:szCs w:val="20"/>
              </w:rPr>
              <w:t>No</w:t>
            </w:r>
          </w:p>
        </w:tc>
      </w:tr>
      <w:tr w:rsidR="00611A0C" w:rsidRPr="00611A0C" w:rsidTr="00C4005B">
        <w:trPr>
          <w:cnfStyle w:val="000000010000" w:firstRow="0" w:lastRow="0" w:firstColumn="0" w:lastColumn="0" w:oddVBand="0" w:evenVBand="0" w:oddHBand="0" w:evenHBand="1" w:firstRowFirstColumn="0" w:firstRowLastColumn="0" w:lastRowFirstColumn="0" w:lastRowLastColumn="0"/>
          <w:trHeight w:val="243"/>
          <w:jc w:val="center"/>
        </w:trPr>
        <w:tc>
          <w:tcPr>
            <w:tcW w:w="3678" w:type="dxa"/>
            <w:vAlign w:val="center"/>
          </w:tcPr>
          <w:p w:rsidR="009F7BB8" w:rsidRPr="00611A0C" w:rsidRDefault="009F7BB8" w:rsidP="00C4005B">
            <w:pPr>
              <w:rPr>
                <w:rFonts w:asciiTheme="minorHAnsi" w:hAnsiTheme="minorHAnsi" w:cstheme="minorHAnsi"/>
                <w:sz w:val="20"/>
                <w:szCs w:val="20"/>
              </w:rPr>
            </w:pPr>
            <w:r w:rsidRPr="00611A0C">
              <w:rPr>
                <w:rFonts w:asciiTheme="minorHAnsi" w:hAnsiTheme="minorHAnsi" w:cstheme="minorHAnsi"/>
                <w:sz w:val="20"/>
                <w:szCs w:val="20"/>
              </w:rPr>
              <w:t>Scaled DEER Measure</w:t>
            </w:r>
          </w:p>
        </w:tc>
        <w:tc>
          <w:tcPr>
            <w:tcW w:w="5513" w:type="dxa"/>
            <w:vAlign w:val="center"/>
          </w:tcPr>
          <w:p w:rsidR="009F7BB8" w:rsidRPr="00611A0C" w:rsidRDefault="009F7BB8" w:rsidP="00C4005B">
            <w:pPr>
              <w:jc w:val="center"/>
              <w:rPr>
                <w:rFonts w:asciiTheme="minorHAnsi" w:hAnsiTheme="minorHAnsi" w:cstheme="minorHAnsi"/>
                <w:sz w:val="20"/>
                <w:szCs w:val="20"/>
              </w:rPr>
            </w:pPr>
            <w:r w:rsidRPr="00611A0C">
              <w:rPr>
                <w:rFonts w:asciiTheme="minorHAnsi" w:hAnsiTheme="minorHAnsi" w:cstheme="minorHAnsi"/>
                <w:sz w:val="20"/>
                <w:szCs w:val="20"/>
              </w:rPr>
              <w:t>No</w:t>
            </w:r>
          </w:p>
        </w:tc>
      </w:tr>
      <w:tr w:rsidR="00611A0C" w:rsidRPr="00611A0C" w:rsidTr="00C4005B">
        <w:trPr>
          <w:cnfStyle w:val="000000100000" w:firstRow="0" w:lastRow="0" w:firstColumn="0" w:lastColumn="0" w:oddVBand="0" w:evenVBand="0" w:oddHBand="1" w:evenHBand="0" w:firstRowFirstColumn="0" w:firstRowLastColumn="0" w:lastRowFirstColumn="0" w:lastRowLastColumn="0"/>
          <w:trHeight w:val="243"/>
          <w:jc w:val="center"/>
        </w:trPr>
        <w:tc>
          <w:tcPr>
            <w:tcW w:w="3678" w:type="dxa"/>
            <w:vAlign w:val="center"/>
          </w:tcPr>
          <w:p w:rsidR="009F7BB8" w:rsidRPr="00611A0C" w:rsidRDefault="009F7BB8" w:rsidP="00C4005B">
            <w:pPr>
              <w:rPr>
                <w:rFonts w:asciiTheme="minorHAnsi" w:hAnsiTheme="minorHAnsi" w:cstheme="minorHAnsi"/>
                <w:sz w:val="20"/>
                <w:szCs w:val="20"/>
              </w:rPr>
            </w:pPr>
            <w:r w:rsidRPr="00611A0C">
              <w:rPr>
                <w:rFonts w:asciiTheme="minorHAnsi" w:hAnsiTheme="minorHAnsi" w:cstheme="minorHAnsi"/>
                <w:sz w:val="20"/>
                <w:szCs w:val="20"/>
              </w:rPr>
              <w:t>DEER Building Prototypes Used</w:t>
            </w:r>
          </w:p>
        </w:tc>
        <w:tc>
          <w:tcPr>
            <w:tcW w:w="5513" w:type="dxa"/>
            <w:vAlign w:val="center"/>
          </w:tcPr>
          <w:p w:rsidR="009F7BB8" w:rsidRPr="00611A0C" w:rsidRDefault="009F7BB8" w:rsidP="00C4005B">
            <w:pPr>
              <w:jc w:val="center"/>
              <w:rPr>
                <w:rFonts w:asciiTheme="minorHAnsi" w:hAnsiTheme="minorHAnsi" w:cstheme="minorHAnsi"/>
                <w:sz w:val="20"/>
                <w:szCs w:val="20"/>
              </w:rPr>
            </w:pPr>
            <w:r w:rsidRPr="00611A0C">
              <w:rPr>
                <w:rFonts w:asciiTheme="minorHAnsi" w:hAnsiTheme="minorHAnsi" w:cstheme="minorHAnsi"/>
                <w:sz w:val="20"/>
                <w:szCs w:val="20"/>
              </w:rPr>
              <w:t xml:space="preserve">Yes </w:t>
            </w:r>
          </w:p>
        </w:tc>
      </w:tr>
      <w:tr w:rsidR="00611A0C" w:rsidRPr="00611A0C" w:rsidTr="00C4005B">
        <w:trPr>
          <w:cnfStyle w:val="000000010000" w:firstRow="0" w:lastRow="0" w:firstColumn="0" w:lastColumn="0" w:oddVBand="0" w:evenVBand="0" w:oddHBand="0" w:evenHBand="1" w:firstRowFirstColumn="0" w:firstRowLastColumn="0" w:lastRowFirstColumn="0" w:lastRowLastColumn="0"/>
          <w:trHeight w:val="243"/>
          <w:jc w:val="center"/>
        </w:trPr>
        <w:tc>
          <w:tcPr>
            <w:tcW w:w="3678" w:type="dxa"/>
            <w:vAlign w:val="center"/>
          </w:tcPr>
          <w:p w:rsidR="009F7BB8" w:rsidRPr="00611A0C" w:rsidRDefault="009F7BB8" w:rsidP="00C4005B">
            <w:pPr>
              <w:rPr>
                <w:rFonts w:asciiTheme="minorHAnsi" w:hAnsiTheme="minorHAnsi" w:cstheme="minorHAnsi"/>
                <w:sz w:val="20"/>
                <w:szCs w:val="20"/>
              </w:rPr>
            </w:pPr>
            <w:r w:rsidRPr="00611A0C">
              <w:rPr>
                <w:rFonts w:asciiTheme="minorHAnsi" w:hAnsiTheme="minorHAnsi" w:cstheme="minorHAnsi"/>
                <w:sz w:val="20"/>
                <w:szCs w:val="20"/>
              </w:rPr>
              <w:t>Deviation from DEER</w:t>
            </w:r>
          </w:p>
        </w:tc>
        <w:tc>
          <w:tcPr>
            <w:tcW w:w="5513" w:type="dxa"/>
            <w:vAlign w:val="center"/>
          </w:tcPr>
          <w:p w:rsidR="009F7BB8" w:rsidRPr="00611A0C" w:rsidRDefault="009F7BB8" w:rsidP="00C4005B">
            <w:pPr>
              <w:jc w:val="center"/>
              <w:rPr>
                <w:rFonts w:asciiTheme="minorHAnsi" w:hAnsiTheme="minorHAnsi" w:cstheme="minorHAnsi"/>
                <w:sz w:val="20"/>
                <w:szCs w:val="20"/>
              </w:rPr>
            </w:pPr>
            <w:r w:rsidRPr="00611A0C">
              <w:rPr>
                <w:rFonts w:asciiTheme="minorHAnsi" w:hAnsiTheme="minorHAnsi" w:cstheme="minorHAnsi"/>
                <w:sz w:val="20"/>
                <w:szCs w:val="20"/>
              </w:rPr>
              <w:t xml:space="preserve">DEER combines both low and medium temperature display cases. Savings in this </w:t>
            </w:r>
            <w:proofErr w:type="spellStart"/>
            <w:r w:rsidRPr="00611A0C">
              <w:rPr>
                <w:rFonts w:asciiTheme="minorHAnsi" w:hAnsiTheme="minorHAnsi" w:cstheme="minorHAnsi"/>
                <w:sz w:val="20"/>
                <w:szCs w:val="20"/>
              </w:rPr>
              <w:t>workpaper</w:t>
            </w:r>
            <w:proofErr w:type="spellEnd"/>
            <w:r w:rsidRPr="00611A0C">
              <w:rPr>
                <w:rFonts w:asciiTheme="minorHAnsi" w:hAnsiTheme="minorHAnsi" w:cstheme="minorHAnsi"/>
                <w:sz w:val="20"/>
                <w:szCs w:val="20"/>
              </w:rPr>
              <w:t xml:space="preserve"> separates the energy savings of low and medium temperature display cases. </w:t>
            </w:r>
          </w:p>
        </w:tc>
      </w:tr>
      <w:tr w:rsidR="00611A0C" w:rsidRPr="00611A0C" w:rsidTr="00C4005B">
        <w:trPr>
          <w:cnfStyle w:val="000000100000" w:firstRow="0" w:lastRow="0" w:firstColumn="0" w:lastColumn="0" w:oddVBand="0" w:evenVBand="0" w:oddHBand="1" w:evenHBand="0" w:firstRowFirstColumn="0" w:firstRowLastColumn="0" w:lastRowFirstColumn="0" w:lastRowLastColumn="0"/>
          <w:trHeight w:val="243"/>
          <w:jc w:val="center"/>
        </w:trPr>
        <w:tc>
          <w:tcPr>
            <w:tcW w:w="3678" w:type="dxa"/>
            <w:vAlign w:val="center"/>
          </w:tcPr>
          <w:p w:rsidR="009F7BB8" w:rsidRPr="00611A0C" w:rsidRDefault="009F7BB8" w:rsidP="00C4005B">
            <w:pPr>
              <w:rPr>
                <w:rFonts w:asciiTheme="minorHAnsi" w:hAnsiTheme="minorHAnsi" w:cstheme="minorHAnsi"/>
                <w:sz w:val="20"/>
                <w:szCs w:val="20"/>
              </w:rPr>
            </w:pPr>
            <w:r w:rsidRPr="00611A0C">
              <w:rPr>
                <w:rFonts w:asciiTheme="minorHAnsi" w:hAnsiTheme="minorHAnsi" w:cstheme="minorHAnsi"/>
                <w:sz w:val="20"/>
                <w:szCs w:val="20"/>
              </w:rPr>
              <w:t>DEER Version</w:t>
            </w:r>
          </w:p>
        </w:tc>
        <w:tc>
          <w:tcPr>
            <w:tcW w:w="5513" w:type="dxa"/>
            <w:vAlign w:val="center"/>
          </w:tcPr>
          <w:p w:rsidR="009F7BB8" w:rsidRPr="00611A0C" w:rsidRDefault="009F7BB8" w:rsidP="00252BFD">
            <w:pPr>
              <w:jc w:val="center"/>
              <w:rPr>
                <w:rFonts w:asciiTheme="minorHAnsi" w:hAnsiTheme="minorHAnsi" w:cstheme="minorHAnsi"/>
                <w:sz w:val="20"/>
                <w:szCs w:val="20"/>
              </w:rPr>
            </w:pPr>
            <w:r w:rsidRPr="00611A0C">
              <w:rPr>
                <w:rFonts w:asciiTheme="minorHAnsi" w:hAnsiTheme="minorHAnsi" w:cstheme="minorHAnsi"/>
                <w:sz w:val="20"/>
                <w:szCs w:val="20"/>
              </w:rPr>
              <w:t>DEER</w:t>
            </w:r>
            <w:r w:rsidR="00252BFD">
              <w:rPr>
                <w:rFonts w:asciiTheme="minorHAnsi" w:hAnsiTheme="minorHAnsi" w:cstheme="minorHAnsi"/>
                <w:sz w:val="20"/>
                <w:szCs w:val="20"/>
              </w:rPr>
              <w:t>14</w:t>
            </w:r>
          </w:p>
        </w:tc>
      </w:tr>
      <w:tr w:rsidR="00611A0C" w:rsidRPr="00611A0C" w:rsidTr="00C4005B">
        <w:trPr>
          <w:cnfStyle w:val="000000010000" w:firstRow="0" w:lastRow="0" w:firstColumn="0" w:lastColumn="0" w:oddVBand="0" w:evenVBand="0" w:oddHBand="0" w:evenHBand="1" w:firstRowFirstColumn="0" w:firstRowLastColumn="0" w:lastRowFirstColumn="0" w:lastRowLastColumn="0"/>
          <w:trHeight w:val="243"/>
          <w:jc w:val="center"/>
        </w:trPr>
        <w:tc>
          <w:tcPr>
            <w:tcW w:w="3678" w:type="dxa"/>
            <w:vAlign w:val="center"/>
          </w:tcPr>
          <w:p w:rsidR="009F7BB8" w:rsidRPr="00611A0C" w:rsidRDefault="009F7BB8" w:rsidP="00C4005B">
            <w:pPr>
              <w:rPr>
                <w:rFonts w:asciiTheme="minorHAnsi" w:hAnsiTheme="minorHAnsi" w:cstheme="minorHAnsi"/>
                <w:sz w:val="20"/>
                <w:szCs w:val="20"/>
              </w:rPr>
            </w:pPr>
            <w:r w:rsidRPr="00611A0C">
              <w:rPr>
                <w:rFonts w:asciiTheme="minorHAnsi" w:hAnsiTheme="minorHAnsi" w:cstheme="minorHAnsi"/>
                <w:sz w:val="20"/>
                <w:szCs w:val="20"/>
              </w:rPr>
              <w:t>DEER Run ID and Measure Name (Sample)</w:t>
            </w:r>
          </w:p>
        </w:tc>
        <w:tc>
          <w:tcPr>
            <w:tcW w:w="5513" w:type="dxa"/>
            <w:vAlign w:val="center"/>
          </w:tcPr>
          <w:p w:rsidR="009F7BB8" w:rsidRPr="00611A0C" w:rsidRDefault="009F7BB8" w:rsidP="00C4005B">
            <w:pPr>
              <w:jc w:val="center"/>
              <w:rPr>
                <w:rFonts w:asciiTheme="minorHAnsi" w:hAnsiTheme="minorHAnsi" w:cstheme="minorHAnsi"/>
                <w:sz w:val="20"/>
                <w:szCs w:val="20"/>
              </w:rPr>
            </w:pPr>
            <w:r w:rsidRPr="00611A0C">
              <w:rPr>
                <w:rFonts w:asciiTheme="minorHAnsi" w:hAnsiTheme="minorHAnsi" w:cstheme="minorHAnsi"/>
                <w:sz w:val="20"/>
                <w:szCs w:val="20"/>
              </w:rPr>
              <w:t>D03-203</w:t>
            </w:r>
          </w:p>
        </w:tc>
      </w:tr>
    </w:tbl>
    <w:p w:rsidR="000968C6" w:rsidRDefault="000968C6" w:rsidP="000968C6">
      <w:pPr>
        <w:pStyle w:val="Reminders"/>
        <w:rPr>
          <w:rFonts w:asciiTheme="minorHAnsi" w:hAnsiTheme="minorHAnsi" w:cstheme="minorHAnsi"/>
          <w:sz w:val="22"/>
          <w:szCs w:val="22"/>
        </w:rPr>
      </w:pPr>
      <w:bookmarkStart w:id="12" w:name="_Toc214003087"/>
    </w:p>
    <w:p w:rsid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Net to Gross</w:t>
      </w:r>
    </w:p>
    <w:p w:rsidR="000968C6" w:rsidRPr="00697868" w:rsidRDefault="000968C6" w:rsidP="000968C6">
      <w:pPr>
        <w:rPr>
          <w:rFonts w:asciiTheme="minorHAnsi" w:hAnsiTheme="minorHAnsi" w:cstheme="minorHAnsi"/>
          <w:sz w:val="22"/>
          <w:szCs w:val="22"/>
        </w:rPr>
      </w:pPr>
      <w:r w:rsidRPr="00697868">
        <w:rPr>
          <w:rFonts w:asciiTheme="minorHAnsi" w:hAnsiTheme="minorHAnsi" w:cstheme="minorHAnsi"/>
          <w:sz w:val="22"/>
          <w:szCs w:val="22"/>
        </w:rPr>
        <w:t xml:space="preserve">The NTG value was obtained from the “DEER2011_NTGR_2012-05-16.xls” on the DEER website as required by Version </w:t>
      </w:r>
      <w:r w:rsidR="006B4A48">
        <w:rPr>
          <w:rFonts w:asciiTheme="minorHAnsi" w:hAnsiTheme="minorHAnsi" w:cstheme="minorHAnsi"/>
          <w:sz w:val="22"/>
          <w:szCs w:val="22"/>
        </w:rPr>
        <w:t>5</w:t>
      </w:r>
      <w:r w:rsidRPr="00697868">
        <w:rPr>
          <w:rFonts w:asciiTheme="minorHAnsi" w:hAnsiTheme="minorHAnsi" w:cstheme="minorHAnsi"/>
          <w:sz w:val="22"/>
          <w:szCs w:val="22"/>
        </w:rPr>
        <w:t xml:space="preserve"> of the California Public Utilities Commission (CPUC) Energy Efficiency Policy Manual </w:t>
      </w:r>
      <w:r w:rsidR="009138A0">
        <w:rPr>
          <w:rFonts w:asciiTheme="minorHAnsi" w:hAnsiTheme="minorHAnsi" w:cstheme="minorHAnsi"/>
          <w:sz w:val="22"/>
          <w:szCs w:val="22"/>
        </w:rPr>
        <w:t>[351]</w:t>
      </w:r>
      <w:r w:rsidRPr="00697868">
        <w:rPr>
          <w:rFonts w:asciiTheme="minorHAnsi" w:hAnsiTheme="minorHAnsi" w:cstheme="minorHAnsi"/>
          <w:sz w:val="22"/>
          <w:szCs w:val="22"/>
        </w:rPr>
        <w:t xml:space="preserve">. The relevant NTGR for this measure is shown in </w:t>
      </w:r>
      <w:r w:rsidR="006B4A48">
        <w:rPr>
          <w:rFonts w:asciiTheme="minorHAnsi" w:hAnsiTheme="minorHAnsi" w:cstheme="minorHAnsi"/>
          <w:sz w:val="22"/>
          <w:szCs w:val="22"/>
        </w:rPr>
        <w:fldChar w:fldCharType="begin"/>
      </w:r>
      <w:r w:rsidR="006B4A48">
        <w:rPr>
          <w:rFonts w:asciiTheme="minorHAnsi" w:hAnsiTheme="minorHAnsi" w:cstheme="minorHAnsi"/>
          <w:sz w:val="22"/>
          <w:szCs w:val="22"/>
        </w:rPr>
        <w:instrText xml:space="preserve"> REF _Ref377904128 \h </w:instrText>
      </w:r>
      <w:r w:rsidR="006B4A48">
        <w:rPr>
          <w:rFonts w:asciiTheme="minorHAnsi" w:hAnsiTheme="minorHAnsi" w:cstheme="minorHAnsi"/>
          <w:sz w:val="22"/>
          <w:szCs w:val="22"/>
        </w:rPr>
      </w:r>
      <w:r w:rsidR="006B4A48">
        <w:rPr>
          <w:rFonts w:asciiTheme="minorHAnsi" w:hAnsiTheme="minorHAnsi" w:cstheme="minorHAnsi"/>
          <w:sz w:val="22"/>
          <w:szCs w:val="22"/>
        </w:rPr>
        <w:fldChar w:fldCharType="separate"/>
      </w:r>
      <w:r w:rsidR="003B7304" w:rsidRPr="00697868">
        <w:rPr>
          <w:rFonts w:asciiTheme="minorHAnsi" w:hAnsiTheme="minorHAnsi" w:cstheme="minorHAnsi"/>
          <w:sz w:val="22"/>
          <w:szCs w:val="22"/>
        </w:rPr>
        <w:t xml:space="preserve">Table </w:t>
      </w:r>
      <w:r w:rsidR="003B7304">
        <w:rPr>
          <w:rFonts w:asciiTheme="minorHAnsi" w:hAnsiTheme="minorHAnsi" w:cstheme="minorHAnsi"/>
          <w:noProof/>
          <w:sz w:val="22"/>
          <w:szCs w:val="22"/>
        </w:rPr>
        <w:t>3</w:t>
      </w:r>
      <w:r w:rsidR="006B4A48">
        <w:rPr>
          <w:rFonts w:asciiTheme="minorHAnsi" w:hAnsiTheme="minorHAnsi" w:cstheme="minorHAnsi"/>
          <w:sz w:val="22"/>
          <w:szCs w:val="22"/>
        </w:rPr>
        <w:fldChar w:fldCharType="end"/>
      </w:r>
      <w:r w:rsidR="006B4A48">
        <w:rPr>
          <w:rFonts w:asciiTheme="minorHAnsi" w:hAnsiTheme="minorHAnsi" w:cstheme="minorHAnsi"/>
          <w:sz w:val="22"/>
          <w:szCs w:val="22"/>
        </w:rPr>
        <w:t xml:space="preserve"> </w:t>
      </w:r>
      <w:r w:rsidRPr="00697868">
        <w:rPr>
          <w:rFonts w:asciiTheme="minorHAnsi" w:hAnsiTheme="minorHAnsi" w:cstheme="minorHAnsi"/>
          <w:sz w:val="22"/>
          <w:szCs w:val="22"/>
        </w:rPr>
        <w:t>below.</w:t>
      </w:r>
    </w:p>
    <w:p w:rsidR="000968C6" w:rsidRPr="00697868" w:rsidRDefault="000968C6" w:rsidP="000968C6">
      <w:pPr>
        <w:rPr>
          <w:rFonts w:asciiTheme="minorHAnsi" w:hAnsiTheme="minorHAnsi" w:cstheme="minorHAnsi"/>
          <w:sz w:val="22"/>
          <w:szCs w:val="22"/>
        </w:rPr>
      </w:pPr>
    </w:p>
    <w:p w:rsidR="00EE3067" w:rsidRDefault="00EE3067">
      <w:pPr>
        <w:spacing w:after="200" w:line="276" w:lineRule="auto"/>
        <w:rPr>
          <w:rFonts w:asciiTheme="minorHAnsi" w:hAnsiTheme="minorHAnsi" w:cstheme="minorHAnsi"/>
          <w:b/>
          <w:bCs/>
          <w:sz w:val="22"/>
          <w:szCs w:val="22"/>
        </w:rPr>
      </w:pPr>
      <w:bookmarkStart w:id="13" w:name="_Ref377904128"/>
      <w:r>
        <w:rPr>
          <w:rFonts w:asciiTheme="minorHAnsi" w:hAnsiTheme="minorHAnsi" w:cstheme="minorHAnsi"/>
          <w:sz w:val="22"/>
          <w:szCs w:val="22"/>
        </w:rPr>
        <w:br w:type="page"/>
      </w:r>
    </w:p>
    <w:p w:rsidR="000968C6" w:rsidRPr="00697868" w:rsidRDefault="000968C6" w:rsidP="000968C6">
      <w:pPr>
        <w:pStyle w:val="Caption"/>
        <w:jc w:val="center"/>
        <w:rPr>
          <w:rFonts w:asciiTheme="minorHAnsi" w:hAnsiTheme="minorHAnsi" w:cstheme="minorHAnsi"/>
          <w:sz w:val="22"/>
          <w:szCs w:val="22"/>
        </w:rPr>
      </w:pPr>
      <w:r w:rsidRPr="00697868">
        <w:rPr>
          <w:rFonts w:asciiTheme="minorHAnsi" w:hAnsiTheme="minorHAnsi" w:cstheme="minorHAnsi"/>
          <w:sz w:val="22"/>
          <w:szCs w:val="22"/>
        </w:rPr>
        <w:lastRenderedPageBreak/>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3B7304">
        <w:rPr>
          <w:rFonts w:asciiTheme="minorHAnsi" w:hAnsiTheme="minorHAnsi" w:cstheme="minorHAnsi"/>
          <w:noProof/>
          <w:sz w:val="22"/>
          <w:szCs w:val="22"/>
        </w:rPr>
        <w:t>3</w:t>
      </w:r>
      <w:r w:rsidRPr="00697868">
        <w:rPr>
          <w:rFonts w:asciiTheme="minorHAnsi" w:hAnsiTheme="minorHAnsi" w:cstheme="minorHAnsi"/>
          <w:sz w:val="22"/>
          <w:szCs w:val="22"/>
        </w:rPr>
        <w:fldChar w:fldCharType="end"/>
      </w:r>
      <w:bookmarkEnd w:id="13"/>
      <w:r w:rsidRPr="00697868">
        <w:rPr>
          <w:rFonts w:asciiTheme="minorHAnsi" w:hAnsiTheme="minorHAnsi" w:cstheme="minorHAnsi"/>
          <w:sz w:val="22"/>
          <w:szCs w:val="22"/>
        </w:rPr>
        <w:t xml:space="preserve"> Net-to-Gross Ratio</w:t>
      </w:r>
    </w:p>
    <w:tbl>
      <w:tblPr>
        <w:tblStyle w:val="TableContemporary"/>
        <w:tblW w:w="4773" w:type="pct"/>
        <w:jc w:val="center"/>
        <w:tblInd w:w="1186" w:type="dxa"/>
        <w:tblLook w:val="01E0" w:firstRow="1" w:lastRow="1" w:firstColumn="1" w:lastColumn="1" w:noHBand="0" w:noVBand="0"/>
      </w:tblPr>
      <w:tblGrid>
        <w:gridCol w:w="1440"/>
        <w:gridCol w:w="2555"/>
        <w:gridCol w:w="1399"/>
        <w:gridCol w:w="1717"/>
        <w:gridCol w:w="1280"/>
        <w:gridCol w:w="750"/>
      </w:tblGrid>
      <w:tr w:rsidR="000968C6" w:rsidRPr="00697868" w:rsidTr="00E033F6">
        <w:trPr>
          <w:cnfStyle w:val="100000000000" w:firstRow="1" w:lastRow="0" w:firstColumn="0" w:lastColumn="0" w:oddVBand="0" w:evenVBand="0" w:oddHBand="0" w:evenHBand="0" w:firstRowFirstColumn="0" w:firstRowLastColumn="0" w:lastRowFirstColumn="0" w:lastRowLastColumn="0"/>
          <w:jc w:val="center"/>
        </w:trPr>
        <w:tc>
          <w:tcPr>
            <w:tcW w:w="788"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NTGR_ID*</w:t>
            </w:r>
          </w:p>
        </w:tc>
        <w:tc>
          <w:tcPr>
            <w:tcW w:w="1398"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65"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939" w:type="pct"/>
            <w:vAlign w:val="center"/>
          </w:tcPr>
          <w:p w:rsidR="000968C6" w:rsidRPr="00697868" w:rsidRDefault="000968C6"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BldgType</w:t>
            </w:r>
            <w:proofErr w:type="spellEnd"/>
            <w:r w:rsidRPr="00697868">
              <w:rPr>
                <w:rFonts w:asciiTheme="minorHAnsi" w:hAnsiTheme="minorHAnsi" w:cstheme="minorHAnsi"/>
                <w:sz w:val="20"/>
                <w:szCs w:val="20"/>
              </w:rPr>
              <w:t>*</w:t>
            </w:r>
          </w:p>
        </w:tc>
        <w:tc>
          <w:tcPr>
            <w:tcW w:w="700" w:type="pct"/>
          </w:tcPr>
          <w:p w:rsidR="000968C6" w:rsidRPr="00697868" w:rsidRDefault="000968C6"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ProgDelivID</w:t>
            </w:r>
            <w:proofErr w:type="spellEnd"/>
          </w:p>
        </w:tc>
        <w:tc>
          <w:tcPr>
            <w:tcW w:w="411"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w:t>
            </w:r>
          </w:p>
        </w:tc>
      </w:tr>
      <w:tr w:rsidR="00F94E51" w:rsidRPr="00F94E51" w:rsidTr="00E033F6">
        <w:trPr>
          <w:cnfStyle w:val="000000100000" w:firstRow="0" w:lastRow="0" w:firstColumn="0" w:lastColumn="0" w:oddVBand="0" w:evenVBand="0" w:oddHBand="1" w:evenHBand="0" w:firstRowFirstColumn="0" w:firstRowLastColumn="0" w:lastRowFirstColumn="0" w:lastRowLastColumn="0"/>
          <w:jc w:val="center"/>
        </w:trPr>
        <w:tc>
          <w:tcPr>
            <w:tcW w:w="788" w:type="pct"/>
            <w:vAlign w:val="center"/>
          </w:tcPr>
          <w:p w:rsidR="00F94E51" w:rsidRPr="00F94E51" w:rsidRDefault="00F94E51" w:rsidP="00C4005B">
            <w:pPr>
              <w:jc w:val="center"/>
              <w:rPr>
                <w:rFonts w:asciiTheme="minorHAnsi" w:hAnsiTheme="minorHAnsi" w:cstheme="minorHAnsi"/>
                <w:sz w:val="20"/>
                <w:szCs w:val="20"/>
              </w:rPr>
            </w:pPr>
            <w:r w:rsidRPr="00F94E51">
              <w:rPr>
                <w:rFonts w:asciiTheme="minorHAnsi" w:hAnsiTheme="minorHAnsi" w:cstheme="minorHAnsi"/>
                <w:sz w:val="20"/>
                <w:szCs w:val="20"/>
              </w:rPr>
              <w:t>Com-Default&gt;2yrs</w:t>
            </w:r>
          </w:p>
        </w:tc>
        <w:tc>
          <w:tcPr>
            <w:tcW w:w="1398" w:type="pct"/>
            <w:vAlign w:val="center"/>
          </w:tcPr>
          <w:p w:rsidR="00F94E51" w:rsidRPr="00F94E51" w:rsidRDefault="00F94E51" w:rsidP="00C4005B">
            <w:pPr>
              <w:jc w:val="center"/>
              <w:rPr>
                <w:rFonts w:asciiTheme="minorHAnsi" w:hAnsiTheme="minorHAnsi" w:cstheme="minorHAnsi"/>
                <w:sz w:val="20"/>
                <w:szCs w:val="20"/>
              </w:rPr>
            </w:pPr>
            <w:r w:rsidRPr="00F94E51">
              <w:rPr>
                <w:rFonts w:asciiTheme="minorHAnsi" w:hAnsiTheme="minorHAnsi" w:cstheme="minorHAnsi"/>
                <w:sz w:val="20"/>
                <w:szCs w:val="20"/>
              </w:rPr>
              <w:t>All other EEMs with no evaluated NTGR; existing EEM in programs with same delivery mechanism for more than 2 years</w:t>
            </w:r>
          </w:p>
        </w:tc>
        <w:tc>
          <w:tcPr>
            <w:tcW w:w="765" w:type="pct"/>
            <w:vAlign w:val="center"/>
          </w:tcPr>
          <w:p w:rsidR="00F94E51" w:rsidRPr="00F94E51" w:rsidRDefault="00F94E51" w:rsidP="00C4005B">
            <w:pPr>
              <w:jc w:val="center"/>
              <w:rPr>
                <w:rFonts w:asciiTheme="minorHAnsi" w:hAnsiTheme="minorHAnsi" w:cstheme="minorHAnsi"/>
                <w:sz w:val="20"/>
                <w:szCs w:val="20"/>
              </w:rPr>
            </w:pPr>
            <w:r w:rsidRPr="00F94E51">
              <w:rPr>
                <w:rFonts w:asciiTheme="minorHAnsi" w:hAnsiTheme="minorHAnsi" w:cstheme="minorHAnsi"/>
                <w:sz w:val="20"/>
                <w:szCs w:val="20"/>
              </w:rPr>
              <w:t>Com</w:t>
            </w:r>
          </w:p>
        </w:tc>
        <w:tc>
          <w:tcPr>
            <w:tcW w:w="939" w:type="pct"/>
            <w:vAlign w:val="center"/>
          </w:tcPr>
          <w:p w:rsidR="00F94E51" w:rsidRPr="00F94E51" w:rsidRDefault="00F94E51" w:rsidP="00C4005B">
            <w:pPr>
              <w:jc w:val="center"/>
              <w:rPr>
                <w:rFonts w:asciiTheme="minorHAnsi" w:hAnsiTheme="minorHAnsi" w:cstheme="minorHAnsi"/>
                <w:sz w:val="20"/>
                <w:szCs w:val="20"/>
              </w:rPr>
            </w:pPr>
            <w:r w:rsidRPr="00F94E51">
              <w:rPr>
                <w:rFonts w:asciiTheme="minorHAnsi" w:hAnsiTheme="minorHAnsi" w:cstheme="minorHAnsi"/>
                <w:sz w:val="20"/>
                <w:szCs w:val="20"/>
              </w:rPr>
              <w:t>Any</w:t>
            </w:r>
          </w:p>
        </w:tc>
        <w:tc>
          <w:tcPr>
            <w:tcW w:w="700" w:type="pct"/>
            <w:vAlign w:val="center"/>
          </w:tcPr>
          <w:p w:rsidR="00F94E51" w:rsidRPr="00F94E51" w:rsidRDefault="00F94E51" w:rsidP="00C4005B">
            <w:pPr>
              <w:jc w:val="center"/>
              <w:rPr>
                <w:rFonts w:asciiTheme="minorHAnsi" w:hAnsiTheme="minorHAnsi" w:cstheme="minorHAnsi"/>
                <w:sz w:val="20"/>
                <w:szCs w:val="20"/>
              </w:rPr>
            </w:pPr>
            <w:r w:rsidRPr="00F94E51">
              <w:rPr>
                <w:rFonts w:asciiTheme="minorHAnsi" w:hAnsiTheme="minorHAnsi" w:cstheme="minorHAnsi"/>
                <w:sz w:val="20"/>
                <w:szCs w:val="20"/>
              </w:rPr>
              <w:t>All</w:t>
            </w:r>
          </w:p>
        </w:tc>
        <w:tc>
          <w:tcPr>
            <w:tcW w:w="411" w:type="pct"/>
            <w:vAlign w:val="center"/>
          </w:tcPr>
          <w:p w:rsidR="00F94E51" w:rsidRPr="00F94E51" w:rsidRDefault="00F94E51" w:rsidP="00C4005B">
            <w:pPr>
              <w:jc w:val="center"/>
              <w:rPr>
                <w:rFonts w:asciiTheme="minorHAnsi" w:hAnsiTheme="minorHAnsi" w:cstheme="minorHAnsi"/>
                <w:sz w:val="20"/>
                <w:szCs w:val="20"/>
              </w:rPr>
            </w:pPr>
            <w:r w:rsidRPr="00F94E51">
              <w:rPr>
                <w:rFonts w:asciiTheme="minorHAnsi" w:hAnsiTheme="minorHAnsi" w:cstheme="minorHAnsi"/>
                <w:sz w:val="20"/>
                <w:szCs w:val="20"/>
              </w:rPr>
              <w:t>0.6</w:t>
            </w:r>
          </w:p>
        </w:tc>
      </w:tr>
    </w:tbl>
    <w:p w:rsidR="000968C6" w:rsidRPr="00697868" w:rsidRDefault="000968C6" w:rsidP="000968C6">
      <w:pPr>
        <w:ind w:firstLine="720"/>
        <w:rPr>
          <w:rFonts w:asciiTheme="minorHAnsi" w:hAnsiTheme="minorHAnsi" w:cstheme="minorHAnsi"/>
          <w:sz w:val="20"/>
          <w:szCs w:val="20"/>
        </w:rPr>
      </w:pPr>
      <w:r w:rsidRPr="00697868">
        <w:rPr>
          <w:rFonts w:asciiTheme="minorHAnsi" w:hAnsiTheme="minorHAnsi" w:cstheme="minorHAnsi"/>
          <w:sz w:val="20"/>
          <w:szCs w:val="20"/>
        </w:rPr>
        <w:t>*Denotes that the column is taken from the DEER NTG Table.</w:t>
      </w:r>
    </w:p>
    <w:p w:rsidR="00EE3067" w:rsidRDefault="00EE3067" w:rsidP="00EE3067"/>
    <w:p w:rsidR="000968C6" w:rsidRPr="000968C6" w:rsidRDefault="000968C6" w:rsidP="00EE3067">
      <w:pPr>
        <w:spacing w:after="200" w:line="276" w:lineRule="auto"/>
        <w:rPr>
          <w:rFonts w:asciiTheme="minorHAnsi" w:hAnsiTheme="minorHAnsi" w:cstheme="minorHAnsi"/>
          <w:b/>
          <w:i/>
          <w:sz w:val="22"/>
          <w:szCs w:val="22"/>
        </w:rPr>
      </w:pPr>
      <w:r w:rsidRPr="000968C6">
        <w:rPr>
          <w:rFonts w:asciiTheme="minorHAnsi" w:hAnsiTheme="minorHAnsi" w:cstheme="minorHAnsi"/>
          <w:b/>
          <w:i/>
          <w:sz w:val="22"/>
          <w:szCs w:val="22"/>
        </w:rPr>
        <w:t>Installation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The installation rate (IR) is identified in the calculation attachment. This value is obtained from </w:t>
      </w:r>
      <w:r w:rsidR="00240B74">
        <w:rPr>
          <w:rFonts w:asciiTheme="minorHAnsi" w:hAnsiTheme="minorHAnsi" w:cstheme="minorHAnsi"/>
          <w:i w:val="0"/>
          <w:color w:val="auto"/>
          <w:sz w:val="22"/>
          <w:szCs w:val="22"/>
        </w:rPr>
        <w:t xml:space="preserve">the support table available in </w:t>
      </w:r>
      <w:proofErr w:type="spellStart"/>
      <w:r w:rsidR="00240B74">
        <w:rPr>
          <w:rFonts w:asciiTheme="minorHAnsi" w:hAnsiTheme="minorHAnsi" w:cstheme="minorHAnsi"/>
          <w:i w:val="0"/>
          <w:color w:val="auto"/>
          <w:sz w:val="22"/>
          <w:szCs w:val="22"/>
        </w:rPr>
        <w:t>READi</w:t>
      </w:r>
      <w:proofErr w:type="spellEnd"/>
      <w:r w:rsidR="00240B74">
        <w:rPr>
          <w:rFonts w:asciiTheme="minorHAnsi" w:hAnsiTheme="minorHAnsi" w:cstheme="minorHAnsi"/>
          <w:i w:val="0"/>
          <w:color w:val="auto"/>
          <w:sz w:val="22"/>
          <w:szCs w:val="22"/>
        </w:rPr>
        <w:t xml:space="preserve">. Currently </w:t>
      </w:r>
      <w:r w:rsidR="00413CDB">
        <w:rPr>
          <w:rFonts w:asciiTheme="minorHAnsi" w:hAnsiTheme="minorHAnsi" w:cstheme="minorHAnsi"/>
          <w:i w:val="0"/>
          <w:color w:val="auto"/>
          <w:sz w:val="22"/>
          <w:szCs w:val="22"/>
        </w:rPr>
        <w:t>there is no versioning on</w:t>
      </w:r>
      <w:r w:rsidR="00240B74">
        <w:rPr>
          <w:rFonts w:asciiTheme="minorHAnsi" w:hAnsiTheme="minorHAnsi" w:cstheme="minorHAnsi"/>
          <w:i w:val="0"/>
          <w:color w:val="auto"/>
          <w:sz w:val="22"/>
          <w:szCs w:val="22"/>
        </w:rPr>
        <w:t xml:space="preserve"> the installation rate table</w:t>
      </w:r>
      <w:r w:rsidR="00413CDB">
        <w:rPr>
          <w:rFonts w:asciiTheme="minorHAnsi" w:hAnsiTheme="minorHAnsi" w:cstheme="minorHAnsi"/>
          <w:i w:val="0"/>
          <w:color w:val="auto"/>
          <w:sz w:val="22"/>
          <w:szCs w:val="22"/>
        </w:rPr>
        <w:t>. To address appropriate selection of the installation rate</w:t>
      </w:r>
      <w:r w:rsidR="00240B74">
        <w:rPr>
          <w:rFonts w:asciiTheme="minorHAnsi" w:hAnsiTheme="minorHAnsi" w:cstheme="minorHAnsi"/>
          <w:i w:val="0"/>
          <w:color w:val="auto"/>
          <w:sz w:val="22"/>
          <w:szCs w:val="22"/>
        </w:rPr>
        <w:t xml:space="preserve"> the date of the </w:t>
      </w:r>
      <w:proofErr w:type="spellStart"/>
      <w:r w:rsidR="00240B74">
        <w:rPr>
          <w:rFonts w:asciiTheme="minorHAnsi" w:hAnsiTheme="minorHAnsi" w:cstheme="minorHAnsi"/>
          <w:i w:val="0"/>
          <w:color w:val="auto"/>
          <w:sz w:val="22"/>
          <w:szCs w:val="22"/>
        </w:rPr>
        <w:t>workpaper</w:t>
      </w:r>
      <w:proofErr w:type="spellEnd"/>
      <w:r w:rsidR="00240B74">
        <w:rPr>
          <w:rFonts w:asciiTheme="minorHAnsi" w:hAnsiTheme="minorHAnsi" w:cstheme="minorHAnsi"/>
          <w:i w:val="0"/>
          <w:color w:val="auto"/>
          <w:sz w:val="22"/>
          <w:szCs w:val="22"/>
        </w:rPr>
        <w:t xml:space="preserve"> will serve as the last date checked for updated IR values.</w:t>
      </w:r>
      <w:r w:rsidRPr="000968C6">
        <w:rPr>
          <w:rFonts w:asciiTheme="minorHAnsi" w:hAnsiTheme="minorHAnsi" w:cstheme="minorHAnsi"/>
          <w:i w:val="0"/>
          <w:color w:val="auto"/>
          <w:sz w:val="22"/>
          <w:szCs w:val="22"/>
        </w:rPr>
        <w:t xml:space="preserve"> The installation rate varies by end use, sector, technology, application, and delivery method.</w:t>
      </w:r>
      <w:r w:rsidR="006B4A48" w:rsidRPr="006B4A48">
        <w:rPr>
          <w:rFonts w:asciiTheme="minorHAnsi" w:hAnsiTheme="minorHAnsi" w:cstheme="minorHAnsi"/>
          <w:i w:val="0"/>
          <w:color w:val="auto"/>
          <w:sz w:val="22"/>
          <w:szCs w:val="22"/>
        </w:rPr>
        <w:t xml:space="preserve"> The relevant </w:t>
      </w:r>
      <w:r w:rsidR="006B4A48">
        <w:rPr>
          <w:rFonts w:asciiTheme="minorHAnsi" w:hAnsiTheme="minorHAnsi" w:cstheme="minorHAnsi"/>
          <w:i w:val="0"/>
          <w:color w:val="auto"/>
          <w:sz w:val="22"/>
          <w:szCs w:val="22"/>
        </w:rPr>
        <w:t>IR values</w:t>
      </w:r>
      <w:r w:rsidR="006B4A48" w:rsidRPr="006B4A48">
        <w:rPr>
          <w:rFonts w:asciiTheme="minorHAnsi" w:hAnsiTheme="minorHAnsi" w:cstheme="minorHAnsi"/>
          <w:i w:val="0"/>
          <w:color w:val="auto"/>
          <w:sz w:val="22"/>
          <w:szCs w:val="22"/>
        </w:rPr>
        <w:t xml:space="preserve"> for this measure are shown in </w:t>
      </w:r>
      <w:r w:rsidR="00413CDB">
        <w:rPr>
          <w:rFonts w:asciiTheme="minorHAnsi" w:hAnsiTheme="minorHAnsi" w:cstheme="minorHAnsi"/>
          <w:i w:val="0"/>
          <w:color w:val="auto"/>
          <w:sz w:val="22"/>
          <w:szCs w:val="22"/>
        </w:rPr>
        <w:fldChar w:fldCharType="begin"/>
      </w:r>
      <w:r w:rsidR="00413CDB">
        <w:rPr>
          <w:rFonts w:asciiTheme="minorHAnsi" w:hAnsiTheme="minorHAnsi" w:cstheme="minorHAnsi"/>
          <w:i w:val="0"/>
          <w:color w:val="auto"/>
          <w:sz w:val="22"/>
          <w:szCs w:val="22"/>
        </w:rPr>
        <w:instrText xml:space="preserve"> REF _Ref377965904 \h  \* MERGEFORMAT </w:instrText>
      </w:r>
      <w:r w:rsidR="00413CDB">
        <w:rPr>
          <w:rFonts w:asciiTheme="minorHAnsi" w:hAnsiTheme="minorHAnsi" w:cstheme="minorHAnsi"/>
          <w:i w:val="0"/>
          <w:color w:val="auto"/>
          <w:sz w:val="22"/>
          <w:szCs w:val="22"/>
        </w:rPr>
      </w:r>
      <w:r w:rsidR="00413CDB">
        <w:rPr>
          <w:rFonts w:asciiTheme="minorHAnsi" w:hAnsiTheme="minorHAnsi" w:cstheme="minorHAnsi"/>
          <w:i w:val="0"/>
          <w:color w:val="auto"/>
          <w:sz w:val="22"/>
          <w:szCs w:val="22"/>
        </w:rPr>
        <w:fldChar w:fldCharType="separate"/>
      </w:r>
      <w:r w:rsidR="003B7304" w:rsidRPr="003B7304">
        <w:rPr>
          <w:rFonts w:asciiTheme="minorHAnsi" w:hAnsiTheme="minorHAnsi" w:cstheme="minorHAnsi"/>
          <w:i w:val="0"/>
          <w:color w:val="auto"/>
          <w:sz w:val="22"/>
          <w:szCs w:val="22"/>
        </w:rPr>
        <w:t>Table 4</w:t>
      </w:r>
      <w:r w:rsidR="00413CDB">
        <w:rPr>
          <w:rFonts w:asciiTheme="minorHAnsi" w:hAnsiTheme="minorHAnsi" w:cstheme="minorHAnsi"/>
          <w:i w:val="0"/>
          <w:color w:val="auto"/>
          <w:sz w:val="22"/>
          <w:szCs w:val="22"/>
        </w:rPr>
        <w:fldChar w:fldCharType="end"/>
      </w:r>
      <w:r w:rsidR="006B4A48" w:rsidRPr="006B4A48">
        <w:rPr>
          <w:rFonts w:asciiTheme="minorHAnsi" w:hAnsiTheme="minorHAnsi" w:cstheme="minorHAnsi"/>
          <w:i w:val="0"/>
          <w:color w:val="auto"/>
          <w:sz w:val="22"/>
          <w:szCs w:val="22"/>
        </w:rPr>
        <w:fldChar w:fldCharType="begin"/>
      </w:r>
      <w:r w:rsidR="006B4A48" w:rsidRPr="006B4A48">
        <w:rPr>
          <w:rFonts w:asciiTheme="minorHAnsi" w:hAnsiTheme="minorHAnsi" w:cstheme="minorHAnsi"/>
          <w:i w:val="0"/>
          <w:color w:val="auto"/>
          <w:sz w:val="22"/>
          <w:szCs w:val="22"/>
        </w:rPr>
        <w:instrText xml:space="preserve"> REF _Ref296591799 \h  \* MERGEFORMAT </w:instrText>
      </w:r>
      <w:r w:rsidR="006B4A48" w:rsidRPr="006B4A48">
        <w:rPr>
          <w:rFonts w:asciiTheme="minorHAnsi" w:hAnsiTheme="minorHAnsi" w:cstheme="minorHAnsi"/>
          <w:i w:val="0"/>
          <w:color w:val="auto"/>
          <w:sz w:val="22"/>
          <w:szCs w:val="22"/>
        </w:rPr>
      </w:r>
      <w:r w:rsidR="006B4A48" w:rsidRPr="006B4A48">
        <w:rPr>
          <w:rFonts w:asciiTheme="minorHAnsi" w:hAnsiTheme="minorHAnsi" w:cstheme="minorHAnsi"/>
          <w:i w:val="0"/>
          <w:color w:val="auto"/>
          <w:sz w:val="22"/>
          <w:szCs w:val="22"/>
        </w:rPr>
        <w:fldChar w:fldCharType="end"/>
      </w:r>
      <w:r w:rsidR="006B4A48" w:rsidRPr="006B4A48">
        <w:rPr>
          <w:rFonts w:asciiTheme="minorHAnsi" w:hAnsiTheme="minorHAnsi" w:cstheme="minorHAnsi"/>
          <w:i w:val="0"/>
          <w:color w:val="auto"/>
          <w:sz w:val="22"/>
          <w:szCs w:val="22"/>
        </w:rPr>
        <w:t xml:space="preserve"> below.</w:t>
      </w:r>
    </w:p>
    <w:p w:rsidR="006B4A48" w:rsidRDefault="006B4A48" w:rsidP="000968C6">
      <w:pPr>
        <w:pStyle w:val="Reminders"/>
        <w:rPr>
          <w:rFonts w:asciiTheme="minorHAnsi" w:hAnsiTheme="minorHAnsi" w:cstheme="minorHAnsi"/>
          <w:i w:val="0"/>
          <w:color w:val="auto"/>
          <w:sz w:val="22"/>
          <w:szCs w:val="22"/>
        </w:rPr>
      </w:pPr>
    </w:p>
    <w:p w:rsidR="00240B74" w:rsidRPr="00240B74" w:rsidRDefault="00240B74" w:rsidP="00240B74">
      <w:pPr>
        <w:pStyle w:val="Caption"/>
        <w:jc w:val="center"/>
        <w:rPr>
          <w:rFonts w:asciiTheme="minorHAnsi" w:hAnsiTheme="minorHAnsi" w:cstheme="minorHAnsi"/>
          <w:sz w:val="22"/>
          <w:szCs w:val="22"/>
        </w:rPr>
      </w:pPr>
      <w:bookmarkStart w:id="14" w:name="_Ref377965904"/>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3B7304">
        <w:rPr>
          <w:rFonts w:asciiTheme="minorHAnsi" w:hAnsiTheme="minorHAnsi" w:cstheme="minorHAnsi"/>
          <w:noProof/>
          <w:sz w:val="22"/>
          <w:szCs w:val="22"/>
        </w:rPr>
        <w:t>4</w:t>
      </w:r>
      <w:r w:rsidRPr="00240B74">
        <w:rPr>
          <w:rFonts w:asciiTheme="minorHAnsi" w:hAnsiTheme="minorHAnsi" w:cstheme="minorHAnsi"/>
          <w:sz w:val="22"/>
          <w:szCs w:val="22"/>
        </w:rPr>
        <w:fldChar w:fldCharType="end"/>
      </w:r>
      <w:bookmarkEnd w:id="14"/>
      <w:r>
        <w:rPr>
          <w:rFonts w:asciiTheme="minorHAnsi" w:hAnsiTheme="minorHAnsi" w:cstheme="minorHAnsi"/>
          <w:sz w:val="22"/>
          <w:szCs w:val="22"/>
        </w:rPr>
        <w:t xml:space="preserve"> Installation Rate</w:t>
      </w:r>
    </w:p>
    <w:tbl>
      <w:tblPr>
        <w:tblStyle w:val="TableContemporary"/>
        <w:tblW w:w="4381" w:type="pct"/>
        <w:jc w:val="center"/>
        <w:tblInd w:w="1186" w:type="dxa"/>
        <w:tblLook w:val="01E0" w:firstRow="1" w:lastRow="1" w:firstColumn="1" w:lastColumn="1" w:noHBand="0" w:noVBand="0"/>
      </w:tblPr>
      <w:tblGrid>
        <w:gridCol w:w="1331"/>
        <w:gridCol w:w="1695"/>
        <w:gridCol w:w="1290"/>
        <w:gridCol w:w="1608"/>
        <w:gridCol w:w="1279"/>
        <w:gridCol w:w="1187"/>
      </w:tblGrid>
      <w:tr w:rsidR="006B4A48" w:rsidRPr="00697868" w:rsidTr="00240B74">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GSIA_ID</w:t>
            </w:r>
            <w:r w:rsidRPr="00697868">
              <w:rPr>
                <w:rFonts w:asciiTheme="minorHAnsi" w:hAnsiTheme="minorHAnsi" w:cstheme="minorHAnsi"/>
                <w:sz w:val="20"/>
                <w:szCs w:val="20"/>
              </w:rPr>
              <w:t>*</w:t>
            </w:r>
          </w:p>
        </w:tc>
        <w:tc>
          <w:tcPr>
            <w:tcW w:w="1010"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69"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958" w:type="pct"/>
            <w:vAlign w:val="center"/>
          </w:tcPr>
          <w:p w:rsidR="006B4A48" w:rsidRPr="00697868" w:rsidRDefault="006B4A48"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BldgType</w:t>
            </w:r>
            <w:proofErr w:type="spellEnd"/>
            <w:r w:rsidRPr="00697868">
              <w:rPr>
                <w:rFonts w:asciiTheme="minorHAnsi" w:hAnsiTheme="minorHAnsi" w:cstheme="minorHAnsi"/>
                <w:sz w:val="20"/>
                <w:szCs w:val="20"/>
              </w:rPr>
              <w:t>*</w:t>
            </w:r>
          </w:p>
        </w:tc>
        <w:tc>
          <w:tcPr>
            <w:tcW w:w="762" w:type="pct"/>
          </w:tcPr>
          <w:p w:rsidR="006B4A48" w:rsidRPr="00697868" w:rsidRDefault="006B4A48" w:rsidP="009824E9">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ProgDelivID</w:t>
            </w:r>
            <w:proofErr w:type="spellEnd"/>
          </w:p>
        </w:tc>
        <w:tc>
          <w:tcPr>
            <w:tcW w:w="707" w:type="pct"/>
            <w:vAlign w:val="center"/>
          </w:tcPr>
          <w:p w:rsidR="006B4A48" w:rsidRPr="00697868" w:rsidRDefault="006B4A48" w:rsidP="009824E9">
            <w:pPr>
              <w:jc w:val="center"/>
              <w:rPr>
                <w:rFonts w:asciiTheme="minorHAnsi" w:hAnsiTheme="minorHAnsi" w:cstheme="minorHAnsi"/>
                <w:sz w:val="20"/>
                <w:szCs w:val="20"/>
              </w:rPr>
            </w:pPr>
            <w:proofErr w:type="spellStart"/>
            <w:r w:rsidRPr="006B4A48">
              <w:rPr>
                <w:rFonts w:asciiTheme="minorHAnsi" w:hAnsiTheme="minorHAnsi" w:cstheme="minorHAnsi"/>
                <w:sz w:val="20"/>
                <w:szCs w:val="20"/>
              </w:rPr>
              <w:t>GSIAValue</w:t>
            </w:r>
            <w:proofErr w:type="spellEnd"/>
            <w:r w:rsidRPr="00697868">
              <w:rPr>
                <w:rFonts w:asciiTheme="minorHAnsi" w:hAnsiTheme="minorHAnsi" w:cstheme="minorHAnsi"/>
                <w:sz w:val="20"/>
                <w:szCs w:val="20"/>
              </w:rPr>
              <w:t>*</w:t>
            </w:r>
          </w:p>
        </w:tc>
      </w:tr>
      <w:tr w:rsidR="005B13AB" w:rsidRPr="00A10185" w:rsidTr="00240B74">
        <w:trPr>
          <w:cnfStyle w:val="000000100000" w:firstRow="0" w:lastRow="0" w:firstColumn="0" w:lastColumn="0" w:oddVBand="0" w:evenVBand="0" w:oddHBand="1" w:evenHBand="0" w:firstRowFirstColumn="0" w:firstRowLastColumn="0" w:lastRowFirstColumn="0" w:lastRowLastColumn="0"/>
          <w:jc w:val="center"/>
        </w:trPr>
        <w:tc>
          <w:tcPr>
            <w:tcW w:w="793" w:type="pct"/>
            <w:vAlign w:val="center"/>
          </w:tcPr>
          <w:p w:rsidR="005B13AB" w:rsidRPr="00697868" w:rsidRDefault="005B13AB" w:rsidP="00C4005B">
            <w:pPr>
              <w:jc w:val="center"/>
              <w:rPr>
                <w:rFonts w:asciiTheme="minorHAnsi" w:hAnsiTheme="minorHAnsi" w:cstheme="minorHAnsi"/>
                <w:sz w:val="20"/>
                <w:szCs w:val="20"/>
              </w:rPr>
            </w:pPr>
            <w:proofErr w:type="spellStart"/>
            <w:r>
              <w:rPr>
                <w:rFonts w:asciiTheme="minorHAnsi" w:hAnsiTheme="minorHAnsi" w:cstheme="minorHAnsi"/>
                <w:sz w:val="20"/>
                <w:szCs w:val="20"/>
              </w:rPr>
              <w:t>Def</w:t>
            </w:r>
            <w:proofErr w:type="spellEnd"/>
            <w:r>
              <w:rPr>
                <w:rFonts w:asciiTheme="minorHAnsi" w:hAnsiTheme="minorHAnsi" w:cstheme="minorHAnsi"/>
                <w:sz w:val="20"/>
                <w:szCs w:val="20"/>
              </w:rPr>
              <w:t>-GSI</w:t>
            </w:r>
            <w:r w:rsidR="00A73F2C">
              <w:rPr>
                <w:rFonts w:asciiTheme="minorHAnsi" w:hAnsiTheme="minorHAnsi" w:cstheme="minorHAnsi"/>
                <w:sz w:val="20"/>
                <w:szCs w:val="20"/>
              </w:rPr>
              <w:t>A</w:t>
            </w:r>
          </w:p>
        </w:tc>
        <w:tc>
          <w:tcPr>
            <w:tcW w:w="1010" w:type="pct"/>
            <w:vAlign w:val="center"/>
          </w:tcPr>
          <w:p w:rsidR="005B13AB" w:rsidRPr="00697868" w:rsidRDefault="005B13AB" w:rsidP="00C4005B">
            <w:pPr>
              <w:jc w:val="center"/>
              <w:rPr>
                <w:rFonts w:asciiTheme="minorHAnsi" w:hAnsiTheme="minorHAnsi" w:cstheme="minorHAnsi"/>
                <w:sz w:val="20"/>
                <w:szCs w:val="20"/>
              </w:rPr>
            </w:pPr>
            <w:r>
              <w:rPr>
                <w:rFonts w:asciiTheme="minorHAnsi" w:hAnsiTheme="minorHAnsi" w:cstheme="minorHAnsi"/>
                <w:sz w:val="20"/>
                <w:szCs w:val="20"/>
              </w:rPr>
              <w:t>Default GSIA values</w:t>
            </w:r>
          </w:p>
        </w:tc>
        <w:tc>
          <w:tcPr>
            <w:tcW w:w="769" w:type="pct"/>
            <w:vAlign w:val="center"/>
          </w:tcPr>
          <w:p w:rsidR="005B13AB" w:rsidRPr="00697868" w:rsidRDefault="005B13AB" w:rsidP="00C4005B">
            <w:pPr>
              <w:jc w:val="center"/>
              <w:rPr>
                <w:rFonts w:asciiTheme="minorHAnsi" w:hAnsiTheme="minorHAnsi" w:cstheme="minorHAnsi"/>
                <w:sz w:val="20"/>
                <w:szCs w:val="20"/>
              </w:rPr>
            </w:pPr>
            <w:r>
              <w:rPr>
                <w:rFonts w:asciiTheme="minorHAnsi" w:hAnsiTheme="minorHAnsi" w:cstheme="minorHAnsi"/>
                <w:sz w:val="20"/>
                <w:szCs w:val="20"/>
              </w:rPr>
              <w:t>Any</w:t>
            </w:r>
          </w:p>
        </w:tc>
        <w:tc>
          <w:tcPr>
            <w:tcW w:w="958" w:type="pct"/>
            <w:vAlign w:val="center"/>
          </w:tcPr>
          <w:p w:rsidR="005B13AB" w:rsidRPr="00697868" w:rsidRDefault="005B13AB" w:rsidP="00C4005B">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762" w:type="pct"/>
            <w:vAlign w:val="center"/>
          </w:tcPr>
          <w:p w:rsidR="005B13AB" w:rsidRPr="00697868" w:rsidRDefault="005B13AB" w:rsidP="00C4005B">
            <w:pPr>
              <w:jc w:val="center"/>
              <w:rPr>
                <w:rFonts w:asciiTheme="minorHAnsi" w:hAnsiTheme="minorHAnsi" w:cstheme="minorHAnsi"/>
                <w:sz w:val="20"/>
                <w:szCs w:val="20"/>
              </w:rPr>
            </w:pPr>
            <w:r>
              <w:rPr>
                <w:rFonts w:asciiTheme="minorHAnsi" w:hAnsiTheme="minorHAnsi" w:cstheme="minorHAnsi"/>
                <w:sz w:val="20"/>
                <w:szCs w:val="20"/>
              </w:rPr>
              <w:t>Any</w:t>
            </w:r>
          </w:p>
        </w:tc>
        <w:tc>
          <w:tcPr>
            <w:tcW w:w="707" w:type="pct"/>
            <w:vAlign w:val="center"/>
          </w:tcPr>
          <w:p w:rsidR="005B13AB" w:rsidRPr="00697868" w:rsidRDefault="005B13AB" w:rsidP="00C4005B">
            <w:pPr>
              <w:jc w:val="center"/>
              <w:rPr>
                <w:rFonts w:asciiTheme="minorHAnsi" w:hAnsiTheme="minorHAnsi" w:cstheme="minorHAnsi"/>
                <w:sz w:val="20"/>
                <w:szCs w:val="20"/>
              </w:rPr>
            </w:pPr>
            <w:r>
              <w:rPr>
                <w:rFonts w:asciiTheme="minorHAnsi" w:hAnsiTheme="minorHAnsi" w:cstheme="minorHAnsi"/>
                <w:sz w:val="20"/>
                <w:szCs w:val="20"/>
              </w:rPr>
              <w:t>1</w:t>
            </w:r>
          </w:p>
        </w:tc>
      </w:tr>
    </w:tbl>
    <w:p w:rsidR="00A10185" w:rsidRPr="00697868" w:rsidRDefault="00A10185" w:rsidP="00A10185">
      <w:pPr>
        <w:ind w:firstLine="720"/>
        <w:rPr>
          <w:rFonts w:asciiTheme="minorHAnsi" w:hAnsiTheme="minorHAnsi" w:cstheme="minorHAnsi"/>
          <w:sz w:val="20"/>
          <w:szCs w:val="20"/>
        </w:rPr>
      </w:pPr>
      <w:r w:rsidRPr="00697868">
        <w:rPr>
          <w:rFonts w:asciiTheme="minorHAnsi" w:hAnsiTheme="minorHAnsi" w:cstheme="minorHAnsi"/>
          <w:sz w:val="20"/>
          <w:szCs w:val="20"/>
        </w:rPr>
        <w:t xml:space="preserve">*Denotes that the column is taken from the DEER </w:t>
      </w:r>
      <w:r w:rsidR="006871E8">
        <w:rPr>
          <w:rFonts w:asciiTheme="minorHAnsi" w:hAnsiTheme="minorHAnsi" w:cstheme="minorHAnsi"/>
          <w:sz w:val="20"/>
          <w:szCs w:val="20"/>
        </w:rPr>
        <w:t>IR</w:t>
      </w:r>
      <w:r w:rsidRPr="00697868">
        <w:rPr>
          <w:rFonts w:asciiTheme="minorHAnsi" w:hAnsiTheme="minorHAnsi" w:cstheme="minorHAnsi"/>
          <w:sz w:val="20"/>
          <w:szCs w:val="20"/>
        </w:rPr>
        <w:t xml:space="preserve"> Table.</w:t>
      </w:r>
    </w:p>
    <w:p w:rsidR="006B4A48" w:rsidRDefault="006B4A48" w:rsidP="000968C6">
      <w:pPr>
        <w:pStyle w:val="Reminders"/>
        <w:rPr>
          <w:rFonts w:asciiTheme="minorHAnsi" w:hAnsiTheme="minorHAnsi" w:cstheme="minorHAnsi"/>
          <w:b/>
          <w:i w:val="0"/>
          <w:color w:val="auto"/>
          <w:sz w:val="22"/>
          <w:szCs w:val="22"/>
        </w:rPr>
      </w:pPr>
    </w:p>
    <w:p w:rsidR="000968C6" w:rsidRDefault="000968C6" w:rsidP="000968C6">
      <w:pPr>
        <w:pStyle w:val="Reminders"/>
        <w:rPr>
          <w:rFonts w:asciiTheme="minorHAnsi" w:hAnsiTheme="minorHAnsi" w:cstheme="minorHAnsi"/>
          <w:i w:val="0"/>
          <w:color w:val="auto"/>
          <w:sz w:val="22"/>
          <w:szCs w:val="22"/>
        </w:rPr>
      </w:pPr>
      <w:r>
        <w:rPr>
          <w:rFonts w:asciiTheme="minorHAnsi" w:hAnsiTheme="minorHAnsi" w:cstheme="minorHAnsi"/>
          <w:b/>
          <w:i w:val="0"/>
          <w:color w:val="auto"/>
          <w:sz w:val="22"/>
          <w:szCs w:val="22"/>
        </w:rPr>
        <w:t>Spillage</w:t>
      </w:r>
      <w:r w:rsidRPr="000968C6">
        <w:rPr>
          <w:rFonts w:asciiTheme="minorHAnsi" w:hAnsiTheme="minorHAnsi" w:cstheme="minorHAnsi"/>
          <w:b/>
          <w:i w:val="0"/>
          <w:color w:val="auto"/>
          <w:sz w:val="22"/>
          <w:szCs w:val="22"/>
        </w:rPr>
        <w:t xml:space="preserve">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Spillage rate will also be applied to </w:t>
      </w:r>
      <w:r w:rsidR="00C4005B" w:rsidRPr="000968C6">
        <w:rPr>
          <w:rFonts w:asciiTheme="minorHAnsi" w:hAnsiTheme="minorHAnsi" w:cstheme="minorHAnsi"/>
          <w:i w:val="0"/>
          <w:color w:val="auto"/>
          <w:sz w:val="22"/>
          <w:szCs w:val="22"/>
        </w:rPr>
        <w:t>measures</w:t>
      </w:r>
      <w:r w:rsidR="00C4005B">
        <w:rPr>
          <w:rFonts w:asciiTheme="minorHAnsi" w:hAnsiTheme="minorHAnsi" w:cstheme="minorHAnsi"/>
          <w:i w:val="0"/>
          <w:color w:val="auto"/>
          <w:sz w:val="22"/>
          <w:szCs w:val="22"/>
        </w:rPr>
        <w:t>;</w:t>
      </w:r>
      <w:r w:rsidRPr="000968C6">
        <w:rPr>
          <w:rFonts w:asciiTheme="minorHAnsi" w:hAnsiTheme="minorHAnsi" w:cstheme="minorHAnsi"/>
          <w:i w:val="0"/>
          <w:color w:val="auto"/>
          <w:sz w:val="22"/>
          <w:szCs w:val="22"/>
        </w:rPr>
        <w:t xml:space="preserve"> however the values will not be tracked in the </w:t>
      </w:r>
      <w:proofErr w:type="spellStart"/>
      <w:r w:rsidRPr="000968C6">
        <w:rPr>
          <w:rFonts w:asciiTheme="minorHAnsi" w:hAnsiTheme="minorHAnsi" w:cstheme="minorHAnsi"/>
          <w:i w:val="0"/>
          <w:color w:val="auto"/>
          <w:sz w:val="22"/>
          <w:szCs w:val="22"/>
        </w:rPr>
        <w:t>workpapers</w:t>
      </w:r>
      <w:proofErr w:type="spellEnd"/>
      <w:r w:rsidRPr="000968C6">
        <w:rPr>
          <w:rFonts w:asciiTheme="minorHAnsi" w:hAnsiTheme="minorHAnsi" w:cstheme="minorHAnsi"/>
          <w:i w:val="0"/>
          <w:color w:val="auto"/>
          <w:sz w:val="22"/>
          <w:szCs w:val="22"/>
        </w:rPr>
        <w:t>. The spillage rate will be tracked in an external table to be supplied to the Energy Division</w:t>
      </w:r>
      <w:r w:rsidR="00240B74">
        <w:rPr>
          <w:rFonts w:asciiTheme="minorHAnsi" w:hAnsiTheme="minorHAnsi" w:cstheme="minorHAnsi"/>
          <w:i w:val="0"/>
          <w:color w:val="auto"/>
          <w:sz w:val="22"/>
          <w:szCs w:val="22"/>
        </w:rPr>
        <w:t>.</w:t>
      </w:r>
    </w:p>
    <w:p w:rsidR="00E37F72" w:rsidRDefault="00E37F72" w:rsidP="000968C6">
      <w:pPr>
        <w:pStyle w:val="Reminders"/>
        <w:rPr>
          <w:rFonts w:asciiTheme="minorHAnsi" w:hAnsiTheme="minorHAnsi" w:cstheme="minorHAnsi"/>
          <w:i w:val="0"/>
          <w:color w:val="auto"/>
          <w:sz w:val="22"/>
          <w:szCs w:val="22"/>
        </w:rPr>
      </w:pPr>
    </w:p>
    <w:p w:rsidR="00E37F72" w:rsidRDefault="00E37F72" w:rsidP="000968C6">
      <w:pPr>
        <w:pStyle w:val="Reminders"/>
        <w:rPr>
          <w:rFonts w:asciiTheme="minorHAnsi" w:hAnsiTheme="minorHAnsi" w:cstheme="minorHAnsi"/>
          <w:b/>
          <w:i w:val="0"/>
          <w:color w:val="auto"/>
          <w:sz w:val="22"/>
          <w:szCs w:val="22"/>
        </w:rPr>
      </w:pPr>
      <w:proofErr w:type="spellStart"/>
      <w:r w:rsidRPr="00E37F72">
        <w:rPr>
          <w:rFonts w:asciiTheme="minorHAnsi" w:hAnsiTheme="minorHAnsi" w:cstheme="minorHAnsi"/>
          <w:b/>
          <w:i w:val="0"/>
          <w:color w:val="auto"/>
          <w:sz w:val="22"/>
          <w:szCs w:val="22"/>
        </w:rPr>
        <w:t>READi</w:t>
      </w:r>
      <w:proofErr w:type="spellEnd"/>
      <w:r w:rsidRPr="00E37F72">
        <w:rPr>
          <w:rFonts w:asciiTheme="minorHAnsi" w:hAnsiTheme="minorHAnsi" w:cstheme="minorHAnsi"/>
          <w:b/>
          <w:i w:val="0"/>
          <w:color w:val="auto"/>
          <w:sz w:val="22"/>
          <w:szCs w:val="22"/>
        </w:rPr>
        <w:t xml:space="preserve"> </w:t>
      </w:r>
      <w:r>
        <w:rPr>
          <w:rFonts w:asciiTheme="minorHAnsi" w:hAnsiTheme="minorHAnsi" w:cstheme="minorHAnsi"/>
          <w:b/>
          <w:i w:val="0"/>
          <w:color w:val="auto"/>
          <w:sz w:val="22"/>
          <w:szCs w:val="22"/>
        </w:rPr>
        <w:t>Technology Fields</w:t>
      </w:r>
    </w:p>
    <w:p w:rsidR="00240B74" w:rsidRDefault="00240B74" w:rsidP="000968C6">
      <w:pPr>
        <w:pStyle w:val="Reminders"/>
        <w:rPr>
          <w:rFonts w:asciiTheme="minorHAnsi" w:hAnsiTheme="minorHAnsi" w:cstheme="minorHAnsi"/>
          <w:i w:val="0"/>
          <w:color w:val="auto"/>
          <w:sz w:val="22"/>
          <w:szCs w:val="22"/>
        </w:rPr>
      </w:pPr>
      <w:r w:rsidRPr="00240B74">
        <w:rPr>
          <w:rFonts w:asciiTheme="minorHAnsi" w:hAnsiTheme="minorHAnsi" w:cstheme="minorHAnsi"/>
          <w:i w:val="0"/>
          <w:color w:val="auto"/>
          <w:sz w:val="22"/>
          <w:szCs w:val="22"/>
        </w:rPr>
        <w:t>To support the development of the ED ex ante tables, select</w:t>
      </w:r>
      <w:r w:rsidR="00C4005B">
        <w:rPr>
          <w:rFonts w:asciiTheme="minorHAnsi" w:hAnsiTheme="minorHAnsi" w:cstheme="minorHAnsi"/>
          <w:i w:val="0"/>
          <w:color w:val="auto"/>
          <w:sz w:val="22"/>
          <w:szCs w:val="22"/>
        </w:rPr>
        <w:t>ed</w:t>
      </w:r>
      <w:r w:rsidRPr="00240B74">
        <w:rPr>
          <w:rFonts w:asciiTheme="minorHAnsi" w:hAnsiTheme="minorHAnsi" w:cstheme="minorHAnsi"/>
          <w:i w:val="0"/>
          <w:color w:val="auto"/>
          <w:sz w:val="22"/>
          <w:szCs w:val="22"/>
        </w:rPr>
        <w:t xml:space="preserve"> fields from the ex ante database will be identified in the </w:t>
      </w:r>
      <w:proofErr w:type="spellStart"/>
      <w:r w:rsidRPr="00240B74">
        <w:rPr>
          <w:rFonts w:asciiTheme="minorHAnsi" w:hAnsiTheme="minorHAnsi" w:cstheme="minorHAnsi"/>
          <w:i w:val="0"/>
          <w:color w:val="auto"/>
          <w:sz w:val="22"/>
          <w:szCs w:val="22"/>
        </w:rPr>
        <w:t>workpaper</w:t>
      </w:r>
      <w:proofErr w:type="spellEnd"/>
      <w:r w:rsidRPr="00240B74">
        <w:rPr>
          <w:rFonts w:asciiTheme="minorHAnsi" w:hAnsiTheme="minorHAnsi" w:cstheme="minorHAnsi"/>
          <w:i w:val="0"/>
          <w:color w:val="auto"/>
          <w:sz w:val="22"/>
          <w:szCs w:val="22"/>
        </w:rPr>
        <w:t xml:space="preserve">. For a full set of values associated with the measures in the </w:t>
      </w:r>
      <w:proofErr w:type="spellStart"/>
      <w:r w:rsidRPr="00240B74">
        <w:rPr>
          <w:rFonts w:asciiTheme="minorHAnsi" w:hAnsiTheme="minorHAnsi" w:cstheme="minorHAnsi"/>
          <w:i w:val="0"/>
          <w:color w:val="auto"/>
          <w:sz w:val="22"/>
          <w:szCs w:val="22"/>
        </w:rPr>
        <w:t>workpaper</w:t>
      </w:r>
      <w:proofErr w:type="spellEnd"/>
      <w:r w:rsidRPr="00240B74">
        <w:rPr>
          <w:rFonts w:asciiTheme="minorHAnsi" w:hAnsiTheme="minorHAnsi" w:cstheme="minorHAnsi"/>
          <w:i w:val="0"/>
          <w:color w:val="auto"/>
          <w:sz w:val="22"/>
          <w:szCs w:val="22"/>
        </w:rPr>
        <w:t xml:space="preserve"> refer the Excel calculation template. </w:t>
      </w:r>
    </w:p>
    <w:p w:rsidR="00240B74" w:rsidRPr="00240B74" w:rsidRDefault="00240B74" w:rsidP="00240B74">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3B7304">
        <w:rPr>
          <w:rFonts w:asciiTheme="minorHAnsi" w:hAnsiTheme="minorHAnsi" w:cstheme="minorHAnsi"/>
          <w:noProof/>
          <w:sz w:val="22"/>
          <w:szCs w:val="22"/>
        </w:rPr>
        <w:t>5</w:t>
      </w:r>
      <w:r w:rsidRPr="00240B74">
        <w:rPr>
          <w:rFonts w:asciiTheme="minorHAnsi" w:hAnsiTheme="minorHAnsi" w:cstheme="minorHAnsi"/>
          <w:sz w:val="22"/>
          <w:szCs w:val="22"/>
        </w:rPr>
        <w:fldChar w:fldCharType="end"/>
      </w:r>
      <w:r w:rsidRPr="00240B74">
        <w:rPr>
          <w:rFonts w:asciiTheme="minorHAnsi" w:hAnsiTheme="minorHAnsi" w:cstheme="minorHAnsi"/>
          <w:sz w:val="22"/>
          <w:szCs w:val="22"/>
        </w:rPr>
        <w:t xml:space="preserve"> </w:t>
      </w:r>
      <w:proofErr w:type="spellStart"/>
      <w:r>
        <w:rPr>
          <w:rFonts w:asciiTheme="minorHAnsi" w:hAnsiTheme="minorHAnsi" w:cstheme="minorHAnsi"/>
          <w:sz w:val="22"/>
          <w:szCs w:val="22"/>
        </w:rPr>
        <w:t>READi</w:t>
      </w:r>
      <w:proofErr w:type="spellEnd"/>
      <w:r>
        <w:rPr>
          <w:rFonts w:asciiTheme="minorHAnsi" w:hAnsiTheme="minorHAnsi" w:cstheme="minorHAnsi"/>
          <w:sz w:val="22"/>
          <w:szCs w:val="22"/>
        </w:rPr>
        <w:t xml:space="preserve"> Tech IDs</w:t>
      </w:r>
    </w:p>
    <w:tbl>
      <w:tblPr>
        <w:tblStyle w:val="TableContemporary"/>
        <w:tblW w:w="0" w:type="auto"/>
        <w:jc w:val="center"/>
        <w:tblLook w:val="04A0" w:firstRow="1" w:lastRow="0" w:firstColumn="1" w:lastColumn="0" w:noHBand="0" w:noVBand="1"/>
      </w:tblPr>
      <w:tblGrid>
        <w:gridCol w:w="2448"/>
        <w:gridCol w:w="6030"/>
      </w:tblGrid>
      <w:tr w:rsidR="00240B74" w:rsidRPr="00240B74" w:rsidTr="00240B74">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proofErr w:type="spellStart"/>
            <w:r w:rsidRPr="00240B74">
              <w:rPr>
                <w:rFonts w:asciiTheme="minorHAnsi" w:hAnsiTheme="minorHAnsi" w:cstheme="minorHAnsi"/>
                <w:i w:val="0"/>
                <w:color w:val="auto"/>
                <w:sz w:val="20"/>
                <w:szCs w:val="22"/>
              </w:rPr>
              <w:t>READi</w:t>
            </w:r>
            <w:proofErr w:type="spellEnd"/>
            <w:r w:rsidRPr="00240B74">
              <w:rPr>
                <w:rFonts w:asciiTheme="minorHAnsi" w:hAnsiTheme="minorHAnsi" w:cstheme="minorHAnsi"/>
                <w:i w:val="0"/>
                <w:color w:val="auto"/>
                <w:sz w:val="20"/>
                <w:szCs w:val="22"/>
              </w:rPr>
              <w:t xml:space="preserve"> Field Name</w:t>
            </w:r>
          </w:p>
        </w:tc>
        <w:tc>
          <w:tcPr>
            <w:tcW w:w="6030"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Values included in this </w:t>
            </w:r>
            <w:proofErr w:type="spellStart"/>
            <w:r w:rsidRPr="00240B74">
              <w:rPr>
                <w:rFonts w:asciiTheme="minorHAnsi" w:hAnsiTheme="minorHAnsi" w:cstheme="minorHAnsi"/>
                <w:i w:val="0"/>
                <w:color w:val="auto"/>
                <w:sz w:val="20"/>
                <w:szCs w:val="22"/>
              </w:rPr>
              <w:t>workpaper</w:t>
            </w:r>
            <w:proofErr w:type="spellEnd"/>
          </w:p>
        </w:tc>
      </w:tr>
      <w:tr w:rsidR="00240B74" w:rsidRPr="00240B74" w:rsidTr="002D1046">
        <w:trPr>
          <w:cnfStyle w:val="000000100000" w:firstRow="0" w:lastRow="0" w:firstColumn="0" w:lastColumn="0" w:oddVBand="0" w:evenVBand="0" w:oddHBand="1" w:evenHBand="0" w:firstRowFirstColumn="0" w:firstRowLastColumn="0" w:lastRowFirstColumn="0" w:lastRowLastColumn="0"/>
          <w:jc w:val="center"/>
        </w:trPr>
        <w:tc>
          <w:tcPr>
            <w:tcW w:w="2448" w:type="dxa"/>
            <w:vAlign w:val="center"/>
          </w:tcPr>
          <w:p w:rsidR="00240B74" w:rsidRPr="00240B74" w:rsidRDefault="00240B74" w:rsidP="002D1046">
            <w:pPr>
              <w:pStyle w:val="Reminders"/>
              <w:jc w:val="center"/>
              <w:rPr>
                <w:rFonts w:asciiTheme="minorHAnsi" w:hAnsiTheme="minorHAnsi" w:cstheme="minorHAnsi"/>
                <w:i w:val="0"/>
                <w:color w:val="auto"/>
                <w:sz w:val="20"/>
                <w:szCs w:val="22"/>
              </w:rPr>
            </w:pPr>
            <w:proofErr w:type="spellStart"/>
            <w:r w:rsidRPr="00240B74">
              <w:rPr>
                <w:rFonts w:asciiTheme="minorHAnsi" w:hAnsiTheme="minorHAnsi" w:cstheme="minorHAnsi"/>
                <w:i w:val="0"/>
                <w:color w:val="auto"/>
                <w:sz w:val="20"/>
                <w:szCs w:val="22"/>
              </w:rPr>
              <w:t>Measue</w:t>
            </w:r>
            <w:proofErr w:type="spellEnd"/>
            <w:r w:rsidRPr="00240B74">
              <w:rPr>
                <w:rFonts w:asciiTheme="minorHAnsi" w:hAnsiTheme="minorHAnsi" w:cstheme="minorHAnsi"/>
                <w:i w:val="0"/>
                <w:color w:val="auto"/>
                <w:sz w:val="20"/>
                <w:szCs w:val="22"/>
              </w:rPr>
              <w:t xml:space="preserve"> Case </w:t>
            </w:r>
            <w:proofErr w:type="spellStart"/>
            <w:r w:rsidRPr="00240B74">
              <w:rPr>
                <w:rFonts w:asciiTheme="minorHAnsi" w:hAnsiTheme="minorHAnsi" w:cstheme="minorHAnsi"/>
                <w:i w:val="0"/>
                <w:color w:val="auto"/>
                <w:sz w:val="20"/>
                <w:szCs w:val="22"/>
              </w:rPr>
              <w:t>UseCategory</w:t>
            </w:r>
            <w:proofErr w:type="spellEnd"/>
          </w:p>
        </w:tc>
        <w:tc>
          <w:tcPr>
            <w:tcW w:w="6030" w:type="dxa"/>
          </w:tcPr>
          <w:p w:rsidR="00240B74" w:rsidRPr="00240B74" w:rsidRDefault="00B6170F" w:rsidP="000968C6">
            <w:pPr>
              <w:pStyle w:val="Reminders"/>
              <w:rPr>
                <w:rFonts w:asciiTheme="minorHAnsi" w:hAnsiTheme="minorHAnsi" w:cstheme="minorHAnsi"/>
                <w:i w:val="0"/>
                <w:color w:val="auto"/>
                <w:sz w:val="20"/>
                <w:szCs w:val="22"/>
              </w:rPr>
            </w:pPr>
            <w:r w:rsidRPr="00B6170F">
              <w:rPr>
                <w:rFonts w:asciiTheme="minorHAnsi" w:hAnsiTheme="minorHAnsi" w:cstheme="minorHAnsi"/>
                <w:i w:val="0"/>
                <w:color w:val="auto"/>
                <w:sz w:val="20"/>
                <w:szCs w:val="22"/>
              </w:rPr>
              <w:t>Commercial Refrigeration</w:t>
            </w:r>
          </w:p>
        </w:tc>
      </w:tr>
      <w:tr w:rsidR="00240B74" w:rsidRPr="00240B74" w:rsidTr="002D1046">
        <w:trPr>
          <w:cnfStyle w:val="000000010000" w:firstRow="0" w:lastRow="0" w:firstColumn="0" w:lastColumn="0" w:oddVBand="0" w:evenVBand="0" w:oddHBand="0" w:evenHBand="1" w:firstRowFirstColumn="0" w:firstRowLastColumn="0" w:lastRowFirstColumn="0" w:lastRowLastColumn="0"/>
          <w:jc w:val="center"/>
        </w:trPr>
        <w:tc>
          <w:tcPr>
            <w:tcW w:w="2448" w:type="dxa"/>
            <w:vAlign w:val="center"/>
          </w:tcPr>
          <w:p w:rsidR="00240B74" w:rsidRPr="00240B74" w:rsidRDefault="00240B74" w:rsidP="002D1046">
            <w:pPr>
              <w:pStyle w:val="Reminders"/>
              <w:jc w:val="center"/>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UseSubCats</w:t>
            </w:r>
            <w:proofErr w:type="spellEnd"/>
          </w:p>
        </w:tc>
        <w:tc>
          <w:tcPr>
            <w:tcW w:w="6030" w:type="dxa"/>
          </w:tcPr>
          <w:p w:rsidR="00240B74" w:rsidRDefault="00B6170F" w:rsidP="000968C6">
            <w:pPr>
              <w:pStyle w:val="Reminders"/>
              <w:rPr>
                <w:rFonts w:asciiTheme="minorHAnsi" w:hAnsiTheme="minorHAnsi" w:cstheme="minorHAnsi"/>
                <w:i w:val="0"/>
                <w:color w:val="auto"/>
                <w:sz w:val="20"/>
                <w:szCs w:val="22"/>
              </w:rPr>
            </w:pPr>
            <w:r w:rsidRPr="00B6170F">
              <w:rPr>
                <w:rFonts w:asciiTheme="minorHAnsi" w:hAnsiTheme="minorHAnsi" w:cstheme="minorHAnsi"/>
                <w:i w:val="0"/>
                <w:color w:val="auto"/>
                <w:sz w:val="20"/>
                <w:szCs w:val="22"/>
              </w:rPr>
              <w:t>Refrigerated Display</w:t>
            </w:r>
          </w:p>
          <w:p w:rsidR="00B6170F" w:rsidRPr="00240B74" w:rsidRDefault="00B6170F" w:rsidP="000968C6">
            <w:pPr>
              <w:pStyle w:val="Reminders"/>
              <w:rPr>
                <w:rFonts w:asciiTheme="minorHAnsi" w:hAnsiTheme="minorHAnsi" w:cstheme="minorHAnsi"/>
                <w:i w:val="0"/>
                <w:color w:val="auto"/>
                <w:sz w:val="20"/>
                <w:szCs w:val="22"/>
              </w:rPr>
            </w:pPr>
            <w:r w:rsidRPr="00B6170F">
              <w:rPr>
                <w:rFonts w:asciiTheme="minorHAnsi" w:hAnsiTheme="minorHAnsi" w:cstheme="minorHAnsi"/>
                <w:i w:val="0"/>
                <w:color w:val="auto"/>
                <w:sz w:val="20"/>
                <w:szCs w:val="22"/>
              </w:rPr>
              <w:t>Refrigerated Storage</w:t>
            </w:r>
          </w:p>
        </w:tc>
      </w:tr>
      <w:tr w:rsidR="00240B74" w:rsidRPr="00240B74" w:rsidTr="002D1046">
        <w:trPr>
          <w:cnfStyle w:val="000000100000" w:firstRow="0" w:lastRow="0" w:firstColumn="0" w:lastColumn="0" w:oddVBand="0" w:evenVBand="0" w:oddHBand="1" w:evenHBand="0" w:firstRowFirstColumn="0" w:firstRowLastColumn="0" w:lastRowFirstColumn="0" w:lastRowLastColumn="0"/>
          <w:jc w:val="center"/>
        </w:trPr>
        <w:tc>
          <w:tcPr>
            <w:tcW w:w="2448" w:type="dxa"/>
            <w:vAlign w:val="center"/>
          </w:tcPr>
          <w:p w:rsidR="00240B74" w:rsidRPr="00240B74" w:rsidRDefault="00240B74" w:rsidP="002D1046">
            <w:pPr>
              <w:pStyle w:val="Reminders"/>
              <w:jc w:val="center"/>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240B74" w:rsidRPr="00240B74" w:rsidRDefault="00B6170F" w:rsidP="000968C6">
            <w:pPr>
              <w:pStyle w:val="Reminders"/>
              <w:rPr>
                <w:rFonts w:asciiTheme="minorHAnsi" w:hAnsiTheme="minorHAnsi" w:cstheme="minorHAnsi"/>
                <w:i w:val="0"/>
                <w:color w:val="auto"/>
                <w:sz w:val="20"/>
                <w:szCs w:val="22"/>
              </w:rPr>
            </w:pPr>
            <w:r w:rsidRPr="00B6170F">
              <w:rPr>
                <w:rFonts w:asciiTheme="minorHAnsi" w:hAnsiTheme="minorHAnsi" w:cstheme="minorHAnsi"/>
                <w:i w:val="0"/>
                <w:color w:val="auto"/>
                <w:sz w:val="20"/>
                <w:szCs w:val="22"/>
              </w:rPr>
              <w:t>Grocery Refrigeration system</w:t>
            </w:r>
          </w:p>
        </w:tc>
      </w:tr>
      <w:tr w:rsidR="00240B74" w:rsidRPr="00240B74" w:rsidTr="002D1046">
        <w:trPr>
          <w:cnfStyle w:val="000000010000" w:firstRow="0" w:lastRow="0" w:firstColumn="0" w:lastColumn="0" w:oddVBand="0" w:evenVBand="0" w:oddHBand="0" w:evenHBand="1" w:firstRowFirstColumn="0" w:firstRowLastColumn="0" w:lastRowFirstColumn="0" w:lastRowLastColumn="0"/>
          <w:jc w:val="center"/>
        </w:trPr>
        <w:tc>
          <w:tcPr>
            <w:tcW w:w="2448" w:type="dxa"/>
            <w:vAlign w:val="center"/>
          </w:tcPr>
          <w:p w:rsidR="00240B74" w:rsidRPr="00240B74" w:rsidRDefault="00240B74" w:rsidP="002D1046">
            <w:pPr>
              <w:pStyle w:val="Reminders"/>
              <w:jc w:val="center"/>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240B74" w:rsidRDefault="00B6170F" w:rsidP="000968C6">
            <w:pPr>
              <w:pStyle w:val="Reminders"/>
              <w:rPr>
                <w:rFonts w:asciiTheme="minorHAnsi" w:hAnsiTheme="minorHAnsi" w:cstheme="minorHAnsi"/>
                <w:i w:val="0"/>
                <w:color w:val="auto"/>
                <w:sz w:val="20"/>
                <w:szCs w:val="22"/>
              </w:rPr>
            </w:pPr>
            <w:r w:rsidRPr="00B6170F">
              <w:rPr>
                <w:rFonts w:asciiTheme="minorHAnsi" w:hAnsiTheme="minorHAnsi" w:cstheme="minorHAnsi"/>
                <w:i w:val="0"/>
                <w:color w:val="auto"/>
                <w:sz w:val="20"/>
                <w:szCs w:val="22"/>
              </w:rPr>
              <w:t>Reach-In Storage</w:t>
            </w:r>
          </w:p>
          <w:p w:rsidR="00B6170F" w:rsidRDefault="00B6170F" w:rsidP="000968C6">
            <w:pPr>
              <w:pStyle w:val="Reminders"/>
              <w:rPr>
                <w:rFonts w:asciiTheme="minorHAnsi" w:hAnsiTheme="minorHAnsi" w:cstheme="minorHAnsi"/>
                <w:i w:val="0"/>
                <w:color w:val="auto"/>
                <w:sz w:val="20"/>
                <w:szCs w:val="22"/>
              </w:rPr>
            </w:pPr>
            <w:r w:rsidRPr="00B6170F">
              <w:rPr>
                <w:rFonts w:asciiTheme="minorHAnsi" w:hAnsiTheme="minorHAnsi" w:cstheme="minorHAnsi"/>
                <w:i w:val="0"/>
                <w:color w:val="auto"/>
                <w:sz w:val="20"/>
                <w:szCs w:val="22"/>
              </w:rPr>
              <w:t>Walk-in Cooler</w:t>
            </w:r>
          </w:p>
          <w:p w:rsidR="00B6170F" w:rsidRPr="00240B74" w:rsidRDefault="00B6170F" w:rsidP="000968C6">
            <w:pPr>
              <w:pStyle w:val="Reminders"/>
              <w:rPr>
                <w:rFonts w:asciiTheme="minorHAnsi" w:hAnsiTheme="minorHAnsi" w:cstheme="minorHAnsi"/>
                <w:i w:val="0"/>
                <w:color w:val="auto"/>
                <w:sz w:val="20"/>
                <w:szCs w:val="22"/>
              </w:rPr>
            </w:pPr>
            <w:r w:rsidRPr="00B6170F">
              <w:rPr>
                <w:rFonts w:asciiTheme="minorHAnsi" w:hAnsiTheme="minorHAnsi" w:cstheme="minorHAnsi"/>
                <w:i w:val="0"/>
                <w:color w:val="auto"/>
                <w:sz w:val="20"/>
                <w:szCs w:val="22"/>
              </w:rPr>
              <w:t>Walk-in Freezer</w:t>
            </w:r>
          </w:p>
        </w:tc>
      </w:tr>
      <w:tr w:rsidR="00B6170F" w:rsidRPr="00240B74" w:rsidTr="002D1046">
        <w:trPr>
          <w:cnfStyle w:val="000000100000" w:firstRow="0" w:lastRow="0" w:firstColumn="0" w:lastColumn="0" w:oddVBand="0" w:evenVBand="0" w:oddHBand="1" w:evenHBand="0" w:firstRowFirstColumn="0" w:firstRowLastColumn="0" w:lastRowFirstColumn="0" w:lastRowLastColumn="0"/>
          <w:jc w:val="center"/>
        </w:trPr>
        <w:tc>
          <w:tcPr>
            <w:tcW w:w="2448" w:type="dxa"/>
            <w:vAlign w:val="center"/>
          </w:tcPr>
          <w:p w:rsidR="00B6170F" w:rsidRPr="00240B74" w:rsidRDefault="00B6170F" w:rsidP="002D1046">
            <w:pPr>
              <w:pStyle w:val="Reminders"/>
              <w:jc w:val="center"/>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B6170F" w:rsidRPr="00240B74" w:rsidRDefault="00B6170F" w:rsidP="00C4005B">
            <w:pPr>
              <w:pStyle w:val="Reminders"/>
              <w:rPr>
                <w:rFonts w:asciiTheme="minorHAnsi" w:hAnsiTheme="minorHAnsi" w:cstheme="minorHAnsi"/>
                <w:i w:val="0"/>
                <w:color w:val="auto"/>
                <w:sz w:val="20"/>
                <w:szCs w:val="22"/>
              </w:rPr>
            </w:pPr>
            <w:r w:rsidRPr="00B6170F">
              <w:rPr>
                <w:rFonts w:asciiTheme="minorHAnsi" w:hAnsiTheme="minorHAnsi" w:cstheme="minorHAnsi"/>
                <w:i w:val="0"/>
                <w:color w:val="auto"/>
                <w:sz w:val="20"/>
                <w:szCs w:val="22"/>
              </w:rPr>
              <w:t>Grocery Refrigeration system</w:t>
            </w:r>
          </w:p>
        </w:tc>
      </w:tr>
      <w:tr w:rsidR="00B6170F" w:rsidRPr="00240B74" w:rsidTr="002D1046">
        <w:trPr>
          <w:cnfStyle w:val="000000010000" w:firstRow="0" w:lastRow="0" w:firstColumn="0" w:lastColumn="0" w:oddVBand="0" w:evenVBand="0" w:oddHBand="0" w:evenHBand="1" w:firstRowFirstColumn="0" w:firstRowLastColumn="0" w:lastRowFirstColumn="0" w:lastRowLastColumn="0"/>
          <w:jc w:val="center"/>
        </w:trPr>
        <w:tc>
          <w:tcPr>
            <w:tcW w:w="2448" w:type="dxa"/>
            <w:vAlign w:val="center"/>
          </w:tcPr>
          <w:p w:rsidR="00B6170F" w:rsidRPr="00240B74" w:rsidRDefault="00B6170F" w:rsidP="002D1046">
            <w:pPr>
              <w:pStyle w:val="Reminders"/>
              <w:jc w:val="center"/>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B6170F" w:rsidRDefault="00B6170F" w:rsidP="00C4005B">
            <w:pPr>
              <w:pStyle w:val="Reminders"/>
              <w:rPr>
                <w:rFonts w:asciiTheme="minorHAnsi" w:hAnsiTheme="minorHAnsi" w:cstheme="minorHAnsi"/>
                <w:i w:val="0"/>
                <w:color w:val="auto"/>
                <w:sz w:val="20"/>
                <w:szCs w:val="22"/>
              </w:rPr>
            </w:pPr>
            <w:r w:rsidRPr="00B6170F">
              <w:rPr>
                <w:rFonts w:asciiTheme="minorHAnsi" w:hAnsiTheme="minorHAnsi" w:cstheme="minorHAnsi"/>
                <w:i w:val="0"/>
                <w:color w:val="auto"/>
                <w:sz w:val="20"/>
                <w:szCs w:val="22"/>
              </w:rPr>
              <w:t>Reach-In Storage</w:t>
            </w:r>
          </w:p>
          <w:p w:rsidR="00B6170F" w:rsidRDefault="00B6170F" w:rsidP="00C4005B">
            <w:pPr>
              <w:pStyle w:val="Reminders"/>
              <w:rPr>
                <w:rFonts w:asciiTheme="minorHAnsi" w:hAnsiTheme="minorHAnsi" w:cstheme="minorHAnsi"/>
                <w:i w:val="0"/>
                <w:color w:val="auto"/>
                <w:sz w:val="20"/>
                <w:szCs w:val="22"/>
              </w:rPr>
            </w:pPr>
            <w:r w:rsidRPr="00B6170F">
              <w:rPr>
                <w:rFonts w:asciiTheme="minorHAnsi" w:hAnsiTheme="minorHAnsi" w:cstheme="minorHAnsi"/>
                <w:i w:val="0"/>
                <w:color w:val="auto"/>
                <w:sz w:val="20"/>
                <w:szCs w:val="22"/>
              </w:rPr>
              <w:t>Walk-in Cooler</w:t>
            </w:r>
          </w:p>
          <w:p w:rsidR="00B6170F" w:rsidRPr="00240B74" w:rsidRDefault="00B6170F" w:rsidP="00C4005B">
            <w:pPr>
              <w:pStyle w:val="Reminders"/>
              <w:rPr>
                <w:rFonts w:asciiTheme="minorHAnsi" w:hAnsiTheme="minorHAnsi" w:cstheme="minorHAnsi"/>
                <w:i w:val="0"/>
                <w:color w:val="auto"/>
                <w:sz w:val="20"/>
                <w:szCs w:val="22"/>
              </w:rPr>
            </w:pPr>
            <w:r w:rsidRPr="00B6170F">
              <w:rPr>
                <w:rFonts w:asciiTheme="minorHAnsi" w:hAnsiTheme="minorHAnsi" w:cstheme="minorHAnsi"/>
                <w:i w:val="0"/>
                <w:color w:val="auto"/>
                <w:sz w:val="20"/>
                <w:szCs w:val="22"/>
              </w:rPr>
              <w:t>Walk-in Freezer</w:t>
            </w:r>
          </w:p>
        </w:tc>
      </w:tr>
    </w:tbl>
    <w:p w:rsidR="00E16609" w:rsidRPr="00F06CCF" w:rsidRDefault="00F06CCF" w:rsidP="00F06CCF">
      <w:pPr>
        <w:pStyle w:val="Heading3"/>
        <w:rPr>
          <w:rFonts w:asciiTheme="minorHAnsi" w:hAnsiTheme="minorHAnsi"/>
        </w:rPr>
      </w:pPr>
      <w:r>
        <w:rPr>
          <w:rFonts w:asciiTheme="minorHAnsi" w:hAnsiTheme="minorHAnsi"/>
        </w:rPr>
        <w:lastRenderedPageBreak/>
        <w:t>1.4.2</w:t>
      </w:r>
      <w:r w:rsidR="00824F1C" w:rsidRPr="00F06CCF">
        <w:rPr>
          <w:rFonts w:asciiTheme="minorHAnsi" w:hAnsiTheme="minorHAnsi"/>
        </w:rPr>
        <w:t xml:space="preserve"> </w:t>
      </w:r>
      <w:r w:rsidR="00E16609" w:rsidRPr="00F06CCF">
        <w:rPr>
          <w:rFonts w:asciiTheme="minorHAnsi" w:hAnsiTheme="minorHAnsi"/>
        </w:rPr>
        <w:t>Code</w:t>
      </w:r>
      <w:r w:rsidR="00B26778">
        <w:rPr>
          <w:rFonts w:asciiTheme="minorHAnsi" w:hAnsiTheme="minorHAnsi"/>
        </w:rPr>
        <w:t xml:space="preserve">s and Standards </w:t>
      </w:r>
      <w:r w:rsidR="00E16609" w:rsidRPr="00F06CCF">
        <w:rPr>
          <w:rFonts w:asciiTheme="minorHAnsi" w:hAnsiTheme="minorHAnsi"/>
        </w:rPr>
        <w:t xml:space="preserve">Analysis </w:t>
      </w:r>
      <w:bookmarkEnd w:id="12"/>
    </w:p>
    <w:p w:rsidR="003F14A9" w:rsidRPr="008F180C" w:rsidRDefault="003F14A9" w:rsidP="003F14A9">
      <w:pPr>
        <w:autoSpaceDE w:val="0"/>
        <w:autoSpaceDN w:val="0"/>
        <w:adjustRightInd w:val="0"/>
        <w:rPr>
          <w:rFonts w:eastAsia="Batang"/>
          <w:sz w:val="22"/>
          <w:szCs w:val="22"/>
          <w:lang w:eastAsia="ko-KR"/>
        </w:rPr>
      </w:pPr>
      <w:r w:rsidRPr="008F180C">
        <w:rPr>
          <w:rFonts w:asciiTheme="minorHAnsi" w:eastAsia="Batang" w:hAnsiTheme="minorHAnsi" w:cstheme="minorHAnsi"/>
          <w:b/>
          <w:bCs/>
          <w:i/>
          <w:iCs/>
          <w:sz w:val="22"/>
          <w:szCs w:val="22"/>
          <w:lang w:eastAsia="ko-KR"/>
        </w:rPr>
        <w:t>Display Cases:</w:t>
      </w:r>
      <w:r w:rsidRPr="008F180C">
        <w:rPr>
          <w:rFonts w:eastAsia="Batang"/>
          <w:sz w:val="22"/>
          <w:szCs w:val="22"/>
          <w:lang w:eastAsia="ko-KR"/>
        </w:rPr>
        <w:t xml:space="preserve">  </w:t>
      </w:r>
      <w:r w:rsidRPr="008F180C">
        <w:rPr>
          <w:rFonts w:asciiTheme="minorHAnsi" w:eastAsia="Batang" w:hAnsiTheme="minorHAnsi" w:cstheme="minorHAnsi"/>
          <w:sz w:val="22"/>
          <w:szCs w:val="22"/>
          <w:lang w:eastAsia="ko-KR"/>
        </w:rPr>
        <w:t xml:space="preserve">California’s Title 20 Appliance Efficiency Standards do not regulate refrigerated display cases </w:t>
      </w:r>
      <w:r w:rsidRPr="00DD62E5">
        <w:rPr>
          <w:rFonts w:asciiTheme="minorHAnsi" w:eastAsia="Batang" w:hAnsiTheme="minorHAnsi" w:cstheme="minorHAnsi"/>
          <w:sz w:val="22"/>
          <w:szCs w:val="22"/>
          <w:lang w:eastAsia="ko-KR"/>
        </w:rPr>
        <w:t>[</w:t>
      </w:r>
      <w:r w:rsidR="00DD62E5" w:rsidRPr="00DD62E5">
        <w:rPr>
          <w:rFonts w:asciiTheme="minorHAnsi" w:eastAsia="Batang" w:hAnsiTheme="minorHAnsi" w:cstheme="minorHAnsi"/>
          <w:sz w:val="22"/>
          <w:szCs w:val="22"/>
          <w:lang w:eastAsia="ko-KR"/>
        </w:rPr>
        <w:t>D</w:t>
      </w:r>
      <w:r w:rsidRPr="00DD62E5">
        <w:rPr>
          <w:rFonts w:asciiTheme="minorHAnsi" w:eastAsia="Batang" w:hAnsiTheme="minorHAnsi" w:cstheme="minorHAnsi"/>
          <w:sz w:val="22"/>
          <w:szCs w:val="22"/>
          <w:lang w:eastAsia="ko-KR"/>
        </w:rPr>
        <w:t>].</w:t>
      </w:r>
      <w:r w:rsidRPr="008F180C">
        <w:rPr>
          <w:rFonts w:asciiTheme="minorHAnsi" w:eastAsia="Batang" w:hAnsiTheme="minorHAnsi" w:cstheme="minorHAnsi"/>
          <w:sz w:val="22"/>
          <w:szCs w:val="22"/>
          <w:lang w:eastAsia="ko-KR"/>
        </w:rPr>
        <w:t xml:space="preserve"> </w:t>
      </w:r>
      <w:proofErr w:type="spellStart"/>
      <w:r w:rsidRPr="008F180C">
        <w:rPr>
          <w:rFonts w:asciiTheme="minorHAnsi" w:eastAsia="Batang" w:hAnsiTheme="minorHAnsi" w:cstheme="minorHAnsi"/>
          <w:sz w:val="22"/>
          <w:szCs w:val="22"/>
          <w:lang w:eastAsia="ko-KR"/>
        </w:rPr>
        <w:t>EPAct</w:t>
      </w:r>
      <w:proofErr w:type="spellEnd"/>
      <w:r w:rsidRPr="008F180C">
        <w:rPr>
          <w:rFonts w:asciiTheme="minorHAnsi" w:eastAsia="Batang" w:hAnsiTheme="minorHAnsi" w:cstheme="minorHAnsi"/>
          <w:sz w:val="22"/>
          <w:szCs w:val="22"/>
          <w:lang w:eastAsia="ko-KR"/>
        </w:rPr>
        <w:t xml:space="preserve"> 2005 [</w:t>
      </w:r>
      <w:r w:rsidRPr="000B6C8D">
        <w:rPr>
          <w:rFonts w:asciiTheme="minorHAnsi" w:eastAsia="Batang" w:hAnsiTheme="minorHAnsi" w:cstheme="minorHAnsi"/>
          <w:sz w:val="22"/>
          <w:szCs w:val="22"/>
          <w:lang w:eastAsia="ko-KR"/>
        </w:rPr>
        <w:t>132</w:t>
      </w:r>
      <w:r w:rsidRPr="008F180C">
        <w:rPr>
          <w:rFonts w:asciiTheme="minorHAnsi" w:eastAsia="Batang" w:hAnsiTheme="minorHAnsi" w:cstheme="minorHAnsi"/>
          <w:sz w:val="22"/>
          <w:szCs w:val="22"/>
          <w:lang w:eastAsia="ko-KR"/>
        </w:rPr>
        <w:t xml:space="preserve">] required the Department of Energy to develop energy efficiency standards for many types of commercial refrigeration equipment, including display cases. The regulatory language was adopted in </w:t>
      </w:r>
      <w:r w:rsidRPr="000A32A1">
        <w:rPr>
          <w:rFonts w:asciiTheme="minorHAnsi" w:eastAsia="Batang" w:hAnsiTheme="minorHAnsi" w:cstheme="minorHAnsi"/>
          <w:sz w:val="22"/>
          <w:szCs w:val="22"/>
          <w:lang w:eastAsia="ko-KR"/>
        </w:rPr>
        <w:t>2009 [B],</w:t>
      </w:r>
      <w:r w:rsidRPr="008F180C">
        <w:rPr>
          <w:rFonts w:asciiTheme="minorHAnsi" w:eastAsia="Batang" w:hAnsiTheme="minorHAnsi" w:cstheme="minorHAnsi"/>
          <w:sz w:val="22"/>
          <w:szCs w:val="22"/>
          <w:lang w:eastAsia="ko-KR"/>
        </w:rPr>
        <w:t xml:space="preserve"> and will be applicable to all display cases manufactured after January 1, 2012. The standard does not specifically regulate evaporator fan motor efficiency, instead looking at overall performance of the display case.</w:t>
      </w:r>
    </w:p>
    <w:p w:rsidR="003F14A9" w:rsidRPr="003F14A9" w:rsidRDefault="003F14A9" w:rsidP="003F14A9">
      <w:pPr>
        <w:rPr>
          <w:rFonts w:asciiTheme="minorHAnsi" w:hAnsiTheme="minorHAnsi" w:cstheme="minorHAnsi"/>
          <w:color w:val="0070C0"/>
          <w:sz w:val="22"/>
          <w:szCs w:val="22"/>
        </w:rPr>
      </w:pPr>
    </w:p>
    <w:p w:rsidR="003F14A9" w:rsidRPr="003F14A9" w:rsidRDefault="003F14A9" w:rsidP="00736113">
      <w:pPr>
        <w:rPr>
          <w:rFonts w:asciiTheme="minorHAnsi" w:hAnsiTheme="minorHAnsi" w:cstheme="minorHAnsi"/>
          <w:color w:val="0070C0"/>
          <w:sz w:val="22"/>
          <w:szCs w:val="22"/>
        </w:rPr>
      </w:pPr>
      <w:r w:rsidRPr="00683512">
        <w:rPr>
          <w:rFonts w:asciiTheme="minorHAnsi" w:hAnsiTheme="minorHAnsi" w:cstheme="minorHAnsi"/>
          <w:b/>
          <w:i/>
          <w:sz w:val="22"/>
          <w:szCs w:val="22"/>
        </w:rPr>
        <w:t>Walk-ins</w:t>
      </w:r>
      <w:r w:rsidRPr="00683512">
        <w:rPr>
          <w:rFonts w:asciiTheme="minorHAnsi" w:eastAsia="Batang" w:hAnsiTheme="minorHAnsi" w:cstheme="minorHAnsi"/>
          <w:b/>
          <w:bCs/>
          <w:i/>
          <w:iCs/>
          <w:sz w:val="22"/>
          <w:szCs w:val="22"/>
          <w:lang w:eastAsia="ko-KR"/>
        </w:rPr>
        <w:t xml:space="preserve">:  </w:t>
      </w:r>
      <w:r w:rsidRPr="00683512">
        <w:rPr>
          <w:rFonts w:asciiTheme="minorHAnsi" w:hAnsiTheme="minorHAnsi" w:cstheme="minorHAnsi"/>
          <w:sz w:val="22"/>
          <w:szCs w:val="22"/>
        </w:rPr>
        <w:t xml:space="preserve">California’s Title 20 Appliance Efficiency Standards does regulate the efficiency of evaporator fans in newly constructed walk-in </w:t>
      </w:r>
      <w:r w:rsidR="003770CF">
        <w:rPr>
          <w:rFonts w:asciiTheme="minorHAnsi" w:hAnsiTheme="minorHAnsi" w:cstheme="minorHAnsi"/>
          <w:sz w:val="22"/>
          <w:szCs w:val="22"/>
        </w:rPr>
        <w:t>coolers and freezers</w:t>
      </w:r>
      <w:r w:rsidRPr="00683512">
        <w:rPr>
          <w:rFonts w:asciiTheme="minorHAnsi" w:hAnsiTheme="minorHAnsi" w:cstheme="minorHAnsi"/>
          <w:sz w:val="22"/>
          <w:szCs w:val="22"/>
        </w:rPr>
        <w:t xml:space="preserve"> manufactured on or after January 1, 2009 [</w:t>
      </w:r>
      <w:r w:rsidR="00DD62E5">
        <w:rPr>
          <w:rFonts w:asciiTheme="minorHAnsi" w:hAnsiTheme="minorHAnsi" w:cstheme="minorHAnsi"/>
          <w:sz w:val="22"/>
          <w:szCs w:val="22"/>
        </w:rPr>
        <w:t>D</w:t>
      </w:r>
      <w:r w:rsidRPr="00683512">
        <w:rPr>
          <w:rFonts w:asciiTheme="minorHAnsi" w:hAnsiTheme="minorHAnsi" w:cstheme="minorHAnsi"/>
          <w:sz w:val="22"/>
          <w:szCs w:val="22"/>
        </w:rPr>
        <w:t xml:space="preserve">]. </w:t>
      </w:r>
      <w:r w:rsidR="00736113" w:rsidRPr="00736113">
        <w:rPr>
          <w:rFonts w:asciiTheme="minorHAnsi" w:hAnsiTheme="minorHAnsi" w:cstheme="minorHAnsi"/>
          <w:sz w:val="22"/>
          <w:szCs w:val="22"/>
        </w:rPr>
        <w:t>Since replacing the existing evaporator</w:t>
      </w:r>
      <w:r w:rsidRPr="00736113">
        <w:rPr>
          <w:rFonts w:asciiTheme="minorHAnsi" w:hAnsiTheme="minorHAnsi" w:cstheme="minorHAnsi"/>
          <w:sz w:val="22"/>
          <w:szCs w:val="22"/>
        </w:rPr>
        <w:t xml:space="preserve"> fan shaded pole (SHP) and permanent split capacitor (PSC) motors with electronically commutated permanent magnet (ECM) motors for walk-in coolers and walk-in freezers</w:t>
      </w:r>
      <w:r w:rsidR="00736113" w:rsidRPr="00736113">
        <w:rPr>
          <w:rFonts w:asciiTheme="minorHAnsi" w:hAnsiTheme="minorHAnsi" w:cstheme="minorHAnsi"/>
          <w:sz w:val="22"/>
          <w:szCs w:val="22"/>
        </w:rPr>
        <w:t xml:space="preserve"> is considered as retrofit (RET),the first baseline savings is above existing equipment efficiency. Therefore, walk-in </w:t>
      </w:r>
      <w:r w:rsidRPr="00736113">
        <w:rPr>
          <w:rFonts w:ascii="Calibri" w:hAnsi="Calibri" w:cs="Calibri"/>
          <w:sz w:val="22"/>
          <w:szCs w:val="22"/>
        </w:rPr>
        <w:t>coolers and freezers with low-efficiency, shaded pole or permanent split capacitor, evaporator fan motors still qualify for high-efficiency, electronically commutated motor (ECM) retrofits.</w:t>
      </w:r>
      <w:r w:rsidRPr="00736113">
        <w:rPr>
          <w:rFonts w:asciiTheme="minorHAnsi" w:hAnsiTheme="minorHAnsi" w:cstheme="minorHAnsi"/>
          <w:sz w:val="22"/>
          <w:szCs w:val="22"/>
        </w:rPr>
        <w:t xml:space="preserve"> </w:t>
      </w:r>
    </w:p>
    <w:p w:rsidR="003F14A9" w:rsidRPr="00736113" w:rsidRDefault="003F14A9" w:rsidP="003F14A9">
      <w:pPr>
        <w:rPr>
          <w:rFonts w:asciiTheme="minorHAnsi" w:hAnsiTheme="minorHAnsi" w:cstheme="minorHAnsi"/>
          <w:sz w:val="22"/>
          <w:szCs w:val="22"/>
        </w:rPr>
      </w:pPr>
    </w:p>
    <w:p w:rsidR="003F14A9" w:rsidRPr="00736113" w:rsidRDefault="003F14A9" w:rsidP="003F14A9">
      <w:pPr>
        <w:autoSpaceDE w:val="0"/>
        <w:autoSpaceDN w:val="0"/>
        <w:adjustRightInd w:val="0"/>
        <w:jc w:val="center"/>
        <w:rPr>
          <w:rFonts w:asciiTheme="minorHAnsi" w:eastAsiaTheme="minorHAnsi" w:hAnsiTheme="minorHAnsi" w:cstheme="minorHAnsi"/>
          <w:b/>
          <w:bCs/>
          <w:i/>
          <w:sz w:val="22"/>
          <w:szCs w:val="22"/>
        </w:rPr>
      </w:pPr>
      <w:r w:rsidRPr="00736113">
        <w:rPr>
          <w:rFonts w:asciiTheme="minorHAnsi" w:eastAsiaTheme="minorHAnsi" w:hAnsiTheme="minorHAnsi" w:cstheme="minorHAnsi"/>
          <w:b/>
          <w:bCs/>
          <w:i/>
          <w:sz w:val="22"/>
          <w:szCs w:val="22"/>
        </w:rPr>
        <w:t xml:space="preserve"> </w:t>
      </w:r>
      <w:proofErr w:type="gramStart"/>
      <w:r w:rsidRPr="00736113">
        <w:rPr>
          <w:rFonts w:asciiTheme="minorHAnsi" w:eastAsiaTheme="minorHAnsi" w:hAnsiTheme="minorHAnsi" w:cstheme="minorHAnsi"/>
          <w:b/>
          <w:bCs/>
          <w:i/>
          <w:sz w:val="22"/>
          <w:szCs w:val="22"/>
        </w:rPr>
        <w:t>Walk-In Coolers and Walk-In Freezers.</w:t>
      </w:r>
      <w:proofErr w:type="gramEnd"/>
      <w:r w:rsidRPr="00736113">
        <w:rPr>
          <w:rFonts w:asciiTheme="minorHAnsi" w:eastAsiaTheme="minorHAnsi" w:hAnsiTheme="minorHAnsi" w:cstheme="minorHAnsi"/>
          <w:b/>
          <w:bCs/>
          <w:i/>
          <w:sz w:val="22"/>
          <w:szCs w:val="22"/>
        </w:rPr>
        <w:t xml:space="preserve"> </w:t>
      </w:r>
    </w:p>
    <w:p w:rsidR="003F14A9" w:rsidRPr="00736113" w:rsidRDefault="003F14A9" w:rsidP="003F14A9">
      <w:pPr>
        <w:autoSpaceDE w:val="0"/>
        <w:autoSpaceDN w:val="0"/>
        <w:adjustRightInd w:val="0"/>
        <w:jc w:val="center"/>
        <w:rPr>
          <w:rFonts w:asciiTheme="minorHAnsi" w:eastAsiaTheme="minorHAnsi" w:hAnsiTheme="minorHAnsi" w:cstheme="minorHAnsi"/>
          <w:b/>
          <w:bCs/>
          <w:i/>
          <w:sz w:val="22"/>
          <w:szCs w:val="22"/>
        </w:rPr>
      </w:pPr>
    </w:p>
    <w:p w:rsidR="003F14A9" w:rsidRPr="00736113" w:rsidRDefault="003F14A9" w:rsidP="003F14A9">
      <w:pPr>
        <w:autoSpaceDE w:val="0"/>
        <w:autoSpaceDN w:val="0"/>
        <w:adjustRightInd w:val="0"/>
        <w:rPr>
          <w:rFonts w:asciiTheme="minorHAnsi" w:eastAsiaTheme="minorHAnsi" w:hAnsiTheme="minorHAnsi" w:cstheme="minorHAnsi"/>
          <w:i/>
          <w:sz w:val="22"/>
          <w:szCs w:val="22"/>
        </w:rPr>
      </w:pPr>
      <w:r w:rsidRPr="00736113">
        <w:rPr>
          <w:rFonts w:asciiTheme="minorHAnsi" w:eastAsiaTheme="minorHAnsi" w:hAnsiTheme="minorHAnsi" w:cstheme="minorHAnsi"/>
          <w:i/>
          <w:sz w:val="22"/>
          <w:szCs w:val="22"/>
        </w:rPr>
        <w:tab/>
        <w:t>Walk-in coolers and walk-in freezers manufactured on or after January 1, 2009 shall:</w:t>
      </w:r>
    </w:p>
    <w:p w:rsidR="003F14A9" w:rsidRPr="00736113" w:rsidRDefault="003F14A9" w:rsidP="003F14A9">
      <w:pPr>
        <w:autoSpaceDE w:val="0"/>
        <w:autoSpaceDN w:val="0"/>
        <w:adjustRightInd w:val="0"/>
        <w:rPr>
          <w:rFonts w:asciiTheme="minorHAnsi" w:eastAsiaTheme="minorHAnsi" w:hAnsiTheme="minorHAnsi" w:cstheme="minorHAnsi"/>
          <w:i/>
          <w:sz w:val="22"/>
          <w:szCs w:val="22"/>
        </w:rPr>
      </w:pPr>
    </w:p>
    <w:p w:rsidR="003F14A9" w:rsidRPr="00736113" w:rsidRDefault="003F14A9" w:rsidP="003F14A9">
      <w:pPr>
        <w:autoSpaceDE w:val="0"/>
        <w:autoSpaceDN w:val="0"/>
        <w:adjustRightInd w:val="0"/>
        <w:rPr>
          <w:rFonts w:asciiTheme="minorHAnsi" w:eastAsiaTheme="minorHAnsi" w:hAnsiTheme="minorHAnsi" w:cstheme="minorHAnsi"/>
          <w:i/>
          <w:sz w:val="22"/>
          <w:szCs w:val="22"/>
        </w:rPr>
      </w:pPr>
      <w:r w:rsidRPr="00736113">
        <w:rPr>
          <w:rFonts w:asciiTheme="minorHAnsi" w:eastAsiaTheme="minorHAnsi" w:hAnsiTheme="minorHAnsi" w:cstheme="minorHAnsi"/>
          <w:i/>
          <w:sz w:val="22"/>
          <w:szCs w:val="22"/>
        </w:rPr>
        <w:tab/>
        <w:t>For evaporator fan motors of under one horsepower and less than 460 volts, use:</w:t>
      </w:r>
    </w:p>
    <w:p w:rsidR="003F14A9" w:rsidRPr="00736113" w:rsidRDefault="003F14A9" w:rsidP="003F14A9">
      <w:pPr>
        <w:autoSpaceDE w:val="0"/>
        <w:autoSpaceDN w:val="0"/>
        <w:adjustRightInd w:val="0"/>
        <w:rPr>
          <w:rFonts w:asciiTheme="minorHAnsi" w:eastAsiaTheme="minorHAnsi" w:hAnsiTheme="minorHAnsi" w:cstheme="minorHAnsi"/>
          <w:i/>
          <w:sz w:val="22"/>
          <w:szCs w:val="22"/>
        </w:rPr>
      </w:pPr>
      <w:r w:rsidRPr="00736113">
        <w:rPr>
          <w:rFonts w:asciiTheme="minorHAnsi" w:eastAsiaTheme="minorHAnsi" w:hAnsiTheme="minorHAnsi" w:cstheme="minorHAnsi"/>
          <w:i/>
          <w:sz w:val="22"/>
          <w:szCs w:val="22"/>
        </w:rPr>
        <w:tab/>
        <w:t xml:space="preserve">1. </w:t>
      </w:r>
      <w:proofErr w:type="gramStart"/>
      <w:r w:rsidRPr="00736113">
        <w:rPr>
          <w:rFonts w:asciiTheme="minorHAnsi" w:eastAsiaTheme="minorHAnsi" w:hAnsiTheme="minorHAnsi" w:cstheme="minorHAnsi"/>
          <w:i/>
          <w:sz w:val="22"/>
          <w:szCs w:val="22"/>
        </w:rPr>
        <w:t>electronically</w:t>
      </w:r>
      <w:proofErr w:type="gramEnd"/>
      <w:r w:rsidRPr="00736113">
        <w:rPr>
          <w:rFonts w:asciiTheme="minorHAnsi" w:eastAsiaTheme="minorHAnsi" w:hAnsiTheme="minorHAnsi" w:cstheme="minorHAnsi"/>
          <w:i/>
          <w:sz w:val="22"/>
          <w:szCs w:val="22"/>
        </w:rPr>
        <w:t xml:space="preserve"> commutated motors (brushless direct current motors); or</w:t>
      </w:r>
    </w:p>
    <w:p w:rsidR="003F14A9" w:rsidRPr="00736113" w:rsidRDefault="003F14A9" w:rsidP="003F14A9">
      <w:pPr>
        <w:rPr>
          <w:rFonts w:asciiTheme="minorHAnsi" w:eastAsiaTheme="minorHAnsi" w:hAnsiTheme="minorHAnsi" w:cstheme="minorHAnsi"/>
          <w:i/>
          <w:sz w:val="22"/>
          <w:szCs w:val="22"/>
        </w:rPr>
      </w:pPr>
      <w:r w:rsidRPr="00736113">
        <w:rPr>
          <w:rFonts w:asciiTheme="minorHAnsi" w:eastAsiaTheme="minorHAnsi" w:hAnsiTheme="minorHAnsi" w:cstheme="minorHAnsi"/>
          <w:i/>
          <w:sz w:val="22"/>
          <w:szCs w:val="22"/>
        </w:rPr>
        <w:tab/>
        <w:t>2. 3-phase motors;</w:t>
      </w:r>
    </w:p>
    <w:p w:rsidR="003F14A9" w:rsidRPr="00736113" w:rsidRDefault="003F14A9" w:rsidP="003F14A9">
      <w:pPr>
        <w:rPr>
          <w:rFonts w:asciiTheme="minorHAnsi" w:hAnsiTheme="minorHAnsi" w:cstheme="minorHAnsi"/>
          <w:sz w:val="22"/>
          <w:szCs w:val="22"/>
        </w:rPr>
      </w:pPr>
    </w:p>
    <w:p w:rsidR="003F14A9" w:rsidRPr="00736113" w:rsidRDefault="003F14A9" w:rsidP="003F14A9">
      <w:pPr>
        <w:pStyle w:val="Caption"/>
        <w:keepNext/>
        <w:jc w:val="center"/>
        <w:rPr>
          <w:rFonts w:asciiTheme="minorHAnsi" w:hAnsiTheme="minorHAnsi" w:cstheme="minorHAnsi"/>
          <w:sz w:val="22"/>
          <w:szCs w:val="22"/>
        </w:rPr>
      </w:pPr>
      <w:r w:rsidRPr="00736113">
        <w:rPr>
          <w:rFonts w:asciiTheme="minorHAnsi" w:hAnsiTheme="minorHAnsi" w:cstheme="minorHAnsi"/>
          <w:sz w:val="22"/>
          <w:szCs w:val="22"/>
        </w:rPr>
        <w:t xml:space="preserve">Table </w:t>
      </w:r>
      <w:r w:rsidR="00742696" w:rsidRPr="00736113">
        <w:rPr>
          <w:rFonts w:asciiTheme="minorHAnsi" w:hAnsiTheme="minorHAnsi" w:cstheme="minorHAnsi"/>
          <w:sz w:val="22"/>
          <w:szCs w:val="22"/>
        </w:rPr>
        <w:t>6</w:t>
      </w:r>
      <w:r w:rsidRPr="00736113">
        <w:rPr>
          <w:rFonts w:asciiTheme="minorHAnsi" w:hAnsiTheme="minorHAnsi" w:cstheme="minorHAnsi"/>
          <w:sz w:val="22"/>
          <w:szCs w:val="22"/>
        </w:rPr>
        <w:t xml:space="preserve"> 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3770CF" w:rsidRPr="003770CF" w:rsidTr="00C4005B">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3F14A9" w:rsidRPr="003770CF" w:rsidRDefault="003F14A9" w:rsidP="00C4005B">
            <w:pPr>
              <w:jc w:val="center"/>
              <w:rPr>
                <w:rFonts w:asciiTheme="minorHAnsi" w:hAnsiTheme="minorHAnsi" w:cstheme="minorHAnsi"/>
                <w:sz w:val="20"/>
                <w:szCs w:val="20"/>
              </w:rPr>
            </w:pPr>
            <w:r w:rsidRPr="003770CF">
              <w:rPr>
                <w:rFonts w:asciiTheme="minorHAnsi" w:hAnsiTheme="minorHAnsi" w:cstheme="minorHAnsi"/>
                <w:sz w:val="20"/>
                <w:szCs w:val="20"/>
              </w:rPr>
              <w:t>Code</w:t>
            </w:r>
          </w:p>
        </w:tc>
        <w:tc>
          <w:tcPr>
            <w:tcW w:w="4352" w:type="dxa"/>
          </w:tcPr>
          <w:p w:rsidR="003F14A9" w:rsidRPr="003770CF" w:rsidRDefault="003F14A9" w:rsidP="00C4005B">
            <w:pPr>
              <w:jc w:val="center"/>
              <w:rPr>
                <w:rFonts w:asciiTheme="minorHAnsi" w:hAnsiTheme="minorHAnsi" w:cstheme="minorHAnsi"/>
                <w:sz w:val="20"/>
                <w:szCs w:val="20"/>
              </w:rPr>
            </w:pPr>
            <w:r w:rsidRPr="003770CF">
              <w:rPr>
                <w:rFonts w:asciiTheme="minorHAnsi" w:hAnsiTheme="minorHAnsi" w:cstheme="minorHAnsi"/>
                <w:sz w:val="20"/>
                <w:szCs w:val="20"/>
              </w:rPr>
              <w:t>Applicable Code Reference</w:t>
            </w:r>
          </w:p>
        </w:tc>
        <w:tc>
          <w:tcPr>
            <w:tcW w:w="1821" w:type="dxa"/>
          </w:tcPr>
          <w:p w:rsidR="003F14A9" w:rsidRPr="003770CF" w:rsidRDefault="003F14A9" w:rsidP="00C4005B">
            <w:pPr>
              <w:jc w:val="center"/>
              <w:rPr>
                <w:rFonts w:asciiTheme="minorHAnsi" w:hAnsiTheme="minorHAnsi" w:cstheme="minorHAnsi"/>
                <w:sz w:val="20"/>
                <w:szCs w:val="20"/>
              </w:rPr>
            </w:pPr>
            <w:r w:rsidRPr="003770CF">
              <w:rPr>
                <w:rFonts w:asciiTheme="minorHAnsi" w:hAnsiTheme="minorHAnsi" w:cstheme="minorHAnsi"/>
                <w:sz w:val="20"/>
                <w:szCs w:val="20"/>
              </w:rPr>
              <w:t>Effective Dates</w:t>
            </w:r>
          </w:p>
        </w:tc>
      </w:tr>
      <w:tr w:rsidR="003770CF" w:rsidRPr="003770CF" w:rsidTr="00C4005B">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3F14A9" w:rsidRPr="003770CF" w:rsidRDefault="003F14A9" w:rsidP="008F180C">
            <w:pPr>
              <w:jc w:val="center"/>
              <w:rPr>
                <w:rFonts w:asciiTheme="minorHAnsi" w:hAnsiTheme="minorHAnsi" w:cstheme="minorHAnsi"/>
                <w:sz w:val="20"/>
                <w:szCs w:val="20"/>
              </w:rPr>
            </w:pPr>
            <w:r w:rsidRPr="003770CF">
              <w:rPr>
                <w:rFonts w:asciiTheme="minorHAnsi" w:hAnsiTheme="minorHAnsi" w:cstheme="minorHAnsi"/>
                <w:sz w:val="20"/>
                <w:szCs w:val="20"/>
              </w:rPr>
              <w:t>Title 20 (201</w:t>
            </w:r>
            <w:r w:rsidR="008F180C" w:rsidRPr="003770CF">
              <w:rPr>
                <w:rFonts w:asciiTheme="minorHAnsi" w:hAnsiTheme="minorHAnsi" w:cstheme="minorHAnsi"/>
                <w:sz w:val="20"/>
                <w:szCs w:val="20"/>
              </w:rPr>
              <w:t>4</w:t>
            </w:r>
            <w:r w:rsidRPr="003770CF">
              <w:rPr>
                <w:rFonts w:asciiTheme="minorHAnsi" w:hAnsiTheme="minorHAnsi" w:cstheme="minorHAnsi"/>
                <w:sz w:val="20"/>
                <w:szCs w:val="20"/>
              </w:rPr>
              <w:t>)</w:t>
            </w:r>
          </w:p>
        </w:tc>
        <w:tc>
          <w:tcPr>
            <w:tcW w:w="4352" w:type="dxa"/>
            <w:vAlign w:val="center"/>
          </w:tcPr>
          <w:p w:rsidR="003F14A9" w:rsidRPr="003770CF" w:rsidRDefault="003F14A9" w:rsidP="00C4005B">
            <w:pPr>
              <w:jc w:val="center"/>
              <w:rPr>
                <w:rFonts w:asciiTheme="minorHAnsi" w:hAnsiTheme="minorHAnsi" w:cstheme="minorHAnsi"/>
                <w:sz w:val="20"/>
                <w:szCs w:val="20"/>
              </w:rPr>
            </w:pPr>
            <w:r w:rsidRPr="003770CF">
              <w:rPr>
                <w:rFonts w:asciiTheme="minorHAnsi" w:hAnsiTheme="minorHAnsi" w:cstheme="minorHAnsi"/>
                <w:sz w:val="20"/>
                <w:szCs w:val="20"/>
              </w:rPr>
              <w:t>Section 1605.1(a)(4)(E)(1) Refrigerators, Refrigerator-Freezers, and Freezers</w:t>
            </w:r>
          </w:p>
        </w:tc>
        <w:tc>
          <w:tcPr>
            <w:tcW w:w="1821" w:type="dxa"/>
            <w:vAlign w:val="center"/>
          </w:tcPr>
          <w:p w:rsidR="003F14A9" w:rsidRPr="003770CF" w:rsidRDefault="003D6620" w:rsidP="008F180C">
            <w:pPr>
              <w:jc w:val="center"/>
              <w:rPr>
                <w:rFonts w:asciiTheme="minorHAnsi" w:hAnsiTheme="minorHAnsi" w:cstheme="minorHAnsi"/>
                <w:sz w:val="20"/>
                <w:szCs w:val="20"/>
              </w:rPr>
            </w:pPr>
            <w:r>
              <w:rPr>
                <w:rFonts w:asciiTheme="minorHAnsi" w:hAnsiTheme="minorHAnsi" w:cstheme="minorHAnsi"/>
                <w:sz w:val="20"/>
                <w:szCs w:val="20"/>
              </w:rPr>
              <w:t>May,</w:t>
            </w:r>
            <w:r w:rsidR="003F14A9" w:rsidRPr="003770CF">
              <w:rPr>
                <w:rFonts w:asciiTheme="minorHAnsi" w:hAnsiTheme="minorHAnsi" w:cstheme="minorHAnsi"/>
                <w:sz w:val="20"/>
                <w:szCs w:val="20"/>
              </w:rPr>
              <w:t xml:space="preserve"> 201</w:t>
            </w:r>
            <w:r w:rsidR="008F180C" w:rsidRPr="003770CF">
              <w:rPr>
                <w:rFonts w:asciiTheme="minorHAnsi" w:hAnsiTheme="minorHAnsi" w:cstheme="minorHAnsi"/>
                <w:sz w:val="20"/>
                <w:szCs w:val="20"/>
              </w:rPr>
              <w:t>4</w:t>
            </w:r>
          </w:p>
        </w:tc>
      </w:tr>
      <w:tr w:rsidR="003770CF" w:rsidRPr="003770CF" w:rsidTr="00C4005B">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rsidR="003F14A9" w:rsidRPr="003770CF" w:rsidRDefault="003F14A9" w:rsidP="00A73F2C">
            <w:pPr>
              <w:jc w:val="center"/>
              <w:rPr>
                <w:rFonts w:asciiTheme="minorHAnsi" w:hAnsiTheme="minorHAnsi" w:cstheme="minorHAnsi"/>
                <w:sz w:val="20"/>
                <w:szCs w:val="20"/>
              </w:rPr>
            </w:pPr>
            <w:r w:rsidRPr="003770CF">
              <w:rPr>
                <w:rFonts w:asciiTheme="minorHAnsi" w:hAnsiTheme="minorHAnsi" w:cstheme="minorHAnsi"/>
                <w:sz w:val="20"/>
                <w:szCs w:val="20"/>
              </w:rPr>
              <w:t>Title 24 (</w:t>
            </w:r>
            <w:r w:rsidR="00A73F2C" w:rsidRPr="003770CF">
              <w:rPr>
                <w:rFonts w:asciiTheme="minorHAnsi" w:hAnsiTheme="minorHAnsi" w:cstheme="minorHAnsi"/>
                <w:sz w:val="20"/>
                <w:szCs w:val="20"/>
              </w:rPr>
              <w:t>201</w:t>
            </w:r>
            <w:r w:rsidR="00A73F2C">
              <w:rPr>
                <w:rFonts w:asciiTheme="minorHAnsi" w:hAnsiTheme="minorHAnsi" w:cstheme="minorHAnsi"/>
                <w:sz w:val="20"/>
                <w:szCs w:val="20"/>
              </w:rPr>
              <w:t>3</w:t>
            </w:r>
            <w:r w:rsidRPr="003770CF">
              <w:rPr>
                <w:rFonts w:asciiTheme="minorHAnsi" w:hAnsiTheme="minorHAnsi" w:cstheme="minorHAnsi"/>
                <w:sz w:val="20"/>
                <w:szCs w:val="20"/>
              </w:rPr>
              <w:t>)</w:t>
            </w:r>
          </w:p>
        </w:tc>
        <w:tc>
          <w:tcPr>
            <w:tcW w:w="4352" w:type="dxa"/>
            <w:vAlign w:val="center"/>
          </w:tcPr>
          <w:p w:rsidR="003F14A9" w:rsidRPr="003770CF" w:rsidRDefault="003F14A9" w:rsidP="00C4005B">
            <w:pPr>
              <w:jc w:val="center"/>
              <w:rPr>
                <w:rFonts w:asciiTheme="minorHAnsi" w:hAnsiTheme="minorHAnsi" w:cstheme="minorHAnsi"/>
                <w:sz w:val="20"/>
                <w:szCs w:val="20"/>
              </w:rPr>
            </w:pPr>
            <w:r w:rsidRPr="003770CF">
              <w:rPr>
                <w:rFonts w:asciiTheme="minorHAnsi" w:hAnsiTheme="minorHAnsi" w:cstheme="minorHAnsi"/>
                <w:sz w:val="20"/>
                <w:szCs w:val="20"/>
              </w:rPr>
              <w:t>N/A</w:t>
            </w:r>
          </w:p>
        </w:tc>
        <w:tc>
          <w:tcPr>
            <w:tcW w:w="1821" w:type="dxa"/>
            <w:vAlign w:val="center"/>
          </w:tcPr>
          <w:p w:rsidR="003F14A9" w:rsidRPr="003770CF" w:rsidRDefault="003F14A9" w:rsidP="00C4005B">
            <w:pPr>
              <w:jc w:val="center"/>
              <w:rPr>
                <w:rFonts w:asciiTheme="minorHAnsi" w:hAnsiTheme="minorHAnsi" w:cstheme="minorHAnsi"/>
                <w:sz w:val="20"/>
                <w:szCs w:val="20"/>
              </w:rPr>
            </w:pPr>
            <w:r w:rsidRPr="003770CF">
              <w:rPr>
                <w:rFonts w:asciiTheme="minorHAnsi" w:hAnsiTheme="minorHAnsi" w:cstheme="minorHAnsi"/>
                <w:sz w:val="20"/>
                <w:szCs w:val="20"/>
              </w:rPr>
              <w:t>N/A</w:t>
            </w:r>
          </w:p>
        </w:tc>
      </w:tr>
    </w:tbl>
    <w:p w:rsidR="003F14A9" w:rsidRPr="003F14A9" w:rsidRDefault="003F14A9" w:rsidP="003F14A9">
      <w:pPr>
        <w:pStyle w:val="Reminders"/>
        <w:rPr>
          <w:rFonts w:asciiTheme="minorHAnsi" w:hAnsiTheme="minorHAnsi" w:cstheme="minorHAnsi"/>
          <w:color w:val="0070C0"/>
        </w:rPr>
      </w:pPr>
    </w:p>
    <w:p w:rsidR="00AB21F5" w:rsidRDefault="00AB21F5" w:rsidP="00F06CCF">
      <w:pPr>
        <w:pStyle w:val="Heading3"/>
        <w:rPr>
          <w:rFonts w:asciiTheme="minorHAnsi" w:hAnsiTheme="minorHAnsi"/>
        </w:rPr>
      </w:pPr>
      <w:bookmarkStart w:id="15" w:name="_Toc214003088"/>
      <w:r w:rsidRPr="00AB21F5">
        <w:rPr>
          <w:rFonts w:asciiTheme="minorHAnsi" w:hAnsiTheme="minorHAnsi"/>
        </w:rPr>
        <w:t>1.4.3 Non-DEER Study Review</w:t>
      </w:r>
    </w:p>
    <w:p w:rsidR="00145374" w:rsidRPr="009A41D7" w:rsidRDefault="00145374" w:rsidP="00145374">
      <w:pPr>
        <w:pStyle w:val="Reminder"/>
        <w:rPr>
          <w:rFonts w:asciiTheme="minorHAnsi" w:hAnsiTheme="minorHAnsi" w:cstheme="minorHAnsi"/>
          <w:i w:val="0"/>
          <w:color w:val="auto"/>
          <w:sz w:val="22"/>
          <w:szCs w:val="22"/>
        </w:rPr>
      </w:pPr>
      <w:r w:rsidRPr="009A41D7">
        <w:rPr>
          <w:rFonts w:asciiTheme="minorHAnsi" w:hAnsiTheme="minorHAnsi" w:cstheme="minorHAnsi"/>
          <w:i w:val="0"/>
          <w:color w:val="auto"/>
          <w:sz w:val="22"/>
          <w:szCs w:val="22"/>
        </w:rPr>
        <w:t>All data was taken from either DEER</w:t>
      </w:r>
      <w:r>
        <w:rPr>
          <w:rFonts w:asciiTheme="minorHAnsi" w:hAnsiTheme="minorHAnsi" w:cstheme="minorHAnsi"/>
          <w:i w:val="0"/>
          <w:color w:val="auto"/>
          <w:sz w:val="22"/>
          <w:szCs w:val="22"/>
        </w:rPr>
        <w:t>14</w:t>
      </w:r>
      <w:r w:rsidRPr="009A41D7">
        <w:rPr>
          <w:rFonts w:asciiTheme="minorHAnsi" w:hAnsiTheme="minorHAnsi" w:cstheme="minorHAnsi"/>
          <w:i w:val="0"/>
          <w:color w:val="auto"/>
          <w:sz w:val="22"/>
          <w:szCs w:val="22"/>
        </w:rPr>
        <w:t xml:space="preserve"> or Title 2</w:t>
      </w:r>
      <w:r w:rsidR="003D6620">
        <w:rPr>
          <w:rFonts w:asciiTheme="minorHAnsi" w:hAnsiTheme="minorHAnsi" w:cstheme="minorHAnsi"/>
          <w:i w:val="0"/>
          <w:color w:val="auto"/>
          <w:sz w:val="22"/>
          <w:szCs w:val="22"/>
        </w:rPr>
        <w:t>0</w:t>
      </w:r>
      <w:r w:rsidRPr="009A41D7">
        <w:rPr>
          <w:rFonts w:asciiTheme="minorHAnsi" w:hAnsiTheme="minorHAnsi" w:cstheme="minorHAnsi"/>
          <w:i w:val="0"/>
          <w:color w:val="auto"/>
          <w:sz w:val="22"/>
          <w:szCs w:val="22"/>
        </w:rPr>
        <w:t xml:space="preserve"> code standards.</w:t>
      </w:r>
    </w:p>
    <w:p w:rsidR="00E16609" w:rsidRPr="00F06CCF" w:rsidRDefault="00824F1C" w:rsidP="00F06CCF">
      <w:pPr>
        <w:pStyle w:val="Heading3"/>
        <w:rPr>
          <w:rFonts w:asciiTheme="minorHAnsi" w:hAnsiTheme="minorHAnsi"/>
        </w:rPr>
      </w:pPr>
      <w:proofErr w:type="gramStart"/>
      <w:r w:rsidRPr="00F06CCF">
        <w:rPr>
          <w:rFonts w:asciiTheme="minorHAnsi" w:hAnsiTheme="minorHAnsi"/>
        </w:rPr>
        <w:t>1.4</w:t>
      </w:r>
      <w:r w:rsidR="00F06CCF">
        <w:rPr>
          <w:rFonts w:asciiTheme="minorHAnsi" w:hAnsiTheme="minorHAnsi"/>
        </w:rPr>
        <w:t>.</w:t>
      </w:r>
      <w:r w:rsidR="00AB21F5">
        <w:rPr>
          <w:rFonts w:asciiTheme="minorHAnsi" w:hAnsiTheme="minorHAnsi"/>
        </w:rPr>
        <w:t>4</w:t>
      </w:r>
      <w:r w:rsidRPr="00F06CCF">
        <w:rPr>
          <w:rFonts w:asciiTheme="minorHAnsi" w:hAnsiTheme="minorHAnsi"/>
        </w:rPr>
        <w:t xml:space="preserve">  </w:t>
      </w:r>
      <w:r w:rsidR="00E16609" w:rsidRPr="00F06CCF">
        <w:rPr>
          <w:rFonts w:asciiTheme="minorHAnsi" w:hAnsiTheme="minorHAnsi"/>
        </w:rPr>
        <w:t>Measure</w:t>
      </w:r>
      <w:proofErr w:type="gramEnd"/>
      <w:r w:rsidR="00F06CCF">
        <w:rPr>
          <w:rFonts w:asciiTheme="minorHAnsi" w:hAnsiTheme="minorHAnsi"/>
        </w:rPr>
        <w:t xml:space="preserve"> and Base Case</w:t>
      </w:r>
      <w:r w:rsidR="00E16609" w:rsidRPr="00F06CCF">
        <w:rPr>
          <w:rFonts w:asciiTheme="minorHAnsi" w:hAnsiTheme="minorHAnsi"/>
        </w:rPr>
        <w:t xml:space="preserve"> Effective Useful Life</w:t>
      </w:r>
      <w:bookmarkEnd w:id="15"/>
    </w:p>
    <w:p w:rsidR="005B28C1" w:rsidRPr="00697868" w:rsidRDefault="000F130A" w:rsidP="000F130A">
      <w:pPr>
        <w:rPr>
          <w:rFonts w:asciiTheme="minorHAnsi" w:hAnsiTheme="minorHAnsi" w:cstheme="minorHAnsi"/>
          <w:sz w:val="22"/>
          <w:szCs w:val="22"/>
        </w:rPr>
      </w:pPr>
      <w:r w:rsidRPr="00697868">
        <w:rPr>
          <w:rFonts w:asciiTheme="minorHAnsi" w:hAnsiTheme="minorHAnsi" w:cstheme="minorHAnsi"/>
          <w:sz w:val="22"/>
          <w:szCs w:val="22"/>
        </w:rPr>
        <w:t>DEER</w:t>
      </w:r>
      <w:r w:rsidR="00F06CCF">
        <w:rPr>
          <w:rFonts w:asciiTheme="minorHAnsi" w:hAnsiTheme="minorHAnsi" w:cstheme="minorHAnsi"/>
          <w:sz w:val="22"/>
          <w:szCs w:val="22"/>
        </w:rPr>
        <w:t>14 update</w:t>
      </w:r>
      <w:r w:rsidR="00F926B0">
        <w:rPr>
          <w:rFonts w:asciiTheme="minorHAnsi" w:hAnsiTheme="minorHAnsi" w:cstheme="minorHAnsi"/>
          <w:sz w:val="22"/>
          <w:szCs w:val="22"/>
        </w:rPr>
        <w:t>d</w:t>
      </w:r>
      <w:r w:rsidRPr="00697868">
        <w:rPr>
          <w:rFonts w:asciiTheme="minorHAnsi" w:hAnsiTheme="minorHAnsi" w:cstheme="minorHAnsi"/>
          <w:sz w:val="22"/>
          <w:szCs w:val="22"/>
        </w:rPr>
        <w:t xml:space="preserve"> documentation provides EUL and RUL information to be used for the </w:t>
      </w:r>
      <w:r w:rsidR="00F06CCF">
        <w:rPr>
          <w:rFonts w:asciiTheme="minorHAnsi" w:hAnsiTheme="minorHAnsi" w:cstheme="minorHAnsi"/>
          <w:sz w:val="22"/>
          <w:szCs w:val="22"/>
        </w:rPr>
        <w:t>201</w:t>
      </w:r>
      <w:r w:rsidR="00C733D8">
        <w:rPr>
          <w:rFonts w:asciiTheme="minorHAnsi" w:hAnsiTheme="minorHAnsi" w:cstheme="minorHAnsi"/>
          <w:sz w:val="22"/>
          <w:szCs w:val="22"/>
        </w:rPr>
        <w:t>3-2014</w:t>
      </w:r>
      <w:r w:rsidRPr="00697868">
        <w:rPr>
          <w:rFonts w:asciiTheme="minorHAnsi" w:hAnsiTheme="minorHAnsi" w:cstheme="minorHAnsi"/>
          <w:sz w:val="22"/>
          <w:szCs w:val="22"/>
        </w:rPr>
        <w:t xml:space="preserve"> program cycle</w:t>
      </w:r>
      <w:r w:rsidR="00F06CCF">
        <w:rPr>
          <w:rFonts w:asciiTheme="minorHAnsi" w:hAnsiTheme="minorHAnsi" w:cstheme="minorHAnsi"/>
          <w:sz w:val="22"/>
          <w:szCs w:val="22"/>
        </w:rPr>
        <w:t xml:space="preserve"> extension</w:t>
      </w:r>
      <w:r w:rsidRPr="00697868">
        <w:rPr>
          <w:rFonts w:asciiTheme="minorHAnsi" w:hAnsiTheme="minorHAnsi" w:cstheme="minorHAnsi"/>
          <w:sz w:val="22"/>
          <w:szCs w:val="22"/>
        </w:rPr>
        <w:t xml:space="preserve"> </w:t>
      </w:r>
      <w:r w:rsidR="00F926B0">
        <w:rPr>
          <w:rFonts w:asciiTheme="minorHAnsi" w:hAnsiTheme="minorHAnsi" w:cstheme="minorHAnsi"/>
          <w:sz w:val="22"/>
          <w:szCs w:val="22"/>
        </w:rPr>
        <w:t>at</w:t>
      </w:r>
      <w:r w:rsidRPr="00697868">
        <w:rPr>
          <w:rFonts w:asciiTheme="minorHAnsi" w:hAnsiTheme="minorHAnsi" w:cstheme="minorHAnsi"/>
          <w:sz w:val="22"/>
          <w:szCs w:val="22"/>
        </w:rPr>
        <w:t xml:space="preserve"> </w:t>
      </w:r>
      <w:hyperlink r:id="rId12" w:history="1">
        <w:r w:rsidRPr="00697868">
          <w:rPr>
            <w:rFonts w:asciiTheme="minorHAnsi" w:hAnsiTheme="minorHAnsi" w:cstheme="minorHAnsi"/>
            <w:sz w:val="22"/>
            <w:szCs w:val="22"/>
          </w:rPr>
          <w:t>www.deeresources.com</w:t>
        </w:r>
      </w:hyperlink>
      <w:r w:rsidR="00056947" w:rsidRPr="00697868">
        <w:rPr>
          <w:rFonts w:asciiTheme="minorHAnsi" w:hAnsiTheme="minorHAnsi" w:cstheme="minorHAnsi"/>
          <w:sz w:val="22"/>
          <w:szCs w:val="22"/>
        </w:rPr>
        <w:t xml:space="preserve">. </w:t>
      </w:r>
      <w:r w:rsidRPr="00697868">
        <w:rPr>
          <w:rFonts w:asciiTheme="minorHAnsi" w:hAnsiTheme="minorHAnsi" w:cstheme="minorHAnsi"/>
          <w:sz w:val="22"/>
          <w:szCs w:val="22"/>
        </w:rPr>
        <w:t>The DEER documentation “Summary of EUL-RUL Analysis for the April 2008 Update to DEER” provides the RUL value as a flat 1/3 of the EUL value.</w:t>
      </w:r>
      <w:r w:rsidR="009D0753" w:rsidRPr="00697868">
        <w:rPr>
          <w:rFonts w:asciiTheme="minorHAnsi" w:hAnsiTheme="minorHAnsi" w:cstheme="minorHAnsi"/>
          <w:sz w:val="22"/>
          <w:szCs w:val="22"/>
        </w:rPr>
        <w:t xml:space="preserv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056947" w:rsidRPr="00697868" w:rsidRDefault="00056947" w:rsidP="000F130A">
      <w:pPr>
        <w:rPr>
          <w:rFonts w:asciiTheme="minorHAnsi" w:hAnsiTheme="minorHAnsi" w:cstheme="minorHAnsi"/>
          <w:sz w:val="22"/>
          <w:szCs w:val="22"/>
        </w:rPr>
      </w:pPr>
    </w:p>
    <w:p w:rsidR="005B28C1" w:rsidRPr="00697868" w:rsidRDefault="005B28C1" w:rsidP="000F130A">
      <w:pPr>
        <w:rPr>
          <w:rFonts w:asciiTheme="minorHAnsi" w:hAnsiTheme="minorHAnsi" w:cstheme="minorHAnsi"/>
          <w:sz w:val="22"/>
          <w:szCs w:val="22"/>
        </w:rPr>
      </w:pPr>
      <w:r w:rsidRPr="00697868">
        <w:rPr>
          <w:rFonts w:asciiTheme="minorHAnsi" w:hAnsiTheme="minorHAnsi" w:cstheme="minorHAnsi"/>
          <w:sz w:val="22"/>
          <w:szCs w:val="22"/>
        </w:rPr>
        <w:t>To obtain the EUL value the DEER</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EUL_Summary_10-1-08.xls</w:t>
      </w:r>
      <w:r w:rsidR="00E07752" w:rsidRPr="00697868">
        <w:rPr>
          <w:rFonts w:asciiTheme="minorHAnsi" w:hAnsiTheme="minorHAnsi" w:cstheme="minorHAnsi"/>
          <w:sz w:val="22"/>
          <w:szCs w:val="22"/>
        </w:rPr>
        <w:t xml:space="preserve"> [213]</w:t>
      </w:r>
      <w:r w:rsidR="00056947" w:rsidRPr="00697868">
        <w:rPr>
          <w:rFonts w:asciiTheme="minorHAnsi" w:hAnsiTheme="minorHAnsi" w:cstheme="minorHAnsi"/>
          <w:sz w:val="22"/>
          <w:szCs w:val="22"/>
        </w:rPr>
        <w:t>, was consulted.</w:t>
      </w:r>
      <w:r w:rsidRPr="00697868">
        <w:rPr>
          <w:rFonts w:asciiTheme="minorHAnsi" w:hAnsiTheme="minorHAnsi" w:cstheme="minorHAnsi"/>
          <w:sz w:val="22"/>
          <w:szCs w:val="22"/>
        </w:rPr>
        <w:t xml:space="preserve"> </w:t>
      </w:r>
      <w:r w:rsidR="0036701B">
        <w:rPr>
          <w:rFonts w:asciiTheme="minorHAnsi" w:hAnsiTheme="minorHAnsi" w:cstheme="minorHAnsi"/>
          <w:sz w:val="22"/>
          <w:szCs w:val="22"/>
        </w:rPr>
        <w:t xml:space="preserve">Table </w:t>
      </w:r>
      <w:r w:rsidR="003D3824">
        <w:rPr>
          <w:rFonts w:asciiTheme="minorHAnsi" w:hAnsiTheme="minorHAnsi" w:cstheme="minorHAnsi"/>
          <w:sz w:val="22"/>
          <w:szCs w:val="22"/>
        </w:rPr>
        <w:t>7</w:t>
      </w:r>
      <w:r w:rsidRPr="00697868">
        <w:rPr>
          <w:rFonts w:asciiTheme="minorHAnsi" w:hAnsiTheme="minorHAnsi" w:cstheme="minorHAnsi"/>
          <w:sz w:val="22"/>
          <w:szCs w:val="22"/>
        </w:rPr>
        <w:t xml:space="preserve"> below identifies the value/methodology used for the measures in this work paper.</w:t>
      </w:r>
    </w:p>
    <w:p w:rsidR="00BD3931" w:rsidRPr="00697868" w:rsidRDefault="00BD3931" w:rsidP="000F130A">
      <w:pPr>
        <w:rPr>
          <w:rFonts w:asciiTheme="minorHAnsi" w:hAnsiTheme="minorHAnsi" w:cstheme="minorHAnsi"/>
          <w:sz w:val="22"/>
          <w:szCs w:val="22"/>
        </w:rPr>
      </w:pPr>
    </w:p>
    <w:p w:rsidR="005B28C1" w:rsidRPr="00697868" w:rsidRDefault="005B28C1" w:rsidP="005B28C1">
      <w:pPr>
        <w:pStyle w:val="Caption"/>
        <w:jc w:val="center"/>
        <w:rPr>
          <w:rFonts w:asciiTheme="minorHAnsi" w:hAnsiTheme="minorHAnsi" w:cstheme="minorHAnsi"/>
          <w:sz w:val="22"/>
          <w:szCs w:val="22"/>
        </w:rPr>
      </w:pPr>
      <w:bookmarkStart w:id="16" w:name="_Ref296591307"/>
      <w:r w:rsidRPr="00697868">
        <w:rPr>
          <w:rFonts w:asciiTheme="minorHAnsi" w:hAnsiTheme="minorHAnsi" w:cstheme="minorHAnsi"/>
          <w:sz w:val="22"/>
          <w:szCs w:val="22"/>
        </w:rPr>
        <w:lastRenderedPageBreak/>
        <w:t xml:space="preserve">Table </w:t>
      </w:r>
      <w:bookmarkEnd w:id="16"/>
      <w:r w:rsidR="0036701B">
        <w:rPr>
          <w:rFonts w:asciiTheme="minorHAnsi" w:hAnsiTheme="minorHAnsi" w:cstheme="minorHAnsi"/>
          <w:sz w:val="22"/>
          <w:szCs w:val="22"/>
        </w:rPr>
        <w:t>7</w:t>
      </w:r>
      <w:r w:rsidRPr="00697868">
        <w:rPr>
          <w:rFonts w:asciiTheme="minorHAnsi" w:hAnsiTheme="minorHAnsi" w:cstheme="minorHAnsi"/>
          <w:sz w:val="22"/>
          <w:szCs w:val="22"/>
        </w:rPr>
        <w:t xml:space="preserve"> DEER</w:t>
      </w:r>
      <w:r w:rsidR="003832D2">
        <w:rPr>
          <w:rFonts w:asciiTheme="minorHAnsi" w:hAnsiTheme="minorHAnsi" w:cstheme="minorHAnsi"/>
          <w:sz w:val="22"/>
          <w:szCs w:val="22"/>
        </w:rPr>
        <w:t>14</w:t>
      </w:r>
      <w:r w:rsidRPr="00697868">
        <w:rPr>
          <w:rFonts w:asciiTheme="minorHAnsi" w:hAnsiTheme="minorHAnsi" w:cstheme="minorHAnsi"/>
          <w:sz w:val="22"/>
          <w:szCs w:val="22"/>
        </w:rPr>
        <w:t xml:space="preserve"> EUL Value/Methodology</w:t>
      </w:r>
    </w:p>
    <w:tbl>
      <w:tblPr>
        <w:tblStyle w:val="TableContemporary"/>
        <w:tblW w:w="0" w:type="auto"/>
        <w:jc w:val="center"/>
        <w:tblLook w:val="04A0" w:firstRow="1" w:lastRow="0" w:firstColumn="1" w:lastColumn="0" w:noHBand="0" w:noVBand="1"/>
      </w:tblPr>
      <w:tblGrid>
        <w:gridCol w:w="1459"/>
        <w:gridCol w:w="1717"/>
        <w:gridCol w:w="1284"/>
        <w:gridCol w:w="2138"/>
        <w:gridCol w:w="1549"/>
        <w:gridCol w:w="1429"/>
      </w:tblGrid>
      <w:tr w:rsidR="001C5A94" w:rsidRPr="00697868" w:rsidTr="001C5A94">
        <w:trPr>
          <w:cnfStyle w:val="100000000000" w:firstRow="1" w:lastRow="0" w:firstColumn="0" w:lastColumn="0" w:oddVBand="0" w:evenVBand="0" w:oddHBand="0" w:evenHBand="0" w:firstRowFirstColumn="0" w:firstRowLastColumn="0" w:lastRowFirstColumn="0" w:lastRowLastColumn="0"/>
          <w:jc w:val="center"/>
        </w:trPr>
        <w:tc>
          <w:tcPr>
            <w:tcW w:w="1461" w:type="dxa"/>
          </w:tcPr>
          <w:p w:rsidR="001C5A94" w:rsidRPr="00697868" w:rsidRDefault="001C5A94" w:rsidP="000F130A">
            <w:pPr>
              <w:rPr>
                <w:rFonts w:asciiTheme="minorHAnsi" w:hAnsiTheme="minorHAnsi" w:cstheme="minorHAnsi"/>
                <w:sz w:val="20"/>
                <w:szCs w:val="20"/>
              </w:rPr>
            </w:pPr>
            <w:proofErr w:type="spellStart"/>
            <w:r>
              <w:rPr>
                <w:rFonts w:asciiTheme="minorHAnsi" w:hAnsiTheme="minorHAnsi" w:cstheme="minorHAnsi"/>
                <w:sz w:val="20"/>
                <w:szCs w:val="20"/>
              </w:rPr>
              <w:t>READi</w:t>
            </w:r>
            <w:proofErr w:type="spellEnd"/>
            <w:r>
              <w:rPr>
                <w:rFonts w:asciiTheme="minorHAnsi" w:hAnsiTheme="minorHAnsi" w:cstheme="minorHAnsi"/>
                <w:sz w:val="20"/>
                <w:szCs w:val="20"/>
              </w:rPr>
              <w:t xml:space="preserve"> EUL ID</w:t>
            </w:r>
          </w:p>
        </w:tc>
        <w:tc>
          <w:tcPr>
            <w:tcW w:w="173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Market</w:t>
            </w:r>
          </w:p>
        </w:tc>
        <w:tc>
          <w:tcPr>
            <w:tcW w:w="1214" w:type="dxa"/>
          </w:tcPr>
          <w:p w:rsidR="001C5A94" w:rsidRPr="00697868" w:rsidRDefault="001C5A94" w:rsidP="000F130A">
            <w:pPr>
              <w:rPr>
                <w:rFonts w:asciiTheme="minorHAnsi" w:hAnsiTheme="minorHAnsi" w:cstheme="minorHAnsi"/>
                <w:sz w:val="20"/>
                <w:szCs w:val="20"/>
              </w:rPr>
            </w:pPr>
            <w:proofErr w:type="spellStart"/>
            <w:r w:rsidRPr="00697868">
              <w:rPr>
                <w:rFonts w:asciiTheme="minorHAnsi" w:hAnsiTheme="minorHAnsi" w:cstheme="minorHAnsi"/>
                <w:sz w:val="20"/>
                <w:szCs w:val="20"/>
              </w:rPr>
              <w:t>Enduse</w:t>
            </w:r>
            <w:proofErr w:type="spellEnd"/>
          </w:p>
        </w:tc>
        <w:tc>
          <w:tcPr>
            <w:tcW w:w="216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Measure</w:t>
            </w:r>
          </w:p>
        </w:tc>
        <w:tc>
          <w:tcPr>
            <w:tcW w:w="1566"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EUL (Years)</w:t>
            </w:r>
          </w:p>
        </w:tc>
        <w:tc>
          <w:tcPr>
            <w:tcW w:w="1443"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RUL (Years)</w:t>
            </w:r>
          </w:p>
        </w:tc>
      </w:tr>
      <w:tr w:rsidR="001A7D18" w:rsidRPr="00F41F19" w:rsidTr="0050348B">
        <w:trPr>
          <w:cnfStyle w:val="000000100000" w:firstRow="0" w:lastRow="0" w:firstColumn="0" w:lastColumn="0" w:oddVBand="0" w:evenVBand="0" w:oddHBand="1" w:evenHBand="0" w:firstRowFirstColumn="0" w:firstRowLastColumn="0" w:lastRowFirstColumn="0" w:lastRowLastColumn="0"/>
          <w:trHeight w:val="450"/>
          <w:jc w:val="center"/>
        </w:trPr>
        <w:tc>
          <w:tcPr>
            <w:tcW w:w="1461" w:type="dxa"/>
          </w:tcPr>
          <w:p w:rsidR="001A7D18" w:rsidRPr="00F41F19" w:rsidRDefault="001A7D18" w:rsidP="000F130A">
            <w:pPr>
              <w:rPr>
                <w:rFonts w:asciiTheme="minorHAnsi" w:hAnsiTheme="minorHAnsi" w:cstheme="minorHAnsi"/>
                <w:sz w:val="20"/>
                <w:szCs w:val="20"/>
              </w:rPr>
            </w:pPr>
            <w:proofErr w:type="spellStart"/>
            <w:r w:rsidRPr="001A7D18">
              <w:rPr>
                <w:rFonts w:asciiTheme="minorHAnsi" w:hAnsiTheme="minorHAnsi" w:cstheme="minorHAnsi"/>
                <w:sz w:val="20"/>
                <w:szCs w:val="20"/>
              </w:rPr>
              <w:t>GrocDisp-FEvapFanMtr</w:t>
            </w:r>
            <w:proofErr w:type="spellEnd"/>
          </w:p>
        </w:tc>
        <w:tc>
          <w:tcPr>
            <w:tcW w:w="1731" w:type="dxa"/>
          </w:tcPr>
          <w:p w:rsidR="001A7D18" w:rsidRPr="00F41F19" w:rsidRDefault="001A7D18" w:rsidP="004E73FF">
            <w:pPr>
              <w:rPr>
                <w:rFonts w:asciiTheme="minorHAnsi" w:hAnsiTheme="minorHAnsi" w:cstheme="minorHAnsi"/>
                <w:sz w:val="20"/>
                <w:szCs w:val="20"/>
              </w:rPr>
            </w:pPr>
            <w:r w:rsidRPr="00F41F19">
              <w:rPr>
                <w:rFonts w:asciiTheme="minorHAnsi" w:hAnsiTheme="minorHAnsi" w:cstheme="minorHAnsi"/>
                <w:sz w:val="20"/>
                <w:szCs w:val="20"/>
              </w:rPr>
              <w:t>Non-Residential</w:t>
            </w:r>
          </w:p>
        </w:tc>
        <w:tc>
          <w:tcPr>
            <w:tcW w:w="1214" w:type="dxa"/>
          </w:tcPr>
          <w:p w:rsidR="001A7D18" w:rsidRPr="00F41F19" w:rsidRDefault="00FA0029" w:rsidP="004E73FF">
            <w:pPr>
              <w:rPr>
                <w:rFonts w:asciiTheme="minorHAnsi" w:hAnsiTheme="minorHAnsi" w:cstheme="minorHAnsi"/>
                <w:sz w:val="20"/>
                <w:szCs w:val="20"/>
              </w:rPr>
            </w:pPr>
            <w:r w:rsidRPr="00F41F19">
              <w:rPr>
                <w:rFonts w:asciiTheme="minorHAnsi" w:hAnsiTheme="minorHAnsi" w:cstheme="minorHAnsi"/>
                <w:sz w:val="20"/>
                <w:szCs w:val="20"/>
              </w:rPr>
              <w:t>Refrigeration</w:t>
            </w:r>
          </w:p>
        </w:tc>
        <w:tc>
          <w:tcPr>
            <w:tcW w:w="2161" w:type="dxa"/>
          </w:tcPr>
          <w:p w:rsidR="001A7D18" w:rsidRPr="00F41F19" w:rsidRDefault="001A7D18" w:rsidP="004E73FF">
            <w:pPr>
              <w:rPr>
                <w:rFonts w:asciiTheme="minorHAnsi" w:hAnsiTheme="minorHAnsi" w:cstheme="minorHAnsi"/>
                <w:sz w:val="20"/>
                <w:szCs w:val="20"/>
              </w:rPr>
            </w:pPr>
            <w:r w:rsidRPr="00F41F19">
              <w:rPr>
                <w:rFonts w:asciiTheme="minorHAnsi" w:hAnsiTheme="minorHAnsi" w:cstheme="minorHAnsi"/>
                <w:sz w:val="20"/>
                <w:szCs w:val="20"/>
              </w:rPr>
              <w:t>High Efficiency Evaporator Fan Motors</w:t>
            </w:r>
          </w:p>
        </w:tc>
        <w:tc>
          <w:tcPr>
            <w:tcW w:w="1566" w:type="dxa"/>
          </w:tcPr>
          <w:p w:rsidR="001A7D18" w:rsidRPr="00F41F19" w:rsidRDefault="001A7D18" w:rsidP="004E73FF">
            <w:pPr>
              <w:rPr>
                <w:rFonts w:asciiTheme="minorHAnsi" w:hAnsiTheme="minorHAnsi" w:cstheme="minorHAnsi"/>
                <w:sz w:val="20"/>
                <w:szCs w:val="20"/>
              </w:rPr>
            </w:pPr>
            <w:r w:rsidRPr="00F41F19">
              <w:rPr>
                <w:rFonts w:asciiTheme="minorHAnsi" w:hAnsiTheme="minorHAnsi" w:cstheme="minorHAnsi"/>
                <w:sz w:val="20"/>
                <w:szCs w:val="20"/>
              </w:rPr>
              <w:t>15</w:t>
            </w:r>
          </w:p>
        </w:tc>
        <w:tc>
          <w:tcPr>
            <w:tcW w:w="1443" w:type="dxa"/>
          </w:tcPr>
          <w:p w:rsidR="001A7D18" w:rsidRPr="00F41F19" w:rsidRDefault="001A7D18" w:rsidP="004E73FF">
            <w:pPr>
              <w:rPr>
                <w:rFonts w:asciiTheme="minorHAnsi" w:hAnsiTheme="minorHAnsi" w:cstheme="minorHAnsi"/>
                <w:sz w:val="20"/>
                <w:szCs w:val="20"/>
              </w:rPr>
            </w:pPr>
            <w:r w:rsidRPr="00F41F19">
              <w:rPr>
                <w:rFonts w:asciiTheme="minorHAnsi" w:hAnsiTheme="minorHAnsi" w:cstheme="minorHAnsi"/>
                <w:sz w:val="20"/>
                <w:szCs w:val="20"/>
              </w:rPr>
              <w:t>5</w:t>
            </w:r>
          </w:p>
        </w:tc>
      </w:tr>
      <w:tr w:rsidR="00F41F19" w:rsidRPr="00F41F19" w:rsidTr="0050348B">
        <w:trPr>
          <w:cnfStyle w:val="000000010000" w:firstRow="0" w:lastRow="0" w:firstColumn="0" w:lastColumn="0" w:oddVBand="0" w:evenVBand="0" w:oddHBand="0" w:evenHBand="1" w:firstRowFirstColumn="0" w:firstRowLastColumn="0" w:lastRowFirstColumn="0" w:lastRowLastColumn="0"/>
          <w:trHeight w:val="450"/>
          <w:jc w:val="center"/>
        </w:trPr>
        <w:tc>
          <w:tcPr>
            <w:tcW w:w="1461" w:type="dxa"/>
          </w:tcPr>
          <w:p w:rsidR="001C5A94" w:rsidRPr="00F41F19" w:rsidRDefault="00F41F19" w:rsidP="000F130A">
            <w:pPr>
              <w:rPr>
                <w:rFonts w:asciiTheme="minorHAnsi" w:hAnsiTheme="minorHAnsi" w:cstheme="minorHAnsi"/>
                <w:sz w:val="20"/>
                <w:szCs w:val="20"/>
              </w:rPr>
            </w:pPr>
            <w:proofErr w:type="spellStart"/>
            <w:r w:rsidRPr="00F41F19">
              <w:rPr>
                <w:rFonts w:asciiTheme="minorHAnsi" w:hAnsiTheme="minorHAnsi" w:cstheme="minorHAnsi"/>
                <w:sz w:val="20"/>
                <w:szCs w:val="20"/>
              </w:rPr>
              <w:t>GrocWlkIn-WEvapFanMtr</w:t>
            </w:r>
            <w:proofErr w:type="spellEnd"/>
          </w:p>
        </w:tc>
        <w:tc>
          <w:tcPr>
            <w:tcW w:w="1731" w:type="dxa"/>
          </w:tcPr>
          <w:p w:rsidR="001C5A94" w:rsidRPr="00F41F19" w:rsidRDefault="001C5A94" w:rsidP="000F130A">
            <w:pPr>
              <w:rPr>
                <w:rFonts w:asciiTheme="minorHAnsi" w:hAnsiTheme="minorHAnsi" w:cstheme="minorHAnsi"/>
                <w:sz w:val="20"/>
                <w:szCs w:val="20"/>
              </w:rPr>
            </w:pPr>
            <w:r w:rsidRPr="00F41F19">
              <w:rPr>
                <w:rFonts w:asciiTheme="minorHAnsi" w:hAnsiTheme="minorHAnsi" w:cstheme="minorHAnsi"/>
                <w:sz w:val="20"/>
                <w:szCs w:val="20"/>
              </w:rPr>
              <w:t>Non-Residential</w:t>
            </w:r>
          </w:p>
        </w:tc>
        <w:tc>
          <w:tcPr>
            <w:tcW w:w="1214" w:type="dxa"/>
          </w:tcPr>
          <w:p w:rsidR="001C5A94" w:rsidRPr="00F41F19" w:rsidRDefault="00FA0029" w:rsidP="000F130A">
            <w:pPr>
              <w:rPr>
                <w:rFonts w:asciiTheme="minorHAnsi" w:hAnsiTheme="minorHAnsi" w:cstheme="minorHAnsi"/>
                <w:sz w:val="20"/>
                <w:szCs w:val="20"/>
              </w:rPr>
            </w:pPr>
            <w:r w:rsidRPr="00F41F19">
              <w:rPr>
                <w:rFonts w:asciiTheme="minorHAnsi" w:hAnsiTheme="minorHAnsi" w:cstheme="minorHAnsi"/>
                <w:sz w:val="20"/>
                <w:szCs w:val="20"/>
              </w:rPr>
              <w:t>Refrigeration</w:t>
            </w:r>
          </w:p>
        </w:tc>
        <w:tc>
          <w:tcPr>
            <w:tcW w:w="2161" w:type="dxa"/>
          </w:tcPr>
          <w:p w:rsidR="001C5A94" w:rsidRPr="00F41F19" w:rsidRDefault="0050348B" w:rsidP="000F130A">
            <w:pPr>
              <w:rPr>
                <w:rFonts w:asciiTheme="minorHAnsi" w:hAnsiTheme="minorHAnsi" w:cstheme="minorHAnsi"/>
                <w:sz w:val="20"/>
                <w:szCs w:val="20"/>
              </w:rPr>
            </w:pPr>
            <w:r w:rsidRPr="00F41F19">
              <w:rPr>
                <w:rFonts w:asciiTheme="minorHAnsi" w:hAnsiTheme="minorHAnsi" w:cstheme="minorHAnsi"/>
                <w:sz w:val="20"/>
                <w:szCs w:val="20"/>
              </w:rPr>
              <w:t>High Efficiency Evaporator Fan Motors</w:t>
            </w:r>
          </w:p>
        </w:tc>
        <w:tc>
          <w:tcPr>
            <w:tcW w:w="1566" w:type="dxa"/>
          </w:tcPr>
          <w:p w:rsidR="001C5A94" w:rsidRPr="00F41F19" w:rsidRDefault="0050348B" w:rsidP="000F130A">
            <w:pPr>
              <w:rPr>
                <w:rFonts w:asciiTheme="minorHAnsi" w:hAnsiTheme="minorHAnsi" w:cstheme="minorHAnsi"/>
                <w:sz w:val="20"/>
                <w:szCs w:val="20"/>
              </w:rPr>
            </w:pPr>
            <w:r w:rsidRPr="00F41F19">
              <w:rPr>
                <w:rFonts w:asciiTheme="minorHAnsi" w:hAnsiTheme="minorHAnsi" w:cstheme="minorHAnsi"/>
                <w:sz w:val="20"/>
                <w:szCs w:val="20"/>
              </w:rPr>
              <w:t>15</w:t>
            </w:r>
          </w:p>
        </w:tc>
        <w:tc>
          <w:tcPr>
            <w:tcW w:w="1443" w:type="dxa"/>
          </w:tcPr>
          <w:p w:rsidR="001C5A94" w:rsidRPr="00F41F19" w:rsidRDefault="0050348B" w:rsidP="000F130A">
            <w:pPr>
              <w:rPr>
                <w:rFonts w:asciiTheme="minorHAnsi" w:hAnsiTheme="minorHAnsi" w:cstheme="minorHAnsi"/>
                <w:sz w:val="20"/>
                <w:szCs w:val="20"/>
              </w:rPr>
            </w:pPr>
            <w:r w:rsidRPr="00F41F19">
              <w:rPr>
                <w:rFonts w:asciiTheme="minorHAnsi" w:hAnsiTheme="minorHAnsi" w:cstheme="minorHAnsi"/>
                <w:sz w:val="20"/>
                <w:szCs w:val="20"/>
              </w:rPr>
              <w:t>5</w:t>
            </w:r>
          </w:p>
        </w:tc>
      </w:tr>
    </w:tbl>
    <w:p w:rsidR="00E16609" w:rsidRPr="00697868" w:rsidRDefault="00E16609" w:rsidP="00560934">
      <w:pPr>
        <w:pStyle w:val="Heading1"/>
        <w:keepNext w:val="0"/>
        <w:rPr>
          <w:rFonts w:asciiTheme="minorHAnsi" w:hAnsiTheme="minorHAnsi" w:cstheme="minorHAnsi"/>
        </w:rPr>
      </w:pPr>
      <w:bookmarkStart w:id="17" w:name="_Toc214003090"/>
      <w:proofErr w:type="gramStart"/>
      <w:r w:rsidRPr="00697868">
        <w:rPr>
          <w:rFonts w:asciiTheme="minorHAnsi" w:hAnsiTheme="minorHAnsi" w:cstheme="minorHAnsi"/>
        </w:rPr>
        <w:t>Section 2.</w:t>
      </w:r>
      <w:proofErr w:type="gramEnd"/>
      <w:r w:rsidRPr="00697868">
        <w:rPr>
          <w:rFonts w:asciiTheme="minorHAnsi" w:hAnsiTheme="minorHAnsi" w:cstheme="minorHAnsi"/>
        </w:rPr>
        <w:t xml:space="preserve"> Energy Savings &amp; Demand Reduction Calculations</w:t>
      </w:r>
      <w:bookmarkEnd w:id="17"/>
    </w:p>
    <w:p w:rsidR="006B45FB" w:rsidRPr="00D5257D" w:rsidRDefault="006B45FB" w:rsidP="00E16609">
      <w:pPr>
        <w:pStyle w:val="Reminder"/>
        <w:rPr>
          <w:rFonts w:asciiTheme="minorHAnsi" w:hAnsiTheme="minorHAnsi" w:cstheme="minorHAnsi"/>
          <w:color w:val="auto"/>
          <w:sz w:val="22"/>
          <w:szCs w:val="22"/>
        </w:rPr>
      </w:pPr>
    </w:p>
    <w:p w:rsidR="006B45FB" w:rsidRPr="00D5257D" w:rsidRDefault="006B45FB" w:rsidP="006B45FB">
      <w:pPr>
        <w:rPr>
          <w:rFonts w:asciiTheme="minorHAnsi" w:hAnsiTheme="minorHAnsi" w:cstheme="minorHAnsi"/>
          <w:sz w:val="22"/>
          <w:szCs w:val="22"/>
        </w:rPr>
      </w:pPr>
      <w:r w:rsidRPr="00D5257D">
        <w:rPr>
          <w:rFonts w:asciiTheme="minorHAnsi" w:hAnsiTheme="minorHAnsi" w:cstheme="minorHAnsi"/>
          <w:sz w:val="22"/>
          <w:szCs w:val="22"/>
        </w:rPr>
        <w:t xml:space="preserve">The following assumptions were made for the calculations of this work paper: </w:t>
      </w:r>
    </w:p>
    <w:p w:rsidR="006B45FB" w:rsidRPr="00D5257D" w:rsidRDefault="006B45FB" w:rsidP="006B45FB">
      <w:pPr>
        <w:pStyle w:val="ListParagraph"/>
        <w:numPr>
          <w:ilvl w:val="0"/>
          <w:numId w:val="12"/>
        </w:numPr>
        <w:rPr>
          <w:rFonts w:asciiTheme="minorHAnsi" w:hAnsiTheme="minorHAnsi" w:cstheme="minorHAnsi"/>
          <w:sz w:val="22"/>
          <w:szCs w:val="22"/>
        </w:rPr>
      </w:pPr>
      <w:r w:rsidRPr="00D5257D">
        <w:rPr>
          <w:rFonts w:asciiTheme="minorHAnsi" w:hAnsiTheme="minorHAnsi" w:cstheme="minorHAnsi"/>
          <w:sz w:val="22"/>
          <w:szCs w:val="22"/>
        </w:rPr>
        <w:t xml:space="preserve">The building simulation models were generated for a Grocery Store with multiplex-compressor systems for the refrigeration display cases. Single-compressor systems are less efficient than multiplex-compressor systems. According to the DEER Report [26], single-compressor systems were typically designed prior to 1980. To be conservative, it is assumed that the generated energy savings of this work paper will also be applied to display cases with single-compressor systems. </w:t>
      </w:r>
    </w:p>
    <w:p w:rsidR="006B45FB" w:rsidRPr="00D5257D" w:rsidRDefault="006B45FB" w:rsidP="006B45FB">
      <w:pPr>
        <w:pStyle w:val="ListParagraph"/>
        <w:numPr>
          <w:ilvl w:val="0"/>
          <w:numId w:val="12"/>
        </w:numPr>
        <w:rPr>
          <w:rFonts w:asciiTheme="minorHAnsi" w:hAnsiTheme="minorHAnsi" w:cstheme="minorHAnsi"/>
          <w:sz w:val="22"/>
          <w:szCs w:val="22"/>
        </w:rPr>
      </w:pPr>
      <w:r w:rsidRPr="00D5257D">
        <w:rPr>
          <w:rFonts w:asciiTheme="minorHAnsi" w:hAnsiTheme="minorHAnsi" w:cstheme="minorHAnsi"/>
          <w:sz w:val="22"/>
          <w:szCs w:val="22"/>
        </w:rPr>
        <w:t>This work paper is applied to display cases located inside a space which has space heating and space cooling. The unit energy savings is represented per linear-foot of the display case. The resulting savings involve savings of evaporator fan power reduction and refrigeration load reduction. The building simulation models were generated for a Groc</w:t>
      </w:r>
      <w:r w:rsidR="00AD323C">
        <w:rPr>
          <w:rFonts w:asciiTheme="minorHAnsi" w:hAnsiTheme="minorHAnsi" w:cstheme="minorHAnsi"/>
          <w:sz w:val="22"/>
          <w:szCs w:val="22"/>
        </w:rPr>
        <w:t>ery Store. Since the heat gain of</w:t>
      </w:r>
      <w:r w:rsidRPr="00D5257D">
        <w:rPr>
          <w:rFonts w:asciiTheme="minorHAnsi" w:hAnsiTheme="minorHAnsi" w:cstheme="minorHAnsi"/>
          <w:sz w:val="22"/>
          <w:szCs w:val="22"/>
        </w:rPr>
        <w:t xml:space="preserve"> a display case mainly depends on the temperature maintained for the display case and the surrounding space temperature, it is assumed that the building types would not have significant impact on the energy savings. Thus, the resulted savings of Grocery Store is applied to all other building types considered in this work paper. </w:t>
      </w:r>
    </w:p>
    <w:p w:rsidR="006B45FB" w:rsidRPr="006B45FB" w:rsidRDefault="006B45FB" w:rsidP="006B45FB">
      <w:pPr>
        <w:rPr>
          <w:rFonts w:asciiTheme="minorHAnsi" w:hAnsiTheme="minorHAnsi" w:cstheme="minorHAnsi"/>
          <w:color w:val="0070C0"/>
          <w:sz w:val="22"/>
          <w:szCs w:val="22"/>
        </w:rPr>
      </w:pPr>
    </w:p>
    <w:p w:rsidR="006B45FB" w:rsidRPr="00E83BE2" w:rsidRDefault="006B45FB" w:rsidP="006B45FB">
      <w:pPr>
        <w:rPr>
          <w:rFonts w:asciiTheme="minorHAnsi" w:hAnsiTheme="minorHAnsi" w:cstheme="minorHAnsi"/>
          <w:sz w:val="22"/>
          <w:szCs w:val="22"/>
        </w:rPr>
      </w:pPr>
      <w:r w:rsidRPr="00E83BE2">
        <w:rPr>
          <w:rFonts w:asciiTheme="minorHAnsi" w:hAnsiTheme="minorHAnsi" w:cstheme="minorHAnsi"/>
          <w:sz w:val="22"/>
          <w:szCs w:val="22"/>
        </w:rPr>
        <w:t>The display cases</w:t>
      </w:r>
      <w:r w:rsidR="00F42B09" w:rsidRPr="00E83BE2">
        <w:rPr>
          <w:rFonts w:asciiTheme="minorHAnsi" w:hAnsiTheme="minorHAnsi" w:cstheme="minorHAnsi"/>
          <w:sz w:val="22"/>
          <w:szCs w:val="22"/>
        </w:rPr>
        <w:t xml:space="preserve"> and walk-ins</w:t>
      </w:r>
      <w:r w:rsidRPr="00E83BE2">
        <w:rPr>
          <w:rFonts w:asciiTheme="minorHAnsi" w:hAnsiTheme="minorHAnsi" w:cstheme="minorHAnsi"/>
          <w:sz w:val="22"/>
          <w:szCs w:val="22"/>
        </w:rPr>
        <w:t xml:space="preserve"> are applicable to, but not limited to, grocery stores. ECM motors are more efficien</w:t>
      </w:r>
      <w:r w:rsidR="00AD323C">
        <w:rPr>
          <w:rFonts w:asciiTheme="minorHAnsi" w:hAnsiTheme="minorHAnsi" w:cstheme="minorHAnsi"/>
          <w:sz w:val="22"/>
          <w:szCs w:val="22"/>
        </w:rPr>
        <w:t>t</w:t>
      </w:r>
      <w:r w:rsidRPr="00E83BE2">
        <w:rPr>
          <w:rFonts w:asciiTheme="minorHAnsi" w:hAnsiTheme="minorHAnsi" w:cstheme="minorHAnsi"/>
          <w:sz w:val="22"/>
          <w:szCs w:val="22"/>
        </w:rPr>
        <w:t xml:space="preserve"> than SHP </w:t>
      </w:r>
      <w:r w:rsidR="00F42B09" w:rsidRPr="00E83BE2">
        <w:rPr>
          <w:rFonts w:asciiTheme="minorHAnsi" w:hAnsiTheme="minorHAnsi" w:cstheme="minorHAnsi"/>
          <w:sz w:val="22"/>
          <w:szCs w:val="22"/>
        </w:rPr>
        <w:t xml:space="preserve">and PSC </w:t>
      </w:r>
      <w:r w:rsidRPr="00E83BE2">
        <w:rPr>
          <w:rFonts w:asciiTheme="minorHAnsi" w:hAnsiTheme="minorHAnsi" w:cstheme="minorHAnsi"/>
          <w:sz w:val="22"/>
          <w:szCs w:val="22"/>
        </w:rPr>
        <w:t>motors. According to a commercial refrigeration study report by U.S. Department of Energy [</w:t>
      </w:r>
      <w:r w:rsidRPr="004C16E6">
        <w:rPr>
          <w:rFonts w:asciiTheme="minorHAnsi" w:hAnsiTheme="minorHAnsi" w:cstheme="minorHAnsi"/>
          <w:sz w:val="22"/>
          <w:szCs w:val="22"/>
        </w:rPr>
        <w:t>128</w:t>
      </w:r>
      <w:r w:rsidRPr="00E83BE2">
        <w:rPr>
          <w:rFonts w:asciiTheme="minorHAnsi" w:hAnsiTheme="minorHAnsi" w:cstheme="minorHAnsi"/>
          <w:sz w:val="22"/>
          <w:szCs w:val="22"/>
        </w:rPr>
        <w:t xml:space="preserve">], typical SHP fan motor efficiencies range between about 15% to 38%, </w:t>
      </w:r>
      <w:r w:rsidR="00AD323C">
        <w:rPr>
          <w:rFonts w:asciiTheme="minorHAnsi" w:hAnsiTheme="minorHAnsi" w:cstheme="minorHAnsi"/>
          <w:sz w:val="22"/>
          <w:szCs w:val="22"/>
        </w:rPr>
        <w:t xml:space="preserve">while </w:t>
      </w:r>
      <w:r w:rsidR="00F42B09" w:rsidRPr="00E83BE2">
        <w:rPr>
          <w:rFonts w:asciiTheme="minorHAnsi" w:hAnsiTheme="minorHAnsi" w:cstheme="minorHAnsi"/>
          <w:sz w:val="22"/>
          <w:szCs w:val="22"/>
        </w:rPr>
        <w:t xml:space="preserve">typical PSC fan motor efficiencies range between about 40% to 70%, </w:t>
      </w:r>
      <w:r w:rsidRPr="00E83BE2">
        <w:rPr>
          <w:rFonts w:asciiTheme="minorHAnsi" w:hAnsiTheme="minorHAnsi" w:cstheme="minorHAnsi"/>
          <w:sz w:val="22"/>
          <w:szCs w:val="22"/>
        </w:rPr>
        <w:t>and typical ECM fan motor efficiencies range between about 71% to 83%</w:t>
      </w:r>
      <w:r w:rsidR="00F42B09" w:rsidRPr="00E83BE2">
        <w:rPr>
          <w:rFonts w:asciiTheme="minorHAnsi" w:hAnsiTheme="minorHAnsi" w:cstheme="minorHAnsi"/>
          <w:sz w:val="22"/>
          <w:szCs w:val="22"/>
        </w:rPr>
        <w:t xml:space="preserve"> for rated shaft output between 6-watt and 373-watt (1/2 </w:t>
      </w:r>
      <w:proofErr w:type="spellStart"/>
      <w:r w:rsidR="00F42B09" w:rsidRPr="00E83BE2">
        <w:rPr>
          <w:rFonts w:asciiTheme="minorHAnsi" w:hAnsiTheme="minorHAnsi" w:cstheme="minorHAnsi"/>
          <w:sz w:val="22"/>
          <w:szCs w:val="22"/>
        </w:rPr>
        <w:t>hp</w:t>
      </w:r>
      <w:proofErr w:type="spellEnd"/>
      <w:r w:rsidR="00F42B09" w:rsidRPr="00E83BE2">
        <w:rPr>
          <w:rFonts w:asciiTheme="minorHAnsi" w:hAnsiTheme="minorHAnsi" w:cstheme="minorHAnsi"/>
          <w:sz w:val="22"/>
          <w:szCs w:val="22"/>
        </w:rPr>
        <w:t>)</w:t>
      </w:r>
      <w:r w:rsidRPr="00E83BE2">
        <w:rPr>
          <w:rFonts w:asciiTheme="minorHAnsi" w:hAnsiTheme="minorHAnsi" w:cstheme="minorHAnsi"/>
          <w:sz w:val="22"/>
          <w:szCs w:val="22"/>
        </w:rPr>
        <w:t xml:space="preserve">. Therefore, replacing the evaporator fan SHP </w:t>
      </w:r>
      <w:r w:rsidR="00F42B09" w:rsidRPr="00E83BE2">
        <w:rPr>
          <w:rFonts w:asciiTheme="minorHAnsi" w:hAnsiTheme="minorHAnsi" w:cstheme="minorHAnsi"/>
          <w:sz w:val="22"/>
          <w:szCs w:val="22"/>
        </w:rPr>
        <w:t xml:space="preserve">and PSC </w:t>
      </w:r>
      <w:r w:rsidRPr="00E83BE2">
        <w:rPr>
          <w:rFonts w:asciiTheme="minorHAnsi" w:hAnsiTheme="minorHAnsi" w:cstheme="minorHAnsi"/>
          <w:sz w:val="22"/>
          <w:szCs w:val="22"/>
        </w:rPr>
        <w:t xml:space="preserve">motors with ECM motors will reduce the evaporator fan energy consumption </w:t>
      </w:r>
      <w:r w:rsidR="00F42B09" w:rsidRPr="00E83BE2">
        <w:rPr>
          <w:rFonts w:asciiTheme="minorHAnsi" w:hAnsiTheme="minorHAnsi" w:cstheme="minorHAnsi"/>
          <w:sz w:val="22"/>
          <w:szCs w:val="22"/>
        </w:rPr>
        <w:t xml:space="preserve">as well as </w:t>
      </w:r>
      <w:r w:rsidRPr="00E83BE2">
        <w:rPr>
          <w:rFonts w:asciiTheme="minorHAnsi" w:hAnsiTheme="minorHAnsi" w:cstheme="minorHAnsi"/>
          <w:sz w:val="22"/>
          <w:szCs w:val="22"/>
        </w:rPr>
        <w:t xml:space="preserve">the refrigeration cooling load for cooling the heat rejected by the motors, resulting in electrical energy savings.  </w:t>
      </w:r>
    </w:p>
    <w:p w:rsidR="006B45FB" w:rsidRPr="00E83BE2" w:rsidRDefault="006B45FB" w:rsidP="006B45FB">
      <w:pPr>
        <w:rPr>
          <w:rFonts w:asciiTheme="minorHAnsi" w:hAnsiTheme="minorHAnsi" w:cstheme="minorHAnsi"/>
          <w:sz w:val="22"/>
          <w:szCs w:val="22"/>
        </w:rPr>
      </w:pPr>
    </w:p>
    <w:p w:rsidR="00302E89" w:rsidRDefault="00302E89" w:rsidP="00302E89">
      <w:pPr>
        <w:rPr>
          <w:rFonts w:asciiTheme="minorHAnsi" w:hAnsiTheme="minorHAnsi" w:cstheme="minorHAnsi"/>
          <w:sz w:val="22"/>
          <w:szCs w:val="22"/>
        </w:rPr>
      </w:pPr>
      <w:r w:rsidRPr="00302E89">
        <w:rPr>
          <w:rFonts w:asciiTheme="minorHAnsi" w:hAnsiTheme="minorHAnsi" w:cstheme="minorHAnsi"/>
          <w:sz w:val="22"/>
          <w:szCs w:val="22"/>
        </w:rPr>
        <w:t>The measures of this work paper are weather sensitive</w:t>
      </w:r>
      <w:r w:rsidR="00347848">
        <w:rPr>
          <w:rFonts w:asciiTheme="minorHAnsi" w:hAnsiTheme="minorHAnsi" w:cstheme="minorHAnsi"/>
          <w:sz w:val="22"/>
          <w:szCs w:val="22"/>
        </w:rPr>
        <w:t>.</w:t>
      </w:r>
      <w:r w:rsidRPr="00302E89">
        <w:rPr>
          <w:rFonts w:asciiTheme="minorHAnsi" w:hAnsiTheme="minorHAnsi" w:cstheme="minorHAnsi"/>
          <w:sz w:val="22"/>
          <w:szCs w:val="22"/>
        </w:rPr>
        <w:t xml:space="preserve"> </w:t>
      </w:r>
      <w:r w:rsidR="00347848">
        <w:rPr>
          <w:rFonts w:asciiTheme="minorHAnsi" w:hAnsiTheme="minorHAnsi" w:cstheme="minorHAnsi"/>
          <w:sz w:val="22"/>
          <w:szCs w:val="22"/>
        </w:rPr>
        <w:t>T</w:t>
      </w:r>
      <w:r w:rsidRPr="00302E89">
        <w:rPr>
          <w:rFonts w:asciiTheme="minorHAnsi" w:hAnsiTheme="minorHAnsi" w:cstheme="minorHAnsi"/>
          <w:sz w:val="22"/>
          <w:szCs w:val="22"/>
        </w:rPr>
        <w:t xml:space="preserve">he building energy simulation tool </w:t>
      </w:r>
      <w:proofErr w:type="spellStart"/>
      <w:r w:rsidRPr="00302E89">
        <w:rPr>
          <w:rFonts w:asciiTheme="minorHAnsi" w:hAnsiTheme="minorHAnsi" w:cstheme="minorHAnsi"/>
          <w:sz w:val="22"/>
          <w:szCs w:val="22"/>
        </w:rPr>
        <w:t>eQuest</w:t>
      </w:r>
      <w:proofErr w:type="spellEnd"/>
      <w:r w:rsidRPr="00302E89">
        <w:rPr>
          <w:rFonts w:asciiTheme="minorHAnsi" w:hAnsiTheme="minorHAnsi" w:cstheme="minorHAnsi"/>
          <w:sz w:val="22"/>
          <w:szCs w:val="22"/>
        </w:rPr>
        <w:t xml:space="preserve"> was used to determine the annual impacts. The built-in DEER building prototypes, generated by </w:t>
      </w:r>
      <w:proofErr w:type="spellStart"/>
      <w:r w:rsidRPr="00302E89">
        <w:rPr>
          <w:rFonts w:asciiTheme="minorHAnsi" w:hAnsiTheme="minorHAnsi" w:cstheme="minorHAnsi"/>
          <w:sz w:val="22"/>
          <w:szCs w:val="22"/>
        </w:rPr>
        <w:t>MASControl</w:t>
      </w:r>
      <w:proofErr w:type="spellEnd"/>
      <w:r w:rsidRPr="00302E89">
        <w:rPr>
          <w:rFonts w:asciiTheme="minorHAnsi" w:hAnsiTheme="minorHAnsi" w:cstheme="minorHAnsi"/>
          <w:sz w:val="22"/>
          <w:szCs w:val="22"/>
        </w:rPr>
        <w:t xml:space="preserve"> v3.00.20 of grocery store</w:t>
      </w:r>
      <w:r w:rsidR="00347848">
        <w:rPr>
          <w:rFonts w:asciiTheme="minorHAnsi" w:hAnsiTheme="minorHAnsi" w:cstheme="minorHAnsi"/>
          <w:sz w:val="22"/>
          <w:szCs w:val="22"/>
        </w:rPr>
        <w:t>,</w:t>
      </w:r>
      <w:r w:rsidRPr="00302E89">
        <w:rPr>
          <w:rFonts w:asciiTheme="minorHAnsi" w:hAnsiTheme="minorHAnsi" w:cstheme="minorHAnsi"/>
          <w:sz w:val="22"/>
          <w:szCs w:val="22"/>
        </w:rPr>
        <w:t xml:space="preserve"> were used for simulations. The DEER building prototypes consider multiplex-compressor systems as the refrigeration type. </w:t>
      </w:r>
    </w:p>
    <w:p w:rsidR="00A37E2D" w:rsidRDefault="00A37E2D" w:rsidP="00302E89">
      <w:pPr>
        <w:rPr>
          <w:rFonts w:asciiTheme="minorHAnsi" w:hAnsiTheme="minorHAnsi" w:cstheme="minorHAnsi"/>
          <w:sz w:val="22"/>
          <w:szCs w:val="22"/>
        </w:rPr>
      </w:pPr>
    </w:p>
    <w:p w:rsidR="00747F19" w:rsidRDefault="00747F19" w:rsidP="00302E89">
      <w:pPr>
        <w:rPr>
          <w:rFonts w:asciiTheme="minorHAnsi" w:hAnsiTheme="minorHAnsi" w:cstheme="minorHAnsi"/>
          <w:sz w:val="22"/>
          <w:szCs w:val="22"/>
        </w:rPr>
      </w:pPr>
      <w:r w:rsidRPr="00747F19">
        <w:rPr>
          <w:rFonts w:asciiTheme="minorHAnsi" w:hAnsiTheme="minorHAnsi" w:cstheme="minorHAnsi"/>
          <w:b/>
          <w:sz w:val="22"/>
          <w:szCs w:val="22"/>
        </w:rPr>
        <w:t>Display Cases</w:t>
      </w:r>
      <w:r>
        <w:rPr>
          <w:rFonts w:asciiTheme="minorHAnsi" w:hAnsiTheme="minorHAnsi" w:cstheme="minorHAnsi"/>
          <w:sz w:val="22"/>
          <w:szCs w:val="22"/>
        </w:rPr>
        <w:t xml:space="preserve"> (RF-60192, RF-89850)</w:t>
      </w:r>
    </w:p>
    <w:p w:rsidR="007C1BD0" w:rsidRDefault="007C1BD0" w:rsidP="00302E89">
      <w:pPr>
        <w:rPr>
          <w:rFonts w:asciiTheme="minorHAnsi" w:hAnsiTheme="minorHAnsi" w:cstheme="minorHAnsi"/>
          <w:sz w:val="22"/>
          <w:szCs w:val="22"/>
        </w:rPr>
      </w:pPr>
    </w:p>
    <w:p w:rsidR="006B45FB" w:rsidRPr="007F5B91" w:rsidRDefault="006B45FB" w:rsidP="006B45FB">
      <w:pPr>
        <w:rPr>
          <w:rFonts w:asciiTheme="minorHAnsi" w:hAnsiTheme="minorHAnsi" w:cstheme="minorHAnsi"/>
          <w:sz w:val="22"/>
          <w:szCs w:val="22"/>
        </w:rPr>
      </w:pPr>
      <w:r w:rsidRPr="007F5B91">
        <w:rPr>
          <w:rFonts w:asciiTheme="minorHAnsi" w:hAnsiTheme="minorHAnsi" w:cstheme="minorHAnsi"/>
          <w:sz w:val="22"/>
          <w:szCs w:val="22"/>
        </w:rPr>
        <w:t xml:space="preserve">The 2004-2005 Database for Energy Efficiency Resources (DEER) Update Study final Report [26] has included the measure of High Efficiency Display Fan Motors (ID D03-203). Please refer to the DEER Report Section 6 for details of DEER Building Prototypes generated by </w:t>
      </w:r>
      <w:proofErr w:type="spellStart"/>
      <w:r w:rsidRPr="007F5B91">
        <w:rPr>
          <w:rFonts w:asciiTheme="minorHAnsi" w:hAnsiTheme="minorHAnsi" w:cstheme="minorHAnsi"/>
          <w:sz w:val="22"/>
          <w:szCs w:val="22"/>
        </w:rPr>
        <w:t>eQuest</w:t>
      </w:r>
      <w:proofErr w:type="spellEnd"/>
      <w:r w:rsidRPr="007F5B91">
        <w:rPr>
          <w:rFonts w:asciiTheme="minorHAnsi" w:hAnsiTheme="minorHAnsi" w:cstheme="minorHAnsi"/>
          <w:sz w:val="22"/>
          <w:szCs w:val="22"/>
        </w:rPr>
        <w:t xml:space="preserve"> (a graphical interface to DOE-2.2), Section 7.3 for general description </w:t>
      </w:r>
      <w:r w:rsidR="00347848">
        <w:rPr>
          <w:rFonts w:asciiTheme="minorHAnsi" w:hAnsiTheme="minorHAnsi" w:cstheme="minorHAnsi"/>
          <w:sz w:val="22"/>
          <w:szCs w:val="22"/>
        </w:rPr>
        <w:t>of</w:t>
      </w:r>
      <w:r w:rsidRPr="007F5B91">
        <w:rPr>
          <w:rFonts w:asciiTheme="minorHAnsi" w:hAnsiTheme="minorHAnsi" w:cstheme="minorHAnsi"/>
          <w:sz w:val="22"/>
          <w:szCs w:val="22"/>
        </w:rPr>
        <w:t xml:space="preserve"> grocery refrigeration measures, and Page 7-73 for detail</w:t>
      </w:r>
      <w:r w:rsidR="00302E89" w:rsidRPr="007F5B91">
        <w:rPr>
          <w:rFonts w:asciiTheme="minorHAnsi" w:hAnsiTheme="minorHAnsi" w:cstheme="minorHAnsi"/>
          <w:sz w:val="22"/>
          <w:szCs w:val="22"/>
        </w:rPr>
        <w:t>ed</w:t>
      </w:r>
      <w:r w:rsidRPr="007F5B91">
        <w:rPr>
          <w:rFonts w:asciiTheme="minorHAnsi" w:hAnsiTheme="minorHAnsi" w:cstheme="minorHAnsi"/>
          <w:sz w:val="22"/>
          <w:szCs w:val="22"/>
        </w:rPr>
        <w:t xml:space="preserve"> descriptions of this measure. The DEER measure ID D03-203 utilizes SHP motors as the baseline </w:t>
      </w:r>
      <w:r w:rsidRPr="007F5B91">
        <w:rPr>
          <w:rFonts w:asciiTheme="minorHAnsi" w:hAnsiTheme="minorHAnsi" w:cstheme="minorHAnsi"/>
          <w:sz w:val="22"/>
          <w:szCs w:val="22"/>
        </w:rPr>
        <w:lastRenderedPageBreak/>
        <w:t xml:space="preserve">and ECM motors as the measure for display cases, which include both low temperature and medium temperature display cases all together.      </w:t>
      </w:r>
    </w:p>
    <w:p w:rsidR="006B45FB" w:rsidRPr="006B45FB" w:rsidRDefault="006B45FB" w:rsidP="006B45FB">
      <w:pPr>
        <w:rPr>
          <w:rFonts w:asciiTheme="minorHAnsi" w:hAnsiTheme="minorHAnsi" w:cstheme="minorHAnsi"/>
          <w:color w:val="0070C0"/>
          <w:sz w:val="22"/>
          <w:szCs w:val="22"/>
        </w:rPr>
      </w:pPr>
    </w:p>
    <w:p w:rsidR="001017F7" w:rsidRPr="00D83850" w:rsidRDefault="006B45FB" w:rsidP="006B45FB">
      <w:pPr>
        <w:rPr>
          <w:rFonts w:asciiTheme="minorHAnsi" w:hAnsiTheme="minorHAnsi" w:cstheme="minorHAnsi"/>
          <w:sz w:val="22"/>
          <w:szCs w:val="22"/>
        </w:rPr>
      </w:pPr>
      <w:r w:rsidRPr="00D83850">
        <w:rPr>
          <w:rFonts w:asciiTheme="minorHAnsi" w:hAnsiTheme="minorHAnsi" w:cstheme="minorHAnsi"/>
          <w:sz w:val="22"/>
          <w:szCs w:val="22"/>
        </w:rPr>
        <w:t xml:space="preserve">The DEER building prototypes have built-in refrigeration display cases for low temperature and medium temperature display cases with evaporator fan SHP motors. The baseline models of DEER D03-203 are used as the baseline models for the measures included in this work paper. The evaporator fan ECM motor input power of low temperature display cases included in the DEER D03-203 model </w:t>
      </w:r>
      <w:r w:rsidR="009C22A8">
        <w:rPr>
          <w:rFonts w:asciiTheme="minorHAnsi" w:hAnsiTheme="minorHAnsi" w:cstheme="minorHAnsi"/>
          <w:sz w:val="22"/>
          <w:szCs w:val="22"/>
        </w:rPr>
        <w:t xml:space="preserve">(DEER08 Measure ID of </w:t>
      </w:r>
      <w:r w:rsidR="009C22A8" w:rsidRPr="009C22A8">
        <w:rPr>
          <w:rFonts w:asciiTheme="minorHAnsi" w:hAnsiTheme="minorHAnsi" w:cstheme="minorHAnsi"/>
          <w:i/>
          <w:sz w:val="22"/>
          <w:szCs w:val="22"/>
        </w:rPr>
        <w:t>D08-NE-GrocRefg-DispFixt-EvapFanMtr-AllTemp-HiEff</w:t>
      </w:r>
      <w:r w:rsidR="009C22A8">
        <w:rPr>
          <w:rFonts w:asciiTheme="minorHAnsi" w:hAnsiTheme="minorHAnsi" w:cstheme="minorHAnsi"/>
          <w:sz w:val="22"/>
          <w:szCs w:val="22"/>
        </w:rPr>
        <w:t xml:space="preserve">) </w:t>
      </w:r>
      <w:r w:rsidRPr="00D83850">
        <w:rPr>
          <w:rFonts w:asciiTheme="minorHAnsi" w:hAnsiTheme="minorHAnsi" w:cstheme="minorHAnsi"/>
          <w:sz w:val="22"/>
          <w:szCs w:val="22"/>
        </w:rPr>
        <w:t xml:space="preserve">are used in the measure model of the display case freezer (low temperature) measure. Similarly, the evaporator fan ECM motor input power of medium temperature display cases included in the DEER D03-203 model are used in the measure model of the display case cooler (medium temperature) measure. </w:t>
      </w:r>
      <w:r w:rsidR="00D83850" w:rsidRPr="00D83850">
        <w:rPr>
          <w:rFonts w:asciiTheme="minorHAnsi" w:hAnsiTheme="minorHAnsi" w:cstheme="minorHAnsi"/>
          <w:sz w:val="22"/>
          <w:szCs w:val="22"/>
        </w:rPr>
        <w:t xml:space="preserve">To be conservative, the </w:t>
      </w:r>
      <w:proofErr w:type="spellStart"/>
      <w:r w:rsidR="00D83850" w:rsidRPr="00D83850">
        <w:rPr>
          <w:rFonts w:asciiTheme="minorHAnsi" w:hAnsiTheme="minorHAnsi" w:cstheme="minorHAnsi"/>
          <w:sz w:val="22"/>
          <w:szCs w:val="22"/>
        </w:rPr>
        <w:t>eQuest</w:t>
      </w:r>
      <w:proofErr w:type="spellEnd"/>
      <w:r w:rsidR="00D83850" w:rsidRPr="00D83850">
        <w:rPr>
          <w:rFonts w:asciiTheme="minorHAnsi" w:hAnsiTheme="minorHAnsi" w:cstheme="minorHAnsi"/>
          <w:sz w:val="22"/>
          <w:szCs w:val="22"/>
        </w:rPr>
        <w:t xml:space="preserve"> models were simulated for vintage 2014. </w:t>
      </w:r>
      <w:r w:rsidRPr="00D83850">
        <w:rPr>
          <w:rFonts w:asciiTheme="minorHAnsi" w:hAnsiTheme="minorHAnsi" w:cstheme="minorHAnsi"/>
          <w:sz w:val="22"/>
          <w:szCs w:val="22"/>
        </w:rPr>
        <w:t xml:space="preserve">The built-in evaporator fan input power of both SHP motors and ECM motors are included in </w:t>
      </w:r>
      <w:r w:rsidRPr="00D83850">
        <w:rPr>
          <w:rFonts w:asciiTheme="minorHAnsi" w:hAnsiTheme="minorHAnsi" w:cstheme="minorHAnsi"/>
          <w:sz w:val="22"/>
          <w:szCs w:val="22"/>
        </w:rPr>
        <w:fldChar w:fldCharType="begin"/>
      </w:r>
      <w:r w:rsidRPr="00D83850">
        <w:rPr>
          <w:rFonts w:asciiTheme="minorHAnsi" w:hAnsiTheme="minorHAnsi" w:cstheme="minorHAnsi"/>
          <w:sz w:val="22"/>
          <w:szCs w:val="22"/>
        </w:rPr>
        <w:instrText xml:space="preserve"> REF _Ref326232908 \h </w:instrText>
      </w:r>
      <w:r w:rsidRPr="00D83850">
        <w:rPr>
          <w:rFonts w:asciiTheme="minorHAnsi" w:hAnsiTheme="minorHAnsi" w:cstheme="minorHAnsi"/>
          <w:sz w:val="22"/>
          <w:szCs w:val="22"/>
        </w:rPr>
      </w:r>
      <w:r w:rsidRPr="00D83850">
        <w:rPr>
          <w:rFonts w:asciiTheme="minorHAnsi" w:hAnsiTheme="minorHAnsi" w:cstheme="minorHAnsi"/>
          <w:sz w:val="22"/>
          <w:szCs w:val="22"/>
        </w:rPr>
        <w:fldChar w:fldCharType="separate"/>
      </w:r>
      <w:r w:rsidR="003B7304" w:rsidRPr="009457DA">
        <w:rPr>
          <w:rFonts w:asciiTheme="minorHAnsi" w:hAnsiTheme="minorHAnsi" w:cstheme="minorHAnsi"/>
          <w:sz w:val="22"/>
          <w:szCs w:val="22"/>
        </w:rPr>
        <w:t>Table 8</w:t>
      </w:r>
      <w:r w:rsidRPr="00D83850">
        <w:rPr>
          <w:rFonts w:asciiTheme="minorHAnsi" w:hAnsiTheme="minorHAnsi" w:cstheme="minorHAnsi"/>
          <w:sz w:val="22"/>
          <w:szCs w:val="22"/>
        </w:rPr>
        <w:fldChar w:fldCharType="end"/>
      </w:r>
      <w:r w:rsidRPr="00D83850">
        <w:rPr>
          <w:rFonts w:asciiTheme="minorHAnsi" w:hAnsiTheme="minorHAnsi" w:cstheme="minorHAnsi"/>
          <w:sz w:val="22"/>
          <w:szCs w:val="22"/>
        </w:rPr>
        <w:t xml:space="preserve"> below. </w:t>
      </w:r>
    </w:p>
    <w:p w:rsidR="006B45FB" w:rsidRPr="00D83850" w:rsidRDefault="006B45FB" w:rsidP="006B45FB">
      <w:pPr>
        <w:rPr>
          <w:rFonts w:asciiTheme="minorHAnsi" w:hAnsiTheme="minorHAnsi" w:cstheme="minorHAnsi"/>
          <w:b/>
          <w:sz w:val="22"/>
          <w:szCs w:val="22"/>
        </w:rPr>
      </w:pPr>
    </w:p>
    <w:p w:rsidR="006B45FB" w:rsidRPr="009457DA" w:rsidRDefault="006B45FB" w:rsidP="006B45FB">
      <w:pPr>
        <w:pStyle w:val="Caption"/>
        <w:keepNext/>
        <w:jc w:val="center"/>
        <w:rPr>
          <w:rFonts w:asciiTheme="minorHAnsi" w:hAnsiTheme="minorHAnsi" w:cstheme="minorHAnsi"/>
          <w:sz w:val="22"/>
          <w:szCs w:val="22"/>
        </w:rPr>
      </w:pPr>
      <w:bookmarkStart w:id="18" w:name="_Ref326232908"/>
      <w:r w:rsidRPr="009457DA">
        <w:rPr>
          <w:rFonts w:asciiTheme="minorHAnsi" w:hAnsiTheme="minorHAnsi" w:cstheme="minorHAnsi"/>
          <w:sz w:val="22"/>
          <w:szCs w:val="22"/>
        </w:rPr>
        <w:t xml:space="preserve">Table </w:t>
      </w:r>
      <w:r w:rsidR="009457DA" w:rsidRPr="009457DA">
        <w:rPr>
          <w:rFonts w:asciiTheme="minorHAnsi" w:hAnsiTheme="minorHAnsi" w:cstheme="minorHAnsi"/>
          <w:sz w:val="22"/>
          <w:szCs w:val="22"/>
        </w:rPr>
        <w:t>8</w:t>
      </w:r>
      <w:bookmarkEnd w:id="18"/>
      <w:r w:rsidRPr="009457DA">
        <w:rPr>
          <w:rFonts w:asciiTheme="minorHAnsi" w:hAnsiTheme="minorHAnsi" w:cstheme="minorHAnsi"/>
          <w:sz w:val="22"/>
          <w:szCs w:val="22"/>
        </w:rPr>
        <w:t xml:space="preserve"> Summary of Built-In </w:t>
      </w:r>
      <w:r w:rsidR="006D0C80">
        <w:rPr>
          <w:rFonts w:asciiTheme="minorHAnsi" w:hAnsiTheme="minorHAnsi" w:cstheme="minorHAnsi"/>
          <w:sz w:val="22"/>
          <w:szCs w:val="22"/>
        </w:rPr>
        <w:t xml:space="preserve">Display </w:t>
      </w:r>
      <w:r w:rsidRPr="009457DA">
        <w:rPr>
          <w:rFonts w:asciiTheme="minorHAnsi" w:hAnsiTheme="minorHAnsi" w:cstheme="minorHAnsi"/>
          <w:sz w:val="22"/>
          <w:szCs w:val="22"/>
        </w:rPr>
        <w:t>Evaporator Fan Input Power from DEER Prototypes</w:t>
      </w:r>
    </w:p>
    <w:tbl>
      <w:tblPr>
        <w:tblW w:w="4944" w:type="pct"/>
        <w:jc w:val="center"/>
        <w:tblInd w:w="108" w:type="dxa"/>
        <w:tblBorders>
          <w:insideH w:val="single" w:sz="18" w:space="0" w:color="FFFFFF"/>
          <w:insideV w:val="single" w:sz="18" w:space="0" w:color="FFFFFF"/>
        </w:tblBorders>
        <w:tblLook w:val="01E0" w:firstRow="1" w:lastRow="1" w:firstColumn="1" w:lastColumn="1" w:noHBand="0" w:noVBand="0"/>
      </w:tblPr>
      <w:tblGrid>
        <w:gridCol w:w="4307"/>
        <w:gridCol w:w="2581"/>
        <w:gridCol w:w="2581"/>
      </w:tblGrid>
      <w:tr w:rsidR="009457DA" w:rsidRPr="009457DA" w:rsidTr="00C4005B">
        <w:trPr>
          <w:jc w:val="center"/>
        </w:trPr>
        <w:tc>
          <w:tcPr>
            <w:tcW w:w="2274" w:type="pct"/>
            <w:shd w:val="pct20" w:color="000000" w:fill="FFFFFF"/>
          </w:tcPr>
          <w:p w:rsidR="006B45FB" w:rsidRPr="009457DA" w:rsidRDefault="006B45FB" w:rsidP="00C4005B">
            <w:pPr>
              <w:jc w:val="center"/>
              <w:rPr>
                <w:rFonts w:asciiTheme="minorHAnsi" w:hAnsiTheme="minorHAnsi" w:cstheme="minorHAnsi"/>
                <w:b/>
                <w:bCs/>
                <w:sz w:val="20"/>
                <w:szCs w:val="20"/>
                <w:highlight w:val="yellow"/>
              </w:rPr>
            </w:pPr>
            <w:r w:rsidRPr="009457DA">
              <w:rPr>
                <w:rFonts w:asciiTheme="minorHAnsi" w:hAnsiTheme="minorHAnsi" w:cstheme="minorHAnsi"/>
                <w:b/>
                <w:bCs/>
                <w:sz w:val="20"/>
                <w:szCs w:val="20"/>
              </w:rPr>
              <w:t>Fixture Type</w:t>
            </w:r>
          </w:p>
        </w:tc>
        <w:tc>
          <w:tcPr>
            <w:tcW w:w="1363" w:type="pct"/>
            <w:shd w:val="pct20" w:color="000000" w:fill="FFFFFF"/>
          </w:tcPr>
          <w:p w:rsidR="006B45FB" w:rsidRPr="009457DA" w:rsidRDefault="006B45FB" w:rsidP="00C4005B">
            <w:pPr>
              <w:jc w:val="center"/>
              <w:rPr>
                <w:rFonts w:asciiTheme="minorHAnsi" w:hAnsiTheme="minorHAnsi" w:cstheme="minorHAnsi"/>
                <w:b/>
                <w:bCs/>
                <w:sz w:val="20"/>
                <w:szCs w:val="20"/>
              </w:rPr>
            </w:pPr>
            <w:r w:rsidRPr="009457DA">
              <w:rPr>
                <w:rFonts w:asciiTheme="minorHAnsi" w:hAnsiTheme="minorHAnsi" w:cstheme="minorHAnsi"/>
                <w:b/>
                <w:bCs/>
                <w:sz w:val="20"/>
                <w:szCs w:val="20"/>
              </w:rPr>
              <w:t>SHP Motor</w:t>
            </w:r>
          </w:p>
          <w:p w:rsidR="006B45FB" w:rsidRPr="009457DA" w:rsidRDefault="006B45FB" w:rsidP="00C4005B">
            <w:pPr>
              <w:jc w:val="center"/>
              <w:rPr>
                <w:rFonts w:asciiTheme="minorHAnsi" w:hAnsiTheme="minorHAnsi" w:cstheme="minorHAnsi"/>
                <w:b/>
                <w:bCs/>
                <w:sz w:val="20"/>
                <w:szCs w:val="20"/>
                <w:highlight w:val="yellow"/>
              </w:rPr>
            </w:pPr>
            <w:r w:rsidRPr="009457DA">
              <w:rPr>
                <w:rFonts w:asciiTheme="minorHAnsi" w:hAnsiTheme="minorHAnsi" w:cstheme="minorHAnsi"/>
                <w:b/>
                <w:bCs/>
                <w:sz w:val="20"/>
                <w:szCs w:val="20"/>
              </w:rPr>
              <w:t>(Baseline)</w:t>
            </w:r>
          </w:p>
        </w:tc>
        <w:tc>
          <w:tcPr>
            <w:tcW w:w="1363" w:type="pct"/>
            <w:shd w:val="pct20" w:color="000000" w:fill="FFFFFF"/>
          </w:tcPr>
          <w:p w:rsidR="006B45FB" w:rsidRPr="009457DA" w:rsidRDefault="006B45FB" w:rsidP="00C4005B">
            <w:pPr>
              <w:jc w:val="center"/>
              <w:rPr>
                <w:rFonts w:asciiTheme="minorHAnsi" w:hAnsiTheme="minorHAnsi" w:cstheme="minorHAnsi"/>
                <w:b/>
                <w:bCs/>
                <w:sz w:val="20"/>
                <w:szCs w:val="20"/>
              </w:rPr>
            </w:pPr>
            <w:r w:rsidRPr="009457DA">
              <w:rPr>
                <w:rFonts w:asciiTheme="minorHAnsi" w:hAnsiTheme="minorHAnsi" w:cstheme="minorHAnsi"/>
                <w:b/>
                <w:bCs/>
                <w:sz w:val="20"/>
                <w:szCs w:val="20"/>
              </w:rPr>
              <w:t>ECM Motor</w:t>
            </w:r>
          </w:p>
          <w:p w:rsidR="006B45FB" w:rsidRPr="009457DA" w:rsidRDefault="006B45FB" w:rsidP="00C4005B">
            <w:pPr>
              <w:jc w:val="center"/>
              <w:rPr>
                <w:rFonts w:asciiTheme="minorHAnsi" w:hAnsiTheme="minorHAnsi" w:cstheme="minorHAnsi"/>
                <w:b/>
                <w:bCs/>
                <w:sz w:val="20"/>
                <w:szCs w:val="20"/>
                <w:highlight w:val="yellow"/>
              </w:rPr>
            </w:pPr>
            <w:r w:rsidRPr="009457DA">
              <w:rPr>
                <w:rFonts w:asciiTheme="minorHAnsi" w:hAnsiTheme="minorHAnsi" w:cstheme="minorHAnsi"/>
                <w:b/>
                <w:bCs/>
                <w:sz w:val="20"/>
                <w:szCs w:val="20"/>
              </w:rPr>
              <w:t>(Measure)</w:t>
            </w:r>
          </w:p>
        </w:tc>
      </w:tr>
      <w:tr w:rsidR="009457DA" w:rsidRPr="009457DA" w:rsidTr="00C4005B">
        <w:trPr>
          <w:jc w:val="center"/>
        </w:trPr>
        <w:tc>
          <w:tcPr>
            <w:tcW w:w="2274" w:type="pct"/>
            <w:shd w:val="pct5" w:color="000000" w:fill="FFFFFF"/>
            <w:vAlign w:val="center"/>
          </w:tcPr>
          <w:p w:rsidR="006B45FB" w:rsidRPr="009457DA" w:rsidRDefault="006B45FB" w:rsidP="00C4005B">
            <w:pPr>
              <w:rPr>
                <w:rFonts w:asciiTheme="minorHAnsi" w:hAnsiTheme="minorHAnsi" w:cstheme="minorHAnsi"/>
                <w:sz w:val="20"/>
                <w:szCs w:val="20"/>
              </w:rPr>
            </w:pPr>
            <w:r w:rsidRPr="009457DA">
              <w:rPr>
                <w:rFonts w:asciiTheme="minorHAnsi" w:hAnsiTheme="minorHAnsi" w:cstheme="minorHAnsi"/>
                <w:sz w:val="20"/>
                <w:szCs w:val="20"/>
              </w:rPr>
              <w:t>Low Temperature Vertical Display Case with Transparent Doors</w:t>
            </w:r>
          </w:p>
        </w:tc>
        <w:tc>
          <w:tcPr>
            <w:tcW w:w="1363" w:type="pct"/>
            <w:shd w:val="pct5" w:color="000000" w:fill="FFFFFF"/>
            <w:vAlign w:val="center"/>
          </w:tcPr>
          <w:p w:rsidR="006B45FB" w:rsidRPr="009457DA" w:rsidRDefault="006B45FB" w:rsidP="00C4005B">
            <w:pPr>
              <w:jc w:val="center"/>
              <w:rPr>
                <w:rFonts w:asciiTheme="minorHAnsi" w:hAnsiTheme="minorHAnsi" w:cstheme="minorHAnsi"/>
                <w:sz w:val="20"/>
                <w:szCs w:val="20"/>
              </w:rPr>
            </w:pPr>
            <w:r w:rsidRPr="009457DA">
              <w:rPr>
                <w:rFonts w:asciiTheme="minorHAnsi" w:hAnsiTheme="minorHAnsi" w:cstheme="minorHAnsi"/>
                <w:sz w:val="20"/>
                <w:szCs w:val="20"/>
              </w:rPr>
              <w:t>0.055 kW/</w:t>
            </w:r>
            <w:proofErr w:type="spellStart"/>
            <w:r w:rsidRPr="009457DA">
              <w:rPr>
                <w:rFonts w:asciiTheme="minorHAnsi" w:hAnsiTheme="minorHAnsi" w:cstheme="minorHAnsi"/>
                <w:sz w:val="20"/>
                <w:szCs w:val="20"/>
              </w:rPr>
              <w:t>dr</w:t>
            </w:r>
            <w:proofErr w:type="spellEnd"/>
          </w:p>
        </w:tc>
        <w:tc>
          <w:tcPr>
            <w:tcW w:w="1363" w:type="pct"/>
            <w:shd w:val="pct5" w:color="000000" w:fill="FFFFFF"/>
            <w:vAlign w:val="center"/>
          </w:tcPr>
          <w:p w:rsidR="006B45FB" w:rsidRPr="009457DA" w:rsidRDefault="006B45FB" w:rsidP="00C4005B">
            <w:pPr>
              <w:jc w:val="center"/>
              <w:rPr>
                <w:rFonts w:asciiTheme="minorHAnsi" w:hAnsiTheme="minorHAnsi" w:cstheme="minorHAnsi"/>
                <w:sz w:val="20"/>
                <w:szCs w:val="20"/>
              </w:rPr>
            </w:pPr>
            <w:r w:rsidRPr="009457DA">
              <w:rPr>
                <w:rFonts w:asciiTheme="minorHAnsi" w:hAnsiTheme="minorHAnsi" w:cstheme="minorHAnsi"/>
                <w:sz w:val="20"/>
                <w:szCs w:val="20"/>
              </w:rPr>
              <w:t>0.02475 kW/</w:t>
            </w:r>
            <w:proofErr w:type="spellStart"/>
            <w:r w:rsidRPr="009457DA">
              <w:rPr>
                <w:rFonts w:asciiTheme="minorHAnsi" w:hAnsiTheme="minorHAnsi" w:cstheme="minorHAnsi"/>
                <w:sz w:val="20"/>
                <w:szCs w:val="20"/>
              </w:rPr>
              <w:t>dr</w:t>
            </w:r>
            <w:proofErr w:type="spellEnd"/>
          </w:p>
        </w:tc>
      </w:tr>
      <w:tr w:rsidR="009457DA" w:rsidRPr="009457DA" w:rsidTr="00C4005B">
        <w:trPr>
          <w:jc w:val="center"/>
        </w:trPr>
        <w:tc>
          <w:tcPr>
            <w:tcW w:w="2274" w:type="pct"/>
            <w:tcBorders>
              <w:bottom w:val="single" w:sz="18" w:space="0" w:color="FFFFFF"/>
            </w:tcBorders>
            <w:shd w:val="pct20" w:color="000000" w:fill="FFFFFF"/>
            <w:vAlign w:val="center"/>
          </w:tcPr>
          <w:p w:rsidR="006B45FB" w:rsidRPr="009457DA" w:rsidRDefault="006B45FB" w:rsidP="00C4005B">
            <w:pPr>
              <w:rPr>
                <w:rFonts w:asciiTheme="minorHAnsi" w:hAnsiTheme="minorHAnsi" w:cstheme="minorHAnsi"/>
                <w:sz w:val="20"/>
                <w:szCs w:val="20"/>
              </w:rPr>
            </w:pPr>
            <w:r w:rsidRPr="009457DA">
              <w:rPr>
                <w:rFonts w:asciiTheme="minorHAnsi" w:hAnsiTheme="minorHAnsi" w:cstheme="minorHAnsi"/>
                <w:sz w:val="20"/>
                <w:szCs w:val="20"/>
              </w:rPr>
              <w:t xml:space="preserve">Low Temperature Horizontal Open Display Case </w:t>
            </w:r>
          </w:p>
        </w:tc>
        <w:tc>
          <w:tcPr>
            <w:tcW w:w="1363" w:type="pct"/>
            <w:tcBorders>
              <w:bottom w:val="single" w:sz="18" w:space="0" w:color="FFFFFF"/>
            </w:tcBorders>
            <w:shd w:val="pct20" w:color="000000" w:fill="FFFFFF"/>
            <w:vAlign w:val="center"/>
          </w:tcPr>
          <w:p w:rsidR="006B45FB" w:rsidRPr="009457DA" w:rsidRDefault="006B45FB" w:rsidP="00C4005B">
            <w:pPr>
              <w:jc w:val="center"/>
              <w:rPr>
                <w:rFonts w:asciiTheme="minorHAnsi" w:hAnsiTheme="minorHAnsi" w:cstheme="minorHAnsi"/>
                <w:sz w:val="20"/>
                <w:szCs w:val="20"/>
              </w:rPr>
            </w:pPr>
            <w:r w:rsidRPr="009457DA">
              <w:rPr>
                <w:rFonts w:asciiTheme="minorHAnsi" w:hAnsiTheme="minorHAnsi" w:cstheme="minorHAnsi"/>
                <w:sz w:val="20"/>
                <w:szCs w:val="20"/>
              </w:rPr>
              <w:t>0.009 kW/</w:t>
            </w:r>
            <w:proofErr w:type="spellStart"/>
            <w:r w:rsidRPr="009457DA">
              <w:rPr>
                <w:rFonts w:asciiTheme="minorHAnsi" w:hAnsiTheme="minorHAnsi" w:cstheme="minorHAnsi"/>
                <w:sz w:val="20"/>
                <w:szCs w:val="20"/>
              </w:rPr>
              <w:t>ft</w:t>
            </w:r>
            <w:proofErr w:type="spellEnd"/>
          </w:p>
        </w:tc>
        <w:tc>
          <w:tcPr>
            <w:tcW w:w="1363" w:type="pct"/>
            <w:tcBorders>
              <w:bottom w:val="single" w:sz="18" w:space="0" w:color="FFFFFF"/>
            </w:tcBorders>
            <w:shd w:val="pct20" w:color="000000" w:fill="FFFFFF"/>
            <w:vAlign w:val="center"/>
          </w:tcPr>
          <w:p w:rsidR="006B45FB" w:rsidRPr="009457DA" w:rsidRDefault="006B45FB" w:rsidP="00C4005B">
            <w:pPr>
              <w:jc w:val="center"/>
              <w:rPr>
                <w:rFonts w:asciiTheme="minorHAnsi" w:hAnsiTheme="minorHAnsi" w:cstheme="minorHAnsi"/>
                <w:sz w:val="20"/>
                <w:szCs w:val="20"/>
              </w:rPr>
            </w:pPr>
            <w:r w:rsidRPr="009457DA">
              <w:rPr>
                <w:rFonts w:asciiTheme="minorHAnsi" w:hAnsiTheme="minorHAnsi" w:cstheme="minorHAnsi"/>
                <w:sz w:val="20"/>
                <w:szCs w:val="20"/>
              </w:rPr>
              <w:t>0.00171 kW/</w:t>
            </w:r>
            <w:proofErr w:type="spellStart"/>
            <w:r w:rsidRPr="009457DA">
              <w:rPr>
                <w:rFonts w:asciiTheme="minorHAnsi" w:hAnsiTheme="minorHAnsi" w:cstheme="minorHAnsi"/>
                <w:sz w:val="20"/>
                <w:szCs w:val="20"/>
              </w:rPr>
              <w:t>ft</w:t>
            </w:r>
            <w:proofErr w:type="spellEnd"/>
          </w:p>
        </w:tc>
      </w:tr>
      <w:tr w:rsidR="004E67FE" w:rsidRPr="004E67FE" w:rsidTr="00C4005B">
        <w:trPr>
          <w:jc w:val="center"/>
        </w:trPr>
        <w:tc>
          <w:tcPr>
            <w:tcW w:w="2274" w:type="pct"/>
            <w:tcBorders>
              <w:top w:val="single" w:sz="18" w:space="0" w:color="FFFFFF"/>
              <w:bottom w:val="single" w:sz="18" w:space="0" w:color="FFFFFF"/>
            </w:tcBorders>
            <w:shd w:val="pct5" w:color="000000" w:fill="FFFFFF"/>
            <w:vAlign w:val="center"/>
          </w:tcPr>
          <w:p w:rsidR="006B45FB" w:rsidRPr="004E67FE" w:rsidRDefault="006B45FB" w:rsidP="00C4005B">
            <w:pPr>
              <w:rPr>
                <w:rFonts w:asciiTheme="minorHAnsi" w:hAnsiTheme="minorHAnsi" w:cstheme="minorHAnsi"/>
                <w:sz w:val="20"/>
                <w:szCs w:val="20"/>
              </w:rPr>
            </w:pPr>
            <w:r w:rsidRPr="004E67FE">
              <w:rPr>
                <w:rFonts w:asciiTheme="minorHAnsi" w:hAnsiTheme="minorHAnsi" w:cstheme="minorHAnsi"/>
                <w:sz w:val="20"/>
                <w:szCs w:val="20"/>
              </w:rPr>
              <w:t>Medium Temperature Horizontal Open Display Case</w:t>
            </w:r>
          </w:p>
        </w:tc>
        <w:tc>
          <w:tcPr>
            <w:tcW w:w="1363" w:type="pct"/>
            <w:tcBorders>
              <w:top w:val="single" w:sz="18" w:space="0" w:color="FFFFFF"/>
              <w:bottom w:val="single" w:sz="18" w:space="0" w:color="FFFFFF"/>
            </w:tcBorders>
            <w:shd w:val="pct5" w:color="000000" w:fill="FFFFFF"/>
            <w:vAlign w:val="center"/>
          </w:tcPr>
          <w:p w:rsidR="006B45FB" w:rsidRPr="004E67FE" w:rsidRDefault="006B45FB" w:rsidP="00C4005B">
            <w:pPr>
              <w:jc w:val="center"/>
              <w:rPr>
                <w:rFonts w:asciiTheme="minorHAnsi" w:hAnsiTheme="minorHAnsi" w:cstheme="minorHAnsi"/>
                <w:sz w:val="20"/>
                <w:szCs w:val="20"/>
              </w:rPr>
            </w:pPr>
            <w:r w:rsidRPr="004E67FE">
              <w:rPr>
                <w:rFonts w:asciiTheme="minorHAnsi" w:hAnsiTheme="minorHAnsi" w:cstheme="minorHAnsi"/>
                <w:sz w:val="20"/>
                <w:szCs w:val="20"/>
              </w:rPr>
              <w:t>0.02667 kW/</w:t>
            </w:r>
            <w:proofErr w:type="spellStart"/>
            <w:r w:rsidRPr="004E67FE">
              <w:rPr>
                <w:rFonts w:asciiTheme="minorHAnsi" w:hAnsiTheme="minorHAnsi" w:cstheme="minorHAnsi"/>
                <w:sz w:val="20"/>
                <w:szCs w:val="20"/>
              </w:rPr>
              <w:t>ft</w:t>
            </w:r>
            <w:proofErr w:type="spellEnd"/>
          </w:p>
        </w:tc>
        <w:tc>
          <w:tcPr>
            <w:tcW w:w="1363" w:type="pct"/>
            <w:tcBorders>
              <w:top w:val="single" w:sz="18" w:space="0" w:color="FFFFFF"/>
              <w:bottom w:val="single" w:sz="18" w:space="0" w:color="FFFFFF"/>
            </w:tcBorders>
            <w:shd w:val="pct5" w:color="000000" w:fill="FFFFFF"/>
            <w:vAlign w:val="center"/>
          </w:tcPr>
          <w:p w:rsidR="006B45FB" w:rsidRPr="004E67FE" w:rsidRDefault="006B45FB" w:rsidP="00C4005B">
            <w:pPr>
              <w:jc w:val="center"/>
              <w:rPr>
                <w:rFonts w:asciiTheme="minorHAnsi" w:hAnsiTheme="minorHAnsi" w:cstheme="minorHAnsi"/>
                <w:sz w:val="20"/>
                <w:szCs w:val="20"/>
              </w:rPr>
            </w:pPr>
            <w:r w:rsidRPr="004E67FE">
              <w:rPr>
                <w:rFonts w:asciiTheme="minorHAnsi" w:hAnsiTheme="minorHAnsi" w:cstheme="minorHAnsi"/>
                <w:sz w:val="20"/>
                <w:szCs w:val="20"/>
              </w:rPr>
              <w:t>0.0125349 kW/</w:t>
            </w:r>
            <w:proofErr w:type="spellStart"/>
            <w:r w:rsidRPr="004E67FE">
              <w:rPr>
                <w:rFonts w:asciiTheme="minorHAnsi" w:hAnsiTheme="minorHAnsi" w:cstheme="minorHAnsi"/>
                <w:sz w:val="20"/>
                <w:szCs w:val="20"/>
              </w:rPr>
              <w:t>ft</w:t>
            </w:r>
            <w:proofErr w:type="spellEnd"/>
          </w:p>
        </w:tc>
      </w:tr>
      <w:tr w:rsidR="0094770A" w:rsidRPr="0094770A" w:rsidTr="00C4005B">
        <w:trPr>
          <w:jc w:val="center"/>
        </w:trPr>
        <w:tc>
          <w:tcPr>
            <w:tcW w:w="2274" w:type="pct"/>
            <w:vMerge w:val="restart"/>
            <w:tcBorders>
              <w:top w:val="single" w:sz="18" w:space="0" w:color="FFFFFF"/>
            </w:tcBorders>
            <w:shd w:val="pct20" w:color="000000" w:fill="FFFFFF"/>
            <w:vAlign w:val="center"/>
          </w:tcPr>
          <w:p w:rsidR="0094770A" w:rsidRPr="0094770A" w:rsidRDefault="0094770A" w:rsidP="00C4005B">
            <w:pPr>
              <w:rPr>
                <w:rFonts w:asciiTheme="minorHAnsi" w:hAnsiTheme="minorHAnsi" w:cstheme="minorHAnsi"/>
                <w:sz w:val="20"/>
                <w:szCs w:val="20"/>
              </w:rPr>
            </w:pPr>
            <w:r w:rsidRPr="0094770A">
              <w:rPr>
                <w:rFonts w:asciiTheme="minorHAnsi" w:hAnsiTheme="minorHAnsi" w:cstheme="minorHAnsi"/>
                <w:sz w:val="20"/>
                <w:szCs w:val="20"/>
              </w:rPr>
              <w:t>Medium Temperature Vertical Open Display Case</w:t>
            </w:r>
          </w:p>
        </w:tc>
        <w:tc>
          <w:tcPr>
            <w:tcW w:w="1363" w:type="pct"/>
            <w:tcBorders>
              <w:top w:val="single" w:sz="18" w:space="0" w:color="FFFFFF"/>
            </w:tcBorders>
            <w:shd w:val="pct20" w:color="000000" w:fill="FFFFFF"/>
            <w:vAlign w:val="center"/>
          </w:tcPr>
          <w:p w:rsidR="0094770A" w:rsidRPr="0094770A" w:rsidRDefault="0094770A" w:rsidP="00C4005B">
            <w:pPr>
              <w:jc w:val="center"/>
              <w:rPr>
                <w:rFonts w:asciiTheme="minorHAnsi" w:hAnsiTheme="minorHAnsi" w:cstheme="minorHAnsi"/>
                <w:sz w:val="20"/>
                <w:szCs w:val="20"/>
                <w:vertAlign w:val="superscript"/>
              </w:rPr>
            </w:pPr>
            <w:r w:rsidRPr="0094770A">
              <w:rPr>
                <w:rFonts w:asciiTheme="minorHAnsi" w:hAnsiTheme="minorHAnsi" w:cstheme="minorHAnsi"/>
                <w:sz w:val="20"/>
                <w:szCs w:val="20"/>
              </w:rPr>
              <w:t>0.01333 kW/</w:t>
            </w:r>
            <w:proofErr w:type="spellStart"/>
            <w:r w:rsidRPr="0094770A">
              <w:rPr>
                <w:rFonts w:asciiTheme="minorHAnsi" w:hAnsiTheme="minorHAnsi" w:cstheme="minorHAnsi"/>
                <w:sz w:val="20"/>
                <w:szCs w:val="20"/>
              </w:rPr>
              <w:t>ft</w:t>
            </w:r>
            <w:proofErr w:type="spellEnd"/>
            <w:r w:rsidRPr="0094770A">
              <w:rPr>
                <w:rFonts w:asciiTheme="minorHAnsi" w:hAnsiTheme="minorHAnsi" w:cstheme="minorHAnsi"/>
                <w:sz w:val="20"/>
                <w:szCs w:val="20"/>
                <w:vertAlign w:val="superscript"/>
              </w:rPr>
              <w:t>*</w:t>
            </w:r>
          </w:p>
        </w:tc>
        <w:tc>
          <w:tcPr>
            <w:tcW w:w="1363" w:type="pct"/>
            <w:tcBorders>
              <w:top w:val="single" w:sz="18" w:space="0" w:color="FFFFFF"/>
            </w:tcBorders>
            <w:shd w:val="pct20" w:color="000000" w:fill="FFFFFF"/>
            <w:vAlign w:val="center"/>
          </w:tcPr>
          <w:p w:rsidR="0094770A" w:rsidRPr="0094770A" w:rsidRDefault="0094770A" w:rsidP="00C4005B">
            <w:pPr>
              <w:jc w:val="center"/>
              <w:rPr>
                <w:rFonts w:asciiTheme="minorHAnsi" w:hAnsiTheme="minorHAnsi" w:cstheme="minorHAnsi"/>
                <w:sz w:val="20"/>
                <w:szCs w:val="20"/>
              </w:rPr>
            </w:pPr>
            <w:r w:rsidRPr="0094770A">
              <w:rPr>
                <w:rFonts w:asciiTheme="minorHAnsi" w:hAnsiTheme="minorHAnsi" w:cstheme="minorHAnsi"/>
                <w:sz w:val="20"/>
                <w:szCs w:val="20"/>
              </w:rPr>
              <w:t>0.0062651 kW/</w:t>
            </w:r>
            <w:proofErr w:type="spellStart"/>
            <w:r w:rsidRPr="0094770A">
              <w:rPr>
                <w:rFonts w:asciiTheme="minorHAnsi" w:hAnsiTheme="minorHAnsi" w:cstheme="minorHAnsi"/>
                <w:sz w:val="20"/>
                <w:szCs w:val="20"/>
              </w:rPr>
              <w:t>ft</w:t>
            </w:r>
            <w:proofErr w:type="spellEnd"/>
            <w:r w:rsidRPr="0094770A">
              <w:rPr>
                <w:rFonts w:asciiTheme="minorHAnsi" w:hAnsiTheme="minorHAnsi" w:cstheme="minorHAnsi"/>
                <w:sz w:val="20"/>
                <w:szCs w:val="20"/>
                <w:vertAlign w:val="superscript"/>
              </w:rPr>
              <w:t>*</w:t>
            </w:r>
          </w:p>
        </w:tc>
      </w:tr>
      <w:tr w:rsidR="0094770A" w:rsidRPr="006B45FB" w:rsidTr="00C4005B">
        <w:trPr>
          <w:jc w:val="center"/>
        </w:trPr>
        <w:tc>
          <w:tcPr>
            <w:tcW w:w="2274" w:type="pct"/>
            <w:vMerge/>
            <w:shd w:val="pct20" w:color="000000" w:fill="FFFFFF"/>
            <w:vAlign w:val="center"/>
          </w:tcPr>
          <w:p w:rsidR="0094770A" w:rsidRPr="006B45FB" w:rsidRDefault="0094770A" w:rsidP="00C4005B">
            <w:pPr>
              <w:rPr>
                <w:rFonts w:asciiTheme="minorHAnsi" w:hAnsiTheme="minorHAnsi" w:cstheme="minorHAnsi"/>
                <w:color w:val="0070C0"/>
                <w:sz w:val="20"/>
                <w:szCs w:val="20"/>
              </w:rPr>
            </w:pPr>
          </w:p>
        </w:tc>
        <w:tc>
          <w:tcPr>
            <w:tcW w:w="1363" w:type="pct"/>
            <w:tcBorders>
              <w:top w:val="single" w:sz="18" w:space="0" w:color="FFFFFF"/>
            </w:tcBorders>
            <w:shd w:val="pct20" w:color="000000" w:fill="FFFFFF"/>
            <w:vAlign w:val="center"/>
          </w:tcPr>
          <w:p w:rsidR="0094770A" w:rsidRPr="006B45FB" w:rsidRDefault="0094770A" w:rsidP="00C4005B">
            <w:pPr>
              <w:jc w:val="center"/>
              <w:rPr>
                <w:rFonts w:asciiTheme="minorHAnsi" w:hAnsiTheme="minorHAnsi" w:cstheme="minorHAnsi"/>
                <w:color w:val="0070C0"/>
                <w:sz w:val="20"/>
                <w:szCs w:val="20"/>
                <w:vertAlign w:val="superscript"/>
              </w:rPr>
            </w:pPr>
            <w:r w:rsidRPr="0094770A">
              <w:rPr>
                <w:rFonts w:asciiTheme="minorHAnsi" w:hAnsiTheme="minorHAnsi" w:cstheme="minorHAnsi"/>
                <w:sz w:val="20"/>
                <w:szCs w:val="20"/>
              </w:rPr>
              <w:t>0.00975 kW/</w:t>
            </w:r>
            <w:proofErr w:type="spellStart"/>
            <w:r w:rsidRPr="0094770A">
              <w:rPr>
                <w:rFonts w:asciiTheme="minorHAnsi" w:hAnsiTheme="minorHAnsi" w:cstheme="minorHAnsi"/>
                <w:sz w:val="20"/>
                <w:szCs w:val="20"/>
              </w:rPr>
              <w:t>ft</w:t>
            </w:r>
            <w:proofErr w:type="spellEnd"/>
            <w:r w:rsidRPr="0094770A">
              <w:rPr>
                <w:rFonts w:asciiTheme="minorHAnsi" w:hAnsiTheme="minorHAnsi" w:cstheme="minorHAnsi"/>
                <w:sz w:val="20"/>
                <w:szCs w:val="20"/>
                <w:vertAlign w:val="superscript"/>
              </w:rPr>
              <w:t>*</w:t>
            </w:r>
          </w:p>
        </w:tc>
        <w:tc>
          <w:tcPr>
            <w:tcW w:w="1363" w:type="pct"/>
            <w:tcBorders>
              <w:top w:val="single" w:sz="18" w:space="0" w:color="FFFFFF"/>
            </w:tcBorders>
            <w:shd w:val="pct20" w:color="000000" w:fill="FFFFFF"/>
            <w:vAlign w:val="center"/>
          </w:tcPr>
          <w:p w:rsidR="0094770A" w:rsidRPr="006B45FB" w:rsidRDefault="0094770A" w:rsidP="00C4005B">
            <w:pPr>
              <w:jc w:val="center"/>
              <w:rPr>
                <w:rFonts w:asciiTheme="minorHAnsi" w:hAnsiTheme="minorHAnsi" w:cstheme="minorHAnsi"/>
                <w:color w:val="0070C0"/>
                <w:sz w:val="20"/>
                <w:szCs w:val="20"/>
              </w:rPr>
            </w:pPr>
            <w:r w:rsidRPr="0094770A">
              <w:rPr>
                <w:rFonts w:asciiTheme="minorHAnsi" w:hAnsiTheme="minorHAnsi" w:cstheme="minorHAnsi"/>
                <w:sz w:val="20"/>
                <w:szCs w:val="20"/>
              </w:rPr>
              <w:t>0.004485 kW/</w:t>
            </w:r>
            <w:proofErr w:type="spellStart"/>
            <w:r w:rsidRPr="0094770A">
              <w:rPr>
                <w:rFonts w:asciiTheme="minorHAnsi" w:hAnsiTheme="minorHAnsi" w:cstheme="minorHAnsi"/>
                <w:sz w:val="20"/>
                <w:szCs w:val="20"/>
              </w:rPr>
              <w:t>ft</w:t>
            </w:r>
            <w:proofErr w:type="spellEnd"/>
            <w:r w:rsidRPr="0094770A">
              <w:rPr>
                <w:rFonts w:asciiTheme="minorHAnsi" w:hAnsiTheme="minorHAnsi" w:cstheme="minorHAnsi"/>
                <w:sz w:val="20"/>
                <w:szCs w:val="20"/>
                <w:vertAlign w:val="superscript"/>
              </w:rPr>
              <w:t>*</w:t>
            </w:r>
          </w:p>
        </w:tc>
      </w:tr>
      <w:tr w:rsidR="0094770A" w:rsidRPr="004E67FE" w:rsidTr="00C4005B">
        <w:trPr>
          <w:jc w:val="center"/>
        </w:trPr>
        <w:tc>
          <w:tcPr>
            <w:tcW w:w="2274" w:type="pct"/>
            <w:tcBorders>
              <w:top w:val="single" w:sz="18" w:space="0" w:color="FFFFFF"/>
              <w:bottom w:val="single" w:sz="18" w:space="0" w:color="FFFFFF"/>
            </w:tcBorders>
            <w:shd w:val="pct5" w:color="000000" w:fill="FFFFFF"/>
            <w:vAlign w:val="center"/>
          </w:tcPr>
          <w:p w:rsidR="0094770A" w:rsidRPr="004E67FE" w:rsidRDefault="0094770A" w:rsidP="00C4005B">
            <w:pPr>
              <w:rPr>
                <w:rFonts w:asciiTheme="minorHAnsi" w:hAnsiTheme="minorHAnsi" w:cstheme="minorHAnsi"/>
                <w:sz w:val="20"/>
                <w:szCs w:val="20"/>
              </w:rPr>
            </w:pPr>
            <w:r w:rsidRPr="0094770A">
              <w:rPr>
                <w:rFonts w:asciiTheme="minorHAnsi" w:hAnsiTheme="minorHAnsi" w:cstheme="minorHAnsi"/>
                <w:sz w:val="20"/>
                <w:szCs w:val="20"/>
              </w:rPr>
              <w:t xml:space="preserve">Medium Temperature Vertical </w:t>
            </w:r>
            <w:r w:rsidRPr="009457DA">
              <w:rPr>
                <w:rFonts w:asciiTheme="minorHAnsi" w:hAnsiTheme="minorHAnsi" w:cstheme="minorHAnsi"/>
                <w:sz w:val="20"/>
                <w:szCs w:val="20"/>
              </w:rPr>
              <w:t>Display Case with Transparent Doors</w:t>
            </w:r>
          </w:p>
        </w:tc>
        <w:tc>
          <w:tcPr>
            <w:tcW w:w="1363" w:type="pct"/>
            <w:tcBorders>
              <w:top w:val="single" w:sz="18" w:space="0" w:color="FFFFFF"/>
              <w:bottom w:val="single" w:sz="18" w:space="0" w:color="FFFFFF"/>
            </w:tcBorders>
            <w:shd w:val="pct5" w:color="000000" w:fill="FFFFFF"/>
            <w:vAlign w:val="center"/>
          </w:tcPr>
          <w:p w:rsidR="0094770A" w:rsidRPr="00BE1E98" w:rsidRDefault="0094770A" w:rsidP="0094770A">
            <w:pPr>
              <w:jc w:val="center"/>
              <w:rPr>
                <w:rFonts w:asciiTheme="minorHAnsi" w:hAnsiTheme="minorHAnsi" w:cstheme="minorHAnsi"/>
                <w:sz w:val="20"/>
                <w:szCs w:val="20"/>
                <w:vertAlign w:val="superscript"/>
              </w:rPr>
            </w:pPr>
            <w:r w:rsidRPr="009457DA">
              <w:rPr>
                <w:rFonts w:asciiTheme="minorHAnsi" w:hAnsiTheme="minorHAnsi" w:cstheme="minorHAnsi"/>
                <w:sz w:val="20"/>
                <w:szCs w:val="20"/>
              </w:rPr>
              <w:t>0.0</w:t>
            </w:r>
            <w:r>
              <w:rPr>
                <w:rFonts w:asciiTheme="minorHAnsi" w:hAnsiTheme="minorHAnsi" w:cstheme="minorHAnsi"/>
                <w:sz w:val="20"/>
                <w:szCs w:val="20"/>
              </w:rPr>
              <w:t>6667</w:t>
            </w:r>
            <w:r w:rsidRPr="009457DA">
              <w:rPr>
                <w:rFonts w:asciiTheme="minorHAnsi" w:hAnsiTheme="minorHAnsi" w:cstheme="minorHAnsi"/>
                <w:sz w:val="20"/>
                <w:szCs w:val="20"/>
              </w:rPr>
              <w:t xml:space="preserve"> kW/</w:t>
            </w:r>
            <w:proofErr w:type="spellStart"/>
            <w:r w:rsidRPr="009457DA">
              <w:rPr>
                <w:rFonts w:asciiTheme="minorHAnsi" w:hAnsiTheme="minorHAnsi" w:cstheme="minorHAnsi"/>
                <w:sz w:val="20"/>
                <w:szCs w:val="20"/>
              </w:rPr>
              <w:t>dr</w:t>
            </w:r>
            <w:proofErr w:type="spellEnd"/>
            <w:r w:rsidR="00BE1E98">
              <w:rPr>
                <w:rFonts w:asciiTheme="minorHAnsi" w:hAnsiTheme="minorHAnsi" w:cstheme="minorHAnsi"/>
                <w:sz w:val="20"/>
                <w:szCs w:val="20"/>
                <w:vertAlign w:val="superscript"/>
              </w:rPr>
              <w:t>**</w:t>
            </w:r>
          </w:p>
        </w:tc>
        <w:tc>
          <w:tcPr>
            <w:tcW w:w="1363" w:type="pct"/>
            <w:tcBorders>
              <w:top w:val="single" w:sz="18" w:space="0" w:color="FFFFFF"/>
              <w:bottom w:val="single" w:sz="18" w:space="0" w:color="FFFFFF"/>
            </w:tcBorders>
            <w:shd w:val="pct5" w:color="000000" w:fill="FFFFFF"/>
            <w:vAlign w:val="center"/>
          </w:tcPr>
          <w:p w:rsidR="0094770A" w:rsidRPr="009457DA" w:rsidRDefault="0094770A" w:rsidP="0094770A">
            <w:pPr>
              <w:jc w:val="center"/>
              <w:rPr>
                <w:rFonts w:asciiTheme="minorHAnsi" w:hAnsiTheme="minorHAnsi" w:cstheme="minorHAnsi"/>
                <w:sz w:val="20"/>
                <w:szCs w:val="20"/>
              </w:rPr>
            </w:pPr>
            <w:r w:rsidRPr="009457DA">
              <w:rPr>
                <w:rFonts w:asciiTheme="minorHAnsi" w:hAnsiTheme="minorHAnsi" w:cstheme="minorHAnsi"/>
                <w:sz w:val="20"/>
                <w:szCs w:val="20"/>
              </w:rPr>
              <w:t>0.0</w:t>
            </w:r>
            <w:r>
              <w:rPr>
                <w:rFonts w:asciiTheme="minorHAnsi" w:hAnsiTheme="minorHAnsi" w:cstheme="minorHAnsi"/>
                <w:sz w:val="20"/>
                <w:szCs w:val="20"/>
              </w:rPr>
              <w:t>3</w:t>
            </w:r>
            <w:r w:rsidRPr="009457DA">
              <w:rPr>
                <w:rFonts w:asciiTheme="minorHAnsi" w:hAnsiTheme="minorHAnsi" w:cstheme="minorHAnsi"/>
                <w:sz w:val="20"/>
                <w:szCs w:val="20"/>
              </w:rPr>
              <w:t xml:space="preserve"> kW/</w:t>
            </w:r>
            <w:proofErr w:type="spellStart"/>
            <w:r w:rsidRPr="009457DA">
              <w:rPr>
                <w:rFonts w:asciiTheme="minorHAnsi" w:hAnsiTheme="minorHAnsi" w:cstheme="minorHAnsi"/>
                <w:sz w:val="20"/>
                <w:szCs w:val="20"/>
              </w:rPr>
              <w:t>dr</w:t>
            </w:r>
            <w:proofErr w:type="spellEnd"/>
          </w:p>
        </w:tc>
      </w:tr>
    </w:tbl>
    <w:p w:rsidR="006B45FB" w:rsidRDefault="006B45FB" w:rsidP="006B45FB">
      <w:pPr>
        <w:rPr>
          <w:rFonts w:asciiTheme="minorHAnsi" w:hAnsiTheme="minorHAnsi" w:cstheme="minorHAnsi"/>
          <w:sz w:val="20"/>
          <w:szCs w:val="20"/>
        </w:rPr>
      </w:pPr>
      <w:r w:rsidRPr="003D25E0">
        <w:rPr>
          <w:rFonts w:asciiTheme="minorHAnsi" w:hAnsiTheme="minorHAnsi" w:cstheme="minorHAnsi"/>
          <w:sz w:val="20"/>
          <w:szCs w:val="20"/>
        </w:rPr>
        <w:t xml:space="preserve">*Provided based on the display cases application of meat or other produce.  </w:t>
      </w:r>
    </w:p>
    <w:p w:rsidR="00BE1E98" w:rsidRPr="003D25E0" w:rsidRDefault="00BE1E98" w:rsidP="006B45FB">
      <w:pPr>
        <w:rPr>
          <w:rFonts w:asciiTheme="minorHAnsi" w:hAnsiTheme="minorHAnsi" w:cstheme="minorHAnsi"/>
          <w:sz w:val="20"/>
          <w:szCs w:val="20"/>
        </w:rPr>
      </w:pPr>
      <w:r>
        <w:rPr>
          <w:rFonts w:asciiTheme="minorHAnsi" w:hAnsiTheme="minorHAnsi" w:cstheme="minorHAnsi"/>
          <w:sz w:val="20"/>
          <w:szCs w:val="20"/>
        </w:rPr>
        <w:t>**</w:t>
      </w:r>
      <w:r w:rsidR="004755EA">
        <w:rPr>
          <w:rFonts w:asciiTheme="minorHAnsi" w:hAnsiTheme="minorHAnsi" w:cstheme="minorHAnsi"/>
          <w:sz w:val="20"/>
          <w:szCs w:val="20"/>
        </w:rPr>
        <w:t xml:space="preserve"> Estimated based on the ECM motor rating and the ECM/S</w:t>
      </w:r>
      <w:r w:rsidR="00006EEF">
        <w:rPr>
          <w:rFonts w:asciiTheme="minorHAnsi" w:hAnsiTheme="minorHAnsi" w:cstheme="minorHAnsi"/>
          <w:sz w:val="20"/>
          <w:szCs w:val="20"/>
        </w:rPr>
        <w:t>H</w:t>
      </w:r>
      <w:r w:rsidR="004755EA">
        <w:rPr>
          <w:rFonts w:asciiTheme="minorHAnsi" w:hAnsiTheme="minorHAnsi" w:cstheme="minorHAnsi"/>
          <w:sz w:val="20"/>
          <w:szCs w:val="20"/>
        </w:rPr>
        <w:t xml:space="preserve">P ratio of the low temperature vertical display case with doors. </w:t>
      </w:r>
    </w:p>
    <w:p w:rsidR="006B45FB" w:rsidRDefault="006B45FB" w:rsidP="006B45FB">
      <w:pPr>
        <w:rPr>
          <w:rFonts w:asciiTheme="minorHAnsi" w:hAnsiTheme="minorHAnsi" w:cstheme="minorHAnsi"/>
          <w:color w:val="0070C0"/>
          <w:sz w:val="22"/>
          <w:szCs w:val="22"/>
        </w:rPr>
      </w:pPr>
    </w:p>
    <w:p w:rsidR="00A37E2D" w:rsidRDefault="00A37E2D" w:rsidP="006B45FB">
      <w:pPr>
        <w:rPr>
          <w:rFonts w:asciiTheme="minorHAnsi" w:hAnsiTheme="minorHAnsi" w:cstheme="minorHAnsi"/>
          <w:color w:val="0070C0"/>
          <w:sz w:val="22"/>
          <w:szCs w:val="22"/>
        </w:rPr>
      </w:pPr>
    </w:p>
    <w:p w:rsidR="00747F19" w:rsidRDefault="00747F19" w:rsidP="006B45FB">
      <w:pPr>
        <w:rPr>
          <w:rFonts w:asciiTheme="minorHAnsi" w:hAnsiTheme="minorHAnsi" w:cstheme="minorHAnsi"/>
          <w:sz w:val="22"/>
          <w:szCs w:val="22"/>
        </w:rPr>
      </w:pPr>
      <w:r w:rsidRPr="00747F19">
        <w:rPr>
          <w:rFonts w:asciiTheme="minorHAnsi" w:hAnsiTheme="minorHAnsi" w:cstheme="minorHAnsi"/>
          <w:b/>
          <w:sz w:val="22"/>
          <w:szCs w:val="22"/>
        </w:rPr>
        <w:t>Walk-Ins</w:t>
      </w:r>
      <w:r w:rsidRPr="00747F19">
        <w:rPr>
          <w:rFonts w:asciiTheme="minorHAnsi" w:hAnsiTheme="minorHAnsi" w:cstheme="minorHAnsi"/>
          <w:sz w:val="22"/>
          <w:szCs w:val="22"/>
        </w:rPr>
        <w:t xml:space="preserve"> (RF-65986, RF-73198, RF-78433, RF-89766) </w:t>
      </w:r>
    </w:p>
    <w:p w:rsidR="007C1BD0" w:rsidRPr="00747F19" w:rsidRDefault="007C1BD0" w:rsidP="006B45FB">
      <w:pPr>
        <w:rPr>
          <w:rFonts w:asciiTheme="minorHAnsi" w:hAnsiTheme="minorHAnsi" w:cstheme="minorHAnsi"/>
          <w:sz w:val="22"/>
          <w:szCs w:val="22"/>
        </w:rPr>
      </w:pPr>
    </w:p>
    <w:p w:rsidR="00747F19" w:rsidRPr="00AF07D8" w:rsidRDefault="007C1BD0" w:rsidP="006B45FB">
      <w:pPr>
        <w:rPr>
          <w:rFonts w:asciiTheme="minorHAnsi" w:hAnsiTheme="minorHAnsi" w:cstheme="minorHAnsi"/>
          <w:color w:val="FF0000"/>
          <w:sz w:val="22"/>
          <w:szCs w:val="22"/>
        </w:rPr>
      </w:pPr>
      <w:r w:rsidRPr="00AF07D8">
        <w:rPr>
          <w:rFonts w:asciiTheme="minorHAnsi" w:hAnsiTheme="minorHAnsi" w:cstheme="minorHAnsi"/>
          <w:sz w:val="22"/>
          <w:szCs w:val="22"/>
        </w:rPr>
        <w:t xml:space="preserve">The Database for Energy Efficient Resources (DEER05) does not address the replacement of shaded pole (SHP) and permanent split capacitor (PSC) evaporator fan motors with new electronically commutated permanent magnet (ECM) motors on walk-in coolers and freezers. DEER does contain measure D03-202 which addresses the replacement of SHP fan motors with PSC fan motors on walk-ins for vintages before 2005. This differs from the </w:t>
      </w:r>
      <w:r w:rsidR="007F55CB">
        <w:rPr>
          <w:rFonts w:asciiTheme="minorHAnsi" w:hAnsiTheme="minorHAnsi" w:cstheme="minorHAnsi"/>
          <w:sz w:val="22"/>
          <w:szCs w:val="22"/>
        </w:rPr>
        <w:t xml:space="preserve">walk-in </w:t>
      </w:r>
      <w:r w:rsidRPr="00AF07D8">
        <w:rPr>
          <w:rFonts w:asciiTheme="minorHAnsi" w:hAnsiTheme="minorHAnsi" w:cstheme="minorHAnsi"/>
          <w:sz w:val="22"/>
          <w:szCs w:val="22"/>
        </w:rPr>
        <w:t>measures of this work paper.</w:t>
      </w:r>
      <w:r w:rsidR="00AF07D8">
        <w:rPr>
          <w:rFonts w:asciiTheme="minorHAnsi" w:hAnsiTheme="minorHAnsi" w:cstheme="minorHAnsi"/>
          <w:sz w:val="22"/>
          <w:szCs w:val="22"/>
        </w:rPr>
        <w:t xml:space="preserve"> </w:t>
      </w:r>
      <w:r w:rsidR="00780F7E">
        <w:rPr>
          <w:rFonts w:asciiTheme="minorHAnsi" w:hAnsiTheme="minorHAnsi" w:cstheme="minorHAnsi"/>
          <w:sz w:val="22"/>
          <w:szCs w:val="22"/>
        </w:rPr>
        <w:t xml:space="preserve">The walk-in evaporator fan input power provided in the D03-202 DEER models are used to modify the baseline models generated by </w:t>
      </w:r>
      <w:proofErr w:type="spellStart"/>
      <w:r w:rsidR="00780F7E" w:rsidRPr="00780F7E">
        <w:rPr>
          <w:rFonts w:asciiTheme="minorHAnsi" w:hAnsiTheme="minorHAnsi" w:cstheme="minorHAnsi"/>
          <w:sz w:val="22"/>
          <w:szCs w:val="22"/>
        </w:rPr>
        <w:t>MASControl</w:t>
      </w:r>
      <w:proofErr w:type="spellEnd"/>
      <w:r w:rsidR="00780F7E" w:rsidRPr="00780F7E">
        <w:rPr>
          <w:rFonts w:asciiTheme="minorHAnsi" w:hAnsiTheme="minorHAnsi" w:cstheme="minorHAnsi"/>
          <w:sz w:val="22"/>
          <w:szCs w:val="22"/>
        </w:rPr>
        <w:t xml:space="preserve"> v3.00.20</w:t>
      </w:r>
      <w:r w:rsidR="00780F7E">
        <w:rPr>
          <w:rFonts w:asciiTheme="minorHAnsi" w:hAnsiTheme="minorHAnsi" w:cstheme="minorHAnsi"/>
          <w:sz w:val="22"/>
          <w:szCs w:val="22"/>
        </w:rPr>
        <w:t xml:space="preserve">. </w:t>
      </w:r>
      <w:r w:rsidR="00897B9E">
        <w:rPr>
          <w:rFonts w:asciiTheme="minorHAnsi" w:hAnsiTheme="minorHAnsi" w:cstheme="minorHAnsi"/>
          <w:sz w:val="22"/>
          <w:szCs w:val="22"/>
        </w:rPr>
        <w:t xml:space="preserve">The ECM motor power modified in the measure models are estimated based on the SHP and PSC power input and the </w:t>
      </w:r>
      <w:r w:rsidR="00897B9E" w:rsidRPr="00897B9E">
        <w:rPr>
          <w:rFonts w:asciiTheme="minorHAnsi" w:hAnsiTheme="minorHAnsi" w:cstheme="minorHAnsi"/>
          <w:sz w:val="22"/>
          <w:szCs w:val="22"/>
        </w:rPr>
        <w:t>ECM/</w:t>
      </w:r>
      <w:r w:rsidR="00897B9E" w:rsidRPr="00A37E2D">
        <w:rPr>
          <w:rFonts w:asciiTheme="minorHAnsi" w:hAnsiTheme="minorHAnsi" w:cstheme="minorHAnsi"/>
          <w:sz w:val="22"/>
          <w:szCs w:val="22"/>
        </w:rPr>
        <w:t>SHP or ECM/PSC efficiency ratios provided from a commercial refrigeration study report by U.S. Department of Energy [</w:t>
      </w:r>
      <w:r w:rsidR="00897B9E" w:rsidRPr="004C16E6">
        <w:rPr>
          <w:rFonts w:asciiTheme="minorHAnsi" w:hAnsiTheme="minorHAnsi" w:cstheme="minorHAnsi"/>
          <w:sz w:val="22"/>
          <w:szCs w:val="22"/>
        </w:rPr>
        <w:t>128</w:t>
      </w:r>
      <w:r w:rsidR="00897B9E" w:rsidRPr="00A37E2D">
        <w:rPr>
          <w:rFonts w:asciiTheme="minorHAnsi" w:hAnsiTheme="minorHAnsi" w:cstheme="minorHAnsi"/>
          <w:sz w:val="22"/>
          <w:szCs w:val="22"/>
        </w:rPr>
        <w:t xml:space="preserve">]. </w:t>
      </w:r>
      <w:r w:rsidR="00AF07D8" w:rsidRPr="00A37E2D">
        <w:rPr>
          <w:rFonts w:asciiTheme="minorHAnsi" w:hAnsiTheme="minorHAnsi" w:cstheme="minorHAnsi"/>
          <w:sz w:val="22"/>
          <w:szCs w:val="22"/>
        </w:rPr>
        <w:t xml:space="preserve">To be conservative, the </w:t>
      </w:r>
      <w:proofErr w:type="spellStart"/>
      <w:r w:rsidR="00AF07D8" w:rsidRPr="00A37E2D">
        <w:rPr>
          <w:rFonts w:asciiTheme="minorHAnsi" w:hAnsiTheme="minorHAnsi" w:cstheme="minorHAnsi"/>
          <w:sz w:val="22"/>
          <w:szCs w:val="22"/>
        </w:rPr>
        <w:t>eQuest</w:t>
      </w:r>
      <w:proofErr w:type="spellEnd"/>
      <w:r w:rsidR="00AF07D8" w:rsidRPr="00A37E2D">
        <w:rPr>
          <w:rFonts w:asciiTheme="minorHAnsi" w:hAnsiTheme="minorHAnsi" w:cstheme="minorHAnsi"/>
          <w:sz w:val="22"/>
          <w:szCs w:val="22"/>
        </w:rPr>
        <w:t xml:space="preserve"> models were simulated for vintage 2014. The </w:t>
      </w:r>
      <w:r w:rsidR="00A37E2D" w:rsidRPr="00A37E2D">
        <w:rPr>
          <w:rFonts w:asciiTheme="minorHAnsi" w:hAnsiTheme="minorHAnsi" w:cstheme="minorHAnsi"/>
          <w:sz w:val="22"/>
          <w:szCs w:val="22"/>
        </w:rPr>
        <w:t xml:space="preserve">walk-in evaporator fan power inputs modified in the </w:t>
      </w:r>
      <w:proofErr w:type="spellStart"/>
      <w:r w:rsidR="00A37E2D" w:rsidRPr="00A37E2D">
        <w:rPr>
          <w:rFonts w:asciiTheme="minorHAnsi" w:hAnsiTheme="minorHAnsi" w:cstheme="minorHAnsi"/>
          <w:sz w:val="22"/>
          <w:szCs w:val="22"/>
        </w:rPr>
        <w:t>eQuest</w:t>
      </w:r>
      <w:proofErr w:type="spellEnd"/>
      <w:r w:rsidR="00A37E2D" w:rsidRPr="00A37E2D">
        <w:rPr>
          <w:rFonts w:asciiTheme="minorHAnsi" w:hAnsiTheme="minorHAnsi" w:cstheme="minorHAnsi"/>
          <w:sz w:val="22"/>
          <w:szCs w:val="22"/>
        </w:rPr>
        <w:t xml:space="preserve"> simulations are</w:t>
      </w:r>
      <w:r w:rsidR="00AF07D8" w:rsidRPr="00A37E2D">
        <w:rPr>
          <w:rFonts w:asciiTheme="minorHAnsi" w:hAnsiTheme="minorHAnsi" w:cstheme="minorHAnsi"/>
          <w:sz w:val="22"/>
          <w:szCs w:val="22"/>
        </w:rPr>
        <w:t xml:space="preserve"> included in Table </w:t>
      </w:r>
      <w:r w:rsidR="00A37E2D" w:rsidRPr="00A37E2D">
        <w:rPr>
          <w:rFonts w:asciiTheme="minorHAnsi" w:hAnsiTheme="minorHAnsi" w:cstheme="minorHAnsi"/>
          <w:sz w:val="22"/>
          <w:szCs w:val="22"/>
        </w:rPr>
        <w:t>9</w:t>
      </w:r>
      <w:r w:rsidR="00AF07D8" w:rsidRPr="00A37E2D">
        <w:rPr>
          <w:rFonts w:asciiTheme="minorHAnsi" w:hAnsiTheme="minorHAnsi" w:cstheme="minorHAnsi"/>
          <w:sz w:val="22"/>
          <w:szCs w:val="22"/>
        </w:rPr>
        <w:t xml:space="preserve"> below.</w:t>
      </w:r>
    </w:p>
    <w:p w:rsidR="00A37E2D" w:rsidRDefault="00A37E2D">
      <w:pPr>
        <w:spacing w:after="200" w:line="276" w:lineRule="auto"/>
        <w:rPr>
          <w:rFonts w:asciiTheme="minorHAnsi" w:hAnsiTheme="minorHAnsi" w:cstheme="minorHAnsi"/>
          <w:b/>
          <w:bCs/>
          <w:sz w:val="22"/>
          <w:szCs w:val="22"/>
        </w:rPr>
      </w:pPr>
      <w:r>
        <w:rPr>
          <w:rFonts w:asciiTheme="minorHAnsi" w:hAnsiTheme="minorHAnsi" w:cstheme="minorHAnsi"/>
          <w:sz w:val="22"/>
          <w:szCs w:val="22"/>
        </w:rPr>
        <w:br w:type="page"/>
      </w:r>
    </w:p>
    <w:p w:rsidR="00EB61B7" w:rsidRPr="006D0C80" w:rsidRDefault="00EB61B7" w:rsidP="00EB61B7">
      <w:pPr>
        <w:pStyle w:val="Caption"/>
        <w:keepNext/>
        <w:jc w:val="center"/>
        <w:rPr>
          <w:rFonts w:asciiTheme="minorHAnsi" w:hAnsiTheme="minorHAnsi" w:cstheme="minorHAnsi"/>
          <w:sz w:val="22"/>
          <w:szCs w:val="22"/>
        </w:rPr>
      </w:pPr>
      <w:r w:rsidRPr="006D0C80">
        <w:rPr>
          <w:rFonts w:asciiTheme="minorHAnsi" w:hAnsiTheme="minorHAnsi" w:cstheme="minorHAnsi"/>
          <w:sz w:val="22"/>
          <w:szCs w:val="22"/>
        </w:rPr>
        <w:lastRenderedPageBreak/>
        <w:t xml:space="preserve">Table </w:t>
      </w:r>
      <w:r w:rsidR="00D73FB5" w:rsidRPr="006D0C80">
        <w:rPr>
          <w:rFonts w:asciiTheme="minorHAnsi" w:hAnsiTheme="minorHAnsi" w:cstheme="minorHAnsi"/>
          <w:sz w:val="22"/>
          <w:szCs w:val="22"/>
        </w:rPr>
        <w:t>9</w:t>
      </w:r>
      <w:r w:rsidRPr="006D0C80">
        <w:rPr>
          <w:rFonts w:asciiTheme="minorHAnsi" w:hAnsiTheme="minorHAnsi" w:cstheme="minorHAnsi"/>
          <w:sz w:val="22"/>
          <w:szCs w:val="22"/>
        </w:rPr>
        <w:t xml:space="preserve"> Summary of </w:t>
      </w:r>
      <w:r w:rsidR="006D0C80" w:rsidRPr="006D0C80">
        <w:rPr>
          <w:rFonts w:asciiTheme="minorHAnsi" w:hAnsiTheme="minorHAnsi" w:cstheme="minorHAnsi"/>
          <w:sz w:val="22"/>
          <w:szCs w:val="22"/>
        </w:rPr>
        <w:t>Walk</w:t>
      </w:r>
      <w:r w:rsidRPr="006D0C80">
        <w:rPr>
          <w:rFonts w:asciiTheme="minorHAnsi" w:hAnsiTheme="minorHAnsi" w:cstheme="minorHAnsi"/>
          <w:sz w:val="22"/>
          <w:szCs w:val="22"/>
        </w:rPr>
        <w:t xml:space="preserve">-In Evaporator Fan Input Power </w:t>
      </w:r>
      <w:r w:rsidR="006D0C80" w:rsidRPr="006D0C80">
        <w:rPr>
          <w:rFonts w:asciiTheme="minorHAnsi" w:hAnsiTheme="minorHAnsi" w:cstheme="minorHAnsi"/>
          <w:sz w:val="22"/>
          <w:szCs w:val="22"/>
        </w:rPr>
        <w:t>used</w:t>
      </w:r>
      <w:r w:rsidRPr="006D0C80">
        <w:rPr>
          <w:rFonts w:asciiTheme="minorHAnsi" w:hAnsiTheme="minorHAnsi" w:cstheme="minorHAnsi"/>
          <w:sz w:val="22"/>
          <w:szCs w:val="22"/>
        </w:rPr>
        <w:t xml:space="preserve"> </w:t>
      </w:r>
      <w:r w:rsidR="006D0C80" w:rsidRPr="006D0C80">
        <w:rPr>
          <w:rFonts w:asciiTheme="minorHAnsi" w:hAnsiTheme="minorHAnsi" w:cstheme="minorHAnsi"/>
          <w:sz w:val="22"/>
          <w:szCs w:val="22"/>
        </w:rPr>
        <w:t xml:space="preserve">in </w:t>
      </w:r>
      <w:proofErr w:type="spellStart"/>
      <w:r w:rsidR="006D0C80" w:rsidRPr="006D0C80">
        <w:rPr>
          <w:rFonts w:asciiTheme="minorHAnsi" w:hAnsiTheme="minorHAnsi" w:cstheme="minorHAnsi"/>
          <w:sz w:val="22"/>
          <w:szCs w:val="22"/>
        </w:rPr>
        <w:t>eQuest</w:t>
      </w:r>
      <w:proofErr w:type="spellEnd"/>
      <w:r w:rsidR="006D0C80" w:rsidRPr="006D0C80">
        <w:rPr>
          <w:rFonts w:asciiTheme="minorHAnsi" w:hAnsiTheme="minorHAnsi" w:cstheme="minorHAnsi"/>
          <w:sz w:val="22"/>
          <w:szCs w:val="22"/>
        </w:rPr>
        <w:t xml:space="preserve"> Simulation</w:t>
      </w:r>
    </w:p>
    <w:tbl>
      <w:tblPr>
        <w:tblW w:w="4944" w:type="pct"/>
        <w:jc w:val="center"/>
        <w:tblInd w:w="108" w:type="dxa"/>
        <w:tblBorders>
          <w:insideH w:val="single" w:sz="18" w:space="0" w:color="FFFFFF"/>
          <w:insideV w:val="single" w:sz="18" w:space="0" w:color="FFFFFF"/>
        </w:tblBorders>
        <w:tblLook w:val="01E0" w:firstRow="1" w:lastRow="1" w:firstColumn="1" w:lastColumn="1" w:noHBand="0" w:noVBand="0"/>
      </w:tblPr>
      <w:tblGrid>
        <w:gridCol w:w="4307"/>
        <w:gridCol w:w="2581"/>
        <w:gridCol w:w="2581"/>
      </w:tblGrid>
      <w:tr w:rsidR="00310C51" w:rsidRPr="00310C51" w:rsidTr="00C4005B">
        <w:trPr>
          <w:jc w:val="center"/>
        </w:trPr>
        <w:tc>
          <w:tcPr>
            <w:tcW w:w="2274" w:type="pct"/>
            <w:shd w:val="pct20" w:color="000000" w:fill="FFFFFF"/>
          </w:tcPr>
          <w:p w:rsidR="00EB61B7" w:rsidRPr="00310C51" w:rsidRDefault="00310C51" w:rsidP="00C4005B">
            <w:pPr>
              <w:jc w:val="center"/>
              <w:rPr>
                <w:rFonts w:asciiTheme="minorHAnsi" w:hAnsiTheme="minorHAnsi" w:cstheme="minorHAnsi"/>
                <w:b/>
                <w:bCs/>
                <w:sz w:val="20"/>
                <w:szCs w:val="20"/>
                <w:highlight w:val="yellow"/>
              </w:rPr>
            </w:pPr>
            <w:r w:rsidRPr="00310C51">
              <w:rPr>
                <w:rFonts w:asciiTheme="minorHAnsi" w:hAnsiTheme="minorHAnsi" w:cstheme="minorHAnsi"/>
                <w:b/>
                <w:bCs/>
                <w:sz w:val="20"/>
                <w:szCs w:val="20"/>
              </w:rPr>
              <w:t>Walk-In</w:t>
            </w:r>
            <w:r w:rsidR="00EB61B7" w:rsidRPr="00310C51">
              <w:rPr>
                <w:rFonts w:asciiTheme="minorHAnsi" w:hAnsiTheme="minorHAnsi" w:cstheme="minorHAnsi"/>
                <w:b/>
                <w:bCs/>
                <w:sz w:val="20"/>
                <w:szCs w:val="20"/>
              </w:rPr>
              <w:t xml:space="preserve"> Type</w:t>
            </w:r>
          </w:p>
        </w:tc>
        <w:tc>
          <w:tcPr>
            <w:tcW w:w="1363" w:type="pct"/>
            <w:shd w:val="pct20" w:color="000000" w:fill="FFFFFF"/>
          </w:tcPr>
          <w:p w:rsidR="00EB61B7" w:rsidRPr="00310C51" w:rsidRDefault="00EB61B7" w:rsidP="00C4005B">
            <w:pPr>
              <w:jc w:val="center"/>
              <w:rPr>
                <w:rFonts w:asciiTheme="minorHAnsi" w:hAnsiTheme="minorHAnsi" w:cstheme="minorHAnsi"/>
                <w:b/>
                <w:bCs/>
                <w:sz w:val="20"/>
                <w:szCs w:val="20"/>
              </w:rPr>
            </w:pPr>
            <w:r w:rsidRPr="00310C51">
              <w:rPr>
                <w:rFonts w:asciiTheme="minorHAnsi" w:hAnsiTheme="minorHAnsi" w:cstheme="minorHAnsi"/>
                <w:b/>
                <w:bCs/>
                <w:sz w:val="20"/>
                <w:szCs w:val="20"/>
              </w:rPr>
              <w:t>SHP</w:t>
            </w:r>
            <w:r w:rsidR="00310C51" w:rsidRPr="00310C51">
              <w:rPr>
                <w:rFonts w:asciiTheme="minorHAnsi" w:hAnsiTheme="minorHAnsi" w:cstheme="minorHAnsi"/>
                <w:b/>
                <w:bCs/>
                <w:sz w:val="20"/>
                <w:szCs w:val="20"/>
              </w:rPr>
              <w:t>/PSC</w:t>
            </w:r>
            <w:r w:rsidRPr="00310C51">
              <w:rPr>
                <w:rFonts w:asciiTheme="minorHAnsi" w:hAnsiTheme="minorHAnsi" w:cstheme="minorHAnsi"/>
                <w:b/>
                <w:bCs/>
                <w:sz w:val="20"/>
                <w:szCs w:val="20"/>
              </w:rPr>
              <w:t xml:space="preserve"> Motor</w:t>
            </w:r>
          </w:p>
          <w:p w:rsidR="00EB61B7" w:rsidRPr="00034411" w:rsidRDefault="00EB61B7" w:rsidP="00C4005B">
            <w:pPr>
              <w:jc w:val="center"/>
              <w:rPr>
                <w:rFonts w:asciiTheme="minorHAnsi" w:hAnsiTheme="minorHAnsi" w:cstheme="minorHAnsi"/>
                <w:b/>
                <w:bCs/>
                <w:sz w:val="20"/>
                <w:szCs w:val="20"/>
                <w:highlight w:val="yellow"/>
                <w:vertAlign w:val="superscript"/>
              </w:rPr>
            </w:pPr>
            <w:r w:rsidRPr="00310C51">
              <w:rPr>
                <w:rFonts w:asciiTheme="minorHAnsi" w:hAnsiTheme="minorHAnsi" w:cstheme="minorHAnsi"/>
                <w:b/>
                <w:bCs/>
                <w:sz w:val="20"/>
                <w:szCs w:val="20"/>
              </w:rPr>
              <w:t>(Baseline)</w:t>
            </w:r>
            <w:r w:rsidR="00034411">
              <w:rPr>
                <w:rFonts w:asciiTheme="minorHAnsi" w:hAnsiTheme="minorHAnsi" w:cstheme="minorHAnsi"/>
                <w:b/>
                <w:bCs/>
                <w:sz w:val="20"/>
                <w:szCs w:val="20"/>
                <w:vertAlign w:val="superscript"/>
              </w:rPr>
              <w:t>*</w:t>
            </w:r>
          </w:p>
        </w:tc>
        <w:tc>
          <w:tcPr>
            <w:tcW w:w="1363" w:type="pct"/>
            <w:shd w:val="pct20" w:color="000000" w:fill="FFFFFF"/>
          </w:tcPr>
          <w:p w:rsidR="00EB61B7" w:rsidRPr="00310C51" w:rsidRDefault="00EB61B7" w:rsidP="00C4005B">
            <w:pPr>
              <w:jc w:val="center"/>
              <w:rPr>
                <w:rFonts w:asciiTheme="minorHAnsi" w:hAnsiTheme="minorHAnsi" w:cstheme="minorHAnsi"/>
                <w:b/>
                <w:bCs/>
                <w:sz w:val="20"/>
                <w:szCs w:val="20"/>
              </w:rPr>
            </w:pPr>
            <w:r w:rsidRPr="00310C51">
              <w:rPr>
                <w:rFonts w:asciiTheme="minorHAnsi" w:hAnsiTheme="minorHAnsi" w:cstheme="minorHAnsi"/>
                <w:b/>
                <w:bCs/>
                <w:sz w:val="20"/>
                <w:szCs w:val="20"/>
              </w:rPr>
              <w:t>ECM Motor</w:t>
            </w:r>
          </w:p>
          <w:p w:rsidR="00EB61B7" w:rsidRPr="00034411" w:rsidRDefault="00EB61B7" w:rsidP="00C4005B">
            <w:pPr>
              <w:jc w:val="center"/>
              <w:rPr>
                <w:rFonts w:asciiTheme="minorHAnsi" w:hAnsiTheme="minorHAnsi" w:cstheme="minorHAnsi"/>
                <w:b/>
                <w:bCs/>
                <w:sz w:val="20"/>
                <w:szCs w:val="20"/>
                <w:highlight w:val="yellow"/>
                <w:vertAlign w:val="superscript"/>
              </w:rPr>
            </w:pPr>
            <w:r w:rsidRPr="00310C51">
              <w:rPr>
                <w:rFonts w:asciiTheme="minorHAnsi" w:hAnsiTheme="minorHAnsi" w:cstheme="minorHAnsi"/>
                <w:b/>
                <w:bCs/>
                <w:sz w:val="20"/>
                <w:szCs w:val="20"/>
              </w:rPr>
              <w:t>(Measure)</w:t>
            </w:r>
            <w:r w:rsidR="00034411">
              <w:rPr>
                <w:rFonts w:asciiTheme="minorHAnsi" w:hAnsiTheme="minorHAnsi" w:cstheme="minorHAnsi"/>
                <w:b/>
                <w:bCs/>
                <w:sz w:val="20"/>
                <w:szCs w:val="20"/>
                <w:vertAlign w:val="superscript"/>
              </w:rPr>
              <w:t>**</w:t>
            </w:r>
          </w:p>
        </w:tc>
      </w:tr>
      <w:tr w:rsidR="00FE3923" w:rsidRPr="006D0C80" w:rsidTr="00C4005B">
        <w:trPr>
          <w:jc w:val="center"/>
        </w:trPr>
        <w:tc>
          <w:tcPr>
            <w:tcW w:w="2274" w:type="pct"/>
            <w:vMerge w:val="restart"/>
            <w:tcBorders>
              <w:top w:val="single" w:sz="18" w:space="0" w:color="FFFFFF"/>
            </w:tcBorders>
            <w:shd w:val="pct5" w:color="000000" w:fill="FFFFFF"/>
            <w:vAlign w:val="center"/>
          </w:tcPr>
          <w:p w:rsidR="00FE3923" w:rsidRPr="00FE3923" w:rsidRDefault="00FE3923" w:rsidP="00C4005B">
            <w:pPr>
              <w:rPr>
                <w:rFonts w:asciiTheme="minorHAnsi" w:hAnsiTheme="minorHAnsi" w:cstheme="minorHAnsi"/>
                <w:sz w:val="20"/>
                <w:szCs w:val="20"/>
              </w:rPr>
            </w:pPr>
            <w:r w:rsidRPr="00FE3923">
              <w:rPr>
                <w:rFonts w:asciiTheme="minorHAnsi" w:hAnsiTheme="minorHAnsi" w:cstheme="minorHAnsi"/>
                <w:sz w:val="20"/>
                <w:szCs w:val="20"/>
              </w:rPr>
              <w:t>Walk-In Freezer</w:t>
            </w:r>
          </w:p>
        </w:tc>
        <w:tc>
          <w:tcPr>
            <w:tcW w:w="1363" w:type="pct"/>
            <w:tcBorders>
              <w:top w:val="single" w:sz="18" w:space="0" w:color="FFFFFF"/>
              <w:bottom w:val="single" w:sz="18" w:space="0" w:color="FFFFFF"/>
            </w:tcBorders>
            <w:shd w:val="pct5" w:color="000000" w:fill="FFFFFF"/>
            <w:vAlign w:val="center"/>
          </w:tcPr>
          <w:p w:rsidR="00FE3923" w:rsidRPr="00D76F9C" w:rsidRDefault="00FE3923" w:rsidP="00FE3923">
            <w:pPr>
              <w:jc w:val="center"/>
              <w:rPr>
                <w:rFonts w:asciiTheme="minorHAnsi" w:hAnsiTheme="minorHAnsi" w:cstheme="minorHAnsi"/>
                <w:sz w:val="20"/>
                <w:szCs w:val="20"/>
              </w:rPr>
            </w:pPr>
            <w:r w:rsidRPr="00D76F9C">
              <w:rPr>
                <w:rFonts w:asciiTheme="minorHAnsi" w:hAnsiTheme="minorHAnsi" w:cstheme="minorHAnsi"/>
                <w:sz w:val="20"/>
                <w:szCs w:val="20"/>
              </w:rPr>
              <w:t xml:space="preserve">SHP Motor: </w:t>
            </w:r>
          </w:p>
          <w:p w:rsidR="00FE3923" w:rsidRPr="00D76F9C" w:rsidRDefault="00FE3923" w:rsidP="00FE3923">
            <w:pPr>
              <w:jc w:val="center"/>
              <w:rPr>
                <w:rFonts w:asciiTheme="minorHAnsi" w:hAnsiTheme="minorHAnsi" w:cstheme="minorHAnsi"/>
                <w:sz w:val="20"/>
                <w:szCs w:val="20"/>
              </w:rPr>
            </w:pPr>
            <w:r w:rsidRPr="00D76F9C">
              <w:rPr>
                <w:rFonts w:asciiTheme="minorHAnsi" w:hAnsiTheme="minorHAnsi" w:cstheme="minorHAnsi"/>
                <w:sz w:val="20"/>
                <w:szCs w:val="20"/>
              </w:rPr>
              <w:t>0.000169 kW/CFM</w:t>
            </w:r>
          </w:p>
        </w:tc>
        <w:tc>
          <w:tcPr>
            <w:tcW w:w="1363" w:type="pct"/>
            <w:tcBorders>
              <w:top w:val="single" w:sz="18" w:space="0" w:color="FFFFFF"/>
              <w:bottom w:val="single" w:sz="18" w:space="0" w:color="FFFFFF"/>
            </w:tcBorders>
            <w:shd w:val="pct5" w:color="000000" w:fill="FFFFFF"/>
            <w:vAlign w:val="center"/>
          </w:tcPr>
          <w:p w:rsidR="00FE3923" w:rsidRPr="00D76F9C" w:rsidRDefault="00FE3923" w:rsidP="00D76F9C">
            <w:pPr>
              <w:jc w:val="center"/>
              <w:rPr>
                <w:rFonts w:asciiTheme="minorHAnsi" w:hAnsiTheme="minorHAnsi" w:cstheme="minorHAnsi"/>
                <w:sz w:val="20"/>
                <w:szCs w:val="20"/>
              </w:rPr>
            </w:pPr>
            <w:r w:rsidRPr="00D76F9C">
              <w:rPr>
                <w:rFonts w:asciiTheme="minorHAnsi" w:hAnsiTheme="minorHAnsi" w:cstheme="minorHAnsi"/>
                <w:sz w:val="20"/>
                <w:szCs w:val="20"/>
              </w:rPr>
              <w:t>0.0</w:t>
            </w:r>
            <w:r w:rsidR="00D76F9C" w:rsidRPr="00D76F9C">
              <w:rPr>
                <w:rFonts w:asciiTheme="minorHAnsi" w:hAnsiTheme="minorHAnsi" w:cstheme="minorHAnsi"/>
                <w:sz w:val="20"/>
                <w:szCs w:val="20"/>
              </w:rPr>
              <w:t>000761</w:t>
            </w:r>
            <w:r w:rsidRPr="00D76F9C">
              <w:rPr>
                <w:rFonts w:asciiTheme="minorHAnsi" w:hAnsiTheme="minorHAnsi" w:cstheme="minorHAnsi"/>
                <w:sz w:val="20"/>
                <w:szCs w:val="20"/>
              </w:rPr>
              <w:t xml:space="preserve"> kW/</w:t>
            </w:r>
            <w:r w:rsidR="00D76F9C" w:rsidRPr="00D76F9C">
              <w:rPr>
                <w:rFonts w:asciiTheme="minorHAnsi" w:hAnsiTheme="minorHAnsi" w:cstheme="minorHAnsi"/>
                <w:sz w:val="20"/>
                <w:szCs w:val="20"/>
              </w:rPr>
              <w:t>CFM</w:t>
            </w:r>
          </w:p>
          <w:p w:rsidR="00D76F9C" w:rsidRPr="00D76F9C" w:rsidRDefault="00D76F9C" w:rsidP="00D76F9C">
            <w:pPr>
              <w:jc w:val="center"/>
              <w:rPr>
                <w:rFonts w:asciiTheme="minorHAnsi" w:hAnsiTheme="minorHAnsi" w:cstheme="minorHAnsi"/>
                <w:sz w:val="20"/>
                <w:szCs w:val="20"/>
              </w:rPr>
            </w:pPr>
            <w:r w:rsidRPr="00D76F9C">
              <w:rPr>
                <w:rFonts w:asciiTheme="minorHAnsi" w:hAnsiTheme="minorHAnsi" w:cstheme="minorHAnsi"/>
                <w:sz w:val="20"/>
                <w:szCs w:val="20"/>
              </w:rPr>
              <w:t>Est. per SHP power</w:t>
            </w:r>
          </w:p>
        </w:tc>
      </w:tr>
      <w:tr w:rsidR="00FE3923" w:rsidRPr="006D0C80" w:rsidTr="00C4005B">
        <w:trPr>
          <w:jc w:val="center"/>
        </w:trPr>
        <w:tc>
          <w:tcPr>
            <w:tcW w:w="2274" w:type="pct"/>
            <w:vMerge/>
            <w:tcBorders>
              <w:bottom w:val="single" w:sz="18" w:space="0" w:color="FFFFFF"/>
            </w:tcBorders>
            <w:shd w:val="pct5" w:color="000000" w:fill="FFFFFF"/>
            <w:vAlign w:val="center"/>
          </w:tcPr>
          <w:p w:rsidR="00FE3923" w:rsidRPr="00FE3923" w:rsidRDefault="00FE3923" w:rsidP="00C4005B">
            <w:pPr>
              <w:rPr>
                <w:rFonts w:asciiTheme="minorHAnsi" w:hAnsiTheme="minorHAnsi" w:cstheme="minorHAnsi"/>
                <w:sz w:val="20"/>
                <w:szCs w:val="20"/>
              </w:rPr>
            </w:pPr>
          </w:p>
        </w:tc>
        <w:tc>
          <w:tcPr>
            <w:tcW w:w="1363" w:type="pct"/>
            <w:tcBorders>
              <w:top w:val="single" w:sz="18" w:space="0" w:color="FFFFFF"/>
              <w:bottom w:val="single" w:sz="18" w:space="0" w:color="FFFFFF"/>
            </w:tcBorders>
            <w:shd w:val="pct5" w:color="000000" w:fill="FFFFFF"/>
            <w:vAlign w:val="center"/>
          </w:tcPr>
          <w:p w:rsidR="00FE3923" w:rsidRPr="00D76F9C" w:rsidRDefault="00FE3923" w:rsidP="00C4005B">
            <w:pPr>
              <w:jc w:val="center"/>
              <w:rPr>
                <w:rFonts w:asciiTheme="minorHAnsi" w:hAnsiTheme="minorHAnsi" w:cstheme="minorHAnsi"/>
                <w:sz w:val="20"/>
                <w:szCs w:val="20"/>
              </w:rPr>
            </w:pPr>
            <w:r w:rsidRPr="00D76F9C">
              <w:rPr>
                <w:rFonts w:asciiTheme="minorHAnsi" w:hAnsiTheme="minorHAnsi" w:cstheme="minorHAnsi"/>
                <w:sz w:val="20"/>
                <w:szCs w:val="20"/>
              </w:rPr>
              <w:t>PSC Motor:</w:t>
            </w:r>
          </w:p>
          <w:p w:rsidR="00FE3923" w:rsidRPr="00D76F9C" w:rsidRDefault="00FE3923" w:rsidP="00FE3923">
            <w:pPr>
              <w:jc w:val="center"/>
              <w:rPr>
                <w:rFonts w:asciiTheme="minorHAnsi" w:hAnsiTheme="minorHAnsi" w:cstheme="minorHAnsi"/>
                <w:sz w:val="20"/>
                <w:szCs w:val="20"/>
              </w:rPr>
            </w:pPr>
            <w:r w:rsidRPr="00D76F9C">
              <w:rPr>
                <w:rFonts w:asciiTheme="minorHAnsi" w:hAnsiTheme="minorHAnsi" w:cstheme="minorHAnsi"/>
                <w:sz w:val="20"/>
                <w:szCs w:val="20"/>
              </w:rPr>
              <w:t>0.00006084 kW/CFM</w:t>
            </w:r>
          </w:p>
        </w:tc>
        <w:tc>
          <w:tcPr>
            <w:tcW w:w="1363" w:type="pct"/>
            <w:tcBorders>
              <w:top w:val="single" w:sz="18" w:space="0" w:color="FFFFFF"/>
              <w:bottom w:val="single" w:sz="18" w:space="0" w:color="FFFFFF"/>
            </w:tcBorders>
            <w:shd w:val="pct5" w:color="000000" w:fill="FFFFFF"/>
            <w:vAlign w:val="center"/>
          </w:tcPr>
          <w:p w:rsidR="00FE3923" w:rsidRPr="00D76F9C" w:rsidRDefault="00FE3923" w:rsidP="00D76F9C">
            <w:pPr>
              <w:jc w:val="center"/>
              <w:rPr>
                <w:rFonts w:asciiTheme="minorHAnsi" w:hAnsiTheme="minorHAnsi" w:cstheme="minorHAnsi"/>
                <w:sz w:val="20"/>
                <w:szCs w:val="20"/>
              </w:rPr>
            </w:pPr>
            <w:r w:rsidRPr="00D76F9C">
              <w:rPr>
                <w:rFonts w:asciiTheme="minorHAnsi" w:hAnsiTheme="minorHAnsi" w:cstheme="minorHAnsi"/>
                <w:sz w:val="20"/>
                <w:szCs w:val="20"/>
              </w:rPr>
              <w:t>0.0</w:t>
            </w:r>
            <w:r w:rsidR="00D76F9C" w:rsidRPr="00D76F9C">
              <w:rPr>
                <w:rFonts w:asciiTheme="minorHAnsi" w:hAnsiTheme="minorHAnsi" w:cstheme="minorHAnsi"/>
                <w:sz w:val="20"/>
                <w:szCs w:val="20"/>
              </w:rPr>
              <w:t>000507</w:t>
            </w:r>
            <w:r w:rsidRPr="00D76F9C">
              <w:rPr>
                <w:rFonts w:asciiTheme="minorHAnsi" w:hAnsiTheme="minorHAnsi" w:cstheme="minorHAnsi"/>
                <w:sz w:val="20"/>
                <w:szCs w:val="20"/>
              </w:rPr>
              <w:t xml:space="preserve"> kW/</w:t>
            </w:r>
            <w:r w:rsidR="00D76F9C" w:rsidRPr="00D76F9C">
              <w:rPr>
                <w:rFonts w:asciiTheme="minorHAnsi" w:hAnsiTheme="minorHAnsi" w:cstheme="minorHAnsi"/>
                <w:sz w:val="20"/>
                <w:szCs w:val="20"/>
              </w:rPr>
              <w:t>CFM</w:t>
            </w:r>
          </w:p>
          <w:p w:rsidR="00D76F9C" w:rsidRPr="00D76F9C" w:rsidRDefault="00D76F9C" w:rsidP="00D76F9C">
            <w:pPr>
              <w:jc w:val="center"/>
              <w:rPr>
                <w:rFonts w:asciiTheme="minorHAnsi" w:hAnsiTheme="minorHAnsi" w:cstheme="minorHAnsi"/>
                <w:sz w:val="20"/>
                <w:szCs w:val="20"/>
              </w:rPr>
            </w:pPr>
            <w:r w:rsidRPr="00D76F9C">
              <w:rPr>
                <w:rFonts w:asciiTheme="minorHAnsi" w:hAnsiTheme="minorHAnsi" w:cstheme="minorHAnsi"/>
                <w:sz w:val="20"/>
                <w:szCs w:val="20"/>
              </w:rPr>
              <w:t>Est. per PSC power</w:t>
            </w:r>
          </w:p>
        </w:tc>
      </w:tr>
      <w:tr w:rsidR="00D76F9C" w:rsidRPr="006D0C80" w:rsidTr="00C4005B">
        <w:trPr>
          <w:jc w:val="center"/>
        </w:trPr>
        <w:tc>
          <w:tcPr>
            <w:tcW w:w="2274" w:type="pct"/>
            <w:vMerge w:val="restart"/>
            <w:tcBorders>
              <w:top w:val="single" w:sz="18" w:space="0" w:color="FFFFFF"/>
            </w:tcBorders>
            <w:shd w:val="pct20" w:color="000000" w:fill="FFFFFF"/>
            <w:vAlign w:val="center"/>
          </w:tcPr>
          <w:p w:rsidR="00D76F9C" w:rsidRPr="00FE3923" w:rsidRDefault="00D76F9C" w:rsidP="00C4005B">
            <w:pPr>
              <w:rPr>
                <w:rFonts w:asciiTheme="minorHAnsi" w:hAnsiTheme="minorHAnsi" w:cstheme="minorHAnsi"/>
                <w:sz w:val="20"/>
                <w:szCs w:val="20"/>
              </w:rPr>
            </w:pPr>
            <w:r w:rsidRPr="00FE3923">
              <w:rPr>
                <w:rFonts w:asciiTheme="minorHAnsi" w:hAnsiTheme="minorHAnsi" w:cstheme="minorHAnsi"/>
                <w:sz w:val="20"/>
                <w:szCs w:val="20"/>
              </w:rPr>
              <w:t>Walk-In Cooler</w:t>
            </w:r>
          </w:p>
        </w:tc>
        <w:tc>
          <w:tcPr>
            <w:tcW w:w="1363" w:type="pct"/>
            <w:tcBorders>
              <w:top w:val="single" w:sz="18" w:space="0" w:color="FFFFFF"/>
            </w:tcBorders>
            <w:shd w:val="pct20" w:color="000000" w:fill="FFFFFF"/>
            <w:vAlign w:val="center"/>
          </w:tcPr>
          <w:p w:rsidR="00D76F9C" w:rsidRPr="00D76F9C" w:rsidRDefault="00D76F9C" w:rsidP="00C4005B">
            <w:pPr>
              <w:jc w:val="center"/>
              <w:rPr>
                <w:rFonts w:asciiTheme="minorHAnsi" w:hAnsiTheme="minorHAnsi" w:cstheme="minorHAnsi"/>
                <w:sz w:val="20"/>
                <w:szCs w:val="20"/>
              </w:rPr>
            </w:pPr>
            <w:r w:rsidRPr="00D76F9C">
              <w:rPr>
                <w:rFonts w:asciiTheme="minorHAnsi" w:hAnsiTheme="minorHAnsi" w:cstheme="minorHAnsi"/>
                <w:sz w:val="20"/>
                <w:szCs w:val="20"/>
              </w:rPr>
              <w:t xml:space="preserve">SHP Motor: </w:t>
            </w:r>
          </w:p>
          <w:p w:rsidR="00D76F9C" w:rsidRPr="00D76F9C" w:rsidRDefault="00D76F9C" w:rsidP="00C4005B">
            <w:pPr>
              <w:jc w:val="center"/>
              <w:rPr>
                <w:rFonts w:asciiTheme="minorHAnsi" w:hAnsiTheme="minorHAnsi" w:cstheme="minorHAnsi"/>
                <w:sz w:val="20"/>
                <w:szCs w:val="20"/>
              </w:rPr>
            </w:pPr>
            <w:r w:rsidRPr="00D76F9C">
              <w:rPr>
                <w:rFonts w:asciiTheme="minorHAnsi" w:hAnsiTheme="minorHAnsi" w:cstheme="minorHAnsi"/>
                <w:sz w:val="20"/>
                <w:szCs w:val="20"/>
              </w:rPr>
              <w:t>0.000169 kW/CFM</w:t>
            </w:r>
          </w:p>
        </w:tc>
        <w:tc>
          <w:tcPr>
            <w:tcW w:w="1363" w:type="pct"/>
            <w:tcBorders>
              <w:top w:val="single" w:sz="18" w:space="0" w:color="FFFFFF"/>
            </w:tcBorders>
            <w:shd w:val="pct20" w:color="000000" w:fill="FFFFFF"/>
            <w:vAlign w:val="center"/>
          </w:tcPr>
          <w:p w:rsidR="00D76F9C" w:rsidRPr="00D76F9C" w:rsidRDefault="00D76F9C" w:rsidP="00C4005B">
            <w:pPr>
              <w:jc w:val="center"/>
              <w:rPr>
                <w:rFonts w:asciiTheme="minorHAnsi" w:hAnsiTheme="minorHAnsi" w:cstheme="minorHAnsi"/>
                <w:sz w:val="20"/>
                <w:szCs w:val="20"/>
              </w:rPr>
            </w:pPr>
            <w:r w:rsidRPr="00D76F9C">
              <w:rPr>
                <w:rFonts w:asciiTheme="minorHAnsi" w:hAnsiTheme="minorHAnsi" w:cstheme="minorHAnsi"/>
                <w:sz w:val="20"/>
                <w:szCs w:val="20"/>
              </w:rPr>
              <w:t>0.0000761 kW/CFM</w:t>
            </w:r>
          </w:p>
          <w:p w:rsidR="00D76F9C" w:rsidRPr="00D76F9C" w:rsidRDefault="00D76F9C" w:rsidP="00C4005B">
            <w:pPr>
              <w:jc w:val="center"/>
              <w:rPr>
                <w:rFonts w:asciiTheme="minorHAnsi" w:hAnsiTheme="minorHAnsi" w:cstheme="minorHAnsi"/>
                <w:sz w:val="20"/>
                <w:szCs w:val="20"/>
              </w:rPr>
            </w:pPr>
            <w:r w:rsidRPr="00D76F9C">
              <w:rPr>
                <w:rFonts w:asciiTheme="minorHAnsi" w:hAnsiTheme="minorHAnsi" w:cstheme="minorHAnsi"/>
                <w:sz w:val="20"/>
                <w:szCs w:val="20"/>
              </w:rPr>
              <w:t>Est. per SHP power</w:t>
            </w:r>
          </w:p>
        </w:tc>
      </w:tr>
      <w:tr w:rsidR="00D76F9C" w:rsidRPr="006D0C80" w:rsidTr="00C4005B">
        <w:trPr>
          <w:jc w:val="center"/>
        </w:trPr>
        <w:tc>
          <w:tcPr>
            <w:tcW w:w="2274" w:type="pct"/>
            <w:vMerge/>
            <w:shd w:val="pct20" w:color="000000" w:fill="FFFFFF"/>
            <w:vAlign w:val="center"/>
          </w:tcPr>
          <w:p w:rsidR="00D76F9C" w:rsidRPr="006D0C80" w:rsidRDefault="00D76F9C" w:rsidP="00C4005B">
            <w:pPr>
              <w:rPr>
                <w:rFonts w:asciiTheme="minorHAnsi" w:hAnsiTheme="minorHAnsi" w:cstheme="minorHAnsi"/>
                <w:color w:val="FF0000"/>
                <w:sz w:val="20"/>
                <w:szCs w:val="20"/>
              </w:rPr>
            </w:pPr>
          </w:p>
        </w:tc>
        <w:tc>
          <w:tcPr>
            <w:tcW w:w="1363" w:type="pct"/>
            <w:tcBorders>
              <w:top w:val="single" w:sz="18" w:space="0" w:color="FFFFFF"/>
            </w:tcBorders>
            <w:shd w:val="pct20" w:color="000000" w:fill="FFFFFF"/>
            <w:vAlign w:val="center"/>
          </w:tcPr>
          <w:p w:rsidR="00D76F9C" w:rsidRPr="00D76F9C" w:rsidRDefault="00D76F9C" w:rsidP="00C4005B">
            <w:pPr>
              <w:jc w:val="center"/>
              <w:rPr>
                <w:rFonts w:asciiTheme="minorHAnsi" w:hAnsiTheme="minorHAnsi" w:cstheme="minorHAnsi"/>
                <w:sz w:val="20"/>
                <w:szCs w:val="20"/>
              </w:rPr>
            </w:pPr>
            <w:r w:rsidRPr="00D76F9C">
              <w:rPr>
                <w:rFonts w:asciiTheme="minorHAnsi" w:hAnsiTheme="minorHAnsi" w:cstheme="minorHAnsi"/>
                <w:sz w:val="20"/>
                <w:szCs w:val="20"/>
              </w:rPr>
              <w:t>PSC Motor:</w:t>
            </w:r>
          </w:p>
          <w:p w:rsidR="00D76F9C" w:rsidRPr="00D76F9C" w:rsidRDefault="00D76F9C" w:rsidP="00D76F9C">
            <w:pPr>
              <w:jc w:val="center"/>
              <w:rPr>
                <w:rFonts w:asciiTheme="minorHAnsi" w:hAnsiTheme="minorHAnsi" w:cstheme="minorHAnsi"/>
                <w:sz w:val="20"/>
                <w:szCs w:val="20"/>
              </w:rPr>
            </w:pPr>
            <w:r w:rsidRPr="00D76F9C">
              <w:rPr>
                <w:rFonts w:asciiTheme="minorHAnsi" w:hAnsiTheme="minorHAnsi" w:cstheme="minorHAnsi"/>
                <w:sz w:val="20"/>
                <w:szCs w:val="20"/>
              </w:rPr>
              <w:t>0.00008</w:t>
            </w:r>
            <w:r>
              <w:rPr>
                <w:rFonts w:asciiTheme="minorHAnsi" w:hAnsiTheme="minorHAnsi" w:cstheme="minorHAnsi"/>
                <w:sz w:val="20"/>
                <w:szCs w:val="20"/>
              </w:rPr>
              <w:t>619</w:t>
            </w:r>
            <w:r w:rsidRPr="00D76F9C">
              <w:rPr>
                <w:rFonts w:asciiTheme="minorHAnsi" w:hAnsiTheme="minorHAnsi" w:cstheme="minorHAnsi"/>
                <w:sz w:val="20"/>
                <w:szCs w:val="20"/>
              </w:rPr>
              <w:t xml:space="preserve"> kW/CFM</w:t>
            </w:r>
          </w:p>
        </w:tc>
        <w:tc>
          <w:tcPr>
            <w:tcW w:w="1363" w:type="pct"/>
            <w:tcBorders>
              <w:top w:val="single" w:sz="18" w:space="0" w:color="FFFFFF"/>
            </w:tcBorders>
            <w:shd w:val="pct20" w:color="000000" w:fill="FFFFFF"/>
            <w:vAlign w:val="center"/>
          </w:tcPr>
          <w:p w:rsidR="00D76F9C" w:rsidRPr="00D76F9C" w:rsidRDefault="00D76F9C" w:rsidP="00C4005B">
            <w:pPr>
              <w:jc w:val="center"/>
              <w:rPr>
                <w:rFonts w:asciiTheme="minorHAnsi" w:hAnsiTheme="minorHAnsi" w:cstheme="minorHAnsi"/>
                <w:sz w:val="20"/>
                <w:szCs w:val="20"/>
              </w:rPr>
            </w:pPr>
            <w:r w:rsidRPr="00D76F9C">
              <w:rPr>
                <w:rFonts w:asciiTheme="minorHAnsi" w:hAnsiTheme="minorHAnsi" w:cstheme="minorHAnsi"/>
                <w:sz w:val="20"/>
                <w:szCs w:val="20"/>
              </w:rPr>
              <w:t>0.0000</w:t>
            </w:r>
            <w:r>
              <w:rPr>
                <w:rFonts w:asciiTheme="minorHAnsi" w:hAnsiTheme="minorHAnsi" w:cstheme="minorHAnsi"/>
                <w:sz w:val="20"/>
                <w:szCs w:val="20"/>
              </w:rPr>
              <w:t>718</w:t>
            </w:r>
            <w:r w:rsidRPr="00D76F9C">
              <w:rPr>
                <w:rFonts w:asciiTheme="minorHAnsi" w:hAnsiTheme="minorHAnsi" w:cstheme="minorHAnsi"/>
                <w:sz w:val="20"/>
                <w:szCs w:val="20"/>
              </w:rPr>
              <w:t xml:space="preserve"> kW/CFM</w:t>
            </w:r>
          </w:p>
          <w:p w:rsidR="00D76F9C" w:rsidRPr="00D76F9C" w:rsidRDefault="00D76F9C" w:rsidP="00C4005B">
            <w:pPr>
              <w:jc w:val="center"/>
              <w:rPr>
                <w:rFonts w:asciiTheme="minorHAnsi" w:hAnsiTheme="minorHAnsi" w:cstheme="minorHAnsi"/>
                <w:sz w:val="20"/>
                <w:szCs w:val="20"/>
              </w:rPr>
            </w:pPr>
            <w:r w:rsidRPr="00D76F9C">
              <w:rPr>
                <w:rFonts w:asciiTheme="minorHAnsi" w:hAnsiTheme="minorHAnsi" w:cstheme="minorHAnsi"/>
                <w:sz w:val="20"/>
                <w:szCs w:val="20"/>
              </w:rPr>
              <w:t>Est. per PSC power</w:t>
            </w:r>
          </w:p>
        </w:tc>
      </w:tr>
    </w:tbl>
    <w:p w:rsidR="00EB61B7" w:rsidRPr="00034411" w:rsidRDefault="00EB61B7" w:rsidP="00EB61B7">
      <w:pPr>
        <w:rPr>
          <w:rFonts w:asciiTheme="minorHAnsi" w:hAnsiTheme="minorHAnsi" w:cstheme="minorHAnsi"/>
          <w:sz w:val="20"/>
          <w:szCs w:val="20"/>
        </w:rPr>
      </w:pPr>
      <w:r w:rsidRPr="00034411">
        <w:rPr>
          <w:rFonts w:asciiTheme="minorHAnsi" w:hAnsiTheme="minorHAnsi" w:cstheme="minorHAnsi"/>
          <w:sz w:val="20"/>
          <w:szCs w:val="20"/>
        </w:rPr>
        <w:t xml:space="preserve">*Provided </w:t>
      </w:r>
      <w:r w:rsidR="00034411" w:rsidRPr="00034411">
        <w:rPr>
          <w:rFonts w:asciiTheme="minorHAnsi" w:hAnsiTheme="minorHAnsi" w:cstheme="minorHAnsi"/>
          <w:sz w:val="20"/>
          <w:szCs w:val="20"/>
        </w:rPr>
        <w:t>in build-in DEER prototype models</w:t>
      </w:r>
      <w:r w:rsidRPr="00034411">
        <w:rPr>
          <w:rFonts w:asciiTheme="minorHAnsi" w:hAnsiTheme="minorHAnsi" w:cstheme="minorHAnsi"/>
          <w:sz w:val="20"/>
          <w:szCs w:val="20"/>
        </w:rPr>
        <w:t xml:space="preserve">.  </w:t>
      </w:r>
    </w:p>
    <w:p w:rsidR="00EB61B7" w:rsidRDefault="00EB61B7" w:rsidP="006B45FB">
      <w:pPr>
        <w:rPr>
          <w:rFonts w:asciiTheme="minorHAnsi" w:hAnsiTheme="minorHAnsi" w:cstheme="minorHAnsi"/>
          <w:sz w:val="20"/>
          <w:szCs w:val="20"/>
        </w:rPr>
      </w:pPr>
      <w:r w:rsidRPr="003A7332">
        <w:rPr>
          <w:rFonts w:asciiTheme="minorHAnsi" w:hAnsiTheme="minorHAnsi" w:cstheme="minorHAnsi"/>
          <w:sz w:val="20"/>
          <w:szCs w:val="20"/>
        </w:rPr>
        <w:t xml:space="preserve">** Estimated based on the </w:t>
      </w:r>
      <w:r w:rsidR="003A7332" w:rsidRPr="003A7332">
        <w:rPr>
          <w:rFonts w:asciiTheme="minorHAnsi" w:hAnsiTheme="minorHAnsi" w:cstheme="minorHAnsi"/>
          <w:sz w:val="20"/>
          <w:szCs w:val="20"/>
        </w:rPr>
        <w:t>SHP or PSC power</w:t>
      </w:r>
      <w:r w:rsidRPr="003A7332">
        <w:rPr>
          <w:rFonts w:asciiTheme="minorHAnsi" w:hAnsiTheme="minorHAnsi" w:cstheme="minorHAnsi"/>
          <w:sz w:val="20"/>
          <w:szCs w:val="20"/>
        </w:rPr>
        <w:t xml:space="preserve"> </w:t>
      </w:r>
      <w:r w:rsidRPr="00006EEF">
        <w:rPr>
          <w:rFonts w:asciiTheme="minorHAnsi" w:hAnsiTheme="minorHAnsi" w:cstheme="minorHAnsi"/>
          <w:sz w:val="20"/>
          <w:szCs w:val="20"/>
        </w:rPr>
        <w:t xml:space="preserve">and </w:t>
      </w:r>
      <w:r w:rsidR="00006EEF" w:rsidRPr="00006EEF">
        <w:rPr>
          <w:rFonts w:asciiTheme="minorHAnsi" w:hAnsiTheme="minorHAnsi" w:cstheme="minorHAnsi"/>
          <w:sz w:val="20"/>
          <w:szCs w:val="20"/>
        </w:rPr>
        <w:t>th</w:t>
      </w:r>
      <w:r w:rsidRPr="00006EEF">
        <w:rPr>
          <w:rFonts w:asciiTheme="minorHAnsi" w:hAnsiTheme="minorHAnsi" w:cstheme="minorHAnsi"/>
          <w:sz w:val="20"/>
          <w:szCs w:val="20"/>
        </w:rPr>
        <w:t>e ECM/S</w:t>
      </w:r>
      <w:r w:rsidR="00006EEF" w:rsidRPr="00006EEF">
        <w:rPr>
          <w:rFonts w:asciiTheme="minorHAnsi" w:hAnsiTheme="minorHAnsi" w:cstheme="minorHAnsi"/>
          <w:sz w:val="20"/>
          <w:szCs w:val="20"/>
        </w:rPr>
        <w:t>H</w:t>
      </w:r>
      <w:r w:rsidRPr="00006EEF">
        <w:rPr>
          <w:rFonts w:asciiTheme="minorHAnsi" w:hAnsiTheme="minorHAnsi" w:cstheme="minorHAnsi"/>
          <w:sz w:val="20"/>
          <w:szCs w:val="20"/>
        </w:rPr>
        <w:t xml:space="preserve">P </w:t>
      </w:r>
      <w:r w:rsidR="00006EEF" w:rsidRPr="00006EEF">
        <w:rPr>
          <w:rFonts w:asciiTheme="minorHAnsi" w:hAnsiTheme="minorHAnsi" w:cstheme="minorHAnsi"/>
          <w:sz w:val="20"/>
          <w:szCs w:val="20"/>
        </w:rPr>
        <w:t xml:space="preserve">or ECM/PSC efficiency </w:t>
      </w:r>
      <w:r w:rsidRPr="00006EEF">
        <w:rPr>
          <w:rFonts w:asciiTheme="minorHAnsi" w:hAnsiTheme="minorHAnsi" w:cstheme="minorHAnsi"/>
          <w:sz w:val="20"/>
          <w:szCs w:val="20"/>
        </w:rPr>
        <w:t xml:space="preserve">ratio </w:t>
      </w:r>
      <w:r w:rsidR="00006EEF">
        <w:rPr>
          <w:rFonts w:asciiTheme="minorHAnsi" w:hAnsiTheme="minorHAnsi" w:cstheme="minorHAnsi"/>
          <w:sz w:val="20"/>
          <w:szCs w:val="20"/>
        </w:rPr>
        <w:t xml:space="preserve">provided from </w:t>
      </w:r>
      <w:r w:rsidR="00006EEF" w:rsidRPr="00006EEF">
        <w:rPr>
          <w:rFonts w:asciiTheme="minorHAnsi" w:hAnsiTheme="minorHAnsi" w:cstheme="minorHAnsi"/>
          <w:sz w:val="20"/>
          <w:szCs w:val="20"/>
        </w:rPr>
        <w:t>a commercial refrigeration study report by U.S. Department of Energy [</w:t>
      </w:r>
      <w:r w:rsidR="00006EEF" w:rsidRPr="004C16E6">
        <w:rPr>
          <w:rFonts w:asciiTheme="minorHAnsi" w:hAnsiTheme="minorHAnsi" w:cstheme="minorHAnsi"/>
          <w:sz w:val="20"/>
          <w:szCs w:val="20"/>
        </w:rPr>
        <w:t>128</w:t>
      </w:r>
      <w:r w:rsidR="00006EEF">
        <w:rPr>
          <w:rFonts w:asciiTheme="minorHAnsi" w:hAnsiTheme="minorHAnsi" w:cstheme="minorHAnsi"/>
          <w:sz w:val="20"/>
          <w:szCs w:val="20"/>
        </w:rPr>
        <w:t>]</w:t>
      </w:r>
      <w:r w:rsidR="00E6270C">
        <w:rPr>
          <w:rFonts w:asciiTheme="minorHAnsi" w:hAnsiTheme="minorHAnsi" w:cstheme="minorHAnsi"/>
          <w:sz w:val="20"/>
          <w:szCs w:val="20"/>
        </w:rPr>
        <w:t>, page 115, Table 5-3</w:t>
      </w:r>
      <w:r w:rsidR="00006EEF">
        <w:rPr>
          <w:rFonts w:asciiTheme="minorHAnsi" w:hAnsiTheme="minorHAnsi" w:cstheme="minorHAnsi"/>
          <w:sz w:val="20"/>
          <w:szCs w:val="20"/>
        </w:rPr>
        <w:t>.</w:t>
      </w:r>
    </w:p>
    <w:p w:rsidR="00006EEF" w:rsidRDefault="00006EEF" w:rsidP="006B45FB">
      <w:pPr>
        <w:rPr>
          <w:rFonts w:asciiTheme="minorHAnsi" w:hAnsiTheme="minorHAnsi" w:cstheme="minorHAnsi"/>
          <w:color w:val="0070C0"/>
          <w:sz w:val="22"/>
          <w:szCs w:val="22"/>
        </w:rPr>
      </w:pPr>
    </w:p>
    <w:p w:rsidR="00747F19" w:rsidRDefault="00747F19" w:rsidP="006B45FB">
      <w:pPr>
        <w:rPr>
          <w:rFonts w:asciiTheme="minorHAnsi" w:hAnsiTheme="minorHAnsi" w:cstheme="minorHAnsi"/>
          <w:b/>
          <w:sz w:val="22"/>
          <w:szCs w:val="22"/>
        </w:rPr>
      </w:pPr>
      <w:proofErr w:type="spellStart"/>
      <w:proofErr w:type="gramStart"/>
      <w:r w:rsidRPr="00747F19">
        <w:rPr>
          <w:rFonts w:asciiTheme="minorHAnsi" w:hAnsiTheme="minorHAnsi" w:cstheme="minorHAnsi"/>
          <w:b/>
          <w:sz w:val="22"/>
          <w:szCs w:val="22"/>
        </w:rPr>
        <w:t>eQuest</w:t>
      </w:r>
      <w:proofErr w:type="spellEnd"/>
      <w:proofErr w:type="gramEnd"/>
      <w:r w:rsidRPr="00747F19">
        <w:rPr>
          <w:rFonts w:asciiTheme="minorHAnsi" w:hAnsiTheme="minorHAnsi" w:cstheme="minorHAnsi"/>
          <w:b/>
          <w:sz w:val="22"/>
          <w:szCs w:val="22"/>
        </w:rPr>
        <w:t xml:space="preserve"> Output Savings</w:t>
      </w:r>
    </w:p>
    <w:p w:rsidR="007F5B91" w:rsidRPr="00747F19" w:rsidRDefault="007F5B91" w:rsidP="006B45FB">
      <w:pPr>
        <w:rPr>
          <w:rFonts w:asciiTheme="minorHAnsi" w:hAnsiTheme="minorHAnsi" w:cstheme="minorHAnsi"/>
          <w:b/>
          <w:sz w:val="22"/>
          <w:szCs w:val="22"/>
        </w:rPr>
      </w:pPr>
    </w:p>
    <w:p w:rsidR="006B45FB" w:rsidRPr="00B11BA2" w:rsidRDefault="006B45FB" w:rsidP="006B45FB">
      <w:pPr>
        <w:rPr>
          <w:rFonts w:asciiTheme="minorHAnsi" w:hAnsiTheme="minorHAnsi" w:cstheme="minorHAnsi"/>
          <w:sz w:val="22"/>
          <w:szCs w:val="22"/>
        </w:rPr>
      </w:pPr>
      <w:r w:rsidRPr="00FE28E2">
        <w:rPr>
          <w:rFonts w:asciiTheme="minorHAnsi" w:hAnsiTheme="minorHAnsi" w:cstheme="minorHAnsi"/>
          <w:sz w:val="22"/>
          <w:szCs w:val="22"/>
        </w:rPr>
        <w:t xml:space="preserve">Once the base case and measure case model simulations were completed, the energy savings and demand reduction could be determined. Comparing the total energy consumption (electricity and natural gas) of both models, the total energy savings were determined. The unit energy savings, in </w:t>
      </w:r>
      <w:r w:rsidRPr="00B11BA2">
        <w:rPr>
          <w:rFonts w:asciiTheme="minorHAnsi" w:hAnsiTheme="minorHAnsi" w:cstheme="minorHAnsi"/>
          <w:sz w:val="22"/>
          <w:szCs w:val="22"/>
        </w:rPr>
        <w:t>kWh/</w:t>
      </w:r>
      <w:proofErr w:type="spellStart"/>
      <w:r w:rsidRPr="00B11BA2">
        <w:rPr>
          <w:rFonts w:asciiTheme="minorHAnsi" w:hAnsiTheme="minorHAnsi" w:cstheme="minorHAnsi"/>
          <w:sz w:val="22"/>
          <w:szCs w:val="22"/>
        </w:rPr>
        <w:t>yr-ft</w:t>
      </w:r>
      <w:proofErr w:type="spellEnd"/>
      <w:r w:rsidRPr="00B11BA2">
        <w:rPr>
          <w:rFonts w:asciiTheme="minorHAnsi" w:hAnsiTheme="minorHAnsi" w:cstheme="minorHAnsi"/>
          <w:sz w:val="22"/>
          <w:szCs w:val="22"/>
        </w:rPr>
        <w:t xml:space="preserve"> for electricity and </w:t>
      </w:r>
      <w:proofErr w:type="spellStart"/>
      <w:r w:rsidRPr="00B11BA2">
        <w:rPr>
          <w:rFonts w:asciiTheme="minorHAnsi" w:hAnsiTheme="minorHAnsi" w:cstheme="minorHAnsi"/>
          <w:sz w:val="22"/>
          <w:szCs w:val="22"/>
        </w:rPr>
        <w:t>therm</w:t>
      </w:r>
      <w:proofErr w:type="spellEnd"/>
      <w:r w:rsidRPr="00B11BA2">
        <w:rPr>
          <w:rFonts w:asciiTheme="minorHAnsi" w:hAnsiTheme="minorHAnsi" w:cstheme="minorHAnsi"/>
          <w:sz w:val="22"/>
          <w:szCs w:val="22"/>
        </w:rPr>
        <w:t>/</w:t>
      </w:r>
      <w:proofErr w:type="spellStart"/>
      <w:r w:rsidRPr="00B11BA2">
        <w:rPr>
          <w:rFonts w:asciiTheme="minorHAnsi" w:hAnsiTheme="minorHAnsi" w:cstheme="minorHAnsi"/>
          <w:sz w:val="22"/>
          <w:szCs w:val="22"/>
        </w:rPr>
        <w:t>yr-ft</w:t>
      </w:r>
      <w:proofErr w:type="spellEnd"/>
      <w:r w:rsidRPr="00B11BA2">
        <w:rPr>
          <w:rFonts w:asciiTheme="minorHAnsi" w:hAnsiTheme="minorHAnsi" w:cstheme="minorHAnsi"/>
          <w:sz w:val="22"/>
          <w:szCs w:val="22"/>
          <w:vertAlign w:val="superscript"/>
        </w:rPr>
        <w:t xml:space="preserve"> </w:t>
      </w:r>
      <w:r w:rsidRPr="00B11BA2">
        <w:rPr>
          <w:rFonts w:asciiTheme="minorHAnsi" w:hAnsiTheme="minorHAnsi" w:cstheme="minorHAnsi"/>
          <w:sz w:val="22"/>
          <w:szCs w:val="22"/>
        </w:rPr>
        <w:t xml:space="preserve">for natural gas, were calculated by dividing the total energy savings by the total line-up length of the display cases. Note that some built-in display cases were modeled per number of doors. According to the </w:t>
      </w:r>
      <w:proofErr w:type="spellStart"/>
      <w:r w:rsidRPr="00B11BA2">
        <w:rPr>
          <w:rFonts w:asciiTheme="minorHAnsi" w:hAnsiTheme="minorHAnsi" w:cstheme="minorHAnsi"/>
          <w:sz w:val="22"/>
          <w:szCs w:val="22"/>
        </w:rPr>
        <w:t>eQuest</w:t>
      </w:r>
      <w:proofErr w:type="spellEnd"/>
      <w:r w:rsidRPr="00B11BA2">
        <w:rPr>
          <w:rFonts w:asciiTheme="minorHAnsi" w:hAnsiTheme="minorHAnsi" w:cstheme="minorHAnsi"/>
          <w:sz w:val="22"/>
          <w:szCs w:val="22"/>
        </w:rPr>
        <w:t xml:space="preserve"> built-in models, each glass door is about 2.6 </w:t>
      </w:r>
      <w:proofErr w:type="spellStart"/>
      <w:r w:rsidRPr="00B11BA2">
        <w:rPr>
          <w:rFonts w:asciiTheme="minorHAnsi" w:hAnsiTheme="minorHAnsi" w:cstheme="minorHAnsi"/>
          <w:sz w:val="22"/>
          <w:szCs w:val="22"/>
        </w:rPr>
        <w:t>ft</w:t>
      </w:r>
      <w:proofErr w:type="spellEnd"/>
      <w:r w:rsidRPr="00B11BA2">
        <w:rPr>
          <w:rFonts w:asciiTheme="minorHAnsi" w:hAnsiTheme="minorHAnsi" w:cstheme="minorHAnsi"/>
          <w:sz w:val="22"/>
          <w:szCs w:val="22"/>
        </w:rPr>
        <w:t xml:space="preserve"> in length. Therefore, </w:t>
      </w:r>
      <w:r w:rsidR="00625100">
        <w:rPr>
          <w:rFonts w:asciiTheme="minorHAnsi" w:hAnsiTheme="minorHAnsi" w:cstheme="minorHAnsi"/>
          <w:sz w:val="22"/>
          <w:szCs w:val="22"/>
        </w:rPr>
        <w:t>the number of door</w:t>
      </w:r>
      <w:r w:rsidR="001E1738">
        <w:rPr>
          <w:rFonts w:asciiTheme="minorHAnsi" w:hAnsiTheme="minorHAnsi" w:cstheme="minorHAnsi"/>
          <w:sz w:val="22"/>
          <w:szCs w:val="22"/>
        </w:rPr>
        <w:t>s</w:t>
      </w:r>
      <w:r w:rsidR="00625100">
        <w:rPr>
          <w:rFonts w:asciiTheme="minorHAnsi" w:hAnsiTheme="minorHAnsi" w:cstheme="minorHAnsi"/>
          <w:sz w:val="22"/>
          <w:szCs w:val="22"/>
        </w:rPr>
        <w:t xml:space="preserve"> </w:t>
      </w:r>
      <w:r w:rsidR="001E1738">
        <w:rPr>
          <w:rFonts w:asciiTheme="minorHAnsi" w:hAnsiTheme="minorHAnsi" w:cstheme="minorHAnsi"/>
          <w:sz w:val="22"/>
          <w:szCs w:val="22"/>
        </w:rPr>
        <w:t xml:space="preserve">was </w:t>
      </w:r>
      <w:r w:rsidR="00625100">
        <w:rPr>
          <w:rFonts w:asciiTheme="minorHAnsi" w:hAnsiTheme="minorHAnsi" w:cstheme="minorHAnsi"/>
          <w:sz w:val="22"/>
          <w:szCs w:val="22"/>
        </w:rPr>
        <w:t>converted in</w:t>
      </w:r>
      <w:r w:rsidRPr="00B11BA2">
        <w:rPr>
          <w:rFonts w:asciiTheme="minorHAnsi" w:hAnsiTheme="minorHAnsi" w:cstheme="minorHAnsi"/>
          <w:sz w:val="22"/>
          <w:szCs w:val="22"/>
        </w:rPr>
        <w:t xml:space="preserve">to </w:t>
      </w:r>
      <w:r w:rsidR="003F0B6F">
        <w:rPr>
          <w:rFonts w:asciiTheme="minorHAnsi" w:hAnsiTheme="minorHAnsi" w:cstheme="minorHAnsi"/>
          <w:sz w:val="22"/>
          <w:szCs w:val="22"/>
        </w:rPr>
        <w:t>feet by multiplying</w:t>
      </w:r>
      <w:r w:rsidR="00625100">
        <w:rPr>
          <w:rFonts w:asciiTheme="minorHAnsi" w:hAnsiTheme="minorHAnsi" w:cstheme="minorHAnsi"/>
          <w:sz w:val="22"/>
          <w:szCs w:val="22"/>
        </w:rPr>
        <w:t xml:space="preserve"> by 2.6</w:t>
      </w:r>
      <w:r w:rsidRPr="00B11BA2">
        <w:rPr>
          <w:rFonts w:asciiTheme="minorHAnsi" w:hAnsiTheme="minorHAnsi" w:cstheme="minorHAnsi"/>
          <w:sz w:val="22"/>
          <w:szCs w:val="22"/>
        </w:rPr>
        <w:t xml:space="preserve">.  </w:t>
      </w:r>
      <w:r w:rsidR="00FE28E2" w:rsidRPr="00B11BA2">
        <w:rPr>
          <w:rFonts w:asciiTheme="minorHAnsi" w:hAnsiTheme="minorHAnsi" w:cstheme="minorHAnsi"/>
          <w:sz w:val="22"/>
          <w:szCs w:val="22"/>
        </w:rPr>
        <w:t>The unit energy savings, in kWh/</w:t>
      </w:r>
      <w:proofErr w:type="spellStart"/>
      <w:r w:rsidR="00FE28E2" w:rsidRPr="00B11BA2">
        <w:rPr>
          <w:rFonts w:asciiTheme="minorHAnsi" w:hAnsiTheme="minorHAnsi" w:cstheme="minorHAnsi"/>
          <w:sz w:val="22"/>
          <w:szCs w:val="22"/>
        </w:rPr>
        <w:t>yr</w:t>
      </w:r>
      <w:proofErr w:type="spellEnd"/>
      <w:r w:rsidR="00FE28E2" w:rsidRPr="00B11BA2">
        <w:rPr>
          <w:rFonts w:asciiTheme="minorHAnsi" w:hAnsiTheme="minorHAnsi" w:cstheme="minorHAnsi"/>
          <w:sz w:val="22"/>
          <w:szCs w:val="22"/>
        </w:rPr>
        <w:t xml:space="preserve">-motor for electricity and </w:t>
      </w:r>
      <w:proofErr w:type="spellStart"/>
      <w:r w:rsidR="00FE28E2" w:rsidRPr="00B11BA2">
        <w:rPr>
          <w:rFonts w:asciiTheme="minorHAnsi" w:hAnsiTheme="minorHAnsi" w:cstheme="minorHAnsi"/>
          <w:sz w:val="22"/>
          <w:szCs w:val="22"/>
        </w:rPr>
        <w:t>therm</w:t>
      </w:r>
      <w:proofErr w:type="spellEnd"/>
      <w:r w:rsidR="00FE28E2" w:rsidRPr="00B11BA2">
        <w:rPr>
          <w:rFonts w:asciiTheme="minorHAnsi" w:hAnsiTheme="minorHAnsi" w:cstheme="minorHAnsi"/>
          <w:sz w:val="22"/>
          <w:szCs w:val="22"/>
        </w:rPr>
        <w:t>/</w:t>
      </w:r>
      <w:proofErr w:type="spellStart"/>
      <w:r w:rsidR="00FE28E2" w:rsidRPr="00B11BA2">
        <w:rPr>
          <w:rFonts w:asciiTheme="minorHAnsi" w:hAnsiTheme="minorHAnsi" w:cstheme="minorHAnsi"/>
          <w:sz w:val="22"/>
          <w:szCs w:val="22"/>
        </w:rPr>
        <w:t>yr</w:t>
      </w:r>
      <w:proofErr w:type="spellEnd"/>
      <w:r w:rsidR="00FE28E2" w:rsidRPr="00B11BA2">
        <w:rPr>
          <w:rFonts w:asciiTheme="minorHAnsi" w:hAnsiTheme="minorHAnsi" w:cstheme="minorHAnsi"/>
          <w:sz w:val="22"/>
          <w:szCs w:val="22"/>
        </w:rPr>
        <w:t>-motor for natural gas, were calculated by dividing the total energy savings by the total number of motors of the walk-ins.</w:t>
      </w:r>
    </w:p>
    <w:p w:rsidR="006B45FB" w:rsidRDefault="006B45FB" w:rsidP="006B45FB">
      <w:pPr>
        <w:rPr>
          <w:rFonts w:asciiTheme="minorHAnsi" w:hAnsiTheme="minorHAnsi" w:cstheme="minorHAnsi"/>
          <w:sz w:val="22"/>
          <w:szCs w:val="22"/>
        </w:rPr>
      </w:pPr>
    </w:p>
    <w:p w:rsidR="00B67BAF" w:rsidRPr="00C20E4B" w:rsidRDefault="00C20E4B" w:rsidP="006B45FB">
      <w:pPr>
        <w:rPr>
          <w:rFonts w:asciiTheme="minorHAnsi" w:hAnsiTheme="minorHAnsi" w:cstheme="minorHAnsi"/>
          <w:sz w:val="22"/>
          <w:szCs w:val="22"/>
        </w:rPr>
      </w:pPr>
      <w:r w:rsidRPr="00C20E4B">
        <w:rPr>
          <w:rFonts w:asciiTheme="minorHAnsi" w:hAnsiTheme="minorHAnsi" w:cstheme="minorHAnsi"/>
          <w:sz w:val="22"/>
        </w:rPr>
        <w:t xml:space="preserve">The baseline and measure peak demands were averaged for the hourly demand outputs between 2 P.M. and 5 P.M. on the DEER peak days. Table 10 summarizes the 2014 DEER Peak-Demand periods for all climate zones. </w:t>
      </w:r>
      <w:r w:rsidR="006B45FB" w:rsidRPr="00C20E4B">
        <w:rPr>
          <w:rFonts w:asciiTheme="minorHAnsi" w:hAnsiTheme="minorHAnsi" w:cstheme="minorHAnsi"/>
          <w:sz w:val="22"/>
          <w:szCs w:val="22"/>
        </w:rPr>
        <w:t>The measure results were subtracted from the baseline results to determine the demand reduction. Similar to the energy savings the unit demand reduction, in kW/</w:t>
      </w:r>
      <w:proofErr w:type="spellStart"/>
      <w:r w:rsidR="006B45FB" w:rsidRPr="00C20E4B">
        <w:rPr>
          <w:rFonts w:asciiTheme="minorHAnsi" w:hAnsiTheme="minorHAnsi" w:cstheme="minorHAnsi"/>
          <w:sz w:val="22"/>
          <w:szCs w:val="22"/>
        </w:rPr>
        <w:t>ft</w:t>
      </w:r>
      <w:proofErr w:type="spellEnd"/>
      <w:r w:rsidR="006B45FB" w:rsidRPr="00C20E4B">
        <w:rPr>
          <w:rFonts w:asciiTheme="minorHAnsi" w:hAnsiTheme="minorHAnsi" w:cstheme="minorHAnsi"/>
          <w:sz w:val="22"/>
          <w:szCs w:val="22"/>
        </w:rPr>
        <w:t xml:space="preserve">, was calculated by dividing the total demand reduction by the total line-up length of the display cases.   </w:t>
      </w:r>
      <w:r w:rsidRPr="00C20E4B">
        <w:rPr>
          <w:rFonts w:asciiTheme="minorHAnsi" w:hAnsiTheme="minorHAnsi" w:cstheme="minorHAnsi"/>
          <w:sz w:val="22"/>
          <w:szCs w:val="22"/>
        </w:rPr>
        <w:t>The unit demand reduction, in kW/motor, was calculated by dividing the total demand reduction by the total motors of the walk-ins.</w:t>
      </w:r>
      <w:r w:rsidR="0000595B">
        <w:rPr>
          <w:rFonts w:asciiTheme="minorHAnsi" w:hAnsiTheme="minorHAnsi" w:cstheme="minorHAnsi"/>
          <w:sz w:val="22"/>
          <w:szCs w:val="22"/>
        </w:rPr>
        <w:t xml:space="preserve"> </w:t>
      </w:r>
    </w:p>
    <w:p w:rsidR="00B67BAF" w:rsidRDefault="000F35C4" w:rsidP="006B45FB">
      <w:pPr>
        <w:rPr>
          <w:rFonts w:asciiTheme="minorHAnsi" w:hAnsiTheme="minorHAnsi" w:cstheme="minorHAnsi"/>
          <w:sz w:val="22"/>
          <w:szCs w:val="22"/>
        </w:rPr>
      </w:pPr>
      <w:r w:rsidRPr="000F35C4">
        <w:rPr>
          <w:rFonts w:asciiTheme="minorHAnsi" w:hAnsiTheme="minorHAnsi" w:cstheme="minorHAnsi"/>
          <w:sz w:val="22"/>
          <w:szCs w:val="22"/>
        </w:rPr>
        <w:t>Refer to A</w:t>
      </w:r>
      <w:r w:rsidR="00B67BAF" w:rsidRPr="000F35C4">
        <w:rPr>
          <w:rFonts w:asciiTheme="minorHAnsi" w:hAnsiTheme="minorHAnsi" w:cstheme="minorHAnsi"/>
          <w:sz w:val="22"/>
          <w:szCs w:val="22"/>
        </w:rPr>
        <w:t>ttachment</w:t>
      </w:r>
      <w:r w:rsidR="00CE0B34">
        <w:rPr>
          <w:rFonts w:asciiTheme="minorHAnsi" w:hAnsiTheme="minorHAnsi" w:cstheme="minorHAnsi"/>
          <w:sz w:val="22"/>
          <w:szCs w:val="22"/>
        </w:rPr>
        <w:t xml:space="preserve"> </w:t>
      </w:r>
      <w:r w:rsidRPr="000F35C4">
        <w:rPr>
          <w:rFonts w:asciiTheme="minorHAnsi" w:hAnsiTheme="minorHAnsi" w:cstheme="minorHAnsi"/>
          <w:sz w:val="22"/>
          <w:szCs w:val="22"/>
        </w:rPr>
        <w:t>B</w:t>
      </w:r>
      <w:r w:rsidR="00B67BAF" w:rsidRPr="000F35C4">
        <w:rPr>
          <w:rFonts w:asciiTheme="minorHAnsi" w:hAnsiTheme="minorHAnsi" w:cstheme="minorHAnsi"/>
          <w:sz w:val="22"/>
          <w:szCs w:val="22"/>
        </w:rPr>
        <w:t xml:space="preserve"> for </w:t>
      </w:r>
      <w:r w:rsidRPr="000F35C4">
        <w:rPr>
          <w:rFonts w:asciiTheme="minorHAnsi" w:hAnsiTheme="minorHAnsi" w:cstheme="minorHAnsi"/>
          <w:sz w:val="22"/>
          <w:szCs w:val="22"/>
        </w:rPr>
        <w:t xml:space="preserve">the </w:t>
      </w:r>
      <w:proofErr w:type="spellStart"/>
      <w:r w:rsidRPr="000F35C4">
        <w:rPr>
          <w:rFonts w:asciiTheme="minorHAnsi" w:hAnsiTheme="minorHAnsi" w:cstheme="minorHAnsi"/>
          <w:sz w:val="22"/>
          <w:szCs w:val="22"/>
        </w:rPr>
        <w:t>eQuest</w:t>
      </w:r>
      <w:proofErr w:type="spellEnd"/>
      <w:r w:rsidRPr="000F35C4">
        <w:rPr>
          <w:rFonts w:asciiTheme="minorHAnsi" w:hAnsiTheme="minorHAnsi" w:cstheme="minorHAnsi"/>
          <w:sz w:val="22"/>
          <w:szCs w:val="22"/>
        </w:rPr>
        <w:t xml:space="preserve"> </w:t>
      </w:r>
      <w:r w:rsidR="00B67BAF" w:rsidRPr="000F35C4">
        <w:rPr>
          <w:rFonts w:asciiTheme="minorHAnsi" w:hAnsiTheme="minorHAnsi" w:cstheme="minorHAnsi"/>
          <w:sz w:val="22"/>
          <w:szCs w:val="22"/>
        </w:rPr>
        <w:t xml:space="preserve">output </w:t>
      </w:r>
      <w:r w:rsidRPr="000F35C4">
        <w:rPr>
          <w:rFonts w:asciiTheme="minorHAnsi" w:hAnsiTheme="minorHAnsi" w:cstheme="minorHAnsi"/>
          <w:sz w:val="22"/>
          <w:szCs w:val="22"/>
        </w:rPr>
        <w:t xml:space="preserve">savings </w:t>
      </w:r>
      <w:proofErr w:type="gramStart"/>
      <w:r w:rsidR="00B67BAF" w:rsidRPr="000F35C4">
        <w:rPr>
          <w:rFonts w:asciiTheme="minorHAnsi" w:hAnsiTheme="minorHAnsi" w:cstheme="minorHAnsi"/>
          <w:sz w:val="22"/>
          <w:szCs w:val="22"/>
        </w:rPr>
        <w:t>summar</w:t>
      </w:r>
      <w:r w:rsidRPr="000F35C4">
        <w:rPr>
          <w:rFonts w:asciiTheme="minorHAnsi" w:hAnsiTheme="minorHAnsi" w:cstheme="minorHAnsi"/>
          <w:sz w:val="22"/>
          <w:szCs w:val="22"/>
        </w:rPr>
        <w:t>y</w:t>
      </w:r>
      <w:r w:rsidR="00CE0B34">
        <w:rPr>
          <w:rFonts w:asciiTheme="minorHAnsi" w:hAnsiTheme="minorHAnsi" w:cstheme="minorHAnsi"/>
          <w:sz w:val="22"/>
          <w:szCs w:val="22"/>
        </w:rPr>
        <w:t>,</w:t>
      </w:r>
      <w:proofErr w:type="gramEnd"/>
      <w:r w:rsidR="00CE0B34">
        <w:rPr>
          <w:rFonts w:asciiTheme="minorHAnsi" w:hAnsiTheme="minorHAnsi" w:cstheme="minorHAnsi"/>
          <w:sz w:val="22"/>
          <w:szCs w:val="22"/>
        </w:rPr>
        <w:t xml:space="preserve"> and Attachment C </w:t>
      </w:r>
      <w:r w:rsidR="00826C21">
        <w:rPr>
          <w:rFonts w:asciiTheme="minorHAnsi" w:hAnsiTheme="minorHAnsi" w:cstheme="minorHAnsi"/>
          <w:sz w:val="22"/>
          <w:szCs w:val="22"/>
        </w:rPr>
        <w:t>for the sample peak demand output of CZ01 f</w:t>
      </w:r>
      <w:r w:rsidR="00A838D8">
        <w:rPr>
          <w:rFonts w:asciiTheme="minorHAnsi" w:hAnsiTheme="minorHAnsi" w:cstheme="minorHAnsi"/>
          <w:sz w:val="22"/>
          <w:szCs w:val="22"/>
        </w:rPr>
        <w:t>or</w:t>
      </w:r>
      <w:r w:rsidR="00826C21">
        <w:rPr>
          <w:rFonts w:asciiTheme="minorHAnsi" w:hAnsiTheme="minorHAnsi" w:cstheme="minorHAnsi"/>
          <w:sz w:val="22"/>
          <w:szCs w:val="22"/>
        </w:rPr>
        <w:t xml:space="preserve"> RF-89850. </w:t>
      </w:r>
    </w:p>
    <w:p w:rsidR="0000595B" w:rsidRDefault="0000595B" w:rsidP="006B45FB">
      <w:pPr>
        <w:rPr>
          <w:rFonts w:asciiTheme="minorHAnsi" w:hAnsiTheme="minorHAnsi" w:cstheme="minorHAnsi"/>
          <w:sz w:val="22"/>
          <w:szCs w:val="22"/>
        </w:rPr>
      </w:pPr>
    </w:p>
    <w:tbl>
      <w:tblPr>
        <w:tblStyle w:val="MediumList1"/>
        <w:tblW w:w="5416" w:type="pct"/>
        <w:jc w:val="right"/>
        <w:tblInd w:w="2003" w:type="dxa"/>
        <w:tblLook w:val="04A0" w:firstRow="1" w:lastRow="0" w:firstColumn="1" w:lastColumn="0" w:noHBand="0" w:noVBand="1"/>
      </w:tblPr>
      <w:tblGrid>
        <w:gridCol w:w="797"/>
        <w:gridCol w:w="9576"/>
      </w:tblGrid>
      <w:tr w:rsidR="0000595B" w:rsidRPr="00D34AA7" w:rsidTr="00C4005B">
        <w:trPr>
          <w:cnfStyle w:val="100000000000" w:firstRow="1" w:lastRow="0" w:firstColumn="0" w:lastColumn="0" w:oddVBand="0" w:evenVBand="0" w:oddHBand="0" w:evenHBand="0" w:firstRowFirstColumn="0" w:firstRowLastColumn="0" w:lastRowFirstColumn="0" w:lastRowLastColumn="0"/>
          <w:trHeight w:val="270"/>
          <w:jc w:val="right"/>
        </w:trPr>
        <w:tc>
          <w:tcPr>
            <w:cnfStyle w:val="001000000000" w:firstRow="0" w:lastRow="0" w:firstColumn="1" w:lastColumn="0" w:oddVBand="0" w:evenVBand="0" w:oddHBand="0" w:evenHBand="0" w:firstRowFirstColumn="0" w:firstRowLastColumn="0" w:lastRowFirstColumn="0" w:lastRowLastColumn="0"/>
            <w:tcW w:w="384" w:type="pct"/>
            <w:tcBorders>
              <w:bottom w:val="nil"/>
            </w:tcBorders>
          </w:tcPr>
          <w:p w:rsidR="0000595B" w:rsidRPr="00D34AA7" w:rsidRDefault="0000595B" w:rsidP="00C4005B">
            <w:pPr>
              <w:jc w:val="center"/>
              <w:rPr>
                <w:rFonts w:ascii="Calibri" w:hAnsi="Calibri" w:cs="Calibri"/>
                <w:color w:val="auto"/>
                <w:sz w:val="22"/>
                <w:szCs w:val="22"/>
              </w:rPr>
            </w:pPr>
          </w:p>
        </w:tc>
        <w:tc>
          <w:tcPr>
            <w:tcW w:w="4616" w:type="pct"/>
            <w:tcBorders>
              <w:bottom w:val="nil"/>
            </w:tcBorders>
            <w:noWrap/>
            <w:hideMark/>
          </w:tcPr>
          <w:p w:rsidR="0000595B" w:rsidRPr="00D34AA7" w:rsidRDefault="0000595B" w:rsidP="0000595B">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color w:val="auto"/>
                <w:sz w:val="22"/>
                <w:szCs w:val="22"/>
              </w:rPr>
            </w:pPr>
            <w:r w:rsidRPr="00D34AA7">
              <w:rPr>
                <w:rFonts w:ascii="Calibri" w:hAnsi="Calibri" w:cs="Calibri"/>
                <w:b/>
                <w:color w:val="auto"/>
                <w:sz w:val="22"/>
                <w:szCs w:val="22"/>
              </w:rPr>
              <w:t>Table 1</w:t>
            </w:r>
            <w:r>
              <w:rPr>
                <w:rFonts w:ascii="Calibri" w:hAnsi="Calibri" w:cs="Calibri"/>
                <w:b/>
                <w:color w:val="auto"/>
                <w:sz w:val="22"/>
                <w:szCs w:val="22"/>
              </w:rPr>
              <w:t>0</w:t>
            </w:r>
            <w:r w:rsidRPr="00D34AA7">
              <w:rPr>
                <w:rFonts w:ascii="Calibri" w:hAnsi="Calibri" w:cs="Calibri"/>
                <w:b/>
                <w:color w:val="auto"/>
                <w:sz w:val="22"/>
                <w:szCs w:val="22"/>
              </w:rPr>
              <w:t xml:space="preserve">. </w:t>
            </w:r>
            <w:r>
              <w:rPr>
                <w:rFonts w:ascii="Calibri" w:hAnsi="Calibri" w:cs="Calibri"/>
                <w:b/>
                <w:color w:val="auto"/>
                <w:sz w:val="22"/>
                <w:szCs w:val="22"/>
              </w:rPr>
              <w:t>2014 DEER Peak-Demand Periods</w:t>
            </w:r>
          </w:p>
        </w:tc>
      </w:tr>
    </w:tbl>
    <w:tbl>
      <w:tblPr>
        <w:tblStyle w:val="TableContemporary"/>
        <w:tblW w:w="3548" w:type="pct"/>
        <w:jc w:val="center"/>
        <w:tblInd w:w="108" w:type="dxa"/>
        <w:tblLook w:val="01E0" w:firstRow="1" w:lastRow="1" w:firstColumn="1" w:lastColumn="1" w:noHBand="0" w:noVBand="0"/>
      </w:tblPr>
      <w:tblGrid>
        <w:gridCol w:w="1955"/>
        <w:gridCol w:w="1614"/>
        <w:gridCol w:w="1614"/>
        <w:gridCol w:w="1612"/>
      </w:tblGrid>
      <w:tr w:rsidR="0000595B" w:rsidRPr="00D34929" w:rsidTr="00C4005B">
        <w:trPr>
          <w:cnfStyle w:val="100000000000" w:firstRow="1" w:lastRow="0" w:firstColumn="0" w:lastColumn="0" w:oddVBand="0" w:evenVBand="0" w:oddHBand="0" w:evenHBand="0" w:firstRowFirstColumn="0" w:firstRowLastColumn="0" w:lastRowFirstColumn="0" w:lastRowLastColumn="0"/>
          <w:jc w:val="center"/>
        </w:trPr>
        <w:tc>
          <w:tcPr>
            <w:tcW w:w="1438" w:type="pct"/>
          </w:tcPr>
          <w:p w:rsidR="0000595B" w:rsidRPr="00D34929" w:rsidRDefault="0000595B" w:rsidP="00C4005B">
            <w:pPr>
              <w:jc w:val="center"/>
              <w:rPr>
                <w:rFonts w:asciiTheme="minorHAnsi" w:hAnsiTheme="minorHAnsi" w:cstheme="minorHAnsi"/>
                <w:sz w:val="20"/>
                <w:szCs w:val="20"/>
              </w:rPr>
            </w:pPr>
            <w:r w:rsidRPr="00D34929">
              <w:rPr>
                <w:rFonts w:asciiTheme="minorHAnsi" w:hAnsiTheme="minorHAnsi" w:cstheme="minorHAnsi"/>
                <w:sz w:val="20"/>
                <w:szCs w:val="20"/>
              </w:rPr>
              <w:t>Climate Zone</w:t>
            </w:r>
          </w:p>
        </w:tc>
        <w:tc>
          <w:tcPr>
            <w:tcW w:w="1188" w:type="pct"/>
          </w:tcPr>
          <w:p w:rsidR="0000595B" w:rsidRPr="00D34929" w:rsidRDefault="0000595B" w:rsidP="00C4005B">
            <w:pPr>
              <w:jc w:val="center"/>
              <w:rPr>
                <w:rFonts w:asciiTheme="minorHAnsi" w:hAnsiTheme="minorHAnsi" w:cstheme="minorHAnsi"/>
                <w:sz w:val="20"/>
                <w:szCs w:val="20"/>
              </w:rPr>
            </w:pPr>
            <w:r w:rsidRPr="00D34929">
              <w:rPr>
                <w:rFonts w:asciiTheme="minorHAnsi" w:hAnsiTheme="minorHAnsi" w:cstheme="minorHAnsi"/>
                <w:sz w:val="20"/>
                <w:szCs w:val="20"/>
              </w:rPr>
              <w:t>Date</w:t>
            </w:r>
            <w:r>
              <w:rPr>
                <w:rFonts w:asciiTheme="minorHAnsi" w:hAnsiTheme="minorHAnsi" w:cstheme="minorHAnsi"/>
                <w:sz w:val="20"/>
                <w:szCs w:val="20"/>
              </w:rPr>
              <w:t>s</w:t>
            </w:r>
          </w:p>
        </w:tc>
        <w:tc>
          <w:tcPr>
            <w:tcW w:w="1188" w:type="pct"/>
          </w:tcPr>
          <w:p w:rsidR="0000595B" w:rsidRPr="00D34929" w:rsidRDefault="0000595B" w:rsidP="00C4005B">
            <w:pPr>
              <w:jc w:val="center"/>
              <w:rPr>
                <w:rFonts w:asciiTheme="minorHAnsi" w:hAnsiTheme="minorHAnsi" w:cstheme="minorHAnsi"/>
                <w:sz w:val="20"/>
                <w:szCs w:val="20"/>
              </w:rPr>
            </w:pPr>
            <w:r w:rsidRPr="00D34929">
              <w:rPr>
                <w:rFonts w:asciiTheme="minorHAnsi" w:hAnsiTheme="minorHAnsi" w:cstheme="minorHAnsi"/>
                <w:sz w:val="20"/>
                <w:szCs w:val="20"/>
              </w:rPr>
              <w:t>Climate Zone</w:t>
            </w:r>
          </w:p>
        </w:tc>
        <w:tc>
          <w:tcPr>
            <w:tcW w:w="1187" w:type="pct"/>
          </w:tcPr>
          <w:p w:rsidR="0000595B" w:rsidRPr="00D34929" w:rsidRDefault="0000595B" w:rsidP="00C4005B">
            <w:pPr>
              <w:jc w:val="center"/>
              <w:rPr>
                <w:rFonts w:asciiTheme="minorHAnsi" w:hAnsiTheme="minorHAnsi" w:cstheme="minorHAnsi"/>
                <w:sz w:val="20"/>
                <w:szCs w:val="20"/>
              </w:rPr>
            </w:pPr>
            <w:r w:rsidRPr="00D34929">
              <w:rPr>
                <w:rFonts w:asciiTheme="minorHAnsi" w:hAnsiTheme="minorHAnsi" w:cstheme="minorHAnsi"/>
                <w:sz w:val="20"/>
                <w:szCs w:val="20"/>
              </w:rPr>
              <w:t>Date</w:t>
            </w:r>
            <w:r>
              <w:rPr>
                <w:rFonts w:asciiTheme="minorHAnsi" w:hAnsiTheme="minorHAnsi" w:cstheme="minorHAnsi"/>
                <w:sz w:val="20"/>
                <w:szCs w:val="20"/>
              </w:rPr>
              <w:t>s</w:t>
            </w:r>
          </w:p>
        </w:tc>
      </w:tr>
      <w:tr w:rsidR="0000595B" w:rsidRPr="00D34929" w:rsidTr="00C4005B">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00595B" w:rsidRPr="00D34929" w:rsidRDefault="0000595B" w:rsidP="00C4005B">
            <w:pPr>
              <w:jc w:val="center"/>
              <w:rPr>
                <w:rFonts w:asciiTheme="minorHAnsi" w:hAnsiTheme="minorHAnsi" w:cstheme="minorHAnsi"/>
                <w:sz w:val="20"/>
                <w:szCs w:val="20"/>
              </w:rPr>
            </w:pPr>
            <w:r w:rsidRPr="00D34929">
              <w:rPr>
                <w:rFonts w:asciiTheme="minorHAnsi" w:hAnsiTheme="minorHAnsi" w:cstheme="minorHAnsi"/>
                <w:sz w:val="20"/>
                <w:szCs w:val="20"/>
              </w:rPr>
              <w:t>CZ01</w:t>
            </w:r>
          </w:p>
        </w:tc>
        <w:tc>
          <w:tcPr>
            <w:tcW w:w="118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Sep 16-18</w:t>
            </w:r>
          </w:p>
        </w:tc>
        <w:tc>
          <w:tcPr>
            <w:tcW w:w="118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CZ09</w:t>
            </w:r>
          </w:p>
        </w:tc>
        <w:tc>
          <w:tcPr>
            <w:tcW w:w="1187"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Sep 1-3</w:t>
            </w:r>
          </w:p>
        </w:tc>
      </w:tr>
      <w:tr w:rsidR="0000595B" w:rsidRPr="00D34929" w:rsidTr="00C4005B">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CZ02</w:t>
            </w:r>
          </w:p>
        </w:tc>
        <w:tc>
          <w:tcPr>
            <w:tcW w:w="118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Jul 8-10</w:t>
            </w:r>
          </w:p>
        </w:tc>
        <w:tc>
          <w:tcPr>
            <w:tcW w:w="118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CZ10</w:t>
            </w:r>
          </w:p>
        </w:tc>
        <w:tc>
          <w:tcPr>
            <w:tcW w:w="1187"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Sep 1-3</w:t>
            </w:r>
          </w:p>
        </w:tc>
      </w:tr>
      <w:tr w:rsidR="0000595B" w:rsidRPr="00D34929" w:rsidTr="00C4005B">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CZ03</w:t>
            </w:r>
          </w:p>
        </w:tc>
        <w:tc>
          <w:tcPr>
            <w:tcW w:w="118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Jul 8-10</w:t>
            </w:r>
          </w:p>
        </w:tc>
        <w:tc>
          <w:tcPr>
            <w:tcW w:w="118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CZ11</w:t>
            </w:r>
          </w:p>
        </w:tc>
        <w:tc>
          <w:tcPr>
            <w:tcW w:w="1187"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Jul 8-10</w:t>
            </w:r>
          </w:p>
        </w:tc>
      </w:tr>
      <w:tr w:rsidR="0000595B" w:rsidRPr="00D34929" w:rsidTr="00C4005B">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CZ04</w:t>
            </w:r>
          </w:p>
        </w:tc>
        <w:tc>
          <w:tcPr>
            <w:tcW w:w="118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Sep 1-3</w:t>
            </w:r>
          </w:p>
        </w:tc>
        <w:tc>
          <w:tcPr>
            <w:tcW w:w="118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CZ12</w:t>
            </w:r>
          </w:p>
        </w:tc>
        <w:tc>
          <w:tcPr>
            <w:tcW w:w="1187"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Jul 8-10</w:t>
            </w:r>
          </w:p>
        </w:tc>
      </w:tr>
      <w:tr w:rsidR="0000595B" w:rsidRPr="00D34929" w:rsidTr="00C4005B">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CZ05</w:t>
            </w:r>
          </w:p>
        </w:tc>
        <w:tc>
          <w:tcPr>
            <w:tcW w:w="118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Sep 8-10</w:t>
            </w:r>
          </w:p>
        </w:tc>
        <w:tc>
          <w:tcPr>
            <w:tcW w:w="118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CZ13</w:t>
            </w:r>
          </w:p>
        </w:tc>
        <w:tc>
          <w:tcPr>
            <w:tcW w:w="1187"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Jul 8-10</w:t>
            </w:r>
          </w:p>
        </w:tc>
      </w:tr>
      <w:tr w:rsidR="0000595B" w:rsidRPr="00D34929" w:rsidTr="00C4005B">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CZ06</w:t>
            </w:r>
          </w:p>
        </w:tc>
        <w:tc>
          <w:tcPr>
            <w:tcW w:w="118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Sep 1-3</w:t>
            </w:r>
          </w:p>
        </w:tc>
        <w:tc>
          <w:tcPr>
            <w:tcW w:w="118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CZ14</w:t>
            </w:r>
          </w:p>
        </w:tc>
        <w:tc>
          <w:tcPr>
            <w:tcW w:w="1187"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Aug 26-28</w:t>
            </w:r>
          </w:p>
        </w:tc>
      </w:tr>
      <w:tr w:rsidR="0000595B" w:rsidRPr="00D34929" w:rsidTr="00C4005B">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CZ07</w:t>
            </w:r>
          </w:p>
        </w:tc>
        <w:tc>
          <w:tcPr>
            <w:tcW w:w="118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Sep 1-3</w:t>
            </w:r>
          </w:p>
        </w:tc>
        <w:tc>
          <w:tcPr>
            <w:tcW w:w="118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CZ15</w:t>
            </w:r>
          </w:p>
        </w:tc>
        <w:tc>
          <w:tcPr>
            <w:tcW w:w="1187"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Aug 25-27</w:t>
            </w:r>
          </w:p>
        </w:tc>
      </w:tr>
      <w:tr w:rsidR="0000595B" w:rsidRPr="00D34929" w:rsidTr="00C4005B">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CZ08</w:t>
            </w:r>
          </w:p>
        </w:tc>
        <w:tc>
          <w:tcPr>
            <w:tcW w:w="118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Sep 1-3</w:t>
            </w:r>
          </w:p>
        </w:tc>
        <w:tc>
          <w:tcPr>
            <w:tcW w:w="1188"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CZ16</w:t>
            </w:r>
          </w:p>
        </w:tc>
        <w:tc>
          <w:tcPr>
            <w:tcW w:w="1187" w:type="pct"/>
          </w:tcPr>
          <w:p w:rsidR="0000595B" w:rsidRPr="00D34929" w:rsidRDefault="0000595B" w:rsidP="00C4005B">
            <w:pPr>
              <w:jc w:val="center"/>
              <w:rPr>
                <w:rFonts w:asciiTheme="minorHAnsi" w:hAnsiTheme="minorHAnsi" w:cstheme="minorHAnsi"/>
                <w:sz w:val="20"/>
                <w:szCs w:val="20"/>
              </w:rPr>
            </w:pPr>
            <w:r>
              <w:rPr>
                <w:rFonts w:asciiTheme="minorHAnsi" w:hAnsiTheme="minorHAnsi" w:cstheme="minorHAnsi"/>
                <w:sz w:val="20"/>
                <w:szCs w:val="20"/>
              </w:rPr>
              <w:t>Jul 8-10</w:t>
            </w:r>
          </w:p>
        </w:tc>
      </w:tr>
    </w:tbl>
    <w:p w:rsidR="006B45FB" w:rsidRPr="006B45FB" w:rsidRDefault="006B45FB" w:rsidP="006B45FB">
      <w:pPr>
        <w:rPr>
          <w:rFonts w:asciiTheme="minorHAnsi" w:hAnsiTheme="minorHAnsi" w:cstheme="minorHAnsi"/>
          <w:color w:val="0070C0"/>
          <w:sz w:val="22"/>
          <w:szCs w:val="22"/>
        </w:rPr>
      </w:pPr>
    </w:p>
    <w:p w:rsidR="00E16609" w:rsidRPr="00697868" w:rsidRDefault="00E16609" w:rsidP="00E16609">
      <w:pPr>
        <w:pStyle w:val="Heading1"/>
        <w:keepNext w:val="0"/>
        <w:rPr>
          <w:rFonts w:asciiTheme="minorHAnsi" w:hAnsiTheme="minorHAnsi" w:cstheme="minorHAnsi"/>
        </w:rPr>
      </w:pPr>
      <w:bookmarkStart w:id="19" w:name="_Toc214003093"/>
      <w:proofErr w:type="gramStart"/>
      <w:r w:rsidRPr="00697868">
        <w:rPr>
          <w:rFonts w:asciiTheme="minorHAnsi" w:hAnsiTheme="minorHAnsi" w:cstheme="minorHAnsi"/>
        </w:rPr>
        <w:lastRenderedPageBreak/>
        <w:t>Section 3.</w:t>
      </w:r>
      <w:proofErr w:type="gramEnd"/>
      <w:r w:rsidRPr="00697868">
        <w:rPr>
          <w:rFonts w:asciiTheme="minorHAnsi" w:hAnsiTheme="minorHAnsi" w:cstheme="minorHAnsi"/>
        </w:rPr>
        <w:t xml:space="preserve"> Load Shape</w:t>
      </w:r>
      <w:bookmarkEnd w:id="19"/>
      <w:r w:rsidRPr="00697868">
        <w:rPr>
          <w:rFonts w:asciiTheme="minorHAnsi" w:hAnsiTheme="minorHAnsi" w:cstheme="minorHAnsi"/>
        </w:rPr>
        <w:t>s</w:t>
      </w:r>
    </w:p>
    <w:p w:rsidR="003E31F4" w:rsidRPr="000B7C78" w:rsidRDefault="003E31F4" w:rsidP="003E31F4">
      <w:pPr>
        <w:rPr>
          <w:rFonts w:asciiTheme="minorHAnsi" w:hAnsiTheme="minorHAnsi" w:cstheme="minorHAnsi"/>
          <w:sz w:val="22"/>
          <w:szCs w:val="22"/>
        </w:rPr>
      </w:pPr>
      <w:r w:rsidRPr="000B7C78">
        <w:rPr>
          <w:rFonts w:asciiTheme="minorHAnsi" w:hAnsiTheme="minorHAnsi" w:cstheme="minorHAnsi"/>
          <w:sz w:val="22"/>
          <w:szCs w:val="22"/>
        </w:rPr>
        <w:t xml:space="preserve">The difference between the base case load shape and the measure load shape would be the most appropriate load shape; however, only end-use profiles are available.  Therefore, </w:t>
      </w:r>
      <w:r w:rsidRPr="000B7C78">
        <w:rPr>
          <w:rFonts w:asciiTheme="minorHAnsi" w:hAnsiTheme="minorHAnsi" w:cstheme="minorHAnsi"/>
          <w:sz w:val="22"/>
          <w:szCs w:val="22"/>
        </w:rPr>
        <w:fldChar w:fldCharType="begin"/>
      </w:r>
      <w:r w:rsidRPr="000B7C78">
        <w:rPr>
          <w:rFonts w:asciiTheme="minorHAnsi" w:hAnsiTheme="minorHAnsi" w:cstheme="minorHAnsi"/>
          <w:sz w:val="22"/>
          <w:szCs w:val="22"/>
        </w:rPr>
        <w:instrText xml:space="preserve"> XE "load shape" </w:instrText>
      </w:r>
      <w:r w:rsidRPr="000B7C78">
        <w:rPr>
          <w:rFonts w:asciiTheme="minorHAnsi" w:hAnsiTheme="minorHAnsi" w:cstheme="minorHAnsi"/>
          <w:sz w:val="22"/>
          <w:szCs w:val="22"/>
        </w:rPr>
        <w:fldChar w:fldCharType="end"/>
      </w:r>
      <w:r w:rsidRPr="000B7C78">
        <w:rPr>
          <w:rFonts w:asciiTheme="minorHAnsi" w:hAnsiTheme="minorHAnsi" w:cstheme="minorHAnsi"/>
          <w:sz w:val="22"/>
          <w:szCs w:val="22"/>
        </w:rPr>
        <w:t xml:space="preserve">the closest load shape chosen for this measure is the </w:t>
      </w:r>
      <w:r w:rsidR="008D59C5" w:rsidRPr="008D59C5">
        <w:rPr>
          <w:rFonts w:asciiTheme="minorHAnsi" w:hAnsiTheme="minorHAnsi" w:cstheme="minorHAnsi"/>
          <w:sz w:val="22"/>
          <w:szCs w:val="22"/>
        </w:rPr>
        <w:t>Refrigeration load shape</w:t>
      </w:r>
      <w:r w:rsidRPr="000B7C78">
        <w:rPr>
          <w:rFonts w:asciiTheme="minorHAnsi" w:hAnsiTheme="minorHAnsi" w:cstheme="minorHAnsi"/>
          <w:sz w:val="22"/>
          <w:szCs w:val="22"/>
        </w:rPr>
        <w:t xml:space="preserve">.  See </w:t>
      </w:r>
      <w:r w:rsidR="002702C8">
        <w:rPr>
          <w:rFonts w:asciiTheme="minorHAnsi" w:hAnsiTheme="minorHAnsi" w:cstheme="minorHAnsi"/>
          <w:sz w:val="22"/>
          <w:szCs w:val="22"/>
        </w:rPr>
        <w:t xml:space="preserve">Table </w:t>
      </w:r>
      <w:r w:rsidR="000B7C78">
        <w:rPr>
          <w:rFonts w:asciiTheme="minorHAnsi" w:hAnsiTheme="minorHAnsi" w:cstheme="minorHAnsi"/>
          <w:sz w:val="22"/>
          <w:szCs w:val="22"/>
        </w:rPr>
        <w:t>11</w:t>
      </w:r>
      <w:r w:rsidRPr="000B7C78">
        <w:rPr>
          <w:rFonts w:asciiTheme="minorHAnsi" w:hAnsiTheme="minorHAnsi" w:cstheme="minorHAnsi"/>
          <w:sz w:val="22"/>
          <w:szCs w:val="22"/>
        </w:rPr>
        <w:t xml:space="preserve"> for a list of all Building Types and Load Shapes.  See the KEMA report [31] for a more thorough discussion regarding the load shapes for this measure.</w:t>
      </w:r>
    </w:p>
    <w:p w:rsidR="00110813" w:rsidRPr="00FE079B" w:rsidRDefault="00110813" w:rsidP="00110813">
      <w:pPr>
        <w:rPr>
          <w:rFonts w:asciiTheme="minorHAnsi" w:hAnsiTheme="minorHAnsi" w:cstheme="minorHAnsi"/>
          <w:sz w:val="22"/>
          <w:szCs w:val="22"/>
        </w:rPr>
      </w:pPr>
    </w:p>
    <w:p w:rsidR="00110813" w:rsidRPr="00FE079B" w:rsidRDefault="00110813" w:rsidP="00110813">
      <w:pPr>
        <w:pStyle w:val="Caption"/>
        <w:keepNext/>
        <w:jc w:val="center"/>
        <w:rPr>
          <w:rFonts w:asciiTheme="minorHAnsi" w:hAnsiTheme="minorHAnsi" w:cstheme="minorHAnsi"/>
          <w:b w:val="0"/>
          <w:sz w:val="22"/>
          <w:szCs w:val="22"/>
        </w:rPr>
      </w:pPr>
      <w:r w:rsidRPr="00FE079B">
        <w:rPr>
          <w:rFonts w:asciiTheme="minorHAnsi" w:hAnsiTheme="minorHAnsi" w:cstheme="minorHAnsi"/>
          <w:sz w:val="22"/>
          <w:szCs w:val="22"/>
        </w:rPr>
        <w:t xml:space="preserve">Table </w:t>
      </w:r>
      <w:r w:rsidR="003E31F4" w:rsidRPr="00FE079B">
        <w:rPr>
          <w:rFonts w:asciiTheme="minorHAnsi" w:hAnsiTheme="minorHAnsi" w:cstheme="minorHAnsi"/>
          <w:sz w:val="22"/>
          <w:szCs w:val="22"/>
        </w:rPr>
        <w:t>11</w:t>
      </w:r>
      <w:r w:rsidRPr="00FE079B">
        <w:rPr>
          <w:rFonts w:asciiTheme="minorHAnsi" w:hAnsiTheme="minorHAnsi" w:cstheme="minorHAnsi"/>
          <w:sz w:val="22"/>
          <w:szCs w:val="22"/>
        </w:rPr>
        <w:t xml:space="preserve"> Building Types and Load Shapes</w:t>
      </w:r>
    </w:p>
    <w:tbl>
      <w:tblPr>
        <w:tblStyle w:val="TableContemporary"/>
        <w:tblW w:w="4433" w:type="pct"/>
        <w:jc w:val="center"/>
        <w:tblInd w:w="108" w:type="dxa"/>
        <w:tblLook w:val="01E0" w:firstRow="1" w:lastRow="1" w:firstColumn="1" w:lastColumn="1" w:noHBand="0" w:noVBand="0"/>
      </w:tblPr>
      <w:tblGrid>
        <w:gridCol w:w="2988"/>
        <w:gridCol w:w="2936"/>
        <w:gridCol w:w="2566"/>
      </w:tblGrid>
      <w:tr w:rsidR="00FE079B" w:rsidRPr="00FE079B" w:rsidTr="00C4005B">
        <w:trPr>
          <w:cnfStyle w:val="100000000000" w:firstRow="1" w:lastRow="0" w:firstColumn="0" w:lastColumn="0" w:oddVBand="0" w:evenVBand="0" w:oddHBand="0" w:evenHBand="0" w:firstRowFirstColumn="0" w:firstRowLastColumn="0" w:lastRowFirstColumn="0" w:lastRowLastColumn="0"/>
          <w:jc w:val="center"/>
        </w:trPr>
        <w:tc>
          <w:tcPr>
            <w:tcW w:w="1760" w:type="pct"/>
          </w:tcPr>
          <w:p w:rsidR="00110813" w:rsidRPr="00FE079B" w:rsidRDefault="00110813" w:rsidP="00C4005B">
            <w:pPr>
              <w:jc w:val="center"/>
              <w:rPr>
                <w:rFonts w:asciiTheme="minorHAnsi" w:hAnsiTheme="minorHAnsi" w:cstheme="minorHAnsi"/>
                <w:sz w:val="20"/>
                <w:szCs w:val="20"/>
                <w:highlight w:val="yellow"/>
              </w:rPr>
            </w:pPr>
            <w:r w:rsidRPr="00FE079B">
              <w:rPr>
                <w:rFonts w:asciiTheme="minorHAnsi" w:hAnsiTheme="minorHAnsi" w:cstheme="minorHAnsi"/>
                <w:sz w:val="20"/>
                <w:szCs w:val="20"/>
              </w:rPr>
              <w:t>Building Type</w:t>
            </w:r>
          </w:p>
        </w:tc>
        <w:tc>
          <w:tcPr>
            <w:tcW w:w="1729" w:type="pct"/>
          </w:tcPr>
          <w:p w:rsidR="00110813" w:rsidRPr="00FE079B" w:rsidRDefault="00110813" w:rsidP="00C4005B">
            <w:pPr>
              <w:jc w:val="center"/>
              <w:rPr>
                <w:rFonts w:asciiTheme="minorHAnsi" w:hAnsiTheme="minorHAnsi" w:cstheme="minorHAnsi"/>
                <w:sz w:val="20"/>
                <w:szCs w:val="20"/>
                <w:highlight w:val="yellow"/>
              </w:rPr>
            </w:pPr>
            <w:r w:rsidRPr="00FE079B">
              <w:rPr>
                <w:rFonts w:asciiTheme="minorHAnsi" w:hAnsiTheme="minorHAnsi" w:cstheme="minorHAnsi"/>
                <w:sz w:val="20"/>
                <w:szCs w:val="20"/>
              </w:rPr>
              <w:t>E3 Alt. Building Type</w:t>
            </w:r>
          </w:p>
        </w:tc>
        <w:tc>
          <w:tcPr>
            <w:tcW w:w="1511" w:type="pct"/>
          </w:tcPr>
          <w:p w:rsidR="00110813" w:rsidRPr="00FE079B" w:rsidRDefault="00110813" w:rsidP="00C4005B">
            <w:pPr>
              <w:jc w:val="center"/>
              <w:rPr>
                <w:rFonts w:asciiTheme="minorHAnsi" w:hAnsiTheme="minorHAnsi" w:cstheme="minorHAnsi"/>
                <w:sz w:val="20"/>
                <w:szCs w:val="20"/>
              </w:rPr>
            </w:pPr>
            <w:r w:rsidRPr="00FE079B">
              <w:rPr>
                <w:rFonts w:asciiTheme="minorHAnsi" w:hAnsiTheme="minorHAnsi" w:cstheme="minorHAnsi"/>
                <w:sz w:val="20"/>
                <w:szCs w:val="20"/>
              </w:rPr>
              <w:t>Load Shape</w:t>
            </w:r>
          </w:p>
        </w:tc>
      </w:tr>
      <w:tr w:rsidR="008D59C5" w:rsidRPr="00FE079B" w:rsidTr="00241298">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8D59C5" w:rsidRPr="00FE079B" w:rsidRDefault="008D59C5" w:rsidP="00C4005B">
            <w:pPr>
              <w:rPr>
                <w:rFonts w:asciiTheme="minorHAnsi" w:hAnsiTheme="minorHAnsi" w:cstheme="minorHAnsi"/>
                <w:sz w:val="20"/>
                <w:szCs w:val="20"/>
              </w:rPr>
            </w:pPr>
            <w:r w:rsidRPr="00FE079B">
              <w:rPr>
                <w:rFonts w:asciiTheme="minorHAnsi" w:hAnsiTheme="minorHAnsi" w:cstheme="minorHAnsi"/>
                <w:sz w:val="20"/>
                <w:szCs w:val="20"/>
              </w:rPr>
              <w:t>Assembly</w:t>
            </w:r>
          </w:p>
        </w:tc>
        <w:tc>
          <w:tcPr>
            <w:tcW w:w="1729" w:type="pct"/>
            <w:vAlign w:val="center"/>
          </w:tcPr>
          <w:p w:rsidR="008D59C5" w:rsidRPr="0089074F" w:rsidRDefault="008D59C5" w:rsidP="00241298">
            <w:pPr>
              <w:jc w:val="center"/>
              <w:rPr>
                <w:rFonts w:asciiTheme="minorHAnsi" w:hAnsiTheme="minorHAnsi" w:cstheme="minorHAnsi"/>
                <w:sz w:val="20"/>
                <w:szCs w:val="20"/>
              </w:rPr>
            </w:pPr>
            <w:r w:rsidRPr="0089074F">
              <w:rPr>
                <w:rFonts w:asciiTheme="minorHAnsi" w:hAnsiTheme="minorHAnsi" w:cstheme="minorHAnsi"/>
                <w:sz w:val="20"/>
                <w:szCs w:val="20"/>
              </w:rPr>
              <w:t>Assembly</w:t>
            </w:r>
          </w:p>
        </w:tc>
        <w:tc>
          <w:tcPr>
            <w:tcW w:w="1511" w:type="pct"/>
          </w:tcPr>
          <w:p w:rsidR="008D59C5" w:rsidRPr="0089074F" w:rsidRDefault="008D59C5" w:rsidP="00241298">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8D59C5" w:rsidRPr="00FE079B" w:rsidTr="00241298">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8D59C5" w:rsidRPr="00FE079B" w:rsidRDefault="008D59C5" w:rsidP="00C4005B">
            <w:pPr>
              <w:rPr>
                <w:rFonts w:asciiTheme="minorHAnsi" w:hAnsiTheme="minorHAnsi" w:cstheme="minorHAnsi"/>
                <w:sz w:val="20"/>
                <w:szCs w:val="20"/>
              </w:rPr>
            </w:pPr>
            <w:r w:rsidRPr="00FE079B">
              <w:rPr>
                <w:rFonts w:asciiTheme="minorHAnsi" w:hAnsiTheme="minorHAnsi" w:cstheme="minorHAnsi"/>
                <w:sz w:val="20"/>
                <w:szCs w:val="20"/>
              </w:rPr>
              <w:t>Grocery</w:t>
            </w:r>
          </w:p>
        </w:tc>
        <w:tc>
          <w:tcPr>
            <w:tcW w:w="1729" w:type="pct"/>
            <w:vAlign w:val="center"/>
          </w:tcPr>
          <w:p w:rsidR="008D59C5" w:rsidRPr="0089074F" w:rsidRDefault="008D59C5" w:rsidP="00241298">
            <w:pPr>
              <w:jc w:val="center"/>
              <w:rPr>
                <w:rFonts w:asciiTheme="minorHAnsi" w:hAnsiTheme="minorHAnsi" w:cstheme="minorHAnsi"/>
                <w:sz w:val="20"/>
                <w:szCs w:val="20"/>
              </w:rPr>
            </w:pPr>
            <w:proofErr w:type="spellStart"/>
            <w:r w:rsidRPr="0089074F">
              <w:rPr>
                <w:rFonts w:asciiTheme="minorHAnsi" w:hAnsiTheme="minorHAnsi" w:cstheme="minorHAnsi"/>
                <w:sz w:val="20"/>
                <w:szCs w:val="20"/>
              </w:rPr>
              <w:t>Grocery_Store</w:t>
            </w:r>
            <w:proofErr w:type="spellEnd"/>
          </w:p>
        </w:tc>
        <w:tc>
          <w:tcPr>
            <w:tcW w:w="1511" w:type="pct"/>
          </w:tcPr>
          <w:p w:rsidR="008D59C5" w:rsidRPr="0089074F" w:rsidRDefault="008D59C5" w:rsidP="00241298">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8D59C5" w:rsidRPr="00FE079B" w:rsidTr="00241298">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8D59C5" w:rsidRPr="00FE079B" w:rsidRDefault="008D59C5" w:rsidP="00C4005B">
            <w:pPr>
              <w:rPr>
                <w:rFonts w:asciiTheme="minorHAnsi" w:hAnsiTheme="minorHAnsi" w:cstheme="minorHAnsi"/>
                <w:sz w:val="20"/>
                <w:szCs w:val="20"/>
              </w:rPr>
            </w:pPr>
            <w:r w:rsidRPr="00FE079B">
              <w:rPr>
                <w:rFonts w:asciiTheme="minorHAnsi" w:hAnsiTheme="minorHAnsi" w:cstheme="minorHAnsi"/>
                <w:sz w:val="20"/>
                <w:szCs w:val="20"/>
              </w:rPr>
              <w:t>Food Store</w:t>
            </w:r>
          </w:p>
        </w:tc>
        <w:tc>
          <w:tcPr>
            <w:tcW w:w="1729" w:type="pct"/>
            <w:vAlign w:val="center"/>
          </w:tcPr>
          <w:p w:rsidR="008D59C5" w:rsidRPr="0089074F" w:rsidRDefault="008D59C5" w:rsidP="00241298">
            <w:pPr>
              <w:jc w:val="center"/>
              <w:rPr>
                <w:rFonts w:asciiTheme="minorHAnsi" w:hAnsiTheme="minorHAnsi" w:cstheme="minorHAnsi"/>
                <w:sz w:val="20"/>
                <w:szCs w:val="20"/>
              </w:rPr>
            </w:pPr>
            <w:proofErr w:type="spellStart"/>
            <w:r w:rsidRPr="0089074F">
              <w:rPr>
                <w:rFonts w:asciiTheme="minorHAnsi" w:hAnsiTheme="minorHAnsi" w:cstheme="minorHAnsi"/>
                <w:sz w:val="20"/>
                <w:szCs w:val="20"/>
              </w:rPr>
              <w:t>Food_Store</w:t>
            </w:r>
            <w:proofErr w:type="spellEnd"/>
          </w:p>
        </w:tc>
        <w:tc>
          <w:tcPr>
            <w:tcW w:w="1511" w:type="pct"/>
          </w:tcPr>
          <w:p w:rsidR="008D59C5" w:rsidRPr="0089074F" w:rsidRDefault="008D59C5" w:rsidP="00241298">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8D59C5" w:rsidRPr="00FE079B" w:rsidTr="00241298">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8D59C5" w:rsidRPr="00FE079B" w:rsidRDefault="008D59C5" w:rsidP="00C4005B">
            <w:pPr>
              <w:rPr>
                <w:rFonts w:asciiTheme="minorHAnsi" w:hAnsiTheme="minorHAnsi" w:cstheme="minorHAnsi"/>
                <w:sz w:val="20"/>
                <w:szCs w:val="20"/>
              </w:rPr>
            </w:pPr>
            <w:r w:rsidRPr="00FE079B">
              <w:rPr>
                <w:rFonts w:asciiTheme="minorHAnsi" w:hAnsiTheme="minorHAnsi" w:cstheme="minorHAnsi"/>
                <w:sz w:val="20"/>
                <w:szCs w:val="20"/>
              </w:rPr>
              <w:t>Restaurant - Fast-Food</w:t>
            </w:r>
          </w:p>
        </w:tc>
        <w:tc>
          <w:tcPr>
            <w:tcW w:w="1729" w:type="pct"/>
            <w:vAlign w:val="center"/>
          </w:tcPr>
          <w:p w:rsidR="008D59C5" w:rsidRPr="0089074F" w:rsidRDefault="008D59C5" w:rsidP="00241298">
            <w:pPr>
              <w:jc w:val="center"/>
              <w:rPr>
                <w:rFonts w:asciiTheme="minorHAnsi" w:hAnsiTheme="minorHAnsi" w:cstheme="minorHAnsi"/>
                <w:sz w:val="20"/>
                <w:szCs w:val="20"/>
              </w:rPr>
            </w:pPr>
            <w:proofErr w:type="spellStart"/>
            <w:r w:rsidRPr="0089074F">
              <w:rPr>
                <w:rFonts w:asciiTheme="minorHAnsi" w:hAnsiTheme="minorHAnsi" w:cstheme="minorHAnsi"/>
                <w:sz w:val="20"/>
                <w:szCs w:val="20"/>
              </w:rPr>
              <w:t>Fast_Food_Restaurant</w:t>
            </w:r>
            <w:proofErr w:type="spellEnd"/>
          </w:p>
        </w:tc>
        <w:tc>
          <w:tcPr>
            <w:tcW w:w="1511" w:type="pct"/>
          </w:tcPr>
          <w:p w:rsidR="008D59C5" w:rsidRPr="0089074F" w:rsidRDefault="008D59C5" w:rsidP="00241298">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8D59C5" w:rsidRPr="00FE079B" w:rsidTr="00241298">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8D59C5" w:rsidRPr="00FE079B" w:rsidRDefault="008D59C5" w:rsidP="00C4005B">
            <w:pPr>
              <w:rPr>
                <w:rFonts w:asciiTheme="minorHAnsi" w:hAnsiTheme="minorHAnsi" w:cstheme="minorHAnsi"/>
                <w:sz w:val="20"/>
                <w:szCs w:val="20"/>
              </w:rPr>
            </w:pPr>
            <w:r w:rsidRPr="00FE079B">
              <w:rPr>
                <w:rFonts w:asciiTheme="minorHAnsi" w:hAnsiTheme="minorHAnsi" w:cstheme="minorHAnsi"/>
                <w:sz w:val="20"/>
                <w:szCs w:val="20"/>
              </w:rPr>
              <w:t>Restaurant - Sit-Down</w:t>
            </w:r>
          </w:p>
        </w:tc>
        <w:tc>
          <w:tcPr>
            <w:tcW w:w="1729" w:type="pct"/>
            <w:vAlign w:val="center"/>
          </w:tcPr>
          <w:p w:rsidR="008D59C5" w:rsidRPr="0089074F" w:rsidRDefault="008D59C5" w:rsidP="00241298">
            <w:pPr>
              <w:jc w:val="center"/>
              <w:rPr>
                <w:rFonts w:asciiTheme="minorHAnsi" w:hAnsiTheme="minorHAnsi" w:cstheme="minorHAnsi"/>
                <w:sz w:val="20"/>
                <w:szCs w:val="20"/>
              </w:rPr>
            </w:pPr>
            <w:proofErr w:type="spellStart"/>
            <w:r w:rsidRPr="0089074F">
              <w:rPr>
                <w:rFonts w:asciiTheme="minorHAnsi" w:hAnsiTheme="minorHAnsi" w:cstheme="minorHAnsi"/>
                <w:sz w:val="20"/>
                <w:szCs w:val="20"/>
              </w:rPr>
              <w:t>Sit_Down_Restaurant</w:t>
            </w:r>
            <w:proofErr w:type="spellEnd"/>
          </w:p>
        </w:tc>
        <w:tc>
          <w:tcPr>
            <w:tcW w:w="1511" w:type="pct"/>
          </w:tcPr>
          <w:p w:rsidR="008D59C5" w:rsidRPr="0089074F" w:rsidRDefault="008D59C5" w:rsidP="00241298">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8D59C5" w:rsidRPr="00FE079B" w:rsidTr="00241298">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8D59C5" w:rsidRPr="00FE079B" w:rsidRDefault="008D59C5" w:rsidP="00C4005B">
            <w:pPr>
              <w:rPr>
                <w:rFonts w:asciiTheme="minorHAnsi" w:hAnsiTheme="minorHAnsi" w:cstheme="minorHAnsi"/>
                <w:sz w:val="20"/>
                <w:szCs w:val="20"/>
              </w:rPr>
            </w:pPr>
            <w:r w:rsidRPr="00FE079B">
              <w:rPr>
                <w:rFonts w:asciiTheme="minorHAnsi" w:hAnsiTheme="minorHAnsi" w:cstheme="minorHAnsi"/>
                <w:sz w:val="20"/>
                <w:szCs w:val="20"/>
              </w:rPr>
              <w:t>Retail - Multistory Large</w:t>
            </w:r>
          </w:p>
        </w:tc>
        <w:tc>
          <w:tcPr>
            <w:tcW w:w="1729" w:type="pct"/>
            <w:vAlign w:val="center"/>
          </w:tcPr>
          <w:p w:rsidR="008D59C5" w:rsidRPr="0089074F" w:rsidRDefault="008D59C5" w:rsidP="00241298">
            <w:pPr>
              <w:jc w:val="center"/>
              <w:rPr>
                <w:rFonts w:asciiTheme="minorHAnsi" w:hAnsiTheme="minorHAnsi" w:cstheme="minorHAnsi"/>
                <w:sz w:val="20"/>
                <w:szCs w:val="20"/>
              </w:rPr>
            </w:pPr>
            <w:proofErr w:type="spellStart"/>
            <w:r>
              <w:rPr>
                <w:rFonts w:asciiTheme="minorHAnsi" w:hAnsiTheme="minorHAnsi" w:cstheme="minorHAnsi"/>
                <w:sz w:val="20"/>
                <w:szCs w:val="20"/>
              </w:rPr>
              <w:t>Large_Retail_Store</w:t>
            </w:r>
            <w:proofErr w:type="spellEnd"/>
          </w:p>
        </w:tc>
        <w:tc>
          <w:tcPr>
            <w:tcW w:w="1511" w:type="pct"/>
          </w:tcPr>
          <w:p w:rsidR="008D59C5" w:rsidRPr="0089074F" w:rsidRDefault="008D59C5" w:rsidP="00241298">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8D59C5" w:rsidRPr="00FE079B" w:rsidTr="00241298">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8D59C5" w:rsidRPr="00FE079B" w:rsidRDefault="008D59C5" w:rsidP="00C4005B">
            <w:pPr>
              <w:rPr>
                <w:rFonts w:asciiTheme="minorHAnsi" w:hAnsiTheme="minorHAnsi" w:cstheme="minorHAnsi"/>
                <w:sz w:val="20"/>
                <w:szCs w:val="20"/>
              </w:rPr>
            </w:pPr>
            <w:r w:rsidRPr="00FE079B">
              <w:rPr>
                <w:rFonts w:asciiTheme="minorHAnsi" w:hAnsiTheme="minorHAnsi" w:cstheme="minorHAnsi"/>
                <w:sz w:val="20"/>
                <w:szCs w:val="20"/>
              </w:rPr>
              <w:t>Retail - Single-Story Large</w:t>
            </w:r>
          </w:p>
        </w:tc>
        <w:tc>
          <w:tcPr>
            <w:tcW w:w="1729" w:type="pct"/>
            <w:vAlign w:val="center"/>
          </w:tcPr>
          <w:p w:rsidR="008D59C5" w:rsidRPr="0089074F" w:rsidRDefault="008D59C5" w:rsidP="00241298">
            <w:pPr>
              <w:jc w:val="center"/>
              <w:rPr>
                <w:rFonts w:asciiTheme="minorHAnsi" w:hAnsiTheme="minorHAnsi" w:cstheme="minorHAnsi"/>
                <w:sz w:val="20"/>
                <w:szCs w:val="20"/>
              </w:rPr>
            </w:pPr>
            <w:proofErr w:type="spellStart"/>
            <w:r>
              <w:rPr>
                <w:rFonts w:asciiTheme="minorHAnsi" w:hAnsiTheme="minorHAnsi" w:cstheme="minorHAnsi"/>
                <w:sz w:val="20"/>
                <w:szCs w:val="20"/>
              </w:rPr>
              <w:t>Large_Retail_Store</w:t>
            </w:r>
            <w:proofErr w:type="spellEnd"/>
          </w:p>
        </w:tc>
        <w:tc>
          <w:tcPr>
            <w:tcW w:w="1511" w:type="pct"/>
          </w:tcPr>
          <w:p w:rsidR="008D59C5" w:rsidRPr="0089074F" w:rsidRDefault="008D59C5" w:rsidP="00241298">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r w:rsidR="008D59C5" w:rsidRPr="00FE079B" w:rsidTr="00241298">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8D59C5" w:rsidRPr="00FE079B" w:rsidRDefault="008D59C5" w:rsidP="00C4005B">
            <w:pPr>
              <w:rPr>
                <w:rFonts w:asciiTheme="minorHAnsi" w:hAnsiTheme="minorHAnsi" w:cstheme="minorHAnsi"/>
                <w:sz w:val="20"/>
                <w:szCs w:val="20"/>
              </w:rPr>
            </w:pPr>
            <w:r w:rsidRPr="00FE079B">
              <w:rPr>
                <w:rFonts w:asciiTheme="minorHAnsi" w:hAnsiTheme="minorHAnsi" w:cstheme="minorHAnsi"/>
                <w:sz w:val="20"/>
                <w:szCs w:val="20"/>
              </w:rPr>
              <w:t>Retail - Small</w:t>
            </w:r>
          </w:p>
        </w:tc>
        <w:tc>
          <w:tcPr>
            <w:tcW w:w="1729" w:type="pct"/>
            <w:vAlign w:val="center"/>
          </w:tcPr>
          <w:p w:rsidR="008D59C5" w:rsidRPr="0089074F" w:rsidRDefault="008D59C5" w:rsidP="00241298">
            <w:pPr>
              <w:jc w:val="center"/>
              <w:rPr>
                <w:rFonts w:asciiTheme="minorHAnsi" w:hAnsiTheme="minorHAnsi" w:cstheme="minorHAnsi"/>
                <w:sz w:val="20"/>
                <w:szCs w:val="20"/>
              </w:rPr>
            </w:pPr>
            <w:proofErr w:type="spellStart"/>
            <w:r>
              <w:rPr>
                <w:rFonts w:asciiTheme="minorHAnsi" w:hAnsiTheme="minorHAnsi" w:cstheme="minorHAnsi"/>
                <w:sz w:val="20"/>
                <w:szCs w:val="20"/>
              </w:rPr>
              <w:t>Small_Retail_Store</w:t>
            </w:r>
            <w:proofErr w:type="spellEnd"/>
          </w:p>
        </w:tc>
        <w:tc>
          <w:tcPr>
            <w:tcW w:w="1511" w:type="pct"/>
          </w:tcPr>
          <w:p w:rsidR="008D59C5" w:rsidRPr="0089074F" w:rsidRDefault="008D59C5" w:rsidP="00241298">
            <w:pPr>
              <w:jc w:val="center"/>
              <w:rPr>
                <w:rFonts w:asciiTheme="minorHAnsi" w:hAnsiTheme="minorHAnsi" w:cstheme="minorHAnsi"/>
                <w:sz w:val="20"/>
                <w:szCs w:val="20"/>
              </w:rPr>
            </w:pPr>
            <w:r w:rsidRPr="0089074F">
              <w:rPr>
                <w:rFonts w:asciiTheme="minorHAnsi" w:hAnsiTheme="minorHAnsi" w:cstheme="minorHAnsi"/>
                <w:sz w:val="20"/>
                <w:szCs w:val="20"/>
              </w:rPr>
              <w:t>Refrigeration</w:t>
            </w:r>
          </w:p>
        </w:tc>
      </w:tr>
    </w:tbl>
    <w:p w:rsidR="00110813" w:rsidRPr="00110813" w:rsidRDefault="00110813" w:rsidP="00E16609">
      <w:pPr>
        <w:pStyle w:val="Reminders"/>
        <w:rPr>
          <w:rFonts w:asciiTheme="minorHAnsi" w:hAnsiTheme="minorHAnsi" w:cstheme="minorHAnsi"/>
          <w:color w:val="0070C0"/>
          <w:sz w:val="22"/>
          <w:szCs w:val="22"/>
        </w:rPr>
      </w:pPr>
    </w:p>
    <w:p w:rsidR="00E16609" w:rsidRPr="00697868" w:rsidRDefault="00E16609" w:rsidP="00E16609">
      <w:pPr>
        <w:pStyle w:val="Heading1"/>
        <w:keepNext w:val="0"/>
        <w:rPr>
          <w:rFonts w:asciiTheme="minorHAnsi" w:hAnsiTheme="minorHAnsi" w:cstheme="minorHAnsi"/>
        </w:rPr>
      </w:pPr>
      <w:bookmarkStart w:id="20" w:name="_Toc214003096"/>
      <w:proofErr w:type="gramStart"/>
      <w:r w:rsidRPr="00697868">
        <w:rPr>
          <w:rFonts w:asciiTheme="minorHAnsi" w:hAnsiTheme="minorHAnsi" w:cstheme="minorHAnsi"/>
        </w:rPr>
        <w:t>Section 4.</w:t>
      </w:r>
      <w:proofErr w:type="gramEnd"/>
      <w:r w:rsidRPr="00697868">
        <w:rPr>
          <w:rFonts w:asciiTheme="minorHAnsi" w:hAnsiTheme="minorHAnsi" w:cstheme="minorHAnsi"/>
        </w:rPr>
        <w:t xml:space="preserve"> Base Case &amp; Measure Costs</w:t>
      </w:r>
      <w:bookmarkEnd w:id="20"/>
    </w:p>
    <w:p w:rsidR="00E16609" w:rsidRPr="00697868" w:rsidRDefault="00E16609" w:rsidP="00824F1C">
      <w:pPr>
        <w:pStyle w:val="Heading2"/>
        <w:rPr>
          <w:rFonts w:asciiTheme="minorHAnsi" w:hAnsiTheme="minorHAnsi" w:cstheme="minorHAnsi"/>
        </w:rPr>
      </w:pPr>
      <w:bookmarkStart w:id="21" w:name="_MON_1399297811"/>
      <w:bookmarkStart w:id="22" w:name="_Toc214003097"/>
      <w:bookmarkEnd w:id="21"/>
      <w:r w:rsidRPr="00697868">
        <w:rPr>
          <w:rFonts w:asciiTheme="minorHAnsi" w:hAnsiTheme="minorHAnsi" w:cstheme="minorHAnsi"/>
        </w:rPr>
        <w:t>4.1 Base Case Cost</w:t>
      </w:r>
      <w:bookmarkEnd w:id="22"/>
    </w:p>
    <w:p w:rsidR="00A54E6E" w:rsidRPr="00F96ACC" w:rsidRDefault="00A54E6E" w:rsidP="00F96ACC">
      <w:pPr>
        <w:rPr>
          <w:rFonts w:asciiTheme="minorHAnsi" w:hAnsiTheme="minorHAnsi" w:cstheme="minorHAnsi"/>
          <w:sz w:val="22"/>
        </w:rPr>
      </w:pPr>
      <w:r w:rsidRPr="008C2B28">
        <w:rPr>
          <w:rFonts w:asciiTheme="minorHAnsi" w:hAnsiTheme="minorHAnsi" w:cstheme="minorHAnsi"/>
          <w:sz w:val="22"/>
        </w:rPr>
        <w:t>For this measure category, the base case cost is assumed to be zero because these are discretionary modifications (retrofit) to the customers’ existing equipment.  Their alternative is to make no changes to their existing system.</w:t>
      </w:r>
    </w:p>
    <w:p w:rsidR="005A0E53" w:rsidRPr="00697868" w:rsidRDefault="005A0E53" w:rsidP="005A0E53">
      <w:pPr>
        <w:pStyle w:val="Heading2"/>
        <w:rPr>
          <w:rFonts w:asciiTheme="minorHAnsi" w:hAnsiTheme="minorHAnsi" w:cstheme="minorHAnsi"/>
        </w:rPr>
      </w:pPr>
      <w:bookmarkStart w:id="23" w:name="_Toc214003098"/>
      <w:r w:rsidRPr="00697868">
        <w:rPr>
          <w:rFonts w:asciiTheme="minorHAnsi" w:hAnsiTheme="minorHAnsi" w:cstheme="minorHAnsi"/>
        </w:rPr>
        <w:t>4.</w:t>
      </w:r>
      <w:r>
        <w:rPr>
          <w:rFonts w:asciiTheme="minorHAnsi" w:hAnsiTheme="minorHAnsi" w:cstheme="minorHAnsi"/>
        </w:rPr>
        <w:t>2</w:t>
      </w:r>
      <w:r w:rsidRPr="00697868">
        <w:rPr>
          <w:rFonts w:asciiTheme="minorHAnsi" w:hAnsiTheme="minorHAnsi" w:cstheme="minorHAnsi"/>
        </w:rPr>
        <w:t xml:space="preserve"> </w:t>
      </w:r>
      <w:r>
        <w:rPr>
          <w:rFonts w:asciiTheme="minorHAnsi" w:hAnsiTheme="minorHAnsi" w:cstheme="minorHAnsi"/>
        </w:rPr>
        <w:t>Measure</w:t>
      </w:r>
      <w:r w:rsidRPr="00697868">
        <w:rPr>
          <w:rFonts w:asciiTheme="minorHAnsi" w:hAnsiTheme="minorHAnsi" w:cstheme="minorHAnsi"/>
        </w:rPr>
        <w:t xml:space="preserve"> Case Cost</w:t>
      </w:r>
    </w:p>
    <w:p w:rsidR="00F96ACC" w:rsidRPr="00F96ACC" w:rsidRDefault="00F96ACC" w:rsidP="005A0E53">
      <w:pPr>
        <w:pStyle w:val="Reminders"/>
        <w:rPr>
          <w:rFonts w:asciiTheme="minorHAnsi" w:hAnsiTheme="minorHAnsi" w:cstheme="minorHAnsi"/>
          <w:i w:val="0"/>
          <w:color w:val="auto"/>
          <w:sz w:val="22"/>
        </w:rPr>
      </w:pPr>
      <w:r w:rsidRPr="00F96ACC">
        <w:rPr>
          <w:rFonts w:asciiTheme="minorHAnsi" w:hAnsiTheme="minorHAnsi" w:cstheme="minorHAnsi"/>
          <w:i w:val="0"/>
          <w:color w:val="auto"/>
          <w:sz w:val="22"/>
        </w:rPr>
        <w:t>The cost of the measure is from DEER11 Measure Cost Summary [</w:t>
      </w:r>
      <w:r w:rsidRPr="004C16E6">
        <w:rPr>
          <w:rFonts w:asciiTheme="minorHAnsi" w:hAnsiTheme="minorHAnsi" w:cstheme="minorHAnsi"/>
          <w:i w:val="0"/>
          <w:color w:val="auto"/>
          <w:sz w:val="22"/>
        </w:rPr>
        <w:t>215</w:t>
      </w:r>
      <w:r w:rsidRPr="00F96ACC">
        <w:rPr>
          <w:rFonts w:asciiTheme="minorHAnsi" w:hAnsiTheme="minorHAnsi" w:cstheme="minorHAnsi"/>
          <w:i w:val="0"/>
          <w:color w:val="auto"/>
          <w:sz w:val="22"/>
        </w:rPr>
        <w:t>].</w:t>
      </w:r>
    </w:p>
    <w:p w:rsidR="00E16609" w:rsidRDefault="005A0E53" w:rsidP="00E16609">
      <w:pPr>
        <w:pStyle w:val="Heading2"/>
        <w:keepNext w:val="0"/>
        <w:rPr>
          <w:rFonts w:asciiTheme="minorHAnsi" w:hAnsiTheme="minorHAnsi" w:cstheme="minorHAnsi"/>
        </w:rPr>
      </w:pPr>
      <w:r>
        <w:rPr>
          <w:rFonts w:asciiTheme="minorHAnsi" w:hAnsiTheme="minorHAnsi" w:cstheme="minorHAnsi"/>
        </w:rPr>
        <w:t>4.3</w:t>
      </w:r>
      <w:r w:rsidR="00E16609" w:rsidRPr="00697868">
        <w:rPr>
          <w:rFonts w:asciiTheme="minorHAnsi" w:hAnsiTheme="minorHAnsi" w:cstheme="minorHAnsi"/>
        </w:rPr>
        <w:t xml:space="preserve"> Gross</w:t>
      </w:r>
      <w:r>
        <w:rPr>
          <w:rFonts w:asciiTheme="minorHAnsi" w:hAnsiTheme="minorHAnsi" w:cstheme="minorHAnsi"/>
        </w:rPr>
        <w:t xml:space="preserve"> and Incremental</w:t>
      </w:r>
      <w:r w:rsidR="00E16609" w:rsidRPr="00697868">
        <w:rPr>
          <w:rFonts w:asciiTheme="minorHAnsi" w:hAnsiTheme="minorHAnsi" w:cstheme="minorHAnsi"/>
        </w:rPr>
        <w:t xml:space="preserve"> Measure Cost</w:t>
      </w:r>
      <w:bookmarkEnd w:id="23"/>
    </w:p>
    <w:p w:rsidR="005A0E53" w:rsidRPr="005A0E53" w:rsidRDefault="005A0E53" w:rsidP="005A0E53">
      <w:pPr>
        <w:pStyle w:val="Heading3"/>
        <w:rPr>
          <w:rFonts w:asciiTheme="minorHAnsi" w:hAnsiTheme="minorHAnsi"/>
        </w:rPr>
      </w:pPr>
      <w:r w:rsidRPr="005A0E53">
        <w:rPr>
          <w:rFonts w:asciiTheme="minorHAnsi" w:hAnsiTheme="minorHAnsi"/>
        </w:rPr>
        <w:t>4.3.1 Gross Measure Cost</w:t>
      </w:r>
    </w:p>
    <w:p w:rsidR="00F94E02" w:rsidRPr="00E91712" w:rsidRDefault="00F94E02" w:rsidP="00F94E02">
      <w:pPr>
        <w:rPr>
          <w:rFonts w:asciiTheme="minorHAnsi" w:hAnsiTheme="minorHAnsi" w:cstheme="minorHAnsi"/>
          <w:sz w:val="22"/>
        </w:rPr>
      </w:pPr>
      <w:r w:rsidRPr="00E91712">
        <w:rPr>
          <w:rFonts w:asciiTheme="minorHAnsi" w:hAnsiTheme="minorHAnsi" w:cstheme="minorHAnsi"/>
          <w:sz w:val="22"/>
        </w:rPr>
        <w:t>For retrofits, gross measure cost is the full measure cost of the measure which includes material and labor. The cost of the measure is from DEER</w:t>
      </w:r>
      <w:r>
        <w:rPr>
          <w:rFonts w:asciiTheme="minorHAnsi" w:hAnsiTheme="minorHAnsi" w:cstheme="minorHAnsi"/>
          <w:sz w:val="22"/>
        </w:rPr>
        <w:t>11</w:t>
      </w:r>
      <w:r w:rsidRPr="00E91712">
        <w:rPr>
          <w:rFonts w:asciiTheme="minorHAnsi" w:hAnsiTheme="minorHAnsi" w:cstheme="minorHAnsi"/>
          <w:sz w:val="22"/>
        </w:rPr>
        <w:t xml:space="preserve"> Measure Cost Summary</w:t>
      </w:r>
      <w:r>
        <w:rPr>
          <w:rFonts w:asciiTheme="minorHAnsi" w:hAnsiTheme="minorHAnsi" w:cstheme="minorHAnsi"/>
          <w:sz w:val="22"/>
        </w:rPr>
        <w:t xml:space="preserve"> </w:t>
      </w:r>
      <w:r w:rsidRPr="00E91712">
        <w:rPr>
          <w:rFonts w:asciiTheme="minorHAnsi" w:hAnsiTheme="minorHAnsi" w:cstheme="minorHAnsi"/>
          <w:sz w:val="22"/>
        </w:rPr>
        <w:t>[</w:t>
      </w:r>
      <w:r>
        <w:rPr>
          <w:rFonts w:asciiTheme="minorHAnsi" w:hAnsiTheme="minorHAnsi" w:cstheme="minorHAnsi"/>
          <w:sz w:val="22"/>
        </w:rPr>
        <w:t>215</w:t>
      </w:r>
      <w:r w:rsidRPr="00E91712">
        <w:rPr>
          <w:rFonts w:asciiTheme="minorHAnsi" w:hAnsiTheme="minorHAnsi" w:cstheme="minorHAnsi"/>
          <w:sz w:val="22"/>
        </w:rPr>
        <w:t>].</w:t>
      </w:r>
    </w:p>
    <w:p w:rsidR="00F94E02" w:rsidRPr="00E91712" w:rsidRDefault="00F94E02" w:rsidP="00F94E02">
      <w:pPr>
        <w:rPr>
          <w:rFonts w:asciiTheme="minorHAnsi" w:hAnsiTheme="minorHAnsi" w:cstheme="minorHAnsi"/>
          <w:sz w:val="22"/>
        </w:rPr>
      </w:pPr>
    </w:p>
    <w:p w:rsidR="00F94E02" w:rsidRPr="00174435" w:rsidRDefault="00F94E02" w:rsidP="00F94E02">
      <w:pPr>
        <w:rPr>
          <w:rFonts w:asciiTheme="minorHAnsi" w:hAnsiTheme="minorHAnsi" w:cstheme="minorHAnsi"/>
          <w:sz w:val="22"/>
          <w:szCs w:val="22"/>
        </w:rPr>
      </w:pPr>
      <w:r w:rsidRPr="00174435">
        <w:rPr>
          <w:rFonts w:asciiTheme="minorHAnsi" w:hAnsiTheme="minorHAnsi" w:cstheme="minorHAnsi"/>
          <w:sz w:val="22"/>
          <w:szCs w:val="22"/>
        </w:rPr>
        <w:t xml:space="preserve">High Efficiency Evaporator Fan Motor, Electronically Commutated (SHP to ECM) = $230.94 (material) + $73.65(labor) = $304.59 per motor </w:t>
      </w:r>
    </w:p>
    <w:p w:rsidR="00F94E02" w:rsidRPr="00174435" w:rsidRDefault="00F94E02" w:rsidP="00F94E02">
      <w:pPr>
        <w:rPr>
          <w:rFonts w:asciiTheme="minorHAnsi" w:hAnsiTheme="minorHAnsi" w:cstheme="minorHAnsi"/>
          <w:sz w:val="22"/>
          <w:szCs w:val="22"/>
        </w:rPr>
      </w:pPr>
    </w:p>
    <w:p w:rsidR="00F94E02" w:rsidRPr="00A24754" w:rsidRDefault="00F94E02" w:rsidP="00F94E02">
      <w:pPr>
        <w:rPr>
          <w:rFonts w:asciiTheme="minorHAnsi" w:hAnsiTheme="minorHAnsi" w:cstheme="minorHAnsi"/>
          <w:sz w:val="22"/>
          <w:szCs w:val="22"/>
        </w:rPr>
      </w:pPr>
      <w:r>
        <w:rPr>
          <w:rFonts w:asciiTheme="minorHAnsi" w:hAnsiTheme="minorHAnsi" w:cstheme="minorHAnsi"/>
          <w:sz w:val="22"/>
          <w:szCs w:val="22"/>
        </w:rPr>
        <w:t xml:space="preserve">According to the Department of Energy’s </w:t>
      </w:r>
      <w:r w:rsidRPr="00A10F6C">
        <w:rPr>
          <w:rFonts w:asciiTheme="minorHAnsi" w:hAnsiTheme="minorHAnsi" w:cstheme="minorHAnsi"/>
          <w:i/>
          <w:sz w:val="22"/>
          <w:szCs w:val="22"/>
        </w:rPr>
        <w:t>Energy Conservation Standards for Commercial Refrigeration Equipment</w:t>
      </w:r>
      <w:r>
        <w:rPr>
          <w:rFonts w:asciiTheme="minorHAnsi" w:hAnsiTheme="minorHAnsi" w:cstheme="minorHAnsi"/>
          <w:i/>
          <w:sz w:val="22"/>
          <w:szCs w:val="22"/>
        </w:rPr>
        <w:t xml:space="preserve"> </w:t>
      </w:r>
      <w:r w:rsidRPr="00174435">
        <w:rPr>
          <w:rFonts w:asciiTheme="minorHAnsi" w:hAnsiTheme="minorHAnsi" w:cstheme="minorHAnsi"/>
          <w:sz w:val="22"/>
          <w:szCs w:val="22"/>
        </w:rPr>
        <w:t>[C]</w:t>
      </w:r>
      <w:r>
        <w:rPr>
          <w:rFonts w:asciiTheme="minorHAnsi" w:hAnsiTheme="minorHAnsi" w:cstheme="minorHAnsi"/>
          <w:sz w:val="22"/>
          <w:szCs w:val="22"/>
        </w:rPr>
        <w:t>, there is an average of 0.667 motors per linear foot of display case. This number was determined as follows:</w:t>
      </w:r>
    </w:p>
    <w:p w:rsidR="00F94E02" w:rsidRDefault="00F94E02" w:rsidP="00F94E02">
      <w:pPr>
        <w:rPr>
          <w:rFonts w:asciiTheme="minorHAnsi" w:hAnsiTheme="minorHAnsi" w:cstheme="minorHAnsi"/>
          <w:sz w:val="22"/>
          <w:szCs w:val="22"/>
        </w:rPr>
      </w:pPr>
    </w:p>
    <w:p w:rsidR="00F94E02" w:rsidRDefault="00F94E02" w:rsidP="00F94E02">
      <w:pPr>
        <w:rPr>
          <w:rFonts w:asciiTheme="minorHAnsi" w:hAnsiTheme="minorHAnsi" w:cstheme="minorHAnsi"/>
          <w:sz w:val="22"/>
          <w:szCs w:val="22"/>
        </w:rPr>
      </w:pPr>
    </w:p>
    <w:p w:rsidR="00F94E02" w:rsidRDefault="00F94E02" w:rsidP="00F94E02">
      <w:pPr>
        <w:rPr>
          <w:rFonts w:asciiTheme="minorHAnsi" w:hAnsiTheme="minorHAnsi" w:cstheme="minorHAnsi"/>
          <w:sz w:val="22"/>
          <w:szCs w:val="22"/>
        </w:rPr>
      </w:pPr>
    </w:p>
    <w:p w:rsidR="00F94E02" w:rsidRPr="00A24754" w:rsidRDefault="00F94E02" w:rsidP="00F94E02">
      <w:pPr>
        <w:pStyle w:val="Caption"/>
        <w:keepNext/>
        <w:jc w:val="center"/>
        <w:rPr>
          <w:rFonts w:asciiTheme="minorHAnsi" w:hAnsiTheme="minorHAnsi" w:cstheme="minorHAnsi"/>
          <w:sz w:val="22"/>
          <w:szCs w:val="22"/>
        </w:rPr>
      </w:pPr>
      <w:r w:rsidRPr="00A24754">
        <w:rPr>
          <w:rFonts w:asciiTheme="minorHAnsi" w:hAnsiTheme="minorHAnsi" w:cstheme="minorHAnsi"/>
          <w:sz w:val="22"/>
          <w:szCs w:val="22"/>
        </w:rPr>
        <w:lastRenderedPageBreak/>
        <w:t xml:space="preserve">Table </w:t>
      </w:r>
      <w:r w:rsidRPr="00A24754">
        <w:rPr>
          <w:rFonts w:asciiTheme="minorHAnsi" w:hAnsiTheme="minorHAnsi" w:cstheme="minorHAnsi"/>
          <w:sz w:val="22"/>
          <w:szCs w:val="22"/>
        </w:rPr>
        <w:fldChar w:fldCharType="begin"/>
      </w:r>
      <w:r w:rsidRPr="00A24754">
        <w:rPr>
          <w:rFonts w:asciiTheme="minorHAnsi" w:hAnsiTheme="minorHAnsi" w:cstheme="minorHAnsi"/>
          <w:sz w:val="22"/>
          <w:szCs w:val="22"/>
        </w:rPr>
        <w:instrText xml:space="preserve"> SEQ Table \* ARABIC </w:instrText>
      </w:r>
      <w:r w:rsidRPr="00A24754">
        <w:rPr>
          <w:rFonts w:asciiTheme="minorHAnsi" w:hAnsiTheme="minorHAnsi" w:cstheme="minorHAnsi"/>
          <w:sz w:val="22"/>
          <w:szCs w:val="22"/>
        </w:rPr>
        <w:fldChar w:fldCharType="separate"/>
      </w:r>
      <w:r w:rsidRPr="00A24754">
        <w:rPr>
          <w:rFonts w:asciiTheme="minorHAnsi" w:hAnsiTheme="minorHAnsi" w:cstheme="minorHAnsi"/>
          <w:noProof/>
          <w:sz w:val="22"/>
          <w:szCs w:val="22"/>
        </w:rPr>
        <w:t>9</w:t>
      </w:r>
      <w:r w:rsidRPr="00A24754">
        <w:rPr>
          <w:rFonts w:asciiTheme="minorHAnsi" w:hAnsiTheme="minorHAnsi" w:cstheme="minorHAnsi"/>
          <w:sz w:val="22"/>
          <w:szCs w:val="22"/>
        </w:rPr>
        <w:fldChar w:fldCharType="end"/>
      </w:r>
      <w:r w:rsidRPr="00A24754">
        <w:rPr>
          <w:rFonts w:asciiTheme="minorHAnsi" w:hAnsiTheme="minorHAnsi" w:cstheme="minorHAnsi"/>
          <w:sz w:val="22"/>
          <w:szCs w:val="22"/>
        </w:rPr>
        <w:t xml:space="preserve"> Motors </w:t>
      </w:r>
      <w:proofErr w:type="gramStart"/>
      <w:r w:rsidRPr="00A24754">
        <w:rPr>
          <w:rFonts w:asciiTheme="minorHAnsi" w:hAnsiTheme="minorHAnsi" w:cstheme="minorHAnsi"/>
          <w:sz w:val="22"/>
          <w:szCs w:val="22"/>
        </w:rPr>
        <w:t>Per</w:t>
      </w:r>
      <w:proofErr w:type="gramEnd"/>
      <w:r w:rsidRPr="00A24754">
        <w:rPr>
          <w:rFonts w:asciiTheme="minorHAnsi" w:hAnsiTheme="minorHAnsi" w:cstheme="minorHAnsi"/>
          <w:sz w:val="22"/>
          <w:szCs w:val="22"/>
        </w:rPr>
        <w:t xml:space="preserve"> Linear Foot of Display Case</w:t>
      </w:r>
    </w:p>
    <w:tbl>
      <w:tblPr>
        <w:tblStyle w:val="TableContemporary"/>
        <w:tblW w:w="4944" w:type="pct"/>
        <w:jc w:val="center"/>
        <w:tblInd w:w="108" w:type="dxa"/>
        <w:tblLook w:val="01E0" w:firstRow="1" w:lastRow="1" w:firstColumn="1" w:lastColumn="1" w:noHBand="0" w:noVBand="0"/>
      </w:tblPr>
      <w:tblGrid>
        <w:gridCol w:w="1695"/>
        <w:gridCol w:w="937"/>
        <w:gridCol w:w="1328"/>
        <w:gridCol w:w="1064"/>
        <w:gridCol w:w="1691"/>
        <w:gridCol w:w="1377"/>
        <w:gridCol w:w="1377"/>
      </w:tblGrid>
      <w:tr w:rsidR="00F94E02" w:rsidRPr="000F130A" w:rsidTr="009C14AF">
        <w:trPr>
          <w:cnfStyle w:val="100000000000" w:firstRow="1" w:lastRow="0" w:firstColumn="0" w:lastColumn="0" w:oddVBand="0" w:evenVBand="0" w:oddHBand="0" w:evenHBand="0" w:firstRowFirstColumn="0" w:firstRowLastColumn="0" w:lastRowFirstColumn="0" w:lastRowLastColumn="0"/>
          <w:jc w:val="center"/>
        </w:trPr>
        <w:tc>
          <w:tcPr>
            <w:tcW w:w="895" w:type="pct"/>
            <w:vAlign w:val="center"/>
          </w:tcPr>
          <w:p w:rsidR="00F94E02" w:rsidRPr="002A3D26" w:rsidRDefault="00F94E02" w:rsidP="009C14AF">
            <w:pPr>
              <w:jc w:val="center"/>
              <w:rPr>
                <w:rFonts w:asciiTheme="minorHAnsi" w:hAnsiTheme="minorHAnsi" w:cstheme="minorHAnsi"/>
                <w:sz w:val="20"/>
                <w:szCs w:val="20"/>
                <w:highlight w:val="yellow"/>
              </w:rPr>
            </w:pPr>
            <w:r>
              <w:rPr>
                <w:rFonts w:asciiTheme="minorHAnsi" w:hAnsiTheme="minorHAnsi" w:cstheme="minorHAnsi"/>
                <w:sz w:val="20"/>
                <w:szCs w:val="20"/>
              </w:rPr>
              <w:t>Fixture</w:t>
            </w:r>
            <w:r w:rsidRPr="002A3D26">
              <w:rPr>
                <w:rFonts w:asciiTheme="minorHAnsi" w:hAnsiTheme="minorHAnsi" w:cstheme="minorHAnsi"/>
                <w:sz w:val="20"/>
                <w:szCs w:val="20"/>
              </w:rPr>
              <w:t xml:space="preserve"> Type</w:t>
            </w:r>
          </w:p>
        </w:tc>
        <w:tc>
          <w:tcPr>
            <w:tcW w:w="495" w:type="pct"/>
            <w:vAlign w:val="center"/>
          </w:tcPr>
          <w:p w:rsidR="00F94E02" w:rsidRPr="002A3D26" w:rsidRDefault="00F94E02" w:rsidP="009C14AF">
            <w:pPr>
              <w:jc w:val="center"/>
              <w:rPr>
                <w:rFonts w:asciiTheme="minorHAnsi" w:hAnsiTheme="minorHAnsi" w:cstheme="minorHAnsi"/>
                <w:sz w:val="20"/>
                <w:szCs w:val="20"/>
                <w:highlight w:val="yellow"/>
              </w:rPr>
            </w:pPr>
            <w:r w:rsidRPr="004D3C08">
              <w:rPr>
                <w:rFonts w:asciiTheme="minorHAnsi" w:hAnsiTheme="minorHAnsi" w:cstheme="minorHAnsi"/>
                <w:sz w:val="20"/>
                <w:szCs w:val="20"/>
              </w:rPr>
              <w:t>No. of Fans</w:t>
            </w:r>
          </w:p>
        </w:tc>
        <w:tc>
          <w:tcPr>
            <w:tcW w:w="701" w:type="pct"/>
            <w:vAlign w:val="center"/>
          </w:tcPr>
          <w:p w:rsidR="00F94E02" w:rsidRPr="002A3D26" w:rsidRDefault="00F94E02" w:rsidP="009C14AF">
            <w:pPr>
              <w:jc w:val="center"/>
              <w:rPr>
                <w:rFonts w:asciiTheme="minorHAnsi" w:hAnsiTheme="minorHAnsi" w:cstheme="minorHAnsi"/>
                <w:sz w:val="20"/>
                <w:szCs w:val="20"/>
              </w:rPr>
            </w:pPr>
            <w:r>
              <w:rPr>
                <w:rFonts w:asciiTheme="minorHAnsi" w:hAnsiTheme="minorHAnsi" w:cstheme="minorHAnsi"/>
                <w:sz w:val="20"/>
                <w:szCs w:val="20"/>
              </w:rPr>
              <w:t>Power Consumption per Fan (W)</w:t>
            </w:r>
          </w:p>
        </w:tc>
        <w:tc>
          <w:tcPr>
            <w:tcW w:w="562" w:type="pct"/>
            <w:vAlign w:val="center"/>
          </w:tcPr>
          <w:p w:rsidR="00F94E02" w:rsidRPr="002A3D26" w:rsidRDefault="00F94E02" w:rsidP="009C14AF">
            <w:pPr>
              <w:jc w:val="center"/>
              <w:rPr>
                <w:rFonts w:asciiTheme="minorHAnsi" w:hAnsiTheme="minorHAnsi" w:cstheme="minorHAnsi"/>
                <w:sz w:val="20"/>
                <w:szCs w:val="20"/>
              </w:rPr>
            </w:pPr>
            <w:r>
              <w:rPr>
                <w:rFonts w:asciiTheme="minorHAnsi" w:hAnsiTheme="minorHAnsi" w:cstheme="minorHAnsi"/>
                <w:sz w:val="20"/>
                <w:szCs w:val="20"/>
              </w:rPr>
              <w:t>Total Power (kW)</w:t>
            </w:r>
          </w:p>
        </w:tc>
        <w:tc>
          <w:tcPr>
            <w:tcW w:w="893" w:type="pct"/>
            <w:vAlign w:val="center"/>
          </w:tcPr>
          <w:p w:rsidR="00F94E02" w:rsidRPr="002A3D26" w:rsidRDefault="00F94E02" w:rsidP="009C14AF">
            <w:pPr>
              <w:jc w:val="center"/>
              <w:rPr>
                <w:rFonts w:asciiTheme="minorHAnsi" w:hAnsiTheme="minorHAnsi" w:cstheme="minorHAnsi"/>
                <w:sz w:val="20"/>
                <w:szCs w:val="20"/>
              </w:rPr>
            </w:pPr>
            <w:r>
              <w:rPr>
                <w:rFonts w:asciiTheme="minorHAnsi" w:hAnsiTheme="minorHAnsi" w:cstheme="minorHAnsi"/>
                <w:sz w:val="20"/>
                <w:szCs w:val="20"/>
              </w:rPr>
              <w:t>Evaporator Fan (kW/</w:t>
            </w:r>
            <w:proofErr w:type="spellStart"/>
            <w:r>
              <w:rPr>
                <w:rFonts w:asciiTheme="minorHAnsi" w:hAnsiTheme="minorHAnsi" w:cstheme="minorHAnsi"/>
                <w:sz w:val="20"/>
                <w:szCs w:val="20"/>
              </w:rPr>
              <w:t>ft</w:t>
            </w:r>
            <w:proofErr w:type="spellEnd"/>
            <w:r>
              <w:rPr>
                <w:rFonts w:asciiTheme="minorHAnsi" w:hAnsiTheme="minorHAnsi" w:cstheme="minorHAnsi"/>
                <w:sz w:val="20"/>
                <w:szCs w:val="20"/>
              </w:rPr>
              <w:t>) *</w:t>
            </w:r>
          </w:p>
        </w:tc>
        <w:tc>
          <w:tcPr>
            <w:tcW w:w="727" w:type="pct"/>
            <w:vAlign w:val="center"/>
          </w:tcPr>
          <w:p w:rsidR="00F94E02" w:rsidRPr="002A3D26" w:rsidRDefault="00F94E02" w:rsidP="009C14AF">
            <w:pPr>
              <w:jc w:val="center"/>
              <w:rPr>
                <w:rFonts w:asciiTheme="minorHAnsi" w:hAnsiTheme="minorHAnsi" w:cstheme="minorHAnsi"/>
                <w:sz w:val="20"/>
                <w:szCs w:val="20"/>
              </w:rPr>
            </w:pPr>
            <w:r>
              <w:rPr>
                <w:rFonts w:asciiTheme="minorHAnsi" w:hAnsiTheme="minorHAnsi" w:cstheme="minorHAnsi"/>
                <w:sz w:val="20"/>
                <w:szCs w:val="20"/>
              </w:rPr>
              <w:t>Fixture Length (</w:t>
            </w:r>
            <w:proofErr w:type="spellStart"/>
            <w:r>
              <w:rPr>
                <w:rFonts w:asciiTheme="minorHAnsi" w:hAnsiTheme="minorHAnsi" w:cstheme="minorHAnsi"/>
                <w:sz w:val="20"/>
                <w:szCs w:val="20"/>
              </w:rPr>
              <w:t>ft</w:t>
            </w:r>
            <w:proofErr w:type="spellEnd"/>
            <w:r>
              <w:rPr>
                <w:rFonts w:asciiTheme="minorHAnsi" w:hAnsiTheme="minorHAnsi" w:cstheme="minorHAnsi"/>
                <w:sz w:val="20"/>
                <w:szCs w:val="20"/>
              </w:rPr>
              <w:t>)</w:t>
            </w:r>
          </w:p>
        </w:tc>
        <w:tc>
          <w:tcPr>
            <w:tcW w:w="727" w:type="pct"/>
            <w:vAlign w:val="center"/>
          </w:tcPr>
          <w:p w:rsidR="00F94E02" w:rsidRPr="002A3D26" w:rsidRDefault="00F94E02" w:rsidP="009C14AF">
            <w:pPr>
              <w:jc w:val="center"/>
              <w:rPr>
                <w:rFonts w:asciiTheme="minorHAnsi" w:hAnsiTheme="minorHAnsi" w:cstheme="minorHAnsi"/>
                <w:sz w:val="20"/>
                <w:szCs w:val="20"/>
              </w:rPr>
            </w:pPr>
            <w:r>
              <w:rPr>
                <w:rFonts w:asciiTheme="minorHAnsi" w:hAnsiTheme="minorHAnsi" w:cstheme="minorHAnsi"/>
                <w:sz w:val="20"/>
                <w:szCs w:val="20"/>
              </w:rPr>
              <w:t>Motors/</w:t>
            </w:r>
            <w:proofErr w:type="spellStart"/>
            <w:r>
              <w:rPr>
                <w:rFonts w:asciiTheme="minorHAnsi" w:hAnsiTheme="minorHAnsi" w:cstheme="minorHAnsi"/>
                <w:sz w:val="20"/>
                <w:szCs w:val="20"/>
              </w:rPr>
              <w:t>ft</w:t>
            </w:r>
            <w:proofErr w:type="spellEnd"/>
          </w:p>
        </w:tc>
      </w:tr>
      <w:tr w:rsidR="00F94E02" w:rsidRPr="002A3D26" w:rsidTr="009C14AF">
        <w:trPr>
          <w:cnfStyle w:val="000000100000" w:firstRow="0" w:lastRow="0" w:firstColumn="0" w:lastColumn="0" w:oddVBand="0" w:evenVBand="0" w:oddHBand="1" w:evenHBand="0" w:firstRowFirstColumn="0" w:firstRowLastColumn="0" w:lastRowFirstColumn="0" w:lastRowLastColumn="0"/>
          <w:jc w:val="center"/>
        </w:trPr>
        <w:tc>
          <w:tcPr>
            <w:tcW w:w="895"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Vertical Open – Reach In – Medium Temp</w:t>
            </w:r>
          </w:p>
        </w:tc>
        <w:tc>
          <w:tcPr>
            <w:tcW w:w="495"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6</w:t>
            </w:r>
          </w:p>
        </w:tc>
        <w:tc>
          <w:tcPr>
            <w:tcW w:w="701"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45</w:t>
            </w:r>
          </w:p>
        </w:tc>
        <w:tc>
          <w:tcPr>
            <w:tcW w:w="562"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0.27</w:t>
            </w:r>
          </w:p>
        </w:tc>
        <w:tc>
          <w:tcPr>
            <w:tcW w:w="893"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0.0225</w:t>
            </w:r>
          </w:p>
        </w:tc>
        <w:tc>
          <w:tcPr>
            <w:tcW w:w="727"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12</w:t>
            </w:r>
          </w:p>
        </w:tc>
        <w:tc>
          <w:tcPr>
            <w:tcW w:w="727"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0.50</w:t>
            </w:r>
          </w:p>
        </w:tc>
      </w:tr>
      <w:tr w:rsidR="00F94E02" w:rsidRPr="000F130A" w:rsidTr="009C14AF">
        <w:trPr>
          <w:cnfStyle w:val="000000010000" w:firstRow="0" w:lastRow="0" w:firstColumn="0" w:lastColumn="0" w:oddVBand="0" w:evenVBand="0" w:oddHBand="0" w:evenHBand="1" w:firstRowFirstColumn="0" w:firstRowLastColumn="0" w:lastRowFirstColumn="0" w:lastRowLastColumn="0"/>
          <w:jc w:val="center"/>
        </w:trPr>
        <w:tc>
          <w:tcPr>
            <w:tcW w:w="895"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Vertical Open – Reach In – Low Temp</w:t>
            </w:r>
          </w:p>
        </w:tc>
        <w:tc>
          <w:tcPr>
            <w:tcW w:w="495"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14</w:t>
            </w:r>
          </w:p>
        </w:tc>
        <w:tc>
          <w:tcPr>
            <w:tcW w:w="701"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45</w:t>
            </w:r>
          </w:p>
        </w:tc>
        <w:tc>
          <w:tcPr>
            <w:tcW w:w="562"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0.63</w:t>
            </w:r>
          </w:p>
        </w:tc>
        <w:tc>
          <w:tcPr>
            <w:tcW w:w="893"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0.0525</w:t>
            </w:r>
          </w:p>
        </w:tc>
        <w:tc>
          <w:tcPr>
            <w:tcW w:w="727"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12</w:t>
            </w:r>
          </w:p>
        </w:tc>
        <w:tc>
          <w:tcPr>
            <w:tcW w:w="727"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1.167</w:t>
            </w:r>
          </w:p>
        </w:tc>
      </w:tr>
      <w:tr w:rsidR="00F94E02" w:rsidRPr="000F130A" w:rsidTr="009C14AF">
        <w:trPr>
          <w:cnfStyle w:val="000000100000" w:firstRow="0" w:lastRow="0" w:firstColumn="0" w:lastColumn="0" w:oddVBand="0" w:evenVBand="0" w:oddHBand="1" w:evenHBand="0" w:firstRowFirstColumn="0" w:firstRowLastColumn="0" w:lastRowFirstColumn="0" w:lastRowLastColumn="0"/>
          <w:jc w:val="center"/>
        </w:trPr>
        <w:tc>
          <w:tcPr>
            <w:tcW w:w="895"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Horizontal Open – Reach In – Medium Temp</w:t>
            </w:r>
          </w:p>
        </w:tc>
        <w:tc>
          <w:tcPr>
            <w:tcW w:w="495"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4</w:t>
            </w:r>
          </w:p>
        </w:tc>
        <w:tc>
          <w:tcPr>
            <w:tcW w:w="701"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45</w:t>
            </w:r>
          </w:p>
        </w:tc>
        <w:tc>
          <w:tcPr>
            <w:tcW w:w="562"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0.18</w:t>
            </w:r>
          </w:p>
        </w:tc>
        <w:tc>
          <w:tcPr>
            <w:tcW w:w="893"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0.015</w:t>
            </w:r>
          </w:p>
        </w:tc>
        <w:tc>
          <w:tcPr>
            <w:tcW w:w="727"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12</w:t>
            </w:r>
          </w:p>
        </w:tc>
        <w:tc>
          <w:tcPr>
            <w:tcW w:w="727" w:type="pct"/>
            <w:vAlign w:val="center"/>
          </w:tcPr>
          <w:p w:rsidR="00F94E02" w:rsidRPr="0089074F" w:rsidRDefault="00F94E02" w:rsidP="009C14AF">
            <w:pPr>
              <w:jc w:val="center"/>
              <w:rPr>
                <w:rFonts w:asciiTheme="minorHAnsi" w:hAnsiTheme="minorHAnsi" w:cstheme="minorHAnsi"/>
                <w:sz w:val="20"/>
                <w:szCs w:val="20"/>
              </w:rPr>
            </w:pPr>
            <w:r>
              <w:rPr>
                <w:rFonts w:asciiTheme="minorHAnsi" w:hAnsiTheme="minorHAnsi" w:cstheme="minorHAnsi"/>
                <w:sz w:val="20"/>
                <w:szCs w:val="20"/>
              </w:rPr>
              <w:t>0.333</w:t>
            </w:r>
          </w:p>
        </w:tc>
      </w:tr>
      <w:tr w:rsidR="00F94E02" w:rsidRPr="000F130A" w:rsidTr="009C14AF">
        <w:trPr>
          <w:cnfStyle w:val="000000010000" w:firstRow="0" w:lastRow="0" w:firstColumn="0" w:lastColumn="0" w:oddVBand="0" w:evenVBand="0" w:oddHBand="0" w:evenHBand="1" w:firstRowFirstColumn="0" w:firstRowLastColumn="0" w:lastRowFirstColumn="0" w:lastRowLastColumn="0"/>
          <w:jc w:val="center"/>
        </w:trPr>
        <w:tc>
          <w:tcPr>
            <w:tcW w:w="4273" w:type="pct"/>
            <w:gridSpan w:val="6"/>
            <w:vAlign w:val="center"/>
          </w:tcPr>
          <w:p w:rsidR="00F94E02" w:rsidRPr="004D3C08" w:rsidRDefault="00F94E02" w:rsidP="009C14AF">
            <w:pPr>
              <w:jc w:val="right"/>
              <w:rPr>
                <w:rFonts w:asciiTheme="minorHAnsi" w:hAnsiTheme="minorHAnsi" w:cstheme="minorHAnsi"/>
                <w:b/>
                <w:sz w:val="20"/>
                <w:szCs w:val="20"/>
              </w:rPr>
            </w:pPr>
            <w:r w:rsidRPr="004D3C08">
              <w:rPr>
                <w:rFonts w:asciiTheme="minorHAnsi" w:hAnsiTheme="minorHAnsi" w:cstheme="minorHAnsi"/>
                <w:b/>
                <w:sz w:val="20"/>
                <w:szCs w:val="20"/>
              </w:rPr>
              <w:t>Average</w:t>
            </w:r>
          </w:p>
        </w:tc>
        <w:tc>
          <w:tcPr>
            <w:tcW w:w="727" w:type="pct"/>
            <w:vAlign w:val="center"/>
          </w:tcPr>
          <w:p w:rsidR="00F94E02" w:rsidRPr="004D3C08" w:rsidRDefault="00F94E02" w:rsidP="009C14AF">
            <w:pPr>
              <w:jc w:val="center"/>
              <w:rPr>
                <w:rFonts w:asciiTheme="minorHAnsi" w:hAnsiTheme="minorHAnsi" w:cstheme="minorHAnsi"/>
                <w:b/>
                <w:sz w:val="20"/>
                <w:szCs w:val="20"/>
              </w:rPr>
            </w:pPr>
            <w:r w:rsidRPr="004D3C08">
              <w:rPr>
                <w:rFonts w:asciiTheme="minorHAnsi" w:hAnsiTheme="minorHAnsi" w:cstheme="minorHAnsi"/>
                <w:b/>
                <w:sz w:val="20"/>
                <w:szCs w:val="20"/>
              </w:rPr>
              <w:t>0.667</w:t>
            </w:r>
          </w:p>
        </w:tc>
      </w:tr>
    </w:tbl>
    <w:p w:rsidR="00F94E02" w:rsidRPr="00A24754" w:rsidRDefault="00F94E02" w:rsidP="00F94E02">
      <w:pPr>
        <w:rPr>
          <w:rFonts w:asciiTheme="minorHAnsi" w:hAnsiTheme="minorHAnsi" w:cstheme="minorHAnsi"/>
          <w:sz w:val="20"/>
          <w:szCs w:val="20"/>
        </w:rPr>
      </w:pPr>
      <w:r>
        <w:rPr>
          <w:rFonts w:asciiTheme="minorHAnsi" w:hAnsiTheme="minorHAnsi" w:cstheme="minorHAnsi"/>
          <w:sz w:val="22"/>
          <w:szCs w:val="22"/>
        </w:rPr>
        <w:tab/>
      </w:r>
      <w:r w:rsidRPr="00A24754">
        <w:rPr>
          <w:rFonts w:asciiTheme="minorHAnsi" w:hAnsiTheme="minorHAnsi" w:cstheme="minorHAnsi"/>
          <w:sz w:val="20"/>
          <w:szCs w:val="20"/>
        </w:rPr>
        <w:t>*Table D.2.8</w:t>
      </w:r>
      <w:r>
        <w:rPr>
          <w:rFonts w:asciiTheme="minorHAnsi" w:hAnsiTheme="minorHAnsi" w:cstheme="minorHAnsi"/>
          <w:sz w:val="20"/>
          <w:szCs w:val="20"/>
        </w:rPr>
        <w:t xml:space="preserve"> DOE-2.2R Input Parameters for Modeled Display Cases</w:t>
      </w:r>
    </w:p>
    <w:p w:rsidR="00F94E02" w:rsidRPr="00174435" w:rsidRDefault="00F94E02" w:rsidP="00F94E02">
      <w:pPr>
        <w:rPr>
          <w:rFonts w:asciiTheme="minorHAnsi" w:hAnsiTheme="minorHAnsi" w:cstheme="minorHAnsi"/>
          <w:sz w:val="22"/>
          <w:szCs w:val="22"/>
        </w:rPr>
      </w:pPr>
    </w:p>
    <w:p w:rsidR="00F94E02" w:rsidRDefault="00F94E02" w:rsidP="00F94E02">
      <w:pPr>
        <w:rPr>
          <w:rFonts w:asciiTheme="minorHAnsi" w:hAnsiTheme="minorHAnsi" w:cstheme="minorHAnsi"/>
        </w:rPr>
      </w:pPr>
    </w:p>
    <w:p w:rsidR="00F94E02" w:rsidRPr="00F5771B" w:rsidRDefault="00060BA6" w:rsidP="00F94E02">
      <w:pPr>
        <w:rPr>
          <w:rFonts w:asciiTheme="minorHAnsi" w:hAnsiTheme="minorHAnsi" w:cstheme="minorHAnsi"/>
          <w:sz w:val="22"/>
          <w:szCs w:val="22"/>
        </w:rPr>
      </w:pPr>
      <m:oMathPara>
        <m:oMathParaPr>
          <m:jc m:val="center"/>
        </m:oMathParaPr>
        <m:oMath>
          <m:f>
            <m:fPr>
              <m:ctrlPr>
                <w:rPr>
                  <w:rFonts w:ascii="Cambria Math" w:hAnsi="Cambria Math" w:cstheme="minorHAnsi"/>
                  <w:i/>
                  <w:sz w:val="22"/>
                  <w:szCs w:val="22"/>
                </w:rPr>
              </m:ctrlPr>
            </m:fPr>
            <m:num>
              <m:r>
                <w:rPr>
                  <w:rFonts w:ascii="Cambria Math" w:hAnsi="Cambria Math" w:cstheme="minorHAnsi"/>
                  <w:sz w:val="22"/>
                  <w:szCs w:val="22"/>
                </w:rPr>
                <m:t>$230.94</m:t>
              </m:r>
            </m:num>
            <m:den>
              <m:r>
                <w:rPr>
                  <w:rFonts w:ascii="Cambria Math" w:hAnsi="Cambria Math" w:cstheme="minorHAnsi"/>
                  <w:sz w:val="22"/>
                  <w:szCs w:val="22"/>
                </w:rPr>
                <m:t>Motor</m:t>
              </m:r>
            </m:den>
          </m:f>
          <m:r>
            <w:rPr>
              <w:rFonts w:ascii="Cambria Math" w:hAnsi="Cambria Math" w:cstheme="minorHAnsi"/>
              <w:sz w:val="22"/>
              <w:szCs w:val="22"/>
            </w:rPr>
            <m:t xml:space="preserve"> × </m:t>
          </m:r>
          <m:f>
            <m:fPr>
              <m:ctrlPr>
                <w:rPr>
                  <w:rFonts w:ascii="Cambria Math" w:hAnsi="Cambria Math" w:cstheme="minorHAnsi"/>
                  <w:i/>
                  <w:sz w:val="22"/>
                  <w:szCs w:val="22"/>
                </w:rPr>
              </m:ctrlPr>
            </m:fPr>
            <m:num>
              <m:r>
                <w:rPr>
                  <w:rFonts w:ascii="Cambria Math" w:hAnsi="Cambria Math" w:cstheme="minorHAnsi"/>
                  <w:sz w:val="22"/>
                  <w:szCs w:val="22"/>
                </w:rPr>
                <m:t>0.667 Motors</m:t>
              </m:r>
            </m:num>
            <m:den>
              <m:r>
                <w:rPr>
                  <w:rFonts w:ascii="Cambria Math" w:hAnsi="Cambria Math" w:cstheme="minorHAnsi"/>
                  <w:sz w:val="22"/>
                  <w:szCs w:val="22"/>
                </w:rPr>
                <m:t>1 feet of Case</m:t>
              </m:r>
            </m:den>
          </m:f>
          <m:r>
            <w:rPr>
              <w:rFonts w:ascii="Cambria Math" w:hAnsi="Cambria Math" w:cstheme="minorHAnsi"/>
              <w:sz w:val="22"/>
              <w:szCs w:val="22"/>
            </w:rPr>
            <m:t xml:space="preserve"> </m:t>
          </m:r>
          <m:d>
            <m:dPr>
              <m:ctrlPr>
                <w:rPr>
                  <w:rFonts w:ascii="Cambria Math" w:hAnsi="Cambria Math" w:cstheme="minorHAnsi"/>
                  <w:i/>
                  <w:sz w:val="22"/>
                  <w:szCs w:val="22"/>
                </w:rPr>
              </m:ctrlPr>
            </m:dPr>
            <m:e>
              <m:r>
                <w:rPr>
                  <w:rFonts w:ascii="Cambria Math" w:hAnsi="Cambria Math" w:cstheme="minorHAnsi"/>
                  <w:sz w:val="22"/>
                  <w:szCs w:val="22"/>
                </w:rPr>
                <m:t>material</m:t>
              </m:r>
            </m:e>
          </m:d>
          <m:r>
            <w:rPr>
              <w:rFonts w:ascii="Cambria Math" w:hAnsi="Cambria Math" w:cstheme="minorHAnsi"/>
              <w:sz w:val="22"/>
              <w:szCs w:val="22"/>
            </w:rPr>
            <m:t xml:space="preserve">+ </m:t>
          </m:r>
          <m:f>
            <m:fPr>
              <m:ctrlPr>
                <w:rPr>
                  <w:rFonts w:ascii="Cambria Math" w:hAnsi="Cambria Math" w:cstheme="minorHAnsi"/>
                  <w:i/>
                  <w:sz w:val="22"/>
                  <w:szCs w:val="22"/>
                </w:rPr>
              </m:ctrlPr>
            </m:fPr>
            <m:num>
              <m:r>
                <w:rPr>
                  <w:rFonts w:ascii="Cambria Math" w:hAnsi="Cambria Math" w:cstheme="minorHAnsi"/>
                  <w:sz w:val="22"/>
                  <w:szCs w:val="22"/>
                </w:rPr>
                <m:t>$73.65</m:t>
              </m:r>
            </m:num>
            <m:den>
              <m:r>
                <w:rPr>
                  <w:rFonts w:ascii="Cambria Math" w:hAnsi="Cambria Math" w:cstheme="minorHAnsi"/>
                  <w:sz w:val="22"/>
                  <w:szCs w:val="22"/>
                </w:rPr>
                <m:t>Motor</m:t>
              </m:r>
            </m:den>
          </m:f>
          <m:r>
            <w:rPr>
              <w:rFonts w:ascii="Cambria Math" w:hAnsi="Cambria Math" w:cstheme="minorHAnsi"/>
              <w:sz w:val="22"/>
              <w:szCs w:val="22"/>
            </w:rPr>
            <m:t xml:space="preserve"> × </m:t>
          </m:r>
          <m:f>
            <m:fPr>
              <m:ctrlPr>
                <w:rPr>
                  <w:rFonts w:ascii="Cambria Math" w:hAnsi="Cambria Math" w:cstheme="minorHAnsi"/>
                  <w:i/>
                  <w:sz w:val="22"/>
                  <w:szCs w:val="22"/>
                </w:rPr>
              </m:ctrlPr>
            </m:fPr>
            <m:num>
              <m:r>
                <w:rPr>
                  <w:rFonts w:ascii="Cambria Math" w:hAnsi="Cambria Math" w:cstheme="minorHAnsi"/>
                  <w:sz w:val="22"/>
                  <w:szCs w:val="22"/>
                </w:rPr>
                <m:t>0.667 Motors</m:t>
              </m:r>
            </m:num>
            <m:den>
              <m:r>
                <w:rPr>
                  <w:rFonts w:ascii="Cambria Math" w:hAnsi="Cambria Math" w:cstheme="minorHAnsi"/>
                  <w:sz w:val="22"/>
                  <w:szCs w:val="22"/>
                </w:rPr>
                <m:t>1 feet of Case</m:t>
              </m:r>
            </m:den>
          </m:f>
          <m:r>
            <w:rPr>
              <w:rFonts w:ascii="Cambria Math" w:hAnsi="Cambria Math" w:cstheme="minorHAnsi"/>
              <w:sz w:val="22"/>
              <w:szCs w:val="22"/>
            </w:rPr>
            <m:t xml:space="preserve"> </m:t>
          </m:r>
          <m:d>
            <m:dPr>
              <m:ctrlPr>
                <w:rPr>
                  <w:rFonts w:ascii="Cambria Math" w:hAnsi="Cambria Math" w:cstheme="minorHAnsi"/>
                  <w:i/>
                  <w:sz w:val="22"/>
                  <w:szCs w:val="22"/>
                </w:rPr>
              </m:ctrlPr>
            </m:dPr>
            <m:e>
              <m:r>
                <w:rPr>
                  <w:rFonts w:ascii="Cambria Math" w:hAnsi="Cambria Math" w:cstheme="minorHAnsi"/>
                  <w:sz w:val="22"/>
                  <w:szCs w:val="22"/>
                </w:rPr>
                <m:t>labor</m:t>
              </m:r>
            </m:e>
          </m:d>
          <m:r>
            <w:rPr>
              <w:rFonts w:ascii="Cambria Math" w:hAnsi="Cambria Math" w:cstheme="minorHAnsi"/>
              <w:sz w:val="22"/>
              <w:szCs w:val="22"/>
            </w:rPr>
            <m:t xml:space="preserve">= </m:t>
          </m:r>
          <m:f>
            <m:fPr>
              <m:ctrlPr>
                <w:rPr>
                  <w:rFonts w:ascii="Cambria Math" w:hAnsi="Cambria Math" w:cstheme="minorHAnsi"/>
                  <w:i/>
                  <w:sz w:val="22"/>
                  <w:szCs w:val="22"/>
                </w:rPr>
              </m:ctrlPr>
            </m:fPr>
            <m:num>
              <m:r>
                <w:rPr>
                  <w:rFonts w:ascii="Cambria Math" w:hAnsi="Cambria Math" w:cstheme="minorHAnsi"/>
                  <w:sz w:val="22"/>
                  <w:szCs w:val="22"/>
                </w:rPr>
                <m:t>$203.06</m:t>
              </m:r>
            </m:num>
            <m:den>
              <m:r>
                <w:rPr>
                  <w:rFonts w:ascii="Cambria Math" w:hAnsi="Cambria Math" w:cstheme="minorHAnsi"/>
                  <w:sz w:val="22"/>
                  <w:szCs w:val="22"/>
                </w:rPr>
                <m:t>foot of Case</m:t>
              </m:r>
            </m:den>
          </m:f>
          <m:r>
            <w:rPr>
              <w:rFonts w:ascii="Cambria Math" w:hAnsi="Cambria Math" w:cstheme="minorHAnsi"/>
              <w:sz w:val="22"/>
              <w:szCs w:val="22"/>
            </w:rPr>
            <m:t xml:space="preserve"> </m:t>
          </m:r>
        </m:oMath>
      </m:oMathPara>
    </w:p>
    <w:p w:rsidR="00F94E02" w:rsidRDefault="00F94E02" w:rsidP="00F94E02">
      <w:pPr>
        <w:rPr>
          <w:rFonts w:asciiTheme="minorHAnsi" w:hAnsiTheme="minorHAnsi" w:cstheme="minorHAnsi"/>
          <w:sz w:val="22"/>
        </w:rPr>
      </w:pPr>
    </w:p>
    <w:p w:rsidR="00F94E02" w:rsidRPr="00E91712" w:rsidRDefault="00F94E02" w:rsidP="00F94E02">
      <w:pPr>
        <w:rPr>
          <w:rFonts w:asciiTheme="minorHAnsi" w:hAnsiTheme="minorHAnsi" w:cstheme="minorHAnsi"/>
          <w:sz w:val="22"/>
        </w:rPr>
      </w:pPr>
      <w:r>
        <w:rPr>
          <w:rFonts w:asciiTheme="minorHAnsi" w:hAnsiTheme="minorHAnsi" w:cstheme="minorHAnsi"/>
          <w:sz w:val="22"/>
        </w:rPr>
        <w:t>For Walk-Ins in PG&amp;E Territory:</w:t>
      </w:r>
    </w:p>
    <w:p w:rsidR="00F94E02" w:rsidRPr="00E91712" w:rsidRDefault="00F94E02" w:rsidP="00F94E02">
      <w:pPr>
        <w:rPr>
          <w:rFonts w:asciiTheme="minorHAnsi" w:hAnsiTheme="minorHAnsi" w:cstheme="minorHAnsi"/>
          <w:sz w:val="22"/>
        </w:rPr>
      </w:pPr>
      <w:r w:rsidRPr="00E91712">
        <w:rPr>
          <w:rFonts w:asciiTheme="minorHAnsi" w:hAnsiTheme="minorHAnsi" w:cstheme="minorHAnsi"/>
          <w:sz w:val="22"/>
        </w:rPr>
        <w:t>There is no DEER cost information on Permanent Split-Capacitor (PSC) to ECM conversion. Same cost of SHP to ECM was used in place on PSC to ECM conversion.</w:t>
      </w:r>
    </w:p>
    <w:p w:rsidR="00F94E02" w:rsidRDefault="00F94E02" w:rsidP="00A54E6E">
      <w:pPr>
        <w:rPr>
          <w:rFonts w:asciiTheme="minorHAnsi" w:hAnsiTheme="minorHAnsi" w:cstheme="minorHAnsi"/>
          <w:color w:val="FF0000"/>
          <w:sz w:val="22"/>
        </w:rPr>
      </w:pPr>
    </w:p>
    <w:p w:rsidR="005A0E53" w:rsidRPr="005A0E53" w:rsidRDefault="005A0E53" w:rsidP="005A0E53">
      <w:pPr>
        <w:pStyle w:val="Heading3"/>
        <w:rPr>
          <w:rFonts w:asciiTheme="minorHAnsi" w:hAnsiTheme="minorHAnsi"/>
        </w:rPr>
      </w:pPr>
      <w:bookmarkStart w:id="24" w:name="_Toc214003099"/>
      <w:r w:rsidRPr="005A0E53">
        <w:rPr>
          <w:rFonts w:asciiTheme="minorHAnsi" w:hAnsiTheme="minorHAnsi"/>
        </w:rPr>
        <w:t>4.3.</w:t>
      </w:r>
      <w:r>
        <w:rPr>
          <w:rFonts w:asciiTheme="minorHAnsi" w:hAnsiTheme="minorHAnsi"/>
        </w:rPr>
        <w:t>2</w:t>
      </w:r>
      <w:r w:rsidRPr="005A0E53">
        <w:rPr>
          <w:rFonts w:asciiTheme="minorHAnsi" w:hAnsiTheme="minorHAnsi"/>
        </w:rPr>
        <w:t xml:space="preserve"> </w:t>
      </w:r>
      <w:r>
        <w:rPr>
          <w:rFonts w:asciiTheme="minorHAnsi" w:hAnsiTheme="minorHAnsi"/>
        </w:rPr>
        <w:t>Incremental</w:t>
      </w:r>
      <w:r w:rsidRPr="005A0E53">
        <w:rPr>
          <w:rFonts w:asciiTheme="minorHAnsi" w:hAnsiTheme="minorHAnsi"/>
        </w:rPr>
        <w:t xml:space="preserve"> Measure Cost</w:t>
      </w:r>
    </w:p>
    <w:p w:rsidR="00A54E6E" w:rsidRPr="00A473DA" w:rsidRDefault="00A54E6E" w:rsidP="00A54E6E">
      <w:pPr>
        <w:rPr>
          <w:rFonts w:asciiTheme="minorHAnsi" w:hAnsiTheme="minorHAnsi" w:cstheme="minorHAnsi"/>
          <w:sz w:val="22"/>
        </w:rPr>
      </w:pPr>
      <w:r w:rsidRPr="00A473DA">
        <w:rPr>
          <w:rFonts w:asciiTheme="minorHAnsi" w:hAnsiTheme="minorHAnsi" w:cstheme="minorHAnsi"/>
          <w:sz w:val="22"/>
        </w:rPr>
        <w:t>For retrofit deemed measures, the Incremental Measure Cost (IMC) section is not intended to be used for reporting purposes, but rather to provide guidance in determining program level incentives only. The incremental measure cost can be calculated as follows:</w:t>
      </w:r>
    </w:p>
    <w:p w:rsidR="00A54E6E" w:rsidRPr="00A473DA" w:rsidRDefault="00A54E6E" w:rsidP="00A54E6E">
      <w:pPr>
        <w:rPr>
          <w:rFonts w:asciiTheme="minorHAnsi" w:hAnsiTheme="minorHAnsi" w:cstheme="minorHAnsi"/>
          <w:sz w:val="22"/>
        </w:rPr>
      </w:pPr>
    </w:p>
    <w:p w:rsidR="00E9755D" w:rsidRDefault="00A54E6E" w:rsidP="00A54E6E">
      <w:pPr>
        <w:rPr>
          <w:rFonts w:asciiTheme="minorHAnsi" w:hAnsiTheme="minorHAnsi" w:cstheme="minorHAnsi"/>
          <w:sz w:val="22"/>
        </w:rPr>
      </w:pPr>
      <w:r w:rsidRPr="00A473DA">
        <w:rPr>
          <w:rFonts w:asciiTheme="minorHAnsi" w:hAnsiTheme="minorHAnsi" w:cstheme="minorHAnsi"/>
          <w:sz w:val="22"/>
        </w:rPr>
        <w:t xml:space="preserve">[Equation 1]       ∆cost/unit:   </w:t>
      </w:r>
    </w:p>
    <w:p w:rsidR="00A54E6E" w:rsidRPr="00A473DA" w:rsidRDefault="00A54E6E" w:rsidP="00A54E6E">
      <w:pPr>
        <w:rPr>
          <w:rFonts w:asciiTheme="minorHAnsi" w:hAnsiTheme="minorHAnsi" w:cstheme="minorHAnsi"/>
          <w:sz w:val="22"/>
        </w:rPr>
      </w:pPr>
      <w:r w:rsidRPr="00A473DA">
        <w:rPr>
          <w:rFonts w:asciiTheme="minorHAnsi" w:hAnsiTheme="minorHAnsi" w:cstheme="minorHAnsi"/>
          <w:sz w:val="22"/>
        </w:rPr>
        <w:t xml:space="preserve">     </w:t>
      </w:r>
    </w:p>
    <w:p w:rsidR="00A54E6E" w:rsidRPr="00A473DA" w:rsidRDefault="00A54E6E" w:rsidP="00A54E6E">
      <w:pPr>
        <w:ind w:left="720"/>
        <w:rPr>
          <w:rFonts w:asciiTheme="minorHAnsi" w:hAnsiTheme="minorHAnsi" w:cstheme="minorHAnsi"/>
          <w:sz w:val="22"/>
          <w:vertAlign w:val="superscript"/>
        </w:rPr>
      </w:pPr>
      <w:r w:rsidRPr="00A473DA">
        <w:rPr>
          <w:rFonts w:asciiTheme="minorHAnsi" w:hAnsiTheme="minorHAnsi" w:cstheme="minorHAnsi"/>
          <w:sz w:val="22"/>
        </w:rPr>
        <w:t xml:space="preserve">The IMC (∆cost/unit) is defined as the difference in costs between the base case </w:t>
      </w:r>
      <w:r w:rsidR="00E9755D">
        <w:rPr>
          <w:rFonts w:asciiTheme="minorHAnsi" w:hAnsiTheme="minorHAnsi" w:cstheme="minorHAnsi"/>
          <w:sz w:val="22"/>
        </w:rPr>
        <w:t xml:space="preserve">equipment </w:t>
      </w:r>
      <w:r w:rsidRPr="00A473DA">
        <w:rPr>
          <w:rFonts w:asciiTheme="minorHAnsi" w:hAnsiTheme="minorHAnsi" w:cstheme="minorHAnsi"/>
          <w:sz w:val="22"/>
        </w:rPr>
        <w:t xml:space="preserve">and the measure </w:t>
      </w:r>
      <w:r w:rsidR="00E9755D">
        <w:rPr>
          <w:rFonts w:asciiTheme="minorHAnsi" w:hAnsiTheme="minorHAnsi" w:cstheme="minorHAnsi"/>
          <w:sz w:val="22"/>
        </w:rPr>
        <w:t xml:space="preserve">case </w:t>
      </w:r>
      <w:r w:rsidRPr="00A473DA">
        <w:rPr>
          <w:rFonts w:asciiTheme="minorHAnsi" w:hAnsiTheme="minorHAnsi" w:cstheme="minorHAnsi"/>
          <w:sz w:val="22"/>
        </w:rPr>
        <w:t>equipment.  Installation labor costs are assumed to be the same. Since base case cost is zero, the IMC equals to GMC</w:t>
      </w:r>
    </w:p>
    <w:p w:rsidR="00A54E6E" w:rsidRPr="00A473DA" w:rsidRDefault="00A54E6E" w:rsidP="00A54E6E">
      <w:pPr>
        <w:rPr>
          <w:rFonts w:asciiTheme="minorHAnsi" w:hAnsiTheme="minorHAnsi" w:cstheme="minorHAnsi"/>
          <w:sz w:val="22"/>
        </w:rPr>
      </w:pPr>
    </w:p>
    <w:p w:rsidR="00A54E6E" w:rsidRPr="00A473DA" w:rsidRDefault="00A54E6E" w:rsidP="00A54E6E">
      <w:pPr>
        <w:ind w:firstLine="720"/>
        <w:rPr>
          <w:rFonts w:asciiTheme="minorHAnsi" w:hAnsiTheme="minorHAnsi" w:cstheme="minorHAnsi"/>
          <w:sz w:val="22"/>
        </w:rPr>
      </w:pPr>
      <w:r w:rsidRPr="00A473DA">
        <w:rPr>
          <w:rFonts w:asciiTheme="minorHAnsi" w:hAnsiTheme="minorHAnsi" w:cstheme="minorHAnsi"/>
          <w:sz w:val="22"/>
        </w:rPr>
        <w:t>IMC = GMC</w:t>
      </w:r>
    </w:p>
    <w:p w:rsidR="00E16609" w:rsidRPr="00A473DA" w:rsidRDefault="00E16609" w:rsidP="00E16609">
      <w:pPr>
        <w:rPr>
          <w:rFonts w:asciiTheme="minorHAnsi" w:hAnsiTheme="minorHAnsi" w:cstheme="minorHAnsi"/>
          <w:sz w:val="22"/>
          <w:szCs w:val="22"/>
        </w:rPr>
      </w:pPr>
    </w:p>
    <w:bookmarkEnd w:id="24"/>
    <w:p w:rsidR="00A473DA" w:rsidRDefault="00A473DA">
      <w:pPr>
        <w:spacing w:after="200" w:line="276" w:lineRule="auto"/>
        <w:rPr>
          <w:rFonts w:asciiTheme="minorHAnsi" w:hAnsiTheme="minorHAnsi" w:cstheme="minorHAnsi"/>
          <w:b/>
          <w:bCs/>
          <w:smallCaps/>
          <w:kern w:val="32"/>
          <w:sz w:val="36"/>
          <w:szCs w:val="32"/>
        </w:rPr>
      </w:pPr>
      <w:r>
        <w:rPr>
          <w:rFonts w:asciiTheme="minorHAnsi" w:hAnsiTheme="minorHAnsi" w:cstheme="minorHAnsi"/>
        </w:rPr>
        <w:br w:type="page"/>
      </w:r>
    </w:p>
    <w:p w:rsidR="00E16609" w:rsidRDefault="00E16609" w:rsidP="00E16609">
      <w:pPr>
        <w:pStyle w:val="Heading1"/>
        <w:rPr>
          <w:rFonts w:asciiTheme="minorHAnsi" w:hAnsiTheme="minorHAnsi" w:cstheme="minorHAnsi"/>
        </w:rPr>
      </w:pPr>
      <w:r w:rsidRPr="00697868">
        <w:rPr>
          <w:rFonts w:asciiTheme="minorHAnsi" w:hAnsiTheme="minorHAnsi" w:cstheme="minorHAnsi"/>
        </w:rPr>
        <w:lastRenderedPageBreak/>
        <w:t>Attachments</w:t>
      </w:r>
    </w:p>
    <w:p w:rsidR="00BE284D" w:rsidRPr="00BE284D" w:rsidRDefault="00BE284D" w:rsidP="00BE284D">
      <w:r>
        <w:t xml:space="preserve">The </w:t>
      </w:r>
      <w:proofErr w:type="spellStart"/>
      <w:r>
        <w:t>attachements</w:t>
      </w:r>
      <w:proofErr w:type="spellEnd"/>
      <w:r>
        <w:t xml:space="preserve"> are stored separately and not embedded in the Word File. </w:t>
      </w:r>
    </w:p>
    <w:p w:rsidR="00E16609" w:rsidRPr="00576562" w:rsidRDefault="00E16609" w:rsidP="00850C5D">
      <w:pPr>
        <w:pStyle w:val="Reminders"/>
        <w:numPr>
          <w:ilvl w:val="0"/>
          <w:numId w:val="13"/>
        </w:numPr>
        <w:rPr>
          <w:rFonts w:asciiTheme="minorHAnsi" w:hAnsiTheme="minorHAnsi" w:cstheme="minorHAnsi"/>
          <w:i w:val="0"/>
          <w:color w:val="auto"/>
        </w:rPr>
      </w:pPr>
    </w:p>
    <w:p w:rsidR="00C027B1" w:rsidRPr="00CE0B34" w:rsidRDefault="00C027B1" w:rsidP="00CE0B34">
      <w:pPr>
        <w:pStyle w:val="Reminders"/>
        <w:numPr>
          <w:ilvl w:val="0"/>
          <w:numId w:val="13"/>
        </w:numPr>
        <w:rPr>
          <w:rFonts w:asciiTheme="minorHAnsi" w:hAnsiTheme="minorHAnsi" w:cstheme="minorHAnsi"/>
          <w:i w:val="0"/>
          <w:color w:val="auto"/>
        </w:rPr>
      </w:pPr>
    </w:p>
    <w:p w:rsidR="00850C5D" w:rsidRPr="00576562" w:rsidRDefault="00850C5D" w:rsidP="00850C5D">
      <w:pPr>
        <w:pStyle w:val="Reminders"/>
        <w:numPr>
          <w:ilvl w:val="0"/>
          <w:numId w:val="13"/>
        </w:numPr>
        <w:rPr>
          <w:rFonts w:asciiTheme="minorHAnsi" w:hAnsiTheme="minorHAnsi" w:cstheme="minorHAnsi"/>
          <w:i w:val="0"/>
          <w:color w:val="auto"/>
        </w:rPr>
      </w:pPr>
    </w:p>
    <w:p w:rsidR="00A500D6" w:rsidRPr="00697868" w:rsidRDefault="00A500D6" w:rsidP="00E16609">
      <w:pPr>
        <w:rPr>
          <w:rFonts w:asciiTheme="minorHAnsi" w:hAnsiTheme="minorHAnsi" w:cstheme="minorHAnsi"/>
        </w:rPr>
      </w:pPr>
    </w:p>
    <w:p w:rsidR="00612041" w:rsidRPr="00697868" w:rsidRDefault="00612041" w:rsidP="00E16609">
      <w:pPr>
        <w:rPr>
          <w:rFonts w:asciiTheme="minorHAnsi" w:hAnsiTheme="minorHAnsi" w:cstheme="minorHAnsi"/>
        </w:rPr>
      </w:pPr>
    </w:p>
    <w:p w:rsidR="00C54EFF" w:rsidRPr="00697868" w:rsidRDefault="00C54EFF" w:rsidP="00E16609">
      <w:pPr>
        <w:rPr>
          <w:rFonts w:asciiTheme="minorHAnsi" w:hAnsiTheme="minorHAnsi" w:cstheme="minorHAnsi"/>
        </w:rPr>
      </w:pPr>
    </w:p>
    <w:p w:rsidR="00C54EFF" w:rsidRPr="00697868" w:rsidRDefault="00C54EFF">
      <w:pPr>
        <w:spacing w:after="200" w:line="276" w:lineRule="auto"/>
        <w:rPr>
          <w:rFonts w:asciiTheme="minorHAnsi" w:hAnsiTheme="minorHAnsi" w:cstheme="minorHAnsi"/>
        </w:rPr>
      </w:pPr>
      <w:r w:rsidRPr="00697868">
        <w:rPr>
          <w:rFonts w:asciiTheme="minorHAnsi" w:hAnsiTheme="minorHAnsi" w:cstheme="minorHAnsi"/>
        </w:rPr>
        <w:br w:type="page"/>
      </w:r>
    </w:p>
    <w:p w:rsidR="00C54EFF" w:rsidRPr="00697868" w:rsidRDefault="00C54EFF" w:rsidP="00C54EFF">
      <w:pPr>
        <w:pStyle w:val="Heading1"/>
        <w:rPr>
          <w:rFonts w:asciiTheme="minorHAnsi" w:hAnsiTheme="minorHAnsi" w:cstheme="minorHAnsi"/>
        </w:rPr>
      </w:pPr>
      <w:r w:rsidRPr="00697868">
        <w:rPr>
          <w:rFonts w:asciiTheme="minorHAnsi" w:hAnsiTheme="minorHAnsi" w:cstheme="minorHAnsi"/>
        </w:rPr>
        <w:lastRenderedPageBreak/>
        <w:t>References</w:t>
      </w:r>
    </w:p>
    <w:p w:rsidR="009824E9" w:rsidRDefault="00BE284D">
      <w:pPr>
        <w:rPr>
          <w:rFonts w:asciiTheme="minorHAnsi" w:hAnsiTheme="minorHAnsi" w:cstheme="minorHAnsi"/>
        </w:rPr>
      </w:pPr>
      <w:r>
        <w:rPr>
          <w:rFonts w:asciiTheme="minorHAnsi" w:hAnsiTheme="minorHAnsi" w:cstheme="minorHAnsi"/>
        </w:rPr>
        <w:t>The Reference file is stored separately and not embedded in the Word Document</w:t>
      </w:r>
    </w:p>
    <w:p w:rsidR="00654E05" w:rsidRDefault="00BE284D" w:rsidP="009824E9">
      <w:r>
        <w:t xml:space="preserve"> </w:t>
      </w:r>
    </w:p>
    <w:p w:rsidR="00654E05" w:rsidRPr="000862F7" w:rsidRDefault="000862F7" w:rsidP="009824E9">
      <w:pPr>
        <w:rPr>
          <w:rFonts w:asciiTheme="majorHAnsi" w:hAnsiTheme="majorHAnsi"/>
          <w:sz w:val="22"/>
          <w:szCs w:val="22"/>
        </w:rPr>
      </w:pPr>
      <w:r w:rsidRPr="000862F7">
        <w:rPr>
          <w:rFonts w:asciiTheme="majorHAnsi" w:hAnsiTheme="majorHAnsi"/>
          <w:sz w:val="22"/>
          <w:szCs w:val="22"/>
        </w:rPr>
        <w:t>[26]</w:t>
      </w:r>
    </w:p>
    <w:p w:rsidR="000862F7" w:rsidRPr="000862F7" w:rsidRDefault="000862F7" w:rsidP="009824E9">
      <w:pPr>
        <w:rPr>
          <w:rFonts w:asciiTheme="majorHAnsi" w:hAnsiTheme="majorHAnsi"/>
          <w:sz w:val="22"/>
          <w:szCs w:val="22"/>
        </w:rPr>
      </w:pPr>
      <w:r w:rsidRPr="000862F7">
        <w:rPr>
          <w:rFonts w:asciiTheme="majorHAnsi" w:hAnsiTheme="majorHAnsi"/>
          <w:sz w:val="22"/>
          <w:szCs w:val="22"/>
        </w:rPr>
        <w:t>[31]</w:t>
      </w:r>
    </w:p>
    <w:p w:rsidR="000862F7" w:rsidRPr="000862F7" w:rsidRDefault="000862F7" w:rsidP="009824E9">
      <w:pPr>
        <w:rPr>
          <w:rFonts w:asciiTheme="majorHAnsi" w:hAnsiTheme="majorHAnsi"/>
          <w:sz w:val="22"/>
          <w:szCs w:val="22"/>
        </w:rPr>
      </w:pPr>
      <w:r w:rsidRPr="000862F7">
        <w:rPr>
          <w:rFonts w:asciiTheme="majorHAnsi" w:hAnsiTheme="majorHAnsi"/>
          <w:sz w:val="22"/>
          <w:szCs w:val="22"/>
        </w:rPr>
        <w:t>[128]</w:t>
      </w:r>
    </w:p>
    <w:p w:rsidR="000862F7" w:rsidRPr="000862F7" w:rsidRDefault="000862F7" w:rsidP="009824E9">
      <w:pPr>
        <w:rPr>
          <w:rFonts w:asciiTheme="majorHAnsi" w:hAnsiTheme="majorHAnsi"/>
          <w:sz w:val="22"/>
          <w:szCs w:val="22"/>
        </w:rPr>
      </w:pPr>
      <w:r w:rsidRPr="000862F7">
        <w:rPr>
          <w:rFonts w:asciiTheme="majorHAnsi" w:hAnsiTheme="majorHAnsi"/>
          <w:sz w:val="22"/>
          <w:szCs w:val="22"/>
        </w:rPr>
        <w:t>[132]</w:t>
      </w:r>
    </w:p>
    <w:p w:rsidR="000862F7" w:rsidRPr="000862F7" w:rsidRDefault="000862F7" w:rsidP="009824E9">
      <w:pPr>
        <w:rPr>
          <w:rFonts w:asciiTheme="majorHAnsi" w:hAnsiTheme="majorHAnsi"/>
          <w:sz w:val="22"/>
          <w:szCs w:val="22"/>
        </w:rPr>
      </w:pPr>
      <w:r w:rsidRPr="000862F7">
        <w:rPr>
          <w:rFonts w:asciiTheme="majorHAnsi" w:hAnsiTheme="majorHAnsi"/>
          <w:sz w:val="22"/>
          <w:szCs w:val="22"/>
        </w:rPr>
        <w:t>[213]</w:t>
      </w:r>
    </w:p>
    <w:p w:rsidR="000862F7" w:rsidRPr="000862F7" w:rsidRDefault="000862F7" w:rsidP="009824E9">
      <w:pPr>
        <w:rPr>
          <w:rFonts w:asciiTheme="majorHAnsi" w:hAnsiTheme="majorHAnsi"/>
          <w:sz w:val="22"/>
          <w:szCs w:val="22"/>
        </w:rPr>
      </w:pPr>
      <w:r w:rsidRPr="000862F7">
        <w:rPr>
          <w:rFonts w:asciiTheme="majorHAnsi" w:hAnsiTheme="majorHAnsi"/>
          <w:sz w:val="22"/>
          <w:szCs w:val="22"/>
        </w:rPr>
        <w:t>[215]</w:t>
      </w:r>
    </w:p>
    <w:p w:rsidR="000862F7" w:rsidRPr="000862F7" w:rsidRDefault="000862F7" w:rsidP="009824E9">
      <w:pPr>
        <w:rPr>
          <w:rFonts w:asciiTheme="majorHAnsi" w:hAnsiTheme="majorHAnsi"/>
          <w:sz w:val="22"/>
          <w:szCs w:val="22"/>
        </w:rPr>
      </w:pPr>
      <w:r w:rsidRPr="000862F7">
        <w:rPr>
          <w:rFonts w:asciiTheme="majorHAnsi" w:hAnsiTheme="majorHAnsi"/>
          <w:sz w:val="22"/>
          <w:szCs w:val="22"/>
        </w:rPr>
        <w:t>[351]</w:t>
      </w:r>
    </w:p>
    <w:p w:rsidR="00A54E6E" w:rsidRPr="000862F7" w:rsidRDefault="00A54E6E" w:rsidP="009824E9">
      <w:pPr>
        <w:rPr>
          <w:rFonts w:asciiTheme="majorHAnsi" w:hAnsiTheme="majorHAnsi"/>
          <w:sz w:val="22"/>
          <w:szCs w:val="22"/>
        </w:rPr>
      </w:pPr>
    </w:p>
    <w:p w:rsidR="00BE1FF9" w:rsidRPr="00BC409A" w:rsidRDefault="00BE1FF9" w:rsidP="00BE1FF9">
      <w:pPr>
        <w:rPr>
          <w:rFonts w:asciiTheme="minorHAnsi" w:hAnsiTheme="minorHAnsi" w:cstheme="minorHAnsi"/>
          <w:sz w:val="22"/>
          <w:szCs w:val="22"/>
        </w:rPr>
      </w:pPr>
      <w:r w:rsidRPr="00BC409A">
        <w:rPr>
          <w:rFonts w:asciiTheme="minorHAnsi" w:hAnsiTheme="minorHAnsi" w:cstheme="minorHAnsi"/>
          <w:sz w:val="22"/>
          <w:szCs w:val="22"/>
        </w:rPr>
        <w:t>________________</w:t>
      </w:r>
    </w:p>
    <w:p w:rsidR="00A54E6E" w:rsidRDefault="00A54E6E" w:rsidP="00BE1FF9">
      <w:pPr>
        <w:tabs>
          <w:tab w:val="left" w:pos="360"/>
        </w:tabs>
        <w:rPr>
          <w:rFonts w:asciiTheme="minorHAnsi" w:hAnsiTheme="minorHAnsi" w:cstheme="minorHAnsi"/>
          <w:sz w:val="22"/>
          <w:szCs w:val="22"/>
        </w:rPr>
      </w:pPr>
      <w:r w:rsidRPr="00986340">
        <w:rPr>
          <w:rFonts w:asciiTheme="minorHAnsi" w:hAnsiTheme="minorHAnsi" w:cstheme="minorHAnsi"/>
          <w:sz w:val="22"/>
          <w:szCs w:val="22"/>
        </w:rPr>
        <w:t xml:space="preserve">[A] </w:t>
      </w:r>
      <w:r w:rsidRPr="00986340">
        <w:rPr>
          <w:rFonts w:asciiTheme="minorHAnsi" w:hAnsiTheme="minorHAnsi" w:cstheme="minorHAnsi"/>
          <w:sz w:val="22"/>
          <w:szCs w:val="22"/>
        </w:rPr>
        <w:tab/>
        <w:t xml:space="preserve">ASHRAE 2006. </w:t>
      </w:r>
      <w:proofErr w:type="gramStart"/>
      <w:r w:rsidRPr="00986340">
        <w:rPr>
          <w:rFonts w:asciiTheme="minorHAnsi" w:hAnsiTheme="minorHAnsi" w:cstheme="minorHAnsi"/>
          <w:sz w:val="22"/>
          <w:szCs w:val="22"/>
        </w:rPr>
        <w:t>Refrigeration Handbook.</w:t>
      </w:r>
      <w:proofErr w:type="gramEnd"/>
      <w:r w:rsidRPr="00986340">
        <w:rPr>
          <w:rFonts w:asciiTheme="minorHAnsi" w:hAnsiTheme="minorHAnsi" w:cstheme="minorHAnsi"/>
          <w:sz w:val="22"/>
          <w:szCs w:val="22"/>
        </w:rPr>
        <w:t xml:space="preserve"> Atlanta, Georgia. </w:t>
      </w:r>
      <w:proofErr w:type="gramStart"/>
      <w:r w:rsidRPr="00986340">
        <w:rPr>
          <w:rFonts w:asciiTheme="minorHAnsi" w:hAnsiTheme="minorHAnsi" w:cstheme="minorHAnsi"/>
          <w:sz w:val="22"/>
          <w:szCs w:val="22"/>
        </w:rPr>
        <w:t>pp. 46.2, Table 1.</w:t>
      </w:r>
      <w:proofErr w:type="gramEnd"/>
    </w:p>
    <w:p w:rsidR="00F94E02" w:rsidRPr="000F3633" w:rsidRDefault="00F94E02" w:rsidP="00F94E02">
      <w:pPr>
        <w:tabs>
          <w:tab w:val="left" w:pos="360"/>
        </w:tabs>
        <w:rPr>
          <w:rFonts w:asciiTheme="minorHAnsi" w:hAnsiTheme="minorHAnsi" w:cstheme="minorHAnsi"/>
          <w:sz w:val="22"/>
          <w:szCs w:val="22"/>
        </w:rPr>
      </w:pPr>
      <w:r w:rsidRPr="000F3633">
        <w:rPr>
          <w:rFonts w:asciiTheme="minorHAnsi" w:hAnsiTheme="minorHAnsi" w:cstheme="minorHAnsi"/>
          <w:sz w:val="22"/>
          <w:szCs w:val="22"/>
        </w:rPr>
        <w:t xml:space="preserve">[B] </w:t>
      </w:r>
      <w:r w:rsidRPr="000F3633">
        <w:rPr>
          <w:rFonts w:asciiTheme="minorHAnsi" w:hAnsiTheme="minorHAnsi" w:cstheme="minorHAnsi"/>
          <w:sz w:val="22"/>
          <w:szCs w:val="22"/>
        </w:rPr>
        <w:tab/>
        <w:t xml:space="preserve">Energy Conservation Program for Commercial and Industrial Equipment: </w:t>
      </w:r>
    </w:p>
    <w:p w:rsidR="00F94E02" w:rsidRPr="000F3633" w:rsidRDefault="00F94E02" w:rsidP="00F94E02">
      <w:pPr>
        <w:tabs>
          <w:tab w:val="left" w:pos="360"/>
        </w:tabs>
        <w:ind w:left="360"/>
        <w:rPr>
          <w:rFonts w:asciiTheme="minorHAnsi" w:hAnsiTheme="minorHAnsi" w:cstheme="minorHAnsi"/>
          <w:sz w:val="22"/>
          <w:szCs w:val="22"/>
        </w:rPr>
      </w:pPr>
      <w:proofErr w:type="gramStart"/>
      <w:r w:rsidRPr="000F3633">
        <w:rPr>
          <w:rFonts w:asciiTheme="minorHAnsi" w:hAnsiTheme="minorHAnsi" w:cstheme="minorHAnsi"/>
          <w:sz w:val="22"/>
          <w:szCs w:val="22"/>
        </w:rPr>
        <w:t xml:space="preserve">Energy Conservation Standards for Commercial Ice-Cream Freezers; for Self-Contained Commercial Refrigerators, Commercial Freezers, and Commercial Refrigerator-Freezers </w:t>
      </w:r>
      <w:r w:rsidRPr="000F3633">
        <w:rPr>
          <w:rFonts w:asciiTheme="minorHAnsi" w:hAnsiTheme="minorHAnsi" w:cstheme="minorHAnsi"/>
          <w:sz w:val="22"/>
          <w:szCs w:val="22"/>
        </w:rPr>
        <w:tab/>
        <w:t xml:space="preserve">without Doors; and for Remote Condensing Commercial Refrigerators, Commercial </w:t>
      </w:r>
      <w:r w:rsidRPr="000F3633">
        <w:rPr>
          <w:rFonts w:asciiTheme="minorHAnsi" w:hAnsiTheme="minorHAnsi" w:cstheme="minorHAnsi"/>
          <w:sz w:val="22"/>
          <w:szCs w:val="22"/>
        </w:rPr>
        <w:tab/>
        <w:t>Freezers, and Commercial Refrigerator-Freezers.</w:t>
      </w:r>
      <w:proofErr w:type="gramEnd"/>
      <w:r w:rsidRPr="000F3633">
        <w:rPr>
          <w:rFonts w:asciiTheme="minorHAnsi" w:hAnsiTheme="minorHAnsi" w:cstheme="minorHAnsi"/>
          <w:sz w:val="22"/>
          <w:szCs w:val="22"/>
        </w:rPr>
        <w:t xml:space="preserve">  </w:t>
      </w:r>
      <w:proofErr w:type="gramStart"/>
      <w:r w:rsidRPr="000F3633">
        <w:rPr>
          <w:rFonts w:asciiTheme="minorHAnsi" w:hAnsiTheme="minorHAnsi" w:cstheme="minorHAnsi"/>
          <w:sz w:val="22"/>
          <w:szCs w:val="22"/>
        </w:rPr>
        <w:t>Federal Register.</w:t>
      </w:r>
      <w:proofErr w:type="gramEnd"/>
      <w:r w:rsidRPr="000F3633">
        <w:rPr>
          <w:rFonts w:asciiTheme="minorHAnsi" w:hAnsiTheme="minorHAnsi" w:cstheme="minorHAnsi"/>
          <w:sz w:val="22"/>
          <w:szCs w:val="22"/>
        </w:rPr>
        <w:t xml:space="preserve"> 10 CFR </w:t>
      </w:r>
      <w:proofErr w:type="gramStart"/>
      <w:r w:rsidRPr="000F3633">
        <w:rPr>
          <w:rFonts w:asciiTheme="minorHAnsi" w:hAnsiTheme="minorHAnsi" w:cstheme="minorHAnsi"/>
          <w:sz w:val="22"/>
          <w:szCs w:val="22"/>
        </w:rPr>
        <w:t>Part</w:t>
      </w:r>
      <w:proofErr w:type="gramEnd"/>
      <w:r w:rsidRPr="000F3633">
        <w:rPr>
          <w:rFonts w:asciiTheme="minorHAnsi" w:hAnsiTheme="minorHAnsi" w:cstheme="minorHAnsi"/>
          <w:sz w:val="22"/>
          <w:szCs w:val="22"/>
        </w:rPr>
        <w:t xml:space="preserve"> 431. January 9, 2009. </w:t>
      </w:r>
      <w:hyperlink r:id="rId13" w:history="1">
        <w:r w:rsidRPr="00331612">
          <w:rPr>
            <w:rStyle w:val="Hyperlink"/>
            <w:rFonts w:asciiTheme="minorHAnsi" w:hAnsiTheme="minorHAnsi" w:cstheme="minorHAnsi"/>
            <w:sz w:val="22"/>
            <w:szCs w:val="22"/>
          </w:rPr>
          <w:t>http://www1.eere.energy.gov/buildings/appliance_standards/commercial/refrig_equip_final_rule.html</w:t>
        </w:r>
      </w:hyperlink>
    </w:p>
    <w:p w:rsidR="00F94E02" w:rsidRPr="00F94E02" w:rsidRDefault="00F94E02" w:rsidP="00F94E02">
      <w:pPr>
        <w:tabs>
          <w:tab w:val="left" w:pos="360"/>
        </w:tabs>
        <w:ind w:left="360" w:hanging="360"/>
        <w:rPr>
          <w:rFonts w:asciiTheme="minorHAnsi" w:hAnsiTheme="minorHAnsi" w:cstheme="minorHAnsi"/>
          <w:sz w:val="22"/>
          <w:szCs w:val="22"/>
        </w:rPr>
      </w:pPr>
      <w:r w:rsidRPr="00986340">
        <w:rPr>
          <w:rFonts w:asciiTheme="minorHAnsi" w:hAnsiTheme="minorHAnsi" w:cstheme="minorHAnsi"/>
          <w:sz w:val="22"/>
          <w:szCs w:val="22"/>
        </w:rPr>
        <w:t xml:space="preserve"> </w:t>
      </w:r>
      <w:r w:rsidR="00A54E6E" w:rsidRPr="00986340">
        <w:rPr>
          <w:rFonts w:asciiTheme="minorHAnsi" w:hAnsiTheme="minorHAnsi" w:cstheme="minorHAnsi"/>
          <w:sz w:val="22"/>
          <w:szCs w:val="22"/>
        </w:rPr>
        <w:t xml:space="preserve">[C] </w:t>
      </w:r>
      <w:r w:rsidR="00A54E6E" w:rsidRPr="00986340">
        <w:rPr>
          <w:rFonts w:asciiTheme="minorHAnsi" w:hAnsiTheme="minorHAnsi" w:cstheme="minorHAnsi"/>
          <w:sz w:val="22"/>
          <w:szCs w:val="22"/>
        </w:rPr>
        <w:tab/>
      </w:r>
      <w:r w:rsidRPr="00F94E02">
        <w:rPr>
          <w:rFonts w:asciiTheme="minorHAnsi" w:hAnsiTheme="minorHAnsi" w:cstheme="minorHAnsi"/>
          <w:sz w:val="22"/>
          <w:szCs w:val="22"/>
        </w:rPr>
        <w:t xml:space="preserve">DOE 2009a. Energy Conservation Standards for Commercial Refrigeration Equipment: </w:t>
      </w:r>
    </w:p>
    <w:p w:rsidR="00F94E02" w:rsidRPr="00F94E02" w:rsidRDefault="00F94E02" w:rsidP="00F94E02">
      <w:pPr>
        <w:tabs>
          <w:tab w:val="left" w:pos="360"/>
        </w:tabs>
        <w:ind w:left="360" w:hanging="360"/>
        <w:rPr>
          <w:rFonts w:asciiTheme="minorHAnsi" w:hAnsiTheme="minorHAnsi" w:cstheme="minorHAnsi"/>
          <w:sz w:val="22"/>
          <w:szCs w:val="22"/>
        </w:rPr>
      </w:pPr>
      <w:r w:rsidRPr="00F94E02">
        <w:rPr>
          <w:rFonts w:asciiTheme="minorHAnsi" w:hAnsiTheme="minorHAnsi" w:cstheme="minorHAnsi"/>
          <w:sz w:val="22"/>
          <w:szCs w:val="22"/>
        </w:rPr>
        <w:tab/>
        <w:t xml:space="preserve">Technical Support Document, U.S. Department of Energy, January 2009, </w:t>
      </w:r>
    </w:p>
    <w:p w:rsidR="00A54E6E" w:rsidRPr="00986340" w:rsidRDefault="00F94E02" w:rsidP="00F94E02">
      <w:pPr>
        <w:tabs>
          <w:tab w:val="left" w:pos="360"/>
        </w:tabs>
        <w:ind w:left="360" w:hanging="360"/>
        <w:rPr>
          <w:rFonts w:asciiTheme="minorHAnsi" w:hAnsiTheme="minorHAnsi" w:cstheme="minorHAnsi"/>
          <w:sz w:val="22"/>
          <w:szCs w:val="22"/>
        </w:rPr>
      </w:pPr>
      <w:r w:rsidRPr="00F94E02">
        <w:rPr>
          <w:rFonts w:asciiTheme="minorHAnsi" w:hAnsiTheme="minorHAnsi" w:cstheme="minorHAnsi"/>
          <w:sz w:val="22"/>
          <w:szCs w:val="22"/>
        </w:rPr>
        <w:tab/>
        <w:t>http://www1.eere.energy.gov/buildings/appliance_standards/commercial/refrig_equip_final_rule.html</w:t>
      </w:r>
      <w:r w:rsidR="00A54E6E" w:rsidRPr="00986340">
        <w:rPr>
          <w:rFonts w:asciiTheme="minorHAnsi" w:hAnsiTheme="minorHAnsi" w:cstheme="minorHAnsi"/>
          <w:sz w:val="22"/>
          <w:szCs w:val="22"/>
        </w:rPr>
        <w:t>.</w:t>
      </w:r>
    </w:p>
    <w:p w:rsidR="00DD62E5" w:rsidRPr="00986340" w:rsidRDefault="00DD62E5" w:rsidP="00A54E6E">
      <w:pPr>
        <w:tabs>
          <w:tab w:val="left" w:pos="360"/>
        </w:tabs>
        <w:ind w:left="360" w:hanging="360"/>
        <w:rPr>
          <w:rFonts w:asciiTheme="minorHAnsi" w:hAnsiTheme="minorHAnsi" w:cstheme="minorHAnsi"/>
          <w:sz w:val="22"/>
          <w:szCs w:val="22"/>
        </w:rPr>
      </w:pPr>
      <w:r w:rsidRPr="00986340">
        <w:rPr>
          <w:rFonts w:asciiTheme="minorHAnsi" w:hAnsiTheme="minorHAnsi" w:cstheme="minorHAnsi"/>
          <w:sz w:val="22"/>
          <w:szCs w:val="22"/>
        </w:rPr>
        <w:t>[D] 2014 Appliance Efficiency Regulations (Title 20), CEC-400-2014-009-CMF (2014).</w:t>
      </w:r>
    </w:p>
    <w:p w:rsidR="00DD62E5" w:rsidRPr="00EF0A84" w:rsidRDefault="00DD62E5" w:rsidP="00A54E6E">
      <w:pPr>
        <w:tabs>
          <w:tab w:val="left" w:pos="360"/>
        </w:tabs>
        <w:ind w:left="360" w:hanging="360"/>
        <w:rPr>
          <w:rFonts w:asciiTheme="minorHAnsi" w:hAnsiTheme="minorHAnsi" w:cstheme="minorHAnsi"/>
        </w:rPr>
      </w:pPr>
    </w:p>
    <w:p w:rsidR="00DD62E5" w:rsidRDefault="00DD62E5" w:rsidP="009824E9"/>
    <w:p w:rsidR="00DD62E5" w:rsidRPr="00EF0A84" w:rsidRDefault="00DD62E5" w:rsidP="009824E9">
      <w:pPr>
        <w:sectPr w:rsidR="00DD62E5" w:rsidRPr="00EF0A84" w:rsidSect="00CE69E9">
          <w:pgSz w:w="12240" w:h="15840"/>
          <w:pgMar w:top="1440" w:right="1440" w:bottom="1557" w:left="1440" w:header="720" w:footer="720" w:gutter="0"/>
          <w:pgNumType w:start="1"/>
          <w:cols w:space="720"/>
          <w:docGrid w:linePitch="360"/>
        </w:sectPr>
      </w:pPr>
    </w:p>
    <w:p w:rsidR="009824E9" w:rsidRDefault="009824E9" w:rsidP="009824E9"/>
    <w:p w:rsidR="009824E9" w:rsidRPr="009824E9" w:rsidRDefault="009824E9" w:rsidP="009824E9">
      <w:pPr>
        <w:pStyle w:val="Heading1"/>
        <w:rPr>
          <w:rFonts w:asciiTheme="minorHAnsi" w:hAnsiTheme="minorHAnsi" w:cstheme="minorHAnsi"/>
        </w:rPr>
      </w:pPr>
      <w:r w:rsidRPr="009824E9">
        <w:rPr>
          <w:rFonts w:asciiTheme="minorHAnsi" w:hAnsiTheme="minorHAnsi" w:cstheme="minorHAnsi"/>
        </w:rPr>
        <w:t xml:space="preserve">Appendix </w:t>
      </w:r>
      <w:r w:rsidR="00CE28CF">
        <w:rPr>
          <w:rFonts w:asciiTheme="minorHAnsi" w:hAnsiTheme="minorHAnsi" w:cstheme="minorHAnsi"/>
        </w:rPr>
        <w:t>A</w:t>
      </w:r>
      <w:r>
        <w:rPr>
          <w:rFonts w:asciiTheme="minorHAnsi" w:hAnsiTheme="minorHAnsi" w:cstheme="minorHAnsi"/>
        </w:rPr>
        <w:t xml:space="preserve"> – SCE/ED </w:t>
      </w:r>
      <w:r w:rsidR="00CE28CF">
        <w:rPr>
          <w:rFonts w:asciiTheme="minorHAnsi" w:hAnsiTheme="minorHAnsi" w:cstheme="minorHAnsi"/>
        </w:rPr>
        <w:t>Application</w:t>
      </w:r>
      <w:r>
        <w:rPr>
          <w:rFonts w:asciiTheme="minorHAnsi" w:hAnsiTheme="minorHAnsi" w:cstheme="minorHAnsi"/>
        </w:rPr>
        <w:t xml:space="preserve"> Types </w:t>
      </w:r>
    </w:p>
    <w:tbl>
      <w:tblPr>
        <w:tblStyle w:val="TableContemporary"/>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23254A" w:rsidRPr="009824E9" w:rsidTr="0023254A">
        <w:trPr>
          <w:cnfStyle w:val="100000000000" w:firstRow="1" w:lastRow="0" w:firstColumn="0" w:lastColumn="0" w:oddVBand="0" w:evenVBand="0" w:oddHBand="0" w:evenHBand="0" w:firstRowFirstColumn="0" w:firstRowLastColumn="0" w:lastRowFirstColumn="0" w:lastRowLastColumn="0"/>
        </w:trPr>
        <w:tc>
          <w:tcPr>
            <w:tcW w:w="1818" w:type="dxa"/>
          </w:tcPr>
          <w:p w:rsidR="0023254A" w:rsidRPr="009824E9" w:rsidRDefault="0023254A" w:rsidP="00C4005B">
            <w:pPr>
              <w:rPr>
                <w:rFonts w:asciiTheme="minorHAnsi" w:hAnsiTheme="minorHAnsi"/>
                <w:sz w:val="20"/>
                <w:szCs w:val="20"/>
              </w:rPr>
            </w:pPr>
            <w:r w:rsidRPr="009824E9">
              <w:rPr>
                <w:rFonts w:asciiTheme="minorHAnsi" w:hAnsiTheme="minorHAnsi"/>
                <w:sz w:val="20"/>
                <w:szCs w:val="20"/>
              </w:rPr>
              <w:t>SCE Program Type</w:t>
            </w:r>
          </w:p>
        </w:tc>
        <w:tc>
          <w:tcPr>
            <w:tcW w:w="1800" w:type="dxa"/>
          </w:tcPr>
          <w:p w:rsidR="0023254A" w:rsidRPr="009824E9" w:rsidRDefault="0023254A" w:rsidP="00C4005B">
            <w:pPr>
              <w:rPr>
                <w:rFonts w:asciiTheme="minorHAnsi" w:hAnsiTheme="minorHAnsi"/>
                <w:sz w:val="20"/>
                <w:szCs w:val="20"/>
              </w:rPr>
            </w:pPr>
            <w:r w:rsidRPr="009824E9">
              <w:rPr>
                <w:rFonts w:asciiTheme="minorHAnsi" w:hAnsiTheme="minorHAnsi"/>
                <w:sz w:val="20"/>
                <w:szCs w:val="20"/>
              </w:rPr>
              <w:t>ED Application Type</w:t>
            </w:r>
          </w:p>
        </w:tc>
        <w:tc>
          <w:tcPr>
            <w:tcW w:w="1890" w:type="dxa"/>
          </w:tcPr>
          <w:p w:rsidR="0023254A" w:rsidRPr="009824E9" w:rsidRDefault="0023254A" w:rsidP="00C4005B">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Savings</w:t>
            </w:r>
          </w:p>
        </w:tc>
        <w:tc>
          <w:tcPr>
            <w:tcW w:w="1890" w:type="dxa"/>
          </w:tcPr>
          <w:p w:rsidR="0023254A" w:rsidRPr="009824E9" w:rsidRDefault="0023254A" w:rsidP="00C4005B">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Savings</w:t>
            </w:r>
          </w:p>
        </w:tc>
        <w:tc>
          <w:tcPr>
            <w:tcW w:w="1620" w:type="dxa"/>
          </w:tcPr>
          <w:p w:rsidR="0023254A" w:rsidRPr="009824E9" w:rsidRDefault="0023254A" w:rsidP="00C4005B">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Cost</w:t>
            </w:r>
          </w:p>
        </w:tc>
        <w:tc>
          <w:tcPr>
            <w:tcW w:w="1620" w:type="dxa"/>
          </w:tcPr>
          <w:p w:rsidR="0023254A" w:rsidRPr="009824E9" w:rsidRDefault="0023254A" w:rsidP="00C4005B">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Cost</w:t>
            </w:r>
          </w:p>
        </w:tc>
        <w:tc>
          <w:tcPr>
            <w:tcW w:w="1170" w:type="dxa"/>
          </w:tcPr>
          <w:p w:rsidR="0023254A" w:rsidRDefault="0023254A" w:rsidP="00C4005B">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Life</w:t>
            </w:r>
          </w:p>
        </w:tc>
        <w:tc>
          <w:tcPr>
            <w:tcW w:w="1260" w:type="dxa"/>
          </w:tcPr>
          <w:p w:rsidR="0023254A" w:rsidRDefault="0023254A" w:rsidP="00C4005B">
            <w:pPr>
              <w:rPr>
                <w:rFonts w:asciiTheme="minorHAnsi" w:hAnsiTheme="minorHAnsi"/>
                <w:sz w:val="20"/>
                <w:szCs w:val="20"/>
              </w:rPr>
            </w:pPr>
            <w:r>
              <w:rPr>
                <w:rFonts w:asciiTheme="minorHAnsi" w:hAnsiTheme="minorHAnsi"/>
                <w:sz w:val="20"/>
                <w:szCs w:val="20"/>
              </w:rPr>
              <w:t>2</w:t>
            </w:r>
            <w:r w:rsidRPr="008E647E">
              <w:rPr>
                <w:rFonts w:asciiTheme="minorHAnsi" w:hAnsiTheme="minorHAnsi"/>
                <w:sz w:val="20"/>
                <w:szCs w:val="20"/>
                <w:vertAlign w:val="superscript"/>
              </w:rPr>
              <w:t>nd</w:t>
            </w:r>
            <w:r>
              <w:rPr>
                <w:rFonts w:asciiTheme="minorHAnsi" w:hAnsiTheme="minorHAnsi"/>
                <w:sz w:val="20"/>
                <w:szCs w:val="20"/>
              </w:rPr>
              <w:t xml:space="preserve"> Baseline Life</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Height w:val="549"/>
        </w:trPr>
        <w:tc>
          <w:tcPr>
            <w:tcW w:w="1818" w:type="dxa"/>
          </w:tcPr>
          <w:p w:rsidR="0023254A" w:rsidRPr="009824E9" w:rsidRDefault="0023254A" w:rsidP="00C4005B">
            <w:pPr>
              <w:rPr>
                <w:rFonts w:asciiTheme="minorHAnsi" w:hAnsiTheme="minorHAnsi"/>
                <w:sz w:val="20"/>
                <w:szCs w:val="20"/>
              </w:rPr>
            </w:pPr>
            <w:r w:rsidRPr="009824E9">
              <w:rPr>
                <w:rFonts w:asciiTheme="minorHAnsi" w:hAnsiTheme="minorHAnsi"/>
                <w:sz w:val="20"/>
                <w:szCs w:val="20"/>
              </w:rPr>
              <w:t>New</w:t>
            </w:r>
          </w:p>
        </w:tc>
        <w:tc>
          <w:tcPr>
            <w:tcW w:w="1800" w:type="dxa"/>
          </w:tcPr>
          <w:p w:rsidR="0023254A" w:rsidRPr="009824E9" w:rsidRDefault="0023254A" w:rsidP="00C4005B">
            <w:pPr>
              <w:rPr>
                <w:rFonts w:asciiTheme="minorHAnsi" w:hAnsiTheme="minorHAnsi"/>
                <w:sz w:val="20"/>
                <w:szCs w:val="20"/>
              </w:rPr>
            </w:pPr>
            <w:r>
              <w:rPr>
                <w:rFonts w:asciiTheme="minorHAnsi" w:hAnsiTheme="minorHAnsi"/>
                <w:sz w:val="20"/>
                <w:szCs w:val="20"/>
              </w:rPr>
              <w:t>New Construction (</w:t>
            </w:r>
            <w:proofErr w:type="spellStart"/>
            <w:r>
              <w:rPr>
                <w:rFonts w:asciiTheme="minorHAnsi" w:hAnsiTheme="minorHAnsi"/>
                <w:sz w:val="20"/>
                <w:szCs w:val="20"/>
              </w:rPr>
              <w:t>Nc</w:t>
            </w:r>
            <w:proofErr w:type="spellEnd"/>
            <w:r>
              <w:rPr>
                <w:rFonts w:asciiTheme="minorHAnsi" w:hAnsiTheme="minorHAnsi"/>
                <w:sz w:val="20"/>
                <w:szCs w:val="20"/>
              </w:rPr>
              <w:t>)</w:t>
            </w:r>
          </w:p>
        </w:tc>
        <w:tc>
          <w:tcPr>
            <w:tcW w:w="1890" w:type="dxa"/>
          </w:tcPr>
          <w:p w:rsidR="0023254A" w:rsidRPr="009824E9" w:rsidRDefault="0023254A" w:rsidP="00C4005B">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C4005B">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C4005B">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C4005B">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C4005B">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C4005B">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C4005B">
            <w:pPr>
              <w:rPr>
                <w:rFonts w:asciiTheme="minorHAnsi" w:hAnsiTheme="minorHAnsi"/>
                <w:sz w:val="20"/>
                <w:szCs w:val="20"/>
              </w:rPr>
            </w:pPr>
            <w:r w:rsidRPr="009824E9">
              <w:rPr>
                <w:rFonts w:asciiTheme="minorHAnsi" w:hAnsiTheme="minorHAnsi"/>
                <w:sz w:val="20"/>
                <w:szCs w:val="20"/>
              </w:rPr>
              <w:t>Replace on Burnout (ROB)</w:t>
            </w:r>
          </w:p>
        </w:tc>
        <w:tc>
          <w:tcPr>
            <w:tcW w:w="1800" w:type="dxa"/>
          </w:tcPr>
          <w:p w:rsidR="0023254A" w:rsidRPr="009824E9" w:rsidRDefault="0023254A" w:rsidP="00C4005B">
            <w:pPr>
              <w:rPr>
                <w:rFonts w:asciiTheme="minorHAnsi" w:hAnsiTheme="minorHAnsi"/>
                <w:sz w:val="20"/>
                <w:szCs w:val="20"/>
              </w:rPr>
            </w:pPr>
            <w:r w:rsidRPr="009824E9">
              <w:rPr>
                <w:rFonts w:asciiTheme="minorHAnsi" w:hAnsiTheme="minorHAnsi"/>
                <w:sz w:val="20"/>
                <w:szCs w:val="20"/>
              </w:rPr>
              <w:t>Replace on Burnout</w:t>
            </w:r>
            <w:r>
              <w:rPr>
                <w:rFonts w:asciiTheme="minorHAnsi" w:hAnsiTheme="minorHAnsi"/>
                <w:sz w:val="20"/>
                <w:szCs w:val="20"/>
              </w:rPr>
              <w:t xml:space="preserve"> (Rob)/Normal Replacement (NR</w:t>
            </w:r>
            <w:r w:rsidRPr="009824E9">
              <w:rPr>
                <w:rFonts w:asciiTheme="minorHAnsi" w:hAnsiTheme="minorHAnsi"/>
                <w:sz w:val="20"/>
                <w:szCs w:val="20"/>
              </w:rPr>
              <w:t>)</w:t>
            </w:r>
          </w:p>
        </w:tc>
        <w:tc>
          <w:tcPr>
            <w:tcW w:w="1890" w:type="dxa"/>
          </w:tcPr>
          <w:p w:rsidR="0023254A" w:rsidRPr="009824E9" w:rsidRDefault="0023254A" w:rsidP="00C4005B">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C4005B">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C4005B">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C4005B">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C4005B">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C4005B">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C4005B">
            <w:pPr>
              <w:rPr>
                <w:rFonts w:asciiTheme="minorHAnsi" w:hAnsiTheme="minorHAnsi"/>
                <w:sz w:val="20"/>
                <w:szCs w:val="20"/>
              </w:rPr>
            </w:pPr>
            <w:r w:rsidRPr="009824E9">
              <w:rPr>
                <w:rFonts w:asciiTheme="minorHAnsi" w:hAnsiTheme="minorHAnsi"/>
                <w:sz w:val="20"/>
                <w:szCs w:val="20"/>
              </w:rPr>
              <w:t>Retrofit (RET)</w:t>
            </w:r>
          </w:p>
        </w:tc>
        <w:tc>
          <w:tcPr>
            <w:tcW w:w="1800" w:type="dxa"/>
          </w:tcPr>
          <w:p w:rsidR="0023254A" w:rsidRPr="009824E9" w:rsidRDefault="0023254A" w:rsidP="00C4005B">
            <w:pPr>
              <w:rPr>
                <w:rFonts w:asciiTheme="minorHAnsi" w:hAnsiTheme="minorHAnsi"/>
                <w:sz w:val="20"/>
                <w:szCs w:val="20"/>
              </w:rPr>
            </w:pPr>
            <w:r>
              <w:rPr>
                <w:rFonts w:asciiTheme="minorHAnsi" w:hAnsiTheme="minorHAnsi"/>
                <w:sz w:val="20"/>
                <w:szCs w:val="20"/>
              </w:rPr>
              <w:t>Early Replacement (ER)</w:t>
            </w:r>
          </w:p>
        </w:tc>
        <w:tc>
          <w:tcPr>
            <w:tcW w:w="1890" w:type="dxa"/>
          </w:tcPr>
          <w:p w:rsidR="0023254A" w:rsidRPr="009824E9" w:rsidRDefault="0023254A" w:rsidP="00C4005B">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C4005B">
            <w:pPr>
              <w:rPr>
                <w:rFonts w:asciiTheme="minorHAnsi" w:hAnsiTheme="minorHAnsi"/>
                <w:sz w:val="20"/>
                <w:szCs w:val="20"/>
              </w:rPr>
            </w:pPr>
            <w:r>
              <w:rPr>
                <w:rFonts w:asciiTheme="minorHAnsi" w:hAnsiTheme="minorHAnsi"/>
                <w:sz w:val="20"/>
                <w:szCs w:val="20"/>
              </w:rPr>
              <w:t>Above Code/Standard</w:t>
            </w:r>
          </w:p>
        </w:tc>
        <w:tc>
          <w:tcPr>
            <w:tcW w:w="1620" w:type="dxa"/>
          </w:tcPr>
          <w:p w:rsidR="0023254A" w:rsidRPr="009824E9" w:rsidRDefault="0023254A" w:rsidP="00C4005B">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C4005B">
            <w:pPr>
              <w:rPr>
                <w:rFonts w:asciiTheme="minorHAnsi" w:hAnsiTheme="minorHAnsi"/>
                <w:sz w:val="20"/>
                <w:szCs w:val="20"/>
              </w:rPr>
            </w:pPr>
            <w:r>
              <w:rPr>
                <w:rFonts w:asciiTheme="minorHAnsi" w:hAnsiTheme="minorHAnsi"/>
                <w:sz w:val="20"/>
                <w:szCs w:val="20"/>
              </w:rPr>
              <w:t>Incremental Cost</w:t>
            </w:r>
          </w:p>
        </w:tc>
        <w:tc>
          <w:tcPr>
            <w:tcW w:w="1170" w:type="dxa"/>
          </w:tcPr>
          <w:p w:rsidR="0023254A" w:rsidRDefault="0023254A" w:rsidP="00C4005B">
            <w:pPr>
              <w:rPr>
                <w:rFonts w:asciiTheme="minorHAnsi" w:hAnsiTheme="minorHAnsi"/>
                <w:sz w:val="20"/>
                <w:szCs w:val="20"/>
              </w:rPr>
            </w:pPr>
            <w:r>
              <w:rPr>
                <w:rFonts w:asciiTheme="minorHAnsi" w:hAnsiTheme="minorHAnsi"/>
                <w:sz w:val="20"/>
                <w:szCs w:val="20"/>
              </w:rPr>
              <w:t>RUL</w:t>
            </w:r>
          </w:p>
        </w:tc>
        <w:tc>
          <w:tcPr>
            <w:tcW w:w="1260" w:type="dxa"/>
          </w:tcPr>
          <w:p w:rsidR="0023254A" w:rsidRDefault="0023254A" w:rsidP="00C4005B">
            <w:pPr>
              <w:rPr>
                <w:rFonts w:asciiTheme="minorHAnsi" w:hAnsiTheme="minorHAnsi"/>
                <w:sz w:val="20"/>
                <w:szCs w:val="20"/>
              </w:rPr>
            </w:pPr>
            <w:r>
              <w:rPr>
                <w:rFonts w:asciiTheme="minorHAnsi" w:hAnsiTheme="minorHAnsi"/>
                <w:sz w:val="20"/>
                <w:szCs w:val="20"/>
              </w:rPr>
              <w:t>EUL-RUL</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C4005B">
            <w:pPr>
              <w:rPr>
                <w:rFonts w:asciiTheme="minorHAnsi" w:hAnsiTheme="minorHAnsi"/>
                <w:sz w:val="20"/>
                <w:szCs w:val="20"/>
              </w:rPr>
            </w:pPr>
            <w:r w:rsidRPr="009824E9">
              <w:rPr>
                <w:rFonts w:asciiTheme="minorHAnsi" w:hAnsiTheme="minorHAnsi"/>
                <w:sz w:val="20"/>
                <w:szCs w:val="20"/>
              </w:rPr>
              <w:t>Retrofit</w:t>
            </w:r>
            <w:r>
              <w:rPr>
                <w:rFonts w:asciiTheme="minorHAnsi" w:hAnsiTheme="minorHAnsi"/>
                <w:sz w:val="20"/>
                <w:szCs w:val="20"/>
              </w:rPr>
              <w:t xml:space="preserve"> – First Baseline Only (REF</w:t>
            </w:r>
            <w:r w:rsidRPr="009824E9">
              <w:rPr>
                <w:rFonts w:asciiTheme="minorHAnsi" w:hAnsiTheme="minorHAnsi"/>
                <w:sz w:val="20"/>
                <w:szCs w:val="20"/>
              </w:rPr>
              <w:t>)</w:t>
            </w:r>
          </w:p>
        </w:tc>
        <w:tc>
          <w:tcPr>
            <w:tcW w:w="1800" w:type="dxa"/>
          </w:tcPr>
          <w:p w:rsidR="0023254A" w:rsidRPr="009824E9" w:rsidRDefault="0023254A" w:rsidP="00C4005B">
            <w:pPr>
              <w:rPr>
                <w:rFonts w:asciiTheme="minorHAnsi" w:hAnsiTheme="minorHAnsi"/>
                <w:sz w:val="20"/>
                <w:szCs w:val="20"/>
              </w:rPr>
            </w:pPr>
            <w:r>
              <w:rPr>
                <w:rFonts w:asciiTheme="minorHAnsi" w:hAnsiTheme="minorHAnsi"/>
                <w:sz w:val="20"/>
                <w:szCs w:val="20"/>
              </w:rPr>
              <w:t>Early Replacement RUL (</w:t>
            </w:r>
            <w:proofErr w:type="spellStart"/>
            <w:r>
              <w:rPr>
                <w:rFonts w:asciiTheme="minorHAnsi" w:hAnsiTheme="minorHAnsi"/>
                <w:sz w:val="20"/>
                <w:szCs w:val="20"/>
              </w:rPr>
              <w:t>ErRul</w:t>
            </w:r>
            <w:proofErr w:type="spellEnd"/>
            <w:r>
              <w:rPr>
                <w:rFonts w:asciiTheme="minorHAnsi" w:hAnsiTheme="minorHAnsi"/>
                <w:sz w:val="20"/>
                <w:szCs w:val="20"/>
              </w:rPr>
              <w:t>)</w:t>
            </w:r>
          </w:p>
        </w:tc>
        <w:tc>
          <w:tcPr>
            <w:tcW w:w="1890" w:type="dxa"/>
          </w:tcPr>
          <w:p w:rsidR="0023254A" w:rsidRPr="009824E9" w:rsidRDefault="0023254A" w:rsidP="00C4005B">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C4005B">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C4005B">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C4005B">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C4005B">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C4005B">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C4005B">
            <w:pPr>
              <w:rPr>
                <w:rFonts w:asciiTheme="minorHAnsi" w:hAnsiTheme="minorHAnsi"/>
                <w:sz w:val="20"/>
                <w:szCs w:val="20"/>
              </w:rPr>
            </w:pPr>
            <w:r w:rsidRPr="009824E9">
              <w:rPr>
                <w:rFonts w:asciiTheme="minorHAnsi" w:hAnsiTheme="minorHAnsi"/>
                <w:sz w:val="20"/>
                <w:szCs w:val="20"/>
              </w:rPr>
              <w:t>Retrofit Add-on</w:t>
            </w:r>
            <w:r>
              <w:rPr>
                <w:rFonts w:asciiTheme="minorHAnsi" w:hAnsiTheme="minorHAnsi"/>
                <w:sz w:val="20"/>
                <w:szCs w:val="20"/>
              </w:rPr>
              <w:t xml:space="preserve"> (REA)</w:t>
            </w:r>
          </w:p>
        </w:tc>
        <w:tc>
          <w:tcPr>
            <w:tcW w:w="1800" w:type="dxa"/>
          </w:tcPr>
          <w:p w:rsidR="0023254A" w:rsidRPr="009824E9" w:rsidRDefault="0023254A" w:rsidP="00C4005B">
            <w:pPr>
              <w:rPr>
                <w:rFonts w:asciiTheme="minorHAnsi" w:hAnsiTheme="minorHAnsi"/>
                <w:sz w:val="20"/>
                <w:szCs w:val="20"/>
              </w:rPr>
            </w:pPr>
            <w:r>
              <w:rPr>
                <w:rFonts w:asciiTheme="minorHAnsi" w:hAnsiTheme="minorHAnsi"/>
                <w:sz w:val="20"/>
                <w:szCs w:val="20"/>
              </w:rPr>
              <w:t>N/A</w:t>
            </w:r>
          </w:p>
        </w:tc>
        <w:tc>
          <w:tcPr>
            <w:tcW w:w="1890" w:type="dxa"/>
          </w:tcPr>
          <w:p w:rsidR="0023254A" w:rsidRPr="009824E9" w:rsidRDefault="0023254A" w:rsidP="00C4005B">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23254A" w:rsidRPr="009824E9" w:rsidRDefault="0023254A" w:rsidP="00C4005B">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C4005B">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C4005B">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C4005B">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C4005B">
            <w:pPr>
              <w:rPr>
                <w:rFonts w:asciiTheme="minorHAnsi" w:hAnsiTheme="minorHAnsi"/>
                <w:sz w:val="20"/>
                <w:szCs w:val="20"/>
              </w:rPr>
            </w:pPr>
            <w:r>
              <w:rPr>
                <w:rFonts w:asciiTheme="minorHAnsi" w:hAnsiTheme="minorHAnsi"/>
                <w:sz w:val="20"/>
                <w:szCs w:val="20"/>
              </w:rPr>
              <w:t>0</w:t>
            </w:r>
          </w:p>
        </w:tc>
      </w:tr>
    </w:tbl>
    <w:p w:rsidR="00697868" w:rsidRPr="00697868" w:rsidRDefault="00697868">
      <w:pPr>
        <w:rPr>
          <w:rFonts w:asciiTheme="minorHAnsi" w:hAnsiTheme="minorHAnsi" w:cstheme="minorHAnsi"/>
        </w:rPr>
      </w:pPr>
    </w:p>
    <w:sectPr w:rsidR="00697868" w:rsidRPr="00697868" w:rsidSect="00CE28CF">
      <w:footerReference w:type="default" r:id="rId14"/>
      <w:pgSz w:w="15840" w:h="12240" w:orient="landscape"/>
      <w:pgMar w:top="1440" w:right="1440" w:bottom="1440" w:left="155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029" w:rsidRDefault="00FA0029" w:rsidP="00447D6E">
      <w:r>
        <w:separator/>
      </w:r>
    </w:p>
  </w:endnote>
  <w:endnote w:type="continuationSeparator" w:id="0">
    <w:p w:rsidR="00FA0029" w:rsidRDefault="00FA0029"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F12" w:rsidRPr="009500DC" w:rsidRDefault="00164F12" w:rsidP="00772D44">
    <w:pPr>
      <w:pStyle w:val="Footer"/>
      <w:jc w:val="right"/>
      <w:rPr>
        <w:rFonts w:asciiTheme="minorHAnsi" w:hAnsiTheme="minorHAnsi" w:cstheme="minorHAnsi"/>
      </w:rPr>
    </w:pPr>
    <w:r>
      <w:rPr>
        <w:rFonts w:asciiTheme="minorHAnsi" w:hAnsiTheme="minorHAnsi" w:cstheme="minorHAnsi"/>
        <w:b/>
        <w:sz w:val="36"/>
        <w:szCs w:val="36"/>
      </w:rPr>
      <w:t>August 8,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029" w:rsidRPr="009500DC" w:rsidRDefault="00FA0029" w:rsidP="00447D6E">
    <w:pPr>
      <w:pStyle w:val="Footer"/>
      <w:jc w:val="right"/>
      <w:rPr>
        <w:rFonts w:asciiTheme="minorHAnsi" w:hAnsiTheme="minorHAnsi" w:cstheme="minorHAnsi"/>
      </w:rPr>
    </w:pPr>
    <w:r>
      <w:rPr>
        <w:rFonts w:asciiTheme="minorHAnsi" w:hAnsiTheme="minorHAnsi" w:cstheme="minorHAnsi"/>
        <w:b/>
        <w:sz w:val="36"/>
        <w:szCs w:val="36"/>
      </w:rPr>
      <w:t>July 8,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029" w:rsidRPr="009500DC" w:rsidRDefault="00FA0029"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SCE13RN011</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060BA6">
      <w:rPr>
        <w:rFonts w:asciiTheme="minorHAnsi" w:hAnsiTheme="minorHAnsi" w:cstheme="minorHAnsi"/>
        <w:b/>
        <w:noProof/>
        <w:sz w:val="20"/>
        <w:szCs w:val="20"/>
      </w:rPr>
      <w:t>i</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July 8, 2014</w:t>
    </w:r>
  </w:p>
  <w:p w:rsidR="00FA0029" w:rsidRPr="009500DC" w:rsidRDefault="00FA0029"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029" w:rsidRPr="009500DC" w:rsidRDefault="00FA0029"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Pr>
        <w:rFonts w:asciiTheme="minorHAnsi" w:hAnsiTheme="minorHAnsi" w:cstheme="minorHAnsi"/>
        <w:b/>
        <w:sz w:val="20"/>
        <w:szCs w:val="20"/>
      </w:rPr>
      <w:t>SCE13RN011</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060BA6">
      <w:rPr>
        <w:rFonts w:asciiTheme="minorHAnsi" w:hAnsiTheme="minorHAnsi" w:cstheme="minorHAnsi"/>
        <w:b/>
        <w:noProof/>
        <w:sz w:val="20"/>
        <w:szCs w:val="20"/>
      </w:rPr>
      <w:t>13</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July 8, 2014</w:t>
    </w:r>
  </w:p>
  <w:p w:rsidR="00FA0029" w:rsidRPr="009500DC" w:rsidRDefault="00FA0029"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029" w:rsidRDefault="00FA0029" w:rsidP="00447D6E">
      <w:r>
        <w:separator/>
      </w:r>
    </w:p>
  </w:footnote>
  <w:footnote w:type="continuationSeparator" w:id="0">
    <w:p w:rsidR="00FA0029" w:rsidRDefault="00FA0029"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27D6"/>
    <w:multiLevelType w:val="hybridMultilevel"/>
    <w:tmpl w:val="580C2D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8A1D20"/>
    <w:multiLevelType w:val="hybridMultilevel"/>
    <w:tmpl w:val="39B64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31A1003"/>
    <w:multiLevelType w:val="hybridMultilevel"/>
    <w:tmpl w:val="086C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6">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0DA47F7"/>
    <w:multiLevelType w:val="hybridMultilevel"/>
    <w:tmpl w:val="0026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num w:numId="1">
    <w:abstractNumId w:val="4"/>
  </w:num>
  <w:num w:numId="2">
    <w:abstractNumId w:val="8"/>
  </w:num>
  <w:num w:numId="3">
    <w:abstractNumId w:val="6"/>
  </w:num>
  <w:num w:numId="4">
    <w:abstractNumId w:val="4"/>
  </w:num>
  <w:num w:numId="5">
    <w:abstractNumId w:val="4"/>
  </w:num>
  <w:num w:numId="6">
    <w:abstractNumId w:val="2"/>
  </w:num>
  <w:num w:numId="7">
    <w:abstractNumId w:val="9"/>
  </w:num>
  <w:num w:numId="8">
    <w:abstractNumId w:val="5"/>
  </w:num>
  <w:num w:numId="9">
    <w:abstractNumId w:val="10"/>
  </w:num>
  <w:num w:numId="10">
    <w:abstractNumId w:val="7"/>
  </w:num>
  <w:num w:numId="11">
    <w:abstractNumId w:val="1"/>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0595B"/>
    <w:rsid w:val="00006EEF"/>
    <w:rsid w:val="00013FD6"/>
    <w:rsid w:val="00027183"/>
    <w:rsid w:val="00033EA1"/>
    <w:rsid w:val="00034117"/>
    <w:rsid w:val="00034411"/>
    <w:rsid w:val="00056947"/>
    <w:rsid w:val="00060BA6"/>
    <w:rsid w:val="00076DF4"/>
    <w:rsid w:val="00083037"/>
    <w:rsid w:val="000862F7"/>
    <w:rsid w:val="00086DD0"/>
    <w:rsid w:val="0009074D"/>
    <w:rsid w:val="0009592B"/>
    <w:rsid w:val="000968C6"/>
    <w:rsid w:val="000A32A1"/>
    <w:rsid w:val="000A63C9"/>
    <w:rsid w:val="000B6C8D"/>
    <w:rsid w:val="000B7C78"/>
    <w:rsid w:val="000C0000"/>
    <w:rsid w:val="000C18CC"/>
    <w:rsid w:val="000E084A"/>
    <w:rsid w:val="000F130A"/>
    <w:rsid w:val="000F35C4"/>
    <w:rsid w:val="001017F7"/>
    <w:rsid w:val="00107242"/>
    <w:rsid w:val="00110813"/>
    <w:rsid w:val="001206F7"/>
    <w:rsid w:val="00135450"/>
    <w:rsid w:val="00145374"/>
    <w:rsid w:val="00147155"/>
    <w:rsid w:val="00153CB3"/>
    <w:rsid w:val="00164F12"/>
    <w:rsid w:val="00165357"/>
    <w:rsid w:val="001738BC"/>
    <w:rsid w:val="001765B5"/>
    <w:rsid w:val="001811EE"/>
    <w:rsid w:val="001A0EB4"/>
    <w:rsid w:val="001A5F62"/>
    <w:rsid w:val="001A7D18"/>
    <w:rsid w:val="001B31D3"/>
    <w:rsid w:val="001B618B"/>
    <w:rsid w:val="001C4140"/>
    <w:rsid w:val="001C5A94"/>
    <w:rsid w:val="001E0829"/>
    <w:rsid w:val="001E1738"/>
    <w:rsid w:val="001F05CE"/>
    <w:rsid w:val="001F16B7"/>
    <w:rsid w:val="001F4A65"/>
    <w:rsid w:val="002022DB"/>
    <w:rsid w:val="0023254A"/>
    <w:rsid w:val="00240B74"/>
    <w:rsid w:val="00241298"/>
    <w:rsid w:val="00252BFD"/>
    <w:rsid w:val="002702C8"/>
    <w:rsid w:val="00274FBE"/>
    <w:rsid w:val="002762E1"/>
    <w:rsid w:val="00280F0D"/>
    <w:rsid w:val="002811BC"/>
    <w:rsid w:val="00283DE8"/>
    <w:rsid w:val="00285966"/>
    <w:rsid w:val="00290ED8"/>
    <w:rsid w:val="002A3D26"/>
    <w:rsid w:val="002A4836"/>
    <w:rsid w:val="002A565D"/>
    <w:rsid w:val="002B1ADF"/>
    <w:rsid w:val="002C444C"/>
    <w:rsid w:val="002C6C7A"/>
    <w:rsid w:val="002D1046"/>
    <w:rsid w:val="002D3BBB"/>
    <w:rsid w:val="002F03DA"/>
    <w:rsid w:val="002F1437"/>
    <w:rsid w:val="002F3943"/>
    <w:rsid w:val="00302E89"/>
    <w:rsid w:val="00302F60"/>
    <w:rsid w:val="0030363A"/>
    <w:rsid w:val="00310C51"/>
    <w:rsid w:val="00331476"/>
    <w:rsid w:val="00332700"/>
    <w:rsid w:val="00345D80"/>
    <w:rsid w:val="0034668D"/>
    <w:rsid w:val="003471D4"/>
    <w:rsid w:val="00347848"/>
    <w:rsid w:val="003560BA"/>
    <w:rsid w:val="0036701B"/>
    <w:rsid w:val="003770CF"/>
    <w:rsid w:val="00382953"/>
    <w:rsid w:val="003832D2"/>
    <w:rsid w:val="003854C6"/>
    <w:rsid w:val="003A0BEF"/>
    <w:rsid w:val="003A4104"/>
    <w:rsid w:val="003A7332"/>
    <w:rsid w:val="003B4DCE"/>
    <w:rsid w:val="003B7304"/>
    <w:rsid w:val="003D25E0"/>
    <w:rsid w:val="003D2871"/>
    <w:rsid w:val="003D2F28"/>
    <w:rsid w:val="003D3824"/>
    <w:rsid w:val="003D5B83"/>
    <w:rsid w:val="003D6620"/>
    <w:rsid w:val="003E31F4"/>
    <w:rsid w:val="003E3FA5"/>
    <w:rsid w:val="003E6E47"/>
    <w:rsid w:val="003F0623"/>
    <w:rsid w:val="003F0B6F"/>
    <w:rsid w:val="003F14A9"/>
    <w:rsid w:val="003F5832"/>
    <w:rsid w:val="00406C4D"/>
    <w:rsid w:val="00413CDB"/>
    <w:rsid w:val="004200FE"/>
    <w:rsid w:val="00421183"/>
    <w:rsid w:val="00427D52"/>
    <w:rsid w:val="00430C65"/>
    <w:rsid w:val="004338C5"/>
    <w:rsid w:val="00435241"/>
    <w:rsid w:val="00441957"/>
    <w:rsid w:val="00443D32"/>
    <w:rsid w:val="00447CE5"/>
    <w:rsid w:val="00447D6E"/>
    <w:rsid w:val="00460B01"/>
    <w:rsid w:val="0046286E"/>
    <w:rsid w:val="00471234"/>
    <w:rsid w:val="00474402"/>
    <w:rsid w:val="004755EA"/>
    <w:rsid w:val="00477522"/>
    <w:rsid w:val="00481A4B"/>
    <w:rsid w:val="00493457"/>
    <w:rsid w:val="00494628"/>
    <w:rsid w:val="004B4A3A"/>
    <w:rsid w:val="004C13EA"/>
    <w:rsid w:val="004C16E6"/>
    <w:rsid w:val="004C23F1"/>
    <w:rsid w:val="004C29F5"/>
    <w:rsid w:val="004C4A4B"/>
    <w:rsid w:val="004D52DF"/>
    <w:rsid w:val="004E01F5"/>
    <w:rsid w:val="004E67FE"/>
    <w:rsid w:val="004E73FF"/>
    <w:rsid w:val="004E76CA"/>
    <w:rsid w:val="004F3F31"/>
    <w:rsid w:val="004F78D8"/>
    <w:rsid w:val="0050348B"/>
    <w:rsid w:val="005056C8"/>
    <w:rsid w:val="0051020F"/>
    <w:rsid w:val="00533CE0"/>
    <w:rsid w:val="00540171"/>
    <w:rsid w:val="00543699"/>
    <w:rsid w:val="00560934"/>
    <w:rsid w:val="00564960"/>
    <w:rsid w:val="00565FC7"/>
    <w:rsid w:val="005734A4"/>
    <w:rsid w:val="00576562"/>
    <w:rsid w:val="00584ABC"/>
    <w:rsid w:val="005A0E53"/>
    <w:rsid w:val="005A1078"/>
    <w:rsid w:val="005B13AB"/>
    <w:rsid w:val="005B28C1"/>
    <w:rsid w:val="005B4DCD"/>
    <w:rsid w:val="005C2BD0"/>
    <w:rsid w:val="005C2E48"/>
    <w:rsid w:val="005C6D5E"/>
    <w:rsid w:val="005D4DD7"/>
    <w:rsid w:val="005E04A7"/>
    <w:rsid w:val="005E12A9"/>
    <w:rsid w:val="005F3949"/>
    <w:rsid w:val="005F6D1D"/>
    <w:rsid w:val="00601BE4"/>
    <w:rsid w:val="00602799"/>
    <w:rsid w:val="00611A0C"/>
    <w:rsid w:val="00612041"/>
    <w:rsid w:val="0061461A"/>
    <w:rsid w:val="00616F42"/>
    <w:rsid w:val="0062059E"/>
    <w:rsid w:val="00625100"/>
    <w:rsid w:val="00633864"/>
    <w:rsid w:val="006404E6"/>
    <w:rsid w:val="00647ABE"/>
    <w:rsid w:val="00654E05"/>
    <w:rsid w:val="00664B05"/>
    <w:rsid w:val="00666D99"/>
    <w:rsid w:val="00671195"/>
    <w:rsid w:val="00672AFB"/>
    <w:rsid w:val="00683512"/>
    <w:rsid w:val="006871E8"/>
    <w:rsid w:val="006901C9"/>
    <w:rsid w:val="00692BEE"/>
    <w:rsid w:val="00697868"/>
    <w:rsid w:val="006A055F"/>
    <w:rsid w:val="006A5293"/>
    <w:rsid w:val="006B0DF3"/>
    <w:rsid w:val="006B45FB"/>
    <w:rsid w:val="006B4A48"/>
    <w:rsid w:val="006C430A"/>
    <w:rsid w:val="006D0C80"/>
    <w:rsid w:val="006D2809"/>
    <w:rsid w:val="006D3F70"/>
    <w:rsid w:val="006E3342"/>
    <w:rsid w:val="006E4B12"/>
    <w:rsid w:val="006E5E33"/>
    <w:rsid w:val="006F1C51"/>
    <w:rsid w:val="007048AC"/>
    <w:rsid w:val="00716C3E"/>
    <w:rsid w:val="00717B60"/>
    <w:rsid w:val="007268AA"/>
    <w:rsid w:val="00733C7D"/>
    <w:rsid w:val="00736113"/>
    <w:rsid w:val="00740761"/>
    <w:rsid w:val="00742696"/>
    <w:rsid w:val="007445C3"/>
    <w:rsid w:val="00745F77"/>
    <w:rsid w:val="00747F19"/>
    <w:rsid w:val="00764D0D"/>
    <w:rsid w:val="00765FBB"/>
    <w:rsid w:val="00771BFE"/>
    <w:rsid w:val="00774864"/>
    <w:rsid w:val="00780F7E"/>
    <w:rsid w:val="007933F1"/>
    <w:rsid w:val="007A3BDE"/>
    <w:rsid w:val="007A4EA9"/>
    <w:rsid w:val="007C1BD0"/>
    <w:rsid w:val="007D4C12"/>
    <w:rsid w:val="007E43F8"/>
    <w:rsid w:val="007E656B"/>
    <w:rsid w:val="007F50E8"/>
    <w:rsid w:val="007F55CB"/>
    <w:rsid w:val="007F5B91"/>
    <w:rsid w:val="007F7FBA"/>
    <w:rsid w:val="00800319"/>
    <w:rsid w:val="00801C2F"/>
    <w:rsid w:val="00801F7F"/>
    <w:rsid w:val="0081066E"/>
    <w:rsid w:val="00824F1C"/>
    <w:rsid w:val="00826C21"/>
    <w:rsid w:val="00843F36"/>
    <w:rsid w:val="0084465D"/>
    <w:rsid w:val="00845971"/>
    <w:rsid w:val="00850C5D"/>
    <w:rsid w:val="008549DC"/>
    <w:rsid w:val="008660E8"/>
    <w:rsid w:val="00881A42"/>
    <w:rsid w:val="00885B6D"/>
    <w:rsid w:val="00885E0A"/>
    <w:rsid w:val="0088603B"/>
    <w:rsid w:val="00891164"/>
    <w:rsid w:val="00893FC3"/>
    <w:rsid w:val="0089577B"/>
    <w:rsid w:val="00897B9E"/>
    <w:rsid w:val="008A329A"/>
    <w:rsid w:val="008C2B28"/>
    <w:rsid w:val="008C2E0E"/>
    <w:rsid w:val="008D59C5"/>
    <w:rsid w:val="008E17CC"/>
    <w:rsid w:val="008E687F"/>
    <w:rsid w:val="008F180C"/>
    <w:rsid w:val="008F33B4"/>
    <w:rsid w:val="008F434D"/>
    <w:rsid w:val="008F706E"/>
    <w:rsid w:val="0090077A"/>
    <w:rsid w:val="009138A0"/>
    <w:rsid w:val="009166A0"/>
    <w:rsid w:val="00917D1F"/>
    <w:rsid w:val="00922B85"/>
    <w:rsid w:val="00931316"/>
    <w:rsid w:val="009457DA"/>
    <w:rsid w:val="0094770A"/>
    <w:rsid w:val="00947805"/>
    <w:rsid w:val="00947878"/>
    <w:rsid w:val="009500DC"/>
    <w:rsid w:val="00951923"/>
    <w:rsid w:val="00954370"/>
    <w:rsid w:val="0096319D"/>
    <w:rsid w:val="00970D2E"/>
    <w:rsid w:val="00972C81"/>
    <w:rsid w:val="009824E9"/>
    <w:rsid w:val="00986340"/>
    <w:rsid w:val="00991794"/>
    <w:rsid w:val="00992ED9"/>
    <w:rsid w:val="00995CB0"/>
    <w:rsid w:val="00997E77"/>
    <w:rsid w:val="009A05E1"/>
    <w:rsid w:val="009A2734"/>
    <w:rsid w:val="009A646A"/>
    <w:rsid w:val="009B5B7B"/>
    <w:rsid w:val="009C14AF"/>
    <w:rsid w:val="009C1777"/>
    <w:rsid w:val="009C22A8"/>
    <w:rsid w:val="009C2C86"/>
    <w:rsid w:val="009D0753"/>
    <w:rsid w:val="009E1802"/>
    <w:rsid w:val="009E1CDE"/>
    <w:rsid w:val="009E51E2"/>
    <w:rsid w:val="009F7A61"/>
    <w:rsid w:val="009F7BB8"/>
    <w:rsid w:val="00A06CA4"/>
    <w:rsid w:val="00A10185"/>
    <w:rsid w:val="00A106FD"/>
    <w:rsid w:val="00A11C16"/>
    <w:rsid w:val="00A1423E"/>
    <w:rsid w:val="00A15335"/>
    <w:rsid w:val="00A2283B"/>
    <w:rsid w:val="00A37E2D"/>
    <w:rsid w:val="00A473DA"/>
    <w:rsid w:val="00A500D6"/>
    <w:rsid w:val="00A51919"/>
    <w:rsid w:val="00A54E6E"/>
    <w:rsid w:val="00A62FCD"/>
    <w:rsid w:val="00A73F2C"/>
    <w:rsid w:val="00A7684D"/>
    <w:rsid w:val="00A838D8"/>
    <w:rsid w:val="00A86DA2"/>
    <w:rsid w:val="00AA3BFF"/>
    <w:rsid w:val="00AB21F5"/>
    <w:rsid w:val="00AB3386"/>
    <w:rsid w:val="00AC4CE3"/>
    <w:rsid w:val="00AC5309"/>
    <w:rsid w:val="00AD323C"/>
    <w:rsid w:val="00AD4DD0"/>
    <w:rsid w:val="00AE62CC"/>
    <w:rsid w:val="00AF07D8"/>
    <w:rsid w:val="00AF6342"/>
    <w:rsid w:val="00B053FB"/>
    <w:rsid w:val="00B07EE5"/>
    <w:rsid w:val="00B10AE3"/>
    <w:rsid w:val="00B11BA2"/>
    <w:rsid w:val="00B1721A"/>
    <w:rsid w:val="00B20672"/>
    <w:rsid w:val="00B26778"/>
    <w:rsid w:val="00B26B83"/>
    <w:rsid w:val="00B32479"/>
    <w:rsid w:val="00B33219"/>
    <w:rsid w:val="00B403ED"/>
    <w:rsid w:val="00B6170F"/>
    <w:rsid w:val="00B67BAF"/>
    <w:rsid w:val="00B866B4"/>
    <w:rsid w:val="00B922E8"/>
    <w:rsid w:val="00BA590A"/>
    <w:rsid w:val="00BB0B39"/>
    <w:rsid w:val="00BB4545"/>
    <w:rsid w:val="00BB5F75"/>
    <w:rsid w:val="00BD3931"/>
    <w:rsid w:val="00BD5B88"/>
    <w:rsid w:val="00BE1E98"/>
    <w:rsid w:val="00BE1FF9"/>
    <w:rsid w:val="00BE284D"/>
    <w:rsid w:val="00BF5F38"/>
    <w:rsid w:val="00C027B1"/>
    <w:rsid w:val="00C05EFE"/>
    <w:rsid w:val="00C10C84"/>
    <w:rsid w:val="00C20E4B"/>
    <w:rsid w:val="00C24D03"/>
    <w:rsid w:val="00C25E61"/>
    <w:rsid w:val="00C3176A"/>
    <w:rsid w:val="00C4005B"/>
    <w:rsid w:val="00C5093C"/>
    <w:rsid w:val="00C54EFF"/>
    <w:rsid w:val="00C72B8B"/>
    <w:rsid w:val="00C733D8"/>
    <w:rsid w:val="00C84693"/>
    <w:rsid w:val="00CA2AB4"/>
    <w:rsid w:val="00CB0100"/>
    <w:rsid w:val="00CB6537"/>
    <w:rsid w:val="00CE0B34"/>
    <w:rsid w:val="00CE28CF"/>
    <w:rsid w:val="00CE5BEB"/>
    <w:rsid w:val="00CE69E9"/>
    <w:rsid w:val="00CF0D48"/>
    <w:rsid w:val="00CF3A86"/>
    <w:rsid w:val="00D00401"/>
    <w:rsid w:val="00D25074"/>
    <w:rsid w:val="00D36798"/>
    <w:rsid w:val="00D46F8F"/>
    <w:rsid w:val="00D5257D"/>
    <w:rsid w:val="00D7380B"/>
    <w:rsid w:val="00D73FB5"/>
    <w:rsid w:val="00D75D77"/>
    <w:rsid w:val="00D764A5"/>
    <w:rsid w:val="00D76F9C"/>
    <w:rsid w:val="00D80451"/>
    <w:rsid w:val="00D83850"/>
    <w:rsid w:val="00D8403A"/>
    <w:rsid w:val="00DA11A0"/>
    <w:rsid w:val="00DA3627"/>
    <w:rsid w:val="00DA690B"/>
    <w:rsid w:val="00DC2196"/>
    <w:rsid w:val="00DC2355"/>
    <w:rsid w:val="00DD62E5"/>
    <w:rsid w:val="00DD6B5F"/>
    <w:rsid w:val="00DE4158"/>
    <w:rsid w:val="00DF2EE9"/>
    <w:rsid w:val="00E033F6"/>
    <w:rsid w:val="00E07752"/>
    <w:rsid w:val="00E16609"/>
    <w:rsid w:val="00E16F08"/>
    <w:rsid w:val="00E233F3"/>
    <w:rsid w:val="00E37F72"/>
    <w:rsid w:val="00E42A30"/>
    <w:rsid w:val="00E6270C"/>
    <w:rsid w:val="00E63113"/>
    <w:rsid w:val="00E81F3E"/>
    <w:rsid w:val="00E83BE2"/>
    <w:rsid w:val="00E859BD"/>
    <w:rsid w:val="00E943BC"/>
    <w:rsid w:val="00E95F05"/>
    <w:rsid w:val="00E96759"/>
    <w:rsid w:val="00E9755D"/>
    <w:rsid w:val="00EB34FC"/>
    <w:rsid w:val="00EB61B7"/>
    <w:rsid w:val="00EB76E1"/>
    <w:rsid w:val="00EC62DE"/>
    <w:rsid w:val="00EE3067"/>
    <w:rsid w:val="00EE42EB"/>
    <w:rsid w:val="00EF0A84"/>
    <w:rsid w:val="00EF4C3C"/>
    <w:rsid w:val="00EF50EF"/>
    <w:rsid w:val="00EF5416"/>
    <w:rsid w:val="00F06CCF"/>
    <w:rsid w:val="00F17E65"/>
    <w:rsid w:val="00F20DCF"/>
    <w:rsid w:val="00F248A4"/>
    <w:rsid w:val="00F340D8"/>
    <w:rsid w:val="00F41F19"/>
    <w:rsid w:val="00F42B09"/>
    <w:rsid w:val="00F4752B"/>
    <w:rsid w:val="00F56792"/>
    <w:rsid w:val="00F60E32"/>
    <w:rsid w:val="00F7242E"/>
    <w:rsid w:val="00F926B0"/>
    <w:rsid w:val="00F93B41"/>
    <w:rsid w:val="00F94E02"/>
    <w:rsid w:val="00F94E51"/>
    <w:rsid w:val="00F96ACC"/>
    <w:rsid w:val="00FA0029"/>
    <w:rsid w:val="00FA49A6"/>
    <w:rsid w:val="00FB5643"/>
    <w:rsid w:val="00FD1271"/>
    <w:rsid w:val="00FD166F"/>
    <w:rsid w:val="00FD5A8C"/>
    <w:rsid w:val="00FE079B"/>
    <w:rsid w:val="00FE28E2"/>
    <w:rsid w:val="00FE3233"/>
    <w:rsid w:val="00FE341F"/>
    <w:rsid w:val="00FE3923"/>
    <w:rsid w:val="00FF2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content121">
    <w:name w:val="content121"/>
    <w:basedOn w:val="DefaultParagraphFont"/>
    <w:rsid w:val="001F16B7"/>
    <w:rPr>
      <w:rFonts w:ascii="Arial" w:hAnsi="Arial"/>
      <w:color w:val="000000"/>
      <w:sz w:val="18"/>
    </w:rPr>
  </w:style>
  <w:style w:type="paragraph" w:customStyle="1" w:styleId="pF">
    <w:name w:val="pF"/>
    <w:next w:val="Normal"/>
    <w:rsid w:val="001F16B7"/>
    <w:pPr>
      <w:spacing w:after="0" w:line="320" w:lineRule="atLeast"/>
    </w:pPr>
    <w:rPr>
      <w:rFonts w:ascii="Times New Roman" w:eastAsia="Times New Roman" w:hAnsi="Times New Roman" w:cs="Times New Roman"/>
      <w:sz w:val="24"/>
      <w:szCs w:val="20"/>
    </w:rPr>
  </w:style>
  <w:style w:type="paragraph" w:styleId="ListParagraph">
    <w:name w:val="List Paragraph"/>
    <w:basedOn w:val="Normal"/>
    <w:uiPriority w:val="34"/>
    <w:qFormat/>
    <w:rsid w:val="00692BEE"/>
    <w:pPr>
      <w:ind w:left="720"/>
      <w:contextualSpacing/>
    </w:pPr>
  </w:style>
  <w:style w:type="table" w:styleId="MediumList1">
    <w:name w:val="Medium List 1"/>
    <w:basedOn w:val="TableNormal"/>
    <w:uiPriority w:val="65"/>
    <w:rsid w:val="0000595B"/>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styleId="FollowedHyperlink">
    <w:name w:val="FollowedHyperlink"/>
    <w:basedOn w:val="DefaultParagraphFont"/>
    <w:uiPriority w:val="99"/>
    <w:semiHidden/>
    <w:unhideWhenUsed/>
    <w:rsid w:val="000A32A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content121">
    <w:name w:val="content121"/>
    <w:basedOn w:val="DefaultParagraphFont"/>
    <w:rsid w:val="001F16B7"/>
    <w:rPr>
      <w:rFonts w:ascii="Arial" w:hAnsi="Arial"/>
      <w:color w:val="000000"/>
      <w:sz w:val="18"/>
    </w:rPr>
  </w:style>
  <w:style w:type="paragraph" w:customStyle="1" w:styleId="pF">
    <w:name w:val="pF"/>
    <w:next w:val="Normal"/>
    <w:rsid w:val="001F16B7"/>
    <w:pPr>
      <w:spacing w:after="0" w:line="320" w:lineRule="atLeast"/>
    </w:pPr>
    <w:rPr>
      <w:rFonts w:ascii="Times New Roman" w:eastAsia="Times New Roman" w:hAnsi="Times New Roman" w:cs="Times New Roman"/>
      <w:sz w:val="24"/>
      <w:szCs w:val="20"/>
    </w:rPr>
  </w:style>
  <w:style w:type="paragraph" w:styleId="ListParagraph">
    <w:name w:val="List Paragraph"/>
    <w:basedOn w:val="Normal"/>
    <w:uiPriority w:val="34"/>
    <w:qFormat/>
    <w:rsid w:val="00692BEE"/>
    <w:pPr>
      <w:ind w:left="720"/>
      <w:contextualSpacing/>
    </w:pPr>
  </w:style>
  <w:style w:type="table" w:styleId="MediumList1">
    <w:name w:val="Medium List 1"/>
    <w:basedOn w:val="TableNormal"/>
    <w:uiPriority w:val="65"/>
    <w:rsid w:val="0000595B"/>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styleId="FollowedHyperlink">
    <w:name w:val="FollowedHyperlink"/>
    <w:basedOn w:val="DefaultParagraphFont"/>
    <w:uiPriority w:val="99"/>
    <w:semiHidden/>
    <w:unhideWhenUsed/>
    <w:rsid w:val="000A32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1.eere.energy.gov/buildings/appliance_standards/commercial/refrig_equip_final_rule.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eeresource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FF173-A54D-49A5-A8FD-FAFE0B0D8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4462</Words>
  <Characters>25438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29841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Wyatt, Jim</cp:lastModifiedBy>
  <cp:revision>2</cp:revision>
  <cp:lastPrinted>2014-07-03T18:04:00Z</cp:lastPrinted>
  <dcterms:created xsi:type="dcterms:W3CDTF">2014-08-15T22:50:00Z</dcterms:created>
  <dcterms:modified xsi:type="dcterms:W3CDTF">2014-08-15T22:50:00Z</dcterms:modified>
</cp:coreProperties>
</file>