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7CC25F3A" w:rsidR="003F3A41" w:rsidRPr="007736F9" w:rsidRDefault="00A57D36" w:rsidP="00A57D36">
      <w:pPr>
        <w:pStyle w:val="WPnumber"/>
      </w:pPr>
      <w:bookmarkStart w:id="0" w:name="_Toc153189647"/>
      <w:bookmarkStart w:id="1" w:name="_Toc214003082"/>
      <w:r w:rsidRPr="007736F9">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6A69B5" w:rsidRPr="007736F9">
            <w:t>PGECOPUM103</w:t>
          </w:r>
        </w:sdtContent>
      </w:sdt>
    </w:p>
    <w:bookmarkEnd w:id="0"/>
    <w:p w14:paraId="7601CE2F" w14:textId="086DE4A4" w:rsidR="00DA690B" w:rsidRPr="007736F9" w:rsidRDefault="000F04C3"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3F3A41" w:rsidRPr="007736F9">
            <w:rPr>
              <w:rStyle w:val="CaptionChar"/>
              <w:rFonts w:asciiTheme="minorHAnsi" w:hAnsiTheme="minorHAnsi" w:cstheme="minorHAnsi"/>
              <w:b/>
              <w:bCs w:val="0"/>
              <w:sz w:val="48"/>
              <w:szCs w:val="48"/>
            </w:rPr>
            <w:t xml:space="preserve">Revision </w:t>
          </w:r>
          <w:r w:rsidR="006A69B5" w:rsidRPr="007736F9">
            <w:rPr>
              <w:rStyle w:val="CaptionChar"/>
              <w:rFonts w:asciiTheme="minorHAnsi" w:hAnsiTheme="minorHAnsi" w:cstheme="minorHAnsi"/>
              <w:b/>
              <w:bCs w:val="0"/>
              <w:sz w:val="48"/>
              <w:szCs w:val="48"/>
            </w:rPr>
            <w:t>0</w:t>
          </w:r>
        </w:sdtContent>
      </w:sdt>
    </w:p>
    <w:p w14:paraId="3E4FD8A9" w14:textId="77777777" w:rsidR="00285A0D" w:rsidRPr="007736F9" w:rsidRDefault="00285A0D" w:rsidP="00DE5758">
      <w:pPr>
        <w:jc w:val="right"/>
        <w:rPr>
          <w:rFonts w:cstheme="minorHAnsi"/>
          <w:b/>
          <w:sz w:val="48"/>
          <w:szCs w:val="48"/>
        </w:rPr>
      </w:pPr>
    </w:p>
    <w:bookmarkStart w:id="2" w:name="SCE"/>
    <w:p w14:paraId="1837A157" w14:textId="44C36E7B" w:rsidR="00DA690B" w:rsidRPr="007736F9" w:rsidRDefault="000F04C3"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6A69B5" w:rsidRPr="007736F9">
            <w:rPr>
              <w:rFonts w:cstheme="minorHAnsi"/>
              <w:b/>
              <w:sz w:val="36"/>
              <w:szCs w:val="36"/>
            </w:rPr>
            <w:t>Pacific Gas &amp; Electric Company</w:t>
          </w:r>
        </w:sdtContent>
      </w:sdt>
      <w:bookmarkEnd w:id="2"/>
    </w:p>
    <w:p w14:paraId="29354732" w14:textId="77777777" w:rsidR="00DA690B" w:rsidRPr="007736F9" w:rsidRDefault="00DA690B" w:rsidP="00DA690B">
      <w:pPr>
        <w:rPr>
          <w:rFonts w:cstheme="minorHAnsi"/>
        </w:rPr>
      </w:pPr>
    </w:p>
    <w:p w14:paraId="7BF912AA" w14:textId="77777777" w:rsidR="00DA690B" w:rsidRPr="007736F9" w:rsidRDefault="00DA690B" w:rsidP="00DA690B">
      <w:pPr>
        <w:rPr>
          <w:rFonts w:cstheme="minorHAnsi"/>
        </w:rPr>
      </w:pPr>
    </w:p>
    <w:p w14:paraId="1D4E0B3B" w14:textId="77777777" w:rsidR="00DA690B" w:rsidRPr="007736F9" w:rsidRDefault="009D0753" w:rsidP="009D0753">
      <w:pPr>
        <w:tabs>
          <w:tab w:val="left" w:pos="8190"/>
        </w:tabs>
        <w:rPr>
          <w:rFonts w:cstheme="minorHAnsi"/>
        </w:rPr>
      </w:pPr>
      <w:r w:rsidRPr="007736F9">
        <w:rPr>
          <w:rFonts w:cstheme="minorHAnsi"/>
        </w:rPr>
        <w:tab/>
      </w:r>
    </w:p>
    <w:p w14:paraId="5611997E" w14:textId="77777777" w:rsidR="00DA690B" w:rsidRPr="007736F9" w:rsidRDefault="00DA690B" w:rsidP="00DA690B">
      <w:pPr>
        <w:rPr>
          <w:rFonts w:cstheme="minorHAnsi"/>
        </w:rPr>
      </w:pPr>
    </w:p>
    <w:p w14:paraId="7C3A666A" w14:textId="77777777" w:rsidR="00DA690B" w:rsidRPr="007736F9" w:rsidRDefault="00DA690B" w:rsidP="00DA690B">
      <w:pPr>
        <w:rPr>
          <w:rFonts w:cstheme="minorHAnsi"/>
        </w:rPr>
      </w:pPr>
    </w:p>
    <w:p w14:paraId="6777E312" w14:textId="77777777" w:rsidR="00DA690B" w:rsidRPr="007736F9" w:rsidRDefault="00DA690B" w:rsidP="00DA690B">
      <w:pPr>
        <w:rPr>
          <w:rFonts w:cstheme="minorHAnsi"/>
        </w:rPr>
      </w:pPr>
    </w:p>
    <w:p w14:paraId="7D4F1F66" w14:textId="77777777" w:rsidR="00DA690B" w:rsidRPr="007736F9" w:rsidRDefault="00DA690B" w:rsidP="00DA690B">
      <w:pPr>
        <w:rPr>
          <w:rFonts w:cstheme="minorHAnsi"/>
        </w:rPr>
      </w:pPr>
    </w:p>
    <w:p w14:paraId="5F74818A" w14:textId="77777777" w:rsidR="00DA690B" w:rsidRPr="007736F9" w:rsidRDefault="00DA690B" w:rsidP="00DA690B">
      <w:pPr>
        <w:rPr>
          <w:rFonts w:cstheme="minorHAnsi"/>
        </w:rPr>
      </w:pPr>
    </w:p>
    <w:p w14:paraId="139A8425" w14:textId="5E3AC69F" w:rsidR="00DA690B" w:rsidRPr="007736F9" w:rsidRDefault="006A69B5" w:rsidP="00DA690B">
      <w:pPr>
        <w:rPr>
          <w:rFonts w:cstheme="minorHAnsi"/>
          <w:b/>
          <w:sz w:val="72"/>
          <w:szCs w:val="72"/>
        </w:rPr>
      </w:pPr>
      <w:r w:rsidRPr="007736F9">
        <w:rPr>
          <w:rFonts w:cstheme="minorHAnsi"/>
          <w:b/>
          <w:sz w:val="72"/>
          <w:szCs w:val="72"/>
        </w:rPr>
        <w:t>Vertical Hollow Shaft Pump Motors</w:t>
      </w:r>
      <w:bookmarkStart w:id="3" w:name="_GoBack"/>
      <w:bookmarkEnd w:id="3"/>
    </w:p>
    <w:p w14:paraId="29CC4055" w14:textId="77777777" w:rsidR="00E76B31" w:rsidRPr="007736F9" w:rsidRDefault="00E76B31" w:rsidP="00E76B31">
      <w:pPr>
        <w:pStyle w:val="Reminders"/>
        <w:rPr>
          <w:rFonts w:asciiTheme="minorHAnsi" w:hAnsiTheme="minorHAnsi" w:cstheme="minorHAnsi"/>
          <w:i w:val="0"/>
          <w:color w:val="auto"/>
          <w:szCs w:val="22"/>
        </w:rPr>
      </w:pPr>
    </w:p>
    <w:p w14:paraId="7D9C8F48" w14:textId="77777777" w:rsidR="006A69B5" w:rsidRPr="007736F9" w:rsidRDefault="006A69B5">
      <w:pPr>
        <w:spacing w:after="200" w:line="276" w:lineRule="auto"/>
        <w:rPr>
          <w:rFonts w:cs="Arial"/>
          <w:b/>
          <w:bCs/>
          <w:smallCaps/>
          <w:kern w:val="32"/>
          <w:sz w:val="36"/>
          <w:szCs w:val="32"/>
        </w:rPr>
      </w:pPr>
      <w:bookmarkStart w:id="4" w:name="_Toc304800192"/>
      <w:bookmarkStart w:id="5" w:name="_Toc324318330"/>
      <w:bookmarkStart w:id="6" w:name="_Toc324340474"/>
      <w:bookmarkStart w:id="7" w:name="_Toc324433427"/>
      <w:r w:rsidRPr="007736F9">
        <w:br w:type="page"/>
      </w:r>
    </w:p>
    <w:p w14:paraId="1730FE04" w14:textId="1E7B5C9C" w:rsidR="00290ED8" w:rsidRPr="007736F9" w:rsidRDefault="00290ED8" w:rsidP="00AC5309">
      <w:pPr>
        <w:pStyle w:val="Heading1"/>
      </w:pPr>
      <w:r w:rsidRPr="007736F9">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91"/>
        <w:gridCol w:w="5985"/>
      </w:tblGrid>
      <w:tr w:rsidR="000F04C3" w:rsidRPr="007736F9" w14:paraId="4D3A4AB5" w14:textId="77777777" w:rsidTr="00920905">
        <w:trPr>
          <w:trHeight w:val="465"/>
        </w:trPr>
        <w:tc>
          <w:tcPr>
            <w:tcW w:w="1875" w:type="pct"/>
          </w:tcPr>
          <w:p w14:paraId="4D8DADAE" w14:textId="129EB9BE" w:rsidR="00AC5309" w:rsidRPr="007736F9" w:rsidRDefault="00AC5309">
            <w:pPr>
              <w:rPr>
                <w:rStyle w:val="Strong"/>
                <w:rFonts w:asciiTheme="minorHAnsi" w:hAnsiTheme="minorHAnsi"/>
                <w:b w:val="0"/>
                <w:sz w:val="20"/>
                <w:szCs w:val="20"/>
              </w:rPr>
            </w:pPr>
            <w:r w:rsidRPr="007736F9">
              <w:rPr>
                <w:rStyle w:val="Strong"/>
                <w:rFonts w:asciiTheme="minorHAnsi" w:hAnsiTheme="minorHAnsi"/>
                <w:sz w:val="20"/>
                <w:szCs w:val="20"/>
              </w:rPr>
              <w:t>Measure Codes</w:t>
            </w:r>
          </w:p>
        </w:tc>
        <w:tc>
          <w:tcPr>
            <w:tcW w:w="3125" w:type="pct"/>
          </w:tcPr>
          <w:p w14:paraId="4F4CB7F6" w14:textId="07550822" w:rsidR="00AC5309" w:rsidRPr="007736F9" w:rsidRDefault="006A69B5">
            <w:pPr>
              <w:rPr>
                <w:rFonts w:cs="Arial"/>
                <w:bCs/>
                <w:szCs w:val="20"/>
              </w:rPr>
            </w:pPr>
            <w:r w:rsidRPr="007736F9">
              <w:rPr>
                <w:rFonts w:cs="Arial"/>
                <w:szCs w:val="20"/>
              </w:rPr>
              <w:t>MT001</w:t>
            </w:r>
          </w:p>
        </w:tc>
      </w:tr>
      <w:tr w:rsidR="000F04C3" w:rsidRPr="007736F9" w14:paraId="63B310F0" w14:textId="77777777" w:rsidTr="00920905">
        <w:trPr>
          <w:trHeight w:val="465"/>
        </w:trPr>
        <w:tc>
          <w:tcPr>
            <w:tcW w:w="1875" w:type="pct"/>
          </w:tcPr>
          <w:p w14:paraId="5050E2A3" w14:textId="2CBF1387" w:rsidR="00290ED8" w:rsidRPr="007736F9" w:rsidRDefault="00290ED8">
            <w:pPr>
              <w:rPr>
                <w:rStyle w:val="Strong"/>
                <w:rFonts w:asciiTheme="minorHAnsi" w:hAnsiTheme="minorHAnsi"/>
                <w:sz w:val="20"/>
                <w:szCs w:val="20"/>
              </w:rPr>
            </w:pPr>
            <w:r w:rsidRPr="007736F9">
              <w:rPr>
                <w:rStyle w:val="Strong"/>
                <w:rFonts w:asciiTheme="minorHAnsi" w:hAnsiTheme="minorHAnsi"/>
                <w:sz w:val="20"/>
                <w:szCs w:val="20"/>
              </w:rPr>
              <w:t>Measure</w:t>
            </w:r>
            <w:r w:rsidR="001D3223" w:rsidRPr="007736F9">
              <w:rPr>
                <w:rStyle w:val="Strong"/>
                <w:rFonts w:asciiTheme="minorHAnsi" w:hAnsiTheme="minorHAnsi"/>
                <w:sz w:val="20"/>
                <w:szCs w:val="20"/>
              </w:rPr>
              <w:t xml:space="preserve"> </w:t>
            </w:r>
            <w:r w:rsidRPr="007736F9">
              <w:rPr>
                <w:rStyle w:val="Strong"/>
                <w:rFonts w:asciiTheme="minorHAnsi" w:hAnsiTheme="minorHAnsi"/>
                <w:sz w:val="20"/>
                <w:szCs w:val="20"/>
              </w:rPr>
              <w:t>Description</w:t>
            </w:r>
          </w:p>
        </w:tc>
        <w:tc>
          <w:tcPr>
            <w:tcW w:w="3125" w:type="pct"/>
          </w:tcPr>
          <w:p w14:paraId="4A135BBC" w14:textId="5D51B45C" w:rsidR="00290ED8" w:rsidRPr="007736F9" w:rsidRDefault="006A69B5">
            <w:pPr>
              <w:rPr>
                <w:rFonts w:cs="Arial"/>
                <w:szCs w:val="20"/>
              </w:rPr>
            </w:pPr>
            <w:r w:rsidRPr="007736F9">
              <w:rPr>
                <w:rFonts w:cs="Arial"/>
                <w:szCs w:val="20"/>
              </w:rPr>
              <w:t>NEMA Premium Efficiency Vertical Hollow Shaft Pump Motors, 40-300 HP</w:t>
            </w:r>
          </w:p>
        </w:tc>
      </w:tr>
      <w:tr w:rsidR="001652A4" w:rsidRPr="007736F9" w14:paraId="085771EF" w14:textId="77777777" w:rsidTr="00920905">
        <w:trPr>
          <w:trHeight w:val="465"/>
        </w:trPr>
        <w:tc>
          <w:tcPr>
            <w:tcW w:w="1875" w:type="pct"/>
          </w:tcPr>
          <w:p w14:paraId="679DB8A0" w14:textId="3D691398" w:rsidR="001652A4" w:rsidRPr="007736F9" w:rsidRDefault="001652A4">
            <w:pPr>
              <w:rPr>
                <w:rStyle w:val="Strong"/>
                <w:rFonts w:asciiTheme="minorHAnsi" w:hAnsiTheme="minorHAnsi"/>
                <w:sz w:val="20"/>
                <w:szCs w:val="20"/>
              </w:rPr>
            </w:pPr>
            <w:r w:rsidRPr="007736F9">
              <w:rPr>
                <w:rStyle w:val="Strong"/>
                <w:rFonts w:asciiTheme="minorHAnsi" w:hAnsiTheme="minorHAnsi"/>
                <w:sz w:val="20"/>
                <w:szCs w:val="20"/>
              </w:rPr>
              <w:t>Base Case Description</w:t>
            </w:r>
          </w:p>
        </w:tc>
        <w:tc>
          <w:tcPr>
            <w:tcW w:w="3125" w:type="pct"/>
          </w:tcPr>
          <w:p w14:paraId="28C0D27B" w14:textId="4240AC67" w:rsidR="001652A4" w:rsidRPr="007736F9" w:rsidRDefault="001652A4">
            <w:pPr>
              <w:rPr>
                <w:rFonts w:cs="Arial"/>
                <w:szCs w:val="20"/>
              </w:rPr>
            </w:pPr>
            <w:r w:rsidRPr="007736F9">
              <w:rPr>
                <w:szCs w:val="20"/>
              </w:rPr>
              <w:t>Standard Efficiency Vertical Hollow Shaft Pump Motors, 40-300 HP</w:t>
            </w:r>
          </w:p>
        </w:tc>
      </w:tr>
      <w:tr w:rsidR="000F04C3" w:rsidRPr="007736F9" w14:paraId="5C218003" w14:textId="77777777" w:rsidTr="00920905">
        <w:trPr>
          <w:trHeight w:val="465"/>
        </w:trPr>
        <w:tc>
          <w:tcPr>
            <w:tcW w:w="1875" w:type="pct"/>
          </w:tcPr>
          <w:p w14:paraId="1DBA889C" w14:textId="032192ED" w:rsidR="006A69B5" w:rsidRPr="007736F9" w:rsidRDefault="006A69B5">
            <w:pPr>
              <w:rPr>
                <w:rStyle w:val="Strong"/>
                <w:rFonts w:asciiTheme="minorHAnsi" w:hAnsiTheme="minorHAnsi"/>
                <w:sz w:val="20"/>
                <w:szCs w:val="20"/>
              </w:rPr>
            </w:pPr>
            <w:r w:rsidRPr="007736F9">
              <w:rPr>
                <w:rStyle w:val="Strong"/>
                <w:rFonts w:asciiTheme="minorHAnsi" w:hAnsiTheme="minorHAnsi"/>
                <w:sz w:val="20"/>
                <w:szCs w:val="20"/>
              </w:rPr>
              <w:t>Units</w:t>
            </w:r>
          </w:p>
        </w:tc>
        <w:tc>
          <w:tcPr>
            <w:tcW w:w="3125" w:type="pct"/>
          </w:tcPr>
          <w:p w14:paraId="181797A6" w14:textId="6512B47A" w:rsidR="006A69B5" w:rsidRPr="007736F9" w:rsidRDefault="006A69B5">
            <w:pPr>
              <w:rPr>
                <w:rFonts w:cs="Arial"/>
                <w:szCs w:val="20"/>
              </w:rPr>
            </w:pPr>
            <w:r w:rsidRPr="007736F9">
              <w:rPr>
                <w:rFonts w:cs="Arial"/>
                <w:szCs w:val="20"/>
              </w:rPr>
              <w:t>per HP</w:t>
            </w:r>
          </w:p>
        </w:tc>
      </w:tr>
      <w:tr w:rsidR="000F04C3" w:rsidRPr="007736F9" w14:paraId="66C8B424" w14:textId="77777777" w:rsidTr="00920905">
        <w:trPr>
          <w:trHeight w:val="465"/>
        </w:trPr>
        <w:tc>
          <w:tcPr>
            <w:tcW w:w="1875" w:type="pct"/>
          </w:tcPr>
          <w:p w14:paraId="0C38E296" w14:textId="625EE0BE" w:rsidR="00290ED8" w:rsidRPr="007736F9" w:rsidRDefault="001C1338">
            <w:pPr>
              <w:rPr>
                <w:rStyle w:val="Strong1"/>
                <w:szCs w:val="20"/>
              </w:rPr>
            </w:pPr>
            <w:r w:rsidRPr="007736F9">
              <w:rPr>
                <w:rStyle w:val="Strong"/>
                <w:rFonts w:asciiTheme="minorHAnsi" w:hAnsiTheme="minorHAnsi"/>
                <w:sz w:val="20"/>
                <w:szCs w:val="20"/>
              </w:rPr>
              <w:t>Energy Savings</w:t>
            </w:r>
          </w:p>
        </w:tc>
        <w:tc>
          <w:tcPr>
            <w:tcW w:w="3125" w:type="pct"/>
          </w:tcPr>
          <w:p w14:paraId="7D5952C1" w14:textId="4A12E4F8" w:rsidR="00290ED8" w:rsidRPr="007736F9" w:rsidRDefault="00AA12D9">
            <w:pPr>
              <w:rPr>
                <w:rFonts w:cs="Arial"/>
                <w:szCs w:val="20"/>
              </w:rPr>
            </w:pPr>
            <w:r w:rsidRPr="007736F9">
              <w:rPr>
                <w:rFonts w:cs="Arial"/>
                <w:szCs w:val="20"/>
              </w:rPr>
              <w:t>39.3 kWh, 0.1638 kW</w:t>
            </w:r>
          </w:p>
        </w:tc>
      </w:tr>
      <w:tr w:rsidR="000F04C3" w:rsidRPr="007736F9" w14:paraId="3432D116" w14:textId="77777777" w:rsidTr="00920905">
        <w:trPr>
          <w:trHeight w:val="465"/>
        </w:trPr>
        <w:tc>
          <w:tcPr>
            <w:tcW w:w="1875" w:type="pct"/>
          </w:tcPr>
          <w:p w14:paraId="3CB3B700" w14:textId="30D3563F" w:rsidR="00290ED8" w:rsidRPr="007736F9" w:rsidRDefault="002469DD">
            <w:pPr>
              <w:rPr>
                <w:rStyle w:val="Strong"/>
                <w:rFonts w:asciiTheme="minorHAnsi" w:hAnsiTheme="minorHAnsi"/>
                <w:sz w:val="20"/>
                <w:szCs w:val="20"/>
              </w:rPr>
            </w:pPr>
            <w:r w:rsidRPr="007736F9">
              <w:rPr>
                <w:rStyle w:val="Strong"/>
                <w:rFonts w:asciiTheme="minorHAnsi" w:hAnsiTheme="minorHAnsi"/>
                <w:sz w:val="20"/>
                <w:szCs w:val="20"/>
              </w:rPr>
              <w:t xml:space="preserve">Full </w:t>
            </w:r>
            <w:r w:rsidR="00290ED8" w:rsidRPr="007736F9">
              <w:rPr>
                <w:rStyle w:val="Strong"/>
                <w:rFonts w:asciiTheme="minorHAnsi" w:hAnsiTheme="minorHAnsi"/>
                <w:sz w:val="20"/>
                <w:szCs w:val="20"/>
              </w:rPr>
              <w:t>Measure Cost ($/unit)</w:t>
            </w:r>
          </w:p>
        </w:tc>
        <w:tc>
          <w:tcPr>
            <w:tcW w:w="3125" w:type="pct"/>
          </w:tcPr>
          <w:p w14:paraId="55804062" w14:textId="51E6DE27" w:rsidR="00290ED8" w:rsidRPr="007736F9" w:rsidRDefault="00AA12D9" w:rsidP="00AC2F5B">
            <w:pPr>
              <w:rPr>
                <w:rFonts w:cs="Arial"/>
                <w:szCs w:val="20"/>
              </w:rPr>
            </w:pPr>
            <w:r w:rsidRPr="007736F9">
              <w:rPr>
                <w:rFonts w:cs="Arial"/>
                <w:szCs w:val="20"/>
              </w:rPr>
              <w:t>N/A</w:t>
            </w:r>
          </w:p>
        </w:tc>
      </w:tr>
      <w:tr w:rsidR="000F04C3" w:rsidRPr="007736F9" w14:paraId="2D16677E" w14:textId="77777777" w:rsidTr="00920905">
        <w:trPr>
          <w:trHeight w:val="465"/>
        </w:trPr>
        <w:tc>
          <w:tcPr>
            <w:tcW w:w="1875" w:type="pct"/>
          </w:tcPr>
          <w:p w14:paraId="1C8BF889" w14:textId="6745F31A" w:rsidR="00290ED8" w:rsidRPr="007736F9" w:rsidRDefault="00290ED8">
            <w:pPr>
              <w:rPr>
                <w:rStyle w:val="Strong"/>
                <w:rFonts w:asciiTheme="minorHAnsi" w:hAnsiTheme="minorHAnsi"/>
                <w:sz w:val="20"/>
                <w:szCs w:val="20"/>
              </w:rPr>
            </w:pPr>
            <w:r w:rsidRPr="007736F9">
              <w:rPr>
                <w:rStyle w:val="Strong"/>
                <w:rFonts w:asciiTheme="minorHAnsi" w:hAnsiTheme="minorHAnsi"/>
                <w:sz w:val="20"/>
                <w:szCs w:val="20"/>
              </w:rPr>
              <w:t xml:space="preserve">Incremental </w:t>
            </w:r>
            <w:r w:rsidR="00BE0AEB" w:rsidRPr="007736F9">
              <w:rPr>
                <w:rStyle w:val="Strong"/>
                <w:rFonts w:asciiTheme="minorHAnsi" w:hAnsiTheme="minorHAnsi"/>
                <w:sz w:val="20"/>
                <w:szCs w:val="20"/>
              </w:rPr>
              <w:t xml:space="preserve">Measure </w:t>
            </w:r>
            <w:r w:rsidRPr="007736F9">
              <w:rPr>
                <w:rStyle w:val="Strong"/>
                <w:rFonts w:asciiTheme="minorHAnsi" w:hAnsiTheme="minorHAnsi"/>
                <w:sz w:val="20"/>
                <w:szCs w:val="20"/>
              </w:rPr>
              <w:t>Cost ($/unit)</w:t>
            </w:r>
          </w:p>
        </w:tc>
        <w:tc>
          <w:tcPr>
            <w:tcW w:w="3125" w:type="pct"/>
          </w:tcPr>
          <w:p w14:paraId="40CA5472" w14:textId="20E552C4" w:rsidR="00290ED8" w:rsidRPr="007736F9" w:rsidRDefault="00AA12D9" w:rsidP="00AC2F5B">
            <w:pPr>
              <w:rPr>
                <w:rFonts w:cs="Arial"/>
                <w:szCs w:val="20"/>
              </w:rPr>
            </w:pPr>
            <w:r w:rsidRPr="007736F9">
              <w:rPr>
                <w:rFonts w:cs="Arial"/>
                <w:szCs w:val="20"/>
              </w:rPr>
              <w:t>$24.02</w:t>
            </w:r>
          </w:p>
        </w:tc>
      </w:tr>
      <w:tr w:rsidR="000F04C3" w:rsidRPr="007736F9" w14:paraId="466E1409" w14:textId="77777777" w:rsidTr="00920905">
        <w:trPr>
          <w:trHeight w:val="465"/>
        </w:trPr>
        <w:tc>
          <w:tcPr>
            <w:tcW w:w="1875" w:type="pct"/>
          </w:tcPr>
          <w:p w14:paraId="4F8D0A97" w14:textId="25FD4E84" w:rsidR="00290ED8" w:rsidRPr="007736F9" w:rsidRDefault="00B4065F">
            <w:pPr>
              <w:rPr>
                <w:rStyle w:val="Strong"/>
                <w:rFonts w:asciiTheme="minorHAnsi" w:hAnsiTheme="minorHAnsi"/>
                <w:sz w:val="20"/>
                <w:szCs w:val="20"/>
              </w:rPr>
            </w:pPr>
            <w:r w:rsidRPr="007736F9">
              <w:rPr>
                <w:rStyle w:val="Strong"/>
                <w:rFonts w:asciiTheme="minorHAnsi" w:hAnsiTheme="minorHAnsi"/>
                <w:sz w:val="20"/>
                <w:szCs w:val="20"/>
              </w:rPr>
              <w:t>Effective Useful Life</w:t>
            </w:r>
          </w:p>
        </w:tc>
        <w:tc>
          <w:tcPr>
            <w:tcW w:w="3125" w:type="pct"/>
          </w:tcPr>
          <w:p w14:paraId="70DC1712" w14:textId="7CB23FCA" w:rsidR="00290ED8" w:rsidRPr="007736F9" w:rsidRDefault="001C1338">
            <w:pPr>
              <w:rPr>
                <w:rFonts w:cs="Arial"/>
                <w:szCs w:val="20"/>
              </w:rPr>
            </w:pPr>
            <w:r w:rsidRPr="007736F9">
              <w:rPr>
                <w:rFonts w:cs="Arial"/>
                <w:szCs w:val="20"/>
              </w:rPr>
              <w:t>1</w:t>
            </w:r>
            <w:r w:rsidR="00AA12D9" w:rsidRPr="007736F9">
              <w:rPr>
                <w:rFonts w:cs="Arial"/>
                <w:szCs w:val="20"/>
              </w:rPr>
              <w:t>5 years (DEER EUL ID: Motors-HiEff</w:t>
            </w:r>
            <w:r w:rsidRPr="007736F9">
              <w:rPr>
                <w:rFonts w:cs="Arial"/>
                <w:szCs w:val="20"/>
              </w:rPr>
              <w:t>)</w:t>
            </w:r>
          </w:p>
        </w:tc>
      </w:tr>
      <w:tr w:rsidR="000F04C3" w:rsidRPr="007736F9" w14:paraId="6FFAAB3B" w14:textId="77777777" w:rsidTr="00920905">
        <w:trPr>
          <w:trHeight w:val="465"/>
        </w:trPr>
        <w:tc>
          <w:tcPr>
            <w:tcW w:w="1875" w:type="pct"/>
          </w:tcPr>
          <w:p w14:paraId="080378E9" w14:textId="52D7A149" w:rsidR="00290ED8" w:rsidRPr="007736F9" w:rsidRDefault="00290ED8">
            <w:pPr>
              <w:rPr>
                <w:rStyle w:val="Strong"/>
                <w:rFonts w:asciiTheme="minorHAnsi" w:hAnsiTheme="minorHAnsi"/>
                <w:sz w:val="20"/>
                <w:szCs w:val="20"/>
              </w:rPr>
            </w:pPr>
            <w:r w:rsidRPr="007736F9">
              <w:rPr>
                <w:rStyle w:val="Strong"/>
                <w:rFonts w:asciiTheme="minorHAnsi" w:hAnsiTheme="minorHAnsi"/>
                <w:sz w:val="20"/>
                <w:szCs w:val="20"/>
              </w:rPr>
              <w:t xml:space="preserve">Measure </w:t>
            </w:r>
            <w:r w:rsidR="00AE0A8D" w:rsidRPr="007736F9">
              <w:rPr>
                <w:rStyle w:val="Strong"/>
                <w:rFonts w:asciiTheme="minorHAnsi" w:hAnsiTheme="minorHAnsi"/>
                <w:sz w:val="20"/>
                <w:szCs w:val="20"/>
              </w:rPr>
              <w:t>Installation</w:t>
            </w:r>
            <w:r w:rsidRPr="007736F9">
              <w:rPr>
                <w:rStyle w:val="Strong"/>
                <w:rFonts w:asciiTheme="minorHAnsi" w:hAnsiTheme="minorHAnsi"/>
                <w:sz w:val="20"/>
                <w:szCs w:val="20"/>
              </w:rPr>
              <w:t xml:space="preserve"> Type</w:t>
            </w:r>
          </w:p>
        </w:tc>
        <w:tc>
          <w:tcPr>
            <w:tcW w:w="3125" w:type="pct"/>
          </w:tcPr>
          <w:p w14:paraId="08423BBE" w14:textId="671CD969" w:rsidR="00290ED8" w:rsidRPr="007736F9" w:rsidRDefault="001C1338" w:rsidP="00AA12D9">
            <w:pPr>
              <w:rPr>
                <w:rFonts w:cs="Arial"/>
                <w:szCs w:val="20"/>
              </w:rPr>
            </w:pPr>
            <w:r w:rsidRPr="007736F9">
              <w:rPr>
                <w:szCs w:val="20"/>
              </w:rPr>
              <w:t>Replace on Burnout (ROB)</w:t>
            </w:r>
          </w:p>
        </w:tc>
      </w:tr>
      <w:tr w:rsidR="000F04C3" w:rsidRPr="007736F9" w14:paraId="2EA80FC2" w14:textId="77777777" w:rsidTr="00920905">
        <w:trPr>
          <w:trHeight w:val="465"/>
        </w:trPr>
        <w:tc>
          <w:tcPr>
            <w:tcW w:w="1875" w:type="pct"/>
          </w:tcPr>
          <w:p w14:paraId="7E87F403" w14:textId="5683C17E" w:rsidR="00290ED8" w:rsidRPr="007736F9" w:rsidRDefault="001C1338">
            <w:pPr>
              <w:rPr>
                <w:rStyle w:val="Strong"/>
                <w:rFonts w:asciiTheme="minorHAnsi" w:hAnsiTheme="minorHAnsi"/>
                <w:sz w:val="20"/>
                <w:szCs w:val="20"/>
              </w:rPr>
            </w:pPr>
            <w:r w:rsidRPr="007736F9">
              <w:rPr>
                <w:rStyle w:val="Strong"/>
                <w:rFonts w:asciiTheme="minorHAnsi" w:hAnsiTheme="minorHAnsi"/>
                <w:sz w:val="20"/>
                <w:szCs w:val="20"/>
              </w:rPr>
              <w:t>Net-to-Gross Ratio</w:t>
            </w:r>
          </w:p>
        </w:tc>
        <w:tc>
          <w:tcPr>
            <w:tcW w:w="3125" w:type="pct"/>
          </w:tcPr>
          <w:p w14:paraId="40A9016A" w14:textId="4F17C7CE" w:rsidR="00290ED8" w:rsidRPr="007736F9" w:rsidRDefault="001C1338" w:rsidP="00AA12D9">
            <w:pPr>
              <w:rPr>
                <w:rFonts w:cs="Arial"/>
                <w:szCs w:val="20"/>
              </w:rPr>
            </w:pPr>
            <w:r w:rsidRPr="007736F9">
              <w:rPr>
                <w:rFonts w:cs="Arial"/>
                <w:szCs w:val="20"/>
              </w:rPr>
              <w:t xml:space="preserve">0.6 (DEER NTGR ID: </w:t>
            </w:r>
            <w:r w:rsidR="00D46CC6">
              <w:rPr>
                <w:szCs w:val="20"/>
              </w:rPr>
              <w:t>Agric</w:t>
            </w:r>
            <w:r w:rsidRPr="007736F9">
              <w:rPr>
                <w:szCs w:val="20"/>
              </w:rPr>
              <w:t>-Default&gt;2yrs)</w:t>
            </w:r>
          </w:p>
        </w:tc>
      </w:tr>
      <w:tr w:rsidR="000F04C3" w:rsidRPr="007736F9" w14:paraId="7D762862" w14:textId="77777777" w:rsidTr="00920905">
        <w:trPr>
          <w:trHeight w:val="465"/>
        </w:trPr>
        <w:tc>
          <w:tcPr>
            <w:tcW w:w="1875" w:type="pct"/>
          </w:tcPr>
          <w:p w14:paraId="00714D90" w14:textId="5FAFD5EF" w:rsidR="00290ED8" w:rsidRPr="007736F9" w:rsidRDefault="00290ED8">
            <w:pPr>
              <w:rPr>
                <w:rStyle w:val="Strong"/>
                <w:rFonts w:asciiTheme="minorHAnsi" w:hAnsiTheme="minorHAnsi"/>
                <w:sz w:val="20"/>
                <w:szCs w:val="20"/>
              </w:rPr>
            </w:pPr>
            <w:r w:rsidRPr="007736F9">
              <w:rPr>
                <w:rStyle w:val="Strong"/>
                <w:rFonts w:asciiTheme="minorHAnsi" w:hAnsiTheme="minorHAnsi"/>
                <w:sz w:val="20"/>
                <w:szCs w:val="20"/>
              </w:rPr>
              <w:t>Important Comments</w:t>
            </w:r>
          </w:p>
        </w:tc>
        <w:tc>
          <w:tcPr>
            <w:tcW w:w="3125" w:type="pct"/>
          </w:tcPr>
          <w:p w14:paraId="15B936C0" w14:textId="2B94870B" w:rsidR="00061A8E" w:rsidRPr="007736F9" w:rsidRDefault="00BE0AEB">
            <w:pPr>
              <w:rPr>
                <w:rFonts w:cs="Arial"/>
                <w:szCs w:val="20"/>
              </w:rPr>
            </w:pPr>
            <w:r w:rsidRPr="007736F9">
              <w:rPr>
                <w:rFonts w:cs="Arial"/>
                <w:szCs w:val="20"/>
              </w:rPr>
              <w:t xml:space="preserve">This work paper has a complementary </w:t>
            </w:r>
            <w:r w:rsidR="00A84127" w:rsidRPr="007736F9">
              <w:rPr>
                <w:rFonts w:cs="Arial"/>
                <w:szCs w:val="20"/>
              </w:rPr>
              <w:t>Ex Ante Data</w:t>
            </w:r>
            <w:r w:rsidR="00317EB0" w:rsidRPr="007736F9">
              <w:rPr>
                <w:rFonts w:cs="Arial"/>
                <w:szCs w:val="20"/>
              </w:rPr>
              <w:t>base</w:t>
            </w:r>
            <w:r w:rsidR="00A84127" w:rsidRPr="007736F9">
              <w:rPr>
                <w:rFonts w:cs="Arial"/>
                <w:szCs w:val="20"/>
              </w:rPr>
              <w:t xml:space="preserve"> </w:t>
            </w:r>
            <w:r w:rsidR="00A6687F" w:rsidRPr="007736F9">
              <w:rPr>
                <w:rFonts w:cs="Arial"/>
                <w:szCs w:val="20"/>
              </w:rPr>
              <w:t>data</w:t>
            </w:r>
            <w:r w:rsidRPr="007736F9">
              <w:rPr>
                <w:rFonts w:cs="Arial"/>
                <w:szCs w:val="20"/>
              </w:rPr>
              <w:t xml:space="preserve"> set</w:t>
            </w:r>
            <w:r w:rsidR="00A6687F" w:rsidRPr="007736F9">
              <w:rPr>
                <w:rFonts w:cs="Arial"/>
                <w:szCs w:val="20"/>
              </w:rPr>
              <w:t xml:space="preserve"> that will be </w:t>
            </w:r>
            <w:r w:rsidR="001B2301" w:rsidRPr="007736F9">
              <w:rPr>
                <w:rFonts w:cs="Arial"/>
                <w:szCs w:val="20"/>
              </w:rPr>
              <w:t xml:space="preserve">provided </w:t>
            </w:r>
            <w:r w:rsidR="00A6687F" w:rsidRPr="007736F9">
              <w:rPr>
                <w:rFonts w:cs="Arial"/>
                <w:szCs w:val="20"/>
              </w:rPr>
              <w:t>in a separate submission to the California Public Utilities Commission (CPUC)</w:t>
            </w:r>
            <w:r w:rsidR="00A84127" w:rsidRPr="007736F9">
              <w:rPr>
                <w:rFonts w:cs="Arial"/>
                <w:szCs w:val="20"/>
              </w:rPr>
              <w:t>.</w:t>
            </w:r>
          </w:p>
        </w:tc>
      </w:tr>
    </w:tbl>
    <w:p w14:paraId="38F82BA1" w14:textId="77777777" w:rsidR="00AC5309" w:rsidRPr="007736F9" w:rsidRDefault="00AC5309">
      <w:pPr>
        <w:spacing w:after="200" w:line="276" w:lineRule="auto"/>
        <w:rPr>
          <w:rFonts w:cstheme="minorHAnsi"/>
          <w:b/>
          <w:bCs/>
          <w:smallCaps/>
          <w:kern w:val="32"/>
          <w:sz w:val="36"/>
          <w:szCs w:val="32"/>
        </w:rPr>
      </w:pPr>
    </w:p>
    <w:p w14:paraId="23AE90A3" w14:textId="77777777" w:rsidR="00AC5309" w:rsidRPr="007736F9" w:rsidRDefault="00AC5309">
      <w:pPr>
        <w:spacing w:after="200" w:line="276" w:lineRule="auto"/>
        <w:rPr>
          <w:rFonts w:cstheme="minorHAnsi"/>
          <w:b/>
          <w:bCs/>
          <w:smallCaps/>
          <w:kern w:val="32"/>
          <w:sz w:val="36"/>
          <w:szCs w:val="32"/>
        </w:rPr>
      </w:pPr>
      <w:r w:rsidRPr="007736F9">
        <w:rPr>
          <w:rFonts w:cstheme="minorHAnsi"/>
          <w:b/>
          <w:bCs/>
          <w:smallCaps/>
          <w:kern w:val="32"/>
          <w:sz w:val="36"/>
          <w:szCs w:val="32"/>
        </w:rPr>
        <w:br w:type="page"/>
      </w:r>
    </w:p>
    <w:p w14:paraId="25B60788" w14:textId="7C0D752D" w:rsidR="0088361D" w:rsidRPr="007736F9" w:rsidRDefault="00EB34FC" w:rsidP="00C959CA">
      <w:pPr>
        <w:pStyle w:val="Heading1"/>
      </w:pPr>
      <w:r w:rsidRPr="007736F9">
        <w:lastRenderedPageBreak/>
        <w:t>Revision History</w:t>
      </w:r>
    </w:p>
    <w:tbl>
      <w:tblPr>
        <w:tblStyle w:val="TableGrid1"/>
        <w:tblW w:w="5000" w:type="pct"/>
        <w:tblLook w:val="01E0" w:firstRow="1" w:lastRow="1" w:firstColumn="1" w:lastColumn="1" w:noHBand="0" w:noVBand="0"/>
      </w:tblPr>
      <w:tblGrid>
        <w:gridCol w:w="542"/>
        <w:gridCol w:w="977"/>
        <w:gridCol w:w="1425"/>
        <w:gridCol w:w="6632"/>
      </w:tblGrid>
      <w:tr w:rsidR="000F04C3" w:rsidRPr="007736F9" w14:paraId="5AFD7FBC" w14:textId="77777777" w:rsidTr="00847A4E">
        <w:trPr>
          <w:trHeight w:val="20"/>
        </w:trPr>
        <w:tc>
          <w:tcPr>
            <w:tcW w:w="283" w:type="pct"/>
            <w:shd w:val="clear" w:color="auto" w:fill="D9D9D9" w:themeFill="background1" w:themeFillShade="D9"/>
          </w:tcPr>
          <w:p w14:paraId="52E1F882" w14:textId="5B461D80" w:rsidR="00933188" w:rsidRPr="007736F9" w:rsidRDefault="003845E5" w:rsidP="003845E5">
            <w:pPr>
              <w:rPr>
                <w:rFonts w:cstheme="minorHAnsi"/>
                <w:b/>
                <w:bCs/>
                <w:szCs w:val="20"/>
              </w:rPr>
            </w:pPr>
            <w:r w:rsidRPr="007736F9">
              <w:rPr>
                <w:rFonts w:cstheme="minorHAnsi"/>
                <w:b/>
                <w:szCs w:val="20"/>
              </w:rPr>
              <w:t>Rev</w:t>
            </w:r>
          </w:p>
        </w:tc>
        <w:tc>
          <w:tcPr>
            <w:tcW w:w="510" w:type="pct"/>
            <w:shd w:val="clear" w:color="auto" w:fill="D9D9D9" w:themeFill="background1" w:themeFillShade="D9"/>
          </w:tcPr>
          <w:p w14:paraId="420782CC" w14:textId="2B873DC8" w:rsidR="00933188" w:rsidRPr="007736F9" w:rsidRDefault="00933188" w:rsidP="005729C8">
            <w:pPr>
              <w:rPr>
                <w:rFonts w:cstheme="minorHAnsi"/>
                <w:b/>
                <w:bCs/>
                <w:szCs w:val="20"/>
              </w:rPr>
            </w:pPr>
            <w:r w:rsidRPr="007736F9">
              <w:rPr>
                <w:rFonts w:cstheme="minorHAnsi"/>
                <w:b/>
                <w:szCs w:val="20"/>
              </w:rPr>
              <w:t>Date</w:t>
            </w:r>
          </w:p>
        </w:tc>
        <w:tc>
          <w:tcPr>
            <w:tcW w:w="744" w:type="pct"/>
            <w:shd w:val="clear" w:color="auto" w:fill="D9D9D9" w:themeFill="background1" w:themeFillShade="D9"/>
          </w:tcPr>
          <w:p w14:paraId="35319158" w14:textId="1CEA4CD6" w:rsidR="00933188" w:rsidRPr="007736F9" w:rsidRDefault="003845E5" w:rsidP="003845E5">
            <w:pPr>
              <w:rPr>
                <w:rFonts w:cstheme="minorHAnsi"/>
                <w:b/>
                <w:bCs/>
                <w:szCs w:val="20"/>
              </w:rPr>
            </w:pPr>
            <w:r w:rsidRPr="007736F9">
              <w:rPr>
                <w:rFonts w:cstheme="minorHAnsi"/>
                <w:b/>
                <w:szCs w:val="20"/>
              </w:rPr>
              <w:t>Author</w:t>
            </w:r>
          </w:p>
        </w:tc>
        <w:tc>
          <w:tcPr>
            <w:tcW w:w="3463" w:type="pct"/>
            <w:shd w:val="clear" w:color="auto" w:fill="D9D9D9" w:themeFill="background1" w:themeFillShade="D9"/>
          </w:tcPr>
          <w:p w14:paraId="49A1B083" w14:textId="77777777" w:rsidR="00933188" w:rsidRPr="007736F9" w:rsidRDefault="00933188" w:rsidP="005729C8">
            <w:pPr>
              <w:rPr>
                <w:rFonts w:cstheme="minorHAnsi"/>
                <w:b/>
                <w:bCs/>
                <w:szCs w:val="20"/>
              </w:rPr>
            </w:pPr>
            <w:r w:rsidRPr="007736F9">
              <w:rPr>
                <w:rFonts w:cstheme="minorHAnsi"/>
                <w:b/>
                <w:szCs w:val="20"/>
              </w:rPr>
              <w:t>Summary of Changes</w:t>
            </w:r>
          </w:p>
        </w:tc>
      </w:tr>
      <w:tr w:rsidR="000F04C3" w:rsidRPr="007736F9" w14:paraId="0F8D645E" w14:textId="77777777" w:rsidTr="00847A4E">
        <w:trPr>
          <w:trHeight w:val="20"/>
        </w:trPr>
        <w:tc>
          <w:tcPr>
            <w:tcW w:w="283" w:type="pct"/>
          </w:tcPr>
          <w:p w14:paraId="4A1A2996" w14:textId="77777777" w:rsidR="00933188" w:rsidRPr="007736F9" w:rsidRDefault="00933188" w:rsidP="005729C8">
            <w:pPr>
              <w:rPr>
                <w:rFonts w:cstheme="minorHAnsi"/>
                <w:szCs w:val="20"/>
              </w:rPr>
            </w:pPr>
            <w:r w:rsidRPr="007736F9">
              <w:rPr>
                <w:rFonts w:cstheme="minorHAnsi"/>
                <w:szCs w:val="20"/>
              </w:rPr>
              <w:t>0</w:t>
            </w:r>
          </w:p>
        </w:tc>
        <w:tc>
          <w:tcPr>
            <w:tcW w:w="510" w:type="pct"/>
          </w:tcPr>
          <w:p w14:paraId="68BA349C" w14:textId="7C810CAD" w:rsidR="00933188" w:rsidRPr="007736F9" w:rsidRDefault="00A5722D" w:rsidP="005729C8">
            <w:pPr>
              <w:rPr>
                <w:rFonts w:cstheme="minorHAnsi"/>
                <w:szCs w:val="20"/>
              </w:rPr>
            </w:pPr>
            <w:r w:rsidRPr="007736F9">
              <w:rPr>
                <w:rFonts w:cstheme="minorHAnsi"/>
                <w:szCs w:val="20"/>
              </w:rPr>
              <w:t>9/22</w:t>
            </w:r>
            <w:r w:rsidR="00933188" w:rsidRPr="007736F9">
              <w:rPr>
                <w:rFonts w:cstheme="minorHAnsi"/>
                <w:szCs w:val="20"/>
              </w:rPr>
              <w:t>/15</w:t>
            </w:r>
          </w:p>
        </w:tc>
        <w:tc>
          <w:tcPr>
            <w:tcW w:w="744" w:type="pct"/>
          </w:tcPr>
          <w:p w14:paraId="4A812BB3" w14:textId="45748F77" w:rsidR="00933188" w:rsidRPr="007736F9" w:rsidRDefault="00A5722D" w:rsidP="001B2301">
            <w:pPr>
              <w:rPr>
                <w:rFonts w:cstheme="minorHAnsi"/>
                <w:szCs w:val="20"/>
              </w:rPr>
            </w:pPr>
            <w:r w:rsidRPr="007736F9">
              <w:rPr>
                <w:rFonts w:cstheme="minorHAnsi"/>
                <w:szCs w:val="20"/>
              </w:rPr>
              <w:t>Jia Huang (PG&amp;E)</w:t>
            </w:r>
          </w:p>
        </w:tc>
        <w:tc>
          <w:tcPr>
            <w:tcW w:w="3463" w:type="pct"/>
          </w:tcPr>
          <w:p w14:paraId="693004F5" w14:textId="4801DB62" w:rsidR="0003746D" w:rsidRPr="007736F9" w:rsidRDefault="00A5722D" w:rsidP="00A5722D">
            <w:pPr>
              <w:pStyle w:val="ListParagraph"/>
            </w:pPr>
            <w:r w:rsidRPr="007736F9">
              <w:t xml:space="preserve">Deemed measure for vertical hollow shaft motors 40-300 HP </w:t>
            </w:r>
            <w:r w:rsidR="00437BA9" w:rsidRPr="007736F9">
              <w:t>derived from customized projects.</w:t>
            </w:r>
            <w:r w:rsidRPr="007736F9">
              <w:t xml:space="preserve"> </w:t>
            </w:r>
          </w:p>
          <w:p w14:paraId="34F0A8ED" w14:textId="77777777" w:rsidR="0036726C" w:rsidRPr="007736F9" w:rsidRDefault="0036726C" w:rsidP="00920905"/>
        </w:tc>
      </w:tr>
      <w:tr w:rsidR="000F04C3" w:rsidRPr="007736F9" w14:paraId="62DC1728" w14:textId="77777777" w:rsidTr="00847A4E">
        <w:trPr>
          <w:trHeight w:val="20"/>
        </w:trPr>
        <w:tc>
          <w:tcPr>
            <w:tcW w:w="283" w:type="pct"/>
          </w:tcPr>
          <w:p w14:paraId="3E501C93" w14:textId="77777777" w:rsidR="0036726C" w:rsidRPr="007736F9" w:rsidRDefault="0036726C" w:rsidP="005729C8">
            <w:pPr>
              <w:rPr>
                <w:rFonts w:cstheme="minorHAnsi"/>
                <w:szCs w:val="20"/>
              </w:rPr>
            </w:pPr>
          </w:p>
        </w:tc>
        <w:tc>
          <w:tcPr>
            <w:tcW w:w="510" w:type="pct"/>
          </w:tcPr>
          <w:p w14:paraId="2265169C" w14:textId="77777777" w:rsidR="0036726C" w:rsidRPr="007736F9" w:rsidRDefault="0036726C" w:rsidP="005729C8">
            <w:pPr>
              <w:rPr>
                <w:rFonts w:cstheme="minorHAnsi"/>
                <w:szCs w:val="20"/>
              </w:rPr>
            </w:pPr>
          </w:p>
        </w:tc>
        <w:tc>
          <w:tcPr>
            <w:tcW w:w="744" w:type="pct"/>
          </w:tcPr>
          <w:p w14:paraId="1B212508" w14:textId="77777777" w:rsidR="0036726C" w:rsidRPr="007736F9" w:rsidRDefault="0036726C" w:rsidP="005729C8">
            <w:pPr>
              <w:rPr>
                <w:rFonts w:cstheme="minorHAnsi"/>
                <w:szCs w:val="20"/>
              </w:rPr>
            </w:pPr>
          </w:p>
        </w:tc>
        <w:tc>
          <w:tcPr>
            <w:tcW w:w="3463" w:type="pct"/>
          </w:tcPr>
          <w:p w14:paraId="61966CE2" w14:textId="49D027C4" w:rsidR="0036726C" w:rsidRPr="007736F9" w:rsidRDefault="0036726C" w:rsidP="005729C8">
            <w:pPr>
              <w:rPr>
                <w:rFonts w:cstheme="minorHAnsi"/>
                <w:bCs/>
                <w:szCs w:val="20"/>
              </w:rPr>
            </w:pPr>
          </w:p>
        </w:tc>
      </w:tr>
    </w:tbl>
    <w:p w14:paraId="656E2232" w14:textId="66D7577E" w:rsidR="00E325BE" w:rsidRPr="007736F9" w:rsidRDefault="00800706" w:rsidP="00E325BE">
      <w:pPr>
        <w:pStyle w:val="Heading1"/>
      </w:pPr>
      <w:r w:rsidRPr="007736F9">
        <w:t xml:space="preserve">Commission Staff </w:t>
      </w:r>
      <w:r w:rsidR="000C687D" w:rsidRPr="007736F9">
        <w:t>and Cal TF</w:t>
      </w:r>
      <w:r w:rsidRPr="007736F9">
        <w:t xml:space="preserve"> Comment</w:t>
      </w:r>
      <w:r w:rsidR="001E1320" w:rsidRPr="007736F9">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7736F9" w:rsidRPr="007736F9" w14:paraId="31D4D566" w14:textId="0512A126" w:rsidTr="00437BA9">
        <w:trPr>
          <w:trHeight w:val="20"/>
        </w:trPr>
        <w:tc>
          <w:tcPr>
            <w:tcW w:w="280" w:type="pct"/>
            <w:shd w:val="clear" w:color="auto" w:fill="D9D9D9" w:themeFill="background1" w:themeFillShade="D9"/>
          </w:tcPr>
          <w:p w14:paraId="4D22D2AC" w14:textId="578A8E84" w:rsidR="008877AF" w:rsidRPr="007736F9" w:rsidRDefault="008877AF" w:rsidP="00EE4120">
            <w:pPr>
              <w:rPr>
                <w:b/>
                <w:bCs/>
                <w:szCs w:val="20"/>
              </w:rPr>
            </w:pPr>
            <w:r w:rsidRPr="007736F9">
              <w:rPr>
                <w:b/>
                <w:szCs w:val="20"/>
              </w:rPr>
              <w:t>Rev</w:t>
            </w:r>
          </w:p>
        </w:tc>
        <w:tc>
          <w:tcPr>
            <w:tcW w:w="351" w:type="pct"/>
            <w:shd w:val="clear" w:color="auto" w:fill="D9D9D9" w:themeFill="background1" w:themeFillShade="D9"/>
          </w:tcPr>
          <w:p w14:paraId="136A26D8" w14:textId="51162287" w:rsidR="008877AF" w:rsidRPr="007736F9" w:rsidRDefault="008877AF" w:rsidP="00EE4120">
            <w:pPr>
              <w:rPr>
                <w:b/>
                <w:szCs w:val="20"/>
              </w:rPr>
            </w:pPr>
            <w:r w:rsidRPr="007736F9">
              <w:rPr>
                <w:b/>
                <w:szCs w:val="20"/>
              </w:rPr>
              <w:t>Party</w:t>
            </w:r>
          </w:p>
        </w:tc>
        <w:tc>
          <w:tcPr>
            <w:tcW w:w="549" w:type="pct"/>
            <w:shd w:val="clear" w:color="auto" w:fill="D9D9D9" w:themeFill="background1" w:themeFillShade="D9"/>
          </w:tcPr>
          <w:p w14:paraId="4BF8E9A6" w14:textId="7640B428" w:rsidR="008877AF" w:rsidRPr="007736F9" w:rsidRDefault="008877AF" w:rsidP="00847A4E">
            <w:pPr>
              <w:rPr>
                <w:b/>
                <w:bCs/>
                <w:szCs w:val="20"/>
              </w:rPr>
            </w:pPr>
            <w:r w:rsidRPr="007736F9">
              <w:rPr>
                <w:b/>
                <w:szCs w:val="20"/>
              </w:rPr>
              <w:t>Submittal Date</w:t>
            </w:r>
          </w:p>
        </w:tc>
        <w:tc>
          <w:tcPr>
            <w:tcW w:w="552" w:type="pct"/>
            <w:shd w:val="clear" w:color="auto" w:fill="D9D9D9" w:themeFill="background1" w:themeFillShade="D9"/>
          </w:tcPr>
          <w:p w14:paraId="272864FD" w14:textId="18AA6C2E" w:rsidR="008877AF" w:rsidRPr="007736F9" w:rsidRDefault="008877AF" w:rsidP="00847A4E">
            <w:pPr>
              <w:rPr>
                <w:b/>
                <w:bCs/>
                <w:szCs w:val="20"/>
              </w:rPr>
            </w:pPr>
            <w:r w:rsidRPr="007736F9">
              <w:rPr>
                <w:b/>
                <w:szCs w:val="20"/>
              </w:rPr>
              <w:t>Comment Date</w:t>
            </w:r>
          </w:p>
        </w:tc>
        <w:tc>
          <w:tcPr>
            <w:tcW w:w="1634" w:type="pct"/>
            <w:shd w:val="clear" w:color="auto" w:fill="D9D9D9" w:themeFill="background1" w:themeFillShade="D9"/>
          </w:tcPr>
          <w:p w14:paraId="53B71606" w14:textId="00CE8408" w:rsidR="008877AF" w:rsidRPr="007736F9" w:rsidRDefault="008877AF" w:rsidP="000F04C3">
            <w:pPr>
              <w:rPr>
                <w:b/>
                <w:bCs/>
                <w:szCs w:val="20"/>
              </w:rPr>
            </w:pPr>
            <w:r w:rsidRPr="007736F9">
              <w:rPr>
                <w:b/>
                <w:szCs w:val="20"/>
              </w:rPr>
              <w:t>Comments</w:t>
            </w:r>
          </w:p>
        </w:tc>
        <w:tc>
          <w:tcPr>
            <w:tcW w:w="1634" w:type="pct"/>
            <w:shd w:val="clear" w:color="auto" w:fill="D9D9D9" w:themeFill="background1" w:themeFillShade="D9"/>
          </w:tcPr>
          <w:p w14:paraId="36BCD2FF" w14:textId="7CC528FF" w:rsidR="008877AF" w:rsidRPr="007736F9" w:rsidRDefault="008877AF" w:rsidP="000F04C3">
            <w:pPr>
              <w:rPr>
                <w:b/>
                <w:szCs w:val="20"/>
              </w:rPr>
            </w:pPr>
            <w:r w:rsidRPr="007736F9">
              <w:rPr>
                <w:b/>
                <w:szCs w:val="20"/>
              </w:rPr>
              <w:t>WP Developer Response</w:t>
            </w:r>
          </w:p>
        </w:tc>
      </w:tr>
      <w:tr w:rsidR="007736F9" w:rsidRPr="007736F9" w14:paraId="63E31671" w14:textId="04F75037" w:rsidTr="00437BA9">
        <w:trPr>
          <w:trHeight w:val="20"/>
        </w:trPr>
        <w:tc>
          <w:tcPr>
            <w:tcW w:w="280" w:type="pct"/>
          </w:tcPr>
          <w:p w14:paraId="4D0B6F23" w14:textId="2B78D3B9" w:rsidR="008877AF" w:rsidRPr="007736F9" w:rsidRDefault="008877AF" w:rsidP="000F04C3">
            <w:pPr>
              <w:rPr>
                <w:bCs/>
              </w:rPr>
            </w:pPr>
            <w:r w:rsidRPr="007736F9">
              <w:rPr>
                <w:bCs/>
              </w:rPr>
              <w:t>0</w:t>
            </w:r>
          </w:p>
        </w:tc>
        <w:tc>
          <w:tcPr>
            <w:tcW w:w="351" w:type="pct"/>
          </w:tcPr>
          <w:p w14:paraId="23988046" w14:textId="34FE438B" w:rsidR="008877AF" w:rsidRPr="007736F9" w:rsidRDefault="008877AF" w:rsidP="000F04C3">
            <w:pPr>
              <w:rPr>
                <w:bCs/>
                <w:szCs w:val="20"/>
              </w:rPr>
            </w:pPr>
            <w:r w:rsidRPr="007736F9">
              <w:rPr>
                <w:bCs/>
                <w:szCs w:val="20"/>
              </w:rPr>
              <w:t>CS</w:t>
            </w:r>
          </w:p>
        </w:tc>
        <w:tc>
          <w:tcPr>
            <w:tcW w:w="549" w:type="pct"/>
          </w:tcPr>
          <w:p w14:paraId="4AB37DB0" w14:textId="6E75968D" w:rsidR="008877AF" w:rsidRPr="007736F9" w:rsidRDefault="00437BA9" w:rsidP="000F04C3">
            <w:pPr>
              <w:rPr>
                <w:bCs/>
                <w:szCs w:val="20"/>
              </w:rPr>
            </w:pPr>
            <w:r w:rsidRPr="007736F9">
              <w:rPr>
                <w:bCs/>
                <w:szCs w:val="20"/>
              </w:rPr>
              <w:t>9</w:t>
            </w:r>
            <w:r w:rsidR="008877AF" w:rsidRPr="007736F9">
              <w:rPr>
                <w:bCs/>
                <w:szCs w:val="20"/>
              </w:rPr>
              <w:t>/2</w:t>
            </w:r>
            <w:r w:rsidRPr="007736F9">
              <w:rPr>
                <w:bCs/>
                <w:szCs w:val="20"/>
              </w:rPr>
              <w:t>2</w:t>
            </w:r>
            <w:r w:rsidR="008877AF" w:rsidRPr="007736F9">
              <w:rPr>
                <w:bCs/>
                <w:szCs w:val="20"/>
              </w:rPr>
              <w:t>/15</w:t>
            </w:r>
          </w:p>
        </w:tc>
        <w:tc>
          <w:tcPr>
            <w:tcW w:w="552" w:type="pct"/>
          </w:tcPr>
          <w:p w14:paraId="62E998F6" w14:textId="7EFF8547" w:rsidR="008877AF" w:rsidRPr="007736F9" w:rsidRDefault="008877AF" w:rsidP="000F04C3">
            <w:pPr>
              <w:rPr>
                <w:bCs/>
                <w:szCs w:val="20"/>
              </w:rPr>
            </w:pPr>
          </w:p>
        </w:tc>
        <w:tc>
          <w:tcPr>
            <w:tcW w:w="1634" w:type="pct"/>
          </w:tcPr>
          <w:p w14:paraId="369DEEE8" w14:textId="17E83B44" w:rsidR="008877AF" w:rsidRPr="007736F9" w:rsidRDefault="008877AF" w:rsidP="00F25B36">
            <w:pPr>
              <w:pStyle w:val="ListParagraph"/>
              <w:numPr>
                <w:ilvl w:val="0"/>
                <w:numId w:val="33"/>
              </w:numPr>
              <w:rPr>
                <w:bCs/>
                <w:szCs w:val="20"/>
              </w:rPr>
            </w:pPr>
          </w:p>
        </w:tc>
        <w:tc>
          <w:tcPr>
            <w:tcW w:w="1634" w:type="pct"/>
          </w:tcPr>
          <w:p w14:paraId="1ECCFDB6" w14:textId="0CEDBFEA" w:rsidR="008877AF" w:rsidRPr="007736F9" w:rsidRDefault="008877AF" w:rsidP="00F25B36">
            <w:pPr>
              <w:pStyle w:val="ListParagraph"/>
              <w:numPr>
                <w:ilvl w:val="0"/>
                <w:numId w:val="33"/>
              </w:numPr>
              <w:rPr>
                <w:bCs/>
                <w:szCs w:val="20"/>
              </w:rPr>
            </w:pPr>
          </w:p>
        </w:tc>
      </w:tr>
      <w:tr w:rsidR="007736F9" w:rsidRPr="007736F9" w14:paraId="3150CD9E" w14:textId="23D900C0" w:rsidTr="00437BA9">
        <w:trPr>
          <w:trHeight w:val="20"/>
        </w:trPr>
        <w:tc>
          <w:tcPr>
            <w:tcW w:w="280" w:type="pct"/>
          </w:tcPr>
          <w:p w14:paraId="20476F36" w14:textId="7C427F22" w:rsidR="008877AF" w:rsidRPr="007736F9" w:rsidRDefault="008877AF" w:rsidP="000F04C3"/>
        </w:tc>
        <w:tc>
          <w:tcPr>
            <w:tcW w:w="351" w:type="pct"/>
          </w:tcPr>
          <w:p w14:paraId="6F821B8B" w14:textId="77777777" w:rsidR="008877AF" w:rsidRPr="007736F9" w:rsidRDefault="008877AF" w:rsidP="000F04C3">
            <w:pPr>
              <w:autoSpaceDE w:val="0"/>
              <w:autoSpaceDN w:val="0"/>
              <w:adjustRightInd w:val="0"/>
              <w:rPr>
                <w:szCs w:val="20"/>
              </w:rPr>
            </w:pPr>
          </w:p>
        </w:tc>
        <w:tc>
          <w:tcPr>
            <w:tcW w:w="549" w:type="pct"/>
          </w:tcPr>
          <w:p w14:paraId="6D6794C9" w14:textId="77777777" w:rsidR="008877AF" w:rsidRPr="007736F9" w:rsidRDefault="008877AF" w:rsidP="000F04C3">
            <w:pPr>
              <w:autoSpaceDE w:val="0"/>
              <w:autoSpaceDN w:val="0"/>
              <w:adjustRightInd w:val="0"/>
              <w:rPr>
                <w:szCs w:val="20"/>
              </w:rPr>
            </w:pPr>
          </w:p>
        </w:tc>
        <w:tc>
          <w:tcPr>
            <w:tcW w:w="552" w:type="pct"/>
          </w:tcPr>
          <w:p w14:paraId="39C3D570" w14:textId="77777777" w:rsidR="008877AF" w:rsidRPr="007736F9" w:rsidRDefault="008877AF" w:rsidP="000F04C3">
            <w:pPr>
              <w:rPr>
                <w:szCs w:val="20"/>
              </w:rPr>
            </w:pPr>
          </w:p>
        </w:tc>
        <w:tc>
          <w:tcPr>
            <w:tcW w:w="1634" w:type="pct"/>
          </w:tcPr>
          <w:p w14:paraId="28DFEB40" w14:textId="77777777" w:rsidR="008877AF" w:rsidRPr="007736F9" w:rsidRDefault="008877AF" w:rsidP="000F04C3">
            <w:pPr>
              <w:rPr>
                <w:bCs/>
                <w:szCs w:val="20"/>
              </w:rPr>
            </w:pPr>
          </w:p>
        </w:tc>
        <w:tc>
          <w:tcPr>
            <w:tcW w:w="1634" w:type="pct"/>
          </w:tcPr>
          <w:p w14:paraId="56FE81C4" w14:textId="77777777" w:rsidR="008877AF" w:rsidRPr="007736F9" w:rsidRDefault="008877AF" w:rsidP="000F04C3">
            <w:pPr>
              <w:rPr>
                <w:bCs/>
                <w:szCs w:val="20"/>
              </w:rPr>
            </w:pPr>
          </w:p>
        </w:tc>
      </w:tr>
    </w:tbl>
    <w:p w14:paraId="0A689F00" w14:textId="6AC7C56C" w:rsidR="00DA2822" w:rsidRPr="007736F9" w:rsidRDefault="00DA2822" w:rsidP="00BA5FE4">
      <w:pPr>
        <w:spacing w:line="276" w:lineRule="auto"/>
        <w:rPr>
          <w:sz w:val="20"/>
          <w:szCs w:val="20"/>
        </w:rPr>
      </w:pPr>
      <w:r w:rsidRPr="007736F9">
        <w:rPr>
          <w:szCs w:val="20"/>
        </w:rPr>
        <w:br w:type="page"/>
      </w:r>
    </w:p>
    <w:p w14:paraId="47240B01" w14:textId="1BBFFAE1" w:rsidR="00E16609" w:rsidRPr="007736F9" w:rsidRDefault="00E16609" w:rsidP="00E16609">
      <w:pPr>
        <w:pStyle w:val="Heading1"/>
        <w:rPr>
          <w:rFonts w:cstheme="minorHAnsi"/>
        </w:rPr>
      </w:pPr>
      <w:r w:rsidRPr="007736F9">
        <w:rPr>
          <w:rFonts w:cstheme="minorHAnsi"/>
        </w:rPr>
        <w:lastRenderedPageBreak/>
        <w:t>Section 1</w:t>
      </w:r>
      <w:r w:rsidR="00317970" w:rsidRPr="007736F9">
        <w:rPr>
          <w:rFonts w:cstheme="minorHAnsi"/>
        </w:rPr>
        <w:t>.</w:t>
      </w:r>
      <w:r w:rsidRPr="007736F9">
        <w:rPr>
          <w:rFonts w:cstheme="minorHAnsi"/>
        </w:rPr>
        <w:t xml:space="preserve"> General Measure &amp; Baseline Data</w:t>
      </w:r>
      <w:bookmarkEnd w:id="1"/>
    </w:p>
    <w:p w14:paraId="4CC6F3D0" w14:textId="7963ECDD" w:rsidR="00E16609" w:rsidRPr="007736F9" w:rsidRDefault="00824F1C" w:rsidP="00697868">
      <w:pPr>
        <w:pStyle w:val="Heading2"/>
        <w:rPr>
          <w:rFonts w:asciiTheme="minorHAnsi" w:hAnsiTheme="minorHAnsi"/>
        </w:rPr>
      </w:pPr>
      <w:bookmarkStart w:id="8" w:name="_Toc214003083"/>
      <w:r w:rsidRPr="007736F9">
        <w:rPr>
          <w:rFonts w:asciiTheme="minorHAnsi" w:hAnsiTheme="minorHAnsi"/>
        </w:rPr>
        <w:t xml:space="preserve">1.1 </w:t>
      </w:r>
      <w:r w:rsidR="00AC5309" w:rsidRPr="007736F9">
        <w:rPr>
          <w:rFonts w:asciiTheme="minorHAnsi" w:hAnsiTheme="minorHAnsi"/>
        </w:rPr>
        <w:t xml:space="preserve">Measure Description </w:t>
      </w:r>
      <w:r w:rsidR="00E16609" w:rsidRPr="007736F9">
        <w:rPr>
          <w:rFonts w:asciiTheme="minorHAnsi" w:hAnsiTheme="minorHAnsi"/>
        </w:rPr>
        <w:t xml:space="preserve">&amp; </w:t>
      </w:r>
      <w:r w:rsidR="00AC5309" w:rsidRPr="007736F9">
        <w:rPr>
          <w:rFonts w:asciiTheme="minorHAnsi" w:hAnsiTheme="minorHAnsi"/>
        </w:rPr>
        <w:t>Background</w:t>
      </w:r>
      <w:r w:rsidR="00E16609" w:rsidRPr="007736F9">
        <w:rPr>
          <w:rFonts w:asciiTheme="minorHAnsi" w:hAnsiTheme="minorHAnsi"/>
        </w:rPr>
        <w:t xml:space="preserve"> </w:t>
      </w:r>
      <w:bookmarkEnd w:id="8"/>
    </w:p>
    <w:p w14:paraId="1FFD38CC" w14:textId="1F8A2A6D" w:rsidR="00F171E1" w:rsidRPr="007736F9" w:rsidRDefault="00F171E1" w:rsidP="00920905">
      <w:pPr>
        <w:rPr>
          <w:b/>
          <w:szCs w:val="22"/>
        </w:rPr>
      </w:pPr>
      <w:r w:rsidRPr="007736F9">
        <w:rPr>
          <w:b/>
          <w:szCs w:val="22"/>
        </w:rPr>
        <w:t>Base</w:t>
      </w:r>
      <w:r w:rsidR="005720F2" w:rsidRPr="007736F9">
        <w:rPr>
          <w:b/>
          <w:szCs w:val="22"/>
        </w:rPr>
        <w:t>, Standard,</w:t>
      </w:r>
      <w:r w:rsidRPr="007736F9">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0F04C3" w:rsidRPr="007736F9" w14:paraId="282551D9" w14:textId="77777777" w:rsidTr="00920905">
        <w:trPr>
          <w:trHeight w:val="20"/>
        </w:trPr>
        <w:tc>
          <w:tcPr>
            <w:tcW w:w="1502" w:type="pct"/>
            <w:shd w:val="clear" w:color="auto" w:fill="D9D9D9" w:themeFill="background1" w:themeFillShade="D9"/>
          </w:tcPr>
          <w:p w14:paraId="4FC5763D" w14:textId="75FAA297" w:rsidR="005720F2" w:rsidRPr="007736F9" w:rsidRDefault="005720F2" w:rsidP="00920905">
            <w:pPr>
              <w:pStyle w:val="Reminders"/>
              <w:tabs>
                <w:tab w:val="num" w:pos="360"/>
              </w:tabs>
              <w:spacing w:before="0" w:after="0"/>
              <w:rPr>
                <w:rFonts w:asciiTheme="minorHAnsi" w:hAnsiTheme="minorHAnsi" w:cs="Arial"/>
                <w:b/>
                <w:i w:val="0"/>
                <w:color w:val="auto"/>
                <w:szCs w:val="20"/>
              </w:rPr>
            </w:pPr>
            <w:r w:rsidRPr="007736F9">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7736F9" w:rsidRDefault="005720F2" w:rsidP="00920905">
            <w:pPr>
              <w:pStyle w:val="Reminders"/>
              <w:tabs>
                <w:tab w:val="num" w:pos="360"/>
              </w:tabs>
              <w:spacing w:before="0" w:after="0"/>
              <w:rPr>
                <w:rFonts w:asciiTheme="minorHAnsi" w:hAnsiTheme="minorHAnsi" w:cstheme="minorHAnsi"/>
                <w:b/>
                <w:i w:val="0"/>
                <w:color w:val="auto"/>
                <w:szCs w:val="20"/>
              </w:rPr>
            </w:pPr>
            <w:r w:rsidRPr="007736F9">
              <w:rPr>
                <w:rFonts w:asciiTheme="minorHAnsi" w:hAnsiTheme="minorHAnsi" w:cstheme="minorHAnsi"/>
                <w:b/>
                <w:i w:val="0"/>
                <w:color w:val="auto"/>
                <w:szCs w:val="20"/>
              </w:rPr>
              <w:t>Description</w:t>
            </w:r>
            <w:r w:rsidR="00680934" w:rsidRPr="007736F9">
              <w:rPr>
                <w:rFonts w:asciiTheme="minorHAnsi" w:hAnsiTheme="minorHAnsi" w:cstheme="minorHAnsi"/>
                <w:b/>
                <w:i w:val="0"/>
                <w:color w:val="auto"/>
                <w:szCs w:val="20"/>
              </w:rPr>
              <w:t xml:space="preserve"> of Typical Scenario</w:t>
            </w:r>
          </w:p>
        </w:tc>
      </w:tr>
      <w:tr w:rsidR="000F04C3" w:rsidRPr="007736F9" w14:paraId="50504EB6" w14:textId="77777777" w:rsidTr="00920905">
        <w:trPr>
          <w:trHeight w:val="20"/>
        </w:trPr>
        <w:tc>
          <w:tcPr>
            <w:tcW w:w="1502" w:type="pct"/>
          </w:tcPr>
          <w:p w14:paraId="25878B64" w14:textId="2358F1DE" w:rsidR="00D85F09" w:rsidRPr="007736F9" w:rsidRDefault="00D85F09" w:rsidP="00920905">
            <w:pPr>
              <w:pStyle w:val="Reminders"/>
              <w:tabs>
                <w:tab w:val="num" w:pos="360"/>
              </w:tabs>
              <w:spacing w:before="0" w:after="0"/>
              <w:rPr>
                <w:rFonts w:asciiTheme="minorHAnsi" w:hAnsiTheme="minorHAnsi" w:cstheme="minorHAnsi"/>
                <w:i w:val="0"/>
                <w:color w:val="auto"/>
                <w:szCs w:val="22"/>
              </w:rPr>
            </w:pPr>
            <w:r w:rsidRPr="007736F9">
              <w:rPr>
                <w:rFonts w:asciiTheme="minorHAnsi" w:hAnsiTheme="minorHAnsi" w:cs="Arial"/>
                <w:i w:val="0"/>
                <w:color w:val="auto"/>
                <w:szCs w:val="20"/>
              </w:rPr>
              <w:t>Measure</w:t>
            </w:r>
          </w:p>
        </w:tc>
        <w:tc>
          <w:tcPr>
            <w:tcW w:w="3498" w:type="pct"/>
          </w:tcPr>
          <w:p w14:paraId="5BFB3C97" w14:textId="588F807B" w:rsidR="00D85F09" w:rsidRPr="007736F9" w:rsidRDefault="006A69B5" w:rsidP="00920905">
            <w:pPr>
              <w:rPr>
                <w:szCs w:val="20"/>
              </w:rPr>
            </w:pPr>
            <w:r w:rsidRPr="007736F9">
              <w:rPr>
                <w:rFonts w:cs="Arial"/>
                <w:szCs w:val="20"/>
              </w:rPr>
              <w:t>NEMA Premium Efficiency Vertical Hollow Shaft Pump Motors, 40-300 HP</w:t>
            </w:r>
          </w:p>
        </w:tc>
      </w:tr>
      <w:tr w:rsidR="000F04C3" w:rsidRPr="007736F9" w14:paraId="1C9532C6" w14:textId="77777777" w:rsidTr="00920905">
        <w:trPr>
          <w:trHeight w:val="20"/>
        </w:trPr>
        <w:tc>
          <w:tcPr>
            <w:tcW w:w="1502" w:type="pct"/>
          </w:tcPr>
          <w:p w14:paraId="33E87E80" w14:textId="1EC944A8" w:rsidR="00D85F09" w:rsidRPr="007736F9" w:rsidRDefault="00786E92" w:rsidP="00920905">
            <w:pPr>
              <w:pStyle w:val="Reminders"/>
              <w:tabs>
                <w:tab w:val="num" w:pos="360"/>
              </w:tabs>
              <w:spacing w:before="0" w:after="0"/>
              <w:rPr>
                <w:rFonts w:asciiTheme="minorHAnsi" w:hAnsiTheme="minorHAnsi" w:cstheme="minorHAnsi"/>
                <w:i w:val="0"/>
                <w:color w:val="auto"/>
                <w:szCs w:val="22"/>
              </w:rPr>
            </w:pPr>
            <w:r w:rsidRPr="007736F9">
              <w:rPr>
                <w:rFonts w:asciiTheme="minorHAnsi" w:hAnsiTheme="minorHAnsi" w:cs="Arial"/>
                <w:i w:val="0"/>
                <w:color w:val="auto"/>
                <w:szCs w:val="20"/>
              </w:rPr>
              <w:t>Existing Condition</w:t>
            </w:r>
          </w:p>
        </w:tc>
        <w:tc>
          <w:tcPr>
            <w:tcW w:w="3498" w:type="pct"/>
          </w:tcPr>
          <w:p w14:paraId="7949BAEE" w14:textId="2FE93B9E" w:rsidR="00D85F09" w:rsidRPr="007736F9" w:rsidRDefault="006A69B5" w:rsidP="00920905">
            <w:pPr>
              <w:rPr>
                <w:i/>
                <w:szCs w:val="20"/>
              </w:rPr>
            </w:pPr>
            <w:r w:rsidRPr="007736F9">
              <w:rPr>
                <w:szCs w:val="20"/>
              </w:rPr>
              <w:t>Standard Efficiency Vertical Hollow Shaft Pump Motors, 40-300 HP</w:t>
            </w:r>
          </w:p>
        </w:tc>
      </w:tr>
      <w:tr w:rsidR="000F04C3" w:rsidRPr="007736F9" w14:paraId="7FF41B99" w14:textId="77777777" w:rsidTr="006F21E8">
        <w:trPr>
          <w:trHeight w:val="20"/>
        </w:trPr>
        <w:tc>
          <w:tcPr>
            <w:tcW w:w="1502" w:type="pct"/>
          </w:tcPr>
          <w:p w14:paraId="19934728" w14:textId="52D3BBF6" w:rsidR="002344FB" w:rsidRPr="007736F9" w:rsidRDefault="002344FB">
            <w:pPr>
              <w:pStyle w:val="Reminders"/>
              <w:tabs>
                <w:tab w:val="num" w:pos="360"/>
              </w:tabs>
              <w:spacing w:before="0" w:after="0"/>
              <w:rPr>
                <w:rFonts w:asciiTheme="minorHAnsi" w:hAnsiTheme="minorHAnsi" w:cs="Arial"/>
                <w:i w:val="0"/>
                <w:color w:val="auto"/>
                <w:szCs w:val="20"/>
              </w:rPr>
            </w:pPr>
            <w:r w:rsidRPr="007736F9">
              <w:rPr>
                <w:rFonts w:asciiTheme="minorHAnsi" w:hAnsiTheme="minorHAnsi" w:cs="Arial"/>
                <w:i w:val="0"/>
                <w:color w:val="auto"/>
                <w:szCs w:val="20"/>
              </w:rPr>
              <w:t>Code/Standard</w:t>
            </w:r>
          </w:p>
        </w:tc>
        <w:tc>
          <w:tcPr>
            <w:tcW w:w="3498" w:type="pct"/>
          </w:tcPr>
          <w:p w14:paraId="421D7A92" w14:textId="3530698F" w:rsidR="002344FB" w:rsidRPr="007736F9" w:rsidRDefault="006A69B5">
            <w:pPr>
              <w:rPr>
                <w:szCs w:val="20"/>
              </w:rPr>
            </w:pPr>
            <w:r w:rsidRPr="007736F9">
              <w:rPr>
                <w:szCs w:val="20"/>
              </w:rPr>
              <w:t>N/A</w:t>
            </w:r>
          </w:p>
        </w:tc>
      </w:tr>
      <w:tr w:rsidR="000F04C3" w:rsidRPr="007736F9" w14:paraId="05B54372" w14:textId="77777777" w:rsidTr="00920905">
        <w:trPr>
          <w:trHeight w:val="20"/>
        </w:trPr>
        <w:tc>
          <w:tcPr>
            <w:tcW w:w="1502" w:type="pct"/>
          </w:tcPr>
          <w:p w14:paraId="74307EFB" w14:textId="5792FB0B" w:rsidR="006A69B5" w:rsidRPr="007736F9" w:rsidRDefault="006A69B5" w:rsidP="00920905">
            <w:pPr>
              <w:pStyle w:val="Reminders"/>
              <w:tabs>
                <w:tab w:val="num" w:pos="360"/>
              </w:tabs>
              <w:spacing w:before="0" w:after="0"/>
              <w:rPr>
                <w:rFonts w:asciiTheme="minorHAnsi" w:hAnsiTheme="minorHAnsi" w:cstheme="minorHAnsi"/>
                <w:i w:val="0"/>
                <w:color w:val="auto"/>
                <w:szCs w:val="22"/>
              </w:rPr>
            </w:pPr>
            <w:r w:rsidRPr="007736F9">
              <w:rPr>
                <w:rFonts w:asciiTheme="minorHAnsi" w:hAnsiTheme="minorHAnsi" w:cs="Arial"/>
                <w:i w:val="0"/>
                <w:color w:val="auto"/>
                <w:szCs w:val="20"/>
              </w:rPr>
              <w:t>Industry Standard Practice</w:t>
            </w:r>
          </w:p>
        </w:tc>
        <w:tc>
          <w:tcPr>
            <w:tcW w:w="3498" w:type="pct"/>
          </w:tcPr>
          <w:p w14:paraId="03844E1C" w14:textId="39B90D4A" w:rsidR="006A69B5" w:rsidRPr="007736F9" w:rsidRDefault="006A69B5" w:rsidP="00920905">
            <w:pPr>
              <w:rPr>
                <w:i/>
                <w:szCs w:val="20"/>
              </w:rPr>
            </w:pPr>
            <w:r w:rsidRPr="007736F9">
              <w:rPr>
                <w:szCs w:val="20"/>
              </w:rPr>
              <w:t>Standard Efficiency Vertical Hollow Shaft Pump Motors, 40-300 HP</w:t>
            </w:r>
          </w:p>
        </w:tc>
      </w:tr>
    </w:tbl>
    <w:p w14:paraId="3D32C2EF" w14:textId="77777777" w:rsidR="00D85F09" w:rsidRPr="007736F9" w:rsidRDefault="00D85F09" w:rsidP="00920905">
      <w:pPr>
        <w:pStyle w:val="NoSpacing"/>
      </w:pPr>
    </w:p>
    <w:p w14:paraId="70C2E711" w14:textId="128A53B1" w:rsidR="00697868" w:rsidRPr="007736F9" w:rsidRDefault="005476F6" w:rsidP="00920905">
      <w:pPr>
        <w:pStyle w:val="NoSpacing"/>
        <w:rPr>
          <w:rFonts w:cs="Times New Roman"/>
          <w:i/>
          <w:szCs w:val="24"/>
        </w:rPr>
      </w:pPr>
      <w:r w:rsidRPr="007736F9">
        <w:t>Complete the following</w:t>
      </w:r>
      <w:r w:rsidR="00697868" w:rsidRPr="007736F9">
        <w:t xml:space="preserve"> table</w:t>
      </w:r>
      <w:r w:rsidR="001D33EF" w:rsidRPr="007736F9">
        <w:t xml:space="preserve"> of measures and codes:</w:t>
      </w:r>
    </w:p>
    <w:p w14:paraId="00275FA1" w14:textId="20D4A226" w:rsidR="00AC5309" w:rsidRPr="007736F9" w:rsidRDefault="00AC5309" w:rsidP="00920905">
      <w:pPr>
        <w:pStyle w:val="Caption"/>
        <w:rPr>
          <w:rFonts w:cstheme="minorHAnsi"/>
          <w:szCs w:val="22"/>
        </w:rPr>
      </w:pPr>
      <w:r w:rsidRPr="007736F9">
        <w:rPr>
          <w:rFonts w:cstheme="minorHAnsi"/>
          <w:szCs w:val="22"/>
        </w:rPr>
        <w:t>Measure</w:t>
      </w:r>
      <w:r w:rsidR="005476F6" w:rsidRPr="007736F9">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0F04C3" w:rsidRPr="007736F9" w14:paraId="4040004B" w14:textId="77777777" w:rsidTr="00920905">
        <w:tc>
          <w:tcPr>
            <w:tcW w:w="2356" w:type="pct"/>
            <w:gridSpan w:val="4"/>
            <w:shd w:val="clear" w:color="auto" w:fill="D9D9D9" w:themeFill="background1" w:themeFillShade="D9"/>
          </w:tcPr>
          <w:p w14:paraId="528E7CD9" w14:textId="048A7F1B" w:rsidR="003A3170" w:rsidRPr="007736F9" w:rsidRDefault="003A3170" w:rsidP="005729C8">
            <w:pPr>
              <w:rPr>
                <w:rFonts w:cstheme="minorHAnsi"/>
                <w:b/>
                <w:szCs w:val="20"/>
              </w:rPr>
            </w:pPr>
            <w:r w:rsidRPr="007736F9">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7736F9" w:rsidRDefault="003A3170" w:rsidP="005729C8">
            <w:pPr>
              <w:rPr>
                <w:rFonts w:cstheme="minorHAnsi"/>
                <w:b/>
                <w:szCs w:val="20"/>
              </w:rPr>
            </w:pPr>
            <w:r w:rsidRPr="007736F9">
              <w:rPr>
                <w:rFonts w:cstheme="minorHAnsi"/>
                <w:b/>
                <w:szCs w:val="20"/>
              </w:rPr>
              <w:t>Measure Name</w:t>
            </w:r>
          </w:p>
        </w:tc>
      </w:tr>
      <w:tr w:rsidR="000F04C3" w:rsidRPr="007736F9" w14:paraId="0B10C1CA" w14:textId="77777777" w:rsidTr="00920905">
        <w:tc>
          <w:tcPr>
            <w:tcW w:w="539" w:type="pct"/>
            <w:shd w:val="clear" w:color="auto" w:fill="F2F2F2" w:themeFill="background1" w:themeFillShade="F2"/>
          </w:tcPr>
          <w:p w14:paraId="01278571" w14:textId="40286C8C" w:rsidR="003A3170" w:rsidRPr="007736F9" w:rsidRDefault="003A3170" w:rsidP="00397406">
            <w:pPr>
              <w:rPr>
                <w:rFonts w:cstheme="minorHAnsi"/>
                <w:szCs w:val="20"/>
              </w:rPr>
            </w:pPr>
            <w:r w:rsidRPr="007736F9">
              <w:rPr>
                <w:rFonts w:cstheme="minorHAnsi"/>
                <w:szCs w:val="20"/>
              </w:rPr>
              <w:t>SCG</w:t>
            </w:r>
          </w:p>
        </w:tc>
        <w:tc>
          <w:tcPr>
            <w:tcW w:w="539" w:type="pct"/>
            <w:shd w:val="clear" w:color="auto" w:fill="F2F2F2" w:themeFill="background1" w:themeFillShade="F2"/>
          </w:tcPr>
          <w:p w14:paraId="29CA2505" w14:textId="46993DC0" w:rsidR="003A3170" w:rsidRPr="007736F9" w:rsidRDefault="003A3170" w:rsidP="00397406">
            <w:pPr>
              <w:rPr>
                <w:rFonts w:cstheme="minorHAnsi"/>
                <w:szCs w:val="20"/>
              </w:rPr>
            </w:pPr>
            <w:r w:rsidRPr="007736F9">
              <w:rPr>
                <w:rFonts w:cstheme="minorHAnsi"/>
                <w:szCs w:val="20"/>
              </w:rPr>
              <w:t>SDG&amp;E</w:t>
            </w:r>
          </w:p>
        </w:tc>
        <w:tc>
          <w:tcPr>
            <w:tcW w:w="605" w:type="pct"/>
            <w:shd w:val="clear" w:color="auto" w:fill="F2F2F2" w:themeFill="background1" w:themeFillShade="F2"/>
          </w:tcPr>
          <w:p w14:paraId="4AFAE784" w14:textId="7FE2DC11" w:rsidR="003A3170" w:rsidRPr="007736F9" w:rsidRDefault="003A3170" w:rsidP="00C959CA">
            <w:pPr>
              <w:rPr>
                <w:rFonts w:cstheme="minorHAnsi"/>
                <w:szCs w:val="20"/>
              </w:rPr>
            </w:pPr>
            <w:r w:rsidRPr="007736F9">
              <w:rPr>
                <w:rFonts w:cstheme="minorHAnsi"/>
                <w:szCs w:val="20"/>
              </w:rPr>
              <w:t>SCE</w:t>
            </w:r>
          </w:p>
        </w:tc>
        <w:tc>
          <w:tcPr>
            <w:tcW w:w="673" w:type="pct"/>
            <w:shd w:val="clear" w:color="auto" w:fill="F2F2F2" w:themeFill="background1" w:themeFillShade="F2"/>
          </w:tcPr>
          <w:p w14:paraId="16907D5C" w14:textId="3D2178E7" w:rsidR="003A3170" w:rsidRPr="007736F9" w:rsidRDefault="003A3170" w:rsidP="00D835EF">
            <w:pPr>
              <w:rPr>
                <w:rFonts w:cstheme="minorHAnsi"/>
                <w:szCs w:val="20"/>
              </w:rPr>
            </w:pPr>
            <w:r w:rsidRPr="007736F9">
              <w:rPr>
                <w:rFonts w:cstheme="minorHAnsi"/>
                <w:szCs w:val="20"/>
              </w:rPr>
              <w:t>PG&amp;E</w:t>
            </w:r>
          </w:p>
        </w:tc>
        <w:tc>
          <w:tcPr>
            <w:tcW w:w="2644" w:type="pct"/>
            <w:vMerge/>
          </w:tcPr>
          <w:p w14:paraId="4025F40F" w14:textId="38634C6A" w:rsidR="003A3170" w:rsidRPr="007736F9" w:rsidRDefault="003A3170" w:rsidP="005729C8">
            <w:pPr>
              <w:rPr>
                <w:rFonts w:cstheme="minorHAnsi"/>
                <w:szCs w:val="20"/>
              </w:rPr>
            </w:pPr>
          </w:p>
        </w:tc>
      </w:tr>
      <w:tr w:rsidR="000F04C3" w:rsidRPr="007736F9" w14:paraId="0290ADBE" w14:textId="77777777" w:rsidTr="00920905">
        <w:trPr>
          <w:trHeight w:val="243"/>
        </w:trPr>
        <w:tc>
          <w:tcPr>
            <w:tcW w:w="539" w:type="pct"/>
          </w:tcPr>
          <w:p w14:paraId="1CE709CC" w14:textId="77777777" w:rsidR="006A69B5" w:rsidRPr="007736F9" w:rsidRDefault="006A69B5" w:rsidP="00397406">
            <w:pPr>
              <w:rPr>
                <w:rFonts w:cstheme="minorHAnsi"/>
                <w:szCs w:val="20"/>
              </w:rPr>
            </w:pPr>
          </w:p>
        </w:tc>
        <w:tc>
          <w:tcPr>
            <w:tcW w:w="539" w:type="pct"/>
          </w:tcPr>
          <w:p w14:paraId="666F9F6A" w14:textId="77777777" w:rsidR="006A69B5" w:rsidRPr="007736F9" w:rsidRDefault="006A69B5" w:rsidP="00397406">
            <w:pPr>
              <w:rPr>
                <w:rFonts w:cstheme="minorHAnsi"/>
                <w:szCs w:val="20"/>
              </w:rPr>
            </w:pPr>
          </w:p>
        </w:tc>
        <w:tc>
          <w:tcPr>
            <w:tcW w:w="605" w:type="pct"/>
          </w:tcPr>
          <w:p w14:paraId="63438A36" w14:textId="0B3F9891" w:rsidR="006A69B5" w:rsidRPr="007736F9" w:rsidRDefault="006A69B5" w:rsidP="00397406">
            <w:pPr>
              <w:rPr>
                <w:rFonts w:cstheme="minorHAnsi"/>
                <w:szCs w:val="20"/>
              </w:rPr>
            </w:pPr>
          </w:p>
        </w:tc>
        <w:tc>
          <w:tcPr>
            <w:tcW w:w="673" w:type="pct"/>
          </w:tcPr>
          <w:p w14:paraId="311A1841" w14:textId="4428AB2A" w:rsidR="006A69B5" w:rsidRPr="007736F9" w:rsidRDefault="006A69B5" w:rsidP="005729C8">
            <w:pPr>
              <w:rPr>
                <w:rFonts w:cstheme="minorHAnsi"/>
                <w:szCs w:val="20"/>
              </w:rPr>
            </w:pPr>
            <w:r w:rsidRPr="007736F9">
              <w:rPr>
                <w:rFonts w:cstheme="minorHAnsi"/>
                <w:szCs w:val="20"/>
              </w:rPr>
              <w:t>MT001</w:t>
            </w:r>
          </w:p>
        </w:tc>
        <w:tc>
          <w:tcPr>
            <w:tcW w:w="2644" w:type="pct"/>
          </w:tcPr>
          <w:p w14:paraId="512138E6" w14:textId="0866D8A4" w:rsidR="006A69B5" w:rsidRPr="007736F9" w:rsidRDefault="006A69B5">
            <w:r w:rsidRPr="007736F9">
              <w:rPr>
                <w:rFonts w:cs="Arial"/>
                <w:szCs w:val="20"/>
              </w:rPr>
              <w:t>NEMA Premium Efficiency Vertical Hollow Shaft Pump Motors, 40-300 HP</w:t>
            </w:r>
          </w:p>
        </w:tc>
      </w:tr>
    </w:tbl>
    <w:p w14:paraId="3AF714EF" w14:textId="77777777" w:rsidR="00760CDC" w:rsidRPr="007736F9" w:rsidRDefault="00760CDC" w:rsidP="00697868">
      <w:pPr>
        <w:pStyle w:val="Reminders"/>
        <w:rPr>
          <w:rFonts w:asciiTheme="minorHAnsi" w:hAnsiTheme="minorHAnsi" w:cstheme="minorHAnsi"/>
          <w:i w:val="0"/>
          <w:color w:val="auto"/>
          <w:szCs w:val="22"/>
        </w:rPr>
      </w:pPr>
    </w:p>
    <w:p w14:paraId="0A5CACFA" w14:textId="4EB175C6" w:rsidR="000F04C3" w:rsidRPr="007736F9" w:rsidRDefault="000F04C3" w:rsidP="00697868">
      <w:pPr>
        <w:pStyle w:val="Reminders"/>
        <w:rPr>
          <w:rFonts w:asciiTheme="minorHAnsi" w:hAnsiTheme="minorHAnsi" w:cstheme="minorHAnsi"/>
          <w:b/>
          <w:i w:val="0"/>
          <w:color w:val="auto"/>
          <w:szCs w:val="22"/>
        </w:rPr>
      </w:pPr>
      <w:r w:rsidRPr="007736F9">
        <w:rPr>
          <w:rFonts w:asciiTheme="minorHAnsi" w:hAnsiTheme="minorHAnsi" w:cstheme="minorHAnsi"/>
          <w:b/>
          <w:i w:val="0"/>
          <w:color w:val="auto"/>
          <w:szCs w:val="22"/>
        </w:rPr>
        <w:t>Eligibility Requirements</w:t>
      </w:r>
    </w:p>
    <w:p w14:paraId="61DAA35E" w14:textId="77777777" w:rsidR="000F04C3" w:rsidRPr="007736F9" w:rsidRDefault="000F04C3" w:rsidP="000F04C3">
      <w:pPr>
        <w:pStyle w:val="ListParagraph"/>
        <w:numPr>
          <w:ilvl w:val="0"/>
          <w:numId w:val="35"/>
        </w:numPr>
        <w:rPr>
          <w:rFonts w:cs="Arial"/>
          <w:sz w:val="20"/>
          <w:szCs w:val="20"/>
        </w:rPr>
      </w:pPr>
      <w:r w:rsidRPr="007736F9">
        <w:rPr>
          <w:rFonts w:cs="Arial"/>
          <w:sz w:val="20"/>
          <w:szCs w:val="20"/>
        </w:rPr>
        <w:t>Customer must have non-residential electric service from PG&amp;E</w:t>
      </w:r>
    </w:p>
    <w:p w14:paraId="5CCC8BFD" w14:textId="77777777" w:rsidR="000F04C3" w:rsidRPr="007736F9" w:rsidRDefault="000F04C3" w:rsidP="000F04C3">
      <w:pPr>
        <w:pStyle w:val="ListParagraph"/>
        <w:numPr>
          <w:ilvl w:val="0"/>
          <w:numId w:val="35"/>
        </w:numPr>
        <w:rPr>
          <w:rFonts w:cs="Arial"/>
          <w:sz w:val="20"/>
          <w:szCs w:val="20"/>
        </w:rPr>
      </w:pPr>
      <w:r w:rsidRPr="007736F9">
        <w:rPr>
          <w:rFonts w:cs="Arial"/>
          <w:sz w:val="20"/>
          <w:szCs w:val="20"/>
        </w:rPr>
        <w:t>Unit must be sized between 40 and 300 HP</w:t>
      </w:r>
    </w:p>
    <w:p w14:paraId="59302A52" w14:textId="2038DD41" w:rsidR="00760CDC" w:rsidRPr="007736F9" w:rsidRDefault="000F04C3" w:rsidP="000F04C3">
      <w:pPr>
        <w:pStyle w:val="ListParagraph"/>
        <w:numPr>
          <w:ilvl w:val="0"/>
          <w:numId w:val="35"/>
        </w:numPr>
        <w:rPr>
          <w:rFonts w:cs="Arial"/>
          <w:sz w:val="20"/>
          <w:szCs w:val="20"/>
        </w:rPr>
      </w:pPr>
      <w:r w:rsidRPr="007736F9">
        <w:rPr>
          <w:rFonts w:cs="Arial"/>
          <w:sz w:val="20"/>
          <w:szCs w:val="20"/>
        </w:rPr>
        <w:t>Unit must be used to pump water or other clear liquid</w:t>
      </w:r>
    </w:p>
    <w:p w14:paraId="27D46BED" w14:textId="77777777" w:rsidR="00E16609" w:rsidRPr="007736F9" w:rsidRDefault="00E16609" w:rsidP="00697868">
      <w:pPr>
        <w:pStyle w:val="Heading2"/>
        <w:rPr>
          <w:rFonts w:asciiTheme="minorHAnsi" w:hAnsiTheme="minorHAnsi"/>
        </w:rPr>
      </w:pPr>
      <w:r w:rsidRPr="007736F9">
        <w:rPr>
          <w:rFonts w:asciiTheme="minorHAnsi" w:hAnsiTheme="minorHAnsi"/>
        </w:rPr>
        <w:t>1.</w:t>
      </w:r>
      <w:r w:rsidR="00AC5309" w:rsidRPr="007736F9">
        <w:rPr>
          <w:rFonts w:asciiTheme="minorHAnsi" w:hAnsiTheme="minorHAnsi"/>
        </w:rPr>
        <w:t>2</w:t>
      </w:r>
      <w:r w:rsidRPr="007736F9">
        <w:rPr>
          <w:rFonts w:asciiTheme="minorHAnsi" w:hAnsiTheme="minorHAnsi"/>
        </w:rPr>
        <w:t xml:space="preserve"> </w:t>
      </w:r>
      <w:r w:rsidR="00697868" w:rsidRPr="007736F9">
        <w:rPr>
          <w:rFonts w:asciiTheme="minorHAnsi" w:hAnsiTheme="minorHAnsi"/>
        </w:rPr>
        <w:t>Technical</w:t>
      </w:r>
      <w:r w:rsidRPr="007736F9">
        <w:rPr>
          <w:rFonts w:asciiTheme="minorHAnsi" w:hAnsiTheme="minorHAnsi"/>
        </w:rPr>
        <w:t xml:space="preserve"> Description</w:t>
      </w:r>
    </w:p>
    <w:p w14:paraId="1B3D184D" w14:textId="77819D43" w:rsidR="00E16609" w:rsidRPr="007736F9" w:rsidRDefault="000F04C3" w:rsidP="00697868">
      <w:pPr>
        <w:pStyle w:val="Reminders"/>
        <w:tabs>
          <w:tab w:val="num" w:pos="360"/>
        </w:tabs>
        <w:rPr>
          <w:rFonts w:ascii="Arial" w:hAnsi="Arial" w:cs="Arial"/>
          <w:i w:val="0"/>
          <w:color w:val="auto"/>
          <w:szCs w:val="22"/>
        </w:rPr>
      </w:pPr>
      <w:r w:rsidRPr="007736F9">
        <w:rPr>
          <w:rFonts w:ascii="Arial" w:hAnsi="Arial" w:cs="Arial"/>
          <w:i w:val="0"/>
          <w:color w:val="auto"/>
          <w:sz w:val="20"/>
          <w:szCs w:val="20"/>
        </w:rPr>
        <w:t>Vertical hollow shaft motors are used to drive deep well vertical turbine pumps. Vertical motors are mounted above the surface in a vertical position on top of a long shaft which drives the impeller at the bottom of the well. For hollow shaft motors in particular, the pump shaft is extended through the hollow shaft, so adjustments required to lift impellers and give a running clearance with the pump casing, can be made by a nut threaded on the shaft at the accessible top portion of the motor. This allows for easy removal and replacement of motors and alignment is less critical because of the long extension of the pump shaft. Vertical hollow shaft motors are used for irrigation, potable water wells, and waste water pumping processes. The efficiencies of these motors, unlike those of general purpose motors, are not covered by EPAct. Manufacturers offer vertical hollow shaft motors with efficiencies which range from below that of general purpose motors to that of premium efficient motors.</w:t>
      </w:r>
    </w:p>
    <w:p w14:paraId="6305B922" w14:textId="4521164D" w:rsidR="0064729D" w:rsidRPr="007736F9" w:rsidRDefault="00697868" w:rsidP="007736F9">
      <w:pPr>
        <w:pStyle w:val="Heading2"/>
        <w:rPr>
          <w:rFonts w:asciiTheme="minorHAnsi" w:hAnsiTheme="minorHAnsi"/>
        </w:rPr>
      </w:pPr>
      <w:r w:rsidRPr="007736F9">
        <w:rPr>
          <w:rFonts w:asciiTheme="minorHAnsi" w:hAnsiTheme="minorHAnsi"/>
        </w:rPr>
        <w:t xml:space="preserve">1.3 </w:t>
      </w:r>
      <w:r w:rsidR="00AE0A8D" w:rsidRPr="007736F9">
        <w:rPr>
          <w:rFonts w:asciiTheme="minorHAnsi" w:hAnsiTheme="minorHAnsi"/>
        </w:rPr>
        <w:t>Installation</w:t>
      </w:r>
      <w:r w:rsidR="00B4065F" w:rsidRPr="007736F9">
        <w:rPr>
          <w:rFonts w:asciiTheme="minorHAnsi" w:hAnsiTheme="minorHAnsi"/>
        </w:rPr>
        <w:t xml:space="preserve"> Types</w:t>
      </w:r>
      <w:r w:rsidR="00C55D03" w:rsidRPr="007736F9">
        <w:rPr>
          <w:rFonts w:asciiTheme="minorHAnsi" w:hAnsiTheme="minorHAnsi"/>
        </w:rPr>
        <w:t xml:space="preserve"> and Delivery</w:t>
      </w:r>
      <w:r w:rsidRPr="007736F9">
        <w:rPr>
          <w:rFonts w:asciiTheme="minorHAnsi" w:hAnsiTheme="minorHAnsi"/>
        </w:rPr>
        <w:t xml:space="preserve"> </w:t>
      </w:r>
      <w:r w:rsidR="00B4065F" w:rsidRPr="007736F9">
        <w:rPr>
          <w:rFonts w:asciiTheme="minorHAnsi" w:hAnsiTheme="minorHAnsi"/>
        </w:rPr>
        <w:t>Mechanisms</w:t>
      </w:r>
    </w:p>
    <w:p w14:paraId="6D9C3B45" w14:textId="5D3F0D3C" w:rsidR="001B2301" w:rsidRPr="007736F9" w:rsidRDefault="00C05AAF" w:rsidP="00920905">
      <w:pPr>
        <w:pStyle w:val="NoSpacing"/>
        <w:rPr>
          <w:rFonts w:cstheme="minorHAnsi"/>
          <w:b/>
          <w:i/>
        </w:rPr>
      </w:pPr>
      <w:r w:rsidRPr="007736F9">
        <w:rPr>
          <w:b/>
        </w:rPr>
        <w:t>Installation Type</w:t>
      </w:r>
      <w:r w:rsidR="002469DD" w:rsidRPr="007736F9">
        <w:rPr>
          <w:b/>
        </w:rPr>
        <w:t xml:space="preserve"> </w:t>
      </w:r>
      <w:r w:rsidR="006F1B21" w:rsidRPr="007736F9">
        <w:rPr>
          <w:b/>
        </w:rPr>
        <w:t>D</w:t>
      </w:r>
      <w:r w:rsidR="002469DD" w:rsidRPr="007736F9">
        <w:rPr>
          <w:b/>
        </w:rPr>
        <w:t>escription</w:t>
      </w:r>
      <w:r w:rsidR="006F1B21" w:rsidRPr="007736F9">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7736F9"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7736F9" w:rsidRDefault="006F1B21" w:rsidP="001B2301">
            <w:pPr>
              <w:rPr>
                <w:b/>
                <w:sz w:val="18"/>
                <w:szCs w:val="18"/>
              </w:rPr>
            </w:pPr>
            <w:r w:rsidRPr="007736F9">
              <w:rPr>
                <w:b/>
                <w:sz w:val="18"/>
                <w:szCs w:val="18"/>
              </w:rPr>
              <w:t>Installation Type</w:t>
            </w:r>
          </w:p>
        </w:tc>
        <w:tc>
          <w:tcPr>
            <w:tcW w:w="2215" w:type="pct"/>
            <w:gridSpan w:val="2"/>
            <w:shd w:val="clear" w:color="auto" w:fill="D9D9D9" w:themeFill="background1" w:themeFillShade="D9"/>
          </w:tcPr>
          <w:p w14:paraId="0624FDA5" w14:textId="77777777" w:rsidR="006F1B21" w:rsidRPr="007736F9" w:rsidRDefault="006F1B21" w:rsidP="001B2301">
            <w:pPr>
              <w:rPr>
                <w:b/>
                <w:sz w:val="18"/>
                <w:szCs w:val="18"/>
              </w:rPr>
            </w:pPr>
            <w:r w:rsidRPr="007736F9">
              <w:rPr>
                <w:b/>
                <w:sz w:val="18"/>
                <w:szCs w:val="18"/>
              </w:rPr>
              <w:t>Savings</w:t>
            </w:r>
          </w:p>
        </w:tc>
        <w:tc>
          <w:tcPr>
            <w:tcW w:w="1007" w:type="pct"/>
            <w:gridSpan w:val="2"/>
            <w:shd w:val="clear" w:color="auto" w:fill="D9D9D9" w:themeFill="background1" w:themeFillShade="D9"/>
          </w:tcPr>
          <w:p w14:paraId="69A8E4B3" w14:textId="77777777" w:rsidR="006F1B21" w:rsidRPr="007736F9" w:rsidRDefault="006F1B21" w:rsidP="001B2301">
            <w:pPr>
              <w:rPr>
                <w:b/>
                <w:sz w:val="18"/>
                <w:szCs w:val="18"/>
              </w:rPr>
            </w:pPr>
            <w:r w:rsidRPr="007736F9">
              <w:rPr>
                <w:b/>
                <w:sz w:val="18"/>
                <w:szCs w:val="18"/>
              </w:rPr>
              <w:t>Life</w:t>
            </w:r>
          </w:p>
        </w:tc>
      </w:tr>
      <w:tr w:rsidR="006F1B21" w:rsidRPr="007736F9" w14:paraId="1FEA9FE3" w14:textId="77777777" w:rsidTr="006F1B21">
        <w:trPr>
          <w:trHeight w:val="20"/>
        </w:trPr>
        <w:tc>
          <w:tcPr>
            <w:tcW w:w="1778" w:type="pct"/>
            <w:vMerge/>
            <w:shd w:val="clear" w:color="auto" w:fill="D9D9D9" w:themeFill="background1" w:themeFillShade="D9"/>
          </w:tcPr>
          <w:p w14:paraId="1E8D10A2" w14:textId="77777777" w:rsidR="006F1B21" w:rsidRPr="007736F9" w:rsidRDefault="006F1B21" w:rsidP="001B2301">
            <w:pPr>
              <w:rPr>
                <w:sz w:val="18"/>
                <w:szCs w:val="18"/>
              </w:rPr>
            </w:pPr>
          </w:p>
        </w:tc>
        <w:tc>
          <w:tcPr>
            <w:tcW w:w="1107" w:type="pct"/>
            <w:shd w:val="clear" w:color="auto" w:fill="F2F2F2" w:themeFill="background1" w:themeFillShade="F2"/>
          </w:tcPr>
          <w:p w14:paraId="07B6F8DD" w14:textId="77777777" w:rsidR="006F1B21" w:rsidRPr="007736F9" w:rsidRDefault="006F1B21" w:rsidP="001B2301">
            <w:pPr>
              <w:rPr>
                <w:sz w:val="18"/>
                <w:szCs w:val="18"/>
              </w:rPr>
            </w:pPr>
            <w:r w:rsidRPr="007736F9">
              <w:rPr>
                <w:sz w:val="18"/>
                <w:szCs w:val="18"/>
              </w:rPr>
              <w:t>1</w:t>
            </w:r>
            <w:r w:rsidRPr="007736F9">
              <w:rPr>
                <w:sz w:val="18"/>
                <w:szCs w:val="18"/>
                <w:vertAlign w:val="superscript"/>
              </w:rPr>
              <w:t>st</w:t>
            </w:r>
            <w:r w:rsidRPr="007736F9">
              <w:rPr>
                <w:sz w:val="18"/>
                <w:szCs w:val="18"/>
              </w:rPr>
              <w:t xml:space="preserve"> Baseline (BL)</w:t>
            </w:r>
          </w:p>
        </w:tc>
        <w:tc>
          <w:tcPr>
            <w:tcW w:w="1108" w:type="pct"/>
            <w:shd w:val="clear" w:color="auto" w:fill="F2F2F2" w:themeFill="background1" w:themeFillShade="F2"/>
          </w:tcPr>
          <w:p w14:paraId="1175DA2E" w14:textId="77777777" w:rsidR="006F1B21" w:rsidRPr="007736F9" w:rsidRDefault="006F1B21" w:rsidP="001B2301">
            <w:pPr>
              <w:rPr>
                <w:sz w:val="18"/>
                <w:szCs w:val="18"/>
              </w:rPr>
            </w:pPr>
            <w:r w:rsidRPr="007736F9">
              <w:rPr>
                <w:sz w:val="18"/>
                <w:szCs w:val="18"/>
              </w:rPr>
              <w:t>2</w:t>
            </w:r>
            <w:r w:rsidRPr="007736F9">
              <w:rPr>
                <w:sz w:val="18"/>
                <w:szCs w:val="18"/>
                <w:vertAlign w:val="superscript"/>
              </w:rPr>
              <w:t>nd</w:t>
            </w:r>
            <w:r w:rsidRPr="007736F9">
              <w:rPr>
                <w:sz w:val="18"/>
                <w:szCs w:val="18"/>
              </w:rPr>
              <w:t xml:space="preserve"> BL</w:t>
            </w:r>
          </w:p>
        </w:tc>
        <w:tc>
          <w:tcPr>
            <w:tcW w:w="481" w:type="pct"/>
            <w:shd w:val="clear" w:color="auto" w:fill="F2F2F2" w:themeFill="background1" w:themeFillShade="F2"/>
          </w:tcPr>
          <w:p w14:paraId="6DD2FA4E" w14:textId="77777777" w:rsidR="006F1B21" w:rsidRPr="007736F9" w:rsidRDefault="006F1B21" w:rsidP="001B2301">
            <w:pPr>
              <w:rPr>
                <w:sz w:val="18"/>
                <w:szCs w:val="18"/>
              </w:rPr>
            </w:pPr>
            <w:r w:rsidRPr="007736F9">
              <w:rPr>
                <w:sz w:val="18"/>
                <w:szCs w:val="18"/>
              </w:rPr>
              <w:t>1</w:t>
            </w:r>
            <w:r w:rsidRPr="007736F9">
              <w:rPr>
                <w:sz w:val="18"/>
                <w:szCs w:val="18"/>
                <w:vertAlign w:val="superscript"/>
              </w:rPr>
              <w:t>st</w:t>
            </w:r>
            <w:r w:rsidRPr="007736F9">
              <w:rPr>
                <w:sz w:val="18"/>
                <w:szCs w:val="18"/>
              </w:rPr>
              <w:t xml:space="preserve"> BL</w:t>
            </w:r>
          </w:p>
        </w:tc>
        <w:tc>
          <w:tcPr>
            <w:tcW w:w="526" w:type="pct"/>
            <w:shd w:val="clear" w:color="auto" w:fill="F2F2F2" w:themeFill="background1" w:themeFillShade="F2"/>
          </w:tcPr>
          <w:p w14:paraId="51D97F04" w14:textId="77777777" w:rsidR="006F1B21" w:rsidRPr="007736F9" w:rsidRDefault="006F1B21" w:rsidP="001B2301">
            <w:pPr>
              <w:rPr>
                <w:sz w:val="18"/>
                <w:szCs w:val="18"/>
              </w:rPr>
            </w:pPr>
            <w:r w:rsidRPr="007736F9">
              <w:rPr>
                <w:sz w:val="18"/>
                <w:szCs w:val="18"/>
              </w:rPr>
              <w:t>2</w:t>
            </w:r>
            <w:r w:rsidRPr="007736F9">
              <w:rPr>
                <w:sz w:val="18"/>
                <w:szCs w:val="18"/>
                <w:vertAlign w:val="superscript"/>
              </w:rPr>
              <w:t>nd</w:t>
            </w:r>
            <w:r w:rsidRPr="007736F9">
              <w:rPr>
                <w:sz w:val="18"/>
                <w:szCs w:val="18"/>
              </w:rPr>
              <w:t xml:space="preserve"> BL</w:t>
            </w:r>
          </w:p>
        </w:tc>
      </w:tr>
      <w:tr w:rsidR="006F1B21" w:rsidRPr="007736F9" w14:paraId="024F1162" w14:textId="77777777" w:rsidTr="006F1B21">
        <w:trPr>
          <w:trHeight w:val="20"/>
        </w:trPr>
        <w:tc>
          <w:tcPr>
            <w:tcW w:w="1778" w:type="pct"/>
          </w:tcPr>
          <w:p w14:paraId="5E98C5A0" w14:textId="2419B929" w:rsidR="006F1B21" w:rsidRPr="007736F9" w:rsidRDefault="006F1B21">
            <w:pPr>
              <w:rPr>
                <w:sz w:val="18"/>
                <w:szCs w:val="18"/>
              </w:rPr>
            </w:pPr>
            <w:r w:rsidRPr="007736F9">
              <w:rPr>
                <w:sz w:val="18"/>
                <w:szCs w:val="18"/>
              </w:rPr>
              <w:t>Replace on Burnout (ROB)</w:t>
            </w:r>
          </w:p>
        </w:tc>
        <w:tc>
          <w:tcPr>
            <w:tcW w:w="1107" w:type="pct"/>
          </w:tcPr>
          <w:p w14:paraId="25E28290" w14:textId="77777777" w:rsidR="006F1B21" w:rsidRPr="007736F9" w:rsidRDefault="006F1B21" w:rsidP="00E5625D">
            <w:pPr>
              <w:rPr>
                <w:sz w:val="18"/>
                <w:szCs w:val="18"/>
              </w:rPr>
            </w:pPr>
            <w:r w:rsidRPr="007736F9">
              <w:rPr>
                <w:sz w:val="18"/>
                <w:szCs w:val="18"/>
              </w:rPr>
              <w:t>Above Code or Standard</w:t>
            </w:r>
          </w:p>
        </w:tc>
        <w:tc>
          <w:tcPr>
            <w:tcW w:w="1108" w:type="pct"/>
          </w:tcPr>
          <w:p w14:paraId="7DB79651" w14:textId="77777777" w:rsidR="006F1B21" w:rsidRPr="007736F9" w:rsidRDefault="006F1B21" w:rsidP="00E5625D">
            <w:pPr>
              <w:rPr>
                <w:sz w:val="18"/>
                <w:szCs w:val="18"/>
              </w:rPr>
            </w:pPr>
            <w:r w:rsidRPr="007736F9">
              <w:rPr>
                <w:sz w:val="18"/>
                <w:szCs w:val="18"/>
              </w:rPr>
              <w:t>N/A</w:t>
            </w:r>
          </w:p>
        </w:tc>
        <w:tc>
          <w:tcPr>
            <w:tcW w:w="481" w:type="pct"/>
          </w:tcPr>
          <w:p w14:paraId="21546C1B" w14:textId="77777777" w:rsidR="006F1B21" w:rsidRPr="007736F9" w:rsidRDefault="006F1B21" w:rsidP="00E5625D">
            <w:pPr>
              <w:rPr>
                <w:sz w:val="18"/>
                <w:szCs w:val="18"/>
              </w:rPr>
            </w:pPr>
            <w:r w:rsidRPr="007736F9">
              <w:rPr>
                <w:sz w:val="18"/>
                <w:szCs w:val="18"/>
              </w:rPr>
              <w:t>EUL</w:t>
            </w:r>
          </w:p>
        </w:tc>
        <w:tc>
          <w:tcPr>
            <w:tcW w:w="526" w:type="pct"/>
          </w:tcPr>
          <w:p w14:paraId="3EC40DB8" w14:textId="1BEAB6C3" w:rsidR="006F1B21" w:rsidRPr="007736F9" w:rsidRDefault="006F1B21" w:rsidP="00E5625D">
            <w:pPr>
              <w:rPr>
                <w:sz w:val="18"/>
                <w:szCs w:val="18"/>
              </w:rPr>
            </w:pPr>
            <w:r w:rsidRPr="007736F9">
              <w:rPr>
                <w:sz w:val="18"/>
                <w:szCs w:val="18"/>
              </w:rPr>
              <w:t>N/A</w:t>
            </w:r>
          </w:p>
        </w:tc>
      </w:tr>
      <w:tr w:rsidR="006F1B21" w:rsidRPr="007736F9" w14:paraId="27BBED2C" w14:textId="77777777" w:rsidTr="006F1B21">
        <w:trPr>
          <w:trHeight w:val="20"/>
        </w:trPr>
        <w:tc>
          <w:tcPr>
            <w:tcW w:w="1778" w:type="pct"/>
          </w:tcPr>
          <w:p w14:paraId="00780297" w14:textId="1CEFA2FA" w:rsidR="006F1B21" w:rsidRPr="007736F9" w:rsidRDefault="006F1B21" w:rsidP="00E5625D">
            <w:pPr>
              <w:rPr>
                <w:sz w:val="18"/>
                <w:szCs w:val="18"/>
              </w:rPr>
            </w:pPr>
            <w:r w:rsidRPr="007736F9">
              <w:rPr>
                <w:sz w:val="18"/>
                <w:szCs w:val="18"/>
              </w:rPr>
              <w:t>New Construction (NEW</w:t>
            </w:r>
            <w:r w:rsidR="00C65450" w:rsidRPr="007736F9">
              <w:rPr>
                <w:sz w:val="18"/>
                <w:szCs w:val="18"/>
              </w:rPr>
              <w:t>/</w:t>
            </w:r>
            <w:r w:rsidRPr="007736F9">
              <w:rPr>
                <w:sz w:val="18"/>
                <w:szCs w:val="18"/>
              </w:rPr>
              <w:t>NC)</w:t>
            </w:r>
          </w:p>
        </w:tc>
        <w:tc>
          <w:tcPr>
            <w:tcW w:w="1107" w:type="pct"/>
          </w:tcPr>
          <w:p w14:paraId="1707FCA7" w14:textId="77777777" w:rsidR="006F1B21" w:rsidRPr="007736F9" w:rsidRDefault="006F1B21" w:rsidP="00E5625D">
            <w:pPr>
              <w:rPr>
                <w:sz w:val="18"/>
                <w:szCs w:val="18"/>
              </w:rPr>
            </w:pPr>
            <w:r w:rsidRPr="007736F9">
              <w:rPr>
                <w:sz w:val="18"/>
                <w:szCs w:val="18"/>
              </w:rPr>
              <w:t>Above Code or Standard</w:t>
            </w:r>
          </w:p>
        </w:tc>
        <w:tc>
          <w:tcPr>
            <w:tcW w:w="1108" w:type="pct"/>
          </w:tcPr>
          <w:p w14:paraId="28744313" w14:textId="77777777" w:rsidR="006F1B21" w:rsidRPr="007736F9" w:rsidRDefault="006F1B21" w:rsidP="00E5625D">
            <w:pPr>
              <w:rPr>
                <w:sz w:val="18"/>
                <w:szCs w:val="18"/>
              </w:rPr>
            </w:pPr>
            <w:r w:rsidRPr="007736F9">
              <w:rPr>
                <w:sz w:val="18"/>
                <w:szCs w:val="18"/>
              </w:rPr>
              <w:t>N/A</w:t>
            </w:r>
          </w:p>
        </w:tc>
        <w:tc>
          <w:tcPr>
            <w:tcW w:w="481" w:type="pct"/>
          </w:tcPr>
          <w:p w14:paraId="1BBE283B" w14:textId="77777777" w:rsidR="006F1B21" w:rsidRPr="007736F9" w:rsidRDefault="006F1B21" w:rsidP="00E5625D">
            <w:pPr>
              <w:rPr>
                <w:sz w:val="18"/>
                <w:szCs w:val="18"/>
              </w:rPr>
            </w:pPr>
            <w:r w:rsidRPr="007736F9">
              <w:rPr>
                <w:sz w:val="18"/>
                <w:szCs w:val="18"/>
              </w:rPr>
              <w:t>EUL</w:t>
            </w:r>
          </w:p>
        </w:tc>
        <w:tc>
          <w:tcPr>
            <w:tcW w:w="526" w:type="pct"/>
          </w:tcPr>
          <w:p w14:paraId="691A0EF0" w14:textId="312AA9C7" w:rsidR="006F1B21" w:rsidRPr="007736F9" w:rsidRDefault="006F1B21" w:rsidP="00E5625D">
            <w:pPr>
              <w:rPr>
                <w:sz w:val="18"/>
                <w:szCs w:val="18"/>
              </w:rPr>
            </w:pPr>
            <w:r w:rsidRPr="007736F9">
              <w:rPr>
                <w:sz w:val="18"/>
                <w:szCs w:val="18"/>
              </w:rPr>
              <w:t>N/A</w:t>
            </w:r>
          </w:p>
        </w:tc>
      </w:tr>
      <w:tr w:rsidR="006F1B21" w:rsidRPr="007736F9" w14:paraId="047FB780" w14:textId="77777777" w:rsidTr="006F1B21">
        <w:trPr>
          <w:trHeight w:val="20"/>
        </w:trPr>
        <w:tc>
          <w:tcPr>
            <w:tcW w:w="1778" w:type="pct"/>
          </w:tcPr>
          <w:p w14:paraId="51BD30E3" w14:textId="6A8CF748" w:rsidR="006F1B21" w:rsidRPr="007736F9" w:rsidRDefault="006F1B21">
            <w:pPr>
              <w:rPr>
                <w:sz w:val="18"/>
                <w:szCs w:val="18"/>
              </w:rPr>
            </w:pPr>
            <w:r w:rsidRPr="007736F9">
              <w:rPr>
                <w:sz w:val="18"/>
                <w:szCs w:val="18"/>
              </w:rPr>
              <w:t>Retrofit</w:t>
            </w:r>
            <w:r w:rsidR="00C65450" w:rsidRPr="007736F9">
              <w:rPr>
                <w:sz w:val="18"/>
                <w:szCs w:val="18"/>
              </w:rPr>
              <w:t xml:space="preserve"> or</w:t>
            </w:r>
            <w:r w:rsidRPr="007736F9">
              <w:rPr>
                <w:sz w:val="18"/>
                <w:szCs w:val="18"/>
              </w:rPr>
              <w:t xml:space="preserve"> Early Replacement (</w:t>
            </w:r>
            <w:r w:rsidR="00C65450" w:rsidRPr="007736F9">
              <w:rPr>
                <w:sz w:val="18"/>
                <w:szCs w:val="18"/>
              </w:rPr>
              <w:t>RET/</w:t>
            </w:r>
            <w:r w:rsidRPr="007736F9">
              <w:rPr>
                <w:sz w:val="18"/>
                <w:szCs w:val="18"/>
              </w:rPr>
              <w:t>ER)</w:t>
            </w:r>
          </w:p>
        </w:tc>
        <w:tc>
          <w:tcPr>
            <w:tcW w:w="1107" w:type="pct"/>
          </w:tcPr>
          <w:p w14:paraId="1A897273" w14:textId="77777777" w:rsidR="006F1B21" w:rsidRPr="007736F9" w:rsidRDefault="006F1B21" w:rsidP="001B2301">
            <w:pPr>
              <w:rPr>
                <w:sz w:val="18"/>
                <w:szCs w:val="18"/>
              </w:rPr>
            </w:pPr>
            <w:r w:rsidRPr="007736F9">
              <w:rPr>
                <w:sz w:val="18"/>
                <w:szCs w:val="18"/>
              </w:rPr>
              <w:t>Above Customer Existing</w:t>
            </w:r>
          </w:p>
        </w:tc>
        <w:tc>
          <w:tcPr>
            <w:tcW w:w="1108" w:type="pct"/>
          </w:tcPr>
          <w:p w14:paraId="25F8676B" w14:textId="77777777" w:rsidR="006F1B21" w:rsidRPr="007736F9" w:rsidRDefault="006F1B21" w:rsidP="001B2301">
            <w:pPr>
              <w:rPr>
                <w:sz w:val="18"/>
                <w:szCs w:val="18"/>
              </w:rPr>
            </w:pPr>
            <w:r w:rsidRPr="007736F9">
              <w:rPr>
                <w:sz w:val="18"/>
                <w:szCs w:val="18"/>
              </w:rPr>
              <w:t>Above Code or Standard</w:t>
            </w:r>
          </w:p>
        </w:tc>
        <w:tc>
          <w:tcPr>
            <w:tcW w:w="481" w:type="pct"/>
          </w:tcPr>
          <w:p w14:paraId="25ABF832" w14:textId="77777777" w:rsidR="006F1B21" w:rsidRPr="007736F9" w:rsidRDefault="006F1B21" w:rsidP="001B2301">
            <w:pPr>
              <w:rPr>
                <w:sz w:val="18"/>
                <w:szCs w:val="18"/>
              </w:rPr>
            </w:pPr>
            <w:r w:rsidRPr="007736F9">
              <w:rPr>
                <w:sz w:val="18"/>
                <w:szCs w:val="18"/>
              </w:rPr>
              <w:t>RUL</w:t>
            </w:r>
          </w:p>
        </w:tc>
        <w:tc>
          <w:tcPr>
            <w:tcW w:w="526" w:type="pct"/>
          </w:tcPr>
          <w:p w14:paraId="515D5481" w14:textId="77777777" w:rsidR="006F1B21" w:rsidRPr="007736F9" w:rsidRDefault="006F1B21" w:rsidP="001B2301">
            <w:pPr>
              <w:rPr>
                <w:sz w:val="18"/>
                <w:szCs w:val="18"/>
              </w:rPr>
            </w:pPr>
            <w:r w:rsidRPr="007736F9">
              <w:rPr>
                <w:sz w:val="18"/>
                <w:szCs w:val="18"/>
              </w:rPr>
              <w:t>EUL-RUL</w:t>
            </w:r>
          </w:p>
        </w:tc>
      </w:tr>
      <w:tr w:rsidR="006F1B21" w:rsidRPr="007736F9" w14:paraId="724294FD" w14:textId="77777777" w:rsidTr="006F1B21">
        <w:trPr>
          <w:trHeight w:val="20"/>
        </w:trPr>
        <w:tc>
          <w:tcPr>
            <w:tcW w:w="1778" w:type="pct"/>
          </w:tcPr>
          <w:p w14:paraId="32AF6CC9" w14:textId="3CF762DB" w:rsidR="006F1B21" w:rsidRPr="007736F9" w:rsidRDefault="006F1B21">
            <w:pPr>
              <w:rPr>
                <w:sz w:val="18"/>
                <w:szCs w:val="18"/>
              </w:rPr>
            </w:pPr>
            <w:r w:rsidRPr="007736F9">
              <w:rPr>
                <w:sz w:val="18"/>
                <w:szCs w:val="18"/>
              </w:rPr>
              <w:t>Retrofit First Baseline Only (REF)</w:t>
            </w:r>
          </w:p>
        </w:tc>
        <w:tc>
          <w:tcPr>
            <w:tcW w:w="1107" w:type="pct"/>
          </w:tcPr>
          <w:p w14:paraId="3DB86618" w14:textId="77777777" w:rsidR="006F1B21" w:rsidRPr="007736F9" w:rsidRDefault="006F1B21" w:rsidP="001B2301">
            <w:r w:rsidRPr="007736F9">
              <w:rPr>
                <w:sz w:val="18"/>
                <w:szCs w:val="18"/>
              </w:rPr>
              <w:t>Above Customer Existing</w:t>
            </w:r>
          </w:p>
        </w:tc>
        <w:tc>
          <w:tcPr>
            <w:tcW w:w="1108" w:type="pct"/>
          </w:tcPr>
          <w:p w14:paraId="66317744" w14:textId="77777777" w:rsidR="006F1B21" w:rsidRPr="007736F9" w:rsidRDefault="006F1B21" w:rsidP="001B2301">
            <w:pPr>
              <w:rPr>
                <w:sz w:val="18"/>
                <w:szCs w:val="18"/>
              </w:rPr>
            </w:pPr>
            <w:r w:rsidRPr="007736F9">
              <w:rPr>
                <w:sz w:val="18"/>
                <w:szCs w:val="18"/>
              </w:rPr>
              <w:t>N/A</w:t>
            </w:r>
          </w:p>
        </w:tc>
        <w:tc>
          <w:tcPr>
            <w:tcW w:w="481" w:type="pct"/>
          </w:tcPr>
          <w:p w14:paraId="127A9D41" w14:textId="77777777" w:rsidR="006F1B21" w:rsidRPr="007736F9" w:rsidRDefault="006F1B21" w:rsidP="001B2301">
            <w:pPr>
              <w:rPr>
                <w:sz w:val="18"/>
                <w:szCs w:val="18"/>
              </w:rPr>
            </w:pPr>
            <w:r w:rsidRPr="007736F9">
              <w:rPr>
                <w:sz w:val="18"/>
                <w:szCs w:val="18"/>
              </w:rPr>
              <w:t>EUL</w:t>
            </w:r>
          </w:p>
        </w:tc>
        <w:tc>
          <w:tcPr>
            <w:tcW w:w="526" w:type="pct"/>
          </w:tcPr>
          <w:p w14:paraId="04EF7AB1" w14:textId="799837AF" w:rsidR="006F1B21" w:rsidRPr="007736F9" w:rsidRDefault="006F1B21" w:rsidP="001B2301">
            <w:pPr>
              <w:rPr>
                <w:sz w:val="18"/>
                <w:szCs w:val="18"/>
              </w:rPr>
            </w:pPr>
            <w:r w:rsidRPr="007736F9">
              <w:rPr>
                <w:sz w:val="18"/>
                <w:szCs w:val="18"/>
              </w:rPr>
              <w:t>N/A</w:t>
            </w:r>
          </w:p>
        </w:tc>
      </w:tr>
      <w:tr w:rsidR="006F1B21" w:rsidRPr="007736F9" w14:paraId="52538A14" w14:textId="77777777" w:rsidTr="006F1B21">
        <w:trPr>
          <w:trHeight w:val="20"/>
        </w:trPr>
        <w:tc>
          <w:tcPr>
            <w:tcW w:w="1778" w:type="pct"/>
          </w:tcPr>
          <w:p w14:paraId="249B41EA" w14:textId="77777777" w:rsidR="006F1B21" w:rsidRPr="007736F9" w:rsidRDefault="006F1B21" w:rsidP="00E5625D">
            <w:pPr>
              <w:rPr>
                <w:sz w:val="18"/>
                <w:szCs w:val="18"/>
              </w:rPr>
            </w:pPr>
            <w:r w:rsidRPr="007736F9">
              <w:rPr>
                <w:sz w:val="18"/>
                <w:szCs w:val="18"/>
              </w:rPr>
              <w:t>Retrofit Add-on (REA)</w:t>
            </w:r>
          </w:p>
        </w:tc>
        <w:tc>
          <w:tcPr>
            <w:tcW w:w="1107" w:type="pct"/>
          </w:tcPr>
          <w:p w14:paraId="733C7F74" w14:textId="77777777" w:rsidR="006F1B21" w:rsidRPr="007736F9" w:rsidRDefault="006F1B21" w:rsidP="00E5625D">
            <w:r w:rsidRPr="007736F9">
              <w:rPr>
                <w:sz w:val="18"/>
                <w:szCs w:val="18"/>
              </w:rPr>
              <w:t>Above Customer Existing</w:t>
            </w:r>
          </w:p>
        </w:tc>
        <w:tc>
          <w:tcPr>
            <w:tcW w:w="1108" w:type="pct"/>
          </w:tcPr>
          <w:p w14:paraId="72F26FFC" w14:textId="77777777" w:rsidR="006F1B21" w:rsidRPr="007736F9" w:rsidRDefault="006F1B21" w:rsidP="00E5625D">
            <w:pPr>
              <w:rPr>
                <w:sz w:val="18"/>
                <w:szCs w:val="18"/>
              </w:rPr>
            </w:pPr>
            <w:r w:rsidRPr="007736F9">
              <w:rPr>
                <w:sz w:val="18"/>
                <w:szCs w:val="18"/>
              </w:rPr>
              <w:t>N/A</w:t>
            </w:r>
          </w:p>
        </w:tc>
        <w:tc>
          <w:tcPr>
            <w:tcW w:w="481" w:type="pct"/>
          </w:tcPr>
          <w:p w14:paraId="4539002F" w14:textId="77777777" w:rsidR="006F1B21" w:rsidRPr="007736F9" w:rsidRDefault="006F1B21" w:rsidP="00E5625D">
            <w:pPr>
              <w:rPr>
                <w:sz w:val="18"/>
                <w:szCs w:val="18"/>
              </w:rPr>
            </w:pPr>
            <w:r w:rsidRPr="007736F9">
              <w:rPr>
                <w:sz w:val="18"/>
                <w:szCs w:val="18"/>
              </w:rPr>
              <w:t>EUL</w:t>
            </w:r>
          </w:p>
        </w:tc>
        <w:tc>
          <w:tcPr>
            <w:tcW w:w="526" w:type="pct"/>
          </w:tcPr>
          <w:p w14:paraId="36C8D9AD" w14:textId="5F9D2364" w:rsidR="006F1B21" w:rsidRPr="007736F9" w:rsidRDefault="006F1B21" w:rsidP="00E5625D">
            <w:pPr>
              <w:rPr>
                <w:sz w:val="18"/>
                <w:szCs w:val="18"/>
              </w:rPr>
            </w:pPr>
            <w:r w:rsidRPr="007736F9">
              <w:rPr>
                <w:sz w:val="18"/>
                <w:szCs w:val="18"/>
              </w:rPr>
              <w:t>N/A</w:t>
            </w:r>
          </w:p>
        </w:tc>
      </w:tr>
    </w:tbl>
    <w:p w14:paraId="427AF8B8" w14:textId="77777777" w:rsidR="000F04C3" w:rsidRPr="007736F9" w:rsidRDefault="000F04C3" w:rsidP="00920905">
      <w:pPr>
        <w:pStyle w:val="NoSpacing"/>
        <w:rPr>
          <w:rFonts w:eastAsia="Times New Roman" w:cstheme="minorHAnsi"/>
        </w:rPr>
      </w:pPr>
    </w:p>
    <w:p w14:paraId="7B244F05" w14:textId="3AF8769E" w:rsidR="000F04C3" w:rsidRPr="007736F9" w:rsidRDefault="000F04C3" w:rsidP="00920905">
      <w:pPr>
        <w:pStyle w:val="NoSpacing"/>
      </w:pPr>
      <w:r w:rsidRPr="007736F9">
        <w:rPr>
          <w:rFonts w:eastAsia="Times New Roman" w:cstheme="minorHAnsi"/>
        </w:rPr>
        <w:t>The installation type for this measure is Replace on Burnout (ROB).</w:t>
      </w:r>
    </w:p>
    <w:p w14:paraId="02A47B8C" w14:textId="77777777" w:rsidR="000F04C3" w:rsidRPr="007736F9" w:rsidRDefault="000F04C3" w:rsidP="00920905">
      <w:pPr>
        <w:pStyle w:val="NoSpacing"/>
      </w:pPr>
    </w:p>
    <w:p w14:paraId="0FE0174D" w14:textId="30483983" w:rsidR="00C05AAF" w:rsidRPr="007736F9" w:rsidRDefault="00C05AAF" w:rsidP="00920905">
      <w:pPr>
        <w:pStyle w:val="NoSpacing"/>
      </w:pPr>
      <w:r w:rsidRPr="007736F9">
        <w:lastRenderedPageBreak/>
        <w:t>A delivery mechanism</w:t>
      </w:r>
      <w:r w:rsidR="00350BF1" w:rsidRPr="007736F9">
        <w:t xml:space="preserve"> is a delivery method paired with an incentive method. Delivery mechanisms are</w:t>
      </w:r>
      <w:r w:rsidRPr="007736F9">
        <w:t xml:space="preserve"> </w:t>
      </w:r>
      <w:r w:rsidR="00350BF1" w:rsidRPr="007736F9">
        <w:t>used</w:t>
      </w:r>
      <w:r w:rsidR="00DB44E9" w:rsidRPr="007736F9">
        <w:t xml:space="preserve"> by</w:t>
      </w:r>
      <w:r w:rsidR="00AA16C0" w:rsidRPr="007736F9">
        <w:t xml:space="preserve"> program</w:t>
      </w:r>
      <w:r w:rsidR="00DB44E9" w:rsidRPr="007736F9">
        <w:t>s</w:t>
      </w:r>
      <w:r w:rsidR="00AA16C0" w:rsidRPr="007736F9">
        <w:t xml:space="preserve"> to obtain program participation and energy savings.</w:t>
      </w:r>
    </w:p>
    <w:p w14:paraId="1DDE7A54" w14:textId="77777777" w:rsidR="00C05AAF" w:rsidRPr="007736F9" w:rsidRDefault="00C05AAF" w:rsidP="00920905">
      <w:pPr>
        <w:pStyle w:val="NoSpacing"/>
      </w:pPr>
    </w:p>
    <w:p w14:paraId="7BCC2724" w14:textId="1EDD242F" w:rsidR="00C05AAF" w:rsidRPr="007736F9" w:rsidRDefault="00AA16C0" w:rsidP="00920905">
      <w:pPr>
        <w:pStyle w:val="NoSpacing"/>
      </w:pPr>
      <w:r w:rsidRPr="007736F9">
        <w:rPr>
          <w:b/>
        </w:rPr>
        <w:t>Delivery Method Descriptions</w:t>
      </w:r>
    </w:p>
    <w:tbl>
      <w:tblPr>
        <w:tblStyle w:val="TableGrid1"/>
        <w:tblW w:w="5000" w:type="pct"/>
        <w:tblLayout w:type="fixed"/>
        <w:tblLook w:val="04A0" w:firstRow="1" w:lastRow="0" w:firstColumn="1" w:lastColumn="0" w:noHBand="0" w:noVBand="1"/>
      </w:tblPr>
      <w:tblGrid>
        <w:gridCol w:w="2484"/>
        <w:gridCol w:w="7092"/>
      </w:tblGrid>
      <w:tr w:rsidR="00C05AAF" w:rsidRPr="007736F9" w14:paraId="68C5F6EC" w14:textId="77777777" w:rsidTr="00920905">
        <w:tc>
          <w:tcPr>
            <w:tcW w:w="1297" w:type="pct"/>
            <w:shd w:val="clear" w:color="auto" w:fill="D9D9D9" w:themeFill="background1" w:themeFillShade="D9"/>
          </w:tcPr>
          <w:p w14:paraId="62068171" w14:textId="0BC0295C" w:rsidR="00C05AAF" w:rsidRPr="007736F9" w:rsidRDefault="00C05AAF">
            <w:pPr>
              <w:rPr>
                <w:b/>
                <w:sz w:val="18"/>
                <w:szCs w:val="18"/>
              </w:rPr>
            </w:pPr>
            <w:r w:rsidRPr="007736F9">
              <w:rPr>
                <w:b/>
                <w:sz w:val="18"/>
                <w:szCs w:val="18"/>
              </w:rPr>
              <w:t>Delivery Method</w:t>
            </w:r>
          </w:p>
        </w:tc>
        <w:tc>
          <w:tcPr>
            <w:tcW w:w="3703" w:type="pct"/>
            <w:shd w:val="clear" w:color="auto" w:fill="D9D9D9" w:themeFill="background1" w:themeFillShade="D9"/>
          </w:tcPr>
          <w:p w14:paraId="2EA0C583" w14:textId="77777777" w:rsidR="00C05AAF" w:rsidRPr="007736F9" w:rsidRDefault="00C05AAF" w:rsidP="008F6298">
            <w:pPr>
              <w:rPr>
                <w:b/>
                <w:sz w:val="18"/>
                <w:szCs w:val="18"/>
              </w:rPr>
            </w:pPr>
            <w:r w:rsidRPr="007736F9">
              <w:rPr>
                <w:b/>
                <w:sz w:val="18"/>
                <w:szCs w:val="18"/>
              </w:rPr>
              <w:t>Description</w:t>
            </w:r>
          </w:p>
        </w:tc>
      </w:tr>
      <w:tr w:rsidR="00C05AAF" w:rsidRPr="007736F9" w14:paraId="4FDD7F8E" w14:textId="77777777" w:rsidTr="00920905">
        <w:tc>
          <w:tcPr>
            <w:tcW w:w="1297" w:type="pct"/>
          </w:tcPr>
          <w:p w14:paraId="0D9EAEC1" w14:textId="74DE703B" w:rsidR="00C05AAF" w:rsidRPr="007736F9" w:rsidRDefault="00C05AAF" w:rsidP="00920905">
            <w:pPr>
              <w:pStyle w:val="NoSpacing"/>
              <w:rPr>
                <w:sz w:val="18"/>
                <w:szCs w:val="18"/>
              </w:rPr>
            </w:pPr>
            <w:r w:rsidRPr="007736F9">
              <w:rPr>
                <w:rFonts w:eastAsiaTheme="minorHAnsi" w:cstheme="minorBidi"/>
                <w:sz w:val="18"/>
                <w:szCs w:val="18"/>
              </w:rPr>
              <w:t>Appliance Turn-in and Recycling</w:t>
            </w:r>
          </w:p>
        </w:tc>
        <w:tc>
          <w:tcPr>
            <w:tcW w:w="3703" w:type="pct"/>
          </w:tcPr>
          <w:p w14:paraId="1BA2CEA0" w14:textId="2EA7A057" w:rsidR="00C05AAF" w:rsidRPr="007736F9" w:rsidRDefault="00C05AAF" w:rsidP="00920905">
            <w:pPr>
              <w:pStyle w:val="NoSpacing"/>
              <w:rPr>
                <w:sz w:val="18"/>
                <w:szCs w:val="18"/>
              </w:rPr>
            </w:pPr>
            <w:r w:rsidRPr="007736F9">
              <w:rPr>
                <w:rFonts w:eastAsiaTheme="minorHAnsi" w:cstheme="minorBidi"/>
                <w:sz w:val="18"/>
                <w:szCs w:val="18"/>
              </w:rPr>
              <w:t>The program</w:t>
            </w:r>
            <w:r w:rsidRPr="007736F9">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7736F9" w14:paraId="722632BB" w14:textId="77777777" w:rsidTr="00920905">
        <w:tc>
          <w:tcPr>
            <w:tcW w:w="1297" w:type="pct"/>
          </w:tcPr>
          <w:p w14:paraId="7F734399" w14:textId="46486207" w:rsidR="00C05AAF" w:rsidRPr="007736F9" w:rsidRDefault="00C05AAF" w:rsidP="00920905">
            <w:pPr>
              <w:pStyle w:val="NoSpacing"/>
              <w:rPr>
                <w:sz w:val="18"/>
                <w:szCs w:val="18"/>
              </w:rPr>
            </w:pPr>
            <w:r w:rsidRPr="007736F9">
              <w:rPr>
                <w:rFonts w:eastAsiaTheme="minorHAnsi" w:cstheme="minorBidi"/>
                <w:sz w:val="18"/>
                <w:szCs w:val="18"/>
              </w:rPr>
              <w:t>Audit/Information/Testing Services</w:t>
            </w:r>
          </w:p>
        </w:tc>
        <w:tc>
          <w:tcPr>
            <w:tcW w:w="3703" w:type="pct"/>
          </w:tcPr>
          <w:p w14:paraId="03F53CB2" w14:textId="1B681BA0" w:rsidR="00C05AAF" w:rsidRPr="007736F9" w:rsidRDefault="00C05AAF" w:rsidP="00920905">
            <w:pPr>
              <w:pStyle w:val="NoSpacing"/>
              <w:rPr>
                <w:sz w:val="18"/>
                <w:szCs w:val="18"/>
              </w:rPr>
            </w:pPr>
            <w:r w:rsidRPr="007736F9">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7736F9" w14:paraId="175589E4" w14:textId="77777777" w:rsidTr="00920905">
        <w:tc>
          <w:tcPr>
            <w:tcW w:w="1297" w:type="pct"/>
          </w:tcPr>
          <w:p w14:paraId="3E75275F" w14:textId="4E62CA4A" w:rsidR="00C05AAF" w:rsidRPr="007736F9" w:rsidRDefault="00C05AAF" w:rsidP="00920905">
            <w:pPr>
              <w:pStyle w:val="NoSpacing"/>
              <w:rPr>
                <w:sz w:val="18"/>
                <w:szCs w:val="18"/>
              </w:rPr>
            </w:pPr>
            <w:r w:rsidRPr="007736F9">
              <w:rPr>
                <w:rFonts w:eastAsiaTheme="minorHAnsi" w:cstheme="minorBidi"/>
                <w:sz w:val="18"/>
                <w:szCs w:val="18"/>
              </w:rPr>
              <w:t>Commissioning and Retrocommissioning</w:t>
            </w:r>
          </w:p>
        </w:tc>
        <w:tc>
          <w:tcPr>
            <w:tcW w:w="3703" w:type="pct"/>
          </w:tcPr>
          <w:p w14:paraId="2F742FAB" w14:textId="03F89807" w:rsidR="00C05AAF" w:rsidRPr="007736F9" w:rsidRDefault="00C05AAF" w:rsidP="00920905">
            <w:pPr>
              <w:pStyle w:val="NoSpacing"/>
              <w:rPr>
                <w:sz w:val="18"/>
                <w:szCs w:val="18"/>
              </w:rPr>
            </w:pPr>
            <w:r w:rsidRPr="007736F9">
              <w:rPr>
                <w:rFonts w:eastAsiaTheme="minorHAnsi" w:cs="Helv"/>
                <w:sz w:val="18"/>
                <w:szCs w:val="18"/>
              </w:rPr>
              <w:t>The program modifies or repairs existing equipment to ensure that it works as intended.</w:t>
            </w:r>
          </w:p>
        </w:tc>
      </w:tr>
      <w:tr w:rsidR="00C05AAF" w:rsidRPr="007736F9" w14:paraId="50825417" w14:textId="77777777" w:rsidTr="00920905">
        <w:tc>
          <w:tcPr>
            <w:tcW w:w="1297" w:type="pct"/>
          </w:tcPr>
          <w:p w14:paraId="4797B057" w14:textId="3EF75293" w:rsidR="00C05AAF" w:rsidRPr="007736F9" w:rsidRDefault="00C05AAF" w:rsidP="00920905">
            <w:pPr>
              <w:pStyle w:val="NoSpacing"/>
              <w:rPr>
                <w:sz w:val="18"/>
                <w:szCs w:val="18"/>
              </w:rPr>
            </w:pPr>
            <w:r w:rsidRPr="007736F9">
              <w:rPr>
                <w:rFonts w:eastAsiaTheme="minorHAnsi" w:cs="BookAntiqua"/>
                <w:sz w:val="18"/>
                <w:szCs w:val="18"/>
              </w:rPr>
              <w:t>Financial Support</w:t>
            </w:r>
          </w:p>
        </w:tc>
        <w:tc>
          <w:tcPr>
            <w:tcW w:w="3703" w:type="pct"/>
          </w:tcPr>
          <w:p w14:paraId="2154E282" w14:textId="2D68A4E6" w:rsidR="00C05AAF" w:rsidRPr="007736F9" w:rsidRDefault="00C05AAF" w:rsidP="00920905">
            <w:pPr>
              <w:pStyle w:val="NoSpacing"/>
              <w:rPr>
                <w:sz w:val="18"/>
                <w:szCs w:val="18"/>
              </w:rPr>
            </w:pPr>
            <w:r w:rsidRPr="007736F9">
              <w:rPr>
                <w:rFonts w:eastAsiaTheme="minorHAnsi" w:cs="BookAntiqua"/>
                <w:sz w:val="18"/>
                <w:szCs w:val="18"/>
              </w:rPr>
              <w:t>The program motivates customers, through financial incentives such as rebates or low interest loans, to implement energy efficient measures or</w:t>
            </w:r>
            <w:r w:rsidR="00AA4CDC" w:rsidRPr="007736F9">
              <w:rPr>
                <w:rFonts w:eastAsiaTheme="minorHAnsi" w:cs="BookAntiqua"/>
                <w:sz w:val="18"/>
                <w:szCs w:val="18"/>
              </w:rPr>
              <w:t xml:space="preserve"> projects.</w:t>
            </w:r>
          </w:p>
        </w:tc>
      </w:tr>
      <w:tr w:rsidR="00C05AAF" w:rsidRPr="007736F9" w14:paraId="0330E5F1" w14:textId="77777777" w:rsidTr="00920905">
        <w:tc>
          <w:tcPr>
            <w:tcW w:w="1297" w:type="pct"/>
          </w:tcPr>
          <w:p w14:paraId="32E0DF68" w14:textId="31279524" w:rsidR="00C05AAF" w:rsidRPr="007736F9" w:rsidRDefault="00C05AAF" w:rsidP="00920905">
            <w:pPr>
              <w:pStyle w:val="NoSpacing"/>
              <w:rPr>
                <w:sz w:val="18"/>
                <w:szCs w:val="18"/>
              </w:rPr>
            </w:pPr>
            <w:r w:rsidRPr="007736F9">
              <w:rPr>
                <w:rFonts w:eastAsiaTheme="minorHAnsi" w:cstheme="minorBidi"/>
                <w:sz w:val="18"/>
                <w:szCs w:val="18"/>
              </w:rPr>
              <w:t>Innovative Design</w:t>
            </w:r>
          </w:p>
        </w:tc>
        <w:tc>
          <w:tcPr>
            <w:tcW w:w="3703" w:type="pct"/>
          </w:tcPr>
          <w:p w14:paraId="77E76594" w14:textId="228AC759" w:rsidR="00C05AAF" w:rsidRPr="007736F9" w:rsidRDefault="00C05AAF" w:rsidP="00920905">
            <w:pPr>
              <w:pStyle w:val="NoSpacing"/>
              <w:rPr>
                <w:sz w:val="18"/>
                <w:szCs w:val="18"/>
              </w:rPr>
            </w:pPr>
            <w:r w:rsidRPr="007736F9">
              <w:rPr>
                <w:rFonts w:eastAsiaTheme="minorHAnsi" w:cs="BookAntiqua"/>
                <w:sz w:val="18"/>
                <w:szCs w:val="18"/>
              </w:rPr>
              <w:t xml:space="preserve">The program funds new ideas that meet reasonable scientific scrutiny for potential energy savings. These innovative </w:t>
            </w:r>
            <w:r w:rsidRPr="007736F9">
              <w:rPr>
                <w:rFonts w:eastAsiaTheme="minorHAnsi" w:cs="Helv"/>
                <w:sz w:val="18"/>
                <w:szCs w:val="18"/>
              </w:rPr>
              <w:t>measures typically have small market penetration (less than 5%) or are targeted toward relatively unreached market segments.</w:t>
            </w:r>
          </w:p>
        </w:tc>
      </w:tr>
      <w:tr w:rsidR="00C05AAF" w:rsidRPr="007736F9" w14:paraId="2D74904C" w14:textId="77777777" w:rsidTr="00920905">
        <w:tc>
          <w:tcPr>
            <w:tcW w:w="1297" w:type="pct"/>
          </w:tcPr>
          <w:p w14:paraId="05F1F5BE" w14:textId="56914158" w:rsidR="00C05AAF" w:rsidRPr="007736F9" w:rsidRDefault="00C05AAF" w:rsidP="00920905">
            <w:pPr>
              <w:pStyle w:val="NoSpacing"/>
              <w:rPr>
                <w:sz w:val="18"/>
                <w:szCs w:val="18"/>
              </w:rPr>
            </w:pPr>
            <w:r w:rsidRPr="007736F9">
              <w:rPr>
                <w:rFonts w:eastAsiaTheme="minorHAnsi" w:cstheme="minorBidi"/>
                <w:sz w:val="18"/>
                <w:szCs w:val="18"/>
              </w:rPr>
              <w:t>New Construction</w:t>
            </w:r>
          </w:p>
        </w:tc>
        <w:tc>
          <w:tcPr>
            <w:tcW w:w="3703" w:type="pct"/>
          </w:tcPr>
          <w:p w14:paraId="2E6D2D6E" w14:textId="410E7939" w:rsidR="00C05AAF" w:rsidRPr="007736F9" w:rsidRDefault="00C05AAF" w:rsidP="00920905">
            <w:pPr>
              <w:pStyle w:val="NoSpacing"/>
              <w:rPr>
                <w:sz w:val="18"/>
                <w:szCs w:val="18"/>
              </w:rPr>
            </w:pPr>
            <w:r w:rsidRPr="007736F9">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7736F9" w14:paraId="10078E68" w14:textId="77777777" w:rsidTr="00920905">
        <w:tc>
          <w:tcPr>
            <w:tcW w:w="1297" w:type="pct"/>
          </w:tcPr>
          <w:p w14:paraId="6BD078CE" w14:textId="1D84C0CF" w:rsidR="00C05AAF" w:rsidRPr="007736F9" w:rsidRDefault="00C05AAF" w:rsidP="00920905">
            <w:pPr>
              <w:pStyle w:val="NoSpacing"/>
              <w:rPr>
                <w:sz w:val="18"/>
                <w:szCs w:val="18"/>
              </w:rPr>
            </w:pPr>
            <w:r w:rsidRPr="007736F9">
              <w:rPr>
                <w:rFonts w:eastAsiaTheme="minorHAnsi" w:cstheme="minorBidi"/>
                <w:sz w:val="18"/>
                <w:szCs w:val="18"/>
              </w:rPr>
              <w:t>Partnership</w:t>
            </w:r>
          </w:p>
        </w:tc>
        <w:tc>
          <w:tcPr>
            <w:tcW w:w="3703" w:type="pct"/>
          </w:tcPr>
          <w:p w14:paraId="37B75A14" w14:textId="2DFBF70C" w:rsidR="00C05AAF" w:rsidRPr="007736F9" w:rsidRDefault="00C05AAF" w:rsidP="00920905">
            <w:pPr>
              <w:pStyle w:val="NoSpacing"/>
              <w:rPr>
                <w:sz w:val="18"/>
                <w:szCs w:val="18"/>
              </w:rPr>
            </w:pPr>
            <w:r w:rsidRPr="007736F9">
              <w:rPr>
                <w:rFonts w:eastAsiaTheme="minorHAnsi" w:cs="Helv"/>
                <w:sz w:val="18"/>
                <w:szCs w:val="18"/>
              </w:rPr>
              <w:t>The program implements projects through a partnership between the utility and an institutional, government, or community-based organization.</w:t>
            </w:r>
          </w:p>
        </w:tc>
      </w:tr>
      <w:tr w:rsidR="00C05AAF" w:rsidRPr="007736F9" w14:paraId="075ED40E" w14:textId="77777777" w:rsidTr="00920905">
        <w:tc>
          <w:tcPr>
            <w:tcW w:w="1297" w:type="pct"/>
          </w:tcPr>
          <w:p w14:paraId="0CEED6CB" w14:textId="08E59800" w:rsidR="00C05AAF" w:rsidRPr="007736F9" w:rsidRDefault="00C05AAF" w:rsidP="00920905">
            <w:pPr>
              <w:pStyle w:val="NoSpacing"/>
              <w:rPr>
                <w:sz w:val="18"/>
                <w:szCs w:val="18"/>
              </w:rPr>
            </w:pPr>
            <w:r w:rsidRPr="007736F9">
              <w:rPr>
                <w:rFonts w:eastAsiaTheme="minorHAnsi" w:cstheme="minorBidi"/>
                <w:sz w:val="18"/>
                <w:szCs w:val="18"/>
              </w:rPr>
              <w:t>Performance Based</w:t>
            </w:r>
          </w:p>
        </w:tc>
        <w:tc>
          <w:tcPr>
            <w:tcW w:w="3703" w:type="pct"/>
          </w:tcPr>
          <w:p w14:paraId="41B2E743" w14:textId="3E21B3D0" w:rsidR="00C05AAF" w:rsidRPr="007736F9" w:rsidRDefault="00C05AAF" w:rsidP="00920905">
            <w:pPr>
              <w:pStyle w:val="NoSpacing"/>
              <w:rPr>
                <w:sz w:val="18"/>
                <w:szCs w:val="18"/>
              </w:rPr>
            </w:pPr>
            <w:r w:rsidRPr="007736F9">
              <w:rPr>
                <w:rFonts w:eastAsiaTheme="minorHAnsi" w:cstheme="minorBidi"/>
                <w:sz w:val="18"/>
                <w:szCs w:val="18"/>
              </w:rPr>
              <w:t>The program offers financial incentives that vary based on the energy efficiency performance of specific projects.</w:t>
            </w:r>
          </w:p>
        </w:tc>
      </w:tr>
      <w:tr w:rsidR="00C05AAF" w:rsidRPr="007736F9" w14:paraId="27FEC286" w14:textId="77777777" w:rsidTr="00920905">
        <w:tc>
          <w:tcPr>
            <w:tcW w:w="1297" w:type="pct"/>
          </w:tcPr>
          <w:p w14:paraId="5FC4CA1B" w14:textId="6B04E075" w:rsidR="00C05AAF" w:rsidRPr="007736F9" w:rsidRDefault="00C05AAF">
            <w:pPr>
              <w:pStyle w:val="NoSpacing"/>
              <w:rPr>
                <w:sz w:val="18"/>
                <w:szCs w:val="18"/>
              </w:rPr>
            </w:pPr>
            <w:r w:rsidRPr="007736F9">
              <w:rPr>
                <w:sz w:val="18"/>
                <w:szCs w:val="18"/>
              </w:rPr>
              <w:t>Up-Stream Programs</w:t>
            </w:r>
          </w:p>
        </w:tc>
        <w:tc>
          <w:tcPr>
            <w:tcW w:w="3703" w:type="pct"/>
          </w:tcPr>
          <w:p w14:paraId="1B8A6985" w14:textId="06B9A7D4" w:rsidR="00C05AAF" w:rsidRPr="007736F9" w:rsidRDefault="00C05AAF">
            <w:pPr>
              <w:pStyle w:val="NoSpacing"/>
              <w:rPr>
                <w:sz w:val="18"/>
                <w:szCs w:val="18"/>
              </w:rPr>
            </w:pPr>
            <w:r w:rsidRPr="007736F9">
              <w:rPr>
                <w:sz w:val="18"/>
                <w:szCs w:val="18"/>
              </w:rPr>
              <w:t xml:space="preserve">See Up-Stream Incentive and Up-Stream Buy Down in </w:t>
            </w:r>
            <w:r w:rsidR="00AA4CDC" w:rsidRPr="007736F9">
              <w:rPr>
                <w:sz w:val="18"/>
                <w:szCs w:val="18"/>
              </w:rPr>
              <w:t>the Incentive Method table.</w:t>
            </w:r>
          </w:p>
        </w:tc>
      </w:tr>
    </w:tbl>
    <w:p w14:paraId="1C2ADD3B" w14:textId="3ECA8E91" w:rsidR="001B2301" w:rsidRPr="007736F9" w:rsidRDefault="001B2301" w:rsidP="00920905"/>
    <w:p w14:paraId="13A3DE38" w14:textId="733E8729" w:rsidR="00AA16C0" w:rsidRPr="007736F9" w:rsidRDefault="00AA16C0" w:rsidP="00920905">
      <w:pPr>
        <w:pStyle w:val="NoSpacing"/>
      </w:pPr>
      <w:r w:rsidRPr="007736F9">
        <w:rPr>
          <w:b/>
        </w:rPr>
        <w:t>Incentive Method Descriptions</w:t>
      </w:r>
    </w:p>
    <w:tbl>
      <w:tblPr>
        <w:tblStyle w:val="TableGrid1"/>
        <w:tblW w:w="5000" w:type="pct"/>
        <w:tblLook w:val="04A0" w:firstRow="1" w:lastRow="0" w:firstColumn="1" w:lastColumn="0" w:noHBand="0" w:noVBand="1"/>
      </w:tblPr>
      <w:tblGrid>
        <w:gridCol w:w="2484"/>
        <w:gridCol w:w="7092"/>
      </w:tblGrid>
      <w:tr w:rsidR="001B2301" w:rsidRPr="007736F9" w14:paraId="3BEB3D45" w14:textId="77777777" w:rsidTr="00920905">
        <w:tc>
          <w:tcPr>
            <w:tcW w:w="1297" w:type="pct"/>
            <w:shd w:val="clear" w:color="auto" w:fill="D9D9D9" w:themeFill="background1" w:themeFillShade="D9"/>
          </w:tcPr>
          <w:p w14:paraId="3C6E17C9" w14:textId="77777777" w:rsidR="001B2301" w:rsidRPr="007736F9" w:rsidRDefault="001B2301" w:rsidP="001B2301">
            <w:pPr>
              <w:rPr>
                <w:b/>
                <w:sz w:val="18"/>
                <w:szCs w:val="18"/>
              </w:rPr>
            </w:pPr>
            <w:r w:rsidRPr="007736F9">
              <w:rPr>
                <w:b/>
                <w:sz w:val="18"/>
                <w:szCs w:val="18"/>
              </w:rPr>
              <w:t>Incentive Method</w:t>
            </w:r>
          </w:p>
        </w:tc>
        <w:tc>
          <w:tcPr>
            <w:tcW w:w="3703" w:type="pct"/>
            <w:shd w:val="clear" w:color="auto" w:fill="D9D9D9" w:themeFill="background1" w:themeFillShade="D9"/>
          </w:tcPr>
          <w:p w14:paraId="66934C83" w14:textId="77777777" w:rsidR="001B2301" w:rsidRPr="007736F9" w:rsidRDefault="001B2301" w:rsidP="001B2301">
            <w:pPr>
              <w:rPr>
                <w:b/>
                <w:sz w:val="18"/>
                <w:szCs w:val="18"/>
              </w:rPr>
            </w:pPr>
            <w:r w:rsidRPr="007736F9">
              <w:rPr>
                <w:b/>
                <w:sz w:val="18"/>
                <w:szCs w:val="18"/>
              </w:rPr>
              <w:t>Description</w:t>
            </w:r>
          </w:p>
        </w:tc>
      </w:tr>
      <w:tr w:rsidR="001B2301" w:rsidRPr="007736F9" w14:paraId="2546D726" w14:textId="77777777" w:rsidTr="00920905">
        <w:tc>
          <w:tcPr>
            <w:tcW w:w="1297" w:type="pct"/>
          </w:tcPr>
          <w:p w14:paraId="4A9A4753" w14:textId="3DC239D9" w:rsidR="001B2301" w:rsidRPr="007736F9" w:rsidRDefault="00AA4CDC" w:rsidP="00920905">
            <w:pPr>
              <w:autoSpaceDE w:val="0"/>
              <w:autoSpaceDN w:val="0"/>
              <w:adjustRightInd w:val="0"/>
              <w:spacing w:line="240" w:lineRule="atLeast"/>
              <w:rPr>
                <w:sz w:val="18"/>
                <w:szCs w:val="18"/>
              </w:rPr>
            </w:pPr>
            <w:r w:rsidRPr="007736F9">
              <w:rPr>
                <w:rFonts w:cs="Helv"/>
                <w:sz w:val="18"/>
                <w:szCs w:val="18"/>
              </w:rPr>
              <w:t>Direct Install</w:t>
            </w:r>
          </w:p>
        </w:tc>
        <w:tc>
          <w:tcPr>
            <w:tcW w:w="3703" w:type="pct"/>
          </w:tcPr>
          <w:p w14:paraId="1BAF0B07" w14:textId="1E74674E" w:rsidR="001B2301" w:rsidRPr="007736F9" w:rsidRDefault="00AA4CDC" w:rsidP="00920905">
            <w:pPr>
              <w:autoSpaceDE w:val="0"/>
              <w:autoSpaceDN w:val="0"/>
              <w:adjustRightInd w:val="0"/>
              <w:rPr>
                <w:sz w:val="18"/>
                <w:szCs w:val="18"/>
              </w:rPr>
            </w:pPr>
            <w:r w:rsidRPr="007736F9">
              <w:rPr>
                <w:rFonts w:cs="Helv"/>
                <w:sz w:val="18"/>
                <w:szCs w:val="18"/>
              </w:rPr>
              <w:t xml:space="preserve">The program </w:t>
            </w:r>
            <w:r w:rsidRPr="007736F9">
              <w:rPr>
                <w:sz w:val="18"/>
                <w:szCs w:val="18"/>
              </w:rPr>
              <w:t>implements energy efficiency measures for qualifying customers, at no cost to the customer.</w:t>
            </w:r>
          </w:p>
        </w:tc>
      </w:tr>
      <w:tr w:rsidR="001B2301" w:rsidRPr="007736F9" w14:paraId="28E6BFFE" w14:textId="77777777" w:rsidTr="00920905">
        <w:tc>
          <w:tcPr>
            <w:tcW w:w="1297" w:type="pct"/>
          </w:tcPr>
          <w:p w14:paraId="29B88AD9" w14:textId="72ABEBCE" w:rsidR="001B2301" w:rsidRPr="007736F9" w:rsidRDefault="00AA4CDC" w:rsidP="00920905">
            <w:pPr>
              <w:autoSpaceDE w:val="0"/>
              <w:autoSpaceDN w:val="0"/>
              <w:adjustRightInd w:val="0"/>
              <w:spacing w:line="240" w:lineRule="atLeast"/>
              <w:rPr>
                <w:sz w:val="18"/>
                <w:szCs w:val="18"/>
              </w:rPr>
            </w:pPr>
            <w:r w:rsidRPr="007736F9">
              <w:rPr>
                <w:rFonts w:cs="Helv"/>
                <w:sz w:val="18"/>
                <w:szCs w:val="18"/>
              </w:rPr>
              <w:t>Down-Stream Incentive</w:t>
            </w:r>
          </w:p>
        </w:tc>
        <w:tc>
          <w:tcPr>
            <w:tcW w:w="3703" w:type="pct"/>
          </w:tcPr>
          <w:p w14:paraId="27B36998" w14:textId="480B91F3" w:rsidR="001B2301" w:rsidRPr="007736F9" w:rsidRDefault="00AA4CDC" w:rsidP="00920905">
            <w:pPr>
              <w:autoSpaceDE w:val="0"/>
              <w:autoSpaceDN w:val="0"/>
              <w:adjustRightInd w:val="0"/>
              <w:spacing w:line="240" w:lineRule="atLeast"/>
              <w:rPr>
                <w:sz w:val="18"/>
                <w:szCs w:val="18"/>
              </w:rPr>
            </w:pPr>
            <w:r w:rsidRPr="007736F9">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7736F9" w14:paraId="54A27178" w14:textId="77777777" w:rsidTr="00920905">
        <w:tc>
          <w:tcPr>
            <w:tcW w:w="1297" w:type="pct"/>
          </w:tcPr>
          <w:p w14:paraId="37602999" w14:textId="7EEAE400" w:rsidR="001B2301" w:rsidRPr="007736F9" w:rsidRDefault="00AA4CDC" w:rsidP="00920905">
            <w:pPr>
              <w:autoSpaceDE w:val="0"/>
              <w:autoSpaceDN w:val="0"/>
              <w:adjustRightInd w:val="0"/>
              <w:spacing w:line="240" w:lineRule="atLeast"/>
              <w:rPr>
                <w:sz w:val="18"/>
                <w:szCs w:val="18"/>
              </w:rPr>
            </w:pPr>
            <w:r w:rsidRPr="007736F9">
              <w:rPr>
                <w:rFonts w:cs="Helv"/>
                <w:sz w:val="18"/>
                <w:szCs w:val="18"/>
              </w:rPr>
              <w:t>Mid-Stream Incentive</w:t>
            </w:r>
          </w:p>
        </w:tc>
        <w:tc>
          <w:tcPr>
            <w:tcW w:w="3703" w:type="pct"/>
          </w:tcPr>
          <w:p w14:paraId="7F28A081" w14:textId="1439D435" w:rsidR="001B2301" w:rsidRPr="007736F9" w:rsidRDefault="00AA4CDC" w:rsidP="00920905">
            <w:pPr>
              <w:autoSpaceDE w:val="0"/>
              <w:autoSpaceDN w:val="0"/>
              <w:adjustRightInd w:val="0"/>
              <w:spacing w:line="240" w:lineRule="atLeast"/>
              <w:rPr>
                <w:sz w:val="18"/>
                <w:szCs w:val="18"/>
              </w:rPr>
            </w:pPr>
            <w:r w:rsidRPr="007736F9">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7736F9" w14:paraId="01C92D3E" w14:textId="77777777" w:rsidTr="00920905">
        <w:tc>
          <w:tcPr>
            <w:tcW w:w="1297" w:type="pct"/>
          </w:tcPr>
          <w:p w14:paraId="792E76B8" w14:textId="77777777" w:rsidR="00AA4CDC" w:rsidRPr="007736F9" w:rsidRDefault="00AA4CDC" w:rsidP="00AA4CDC">
            <w:pPr>
              <w:autoSpaceDE w:val="0"/>
              <w:autoSpaceDN w:val="0"/>
              <w:adjustRightInd w:val="0"/>
              <w:spacing w:line="240" w:lineRule="atLeast"/>
              <w:rPr>
                <w:rFonts w:cs="Helv"/>
                <w:sz w:val="18"/>
                <w:szCs w:val="18"/>
              </w:rPr>
            </w:pPr>
            <w:r w:rsidRPr="007736F9">
              <w:rPr>
                <w:rFonts w:cs="Helv"/>
                <w:sz w:val="18"/>
                <w:szCs w:val="18"/>
              </w:rPr>
              <w:t>Up-Stream Incentive</w:t>
            </w:r>
          </w:p>
          <w:p w14:paraId="76E7E521" w14:textId="098EA0A4" w:rsidR="001B2301" w:rsidRPr="007736F9" w:rsidRDefault="001B2301" w:rsidP="001B2301">
            <w:pPr>
              <w:rPr>
                <w:sz w:val="18"/>
                <w:szCs w:val="18"/>
              </w:rPr>
            </w:pPr>
          </w:p>
        </w:tc>
        <w:tc>
          <w:tcPr>
            <w:tcW w:w="3703" w:type="pct"/>
          </w:tcPr>
          <w:p w14:paraId="394E0957" w14:textId="2E396A82" w:rsidR="001B2301" w:rsidRPr="007736F9" w:rsidRDefault="00AA4CDC" w:rsidP="00920905">
            <w:pPr>
              <w:autoSpaceDE w:val="0"/>
              <w:autoSpaceDN w:val="0"/>
              <w:adjustRightInd w:val="0"/>
              <w:spacing w:line="240" w:lineRule="atLeast"/>
              <w:rPr>
                <w:sz w:val="18"/>
                <w:szCs w:val="18"/>
              </w:rPr>
            </w:pPr>
            <w:r w:rsidRPr="007736F9">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7736F9" w14:paraId="07BE39CF" w14:textId="77777777" w:rsidTr="00920905">
        <w:tc>
          <w:tcPr>
            <w:tcW w:w="1297" w:type="pct"/>
          </w:tcPr>
          <w:p w14:paraId="1DD966D0" w14:textId="6BB7C95A" w:rsidR="001B2301" w:rsidRPr="007736F9" w:rsidRDefault="00AA4CDC" w:rsidP="00920905">
            <w:pPr>
              <w:autoSpaceDE w:val="0"/>
              <w:autoSpaceDN w:val="0"/>
              <w:adjustRightInd w:val="0"/>
              <w:spacing w:line="240" w:lineRule="atLeast"/>
              <w:rPr>
                <w:sz w:val="18"/>
                <w:szCs w:val="18"/>
              </w:rPr>
            </w:pPr>
            <w:r w:rsidRPr="007736F9">
              <w:rPr>
                <w:rFonts w:cs="Helv"/>
                <w:sz w:val="18"/>
                <w:szCs w:val="18"/>
              </w:rPr>
              <w:t>Up-Stream Buy Down</w:t>
            </w:r>
          </w:p>
        </w:tc>
        <w:tc>
          <w:tcPr>
            <w:tcW w:w="3703" w:type="pct"/>
          </w:tcPr>
          <w:p w14:paraId="3849F163" w14:textId="194D444F" w:rsidR="001B2301" w:rsidRPr="007736F9" w:rsidRDefault="00AA4CDC" w:rsidP="00920905">
            <w:pPr>
              <w:autoSpaceDE w:val="0"/>
              <w:autoSpaceDN w:val="0"/>
              <w:adjustRightInd w:val="0"/>
              <w:spacing w:line="240" w:lineRule="atLeast"/>
              <w:rPr>
                <w:sz w:val="18"/>
                <w:szCs w:val="18"/>
              </w:rPr>
            </w:pPr>
            <w:r w:rsidRPr="007736F9">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7736F9" w14:paraId="5E42D383" w14:textId="77777777" w:rsidTr="00920905">
        <w:tc>
          <w:tcPr>
            <w:tcW w:w="1297" w:type="pct"/>
          </w:tcPr>
          <w:p w14:paraId="27BC81AF" w14:textId="444241B2" w:rsidR="001B2301" w:rsidRPr="007736F9" w:rsidRDefault="00AA4CDC" w:rsidP="00920905">
            <w:pPr>
              <w:autoSpaceDE w:val="0"/>
              <w:autoSpaceDN w:val="0"/>
              <w:adjustRightInd w:val="0"/>
              <w:spacing w:line="240" w:lineRule="atLeast"/>
              <w:rPr>
                <w:sz w:val="18"/>
                <w:szCs w:val="18"/>
              </w:rPr>
            </w:pPr>
            <w:r w:rsidRPr="007736F9">
              <w:rPr>
                <w:rFonts w:cs="Helv"/>
                <w:sz w:val="18"/>
                <w:szCs w:val="18"/>
              </w:rPr>
              <w:t>Giveaway</w:t>
            </w:r>
          </w:p>
        </w:tc>
        <w:tc>
          <w:tcPr>
            <w:tcW w:w="3703" w:type="pct"/>
          </w:tcPr>
          <w:p w14:paraId="05C7D4FE" w14:textId="3CDF2FF1" w:rsidR="001B2301" w:rsidRPr="007736F9" w:rsidRDefault="00AA4CDC" w:rsidP="00920905">
            <w:pPr>
              <w:autoSpaceDE w:val="0"/>
              <w:autoSpaceDN w:val="0"/>
              <w:adjustRightInd w:val="0"/>
              <w:spacing w:line="240" w:lineRule="atLeast"/>
              <w:rPr>
                <w:sz w:val="18"/>
                <w:szCs w:val="18"/>
              </w:rPr>
            </w:pPr>
            <w:r w:rsidRPr="007736F9">
              <w:rPr>
                <w:rFonts w:cs="Helv"/>
                <w:sz w:val="18"/>
                <w:szCs w:val="18"/>
              </w:rPr>
              <w:t>The program provides customers with energy efficiency equipment or services for free.</w:t>
            </w:r>
          </w:p>
        </w:tc>
      </w:tr>
      <w:tr w:rsidR="001B2301" w:rsidRPr="007736F9" w14:paraId="02965230" w14:textId="77777777" w:rsidTr="00920905">
        <w:tc>
          <w:tcPr>
            <w:tcW w:w="1297" w:type="pct"/>
          </w:tcPr>
          <w:p w14:paraId="44B92E1E" w14:textId="593F0811" w:rsidR="001B2301" w:rsidRPr="007736F9" w:rsidRDefault="00AA4CDC" w:rsidP="00920905">
            <w:pPr>
              <w:autoSpaceDE w:val="0"/>
              <w:autoSpaceDN w:val="0"/>
              <w:adjustRightInd w:val="0"/>
              <w:spacing w:line="240" w:lineRule="atLeast"/>
              <w:rPr>
                <w:sz w:val="18"/>
                <w:szCs w:val="18"/>
              </w:rPr>
            </w:pPr>
            <w:r w:rsidRPr="007736F9">
              <w:rPr>
                <w:rFonts w:cs="Helv"/>
                <w:sz w:val="18"/>
                <w:szCs w:val="18"/>
              </w:rPr>
              <w:t>Exchange/Replacement</w:t>
            </w:r>
          </w:p>
        </w:tc>
        <w:tc>
          <w:tcPr>
            <w:tcW w:w="3703" w:type="pct"/>
          </w:tcPr>
          <w:p w14:paraId="0F2B1376" w14:textId="4D14B6C7" w:rsidR="001B2301" w:rsidRPr="007736F9" w:rsidRDefault="00AA4CDC" w:rsidP="00920905">
            <w:pPr>
              <w:autoSpaceDE w:val="0"/>
              <w:autoSpaceDN w:val="0"/>
              <w:adjustRightInd w:val="0"/>
              <w:spacing w:line="240" w:lineRule="atLeast"/>
              <w:rPr>
                <w:sz w:val="18"/>
                <w:szCs w:val="18"/>
              </w:rPr>
            </w:pPr>
            <w:r w:rsidRPr="007736F9">
              <w:rPr>
                <w:rFonts w:cs="Helv"/>
                <w:sz w:val="18"/>
                <w:szCs w:val="18"/>
              </w:rPr>
              <w:t>The utility program holds events where customers can trade functional equipment for similar but more energy efficient equipment, free of charge.</w:t>
            </w:r>
          </w:p>
        </w:tc>
      </w:tr>
      <w:tr w:rsidR="001B2301" w:rsidRPr="007736F9" w14:paraId="651E793F" w14:textId="77777777" w:rsidTr="00920905">
        <w:tc>
          <w:tcPr>
            <w:tcW w:w="1297" w:type="pct"/>
          </w:tcPr>
          <w:p w14:paraId="5BDBB761" w14:textId="2EB4D945" w:rsidR="001B2301" w:rsidRPr="007736F9" w:rsidRDefault="00AA4CDC">
            <w:pPr>
              <w:rPr>
                <w:sz w:val="18"/>
                <w:szCs w:val="18"/>
              </w:rPr>
            </w:pPr>
            <w:r w:rsidRPr="007736F9">
              <w:rPr>
                <w:rFonts w:cs="Helv"/>
                <w:sz w:val="18"/>
                <w:szCs w:val="18"/>
              </w:rPr>
              <w:t xml:space="preserve">On-bill </w:t>
            </w:r>
            <w:r w:rsidRPr="007736F9">
              <w:rPr>
                <w:rFonts w:cs="BookAntiqua"/>
                <w:sz w:val="18"/>
                <w:szCs w:val="18"/>
              </w:rPr>
              <w:t>Finance/Loan</w:t>
            </w:r>
          </w:p>
        </w:tc>
        <w:tc>
          <w:tcPr>
            <w:tcW w:w="3703" w:type="pct"/>
          </w:tcPr>
          <w:p w14:paraId="1716EA12" w14:textId="77EFE97B" w:rsidR="001B2301" w:rsidRPr="007736F9" w:rsidRDefault="00AA4CDC">
            <w:pPr>
              <w:rPr>
                <w:sz w:val="18"/>
                <w:szCs w:val="18"/>
              </w:rPr>
            </w:pPr>
            <w:r w:rsidRPr="007736F9">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7736F9" w:rsidRDefault="001B2301"/>
    <w:p w14:paraId="6FAF572A" w14:textId="4D92EF7A" w:rsidR="000F04C3" w:rsidRPr="007736F9" w:rsidRDefault="000F04C3">
      <w:r w:rsidRPr="007736F9">
        <w:t>This measure is delivered through a down-stream incentive.</w:t>
      </w:r>
    </w:p>
    <w:p w14:paraId="72E47250" w14:textId="2EE5B775" w:rsidR="00E16609" w:rsidRPr="007736F9" w:rsidRDefault="00824F1C" w:rsidP="00824F1C">
      <w:pPr>
        <w:pStyle w:val="Heading2"/>
        <w:rPr>
          <w:rFonts w:asciiTheme="minorHAnsi" w:hAnsiTheme="minorHAnsi" w:cstheme="minorHAnsi"/>
        </w:rPr>
      </w:pPr>
      <w:bookmarkStart w:id="9" w:name="_Toc214003084"/>
      <w:r w:rsidRPr="007736F9">
        <w:rPr>
          <w:rFonts w:asciiTheme="minorHAnsi" w:hAnsiTheme="minorHAnsi" w:cstheme="minorHAnsi"/>
        </w:rPr>
        <w:lastRenderedPageBreak/>
        <w:t>1.</w:t>
      </w:r>
      <w:r w:rsidR="00697868" w:rsidRPr="007736F9">
        <w:rPr>
          <w:rFonts w:asciiTheme="minorHAnsi" w:hAnsiTheme="minorHAnsi" w:cstheme="minorHAnsi"/>
        </w:rPr>
        <w:t>4</w:t>
      </w:r>
      <w:r w:rsidR="00B33FE2" w:rsidRPr="007736F9">
        <w:rPr>
          <w:rFonts w:asciiTheme="minorHAnsi" w:hAnsiTheme="minorHAnsi" w:cstheme="minorHAnsi"/>
        </w:rPr>
        <w:t xml:space="preserve"> </w:t>
      </w:r>
      <w:r w:rsidR="00697868" w:rsidRPr="007736F9">
        <w:rPr>
          <w:rFonts w:asciiTheme="minorHAnsi" w:hAnsiTheme="minorHAnsi" w:cstheme="minorHAnsi"/>
        </w:rPr>
        <w:t xml:space="preserve">Measure </w:t>
      </w:r>
      <w:bookmarkEnd w:id="9"/>
      <w:r w:rsidR="00F810DD" w:rsidRPr="007736F9">
        <w:rPr>
          <w:rFonts w:asciiTheme="minorHAnsi" w:hAnsiTheme="minorHAnsi" w:cstheme="minorHAnsi"/>
        </w:rPr>
        <w:t>Parameters</w:t>
      </w:r>
    </w:p>
    <w:p w14:paraId="410254FC" w14:textId="2C8FFC43" w:rsidR="00F06CCF" w:rsidRPr="007736F9" w:rsidRDefault="00F06CCF" w:rsidP="00F06CCF">
      <w:pPr>
        <w:pStyle w:val="Heading3"/>
        <w:rPr>
          <w:rFonts w:asciiTheme="minorHAnsi" w:hAnsiTheme="minorHAnsi"/>
        </w:rPr>
      </w:pPr>
      <w:r w:rsidRPr="007736F9">
        <w:rPr>
          <w:rFonts w:asciiTheme="minorHAnsi" w:hAnsiTheme="minorHAnsi"/>
        </w:rPr>
        <w:t xml:space="preserve">1.4.1 DEER </w:t>
      </w:r>
      <w:r w:rsidR="00D86A9D" w:rsidRPr="007736F9">
        <w:rPr>
          <w:rFonts w:asciiTheme="minorHAnsi" w:hAnsiTheme="minorHAnsi"/>
        </w:rPr>
        <w:t>Data</w:t>
      </w:r>
    </w:p>
    <w:p w14:paraId="127C5859" w14:textId="44305229" w:rsidR="00E326BA" w:rsidRPr="007736F9" w:rsidRDefault="00E326BA" w:rsidP="00920905">
      <w:pPr>
        <w:pStyle w:val="Caption"/>
        <w:keepNext/>
        <w:jc w:val="center"/>
        <w:rPr>
          <w:rFonts w:cs="Arial"/>
          <w:szCs w:val="22"/>
        </w:rPr>
      </w:pPr>
      <w:bookmarkStart w:id="10" w:name="_Toc385592671"/>
      <w:bookmarkStart w:id="11" w:name="_Toc214003087"/>
      <w:r w:rsidRPr="007736F9">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0F04C3" w:rsidRPr="007736F9" w14:paraId="362FE4FF" w14:textId="77777777" w:rsidTr="00920905">
        <w:trPr>
          <w:trHeight w:val="20"/>
        </w:trPr>
        <w:tc>
          <w:tcPr>
            <w:tcW w:w="1548" w:type="pct"/>
            <w:shd w:val="clear" w:color="auto" w:fill="D9D9D9" w:themeFill="background1" w:themeFillShade="D9"/>
          </w:tcPr>
          <w:p w14:paraId="47560375" w14:textId="231639EC" w:rsidR="00E326BA" w:rsidRPr="007736F9" w:rsidRDefault="00E326BA" w:rsidP="00920905">
            <w:pPr>
              <w:tabs>
                <w:tab w:val="right" w:pos="2957"/>
              </w:tabs>
              <w:rPr>
                <w:rFonts w:cs="Arial"/>
                <w:b/>
                <w:szCs w:val="20"/>
              </w:rPr>
            </w:pPr>
            <w:r w:rsidRPr="007736F9">
              <w:rPr>
                <w:rFonts w:cs="Arial"/>
                <w:b/>
                <w:szCs w:val="20"/>
              </w:rPr>
              <w:t>DEER</w:t>
            </w:r>
            <w:r w:rsidR="002B502E" w:rsidRPr="007736F9">
              <w:rPr>
                <w:rFonts w:cs="Arial"/>
                <w:b/>
                <w:szCs w:val="20"/>
              </w:rPr>
              <w:t xml:space="preserve"> </w:t>
            </w:r>
            <w:r w:rsidR="00D86A9D" w:rsidRPr="007736F9">
              <w:rPr>
                <w:rFonts w:cs="Arial"/>
                <w:b/>
                <w:szCs w:val="20"/>
              </w:rPr>
              <w:t>Item</w:t>
            </w:r>
          </w:p>
        </w:tc>
        <w:tc>
          <w:tcPr>
            <w:tcW w:w="3452" w:type="pct"/>
            <w:shd w:val="clear" w:color="auto" w:fill="D9D9D9" w:themeFill="background1" w:themeFillShade="D9"/>
          </w:tcPr>
          <w:p w14:paraId="49CF7107" w14:textId="27B94069" w:rsidR="00E326BA" w:rsidRPr="007736F9" w:rsidRDefault="00E326BA" w:rsidP="00920905">
            <w:pPr>
              <w:rPr>
                <w:rFonts w:cs="Arial"/>
                <w:b/>
                <w:szCs w:val="20"/>
              </w:rPr>
            </w:pPr>
            <w:r w:rsidRPr="007736F9">
              <w:rPr>
                <w:rFonts w:cs="Arial"/>
                <w:b/>
                <w:szCs w:val="20"/>
              </w:rPr>
              <w:t xml:space="preserve">Used </w:t>
            </w:r>
            <w:r w:rsidR="0001002B" w:rsidRPr="007736F9">
              <w:rPr>
                <w:rFonts w:cs="Arial"/>
                <w:b/>
                <w:szCs w:val="20"/>
              </w:rPr>
              <w:t>for</w:t>
            </w:r>
            <w:r w:rsidRPr="007736F9">
              <w:rPr>
                <w:rFonts w:cs="Arial"/>
                <w:b/>
                <w:szCs w:val="20"/>
              </w:rPr>
              <w:t xml:space="preserve"> Workpaper?</w:t>
            </w:r>
          </w:p>
        </w:tc>
      </w:tr>
      <w:tr w:rsidR="000F04C3" w:rsidRPr="007736F9" w14:paraId="13CB6596" w14:textId="77777777" w:rsidTr="00920905">
        <w:trPr>
          <w:trHeight w:val="20"/>
        </w:trPr>
        <w:tc>
          <w:tcPr>
            <w:tcW w:w="1548" w:type="pct"/>
          </w:tcPr>
          <w:p w14:paraId="6670E11A" w14:textId="77777777" w:rsidR="00E326BA" w:rsidRPr="007736F9" w:rsidRDefault="00E326BA" w:rsidP="00920905">
            <w:pPr>
              <w:rPr>
                <w:rFonts w:cs="Arial"/>
                <w:szCs w:val="20"/>
              </w:rPr>
            </w:pPr>
            <w:r w:rsidRPr="007736F9">
              <w:rPr>
                <w:rFonts w:cs="Arial"/>
                <w:szCs w:val="20"/>
              </w:rPr>
              <w:t>Modified DEER methodology</w:t>
            </w:r>
          </w:p>
        </w:tc>
        <w:tc>
          <w:tcPr>
            <w:tcW w:w="3452" w:type="pct"/>
          </w:tcPr>
          <w:p w14:paraId="137893D1" w14:textId="51970484" w:rsidR="00E326BA" w:rsidRPr="007736F9" w:rsidRDefault="000F04C3" w:rsidP="000F04C3">
            <w:pPr>
              <w:rPr>
                <w:rFonts w:cs="Arial"/>
                <w:b/>
                <w:szCs w:val="20"/>
              </w:rPr>
            </w:pPr>
            <w:r w:rsidRPr="007736F9">
              <w:rPr>
                <w:rFonts w:cs="Arial"/>
                <w:szCs w:val="20"/>
              </w:rPr>
              <w:t>No</w:t>
            </w:r>
          </w:p>
        </w:tc>
      </w:tr>
      <w:tr w:rsidR="000F04C3" w:rsidRPr="007736F9" w14:paraId="269B4F50" w14:textId="77777777" w:rsidTr="00920905">
        <w:trPr>
          <w:trHeight w:val="20"/>
        </w:trPr>
        <w:tc>
          <w:tcPr>
            <w:tcW w:w="1548" w:type="pct"/>
          </w:tcPr>
          <w:p w14:paraId="7D04E8DB" w14:textId="77777777" w:rsidR="00E326BA" w:rsidRPr="007736F9" w:rsidRDefault="00E326BA" w:rsidP="00920905">
            <w:pPr>
              <w:rPr>
                <w:rFonts w:cs="Arial"/>
                <w:szCs w:val="20"/>
              </w:rPr>
            </w:pPr>
            <w:r w:rsidRPr="007736F9">
              <w:rPr>
                <w:rFonts w:cs="Arial"/>
                <w:szCs w:val="20"/>
              </w:rPr>
              <w:t>Scaled DEER measure</w:t>
            </w:r>
          </w:p>
        </w:tc>
        <w:tc>
          <w:tcPr>
            <w:tcW w:w="3452" w:type="pct"/>
          </w:tcPr>
          <w:p w14:paraId="406610B2" w14:textId="3817E44F" w:rsidR="00E326BA" w:rsidRPr="007736F9" w:rsidRDefault="00E326BA" w:rsidP="00920905">
            <w:pPr>
              <w:rPr>
                <w:rFonts w:cs="Arial"/>
                <w:szCs w:val="20"/>
              </w:rPr>
            </w:pPr>
            <w:r w:rsidRPr="007736F9">
              <w:rPr>
                <w:rFonts w:cs="Arial"/>
                <w:szCs w:val="20"/>
              </w:rPr>
              <w:t>No</w:t>
            </w:r>
          </w:p>
        </w:tc>
      </w:tr>
      <w:tr w:rsidR="000F04C3" w:rsidRPr="007736F9" w14:paraId="0E7FA0A8" w14:textId="77777777" w:rsidTr="00920905">
        <w:trPr>
          <w:trHeight w:val="20"/>
        </w:trPr>
        <w:tc>
          <w:tcPr>
            <w:tcW w:w="1548" w:type="pct"/>
          </w:tcPr>
          <w:p w14:paraId="2F3E70F4" w14:textId="2ACC010D" w:rsidR="00E326BA" w:rsidRPr="007736F9" w:rsidRDefault="00E326BA" w:rsidP="00920905">
            <w:pPr>
              <w:rPr>
                <w:rFonts w:cs="Arial"/>
                <w:szCs w:val="20"/>
              </w:rPr>
            </w:pPr>
            <w:r w:rsidRPr="007736F9">
              <w:rPr>
                <w:rFonts w:cs="Arial"/>
                <w:szCs w:val="20"/>
              </w:rPr>
              <w:t xml:space="preserve">DEER </w:t>
            </w:r>
            <w:r w:rsidR="009D10A4" w:rsidRPr="007736F9">
              <w:rPr>
                <w:rFonts w:cs="Arial"/>
                <w:szCs w:val="20"/>
              </w:rPr>
              <w:t>B</w:t>
            </w:r>
            <w:r w:rsidRPr="007736F9">
              <w:rPr>
                <w:rFonts w:cs="Arial"/>
                <w:szCs w:val="20"/>
              </w:rPr>
              <w:t xml:space="preserve">ase </w:t>
            </w:r>
            <w:r w:rsidR="009D10A4" w:rsidRPr="007736F9">
              <w:rPr>
                <w:rFonts w:cs="Arial"/>
                <w:szCs w:val="20"/>
              </w:rPr>
              <w:t>C</w:t>
            </w:r>
            <w:r w:rsidRPr="007736F9">
              <w:rPr>
                <w:rFonts w:cs="Arial"/>
                <w:szCs w:val="20"/>
              </w:rPr>
              <w:t>ase</w:t>
            </w:r>
          </w:p>
        </w:tc>
        <w:tc>
          <w:tcPr>
            <w:tcW w:w="3452" w:type="pct"/>
          </w:tcPr>
          <w:p w14:paraId="097FFFA9" w14:textId="7307E85E" w:rsidR="00E326BA" w:rsidRPr="007736F9" w:rsidRDefault="00E326BA" w:rsidP="00920905">
            <w:pPr>
              <w:rPr>
                <w:rFonts w:cs="Arial"/>
                <w:szCs w:val="20"/>
              </w:rPr>
            </w:pPr>
            <w:r w:rsidRPr="007736F9">
              <w:rPr>
                <w:rFonts w:cs="Arial"/>
                <w:szCs w:val="20"/>
              </w:rPr>
              <w:t>No</w:t>
            </w:r>
          </w:p>
        </w:tc>
      </w:tr>
      <w:tr w:rsidR="000F04C3" w:rsidRPr="007736F9" w14:paraId="3C843C04" w14:textId="77777777" w:rsidTr="00920905">
        <w:trPr>
          <w:trHeight w:val="20"/>
        </w:trPr>
        <w:tc>
          <w:tcPr>
            <w:tcW w:w="1548" w:type="pct"/>
          </w:tcPr>
          <w:p w14:paraId="51431197" w14:textId="2E50B486" w:rsidR="00E326BA" w:rsidRPr="007736F9" w:rsidRDefault="00E326BA" w:rsidP="00920905">
            <w:pPr>
              <w:rPr>
                <w:rFonts w:cs="Arial"/>
                <w:szCs w:val="20"/>
              </w:rPr>
            </w:pPr>
            <w:r w:rsidRPr="007736F9">
              <w:rPr>
                <w:rFonts w:cs="Arial"/>
                <w:szCs w:val="20"/>
              </w:rPr>
              <w:t xml:space="preserve">DEER </w:t>
            </w:r>
            <w:r w:rsidR="009D10A4" w:rsidRPr="007736F9">
              <w:rPr>
                <w:rFonts w:cs="Arial"/>
                <w:szCs w:val="20"/>
              </w:rPr>
              <w:t>M</w:t>
            </w:r>
            <w:r w:rsidRPr="007736F9">
              <w:rPr>
                <w:rFonts w:cs="Arial"/>
                <w:szCs w:val="20"/>
              </w:rPr>
              <w:t xml:space="preserve">easure </w:t>
            </w:r>
            <w:r w:rsidR="009D10A4" w:rsidRPr="007736F9">
              <w:rPr>
                <w:rFonts w:cs="Arial"/>
                <w:szCs w:val="20"/>
              </w:rPr>
              <w:t>C</w:t>
            </w:r>
            <w:r w:rsidRPr="007736F9">
              <w:rPr>
                <w:rFonts w:cs="Arial"/>
                <w:szCs w:val="20"/>
              </w:rPr>
              <w:t>ase</w:t>
            </w:r>
          </w:p>
        </w:tc>
        <w:tc>
          <w:tcPr>
            <w:tcW w:w="3452" w:type="pct"/>
          </w:tcPr>
          <w:p w14:paraId="1506AF6A" w14:textId="0A8ECDFB" w:rsidR="00E326BA" w:rsidRPr="007736F9" w:rsidRDefault="00E326BA" w:rsidP="00920905">
            <w:pPr>
              <w:rPr>
                <w:rFonts w:cs="Arial"/>
                <w:szCs w:val="20"/>
              </w:rPr>
            </w:pPr>
            <w:r w:rsidRPr="007736F9">
              <w:rPr>
                <w:rFonts w:cs="Arial"/>
                <w:szCs w:val="20"/>
              </w:rPr>
              <w:t>No</w:t>
            </w:r>
          </w:p>
        </w:tc>
      </w:tr>
      <w:tr w:rsidR="000F04C3" w:rsidRPr="007736F9" w14:paraId="22327C07" w14:textId="77777777" w:rsidTr="00920905">
        <w:trPr>
          <w:trHeight w:val="20"/>
        </w:trPr>
        <w:tc>
          <w:tcPr>
            <w:tcW w:w="1548" w:type="pct"/>
          </w:tcPr>
          <w:p w14:paraId="37FF3C5F" w14:textId="286C0736" w:rsidR="00E326BA" w:rsidRPr="007736F9" w:rsidRDefault="00E326BA" w:rsidP="00920905">
            <w:pPr>
              <w:rPr>
                <w:rFonts w:cs="Arial"/>
                <w:szCs w:val="20"/>
              </w:rPr>
            </w:pPr>
            <w:r w:rsidRPr="007736F9">
              <w:rPr>
                <w:rFonts w:cs="Arial"/>
                <w:szCs w:val="20"/>
              </w:rPr>
              <w:t xml:space="preserve">DEER </w:t>
            </w:r>
            <w:r w:rsidR="009D10A4" w:rsidRPr="007736F9">
              <w:rPr>
                <w:rFonts w:cs="Arial"/>
                <w:szCs w:val="20"/>
              </w:rPr>
              <w:t>B</w:t>
            </w:r>
            <w:r w:rsidRPr="007736F9">
              <w:rPr>
                <w:rFonts w:cs="Arial"/>
                <w:szCs w:val="20"/>
              </w:rPr>
              <w:t xml:space="preserve">uilding </w:t>
            </w:r>
            <w:r w:rsidR="009D10A4" w:rsidRPr="007736F9">
              <w:rPr>
                <w:rFonts w:cs="Arial"/>
                <w:szCs w:val="20"/>
              </w:rPr>
              <w:t>T</w:t>
            </w:r>
            <w:r w:rsidRPr="007736F9">
              <w:rPr>
                <w:rFonts w:cs="Arial"/>
                <w:szCs w:val="20"/>
              </w:rPr>
              <w:t>ypes</w:t>
            </w:r>
          </w:p>
        </w:tc>
        <w:tc>
          <w:tcPr>
            <w:tcW w:w="3452" w:type="pct"/>
          </w:tcPr>
          <w:p w14:paraId="55BBD6F6" w14:textId="422D7F1D" w:rsidR="00E326BA" w:rsidRPr="007736F9" w:rsidRDefault="00E326BA" w:rsidP="00920905">
            <w:pPr>
              <w:rPr>
                <w:rFonts w:cs="Arial"/>
                <w:szCs w:val="20"/>
              </w:rPr>
            </w:pPr>
            <w:r w:rsidRPr="007736F9">
              <w:rPr>
                <w:rFonts w:cs="Arial"/>
                <w:szCs w:val="20"/>
              </w:rPr>
              <w:t>No</w:t>
            </w:r>
          </w:p>
        </w:tc>
      </w:tr>
      <w:tr w:rsidR="000F04C3" w:rsidRPr="007736F9" w14:paraId="2F8A7017" w14:textId="77777777" w:rsidTr="00920905">
        <w:trPr>
          <w:trHeight w:val="20"/>
        </w:trPr>
        <w:tc>
          <w:tcPr>
            <w:tcW w:w="1548" w:type="pct"/>
          </w:tcPr>
          <w:p w14:paraId="05CCD829" w14:textId="094D5B4C" w:rsidR="00E326BA" w:rsidRPr="007736F9" w:rsidRDefault="00E326BA" w:rsidP="00920905">
            <w:pPr>
              <w:rPr>
                <w:rFonts w:cs="Arial"/>
                <w:szCs w:val="20"/>
              </w:rPr>
            </w:pPr>
            <w:r w:rsidRPr="007736F9">
              <w:rPr>
                <w:rFonts w:cs="Arial"/>
                <w:szCs w:val="20"/>
              </w:rPr>
              <w:t xml:space="preserve">DEER </w:t>
            </w:r>
            <w:r w:rsidR="009D10A4" w:rsidRPr="007736F9">
              <w:rPr>
                <w:rFonts w:cs="Arial"/>
                <w:szCs w:val="20"/>
              </w:rPr>
              <w:t>O</w:t>
            </w:r>
            <w:r w:rsidRPr="007736F9">
              <w:rPr>
                <w:rFonts w:cs="Arial"/>
                <w:szCs w:val="20"/>
              </w:rPr>
              <w:t xml:space="preserve">perating </w:t>
            </w:r>
            <w:r w:rsidR="009D10A4" w:rsidRPr="007736F9">
              <w:rPr>
                <w:rFonts w:cs="Arial"/>
                <w:szCs w:val="20"/>
              </w:rPr>
              <w:t>H</w:t>
            </w:r>
            <w:r w:rsidRPr="007736F9">
              <w:rPr>
                <w:rFonts w:cs="Arial"/>
                <w:szCs w:val="20"/>
              </w:rPr>
              <w:t>ours</w:t>
            </w:r>
          </w:p>
        </w:tc>
        <w:tc>
          <w:tcPr>
            <w:tcW w:w="3452" w:type="pct"/>
          </w:tcPr>
          <w:p w14:paraId="1E8D588A" w14:textId="62AF2C5E" w:rsidR="00E326BA" w:rsidRPr="007736F9" w:rsidRDefault="00254671" w:rsidP="00920905">
            <w:pPr>
              <w:rPr>
                <w:rFonts w:cs="Arial"/>
                <w:szCs w:val="20"/>
              </w:rPr>
            </w:pPr>
            <w:r w:rsidRPr="007736F9">
              <w:rPr>
                <w:rFonts w:cs="Arial"/>
                <w:szCs w:val="20"/>
              </w:rPr>
              <w:t>No</w:t>
            </w:r>
          </w:p>
        </w:tc>
      </w:tr>
      <w:tr w:rsidR="000F04C3" w:rsidRPr="007736F9" w14:paraId="6B821D71" w14:textId="77777777" w:rsidTr="00920905">
        <w:trPr>
          <w:trHeight w:val="20"/>
        </w:trPr>
        <w:tc>
          <w:tcPr>
            <w:tcW w:w="1548" w:type="pct"/>
          </w:tcPr>
          <w:p w14:paraId="5B790708" w14:textId="57F1AB76" w:rsidR="00505CEC" w:rsidRPr="007736F9" w:rsidRDefault="00505CEC" w:rsidP="00920905">
            <w:pPr>
              <w:rPr>
                <w:rFonts w:cs="Arial"/>
                <w:szCs w:val="20"/>
              </w:rPr>
            </w:pPr>
            <w:r w:rsidRPr="007736F9">
              <w:rPr>
                <w:rFonts w:cs="Arial"/>
                <w:szCs w:val="20"/>
              </w:rPr>
              <w:t xml:space="preserve">DEER </w:t>
            </w:r>
            <w:r w:rsidR="009D10A4" w:rsidRPr="007736F9">
              <w:rPr>
                <w:rFonts w:cs="Arial"/>
                <w:szCs w:val="20"/>
              </w:rPr>
              <w:t>eQUEST P</w:t>
            </w:r>
            <w:r w:rsidRPr="007736F9">
              <w:rPr>
                <w:rFonts w:cs="Arial"/>
                <w:szCs w:val="20"/>
              </w:rPr>
              <w:t>rototype</w:t>
            </w:r>
            <w:r w:rsidR="009D10A4" w:rsidRPr="007736F9">
              <w:rPr>
                <w:rFonts w:cs="Arial"/>
                <w:szCs w:val="20"/>
              </w:rPr>
              <w:t>s</w:t>
            </w:r>
          </w:p>
        </w:tc>
        <w:tc>
          <w:tcPr>
            <w:tcW w:w="3452" w:type="pct"/>
          </w:tcPr>
          <w:p w14:paraId="4D0FA036" w14:textId="2C14F049" w:rsidR="00505CEC" w:rsidRPr="007736F9" w:rsidDel="00505CEC" w:rsidRDefault="00505CEC" w:rsidP="00920905">
            <w:pPr>
              <w:rPr>
                <w:rFonts w:cs="Arial"/>
                <w:szCs w:val="20"/>
              </w:rPr>
            </w:pPr>
            <w:r w:rsidRPr="007736F9">
              <w:rPr>
                <w:rFonts w:cs="Arial"/>
                <w:szCs w:val="20"/>
              </w:rPr>
              <w:t>No</w:t>
            </w:r>
          </w:p>
        </w:tc>
      </w:tr>
      <w:tr w:rsidR="000F04C3" w:rsidRPr="007736F9" w14:paraId="3F06DC0D" w14:textId="77777777" w:rsidTr="00920905">
        <w:trPr>
          <w:trHeight w:val="20"/>
        </w:trPr>
        <w:tc>
          <w:tcPr>
            <w:tcW w:w="1548" w:type="pct"/>
          </w:tcPr>
          <w:p w14:paraId="49FC863F" w14:textId="77777777" w:rsidR="00D86A9D" w:rsidRPr="007736F9" w:rsidRDefault="00D86A9D" w:rsidP="00175D14">
            <w:pPr>
              <w:rPr>
                <w:rFonts w:cs="Arial"/>
                <w:szCs w:val="20"/>
              </w:rPr>
            </w:pPr>
            <w:r w:rsidRPr="007736F9">
              <w:rPr>
                <w:rFonts w:cs="Arial"/>
                <w:szCs w:val="20"/>
              </w:rPr>
              <w:t>DEER Version</w:t>
            </w:r>
          </w:p>
        </w:tc>
        <w:tc>
          <w:tcPr>
            <w:tcW w:w="3452" w:type="pct"/>
          </w:tcPr>
          <w:p w14:paraId="77B6E89E" w14:textId="77777777" w:rsidR="00D86A9D" w:rsidRPr="007736F9" w:rsidRDefault="00D86A9D" w:rsidP="00175D14">
            <w:pPr>
              <w:rPr>
                <w:rFonts w:cs="Arial"/>
                <w:szCs w:val="20"/>
              </w:rPr>
            </w:pPr>
            <w:r w:rsidRPr="007736F9">
              <w:rPr>
                <w:rFonts w:cstheme="minorHAnsi"/>
                <w:szCs w:val="20"/>
              </w:rPr>
              <w:t>DEER 2015, READI v2.2.0</w:t>
            </w:r>
          </w:p>
        </w:tc>
      </w:tr>
      <w:tr w:rsidR="000F04C3" w:rsidRPr="007736F9" w14:paraId="62E4D88D" w14:textId="77777777" w:rsidTr="00920905">
        <w:trPr>
          <w:trHeight w:val="20"/>
        </w:trPr>
        <w:tc>
          <w:tcPr>
            <w:tcW w:w="1548" w:type="pct"/>
          </w:tcPr>
          <w:p w14:paraId="6CFAE08B" w14:textId="77777777" w:rsidR="00E326BA" w:rsidRPr="007736F9" w:rsidRDefault="00E326BA" w:rsidP="00920905">
            <w:pPr>
              <w:rPr>
                <w:rFonts w:cs="Arial"/>
                <w:szCs w:val="20"/>
              </w:rPr>
            </w:pPr>
            <w:r w:rsidRPr="007736F9">
              <w:rPr>
                <w:rFonts w:cs="Arial"/>
                <w:szCs w:val="20"/>
              </w:rPr>
              <w:t>Reason for Deviation from DEER</w:t>
            </w:r>
          </w:p>
        </w:tc>
        <w:tc>
          <w:tcPr>
            <w:tcW w:w="3452" w:type="pct"/>
          </w:tcPr>
          <w:p w14:paraId="6F852B8E" w14:textId="3A52F244" w:rsidR="00E326BA" w:rsidRPr="007736F9" w:rsidRDefault="00E326BA" w:rsidP="00920905">
            <w:pPr>
              <w:rPr>
                <w:rFonts w:cs="Arial"/>
                <w:szCs w:val="20"/>
              </w:rPr>
            </w:pPr>
            <w:r w:rsidRPr="007736F9">
              <w:rPr>
                <w:rFonts w:cs="Arial"/>
                <w:szCs w:val="20"/>
              </w:rPr>
              <w:t>DEER does not contain this type of measure.</w:t>
            </w:r>
          </w:p>
        </w:tc>
      </w:tr>
      <w:tr w:rsidR="000F04C3" w:rsidRPr="007736F9" w14:paraId="5272C28A" w14:textId="77777777" w:rsidTr="00920905">
        <w:trPr>
          <w:trHeight w:val="20"/>
        </w:trPr>
        <w:tc>
          <w:tcPr>
            <w:tcW w:w="1548" w:type="pct"/>
          </w:tcPr>
          <w:p w14:paraId="3C3C8618" w14:textId="27273202" w:rsidR="00E326BA" w:rsidRPr="007736F9" w:rsidRDefault="00E326BA" w:rsidP="00920905">
            <w:pPr>
              <w:rPr>
                <w:rFonts w:cs="Arial"/>
                <w:szCs w:val="20"/>
              </w:rPr>
            </w:pPr>
            <w:r w:rsidRPr="007736F9">
              <w:rPr>
                <w:rFonts w:cs="Arial"/>
                <w:szCs w:val="20"/>
              </w:rPr>
              <w:t xml:space="preserve">DEER </w:t>
            </w:r>
            <w:r w:rsidR="009D10A4" w:rsidRPr="007736F9">
              <w:rPr>
                <w:rFonts w:cs="Arial"/>
                <w:szCs w:val="20"/>
              </w:rPr>
              <w:t xml:space="preserve">Measure </w:t>
            </w:r>
            <w:r w:rsidRPr="007736F9">
              <w:rPr>
                <w:rFonts w:cs="Arial"/>
                <w:szCs w:val="20"/>
              </w:rPr>
              <w:t>ID</w:t>
            </w:r>
            <w:r w:rsidR="009D10A4" w:rsidRPr="007736F9">
              <w:rPr>
                <w:rFonts w:cs="Arial"/>
                <w:szCs w:val="20"/>
              </w:rPr>
              <w:t>s</w:t>
            </w:r>
            <w:r w:rsidR="007A5F52" w:rsidRPr="007736F9">
              <w:rPr>
                <w:rFonts w:cs="Arial"/>
                <w:szCs w:val="20"/>
              </w:rPr>
              <w:t xml:space="preserve"> Used</w:t>
            </w:r>
          </w:p>
        </w:tc>
        <w:tc>
          <w:tcPr>
            <w:tcW w:w="3452" w:type="pct"/>
          </w:tcPr>
          <w:p w14:paraId="78F10C53" w14:textId="74C05EEA" w:rsidR="00E326BA" w:rsidRPr="007736F9" w:rsidRDefault="000F04C3" w:rsidP="00920905">
            <w:pPr>
              <w:rPr>
                <w:rFonts w:cs="Arial"/>
                <w:szCs w:val="20"/>
              </w:rPr>
            </w:pPr>
            <w:r w:rsidRPr="007736F9">
              <w:rPr>
                <w:rFonts w:cs="Arial"/>
                <w:szCs w:val="20"/>
              </w:rPr>
              <w:t>N/A</w:t>
            </w:r>
          </w:p>
        </w:tc>
      </w:tr>
    </w:tbl>
    <w:p w14:paraId="23B2FFA6" w14:textId="77777777" w:rsidR="00472250" w:rsidRPr="007736F9" w:rsidRDefault="00472250" w:rsidP="00920905">
      <w:pPr>
        <w:pStyle w:val="Caption"/>
        <w:keepNext/>
        <w:rPr>
          <w:rFonts w:cstheme="minorHAnsi"/>
          <w:b w:val="0"/>
          <w:i/>
          <w:szCs w:val="22"/>
        </w:rPr>
      </w:pPr>
    </w:p>
    <w:p w14:paraId="7CD78CA6" w14:textId="6E72DBF4" w:rsidR="00472250" w:rsidRPr="007736F9" w:rsidRDefault="00472250" w:rsidP="00472250">
      <w:pPr>
        <w:pStyle w:val="Reminders"/>
        <w:rPr>
          <w:rFonts w:asciiTheme="minorHAnsi" w:hAnsiTheme="minorHAnsi" w:cstheme="minorHAnsi"/>
          <w:b/>
          <w:i w:val="0"/>
          <w:color w:val="auto"/>
          <w:szCs w:val="22"/>
        </w:rPr>
      </w:pPr>
      <w:r w:rsidRPr="007736F9">
        <w:rPr>
          <w:rFonts w:asciiTheme="minorHAnsi" w:hAnsiTheme="minorHAnsi" w:cstheme="minorHAnsi"/>
          <w:b/>
          <w:i w:val="0"/>
          <w:color w:val="auto"/>
          <w:szCs w:val="22"/>
        </w:rPr>
        <w:t>Net-to-Gross Ratio</w:t>
      </w:r>
    </w:p>
    <w:p w14:paraId="00C43CEE" w14:textId="1B0B92AC" w:rsidR="000968C6" w:rsidRPr="007736F9" w:rsidRDefault="000968C6" w:rsidP="00920905">
      <w:pPr>
        <w:pStyle w:val="NoSpacing"/>
      </w:pPr>
      <w:r w:rsidRPr="007736F9">
        <w:t>The NTG</w:t>
      </w:r>
      <w:r w:rsidR="00064CB3" w:rsidRPr="007736F9">
        <w:t xml:space="preserve"> </w:t>
      </w:r>
      <w:r w:rsidRPr="007736F9">
        <w:t>value</w:t>
      </w:r>
      <w:r w:rsidR="00BC6524" w:rsidRPr="007736F9">
        <w:t>s were obtained using</w:t>
      </w:r>
      <w:r w:rsidRPr="007736F9">
        <w:t xml:space="preserve"> </w:t>
      </w:r>
      <w:r w:rsidR="00F12733" w:rsidRPr="007736F9">
        <w:t xml:space="preserve">the </w:t>
      </w:r>
      <w:r w:rsidR="00BC6524" w:rsidRPr="007736F9">
        <w:t>DEER READI tool</w:t>
      </w:r>
      <w:r w:rsidRPr="007736F9">
        <w:t>. The r</w:t>
      </w:r>
      <w:r w:rsidR="00061A8E" w:rsidRPr="007736F9">
        <w:t>elevant NTG values for the</w:t>
      </w:r>
      <w:r w:rsidRPr="007736F9">
        <w:t xml:space="preserve"> measure</w:t>
      </w:r>
      <w:r w:rsidR="00061A8E" w:rsidRPr="007736F9">
        <w:t>s in this work paper</w:t>
      </w:r>
      <w:r w:rsidRPr="007736F9">
        <w:t xml:space="preserve"> </w:t>
      </w:r>
      <w:r w:rsidR="00061A8E" w:rsidRPr="007736F9">
        <w:t>are</w:t>
      </w:r>
      <w:r w:rsidRPr="007736F9">
        <w:t xml:space="preserve"> </w:t>
      </w:r>
      <w:r w:rsidR="008B1357" w:rsidRPr="007736F9">
        <w:t>in</w:t>
      </w:r>
      <w:r w:rsidR="00061A8E" w:rsidRPr="007736F9">
        <w:t xml:space="preserve"> the table below</w:t>
      </w:r>
      <w:r w:rsidRPr="007736F9">
        <w:t>.</w:t>
      </w:r>
    </w:p>
    <w:tbl>
      <w:tblPr>
        <w:tblStyle w:val="TableGrid1"/>
        <w:tblW w:w="5000" w:type="pct"/>
        <w:tblLayout w:type="fixed"/>
        <w:tblLook w:val="01E0" w:firstRow="1" w:lastRow="1" w:firstColumn="1" w:lastColumn="1" w:noHBand="0" w:noVBand="0"/>
      </w:tblPr>
      <w:tblGrid>
        <w:gridCol w:w="1368"/>
        <w:gridCol w:w="3788"/>
        <w:gridCol w:w="831"/>
        <w:gridCol w:w="1013"/>
        <w:gridCol w:w="1752"/>
        <w:gridCol w:w="824"/>
      </w:tblGrid>
      <w:tr w:rsidR="007736F9" w:rsidRPr="007736F9" w14:paraId="7ADA6C1A" w14:textId="77777777" w:rsidTr="00176051">
        <w:tc>
          <w:tcPr>
            <w:tcW w:w="714" w:type="pct"/>
            <w:shd w:val="clear" w:color="auto" w:fill="D9D9D9" w:themeFill="background1" w:themeFillShade="D9"/>
          </w:tcPr>
          <w:p w14:paraId="036218EF" w14:textId="6670DE77" w:rsidR="000968C6" w:rsidRPr="007736F9" w:rsidRDefault="005729C8" w:rsidP="005729C8">
            <w:pPr>
              <w:rPr>
                <w:rFonts w:cstheme="minorHAnsi"/>
                <w:b/>
                <w:szCs w:val="20"/>
              </w:rPr>
            </w:pPr>
            <w:r w:rsidRPr="007736F9">
              <w:rPr>
                <w:rFonts w:cstheme="minorHAnsi"/>
                <w:b/>
                <w:szCs w:val="20"/>
              </w:rPr>
              <w:t>NTG</w:t>
            </w:r>
            <w:r w:rsidR="005F69D5" w:rsidRPr="007736F9">
              <w:rPr>
                <w:rFonts w:cstheme="minorHAnsi"/>
                <w:b/>
                <w:szCs w:val="20"/>
              </w:rPr>
              <w:t>R</w:t>
            </w:r>
            <w:r w:rsidR="00E06A37" w:rsidRPr="007736F9">
              <w:rPr>
                <w:rFonts w:cstheme="minorHAnsi"/>
                <w:b/>
                <w:szCs w:val="20"/>
              </w:rPr>
              <w:t xml:space="preserve"> ID</w:t>
            </w:r>
          </w:p>
        </w:tc>
        <w:tc>
          <w:tcPr>
            <w:tcW w:w="1978" w:type="pct"/>
            <w:shd w:val="clear" w:color="auto" w:fill="D9D9D9" w:themeFill="background1" w:themeFillShade="D9"/>
          </w:tcPr>
          <w:p w14:paraId="65632B37" w14:textId="13135991" w:rsidR="000968C6" w:rsidRPr="007736F9" w:rsidRDefault="005F69D5">
            <w:pPr>
              <w:rPr>
                <w:rFonts w:cstheme="minorHAnsi"/>
                <w:b/>
                <w:szCs w:val="20"/>
              </w:rPr>
            </w:pPr>
            <w:r w:rsidRPr="007736F9">
              <w:rPr>
                <w:rFonts w:cstheme="minorHAnsi"/>
                <w:b/>
                <w:szCs w:val="20"/>
              </w:rPr>
              <w:t>Description</w:t>
            </w:r>
          </w:p>
        </w:tc>
        <w:tc>
          <w:tcPr>
            <w:tcW w:w="434" w:type="pct"/>
            <w:shd w:val="clear" w:color="auto" w:fill="D9D9D9" w:themeFill="background1" w:themeFillShade="D9"/>
          </w:tcPr>
          <w:p w14:paraId="287DD0A1" w14:textId="77777777" w:rsidR="000968C6" w:rsidRPr="007736F9" w:rsidRDefault="000968C6" w:rsidP="005729C8">
            <w:pPr>
              <w:rPr>
                <w:rFonts w:cstheme="minorHAnsi"/>
                <w:b/>
                <w:szCs w:val="20"/>
              </w:rPr>
            </w:pPr>
            <w:r w:rsidRPr="007736F9">
              <w:rPr>
                <w:rFonts w:cstheme="minorHAnsi"/>
                <w:b/>
                <w:szCs w:val="20"/>
              </w:rPr>
              <w:t>Sector</w:t>
            </w:r>
          </w:p>
        </w:tc>
        <w:tc>
          <w:tcPr>
            <w:tcW w:w="529" w:type="pct"/>
            <w:shd w:val="clear" w:color="auto" w:fill="D9D9D9" w:themeFill="background1" w:themeFillShade="D9"/>
          </w:tcPr>
          <w:p w14:paraId="7DB97D70" w14:textId="77777777" w:rsidR="000968C6" w:rsidRPr="007736F9" w:rsidRDefault="00FB2590" w:rsidP="005729C8">
            <w:pPr>
              <w:rPr>
                <w:rFonts w:cstheme="minorHAnsi"/>
                <w:b/>
                <w:szCs w:val="20"/>
              </w:rPr>
            </w:pPr>
            <w:r w:rsidRPr="007736F9">
              <w:rPr>
                <w:rFonts w:cstheme="minorHAnsi"/>
                <w:b/>
                <w:szCs w:val="20"/>
              </w:rPr>
              <w:t>BldgType</w:t>
            </w:r>
          </w:p>
        </w:tc>
        <w:tc>
          <w:tcPr>
            <w:tcW w:w="915" w:type="pct"/>
            <w:shd w:val="clear" w:color="auto" w:fill="D9D9D9" w:themeFill="background1" w:themeFillShade="D9"/>
          </w:tcPr>
          <w:p w14:paraId="500E206E" w14:textId="40BF7372" w:rsidR="000968C6" w:rsidRPr="007736F9" w:rsidRDefault="00E06A37">
            <w:pPr>
              <w:rPr>
                <w:rFonts w:cstheme="minorHAnsi"/>
                <w:b/>
                <w:szCs w:val="20"/>
              </w:rPr>
            </w:pPr>
            <w:r w:rsidRPr="007736F9">
              <w:rPr>
                <w:rFonts w:cstheme="minorHAnsi"/>
                <w:b/>
                <w:szCs w:val="20"/>
              </w:rPr>
              <w:t>M</w:t>
            </w:r>
            <w:r w:rsidR="005F69D5" w:rsidRPr="007736F9">
              <w:rPr>
                <w:rFonts w:cstheme="minorHAnsi"/>
                <w:b/>
                <w:szCs w:val="20"/>
              </w:rPr>
              <w:t xml:space="preserve">easure </w:t>
            </w:r>
            <w:r w:rsidRPr="007736F9">
              <w:rPr>
                <w:rFonts w:cstheme="minorHAnsi"/>
                <w:b/>
                <w:szCs w:val="20"/>
              </w:rPr>
              <w:t>Delivery</w:t>
            </w:r>
          </w:p>
        </w:tc>
        <w:tc>
          <w:tcPr>
            <w:tcW w:w="430" w:type="pct"/>
            <w:shd w:val="clear" w:color="auto" w:fill="D9D9D9" w:themeFill="background1" w:themeFillShade="D9"/>
          </w:tcPr>
          <w:p w14:paraId="48FF07C8" w14:textId="5A5E3ED8" w:rsidR="000968C6" w:rsidRPr="007736F9" w:rsidRDefault="00FB2590" w:rsidP="005729C8">
            <w:pPr>
              <w:rPr>
                <w:rFonts w:cstheme="minorHAnsi"/>
                <w:b/>
                <w:szCs w:val="20"/>
              </w:rPr>
            </w:pPr>
            <w:r w:rsidRPr="007736F9">
              <w:rPr>
                <w:rFonts w:cstheme="minorHAnsi"/>
                <w:b/>
                <w:szCs w:val="20"/>
              </w:rPr>
              <w:t>NTG</w:t>
            </w:r>
            <w:r w:rsidR="00E06A37" w:rsidRPr="007736F9">
              <w:rPr>
                <w:rFonts w:cstheme="minorHAnsi"/>
                <w:b/>
                <w:szCs w:val="20"/>
              </w:rPr>
              <w:t>R</w:t>
            </w:r>
          </w:p>
        </w:tc>
      </w:tr>
      <w:tr w:rsidR="007736F9" w:rsidRPr="007736F9" w14:paraId="4A5E1950" w14:textId="77777777" w:rsidTr="00176051">
        <w:tc>
          <w:tcPr>
            <w:tcW w:w="714" w:type="pct"/>
          </w:tcPr>
          <w:p w14:paraId="107EA3C7" w14:textId="77777777" w:rsidR="00D46CC6" w:rsidRDefault="00D46CC6" w:rsidP="00D46CC6">
            <w:pPr>
              <w:rPr>
                <w:rFonts w:ascii="Calibri" w:hAnsi="Calibri" w:cs="Calibri"/>
                <w:color w:val="000000"/>
                <w:szCs w:val="22"/>
              </w:rPr>
            </w:pPr>
            <w:r>
              <w:rPr>
                <w:rFonts w:ascii="Calibri" w:hAnsi="Calibri" w:cs="Calibri"/>
                <w:color w:val="000000"/>
                <w:sz w:val="22"/>
                <w:szCs w:val="22"/>
              </w:rPr>
              <w:t>Agric-Default&gt;2yrs</w:t>
            </w:r>
          </w:p>
          <w:p w14:paraId="00952921" w14:textId="15B8D9CD" w:rsidR="00907697" w:rsidRPr="007736F9" w:rsidRDefault="00907697" w:rsidP="005729C8">
            <w:pPr>
              <w:rPr>
                <w:rFonts w:ascii="Calibri" w:hAnsi="Calibri" w:cs="Calibri"/>
                <w:szCs w:val="22"/>
              </w:rPr>
            </w:pPr>
          </w:p>
        </w:tc>
        <w:tc>
          <w:tcPr>
            <w:tcW w:w="1978" w:type="pct"/>
          </w:tcPr>
          <w:p w14:paraId="755799BF" w14:textId="6A31BED5" w:rsidR="00907697" w:rsidRPr="00D46CC6" w:rsidRDefault="00D46CC6" w:rsidP="005729C8">
            <w:pPr>
              <w:rPr>
                <w:rFonts w:ascii="Calibri" w:hAnsi="Calibri" w:cs="Calibri"/>
                <w:color w:val="000000"/>
                <w:szCs w:val="22"/>
              </w:rPr>
            </w:pPr>
            <w:r>
              <w:rPr>
                <w:rFonts w:ascii="Calibri" w:hAnsi="Calibri" w:cs="Calibri"/>
                <w:color w:val="000000"/>
                <w:sz w:val="22"/>
                <w:szCs w:val="22"/>
              </w:rPr>
              <w:t>All other EEMs with no evaluated NTGR; existing EEM in programs with same delivery mechanism for more than 2 years</w:t>
            </w:r>
          </w:p>
        </w:tc>
        <w:tc>
          <w:tcPr>
            <w:tcW w:w="434" w:type="pct"/>
          </w:tcPr>
          <w:p w14:paraId="3CB22E86" w14:textId="4851C218" w:rsidR="00907697" w:rsidRPr="007736F9" w:rsidRDefault="00D46CC6" w:rsidP="005729C8">
            <w:pPr>
              <w:rPr>
                <w:szCs w:val="20"/>
              </w:rPr>
            </w:pPr>
            <w:r>
              <w:rPr>
                <w:szCs w:val="20"/>
              </w:rPr>
              <w:t>Ag</w:t>
            </w:r>
          </w:p>
        </w:tc>
        <w:tc>
          <w:tcPr>
            <w:tcW w:w="529" w:type="pct"/>
          </w:tcPr>
          <w:p w14:paraId="1AAF8C8B" w14:textId="77777777" w:rsidR="00907697" w:rsidRPr="007736F9" w:rsidRDefault="00907697" w:rsidP="005729C8">
            <w:pPr>
              <w:rPr>
                <w:szCs w:val="20"/>
              </w:rPr>
            </w:pPr>
            <w:r w:rsidRPr="007736F9">
              <w:rPr>
                <w:szCs w:val="20"/>
              </w:rPr>
              <w:t>Any</w:t>
            </w:r>
          </w:p>
        </w:tc>
        <w:tc>
          <w:tcPr>
            <w:tcW w:w="915" w:type="pct"/>
          </w:tcPr>
          <w:p w14:paraId="5BAF7D5F" w14:textId="77777777" w:rsidR="00907697" w:rsidRPr="007736F9" w:rsidRDefault="00907697" w:rsidP="005729C8">
            <w:pPr>
              <w:rPr>
                <w:szCs w:val="20"/>
              </w:rPr>
            </w:pPr>
            <w:r w:rsidRPr="007736F9">
              <w:rPr>
                <w:szCs w:val="20"/>
              </w:rPr>
              <w:t>Any</w:t>
            </w:r>
          </w:p>
        </w:tc>
        <w:tc>
          <w:tcPr>
            <w:tcW w:w="430" w:type="pct"/>
          </w:tcPr>
          <w:p w14:paraId="76698D49" w14:textId="77777777" w:rsidR="00907697" w:rsidRPr="007736F9" w:rsidRDefault="00907697" w:rsidP="005729C8">
            <w:pPr>
              <w:rPr>
                <w:szCs w:val="20"/>
              </w:rPr>
            </w:pPr>
            <w:r w:rsidRPr="007736F9">
              <w:rPr>
                <w:szCs w:val="20"/>
              </w:rPr>
              <w:t>0.6</w:t>
            </w:r>
          </w:p>
        </w:tc>
      </w:tr>
    </w:tbl>
    <w:p w14:paraId="0E13CC18" w14:textId="77777777" w:rsidR="00C018E0" w:rsidRPr="007736F9" w:rsidRDefault="00C018E0" w:rsidP="000968C6">
      <w:pPr>
        <w:pStyle w:val="Reminders"/>
        <w:rPr>
          <w:rFonts w:asciiTheme="minorHAnsi" w:hAnsiTheme="minorHAnsi" w:cstheme="minorHAnsi"/>
          <w:i w:val="0"/>
          <w:color w:val="auto"/>
          <w:szCs w:val="22"/>
        </w:rPr>
      </w:pPr>
    </w:p>
    <w:p w14:paraId="4FDF0BF9" w14:textId="77777777" w:rsidR="003003EC" w:rsidRPr="007736F9" w:rsidRDefault="003003EC" w:rsidP="003003EC">
      <w:pPr>
        <w:pStyle w:val="Reminders"/>
        <w:rPr>
          <w:rFonts w:asciiTheme="minorHAnsi" w:hAnsiTheme="minorHAnsi" w:cstheme="minorHAnsi"/>
          <w:i w:val="0"/>
          <w:color w:val="auto"/>
          <w:szCs w:val="22"/>
        </w:rPr>
      </w:pPr>
      <w:r w:rsidRPr="007736F9">
        <w:rPr>
          <w:rFonts w:asciiTheme="minorHAnsi" w:hAnsiTheme="minorHAnsi" w:cstheme="minorHAnsi"/>
          <w:b/>
          <w:i w:val="0"/>
          <w:color w:val="auto"/>
          <w:szCs w:val="22"/>
        </w:rPr>
        <w:t>Spillage Rate</w:t>
      </w:r>
    </w:p>
    <w:p w14:paraId="3ADB306A" w14:textId="77777777" w:rsidR="003003EC" w:rsidRPr="007736F9" w:rsidRDefault="003003EC" w:rsidP="003003EC">
      <w:pPr>
        <w:pStyle w:val="Reminders"/>
        <w:rPr>
          <w:rFonts w:asciiTheme="minorHAnsi" w:hAnsiTheme="minorHAnsi" w:cstheme="minorHAnsi"/>
          <w:i w:val="0"/>
          <w:color w:val="auto"/>
          <w:szCs w:val="22"/>
        </w:rPr>
      </w:pPr>
      <w:r w:rsidRPr="007736F9">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7736F9" w:rsidRDefault="003003EC" w:rsidP="000968C6">
      <w:pPr>
        <w:pStyle w:val="Reminders"/>
        <w:rPr>
          <w:rFonts w:asciiTheme="minorHAnsi" w:hAnsiTheme="minorHAnsi" w:cstheme="minorHAnsi"/>
          <w:i w:val="0"/>
          <w:color w:val="auto"/>
          <w:szCs w:val="22"/>
        </w:rPr>
      </w:pPr>
    </w:p>
    <w:p w14:paraId="6910F883" w14:textId="7FDB1DF0" w:rsidR="00472250" w:rsidRPr="007736F9" w:rsidRDefault="00176051" w:rsidP="00472250">
      <w:pPr>
        <w:pStyle w:val="Reminders"/>
        <w:rPr>
          <w:rFonts w:asciiTheme="minorHAnsi" w:hAnsiTheme="minorHAnsi" w:cstheme="minorHAnsi"/>
          <w:b/>
          <w:i w:val="0"/>
          <w:color w:val="auto"/>
          <w:szCs w:val="22"/>
        </w:rPr>
      </w:pPr>
      <w:r w:rsidRPr="007736F9">
        <w:rPr>
          <w:rFonts w:asciiTheme="minorHAnsi" w:hAnsiTheme="minorHAnsi" w:cstheme="minorHAnsi"/>
          <w:b/>
          <w:i w:val="0"/>
          <w:color w:val="auto"/>
          <w:szCs w:val="22"/>
        </w:rPr>
        <w:t>Installation Rate</w:t>
      </w:r>
    </w:p>
    <w:p w14:paraId="425FECE8" w14:textId="1A0A2197" w:rsidR="00240B74" w:rsidRPr="007736F9" w:rsidRDefault="000968C6" w:rsidP="00920905">
      <w:pPr>
        <w:pStyle w:val="NoSpacing"/>
      </w:pPr>
      <w:r w:rsidRPr="007736F9">
        <w:t>Th</w:t>
      </w:r>
      <w:r w:rsidR="00061A8E" w:rsidRPr="007736F9">
        <w:t>e IR</w:t>
      </w:r>
      <w:r w:rsidRPr="007736F9">
        <w:t xml:space="preserve"> value</w:t>
      </w:r>
      <w:r w:rsidR="00061A8E" w:rsidRPr="007736F9">
        <w:t>s</w:t>
      </w:r>
      <w:r w:rsidRPr="007736F9">
        <w:t xml:space="preserve"> </w:t>
      </w:r>
      <w:r w:rsidR="00061A8E" w:rsidRPr="007736F9">
        <w:t>were</w:t>
      </w:r>
      <w:r w:rsidRPr="007736F9">
        <w:t xml:space="preserve"> obtained </w:t>
      </w:r>
      <w:r w:rsidR="00BC6524" w:rsidRPr="007736F9">
        <w:t>using the DEER READI tool</w:t>
      </w:r>
      <w:r w:rsidR="00240B74" w:rsidRPr="007736F9">
        <w:t>.</w:t>
      </w:r>
      <w:r w:rsidRPr="007736F9">
        <w:t xml:space="preserve"> </w:t>
      </w:r>
      <w:r w:rsidR="00061A8E" w:rsidRPr="007736F9">
        <w:t>The relevant IR values for the measures in this work paper are in the table below</w:t>
      </w:r>
      <w:r w:rsidR="008B1357" w:rsidRPr="007736F9">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7736F9" w14:paraId="1322279D" w14:textId="77777777" w:rsidTr="00920905">
        <w:tc>
          <w:tcPr>
            <w:tcW w:w="722" w:type="pct"/>
            <w:shd w:val="clear" w:color="auto" w:fill="D9D9D9" w:themeFill="background1" w:themeFillShade="D9"/>
          </w:tcPr>
          <w:p w14:paraId="75105F70" w14:textId="77777777" w:rsidR="006B4A48" w:rsidRPr="007736F9" w:rsidRDefault="00BA2E7E" w:rsidP="005729C8">
            <w:pPr>
              <w:rPr>
                <w:rFonts w:cstheme="minorHAnsi"/>
                <w:b/>
                <w:szCs w:val="20"/>
              </w:rPr>
            </w:pPr>
            <w:r w:rsidRPr="007736F9">
              <w:rPr>
                <w:rFonts w:cstheme="minorHAnsi"/>
                <w:b/>
                <w:szCs w:val="20"/>
              </w:rPr>
              <w:t xml:space="preserve">GSIA </w:t>
            </w:r>
            <w:r w:rsidR="00FB2590" w:rsidRPr="007736F9">
              <w:rPr>
                <w:rFonts w:cstheme="minorHAnsi"/>
                <w:b/>
                <w:szCs w:val="20"/>
              </w:rPr>
              <w:t>ID</w:t>
            </w:r>
          </w:p>
        </w:tc>
        <w:tc>
          <w:tcPr>
            <w:tcW w:w="1404" w:type="pct"/>
            <w:shd w:val="clear" w:color="auto" w:fill="D9D9D9" w:themeFill="background1" w:themeFillShade="D9"/>
          </w:tcPr>
          <w:p w14:paraId="102A3FC1" w14:textId="77777777" w:rsidR="006B4A48" w:rsidRPr="007736F9" w:rsidRDefault="00FB2590" w:rsidP="005729C8">
            <w:pPr>
              <w:rPr>
                <w:rFonts w:cstheme="minorHAnsi"/>
                <w:b/>
                <w:szCs w:val="20"/>
              </w:rPr>
            </w:pPr>
            <w:r w:rsidRPr="007736F9">
              <w:rPr>
                <w:rFonts w:cstheme="minorHAnsi"/>
                <w:b/>
                <w:szCs w:val="20"/>
              </w:rPr>
              <w:t>Description</w:t>
            </w:r>
          </w:p>
        </w:tc>
        <w:tc>
          <w:tcPr>
            <w:tcW w:w="688" w:type="pct"/>
            <w:shd w:val="clear" w:color="auto" w:fill="D9D9D9" w:themeFill="background1" w:themeFillShade="D9"/>
          </w:tcPr>
          <w:p w14:paraId="3FDC9087" w14:textId="77777777" w:rsidR="006B4A48" w:rsidRPr="007736F9" w:rsidRDefault="00FB2590" w:rsidP="005729C8">
            <w:pPr>
              <w:rPr>
                <w:rFonts w:cstheme="minorHAnsi"/>
                <w:b/>
                <w:szCs w:val="20"/>
              </w:rPr>
            </w:pPr>
            <w:r w:rsidRPr="007736F9">
              <w:rPr>
                <w:rFonts w:cstheme="minorHAnsi"/>
                <w:b/>
                <w:szCs w:val="20"/>
              </w:rPr>
              <w:t>Sector</w:t>
            </w:r>
          </w:p>
        </w:tc>
        <w:tc>
          <w:tcPr>
            <w:tcW w:w="858" w:type="pct"/>
            <w:shd w:val="clear" w:color="auto" w:fill="D9D9D9" w:themeFill="background1" w:themeFillShade="D9"/>
          </w:tcPr>
          <w:p w14:paraId="0BA1547A" w14:textId="77777777" w:rsidR="006B4A48" w:rsidRPr="007736F9" w:rsidRDefault="00FB2590" w:rsidP="005729C8">
            <w:pPr>
              <w:rPr>
                <w:rFonts w:cstheme="minorHAnsi"/>
                <w:b/>
                <w:szCs w:val="20"/>
              </w:rPr>
            </w:pPr>
            <w:r w:rsidRPr="007736F9">
              <w:rPr>
                <w:rFonts w:cstheme="minorHAnsi"/>
                <w:b/>
                <w:szCs w:val="20"/>
              </w:rPr>
              <w:t>BldgType</w:t>
            </w:r>
          </w:p>
        </w:tc>
        <w:tc>
          <w:tcPr>
            <w:tcW w:w="693" w:type="pct"/>
            <w:shd w:val="clear" w:color="auto" w:fill="D9D9D9" w:themeFill="background1" w:themeFillShade="D9"/>
          </w:tcPr>
          <w:p w14:paraId="47328018" w14:textId="77777777" w:rsidR="006B4A48" w:rsidRPr="007736F9" w:rsidRDefault="006B4A48" w:rsidP="005729C8">
            <w:pPr>
              <w:rPr>
                <w:rFonts w:cstheme="minorHAnsi"/>
                <w:b/>
                <w:szCs w:val="20"/>
              </w:rPr>
            </w:pPr>
            <w:r w:rsidRPr="007736F9">
              <w:rPr>
                <w:rFonts w:cstheme="minorHAnsi"/>
                <w:b/>
                <w:szCs w:val="20"/>
              </w:rPr>
              <w:t>ProgDelivID</w:t>
            </w:r>
          </w:p>
        </w:tc>
        <w:tc>
          <w:tcPr>
            <w:tcW w:w="634" w:type="pct"/>
            <w:shd w:val="clear" w:color="auto" w:fill="D9D9D9" w:themeFill="background1" w:themeFillShade="D9"/>
          </w:tcPr>
          <w:p w14:paraId="77690643" w14:textId="77777777" w:rsidR="006B4A48" w:rsidRPr="007736F9" w:rsidRDefault="00FB2590" w:rsidP="005729C8">
            <w:pPr>
              <w:rPr>
                <w:rFonts w:cstheme="minorHAnsi"/>
                <w:b/>
                <w:szCs w:val="20"/>
              </w:rPr>
            </w:pPr>
            <w:r w:rsidRPr="007736F9">
              <w:rPr>
                <w:rFonts w:cstheme="minorHAnsi"/>
                <w:b/>
                <w:szCs w:val="20"/>
              </w:rPr>
              <w:t>GSIAValue</w:t>
            </w:r>
          </w:p>
        </w:tc>
      </w:tr>
      <w:tr w:rsidR="002F4E34" w:rsidRPr="007736F9" w14:paraId="3AEFCD58" w14:textId="77777777" w:rsidTr="00920905">
        <w:tc>
          <w:tcPr>
            <w:tcW w:w="722" w:type="pct"/>
          </w:tcPr>
          <w:p w14:paraId="20565B79" w14:textId="77777777" w:rsidR="002F4E34" w:rsidRPr="007736F9" w:rsidRDefault="002F4E34" w:rsidP="005729C8">
            <w:pPr>
              <w:rPr>
                <w:szCs w:val="20"/>
              </w:rPr>
            </w:pPr>
            <w:r w:rsidRPr="007736F9">
              <w:rPr>
                <w:szCs w:val="20"/>
              </w:rPr>
              <w:t>Def-GSIA</w:t>
            </w:r>
          </w:p>
        </w:tc>
        <w:tc>
          <w:tcPr>
            <w:tcW w:w="1404" w:type="pct"/>
          </w:tcPr>
          <w:p w14:paraId="2BFFF598" w14:textId="77777777" w:rsidR="002F4E34" w:rsidRPr="007736F9" w:rsidRDefault="002F4E34" w:rsidP="005729C8">
            <w:pPr>
              <w:rPr>
                <w:szCs w:val="20"/>
              </w:rPr>
            </w:pPr>
            <w:r w:rsidRPr="007736F9">
              <w:rPr>
                <w:szCs w:val="20"/>
              </w:rPr>
              <w:t>Default GSIA values</w:t>
            </w:r>
          </w:p>
        </w:tc>
        <w:tc>
          <w:tcPr>
            <w:tcW w:w="688" w:type="pct"/>
          </w:tcPr>
          <w:p w14:paraId="157D8A62" w14:textId="77777777" w:rsidR="002F4E34" w:rsidRPr="007736F9" w:rsidRDefault="002F4E34" w:rsidP="005729C8">
            <w:pPr>
              <w:rPr>
                <w:szCs w:val="20"/>
              </w:rPr>
            </w:pPr>
            <w:r w:rsidRPr="007736F9">
              <w:rPr>
                <w:szCs w:val="20"/>
              </w:rPr>
              <w:t>Any</w:t>
            </w:r>
          </w:p>
        </w:tc>
        <w:tc>
          <w:tcPr>
            <w:tcW w:w="858" w:type="pct"/>
          </w:tcPr>
          <w:p w14:paraId="0C3293FE" w14:textId="77777777" w:rsidR="002F4E34" w:rsidRPr="007736F9" w:rsidRDefault="002F4E34" w:rsidP="005729C8">
            <w:pPr>
              <w:rPr>
                <w:szCs w:val="20"/>
              </w:rPr>
            </w:pPr>
            <w:r w:rsidRPr="007736F9">
              <w:rPr>
                <w:szCs w:val="20"/>
              </w:rPr>
              <w:t>Any</w:t>
            </w:r>
          </w:p>
        </w:tc>
        <w:tc>
          <w:tcPr>
            <w:tcW w:w="693" w:type="pct"/>
          </w:tcPr>
          <w:p w14:paraId="0B642835" w14:textId="77777777" w:rsidR="002F4E34" w:rsidRPr="007736F9" w:rsidRDefault="002F4E34" w:rsidP="005729C8">
            <w:pPr>
              <w:rPr>
                <w:szCs w:val="20"/>
              </w:rPr>
            </w:pPr>
            <w:r w:rsidRPr="007736F9">
              <w:rPr>
                <w:szCs w:val="20"/>
              </w:rPr>
              <w:t>Any</w:t>
            </w:r>
          </w:p>
        </w:tc>
        <w:tc>
          <w:tcPr>
            <w:tcW w:w="634" w:type="pct"/>
          </w:tcPr>
          <w:p w14:paraId="1C671DD2" w14:textId="77777777" w:rsidR="002F4E34" w:rsidRPr="007736F9" w:rsidRDefault="002F4E34" w:rsidP="005729C8">
            <w:pPr>
              <w:rPr>
                <w:szCs w:val="20"/>
              </w:rPr>
            </w:pPr>
            <w:r w:rsidRPr="007736F9">
              <w:rPr>
                <w:szCs w:val="20"/>
              </w:rPr>
              <w:t>1</w:t>
            </w:r>
          </w:p>
        </w:tc>
      </w:tr>
    </w:tbl>
    <w:p w14:paraId="1CA56A75" w14:textId="77777777" w:rsidR="006B4A48" w:rsidRPr="007736F9" w:rsidRDefault="006B4A48" w:rsidP="000968C6">
      <w:pPr>
        <w:pStyle w:val="Reminders"/>
        <w:rPr>
          <w:rFonts w:asciiTheme="minorHAnsi" w:hAnsiTheme="minorHAnsi" w:cstheme="minorHAnsi"/>
          <w:b/>
          <w:i w:val="0"/>
          <w:color w:val="auto"/>
          <w:szCs w:val="22"/>
        </w:rPr>
      </w:pPr>
    </w:p>
    <w:p w14:paraId="7C85220B" w14:textId="77777777" w:rsidR="008B1357" w:rsidRPr="007736F9" w:rsidRDefault="008B1357" w:rsidP="008B1357">
      <w:pPr>
        <w:rPr>
          <w:rFonts w:cstheme="minorHAnsi"/>
          <w:b/>
          <w:szCs w:val="22"/>
        </w:rPr>
      </w:pPr>
      <w:r w:rsidRPr="007736F9">
        <w:rPr>
          <w:rFonts w:cstheme="minorHAnsi"/>
          <w:b/>
          <w:szCs w:val="22"/>
        </w:rPr>
        <w:t>Effective</w:t>
      </w:r>
      <w:r w:rsidR="00CE4386" w:rsidRPr="007736F9">
        <w:rPr>
          <w:rFonts w:cstheme="minorHAnsi"/>
          <w:b/>
          <w:szCs w:val="22"/>
        </w:rPr>
        <w:t xml:space="preserve"> and Remaining</w:t>
      </w:r>
      <w:r w:rsidRPr="007736F9">
        <w:rPr>
          <w:rFonts w:cstheme="minorHAnsi"/>
          <w:b/>
          <w:szCs w:val="22"/>
        </w:rPr>
        <w:t xml:space="preserve"> Useful Life</w:t>
      </w:r>
    </w:p>
    <w:p w14:paraId="3BB4853E" w14:textId="1096F3CF" w:rsidR="008B1357" w:rsidRPr="007736F9" w:rsidRDefault="006A6D15" w:rsidP="00920905">
      <w:pPr>
        <w:pStyle w:val="NoSpacing"/>
      </w:pPr>
      <w:r w:rsidRPr="007736F9">
        <w:t xml:space="preserve">The EUL and RUL values were obtained </w:t>
      </w:r>
      <w:r w:rsidR="00BC6524" w:rsidRPr="007736F9">
        <w:t>using the DEER READI tool</w:t>
      </w:r>
      <w:r w:rsidRPr="007736F9">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7736F9" w14:paraId="5A9EC2BE" w14:textId="77777777" w:rsidTr="00920905">
        <w:tc>
          <w:tcPr>
            <w:tcW w:w="824" w:type="pct"/>
            <w:shd w:val="clear" w:color="auto" w:fill="D9D9D9" w:themeFill="background1" w:themeFillShade="D9"/>
          </w:tcPr>
          <w:p w14:paraId="17686FBF" w14:textId="77777777" w:rsidR="008B1357" w:rsidRPr="007736F9" w:rsidRDefault="008B1357" w:rsidP="00BA2E7E">
            <w:pPr>
              <w:rPr>
                <w:rFonts w:cstheme="minorHAnsi"/>
                <w:b/>
                <w:szCs w:val="20"/>
              </w:rPr>
            </w:pPr>
            <w:r w:rsidRPr="007736F9">
              <w:rPr>
                <w:rFonts w:cstheme="minorHAnsi"/>
                <w:b/>
                <w:szCs w:val="20"/>
              </w:rPr>
              <w:t>EUL ID</w:t>
            </w:r>
          </w:p>
        </w:tc>
        <w:tc>
          <w:tcPr>
            <w:tcW w:w="1436" w:type="pct"/>
            <w:shd w:val="clear" w:color="auto" w:fill="D9D9D9" w:themeFill="background1" w:themeFillShade="D9"/>
          </w:tcPr>
          <w:p w14:paraId="1C93AC29" w14:textId="77777777" w:rsidR="008B1357" w:rsidRPr="007736F9" w:rsidRDefault="008B1357" w:rsidP="00BA2E7E">
            <w:pPr>
              <w:rPr>
                <w:rFonts w:cstheme="minorHAnsi"/>
                <w:b/>
                <w:szCs w:val="20"/>
              </w:rPr>
            </w:pPr>
            <w:r w:rsidRPr="007736F9">
              <w:rPr>
                <w:rFonts w:cstheme="minorHAnsi"/>
                <w:b/>
                <w:szCs w:val="20"/>
              </w:rPr>
              <w:t>Description</w:t>
            </w:r>
          </w:p>
        </w:tc>
        <w:tc>
          <w:tcPr>
            <w:tcW w:w="474" w:type="pct"/>
            <w:shd w:val="clear" w:color="auto" w:fill="D9D9D9" w:themeFill="background1" w:themeFillShade="D9"/>
          </w:tcPr>
          <w:p w14:paraId="68405617" w14:textId="77777777" w:rsidR="008B1357" w:rsidRPr="007736F9" w:rsidRDefault="008B1357" w:rsidP="00BA2E7E">
            <w:pPr>
              <w:rPr>
                <w:rFonts w:cstheme="minorHAnsi"/>
                <w:b/>
                <w:szCs w:val="20"/>
              </w:rPr>
            </w:pPr>
            <w:r w:rsidRPr="007736F9">
              <w:rPr>
                <w:rFonts w:cstheme="minorHAnsi"/>
                <w:b/>
                <w:szCs w:val="20"/>
              </w:rPr>
              <w:t>Sector</w:t>
            </w:r>
          </w:p>
        </w:tc>
        <w:tc>
          <w:tcPr>
            <w:tcW w:w="676" w:type="pct"/>
            <w:shd w:val="clear" w:color="auto" w:fill="D9D9D9" w:themeFill="background1" w:themeFillShade="D9"/>
          </w:tcPr>
          <w:p w14:paraId="0733AF36" w14:textId="77777777" w:rsidR="008B1357" w:rsidRPr="007736F9" w:rsidRDefault="00BA2E7E" w:rsidP="00BA2E7E">
            <w:pPr>
              <w:rPr>
                <w:rFonts w:cstheme="minorHAnsi"/>
                <w:b/>
                <w:szCs w:val="20"/>
              </w:rPr>
            </w:pPr>
            <w:r w:rsidRPr="007736F9">
              <w:rPr>
                <w:rFonts w:cstheme="minorHAnsi"/>
                <w:b/>
                <w:szCs w:val="20"/>
              </w:rPr>
              <w:t>UseCategory</w:t>
            </w:r>
          </w:p>
        </w:tc>
        <w:tc>
          <w:tcPr>
            <w:tcW w:w="813" w:type="pct"/>
            <w:shd w:val="clear" w:color="auto" w:fill="D9D9D9" w:themeFill="background1" w:themeFillShade="D9"/>
          </w:tcPr>
          <w:p w14:paraId="64D571F2" w14:textId="77777777" w:rsidR="008B1357" w:rsidRPr="007736F9" w:rsidRDefault="008B1357" w:rsidP="00BA2E7E">
            <w:pPr>
              <w:rPr>
                <w:rFonts w:cstheme="minorHAnsi"/>
                <w:b/>
                <w:szCs w:val="20"/>
              </w:rPr>
            </w:pPr>
            <w:r w:rsidRPr="007736F9">
              <w:rPr>
                <w:rFonts w:cstheme="minorHAnsi"/>
                <w:b/>
                <w:szCs w:val="20"/>
              </w:rPr>
              <w:t>EUL (Years)</w:t>
            </w:r>
          </w:p>
        </w:tc>
        <w:tc>
          <w:tcPr>
            <w:tcW w:w="777" w:type="pct"/>
            <w:shd w:val="clear" w:color="auto" w:fill="D9D9D9" w:themeFill="background1" w:themeFillShade="D9"/>
          </w:tcPr>
          <w:p w14:paraId="6B814E1E" w14:textId="77777777" w:rsidR="008B1357" w:rsidRPr="007736F9" w:rsidRDefault="008B1357" w:rsidP="00BA2E7E">
            <w:pPr>
              <w:rPr>
                <w:rFonts w:cstheme="minorHAnsi"/>
                <w:b/>
                <w:szCs w:val="20"/>
              </w:rPr>
            </w:pPr>
            <w:r w:rsidRPr="007736F9">
              <w:rPr>
                <w:rFonts w:cstheme="minorHAnsi"/>
                <w:b/>
                <w:szCs w:val="20"/>
              </w:rPr>
              <w:t>RUL (Years)</w:t>
            </w:r>
          </w:p>
        </w:tc>
      </w:tr>
      <w:tr w:rsidR="00BA2E7E" w:rsidRPr="007736F9" w14:paraId="23E3B0B0" w14:textId="77777777" w:rsidTr="00920905">
        <w:trPr>
          <w:trHeight w:val="243"/>
        </w:trPr>
        <w:tc>
          <w:tcPr>
            <w:tcW w:w="824" w:type="pct"/>
          </w:tcPr>
          <w:p w14:paraId="17A1D7F4" w14:textId="0B3A6723" w:rsidR="00BA2E7E" w:rsidRPr="007736F9" w:rsidRDefault="006B21C5" w:rsidP="00BA2E7E">
            <w:pPr>
              <w:rPr>
                <w:szCs w:val="20"/>
              </w:rPr>
            </w:pPr>
            <w:r w:rsidRPr="007736F9">
              <w:rPr>
                <w:szCs w:val="20"/>
              </w:rPr>
              <w:t>Motors-HiEff</w:t>
            </w:r>
          </w:p>
        </w:tc>
        <w:tc>
          <w:tcPr>
            <w:tcW w:w="1436" w:type="pct"/>
          </w:tcPr>
          <w:p w14:paraId="36E678D1" w14:textId="61907C4D" w:rsidR="00BA2E7E" w:rsidRPr="007736F9" w:rsidRDefault="006B21C5" w:rsidP="00BA2E7E">
            <w:pPr>
              <w:rPr>
                <w:szCs w:val="20"/>
              </w:rPr>
            </w:pPr>
            <w:r w:rsidRPr="007736F9">
              <w:rPr>
                <w:szCs w:val="20"/>
              </w:rPr>
              <w:t>Premium-Efficiency Motors</w:t>
            </w:r>
          </w:p>
        </w:tc>
        <w:tc>
          <w:tcPr>
            <w:tcW w:w="474" w:type="pct"/>
          </w:tcPr>
          <w:p w14:paraId="42B5C736" w14:textId="77777777" w:rsidR="00BA2E7E" w:rsidRPr="007736F9" w:rsidRDefault="00BA2E7E" w:rsidP="00BA2E7E">
            <w:pPr>
              <w:rPr>
                <w:szCs w:val="20"/>
              </w:rPr>
            </w:pPr>
            <w:r w:rsidRPr="007736F9">
              <w:rPr>
                <w:szCs w:val="20"/>
              </w:rPr>
              <w:t>Com</w:t>
            </w:r>
          </w:p>
        </w:tc>
        <w:tc>
          <w:tcPr>
            <w:tcW w:w="676" w:type="pct"/>
          </w:tcPr>
          <w:p w14:paraId="52A841ED" w14:textId="5C978625" w:rsidR="00BA2E7E" w:rsidRPr="007736F9" w:rsidRDefault="006B21C5" w:rsidP="00BA2E7E">
            <w:pPr>
              <w:rPr>
                <w:szCs w:val="20"/>
              </w:rPr>
            </w:pPr>
            <w:r w:rsidRPr="007736F9">
              <w:rPr>
                <w:szCs w:val="20"/>
              </w:rPr>
              <w:t>Any</w:t>
            </w:r>
          </w:p>
        </w:tc>
        <w:tc>
          <w:tcPr>
            <w:tcW w:w="813" w:type="pct"/>
          </w:tcPr>
          <w:p w14:paraId="1BF5FCBD" w14:textId="77777777" w:rsidR="00BA2E7E" w:rsidRPr="007736F9" w:rsidRDefault="00BA2E7E" w:rsidP="00BA2E7E">
            <w:pPr>
              <w:rPr>
                <w:szCs w:val="20"/>
              </w:rPr>
            </w:pPr>
            <w:r w:rsidRPr="007736F9">
              <w:rPr>
                <w:szCs w:val="20"/>
              </w:rPr>
              <w:t>15</w:t>
            </w:r>
          </w:p>
        </w:tc>
        <w:tc>
          <w:tcPr>
            <w:tcW w:w="777" w:type="pct"/>
          </w:tcPr>
          <w:p w14:paraId="46ED97C1" w14:textId="77777777" w:rsidR="00BA2E7E" w:rsidRPr="007736F9" w:rsidRDefault="00BA2E7E" w:rsidP="00BA2E7E">
            <w:pPr>
              <w:rPr>
                <w:szCs w:val="20"/>
              </w:rPr>
            </w:pPr>
            <w:r w:rsidRPr="007736F9">
              <w:rPr>
                <w:szCs w:val="20"/>
              </w:rPr>
              <w:t>5</w:t>
            </w:r>
          </w:p>
        </w:tc>
      </w:tr>
    </w:tbl>
    <w:p w14:paraId="70FE2727" w14:textId="77777777" w:rsidR="00E16609" w:rsidRPr="007736F9" w:rsidRDefault="00F06CCF" w:rsidP="00F06CCF">
      <w:pPr>
        <w:pStyle w:val="Heading3"/>
        <w:rPr>
          <w:rFonts w:asciiTheme="minorHAnsi" w:hAnsiTheme="minorHAnsi"/>
        </w:rPr>
      </w:pPr>
      <w:r w:rsidRPr="007736F9">
        <w:rPr>
          <w:rFonts w:asciiTheme="minorHAnsi" w:hAnsiTheme="minorHAnsi"/>
        </w:rPr>
        <w:t>1.4.2</w:t>
      </w:r>
      <w:r w:rsidR="00824F1C" w:rsidRPr="007736F9">
        <w:rPr>
          <w:rFonts w:asciiTheme="minorHAnsi" w:hAnsiTheme="minorHAnsi"/>
        </w:rPr>
        <w:t xml:space="preserve"> </w:t>
      </w:r>
      <w:r w:rsidR="00E16609" w:rsidRPr="007736F9">
        <w:rPr>
          <w:rFonts w:asciiTheme="minorHAnsi" w:hAnsiTheme="minorHAnsi"/>
        </w:rPr>
        <w:t>Code</w:t>
      </w:r>
      <w:r w:rsidR="00B26778" w:rsidRPr="007736F9">
        <w:rPr>
          <w:rFonts w:asciiTheme="minorHAnsi" w:hAnsiTheme="minorHAnsi"/>
        </w:rPr>
        <w:t xml:space="preserve">s and Standards </w:t>
      </w:r>
      <w:r w:rsidR="00E16609" w:rsidRPr="007736F9">
        <w:rPr>
          <w:rFonts w:asciiTheme="minorHAnsi" w:hAnsiTheme="minorHAnsi"/>
        </w:rPr>
        <w:t xml:space="preserve">Analysis </w:t>
      </w:r>
      <w:bookmarkEnd w:id="11"/>
    </w:p>
    <w:p w14:paraId="31C73E97" w14:textId="73418536" w:rsidR="009D5131" w:rsidRPr="007736F9" w:rsidRDefault="00755CC8" w:rsidP="009D5131">
      <w:pPr>
        <w:pStyle w:val="Reminders"/>
        <w:rPr>
          <w:rFonts w:asciiTheme="minorHAnsi" w:hAnsiTheme="minorHAnsi" w:cstheme="minorHAnsi"/>
          <w:i w:val="0"/>
          <w:color w:val="auto"/>
          <w:szCs w:val="22"/>
        </w:rPr>
      </w:pPr>
      <w:r w:rsidRPr="007736F9">
        <w:rPr>
          <w:rFonts w:asciiTheme="minorHAnsi" w:hAnsiTheme="minorHAnsi" w:cstheme="minorHAnsi"/>
          <w:i w:val="0"/>
          <w:color w:val="auto"/>
          <w:szCs w:val="22"/>
        </w:rPr>
        <w:t xml:space="preserve">There are no applicable </w:t>
      </w:r>
      <w:r w:rsidR="007736F9" w:rsidRPr="007736F9">
        <w:rPr>
          <w:rFonts w:asciiTheme="minorHAnsi" w:hAnsiTheme="minorHAnsi" w:cstheme="minorHAnsi"/>
          <w:i w:val="0"/>
          <w:color w:val="auto"/>
          <w:szCs w:val="22"/>
        </w:rPr>
        <w:t>efficiency standards</w:t>
      </w:r>
      <w:r w:rsidRPr="007736F9">
        <w:rPr>
          <w:rFonts w:asciiTheme="minorHAnsi" w:hAnsiTheme="minorHAnsi" w:cstheme="minorHAnsi"/>
          <w:i w:val="0"/>
          <w:color w:val="auto"/>
          <w:szCs w:val="22"/>
        </w:rPr>
        <w:t xml:space="preserve"> governing vertical hollow shaft motors.</w:t>
      </w:r>
    </w:p>
    <w:p w14:paraId="34914671" w14:textId="77777777" w:rsidR="00755CC8" w:rsidRPr="007736F9" w:rsidRDefault="00755CC8" w:rsidP="009D5131">
      <w:pPr>
        <w:pStyle w:val="Reminders"/>
        <w:rPr>
          <w:rFonts w:asciiTheme="minorHAnsi" w:hAnsiTheme="minorHAnsi" w:cstheme="minorHAnsi"/>
          <w:i w:val="0"/>
          <w:color w:val="auto"/>
          <w:szCs w:val="22"/>
        </w:rPr>
      </w:pPr>
    </w:p>
    <w:p w14:paraId="204981CE" w14:textId="77777777" w:rsidR="00755CC8" w:rsidRPr="007736F9" w:rsidRDefault="00755CC8" w:rsidP="00755CC8">
      <w:pPr>
        <w:rPr>
          <w:rFonts w:cs="Arial"/>
          <w:szCs w:val="20"/>
        </w:rPr>
      </w:pPr>
      <w:r w:rsidRPr="007736F9">
        <w:rPr>
          <w:rFonts w:cs="Arial"/>
          <w:szCs w:val="20"/>
        </w:rPr>
        <w:t>Since vertical hollow shaft motors are not covered by the Energy Independence Security Act (EISA), it is appropriate to use an industry standard practice baseline for this measure. PG&amp;E conducted interviews with representatives from Goulds Pumps, Central Valley Pump, and Crown Pumps. The following was noted from the interviews:</w:t>
      </w:r>
    </w:p>
    <w:p w14:paraId="3F058DE2" w14:textId="77777777" w:rsidR="00755CC8" w:rsidRPr="007736F9" w:rsidRDefault="00755CC8" w:rsidP="00755CC8">
      <w:pPr>
        <w:rPr>
          <w:rFonts w:cs="Arial"/>
          <w:szCs w:val="20"/>
        </w:rPr>
      </w:pPr>
    </w:p>
    <w:p w14:paraId="5320ECF8" w14:textId="77777777" w:rsidR="00755CC8" w:rsidRPr="007736F9" w:rsidRDefault="00755CC8" w:rsidP="00755CC8">
      <w:pPr>
        <w:numPr>
          <w:ilvl w:val="0"/>
          <w:numId w:val="36"/>
        </w:numPr>
        <w:rPr>
          <w:rFonts w:cs="Arial"/>
          <w:szCs w:val="20"/>
        </w:rPr>
      </w:pPr>
      <w:r w:rsidRPr="007736F9">
        <w:rPr>
          <w:rFonts w:cs="Arial"/>
          <w:szCs w:val="20"/>
        </w:rPr>
        <w:t>All confirmed that between 66-100% of motors being sold and installed with Vertical Hollow Shaft (VHS) pumps systems are either Standard or Epact efficiency, not premium efficiency.  They confirmed that VHS system motor sizes range from 7.5-300 HP.</w:t>
      </w:r>
    </w:p>
    <w:p w14:paraId="312FC614" w14:textId="77777777" w:rsidR="00755CC8" w:rsidRPr="007736F9" w:rsidRDefault="00755CC8" w:rsidP="00755CC8">
      <w:pPr>
        <w:numPr>
          <w:ilvl w:val="0"/>
          <w:numId w:val="36"/>
        </w:numPr>
        <w:rPr>
          <w:rFonts w:cs="Arial"/>
          <w:szCs w:val="20"/>
        </w:rPr>
      </w:pPr>
      <w:r w:rsidRPr="007736F9">
        <w:rPr>
          <w:rFonts w:cs="Arial"/>
          <w:szCs w:val="20"/>
        </w:rPr>
        <w:t xml:space="preserve">The most popular VHS pump system is made by Goulds and it comes with a US Motor standard efficiency motor.  If they specified a NEMA Premium efficiency motor, the motor price would increase 25% and add significant lead time to ship since Premium VHS motors are not kept in stock by US Motors’ Hayward facility.  Most farmers want the lowest cost that will do the job.  </w:t>
      </w:r>
    </w:p>
    <w:p w14:paraId="10CEBAE5" w14:textId="77777777" w:rsidR="00755CC8" w:rsidRPr="007736F9" w:rsidRDefault="00755CC8" w:rsidP="00755CC8">
      <w:pPr>
        <w:numPr>
          <w:ilvl w:val="0"/>
          <w:numId w:val="36"/>
        </w:numPr>
        <w:rPr>
          <w:rFonts w:cs="Arial"/>
          <w:szCs w:val="20"/>
        </w:rPr>
      </w:pPr>
      <w:r w:rsidRPr="007736F9">
        <w:rPr>
          <w:rFonts w:cs="Arial"/>
          <w:szCs w:val="20"/>
        </w:rPr>
        <w:t>VHS pump systems tend to be less expensive than solid shaft pump systems and easier to connect.</w:t>
      </w:r>
    </w:p>
    <w:p w14:paraId="65E49D8F" w14:textId="77777777" w:rsidR="00755CC8" w:rsidRPr="007736F9" w:rsidRDefault="00755CC8" w:rsidP="00755CC8">
      <w:pPr>
        <w:numPr>
          <w:ilvl w:val="0"/>
          <w:numId w:val="36"/>
        </w:numPr>
        <w:rPr>
          <w:rFonts w:cs="Arial"/>
          <w:szCs w:val="20"/>
        </w:rPr>
      </w:pPr>
      <w:r w:rsidRPr="007736F9">
        <w:rPr>
          <w:rFonts w:cs="Arial"/>
          <w:szCs w:val="20"/>
        </w:rPr>
        <w:t>The biggest gap in the VHS premium efficiency motor market is that installation contractors don’t want to risk success with customers, so they stay with what they know.  Manufacturers and customers have to each drive contractors to change their standard practice, i.e. upsell premium eff., add a VFD, add automatic controls.</w:t>
      </w:r>
    </w:p>
    <w:p w14:paraId="0E7D63E6" w14:textId="77777777" w:rsidR="00755CC8" w:rsidRPr="007736F9" w:rsidRDefault="00755CC8" w:rsidP="00755CC8">
      <w:pPr>
        <w:numPr>
          <w:ilvl w:val="0"/>
          <w:numId w:val="36"/>
        </w:numPr>
        <w:rPr>
          <w:rFonts w:cs="Arial"/>
          <w:szCs w:val="20"/>
        </w:rPr>
      </w:pPr>
      <w:r w:rsidRPr="007736F9">
        <w:rPr>
          <w:rFonts w:cs="Arial"/>
          <w:szCs w:val="20"/>
        </w:rPr>
        <w:t xml:space="preserve">VHS pump systems also compete with submersible pumps, which are even cheaper, but less efficient and less reliable due to water or electrical cooling problems.  </w:t>
      </w:r>
    </w:p>
    <w:p w14:paraId="7B6E2613" w14:textId="77777777" w:rsidR="00755CC8" w:rsidRPr="007736F9" w:rsidRDefault="00755CC8" w:rsidP="00755CC8">
      <w:pPr>
        <w:numPr>
          <w:ilvl w:val="0"/>
          <w:numId w:val="36"/>
        </w:numPr>
        <w:rPr>
          <w:rFonts w:cs="Arial"/>
          <w:szCs w:val="20"/>
        </w:rPr>
      </w:pPr>
      <w:r w:rsidRPr="007736F9">
        <w:rPr>
          <w:rFonts w:cs="Arial"/>
          <w:szCs w:val="20"/>
        </w:rPr>
        <w:t xml:space="preserve">Pump contractors can increase their margin 25% by becoming OEM partners with pump manufacturers if they assemble the pump system in their shop or customer site.  If they ordered a complete system, it would have to ship from New York (if it’s a Goulds pump), whereas components can come from component warehouses in CA.  The problem is that OEM system components are prescribed to qualify for the discount pricing and requesting a premium efficiency motor kicks them out of this advantageous pricing.  </w:t>
      </w:r>
    </w:p>
    <w:p w14:paraId="4BB79798" w14:textId="77777777" w:rsidR="00755CC8" w:rsidRPr="007736F9" w:rsidRDefault="00755CC8" w:rsidP="00755CC8">
      <w:pPr>
        <w:rPr>
          <w:rFonts w:cs="Arial"/>
          <w:szCs w:val="20"/>
        </w:rPr>
      </w:pPr>
    </w:p>
    <w:p w14:paraId="5D3F8340" w14:textId="33A069B8" w:rsidR="00755CC8" w:rsidRPr="007736F9" w:rsidRDefault="00755CC8" w:rsidP="00755CC8">
      <w:pPr>
        <w:rPr>
          <w:rFonts w:cs="Arial"/>
          <w:szCs w:val="20"/>
        </w:rPr>
      </w:pPr>
      <w:r w:rsidRPr="007736F9">
        <w:rPr>
          <w:rFonts w:cs="Arial"/>
          <w:szCs w:val="20"/>
        </w:rPr>
        <w:t xml:space="preserve">The calculation baseline used in the sample of custom projects was the average full-load efficiency of motors below the NEMA Energy Efficient minimum efficiency standards. We believe this to be a reasonable assumption based on the ISP research above.  </w:t>
      </w:r>
    </w:p>
    <w:p w14:paraId="22549028" w14:textId="77777777" w:rsidR="00755CC8" w:rsidRPr="007736F9" w:rsidRDefault="00755CC8" w:rsidP="009D5131">
      <w:pPr>
        <w:pStyle w:val="Reminders"/>
        <w:rPr>
          <w:rFonts w:asciiTheme="minorHAnsi" w:hAnsiTheme="minorHAnsi" w:cstheme="minorHAnsi"/>
          <w:i w:val="0"/>
          <w:color w:val="auto"/>
          <w:szCs w:val="22"/>
        </w:rPr>
      </w:pPr>
    </w:p>
    <w:p w14:paraId="7C37D519" w14:textId="22CF4F20" w:rsidR="00572D2F" w:rsidRPr="007736F9" w:rsidRDefault="00572D2F" w:rsidP="002D1F7C">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7736F9">
        <w:rPr>
          <w:rFonts w:asciiTheme="minorHAnsi" w:hAnsiTheme="minorHAnsi" w:cstheme="minorHAnsi"/>
        </w:rPr>
        <w:t>1.</w:t>
      </w:r>
      <w:r w:rsidR="00A4411F" w:rsidRPr="007736F9">
        <w:rPr>
          <w:rFonts w:asciiTheme="minorHAnsi" w:hAnsiTheme="minorHAnsi" w:cstheme="minorHAnsi"/>
        </w:rPr>
        <w:t>5</w:t>
      </w:r>
      <w:r w:rsidRPr="007736F9">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658D85FE" w14:textId="20446150" w:rsidR="00572D2F" w:rsidRPr="007736F9" w:rsidRDefault="00572D2F" w:rsidP="00755CC8">
      <w:pPr>
        <w:pStyle w:val="Heading3"/>
        <w:rPr>
          <w:rFonts w:asciiTheme="minorHAnsi" w:hAnsiTheme="minorHAnsi"/>
        </w:rPr>
      </w:pPr>
      <w:r w:rsidRPr="007736F9">
        <w:rPr>
          <w:rFonts w:asciiTheme="minorHAnsi" w:hAnsiTheme="minorHAnsi"/>
        </w:rPr>
        <w:t>1.</w:t>
      </w:r>
      <w:r w:rsidR="00A4411F" w:rsidRPr="007736F9">
        <w:rPr>
          <w:rFonts w:asciiTheme="minorHAnsi" w:hAnsiTheme="minorHAnsi"/>
        </w:rPr>
        <w:t>5.1</w:t>
      </w:r>
      <w:r w:rsidRPr="007736F9">
        <w:rPr>
          <w:rFonts w:asciiTheme="minorHAnsi" w:hAnsiTheme="minorHAnsi"/>
        </w:rPr>
        <w:t xml:space="preserve"> </w:t>
      </w:r>
      <w:r w:rsidR="00755CC8" w:rsidRPr="007736F9">
        <w:rPr>
          <w:rFonts w:asciiTheme="minorHAnsi" w:hAnsiTheme="minorHAnsi"/>
        </w:rPr>
        <w:t>Agricultural Water Energy Efficiency</w:t>
      </w:r>
      <w:r w:rsidR="00755CC8" w:rsidRPr="007736F9">
        <w:rPr>
          <w:rStyle w:val="EndnoteReference"/>
          <w:rFonts w:asciiTheme="minorHAnsi" w:hAnsiTheme="minorHAnsi"/>
        </w:rPr>
        <w:endnoteReference w:id="1"/>
      </w:r>
    </w:p>
    <w:p w14:paraId="59932D5B" w14:textId="77777777" w:rsidR="00755CC8" w:rsidRPr="007736F9" w:rsidRDefault="00755CC8" w:rsidP="00755CC8">
      <w:r w:rsidRPr="007736F9">
        <w:t>The Agricultural Water Energy Efficiency (CEC-500-200-049) report, prepared by Irrigation Training and Research Center for the California Energy Commission as part of the Public Interest Energy Research (PIER) Program addresses the industry standard practice for agricultural irrigation pumps. The report included an irrigation district energy survey that surveyed whether premium efficiency motors were installed on agricultural irrigation pumps. Basic pump data was gathered from 30 irrigation districts which included:</w:t>
      </w:r>
    </w:p>
    <w:p w14:paraId="7E3FD897" w14:textId="77777777" w:rsidR="00755CC8" w:rsidRPr="007736F9" w:rsidRDefault="00755CC8" w:rsidP="00755CC8"/>
    <w:p w14:paraId="72652591" w14:textId="77777777" w:rsidR="00755CC8" w:rsidRPr="007736F9" w:rsidRDefault="00755CC8" w:rsidP="00755CC8">
      <w:pPr>
        <w:pStyle w:val="ListParagraph"/>
        <w:numPr>
          <w:ilvl w:val="0"/>
          <w:numId w:val="37"/>
        </w:numPr>
      </w:pPr>
      <w:r w:rsidRPr="007736F9">
        <w:t>Type of pump</w:t>
      </w:r>
    </w:p>
    <w:p w14:paraId="2D5F30AD" w14:textId="77777777" w:rsidR="00755CC8" w:rsidRPr="007736F9" w:rsidRDefault="00755CC8" w:rsidP="00755CC8">
      <w:pPr>
        <w:pStyle w:val="ListParagraph"/>
        <w:numPr>
          <w:ilvl w:val="1"/>
          <w:numId w:val="37"/>
        </w:numPr>
      </w:pPr>
      <w:r w:rsidRPr="007736F9">
        <w:lastRenderedPageBreak/>
        <w:t>Deep well pumps</w:t>
      </w:r>
    </w:p>
    <w:p w14:paraId="37DB2036" w14:textId="77777777" w:rsidR="00755CC8" w:rsidRPr="007736F9" w:rsidRDefault="00755CC8" w:rsidP="00755CC8">
      <w:pPr>
        <w:pStyle w:val="ListParagraph"/>
        <w:numPr>
          <w:ilvl w:val="1"/>
          <w:numId w:val="37"/>
        </w:numPr>
      </w:pPr>
      <w:r w:rsidRPr="007736F9">
        <w:t>Surface supply pumps (includes lift and booster pumps)</w:t>
      </w:r>
    </w:p>
    <w:p w14:paraId="6C6F7668" w14:textId="77777777" w:rsidR="00755CC8" w:rsidRPr="007736F9" w:rsidRDefault="00755CC8" w:rsidP="00755CC8">
      <w:pPr>
        <w:pStyle w:val="ListParagraph"/>
        <w:numPr>
          <w:ilvl w:val="1"/>
          <w:numId w:val="37"/>
        </w:numPr>
      </w:pPr>
      <w:r w:rsidRPr="007736F9">
        <w:t>Surface drain pumps</w:t>
      </w:r>
    </w:p>
    <w:p w14:paraId="0B1E55DE" w14:textId="77777777" w:rsidR="00755CC8" w:rsidRPr="007736F9" w:rsidRDefault="00755CC8" w:rsidP="00755CC8">
      <w:pPr>
        <w:pStyle w:val="ListParagraph"/>
        <w:numPr>
          <w:ilvl w:val="0"/>
          <w:numId w:val="37"/>
        </w:numPr>
      </w:pPr>
      <w:r w:rsidRPr="007736F9">
        <w:t>Pump horsepower</w:t>
      </w:r>
    </w:p>
    <w:p w14:paraId="25D0D049" w14:textId="77777777" w:rsidR="00755CC8" w:rsidRPr="007736F9" w:rsidRDefault="00755CC8" w:rsidP="00755CC8">
      <w:pPr>
        <w:pStyle w:val="ListParagraph"/>
        <w:numPr>
          <w:ilvl w:val="0"/>
          <w:numId w:val="37"/>
        </w:numPr>
      </w:pPr>
      <w:r w:rsidRPr="007736F9">
        <w:t>Pump annual electrical energy consumption</w:t>
      </w:r>
    </w:p>
    <w:p w14:paraId="56D3418E" w14:textId="77777777" w:rsidR="00755CC8" w:rsidRPr="007736F9" w:rsidRDefault="00755CC8" w:rsidP="00755CC8">
      <w:pPr>
        <w:pStyle w:val="ListParagraph"/>
        <w:numPr>
          <w:ilvl w:val="0"/>
          <w:numId w:val="37"/>
        </w:numPr>
      </w:pPr>
      <w:r w:rsidRPr="007736F9">
        <w:t>Whether pump efficiencies were checked annually</w:t>
      </w:r>
    </w:p>
    <w:p w14:paraId="0186D7E8" w14:textId="77777777" w:rsidR="00755CC8" w:rsidRPr="007736F9" w:rsidRDefault="00755CC8" w:rsidP="00755CC8">
      <w:pPr>
        <w:pStyle w:val="ListParagraph"/>
        <w:numPr>
          <w:ilvl w:val="0"/>
          <w:numId w:val="37"/>
        </w:numPr>
      </w:pPr>
      <w:r w:rsidRPr="007736F9">
        <w:t>Average pumping efficiency</w:t>
      </w:r>
    </w:p>
    <w:p w14:paraId="2D15814D" w14:textId="77777777" w:rsidR="00755CC8" w:rsidRPr="007736F9" w:rsidRDefault="00755CC8" w:rsidP="00755CC8">
      <w:pPr>
        <w:pStyle w:val="ListParagraph"/>
        <w:numPr>
          <w:ilvl w:val="0"/>
          <w:numId w:val="37"/>
        </w:numPr>
      </w:pPr>
      <w:r w:rsidRPr="007736F9">
        <w:t>Whether variable frequency drives were installed on the pumps</w:t>
      </w:r>
    </w:p>
    <w:p w14:paraId="2D0E2C49" w14:textId="77777777" w:rsidR="00755CC8" w:rsidRPr="007736F9" w:rsidRDefault="00755CC8" w:rsidP="00755CC8"/>
    <w:p w14:paraId="5274C3FC" w14:textId="1D11A653" w:rsidR="00602F18" w:rsidRPr="007736F9" w:rsidRDefault="00755CC8" w:rsidP="00755CC8">
      <w:r w:rsidRPr="007736F9">
        <w:t xml:space="preserve">A total of 646 deep well pumps were reported in the survey, and of those pumps, only 70 pumps (about 10%) used premium efficiency motors. </w:t>
      </w:r>
    </w:p>
    <w:p w14:paraId="015A5544" w14:textId="332FA672" w:rsidR="00E16609" w:rsidRPr="007736F9" w:rsidRDefault="00E16609" w:rsidP="00560934">
      <w:pPr>
        <w:pStyle w:val="Heading1"/>
        <w:keepNext w:val="0"/>
        <w:rPr>
          <w:rFonts w:cstheme="minorHAnsi"/>
        </w:rPr>
      </w:pPr>
      <w:r w:rsidRPr="007736F9">
        <w:rPr>
          <w:rFonts w:cstheme="minorHAnsi"/>
        </w:rPr>
        <w:t>Section 2</w:t>
      </w:r>
      <w:r w:rsidR="00317970" w:rsidRPr="007736F9">
        <w:rPr>
          <w:rFonts w:cstheme="minorHAnsi"/>
        </w:rPr>
        <w:t xml:space="preserve">. </w:t>
      </w:r>
      <w:r w:rsidRPr="007736F9">
        <w:rPr>
          <w:rFonts w:cstheme="minorHAnsi"/>
        </w:rPr>
        <w:t>Calculation</w:t>
      </w:r>
      <w:bookmarkEnd w:id="16"/>
      <w:r w:rsidR="00755A45" w:rsidRPr="007736F9">
        <w:rPr>
          <w:rFonts w:cstheme="minorHAnsi"/>
        </w:rPr>
        <w:t xml:space="preserve"> Methodology</w:t>
      </w:r>
    </w:p>
    <w:p w14:paraId="27F21C28" w14:textId="77777777" w:rsidR="002D1F7C" w:rsidRPr="007736F9" w:rsidRDefault="002D1F7C" w:rsidP="002D1F7C">
      <w:pPr>
        <w:rPr>
          <w:rFonts w:cs="Arial"/>
          <w:szCs w:val="20"/>
        </w:rPr>
      </w:pPr>
      <w:r w:rsidRPr="007736F9">
        <w:rPr>
          <w:rFonts w:cs="Arial"/>
          <w:szCs w:val="20"/>
        </w:rPr>
        <w:t xml:space="preserve">Deemed kWh and kW savings estimates for this measure are derived by averaging a total of 112 customized retrofit projects installed from 2011 to 2015. Savings claims for each project were calculated using PG&amp;E’s Pumping System Energy Savings Calculator (PSESC), a tool developed for agricultural pumping system performance analyses. The baseline values for VHS motors (which falls into a category of non-EPACT regulator motors) used by this tool were developed from MotorMaster v4.00.01 software, and are average efficiencies of available motors with efficiencies rated below NEMA “High Efficiency” levels. </w:t>
      </w:r>
    </w:p>
    <w:p w14:paraId="0E2EE774" w14:textId="77777777" w:rsidR="002D1F7C" w:rsidRPr="007736F9" w:rsidRDefault="002D1F7C" w:rsidP="002D1F7C">
      <w:pPr>
        <w:rPr>
          <w:rFonts w:cs="Arial"/>
          <w:szCs w:val="20"/>
        </w:rPr>
      </w:pPr>
    </w:p>
    <w:tbl>
      <w:tblPr>
        <w:tblW w:w="0" w:type="auto"/>
        <w:tblInd w:w="1620" w:type="dxa"/>
        <w:tblBorders>
          <w:top w:val="nil"/>
          <w:left w:val="nil"/>
          <w:bottom w:val="nil"/>
          <w:right w:val="nil"/>
        </w:tblBorders>
        <w:tblLayout w:type="fixed"/>
        <w:tblLook w:val="0000" w:firstRow="0" w:lastRow="0" w:firstColumn="0" w:lastColumn="0" w:noHBand="0" w:noVBand="0"/>
      </w:tblPr>
      <w:tblGrid>
        <w:gridCol w:w="1763"/>
        <w:gridCol w:w="1763"/>
        <w:gridCol w:w="1765"/>
      </w:tblGrid>
      <w:tr w:rsidR="007736F9" w:rsidRPr="007736F9" w14:paraId="06AE74AC" w14:textId="77777777" w:rsidTr="001715D0">
        <w:trPr>
          <w:trHeight w:val="99"/>
        </w:trPr>
        <w:tc>
          <w:tcPr>
            <w:tcW w:w="5291" w:type="dxa"/>
            <w:gridSpan w:val="3"/>
            <w:tcBorders>
              <w:top w:val="single" w:sz="4" w:space="0" w:color="auto"/>
              <w:left w:val="single" w:sz="4" w:space="0" w:color="auto"/>
              <w:bottom w:val="single" w:sz="4" w:space="0" w:color="auto"/>
              <w:right w:val="single" w:sz="4" w:space="0" w:color="auto"/>
            </w:tcBorders>
          </w:tcPr>
          <w:p w14:paraId="3871F41B" w14:textId="77777777" w:rsidR="002D1F7C" w:rsidRPr="007736F9" w:rsidRDefault="002D1F7C" w:rsidP="001715D0">
            <w:pPr>
              <w:pStyle w:val="Default"/>
              <w:jc w:val="center"/>
              <w:rPr>
                <w:rFonts w:asciiTheme="minorHAnsi" w:hAnsiTheme="minorHAnsi" w:cstheme="minorHAnsi"/>
                <w:color w:val="auto"/>
                <w:sz w:val="22"/>
                <w:szCs w:val="20"/>
              </w:rPr>
            </w:pPr>
            <w:r w:rsidRPr="007736F9">
              <w:rPr>
                <w:rFonts w:asciiTheme="minorHAnsi" w:hAnsiTheme="minorHAnsi" w:cstheme="minorHAnsi"/>
                <w:b/>
                <w:bCs/>
                <w:color w:val="auto"/>
                <w:sz w:val="22"/>
                <w:szCs w:val="20"/>
              </w:rPr>
              <w:t>Motor Efficiencies Used in Analysis of Paid Projects</w:t>
            </w:r>
          </w:p>
        </w:tc>
      </w:tr>
      <w:tr w:rsidR="007736F9" w:rsidRPr="007736F9" w14:paraId="260BC9C6" w14:textId="77777777" w:rsidTr="001715D0">
        <w:trPr>
          <w:trHeight w:val="99"/>
        </w:trPr>
        <w:tc>
          <w:tcPr>
            <w:tcW w:w="1763" w:type="dxa"/>
            <w:tcBorders>
              <w:top w:val="single" w:sz="4" w:space="0" w:color="auto"/>
              <w:left w:val="single" w:sz="4" w:space="0" w:color="auto"/>
              <w:bottom w:val="single" w:sz="4" w:space="0" w:color="auto"/>
              <w:right w:val="single" w:sz="4" w:space="0" w:color="auto"/>
            </w:tcBorders>
          </w:tcPr>
          <w:p w14:paraId="6DBE9B2F"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HP </w:t>
            </w:r>
          </w:p>
        </w:tc>
        <w:tc>
          <w:tcPr>
            <w:tcW w:w="1763" w:type="dxa"/>
            <w:tcBorders>
              <w:top w:val="single" w:sz="4" w:space="0" w:color="auto"/>
              <w:left w:val="single" w:sz="4" w:space="0" w:color="auto"/>
              <w:bottom w:val="single" w:sz="4" w:space="0" w:color="auto"/>
              <w:right w:val="single" w:sz="4" w:space="0" w:color="auto"/>
            </w:tcBorders>
          </w:tcPr>
          <w:p w14:paraId="44545CD3"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PSESC Baseline Efficiency </w:t>
            </w:r>
          </w:p>
        </w:tc>
        <w:tc>
          <w:tcPr>
            <w:tcW w:w="1765" w:type="dxa"/>
            <w:tcBorders>
              <w:top w:val="single" w:sz="4" w:space="0" w:color="auto"/>
              <w:left w:val="single" w:sz="4" w:space="0" w:color="auto"/>
              <w:bottom w:val="single" w:sz="4" w:space="0" w:color="auto"/>
              <w:right w:val="single" w:sz="4" w:space="0" w:color="auto"/>
            </w:tcBorders>
          </w:tcPr>
          <w:p w14:paraId="7379E324"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NEMA Premium Efficiency </w:t>
            </w:r>
          </w:p>
        </w:tc>
      </w:tr>
      <w:tr w:rsidR="007736F9" w:rsidRPr="007736F9" w14:paraId="7D745155" w14:textId="77777777" w:rsidTr="001715D0">
        <w:trPr>
          <w:trHeight w:val="99"/>
        </w:trPr>
        <w:tc>
          <w:tcPr>
            <w:tcW w:w="1763" w:type="dxa"/>
            <w:tcBorders>
              <w:top w:val="single" w:sz="4" w:space="0" w:color="auto"/>
              <w:left w:val="single" w:sz="4" w:space="0" w:color="auto"/>
              <w:bottom w:val="single" w:sz="4" w:space="0" w:color="auto"/>
              <w:right w:val="single" w:sz="4" w:space="0" w:color="auto"/>
            </w:tcBorders>
          </w:tcPr>
          <w:p w14:paraId="2D4887C6"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40 </w:t>
            </w:r>
          </w:p>
        </w:tc>
        <w:tc>
          <w:tcPr>
            <w:tcW w:w="1763" w:type="dxa"/>
            <w:tcBorders>
              <w:top w:val="single" w:sz="4" w:space="0" w:color="auto"/>
              <w:left w:val="single" w:sz="4" w:space="0" w:color="auto"/>
              <w:bottom w:val="single" w:sz="4" w:space="0" w:color="auto"/>
              <w:right w:val="single" w:sz="4" w:space="0" w:color="auto"/>
            </w:tcBorders>
          </w:tcPr>
          <w:p w14:paraId="528D7E69"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90.2 </w:t>
            </w:r>
          </w:p>
        </w:tc>
        <w:tc>
          <w:tcPr>
            <w:tcW w:w="1765" w:type="dxa"/>
            <w:tcBorders>
              <w:top w:val="single" w:sz="4" w:space="0" w:color="auto"/>
              <w:left w:val="single" w:sz="4" w:space="0" w:color="auto"/>
              <w:bottom w:val="single" w:sz="4" w:space="0" w:color="auto"/>
              <w:right w:val="single" w:sz="4" w:space="0" w:color="auto"/>
            </w:tcBorders>
          </w:tcPr>
          <w:p w14:paraId="193766ED"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94.1 </w:t>
            </w:r>
          </w:p>
        </w:tc>
      </w:tr>
      <w:tr w:rsidR="007736F9" w:rsidRPr="007736F9" w14:paraId="170C9F68" w14:textId="77777777" w:rsidTr="001715D0">
        <w:trPr>
          <w:trHeight w:val="99"/>
        </w:trPr>
        <w:tc>
          <w:tcPr>
            <w:tcW w:w="1763" w:type="dxa"/>
            <w:tcBorders>
              <w:top w:val="single" w:sz="4" w:space="0" w:color="auto"/>
              <w:left w:val="single" w:sz="4" w:space="0" w:color="auto"/>
              <w:bottom w:val="single" w:sz="4" w:space="0" w:color="auto"/>
              <w:right w:val="single" w:sz="4" w:space="0" w:color="auto"/>
            </w:tcBorders>
          </w:tcPr>
          <w:p w14:paraId="726135C4"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50 </w:t>
            </w:r>
          </w:p>
        </w:tc>
        <w:tc>
          <w:tcPr>
            <w:tcW w:w="1763" w:type="dxa"/>
            <w:tcBorders>
              <w:top w:val="single" w:sz="4" w:space="0" w:color="auto"/>
              <w:left w:val="single" w:sz="4" w:space="0" w:color="auto"/>
              <w:bottom w:val="single" w:sz="4" w:space="0" w:color="auto"/>
              <w:right w:val="single" w:sz="4" w:space="0" w:color="auto"/>
            </w:tcBorders>
          </w:tcPr>
          <w:p w14:paraId="1658A534"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91.3 </w:t>
            </w:r>
          </w:p>
        </w:tc>
        <w:tc>
          <w:tcPr>
            <w:tcW w:w="1765" w:type="dxa"/>
            <w:tcBorders>
              <w:top w:val="single" w:sz="4" w:space="0" w:color="auto"/>
              <w:left w:val="single" w:sz="4" w:space="0" w:color="auto"/>
              <w:bottom w:val="single" w:sz="4" w:space="0" w:color="auto"/>
              <w:right w:val="single" w:sz="4" w:space="0" w:color="auto"/>
            </w:tcBorders>
          </w:tcPr>
          <w:p w14:paraId="61C67F40"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94.5 </w:t>
            </w:r>
          </w:p>
        </w:tc>
      </w:tr>
      <w:tr w:rsidR="007736F9" w:rsidRPr="007736F9" w14:paraId="206D7F32" w14:textId="77777777" w:rsidTr="001715D0">
        <w:trPr>
          <w:trHeight w:val="99"/>
        </w:trPr>
        <w:tc>
          <w:tcPr>
            <w:tcW w:w="1763" w:type="dxa"/>
            <w:tcBorders>
              <w:top w:val="single" w:sz="4" w:space="0" w:color="auto"/>
              <w:left w:val="single" w:sz="4" w:space="0" w:color="auto"/>
              <w:bottom w:val="single" w:sz="4" w:space="0" w:color="auto"/>
              <w:right w:val="single" w:sz="4" w:space="0" w:color="auto"/>
            </w:tcBorders>
          </w:tcPr>
          <w:p w14:paraId="5A4C147F"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75 </w:t>
            </w:r>
          </w:p>
        </w:tc>
        <w:tc>
          <w:tcPr>
            <w:tcW w:w="1763" w:type="dxa"/>
            <w:tcBorders>
              <w:top w:val="single" w:sz="4" w:space="0" w:color="auto"/>
              <w:left w:val="single" w:sz="4" w:space="0" w:color="auto"/>
              <w:bottom w:val="single" w:sz="4" w:space="0" w:color="auto"/>
              <w:right w:val="single" w:sz="4" w:space="0" w:color="auto"/>
            </w:tcBorders>
          </w:tcPr>
          <w:p w14:paraId="33BB436C"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91.7 </w:t>
            </w:r>
          </w:p>
        </w:tc>
        <w:tc>
          <w:tcPr>
            <w:tcW w:w="1765" w:type="dxa"/>
            <w:tcBorders>
              <w:top w:val="single" w:sz="4" w:space="0" w:color="auto"/>
              <w:left w:val="single" w:sz="4" w:space="0" w:color="auto"/>
              <w:bottom w:val="single" w:sz="4" w:space="0" w:color="auto"/>
              <w:right w:val="single" w:sz="4" w:space="0" w:color="auto"/>
            </w:tcBorders>
          </w:tcPr>
          <w:p w14:paraId="321666AB"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95.4 </w:t>
            </w:r>
          </w:p>
        </w:tc>
      </w:tr>
      <w:tr w:rsidR="007736F9" w:rsidRPr="007736F9" w14:paraId="2DB1DA5D" w14:textId="77777777" w:rsidTr="001715D0">
        <w:trPr>
          <w:trHeight w:val="99"/>
        </w:trPr>
        <w:tc>
          <w:tcPr>
            <w:tcW w:w="1763" w:type="dxa"/>
            <w:tcBorders>
              <w:top w:val="single" w:sz="4" w:space="0" w:color="auto"/>
              <w:left w:val="single" w:sz="4" w:space="0" w:color="auto"/>
              <w:bottom w:val="single" w:sz="4" w:space="0" w:color="auto"/>
              <w:right w:val="single" w:sz="4" w:space="0" w:color="auto"/>
            </w:tcBorders>
          </w:tcPr>
          <w:p w14:paraId="23B5692C"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100 </w:t>
            </w:r>
          </w:p>
        </w:tc>
        <w:tc>
          <w:tcPr>
            <w:tcW w:w="1763" w:type="dxa"/>
            <w:tcBorders>
              <w:top w:val="single" w:sz="4" w:space="0" w:color="auto"/>
              <w:left w:val="single" w:sz="4" w:space="0" w:color="auto"/>
              <w:bottom w:val="single" w:sz="4" w:space="0" w:color="auto"/>
              <w:right w:val="single" w:sz="4" w:space="0" w:color="auto"/>
            </w:tcBorders>
          </w:tcPr>
          <w:p w14:paraId="019085D2"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92.2 </w:t>
            </w:r>
          </w:p>
        </w:tc>
        <w:tc>
          <w:tcPr>
            <w:tcW w:w="1765" w:type="dxa"/>
            <w:tcBorders>
              <w:top w:val="single" w:sz="4" w:space="0" w:color="auto"/>
              <w:left w:val="single" w:sz="4" w:space="0" w:color="auto"/>
              <w:bottom w:val="single" w:sz="4" w:space="0" w:color="auto"/>
              <w:right w:val="single" w:sz="4" w:space="0" w:color="auto"/>
            </w:tcBorders>
          </w:tcPr>
          <w:p w14:paraId="206A6BAF"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95.4 </w:t>
            </w:r>
          </w:p>
        </w:tc>
      </w:tr>
      <w:tr w:rsidR="007736F9" w:rsidRPr="007736F9" w14:paraId="63F7E6F3" w14:textId="77777777" w:rsidTr="001715D0">
        <w:trPr>
          <w:trHeight w:val="99"/>
        </w:trPr>
        <w:tc>
          <w:tcPr>
            <w:tcW w:w="1763" w:type="dxa"/>
            <w:tcBorders>
              <w:top w:val="single" w:sz="4" w:space="0" w:color="auto"/>
              <w:left w:val="single" w:sz="4" w:space="0" w:color="auto"/>
              <w:bottom w:val="single" w:sz="4" w:space="0" w:color="auto"/>
              <w:right w:val="single" w:sz="4" w:space="0" w:color="auto"/>
            </w:tcBorders>
          </w:tcPr>
          <w:p w14:paraId="1B12F333"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125 </w:t>
            </w:r>
          </w:p>
        </w:tc>
        <w:tc>
          <w:tcPr>
            <w:tcW w:w="1763" w:type="dxa"/>
            <w:tcBorders>
              <w:top w:val="single" w:sz="4" w:space="0" w:color="auto"/>
              <w:left w:val="single" w:sz="4" w:space="0" w:color="auto"/>
              <w:bottom w:val="single" w:sz="4" w:space="0" w:color="auto"/>
              <w:right w:val="single" w:sz="4" w:space="0" w:color="auto"/>
            </w:tcBorders>
          </w:tcPr>
          <w:p w14:paraId="41089959"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92.3 </w:t>
            </w:r>
          </w:p>
        </w:tc>
        <w:tc>
          <w:tcPr>
            <w:tcW w:w="1765" w:type="dxa"/>
            <w:tcBorders>
              <w:top w:val="single" w:sz="4" w:space="0" w:color="auto"/>
              <w:left w:val="single" w:sz="4" w:space="0" w:color="auto"/>
              <w:bottom w:val="single" w:sz="4" w:space="0" w:color="auto"/>
              <w:right w:val="single" w:sz="4" w:space="0" w:color="auto"/>
            </w:tcBorders>
          </w:tcPr>
          <w:p w14:paraId="01EFB4CE"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95.4 </w:t>
            </w:r>
          </w:p>
        </w:tc>
      </w:tr>
      <w:tr w:rsidR="007736F9" w:rsidRPr="007736F9" w14:paraId="63831BF3" w14:textId="77777777" w:rsidTr="001715D0">
        <w:trPr>
          <w:trHeight w:val="99"/>
        </w:trPr>
        <w:tc>
          <w:tcPr>
            <w:tcW w:w="1763" w:type="dxa"/>
            <w:tcBorders>
              <w:top w:val="single" w:sz="4" w:space="0" w:color="auto"/>
              <w:left w:val="single" w:sz="4" w:space="0" w:color="auto"/>
              <w:bottom w:val="single" w:sz="4" w:space="0" w:color="auto"/>
              <w:right w:val="single" w:sz="4" w:space="0" w:color="auto"/>
            </w:tcBorders>
          </w:tcPr>
          <w:p w14:paraId="3863E740"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150 </w:t>
            </w:r>
          </w:p>
        </w:tc>
        <w:tc>
          <w:tcPr>
            <w:tcW w:w="1763" w:type="dxa"/>
            <w:tcBorders>
              <w:top w:val="single" w:sz="4" w:space="0" w:color="auto"/>
              <w:left w:val="single" w:sz="4" w:space="0" w:color="auto"/>
              <w:bottom w:val="single" w:sz="4" w:space="0" w:color="auto"/>
              <w:right w:val="single" w:sz="4" w:space="0" w:color="auto"/>
            </w:tcBorders>
          </w:tcPr>
          <w:p w14:paraId="6BAB4D1A"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93 </w:t>
            </w:r>
          </w:p>
        </w:tc>
        <w:tc>
          <w:tcPr>
            <w:tcW w:w="1765" w:type="dxa"/>
            <w:tcBorders>
              <w:top w:val="single" w:sz="4" w:space="0" w:color="auto"/>
              <w:left w:val="single" w:sz="4" w:space="0" w:color="auto"/>
              <w:bottom w:val="single" w:sz="4" w:space="0" w:color="auto"/>
              <w:right w:val="single" w:sz="4" w:space="0" w:color="auto"/>
            </w:tcBorders>
          </w:tcPr>
          <w:p w14:paraId="25B9C9E5"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95.8 </w:t>
            </w:r>
          </w:p>
        </w:tc>
      </w:tr>
      <w:tr w:rsidR="007736F9" w:rsidRPr="007736F9" w14:paraId="7B604656" w14:textId="77777777" w:rsidTr="001715D0">
        <w:trPr>
          <w:trHeight w:val="99"/>
        </w:trPr>
        <w:tc>
          <w:tcPr>
            <w:tcW w:w="1763" w:type="dxa"/>
            <w:tcBorders>
              <w:top w:val="single" w:sz="4" w:space="0" w:color="auto"/>
              <w:left w:val="single" w:sz="4" w:space="0" w:color="auto"/>
              <w:bottom w:val="single" w:sz="4" w:space="0" w:color="auto"/>
              <w:right w:val="single" w:sz="4" w:space="0" w:color="auto"/>
            </w:tcBorders>
          </w:tcPr>
          <w:p w14:paraId="37D4173D"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200 </w:t>
            </w:r>
          </w:p>
        </w:tc>
        <w:tc>
          <w:tcPr>
            <w:tcW w:w="1763" w:type="dxa"/>
            <w:tcBorders>
              <w:top w:val="single" w:sz="4" w:space="0" w:color="auto"/>
              <w:left w:val="single" w:sz="4" w:space="0" w:color="auto"/>
              <w:bottom w:val="single" w:sz="4" w:space="0" w:color="auto"/>
              <w:right w:val="single" w:sz="4" w:space="0" w:color="auto"/>
            </w:tcBorders>
          </w:tcPr>
          <w:p w14:paraId="5E8C5075"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93.5 </w:t>
            </w:r>
          </w:p>
        </w:tc>
        <w:tc>
          <w:tcPr>
            <w:tcW w:w="1765" w:type="dxa"/>
            <w:tcBorders>
              <w:top w:val="single" w:sz="4" w:space="0" w:color="auto"/>
              <w:left w:val="single" w:sz="4" w:space="0" w:color="auto"/>
              <w:bottom w:val="single" w:sz="4" w:space="0" w:color="auto"/>
              <w:right w:val="single" w:sz="4" w:space="0" w:color="auto"/>
            </w:tcBorders>
          </w:tcPr>
          <w:p w14:paraId="47F7756A"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96.2 </w:t>
            </w:r>
          </w:p>
        </w:tc>
      </w:tr>
      <w:tr w:rsidR="007736F9" w:rsidRPr="007736F9" w14:paraId="3A26FB92" w14:textId="77777777" w:rsidTr="001715D0">
        <w:trPr>
          <w:trHeight w:val="99"/>
        </w:trPr>
        <w:tc>
          <w:tcPr>
            <w:tcW w:w="1763" w:type="dxa"/>
            <w:tcBorders>
              <w:top w:val="single" w:sz="4" w:space="0" w:color="auto"/>
              <w:left w:val="single" w:sz="4" w:space="0" w:color="auto"/>
              <w:bottom w:val="single" w:sz="4" w:space="0" w:color="auto"/>
              <w:right w:val="single" w:sz="4" w:space="0" w:color="auto"/>
            </w:tcBorders>
          </w:tcPr>
          <w:p w14:paraId="3777417C"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250 </w:t>
            </w:r>
          </w:p>
        </w:tc>
        <w:tc>
          <w:tcPr>
            <w:tcW w:w="1763" w:type="dxa"/>
            <w:tcBorders>
              <w:top w:val="single" w:sz="4" w:space="0" w:color="auto"/>
              <w:left w:val="single" w:sz="4" w:space="0" w:color="auto"/>
              <w:bottom w:val="single" w:sz="4" w:space="0" w:color="auto"/>
              <w:right w:val="single" w:sz="4" w:space="0" w:color="auto"/>
            </w:tcBorders>
          </w:tcPr>
          <w:p w14:paraId="75180FC7"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94.2 </w:t>
            </w:r>
          </w:p>
        </w:tc>
        <w:tc>
          <w:tcPr>
            <w:tcW w:w="1765" w:type="dxa"/>
            <w:tcBorders>
              <w:top w:val="single" w:sz="4" w:space="0" w:color="auto"/>
              <w:left w:val="single" w:sz="4" w:space="0" w:color="auto"/>
              <w:bottom w:val="single" w:sz="4" w:space="0" w:color="auto"/>
              <w:right w:val="single" w:sz="4" w:space="0" w:color="auto"/>
            </w:tcBorders>
          </w:tcPr>
          <w:p w14:paraId="37224E6A"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96.2 </w:t>
            </w:r>
          </w:p>
        </w:tc>
      </w:tr>
      <w:tr w:rsidR="007736F9" w:rsidRPr="007736F9" w14:paraId="433C582F" w14:textId="77777777" w:rsidTr="001715D0">
        <w:trPr>
          <w:trHeight w:val="99"/>
        </w:trPr>
        <w:tc>
          <w:tcPr>
            <w:tcW w:w="1763" w:type="dxa"/>
            <w:tcBorders>
              <w:top w:val="single" w:sz="4" w:space="0" w:color="auto"/>
              <w:left w:val="single" w:sz="4" w:space="0" w:color="auto"/>
              <w:bottom w:val="single" w:sz="4" w:space="0" w:color="auto"/>
              <w:right w:val="single" w:sz="4" w:space="0" w:color="auto"/>
            </w:tcBorders>
          </w:tcPr>
          <w:p w14:paraId="048DD953"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300 </w:t>
            </w:r>
          </w:p>
        </w:tc>
        <w:tc>
          <w:tcPr>
            <w:tcW w:w="1763" w:type="dxa"/>
            <w:tcBorders>
              <w:top w:val="single" w:sz="4" w:space="0" w:color="auto"/>
              <w:left w:val="single" w:sz="4" w:space="0" w:color="auto"/>
              <w:bottom w:val="single" w:sz="4" w:space="0" w:color="auto"/>
              <w:right w:val="single" w:sz="4" w:space="0" w:color="auto"/>
            </w:tcBorders>
          </w:tcPr>
          <w:p w14:paraId="50D6EAFE"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94.4 </w:t>
            </w:r>
          </w:p>
        </w:tc>
        <w:tc>
          <w:tcPr>
            <w:tcW w:w="1765" w:type="dxa"/>
            <w:tcBorders>
              <w:top w:val="single" w:sz="4" w:space="0" w:color="auto"/>
              <w:left w:val="single" w:sz="4" w:space="0" w:color="auto"/>
              <w:bottom w:val="single" w:sz="4" w:space="0" w:color="auto"/>
              <w:right w:val="single" w:sz="4" w:space="0" w:color="auto"/>
            </w:tcBorders>
          </w:tcPr>
          <w:p w14:paraId="6001E1B2" w14:textId="77777777" w:rsidR="002D1F7C" w:rsidRPr="007736F9" w:rsidRDefault="002D1F7C" w:rsidP="001715D0">
            <w:pPr>
              <w:pStyle w:val="Default"/>
              <w:rPr>
                <w:rFonts w:asciiTheme="minorHAnsi" w:hAnsiTheme="minorHAnsi" w:cstheme="minorHAnsi"/>
                <w:color w:val="auto"/>
                <w:sz w:val="22"/>
                <w:szCs w:val="20"/>
              </w:rPr>
            </w:pPr>
            <w:r w:rsidRPr="007736F9">
              <w:rPr>
                <w:rFonts w:asciiTheme="minorHAnsi" w:hAnsiTheme="minorHAnsi" w:cstheme="minorHAnsi"/>
                <w:color w:val="auto"/>
                <w:sz w:val="22"/>
                <w:szCs w:val="20"/>
              </w:rPr>
              <w:t xml:space="preserve">96.2 </w:t>
            </w:r>
          </w:p>
        </w:tc>
      </w:tr>
    </w:tbl>
    <w:p w14:paraId="7D0FD9D6" w14:textId="77777777" w:rsidR="002D1F7C" w:rsidRPr="007736F9" w:rsidRDefault="002D1F7C" w:rsidP="002D1F7C">
      <w:pPr>
        <w:rPr>
          <w:rFonts w:cs="Arial"/>
          <w:szCs w:val="20"/>
        </w:rPr>
      </w:pPr>
    </w:p>
    <w:p w14:paraId="4010DCCF" w14:textId="5E5919DA" w:rsidR="00DA11A0" w:rsidRPr="00D46CC6" w:rsidRDefault="002D1F7C" w:rsidP="00D46CC6">
      <w:pPr>
        <w:rPr>
          <w:rFonts w:cs="Arial"/>
          <w:szCs w:val="20"/>
        </w:rPr>
      </w:pPr>
      <w:r w:rsidRPr="007736F9">
        <w:rPr>
          <w:rFonts w:cs="Arial"/>
          <w:szCs w:val="20"/>
        </w:rPr>
        <w:t>Savings values for each project are normalized by HP and weighted by the percentage of projects that fall into each HP category.</w:t>
      </w:r>
    </w:p>
    <w:p w14:paraId="229FD6EB" w14:textId="564E1CCD" w:rsidR="00E16609" w:rsidRPr="007736F9" w:rsidRDefault="00E16609" w:rsidP="002D1F7C">
      <w:pPr>
        <w:pStyle w:val="Heading1"/>
        <w:keepNext w:val="0"/>
        <w:rPr>
          <w:rFonts w:cstheme="minorHAnsi"/>
        </w:rPr>
      </w:pPr>
      <w:bookmarkStart w:id="17" w:name="_Toc214003093"/>
      <w:r w:rsidRPr="007736F9">
        <w:rPr>
          <w:rFonts w:cstheme="minorHAnsi"/>
        </w:rPr>
        <w:t>Section 3</w:t>
      </w:r>
      <w:r w:rsidR="00317970" w:rsidRPr="007736F9">
        <w:rPr>
          <w:rFonts w:cstheme="minorHAnsi"/>
        </w:rPr>
        <w:t xml:space="preserve">. </w:t>
      </w:r>
      <w:r w:rsidRPr="007736F9">
        <w:rPr>
          <w:rFonts w:cstheme="minorHAnsi"/>
        </w:rPr>
        <w:t>Load Shape</w:t>
      </w:r>
      <w:bookmarkEnd w:id="17"/>
      <w:r w:rsidR="002D1F7C" w:rsidRPr="007736F9">
        <w:rPr>
          <w:rFonts w:cstheme="minorHAnsi"/>
        </w:rPr>
        <w:t>s</w:t>
      </w:r>
    </w:p>
    <w:p w14:paraId="7449CD6E" w14:textId="3D16E7CF" w:rsidR="000173BF" w:rsidRPr="007736F9" w:rsidRDefault="008F2167" w:rsidP="00E16609">
      <w:pPr>
        <w:rPr>
          <w:rFonts w:cstheme="minorHAnsi"/>
          <w:szCs w:val="22"/>
        </w:rPr>
      </w:pPr>
      <w:r w:rsidRPr="007736F9">
        <w:rPr>
          <w:rFonts w:cstheme="minorHAnsi"/>
          <w:szCs w:val="22"/>
        </w:rPr>
        <w:t xml:space="preserve">The ideal load shape for net benefits estimates would represent the difference between the base case and measure case. </w:t>
      </w:r>
      <w:r w:rsidR="00263C1C" w:rsidRPr="007736F9">
        <w:rPr>
          <w:rFonts w:cstheme="minorHAnsi"/>
          <w:szCs w:val="22"/>
        </w:rPr>
        <w:t>T</w:t>
      </w:r>
      <w:r w:rsidRPr="007736F9">
        <w:rPr>
          <w:rFonts w:cstheme="minorHAnsi"/>
          <w:szCs w:val="22"/>
        </w:rPr>
        <w:t xml:space="preserve">he closest </w:t>
      </w:r>
      <w:r w:rsidR="000173BF" w:rsidRPr="007736F9">
        <w:rPr>
          <w:rFonts w:cstheme="minorHAnsi"/>
          <w:szCs w:val="22"/>
        </w:rPr>
        <w:t>load shapes that are applicable to the measures in this work paper are</w:t>
      </w:r>
      <w:r w:rsidR="00E16609" w:rsidRPr="007736F9">
        <w:rPr>
          <w:rFonts w:cstheme="minorHAnsi"/>
          <w:szCs w:val="22"/>
        </w:rPr>
        <w:t xml:space="preserve"> </w:t>
      </w:r>
      <w:r w:rsidR="000173BF" w:rsidRPr="007736F9">
        <w:rPr>
          <w:rFonts w:cstheme="minorHAnsi"/>
          <w:szCs w:val="22"/>
        </w:rPr>
        <w:t>listed in the table below.</w:t>
      </w:r>
    </w:p>
    <w:p w14:paraId="4E5AEDD2" w14:textId="331675EA" w:rsidR="00E16609" w:rsidRPr="007736F9" w:rsidRDefault="002A3D26" w:rsidP="003F0623">
      <w:pPr>
        <w:pStyle w:val="Caption"/>
        <w:jc w:val="center"/>
        <w:rPr>
          <w:rFonts w:cstheme="minorHAnsi"/>
          <w:b w:val="0"/>
          <w:szCs w:val="22"/>
        </w:rPr>
      </w:pPr>
      <w:r w:rsidRPr="007736F9">
        <w:rPr>
          <w:rFonts w:cstheme="minorHAnsi"/>
          <w:szCs w:val="22"/>
        </w:rPr>
        <w:t>Building Types</w:t>
      </w:r>
      <w:r w:rsidR="00E16609" w:rsidRPr="007736F9">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7736F9" w:rsidRPr="007736F9" w14:paraId="55343A07" w14:textId="77777777" w:rsidTr="00920905">
        <w:tc>
          <w:tcPr>
            <w:tcW w:w="1686" w:type="pct"/>
            <w:shd w:val="clear" w:color="auto" w:fill="D9D9D9" w:themeFill="background1" w:themeFillShade="D9"/>
          </w:tcPr>
          <w:p w14:paraId="11626AAF" w14:textId="77777777" w:rsidR="00263C1C" w:rsidRPr="007736F9" w:rsidRDefault="00263C1C" w:rsidP="00BA2E7E">
            <w:pPr>
              <w:rPr>
                <w:rFonts w:cstheme="minorHAnsi"/>
                <w:b/>
                <w:szCs w:val="20"/>
                <w:highlight w:val="yellow"/>
              </w:rPr>
            </w:pPr>
            <w:r w:rsidRPr="007736F9">
              <w:rPr>
                <w:rFonts w:cstheme="minorHAnsi"/>
                <w:b/>
                <w:szCs w:val="20"/>
              </w:rPr>
              <w:t>Building Type</w:t>
            </w:r>
          </w:p>
        </w:tc>
        <w:tc>
          <w:tcPr>
            <w:tcW w:w="1779" w:type="pct"/>
            <w:shd w:val="clear" w:color="auto" w:fill="D9D9D9" w:themeFill="background1" w:themeFillShade="D9"/>
          </w:tcPr>
          <w:p w14:paraId="07A36371" w14:textId="77777777" w:rsidR="00263C1C" w:rsidRPr="007736F9" w:rsidRDefault="00263C1C" w:rsidP="00BA2E7E">
            <w:pPr>
              <w:rPr>
                <w:rFonts w:cstheme="minorHAnsi"/>
                <w:b/>
                <w:szCs w:val="20"/>
              </w:rPr>
            </w:pPr>
            <w:r w:rsidRPr="007736F9">
              <w:rPr>
                <w:rFonts w:cstheme="minorHAnsi"/>
                <w:b/>
                <w:szCs w:val="20"/>
              </w:rPr>
              <w:t>Load Shape</w:t>
            </w:r>
          </w:p>
        </w:tc>
        <w:tc>
          <w:tcPr>
            <w:tcW w:w="1535" w:type="pct"/>
            <w:shd w:val="clear" w:color="auto" w:fill="D9D9D9" w:themeFill="background1" w:themeFillShade="D9"/>
          </w:tcPr>
          <w:p w14:paraId="222A8B71" w14:textId="7FB64E65" w:rsidR="00263C1C" w:rsidRPr="007736F9" w:rsidRDefault="00263C1C">
            <w:pPr>
              <w:rPr>
                <w:rFonts w:cstheme="minorHAnsi"/>
                <w:b/>
                <w:szCs w:val="20"/>
                <w:highlight w:val="yellow"/>
              </w:rPr>
            </w:pPr>
            <w:r w:rsidRPr="007736F9">
              <w:rPr>
                <w:rFonts w:cstheme="minorHAnsi"/>
                <w:b/>
                <w:szCs w:val="20"/>
              </w:rPr>
              <w:t>E3 Alt</w:t>
            </w:r>
            <w:r w:rsidR="00353C49" w:rsidRPr="007736F9">
              <w:rPr>
                <w:rFonts w:cstheme="minorHAnsi"/>
                <w:b/>
                <w:szCs w:val="20"/>
              </w:rPr>
              <w:t>ernate</w:t>
            </w:r>
            <w:r w:rsidRPr="007736F9">
              <w:rPr>
                <w:rFonts w:cstheme="minorHAnsi"/>
                <w:b/>
                <w:szCs w:val="20"/>
              </w:rPr>
              <w:t xml:space="preserve"> Building Type</w:t>
            </w:r>
          </w:p>
        </w:tc>
      </w:tr>
      <w:tr w:rsidR="007736F9" w:rsidRPr="007736F9" w14:paraId="3D341893" w14:textId="77777777" w:rsidTr="00920905">
        <w:tc>
          <w:tcPr>
            <w:tcW w:w="1686" w:type="pct"/>
          </w:tcPr>
          <w:p w14:paraId="4FA2FF6D" w14:textId="31BB63BB" w:rsidR="00263C1C" w:rsidRPr="00D46CC6" w:rsidRDefault="002D1F7C" w:rsidP="00BA2E7E">
            <w:pPr>
              <w:rPr>
                <w:rFonts w:cstheme="minorHAnsi"/>
                <w:szCs w:val="20"/>
              </w:rPr>
            </w:pPr>
            <w:r w:rsidRPr="00D46CC6">
              <w:rPr>
                <w:rFonts w:cstheme="minorHAnsi"/>
                <w:szCs w:val="20"/>
              </w:rPr>
              <w:t>Agricultural</w:t>
            </w:r>
          </w:p>
        </w:tc>
        <w:tc>
          <w:tcPr>
            <w:tcW w:w="1779" w:type="pct"/>
          </w:tcPr>
          <w:p w14:paraId="3B2DCD1E" w14:textId="2BE5AD01" w:rsidR="00263C1C" w:rsidRPr="00D46CC6" w:rsidRDefault="002D1F7C" w:rsidP="00BA2E7E">
            <w:pPr>
              <w:rPr>
                <w:rFonts w:cstheme="minorHAnsi"/>
                <w:szCs w:val="22"/>
              </w:rPr>
            </w:pPr>
            <w:r w:rsidRPr="00D46CC6">
              <w:rPr>
                <w:rFonts w:cstheme="minorHAnsi"/>
                <w:sz w:val="22"/>
                <w:szCs w:val="22"/>
              </w:rPr>
              <w:t xml:space="preserve">PGE:AGRICULTURAL:14 = </w:t>
            </w:r>
            <w:r w:rsidRPr="00D46CC6">
              <w:rPr>
                <w:rFonts w:cstheme="minorHAnsi"/>
                <w:sz w:val="22"/>
                <w:szCs w:val="22"/>
              </w:rPr>
              <w:lastRenderedPageBreak/>
              <w:t>Agricultural</w:t>
            </w:r>
          </w:p>
        </w:tc>
        <w:tc>
          <w:tcPr>
            <w:tcW w:w="1535" w:type="pct"/>
          </w:tcPr>
          <w:p w14:paraId="6722CD8A" w14:textId="5A031534" w:rsidR="00263C1C" w:rsidRPr="007736F9" w:rsidRDefault="002D1F7C" w:rsidP="00BA2E7E">
            <w:pPr>
              <w:rPr>
                <w:rFonts w:cstheme="minorHAnsi"/>
                <w:szCs w:val="20"/>
              </w:rPr>
            </w:pPr>
            <w:r w:rsidRPr="007736F9">
              <w:rPr>
                <w:rFonts w:cstheme="minorHAnsi"/>
                <w:szCs w:val="20"/>
              </w:rPr>
              <w:lastRenderedPageBreak/>
              <w:t>Industrial</w:t>
            </w:r>
          </w:p>
        </w:tc>
      </w:tr>
    </w:tbl>
    <w:p w14:paraId="52C9214C" w14:textId="5A04C955" w:rsidR="005552C3" w:rsidRPr="007736F9" w:rsidRDefault="00F95E2F" w:rsidP="00920905">
      <w:pPr>
        <w:pStyle w:val="Heading1"/>
      </w:pPr>
      <w:r w:rsidRPr="007736F9">
        <w:lastRenderedPageBreak/>
        <w:t>Section 4. Costs</w:t>
      </w:r>
    </w:p>
    <w:p w14:paraId="2E760E7F" w14:textId="21427004" w:rsidR="00FE5FAF" w:rsidRPr="007736F9" w:rsidRDefault="00652D32" w:rsidP="00920905">
      <w:pPr>
        <w:pStyle w:val="NoSpacing"/>
      </w:pPr>
      <w:r w:rsidRPr="007736F9">
        <w:t xml:space="preserve">Costs for Standard and Premium efficiency motors were obtained from the US Motors catalog for 1800 RPM, three phase weather protected Type 1 (WPI) vertical hollow shaft motors. </w:t>
      </w:r>
      <w:r w:rsidR="004F56A3" w:rsidRPr="007736F9">
        <w:t xml:space="preserve">The </w:t>
      </w:r>
      <w:r w:rsidR="007736F9" w:rsidRPr="007736F9">
        <w:t>per-</w:t>
      </w:r>
      <w:r w:rsidR="0001701F" w:rsidRPr="007736F9">
        <w:t>HP costs were</w:t>
      </w:r>
      <w:r w:rsidR="004F56A3" w:rsidRPr="007736F9">
        <w:t xml:space="preserve"> </w:t>
      </w:r>
      <w:r w:rsidR="0001701F" w:rsidRPr="007736F9">
        <w:t>weighted by the percentage of projects that fall into each HP category.</w:t>
      </w:r>
    </w:p>
    <w:p w14:paraId="4696E137" w14:textId="77777777" w:rsidR="00E16609" w:rsidRPr="007736F9" w:rsidRDefault="00E16609" w:rsidP="00824F1C">
      <w:pPr>
        <w:pStyle w:val="Heading2"/>
        <w:rPr>
          <w:rFonts w:asciiTheme="minorHAnsi" w:hAnsiTheme="minorHAnsi" w:cstheme="minorHAnsi"/>
        </w:rPr>
      </w:pPr>
      <w:bookmarkStart w:id="18" w:name="_MON_1399297811"/>
      <w:bookmarkStart w:id="19" w:name="_Toc214003097"/>
      <w:bookmarkEnd w:id="18"/>
      <w:r w:rsidRPr="007736F9">
        <w:rPr>
          <w:rFonts w:asciiTheme="minorHAnsi" w:hAnsiTheme="minorHAnsi" w:cstheme="minorHAnsi"/>
        </w:rPr>
        <w:t>4.1 Base Case Cost</w:t>
      </w:r>
      <w:bookmarkEnd w:id="19"/>
    </w:p>
    <w:p w14:paraId="5BF63111" w14:textId="7FDF01C4" w:rsidR="00FE5FAF" w:rsidRPr="007736F9" w:rsidRDefault="0001701F" w:rsidP="00920905">
      <w:r w:rsidRPr="007736F9">
        <w:t>The base case cost for a Standard Efficiency hollow shaft motor is $124.96.</w:t>
      </w:r>
    </w:p>
    <w:p w14:paraId="44713B57" w14:textId="77777777" w:rsidR="005A0E53" w:rsidRPr="007736F9" w:rsidRDefault="005A0E53" w:rsidP="005A0E53">
      <w:pPr>
        <w:pStyle w:val="Heading2"/>
        <w:rPr>
          <w:rFonts w:asciiTheme="minorHAnsi" w:hAnsiTheme="minorHAnsi" w:cstheme="minorHAnsi"/>
        </w:rPr>
      </w:pPr>
      <w:bookmarkStart w:id="20" w:name="_Toc214003098"/>
      <w:r w:rsidRPr="007736F9">
        <w:rPr>
          <w:rFonts w:asciiTheme="minorHAnsi" w:hAnsiTheme="minorHAnsi" w:cstheme="minorHAnsi"/>
        </w:rPr>
        <w:t>4.2 Measure Case Cost</w:t>
      </w:r>
    </w:p>
    <w:p w14:paraId="46E9BEB6" w14:textId="77BB185A" w:rsidR="00FE5FAF" w:rsidRPr="007736F9" w:rsidRDefault="0001701F" w:rsidP="00FE5FAF">
      <w:r w:rsidRPr="007736F9">
        <w:t>The measure case cost for a Premium Efficiency hollow shaft motor is $148.98.</w:t>
      </w:r>
    </w:p>
    <w:p w14:paraId="22EA90E7" w14:textId="2A314263" w:rsidR="00E16609" w:rsidRPr="007736F9" w:rsidRDefault="005A0E53" w:rsidP="00E16609">
      <w:pPr>
        <w:pStyle w:val="Heading2"/>
        <w:keepNext w:val="0"/>
        <w:rPr>
          <w:rFonts w:asciiTheme="minorHAnsi" w:hAnsiTheme="minorHAnsi" w:cstheme="minorHAnsi"/>
        </w:rPr>
      </w:pPr>
      <w:r w:rsidRPr="007736F9">
        <w:rPr>
          <w:rFonts w:asciiTheme="minorHAnsi" w:hAnsiTheme="minorHAnsi" w:cstheme="minorHAnsi"/>
        </w:rPr>
        <w:t>4.3</w:t>
      </w:r>
      <w:r w:rsidR="00E16609" w:rsidRPr="007736F9">
        <w:rPr>
          <w:rFonts w:asciiTheme="minorHAnsi" w:hAnsiTheme="minorHAnsi" w:cstheme="minorHAnsi"/>
        </w:rPr>
        <w:t xml:space="preserve"> </w:t>
      </w:r>
      <w:r w:rsidR="002469DD" w:rsidRPr="007736F9">
        <w:rPr>
          <w:rFonts w:asciiTheme="minorHAnsi" w:hAnsiTheme="minorHAnsi" w:cstheme="minorHAnsi"/>
        </w:rPr>
        <w:t xml:space="preserve">Full </w:t>
      </w:r>
      <w:r w:rsidRPr="007736F9">
        <w:rPr>
          <w:rFonts w:asciiTheme="minorHAnsi" w:hAnsiTheme="minorHAnsi" w:cstheme="minorHAnsi"/>
        </w:rPr>
        <w:t>and Incremental</w:t>
      </w:r>
      <w:r w:rsidR="00E16609" w:rsidRPr="007736F9">
        <w:rPr>
          <w:rFonts w:asciiTheme="minorHAnsi" w:hAnsiTheme="minorHAnsi" w:cstheme="minorHAnsi"/>
        </w:rPr>
        <w:t xml:space="preserve"> Measure Cost</w:t>
      </w:r>
      <w:bookmarkEnd w:id="20"/>
    </w:p>
    <w:p w14:paraId="0402FB1A" w14:textId="4E45A70F" w:rsidR="00A80270" w:rsidRPr="007736F9" w:rsidRDefault="004673A2">
      <w:r w:rsidRPr="007736F9">
        <w:rPr>
          <w:b/>
        </w:rPr>
        <w:t xml:space="preserve">Full and </w:t>
      </w:r>
      <w:r w:rsidR="006B0F11" w:rsidRPr="007736F9">
        <w:rPr>
          <w:b/>
        </w:rPr>
        <w:t xml:space="preserve">Incremental </w:t>
      </w:r>
      <w:r w:rsidRPr="007736F9">
        <w:rPr>
          <w:b/>
        </w:rPr>
        <w:t>Measure</w:t>
      </w:r>
      <w:r w:rsidR="006B0F11" w:rsidRPr="007736F9">
        <w:rPr>
          <w:b/>
        </w:rPr>
        <w:t xml:space="preserve"> Cost </w:t>
      </w:r>
      <w:r w:rsidR="00FF73B4" w:rsidRPr="007736F9">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7736F9" w14:paraId="5E427E76" w14:textId="77777777" w:rsidTr="00920905">
        <w:tc>
          <w:tcPr>
            <w:tcW w:w="672" w:type="pct"/>
            <w:vMerge w:val="restart"/>
            <w:shd w:val="clear" w:color="auto" w:fill="D9D9D9" w:themeFill="background1" w:themeFillShade="D9"/>
          </w:tcPr>
          <w:p w14:paraId="07B50028" w14:textId="5CA76C53" w:rsidR="00211153" w:rsidRPr="007736F9" w:rsidRDefault="00211153" w:rsidP="00175D14">
            <w:pPr>
              <w:rPr>
                <w:rFonts w:cstheme="minorHAnsi"/>
                <w:b/>
                <w:szCs w:val="20"/>
                <w:highlight w:val="yellow"/>
              </w:rPr>
            </w:pPr>
            <w:r w:rsidRPr="007736F9">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7736F9" w:rsidRDefault="00211153" w:rsidP="00175D14">
            <w:pPr>
              <w:rPr>
                <w:rFonts w:cstheme="minorHAnsi"/>
                <w:b/>
                <w:szCs w:val="20"/>
              </w:rPr>
            </w:pPr>
            <w:r w:rsidRPr="007736F9">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7736F9" w:rsidRDefault="00211153" w:rsidP="00175D14">
            <w:pPr>
              <w:rPr>
                <w:rFonts w:cstheme="minorHAnsi"/>
                <w:b/>
                <w:szCs w:val="20"/>
                <w:highlight w:val="yellow"/>
              </w:rPr>
            </w:pPr>
            <w:r w:rsidRPr="007736F9">
              <w:rPr>
                <w:rFonts w:cstheme="minorHAnsi"/>
                <w:b/>
                <w:szCs w:val="20"/>
              </w:rPr>
              <w:t>Full Measure Cost</w:t>
            </w:r>
          </w:p>
        </w:tc>
      </w:tr>
      <w:tr w:rsidR="00211153" w:rsidRPr="007736F9" w14:paraId="40E03EC4" w14:textId="77777777" w:rsidTr="00920905">
        <w:tc>
          <w:tcPr>
            <w:tcW w:w="672" w:type="pct"/>
            <w:vMerge/>
            <w:shd w:val="clear" w:color="auto" w:fill="D9D9D9" w:themeFill="background1" w:themeFillShade="D9"/>
          </w:tcPr>
          <w:p w14:paraId="62480DE8" w14:textId="77777777" w:rsidR="00211153" w:rsidRPr="007736F9"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7736F9"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7736F9" w:rsidRDefault="00211153" w:rsidP="00175D14">
            <w:pPr>
              <w:rPr>
                <w:rFonts w:cstheme="minorHAnsi"/>
                <w:b/>
                <w:szCs w:val="20"/>
              </w:rPr>
            </w:pPr>
            <w:r w:rsidRPr="007736F9">
              <w:rPr>
                <w:rFonts w:cstheme="minorHAnsi"/>
                <w:b/>
                <w:szCs w:val="20"/>
              </w:rPr>
              <w:t>1</w:t>
            </w:r>
            <w:r w:rsidRPr="007736F9">
              <w:rPr>
                <w:rFonts w:cstheme="minorHAnsi"/>
                <w:b/>
                <w:szCs w:val="20"/>
                <w:vertAlign w:val="superscript"/>
              </w:rPr>
              <w:t>st</w:t>
            </w:r>
            <w:r w:rsidRPr="007736F9">
              <w:rPr>
                <w:rFonts w:cstheme="minorHAnsi"/>
                <w:b/>
                <w:szCs w:val="20"/>
              </w:rPr>
              <w:t xml:space="preserve"> Baseline</w:t>
            </w:r>
          </w:p>
        </w:tc>
        <w:tc>
          <w:tcPr>
            <w:tcW w:w="1489" w:type="pct"/>
            <w:shd w:val="clear" w:color="auto" w:fill="F2F2F2" w:themeFill="background1" w:themeFillShade="F2"/>
          </w:tcPr>
          <w:p w14:paraId="1CA6AA4E" w14:textId="78B2F604" w:rsidR="00211153" w:rsidRPr="007736F9" w:rsidRDefault="00211153" w:rsidP="00175D14">
            <w:pPr>
              <w:rPr>
                <w:rFonts w:cstheme="minorHAnsi"/>
                <w:b/>
                <w:szCs w:val="20"/>
              </w:rPr>
            </w:pPr>
            <w:r w:rsidRPr="007736F9">
              <w:rPr>
                <w:rFonts w:cstheme="minorHAnsi"/>
                <w:b/>
                <w:szCs w:val="20"/>
              </w:rPr>
              <w:t>2</w:t>
            </w:r>
            <w:r w:rsidRPr="007736F9">
              <w:rPr>
                <w:rFonts w:cstheme="minorHAnsi"/>
                <w:b/>
                <w:szCs w:val="20"/>
                <w:vertAlign w:val="superscript"/>
              </w:rPr>
              <w:t>nd</w:t>
            </w:r>
            <w:r w:rsidRPr="007736F9">
              <w:rPr>
                <w:rFonts w:cstheme="minorHAnsi"/>
                <w:b/>
                <w:szCs w:val="20"/>
              </w:rPr>
              <w:t xml:space="preserve"> Baseline</w:t>
            </w:r>
          </w:p>
        </w:tc>
      </w:tr>
      <w:tr w:rsidR="00211153" w:rsidRPr="007736F9" w14:paraId="345662A1" w14:textId="77777777" w:rsidTr="00920905">
        <w:tc>
          <w:tcPr>
            <w:tcW w:w="672" w:type="pct"/>
          </w:tcPr>
          <w:p w14:paraId="37FA56A6" w14:textId="51BC3F68" w:rsidR="00211153" w:rsidRPr="007736F9" w:rsidRDefault="00211153" w:rsidP="00175D14">
            <w:pPr>
              <w:rPr>
                <w:rFonts w:cstheme="minorHAnsi"/>
                <w:szCs w:val="20"/>
              </w:rPr>
            </w:pPr>
            <w:r w:rsidRPr="007736F9">
              <w:rPr>
                <w:rFonts w:cstheme="minorHAnsi"/>
                <w:szCs w:val="20"/>
              </w:rPr>
              <w:t>ROB</w:t>
            </w:r>
          </w:p>
        </w:tc>
        <w:tc>
          <w:tcPr>
            <w:tcW w:w="1443" w:type="pct"/>
            <w:vMerge w:val="restart"/>
          </w:tcPr>
          <w:p w14:paraId="19DAF9B8" w14:textId="51B9E89D" w:rsidR="00211153" w:rsidRPr="007736F9" w:rsidRDefault="00211153" w:rsidP="00175D14">
            <w:pPr>
              <w:rPr>
                <w:rFonts w:cstheme="minorHAnsi"/>
                <w:szCs w:val="20"/>
              </w:rPr>
            </w:pPr>
            <w:r w:rsidRPr="007736F9">
              <w:rPr>
                <w:rFonts w:cstheme="minorHAnsi"/>
                <w:szCs w:val="20"/>
              </w:rPr>
              <w:t>(MEC + MLC) – (BEC + BLC)</w:t>
            </w:r>
          </w:p>
        </w:tc>
        <w:tc>
          <w:tcPr>
            <w:tcW w:w="1396" w:type="pct"/>
            <w:vMerge w:val="restart"/>
          </w:tcPr>
          <w:p w14:paraId="30774948" w14:textId="6C82B6B6" w:rsidR="00211153" w:rsidRPr="007736F9" w:rsidRDefault="00211153" w:rsidP="00175D14">
            <w:pPr>
              <w:rPr>
                <w:rFonts w:cstheme="minorHAnsi"/>
                <w:szCs w:val="20"/>
              </w:rPr>
            </w:pPr>
            <w:r w:rsidRPr="007736F9">
              <w:rPr>
                <w:rFonts w:cstheme="minorHAnsi"/>
                <w:szCs w:val="20"/>
              </w:rPr>
              <w:t>(MEC + MLC) – (BEC + BLC)</w:t>
            </w:r>
          </w:p>
        </w:tc>
        <w:tc>
          <w:tcPr>
            <w:tcW w:w="1489" w:type="pct"/>
            <w:vMerge w:val="restart"/>
          </w:tcPr>
          <w:p w14:paraId="00AAD267" w14:textId="4994C54F" w:rsidR="00211153" w:rsidRPr="007736F9" w:rsidRDefault="00211153" w:rsidP="00175D14">
            <w:pPr>
              <w:rPr>
                <w:rFonts w:cstheme="minorHAnsi"/>
                <w:szCs w:val="20"/>
              </w:rPr>
            </w:pPr>
            <w:r w:rsidRPr="007736F9">
              <w:rPr>
                <w:rFonts w:cstheme="minorHAnsi"/>
                <w:szCs w:val="20"/>
              </w:rPr>
              <w:t>N/A</w:t>
            </w:r>
          </w:p>
        </w:tc>
      </w:tr>
      <w:tr w:rsidR="00211153" w:rsidRPr="007736F9" w14:paraId="3AFA0555" w14:textId="77777777" w:rsidTr="00920905">
        <w:tc>
          <w:tcPr>
            <w:tcW w:w="672" w:type="pct"/>
          </w:tcPr>
          <w:p w14:paraId="71129094" w14:textId="36DB4FEA" w:rsidR="00211153" w:rsidRPr="007736F9" w:rsidRDefault="00211153" w:rsidP="00175D14">
            <w:pPr>
              <w:rPr>
                <w:rFonts w:cstheme="minorHAnsi"/>
                <w:szCs w:val="20"/>
              </w:rPr>
            </w:pPr>
            <w:r w:rsidRPr="007736F9">
              <w:rPr>
                <w:rFonts w:cstheme="minorHAnsi"/>
                <w:szCs w:val="20"/>
              </w:rPr>
              <w:t>NEW/NC</w:t>
            </w:r>
          </w:p>
        </w:tc>
        <w:tc>
          <w:tcPr>
            <w:tcW w:w="1443" w:type="pct"/>
            <w:vMerge/>
          </w:tcPr>
          <w:p w14:paraId="70417E27" w14:textId="1496DB55" w:rsidR="00211153" w:rsidRPr="007736F9" w:rsidRDefault="00211153" w:rsidP="00175D14">
            <w:pPr>
              <w:rPr>
                <w:rFonts w:cstheme="minorHAnsi"/>
                <w:szCs w:val="20"/>
              </w:rPr>
            </w:pPr>
          </w:p>
        </w:tc>
        <w:tc>
          <w:tcPr>
            <w:tcW w:w="1396" w:type="pct"/>
            <w:vMerge/>
          </w:tcPr>
          <w:p w14:paraId="0AFE6B03" w14:textId="77777777" w:rsidR="00211153" w:rsidRPr="007736F9" w:rsidRDefault="00211153" w:rsidP="00175D14">
            <w:pPr>
              <w:rPr>
                <w:rFonts w:cstheme="minorHAnsi"/>
                <w:szCs w:val="20"/>
              </w:rPr>
            </w:pPr>
          </w:p>
        </w:tc>
        <w:tc>
          <w:tcPr>
            <w:tcW w:w="1489" w:type="pct"/>
            <w:vMerge/>
          </w:tcPr>
          <w:p w14:paraId="1B91947B" w14:textId="01DFA5D2" w:rsidR="00211153" w:rsidRPr="007736F9" w:rsidRDefault="00211153" w:rsidP="00175D14">
            <w:pPr>
              <w:rPr>
                <w:rFonts w:cstheme="minorHAnsi"/>
                <w:szCs w:val="20"/>
              </w:rPr>
            </w:pPr>
          </w:p>
        </w:tc>
      </w:tr>
      <w:tr w:rsidR="00211153" w:rsidRPr="007736F9" w14:paraId="778A011A" w14:textId="77777777" w:rsidTr="00920905">
        <w:tc>
          <w:tcPr>
            <w:tcW w:w="672" w:type="pct"/>
          </w:tcPr>
          <w:p w14:paraId="5AD637A2" w14:textId="16958486" w:rsidR="00211153" w:rsidRPr="007736F9" w:rsidRDefault="00211153" w:rsidP="00175D14">
            <w:pPr>
              <w:rPr>
                <w:rFonts w:cstheme="minorHAnsi"/>
                <w:szCs w:val="20"/>
              </w:rPr>
            </w:pPr>
            <w:r w:rsidRPr="007736F9">
              <w:rPr>
                <w:rFonts w:cstheme="minorHAnsi"/>
                <w:szCs w:val="20"/>
              </w:rPr>
              <w:t>RET/ER</w:t>
            </w:r>
          </w:p>
        </w:tc>
        <w:tc>
          <w:tcPr>
            <w:tcW w:w="1443" w:type="pct"/>
          </w:tcPr>
          <w:p w14:paraId="67212B46" w14:textId="641DBED4" w:rsidR="00211153" w:rsidRPr="007736F9" w:rsidRDefault="00211153" w:rsidP="00175D14">
            <w:pPr>
              <w:rPr>
                <w:rFonts w:cstheme="minorHAnsi"/>
                <w:szCs w:val="20"/>
              </w:rPr>
            </w:pPr>
            <w:r w:rsidRPr="007736F9">
              <w:rPr>
                <w:rFonts w:cstheme="minorHAnsi"/>
                <w:szCs w:val="20"/>
              </w:rPr>
              <w:t>(MEC + MLC) – (BEC + BLC)</w:t>
            </w:r>
          </w:p>
        </w:tc>
        <w:tc>
          <w:tcPr>
            <w:tcW w:w="1396" w:type="pct"/>
          </w:tcPr>
          <w:p w14:paraId="2BECF8C4" w14:textId="48921247" w:rsidR="00211153" w:rsidRPr="007736F9" w:rsidRDefault="00211153" w:rsidP="00175D14">
            <w:pPr>
              <w:rPr>
                <w:rFonts w:cstheme="minorHAnsi"/>
                <w:szCs w:val="20"/>
              </w:rPr>
            </w:pPr>
            <w:r w:rsidRPr="007736F9">
              <w:rPr>
                <w:rFonts w:cstheme="minorHAnsi"/>
                <w:szCs w:val="20"/>
              </w:rPr>
              <w:t>MEC + MLC</w:t>
            </w:r>
          </w:p>
        </w:tc>
        <w:tc>
          <w:tcPr>
            <w:tcW w:w="1489" w:type="pct"/>
          </w:tcPr>
          <w:p w14:paraId="7E860C12" w14:textId="1FD61B95" w:rsidR="00211153" w:rsidRPr="007736F9" w:rsidRDefault="00211153" w:rsidP="00175D14">
            <w:pPr>
              <w:rPr>
                <w:rFonts w:cstheme="minorHAnsi"/>
                <w:szCs w:val="20"/>
              </w:rPr>
            </w:pPr>
            <w:r w:rsidRPr="007736F9">
              <w:rPr>
                <w:rFonts w:cstheme="minorHAnsi"/>
                <w:szCs w:val="20"/>
              </w:rPr>
              <w:t>(MEC + MLC) – (BEC + BLC)</w:t>
            </w:r>
          </w:p>
        </w:tc>
      </w:tr>
      <w:tr w:rsidR="009C6FE0" w:rsidRPr="007736F9" w14:paraId="0AC13378" w14:textId="77777777" w:rsidTr="000F04C3">
        <w:tc>
          <w:tcPr>
            <w:tcW w:w="672" w:type="pct"/>
          </w:tcPr>
          <w:p w14:paraId="5021CC5B" w14:textId="77777777" w:rsidR="009C6FE0" w:rsidRPr="007736F9" w:rsidRDefault="009C6FE0" w:rsidP="000F04C3">
            <w:pPr>
              <w:rPr>
                <w:rFonts w:cstheme="minorHAnsi"/>
                <w:szCs w:val="20"/>
              </w:rPr>
            </w:pPr>
            <w:r w:rsidRPr="007736F9">
              <w:rPr>
                <w:rFonts w:cstheme="minorHAnsi"/>
                <w:szCs w:val="20"/>
              </w:rPr>
              <w:t>REF</w:t>
            </w:r>
          </w:p>
        </w:tc>
        <w:tc>
          <w:tcPr>
            <w:tcW w:w="1443" w:type="pct"/>
          </w:tcPr>
          <w:p w14:paraId="3BA9A303" w14:textId="77777777" w:rsidR="009C6FE0" w:rsidRPr="007736F9" w:rsidRDefault="009C6FE0" w:rsidP="000F04C3">
            <w:pPr>
              <w:rPr>
                <w:rFonts w:cstheme="minorHAnsi"/>
                <w:szCs w:val="20"/>
              </w:rPr>
            </w:pPr>
            <w:r w:rsidRPr="007736F9">
              <w:rPr>
                <w:rFonts w:cstheme="minorHAnsi"/>
                <w:szCs w:val="20"/>
              </w:rPr>
              <w:t>(MEC + MLC) – (BEC + BLC)</w:t>
            </w:r>
          </w:p>
        </w:tc>
        <w:tc>
          <w:tcPr>
            <w:tcW w:w="1396" w:type="pct"/>
          </w:tcPr>
          <w:p w14:paraId="75DF8FC4" w14:textId="77777777" w:rsidR="009C6FE0" w:rsidRPr="007736F9" w:rsidRDefault="009C6FE0" w:rsidP="000F04C3">
            <w:pPr>
              <w:rPr>
                <w:rFonts w:cstheme="minorHAnsi"/>
                <w:szCs w:val="20"/>
              </w:rPr>
            </w:pPr>
            <w:r w:rsidRPr="007736F9">
              <w:rPr>
                <w:rFonts w:cstheme="minorHAnsi"/>
                <w:szCs w:val="20"/>
              </w:rPr>
              <w:t>MEC + MLC</w:t>
            </w:r>
          </w:p>
        </w:tc>
        <w:tc>
          <w:tcPr>
            <w:tcW w:w="1489" w:type="pct"/>
          </w:tcPr>
          <w:p w14:paraId="1C9B3EB4" w14:textId="77777777" w:rsidR="009C6FE0" w:rsidRPr="007736F9" w:rsidRDefault="009C6FE0" w:rsidP="000F04C3">
            <w:pPr>
              <w:rPr>
                <w:rFonts w:cstheme="minorHAnsi"/>
                <w:szCs w:val="20"/>
              </w:rPr>
            </w:pPr>
            <w:r w:rsidRPr="007736F9">
              <w:rPr>
                <w:rFonts w:cstheme="minorHAnsi"/>
                <w:szCs w:val="20"/>
              </w:rPr>
              <w:t>N/A</w:t>
            </w:r>
          </w:p>
        </w:tc>
      </w:tr>
      <w:tr w:rsidR="00211153" w:rsidRPr="007736F9" w14:paraId="7626180B" w14:textId="77777777" w:rsidTr="00920905">
        <w:tc>
          <w:tcPr>
            <w:tcW w:w="672" w:type="pct"/>
          </w:tcPr>
          <w:p w14:paraId="05F266C1" w14:textId="0109CB38" w:rsidR="00211153" w:rsidRPr="007736F9" w:rsidRDefault="00211153" w:rsidP="00175D14">
            <w:pPr>
              <w:rPr>
                <w:rFonts w:cstheme="minorHAnsi"/>
                <w:szCs w:val="20"/>
              </w:rPr>
            </w:pPr>
            <w:r w:rsidRPr="007736F9">
              <w:rPr>
                <w:rFonts w:cstheme="minorHAnsi"/>
                <w:szCs w:val="20"/>
              </w:rPr>
              <w:t>REA</w:t>
            </w:r>
          </w:p>
        </w:tc>
        <w:tc>
          <w:tcPr>
            <w:tcW w:w="1443" w:type="pct"/>
          </w:tcPr>
          <w:p w14:paraId="3F5CB981" w14:textId="3A64D026" w:rsidR="00211153" w:rsidRPr="007736F9" w:rsidRDefault="00211153" w:rsidP="00175D14">
            <w:pPr>
              <w:rPr>
                <w:rFonts w:cstheme="minorHAnsi"/>
                <w:szCs w:val="20"/>
              </w:rPr>
            </w:pPr>
            <w:r w:rsidRPr="007736F9">
              <w:rPr>
                <w:rFonts w:cstheme="minorHAnsi"/>
                <w:szCs w:val="20"/>
              </w:rPr>
              <w:t>MEC + MLC</w:t>
            </w:r>
          </w:p>
        </w:tc>
        <w:tc>
          <w:tcPr>
            <w:tcW w:w="1396" w:type="pct"/>
          </w:tcPr>
          <w:p w14:paraId="34A33472" w14:textId="26D40AC8" w:rsidR="00211153" w:rsidRPr="007736F9" w:rsidRDefault="00211153" w:rsidP="00175D14">
            <w:pPr>
              <w:rPr>
                <w:rFonts w:cstheme="minorHAnsi"/>
                <w:szCs w:val="20"/>
              </w:rPr>
            </w:pPr>
            <w:r w:rsidRPr="007736F9">
              <w:rPr>
                <w:rFonts w:cstheme="minorHAnsi"/>
                <w:szCs w:val="20"/>
              </w:rPr>
              <w:t>MEC + MLC</w:t>
            </w:r>
          </w:p>
        </w:tc>
        <w:tc>
          <w:tcPr>
            <w:tcW w:w="1489" w:type="pct"/>
          </w:tcPr>
          <w:p w14:paraId="634556F6" w14:textId="0463F4F8" w:rsidR="00211153" w:rsidRPr="007736F9" w:rsidRDefault="00211153" w:rsidP="00175D14">
            <w:pPr>
              <w:rPr>
                <w:rFonts w:cstheme="minorHAnsi"/>
                <w:szCs w:val="20"/>
              </w:rPr>
            </w:pPr>
            <w:r w:rsidRPr="007736F9">
              <w:rPr>
                <w:rFonts w:cstheme="minorHAnsi"/>
                <w:szCs w:val="20"/>
              </w:rPr>
              <w:t>N/A</w:t>
            </w:r>
          </w:p>
        </w:tc>
      </w:tr>
    </w:tbl>
    <w:p w14:paraId="2361DFD7" w14:textId="412181F0" w:rsidR="002405CD" w:rsidRPr="007736F9" w:rsidRDefault="002405CD" w:rsidP="00920905">
      <w:pPr>
        <w:rPr>
          <w:sz w:val="20"/>
          <w:szCs w:val="20"/>
        </w:rPr>
      </w:pPr>
      <w:r w:rsidRPr="007736F9">
        <w:rPr>
          <w:sz w:val="20"/>
          <w:szCs w:val="20"/>
        </w:rPr>
        <w:t>MEC = Measure Equipment Cost</w:t>
      </w:r>
      <w:r w:rsidR="00594EF5" w:rsidRPr="007736F9">
        <w:rPr>
          <w:sz w:val="20"/>
          <w:szCs w:val="20"/>
        </w:rPr>
        <w:t>;</w:t>
      </w:r>
      <w:r w:rsidRPr="007736F9">
        <w:rPr>
          <w:sz w:val="20"/>
          <w:szCs w:val="20"/>
        </w:rPr>
        <w:t xml:space="preserve"> MLC = Measure Labor Cost</w:t>
      </w:r>
    </w:p>
    <w:p w14:paraId="1E59F14E" w14:textId="583BA125" w:rsidR="002405CD" w:rsidRPr="007736F9" w:rsidRDefault="002405CD" w:rsidP="00920905">
      <w:pPr>
        <w:rPr>
          <w:sz w:val="20"/>
          <w:szCs w:val="20"/>
        </w:rPr>
      </w:pPr>
      <w:r w:rsidRPr="007736F9">
        <w:rPr>
          <w:sz w:val="20"/>
          <w:szCs w:val="20"/>
        </w:rPr>
        <w:t>BEC = Base</w:t>
      </w:r>
      <w:r w:rsidR="00F46612" w:rsidRPr="007736F9">
        <w:rPr>
          <w:sz w:val="20"/>
          <w:szCs w:val="20"/>
        </w:rPr>
        <w:t xml:space="preserve"> Case</w:t>
      </w:r>
      <w:r w:rsidRPr="007736F9">
        <w:rPr>
          <w:sz w:val="20"/>
          <w:szCs w:val="20"/>
        </w:rPr>
        <w:t xml:space="preserve"> Equipment Cost</w:t>
      </w:r>
      <w:r w:rsidR="00594EF5" w:rsidRPr="007736F9">
        <w:rPr>
          <w:sz w:val="20"/>
          <w:szCs w:val="20"/>
        </w:rPr>
        <w:t>;</w:t>
      </w:r>
      <w:r w:rsidRPr="007736F9">
        <w:rPr>
          <w:sz w:val="20"/>
          <w:szCs w:val="20"/>
        </w:rPr>
        <w:t xml:space="preserve"> BLC = Base</w:t>
      </w:r>
      <w:r w:rsidR="00F46612" w:rsidRPr="007736F9">
        <w:rPr>
          <w:sz w:val="20"/>
          <w:szCs w:val="20"/>
        </w:rPr>
        <w:t xml:space="preserve"> Case</w:t>
      </w:r>
      <w:r w:rsidRPr="007736F9">
        <w:rPr>
          <w:sz w:val="20"/>
          <w:szCs w:val="20"/>
        </w:rPr>
        <w:t xml:space="preserve"> Labor Cost</w:t>
      </w:r>
    </w:p>
    <w:p w14:paraId="07029849" w14:textId="77777777" w:rsidR="00FF73B4" w:rsidRPr="007736F9" w:rsidRDefault="00FF73B4">
      <w:pPr>
        <w:rPr>
          <w:rFonts w:cs="Arial"/>
          <w:szCs w:val="22"/>
        </w:rPr>
      </w:pPr>
    </w:p>
    <w:p w14:paraId="0AF3F83F" w14:textId="4C5DF69F" w:rsidR="00FF73B4" w:rsidRPr="007736F9" w:rsidRDefault="00931E45">
      <w:pPr>
        <w:rPr>
          <w:b/>
        </w:rPr>
      </w:pPr>
      <w:r w:rsidRPr="007736F9">
        <w:rPr>
          <w:b/>
        </w:rPr>
        <w:t xml:space="preserve">Full and </w:t>
      </w:r>
      <w:r w:rsidR="00FF73B4" w:rsidRPr="007736F9">
        <w:rPr>
          <w:b/>
        </w:rPr>
        <w:t>Incremental Costs</w:t>
      </w:r>
    </w:p>
    <w:tbl>
      <w:tblPr>
        <w:tblStyle w:val="TableGrid1"/>
        <w:tblW w:w="5000" w:type="pct"/>
        <w:tblLook w:val="01E0" w:firstRow="1" w:lastRow="1" w:firstColumn="1" w:lastColumn="1" w:noHBand="0" w:noVBand="0"/>
      </w:tblPr>
      <w:tblGrid>
        <w:gridCol w:w="1286"/>
        <w:gridCol w:w="2764"/>
        <w:gridCol w:w="2674"/>
        <w:gridCol w:w="2852"/>
      </w:tblGrid>
      <w:tr w:rsidR="00B7431E" w:rsidRPr="007736F9" w14:paraId="7122FF83" w14:textId="77777777" w:rsidTr="00B7431E">
        <w:tc>
          <w:tcPr>
            <w:tcW w:w="671" w:type="pct"/>
            <w:vMerge w:val="restart"/>
            <w:shd w:val="clear" w:color="auto" w:fill="D9D9D9" w:themeFill="background1" w:themeFillShade="D9"/>
          </w:tcPr>
          <w:p w14:paraId="51D383F5" w14:textId="77777777" w:rsidR="00F74B33" w:rsidRPr="007736F9" w:rsidRDefault="00F74B33" w:rsidP="00175D14">
            <w:pPr>
              <w:rPr>
                <w:rFonts w:cstheme="minorHAnsi"/>
                <w:b/>
                <w:szCs w:val="20"/>
                <w:highlight w:val="yellow"/>
              </w:rPr>
            </w:pPr>
            <w:r w:rsidRPr="007736F9">
              <w:rPr>
                <w:rFonts w:cstheme="minorHAnsi"/>
                <w:b/>
                <w:szCs w:val="20"/>
              </w:rPr>
              <w:t>Installation Type</w:t>
            </w:r>
          </w:p>
        </w:tc>
        <w:tc>
          <w:tcPr>
            <w:tcW w:w="1443" w:type="pct"/>
            <w:vMerge w:val="restart"/>
            <w:shd w:val="clear" w:color="auto" w:fill="D9D9D9" w:themeFill="background1" w:themeFillShade="D9"/>
          </w:tcPr>
          <w:p w14:paraId="3A7A2512" w14:textId="77777777" w:rsidR="00F74B33" w:rsidRPr="007736F9" w:rsidRDefault="00F74B33" w:rsidP="00175D14">
            <w:pPr>
              <w:rPr>
                <w:rFonts w:cstheme="minorHAnsi"/>
                <w:b/>
                <w:szCs w:val="20"/>
              </w:rPr>
            </w:pPr>
            <w:r w:rsidRPr="007736F9">
              <w:rPr>
                <w:rFonts w:cstheme="minorHAnsi"/>
                <w:b/>
                <w:szCs w:val="20"/>
              </w:rPr>
              <w:t>Incremental Measure Cost</w:t>
            </w:r>
          </w:p>
        </w:tc>
        <w:tc>
          <w:tcPr>
            <w:tcW w:w="2885" w:type="pct"/>
            <w:gridSpan w:val="2"/>
            <w:shd w:val="clear" w:color="auto" w:fill="D9D9D9" w:themeFill="background1" w:themeFillShade="D9"/>
          </w:tcPr>
          <w:p w14:paraId="7AECFFEC" w14:textId="77777777" w:rsidR="00F74B33" w:rsidRPr="007736F9" w:rsidRDefault="00F74B33" w:rsidP="00175D14">
            <w:pPr>
              <w:rPr>
                <w:rFonts w:cstheme="minorHAnsi"/>
                <w:b/>
                <w:szCs w:val="20"/>
                <w:highlight w:val="yellow"/>
              </w:rPr>
            </w:pPr>
            <w:r w:rsidRPr="007736F9">
              <w:rPr>
                <w:rFonts w:cstheme="minorHAnsi"/>
                <w:b/>
                <w:szCs w:val="20"/>
              </w:rPr>
              <w:t>Full Measure Cost</w:t>
            </w:r>
          </w:p>
        </w:tc>
      </w:tr>
      <w:tr w:rsidR="00B7431E" w:rsidRPr="007736F9" w14:paraId="06496C2D" w14:textId="77777777" w:rsidTr="00B7431E">
        <w:tc>
          <w:tcPr>
            <w:tcW w:w="671" w:type="pct"/>
            <w:vMerge/>
            <w:shd w:val="clear" w:color="auto" w:fill="D9D9D9" w:themeFill="background1" w:themeFillShade="D9"/>
          </w:tcPr>
          <w:p w14:paraId="66B12B51" w14:textId="77777777" w:rsidR="00F74B33" w:rsidRPr="007736F9" w:rsidRDefault="00F74B33" w:rsidP="00175D14">
            <w:pPr>
              <w:rPr>
                <w:rFonts w:cstheme="minorHAnsi"/>
                <w:b/>
                <w:szCs w:val="20"/>
              </w:rPr>
            </w:pPr>
          </w:p>
        </w:tc>
        <w:tc>
          <w:tcPr>
            <w:tcW w:w="1443" w:type="pct"/>
            <w:vMerge/>
            <w:shd w:val="clear" w:color="auto" w:fill="D9D9D9" w:themeFill="background1" w:themeFillShade="D9"/>
          </w:tcPr>
          <w:p w14:paraId="35D79D77" w14:textId="77777777" w:rsidR="00F74B33" w:rsidRPr="007736F9" w:rsidRDefault="00F74B33" w:rsidP="00175D14">
            <w:pPr>
              <w:rPr>
                <w:rFonts w:cstheme="minorHAnsi"/>
                <w:b/>
                <w:szCs w:val="20"/>
              </w:rPr>
            </w:pPr>
          </w:p>
        </w:tc>
        <w:tc>
          <w:tcPr>
            <w:tcW w:w="1396" w:type="pct"/>
            <w:shd w:val="clear" w:color="auto" w:fill="F2F2F2" w:themeFill="background1" w:themeFillShade="F2"/>
          </w:tcPr>
          <w:p w14:paraId="2BC0AC4F" w14:textId="77777777" w:rsidR="00F74B33" w:rsidRPr="007736F9" w:rsidRDefault="00F74B33" w:rsidP="00175D14">
            <w:pPr>
              <w:rPr>
                <w:rFonts w:cstheme="minorHAnsi"/>
                <w:b/>
                <w:szCs w:val="20"/>
              </w:rPr>
            </w:pPr>
            <w:r w:rsidRPr="007736F9">
              <w:rPr>
                <w:rFonts w:cstheme="minorHAnsi"/>
                <w:b/>
                <w:szCs w:val="20"/>
              </w:rPr>
              <w:t>1</w:t>
            </w:r>
            <w:r w:rsidRPr="007736F9">
              <w:rPr>
                <w:rFonts w:cstheme="minorHAnsi"/>
                <w:b/>
                <w:szCs w:val="20"/>
                <w:vertAlign w:val="superscript"/>
              </w:rPr>
              <w:t>st</w:t>
            </w:r>
            <w:r w:rsidRPr="007736F9">
              <w:rPr>
                <w:rFonts w:cstheme="minorHAnsi"/>
                <w:b/>
                <w:szCs w:val="20"/>
              </w:rPr>
              <w:t xml:space="preserve"> Baseline</w:t>
            </w:r>
          </w:p>
        </w:tc>
        <w:tc>
          <w:tcPr>
            <w:tcW w:w="1489" w:type="pct"/>
            <w:shd w:val="clear" w:color="auto" w:fill="F2F2F2" w:themeFill="background1" w:themeFillShade="F2"/>
          </w:tcPr>
          <w:p w14:paraId="199F1085" w14:textId="77777777" w:rsidR="00F74B33" w:rsidRPr="007736F9" w:rsidRDefault="00F74B33" w:rsidP="00175D14">
            <w:pPr>
              <w:rPr>
                <w:rFonts w:cstheme="minorHAnsi"/>
                <w:b/>
                <w:szCs w:val="20"/>
              </w:rPr>
            </w:pPr>
            <w:r w:rsidRPr="007736F9">
              <w:rPr>
                <w:rFonts w:cstheme="minorHAnsi"/>
                <w:b/>
                <w:szCs w:val="20"/>
              </w:rPr>
              <w:t>2</w:t>
            </w:r>
            <w:r w:rsidRPr="007736F9">
              <w:rPr>
                <w:rFonts w:cstheme="minorHAnsi"/>
                <w:b/>
                <w:szCs w:val="20"/>
                <w:vertAlign w:val="superscript"/>
              </w:rPr>
              <w:t>nd</w:t>
            </w:r>
            <w:r w:rsidRPr="007736F9">
              <w:rPr>
                <w:rFonts w:cstheme="minorHAnsi"/>
                <w:b/>
                <w:szCs w:val="20"/>
              </w:rPr>
              <w:t xml:space="preserve"> Baseline</w:t>
            </w:r>
          </w:p>
        </w:tc>
      </w:tr>
      <w:tr w:rsidR="00B7431E" w:rsidRPr="007736F9" w14:paraId="31204A9D" w14:textId="77777777" w:rsidTr="00B7431E">
        <w:tc>
          <w:tcPr>
            <w:tcW w:w="671" w:type="pct"/>
          </w:tcPr>
          <w:p w14:paraId="1B8D4FEE" w14:textId="0E2CA14F" w:rsidR="00F74B33" w:rsidRPr="007736F9" w:rsidRDefault="00F74B33" w:rsidP="00175D14">
            <w:pPr>
              <w:rPr>
                <w:rFonts w:cstheme="minorHAnsi"/>
                <w:szCs w:val="20"/>
              </w:rPr>
            </w:pPr>
            <w:r w:rsidRPr="007736F9">
              <w:rPr>
                <w:rFonts w:cstheme="minorHAnsi"/>
                <w:szCs w:val="20"/>
              </w:rPr>
              <w:t>ROB</w:t>
            </w:r>
          </w:p>
        </w:tc>
        <w:tc>
          <w:tcPr>
            <w:tcW w:w="1443" w:type="pct"/>
          </w:tcPr>
          <w:p w14:paraId="17400ED7" w14:textId="6F68E56C" w:rsidR="00F74B33" w:rsidRPr="007736F9" w:rsidRDefault="0001701F" w:rsidP="00175D14">
            <w:pPr>
              <w:rPr>
                <w:rFonts w:cstheme="minorHAnsi"/>
                <w:szCs w:val="20"/>
              </w:rPr>
            </w:pPr>
            <w:r w:rsidRPr="007736F9">
              <w:rPr>
                <w:rFonts w:cstheme="minorHAnsi"/>
                <w:szCs w:val="20"/>
              </w:rPr>
              <w:t>$24.02</w:t>
            </w:r>
          </w:p>
        </w:tc>
        <w:tc>
          <w:tcPr>
            <w:tcW w:w="1396" w:type="pct"/>
          </w:tcPr>
          <w:p w14:paraId="0F861C7C" w14:textId="06EC6915" w:rsidR="00F74B33" w:rsidRPr="007736F9" w:rsidRDefault="0001701F" w:rsidP="00175D14">
            <w:pPr>
              <w:rPr>
                <w:rFonts w:cstheme="minorHAnsi"/>
                <w:szCs w:val="20"/>
              </w:rPr>
            </w:pPr>
            <w:r w:rsidRPr="007736F9">
              <w:rPr>
                <w:rFonts w:cstheme="minorHAnsi"/>
                <w:szCs w:val="20"/>
              </w:rPr>
              <w:t>$24.02</w:t>
            </w:r>
          </w:p>
        </w:tc>
        <w:tc>
          <w:tcPr>
            <w:tcW w:w="1489" w:type="pct"/>
          </w:tcPr>
          <w:p w14:paraId="26FF7460" w14:textId="77777777" w:rsidR="00F74B33" w:rsidRPr="007736F9" w:rsidRDefault="00F74B33" w:rsidP="00175D14">
            <w:pPr>
              <w:rPr>
                <w:rFonts w:cstheme="minorHAnsi"/>
                <w:szCs w:val="20"/>
              </w:rPr>
            </w:pPr>
            <w:r w:rsidRPr="007736F9">
              <w:rPr>
                <w:rFonts w:cstheme="minorHAnsi"/>
                <w:szCs w:val="20"/>
              </w:rPr>
              <w:t>N/A</w:t>
            </w:r>
          </w:p>
        </w:tc>
      </w:tr>
    </w:tbl>
    <w:p w14:paraId="14D40E00" w14:textId="5D4905D8" w:rsidR="00612041" w:rsidRPr="007736F9" w:rsidRDefault="00E16609" w:rsidP="00E16609">
      <w:pPr>
        <w:rPr>
          <w:rFonts w:cstheme="minorHAnsi"/>
          <w:sz w:val="20"/>
          <w:szCs w:val="20"/>
        </w:rPr>
      </w:pPr>
      <w:bookmarkStart w:id="21" w:name="_Toc214003099"/>
      <w:r w:rsidRPr="007736F9">
        <w:rPr>
          <w:rFonts w:cstheme="minorHAnsi"/>
          <w:sz w:val="20"/>
          <w:szCs w:val="20"/>
        </w:rPr>
        <w:br w:type="page"/>
      </w:r>
      <w:bookmarkEnd w:id="21"/>
    </w:p>
    <w:p w14:paraId="3DDEEF70" w14:textId="15A4CD4D" w:rsidR="00480E7B" w:rsidRPr="007736F9" w:rsidRDefault="00785EF0" w:rsidP="00785EF0">
      <w:pPr>
        <w:pStyle w:val="Heading1"/>
        <w:rPr>
          <w:rFonts w:cstheme="minorHAnsi"/>
        </w:rPr>
      </w:pPr>
      <w:r w:rsidRPr="007736F9">
        <w:rPr>
          <w:rFonts w:cstheme="minorHAnsi"/>
        </w:rPr>
        <w:lastRenderedPageBreak/>
        <w:t>References</w:t>
      </w:r>
    </w:p>
    <w:sectPr w:rsidR="00480E7B" w:rsidRPr="007736F9" w:rsidSect="00E87C8F">
      <w:footerReference w:type="default" r:id="rId13"/>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74C38" w14:textId="77777777" w:rsidR="000F04C3" w:rsidRDefault="000F04C3" w:rsidP="00447D6E">
      <w:r>
        <w:separator/>
      </w:r>
    </w:p>
    <w:p w14:paraId="3993C521" w14:textId="77777777" w:rsidR="000F04C3" w:rsidRDefault="000F04C3"/>
  </w:endnote>
  <w:endnote w:type="continuationSeparator" w:id="0">
    <w:p w14:paraId="5BC65380" w14:textId="77777777" w:rsidR="000F04C3" w:rsidRDefault="000F04C3" w:rsidP="00447D6E">
      <w:r>
        <w:continuationSeparator/>
      </w:r>
    </w:p>
    <w:p w14:paraId="627E2D8A" w14:textId="77777777" w:rsidR="000F04C3" w:rsidRDefault="000F04C3"/>
  </w:endnote>
  <w:endnote w:id="1">
    <w:p w14:paraId="7A560D61" w14:textId="3F93B299" w:rsidR="00755CC8" w:rsidRDefault="00755CC8">
      <w:pPr>
        <w:pStyle w:val="EndnoteText"/>
      </w:pPr>
      <w:r>
        <w:rPr>
          <w:rStyle w:val="EndnoteReference"/>
        </w:rPr>
        <w:endnoteRef/>
      </w:r>
      <w:r>
        <w:t xml:space="preserve"> Irrigation Training and Research Center (ITRC). (December 2011). CEC-500-2011-049. </w:t>
      </w:r>
      <w:r w:rsidRPr="00755CC8">
        <w:rPr>
          <w:i/>
        </w:rPr>
        <w:t>Agricultural Water Energy Efficiency</w:t>
      </w:r>
      <w:r>
        <w:t xml:space="preserve">. Retrieved from </w:t>
      </w:r>
      <w:hyperlink r:id="rId1" w:history="1">
        <w:r w:rsidR="006F6BF9" w:rsidRPr="001D6148">
          <w:rPr>
            <w:rStyle w:val="Hyperlink"/>
          </w:rPr>
          <w:t>http://www.energy.ca.gov/2011publications/CEC-500-2011-049/CEC-500-2011-049.pdf</w:t>
        </w:r>
      </w:hyperlink>
    </w:p>
    <w:p w14:paraId="52197158" w14:textId="77777777" w:rsidR="006F6BF9" w:rsidRPr="00755CC8" w:rsidRDefault="006F6BF9">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454AA7DC" w:rsidR="000F04C3" w:rsidRPr="009500DC" w:rsidRDefault="000F04C3"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PGECOPUM103</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0</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767E95">
      <w:rPr>
        <w:rFonts w:cstheme="minorHAnsi"/>
        <w:b/>
        <w:noProof/>
        <w:sz w:val="20"/>
        <w:szCs w:val="20"/>
      </w:rPr>
      <w:t>1</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5-09-22T00:00:00Z">
          <w:dateFormat w:val="MMMM d, yyyy"/>
          <w:lid w:val="en-US"/>
          <w:storeMappedDataAs w:val="dateTime"/>
          <w:calendar w:val="gregorian"/>
        </w:date>
      </w:sdtPr>
      <w:sdtContent>
        <w:r w:rsidR="007736F9">
          <w:rPr>
            <w:rFonts w:cstheme="minorHAnsi"/>
            <w:b/>
            <w:sz w:val="20"/>
            <w:szCs w:val="20"/>
          </w:rPr>
          <w:t>September 22</w:t>
        </w:r>
        <w:r>
          <w:rPr>
            <w:rFonts w:cstheme="minorHAnsi"/>
            <w:b/>
            <w:sz w:val="20"/>
            <w:szCs w:val="20"/>
          </w:rPr>
          <w:t>, 2015</w:t>
        </w:r>
      </w:sdtContent>
    </w:sdt>
  </w:p>
  <w:p w14:paraId="43C07EA5" w14:textId="6F03ECCF" w:rsidR="000F04C3" w:rsidRPr="009500DC" w:rsidRDefault="000F04C3"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Pacific Gas &amp; Electric Company</w:t>
        </w:r>
      </w:sdtContent>
    </w:sdt>
  </w:p>
  <w:p w14:paraId="4AC7586E" w14:textId="77777777" w:rsidR="000F04C3" w:rsidRDefault="000F04C3"/>
  <w:p w14:paraId="5C9861A8" w14:textId="77777777" w:rsidR="000F04C3" w:rsidRDefault="000F04C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4A6E4" w14:textId="77777777" w:rsidR="000F04C3" w:rsidRDefault="000F04C3" w:rsidP="00447D6E">
      <w:r>
        <w:separator/>
      </w:r>
    </w:p>
    <w:p w14:paraId="32B34063" w14:textId="77777777" w:rsidR="000F04C3" w:rsidRDefault="000F04C3"/>
  </w:footnote>
  <w:footnote w:type="continuationSeparator" w:id="0">
    <w:p w14:paraId="7220C6D0" w14:textId="77777777" w:rsidR="000F04C3" w:rsidRDefault="000F04C3" w:rsidP="00447D6E">
      <w:r>
        <w:continuationSeparator/>
      </w:r>
    </w:p>
    <w:p w14:paraId="6E77FF76" w14:textId="77777777" w:rsidR="000F04C3" w:rsidRDefault="000F04C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BCC47F6"/>
    <w:multiLevelType w:val="hybridMultilevel"/>
    <w:tmpl w:val="D63C4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9439D2"/>
    <w:multiLevelType w:val="hybridMultilevel"/>
    <w:tmpl w:val="007AB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C6E263C"/>
    <w:multiLevelType w:val="hybridMultilevel"/>
    <w:tmpl w:val="EA2A11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1"/>
  </w:num>
  <w:num w:numId="4">
    <w:abstractNumId w:val="18"/>
  </w:num>
  <w:num w:numId="5">
    <w:abstractNumId w:val="18"/>
  </w:num>
  <w:num w:numId="6">
    <w:abstractNumId w:val="2"/>
  </w:num>
  <w:num w:numId="7">
    <w:abstractNumId w:val="23"/>
  </w:num>
  <w:num w:numId="8">
    <w:abstractNumId w:val="20"/>
  </w:num>
  <w:num w:numId="9">
    <w:abstractNumId w:val="12"/>
  </w:num>
  <w:num w:numId="10">
    <w:abstractNumId w:val="7"/>
  </w:num>
  <w:num w:numId="11">
    <w:abstractNumId w:val="24"/>
  </w:num>
  <w:num w:numId="12">
    <w:abstractNumId w:val="17"/>
  </w:num>
  <w:num w:numId="13">
    <w:abstractNumId w:val="11"/>
  </w:num>
  <w:num w:numId="14">
    <w:abstractNumId w:val="32"/>
  </w:num>
  <w:num w:numId="15">
    <w:abstractNumId w:val="9"/>
  </w:num>
  <w:num w:numId="16">
    <w:abstractNumId w:val="13"/>
  </w:num>
  <w:num w:numId="17">
    <w:abstractNumId w:val="6"/>
  </w:num>
  <w:num w:numId="18">
    <w:abstractNumId w:val="0"/>
  </w:num>
  <w:num w:numId="19">
    <w:abstractNumId w:val="31"/>
  </w:num>
  <w:num w:numId="20">
    <w:abstractNumId w:val="4"/>
  </w:num>
  <w:num w:numId="21">
    <w:abstractNumId w:val="26"/>
  </w:num>
  <w:num w:numId="22">
    <w:abstractNumId w:val="27"/>
  </w:num>
  <w:num w:numId="23">
    <w:abstractNumId w:val="33"/>
  </w:num>
  <w:num w:numId="24">
    <w:abstractNumId w:val="30"/>
  </w:num>
  <w:num w:numId="25">
    <w:abstractNumId w:val="14"/>
  </w:num>
  <w:num w:numId="26">
    <w:abstractNumId w:val="16"/>
  </w:num>
  <w:num w:numId="27">
    <w:abstractNumId w:val="28"/>
  </w:num>
  <w:num w:numId="28">
    <w:abstractNumId w:val="15"/>
  </w:num>
  <w:num w:numId="29">
    <w:abstractNumId w:val="8"/>
  </w:num>
  <w:num w:numId="30">
    <w:abstractNumId w:val="1"/>
  </w:num>
  <w:num w:numId="31">
    <w:abstractNumId w:val="34"/>
  </w:num>
  <w:num w:numId="32">
    <w:abstractNumId w:val="25"/>
  </w:num>
  <w:num w:numId="33">
    <w:abstractNumId w:val="29"/>
  </w:num>
  <w:num w:numId="34">
    <w:abstractNumId w:val="10"/>
  </w:num>
  <w:num w:numId="35">
    <w:abstractNumId w:val="3"/>
  </w:num>
  <w:num w:numId="36">
    <w:abstractNumId w:val="19"/>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01F"/>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6DF4"/>
    <w:rsid w:val="00076F51"/>
    <w:rsid w:val="00086F7F"/>
    <w:rsid w:val="0009074D"/>
    <w:rsid w:val="0009592B"/>
    <w:rsid w:val="000968C6"/>
    <w:rsid w:val="000A63C9"/>
    <w:rsid w:val="000B3765"/>
    <w:rsid w:val="000B655B"/>
    <w:rsid w:val="000C0000"/>
    <w:rsid w:val="000C18CC"/>
    <w:rsid w:val="000C687D"/>
    <w:rsid w:val="000C7ED1"/>
    <w:rsid w:val="000D789A"/>
    <w:rsid w:val="000E4B5F"/>
    <w:rsid w:val="000E706D"/>
    <w:rsid w:val="000F04C3"/>
    <w:rsid w:val="000F130A"/>
    <w:rsid w:val="000F4FD8"/>
    <w:rsid w:val="00107242"/>
    <w:rsid w:val="00111CC5"/>
    <w:rsid w:val="001206F7"/>
    <w:rsid w:val="001236C1"/>
    <w:rsid w:val="00133EE8"/>
    <w:rsid w:val="00140B30"/>
    <w:rsid w:val="00147155"/>
    <w:rsid w:val="00153CB3"/>
    <w:rsid w:val="00154C3B"/>
    <w:rsid w:val="00160158"/>
    <w:rsid w:val="001652A4"/>
    <w:rsid w:val="00165357"/>
    <w:rsid w:val="001722B7"/>
    <w:rsid w:val="001727D9"/>
    <w:rsid w:val="00174BB4"/>
    <w:rsid w:val="00175D14"/>
    <w:rsid w:val="00176051"/>
    <w:rsid w:val="001811EE"/>
    <w:rsid w:val="00185AD4"/>
    <w:rsid w:val="001979AF"/>
    <w:rsid w:val="001A0EB4"/>
    <w:rsid w:val="001A1A86"/>
    <w:rsid w:val="001A5F62"/>
    <w:rsid w:val="001B015E"/>
    <w:rsid w:val="001B1391"/>
    <w:rsid w:val="001B230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1F7C"/>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832D2"/>
    <w:rsid w:val="003845E5"/>
    <w:rsid w:val="00393137"/>
    <w:rsid w:val="00397406"/>
    <w:rsid w:val="003A3170"/>
    <w:rsid w:val="003A360E"/>
    <w:rsid w:val="003D17FF"/>
    <w:rsid w:val="003D2871"/>
    <w:rsid w:val="003D5B83"/>
    <w:rsid w:val="003E6E47"/>
    <w:rsid w:val="003F0623"/>
    <w:rsid w:val="003F33DE"/>
    <w:rsid w:val="003F3A41"/>
    <w:rsid w:val="003F67E9"/>
    <w:rsid w:val="00401031"/>
    <w:rsid w:val="004023B7"/>
    <w:rsid w:val="004045A0"/>
    <w:rsid w:val="00413CDB"/>
    <w:rsid w:val="004200FE"/>
    <w:rsid w:val="00421183"/>
    <w:rsid w:val="00421BA6"/>
    <w:rsid w:val="00421C17"/>
    <w:rsid w:val="00426CDE"/>
    <w:rsid w:val="00433EA1"/>
    <w:rsid w:val="00437BA9"/>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4F56A3"/>
    <w:rsid w:val="00500C4E"/>
    <w:rsid w:val="00505CEC"/>
    <w:rsid w:val="0051020F"/>
    <w:rsid w:val="00513CAB"/>
    <w:rsid w:val="00516CF5"/>
    <w:rsid w:val="00523597"/>
    <w:rsid w:val="00523736"/>
    <w:rsid w:val="00532530"/>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94EF5"/>
    <w:rsid w:val="005A0E53"/>
    <w:rsid w:val="005A1078"/>
    <w:rsid w:val="005A4658"/>
    <w:rsid w:val="005A496B"/>
    <w:rsid w:val="005B28C1"/>
    <w:rsid w:val="005B6344"/>
    <w:rsid w:val="005C1C74"/>
    <w:rsid w:val="005C2E48"/>
    <w:rsid w:val="005C3F23"/>
    <w:rsid w:val="005D0CFC"/>
    <w:rsid w:val="005D4DD7"/>
    <w:rsid w:val="005E12A9"/>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52D32"/>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9B5"/>
    <w:rsid w:val="006A6D15"/>
    <w:rsid w:val="006B0DF3"/>
    <w:rsid w:val="006B0F11"/>
    <w:rsid w:val="006B21C5"/>
    <w:rsid w:val="006B27FA"/>
    <w:rsid w:val="006B4A48"/>
    <w:rsid w:val="006C2C55"/>
    <w:rsid w:val="006C430A"/>
    <w:rsid w:val="006D2809"/>
    <w:rsid w:val="006E27A3"/>
    <w:rsid w:val="006E3342"/>
    <w:rsid w:val="006E4B12"/>
    <w:rsid w:val="006E65D0"/>
    <w:rsid w:val="006F1B21"/>
    <w:rsid w:val="006F21E8"/>
    <w:rsid w:val="006F6BF9"/>
    <w:rsid w:val="006F78D5"/>
    <w:rsid w:val="0070091B"/>
    <w:rsid w:val="007048AC"/>
    <w:rsid w:val="00726338"/>
    <w:rsid w:val="00726AD5"/>
    <w:rsid w:val="00733C7D"/>
    <w:rsid w:val="00740761"/>
    <w:rsid w:val="00745F77"/>
    <w:rsid w:val="007464DE"/>
    <w:rsid w:val="007529EA"/>
    <w:rsid w:val="00755A45"/>
    <w:rsid w:val="00755CC8"/>
    <w:rsid w:val="00760CDC"/>
    <w:rsid w:val="00764D0D"/>
    <w:rsid w:val="00767E95"/>
    <w:rsid w:val="007736F9"/>
    <w:rsid w:val="00777C53"/>
    <w:rsid w:val="00785EF0"/>
    <w:rsid w:val="00786E92"/>
    <w:rsid w:val="007933F1"/>
    <w:rsid w:val="007A5F52"/>
    <w:rsid w:val="007B090A"/>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24F1C"/>
    <w:rsid w:val="00826688"/>
    <w:rsid w:val="0083369B"/>
    <w:rsid w:val="00835D38"/>
    <w:rsid w:val="00847A4E"/>
    <w:rsid w:val="00871D79"/>
    <w:rsid w:val="0087393E"/>
    <w:rsid w:val="00881A42"/>
    <w:rsid w:val="00882386"/>
    <w:rsid w:val="0088361D"/>
    <w:rsid w:val="00885E0A"/>
    <w:rsid w:val="0088603B"/>
    <w:rsid w:val="008877AF"/>
    <w:rsid w:val="00893FC3"/>
    <w:rsid w:val="0089577B"/>
    <w:rsid w:val="008B1024"/>
    <w:rsid w:val="008B1357"/>
    <w:rsid w:val="008B2DF3"/>
    <w:rsid w:val="008C2E0E"/>
    <w:rsid w:val="008C4DE0"/>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824E9"/>
    <w:rsid w:val="009826E5"/>
    <w:rsid w:val="009844A1"/>
    <w:rsid w:val="00986E20"/>
    <w:rsid w:val="00995479"/>
    <w:rsid w:val="00995CB0"/>
    <w:rsid w:val="00997E77"/>
    <w:rsid w:val="009A2734"/>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7A61"/>
    <w:rsid w:val="00A11800"/>
    <w:rsid w:val="00A11C16"/>
    <w:rsid w:val="00A1423E"/>
    <w:rsid w:val="00A17664"/>
    <w:rsid w:val="00A20FAF"/>
    <w:rsid w:val="00A24520"/>
    <w:rsid w:val="00A3164A"/>
    <w:rsid w:val="00A37F42"/>
    <w:rsid w:val="00A40886"/>
    <w:rsid w:val="00A4411F"/>
    <w:rsid w:val="00A500D6"/>
    <w:rsid w:val="00A523FF"/>
    <w:rsid w:val="00A54756"/>
    <w:rsid w:val="00A54C66"/>
    <w:rsid w:val="00A5722D"/>
    <w:rsid w:val="00A57D36"/>
    <w:rsid w:val="00A61BB6"/>
    <w:rsid w:val="00A65734"/>
    <w:rsid w:val="00A6687F"/>
    <w:rsid w:val="00A67907"/>
    <w:rsid w:val="00A73CC1"/>
    <w:rsid w:val="00A80270"/>
    <w:rsid w:val="00A82DB1"/>
    <w:rsid w:val="00A84127"/>
    <w:rsid w:val="00A86DA2"/>
    <w:rsid w:val="00A90DFC"/>
    <w:rsid w:val="00A91BF3"/>
    <w:rsid w:val="00AA0A9C"/>
    <w:rsid w:val="00AA12D9"/>
    <w:rsid w:val="00AA16C0"/>
    <w:rsid w:val="00AA4CDC"/>
    <w:rsid w:val="00AB21D4"/>
    <w:rsid w:val="00AB21F5"/>
    <w:rsid w:val="00AB3386"/>
    <w:rsid w:val="00AB36DB"/>
    <w:rsid w:val="00AC0B1D"/>
    <w:rsid w:val="00AC2F5B"/>
    <w:rsid w:val="00AC3DAD"/>
    <w:rsid w:val="00AC5309"/>
    <w:rsid w:val="00AC5B97"/>
    <w:rsid w:val="00AD4DD0"/>
    <w:rsid w:val="00AE0A8D"/>
    <w:rsid w:val="00AF6342"/>
    <w:rsid w:val="00B053FB"/>
    <w:rsid w:val="00B05647"/>
    <w:rsid w:val="00B07EE5"/>
    <w:rsid w:val="00B21CC5"/>
    <w:rsid w:val="00B26778"/>
    <w:rsid w:val="00B26B83"/>
    <w:rsid w:val="00B32479"/>
    <w:rsid w:val="00B33FE2"/>
    <w:rsid w:val="00B403ED"/>
    <w:rsid w:val="00B4065F"/>
    <w:rsid w:val="00B45091"/>
    <w:rsid w:val="00B45447"/>
    <w:rsid w:val="00B614F1"/>
    <w:rsid w:val="00B7431E"/>
    <w:rsid w:val="00B866B4"/>
    <w:rsid w:val="00B94226"/>
    <w:rsid w:val="00BA0A8C"/>
    <w:rsid w:val="00BA0CEB"/>
    <w:rsid w:val="00BA2383"/>
    <w:rsid w:val="00BA2E7E"/>
    <w:rsid w:val="00BA590A"/>
    <w:rsid w:val="00BA5FE4"/>
    <w:rsid w:val="00BB0B39"/>
    <w:rsid w:val="00BB30D1"/>
    <w:rsid w:val="00BB39D8"/>
    <w:rsid w:val="00BB5F75"/>
    <w:rsid w:val="00BC6524"/>
    <w:rsid w:val="00BD3931"/>
    <w:rsid w:val="00BD5B88"/>
    <w:rsid w:val="00BD5F58"/>
    <w:rsid w:val="00BE0AEB"/>
    <w:rsid w:val="00C018E0"/>
    <w:rsid w:val="00C05AAF"/>
    <w:rsid w:val="00C118C7"/>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D7EFE"/>
    <w:rsid w:val="00CE0C66"/>
    <w:rsid w:val="00CE28CF"/>
    <w:rsid w:val="00CE4386"/>
    <w:rsid w:val="00CE4CDC"/>
    <w:rsid w:val="00CE5BEB"/>
    <w:rsid w:val="00CE69E9"/>
    <w:rsid w:val="00CE71F2"/>
    <w:rsid w:val="00CF3F65"/>
    <w:rsid w:val="00CF464D"/>
    <w:rsid w:val="00D17EF4"/>
    <w:rsid w:val="00D23770"/>
    <w:rsid w:val="00D25074"/>
    <w:rsid w:val="00D34517"/>
    <w:rsid w:val="00D36798"/>
    <w:rsid w:val="00D46CC6"/>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E5758"/>
    <w:rsid w:val="00DE5FCF"/>
    <w:rsid w:val="00DF0D19"/>
    <w:rsid w:val="00DF2EE9"/>
    <w:rsid w:val="00DF6FD8"/>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A30"/>
    <w:rsid w:val="00E5625D"/>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E4120"/>
    <w:rsid w:val="00EF2E8A"/>
    <w:rsid w:val="00EF4E6B"/>
    <w:rsid w:val="00EF5416"/>
    <w:rsid w:val="00F06CCF"/>
    <w:rsid w:val="00F1053D"/>
    <w:rsid w:val="00F110D5"/>
    <w:rsid w:val="00F11E63"/>
    <w:rsid w:val="00F12733"/>
    <w:rsid w:val="00F171E1"/>
    <w:rsid w:val="00F20DCF"/>
    <w:rsid w:val="00F25B36"/>
    <w:rsid w:val="00F3052A"/>
    <w:rsid w:val="00F341E3"/>
    <w:rsid w:val="00F35D09"/>
    <w:rsid w:val="00F4304D"/>
    <w:rsid w:val="00F46612"/>
    <w:rsid w:val="00F4752B"/>
    <w:rsid w:val="00F476E8"/>
    <w:rsid w:val="00F541AE"/>
    <w:rsid w:val="00F56792"/>
    <w:rsid w:val="00F571A6"/>
    <w:rsid w:val="00F6018B"/>
    <w:rsid w:val="00F60265"/>
    <w:rsid w:val="00F60431"/>
    <w:rsid w:val="00F60E32"/>
    <w:rsid w:val="00F644FF"/>
    <w:rsid w:val="00F65ABA"/>
    <w:rsid w:val="00F65E15"/>
    <w:rsid w:val="00F7242E"/>
    <w:rsid w:val="00F74B33"/>
    <w:rsid w:val="00F810DD"/>
    <w:rsid w:val="00F95E2F"/>
    <w:rsid w:val="00F96DEB"/>
    <w:rsid w:val="00FA1872"/>
    <w:rsid w:val="00FA4F34"/>
    <w:rsid w:val="00FB2590"/>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2D1F7C"/>
    <w:pPr>
      <w:autoSpaceDE w:val="0"/>
      <w:autoSpaceDN w:val="0"/>
      <w:adjustRightInd w:val="0"/>
      <w:spacing w:after="0" w:line="240" w:lineRule="auto"/>
    </w:pPr>
    <w:rPr>
      <w:rFonts w:ascii="Calibri" w:eastAsia="Times New Roman"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2D1F7C"/>
    <w:pPr>
      <w:autoSpaceDE w:val="0"/>
      <w:autoSpaceDN w:val="0"/>
      <w:adjustRightInd w:val="0"/>
      <w:spacing w:after="0" w:line="240" w:lineRule="auto"/>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6170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610149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04883410">
      <w:bodyDiv w:val="1"/>
      <w:marLeft w:val="0"/>
      <w:marRight w:val="0"/>
      <w:marTop w:val="0"/>
      <w:marBottom w:val="0"/>
      <w:divBdr>
        <w:top w:val="none" w:sz="0" w:space="0" w:color="auto"/>
        <w:left w:val="none" w:sz="0" w:space="0" w:color="auto"/>
        <w:bottom w:val="none" w:sz="0" w:space="0" w:color="auto"/>
        <w:right w:val="none" w:sz="0" w:space="0" w:color="auto"/>
      </w:divBdr>
    </w:div>
    <w:div w:id="1422556655">
      <w:bodyDiv w:val="1"/>
      <w:marLeft w:val="0"/>
      <w:marRight w:val="0"/>
      <w:marTop w:val="0"/>
      <w:marBottom w:val="0"/>
      <w:divBdr>
        <w:top w:val="none" w:sz="0" w:space="0" w:color="auto"/>
        <w:left w:val="none" w:sz="0" w:space="0" w:color="auto"/>
        <w:bottom w:val="none" w:sz="0" w:space="0" w:color="auto"/>
        <w:right w:val="none" w:sz="0" w:space="0" w:color="auto"/>
      </w:divBdr>
    </w:div>
    <w:div w:id="144457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energy.ca.gov/2011publications/CEC-500-2011-049/CEC-500-2011-049.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14:paraId="31ACBE93" w14:textId="77777777"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14:paraId="31ACBE94" w14:textId="77777777"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14:paraId="31ACBE95" w14:textId="77777777"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560392"/>
    <w:rsid w:val="006B7FA8"/>
    <w:rsid w:val="008211B5"/>
    <w:rsid w:val="00874653"/>
    <w:rsid w:val="00A5022A"/>
    <w:rsid w:val="00AE4C28"/>
    <w:rsid w:val="00B73964"/>
    <w:rsid w:val="00B74704"/>
    <w:rsid w:val="00C947B8"/>
    <w:rsid w:val="00D0496D"/>
    <w:rsid w:val="00D051F5"/>
    <w:rsid w:val="00DF7F8E"/>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ACBE9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2015-09-22T00:00:00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3.xml><?xml version="1.0" encoding="utf-8"?>
<ds:datastoreItem xmlns:ds="http://schemas.openxmlformats.org/officeDocument/2006/customXml" ds:itemID="{7FA19A5D-3515-476B-9F51-51FD9914A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4C04AAA-17BA-43B1-B22C-74840CEAC41A}">
  <ds:schemaRefs>
    <ds:schemaRef ds:uri="http://www.w3.org/XML/1998/namespace"/>
    <ds:schemaRef ds:uri="http://purl.org/dc/elements/1.1/"/>
    <ds:schemaRef ds:uri="http://purl.org/dc/dcmitype/"/>
    <ds:schemaRef ds:uri="http://schemas.microsoft.com/office/2006/documentManagement/types"/>
    <ds:schemaRef ds:uri="http://purl.org/dc/terms/"/>
    <ds:schemaRef ds:uri="http://schemas.openxmlformats.org/package/2006/metadata/core-properties"/>
    <ds:schemaRef ds:uri="http://schemas.microsoft.com/office/2006/metadata/properties"/>
  </ds:schemaRefs>
</ds:datastoreItem>
</file>

<file path=customXml/itemProps5.xml><?xml version="1.0" encoding="utf-8"?>
<ds:datastoreItem xmlns:ds="http://schemas.openxmlformats.org/officeDocument/2006/customXml" ds:itemID="{1F915B22-D142-4BFA-9B18-1CD86CB31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10</Pages>
  <Words>2246</Words>
  <Characters>12803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PGECOPUM103</vt:lpstr>
    </vt:vector>
  </TitlesOfParts>
  <Company>Pacific Gas &amp; Electric Company</Company>
  <LinksUpToDate>false</LinksUpToDate>
  <CharactersWithSpaces>15019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PGECOPUM103</dc:title>
  <dc:creator>Jim Wyatt (PG&amp;E);Jason Wang (SCE)</dc:creator>
  <cp:lastModifiedBy>Huang, Jia Chang</cp:lastModifiedBy>
  <cp:revision>15</cp:revision>
  <dcterms:created xsi:type="dcterms:W3CDTF">2015-09-22T21:40:00Z</dcterms:created>
  <dcterms:modified xsi:type="dcterms:W3CDTF">2015-09-23T00:29:00Z</dcterms:modified>
  <cp:contentStatus>Revision 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