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7D8C" w14:textId="77777777" w:rsidR="003F3A41" w:rsidRPr="00044503" w:rsidRDefault="00A57D36" w:rsidP="00A57D36">
      <w:pPr>
        <w:pStyle w:val="WPnumber"/>
        <w:rPr>
          <w:rFonts w:ascii="Times New Roman" w:hAnsi="Times New Roman" w:cs="Times New Roman"/>
        </w:rPr>
      </w:pPr>
      <w:bookmarkStart w:id="0" w:name="_Toc153189647"/>
      <w:bookmarkStart w:id="1" w:name="_Toc214003082"/>
      <w:r w:rsidRPr="00044503">
        <w:rPr>
          <w:rFonts w:ascii="Times New Roman" w:hAnsi="Times New Roman" w:cs="Times New Roman"/>
        </w:rPr>
        <w:t xml:space="preserve"> </w:t>
      </w:r>
      <w:sdt>
        <w:sdtPr>
          <w:rPr>
            <w:rFonts w:ascii="Times New Roman" w:hAnsi="Times New Roman" w:cs="Times New Roman"/>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47EDB">
            <w:rPr>
              <w:rFonts w:ascii="Times New Roman" w:hAnsi="Times New Roman" w:cs="Times New Roman"/>
            </w:rPr>
            <w:t>WP</w:t>
          </w:r>
          <w:r w:rsidR="000923E0" w:rsidRPr="00044503">
            <w:rPr>
              <w:rFonts w:ascii="Times New Roman" w:hAnsi="Times New Roman" w:cs="Times New Roman"/>
            </w:rPr>
            <w:t>SCGWP110812A</w:t>
          </w:r>
        </w:sdtContent>
      </w:sdt>
    </w:p>
    <w:bookmarkEnd w:id="0"/>
    <w:p w14:paraId="60D87D8D" w14:textId="77777777" w:rsidR="00DA690B" w:rsidRPr="00044503" w:rsidRDefault="009C722A" w:rsidP="00A57D36">
      <w:pPr>
        <w:pStyle w:val="Revnumber"/>
        <w:rPr>
          <w:rStyle w:val="CaptionChar"/>
          <w:b/>
          <w:bCs w:val="0"/>
          <w:sz w:val="48"/>
          <w:szCs w:val="48"/>
        </w:rPr>
      </w:pPr>
      <w:sdt>
        <w:sdtPr>
          <w:rPr>
            <w:rStyle w:val="CaptionChar"/>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923E0" w:rsidRPr="00044503">
            <w:rPr>
              <w:rStyle w:val="CaptionChar"/>
              <w:b/>
              <w:bCs w:val="0"/>
              <w:sz w:val="48"/>
              <w:szCs w:val="48"/>
            </w:rPr>
            <w:t>Revision 4</w:t>
          </w:r>
        </w:sdtContent>
      </w:sdt>
    </w:p>
    <w:p w14:paraId="60D87D8E" w14:textId="77777777" w:rsidR="00285A0D" w:rsidRPr="00044503" w:rsidRDefault="00285A0D" w:rsidP="00DE5758">
      <w:pPr>
        <w:jc w:val="right"/>
        <w:rPr>
          <w:rFonts w:ascii="Times New Roman" w:hAnsi="Times New Roman"/>
          <w:b/>
          <w:sz w:val="48"/>
          <w:szCs w:val="48"/>
        </w:rPr>
      </w:pPr>
    </w:p>
    <w:bookmarkStart w:id="2" w:name="SCE"/>
    <w:p w14:paraId="60D87D8F" w14:textId="77777777" w:rsidR="00DA690B" w:rsidRPr="00044503" w:rsidRDefault="009C722A" w:rsidP="00DA690B">
      <w:pPr>
        <w:pBdr>
          <w:bottom w:val="single" w:sz="4" w:space="1" w:color="auto"/>
        </w:pBdr>
        <w:rPr>
          <w:rFonts w:ascii="Times New Roman" w:hAnsi="Times New Roman"/>
          <w:b/>
          <w:sz w:val="36"/>
          <w:szCs w:val="36"/>
        </w:rPr>
      </w:pPr>
      <w:sdt>
        <w:sdtPr>
          <w:rPr>
            <w:rFonts w:ascii="Times New Roman" w:hAnsi="Times New Roman"/>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923E0" w:rsidRPr="00044503">
            <w:rPr>
              <w:rFonts w:ascii="Times New Roman" w:hAnsi="Times New Roman"/>
              <w:b/>
              <w:sz w:val="36"/>
              <w:szCs w:val="36"/>
            </w:rPr>
            <w:t>SoCalGas</w:t>
          </w:r>
        </w:sdtContent>
      </w:sdt>
      <w:bookmarkEnd w:id="2"/>
    </w:p>
    <w:p w14:paraId="60D87D91" w14:textId="77777777" w:rsidR="00DA690B" w:rsidRPr="00044503" w:rsidRDefault="00DA690B" w:rsidP="00DA690B">
      <w:pPr>
        <w:rPr>
          <w:rFonts w:ascii="Times New Roman" w:hAnsi="Times New Roman"/>
        </w:rPr>
      </w:pPr>
    </w:p>
    <w:p w14:paraId="60D87D92" w14:textId="77777777" w:rsidR="00DA690B" w:rsidRPr="00044503" w:rsidRDefault="009D0753" w:rsidP="009D0753">
      <w:pPr>
        <w:tabs>
          <w:tab w:val="left" w:pos="8190"/>
        </w:tabs>
        <w:rPr>
          <w:rFonts w:ascii="Times New Roman" w:hAnsi="Times New Roman"/>
        </w:rPr>
      </w:pPr>
      <w:r w:rsidRPr="00044503">
        <w:rPr>
          <w:rFonts w:ascii="Times New Roman" w:hAnsi="Times New Roman"/>
        </w:rPr>
        <w:tab/>
      </w:r>
    </w:p>
    <w:p w14:paraId="60D87D93" w14:textId="77777777" w:rsidR="00DA690B" w:rsidRPr="00044503" w:rsidRDefault="00DA690B" w:rsidP="00DA690B">
      <w:pPr>
        <w:rPr>
          <w:rFonts w:ascii="Times New Roman" w:hAnsi="Times New Roman"/>
        </w:rPr>
      </w:pPr>
    </w:p>
    <w:p w14:paraId="60D87D94" w14:textId="77777777" w:rsidR="00DA690B" w:rsidRPr="00044503" w:rsidRDefault="00DA690B" w:rsidP="00DA690B">
      <w:pPr>
        <w:rPr>
          <w:rFonts w:ascii="Times New Roman" w:hAnsi="Times New Roman"/>
        </w:rPr>
      </w:pPr>
    </w:p>
    <w:p w14:paraId="60D87D95" w14:textId="77777777" w:rsidR="00DA690B" w:rsidRPr="00044503" w:rsidRDefault="00DA690B" w:rsidP="00DA690B">
      <w:pPr>
        <w:rPr>
          <w:rFonts w:ascii="Times New Roman" w:hAnsi="Times New Roman"/>
        </w:rPr>
      </w:pPr>
    </w:p>
    <w:p w14:paraId="60D87D96" w14:textId="77777777" w:rsidR="00DA690B" w:rsidRPr="00044503" w:rsidRDefault="00DA690B" w:rsidP="00DA690B">
      <w:pPr>
        <w:rPr>
          <w:rFonts w:ascii="Times New Roman" w:hAnsi="Times New Roman"/>
        </w:rPr>
      </w:pPr>
    </w:p>
    <w:p w14:paraId="60D87D97" w14:textId="77777777" w:rsidR="00DA690B" w:rsidRPr="00044503" w:rsidRDefault="00DA690B" w:rsidP="00DA690B">
      <w:pPr>
        <w:rPr>
          <w:rFonts w:ascii="Times New Roman" w:hAnsi="Times New Roman"/>
        </w:rPr>
      </w:pPr>
    </w:p>
    <w:p w14:paraId="11AD2A15" w14:textId="77777777" w:rsidR="00844A44" w:rsidRDefault="00844A44" w:rsidP="00DA690B">
      <w:pPr>
        <w:rPr>
          <w:rFonts w:ascii="Times New Roman" w:hAnsi="Times New Roman"/>
          <w:b/>
          <w:sz w:val="72"/>
          <w:szCs w:val="72"/>
        </w:rPr>
      </w:pPr>
    </w:p>
    <w:p w14:paraId="60D87D98" w14:textId="3D19610E" w:rsidR="00DA690B" w:rsidRPr="00044503" w:rsidRDefault="00992A95" w:rsidP="00DA690B">
      <w:pPr>
        <w:rPr>
          <w:rFonts w:ascii="Times New Roman" w:hAnsi="Times New Roman"/>
          <w:b/>
          <w:sz w:val="72"/>
          <w:szCs w:val="72"/>
        </w:rPr>
      </w:pPr>
      <w:r w:rsidRPr="00044503">
        <w:rPr>
          <w:rFonts w:ascii="Times New Roman" w:hAnsi="Times New Roman"/>
          <w:b/>
          <w:sz w:val="72"/>
          <w:szCs w:val="72"/>
        </w:rPr>
        <w:t xml:space="preserve">Pipe Insulation </w:t>
      </w:r>
      <w:r w:rsidRPr="00044503">
        <w:rPr>
          <w:rFonts w:ascii="Times New Roman" w:hAnsi="Times New Roman"/>
          <w:b/>
          <w:sz w:val="56"/>
          <w:szCs w:val="56"/>
        </w:rPr>
        <w:t>(Non-Space Conditioning)</w:t>
      </w:r>
    </w:p>
    <w:p w14:paraId="60D87D99" w14:textId="77777777" w:rsidR="00E76B31" w:rsidRPr="00044503" w:rsidRDefault="00E76B31" w:rsidP="00E76B31">
      <w:pPr>
        <w:pStyle w:val="Reminders"/>
        <w:rPr>
          <w:rFonts w:ascii="Times New Roman" w:hAnsi="Times New Roman"/>
          <w:i w:val="0"/>
          <w:szCs w:val="22"/>
        </w:rPr>
      </w:pPr>
    </w:p>
    <w:p w14:paraId="60D87D9A" w14:textId="77777777" w:rsidR="00EF4E6B" w:rsidRPr="00044503" w:rsidRDefault="00EF4E6B" w:rsidP="00E76B31">
      <w:pPr>
        <w:pStyle w:val="Reminders"/>
        <w:rPr>
          <w:rFonts w:ascii="Times New Roman" w:hAnsi="Times New Roman"/>
          <w:b/>
          <w:i w:val="0"/>
          <w:sz w:val="32"/>
          <w:szCs w:val="22"/>
        </w:rPr>
      </w:pPr>
    </w:p>
    <w:p w14:paraId="60D87D9B" w14:textId="77777777" w:rsidR="00523736" w:rsidRPr="00044503" w:rsidRDefault="00523736" w:rsidP="00E76B31">
      <w:pPr>
        <w:pStyle w:val="Reminders"/>
        <w:rPr>
          <w:rFonts w:ascii="Times New Roman" w:hAnsi="Times New Roman"/>
          <w:b/>
          <w:i w:val="0"/>
          <w:sz w:val="32"/>
          <w:szCs w:val="22"/>
        </w:rPr>
        <w:sectPr w:rsidR="00523736" w:rsidRPr="00044503">
          <w:footerReference w:type="default" r:id="rId9"/>
          <w:pgSz w:w="12240" w:h="15840"/>
          <w:pgMar w:top="1440" w:right="1440" w:bottom="1440" w:left="1440" w:header="720" w:footer="720" w:gutter="0"/>
          <w:cols w:space="720"/>
          <w:docGrid w:linePitch="360"/>
        </w:sectPr>
      </w:pPr>
    </w:p>
    <w:p w14:paraId="60D87D9C" w14:textId="77777777" w:rsidR="00290ED8" w:rsidRPr="00044503" w:rsidRDefault="00290ED8" w:rsidP="00AC5309">
      <w:pPr>
        <w:pStyle w:val="Heading1"/>
        <w:rPr>
          <w:rFonts w:ascii="Times New Roman" w:hAnsi="Times New Roman" w:cs="Times New Roman"/>
        </w:rPr>
      </w:pPr>
      <w:bookmarkStart w:id="3" w:name="_Toc304800192"/>
      <w:bookmarkStart w:id="4" w:name="_Toc324318330"/>
      <w:bookmarkStart w:id="5" w:name="_Toc324340474"/>
      <w:bookmarkStart w:id="6" w:name="_Toc324433427"/>
      <w:bookmarkStart w:id="7" w:name="_Toc502047542"/>
      <w:r w:rsidRPr="00044503">
        <w:rPr>
          <w:rFonts w:ascii="Times New Roman" w:hAnsi="Times New Roman" w:cs="Times New Roman"/>
        </w:rPr>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044503" w14:paraId="60D87DA0" w14:textId="77777777" w:rsidTr="00920905">
        <w:trPr>
          <w:trHeight w:val="465"/>
        </w:trPr>
        <w:tc>
          <w:tcPr>
            <w:tcW w:w="1875" w:type="pct"/>
          </w:tcPr>
          <w:p w14:paraId="60D87D9D" w14:textId="77777777" w:rsidR="00AC5309" w:rsidRPr="00044503" w:rsidRDefault="00AC5309">
            <w:pPr>
              <w:rPr>
                <w:rStyle w:val="Strong"/>
                <w:rFonts w:ascii="Times New Roman" w:hAnsi="Times New Roman"/>
                <w:b w:val="0"/>
                <w:sz w:val="20"/>
                <w:szCs w:val="20"/>
              </w:rPr>
            </w:pPr>
            <w:r w:rsidRPr="00044503">
              <w:rPr>
                <w:rStyle w:val="Strong"/>
                <w:rFonts w:ascii="Times New Roman" w:hAnsi="Times New Roman"/>
                <w:sz w:val="20"/>
                <w:szCs w:val="20"/>
              </w:rPr>
              <w:t>Measure Codes</w:t>
            </w:r>
          </w:p>
        </w:tc>
        <w:tc>
          <w:tcPr>
            <w:tcW w:w="3125" w:type="pct"/>
          </w:tcPr>
          <w:p w14:paraId="60D87D9F" w14:textId="5381BFC2" w:rsidR="00AC5309" w:rsidRPr="00184076" w:rsidRDefault="007237C5">
            <w:pPr>
              <w:rPr>
                <w:rFonts w:ascii="Times New Roman" w:hAnsi="Times New Roman"/>
              </w:rPr>
            </w:pPr>
            <w:r>
              <w:rPr>
                <w:rFonts w:ascii="Times New Roman" w:hAnsi="Times New Roman"/>
              </w:rPr>
              <w:t>TBD</w:t>
            </w:r>
          </w:p>
        </w:tc>
      </w:tr>
      <w:tr w:rsidR="00AC5309" w:rsidRPr="00044503" w14:paraId="60D87DA3" w14:textId="77777777" w:rsidTr="00920905">
        <w:trPr>
          <w:trHeight w:val="465"/>
        </w:trPr>
        <w:tc>
          <w:tcPr>
            <w:tcW w:w="1875" w:type="pct"/>
          </w:tcPr>
          <w:p w14:paraId="60D87DA1"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Measure</w:t>
            </w:r>
            <w:r w:rsidR="001D3223" w:rsidRPr="00044503">
              <w:rPr>
                <w:rStyle w:val="Strong"/>
                <w:rFonts w:ascii="Times New Roman" w:hAnsi="Times New Roman"/>
                <w:sz w:val="20"/>
                <w:szCs w:val="20"/>
              </w:rPr>
              <w:t xml:space="preserve"> </w:t>
            </w:r>
            <w:r w:rsidRPr="00044503">
              <w:rPr>
                <w:rStyle w:val="Strong"/>
                <w:rFonts w:ascii="Times New Roman" w:hAnsi="Times New Roman"/>
                <w:sz w:val="20"/>
                <w:szCs w:val="20"/>
              </w:rPr>
              <w:t>Description</w:t>
            </w:r>
          </w:p>
        </w:tc>
        <w:tc>
          <w:tcPr>
            <w:tcW w:w="3125" w:type="pct"/>
          </w:tcPr>
          <w:p w14:paraId="60D87DA2" w14:textId="7F5E0347" w:rsidR="00290019" w:rsidRPr="00044503" w:rsidRDefault="00A54129" w:rsidP="00290019">
            <w:pPr>
              <w:rPr>
                <w:rFonts w:ascii="Times New Roman" w:hAnsi="Times New Roman"/>
                <w:szCs w:val="20"/>
              </w:rPr>
            </w:pPr>
            <w:r w:rsidRPr="00044503">
              <w:rPr>
                <w:rFonts w:ascii="Times New Roman" w:hAnsi="Times New Roman"/>
                <w:szCs w:val="20"/>
              </w:rPr>
              <w:t>Addin</w:t>
            </w:r>
            <w:r w:rsidR="005F13B1">
              <w:rPr>
                <w:rFonts w:ascii="Times New Roman" w:hAnsi="Times New Roman"/>
                <w:szCs w:val="20"/>
              </w:rPr>
              <w:t>g a</w:t>
            </w:r>
            <w:r w:rsidR="00D748BE">
              <w:rPr>
                <w:rFonts w:ascii="Times New Roman" w:hAnsi="Times New Roman"/>
                <w:szCs w:val="20"/>
              </w:rPr>
              <w:t xml:space="preserve"> minimum of one</w:t>
            </w:r>
            <w:r w:rsidR="005F13B1">
              <w:rPr>
                <w:rFonts w:ascii="Times New Roman" w:hAnsi="Times New Roman"/>
                <w:szCs w:val="20"/>
              </w:rPr>
              <w:t xml:space="preserve"> inch </w:t>
            </w:r>
            <w:r w:rsidRPr="00044503">
              <w:rPr>
                <w:rFonts w:ascii="Times New Roman" w:hAnsi="Times New Roman"/>
                <w:szCs w:val="20"/>
              </w:rPr>
              <w:t>of insulation</w:t>
            </w:r>
            <w:r w:rsidR="005F13B1">
              <w:rPr>
                <w:rFonts w:ascii="Times New Roman" w:hAnsi="Times New Roman"/>
                <w:szCs w:val="20"/>
              </w:rPr>
              <w:t xml:space="preserve"> thickness</w:t>
            </w:r>
            <w:r w:rsidRPr="00044503">
              <w:rPr>
                <w:rFonts w:ascii="Times New Roman" w:hAnsi="Times New Roman"/>
                <w:szCs w:val="20"/>
              </w:rPr>
              <w:t xml:space="preserve"> to</w:t>
            </w:r>
            <w:r w:rsidR="00290019" w:rsidRPr="00044503">
              <w:rPr>
                <w:rFonts w:ascii="Times New Roman" w:hAnsi="Times New Roman"/>
                <w:szCs w:val="20"/>
              </w:rPr>
              <w:t xml:space="preserve"> existing</w:t>
            </w:r>
            <w:r w:rsidR="005F13B1">
              <w:rPr>
                <w:rFonts w:ascii="Times New Roman" w:hAnsi="Times New Roman"/>
                <w:szCs w:val="20"/>
              </w:rPr>
              <w:t xml:space="preserve"> pipe ranging from one-half to </w:t>
            </w:r>
            <w:r w:rsidR="00D748BE">
              <w:rPr>
                <w:rFonts w:ascii="Times New Roman" w:hAnsi="Times New Roman"/>
                <w:szCs w:val="20"/>
              </w:rPr>
              <w:t>five</w:t>
            </w:r>
            <w:r w:rsidRPr="00044503">
              <w:rPr>
                <w:rFonts w:ascii="Times New Roman" w:hAnsi="Times New Roman"/>
                <w:szCs w:val="20"/>
              </w:rPr>
              <w:t xml:space="preserve"> inch</w:t>
            </w:r>
            <w:r w:rsidR="005F13B1">
              <w:rPr>
                <w:rFonts w:ascii="Times New Roman" w:hAnsi="Times New Roman"/>
                <w:szCs w:val="20"/>
              </w:rPr>
              <w:t xml:space="preserve">es in </w:t>
            </w:r>
            <w:r w:rsidR="00290019" w:rsidRPr="00044503">
              <w:rPr>
                <w:rFonts w:ascii="Times New Roman" w:hAnsi="Times New Roman"/>
                <w:szCs w:val="20"/>
              </w:rPr>
              <w:t>diameter</w:t>
            </w:r>
            <w:r w:rsidR="005F13B1">
              <w:rPr>
                <w:rFonts w:ascii="Times New Roman" w:hAnsi="Times New Roman"/>
                <w:szCs w:val="20"/>
              </w:rPr>
              <w:t xml:space="preserve">. The pipe must be </w:t>
            </w:r>
            <w:r w:rsidR="005F13B1" w:rsidRPr="00044503">
              <w:rPr>
                <w:rFonts w:ascii="Times New Roman" w:hAnsi="Times New Roman"/>
                <w:szCs w:val="20"/>
              </w:rPr>
              <w:t>transporting</w:t>
            </w:r>
            <w:r w:rsidRPr="00044503">
              <w:rPr>
                <w:rFonts w:ascii="Times New Roman" w:hAnsi="Times New Roman"/>
                <w:szCs w:val="20"/>
              </w:rPr>
              <w:t xml:space="preserve"> a hot fluid either in the</w:t>
            </w:r>
            <w:r w:rsidR="00290019" w:rsidRPr="00044503">
              <w:rPr>
                <w:rFonts w:ascii="Times New Roman" w:hAnsi="Times New Roman"/>
                <w:szCs w:val="20"/>
              </w:rPr>
              <w:t xml:space="preserve"> commercial or</w:t>
            </w:r>
            <w:r w:rsidRPr="00044503">
              <w:rPr>
                <w:rFonts w:ascii="Times New Roman" w:hAnsi="Times New Roman"/>
                <w:szCs w:val="20"/>
              </w:rPr>
              <w:t xml:space="preserve"> industrial setting.</w:t>
            </w:r>
          </w:p>
        </w:tc>
      </w:tr>
      <w:tr w:rsidR="00AC5309" w:rsidRPr="00044503" w14:paraId="60D87DA6" w14:textId="77777777" w:rsidTr="00920905">
        <w:trPr>
          <w:trHeight w:val="465"/>
        </w:trPr>
        <w:tc>
          <w:tcPr>
            <w:tcW w:w="1875" w:type="pct"/>
          </w:tcPr>
          <w:p w14:paraId="60D87DA4"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Base Case Description</w:t>
            </w:r>
          </w:p>
        </w:tc>
        <w:tc>
          <w:tcPr>
            <w:tcW w:w="3125" w:type="pct"/>
          </w:tcPr>
          <w:p w14:paraId="60D87DA5" w14:textId="2D7489E2" w:rsidR="00290ED8" w:rsidRPr="00044503" w:rsidRDefault="00290019">
            <w:pPr>
              <w:rPr>
                <w:rFonts w:ascii="Times New Roman" w:hAnsi="Times New Roman"/>
                <w:color w:val="FF0000"/>
                <w:szCs w:val="20"/>
              </w:rPr>
            </w:pPr>
            <w:r w:rsidRPr="00044503">
              <w:rPr>
                <w:rFonts w:ascii="Times New Roman" w:hAnsi="Times New Roman"/>
              </w:rPr>
              <w:t>Existing, uninsulated commercial or indus</w:t>
            </w:r>
            <w:r w:rsidR="007838F2">
              <w:rPr>
                <w:rFonts w:ascii="Times New Roman" w:hAnsi="Times New Roman"/>
              </w:rPr>
              <w:t xml:space="preserve">trial pipe </w:t>
            </w:r>
            <w:r w:rsidRPr="00044503">
              <w:rPr>
                <w:rFonts w:ascii="Times New Roman" w:hAnsi="Times New Roman"/>
              </w:rPr>
              <w:t>used to transport hot fluids</w:t>
            </w:r>
          </w:p>
        </w:tc>
      </w:tr>
      <w:tr w:rsidR="00D36798" w:rsidRPr="00044503" w14:paraId="60D87DA9" w14:textId="77777777" w:rsidTr="00920905">
        <w:trPr>
          <w:trHeight w:val="465"/>
        </w:trPr>
        <w:tc>
          <w:tcPr>
            <w:tcW w:w="1875" w:type="pct"/>
          </w:tcPr>
          <w:p w14:paraId="60D87DA7" w14:textId="77777777" w:rsidR="00D36798" w:rsidRPr="00044503" w:rsidRDefault="00B4065F">
            <w:pPr>
              <w:rPr>
                <w:rStyle w:val="Strong"/>
                <w:rFonts w:ascii="Times New Roman" w:hAnsi="Times New Roman"/>
                <w:sz w:val="20"/>
                <w:szCs w:val="20"/>
              </w:rPr>
            </w:pPr>
            <w:r w:rsidRPr="00044503">
              <w:rPr>
                <w:rStyle w:val="Strong"/>
                <w:rFonts w:ascii="Times New Roman" w:hAnsi="Times New Roman"/>
                <w:sz w:val="20"/>
                <w:szCs w:val="20"/>
              </w:rPr>
              <w:t>Units</w:t>
            </w:r>
          </w:p>
        </w:tc>
        <w:tc>
          <w:tcPr>
            <w:tcW w:w="3125" w:type="pct"/>
          </w:tcPr>
          <w:p w14:paraId="67BBDB40" w14:textId="7BBA3D65" w:rsidR="00703543" w:rsidRDefault="00703543">
            <w:pPr>
              <w:rPr>
                <w:rFonts w:ascii="Times New Roman" w:hAnsi="Times New Roman"/>
                <w:color w:val="000000" w:themeColor="text1"/>
                <w:szCs w:val="20"/>
              </w:rPr>
            </w:pPr>
            <w:r>
              <w:rPr>
                <w:rFonts w:ascii="Times New Roman" w:hAnsi="Times New Roman"/>
                <w:color w:val="000000" w:themeColor="text1"/>
                <w:szCs w:val="20"/>
              </w:rPr>
              <w:t>-</w:t>
            </w:r>
            <w:r w:rsidR="005104ED" w:rsidRPr="00184076">
              <w:rPr>
                <w:rFonts w:ascii="Times New Roman" w:hAnsi="Times New Roman"/>
                <w:color w:val="000000" w:themeColor="text1"/>
                <w:szCs w:val="20"/>
              </w:rPr>
              <w:t xml:space="preserve">Each </w:t>
            </w:r>
            <w:r>
              <w:rPr>
                <w:rFonts w:ascii="Times New Roman" w:hAnsi="Times New Roman"/>
                <w:color w:val="000000" w:themeColor="text1"/>
                <w:szCs w:val="20"/>
              </w:rPr>
              <w:t>(</w:t>
            </w:r>
            <w:r w:rsidR="005104ED" w:rsidRPr="00184076">
              <w:rPr>
                <w:rFonts w:ascii="Times New Roman" w:hAnsi="Times New Roman"/>
                <w:color w:val="000000" w:themeColor="text1"/>
                <w:szCs w:val="20"/>
              </w:rPr>
              <w:t>fitting</w:t>
            </w:r>
            <w:r>
              <w:rPr>
                <w:rFonts w:ascii="Times New Roman" w:hAnsi="Times New Roman"/>
                <w:color w:val="000000" w:themeColor="text1"/>
                <w:szCs w:val="20"/>
              </w:rPr>
              <w:t>)</w:t>
            </w:r>
            <w:r w:rsidR="00184076" w:rsidRPr="00184076">
              <w:rPr>
                <w:rFonts w:ascii="Times New Roman" w:hAnsi="Times New Roman"/>
                <w:color w:val="000000" w:themeColor="text1"/>
                <w:szCs w:val="20"/>
              </w:rPr>
              <w:t xml:space="preserve"> </w:t>
            </w:r>
          </w:p>
          <w:p w14:paraId="60D87DA8" w14:textId="2138E55D" w:rsidR="00D36798" w:rsidRPr="00044503" w:rsidRDefault="00703543">
            <w:pPr>
              <w:rPr>
                <w:rFonts w:ascii="Times New Roman" w:hAnsi="Times New Roman"/>
                <w:szCs w:val="20"/>
              </w:rPr>
            </w:pPr>
            <w:r>
              <w:rPr>
                <w:rFonts w:ascii="Times New Roman" w:hAnsi="Times New Roman"/>
                <w:color w:val="000000" w:themeColor="text1"/>
                <w:szCs w:val="20"/>
              </w:rPr>
              <w:t>-</w:t>
            </w:r>
            <w:r w:rsidR="00184076" w:rsidRPr="00184076">
              <w:rPr>
                <w:rFonts w:ascii="Times New Roman" w:hAnsi="Times New Roman"/>
                <w:color w:val="000000" w:themeColor="text1"/>
                <w:szCs w:val="20"/>
              </w:rPr>
              <w:t>Linear Foot</w:t>
            </w:r>
          </w:p>
        </w:tc>
      </w:tr>
      <w:tr w:rsidR="00290ED8" w:rsidRPr="00044503" w14:paraId="60D87DAC" w14:textId="77777777" w:rsidTr="00920905">
        <w:trPr>
          <w:trHeight w:val="465"/>
        </w:trPr>
        <w:tc>
          <w:tcPr>
            <w:tcW w:w="1875" w:type="pct"/>
          </w:tcPr>
          <w:p w14:paraId="60D87DAA" w14:textId="77777777" w:rsidR="00290ED8" w:rsidRPr="00044503" w:rsidRDefault="001C1338">
            <w:pPr>
              <w:rPr>
                <w:rStyle w:val="Strong1"/>
                <w:rFonts w:ascii="Times New Roman" w:hAnsi="Times New Roman"/>
                <w:szCs w:val="20"/>
              </w:rPr>
            </w:pPr>
            <w:r w:rsidRPr="00044503">
              <w:rPr>
                <w:rStyle w:val="Strong"/>
                <w:rFonts w:ascii="Times New Roman" w:hAnsi="Times New Roman"/>
                <w:sz w:val="20"/>
                <w:szCs w:val="20"/>
              </w:rPr>
              <w:t>Energy Savings</w:t>
            </w:r>
          </w:p>
        </w:tc>
        <w:tc>
          <w:tcPr>
            <w:tcW w:w="3125" w:type="pct"/>
          </w:tcPr>
          <w:p w14:paraId="60D87DAB" w14:textId="1115E65B" w:rsidR="00290ED8" w:rsidRPr="00703543" w:rsidRDefault="00CF0A68">
            <w:pPr>
              <w:rPr>
                <w:rFonts w:ascii="Times New Roman" w:hAnsi="Times New Roman"/>
                <w:szCs w:val="20"/>
                <w:highlight w:val="red"/>
              </w:rPr>
            </w:pPr>
            <w:r w:rsidRPr="007237C5">
              <w:rPr>
                <w:rFonts w:ascii="Times New Roman" w:hAnsi="Times New Roman"/>
                <w:szCs w:val="20"/>
              </w:rPr>
              <w:t xml:space="preserve">Large </w:t>
            </w:r>
            <w:r w:rsidR="00544E94" w:rsidRPr="007237C5">
              <w:rPr>
                <w:rFonts w:ascii="Times New Roman" w:hAnsi="Times New Roman"/>
                <w:szCs w:val="20"/>
              </w:rPr>
              <w:t>Commercial Pip</w:t>
            </w:r>
            <w:r w:rsidRPr="007237C5">
              <w:rPr>
                <w:rFonts w:ascii="Times New Roman" w:hAnsi="Times New Roman"/>
                <w:szCs w:val="20"/>
              </w:rPr>
              <w:t>e Insulation Steam, &lt;15 PSIG, &lt;</w:t>
            </w:r>
            <w:r w:rsidR="004A5383" w:rsidRPr="007237C5">
              <w:rPr>
                <w:rFonts w:ascii="Times New Roman" w:hAnsi="Times New Roman"/>
                <w:szCs w:val="20"/>
              </w:rPr>
              <w:t>1" Pipe, 1</w:t>
            </w:r>
            <w:r w:rsidR="00544E94" w:rsidRPr="007237C5">
              <w:rPr>
                <w:rFonts w:ascii="Times New Roman" w:hAnsi="Times New Roman"/>
                <w:szCs w:val="20"/>
              </w:rPr>
              <w:t>" Insul</w:t>
            </w:r>
            <w:r w:rsidR="004A5383" w:rsidRPr="007237C5">
              <w:rPr>
                <w:rFonts w:ascii="Times New Roman" w:hAnsi="Times New Roman"/>
                <w:szCs w:val="20"/>
              </w:rPr>
              <w:t>ation Layer, Outdoor (CZ9: 18.91</w:t>
            </w:r>
            <w:r w:rsidR="00544E94" w:rsidRPr="007237C5">
              <w:rPr>
                <w:rFonts w:ascii="Times New Roman" w:hAnsi="Times New Roman"/>
                <w:szCs w:val="20"/>
              </w:rPr>
              <w:t xml:space="preserve"> Therms)</w:t>
            </w:r>
          </w:p>
        </w:tc>
      </w:tr>
      <w:tr w:rsidR="00290ED8" w:rsidRPr="00044503" w14:paraId="60D87DAF" w14:textId="77777777" w:rsidTr="00920905">
        <w:trPr>
          <w:trHeight w:val="465"/>
        </w:trPr>
        <w:tc>
          <w:tcPr>
            <w:tcW w:w="1875" w:type="pct"/>
          </w:tcPr>
          <w:p w14:paraId="60D87DAD" w14:textId="77777777" w:rsidR="00290ED8" w:rsidRPr="00044503" w:rsidRDefault="002469DD">
            <w:pPr>
              <w:rPr>
                <w:rStyle w:val="Strong"/>
                <w:rFonts w:ascii="Times New Roman" w:hAnsi="Times New Roman"/>
                <w:sz w:val="20"/>
                <w:szCs w:val="20"/>
              </w:rPr>
            </w:pPr>
            <w:r w:rsidRPr="00044503">
              <w:rPr>
                <w:rStyle w:val="Strong"/>
                <w:rFonts w:ascii="Times New Roman" w:hAnsi="Times New Roman"/>
                <w:sz w:val="20"/>
                <w:szCs w:val="20"/>
              </w:rPr>
              <w:t xml:space="preserve">Full </w:t>
            </w:r>
            <w:r w:rsidR="00290ED8" w:rsidRPr="00044503">
              <w:rPr>
                <w:rStyle w:val="Strong"/>
                <w:rFonts w:ascii="Times New Roman" w:hAnsi="Times New Roman"/>
                <w:sz w:val="20"/>
                <w:szCs w:val="20"/>
              </w:rPr>
              <w:t>Measure Cost ($/unit)</w:t>
            </w:r>
          </w:p>
        </w:tc>
        <w:tc>
          <w:tcPr>
            <w:tcW w:w="3125" w:type="pct"/>
          </w:tcPr>
          <w:p w14:paraId="60D87DAE" w14:textId="6EAB2F5B" w:rsidR="00290ED8" w:rsidRPr="00703543" w:rsidRDefault="004C68F4" w:rsidP="00AC2F5B">
            <w:pPr>
              <w:rPr>
                <w:rFonts w:ascii="Times New Roman" w:hAnsi="Times New Roman"/>
                <w:szCs w:val="20"/>
                <w:highlight w:val="red"/>
              </w:rPr>
            </w:pPr>
            <w:r w:rsidRPr="007237C5">
              <w:rPr>
                <w:rFonts w:ascii="Times New Roman" w:hAnsi="Times New Roman"/>
                <w:szCs w:val="20"/>
              </w:rPr>
              <w:t xml:space="preserve">Large Commercial </w:t>
            </w:r>
            <w:r w:rsidR="00CF0A68" w:rsidRPr="007237C5">
              <w:rPr>
                <w:rFonts w:ascii="Times New Roman" w:hAnsi="Times New Roman"/>
                <w:szCs w:val="20"/>
              </w:rPr>
              <w:t xml:space="preserve">Pipe Insulation Steam, &lt;15 PSIG, </w:t>
            </w:r>
            <w:r w:rsidR="004A5383" w:rsidRPr="007237C5">
              <w:rPr>
                <w:rFonts w:ascii="Times New Roman" w:hAnsi="Times New Roman"/>
                <w:szCs w:val="20"/>
              </w:rPr>
              <w:t>&lt;1" Pipe, 1</w:t>
            </w:r>
            <w:r w:rsidRPr="007237C5">
              <w:rPr>
                <w:rFonts w:ascii="Times New Roman" w:hAnsi="Times New Roman"/>
                <w:szCs w:val="20"/>
              </w:rPr>
              <w:t>" Insul</w:t>
            </w:r>
            <w:r w:rsidR="004A5383" w:rsidRPr="007237C5">
              <w:rPr>
                <w:rFonts w:ascii="Times New Roman" w:hAnsi="Times New Roman"/>
                <w:szCs w:val="20"/>
              </w:rPr>
              <w:t>ation Layer, Outdoor (CZ9: $6.68</w:t>
            </w:r>
            <w:r w:rsidRPr="007237C5">
              <w:rPr>
                <w:rFonts w:ascii="Times New Roman" w:hAnsi="Times New Roman"/>
                <w:szCs w:val="20"/>
              </w:rPr>
              <w:t>)</w:t>
            </w:r>
          </w:p>
        </w:tc>
      </w:tr>
      <w:tr w:rsidR="00AC5309" w:rsidRPr="00044503" w14:paraId="60D87DB2" w14:textId="77777777" w:rsidTr="00920905">
        <w:trPr>
          <w:trHeight w:val="465"/>
        </w:trPr>
        <w:tc>
          <w:tcPr>
            <w:tcW w:w="1875" w:type="pct"/>
          </w:tcPr>
          <w:p w14:paraId="60D87DB0"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Incremental </w:t>
            </w:r>
            <w:r w:rsidR="00BE0AEB" w:rsidRPr="00044503">
              <w:rPr>
                <w:rStyle w:val="Strong"/>
                <w:rFonts w:ascii="Times New Roman" w:hAnsi="Times New Roman"/>
                <w:sz w:val="20"/>
                <w:szCs w:val="20"/>
              </w:rPr>
              <w:t xml:space="preserve">Measure </w:t>
            </w:r>
            <w:r w:rsidRPr="00044503">
              <w:rPr>
                <w:rStyle w:val="Strong"/>
                <w:rFonts w:ascii="Times New Roman" w:hAnsi="Times New Roman"/>
                <w:sz w:val="20"/>
                <w:szCs w:val="20"/>
              </w:rPr>
              <w:t>Cost ($/unit)</w:t>
            </w:r>
          </w:p>
        </w:tc>
        <w:tc>
          <w:tcPr>
            <w:tcW w:w="3125" w:type="pct"/>
          </w:tcPr>
          <w:p w14:paraId="60D87DB1" w14:textId="20DE8CDB" w:rsidR="00290ED8" w:rsidRPr="007237C5" w:rsidRDefault="004C68F4" w:rsidP="00AC2F5B">
            <w:pPr>
              <w:rPr>
                <w:rFonts w:ascii="Times New Roman" w:hAnsi="Times New Roman"/>
                <w:szCs w:val="20"/>
              </w:rPr>
            </w:pPr>
            <w:r w:rsidRPr="007237C5">
              <w:rPr>
                <w:rFonts w:ascii="Times New Roman" w:hAnsi="Times New Roman"/>
                <w:szCs w:val="20"/>
              </w:rPr>
              <w:t>Large Commercial Pipe Insulation</w:t>
            </w:r>
            <w:r w:rsidR="00CF0A68" w:rsidRPr="007237C5">
              <w:rPr>
                <w:rFonts w:ascii="Times New Roman" w:hAnsi="Times New Roman"/>
                <w:szCs w:val="20"/>
              </w:rPr>
              <w:t xml:space="preserve"> Steam, &lt;15 </w:t>
            </w:r>
            <w:r w:rsidR="007237C5" w:rsidRPr="007237C5">
              <w:rPr>
                <w:rFonts w:ascii="Times New Roman" w:hAnsi="Times New Roman"/>
                <w:szCs w:val="20"/>
              </w:rPr>
              <w:t>PSIG, &lt;</w:t>
            </w:r>
            <w:r w:rsidR="0003120F" w:rsidRPr="007237C5">
              <w:rPr>
                <w:rFonts w:ascii="Times New Roman" w:hAnsi="Times New Roman"/>
                <w:szCs w:val="20"/>
              </w:rPr>
              <w:t>1" Pipe, 1</w:t>
            </w:r>
            <w:r w:rsidRPr="007237C5">
              <w:rPr>
                <w:rFonts w:ascii="Times New Roman" w:hAnsi="Times New Roman"/>
                <w:szCs w:val="20"/>
              </w:rPr>
              <w:t>" In</w:t>
            </w:r>
            <w:r w:rsidR="0003120F" w:rsidRPr="007237C5">
              <w:rPr>
                <w:rFonts w:ascii="Times New Roman" w:hAnsi="Times New Roman"/>
                <w:szCs w:val="20"/>
              </w:rPr>
              <w:t>sulation Layer, Outdoor (CZ9: $6.68</w:t>
            </w:r>
            <w:r w:rsidRPr="007237C5">
              <w:rPr>
                <w:rFonts w:ascii="Times New Roman" w:hAnsi="Times New Roman"/>
                <w:szCs w:val="20"/>
              </w:rPr>
              <w:t>)</w:t>
            </w:r>
          </w:p>
        </w:tc>
      </w:tr>
      <w:tr w:rsidR="00290ED8" w:rsidRPr="00044503" w14:paraId="60D87DB5" w14:textId="77777777" w:rsidTr="00920905">
        <w:trPr>
          <w:trHeight w:val="465"/>
        </w:trPr>
        <w:tc>
          <w:tcPr>
            <w:tcW w:w="1875" w:type="pct"/>
          </w:tcPr>
          <w:p w14:paraId="60D87DB3" w14:textId="77777777" w:rsidR="00290ED8" w:rsidRPr="00044503" w:rsidRDefault="006546AE">
            <w:pPr>
              <w:rPr>
                <w:rStyle w:val="Strong"/>
                <w:rFonts w:ascii="Times New Roman" w:hAnsi="Times New Roman"/>
                <w:sz w:val="20"/>
                <w:szCs w:val="20"/>
              </w:rPr>
            </w:pPr>
            <w:r>
              <w:rPr>
                <w:rStyle w:val="Strong"/>
                <w:rFonts w:ascii="Times New Roman" w:hAnsi="Times New Roman"/>
                <w:sz w:val="20"/>
                <w:szCs w:val="20"/>
              </w:rPr>
              <w:t>Remaining</w:t>
            </w:r>
            <w:r w:rsidR="00B4065F" w:rsidRPr="00044503">
              <w:rPr>
                <w:rStyle w:val="Strong"/>
                <w:rFonts w:ascii="Times New Roman" w:hAnsi="Times New Roman"/>
                <w:sz w:val="20"/>
                <w:szCs w:val="20"/>
              </w:rPr>
              <w:t xml:space="preserve"> Useful Life</w:t>
            </w:r>
          </w:p>
        </w:tc>
        <w:tc>
          <w:tcPr>
            <w:tcW w:w="3125" w:type="pct"/>
          </w:tcPr>
          <w:p w14:paraId="60D87DB4" w14:textId="18964350" w:rsidR="00290ED8" w:rsidRPr="00044503" w:rsidRDefault="00AB5B41">
            <w:pPr>
              <w:rPr>
                <w:rFonts w:ascii="Times New Roman" w:hAnsi="Times New Roman"/>
                <w:color w:val="FF0000"/>
                <w:szCs w:val="20"/>
              </w:rPr>
            </w:pPr>
            <w:r>
              <w:rPr>
                <w:rFonts w:ascii="Times New Roman" w:hAnsi="Times New Roman"/>
                <w:szCs w:val="20"/>
              </w:rPr>
              <w:t>6.67</w:t>
            </w:r>
            <w:r w:rsidR="001C1338" w:rsidRPr="00044503">
              <w:rPr>
                <w:rFonts w:ascii="Times New Roman" w:hAnsi="Times New Roman"/>
                <w:szCs w:val="20"/>
              </w:rPr>
              <w:t xml:space="preserve"> years (</w:t>
            </w:r>
            <w:r w:rsidRPr="00044503">
              <w:rPr>
                <w:rFonts w:ascii="Times New Roman" w:hAnsi="Times New Roman"/>
                <w:szCs w:val="20"/>
              </w:rPr>
              <w:t>WtrHt-PipeIns-Gas</w:t>
            </w:r>
            <w:r>
              <w:rPr>
                <w:rFonts w:ascii="Times New Roman" w:hAnsi="Times New Roman"/>
                <w:szCs w:val="20"/>
              </w:rPr>
              <w:t>-2017</w:t>
            </w:r>
            <w:r w:rsidR="001C1338" w:rsidRPr="00044503">
              <w:rPr>
                <w:rFonts w:ascii="Times New Roman" w:hAnsi="Times New Roman"/>
                <w:szCs w:val="20"/>
              </w:rPr>
              <w:t>)</w:t>
            </w:r>
          </w:p>
        </w:tc>
      </w:tr>
      <w:tr w:rsidR="00AC5309" w:rsidRPr="00044503" w14:paraId="60D87DB8" w14:textId="77777777" w:rsidTr="00920905">
        <w:trPr>
          <w:trHeight w:val="465"/>
        </w:trPr>
        <w:tc>
          <w:tcPr>
            <w:tcW w:w="1875" w:type="pct"/>
          </w:tcPr>
          <w:p w14:paraId="60D87DB6"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 xml:space="preserve">Measure </w:t>
            </w:r>
            <w:r w:rsidR="00AE0A8D" w:rsidRPr="00044503">
              <w:rPr>
                <w:rStyle w:val="Strong"/>
                <w:rFonts w:ascii="Times New Roman" w:hAnsi="Times New Roman"/>
                <w:sz w:val="20"/>
                <w:szCs w:val="20"/>
              </w:rPr>
              <w:t>Installation</w:t>
            </w:r>
            <w:r w:rsidRPr="00044503">
              <w:rPr>
                <w:rStyle w:val="Strong"/>
                <w:rFonts w:ascii="Times New Roman" w:hAnsi="Times New Roman"/>
                <w:sz w:val="20"/>
                <w:szCs w:val="20"/>
              </w:rPr>
              <w:t xml:space="preserve"> Type</w:t>
            </w:r>
          </w:p>
        </w:tc>
        <w:tc>
          <w:tcPr>
            <w:tcW w:w="3125" w:type="pct"/>
          </w:tcPr>
          <w:p w14:paraId="60D87DB7" w14:textId="77777777" w:rsidR="00290ED8" w:rsidRPr="00044503" w:rsidRDefault="001C1338">
            <w:pPr>
              <w:rPr>
                <w:rFonts w:ascii="Times New Roman" w:hAnsi="Times New Roman"/>
                <w:szCs w:val="20"/>
              </w:rPr>
            </w:pPr>
            <w:r w:rsidRPr="00044503">
              <w:rPr>
                <w:rFonts w:ascii="Times New Roman" w:hAnsi="Times New Roman"/>
                <w:szCs w:val="20"/>
              </w:rPr>
              <w:t>Retrofit Add-on (REA)</w:t>
            </w:r>
            <w:r w:rsidR="005104ED" w:rsidRPr="00044503">
              <w:rPr>
                <w:rFonts w:ascii="Times New Roman" w:hAnsi="Times New Roman"/>
                <w:szCs w:val="20"/>
              </w:rPr>
              <w:t xml:space="preserve"> as a prescriptive rebate</w:t>
            </w:r>
          </w:p>
        </w:tc>
      </w:tr>
      <w:tr w:rsidR="00290ED8" w:rsidRPr="00044503" w14:paraId="60D87DBC" w14:textId="77777777" w:rsidTr="00920905">
        <w:trPr>
          <w:trHeight w:val="465"/>
        </w:trPr>
        <w:tc>
          <w:tcPr>
            <w:tcW w:w="1875" w:type="pct"/>
          </w:tcPr>
          <w:p w14:paraId="60D87DB9" w14:textId="77777777" w:rsidR="00290ED8" w:rsidRPr="00044503" w:rsidRDefault="001C1338">
            <w:pPr>
              <w:rPr>
                <w:rStyle w:val="Strong"/>
                <w:rFonts w:ascii="Times New Roman" w:hAnsi="Times New Roman"/>
                <w:sz w:val="20"/>
                <w:szCs w:val="20"/>
              </w:rPr>
            </w:pPr>
            <w:r w:rsidRPr="00044503">
              <w:rPr>
                <w:rStyle w:val="Strong"/>
                <w:rFonts w:ascii="Times New Roman" w:hAnsi="Times New Roman"/>
                <w:sz w:val="20"/>
                <w:szCs w:val="20"/>
              </w:rPr>
              <w:t>Net-to-Gross Ratio</w:t>
            </w:r>
          </w:p>
        </w:tc>
        <w:tc>
          <w:tcPr>
            <w:tcW w:w="3125" w:type="pct"/>
          </w:tcPr>
          <w:p w14:paraId="60D87DBA" w14:textId="5B14A7BB" w:rsidR="005B0373" w:rsidRPr="00044503" w:rsidRDefault="00703543" w:rsidP="005B0373">
            <w:pPr>
              <w:rPr>
                <w:rFonts w:ascii="Times New Roman" w:hAnsi="Times New Roman"/>
                <w:color w:val="FF0000"/>
                <w:szCs w:val="20"/>
              </w:rPr>
            </w:pPr>
            <w:r>
              <w:rPr>
                <w:rFonts w:ascii="Times New Roman" w:hAnsi="Times New Roman"/>
                <w:szCs w:val="20"/>
              </w:rPr>
              <w:t>0.45</w:t>
            </w:r>
            <w:r w:rsidR="005B0373">
              <w:rPr>
                <w:rFonts w:ascii="Times New Roman" w:hAnsi="Times New Roman"/>
                <w:szCs w:val="20"/>
              </w:rPr>
              <w:t xml:space="preserve"> (</w:t>
            </w:r>
            <w:r w:rsidR="00E049DD" w:rsidRPr="00E049DD">
              <w:rPr>
                <w:rFonts w:ascii="Times New Roman" w:hAnsi="Times New Roman"/>
                <w:szCs w:val="20"/>
              </w:rPr>
              <w:t>NonRes-sAll-mPipeIns-deemed</w:t>
            </w:r>
            <w:r w:rsidR="005B0373">
              <w:rPr>
                <w:rFonts w:ascii="Times New Roman" w:hAnsi="Times New Roman"/>
                <w:szCs w:val="20"/>
              </w:rPr>
              <w:t>)</w:t>
            </w:r>
          </w:p>
          <w:p w14:paraId="60D87DBB" w14:textId="77777777" w:rsidR="005104ED" w:rsidRPr="005B0373" w:rsidRDefault="005104ED">
            <w:pPr>
              <w:rPr>
                <w:rFonts w:ascii="Times New Roman" w:hAnsi="Times New Roman"/>
                <w:szCs w:val="20"/>
              </w:rPr>
            </w:pPr>
          </w:p>
        </w:tc>
      </w:tr>
      <w:tr w:rsidR="00290ED8" w:rsidRPr="00044503" w14:paraId="60D87DC3" w14:textId="77777777" w:rsidTr="00920905">
        <w:trPr>
          <w:trHeight w:val="465"/>
        </w:trPr>
        <w:tc>
          <w:tcPr>
            <w:tcW w:w="1875" w:type="pct"/>
          </w:tcPr>
          <w:p w14:paraId="60D87DBD" w14:textId="77777777" w:rsidR="00290ED8" w:rsidRPr="00044503" w:rsidRDefault="00290ED8">
            <w:pPr>
              <w:rPr>
                <w:rStyle w:val="Strong"/>
                <w:rFonts w:ascii="Times New Roman" w:hAnsi="Times New Roman"/>
                <w:sz w:val="20"/>
                <w:szCs w:val="20"/>
              </w:rPr>
            </w:pPr>
            <w:r w:rsidRPr="00044503">
              <w:rPr>
                <w:rStyle w:val="Strong"/>
                <w:rFonts w:ascii="Times New Roman" w:hAnsi="Times New Roman"/>
                <w:sz w:val="20"/>
                <w:szCs w:val="20"/>
              </w:rPr>
              <w:t>Important Comments</w:t>
            </w:r>
          </w:p>
        </w:tc>
        <w:tc>
          <w:tcPr>
            <w:tcW w:w="3125" w:type="pct"/>
          </w:tcPr>
          <w:p w14:paraId="60D87DBE" w14:textId="77777777" w:rsidR="00061A8E" w:rsidRPr="00044503" w:rsidRDefault="00BE0AEB">
            <w:pPr>
              <w:rPr>
                <w:rFonts w:ascii="Times New Roman" w:hAnsi="Times New Roman"/>
                <w:szCs w:val="20"/>
              </w:rPr>
            </w:pPr>
            <w:r w:rsidRPr="00044503">
              <w:rPr>
                <w:rFonts w:ascii="Times New Roman" w:hAnsi="Times New Roman"/>
                <w:szCs w:val="20"/>
              </w:rPr>
              <w:t xml:space="preserve">This work paper has a complementary </w:t>
            </w:r>
            <w:r w:rsidR="00A84127" w:rsidRPr="00044503">
              <w:rPr>
                <w:rFonts w:ascii="Times New Roman" w:hAnsi="Times New Roman"/>
                <w:szCs w:val="20"/>
              </w:rPr>
              <w:t>Ex Ante Data</w:t>
            </w:r>
            <w:r w:rsidR="00317EB0" w:rsidRPr="00044503">
              <w:rPr>
                <w:rFonts w:ascii="Times New Roman" w:hAnsi="Times New Roman"/>
                <w:szCs w:val="20"/>
              </w:rPr>
              <w:t>base</w:t>
            </w:r>
            <w:r w:rsidR="00A84127" w:rsidRPr="00044503">
              <w:rPr>
                <w:rFonts w:ascii="Times New Roman" w:hAnsi="Times New Roman"/>
                <w:szCs w:val="20"/>
              </w:rPr>
              <w:t xml:space="preserve"> </w:t>
            </w:r>
            <w:r w:rsidR="00A6687F" w:rsidRPr="00044503">
              <w:rPr>
                <w:rFonts w:ascii="Times New Roman" w:hAnsi="Times New Roman"/>
                <w:szCs w:val="20"/>
              </w:rPr>
              <w:t>data</w:t>
            </w:r>
            <w:r w:rsidRPr="00044503">
              <w:rPr>
                <w:rFonts w:ascii="Times New Roman" w:hAnsi="Times New Roman"/>
                <w:szCs w:val="20"/>
              </w:rPr>
              <w:t xml:space="preserve"> set</w:t>
            </w:r>
            <w:r w:rsidR="00A6687F" w:rsidRPr="00044503">
              <w:rPr>
                <w:rFonts w:ascii="Times New Roman" w:hAnsi="Times New Roman"/>
                <w:szCs w:val="20"/>
              </w:rPr>
              <w:t xml:space="preserve"> that will be </w:t>
            </w:r>
            <w:r w:rsidR="001B2301" w:rsidRPr="00044503">
              <w:rPr>
                <w:rFonts w:ascii="Times New Roman" w:hAnsi="Times New Roman"/>
                <w:szCs w:val="20"/>
              </w:rPr>
              <w:t xml:space="preserve">provided </w:t>
            </w:r>
            <w:r w:rsidR="00A6687F" w:rsidRPr="00044503">
              <w:rPr>
                <w:rFonts w:ascii="Times New Roman" w:hAnsi="Times New Roman"/>
                <w:szCs w:val="20"/>
              </w:rPr>
              <w:t>in a separate submission to the California Public Utilities Commission (CPUC)</w:t>
            </w:r>
            <w:r w:rsidR="00A84127" w:rsidRPr="00044503">
              <w:rPr>
                <w:rFonts w:ascii="Times New Roman" w:hAnsi="Times New Roman"/>
                <w:szCs w:val="20"/>
              </w:rPr>
              <w:t>.</w:t>
            </w:r>
          </w:p>
          <w:p w14:paraId="60D87DBF" w14:textId="77777777" w:rsidR="005104ED" w:rsidRPr="00044503" w:rsidRDefault="005104ED">
            <w:pPr>
              <w:rPr>
                <w:rFonts w:ascii="Times New Roman" w:hAnsi="Times New Roman"/>
                <w:szCs w:val="20"/>
              </w:rPr>
            </w:pPr>
          </w:p>
          <w:p w14:paraId="60D87DC0" w14:textId="7DCAA16F" w:rsidR="005104ED" w:rsidRPr="00044503" w:rsidRDefault="005104ED">
            <w:pPr>
              <w:rPr>
                <w:rFonts w:ascii="Times New Roman" w:hAnsi="Times New Roman"/>
                <w:szCs w:val="20"/>
              </w:rPr>
            </w:pPr>
            <w:r w:rsidRPr="00044503">
              <w:rPr>
                <w:rFonts w:ascii="Times New Roman" w:hAnsi="Times New Roman"/>
                <w:szCs w:val="20"/>
              </w:rPr>
              <w:t>This is an update to an existing workpaper based on the recommendations in the 2014</w:t>
            </w:r>
            <w:r w:rsidR="00BC0673">
              <w:rPr>
                <w:rFonts w:ascii="Times New Roman" w:hAnsi="Times New Roman"/>
                <w:szCs w:val="20"/>
              </w:rPr>
              <w:t xml:space="preserve"> and 2015</w:t>
            </w:r>
            <w:r w:rsidRPr="00044503">
              <w:rPr>
                <w:rFonts w:ascii="Times New Roman" w:hAnsi="Times New Roman"/>
                <w:szCs w:val="20"/>
              </w:rPr>
              <w:t xml:space="preserve"> Nonresidential Downstream Deemed ESPI Pipe Insulation Impact Evaluatio</w:t>
            </w:r>
            <w:r w:rsidR="00BC0673">
              <w:rPr>
                <w:rFonts w:ascii="Times New Roman" w:hAnsi="Times New Roman"/>
                <w:szCs w:val="20"/>
              </w:rPr>
              <w:t>n Reports</w:t>
            </w:r>
            <w:r w:rsidRPr="00044503">
              <w:rPr>
                <w:rFonts w:ascii="Times New Roman" w:hAnsi="Times New Roman"/>
                <w:szCs w:val="20"/>
              </w:rPr>
              <w:t xml:space="preserve">. </w:t>
            </w:r>
          </w:p>
          <w:p w14:paraId="60D87DC1" w14:textId="77777777" w:rsidR="005104ED" w:rsidRPr="00044503" w:rsidRDefault="005104ED">
            <w:pPr>
              <w:rPr>
                <w:rFonts w:ascii="Times New Roman" w:hAnsi="Times New Roman"/>
                <w:szCs w:val="20"/>
              </w:rPr>
            </w:pPr>
          </w:p>
          <w:p w14:paraId="60D87DC2" w14:textId="4C02F132" w:rsidR="005104ED" w:rsidRPr="00044503" w:rsidRDefault="005104ED">
            <w:pPr>
              <w:rPr>
                <w:rFonts w:ascii="Times New Roman" w:hAnsi="Times New Roman"/>
                <w:szCs w:val="20"/>
              </w:rPr>
            </w:pPr>
            <w:r w:rsidRPr="00044503">
              <w:rPr>
                <w:rFonts w:ascii="Times New Roman" w:hAnsi="Times New Roman"/>
                <w:szCs w:val="20"/>
              </w:rPr>
              <w:t xml:space="preserve">This update also involves changing the formatting of the original workpaper to be concurrent with the </w:t>
            </w:r>
            <w:r w:rsidR="00DC1A85" w:rsidRPr="00044503">
              <w:rPr>
                <w:rFonts w:ascii="Times New Roman" w:hAnsi="Times New Roman"/>
                <w:szCs w:val="20"/>
              </w:rPr>
              <w:t>State-Wide</w:t>
            </w:r>
            <w:r w:rsidRPr="00044503">
              <w:rPr>
                <w:rFonts w:ascii="Times New Roman" w:hAnsi="Times New Roman"/>
                <w:szCs w:val="20"/>
              </w:rPr>
              <w:t xml:space="preserve"> format for workpapers. </w:t>
            </w:r>
          </w:p>
        </w:tc>
      </w:tr>
    </w:tbl>
    <w:p w14:paraId="60D87DC4" w14:textId="77777777" w:rsidR="00AC5309" w:rsidRPr="00044503" w:rsidRDefault="00AC5309">
      <w:pPr>
        <w:spacing w:after="200" w:line="276" w:lineRule="auto"/>
        <w:rPr>
          <w:rFonts w:ascii="Times New Roman" w:hAnsi="Times New Roman"/>
          <w:b/>
          <w:bCs/>
          <w:smallCaps/>
          <w:kern w:val="32"/>
          <w:sz w:val="36"/>
          <w:szCs w:val="32"/>
        </w:rPr>
      </w:pPr>
    </w:p>
    <w:p w14:paraId="60D87DC5" w14:textId="77777777" w:rsidR="00AC5309" w:rsidRPr="00044503" w:rsidRDefault="00AC5309">
      <w:pPr>
        <w:spacing w:after="200" w:line="276" w:lineRule="auto"/>
        <w:rPr>
          <w:rFonts w:ascii="Times New Roman" w:hAnsi="Times New Roman"/>
          <w:b/>
          <w:bCs/>
          <w:smallCaps/>
          <w:kern w:val="32"/>
          <w:sz w:val="36"/>
          <w:szCs w:val="32"/>
        </w:rPr>
      </w:pPr>
      <w:r w:rsidRPr="00044503">
        <w:rPr>
          <w:rFonts w:ascii="Times New Roman" w:hAnsi="Times New Roman"/>
          <w:b/>
          <w:bCs/>
          <w:smallCaps/>
          <w:kern w:val="32"/>
          <w:sz w:val="36"/>
          <w:szCs w:val="32"/>
        </w:rPr>
        <w:br w:type="page"/>
      </w:r>
    </w:p>
    <w:p w14:paraId="60D87DC6" w14:textId="77777777" w:rsidR="0088361D" w:rsidRPr="00044503" w:rsidRDefault="00EB34FC" w:rsidP="00C959CA">
      <w:pPr>
        <w:pStyle w:val="Heading1"/>
        <w:rPr>
          <w:rFonts w:ascii="Times New Roman" w:hAnsi="Times New Roman" w:cs="Times New Roman"/>
        </w:rPr>
      </w:pPr>
      <w:bookmarkStart w:id="8" w:name="_Toc502047543"/>
      <w:r w:rsidRPr="00044503">
        <w:rPr>
          <w:rFonts w:ascii="Times New Roman" w:hAnsi="Times New Roman" w:cs="Times New Roman"/>
        </w:rPr>
        <w:lastRenderedPageBreak/>
        <w:t>Revision History</w:t>
      </w:r>
      <w:bookmarkEnd w:id="8"/>
    </w:p>
    <w:tbl>
      <w:tblP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7"/>
        <w:gridCol w:w="1454"/>
        <w:gridCol w:w="4676"/>
        <w:gridCol w:w="1806"/>
      </w:tblGrid>
      <w:tr w:rsidR="005840B9" w:rsidRPr="00044503" w14:paraId="60D87DCB" w14:textId="77777777" w:rsidTr="00796C7C">
        <w:tc>
          <w:tcPr>
            <w:tcW w:w="977" w:type="dxa"/>
            <w:shd w:val="clear" w:color="auto" w:fill="D9D9D9"/>
            <w:vAlign w:val="center"/>
          </w:tcPr>
          <w:p w14:paraId="60D87DC7" w14:textId="77777777" w:rsidR="005840B9" w:rsidRPr="00044503" w:rsidRDefault="005840B9" w:rsidP="00C038BA">
            <w:pPr>
              <w:pStyle w:val="NormalBold"/>
              <w:spacing w:after="0"/>
              <w:jc w:val="center"/>
              <w:rPr>
                <w:sz w:val="18"/>
              </w:rPr>
            </w:pPr>
            <w:r w:rsidRPr="00044503">
              <w:rPr>
                <w:sz w:val="18"/>
              </w:rPr>
              <w:t>Revision No.</w:t>
            </w:r>
          </w:p>
        </w:tc>
        <w:tc>
          <w:tcPr>
            <w:tcW w:w="1454" w:type="dxa"/>
            <w:shd w:val="clear" w:color="auto" w:fill="D9D9D9"/>
            <w:vAlign w:val="center"/>
          </w:tcPr>
          <w:p w14:paraId="60D87DC8" w14:textId="77777777" w:rsidR="005840B9" w:rsidRPr="00044503" w:rsidRDefault="005840B9" w:rsidP="00C038BA">
            <w:pPr>
              <w:pStyle w:val="CommentSubject"/>
              <w:rPr>
                <w:rFonts w:ascii="Times New Roman" w:hAnsi="Times New Roman"/>
                <w:bCs w:val="0"/>
                <w:sz w:val="18"/>
                <w:szCs w:val="24"/>
              </w:rPr>
            </w:pPr>
            <w:r w:rsidRPr="00044503">
              <w:rPr>
                <w:rFonts w:ascii="Times New Roman" w:hAnsi="Times New Roman"/>
                <w:bCs w:val="0"/>
                <w:sz w:val="18"/>
                <w:szCs w:val="24"/>
              </w:rPr>
              <w:t>Date</w:t>
            </w:r>
          </w:p>
        </w:tc>
        <w:tc>
          <w:tcPr>
            <w:tcW w:w="4676" w:type="dxa"/>
            <w:shd w:val="clear" w:color="auto" w:fill="D9D9D9"/>
            <w:vAlign w:val="center"/>
          </w:tcPr>
          <w:p w14:paraId="60D87DC9" w14:textId="77777777" w:rsidR="005840B9" w:rsidRPr="00044503" w:rsidRDefault="005840B9" w:rsidP="00C038BA">
            <w:pPr>
              <w:rPr>
                <w:rFonts w:ascii="Times New Roman" w:hAnsi="Times New Roman"/>
                <w:b/>
                <w:sz w:val="18"/>
              </w:rPr>
            </w:pPr>
            <w:r w:rsidRPr="00044503">
              <w:rPr>
                <w:rFonts w:ascii="Times New Roman" w:hAnsi="Times New Roman"/>
                <w:b/>
                <w:sz w:val="18"/>
              </w:rPr>
              <w:t>Description</w:t>
            </w:r>
          </w:p>
        </w:tc>
        <w:tc>
          <w:tcPr>
            <w:tcW w:w="1806" w:type="dxa"/>
            <w:shd w:val="clear" w:color="auto" w:fill="D9D9D9"/>
            <w:vAlign w:val="center"/>
          </w:tcPr>
          <w:p w14:paraId="60D87DCA" w14:textId="77777777" w:rsidR="005840B9" w:rsidRPr="00044503" w:rsidRDefault="005840B9" w:rsidP="00C038BA">
            <w:pPr>
              <w:spacing w:after="120"/>
              <w:jc w:val="both"/>
              <w:rPr>
                <w:rFonts w:ascii="Times New Roman" w:hAnsi="Times New Roman"/>
                <w:b/>
                <w:sz w:val="18"/>
                <w:szCs w:val="18"/>
              </w:rPr>
            </w:pPr>
            <w:r w:rsidRPr="00044503">
              <w:rPr>
                <w:rFonts w:ascii="Times New Roman" w:hAnsi="Times New Roman"/>
                <w:b/>
                <w:sz w:val="18"/>
                <w:szCs w:val="18"/>
              </w:rPr>
              <w:t>Author</w:t>
            </w:r>
          </w:p>
        </w:tc>
      </w:tr>
      <w:tr w:rsidR="005840B9" w:rsidRPr="00044503" w14:paraId="60D87DD0" w14:textId="77777777" w:rsidTr="00796C7C">
        <w:tc>
          <w:tcPr>
            <w:tcW w:w="977" w:type="dxa"/>
          </w:tcPr>
          <w:p w14:paraId="60D87DCC" w14:textId="77777777" w:rsidR="005840B9" w:rsidRPr="00044503" w:rsidRDefault="005840B9" w:rsidP="00C038BA">
            <w:pPr>
              <w:rPr>
                <w:rFonts w:ascii="Times New Roman" w:hAnsi="Times New Roman"/>
                <w:bCs/>
                <w:sz w:val="18"/>
              </w:rPr>
            </w:pPr>
            <w:r w:rsidRPr="00044503">
              <w:rPr>
                <w:rFonts w:ascii="Times New Roman" w:hAnsi="Times New Roman"/>
                <w:bCs/>
                <w:sz w:val="18"/>
              </w:rPr>
              <w:t>---</w:t>
            </w:r>
          </w:p>
        </w:tc>
        <w:tc>
          <w:tcPr>
            <w:tcW w:w="1454" w:type="dxa"/>
          </w:tcPr>
          <w:p w14:paraId="60D87DCD" w14:textId="77777777" w:rsidR="005840B9" w:rsidRPr="00044503" w:rsidRDefault="005840B9" w:rsidP="00C038BA">
            <w:pPr>
              <w:rPr>
                <w:rFonts w:ascii="Times New Roman" w:hAnsi="Times New Roman"/>
                <w:bCs/>
                <w:sz w:val="18"/>
              </w:rPr>
            </w:pPr>
            <w:r w:rsidRPr="00044503">
              <w:rPr>
                <w:rFonts w:ascii="Times New Roman" w:hAnsi="Times New Roman"/>
                <w:bCs/>
                <w:sz w:val="18"/>
              </w:rPr>
              <w:t>Jan. 31, 2006</w:t>
            </w:r>
          </w:p>
        </w:tc>
        <w:tc>
          <w:tcPr>
            <w:tcW w:w="4676" w:type="dxa"/>
          </w:tcPr>
          <w:p w14:paraId="60D87DCE" w14:textId="77777777" w:rsidR="005840B9" w:rsidRPr="00044503" w:rsidRDefault="005840B9" w:rsidP="00C038BA">
            <w:pPr>
              <w:rPr>
                <w:rFonts w:ascii="Times New Roman" w:hAnsi="Times New Roman"/>
                <w:bCs/>
                <w:sz w:val="18"/>
              </w:rPr>
            </w:pPr>
            <w:r w:rsidRPr="00044503">
              <w:rPr>
                <w:rFonts w:ascii="Times New Roman" w:hAnsi="Times New Roman"/>
                <w:bCs/>
                <w:sz w:val="18"/>
              </w:rPr>
              <w:t>Original release</w:t>
            </w:r>
          </w:p>
        </w:tc>
        <w:tc>
          <w:tcPr>
            <w:tcW w:w="1806" w:type="dxa"/>
          </w:tcPr>
          <w:p w14:paraId="60D87DCF" w14:textId="77777777" w:rsidR="005840B9" w:rsidRPr="00044503" w:rsidRDefault="005840B9" w:rsidP="00C038BA">
            <w:pPr>
              <w:spacing w:after="120"/>
              <w:jc w:val="both"/>
              <w:rPr>
                <w:rFonts w:ascii="Times New Roman" w:hAnsi="Times New Roman"/>
                <w:sz w:val="18"/>
                <w:szCs w:val="18"/>
              </w:rPr>
            </w:pPr>
            <w:r w:rsidRPr="00044503">
              <w:rPr>
                <w:rFonts w:ascii="Times New Roman" w:hAnsi="Times New Roman"/>
                <w:sz w:val="18"/>
                <w:szCs w:val="18"/>
              </w:rPr>
              <w:t>EEA (S. Knoke)</w:t>
            </w:r>
          </w:p>
        </w:tc>
      </w:tr>
      <w:tr w:rsidR="005840B9" w:rsidRPr="00044503" w14:paraId="60D87DD6" w14:textId="77777777" w:rsidTr="00796C7C">
        <w:tc>
          <w:tcPr>
            <w:tcW w:w="977" w:type="dxa"/>
          </w:tcPr>
          <w:p w14:paraId="60D87DD1" w14:textId="77777777" w:rsidR="005840B9" w:rsidRPr="00044503" w:rsidRDefault="005840B9" w:rsidP="00C038BA">
            <w:pPr>
              <w:rPr>
                <w:rFonts w:ascii="Times New Roman" w:hAnsi="Times New Roman"/>
                <w:bCs/>
                <w:sz w:val="18"/>
              </w:rPr>
            </w:pPr>
            <w:r w:rsidRPr="00044503">
              <w:rPr>
                <w:rFonts w:ascii="Times New Roman" w:hAnsi="Times New Roman"/>
                <w:bCs/>
                <w:sz w:val="18"/>
              </w:rPr>
              <w:t>A</w:t>
            </w:r>
          </w:p>
        </w:tc>
        <w:tc>
          <w:tcPr>
            <w:tcW w:w="1454" w:type="dxa"/>
          </w:tcPr>
          <w:p w14:paraId="60D87DD2" w14:textId="77777777" w:rsidR="005840B9" w:rsidRPr="00044503" w:rsidRDefault="005840B9" w:rsidP="00C038BA">
            <w:pPr>
              <w:rPr>
                <w:rFonts w:ascii="Times New Roman" w:hAnsi="Times New Roman"/>
                <w:bCs/>
                <w:sz w:val="18"/>
              </w:rPr>
            </w:pPr>
            <w:r w:rsidRPr="00044503">
              <w:rPr>
                <w:rFonts w:ascii="Times New Roman" w:hAnsi="Times New Roman"/>
                <w:bCs/>
                <w:sz w:val="18"/>
              </w:rPr>
              <w:t>May 9, 2006</w:t>
            </w:r>
          </w:p>
        </w:tc>
        <w:tc>
          <w:tcPr>
            <w:tcW w:w="4676" w:type="dxa"/>
          </w:tcPr>
          <w:p w14:paraId="60D87DD3" w14:textId="77777777" w:rsidR="005840B9" w:rsidRPr="00044503" w:rsidRDefault="005840B9" w:rsidP="005840B9">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Added medium-pressure steam pipes</w:t>
            </w:r>
          </w:p>
          <w:p w14:paraId="60D87DD4" w14:textId="77777777" w:rsidR="005840B9" w:rsidRPr="00044503" w:rsidRDefault="005840B9" w:rsidP="005840B9">
            <w:pPr>
              <w:numPr>
                <w:ilvl w:val="0"/>
                <w:numId w:val="14"/>
              </w:numPr>
              <w:tabs>
                <w:tab w:val="clear" w:pos="720"/>
                <w:tab w:val="num" w:pos="366"/>
              </w:tabs>
              <w:ind w:left="366"/>
              <w:rPr>
                <w:rFonts w:ascii="Times New Roman" w:hAnsi="Times New Roman"/>
                <w:bCs/>
                <w:sz w:val="18"/>
              </w:rPr>
            </w:pPr>
            <w:r w:rsidRPr="00044503">
              <w:rPr>
                <w:rFonts w:ascii="Times New Roman" w:hAnsi="Times New Roman"/>
                <w:bCs/>
                <w:sz w:val="18"/>
              </w:rPr>
              <w:t>Other minor changes</w:t>
            </w:r>
          </w:p>
        </w:tc>
        <w:tc>
          <w:tcPr>
            <w:tcW w:w="1806" w:type="dxa"/>
          </w:tcPr>
          <w:p w14:paraId="60D87DD5" w14:textId="77777777" w:rsidR="005840B9" w:rsidRPr="00044503" w:rsidRDefault="005840B9" w:rsidP="00C038BA">
            <w:pPr>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4" w14:textId="77777777" w:rsidTr="00796C7C">
        <w:tc>
          <w:tcPr>
            <w:tcW w:w="977" w:type="dxa"/>
          </w:tcPr>
          <w:p w14:paraId="60D87DD7" w14:textId="77777777" w:rsidR="005840B9" w:rsidRPr="00044503" w:rsidRDefault="005840B9" w:rsidP="00C038BA">
            <w:pPr>
              <w:rPr>
                <w:rFonts w:ascii="Times New Roman" w:hAnsi="Times New Roman"/>
                <w:bCs/>
                <w:sz w:val="18"/>
              </w:rPr>
            </w:pPr>
            <w:r w:rsidRPr="00044503">
              <w:rPr>
                <w:rFonts w:ascii="Times New Roman" w:hAnsi="Times New Roman"/>
                <w:bCs/>
                <w:sz w:val="18"/>
              </w:rPr>
              <w:t>B</w:t>
            </w:r>
          </w:p>
        </w:tc>
        <w:tc>
          <w:tcPr>
            <w:tcW w:w="1454" w:type="dxa"/>
          </w:tcPr>
          <w:p w14:paraId="60D87DD8" w14:textId="77777777" w:rsidR="005840B9" w:rsidRPr="00044503" w:rsidRDefault="005840B9" w:rsidP="00C038BA">
            <w:pPr>
              <w:rPr>
                <w:rFonts w:ascii="Times New Roman" w:hAnsi="Times New Roman"/>
                <w:bCs/>
                <w:sz w:val="18"/>
              </w:rPr>
            </w:pPr>
            <w:r w:rsidRPr="00044503">
              <w:rPr>
                <w:rFonts w:ascii="Times New Roman" w:hAnsi="Times New Roman"/>
                <w:bCs/>
                <w:sz w:val="18"/>
              </w:rPr>
              <w:t>July 6, 2006</w:t>
            </w:r>
          </w:p>
        </w:tc>
        <w:tc>
          <w:tcPr>
            <w:tcW w:w="4676" w:type="dxa"/>
          </w:tcPr>
          <w:p w14:paraId="60D87DD9"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Review and Acceptance page</w:t>
            </w:r>
          </w:p>
          <w:p w14:paraId="60D87DDA"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Revision History page</w:t>
            </w:r>
          </w:p>
          <w:p w14:paraId="60D87DDB"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Disclaimer page</w:t>
            </w:r>
          </w:p>
          <w:p w14:paraId="60D87DDC"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Executive Summary</w:t>
            </w:r>
          </w:p>
          <w:p w14:paraId="60D87DDD"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line for steam pressure range to table in Executive Summary</w:t>
            </w:r>
          </w:p>
          <w:p w14:paraId="60D87DDE"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Corrected minor error in the annual energy savings calculations</w:t>
            </w:r>
          </w:p>
          <w:p w14:paraId="60D87DDF"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3 and 4-inch pipe to Table 4</w:t>
            </w:r>
          </w:p>
          <w:p w14:paraId="60D87DE0"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annual energy savings chart (Figure 1) in Section 3 and attachment showing calculations</w:t>
            </w:r>
          </w:p>
          <w:p w14:paraId="60D87DE1"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Added discussion addressing reluctance to adopt technology in Incentive and Payback chapter</w:t>
            </w:r>
          </w:p>
          <w:p w14:paraId="60D87DE2" w14:textId="77777777" w:rsidR="005840B9" w:rsidRPr="00044503" w:rsidRDefault="005840B9" w:rsidP="005840B9">
            <w:pPr>
              <w:numPr>
                <w:ilvl w:val="0"/>
                <w:numId w:val="15"/>
              </w:numPr>
              <w:tabs>
                <w:tab w:val="clear" w:pos="720"/>
                <w:tab w:val="left" w:pos="366"/>
                <w:tab w:val="num" w:pos="1176"/>
              </w:tabs>
              <w:ind w:left="366"/>
              <w:rPr>
                <w:rFonts w:ascii="Times New Roman" w:hAnsi="Times New Roman"/>
                <w:bCs/>
                <w:sz w:val="18"/>
              </w:rPr>
            </w:pPr>
            <w:r w:rsidRPr="00044503">
              <w:rPr>
                <w:rFonts w:ascii="Times New Roman" w:hAnsi="Times New Roman"/>
                <w:bCs/>
                <w:sz w:val="18"/>
              </w:rPr>
              <w:t>Renumbered attachments</w:t>
            </w:r>
          </w:p>
        </w:tc>
        <w:tc>
          <w:tcPr>
            <w:tcW w:w="1806" w:type="dxa"/>
          </w:tcPr>
          <w:p w14:paraId="60D87DE3" w14:textId="77777777" w:rsidR="005840B9" w:rsidRPr="00044503" w:rsidRDefault="005840B9" w:rsidP="00C038BA">
            <w:pPr>
              <w:tabs>
                <w:tab w:val="left" w:pos="366"/>
              </w:tabs>
              <w:ind w:left="6"/>
              <w:rPr>
                <w:rFonts w:ascii="Times New Roman" w:hAnsi="Times New Roman"/>
                <w:bCs/>
                <w:sz w:val="18"/>
              </w:rPr>
            </w:pPr>
            <w:r w:rsidRPr="00044503">
              <w:rPr>
                <w:rFonts w:ascii="Times New Roman" w:hAnsi="Times New Roman"/>
                <w:sz w:val="18"/>
                <w:szCs w:val="18"/>
              </w:rPr>
              <w:t>EEA (S. Knoke)</w:t>
            </w:r>
          </w:p>
        </w:tc>
      </w:tr>
      <w:tr w:rsidR="005840B9" w:rsidRPr="00044503" w14:paraId="60D87DED" w14:textId="77777777" w:rsidTr="00796C7C">
        <w:tc>
          <w:tcPr>
            <w:tcW w:w="977" w:type="dxa"/>
          </w:tcPr>
          <w:p w14:paraId="60D87DE5" w14:textId="77777777" w:rsidR="005840B9" w:rsidRPr="00044503" w:rsidRDefault="005840B9" w:rsidP="00C038BA">
            <w:pPr>
              <w:rPr>
                <w:rFonts w:ascii="Times New Roman" w:hAnsi="Times New Roman"/>
                <w:bCs/>
                <w:sz w:val="18"/>
              </w:rPr>
            </w:pPr>
            <w:r w:rsidRPr="00044503">
              <w:rPr>
                <w:rFonts w:ascii="Times New Roman" w:hAnsi="Times New Roman"/>
                <w:bCs/>
                <w:sz w:val="18"/>
              </w:rPr>
              <w:t>C</w:t>
            </w:r>
          </w:p>
        </w:tc>
        <w:tc>
          <w:tcPr>
            <w:tcW w:w="1454" w:type="dxa"/>
          </w:tcPr>
          <w:p w14:paraId="60D87DE6" w14:textId="77777777" w:rsidR="005840B9" w:rsidRPr="00044503" w:rsidRDefault="005840B9" w:rsidP="00C038BA">
            <w:pPr>
              <w:rPr>
                <w:rFonts w:ascii="Times New Roman" w:hAnsi="Times New Roman"/>
                <w:bCs/>
                <w:sz w:val="18"/>
              </w:rPr>
            </w:pPr>
            <w:r w:rsidRPr="00044503">
              <w:rPr>
                <w:rFonts w:ascii="Times New Roman" w:hAnsi="Times New Roman"/>
                <w:bCs/>
                <w:sz w:val="18"/>
              </w:rPr>
              <w:t>Jan. 26, 2007</w:t>
            </w:r>
          </w:p>
        </w:tc>
        <w:tc>
          <w:tcPr>
            <w:tcW w:w="4676" w:type="dxa"/>
          </w:tcPr>
          <w:p w14:paraId="60D87DE7"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smaller pipe sizes</w:t>
            </w:r>
          </w:p>
          <w:p w14:paraId="60D87DE8"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second category for annual operating hours</w:t>
            </w:r>
          </w:p>
          <w:p w14:paraId="60D87DE9"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Reduced incentives to two categories</w:t>
            </w:r>
          </w:p>
          <w:p w14:paraId="60D87DEA"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Increased annual energy savings to 6 categories</w:t>
            </w:r>
          </w:p>
          <w:p w14:paraId="60D87DEB" w14:textId="77777777" w:rsidR="005840B9" w:rsidRPr="00044503" w:rsidRDefault="005840B9" w:rsidP="005840B9">
            <w:pPr>
              <w:numPr>
                <w:ilvl w:val="0"/>
                <w:numId w:val="16"/>
              </w:numPr>
              <w:rPr>
                <w:rFonts w:ascii="Times New Roman" w:hAnsi="Times New Roman"/>
                <w:bCs/>
                <w:sz w:val="18"/>
              </w:rPr>
            </w:pPr>
            <w:r w:rsidRPr="00044503">
              <w:rPr>
                <w:rFonts w:ascii="Times New Roman" w:hAnsi="Times New Roman"/>
                <w:bCs/>
                <w:sz w:val="18"/>
              </w:rPr>
              <w:t>Added cost to SCG</w:t>
            </w:r>
          </w:p>
        </w:tc>
        <w:tc>
          <w:tcPr>
            <w:tcW w:w="1806" w:type="dxa"/>
          </w:tcPr>
          <w:p w14:paraId="60D87DEC"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2" w14:textId="77777777" w:rsidTr="00796C7C">
        <w:tc>
          <w:tcPr>
            <w:tcW w:w="977" w:type="dxa"/>
          </w:tcPr>
          <w:p w14:paraId="60D87DEE" w14:textId="77777777" w:rsidR="005840B9" w:rsidRPr="00044503" w:rsidRDefault="005840B9" w:rsidP="00C038BA">
            <w:pPr>
              <w:rPr>
                <w:rFonts w:ascii="Times New Roman" w:hAnsi="Times New Roman"/>
                <w:bCs/>
                <w:sz w:val="18"/>
              </w:rPr>
            </w:pPr>
            <w:r w:rsidRPr="00044503">
              <w:rPr>
                <w:rFonts w:ascii="Times New Roman" w:hAnsi="Times New Roman"/>
                <w:bCs/>
                <w:sz w:val="18"/>
              </w:rPr>
              <w:t>D</w:t>
            </w:r>
          </w:p>
        </w:tc>
        <w:tc>
          <w:tcPr>
            <w:tcW w:w="1454" w:type="dxa"/>
          </w:tcPr>
          <w:p w14:paraId="60D87DEF" w14:textId="77777777" w:rsidR="005840B9" w:rsidRPr="00044503" w:rsidRDefault="005840B9" w:rsidP="00C038BA">
            <w:pPr>
              <w:rPr>
                <w:rFonts w:ascii="Times New Roman" w:hAnsi="Times New Roman"/>
                <w:bCs/>
                <w:sz w:val="18"/>
              </w:rPr>
            </w:pPr>
            <w:r w:rsidRPr="00044503">
              <w:rPr>
                <w:rFonts w:ascii="Times New Roman" w:hAnsi="Times New Roman"/>
                <w:bCs/>
                <w:sz w:val="18"/>
              </w:rPr>
              <w:t>Mar. 23, 2007</w:t>
            </w:r>
          </w:p>
        </w:tc>
        <w:tc>
          <w:tcPr>
            <w:tcW w:w="4676" w:type="dxa"/>
          </w:tcPr>
          <w:p w14:paraId="60D87DF0" w14:textId="77777777" w:rsidR="005840B9" w:rsidRPr="00044503" w:rsidRDefault="005840B9" w:rsidP="005840B9">
            <w:pPr>
              <w:numPr>
                <w:ilvl w:val="0"/>
                <w:numId w:val="17"/>
              </w:numPr>
              <w:rPr>
                <w:rFonts w:ascii="Times New Roman" w:hAnsi="Times New Roman"/>
                <w:bCs/>
                <w:sz w:val="18"/>
              </w:rPr>
            </w:pPr>
            <w:r w:rsidRPr="00044503">
              <w:rPr>
                <w:rFonts w:ascii="Times New Roman" w:hAnsi="Times New Roman"/>
                <w:bCs/>
                <w:sz w:val="18"/>
              </w:rPr>
              <w:t>Removed CPUC attachment</w:t>
            </w:r>
          </w:p>
        </w:tc>
        <w:tc>
          <w:tcPr>
            <w:tcW w:w="1806" w:type="dxa"/>
          </w:tcPr>
          <w:p w14:paraId="60D87DF1"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8" w14:textId="77777777" w:rsidTr="00796C7C">
        <w:tc>
          <w:tcPr>
            <w:tcW w:w="977" w:type="dxa"/>
          </w:tcPr>
          <w:p w14:paraId="60D87DF3" w14:textId="77777777" w:rsidR="005840B9" w:rsidRPr="00044503" w:rsidRDefault="005840B9" w:rsidP="00C038BA">
            <w:pPr>
              <w:rPr>
                <w:rFonts w:ascii="Times New Roman" w:hAnsi="Times New Roman"/>
                <w:bCs/>
                <w:sz w:val="18"/>
              </w:rPr>
            </w:pPr>
            <w:r w:rsidRPr="00044503">
              <w:rPr>
                <w:rFonts w:ascii="Times New Roman" w:hAnsi="Times New Roman"/>
                <w:bCs/>
                <w:sz w:val="18"/>
              </w:rPr>
              <w:t>E</w:t>
            </w:r>
          </w:p>
        </w:tc>
        <w:tc>
          <w:tcPr>
            <w:tcW w:w="1454" w:type="dxa"/>
          </w:tcPr>
          <w:p w14:paraId="60D87DF4" w14:textId="77777777" w:rsidR="005840B9" w:rsidRPr="00044503" w:rsidRDefault="005840B9" w:rsidP="00C038BA">
            <w:pPr>
              <w:rPr>
                <w:rFonts w:ascii="Times New Roman" w:hAnsi="Times New Roman"/>
                <w:bCs/>
                <w:sz w:val="18"/>
              </w:rPr>
            </w:pPr>
            <w:r w:rsidRPr="00044503">
              <w:rPr>
                <w:rFonts w:ascii="Times New Roman" w:hAnsi="Times New Roman"/>
                <w:bCs/>
                <w:sz w:val="18"/>
              </w:rPr>
              <w:t>Sept 5, 2008</w:t>
            </w:r>
          </w:p>
        </w:tc>
        <w:tc>
          <w:tcPr>
            <w:tcW w:w="4676" w:type="dxa"/>
          </w:tcPr>
          <w:p w14:paraId="60D87DF5" w14:textId="77777777" w:rsidR="005840B9" w:rsidRPr="00044503" w:rsidRDefault="005840B9" w:rsidP="005840B9">
            <w:pPr>
              <w:numPr>
                <w:ilvl w:val="0"/>
                <w:numId w:val="18"/>
              </w:numPr>
              <w:rPr>
                <w:rFonts w:ascii="Times New Roman" w:hAnsi="Times New Roman"/>
                <w:bCs/>
                <w:sz w:val="18"/>
              </w:rPr>
            </w:pPr>
            <w:r w:rsidRPr="00044503">
              <w:rPr>
                <w:rFonts w:ascii="Times New Roman" w:hAnsi="Times New Roman"/>
                <w:bCs/>
                <w:sz w:val="18"/>
              </w:rPr>
              <w:t>Added large pipes at small commercial</w:t>
            </w:r>
          </w:p>
          <w:p w14:paraId="60D87DF6" w14:textId="77777777" w:rsidR="005840B9" w:rsidRPr="00044503" w:rsidRDefault="005840B9" w:rsidP="005840B9">
            <w:pPr>
              <w:numPr>
                <w:ilvl w:val="0"/>
                <w:numId w:val="18"/>
              </w:numPr>
              <w:rPr>
                <w:rFonts w:ascii="Times New Roman" w:hAnsi="Times New Roman"/>
                <w:bCs/>
                <w:sz w:val="18"/>
              </w:rPr>
            </w:pPr>
            <w:r w:rsidRPr="00044503">
              <w:rPr>
                <w:rFonts w:ascii="Times New Roman" w:hAnsi="Times New Roman"/>
                <w:bCs/>
                <w:sz w:val="18"/>
              </w:rPr>
              <w:t>Added insulation on pipe fittings</w:t>
            </w:r>
          </w:p>
        </w:tc>
        <w:tc>
          <w:tcPr>
            <w:tcW w:w="1806" w:type="dxa"/>
          </w:tcPr>
          <w:p w14:paraId="60D87DF7"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EEA (S. Knoke)</w:t>
            </w:r>
          </w:p>
        </w:tc>
      </w:tr>
      <w:tr w:rsidR="005840B9" w:rsidRPr="00044503" w14:paraId="60D87DFD" w14:textId="77777777" w:rsidTr="00796C7C">
        <w:tc>
          <w:tcPr>
            <w:tcW w:w="977" w:type="dxa"/>
          </w:tcPr>
          <w:p w14:paraId="60D87DF9"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1</w:t>
            </w:r>
            <w:r w:rsidRPr="00044503">
              <w:rPr>
                <w:rStyle w:val="EndnoteReference"/>
                <w:rFonts w:ascii="Times New Roman" w:hAnsi="Times New Roman"/>
                <w:bCs/>
                <w:sz w:val="18"/>
              </w:rPr>
              <w:endnoteReference w:id="1"/>
            </w:r>
            <w:bookmarkStart w:id="9" w:name="_Ref385959853"/>
            <w:r w:rsidRPr="00044503">
              <w:rPr>
                <w:rStyle w:val="EndnoteReference"/>
                <w:rFonts w:ascii="Times New Roman" w:hAnsi="Times New Roman"/>
                <w:bCs/>
                <w:sz w:val="18"/>
              </w:rPr>
              <w:endnoteReference w:id="2"/>
            </w:r>
            <w:bookmarkEnd w:id="9"/>
          </w:p>
        </w:tc>
        <w:tc>
          <w:tcPr>
            <w:tcW w:w="1454" w:type="dxa"/>
          </w:tcPr>
          <w:p w14:paraId="60D87DFA" w14:textId="77777777" w:rsidR="005840B9" w:rsidRPr="00044503" w:rsidRDefault="005840B9" w:rsidP="00C038BA">
            <w:pPr>
              <w:rPr>
                <w:rFonts w:ascii="Times New Roman" w:hAnsi="Times New Roman"/>
                <w:bCs/>
                <w:sz w:val="18"/>
              </w:rPr>
            </w:pPr>
            <w:r w:rsidRPr="00044503">
              <w:rPr>
                <w:rFonts w:ascii="Times New Roman" w:hAnsi="Times New Roman"/>
                <w:bCs/>
                <w:sz w:val="18"/>
              </w:rPr>
              <w:t>Mar. 26,2009</w:t>
            </w:r>
          </w:p>
        </w:tc>
        <w:tc>
          <w:tcPr>
            <w:tcW w:w="4676" w:type="dxa"/>
          </w:tcPr>
          <w:p w14:paraId="60D87DFB" w14:textId="77777777" w:rsidR="005840B9" w:rsidRPr="00044503" w:rsidRDefault="005840B9" w:rsidP="00C038BA">
            <w:pPr>
              <w:rPr>
                <w:rFonts w:ascii="Times New Roman" w:hAnsi="Times New Roman"/>
                <w:bCs/>
                <w:sz w:val="18"/>
              </w:rPr>
            </w:pPr>
            <w:r w:rsidRPr="00044503">
              <w:rPr>
                <w:rFonts w:ascii="Times New Roman" w:hAnsi="Times New Roman"/>
                <w:bCs/>
                <w:sz w:val="18"/>
              </w:rPr>
              <w:t>*Updated DEER values (NTG, EUL, Cost )</w:t>
            </w:r>
          </w:p>
        </w:tc>
        <w:tc>
          <w:tcPr>
            <w:tcW w:w="1806" w:type="dxa"/>
          </w:tcPr>
          <w:p w14:paraId="60D87DFC" w14:textId="77777777" w:rsidR="005840B9" w:rsidRPr="00044503" w:rsidRDefault="005840B9" w:rsidP="00C038BA">
            <w:pPr>
              <w:tabs>
                <w:tab w:val="left" w:pos="366"/>
              </w:tabs>
              <w:ind w:left="6"/>
              <w:rPr>
                <w:rFonts w:ascii="Times New Roman" w:hAnsi="Times New Roman"/>
                <w:sz w:val="18"/>
                <w:szCs w:val="18"/>
              </w:rPr>
            </w:pPr>
            <w:r w:rsidRPr="00044503">
              <w:rPr>
                <w:rFonts w:ascii="Times New Roman" w:hAnsi="Times New Roman"/>
                <w:sz w:val="18"/>
                <w:szCs w:val="18"/>
              </w:rPr>
              <w:t>Lucie Sidibe (SDGE)</w:t>
            </w:r>
          </w:p>
        </w:tc>
      </w:tr>
      <w:tr w:rsidR="005840B9" w:rsidRPr="00044503" w14:paraId="60D87E03" w14:textId="77777777" w:rsidTr="00796C7C">
        <w:tc>
          <w:tcPr>
            <w:tcW w:w="977" w:type="dxa"/>
          </w:tcPr>
          <w:p w14:paraId="60D87DFE"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2</w:t>
            </w:r>
          </w:p>
        </w:tc>
        <w:tc>
          <w:tcPr>
            <w:tcW w:w="1454" w:type="dxa"/>
          </w:tcPr>
          <w:p w14:paraId="60D87DFF" w14:textId="77777777" w:rsidR="005840B9" w:rsidRPr="00044503" w:rsidRDefault="005840B9" w:rsidP="00C038BA">
            <w:pPr>
              <w:rPr>
                <w:rFonts w:ascii="Times New Roman" w:hAnsi="Times New Roman"/>
                <w:bCs/>
                <w:sz w:val="18"/>
                <w:szCs w:val="18"/>
              </w:rPr>
            </w:pPr>
            <w:r w:rsidRPr="00044503">
              <w:rPr>
                <w:rFonts w:ascii="Times New Roman" w:hAnsi="Times New Roman"/>
                <w:bCs/>
                <w:sz w:val="18"/>
                <w:szCs w:val="18"/>
              </w:rPr>
              <w:t>Aug. 12, 2009</w:t>
            </w:r>
          </w:p>
        </w:tc>
        <w:tc>
          <w:tcPr>
            <w:tcW w:w="4676" w:type="dxa"/>
          </w:tcPr>
          <w:p w14:paraId="60D87E00" w14:textId="77777777" w:rsidR="005840B9" w:rsidRPr="00044503" w:rsidRDefault="005840B9" w:rsidP="00C038BA">
            <w:pPr>
              <w:rPr>
                <w:rFonts w:ascii="Times New Roman" w:hAnsi="Times New Roman"/>
                <w:bCs/>
                <w:sz w:val="18"/>
              </w:rPr>
            </w:pPr>
            <w:r w:rsidRPr="00044503">
              <w:rPr>
                <w:rFonts w:ascii="Times New Roman" w:hAnsi="Times New Roman"/>
                <w:bCs/>
                <w:sz w:val="18"/>
              </w:rPr>
              <w:t>Inclusion of CPUC’s comments</w:t>
            </w:r>
            <w:r w:rsidRPr="00044503">
              <w:rPr>
                <w:rStyle w:val="EndnoteReference"/>
                <w:rFonts w:ascii="Times New Roman" w:hAnsi="Times New Roman"/>
                <w:bCs/>
                <w:sz w:val="18"/>
              </w:rPr>
              <w:endnoteReference w:id="3"/>
            </w:r>
          </w:p>
        </w:tc>
        <w:tc>
          <w:tcPr>
            <w:tcW w:w="1806" w:type="dxa"/>
          </w:tcPr>
          <w:p w14:paraId="60D87E01"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Stu Knoke</w:t>
            </w:r>
          </w:p>
          <w:p w14:paraId="60D87E02"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Chan Paek</w:t>
            </w:r>
          </w:p>
        </w:tc>
      </w:tr>
      <w:tr w:rsidR="005840B9" w:rsidRPr="00044503" w14:paraId="60D87E0D" w14:textId="77777777" w:rsidTr="00796C7C">
        <w:tc>
          <w:tcPr>
            <w:tcW w:w="977" w:type="dxa"/>
          </w:tcPr>
          <w:p w14:paraId="60D87E04" w14:textId="77777777" w:rsidR="005840B9" w:rsidRPr="00044503" w:rsidRDefault="005840B9" w:rsidP="00C038BA">
            <w:pPr>
              <w:jc w:val="center"/>
              <w:rPr>
                <w:rFonts w:ascii="Times New Roman" w:hAnsi="Times New Roman"/>
                <w:bCs/>
                <w:sz w:val="18"/>
              </w:rPr>
            </w:pPr>
            <w:r w:rsidRPr="00044503">
              <w:rPr>
                <w:rFonts w:ascii="Times New Roman" w:hAnsi="Times New Roman"/>
                <w:bCs/>
                <w:sz w:val="18"/>
              </w:rPr>
              <w:t>3</w:t>
            </w:r>
          </w:p>
        </w:tc>
        <w:tc>
          <w:tcPr>
            <w:tcW w:w="1454" w:type="dxa"/>
          </w:tcPr>
          <w:p w14:paraId="60D87E05" w14:textId="77777777" w:rsidR="005840B9" w:rsidRPr="00044503" w:rsidRDefault="005840B9" w:rsidP="00C038BA">
            <w:pPr>
              <w:rPr>
                <w:rFonts w:ascii="Times New Roman" w:hAnsi="Times New Roman"/>
                <w:bCs/>
                <w:sz w:val="18"/>
                <w:szCs w:val="18"/>
              </w:rPr>
            </w:pPr>
            <w:r w:rsidRPr="00044503">
              <w:rPr>
                <w:rFonts w:ascii="Times New Roman" w:hAnsi="Times New Roman"/>
                <w:bCs/>
                <w:sz w:val="18"/>
                <w:szCs w:val="18"/>
              </w:rPr>
              <w:t>May 12, 2014</w:t>
            </w:r>
          </w:p>
        </w:tc>
        <w:tc>
          <w:tcPr>
            <w:tcW w:w="4676" w:type="dxa"/>
          </w:tcPr>
          <w:p w14:paraId="60D87E06" w14:textId="77777777" w:rsidR="005840B9" w:rsidRPr="00044503" w:rsidRDefault="005840B9" w:rsidP="00C038BA">
            <w:pPr>
              <w:rPr>
                <w:rFonts w:ascii="Times New Roman" w:hAnsi="Times New Roman"/>
                <w:bCs/>
                <w:sz w:val="18"/>
              </w:rPr>
            </w:pPr>
            <w:r w:rsidRPr="00044503">
              <w:rPr>
                <w:rFonts w:ascii="Times New Roman" w:hAnsi="Times New Roman"/>
                <w:bCs/>
                <w:sz w:val="18"/>
              </w:rPr>
              <w:t>1. New WP template “SCG WP Template_Rev3”</w:t>
            </w:r>
          </w:p>
          <w:p w14:paraId="60D87E07" w14:textId="77777777" w:rsidR="005840B9" w:rsidRPr="00044503" w:rsidRDefault="005840B9" w:rsidP="00C038BA">
            <w:pPr>
              <w:rPr>
                <w:rFonts w:ascii="Times New Roman" w:hAnsi="Times New Roman"/>
                <w:bCs/>
                <w:sz w:val="18"/>
              </w:rPr>
            </w:pPr>
            <w:r w:rsidRPr="00044503">
              <w:rPr>
                <w:rFonts w:ascii="Times New Roman" w:hAnsi="Times New Roman"/>
                <w:bCs/>
                <w:sz w:val="18"/>
              </w:rPr>
              <w:t>2. Changed program type to REA</w:t>
            </w:r>
          </w:p>
          <w:p w14:paraId="60D87E08" w14:textId="77777777" w:rsidR="005840B9" w:rsidRPr="00044503" w:rsidRDefault="005840B9" w:rsidP="00C038BA">
            <w:pPr>
              <w:rPr>
                <w:rFonts w:ascii="Times New Roman" w:hAnsi="Times New Roman"/>
                <w:bCs/>
                <w:sz w:val="18"/>
              </w:rPr>
            </w:pPr>
            <w:r w:rsidRPr="00044503">
              <w:rPr>
                <w:rFonts w:ascii="Times New Roman" w:hAnsi="Times New Roman"/>
                <w:bCs/>
                <w:sz w:val="18"/>
              </w:rPr>
              <w:t>3. Include savings specific to each CA climate zone</w:t>
            </w:r>
          </w:p>
          <w:p w14:paraId="60D87E09" w14:textId="77777777" w:rsidR="005840B9" w:rsidRPr="00044503" w:rsidRDefault="005840B9" w:rsidP="00C038BA">
            <w:pPr>
              <w:rPr>
                <w:rFonts w:ascii="Times New Roman" w:hAnsi="Times New Roman"/>
                <w:bCs/>
                <w:sz w:val="18"/>
              </w:rPr>
            </w:pPr>
            <w:r w:rsidRPr="00044503">
              <w:rPr>
                <w:rFonts w:ascii="Times New Roman" w:hAnsi="Times New Roman"/>
                <w:bCs/>
                <w:sz w:val="18"/>
              </w:rPr>
              <w:t>3. Savings distinguished between indoor and outdoor pipes</w:t>
            </w:r>
          </w:p>
          <w:p w14:paraId="60D87E0A" w14:textId="77777777" w:rsidR="005840B9" w:rsidRPr="00044503" w:rsidRDefault="005840B9" w:rsidP="00C038BA">
            <w:pPr>
              <w:rPr>
                <w:rFonts w:ascii="Times New Roman" w:hAnsi="Times New Roman"/>
                <w:bCs/>
                <w:sz w:val="18"/>
              </w:rPr>
            </w:pPr>
            <w:r w:rsidRPr="00044503">
              <w:rPr>
                <w:rFonts w:ascii="Times New Roman" w:hAnsi="Times New Roman"/>
                <w:bCs/>
                <w:sz w:val="18"/>
              </w:rPr>
              <w:t>5. Updated NTG</w:t>
            </w:r>
          </w:p>
          <w:p w14:paraId="60D87E0B" w14:textId="77777777" w:rsidR="005840B9" w:rsidRPr="00044503" w:rsidRDefault="005840B9" w:rsidP="00C038BA">
            <w:pPr>
              <w:rPr>
                <w:rFonts w:ascii="Times New Roman" w:hAnsi="Times New Roman"/>
                <w:bCs/>
                <w:sz w:val="18"/>
              </w:rPr>
            </w:pPr>
            <w:r w:rsidRPr="00044503">
              <w:rPr>
                <w:rFonts w:ascii="Times New Roman" w:hAnsi="Times New Roman"/>
                <w:bCs/>
                <w:sz w:val="18"/>
              </w:rPr>
              <w:t>6. Updated CEC Boiler Data</w:t>
            </w:r>
          </w:p>
        </w:tc>
        <w:tc>
          <w:tcPr>
            <w:tcW w:w="1806" w:type="dxa"/>
          </w:tcPr>
          <w:p w14:paraId="60D87E0C" w14:textId="77777777" w:rsidR="005840B9" w:rsidRPr="00044503" w:rsidRDefault="005840B9" w:rsidP="00C038BA">
            <w:pPr>
              <w:ind w:left="6"/>
              <w:rPr>
                <w:rFonts w:ascii="Times New Roman" w:hAnsi="Times New Roman"/>
                <w:sz w:val="18"/>
                <w:szCs w:val="18"/>
              </w:rPr>
            </w:pPr>
            <w:r w:rsidRPr="00044503">
              <w:rPr>
                <w:rFonts w:ascii="Times New Roman" w:hAnsi="Times New Roman"/>
                <w:sz w:val="18"/>
                <w:szCs w:val="18"/>
              </w:rPr>
              <w:t>Michael Crayne (PECI)</w:t>
            </w:r>
          </w:p>
        </w:tc>
      </w:tr>
      <w:tr w:rsidR="00926110" w:rsidRPr="00044503" w14:paraId="60D87E1A" w14:textId="77777777" w:rsidTr="00796C7C">
        <w:tc>
          <w:tcPr>
            <w:tcW w:w="977" w:type="dxa"/>
          </w:tcPr>
          <w:p w14:paraId="60D87E0E" w14:textId="77777777" w:rsidR="00926110" w:rsidRPr="00044503" w:rsidRDefault="00926110" w:rsidP="00C038BA">
            <w:pPr>
              <w:jc w:val="center"/>
              <w:rPr>
                <w:rFonts w:ascii="Times New Roman" w:hAnsi="Times New Roman"/>
                <w:bCs/>
                <w:sz w:val="18"/>
              </w:rPr>
            </w:pPr>
            <w:r w:rsidRPr="00044503">
              <w:rPr>
                <w:rFonts w:ascii="Times New Roman" w:hAnsi="Times New Roman"/>
                <w:bCs/>
                <w:sz w:val="18"/>
              </w:rPr>
              <w:t>4</w:t>
            </w:r>
          </w:p>
        </w:tc>
        <w:tc>
          <w:tcPr>
            <w:tcW w:w="1454" w:type="dxa"/>
          </w:tcPr>
          <w:p w14:paraId="60D87E0F" w14:textId="3B934FED" w:rsidR="00926110" w:rsidRPr="00044503" w:rsidRDefault="00CE5892" w:rsidP="00926110">
            <w:pPr>
              <w:jc w:val="center"/>
              <w:rPr>
                <w:rFonts w:ascii="Times New Roman" w:hAnsi="Times New Roman"/>
                <w:bCs/>
                <w:sz w:val="18"/>
                <w:szCs w:val="18"/>
              </w:rPr>
            </w:pPr>
            <w:r>
              <w:rPr>
                <w:rFonts w:ascii="Times New Roman" w:hAnsi="Times New Roman"/>
                <w:bCs/>
                <w:sz w:val="18"/>
                <w:szCs w:val="18"/>
              </w:rPr>
              <w:t>09/22/2017</w:t>
            </w:r>
          </w:p>
        </w:tc>
        <w:tc>
          <w:tcPr>
            <w:tcW w:w="4676" w:type="dxa"/>
          </w:tcPr>
          <w:p w14:paraId="60D87E10" w14:textId="2AEE4C60" w:rsidR="00B47D58" w:rsidRDefault="00B47D58" w:rsidP="00B47D58">
            <w:pPr>
              <w:pStyle w:val="NoSpacing"/>
              <w:numPr>
                <w:ilvl w:val="0"/>
                <w:numId w:val="29"/>
              </w:numPr>
              <w:rPr>
                <w:rFonts w:ascii="Times New Roman" w:hAnsi="Times New Roman" w:cs="Times New Roman"/>
                <w:color w:val="000000" w:themeColor="text1"/>
              </w:rPr>
            </w:pPr>
            <w:r>
              <w:rPr>
                <w:rFonts w:ascii="Times New Roman" w:hAnsi="Times New Roman" w:cs="Times New Roman"/>
                <w:color w:val="000000" w:themeColor="text1"/>
              </w:rPr>
              <w:t xml:space="preserve">Update per </w:t>
            </w:r>
            <w:hyperlink w:anchor="Attachments" w:history="1">
              <w:r w:rsidR="002C1180">
                <w:rPr>
                  <w:rStyle w:val="Hyperlink"/>
                  <w:rFonts w:ascii="Times New Roman" w:hAnsi="Times New Roman"/>
                  <w:i/>
                  <w:color w:val="000000" w:themeColor="text1"/>
                  <w:sz w:val="18"/>
                </w:rPr>
                <w:t>“</w:t>
              </w:r>
              <w:r w:rsidRPr="001A675A">
                <w:rPr>
                  <w:rStyle w:val="Hyperlink"/>
                  <w:rFonts w:ascii="Times New Roman" w:hAnsi="Times New Roman"/>
                  <w:i/>
                  <w:color w:val="000000" w:themeColor="text1"/>
                  <w:sz w:val="18"/>
                </w:rPr>
                <w:t>2014 Nonresidential Downstream Deemed ESPI Pipe Insulation Impact Evaluation Report”</w:t>
              </w:r>
            </w:hyperlink>
            <w:r w:rsidR="002C1180">
              <w:rPr>
                <w:rStyle w:val="Hyperlink"/>
                <w:rFonts w:ascii="Times New Roman" w:hAnsi="Times New Roman"/>
                <w:i/>
                <w:color w:val="000000" w:themeColor="text1"/>
                <w:sz w:val="18"/>
              </w:rPr>
              <w:t xml:space="preserve"> and “</w:t>
            </w:r>
            <w:hyperlink w:anchor="Attachments" w:history="1">
              <w:r w:rsidR="002C1180" w:rsidRPr="00A30BF0">
                <w:rPr>
                  <w:rStyle w:val="Hyperlink"/>
                  <w:rFonts w:ascii="Times New Roman" w:hAnsi="Times New Roman"/>
                  <w:i/>
                  <w:color w:val="auto"/>
                  <w:sz w:val="18"/>
                </w:rPr>
                <w:t>2015 Nonresidential Downstream ESPI DEEMED Pipe Insulation Impact Evaluation</w:t>
              </w:r>
            </w:hyperlink>
            <w:r w:rsidR="002C1180" w:rsidRPr="00A30BF0">
              <w:rPr>
                <w:rStyle w:val="Hyperlink"/>
                <w:rFonts w:ascii="Times New Roman" w:hAnsi="Times New Roman"/>
                <w:i/>
                <w:color w:val="auto"/>
                <w:sz w:val="18"/>
              </w:rPr>
              <w:t>”</w:t>
            </w:r>
          </w:p>
          <w:p w14:paraId="60D87E11" w14:textId="77777777" w:rsidR="00926110" w:rsidRPr="00B47D58" w:rsidRDefault="00926110" w:rsidP="00B47D58">
            <w:pPr>
              <w:pStyle w:val="NoSpacing"/>
              <w:numPr>
                <w:ilvl w:val="1"/>
                <w:numId w:val="29"/>
              </w:numPr>
              <w:rPr>
                <w:rFonts w:ascii="Times New Roman" w:hAnsi="Times New Roman" w:cs="Times New Roman"/>
                <w:color w:val="000000" w:themeColor="text1"/>
              </w:rPr>
            </w:pPr>
            <w:r w:rsidRPr="00B47D58">
              <w:rPr>
                <w:rFonts w:ascii="Times New Roman" w:hAnsi="Times New Roman" w:cs="Times New Roman"/>
                <w:color w:val="000000" w:themeColor="text1"/>
              </w:rPr>
              <w:t>Format updated to State Wide template</w:t>
            </w:r>
          </w:p>
          <w:p w14:paraId="60D87E12" w14:textId="5FC1C75B" w:rsidR="00926110" w:rsidRPr="0050501C" w:rsidRDefault="00B47D58" w:rsidP="00926110">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Savings per new relevant parameters</w:t>
            </w:r>
            <w:r w:rsidR="00BC6E15">
              <w:rPr>
                <w:rFonts w:ascii="Times New Roman" w:eastAsiaTheme="minorHAnsi" w:hAnsi="Times New Roman"/>
                <w:color w:val="000000" w:themeColor="text1"/>
              </w:rPr>
              <w:t xml:space="preserve"> (combined both</w:t>
            </w:r>
            <w:r w:rsidR="00A30BF0">
              <w:rPr>
                <w:rFonts w:ascii="Times New Roman" w:eastAsiaTheme="minorHAnsi" w:hAnsi="Times New Roman"/>
                <w:color w:val="000000" w:themeColor="text1"/>
              </w:rPr>
              <w:t xml:space="preserve"> 2014 and 2015</w:t>
            </w:r>
            <w:r w:rsidR="00BC6E15">
              <w:rPr>
                <w:rFonts w:ascii="Times New Roman" w:eastAsiaTheme="minorHAnsi" w:hAnsi="Times New Roman"/>
                <w:color w:val="000000" w:themeColor="text1"/>
              </w:rPr>
              <w:t xml:space="preserve"> impact evaluations studies)</w:t>
            </w:r>
          </w:p>
          <w:p w14:paraId="60D87E13"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rPr>
              <w:t xml:space="preserve"> </w:t>
            </w:r>
            <w:r w:rsidRPr="0050501C">
              <w:rPr>
                <w:rFonts w:ascii="Times New Roman" w:hAnsi="Times New Roman"/>
                <w:color w:val="000000" w:themeColor="text1"/>
                <w:sz w:val="20"/>
              </w:rPr>
              <w:t>-Operating Hours</w:t>
            </w:r>
          </w:p>
          <w:p w14:paraId="60D87E14"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-Boiler Efficiency</w:t>
            </w:r>
          </w:p>
          <w:p w14:paraId="60D87E15" w14:textId="77777777" w:rsidR="0050501C" w:rsidRDefault="0050501C"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 xml:space="preserve">-Inside </w:t>
            </w:r>
            <w:r w:rsidR="008052CD">
              <w:rPr>
                <w:rFonts w:ascii="Times New Roman" w:hAnsi="Times New Roman"/>
                <w:color w:val="000000" w:themeColor="text1"/>
                <w:sz w:val="20"/>
              </w:rPr>
              <w:t xml:space="preserve">Air </w:t>
            </w:r>
            <w:r>
              <w:rPr>
                <w:rFonts w:ascii="Times New Roman" w:hAnsi="Times New Roman"/>
                <w:color w:val="000000" w:themeColor="text1"/>
                <w:sz w:val="20"/>
              </w:rPr>
              <w:t>Temperature</w:t>
            </w:r>
          </w:p>
          <w:p w14:paraId="60D87E16" w14:textId="77777777" w:rsidR="0050501C" w:rsidRPr="0050501C" w:rsidRDefault="008052CD" w:rsidP="0050501C">
            <w:pPr>
              <w:pStyle w:val="ListParagraph"/>
              <w:ind w:left="1080"/>
              <w:rPr>
                <w:rFonts w:ascii="Times New Roman" w:hAnsi="Times New Roman"/>
                <w:color w:val="000000" w:themeColor="text1"/>
                <w:sz w:val="20"/>
              </w:rPr>
            </w:pPr>
            <w:r>
              <w:rPr>
                <w:rFonts w:ascii="Times New Roman" w:hAnsi="Times New Roman"/>
                <w:color w:val="000000" w:themeColor="text1"/>
                <w:sz w:val="20"/>
              </w:rPr>
              <w:t>-Pipe Surface Temperature</w:t>
            </w:r>
          </w:p>
          <w:p w14:paraId="60D87E17" w14:textId="31183633" w:rsidR="00926110" w:rsidRPr="00BC6E15" w:rsidRDefault="00926110" w:rsidP="00926110">
            <w:pPr>
              <w:pStyle w:val="ListParagraph"/>
              <w:numPr>
                <w:ilvl w:val="0"/>
                <w:numId w:val="3"/>
              </w:numPr>
              <w:rPr>
                <w:rFonts w:ascii="Times New Roman" w:hAnsi="Times New Roman"/>
                <w:color w:val="000000" w:themeColor="text1"/>
              </w:rPr>
            </w:pPr>
            <w:r w:rsidRPr="00B47D58">
              <w:rPr>
                <w:rFonts w:ascii="Times New Roman" w:eastAsiaTheme="minorHAnsi" w:hAnsi="Times New Roman"/>
                <w:color w:val="000000" w:themeColor="text1"/>
              </w:rPr>
              <w:t>DEER va</w:t>
            </w:r>
            <w:r w:rsidR="0050501C">
              <w:rPr>
                <w:rFonts w:ascii="Times New Roman" w:eastAsiaTheme="minorHAnsi" w:hAnsi="Times New Roman"/>
                <w:color w:val="000000" w:themeColor="text1"/>
              </w:rPr>
              <w:t>lues: NTG, IR</w:t>
            </w:r>
            <w:r w:rsidR="0050432B">
              <w:rPr>
                <w:rFonts w:ascii="Times New Roman" w:eastAsiaTheme="minorHAnsi" w:hAnsi="Times New Roman"/>
                <w:color w:val="000000" w:themeColor="text1"/>
              </w:rPr>
              <w:t>, EUL, Load S</w:t>
            </w:r>
            <w:r w:rsidRPr="00B47D58">
              <w:rPr>
                <w:rFonts w:ascii="Times New Roman" w:eastAsiaTheme="minorHAnsi" w:hAnsi="Times New Roman"/>
                <w:color w:val="000000" w:themeColor="text1"/>
              </w:rPr>
              <w:t>hapes</w:t>
            </w:r>
          </w:p>
          <w:p w14:paraId="1826C172" w14:textId="6E2043F2" w:rsidR="00BC6E15" w:rsidRDefault="00E87A3E" w:rsidP="00926110">
            <w:pPr>
              <w:pStyle w:val="ListParagraph"/>
              <w:numPr>
                <w:ilvl w:val="0"/>
                <w:numId w:val="3"/>
              </w:numPr>
              <w:rPr>
                <w:rFonts w:ascii="Times New Roman" w:hAnsi="Times New Roman"/>
                <w:color w:val="000000" w:themeColor="text1"/>
              </w:rPr>
            </w:pPr>
            <w:r>
              <w:rPr>
                <w:rFonts w:ascii="Times New Roman" w:hAnsi="Times New Roman"/>
                <w:color w:val="000000" w:themeColor="text1"/>
              </w:rPr>
              <w:t>Added new pipe size (4 inch NPS</w:t>
            </w:r>
            <w:r w:rsidR="00BC6E15">
              <w:rPr>
                <w:rFonts w:ascii="Times New Roman" w:hAnsi="Times New Roman"/>
                <w:color w:val="000000" w:themeColor="text1"/>
              </w:rPr>
              <w:t>)</w:t>
            </w:r>
          </w:p>
          <w:p w14:paraId="66DB9425" w14:textId="31EDD63E" w:rsidR="0050432B" w:rsidRPr="00B47D58" w:rsidRDefault="0050432B" w:rsidP="00926110">
            <w:pPr>
              <w:pStyle w:val="ListParagraph"/>
              <w:numPr>
                <w:ilvl w:val="0"/>
                <w:numId w:val="3"/>
              </w:numPr>
              <w:rPr>
                <w:rFonts w:ascii="Times New Roman" w:hAnsi="Times New Roman"/>
                <w:color w:val="000000" w:themeColor="text1"/>
              </w:rPr>
            </w:pPr>
            <w:r>
              <w:rPr>
                <w:rFonts w:ascii="Times New Roman" w:hAnsi="Times New Roman"/>
                <w:color w:val="000000" w:themeColor="text1"/>
              </w:rPr>
              <w:t>Updated Pipe Insulation Cost</w:t>
            </w:r>
          </w:p>
          <w:p w14:paraId="60D87E18" w14:textId="77777777" w:rsidR="00926110" w:rsidRPr="00B47D58" w:rsidRDefault="00926110" w:rsidP="00B47D58">
            <w:pPr>
              <w:pStyle w:val="ListParagraph"/>
              <w:rPr>
                <w:rFonts w:ascii="Times New Roman" w:hAnsi="Times New Roman"/>
              </w:rPr>
            </w:pPr>
          </w:p>
        </w:tc>
        <w:tc>
          <w:tcPr>
            <w:tcW w:w="1806" w:type="dxa"/>
            <w:vAlign w:val="center"/>
          </w:tcPr>
          <w:p w14:paraId="60D87E19" w14:textId="77777777" w:rsidR="00926110" w:rsidRPr="00044503" w:rsidRDefault="00B83CFC" w:rsidP="00B83CFC">
            <w:pPr>
              <w:ind w:left="6"/>
              <w:jc w:val="center"/>
              <w:rPr>
                <w:rFonts w:ascii="Times New Roman" w:hAnsi="Times New Roman"/>
                <w:sz w:val="18"/>
                <w:szCs w:val="18"/>
              </w:rPr>
            </w:pPr>
            <w:r w:rsidRPr="00044503">
              <w:rPr>
                <w:rFonts w:ascii="Times New Roman" w:hAnsi="Times New Roman"/>
                <w:sz w:val="18"/>
                <w:szCs w:val="18"/>
              </w:rPr>
              <w:t>Carlos Pineda (SCG)</w:t>
            </w:r>
          </w:p>
        </w:tc>
      </w:tr>
    </w:tbl>
    <w:sdt>
      <w:sdtPr>
        <w:rPr>
          <w:rFonts w:ascii="Times New Roman" w:eastAsia="Times New Roman" w:hAnsi="Times New Roman" w:cs="Times New Roman"/>
          <w:b w:val="0"/>
          <w:bCs w:val="0"/>
          <w:color w:val="auto"/>
          <w:sz w:val="22"/>
          <w:szCs w:val="24"/>
          <w:lang w:eastAsia="en-US"/>
        </w:rPr>
        <w:id w:val="1382513997"/>
        <w:docPartObj>
          <w:docPartGallery w:val="Table of Contents"/>
          <w:docPartUnique/>
        </w:docPartObj>
      </w:sdtPr>
      <w:sdtEndPr>
        <w:rPr>
          <w:noProof/>
        </w:rPr>
      </w:sdtEndPr>
      <w:sdtContent>
        <w:p w14:paraId="60D87E34" w14:textId="77777777" w:rsidR="00D77749" w:rsidRPr="00044503" w:rsidRDefault="00D77749">
          <w:pPr>
            <w:pStyle w:val="TOCHeading"/>
            <w:rPr>
              <w:rFonts w:ascii="Times New Roman" w:hAnsi="Times New Roman" w:cs="Times New Roman"/>
            </w:rPr>
          </w:pPr>
          <w:r w:rsidRPr="00044503">
            <w:rPr>
              <w:rFonts w:ascii="Times New Roman" w:hAnsi="Times New Roman" w:cs="Times New Roman"/>
            </w:rPr>
            <w:t>Table of Contents</w:t>
          </w:r>
        </w:p>
        <w:p w14:paraId="07BA671B" w14:textId="57B49575" w:rsidR="00D418BF" w:rsidRDefault="00D77749">
          <w:pPr>
            <w:pStyle w:val="TOC1"/>
            <w:tabs>
              <w:tab w:val="right" w:leader="dot" w:pos="9350"/>
            </w:tabs>
            <w:rPr>
              <w:rFonts w:eastAsiaTheme="minorEastAsia" w:cstheme="minorBidi"/>
              <w:noProof/>
              <w:szCs w:val="22"/>
            </w:rPr>
          </w:pPr>
          <w:r w:rsidRPr="00044503">
            <w:rPr>
              <w:rFonts w:ascii="Times New Roman" w:hAnsi="Times New Roman"/>
            </w:rPr>
            <w:fldChar w:fldCharType="begin"/>
          </w:r>
          <w:r w:rsidRPr="00044503">
            <w:rPr>
              <w:rFonts w:ascii="Times New Roman" w:hAnsi="Times New Roman"/>
            </w:rPr>
            <w:instrText xml:space="preserve"> TOC \o "1-3" \h \z \u </w:instrText>
          </w:r>
          <w:r w:rsidRPr="00044503">
            <w:rPr>
              <w:rFonts w:ascii="Times New Roman" w:hAnsi="Times New Roman"/>
            </w:rPr>
            <w:fldChar w:fldCharType="separate"/>
          </w:r>
          <w:hyperlink w:anchor="_Toc502047542" w:history="1">
            <w:r w:rsidR="00D418BF" w:rsidRPr="00694F21">
              <w:rPr>
                <w:rStyle w:val="Hyperlink"/>
                <w:rFonts w:ascii="Times New Roman" w:hAnsi="Times New Roman"/>
                <w:noProof/>
              </w:rPr>
              <w:t>At-a-Glance Summary</w:t>
            </w:r>
            <w:r w:rsidR="00D418BF">
              <w:rPr>
                <w:noProof/>
                <w:webHidden/>
              </w:rPr>
              <w:tab/>
            </w:r>
            <w:r w:rsidR="00D418BF">
              <w:rPr>
                <w:noProof/>
                <w:webHidden/>
              </w:rPr>
              <w:fldChar w:fldCharType="begin"/>
            </w:r>
            <w:r w:rsidR="00D418BF">
              <w:rPr>
                <w:noProof/>
                <w:webHidden/>
              </w:rPr>
              <w:instrText xml:space="preserve"> PAGEREF _Toc502047542 \h </w:instrText>
            </w:r>
            <w:r w:rsidR="00D418BF">
              <w:rPr>
                <w:noProof/>
                <w:webHidden/>
              </w:rPr>
            </w:r>
            <w:r w:rsidR="00D418BF">
              <w:rPr>
                <w:noProof/>
                <w:webHidden/>
              </w:rPr>
              <w:fldChar w:fldCharType="separate"/>
            </w:r>
            <w:r w:rsidR="00D418BF">
              <w:rPr>
                <w:noProof/>
                <w:webHidden/>
              </w:rPr>
              <w:t>2</w:t>
            </w:r>
            <w:r w:rsidR="00D418BF">
              <w:rPr>
                <w:noProof/>
                <w:webHidden/>
              </w:rPr>
              <w:fldChar w:fldCharType="end"/>
            </w:r>
          </w:hyperlink>
        </w:p>
        <w:p w14:paraId="15122950" w14:textId="62507FA0" w:rsidR="00D418BF" w:rsidRDefault="009C722A">
          <w:pPr>
            <w:pStyle w:val="TOC1"/>
            <w:tabs>
              <w:tab w:val="right" w:leader="dot" w:pos="9350"/>
            </w:tabs>
            <w:rPr>
              <w:rFonts w:eastAsiaTheme="minorEastAsia" w:cstheme="minorBidi"/>
              <w:noProof/>
              <w:szCs w:val="22"/>
            </w:rPr>
          </w:pPr>
          <w:hyperlink w:anchor="_Toc502047543" w:history="1">
            <w:r w:rsidR="00D418BF" w:rsidRPr="00694F21">
              <w:rPr>
                <w:rStyle w:val="Hyperlink"/>
                <w:rFonts w:ascii="Times New Roman" w:hAnsi="Times New Roman"/>
                <w:noProof/>
              </w:rPr>
              <w:t>Revision History</w:t>
            </w:r>
            <w:r w:rsidR="00D418BF">
              <w:rPr>
                <w:noProof/>
                <w:webHidden/>
              </w:rPr>
              <w:tab/>
            </w:r>
            <w:r w:rsidR="00D418BF">
              <w:rPr>
                <w:noProof/>
                <w:webHidden/>
              </w:rPr>
              <w:fldChar w:fldCharType="begin"/>
            </w:r>
            <w:r w:rsidR="00D418BF">
              <w:rPr>
                <w:noProof/>
                <w:webHidden/>
              </w:rPr>
              <w:instrText xml:space="preserve"> PAGEREF _Toc502047543 \h </w:instrText>
            </w:r>
            <w:r w:rsidR="00D418BF">
              <w:rPr>
                <w:noProof/>
                <w:webHidden/>
              </w:rPr>
            </w:r>
            <w:r w:rsidR="00D418BF">
              <w:rPr>
                <w:noProof/>
                <w:webHidden/>
              </w:rPr>
              <w:fldChar w:fldCharType="separate"/>
            </w:r>
            <w:r w:rsidR="00D418BF">
              <w:rPr>
                <w:noProof/>
                <w:webHidden/>
              </w:rPr>
              <w:t>3</w:t>
            </w:r>
            <w:r w:rsidR="00D418BF">
              <w:rPr>
                <w:noProof/>
                <w:webHidden/>
              </w:rPr>
              <w:fldChar w:fldCharType="end"/>
            </w:r>
          </w:hyperlink>
        </w:p>
        <w:p w14:paraId="74C7A5DF" w14:textId="7D93C200" w:rsidR="00D418BF" w:rsidRDefault="009C722A">
          <w:pPr>
            <w:pStyle w:val="TOC1"/>
            <w:tabs>
              <w:tab w:val="right" w:leader="dot" w:pos="9350"/>
            </w:tabs>
            <w:rPr>
              <w:rFonts w:eastAsiaTheme="minorEastAsia" w:cstheme="minorBidi"/>
              <w:noProof/>
              <w:szCs w:val="22"/>
            </w:rPr>
          </w:pPr>
          <w:hyperlink w:anchor="_Toc502047544" w:history="1">
            <w:r w:rsidR="00D418BF" w:rsidRPr="00694F21">
              <w:rPr>
                <w:rStyle w:val="Hyperlink"/>
                <w:rFonts w:ascii="Times New Roman" w:hAnsi="Times New Roman"/>
                <w:noProof/>
              </w:rPr>
              <w:t>Section 1. General Measure &amp; Baseline Data</w:t>
            </w:r>
            <w:r w:rsidR="00D418BF">
              <w:rPr>
                <w:noProof/>
                <w:webHidden/>
              </w:rPr>
              <w:tab/>
            </w:r>
            <w:r w:rsidR="00D418BF">
              <w:rPr>
                <w:noProof/>
                <w:webHidden/>
              </w:rPr>
              <w:fldChar w:fldCharType="begin"/>
            </w:r>
            <w:r w:rsidR="00D418BF">
              <w:rPr>
                <w:noProof/>
                <w:webHidden/>
              </w:rPr>
              <w:instrText xml:space="preserve"> PAGEREF _Toc502047544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2A33449D" w14:textId="6B4E1E2D" w:rsidR="00D418BF" w:rsidRDefault="009C722A">
          <w:pPr>
            <w:pStyle w:val="TOC2"/>
            <w:tabs>
              <w:tab w:val="right" w:leader="dot" w:pos="9350"/>
            </w:tabs>
            <w:rPr>
              <w:rFonts w:eastAsiaTheme="minorEastAsia" w:cstheme="minorBidi"/>
              <w:noProof/>
              <w:szCs w:val="22"/>
            </w:rPr>
          </w:pPr>
          <w:hyperlink w:anchor="_Toc502047545" w:history="1">
            <w:r w:rsidR="00D418BF" w:rsidRPr="00694F21">
              <w:rPr>
                <w:rStyle w:val="Hyperlink"/>
                <w:rFonts w:ascii="Times New Roman" w:hAnsi="Times New Roman"/>
                <w:noProof/>
              </w:rPr>
              <w:t>1.1 Measure Description &amp; Background</w:t>
            </w:r>
            <w:r w:rsidR="00D418BF">
              <w:rPr>
                <w:noProof/>
                <w:webHidden/>
              </w:rPr>
              <w:tab/>
            </w:r>
            <w:r w:rsidR="00D418BF">
              <w:rPr>
                <w:noProof/>
                <w:webHidden/>
              </w:rPr>
              <w:fldChar w:fldCharType="begin"/>
            </w:r>
            <w:r w:rsidR="00D418BF">
              <w:rPr>
                <w:noProof/>
                <w:webHidden/>
              </w:rPr>
              <w:instrText xml:space="preserve"> PAGEREF _Toc502047545 \h </w:instrText>
            </w:r>
            <w:r w:rsidR="00D418BF">
              <w:rPr>
                <w:noProof/>
                <w:webHidden/>
              </w:rPr>
            </w:r>
            <w:r w:rsidR="00D418BF">
              <w:rPr>
                <w:noProof/>
                <w:webHidden/>
              </w:rPr>
              <w:fldChar w:fldCharType="separate"/>
            </w:r>
            <w:r w:rsidR="00D418BF">
              <w:rPr>
                <w:noProof/>
                <w:webHidden/>
              </w:rPr>
              <w:t>6</w:t>
            </w:r>
            <w:r w:rsidR="00D418BF">
              <w:rPr>
                <w:noProof/>
                <w:webHidden/>
              </w:rPr>
              <w:fldChar w:fldCharType="end"/>
            </w:r>
          </w:hyperlink>
        </w:p>
        <w:p w14:paraId="0BDC0465" w14:textId="63FB5F42" w:rsidR="00D418BF" w:rsidRDefault="009C722A">
          <w:pPr>
            <w:pStyle w:val="TOC2"/>
            <w:tabs>
              <w:tab w:val="right" w:leader="dot" w:pos="9350"/>
            </w:tabs>
            <w:rPr>
              <w:rFonts w:eastAsiaTheme="minorEastAsia" w:cstheme="minorBidi"/>
              <w:noProof/>
              <w:szCs w:val="22"/>
            </w:rPr>
          </w:pPr>
          <w:hyperlink w:anchor="_Toc502047546" w:history="1">
            <w:r w:rsidR="00D418BF" w:rsidRPr="00694F21">
              <w:rPr>
                <w:rStyle w:val="Hyperlink"/>
                <w:rFonts w:ascii="Times New Roman" w:hAnsi="Times New Roman"/>
                <w:noProof/>
              </w:rPr>
              <w:t>1.2 Technical Description</w:t>
            </w:r>
            <w:r w:rsidR="00D418BF">
              <w:rPr>
                <w:noProof/>
                <w:webHidden/>
              </w:rPr>
              <w:tab/>
            </w:r>
            <w:r w:rsidR="00D418BF">
              <w:rPr>
                <w:noProof/>
                <w:webHidden/>
              </w:rPr>
              <w:fldChar w:fldCharType="begin"/>
            </w:r>
            <w:r w:rsidR="00D418BF">
              <w:rPr>
                <w:noProof/>
                <w:webHidden/>
              </w:rPr>
              <w:instrText xml:space="preserve"> PAGEREF _Toc502047546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12A14380" w14:textId="521F405F" w:rsidR="00D418BF" w:rsidRDefault="009C722A">
          <w:pPr>
            <w:pStyle w:val="TOC2"/>
            <w:tabs>
              <w:tab w:val="right" w:leader="dot" w:pos="9350"/>
            </w:tabs>
            <w:rPr>
              <w:rFonts w:eastAsiaTheme="minorEastAsia" w:cstheme="minorBidi"/>
              <w:noProof/>
              <w:szCs w:val="22"/>
            </w:rPr>
          </w:pPr>
          <w:hyperlink w:anchor="_Toc502047547" w:history="1">
            <w:r w:rsidR="00D418BF" w:rsidRPr="00694F21">
              <w:rPr>
                <w:rStyle w:val="Hyperlink"/>
                <w:rFonts w:ascii="Times New Roman" w:hAnsi="Times New Roman"/>
                <w:noProof/>
              </w:rPr>
              <w:t>1.3 Installation Types and Delivery Mechanisms</w:t>
            </w:r>
            <w:r w:rsidR="00D418BF">
              <w:rPr>
                <w:noProof/>
                <w:webHidden/>
              </w:rPr>
              <w:tab/>
            </w:r>
            <w:r w:rsidR="00D418BF">
              <w:rPr>
                <w:noProof/>
                <w:webHidden/>
              </w:rPr>
              <w:fldChar w:fldCharType="begin"/>
            </w:r>
            <w:r w:rsidR="00D418BF">
              <w:rPr>
                <w:noProof/>
                <w:webHidden/>
              </w:rPr>
              <w:instrText xml:space="preserve"> PAGEREF _Toc502047547 \h </w:instrText>
            </w:r>
            <w:r w:rsidR="00D418BF">
              <w:rPr>
                <w:noProof/>
                <w:webHidden/>
              </w:rPr>
            </w:r>
            <w:r w:rsidR="00D418BF">
              <w:rPr>
                <w:noProof/>
                <w:webHidden/>
              </w:rPr>
              <w:fldChar w:fldCharType="separate"/>
            </w:r>
            <w:r w:rsidR="00D418BF">
              <w:rPr>
                <w:noProof/>
                <w:webHidden/>
              </w:rPr>
              <w:t>7</w:t>
            </w:r>
            <w:r w:rsidR="00D418BF">
              <w:rPr>
                <w:noProof/>
                <w:webHidden/>
              </w:rPr>
              <w:fldChar w:fldCharType="end"/>
            </w:r>
          </w:hyperlink>
        </w:p>
        <w:p w14:paraId="4FA750CD" w14:textId="27D09E3B" w:rsidR="00D418BF" w:rsidRDefault="009C722A">
          <w:pPr>
            <w:pStyle w:val="TOC2"/>
            <w:tabs>
              <w:tab w:val="right" w:leader="dot" w:pos="9350"/>
            </w:tabs>
            <w:rPr>
              <w:rFonts w:eastAsiaTheme="minorEastAsia" w:cstheme="minorBidi"/>
              <w:noProof/>
              <w:szCs w:val="22"/>
            </w:rPr>
          </w:pPr>
          <w:hyperlink w:anchor="_Toc502047548" w:history="1">
            <w:r w:rsidR="00D418BF" w:rsidRPr="00694F21">
              <w:rPr>
                <w:rStyle w:val="Hyperlink"/>
                <w:rFonts w:ascii="Times New Roman" w:hAnsi="Times New Roman"/>
                <w:noProof/>
              </w:rPr>
              <w:t>1.4 Measure Parameters</w:t>
            </w:r>
            <w:r w:rsidR="00D418BF">
              <w:rPr>
                <w:noProof/>
                <w:webHidden/>
              </w:rPr>
              <w:tab/>
            </w:r>
            <w:r w:rsidR="00D418BF">
              <w:rPr>
                <w:noProof/>
                <w:webHidden/>
              </w:rPr>
              <w:fldChar w:fldCharType="begin"/>
            </w:r>
            <w:r w:rsidR="00D418BF">
              <w:rPr>
                <w:noProof/>
                <w:webHidden/>
              </w:rPr>
              <w:instrText xml:space="preserve"> PAGEREF _Toc502047548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60D3B75D" w14:textId="388F72E2" w:rsidR="00D418BF" w:rsidRDefault="009C722A">
          <w:pPr>
            <w:pStyle w:val="TOC3"/>
            <w:tabs>
              <w:tab w:val="right" w:leader="dot" w:pos="9350"/>
            </w:tabs>
            <w:rPr>
              <w:rFonts w:eastAsiaTheme="minorEastAsia" w:cstheme="minorBidi"/>
              <w:noProof/>
              <w:szCs w:val="22"/>
            </w:rPr>
          </w:pPr>
          <w:hyperlink w:anchor="_Toc502047549" w:history="1">
            <w:r w:rsidR="00D418BF" w:rsidRPr="00694F21">
              <w:rPr>
                <w:rStyle w:val="Hyperlink"/>
                <w:rFonts w:ascii="Times New Roman" w:hAnsi="Times New Roman"/>
                <w:noProof/>
              </w:rPr>
              <w:t>1.4.1 DEER Data</w:t>
            </w:r>
            <w:r w:rsidR="00D418BF">
              <w:rPr>
                <w:noProof/>
                <w:webHidden/>
              </w:rPr>
              <w:tab/>
            </w:r>
            <w:r w:rsidR="00D418BF">
              <w:rPr>
                <w:noProof/>
                <w:webHidden/>
              </w:rPr>
              <w:fldChar w:fldCharType="begin"/>
            </w:r>
            <w:r w:rsidR="00D418BF">
              <w:rPr>
                <w:noProof/>
                <w:webHidden/>
              </w:rPr>
              <w:instrText xml:space="preserve"> PAGEREF _Toc502047549 \h </w:instrText>
            </w:r>
            <w:r w:rsidR="00D418BF">
              <w:rPr>
                <w:noProof/>
                <w:webHidden/>
              </w:rPr>
            </w:r>
            <w:r w:rsidR="00D418BF">
              <w:rPr>
                <w:noProof/>
                <w:webHidden/>
              </w:rPr>
              <w:fldChar w:fldCharType="separate"/>
            </w:r>
            <w:r w:rsidR="00D418BF">
              <w:rPr>
                <w:noProof/>
                <w:webHidden/>
              </w:rPr>
              <w:t>8</w:t>
            </w:r>
            <w:r w:rsidR="00D418BF">
              <w:rPr>
                <w:noProof/>
                <w:webHidden/>
              </w:rPr>
              <w:fldChar w:fldCharType="end"/>
            </w:r>
          </w:hyperlink>
        </w:p>
        <w:p w14:paraId="352E6465" w14:textId="2C99DF48" w:rsidR="00D418BF" w:rsidRDefault="009C722A">
          <w:pPr>
            <w:pStyle w:val="TOC3"/>
            <w:tabs>
              <w:tab w:val="right" w:leader="dot" w:pos="9350"/>
            </w:tabs>
            <w:rPr>
              <w:rFonts w:eastAsiaTheme="minorEastAsia" w:cstheme="minorBidi"/>
              <w:noProof/>
              <w:szCs w:val="22"/>
            </w:rPr>
          </w:pPr>
          <w:hyperlink w:anchor="_Toc502047550" w:history="1">
            <w:r w:rsidR="00D418BF" w:rsidRPr="00694F21">
              <w:rPr>
                <w:rStyle w:val="Hyperlink"/>
                <w:rFonts w:ascii="Times New Roman" w:hAnsi="Times New Roman"/>
                <w:noProof/>
              </w:rPr>
              <w:t>1.4.2 Codes and Standards Analysis</w:t>
            </w:r>
            <w:r w:rsidR="00D418BF">
              <w:rPr>
                <w:noProof/>
                <w:webHidden/>
              </w:rPr>
              <w:tab/>
            </w:r>
            <w:r w:rsidR="00D418BF">
              <w:rPr>
                <w:noProof/>
                <w:webHidden/>
              </w:rPr>
              <w:fldChar w:fldCharType="begin"/>
            </w:r>
            <w:r w:rsidR="00D418BF">
              <w:rPr>
                <w:noProof/>
                <w:webHidden/>
              </w:rPr>
              <w:instrText xml:space="preserve"> PAGEREF _Toc502047550 \h </w:instrText>
            </w:r>
            <w:r w:rsidR="00D418BF">
              <w:rPr>
                <w:noProof/>
                <w:webHidden/>
              </w:rPr>
            </w:r>
            <w:r w:rsidR="00D418BF">
              <w:rPr>
                <w:noProof/>
                <w:webHidden/>
              </w:rPr>
              <w:fldChar w:fldCharType="separate"/>
            </w:r>
            <w:r w:rsidR="00D418BF">
              <w:rPr>
                <w:noProof/>
                <w:webHidden/>
              </w:rPr>
              <w:t>9</w:t>
            </w:r>
            <w:r w:rsidR="00D418BF">
              <w:rPr>
                <w:noProof/>
                <w:webHidden/>
              </w:rPr>
              <w:fldChar w:fldCharType="end"/>
            </w:r>
          </w:hyperlink>
        </w:p>
        <w:p w14:paraId="4FCE48F6" w14:textId="106BA860" w:rsidR="00D418BF" w:rsidRDefault="009C722A">
          <w:pPr>
            <w:pStyle w:val="TOC2"/>
            <w:tabs>
              <w:tab w:val="right" w:leader="dot" w:pos="9350"/>
            </w:tabs>
            <w:rPr>
              <w:rFonts w:eastAsiaTheme="minorEastAsia" w:cstheme="minorBidi"/>
              <w:noProof/>
              <w:szCs w:val="22"/>
            </w:rPr>
          </w:pPr>
          <w:hyperlink w:anchor="_Toc502047551" w:history="1">
            <w:r w:rsidR="00D418BF" w:rsidRPr="00694F21">
              <w:rPr>
                <w:rStyle w:val="Hyperlink"/>
                <w:rFonts w:ascii="Times New Roman" w:hAnsi="Times New Roman"/>
                <w:noProof/>
              </w:rPr>
              <w:t>1.5 EM&amp;V, Market Potential, and Other Studies – Base Case and Measure Case Information</w:t>
            </w:r>
            <w:r w:rsidR="00D418BF">
              <w:rPr>
                <w:noProof/>
                <w:webHidden/>
              </w:rPr>
              <w:tab/>
            </w:r>
            <w:r w:rsidR="00D418BF">
              <w:rPr>
                <w:noProof/>
                <w:webHidden/>
              </w:rPr>
              <w:fldChar w:fldCharType="begin"/>
            </w:r>
            <w:r w:rsidR="00D418BF">
              <w:rPr>
                <w:noProof/>
                <w:webHidden/>
              </w:rPr>
              <w:instrText xml:space="preserve"> PAGEREF _Toc502047551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37D1F024" w14:textId="7A7A3C37" w:rsidR="00D418BF" w:rsidRDefault="009C722A">
          <w:pPr>
            <w:pStyle w:val="TOC3"/>
            <w:tabs>
              <w:tab w:val="right" w:leader="dot" w:pos="9350"/>
            </w:tabs>
            <w:rPr>
              <w:rFonts w:eastAsiaTheme="minorEastAsia" w:cstheme="minorBidi"/>
              <w:noProof/>
              <w:szCs w:val="22"/>
            </w:rPr>
          </w:pPr>
          <w:hyperlink w:anchor="_Toc502047552" w:history="1">
            <w:r w:rsidR="00D418BF" w:rsidRPr="00694F21">
              <w:rPr>
                <w:rStyle w:val="Hyperlink"/>
                <w:rFonts w:ascii="Times New Roman" w:hAnsi="Times New Roman"/>
                <w:noProof/>
              </w:rPr>
              <w:t>1.5.1 Itron: 2015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_Toc502047552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BF668B4" w14:textId="1B74EB29" w:rsidR="00D418BF" w:rsidRDefault="009C722A">
          <w:pPr>
            <w:pStyle w:val="TOC3"/>
            <w:tabs>
              <w:tab w:val="left" w:pos="1320"/>
              <w:tab w:val="right" w:leader="dot" w:pos="9350"/>
            </w:tabs>
            <w:rPr>
              <w:rFonts w:eastAsiaTheme="minorEastAsia" w:cstheme="minorBidi"/>
              <w:noProof/>
              <w:szCs w:val="22"/>
            </w:rPr>
          </w:pPr>
          <w:hyperlink w:anchor="_Toc502047553" w:history="1">
            <w:r w:rsidR="00D418BF" w:rsidRPr="00694F21">
              <w:rPr>
                <w:rStyle w:val="Hyperlink"/>
                <w:rFonts w:ascii="Times New Roman" w:hAnsi="Times New Roman"/>
                <w:noProof/>
              </w:rPr>
              <w:t>1.5.2</w:t>
            </w:r>
            <w:r w:rsidR="00D418BF">
              <w:rPr>
                <w:rFonts w:eastAsiaTheme="minorEastAsia" w:cstheme="minorBidi"/>
                <w:noProof/>
                <w:szCs w:val="22"/>
              </w:rPr>
              <w:tab/>
            </w:r>
            <w:r w:rsidR="00D418BF" w:rsidRPr="00694F21">
              <w:rPr>
                <w:rStyle w:val="Hyperlink"/>
                <w:rFonts w:ascii="Times New Roman" w:hAnsi="Times New Roman"/>
                <w:noProof/>
              </w:rPr>
              <w:t>Itron: 2014 Nonresidential Downstream Deemed ESPI Pipe Insulation Impact Evaluation Report</w:t>
            </w:r>
            <w:r w:rsidR="00D418BF">
              <w:rPr>
                <w:noProof/>
                <w:webHidden/>
              </w:rPr>
              <w:tab/>
            </w:r>
            <w:r w:rsidR="00D418BF">
              <w:rPr>
                <w:noProof/>
                <w:webHidden/>
              </w:rPr>
              <w:fldChar w:fldCharType="begin"/>
            </w:r>
            <w:r w:rsidR="00D418BF">
              <w:rPr>
                <w:noProof/>
                <w:webHidden/>
              </w:rPr>
              <w:instrText xml:space="preserve"> PAGEREF _Toc502047553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071B69C8" w14:textId="34356CBC" w:rsidR="00D418BF" w:rsidRDefault="009C722A">
          <w:pPr>
            <w:pStyle w:val="TOC3"/>
            <w:tabs>
              <w:tab w:val="right" w:leader="dot" w:pos="9350"/>
            </w:tabs>
            <w:rPr>
              <w:rFonts w:eastAsiaTheme="minorEastAsia" w:cstheme="minorBidi"/>
              <w:noProof/>
              <w:szCs w:val="22"/>
            </w:rPr>
          </w:pPr>
          <w:hyperlink w:anchor="_Toc502047554" w:history="1">
            <w:r w:rsidR="00D418BF" w:rsidRPr="00694F21">
              <w:rPr>
                <w:rStyle w:val="Hyperlink"/>
                <w:rFonts w:ascii="Times New Roman" w:hAnsi="Times New Roman"/>
                <w:noProof/>
              </w:rPr>
              <w:t>1.5.3 Steam Trap Survey and Billing Analysis Report 2006</w:t>
            </w:r>
            <w:r w:rsidR="00D418BF">
              <w:rPr>
                <w:noProof/>
                <w:webHidden/>
              </w:rPr>
              <w:tab/>
            </w:r>
            <w:r w:rsidR="00D418BF">
              <w:rPr>
                <w:noProof/>
                <w:webHidden/>
              </w:rPr>
              <w:fldChar w:fldCharType="begin"/>
            </w:r>
            <w:r w:rsidR="00D418BF">
              <w:rPr>
                <w:noProof/>
                <w:webHidden/>
              </w:rPr>
              <w:instrText xml:space="preserve"> PAGEREF _Toc502047554 \h </w:instrText>
            </w:r>
            <w:r w:rsidR="00D418BF">
              <w:rPr>
                <w:noProof/>
                <w:webHidden/>
              </w:rPr>
            </w:r>
            <w:r w:rsidR="00D418BF">
              <w:rPr>
                <w:noProof/>
                <w:webHidden/>
              </w:rPr>
              <w:fldChar w:fldCharType="separate"/>
            </w:r>
            <w:r w:rsidR="00D418BF">
              <w:rPr>
                <w:noProof/>
                <w:webHidden/>
              </w:rPr>
              <w:t>12</w:t>
            </w:r>
            <w:r w:rsidR="00D418BF">
              <w:rPr>
                <w:noProof/>
                <w:webHidden/>
              </w:rPr>
              <w:fldChar w:fldCharType="end"/>
            </w:r>
          </w:hyperlink>
        </w:p>
        <w:p w14:paraId="41B5CD76" w14:textId="150E821E" w:rsidR="00D418BF" w:rsidRDefault="009C722A">
          <w:pPr>
            <w:pStyle w:val="TOC2"/>
            <w:tabs>
              <w:tab w:val="right" w:leader="dot" w:pos="9350"/>
            </w:tabs>
            <w:rPr>
              <w:rFonts w:eastAsiaTheme="minorEastAsia" w:cstheme="minorBidi"/>
              <w:noProof/>
              <w:szCs w:val="22"/>
            </w:rPr>
          </w:pPr>
          <w:hyperlink w:anchor="_Toc502047555" w:history="1">
            <w:r w:rsidR="00D418BF" w:rsidRPr="00694F21">
              <w:rPr>
                <w:rStyle w:val="Hyperlink"/>
                <w:rFonts w:ascii="Times New Roman" w:hAnsi="Times New Roman"/>
                <w:noProof/>
              </w:rPr>
              <w:t>1.5.4 Enbridge Steam Trap Survey</w:t>
            </w:r>
            <w:r w:rsidR="00D418BF">
              <w:rPr>
                <w:noProof/>
                <w:webHidden/>
              </w:rPr>
              <w:tab/>
            </w:r>
            <w:r w:rsidR="00D418BF">
              <w:rPr>
                <w:noProof/>
                <w:webHidden/>
              </w:rPr>
              <w:fldChar w:fldCharType="begin"/>
            </w:r>
            <w:r w:rsidR="00D418BF">
              <w:rPr>
                <w:noProof/>
                <w:webHidden/>
              </w:rPr>
              <w:instrText xml:space="preserve"> PAGEREF _Toc502047555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7697FD5B" w14:textId="69869B29" w:rsidR="00D418BF" w:rsidRDefault="009C722A">
          <w:pPr>
            <w:pStyle w:val="TOC2"/>
            <w:tabs>
              <w:tab w:val="right" w:leader="dot" w:pos="9350"/>
            </w:tabs>
            <w:rPr>
              <w:rFonts w:eastAsiaTheme="minorEastAsia" w:cstheme="minorBidi"/>
              <w:noProof/>
              <w:szCs w:val="22"/>
            </w:rPr>
          </w:pPr>
          <w:hyperlink w:anchor="_Toc502047556" w:history="1">
            <w:r w:rsidR="00D418BF" w:rsidRPr="00694F21">
              <w:rPr>
                <w:rStyle w:val="Hyperlink"/>
                <w:rFonts w:ascii="Times New Roman" w:hAnsi="Times New Roman"/>
                <w:noProof/>
              </w:rPr>
              <w:t>1.6 Data Quality and Future Data Needs</w:t>
            </w:r>
            <w:r w:rsidR="00D418BF">
              <w:rPr>
                <w:noProof/>
                <w:webHidden/>
              </w:rPr>
              <w:tab/>
            </w:r>
            <w:r w:rsidR="00D418BF">
              <w:rPr>
                <w:noProof/>
                <w:webHidden/>
              </w:rPr>
              <w:fldChar w:fldCharType="begin"/>
            </w:r>
            <w:r w:rsidR="00D418BF">
              <w:rPr>
                <w:noProof/>
                <w:webHidden/>
              </w:rPr>
              <w:instrText xml:space="preserve"> PAGEREF _Toc502047556 \h </w:instrText>
            </w:r>
            <w:r w:rsidR="00D418BF">
              <w:rPr>
                <w:noProof/>
                <w:webHidden/>
              </w:rPr>
            </w:r>
            <w:r w:rsidR="00D418BF">
              <w:rPr>
                <w:noProof/>
                <w:webHidden/>
              </w:rPr>
              <w:fldChar w:fldCharType="separate"/>
            </w:r>
            <w:r w:rsidR="00D418BF">
              <w:rPr>
                <w:noProof/>
                <w:webHidden/>
              </w:rPr>
              <w:t>13</w:t>
            </w:r>
            <w:r w:rsidR="00D418BF">
              <w:rPr>
                <w:noProof/>
                <w:webHidden/>
              </w:rPr>
              <w:fldChar w:fldCharType="end"/>
            </w:r>
          </w:hyperlink>
        </w:p>
        <w:p w14:paraId="3FDF95ED" w14:textId="6BC4873B" w:rsidR="00D418BF" w:rsidRDefault="009C722A">
          <w:pPr>
            <w:pStyle w:val="TOC1"/>
            <w:tabs>
              <w:tab w:val="right" w:leader="dot" w:pos="9350"/>
            </w:tabs>
            <w:rPr>
              <w:rFonts w:eastAsiaTheme="minorEastAsia" w:cstheme="minorBidi"/>
              <w:noProof/>
              <w:szCs w:val="22"/>
            </w:rPr>
          </w:pPr>
          <w:hyperlink w:anchor="_Toc502047557" w:history="1">
            <w:r w:rsidR="00D418BF" w:rsidRPr="00694F21">
              <w:rPr>
                <w:rStyle w:val="Hyperlink"/>
                <w:rFonts w:ascii="Times New Roman" w:hAnsi="Times New Roman"/>
                <w:noProof/>
              </w:rPr>
              <w:t>Section 2. Calculation Methodology</w:t>
            </w:r>
            <w:r w:rsidR="00D418BF">
              <w:rPr>
                <w:noProof/>
                <w:webHidden/>
              </w:rPr>
              <w:tab/>
            </w:r>
            <w:r w:rsidR="00D418BF">
              <w:rPr>
                <w:noProof/>
                <w:webHidden/>
              </w:rPr>
              <w:fldChar w:fldCharType="begin"/>
            </w:r>
            <w:r w:rsidR="00D418BF">
              <w:rPr>
                <w:noProof/>
                <w:webHidden/>
              </w:rPr>
              <w:instrText xml:space="preserve"> PAGEREF _Toc502047557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7F878753" w14:textId="79BAB620" w:rsidR="00D418BF" w:rsidRDefault="009C722A">
          <w:pPr>
            <w:pStyle w:val="TOC2"/>
            <w:tabs>
              <w:tab w:val="right" w:leader="dot" w:pos="9350"/>
            </w:tabs>
            <w:rPr>
              <w:rFonts w:eastAsiaTheme="minorEastAsia" w:cstheme="minorBidi"/>
              <w:noProof/>
              <w:szCs w:val="22"/>
            </w:rPr>
          </w:pPr>
          <w:hyperlink w:anchor="_Toc502047558" w:history="1">
            <w:r w:rsidR="00D418BF" w:rsidRPr="00694F21">
              <w:rPr>
                <w:rStyle w:val="Hyperlink"/>
                <w:rFonts w:ascii="Times New Roman" w:hAnsi="Times New Roman"/>
                <w:noProof/>
              </w:rPr>
              <w:t>2.1 Methodology</w:t>
            </w:r>
            <w:r w:rsidR="00D418BF">
              <w:rPr>
                <w:noProof/>
                <w:webHidden/>
              </w:rPr>
              <w:tab/>
            </w:r>
            <w:r w:rsidR="00D418BF">
              <w:rPr>
                <w:noProof/>
                <w:webHidden/>
              </w:rPr>
              <w:fldChar w:fldCharType="begin"/>
            </w:r>
            <w:r w:rsidR="00D418BF">
              <w:rPr>
                <w:noProof/>
                <w:webHidden/>
              </w:rPr>
              <w:instrText xml:space="preserve"> PAGEREF _Toc502047558 \h </w:instrText>
            </w:r>
            <w:r w:rsidR="00D418BF">
              <w:rPr>
                <w:noProof/>
                <w:webHidden/>
              </w:rPr>
            </w:r>
            <w:r w:rsidR="00D418BF">
              <w:rPr>
                <w:noProof/>
                <w:webHidden/>
              </w:rPr>
              <w:fldChar w:fldCharType="separate"/>
            </w:r>
            <w:r w:rsidR="00D418BF">
              <w:rPr>
                <w:noProof/>
                <w:webHidden/>
              </w:rPr>
              <w:t>14</w:t>
            </w:r>
            <w:r w:rsidR="00D418BF">
              <w:rPr>
                <w:noProof/>
                <w:webHidden/>
              </w:rPr>
              <w:fldChar w:fldCharType="end"/>
            </w:r>
          </w:hyperlink>
        </w:p>
        <w:p w14:paraId="0D5F8061" w14:textId="4201780F" w:rsidR="00D418BF" w:rsidRDefault="009C722A">
          <w:pPr>
            <w:pStyle w:val="TOC2"/>
            <w:tabs>
              <w:tab w:val="right" w:leader="dot" w:pos="9350"/>
            </w:tabs>
            <w:rPr>
              <w:rFonts w:eastAsiaTheme="minorEastAsia" w:cstheme="minorBidi"/>
              <w:noProof/>
              <w:szCs w:val="22"/>
            </w:rPr>
          </w:pPr>
          <w:hyperlink w:anchor="_Toc502047559" w:history="1">
            <w:r w:rsidR="00D418BF" w:rsidRPr="00694F21">
              <w:rPr>
                <w:rStyle w:val="Hyperlink"/>
                <w:rFonts w:ascii="Times New Roman" w:hAnsi="Times New Roman"/>
                <w:noProof/>
              </w:rPr>
              <w:t>2.2 Calculations</w:t>
            </w:r>
            <w:r w:rsidR="00D418BF">
              <w:rPr>
                <w:noProof/>
                <w:webHidden/>
              </w:rPr>
              <w:tab/>
            </w:r>
            <w:r w:rsidR="00D418BF">
              <w:rPr>
                <w:noProof/>
                <w:webHidden/>
              </w:rPr>
              <w:fldChar w:fldCharType="begin"/>
            </w:r>
            <w:r w:rsidR="00D418BF">
              <w:rPr>
                <w:noProof/>
                <w:webHidden/>
              </w:rPr>
              <w:instrText xml:space="preserve"> PAGEREF _Toc502047559 \h </w:instrText>
            </w:r>
            <w:r w:rsidR="00D418BF">
              <w:rPr>
                <w:noProof/>
                <w:webHidden/>
              </w:rPr>
            </w:r>
            <w:r w:rsidR="00D418BF">
              <w:rPr>
                <w:noProof/>
                <w:webHidden/>
              </w:rPr>
              <w:fldChar w:fldCharType="separate"/>
            </w:r>
            <w:r w:rsidR="00D418BF">
              <w:rPr>
                <w:noProof/>
                <w:webHidden/>
              </w:rPr>
              <w:t>15</w:t>
            </w:r>
            <w:r w:rsidR="00D418BF">
              <w:rPr>
                <w:noProof/>
                <w:webHidden/>
              </w:rPr>
              <w:fldChar w:fldCharType="end"/>
            </w:r>
          </w:hyperlink>
        </w:p>
        <w:p w14:paraId="23CCBB38" w14:textId="5225F3A7" w:rsidR="00D418BF" w:rsidRDefault="009C722A">
          <w:pPr>
            <w:pStyle w:val="TOC2"/>
            <w:tabs>
              <w:tab w:val="right" w:leader="dot" w:pos="9350"/>
            </w:tabs>
            <w:rPr>
              <w:rFonts w:eastAsiaTheme="minorEastAsia" w:cstheme="minorBidi"/>
              <w:noProof/>
              <w:szCs w:val="22"/>
            </w:rPr>
          </w:pPr>
          <w:hyperlink w:anchor="_Toc502047560" w:history="1">
            <w:r w:rsidR="00D418BF" w:rsidRPr="00694F21">
              <w:rPr>
                <w:rStyle w:val="Hyperlink"/>
                <w:rFonts w:ascii="Times New Roman" w:hAnsi="Times New Roman"/>
                <w:noProof/>
              </w:rPr>
              <w:t>2.2.1 Bare pipe Analysis</w:t>
            </w:r>
            <w:r w:rsidR="00D418BF">
              <w:rPr>
                <w:noProof/>
                <w:webHidden/>
              </w:rPr>
              <w:tab/>
            </w:r>
            <w:r w:rsidR="00D418BF">
              <w:rPr>
                <w:noProof/>
                <w:webHidden/>
              </w:rPr>
              <w:fldChar w:fldCharType="begin"/>
            </w:r>
            <w:r w:rsidR="00D418BF">
              <w:rPr>
                <w:noProof/>
                <w:webHidden/>
              </w:rPr>
              <w:instrText xml:space="preserve"> PAGEREF _Toc502047560 \h </w:instrText>
            </w:r>
            <w:r w:rsidR="00D418BF">
              <w:rPr>
                <w:noProof/>
                <w:webHidden/>
              </w:rPr>
            </w:r>
            <w:r w:rsidR="00D418BF">
              <w:rPr>
                <w:noProof/>
                <w:webHidden/>
              </w:rPr>
              <w:fldChar w:fldCharType="separate"/>
            </w:r>
            <w:r w:rsidR="00D418BF">
              <w:rPr>
                <w:noProof/>
                <w:webHidden/>
              </w:rPr>
              <w:t>16</w:t>
            </w:r>
            <w:r w:rsidR="00D418BF">
              <w:rPr>
                <w:noProof/>
                <w:webHidden/>
              </w:rPr>
              <w:fldChar w:fldCharType="end"/>
            </w:r>
          </w:hyperlink>
        </w:p>
        <w:p w14:paraId="00370CBE" w14:textId="6205A9B9" w:rsidR="00D418BF" w:rsidRDefault="009C722A">
          <w:pPr>
            <w:pStyle w:val="TOC2"/>
            <w:tabs>
              <w:tab w:val="right" w:leader="dot" w:pos="9350"/>
            </w:tabs>
            <w:rPr>
              <w:rFonts w:eastAsiaTheme="minorEastAsia" w:cstheme="minorBidi"/>
              <w:noProof/>
              <w:szCs w:val="22"/>
            </w:rPr>
          </w:pPr>
          <w:hyperlink w:anchor="_Toc502047561" w:history="1">
            <w:r w:rsidR="00D418BF" w:rsidRPr="00694F21">
              <w:rPr>
                <w:rStyle w:val="Hyperlink"/>
                <w:rFonts w:ascii="Times New Roman" w:hAnsi="Times New Roman"/>
                <w:noProof/>
              </w:rPr>
              <w:t>2.2.2 Insulated pipe Analysis</w:t>
            </w:r>
            <w:r w:rsidR="00D418BF">
              <w:rPr>
                <w:noProof/>
                <w:webHidden/>
              </w:rPr>
              <w:tab/>
            </w:r>
            <w:r w:rsidR="00D418BF">
              <w:rPr>
                <w:noProof/>
                <w:webHidden/>
              </w:rPr>
              <w:fldChar w:fldCharType="begin"/>
            </w:r>
            <w:r w:rsidR="00D418BF">
              <w:rPr>
                <w:noProof/>
                <w:webHidden/>
              </w:rPr>
              <w:instrText xml:space="preserve"> PAGEREF _Toc502047561 \h </w:instrText>
            </w:r>
            <w:r w:rsidR="00D418BF">
              <w:rPr>
                <w:noProof/>
                <w:webHidden/>
              </w:rPr>
            </w:r>
            <w:r w:rsidR="00D418BF">
              <w:rPr>
                <w:noProof/>
                <w:webHidden/>
              </w:rPr>
              <w:fldChar w:fldCharType="separate"/>
            </w:r>
            <w:r w:rsidR="00D418BF">
              <w:rPr>
                <w:noProof/>
                <w:webHidden/>
              </w:rPr>
              <w:t>19</w:t>
            </w:r>
            <w:r w:rsidR="00D418BF">
              <w:rPr>
                <w:noProof/>
                <w:webHidden/>
              </w:rPr>
              <w:fldChar w:fldCharType="end"/>
            </w:r>
          </w:hyperlink>
        </w:p>
        <w:p w14:paraId="5AF08DBE" w14:textId="2B34C6B4" w:rsidR="00D418BF" w:rsidRDefault="009C722A">
          <w:pPr>
            <w:pStyle w:val="TOC1"/>
            <w:tabs>
              <w:tab w:val="right" w:leader="dot" w:pos="9350"/>
            </w:tabs>
            <w:rPr>
              <w:rFonts w:eastAsiaTheme="minorEastAsia" w:cstheme="minorBidi"/>
              <w:noProof/>
              <w:szCs w:val="22"/>
            </w:rPr>
          </w:pPr>
          <w:hyperlink w:anchor="_Toc502047562" w:history="1">
            <w:r w:rsidR="00D418BF" w:rsidRPr="00694F21">
              <w:rPr>
                <w:rStyle w:val="Hyperlink"/>
                <w:rFonts w:ascii="Times New Roman" w:hAnsi="Times New Roman"/>
                <w:noProof/>
              </w:rPr>
              <w:t>Section 3. Load Shapes</w:t>
            </w:r>
            <w:r w:rsidR="00D418BF">
              <w:rPr>
                <w:noProof/>
                <w:webHidden/>
              </w:rPr>
              <w:tab/>
            </w:r>
            <w:r w:rsidR="00D418BF">
              <w:rPr>
                <w:noProof/>
                <w:webHidden/>
              </w:rPr>
              <w:fldChar w:fldCharType="begin"/>
            </w:r>
            <w:r w:rsidR="00D418BF">
              <w:rPr>
                <w:noProof/>
                <w:webHidden/>
              </w:rPr>
              <w:instrText xml:space="preserve"> PAGEREF _Toc502047562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97A9F1F" w14:textId="24354EBD" w:rsidR="00D418BF" w:rsidRDefault="009C722A">
          <w:pPr>
            <w:pStyle w:val="TOC1"/>
            <w:tabs>
              <w:tab w:val="right" w:leader="dot" w:pos="9350"/>
            </w:tabs>
            <w:rPr>
              <w:rFonts w:eastAsiaTheme="minorEastAsia" w:cstheme="minorBidi"/>
              <w:noProof/>
              <w:szCs w:val="22"/>
            </w:rPr>
          </w:pPr>
          <w:hyperlink w:anchor="_Toc502047563" w:history="1">
            <w:r w:rsidR="00D418BF" w:rsidRPr="00694F21">
              <w:rPr>
                <w:rStyle w:val="Hyperlink"/>
                <w:rFonts w:ascii="Times New Roman" w:hAnsi="Times New Roman"/>
                <w:noProof/>
              </w:rPr>
              <w:t>Section 4. Costs</w:t>
            </w:r>
            <w:r w:rsidR="00D418BF">
              <w:rPr>
                <w:noProof/>
                <w:webHidden/>
              </w:rPr>
              <w:tab/>
            </w:r>
            <w:r w:rsidR="00D418BF">
              <w:rPr>
                <w:noProof/>
                <w:webHidden/>
              </w:rPr>
              <w:fldChar w:fldCharType="begin"/>
            </w:r>
            <w:r w:rsidR="00D418BF">
              <w:rPr>
                <w:noProof/>
                <w:webHidden/>
              </w:rPr>
              <w:instrText xml:space="preserve"> PAGEREF _Toc502047563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50373C1B" w14:textId="5B27F724" w:rsidR="00D418BF" w:rsidRDefault="009C722A">
          <w:pPr>
            <w:pStyle w:val="TOC2"/>
            <w:tabs>
              <w:tab w:val="right" w:leader="dot" w:pos="9350"/>
            </w:tabs>
            <w:rPr>
              <w:rFonts w:eastAsiaTheme="minorEastAsia" w:cstheme="minorBidi"/>
              <w:noProof/>
              <w:szCs w:val="22"/>
            </w:rPr>
          </w:pPr>
          <w:hyperlink w:anchor="_Toc502047564" w:history="1">
            <w:r w:rsidR="00D418BF" w:rsidRPr="00694F21">
              <w:rPr>
                <w:rStyle w:val="Hyperlink"/>
                <w:rFonts w:ascii="Times New Roman" w:hAnsi="Times New Roman"/>
                <w:noProof/>
              </w:rPr>
              <w:t>4.1 Base Case Cost</w:t>
            </w:r>
            <w:r w:rsidR="00D418BF">
              <w:rPr>
                <w:noProof/>
                <w:webHidden/>
              </w:rPr>
              <w:tab/>
            </w:r>
            <w:r w:rsidR="00D418BF">
              <w:rPr>
                <w:noProof/>
                <w:webHidden/>
              </w:rPr>
              <w:fldChar w:fldCharType="begin"/>
            </w:r>
            <w:r w:rsidR="00D418BF">
              <w:rPr>
                <w:noProof/>
                <w:webHidden/>
              </w:rPr>
              <w:instrText xml:space="preserve"> PAGEREF _Toc502047564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209BB76" w14:textId="21739845" w:rsidR="00D418BF" w:rsidRDefault="009C722A">
          <w:pPr>
            <w:pStyle w:val="TOC2"/>
            <w:tabs>
              <w:tab w:val="right" w:leader="dot" w:pos="9350"/>
            </w:tabs>
            <w:rPr>
              <w:rFonts w:eastAsiaTheme="minorEastAsia" w:cstheme="minorBidi"/>
              <w:noProof/>
              <w:szCs w:val="22"/>
            </w:rPr>
          </w:pPr>
          <w:hyperlink w:anchor="_Toc502047565" w:history="1">
            <w:r w:rsidR="00D418BF" w:rsidRPr="00694F21">
              <w:rPr>
                <w:rStyle w:val="Hyperlink"/>
                <w:rFonts w:ascii="Times New Roman" w:hAnsi="Times New Roman"/>
                <w:noProof/>
              </w:rPr>
              <w:t>4.2 Measure Case Cost</w:t>
            </w:r>
            <w:r w:rsidR="00D418BF">
              <w:rPr>
                <w:noProof/>
                <w:webHidden/>
              </w:rPr>
              <w:tab/>
            </w:r>
            <w:r w:rsidR="00D418BF">
              <w:rPr>
                <w:noProof/>
                <w:webHidden/>
              </w:rPr>
              <w:fldChar w:fldCharType="begin"/>
            </w:r>
            <w:r w:rsidR="00D418BF">
              <w:rPr>
                <w:noProof/>
                <w:webHidden/>
              </w:rPr>
              <w:instrText xml:space="preserve"> PAGEREF _Toc502047565 \h </w:instrText>
            </w:r>
            <w:r w:rsidR="00D418BF">
              <w:rPr>
                <w:noProof/>
                <w:webHidden/>
              </w:rPr>
            </w:r>
            <w:r w:rsidR="00D418BF">
              <w:rPr>
                <w:noProof/>
                <w:webHidden/>
              </w:rPr>
              <w:fldChar w:fldCharType="separate"/>
            </w:r>
            <w:r w:rsidR="00D418BF">
              <w:rPr>
                <w:noProof/>
                <w:webHidden/>
              </w:rPr>
              <w:t>20</w:t>
            </w:r>
            <w:r w:rsidR="00D418BF">
              <w:rPr>
                <w:noProof/>
                <w:webHidden/>
              </w:rPr>
              <w:fldChar w:fldCharType="end"/>
            </w:r>
          </w:hyperlink>
        </w:p>
        <w:p w14:paraId="7A698E08" w14:textId="58599824" w:rsidR="00D418BF" w:rsidRDefault="009C722A">
          <w:pPr>
            <w:pStyle w:val="TOC2"/>
            <w:tabs>
              <w:tab w:val="right" w:leader="dot" w:pos="9350"/>
            </w:tabs>
            <w:rPr>
              <w:rFonts w:eastAsiaTheme="minorEastAsia" w:cstheme="minorBidi"/>
              <w:noProof/>
              <w:szCs w:val="22"/>
            </w:rPr>
          </w:pPr>
          <w:hyperlink w:anchor="_Toc502047566" w:history="1">
            <w:r w:rsidR="00D418BF" w:rsidRPr="00694F21">
              <w:rPr>
                <w:rStyle w:val="Hyperlink"/>
                <w:rFonts w:ascii="Times New Roman" w:hAnsi="Times New Roman"/>
                <w:noProof/>
              </w:rPr>
              <w:t>4.3 Full and Incremental Measure Cost</w:t>
            </w:r>
            <w:r w:rsidR="00D418BF">
              <w:rPr>
                <w:noProof/>
                <w:webHidden/>
              </w:rPr>
              <w:tab/>
            </w:r>
            <w:r w:rsidR="00D418BF">
              <w:rPr>
                <w:noProof/>
                <w:webHidden/>
              </w:rPr>
              <w:fldChar w:fldCharType="begin"/>
            </w:r>
            <w:r w:rsidR="00D418BF">
              <w:rPr>
                <w:noProof/>
                <w:webHidden/>
              </w:rPr>
              <w:instrText xml:space="preserve"> PAGEREF _Toc502047566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3E7AC5F6" w14:textId="136F7782" w:rsidR="00D418BF" w:rsidRDefault="009C722A">
          <w:pPr>
            <w:pStyle w:val="TOC1"/>
            <w:tabs>
              <w:tab w:val="right" w:leader="dot" w:pos="9350"/>
            </w:tabs>
            <w:rPr>
              <w:rFonts w:eastAsiaTheme="minorEastAsia" w:cstheme="minorBidi"/>
              <w:noProof/>
              <w:szCs w:val="22"/>
            </w:rPr>
          </w:pPr>
          <w:hyperlink w:anchor="_Toc502047567" w:history="1">
            <w:r w:rsidR="00D418BF" w:rsidRPr="00694F21">
              <w:rPr>
                <w:rStyle w:val="Hyperlink"/>
                <w:rFonts w:ascii="Times New Roman" w:hAnsi="Times New Roman"/>
                <w:noProof/>
              </w:rPr>
              <w:t>Referenced Attachments</w:t>
            </w:r>
            <w:r w:rsidR="00D418BF">
              <w:rPr>
                <w:noProof/>
                <w:webHidden/>
              </w:rPr>
              <w:tab/>
            </w:r>
            <w:r w:rsidR="00D418BF">
              <w:rPr>
                <w:noProof/>
                <w:webHidden/>
              </w:rPr>
              <w:fldChar w:fldCharType="begin"/>
            </w:r>
            <w:r w:rsidR="00D418BF">
              <w:rPr>
                <w:noProof/>
                <w:webHidden/>
              </w:rPr>
              <w:instrText xml:space="preserve"> PAGEREF _Toc502047567 \h </w:instrText>
            </w:r>
            <w:r w:rsidR="00D418BF">
              <w:rPr>
                <w:noProof/>
                <w:webHidden/>
              </w:rPr>
            </w:r>
            <w:r w:rsidR="00D418BF">
              <w:rPr>
                <w:noProof/>
                <w:webHidden/>
              </w:rPr>
              <w:fldChar w:fldCharType="separate"/>
            </w:r>
            <w:r w:rsidR="00D418BF">
              <w:rPr>
                <w:noProof/>
                <w:webHidden/>
              </w:rPr>
              <w:t>23</w:t>
            </w:r>
            <w:r w:rsidR="00D418BF">
              <w:rPr>
                <w:noProof/>
                <w:webHidden/>
              </w:rPr>
              <w:fldChar w:fldCharType="end"/>
            </w:r>
          </w:hyperlink>
        </w:p>
        <w:p w14:paraId="07094E5B" w14:textId="7F2B917C" w:rsidR="00D418BF" w:rsidRDefault="009C722A">
          <w:pPr>
            <w:pStyle w:val="TOC1"/>
            <w:tabs>
              <w:tab w:val="right" w:leader="dot" w:pos="9350"/>
            </w:tabs>
            <w:rPr>
              <w:rFonts w:eastAsiaTheme="minorEastAsia" w:cstheme="minorBidi"/>
              <w:noProof/>
              <w:szCs w:val="22"/>
            </w:rPr>
          </w:pPr>
          <w:hyperlink w:anchor="_Toc502047568" w:history="1">
            <w:r w:rsidR="00D418BF" w:rsidRPr="00694F21">
              <w:rPr>
                <w:rStyle w:val="Hyperlink"/>
                <w:rFonts w:ascii="Times New Roman" w:hAnsi="Times New Roman"/>
                <w:noProof/>
              </w:rPr>
              <w:t>References</w:t>
            </w:r>
            <w:r w:rsidR="00D418BF">
              <w:rPr>
                <w:noProof/>
                <w:webHidden/>
              </w:rPr>
              <w:tab/>
            </w:r>
            <w:r w:rsidR="00D418BF">
              <w:rPr>
                <w:noProof/>
                <w:webHidden/>
              </w:rPr>
              <w:fldChar w:fldCharType="begin"/>
            </w:r>
            <w:r w:rsidR="00D418BF">
              <w:rPr>
                <w:noProof/>
                <w:webHidden/>
              </w:rPr>
              <w:instrText xml:space="preserve"> PAGEREF _Toc502047568 \h </w:instrText>
            </w:r>
            <w:r w:rsidR="00D418BF">
              <w:rPr>
                <w:noProof/>
                <w:webHidden/>
              </w:rPr>
            </w:r>
            <w:r w:rsidR="00D418BF">
              <w:rPr>
                <w:noProof/>
                <w:webHidden/>
              </w:rPr>
              <w:fldChar w:fldCharType="separate"/>
            </w:r>
            <w:r w:rsidR="00D418BF">
              <w:rPr>
                <w:noProof/>
                <w:webHidden/>
              </w:rPr>
              <w:t>24</w:t>
            </w:r>
            <w:r w:rsidR="00D418BF">
              <w:rPr>
                <w:noProof/>
                <w:webHidden/>
              </w:rPr>
              <w:fldChar w:fldCharType="end"/>
            </w:r>
          </w:hyperlink>
        </w:p>
        <w:p w14:paraId="60D87E4F" w14:textId="3A5C7327" w:rsidR="00D77749" w:rsidRPr="00044503" w:rsidRDefault="00D77749">
          <w:pPr>
            <w:rPr>
              <w:rFonts w:ascii="Times New Roman" w:hAnsi="Times New Roman"/>
            </w:rPr>
          </w:pPr>
          <w:r w:rsidRPr="00044503">
            <w:rPr>
              <w:rFonts w:ascii="Times New Roman" w:hAnsi="Times New Roman"/>
              <w:b/>
              <w:bCs/>
              <w:noProof/>
            </w:rPr>
            <w:fldChar w:fldCharType="end"/>
          </w:r>
        </w:p>
      </w:sdtContent>
    </w:sdt>
    <w:p w14:paraId="60D87E50" w14:textId="77777777" w:rsidR="00522D4A" w:rsidRPr="00044503" w:rsidRDefault="00522D4A">
      <w:pPr>
        <w:spacing w:after="200" w:line="276" w:lineRule="auto"/>
        <w:rPr>
          <w:rFonts w:ascii="Times New Roman" w:hAnsi="Times New Roman"/>
          <w:szCs w:val="20"/>
        </w:rPr>
      </w:pPr>
      <w:r w:rsidRPr="00044503">
        <w:rPr>
          <w:rFonts w:ascii="Times New Roman" w:hAnsi="Times New Roman"/>
          <w:szCs w:val="20"/>
        </w:rPr>
        <w:br w:type="page"/>
      </w:r>
    </w:p>
    <w:p w14:paraId="60D87E51" w14:textId="77777777" w:rsidR="00522D4A" w:rsidRPr="00044503" w:rsidRDefault="00522D4A">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lastRenderedPageBreak/>
        <w:t>List of Tables</w:t>
      </w:r>
    </w:p>
    <w:p w14:paraId="0ABDA411" w14:textId="5FE91DA2" w:rsidR="00D418BF" w:rsidRPr="00112151" w:rsidRDefault="00522D4A">
      <w:pPr>
        <w:pStyle w:val="TableofFigures"/>
        <w:tabs>
          <w:tab w:val="right" w:leader="dot" w:pos="9350"/>
        </w:tabs>
        <w:rPr>
          <w:rStyle w:val="Hyperlink"/>
          <w:rFonts w:ascii="Times New Roman" w:hAnsi="Times New Roman"/>
        </w:rPr>
      </w:pPr>
      <w:r w:rsidRPr="00044503">
        <w:rPr>
          <w:rFonts w:ascii="Times New Roman" w:hAnsi="Times New Roman"/>
          <w:szCs w:val="20"/>
        </w:rPr>
        <w:fldChar w:fldCharType="begin"/>
      </w:r>
      <w:r w:rsidRPr="00044503">
        <w:rPr>
          <w:rFonts w:ascii="Times New Roman" w:hAnsi="Times New Roman"/>
          <w:szCs w:val="20"/>
        </w:rPr>
        <w:instrText xml:space="preserve"> TOC \h \z \c "Table" </w:instrText>
      </w:r>
      <w:r w:rsidRPr="00044503">
        <w:rPr>
          <w:rFonts w:ascii="Times New Roman" w:hAnsi="Times New Roman"/>
          <w:szCs w:val="20"/>
        </w:rPr>
        <w:fldChar w:fldCharType="separate"/>
      </w:r>
      <w:hyperlink w:anchor="_Toc502047569" w:history="1">
        <w:r w:rsidR="00D418BF" w:rsidRPr="00C42B6D">
          <w:rPr>
            <w:rStyle w:val="Hyperlink"/>
            <w:rFonts w:ascii="Times New Roman" w:hAnsi="Times New Roman"/>
            <w:noProof/>
          </w:rPr>
          <w:t>Table I: Base, Standard, and Measure Cases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_Toc502047569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6</w:t>
        </w:r>
        <w:r w:rsidR="00D418BF" w:rsidRPr="00112151">
          <w:rPr>
            <w:rStyle w:val="Hyperlink"/>
            <w:rFonts w:ascii="Times New Roman" w:hAnsi="Times New Roman"/>
            <w:webHidden/>
          </w:rPr>
          <w:fldChar w:fldCharType="end"/>
        </w:r>
      </w:hyperlink>
    </w:p>
    <w:p w14:paraId="284BD11B" w14:textId="5FAA14EB" w:rsidR="00D418BF" w:rsidRPr="00112151" w:rsidRDefault="009C722A">
      <w:pPr>
        <w:pStyle w:val="TableofFigures"/>
        <w:tabs>
          <w:tab w:val="right" w:leader="dot" w:pos="9350"/>
        </w:tabs>
        <w:rPr>
          <w:rStyle w:val="Hyperlink"/>
          <w:rFonts w:ascii="Times New Roman" w:hAnsi="Times New Roman"/>
        </w:rPr>
      </w:pPr>
      <w:hyperlink w:anchor="_Toc502047570" w:history="1">
        <w:r w:rsidR="00D418BF" w:rsidRPr="00C42B6D">
          <w:rPr>
            <w:rStyle w:val="Hyperlink"/>
            <w:rFonts w:ascii="Times New Roman" w:hAnsi="Times New Roman"/>
            <w:noProof/>
          </w:rPr>
          <w:t>Table II: Measures and Codes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_Toc502047570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6</w:t>
        </w:r>
        <w:r w:rsidR="00D418BF" w:rsidRPr="00112151">
          <w:rPr>
            <w:rStyle w:val="Hyperlink"/>
            <w:rFonts w:ascii="Times New Roman" w:hAnsi="Times New Roman"/>
            <w:webHidden/>
          </w:rPr>
          <w:fldChar w:fldCharType="end"/>
        </w:r>
      </w:hyperlink>
    </w:p>
    <w:p w14:paraId="7FA1C3BC" w14:textId="417A58BA" w:rsidR="00D418BF" w:rsidRPr="00112151" w:rsidRDefault="009C722A">
      <w:pPr>
        <w:pStyle w:val="TableofFigures"/>
        <w:tabs>
          <w:tab w:val="right" w:leader="dot" w:pos="9350"/>
        </w:tabs>
        <w:rPr>
          <w:rStyle w:val="Hyperlink"/>
          <w:rFonts w:ascii="Times New Roman" w:hAnsi="Times New Roman"/>
        </w:rPr>
      </w:pPr>
      <w:hyperlink w:anchor="_Toc502047571" w:history="1">
        <w:r w:rsidR="00D418BF" w:rsidRPr="00C42B6D">
          <w:rPr>
            <w:rStyle w:val="Hyperlink"/>
            <w:rFonts w:ascii="Times New Roman" w:hAnsi="Times New Roman"/>
            <w:noProof/>
          </w:rPr>
          <w:t>Table III: Installation Type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_Toc502047571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7BDEF5B6" w14:textId="2DED36D1" w:rsidR="00D418BF" w:rsidRPr="00112151" w:rsidRDefault="009C722A">
      <w:pPr>
        <w:pStyle w:val="TableofFigures"/>
        <w:tabs>
          <w:tab w:val="right" w:leader="dot" w:pos="9350"/>
        </w:tabs>
        <w:rPr>
          <w:rStyle w:val="Hyperlink"/>
          <w:rFonts w:ascii="Times New Roman" w:hAnsi="Times New Roman"/>
        </w:rPr>
      </w:pPr>
      <w:hyperlink w:anchor="_Toc502047572" w:history="1">
        <w:r w:rsidR="00D418BF" w:rsidRPr="00C42B6D">
          <w:rPr>
            <w:rStyle w:val="Hyperlink"/>
            <w:rFonts w:ascii="Times New Roman" w:hAnsi="Times New Roman"/>
            <w:noProof/>
          </w:rPr>
          <w:t>Table IV: Delivery Method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_Toc502047572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33852F0B" w14:textId="4606E5D2" w:rsidR="00D418BF" w:rsidRPr="00112151" w:rsidRDefault="009C722A">
      <w:pPr>
        <w:pStyle w:val="TableofFigures"/>
        <w:tabs>
          <w:tab w:val="right" w:leader="dot" w:pos="9350"/>
        </w:tabs>
        <w:rPr>
          <w:rStyle w:val="Hyperlink"/>
          <w:rFonts w:ascii="Times New Roman" w:hAnsi="Times New Roman"/>
        </w:rPr>
      </w:pPr>
      <w:hyperlink w:anchor="_Toc502047573" w:history="1">
        <w:r w:rsidR="00D418BF" w:rsidRPr="00C42B6D">
          <w:rPr>
            <w:rStyle w:val="Hyperlink"/>
            <w:rFonts w:ascii="Times New Roman" w:hAnsi="Times New Roman"/>
            <w:noProof/>
          </w:rPr>
          <w:t>Table V: Incentive Method Descriptions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_Toc502047573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7</w:t>
        </w:r>
        <w:r w:rsidR="00D418BF" w:rsidRPr="00112151">
          <w:rPr>
            <w:rStyle w:val="Hyperlink"/>
            <w:rFonts w:ascii="Times New Roman" w:hAnsi="Times New Roman"/>
            <w:webHidden/>
          </w:rPr>
          <w:fldChar w:fldCharType="end"/>
        </w:r>
      </w:hyperlink>
    </w:p>
    <w:p w14:paraId="176A9071" w14:textId="77A9B3DF" w:rsidR="00D418BF" w:rsidRPr="00112151" w:rsidRDefault="009C722A">
      <w:pPr>
        <w:pStyle w:val="TableofFigures"/>
        <w:tabs>
          <w:tab w:val="right" w:leader="dot" w:pos="9350"/>
        </w:tabs>
        <w:rPr>
          <w:rStyle w:val="Hyperlink"/>
          <w:rFonts w:ascii="Times New Roman" w:hAnsi="Times New Roman"/>
        </w:rPr>
      </w:pPr>
      <w:hyperlink w:anchor="_Toc502047574" w:history="1">
        <w:r w:rsidR="00D418BF" w:rsidRPr="00C42B6D">
          <w:rPr>
            <w:rStyle w:val="Hyperlink"/>
            <w:rFonts w:ascii="Times New Roman" w:hAnsi="Times New Roman"/>
            <w:noProof/>
          </w:rPr>
          <w:t>Table VI: DEER Difference Summary</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_Toc502047574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6E33F18D" w14:textId="3AF33A65" w:rsidR="00D418BF" w:rsidRPr="00112151" w:rsidRDefault="009C722A">
      <w:pPr>
        <w:pStyle w:val="TableofFigures"/>
        <w:tabs>
          <w:tab w:val="right" w:leader="dot" w:pos="9350"/>
        </w:tabs>
        <w:rPr>
          <w:rStyle w:val="Hyperlink"/>
          <w:rFonts w:ascii="Times New Roman" w:hAnsi="Times New Roman"/>
        </w:rPr>
      </w:pPr>
      <w:hyperlink w:anchor="_Toc502047575" w:history="1">
        <w:r w:rsidR="00D418BF" w:rsidRPr="00C42B6D">
          <w:rPr>
            <w:rStyle w:val="Hyperlink"/>
            <w:rFonts w:ascii="Times New Roman" w:hAnsi="Times New Roman"/>
            <w:noProof/>
          </w:rPr>
          <w:t>Table VII: N</w:t>
        </w:r>
        <w:r w:rsidR="00D418BF" w:rsidRPr="00C42B6D">
          <w:rPr>
            <w:rStyle w:val="Hyperlink"/>
            <w:rFonts w:ascii="Times New Roman" w:hAnsi="Times New Roman"/>
            <w:noProof/>
          </w:rPr>
          <w:t>T</w:t>
        </w:r>
        <w:r w:rsidR="00D418BF" w:rsidRPr="00C42B6D">
          <w:rPr>
            <w:rStyle w:val="Hyperlink"/>
            <w:rFonts w:ascii="Times New Roman" w:hAnsi="Times New Roman"/>
            <w:noProof/>
          </w:rPr>
          <w:t>GR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_Toc502047575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59C69865" w14:textId="1224B1E4" w:rsidR="00D418BF" w:rsidRPr="00112151" w:rsidRDefault="009C722A">
      <w:pPr>
        <w:pStyle w:val="TableofFigures"/>
        <w:tabs>
          <w:tab w:val="right" w:leader="dot" w:pos="9350"/>
        </w:tabs>
        <w:rPr>
          <w:rStyle w:val="Hyperlink"/>
          <w:rFonts w:ascii="Times New Roman" w:hAnsi="Times New Roman"/>
        </w:rPr>
      </w:pPr>
      <w:hyperlink w:anchor="_Toc502047576" w:history="1">
        <w:r w:rsidR="00D418BF" w:rsidRPr="00C42B6D">
          <w:rPr>
            <w:rStyle w:val="Hyperlink"/>
            <w:rFonts w:ascii="Times New Roman" w:hAnsi="Times New Roman"/>
            <w:noProof/>
          </w:rPr>
          <w:t>Table VIII: GSIA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_Toc502047576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8</w:t>
        </w:r>
        <w:r w:rsidR="00D418BF" w:rsidRPr="00112151">
          <w:rPr>
            <w:rStyle w:val="Hyperlink"/>
            <w:rFonts w:ascii="Times New Roman" w:hAnsi="Times New Roman"/>
            <w:webHidden/>
          </w:rPr>
          <w:fldChar w:fldCharType="end"/>
        </w:r>
      </w:hyperlink>
    </w:p>
    <w:p w14:paraId="32D1435E" w14:textId="6C0A913C" w:rsidR="00D418BF" w:rsidRPr="00112151" w:rsidRDefault="009C722A">
      <w:pPr>
        <w:pStyle w:val="TableofFigures"/>
        <w:tabs>
          <w:tab w:val="right" w:leader="dot" w:pos="9350"/>
        </w:tabs>
        <w:rPr>
          <w:rStyle w:val="Hyperlink"/>
          <w:rFonts w:ascii="Times New Roman" w:hAnsi="Times New Roman"/>
        </w:rPr>
      </w:pPr>
      <w:hyperlink w:anchor="_Toc502047577" w:history="1">
        <w:r w:rsidR="00D418BF" w:rsidRPr="00C42B6D">
          <w:rPr>
            <w:rStyle w:val="Hyperlink"/>
            <w:rFonts w:ascii="Times New Roman" w:hAnsi="Times New Roman"/>
            <w:noProof/>
          </w:rPr>
          <w:t>Table IX: GRR</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_Toc502047577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21123D79" w14:textId="5843E789" w:rsidR="00D418BF" w:rsidRPr="00112151" w:rsidRDefault="009C722A">
      <w:pPr>
        <w:pStyle w:val="TableofFigures"/>
        <w:tabs>
          <w:tab w:val="right" w:leader="dot" w:pos="9350"/>
        </w:tabs>
        <w:rPr>
          <w:rStyle w:val="Hyperlink"/>
          <w:rFonts w:ascii="Times New Roman" w:hAnsi="Times New Roman"/>
        </w:rPr>
      </w:pPr>
      <w:hyperlink w:anchor="_Toc502047578" w:history="1">
        <w:r w:rsidR="00D418BF" w:rsidRPr="00C42B6D">
          <w:rPr>
            <w:rStyle w:val="Hyperlink"/>
            <w:rFonts w:ascii="Times New Roman" w:hAnsi="Times New Roman"/>
            <w:noProof/>
          </w:rPr>
          <w:t>Table X: GRR</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_Toc502047578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53CD1A01" w14:textId="21718D9C" w:rsidR="00D418BF" w:rsidRPr="00112151" w:rsidRDefault="009C722A">
      <w:pPr>
        <w:pStyle w:val="TableofFigures"/>
        <w:tabs>
          <w:tab w:val="right" w:leader="dot" w:pos="9350"/>
        </w:tabs>
        <w:rPr>
          <w:rStyle w:val="Hyperlink"/>
          <w:rFonts w:ascii="Times New Roman" w:hAnsi="Times New Roman"/>
        </w:rPr>
      </w:pPr>
      <w:hyperlink w:anchor="_Toc502047579" w:history="1">
        <w:r w:rsidR="00D418BF" w:rsidRPr="00C42B6D">
          <w:rPr>
            <w:rStyle w:val="Hyperlink"/>
            <w:rFonts w:ascii="Times New Roman" w:hAnsi="Times New Roman"/>
            <w:noProof/>
          </w:rPr>
          <w:t>Table XI: EUL ID</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_Toc502047579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9</w:t>
        </w:r>
        <w:r w:rsidR="00D418BF" w:rsidRPr="00112151">
          <w:rPr>
            <w:rStyle w:val="Hyperlink"/>
            <w:rFonts w:ascii="Times New Roman" w:hAnsi="Times New Roman"/>
            <w:webHidden/>
          </w:rPr>
          <w:fldChar w:fldCharType="end"/>
        </w:r>
      </w:hyperlink>
    </w:p>
    <w:p w14:paraId="7E6B8A67" w14:textId="31446D14" w:rsidR="00D418BF" w:rsidRPr="00112151" w:rsidRDefault="009C722A">
      <w:pPr>
        <w:pStyle w:val="TableofFigures"/>
        <w:tabs>
          <w:tab w:val="right" w:leader="dot" w:pos="9350"/>
        </w:tabs>
        <w:rPr>
          <w:rStyle w:val="Hyperlink"/>
          <w:rFonts w:ascii="Times New Roman" w:hAnsi="Times New Roman"/>
        </w:rPr>
      </w:pPr>
      <w:hyperlink w:anchor="_Toc502047580" w:history="1">
        <w:r w:rsidR="00D418BF" w:rsidRPr="00C42B6D">
          <w:rPr>
            <w:rStyle w:val="Hyperlink"/>
            <w:rFonts w:ascii="Times New Roman" w:hAnsi="Times New Roman"/>
            <w:noProof/>
          </w:rPr>
          <w:t>Table XII: Code Summary</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_Toc502047580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10</w:t>
        </w:r>
        <w:r w:rsidR="00D418BF" w:rsidRPr="00112151">
          <w:rPr>
            <w:rStyle w:val="Hyperlink"/>
            <w:rFonts w:ascii="Times New Roman" w:hAnsi="Times New Roman"/>
            <w:webHidden/>
          </w:rPr>
          <w:fldChar w:fldCharType="end"/>
        </w:r>
      </w:hyperlink>
    </w:p>
    <w:p w14:paraId="7EA97CC9" w14:textId="7377A482" w:rsidR="00D418BF" w:rsidRDefault="009C722A">
      <w:pPr>
        <w:pStyle w:val="TableofFigures"/>
        <w:tabs>
          <w:tab w:val="right" w:leader="dot" w:pos="9350"/>
        </w:tabs>
        <w:rPr>
          <w:rFonts w:eastAsiaTheme="minorEastAsia" w:cstheme="minorBidi"/>
          <w:noProof/>
          <w:szCs w:val="22"/>
        </w:rPr>
      </w:pPr>
      <w:hyperlink w:anchor="_Toc502047581" w:history="1">
        <w:r w:rsidR="00D418BF" w:rsidRPr="00112151">
          <w:rPr>
            <w:rStyle w:val="Hyperlink"/>
            <w:rFonts w:ascii="Times New Roman" w:hAnsi="Times New Roman"/>
            <w:noProof/>
          </w:rPr>
          <w:t>Table XIII: Building Types and Load Shapes</w:t>
        </w:r>
        <w:r w:rsidR="00D418BF" w:rsidRPr="00112151">
          <w:rPr>
            <w:rStyle w:val="Hyperlink"/>
            <w:rFonts w:ascii="Times New Roman" w:hAnsi="Times New Roman"/>
            <w:webHidden/>
          </w:rPr>
          <w:tab/>
        </w:r>
        <w:r w:rsidR="00D418BF" w:rsidRPr="00112151">
          <w:rPr>
            <w:rStyle w:val="Hyperlink"/>
            <w:rFonts w:ascii="Times New Roman" w:hAnsi="Times New Roman"/>
            <w:webHidden/>
          </w:rPr>
          <w:fldChar w:fldCharType="begin"/>
        </w:r>
        <w:r w:rsidR="00D418BF" w:rsidRPr="00112151">
          <w:rPr>
            <w:rStyle w:val="Hyperlink"/>
            <w:rFonts w:ascii="Times New Roman" w:hAnsi="Times New Roman"/>
            <w:webHidden/>
          </w:rPr>
          <w:instrText xml:space="preserve"> PAGEREF _Toc502047581 \h </w:instrText>
        </w:r>
        <w:r w:rsidR="00D418BF" w:rsidRPr="00112151">
          <w:rPr>
            <w:rStyle w:val="Hyperlink"/>
            <w:rFonts w:ascii="Times New Roman" w:hAnsi="Times New Roman"/>
            <w:webHidden/>
          </w:rPr>
        </w:r>
        <w:r w:rsidR="00D418BF" w:rsidRPr="00112151">
          <w:rPr>
            <w:rStyle w:val="Hyperlink"/>
            <w:rFonts w:ascii="Times New Roman" w:hAnsi="Times New Roman"/>
            <w:webHidden/>
          </w:rPr>
          <w:fldChar w:fldCharType="separate"/>
        </w:r>
        <w:r w:rsidR="00D418BF" w:rsidRPr="00112151">
          <w:rPr>
            <w:rStyle w:val="Hyperlink"/>
            <w:rFonts w:ascii="Times New Roman" w:hAnsi="Times New Roman"/>
            <w:webHidden/>
          </w:rPr>
          <w:t>20</w:t>
        </w:r>
        <w:r w:rsidR="00D418BF" w:rsidRPr="00112151">
          <w:rPr>
            <w:rStyle w:val="Hyperlink"/>
            <w:rFonts w:ascii="Times New Roman" w:hAnsi="Times New Roman"/>
            <w:webHidden/>
          </w:rPr>
          <w:fldChar w:fldCharType="end"/>
        </w:r>
      </w:hyperlink>
    </w:p>
    <w:p w14:paraId="47253676" w14:textId="7266777C" w:rsidR="00D418BF" w:rsidRDefault="009C722A">
      <w:pPr>
        <w:pStyle w:val="TableofFigures"/>
        <w:tabs>
          <w:tab w:val="right" w:leader="dot" w:pos="9350"/>
        </w:tabs>
        <w:rPr>
          <w:rFonts w:eastAsiaTheme="minorEastAsia" w:cstheme="minorBidi"/>
          <w:noProof/>
          <w:szCs w:val="22"/>
        </w:rPr>
      </w:pPr>
      <w:hyperlink w:anchor="_Toc502047582" w:history="1">
        <w:r w:rsidR="00D418BF" w:rsidRPr="00C42B6D">
          <w:rPr>
            <w:rStyle w:val="Hyperlink"/>
            <w:rFonts w:ascii="Times New Roman" w:hAnsi="Times New Roman"/>
            <w:noProof/>
          </w:rPr>
          <w:t>Table XIV: Pipe Insulation Cost</w:t>
        </w:r>
        <w:r w:rsidR="00D418BF">
          <w:rPr>
            <w:noProof/>
            <w:webHidden/>
          </w:rPr>
          <w:tab/>
        </w:r>
        <w:r w:rsidR="00D418BF">
          <w:rPr>
            <w:noProof/>
            <w:webHidden/>
          </w:rPr>
          <w:fldChar w:fldCharType="begin"/>
        </w:r>
        <w:r w:rsidR="00D418BF">
          <w:rPr>
            <w:noProof/>
            <w:webHidden/>
          </w:rPr>
          <w:instrText xml:space="preserve"> PAGEREF _Toc502047582 \h </w:instrText>
        </w:r>
        <w:r w:rsidR="00D418BF">
          <w:rPr>
            <w:noProof/>
            <w:webHidden/>
          </w:rPr>
        </w:r>
        <w:r w:rsidR="00D418BF">
          <w:rPr>
            <w:noProof/>
            <w:webHidden/>
          </w:rPr>
          <w:fldChar w:fldCharType="separate"/>
        </w:r>
        <w:r w:rsidR="00D418BF">
          <w:rPr>
            <w:noProof/>
            <w:webHidden/>
          </w:rPr>
          <w:t>21</w:t>
        </w:r>
        <w:r w:rsidR="00D418BF">
          <w:rPr>
            <w:noProof/>
            <w:webHidden/>
          </w:rPr>
          <w:fldChar w:fldCharType="end"/>
        </w:r>
      </w:hyperlink>
    </w:p>
    <w:p w14:paraId="79A7280D" w14:textId="029F3B17" w:rsidR="00D418BF" w:rsidRDefault="009C722A">
      <w:pPr>
        <w:pStyle w:val="TableofFigures"/>
        <w:tabs>
          <w:tab w:val="right" w:leader="dot" w:pos="9350"/>
        </w:tabs>
        <w:rPr>
          <w:rFonts w:eastAsiaTheme="minorEastAsia" w:cstheme="minorBidi"/>
          <w:noProof/>
          <w:szCs w:val="22"/>
        </w:rPr>
      </w:pPr>
      <w:hyperlink w:anchor="_Toc502047583" w:history="1">
        <w:r w:rsidR="00D418BF" w:rsidRPr="00C42B6D">
          <w:rPr>
            <w:rStyle w:val="Hyperlink"/>
            <w:rFonts w:ascii="Times New Roman" w:hAnsi="Times New Roman"/>
            <w:noProof/>
          </w:rPr>
          <w:t>Table XV: Pipe Insulation Costs (Material &amp; Installation) Provided by Vendor</w:t>
        </w:r>
        <w:r w:rsidR="00D418BF">
          <w:rPr>
            <w:noProof/>
            <w:webHidden/>
          </w:rPr>
          <w:tab/>
        </w:r>
        <w:r w:rsidR="00D418BF">
          <w:rPr>
            <w:noProof/>
            <w:webHidden/>
          </w:rPr>
          <w:fldChar w:fldCharType="begin"/>
        </w:r>
        <w:r w:rsidR="00D418BF">
          <w:rPr>
            <w:noProof/>
            <w:webHidden/>
          </w:rPr>
          <w:instrText xml:space="preserve"> PAGEREF _Toc502047583 \h </w:instrText>
        </w:r>
        <w:r w:rsidR="00D418BF">
          <w:rPr>
            <w:noProof/>
            <w:webHidden/>
          </w:rPr>
        </w:r>
        <w:r w:rsidR="00D418BF">
          <w:rPr>
            <w:noProof/>
            <w:webHidden/>
          </w:rPr>
          <w:fldChar w:fldCharType="separate"/>
        </w:r>
        <w:r w:rsidR="00D418BF">
          <w:rPr>
            <w:noProof/>
            <w:webHidden/>
          </w:rPr>
          <w:t>21</w:t>
        </w:r>
        <w:r w:rsidR="00D418BF">
          <w:rPr>
            <w:noProof/>
            <w:webHidden/>
          </w:rPr>
          <w:fldChar w:fldCharType="end"/>
        </w:r>
      </w:hyperlink>
    </w:p>
    <w:p w14:paraId="1CB87D1A" w14:textId="124A8FFC" w:rsidR="00D418BF" w:rsidRDefault="009C722A">
      <w:pPr>
        <w:pStyle w:val="TableofFigures"/>
        <w:tabs>
          <w:tab w:val="right" w:leader="dot" w:pos="9350"/>
        </w:tabs>
        <w:rPr>
          <w:rFonts w:eastAsiaTheme="minorEastAsia" w:cstheme="minorBidi"/>
          <w:noProof/>
          <w:szCs w:val="22"/>
        </w:rPr>
      </w:pPr>
      <w:hyperlink w:anchor="_Toc502047584" w:history="1">
        <w:r w:rsidR="00D418BF" w:rsidRPr="00C42B6D">
          <w:rPr>
            <w:rStyle w:val="Hyperlink"/>
            <w:rFonts w:ascii="Times New Roman" w:hAnsi="Times New Roman"/>
            <w:noProof/>
          </w:rPr>
          <w:t>Table XVI: Full and Incremental Measure Cost Equations</w:t>
        </w:r>
        <w:r w:rsidR="00D418BF">
          <w:rPr>
            <w:noProof/>
            <w:webHidden/>
          </w:rPr>
          <w:tab/>
        </w:r>
        <w:r w:rsidR="00D418BF">
          <w:rPr>
            <w:noProof/>
            <w:webHidden/>
          </w:rPr>
          <w:fldChar w:fldCharType="begin"/>
        </w:r>
        <w:r w:rsidR="00D418BF">
          <w:rPr>
            <w:noProof/>
            <w:webHidden/>
          </w:rPr>
          <w:instrText xml:space="preserve"> PAGEREF _Toc502047584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CA40404" w14:textId="073A23F2" w:rsidR="00D418BF" w:rsidRDefault="009C722A">
      <w:pPr>
        <w:pStyle w:val="TableofFigures"/>
        <w:tabs>
          <w:tab w:val="right" w:leader="dot" w:pos="9350"/>
        </w:tabs>
        <w:rPr>
          <w:rFonts w:eastAsiaTheme="minorEastAsia" w:cstheme="minorBidi"/>
          <w:noProof/>
          <w:szCs w:val="22"/>
        </w:rPr>
      </w:pPr>
      <w:hyperlink w:anchor="_Toc502047585" w:history="1">
        <w:r w:rsidR="00D418BF" w:rsidRPr="00C42B6D">
          <w:rPr>
            <w:rStyle w:val="Hyperlink"/>
            <w:rFonts w:ascii="Times New Roman" w:hAnsi="Times New Roman"/>
            <w:noProof/>
          </w:rPr>
          <w:t>Table XVII: Full and Incremental Costs (Pipe Insulation: Indoor, Outdoor)</w:t>
        </w:r>
        <w:r w:rsidR="00D418BF">
          <w:rPr>
            <w:noProof/>
            <w:webHidden/>
          </w:rPr>
          <w:tab/>
        </w:r>
        <w:r w:rsidR="00D418BF">
          <w:rPr>
            <w:noProof/>
            <w:webHidden/>
          </w:rPr>
          <w:fldChar w:fldCharType="begin"/>
        </w:r>
        <w:r w:rsidR="00D418BF">
          <w:rPr>
            <w:noProof/>
            <w:webHidden/>
          </w:rPr>
          <w:instrText xml:space="preserve"> PAGEREF _Toc502047585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B3B08C8" w14:textId="200E4818" w:rsidR="00D418BF" w:rsidRDefault="009C722A">
      <w:pPr>
        <w:pStyle w:val="TableofFigures"/>
        <w:tabs>
          <w:tab w:val="right" w:leader="dot" w:pos="9350"/>
        </w:tabs>
        <w:rPr>
          <w:rFonts w:eastAsiaTheme="minorEastAsia" w:cstheme="minorBidi"/>
          <w:noProof/>
          <w:szCs w:val="22"/>
        </w:rPr>
      </w:pPr>
      <w:hyperlink w:anchor="_Toc502047586" w:history="1">
        <w:r w:rsidR="00D418BF" w:rsidRPr="00C42B6D">
          <w:rPr>
            <w:rStyle w:val="Hyperlink"/>
            <w:noProof/>
          </w:rPr>
          <w:t>Table XVIII: Full and Incremental Costs (Pipe Fitting: Indoor, Outdoor)</w:t>
        </w:r>
        <w:r w:rsidR="00D418BF">
          <w:rPr>
            <w:noProof/>
            <w:webHidden/>
          </w:rPr>
          <w:tab/>
        </w:r>
        <w:r w:rsidR="00D418BF">
          <w:rPr>
            <w:noProof/>
            <w:webHidden/>
          </w:rPr>
          <w:fldChar w:fldCharType="begin"/>
        </w:r>
        <w:r w:rsidR="00D418BF">
          <w:rPr>
            <w:noProof/>
            <w:webHidden/>
          </w:rPr>
          <w:instrText xml:space="preserve"> PAGEREF _Toc502047586 \h </w:instrText>
        </w:r>
        <w:r w:rsidR="00D418BF">
          <w:rPr>
            <w:noProof/>
            <w:webHidden/>
          </w:rPr>
        </w:r>
        <w:r w:rsidR="00D418BF">
          <w:rPr>
            <w:noProof/>
            <w:webHidden/>
          </w:rPr>
          <w:fldChar w:fldCharType="separate"/>
        </w:r>
        <w:r w:rsidR="00D418BF">
          <w:rPr>
            <w:noProof/>
            <w:webHidden/>
          </w:rPr>
          <w:t>22</w:t>
        </w:r>
        <w:r w:rsidR="00D418BF">
          <w:rPr>
            <w:noProof/>
            <w:webHidden/>
          </w:rPr>
          <w:fldChar w:fldCharType="end"/>
        </w:r>
      </w:hyperlink>
    </w:p>
    <w:p w14:paraId="60D87E62" w14:textId="07275391" w:rsidR="00E92C22" w:rsidRPr="00044503" w:rsidRDefault="00522D4A" w:rsidP="00BA5FE4">
      <w:pPr>
        <w:spacing w:line="276" w:lineRule="auto"/>
        <w:rPr>
          <w:rFonts w:ascii="Times New Roman" w:hAnsi="Times New Roman"/>
          <w:szCs w:val="20"/>
        </w:rPr>
      </w:pPr>
      <w:r w:rsidRPr="00044503">
        <w:rPr>
          <w:rFonts w:ascii="Times New Roman" w:hAnsi="Times New Roman"/>
          <w:szCs w:val="20"/>
        </w:rPr>
        <w:fldChar w:fldCharType="end"/>
      </w:r>
    </w:p>
    <w:p w14:paraId="60D87E63" w14:textId="77777777" w:rsidR="00E92C22" w:rsidRPr="00044503" w:rsidRDefault="00E92C22" w:rsidP="00BA5FE4">
      <w:pPr>
        <w:spacing w:line="276" w:lineRule="auto"/>
        <w:rPr>
          <w:rFonts w:ascii="Times New Roman" w:hAnsi="Times New Roman"/>
          <w:szCs w:val="20"/>
        </w:rPr>
      </w:pPr>
    </w:p>
    <w:p w14:paraId="60D87E64" w14:textId="77777777" w:rsidR="00E92C22" w:rsidRPr="00044503" w:rsidRDefault="00E92C22" w:rsidP="00E92C22">
      <w:pPr>
        <w:pStyle w:val="TableofFigures"/>
        <w:tabs>
          <w:tab w:val="right" w:leader="dot" w:pos="9350"/>
        </w:tabs>
        <w:rPr>
          <w:rFonts w:ascii="Times New Roman" w:eastAsiaTheme="majorEastAsia" w:hAnsi="Times New Roman"/>
          <w:b/>
          <w:bCs/>
          <w:color w:val="365F91" w:themeColor="accent1" w:themeShade="BF"/>
          <w:sz w:val="28"/>
          <w:szCs w:val="28"/>
          <w:lang w:eastAsia="ja-JP"/>
        </w:rPr>
      </w:pPr>
      <w:r w:rsidRPr="00044503">
        <w:rPr>
          <w:rFonts w:ascii="Times New Roman" w:eastAsiaTheme="majorEastAsia" w:hAnsi="Times New Roman"/>
          <w:b/>
          <w:bCs/>
          <w:color w:val="365F91" w:themeColor="accent1" w:themeShade="BF"/>
          <w:sz w:val="28"/>
          <w:szCs w:val="28"/>
          <w:lang w:eastAsia="ja-JP"/>
        </w:rPr>
        <w:t>List of Figures</w:t>
      </w:r>
    </w:p>
    <w:p w14:paraId="033D2BF3" w14:textId="6DED6E3C" w:rsidR="00D418BF" w:rsidRDefault="00E92C22">
      <w:pPr>
        <w:pStyle w:val="TableofFigures"/>
        <w:tabs>
          <w:tab w:val="right" w:leader="dot" w:pos="9350"/>
        </w:tabs>
        <w:rPr>
          <w:rFonts w:eastAsiaTheme="minorEastAsia" w:cstheme="minorBidi"/>
          <w:noProof/>
          <w:szCs w:val="22"/>
        </w:rPr>
      </w:pPr>
      <w:r w:rsidRPr="00044503">
        <w:rPr>
          <w:rFonts w:ascii="Times New Roman" w:eastAsiaTheme="majorEastAsia" w:hAnsi="Times New Roman"/>
          <w:lang w:eastAsia="ja-JP"/>
        </w:rPr>
        <w:fldChar w:fldCharType="begin"/>
      </w:r>
      <w:r w:rsidRPr="00044503">
        <w:rPr>
          <w:rFonts w:ascii="Times New Roman" w:eastAsiaTheme="majorEastAsia" w:hAnsi="Times New Roman"/>
          <w:lang w:eastAsia="ja-JP"/>
        </w:rPr>
        <w:instrText xml:space="preserve"> TOC \h \z \c "Figure" </w:instrText>
      </w:r>
      <w:r w:rsidRPr="00044503">
        <w:rPr>
          <w:rFonts w:ascii="Times New Roman" w:eastAsiaTheme="majorEastAsia" w:hAnsi="Times New Roman"/>
          <w:lang w:eastAsia="ja-JP"/>
        </w:rPr>
        <w:fldChar w:fldCharType="separate"/>
      </w:r>
      <w:hyperlink w:anchor="_Toc502047587" w:history="1">
        <w:r w:rsidR="00D418BF" w:rsidRPr="00D418B5">
          <w:rPr>
            <w:rStyle w:val="Hyperlink"/>
            <w:rFonts w:ascii="Times New Roman" w:hAnsi="Times New Roman"/>
            <w:noProof/>
          </w:rPr>
          <w:t>Figure 1: Tittle 24, 1/2</w:t>
        </w:r>
        <w:r w:rsidR="00D418BF">
          <w:rPr>
            <w:noProof/>
            <w:webHidden/>
          </w:rPr>
          <w:tab/>
        </w:r>
        <w:r w:rsidR="00D418BF">
          <w:rPr>
            <w:noProof/>
            <w:webHidden/>
          </w:rPr>
          <w:fldChar w:fldCharType="begin"/>
        </w:r>
        <w:r w:rsidR="00D418BF">
          <w:rPr>
            <w:noProof/>
            <w:webHidden/>
          </w:rPr>
          <w:instrText xml:space="preserve"> PAGEREF _Toc502047587 \h </w:instrText>
        </w:r>
        <w:r w:rsidR="00D418BF">
          <w:rPr>
            <w:noProof/>
            <w:webHidden/>
          </w:rPr>
        </w:r>
        <w:r w:rsidR="00D418BF">
          <w:rPr>
            <w:noProof/>
            <w:webHidden/>
          </w:rPr>
          <w:fldChar w:fldCharType="separate"/>
        </w:r>
        <w:r w:rsidR="00D418BF">
          <w:rPr>
            <w:noProof/>
            <w:webHidden/>
          </w:rPr>
          <w:t>10</w:t>
        </w:r>
        <w:r w:rsidR="00D418BF">
          <w:rPr>
            <w:noProof/>
            <w:webHidden/>
          </w:rPr>
          <w:fldChar w:fldCharType="end"/>
        </w:r>
      </w:hyperlink>
    </w:p>
    <w:p w14:paraId="5CCBB868" w14:textId="60035D64" w:rsidR="00D418BF" w:rsidRDefault="009C722A">
      <w:pPr>
        <w:pStyle w:val="TableofFigures"/>
        <w:tabs>
          <w:tab w:val="right" w:leader="dot" w:pos="9350"/>
        </w:tabs>
        <w:rPr>
          <w:rFonts w:eastAsiaTheme="minorEastAsia" w:cstheme="minorBidi"/>
          <w:noProof/>
          <w:szCs w:val="22"/>
        </w:rPr>
      </w:pPr>
      <w:hyperlink w:anchor="_Toc502047588" w:history="1">
        <w:r w:rsidR="00D418BF" w:rsidRPr="00D418B5">
          <w:rPr>
            <w:rStyle w:val="Hyperlink"/>
            <w:rFonts w:ascii="Times New Roman" w:hAnsi="Times New Roman"/>
            <w:noProof/>
          </w:rPr>
          <w:t>Figure 2: Tittle 24, 2/2</w:t>
        </w:r>
        <w:r w:rsidR="00D418BF">
          <w:rPr>
            <w:noProof/>
            <w:webHidden/>
          </w:rPr>
          <w:tab/>
        </w:r>
        <w:r w:rsidR="00D418BF">
          <w:rPr>
            <w:noProof/>
            <w:webHidden/>
          </w:rPr>
          <w:fldChar w:fldCharType="begin"/>
        </w:r>
        <w:r w:rsidR="00D418BF">
          <w:rPr>
            <w:noProof/>
            <w:webHidden/>
          </w:rPr>
          <w:instrText xml:space="preserve"> PAGEREF _Toc502047588 \h </w:instrText>
        </w:r>
        <w:r w:rsidR="00D418BF">
          <w:rPr>
            <w:noProof/>
            <w:webHidden/>
          </w:rPr>
        </w:r>
        <w:r w:rsidR="00D418BF">
          <w:rPr>
            <w:noProof/>
            <w:webHidden/>
          </w:rPr>
          <w:fldChar w:fldCharType="separate"/>
        </w:r>
        <w:r w:rsidR="00D418BF">
          <w:rPr>
            <w:noProof/>
            <w:webHidden/>
          </w:rPr>
          <w:t>11</w:t>
        </w:r>
        <w:r w:rsidR="00D418BF">
          <w:rPr>
            <w:noProof/>
            <w:webHidden/>
          </w:rPr>
          <w:fldChar w:fldCharType="end"/>
        </w:r>
      </w:hyperlink>
    </w:p>
    <w:p w14:paraId="0E6E514B" w14:textId="5E69CF10" w:rsidR="00D418BF" w:rsidRDefault="009C722A">
      <w:pPr>
        <w:pStyle w:val="TableofFigures"/>
        <w:tabs>
          <w:tab w:val="right" w:leader="dot" w:pos="9350"/>
        </w:tabs>
        <w:rPr>
          <w:rFonts w:eastAsiaTheme="minorEastAsia" w:cstheme="minorBidi"/>
          <w:noProof/>
          <w:szCs w:val="22"/>
        </w:rPr>
      </w:pPr>
      <w:hyperlink w:anchor="_Toc502047589" w:history="1">
        <w:r w:rsidR="00D418BF" w:rsidRPr="00D418B5">
          <w:rPr>
            <w:rStyle w:val="Hyperlink"/>
            <w:rFonts w:ascii="Times New Roman" w:hAnsi="Times New Roman"/>
            <w:noProof/>
          </w:rPr>
          <w:t>Figure 3: Occupational Safety and Health Administration(OSHA)</w:t>
        </w:r>
        <w:r w:rsidR="00D418BF">
          <w:rPr>
            <w:noProof/>
            <w:webHidden/>
          </w:rPr>
          <w:tab/>
        </w:r>
        <w:r w:rsidR="00D418BF">
          <w:rPr>
            <w:noProof/>
            <w:webHidden/>
          </w:rPr>
          <w:fldChar w:fldCharType="begin"/>
        </w:r>
        <w:r w:rsidR="00D418BF">
          <w:rPr>
            <w:noProof/>
            <w:webHidden/>
          </w:rPr>
          <w:instrText xml:space="preserve"> PAGEREF _Toc502047589 \h </w:instrText>
        </w:r>
        <w:r w:rsidR="00D418BF">
          <w:rPr>
            <w:noProof/>
            <w:webHidden/>
          </w:rPr>
        </w:r>
        <w:r w:rsidR="00D418BF">
          <w:rPr>
            <w:noProof/>
            <w:webHidden/>
          </w:rPr>
          <w:fldChar w:fldCharType="separate"/>
        </w:r>
        <w:r w:rsidR="00D418BF">
          <w:rPr>
            <w:noProof/>
            <w:webHidden/>
          </w:rPr>
          <w:t>11</w:t>
        </w:r>
        <w:r w:rsidR="00D418BF">
          <w:rPr>
            <w:noProof/>
            <w:webHidden/>
          </w:rPr>
          <w:fldChar w:fldCharType="end"/>
        </w:r>
      </w:hyperlink>
    </w:p>
    <w:p w14:paraId="393156C1" w14:textId="128C0E13" w:rsidR="00D418BF" w:rsidRDefault="009C722A">
      <w:pPr>
        <w:pStyle w:val="TableofFigures"/>
        <w:tabs>
          <w:tab w:val="right" w:leader="dot" w:pos="9350"/>
        </w:tabs>
        <w:rPr>
          <w:rFonts w:eastAsiaTheme="minorEastAsia" w:cstheme="minorBidi"/>
          <w:noProof/>
          <w:szCs w:val="22"/>
        </w:rPr>
      </w:pPr>
      <w:hyperlink w:anchor="_Toc502047590" w:history="1">
        <w:r w:rsidR="00D418BF" w:rsidRPr="00D418B5">
          <w:rPr>
            <w:rStyle w:val="Hyperlink"/>
            <w:noProof/>
          </w:rPr>
          <w:t>Figure 4: Insulated Pipe Heat Flux Diagram</w:t>
        </w:r>
        <w:r w:rsidR="00D418BF">
          <w:rPr>
            <w:noProof/>
            <w:webHidden/>
          </w:rPr>
          <w:tab/>
        </w:r>
        <w:r w:rsidR="00D418BF">
          <w:rPr>
            <w:noProof/>
            <w:webHidden/>
          </w:rPr>
          <w:fldChar w:fldCharType="begin"/>
        </w:r>
        <w:r w:rsidR="00D418BF">
          <w:rPr>
            <w:noProof/>
            <w:webHidden/>
          </w:rPr>
          <w:instrText xml:space="preserve"> PAGEREF _Toc502047590 \h </w:instrText>
        </w:r>
        <w:r w:rsidR="00D418BF">
          <w:rPr>
            <w:noProof/>
            <w:webHidden/>
          </w:rPr>
        </w:r>
        <w:r w:rsidR="00D418BF">
          <w:rPr>
            <w:noProof/>
            <w:webHidden/>
          </w:rPr>
          <w:fldChar w:fldCharType="separate"/>
        </w:r>
        <w:r w:rsidR="00D418BF">
          <w:rPr>
            <w:noProof/>
            <w:webHidden/>
          </w:rPr>
          <w:t>16</w:t>
        </w:r>
        <w:r w:rsidR="00D418BF">
          <w:rPr>
            <w:noProof/>
            <w:webHidden/>
          </w:rPr>
          <w:fldChar w:fldCharType="end"/>
        </w:r>
      </w:hyperlink>
    </w:p>
    <w:p w14:paraId="60D87E66" w14:textId="5935E273" w:rsidR="00E92C22" w:rsidRPr="00044503" w:rsidRDefault="00E92C22" w:rsidP="00E92C22">
      <w:pPr>
        <w:rPr>
          <w:rFonts w:ascii="Times New Roman" w:eastAsiaTheme="majorEastAsia" w:hAnsi="Times New Roman"/>
          <w:lang w:eastAsia="ja-JP"/>
        </w:rPr>
      </w:pPr>
      <w:r w:rsidRPr="00044503">
        <w:rPr>
          <w:rFonts w:ascii="Times New Roman" w:eastAsiaTheme="majorEastAsia" w:hAnsi="Times New Roman"/>
          <w:lang w:eastAsia="ja-JP"/>
        </w:rPr>
        <w:fldChar w:fldCharType="end"/>
      </w:r>
    </w:p>
    <w:p w14:paraId="60D87E67" w14:textId="77777777" w:rsidR="00DA2822" w:rsidRPr="00044503" w:rsidRDefault="00DA2822" w:rsidP="00BA5FE4">
      <w:pPr>
        <w:spacing w:line="276" w:lineRule="auto"/>
        <w:rPr>
          <w:rFonts w:ascii="Times New Roman" w:hAnsi="Times New Roman"/>
          <w:b/>
          <w:bCs/>
          <w:smallCaps/>
          <w:kern w:val="32"/>
          <w:sz w:val="36"/>
          <w:szCs w:val="20"/>
        </w:rPr>
      </w:pPr>
      <w:r w:rsidRPr="00044503">
        <w:rPr>
          <w:rFonts w:ascii="Times New Roman" w:hAnsi="Times New Roman"/>
          <w:szCs w:val="20"/>
        </w:rPr>
        <w:br w:type="page"/>
      </w:r>
    </w:p>
    <w:p w14:paraId="60D87E68" w14:textId="77777777" w:rsidR="00E16609" w:rsidRPr="00044503" w:rsidRDefault="00E16609" w:rsidP="00E16609">
      <w:pPr>
        <w:pStyle w:val="Heading1"/>
        <w:rPr>
          <w:rFonts w:ascii="Times New Roman" w:hAnsi="Times New Roman" w:cs="Times New Roman"/>
        </w:rPr>
      </w:pPr>
      <w:bookmarkStart w:id="10" w:name="_Toc502047544"/>
      <w:r w:rsidRPr="00044503">
        <w:rPr>
          <w:rFonts w:ascii="Times New Roman" w:hAnsi="Times New Roman" w:cs="Times New Roman"/>
        </w:rPr>
        <w:lastRenderedPageBreak/>
        <w:t>Section 1</w:t>
      </w:r>
      <w:r w:rsidR="00317970" w:rsidRPr="00044503">
        <w:rPr>
          <w:rFonts w:ascii="Times New Roman" w:hAnsi="Times New Roman" w:cs="Times New Roman"/>
        </w:rPr>
        <w:t>.</w:t>
      </w:r>
      <w:r w:rsidRPr="00044503">
        <w:rPr>
          <w:rFonts w:ascii="Times New Roman" w:hAnsi="Times New Roman" w:cs="Times New Roman"/>
        </w:rPr>
        <w:t xml:space="preserve"> General Measure &amp; Baseline Data</w:t>
      </w:r>
      <w:bookmarkEnd w:id="1"/>
      <w:bookmarkEnd w:id="10"/>
    </w:p>
    <w:p w14:paraId="60D87E69" w14:textId="77777777" w:rsidR="00E16609" w:rsidRPr="00044503" w:rsidRDefault="00824F1C" w:rsidP="00697868">
      <w:pPr>
        <w:pStyle w:val="Heading2"/>
        <w:rPr>
          <w:rFonts w:ascii="Times New Roman" w:hAnsi="Times New Roman" w:cs="Times New Roman"/>
        </w:rPr>
      </w:pPr>
      <w:bookmarkStart w:id="11" w:name="_Toc502047545"/>
      <w:bookmarkStart w:id="12" w:name="_Toc214003083"/>
      <w:r w:rsidRPr="00044503">
        <w:rPr>
          <w:rFonts w:ascii="Times New Roman" w:hAnsi="Times New Roman" w:cs="Times New Roman"/>
        </w:rPr>
        <w:t xml:space="preserve">1.1 </w:t>
      </w:r>
      <w:r w:rsidR="00AC5309" w:rsidRPr="00044503">
        <w:rPr>
          <w:rFonts w:ascii="Times New Roman" w:hAnsi="Times New Roman" w:cs="Times New Roman"/>
        </w:rPr>
        <w:t xml:space="preserve">Measure Description </w:t>
      </w:r>
      <w:r w:rsidR="00E16609" w:rsidRPr="00044503">
        <w:rPr>
          <w:rFonts w:ascii="Times New Roman" w:hAnsi="Times New Roman" w:cs="Times New Roman"/>
        </w:rPr>
        <w:t xml:space="preserve">&amp; </w:t>
      </w:r>
      <w:r w:rsidR="00AC5309" w:rsidRPr="00044503">
        <w:rPr>
          <w:rFonts w:ascii="Times New Roman" w:hAnsi="Times New Roman" w:cs="Times New Roman"/>
        </w:rPr>
        <w:t>Background</w:t>
      </w:r>
      <w:bookmarkEnd w:id="11"/>
      <w:r w:rsidR="00E16609" w:rsidRPr="00044503">
        <w:rPr>
          <w:rFonts w:ascii="Times New Roman" w:hAnsi="Times New Roman" w:cs="Times New Roman"/>
        </w:rPr>
        <w:t xml:space="preserve"> </w:t>
      </w:r>
      <w:bookmarkEnd w:id="12"/>
    </w:p>
    <w:p w14:paraId="60D87E6A" w14:textId="47518BB4" w:rsidR="002E563C" w:rsidRPr="00044503" w:rsidRDefault="00B83CFC" w:rsidP="00D77749">
      <w:pPr>
        <w:pStyle w:val="NoSpacing"/>
        <w:rPr>
          <w:rFonts w:ascii="Times New Roman" w:hAnsi="Times New Roman" w:cs="Times New Roman"/>
        </w:rPr>
      </w:pPr>
      <w:r w:rsidRPr="00044503">
        <w:rPr>
          <w:rFonts w:ascii="Times New Roman" w:hAnsi="Times New Roman" w:cs="Times New Roman"/>
        </w:rPr>
        <w:t xml:space="preserve">This </w:t>
      </w:r>
      <w:r w:rsidR="0044464F" w:rsidRPr="00044503">
        <w:rPr>
          <w:rFonts w:ascii="Times New Roman" w:hAnsi="Times New Roman" w:cs="Times New Roman"/>
        </w:rPr>
        <w:t>Workpaper</w:t>
      </w:r>
      <w:r w:rsidRPr="00044503">
        <w:rPr>
          <w:rFonts w:ascii="Times New Roman" w:hAnsi="Times New Roman" w:cs="Times New Roman"/>
        </w:rPr>
        <w:t xml:space="preserve"> outlines the Ret</w:t>
      </w:r>
      <w:r w:rsidR="0008376A">
        <w:rPr>
          <w:rFonts w:ascii="Times New Roman" w:hAnsi="Times New Roman" w:cs="Times New Roman"/>
        </w:rPr>
        <w:t xml:space="preserve">rofit Add-On of </w:t>
      </w:r>
      <w:r w:rsidR="00285CBF">
        <w:rPr>
          <w:rFonts w:ascii="Times New Roman" w:hAnsi="Times New Roman" w:cs="Times New Roman"/>
        </w:rPr>
        <w:t>insulation</w:t>
      </w:r>
      <w:r w:rsidR="0008376A">
        <w:rPr>
          <w:rFonts w:ascii="Times New Roman" w:hAnsi="Times New Roman" w:cs="Times New Roman"/>
        </w:rPr>
        <w:t xml:space="preserve"> to </w:t>
      </w:r>
      <w:r w:rsidR="0044464F">
        <w:rPr>
          <w:rFonts w:ascii="Times New Roman" w:hAnsi="Times New Roman" w:cs="Times New Roman"/>
        </w:rPr>
        <w:t xml:space="preserve">bare </w:t>
      </w:r>
      <w:r w:rsidR="0008376A">
        <w:rPr>
          <w:rFonts w:ascii="Times New Roman" w:hAnsi="Times New Roman" w:cs="Times New Roman"/>
        </w:rPr>
        <w:t>pipe and pipe fittings</w:t>
      </w:r>
      <w:r w:rsidR="00285CBF">
        <w:rPr>
          <w:rFonts w:ascii="Times New Roman" w:hAnsi="Times New Roman" w:cs="Times New Roman"/>
        </w:rPr>
        <w:t xml:space="preserve"> to reduce the heat</w:t>
      </w:r>
      <w:r w:rsidRPr="00044503">
        <w:rPr>
          <w:rFonts w:ascii="Times New Roman" w:hAnsi="Times New Roman" w:cs="Times New Roman"/>
        </w:rPr>
        <w:t xml:space="preserve"> loss and offset the water</w:t>
      </w:r>
      <w:r w:rsidR="0008376A">
        <w:rPr>
          <w:rFonts w:ascii="Times New Roman" w:hAnsi="Times New Roman" w:cs="Times New Roman"/>
        </w:rPr>
        <w:t xml:space="preserve"> heater</w:t>
      </w:r>
      <w:r w:rsidRPr="00044503">
        <w:rPr>
          <w:rFonts w:ascii="Times New Roman" w:hAnsi="Times New Roman" w:cs="Times New Roman"/>
        </w:rPr>
        <w:t xml:space="preserve"> or steam boiler </w:t>
      </w:r>
      <w:r w:rsidR="00285CBF">
        <w:rPr>
          <w:rFonts w:ascii="Times New Roman" w:hAnsi="Times New Roman" w:cs="Times New Roman"/>
        </w:rPr>
        <w:t xml:space="preserve">energy </w:t>
      </w:r>
      <w:r w:rsidRPr="00044503">
        <w:rPr>
          <w:rFonts w:ascii="Times New Roman" w:hAnsi="Times New Roman" w:cs="Times New Roman"/>
        </w:rPr>
        <w:t xml:space="preserve">load. </w:t>
      </w:r>
      <w:r w:rsidR="002E563C" w:rsidRPr="00044503">
        <w:rPr>
          <w:rFonts w:ascii="Times New Roman" w:hAnsi="Times New Roman" w:cs="Times New Roman"/>
        </w:rPr>
        <w:t>Many comme</w:t>
      </w:r>
      <w:r w:rsidR="003D0823">
        <w:rPr>
          <w:rFonts w:ascii="Times New Roman" w:hAnsi="Times New Roman" w:cs="Times New Roman"/>
        </w:rPr>
        <w:t xml:space="preserve">rcial and industrial customers </w:t>
      </w:r>
      <w:r w:rsidR="002E563C" w:rsidRPr="00044503">
        <w:rPr>
          <w:rFonts w:ascii="Times New Roman" w:hAnsi="Times New Roman" w:cs="Times New Roman"/>
        </w:rPr>
        <w:t>particularly smal</w:t>
      </w:r>
      <w:r w:rsidR="003D0823">
        <w:rPr>
          <w:rFonts w:ascii="Times New Roman" w:hAnsi="Times New Roman" w:cs="Times New Roman"/>
        </w:rPr>
        <w:t xml:space="preserve">ler, hard to reach businesses </w:t>
      </w:r>
      <w:r w:rsidR="0008376A">
        <w:rPr>
          <w:rFonts w:ascii="Times New Roman" w:hAnsi="Times New Roman" w:cs="Times New Roman"/>
        </w:rPr>
        <w:t>configure pipe</w:t>
      </w:r>
      <w:r w:rsidR="002E563C" w:rsidRPr="00044503">
        <w:rPr>
          <w:rFonts w:ascii="Times New Roman" w:hAnsi="Times New Roman" w:cs="Times New Roman"/>
        </w:rPr>
        <w:t xml:space="preserve"> systems with sub-optimal amounts of insulation. This measure addresses cost-effective energy efficiency opportunities in the pipe insulation area, and encompasses both fiberglass and heavier duty insulation sys</w:t>
      </w:r>
      <w:r w:rsidR="003D0823">
        <w:rPr>
          <w:rFonts w:ascii="Times New Roman" w:hAnsi="Times New Roman" w:cs="Times New Roman"/>
        </w:rPr>
        <w:t>tems such as Perlite and rigid P</w:t>
      </w:r>
      <w:r w:rsidR="002E563C" w:rsidRPr="00044503">
        <w:rPr>
          <w:rFonts w:ascii="Times New Roman" w:hAnsi="Times New Roman" w:cs="Times New Roman"/>
        </w:rPr>
        <w:t>henolic insulation.  Pipe insulation a</w:t>
      </w:r>
      <w:r w:rsidR="00A410AA">
        <w:rPr>
          <w:rFonts w:ascii="Times New Roman" w:hAnsi="Times New Roman" w:cs="Times New Roman"/>
        </w:rPr>
        <w:t xml:space="preserve">pplications in the industrial and </w:t>
      </w:r>
      <w:r w:rsidR="002E563C" w:rsidRPr="00044503">
        <w:rPr>
          <w:rFonts w:ascii="Times New Roman" w:hAnsi="Times New Roman" w:cs="Times New Roman"/>
        </w:rPr>
        <w:t xml:space="preserve">commercial </w:t>
      </w:r>
      <w:r w:rsidR="00A410AA">
        <w:rPr>
          <w:rFonts w:ascii="Times New Roman" w:hAnsi="Times New Roman" w:cs="Times New Roman"/>
        </w:rPr>
        <w:t xml:space="preserve">sector </w:t>
      </w:r>
      <w:r w:rsidR="002E563C" w:rsidRPr="00044503">
        <w:rPr>
          <w:rFonts w:ascii="Times New Roman" w:hAnsi="Times New Roman" w:cs="Times New Roman"/>
        </w:rPr>
        <w:t xml:space="preserve">include steam, </w:t>
      </w:r>
      <w:r w:rsidR="00A410AA">
        <w:rPr>
          <w:rFonts w:ascii="Times New Roman" w:hAnsi="Times New Roman" w:cs="Times New Roman"/>
        </w:rPr>
        <w:t xml:space="preserve">and </w:t>
      </w:r>
      <w:r w:rsidR="002E563C" w:rsidRPr="00044503">
        <w:rPr>
          <w:rFonts w:ascii="Times New Roman" w:hAnsi="Times New Roman" w:cs="Times New Roman"/>
        </w:rPr>
        <w:t xml:space="preserve">hot water. </w:t>
      </w:r>
    </w:p>
    <w:p w14:paraId="60D87E6B" w14:textId="77777777" w:rsidR="00D77749" w:rsidRPr="00044503" w:rsidRDefault="00D77749" w:rsidP="00D77749">
      <w:pPr>
        <w:pStyle w:val="NoSpacing"/>
        <w:rPr>
          <w:rFonts w:ascii="Times New Roman" w:hAnsi="Times New Roman" w:cs="Times New Roman"/>
        </w:rPr>
      </w:pPr>
    </w:p>
    <w:p w14:paraId="60D87E6C" w14:textId="68E2848B" w:rsidR="00D77749" w:rsidRPr="00044503" w:rsidRDefault="00D77749" w:rsidP="00D77749">
      <w:pPr>
        <w:pStyle w:val="Caption"/>
        <w:keepNext/>
        <w:rPr>
          <w:rFonts w:ascii="Times New Roman" w:hAnsi="Times New Roman"/>
        </w:rPr>
      </w:pPr>
      <w:bookmarkStart w:id="13" w:name="_Toc502047569"/>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w:t>
      </w:r>
      <w:r w:rsidR="002A41F5">
        <w:rPr>
          <w:rFonts w:ascii="Times New Roman" w:hAnsi="Times New Roman"/>
        </w:rPr>
        <w:fldChar w:fldCharType="end"/>
      </w:r>
      <w:r w:rsidRPr="00044503">
        <w:rPr>
          <w:rFonts w:ascii="Times New Roman" w:hAnsi="Times New Roman"/>
        </w:rPr>
        <w:t>: Base, Standard, and Measure Cases</w:t>
      </w:r>
      <w:bookmarkEnd w:id="13"/>
    </w:p>
    <w:tbl>
      <w:tblPr>
        <w:tblStyle w:val="TableGrid1"/>
        <w:tblW w:w="5000" w:type="pct"/>
        <w:tblLook w:val="04A0" w:firstRow="1" w:lastRow="0" w:firstColumn="1" w:lastColumn="0" w:noHBand="0" w:noVBand="1"/>
      </w:tblPr>
      <w:tblGrid>
        <w:gridCol w:w="2809"/>
        <w:gridCol w:w="6541"/>
      </w:tblGrid>
      <w:tr w:rsidR="005720F2" w:rsidRPr="00044503" w14:paraId="60D87E6F" w14:textId="77777777" w:rsidTr="00920905">
        <w:trPr>
          <w:trHeight w:val="20"/>
        </w:trPr>
        <w:tc>
          <w:tcPr>
            <w:tcW w:w="1502" w:type="pct"/>
            <w:shd w:val="clear" w:color="auto" w:fill="D9D9D9" w:themeFill="background1" w:themeFillShade="D9"/>
          </w:tcPr>
          <w:p w14:paraId="60D87E6D"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Case</w:t>
            </w:r>
          </w:p>
        </w:tc>
        <w:tc>
          <w:tcPr>
            <w:tcW w:w="3498" w:type="pct"/>
            <w:shd w:val="clear" w:color="auto" w:fill="D9D9D9" w:themeFill="background1" w:themeFillShade="D9"/>
          </w:tcPr>
          <w:p w14:paraId="60D87E6E" w14:textId="77777777" w:rsidR="005720F2" w:rsidRPr="001157AC" w:rsidRDefault="005720F2" w:rsidP="00920905">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Description</w:t>
            </w:r>
            <w:r w:rsidR="00680934" w:rsidRPr="001157AC">
              <w:rPr>
                <w:rFonts w:asciiTheme="minorHAnsi" w:hAnsiTheme="minorHAnsi" w:cstheme="minorHAnsi"/>
                <w:b/>
                <w:i w:val="0"/>
                <w:color w:val="auto"/>
                <w:szCs w:val="20"/>
              </w:rPr>
              <w:t xml:space="preserve"> of Typical Scenario</w:t>
            </w:r>
          </w:p>
        </w:tc>
      </w:tr>
      <w:tr w:rsidR="00D85F09" w:rsidRPr="00044503" w14:paraId="60D87E72" w14:textId="77777777" w:rsidTr="00920905">
        <w:trPr>
          <w:trHeight w:val="20"/>
        </w:trPr>
        <w:tc>
          <w:tcPr>
            <w:tcW w:w="1502" w:type="pct"/>
          </w:tcPr>
          <w:p w14:paraId="60D87E70" w14:textId="77777777" w:rsidR="00D85F09" w:rsidRPr="001157AC" w:rsidRDefault="00D85F09"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Measure</w:t>
            </w:r>
          </w:p>
        </w:tc>
        <w:tc>
          <w:tcPr>
            <w:tcW w:w="3498" w:type="pct"/>
          </w:tcPr>
          <w:p w14:paraId="60D87E71" w14:textId="3B6360BB" w:rsidR="00D85F09" w:rsidRPr="001157AC" w:rsidRDefault="00AB579C" w:rsidP="00C967F7">
            <w:pPr>
              <w:rPr>
                <w:rFonts w:cstheme="minorHAnsi"/>
                <w:szCs w:val="20"/>
              </w:rPr>
            </w:pPr>
            <w:r w:rsidRPr="001157AC">
              <w:rPr>
                <w:rFonts w:cstheme="minorHAnsi"/>
                <w:szCs w:val="20"/>
              </w:rPr>
              <w:t>Adding a minimum of one inch</w:t>
            </w:r>
            <w:r w:rsidR="00C967F7" w:rsidRPr="001157AC">
              <w:rPr>
                <w:rFonts w:cstheme="minorHAnsi"/>
                <w:szCs w:val="20"/>
              </w:rPr>
              <w:t xml:space="preserve"> of insulation to</w:t>
            </w:r>
            <w:r w:rsidR="00D23333" w:rsidRPr="001157AC">
              <w:rPr>
                <w:rFonts w:cstheme="minorHAnsi"/>
                <w:szCs w:val="20"/>
              </w:rPr>
              <w:t xml:space="preserve"> existing</w:t>
            </w:r>
            <w:r w:rsidR="00C967F7" w:rsidRPr="001157AC">
              <w:rPr>
                <w:rFonts w:cstheme="minorHAnsi"/>
                <w:szCs w:val="20"/>
              </w:rPr>
              <w:t xml:space="preserve"> b</w:t>
            </w:r>
            <w:r w:rsidR="0008107A" w:rsidRPr="001157AC">
              <w:rPr>
                <w:rFonts w:cstheme="minorHAnsi"/>
                <w:szCs w:val="20"/>
              </w:rPr>
              <w:t>are pipe used to transport a hot flui</w:t>
            </w:r>
            <w:r w:rsidR="009A0AB4" w:rsidRPr="001157AC">
              <w:rPr>
                <w:rFonts w:cstheme="minorHAnsi"/>
                <w:szCs w:val="20"/>
              </w:rPr>
              <w:t>d ranging from half-inch to four</w:t>
            </w:r>
            <w:r w:rsidR="00C967F7" w:rsidRPr="001157AC">
              <w:rPr>
                <w:rFonts w:cstheme="minorHAnsi"/>
                <w:szCs w:val="20"/>
              </w:rPr>
              <w:t xml:space="preserve"> inches in</w:t>
            </w:r>
            <w:r w:rsidR="00D23333" w:rsidRPr="001157AC">
              <w:rPr>
                <w:rFonts w:cstheme="minorHAnsi"/>
                <w:szCs w:val="20"/>
              </w:rPr>
              <w:t xml:space="preserve"> diameter</w:t>
            </w:r>
            <w:r w:rsidR="00C967F7" w:rsidRPr="001157AC">
              <w:rPr>
                <w:rFonts w:cstheme="minorHAnsi"/>
                <w:szCs w:val="20"/>
              </w:rPr>
              <w:t xml:space="preserve"> either in the </w:t>
            </w:r>
            <w:r w:rsidR="00D23333" w:rsidRPr="001157AC">
              <w:rPr>
                <w:rFonts w:cstheme="minorHAnsi"/>
                <w:szCs w:val="20"/>
              </w:rPr>
              <w:t>commercial or industrial</w:t>
            </w:r>
            <w:r w:rsidR="00C967F7" w:rsidRPr="001157AC">
              <w:rPr>
                <w:rFonts w:cstheme="minorHAnsi"/>
                <w:szCs w:val="20"/>
              </w:rPr>
              <w:t xml:space="preserve"> sector.</w:t>
            </w:r>
          </w:p>
        </w:tc>
      </w:tr>
      <w:tr w:rsidR="00D85F09" w:rsidRPr="00044503" w14:paraId="60D87E75" w14:textId="77777777" w:rsidTr="00920905">
        <w:trPr>
          <w:trHeight w:val="20"/>
        </w:trPr>
        <w:tc>
          <w:tcPr>
            <w:tcW w:w="1502" w:type="pct"/>
          </w:tcPr>
          <w:p w14:paraId="60D87E73" w14:textId="77777777" w:rsidR="00D85F09" w:rsidRPr="001157AC" w:rsidRDefault="00786E9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Existing Condition</w:t>
            </w:r>
          </w:p>
        </w:tc>
        <w:tc>
          <w:tcPr>
            <w:tcW w:w="3498" w:type="pct"/>
          </w:tcPr>
          <w:p w14:paraId="60D87E74" w14:textId="77777777" w:rsidR="00D85F09" w:rsidRPr="001157AC" w:rsidRDefault="00D23333" w:rsidP="00920905">
            <w:pPr>
              <w:rPr>
                <w:rFonts w:cstheme="minorHAnsi"/>
                <w:i/>
                <w:szCs w:val="20"/>
              </w:rPr>
            </w:pPr>
            <w:r w:rsidRPr="001157AC">
              <w:rPr>
                <w:rFonts w:cstheme="minorHAnsi"/>
                <w:szCs w:val="20"/>
              </w:rPr>
              <w:t>Uninsulated commercial or industrial pipe used to transport hot fluids</w:t>
            </w:r>
          </w:p>
        </w:tc>
      </w:tr>
      <w:tr w:rsidR="002344FB" w:rsidRPr="00044503" w14:paraId="60D87E79" w14:textId="77777777" w:rsidTr="006F21E8">
        <w:trPr>
          <w:trHeight w:val="20"/>
        </w:trPr>
        <w:tc>
          <w:tcPr>
            <w:tcW w:w="1502" w:type="pct"/>
          </w:tcPr>
          <w:p w14:paraId="60D87E76" w14:textId="77777777" w:rsidR="002344FB" w:rsidRPr="001157AC" w:rsidRDefault="002344FB">
            <w:pPr>
              <w:pStyle w:val="Reminders"/>
              <w:tabs>
                <w:tab w:val="num" w:pos="360"/>
              </w:tabs>
              <w:spacing w:before="0" w:after="0"/>
              <w:rPr>
                <w:rFonts w:asciiTheme="minorHAnsi" w:hAnsiTheme="minorHAnsi" w:cstheme="minorHAnsi"/>
                <w:i w:val="0"/>
                <w:color w:val="auto"/>
                <w:szCs w:val="20"/>
              </w:rPr>
            </w:pPr>
            <w:r w:rsidRPr="001157AC">
              <w:rPr>
                <w:rFonts w:asciiTheme="minorHAnsi" w:hAnsiTheme="minorHAnsi" w:cstheme="minorHAnsi"/>
                <w:i w:val="0"/>
                <w:color w:val="auto"/>
                <w:szCs w:val="20"/>
              </w:rPr>
              <w:t>Code/Standard</w:t>
            </w:r>
          </w:p>
        </w:tc>
        <w:tc>
          <w:tcPr>
            <w:tcW w:w="3498" w:type="pct"/>
          </w:tcPr>
          <w:p w14:paraId="60D87E77" w14:textId="77777777" w:rsidR="002344FB" w:rsidRPr="001157AC" w:rsidRDefault="00FF1DA5" w:rsidP="00732A91">
            <w:pPr>
              <w:rPr>
                <w:rFonts w:cstheme="minorHAnsi"/>
                <w:szCs w:val="20"/>
              </w:rPr>
            </w:pPr>
            <w:r w:rsidRPr="001157AC">
              <w:rPr>
                <w:rFonts w:cstheme="minorHAnsi"/>
                <w:szCs w:val="20"/>
              </w:rPr>
              <w:t>-</w:t>
            </w:r>
            <w:r w:rsidR="00D23333" w:rsidRPr="001157AC">
              <w:rPr>
                <w:rFonts w:cstheme="minorHAnsi"/>
                <w:szCs w:val="20"/>
              </w:rPr>
              <w:t>Title 24</w:t>
            </w:r>
            <w:r w:rsidR="00732A91" w:rsidRPr="001157AC">
              <w:rPr>
                <w:rFonts w:cstheme="minorHAnsi"/>
                <w:szCs w:val="20"/>
              </w:rPr>
              <w:t>: Section 120.3</w:t>
            </w:r>
          </w:p>
          <w:p w14:paraId="60D87E78" w14:textId="77777777" w:rsidR="00732A91" w:rsidRPr="001157AC" w:rsidRDefault="00FF1DA5" w:rsidP="00732A91">
            <w:pPr>
              <w:rPr>
                <w:rFonts w:cstheme="minorHAnsi"/>
                <w:color w:val="FF0000"/>
                <w:szCs w:val="20"/>
              </w:rPr>
            </w:pPr>
            <w:r w:rsidRPr="001157AC">
              <w:rPr>
                <w:rFonts w:cstheme="minorHAnsi"/>
                <w:szCs w:val="20"/>
              </w:rPr>
              <w:t>-</w:t>
            </w:r>
            <w:r w:rsidR="00732A91" w:rsidRPr="001157AC">
              <w:rPr>
                <w:rFonts w:cstheme="minorHAnsi"/>
                <w:szCs w:val="20"/>
              </w:rPr>
              <w:t>Occupational Safety and Health Admin</w:t>
            </w:r>
            <w:r w:rsidR="007813DC" w:rsidRPr="001157AC">
              <w:rPr>
                <w:rFonts w:cstheme="minorHAnsi"/>
                <w:szCs w:val="20"/>
              </w:rPr>
              <w:t>istration (OSHA) applicable requirements.</w:t>
            </w:r>
          </w:p>
        </w:tc>
      </w:tr>
      <w:tr w:rsidR="00D85F09" w:rsidRPr="00044503" w14:paraId="60D87E7C" w14:textId="77777777" w:rsidTr="00920905">
        <w:trPr>
          <w:trHeight w:val="20"/>
        </w:trPr>
        <w:tc>
          <w:tcPr>
            <w:tcW w:w="1502" w:type="pct"/>
          </w:tcPr>
          <w:p w14:paraId="60D87E7A" w14:textId="77777777" w:rsidR="00D85F09" w:rsidRPr="001157AC" w:rsidRDefault="005720F2" w:rsidP="00920905">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Industry Standard Practice</w:t>
            </w:r>
          </w:p>
        </w:tc>
        <w:tc>
          <w:tcPr>
            <w:tcW w:w="3498" w:type="pct"/>
          </w:tcPr>
          <w:p w14:paraId="60D87E7B" w14:textId="77777777" w:rsidR="00D85F09" w:rsidRPr="001157AC" w:rsidRDefault="00FF1DA5" w:rsidP="00920905">
            <w:pPr>
              <w:rPr>
                <w:rFonts w:cstheme="minorHAnsi"/>
                <w:i/>
                <w:szCs w:val="20"/>
              </w:rPr>
            </w:pPr>
            <w:r w:rsidRPr="001157AC">
              <w:rPr>
                <w:rFonts w:cstheme="minorHAnsi"/>
                <w:szCs w:val="20"/>
              </w:rPr>
              <w:t>Minimally insulating to comply with applicable code.</w:t>
            </w:r>
          </w:p>
        </w:tc>
      </w:tr>
    </w:tbl>
    <w:p w14:paraId="60D87E7D" w14:textId="77777777" w:rsidR="00D85F09" w:rsidRPr="00044503" w:rsidRDefault="00D85F09" w:rsidP="00920905">
      <w:pPr>
        <w:pStyle w:val="NoSpacing"/>
        <w:rPr>
          <w:rFonts w:ascii="Times New Roman" w:hAnsi="Times New Roman" w:cs="Times New Roman"/>
        </w:rPr>
      </w:pPr>
    </w:p>
    <w:p w14:paraId="60D87E7E" w14:textId="5C16D8FE" w:rsidR="003C6C8A" w:rsidRPr="00044503" w:rsidRDefault="003C6C8A" w:rsidP="003C6C8A">
      <w:pPr>
        <w:pStyle w:val="Caption"/>
        <w:keepNext/>
        <w:rPr>
          <w:rFonts w:ascii="Times New Roman" w:hAnsi="Times New Roman"/>
        </w:rPr>
      </w:pPr>
      <w:bookmarkStart w:id="14" w:name="_Toc502047570"/>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w:t>
      </w:r>
      <w:r w:rsidR="002A41F5">
        <w:rPr>
          <w:rFonts w:ascii="Times New Roman" w:hAnsi="Times New Roman"/>
        </w:rPr>
        <w:fldChar w:fldCharType="end"/>
      </w:r>
      <w:r w:rsidRPr="00044503">
        <w:rPr>
          <w:rFonts w:ascii="Times New Roman" w:hAnsi="Times New Roman"/>
        </w:rPr>
        <w:t>: Measures and Codes</w:t>
      </w:r>
      <w:bookmarkEnd w:id="14"/>
    </w:p>
    <w:tbl>
      <w:tblPr>
        <w:tblStyle w:val="TableGrid1"/>
        <w:tblW w:w="10499" w:type="dxa"/>
        <w:tblLook w:val="04A0" w:firstRow="1" w:lastRow="0" w:firstColumn="1" w:lastColumn="0" w:noHBand="0" w:noVBand="1"/>
      </w:tblPr>
      <w:tblGrid>
        <w:gridCol w:w="817"/>
        <w:gridCol w:w="1184"/>
        <w:gridCol w:w="767"/>
        <w:gridCol w:w="1017"/>
        <w:gridCol w:w="6714"/>
      </w:tblGrid>
      <w:tr w:rsidR="003A3170" w:rsidRPr="001157AC" w14:paraId="60D87E81" w14:textId="77777777" w:rsidTr="00CB1466">
        <w:trPr>
          <w:trHeight w:val="303"/>
        </w:trPr>
        <w:tc>
          <w:tcPr>
            <w:tcW w:w="0" w:type="auto"/>
            <w:gridSpan w:val="4"/>
            <w:shd w:val="clear" w:color="auto" w:fill="D9D9D9" w:themeFill="background1" w:themeFillShade="D9"/>
          </w:tcPr>
          <w:p w14:paraId="60D87E7F" w14:textId="77777777" w:rsidR="003A3170" w:rsidRPr="001157AC" w:rsidRDefault="003A3170" w:rsidP="005729C8">
            <w:pPr>
              <w:rPr>
                <w:rFonts w:cstheme="minorHAnsi"/>
                <w:b/>
                <w:szCs w:val="20"/>
              </w:rPr>
            </w:pPr>
            <w:r w:rsidRPr="001157AC">
              <w:rPr>
                <w:rFonts w:cstheme="minorHAnsi"/>
                <w:b/>
                <w:szCs w:val="20"/>
              </w:rPr>
              <w:t>Measure Codes</w:t>
            </w:r>
          </w:p>
        </w:tc>
        <w:tc>
          <w:tcPr>
            <w:tcW w:w="0" w:type="auto"/>
            <w:vMerge w:val="restart"/>
            <w:shd w:val="clear" w:color="auto" w:fill="D9D9D9" w:themeFill="background1" w:themeFillShade="D9"/>
          </w:tcPr>
          <w:p w14:paraId="60D87E80" w14:textId="77777777" w:rsidR="003A3170" w:rsidRPr="001157AC" w:rsidRDefault="003A3170" w:rsidP="005729C8">
            <w:pPr>
              <w:rPr>
                <w:rFonts w:cstheme="minorHAnsi"/>
                <w:b/>
                <w:szCs w:val="20"/>
              </w:rPr>
            </w:pPr>
            <w:r w:rsidRPr="001157AC">
              <w:rPr>
                <w:rFonts w:cstheme="minorHAnsi"/>
                <w:b/>
                <w:szCs w:val="20"/>
              </w:rPr>
              <w:t>Measure Name</w:t>
            </w:r>
          </w:p>
        </w:tc>
      </w:tr>
      <w:tr w:rsidR="00D91F55" w:rsidRPr="001157AC" w14:paraId="60D87E87" w14:textId="77777777" w:rsidTr="00CB1466">
        <w:trPr>
          <w:trHeight w:val="287"/>
        </w:trPr>
        <w:tc>
          <w:tcPr>
            <w:tcW w:w="0" w:type="auto"/>
            <w:shd w:val="clear" w:color="auto" w:fill="F2F2F2" w:themeFill="background1" w:themeFillShade="F2"/>
          </w:tcPr>
          <w:p w14:paraId="60D87E82" w14:textId="77777777" w:rsidR="003A3170" w:rsidRPr="001157AC" w:rsidRDefault="003A3170" w:rsidP="00397406">
            <w:pPr>
              <w:rPr>
                <w:rFonts w:cstheme="minorHAnsi"/>
                <w:szCs w:val="20"/>
              </w:rPr>
            </w:pPr>
            <w:r w:rsidRPr="001157AC">
              <w:rPr>
                <w:rFonts w:cstheme="minorHAnsi"/>
                <w:szCs w:val="20"/>
              </w:rPr>
              <w:t>SCG</w:t>
            </w:r>
          </w:p>
        </w:tc>
        <w:tc>
          <w:tcPr>
            <w:tcW w:w="0" w:type="auto"/>
            <w:shd w:val="clear" w:color="auto" w:fill="F2F2F2" w:themeFill="background1" w:themeFillShade="F2"/>
          </w:tcPr>
          <w:p w14:paraId="60D87E83" w14:textId="77777777" w:rsidR="003A3170" w:rsidRPr="001157AC" w:rsidRDefault="003A3170" w:rsidP="00397406">
            <w:pPr>
              <w:rPr>
                <w:rFonts w:cstheme="minorHAnsi"/>
                <w:szCs w:val="20"/>
              </w:rPr>
            </w:pPr>
            <w:r w:rsidRPr="001157AC">
              <w:rPr>
                <w:rFonts w:cstheme="minorHAnsi"/>
                <w:szCs w:val="20"/>
              </w:rPr>
              <w:t>SDG&amp;E</w:t>
            </w:r>
          </w:p>
        </w:tc>
        <w:tc>
          <w:tcPr>
            <w:tcW w:w="0" w:type="auto"/>
            <w:shd w:val="clear" w:color="auto" w:fill="F2F2F2" w:themeFill="background1" w:themeFillShade="F2"/>
          </w:tcPr>
          <w:p w14:paraId="60D87E84" w14:textId="77777777" w:rsidR="003A3170" w:rsidRPr="001157AC" w:rsidRDefault="003A3170" w:rsidP="00C959CA">
            <w:pPr>
              <w:rPr>
                <w:rFonts w:cstheme="minorHAnsi"/>
                <w:szCs w:val="20"/>
              </w:rPr>
            </w:pPr>
            <w:r w:rsidRPr="001157AC">
              <w:rPr>
                <w:rFonts w:cstheme="minorHAnsi"/>
                <w:szCs w:val="20"/>
              </w:rPr>
              <w:t>SCE</w:t>
            </w:r>
          </w:p>
        </w:tc>
        <w:tc>
          <w:tcPr>
            <w:tcW w:w="0" w:type="auto"/>
            <w:shd w:val="clear" w:color="auto" w:fill="F2F2F2" w:themeFill="background1" w:themeFillShade="F2"/>
          </w:tcPr>
          <w:p w14:paraId="60D87E85" w14:textId="77777777" w:rsidR="003A3170" w:rsidRPr="001157AC" w:rsidRDefault="003A3170" w:rsidP="00D835EF">
            <w:pPr>
              <w:rPr>
                <w:rFonts w:cstheme="minorHAnsi"/>
                <w:szCs w:val="20"/>
              </w:rPr>
            </w:pPr>
            <w:r w:rsidRPr="001157AC">
              <w:rPr>
                <w:rFonts w:cstheme="minorHAnsi"/>
                <w:szCs w:val="20"/>
              </w:rPr>
              <w:t>PG&amp;E</w:t>
            </w:r>
          </w:p>
        </w:tc>
        <w:tc>
          <w:tcPr>
            <w:tcW w:w="0" w:type="auto"/>
            <w:vMerge/>
          </w:tcPr>
          <w:p w14:paraId="60D87E86" w14:textId="77777777" w:rsidR="003A3170" w:rsidRPr="001157AC" w:rsidRDefault="003A3170" w:rsidP="005729C8">
            <w:pPr>
              <w:rPr>
                <w:rFonts w:cstheme="minorHAnsi"/>
                <w:szCs w:val="20"/>
              </w:rPr>
            </w:pPr>
          </w:p>
        </w:tc>
      </w:tr>
      <w:tr w:rsidR="00D91F55" w:rsidRPr="001157AC" w14:paraId="60D87E8D" w14:textId="77777777" w:rsidTr="00CB1466">
        <w:trPr>
          <w:trHeight w:val="290"/>
        </w:trPr>
        <w:tc>
          <w:tcPr>
            <w:tcW w:w="0" w:type="auto"/>
          </w:tcPr>
          <w:p w14:paraId="60D87E88" w14:textId="1D2AF547" w:rsidR="00572D2F" w:rsidRPr="001157AC" w:rsidRDefault="007962BD" w:rsidP="00397406">
            <w:pPr>
              <w:rPr>
                <w:rFonts w:cstheme="minorHAnsi"/>
              </w:rPr>
            </w:pPr>
            <w:r w:rsidRPr="001157AC">
              <w:rPr>
                <w:rFonts w:cstheme="minorHAnsi"/>
              </w:rPr>
              <w:t>TBD</w:t>
            </w:r>
          </w:p>
        </w:tc>
        <w:tc>
          <w:tcPr>
            <w:tcW w:w="0" w:type="auto"/>
          </w:tcPr>
          <w:p w14:paraId="60D87E89" w14:textId="77777777" w:rsidR="00572D2F" w:rsidRPr="001157AC" w:rsidRDefault="00572D2F" w:rsidP="00397406">
            <w:pPr>
              <w:rPr>
                <w:rFonts w:cstheme="minorHAnsi"/>
                <w:color w:val="FF0000"/>
                <w:szCs w:val="20"/>
              </w:rPr>
            </w:pPr>
          </w:p>
        </w:tc>
        <w:tc>
          <w:tcPr>
            <w:tcW w:w="0" w:type="auto"/>
          </w:tcPr>
          <w:p w14:paraId="60D87E8A" w14:textId="77777777" w:rsidR="00572D2F" w:rsidRPr="001157AC" w:rsidRDefault="00572D2F" w:rsidP="00397406">
            <w:pPr>
              <w:rPr>
                <w:rFonts w:cstheme="minorHAnsi"/>
                <w:color w:val="FF0000"/>
                <w:szCs w:val="20"/>
              </w:rPr>
            </w:pPr>
          </w:p>
        </w:tc>
        <w:tc>
          <w:tcPr>
            <w:tcW w:w="0" w:type="auto"/>
          </w:tcPr>
          <w:p w14:paraId="60D87E8B" w14:textId="77777777" w:rsidR="00572D2F" w:rsidRPr="001157AC" w:rsidRDefault="00572D2F" w:rsidP="005729C8">
            <w:pPr>
              <w:rPr>
                <w:rFonts w:cstheme="minorHAnsi"/>
                <w:color w:val="FF0000"/>
                <w:szCs w:val="20"/>
              </w:rPr>
            </w:pPr>
          </w:p>
        </w:tc>
        <w:tc>
          <w:tcPr>
            <w:tcW w:w="0" w:type="auto"/>
          </w:tcPr>
          <w:p w14:paraId="60D87E8C" w14:textId="7CD60B5D" w:rsidR="00572D2F" w:rsidRPr="001157AC" w:rsidRDefault="00555C33" w:rsidP="003C6C8A">
            <w:pPr>
              <w:rPr>
                <w:rFonts w:cstheme="minorHAnsi"/>
              </w:rPr>
            </w:pPr>
            <w:r w:rsidRPr="001157AC">
              <w:rPr>
                <w:rFonts w:cstheme="minorHAnsi"/>
              </w:rPr>
              <w:t xml:space="preserve">Industrial Fitting </w:t>
            </w:r>
            <w:r w:rsidR="00D91F55" w:rsidRPr="001157AC">
              <w:rPr>
                <w:rFonts w:cstheme="minorHAnsi"/>
              </w:rPr>
              <w:t xml:space="preserve">Insulation </w:t>
            </w:r>
          </w:p>
        </w:tc>
      </w:tr>
      <w:tr w:rsidR="00D91F55" w:rsidRPr="001157AC" w14:paraId="60D87E93" w14:textId="77777777" w:rsidTr="00CB1466">
        <w:trPr>
          <w:trHeight w:val="290"/>
        </w:trPr>
        <w:tc>
          <w:tcPr>
            <w:tcW w:w="0" w:type="auto"/>
          </w:tcPr>
          <w:p w14:paraId="60D87E8E" w14:textId="4EF978BB" w:rsidR="00D91F55" w:rsidRPr="001157AC" w:rsidRDefault="00D91F55" w:rsidP="00D91F55">
            <w:pPr>
              <w:rPr>
                <w:rFonts w:cstheme="minorHAnsi"/>
              </w:rPr>
            </w:pPr>
            <w:r w:rsidRPr="001157AC">
              <w:rPr>
                <w:rFonts w:cstheme="minorHAnsi"/>
              </w:rPr>
              <w:t>TBD</w:t>
            </w:r>
          </w:p>
        </w:tc>
        <w:tc>
          <w:tcPr>
            <w:tcW w:w="0" w:type="auto"/>
          </w:tcPr>
          <w:p w14:paraId="60D87E8F" w14:textId="77777777" w:rsidR="00D91F55" w:rsidRPr="001157AC" w:rsidRDefault="00D91F55" w:rsidP="00D91F55">
            <w:pPr>
              <w:rPr>
                <w:rFonts w:cstheme="minorHAnsi"/>
                <w:color w:val="FF0000"/>
                <w:szCs w:val="20"/>
              </w:rPr>
            </w:pPr>
          </w:p>
        </w:tc>
        <w:tc>
          <w:tcPr>
            <w:tcW w:w="0" w:type="auto"/>
          </w:tcPr>
          <w:p w14:paraId="60D87E90" w14:textId="77777777" w:rsidR="00D91F55" w:rsidRPr="001157AC" w:rsidRDefault="00D91F55" w:rsidP="00D91F55">
            <w:pPr>
              <w:rPr>
                <w:rFonts w:cstheme="minorHAnsi"/>
                <w:color w:val="FF0000"/>
                <w:szCs w:val="20"/>
              </w:rPr>
            </w:pPr>
          </w:p>
        </w:tc>
        <w:tc>
          <w:tcPr>
            <w:tcW w:w="0" w:type="auto"/>
          </w:tcPr>
          <w:p w14:paraId="60D87E91" w14:textId="77777777" w:rsidR="00D91F55" w:rsidRPr="001157AC" w:rsidRDefault="00D91F55" w:rsidP="00D91F55">
            <w:pPr>
              <w:rPr>
                <w:rFonts w:cstheme="minorHAnsi"/>
                <w:color w:val="FF0000"/>
                <w:szCs w:val="20"/>
              </w:rPr>
            </w:pPr>
          </w:p>
        </w:tc>
        <w:tc>
          <w:tcPr>
            <w:tcW w:w="0" w:type="auto"/>
          </w:tcPr>
          <w:p w14:paraId="60D87E92" w14:textId="6BFBCF26" w:rsidR="00D91F55" w:rsidRPr="001157AC" w:rsidRDefault="00D91F55" w:rsidP="00D91F55">
            <w:pPr>
              <w:rPr>
                <w:rFonts w:cstheme="minorHAnsi"/>
              </w:rPr>
            </w:pPr>
            <w:r w:rsidRPr="001157AC">
              <w:rPr>
                <w:rFonts w:cstheme="minorHAnsi"/>
              </w:rPr>
              <w:t xml:space="preserve">Small Commercial Fitting Insulation </w:t>
            </w:r>
          </w:p>
        </w:tc>
      </w:tr>
      <w:tr w:rsidR="00D91F55" w:rsidRPr="001157AC" w14:paraId="60D87E99" w14:textId="77777777" w:rsidTr="00CB1466">
        <w:trPr>
          <w:trHeight w:val="290"/>
        </w:trPr>
        <w:tc>
          <w:tcPr>
            <w:tcW w:w="0" w:type="auto"/>
          </w:tcPr>
          <w:p w14:paraId="60D87E94" w14:textId="53997034" w:rsidR="00D91F55" w:rsidRPr="001157AC" w:rsidRDefault="00D91F55" w:rsidP="00D91F55">
            <w:pPr>
              <w:rPr>
                <w:rFonts w:cstheme="minorHAnsi"/>
              </w:rPr>
            </w:pPr>
            <w:r w:rsidRPr="001157AC">
              <w:rPr>
                <w:rFonts w:cstheme="minorHAnsi"/>
              </w:rPr>
              <w:t>TBD</w:t>
            </w:r>
          </w:p>
        </w:tc>
        <w:tc>
          <w:tcPr>
            <w:tcW w:w="0" w:type="auto"/>
          </w:tcPr>
          <w:p w14:paraId="60D87E95" w14:textId="77777777" w:rsidR="00D91F55" w:rsidRPr="001157AC" w:rsidRDefault="00D91F55" w:rsidP="00D91F55">
            <w:pPr>
              <w:rPr>
                <w:rFonts w:cstheme="minorHAnsi"/>
                <w:szCs w:val="20"/>
              </w:rPr>
            </w:pPr>
          </w:p>
        </w:tc>
        <w:tc>
          <w:tcPr>
            <w:tcW w:w="0" w:type="auto"/>
          </w:tcPr>
          <w:p w14:paraId="60D87E96" w14:textId="77777777" w:rsidR="00D91F55" w:rsidRPr="001157AC" w:rsidRDefault="00D91F55" w:rsidP="00D91F55">
            <w:pPr>
              <w:rPr>
                <w:rFonts w:cstheme="minorHAnsi"/>
                <w:szCs w:val="20"/>
              </w:rPr>
            </w:pPr>
          </w:p>
        </w:tc>
        <w:tc>
          <w:tcPr>
            <w:tcW w:w="0" w:type="auto"/>
          </w:tcPr>
          <w:p w14:paraId="60D87E97" w14:textId="77777777" w:rsidR="00D91F55" w:rsidRPr="001157AC" w:rsidRDefault="00D91F55" w:rsidP="00D91F55">
            <w:pPr>
              <w:rPr>
                <w:rFonts w:cstheme="minorHAnsi"/>
                <w:szCs w:val="20"/>
              </w:rPr>
            </w:pPr>
          </w:p>
        </w:tc>
        <w:tc>
          <w:tcPr>
            <w:tcW w:w="0" w:type="auto"/>
          </w:tcPr>
          <w:p w14:paraId="60D87E98" w14:textId="4D86CB5C" w:rsidR="00D91F55" w:rsidRPr="001157AC" w:rsidRDefault="00D91F55" w:rsidP="00D91F55">
            <w:pPr>
              <w:rPr>
                <w:rFonts w:cstheme="minorHAnsi"/>
              </w:rPr>
            </w:pPr>
            <w:r w:rsidRPr="001157AC">
              <w:rPr>
                <w:rFonts w:cstheme="minorHAnsi"/>
              </w:rPr>
              <w:t xml:space="preserve">Large Commercial Fitting Insulation </w:t>
            </w:r>
          </w:p>
        </w:tc>
      </w:tr>
      <w:tr w:rsidR="00D91F55" w:rsidRPr="001157AC" w14:paraId="60D87E9F" w14:textId="77777777" w:rsidTr="00CB1466">
        <w:trPr>
          <w:trHeight w:val="290"/>
        </w:trPr>
        <w:tc>
          <w:tcPr>
            <w:tcW w:w="0" w:type="auto"/>
          </w:tcPr>
          <w:p w14:paraId="60D87E9A" w14:textId="407265AA" w:rsidR="00D91F55" w:rsidRPr="001157AC" w:rsidRDefault="00D91F55" w:rsidP="00D91F55">
            <w:pPr>
              <w:rPr>
                <w:rFonts w:cstheme="minorHAnsi"/>
              </w:rPr>
            </w:pPr>
            <w:r w:rsidRPr="001157AC">
              <w:rPr>
                <w:rFonts w:cstheme="minorHAnsi"/>
              </w:rPr>
              <w:t>TBD</w:t>
            </w:r>
          </w:p>
        </w:tc>
        <w:tc>
          <w:tcPr>
            <w:tcW w:w="0" w:type="auto"/>
          </w:tcPr>
          <w:p w14:paraId="60D87E9B" w14:textId="77777777" w:rsidR="00D91F55" w:rsidRPr="001157AC" w:rsidRDefault="00D91F55" w:rsidP="00D91F55">
            <w:pPr>
              <w:rPr>
                <w:rFonts w:cstheme="minorHAnsi"/>
                <w:szCs w:val="20"/>
              </w:rPr>
            </w:pPr>
          </w:p>
        </w:tc>
        <w:tc>
          <w:tcPr>
            <w:tcW w:w="0" w:type="auto"/>
          </w:tcPr>
          <w:p w14:paraId="60D87E9C" w14:textId="77777777" w:rsidR="00D91F55" w:rsidRPr="001157AC" w:rsidRDefault="00D91F55" w:rsidP="00D91F55">
            <w:pPr>
              <w:rPr>
                <w:rFonts w:cstheme="minorHAnsi"/>
                <w:szCs w:val="20"/>
              </w:rPr>
            </w:pPr>
          </w:p>
        </w:tc>
        <w:tc>
          <w:tcPr>
            <w:tcW w:w="0" w:type="auto"/>
          </w:tcPr>
          <w:p w14:paraId="60D87E9D" w14:textId="77777777" w:rsidR="00D91F55" w:rsidRPr="001157AC" w:rsidRDefault="00D91F55" w:rsidP="00D91F55">
            <w:pPr>
              <w:rPr>
                <w:rFonts w:cstheme="minorHAnsi"/>
                <w:szCs w:val="20"/>
              </w:rPr>
            </w:pPr>
          </w:p>
        </w:tc>
        <w:tc>
          <w:tcPr>
            <w:tcW w:w="0" w:type="auto"/>
          </w:tcPr>
          <w:p w14:paraId="60D87E9E" w14:textId="481BD814" w:rsidR="00D91F55" w:rsidRPr="001157AC" w:rsidRDefault="00D91F55" w:rsidP="00D91F55">
            <w:pPr>
              <w:rPr>
                <w:rFonts w:cstheme="minorHAnsi"/>
                <w:highlight w:val="red"/>
              </w:rPr>
            </w:pPr>
            <w:r w:rsidRPr="001157AC">
              <w:rPr>
                <w:rFonts w:cstheme="minorHAnsi"/>
              </w:rPr>
              <w:t>Industrial Pipe Insulation 1” Insulation Layer</w:t>
            </w:r>
          </w:p>
        </w:tc>
      </w:tr>
      <w:tr w:rsidR="00D91F55" w:rsidRPr="001157AC" w14:paraId="60D87EA5" w14:textId="77777777" w:rsidTr="00D1705C">
        <w:trPr>
          <w:trHeight w:val="290"/>
        </w:trPr>
        <w:tc>
          <w:tcPr>
            <w:tcW w:w="0" w:type="auto"/>
          </w:tcPr>
          <w:p w14:paraId="60D87EA0" w14:textId="7FB2FE60" w:rsidR="00D91F55" w:rsidRPr="001157AC" w:rsidRDefault="00D91F55" w:rsidP="00D91F55">
            <w:pPr>
              <w:rPr>
                <w:rFonts w:cstheme="minorHAnsi"/>
              </w:rPr>
            </w:pPr>
            <w:r w:rsidRPr="001157AC">
              <w:rPr>
                <w:rFonts w:cstheme="minorHAnsi"/>
              </w:rPr>
              <w:t>TBD</w:t>
            </w:r>
          </w:p>
        </w:tc>
        <w:tc>
          <w:tcPr>
            <w:tcW w:w="0" w:type="auto"/>
          </w:tcPr>
          <w:p w14:paraId="60D87EA1" w14:textId="77777777" w:rsidR="00D91F55" w:rsidRPr="001157AC" w:rsidRDefault="00D91F55" w:rsidP="00D91F55">
            <w:pPr>
              <w:rPr>
                <w:rFonts w:cstheme="minorHAnsi"/>
                <w:szCs w:val="20"/>
              </w:rPr>
            </w:pPr>
          </w:p>
        </w:tc>
        <w:tc>
          <w:tcPr>
            <w:tcW w:w="0" w:type="auto"/>
          </w:tcPr>
          <w:p w14:paraId="60D87EA2" w14:textId="77777777" w:rsidR="00D91F55" w:rsidRPr="001157AC" w:rsidRDefault="00D91F55" w:rsidP="00D91F55">
            <w:pPr>
              <w:rPr>
                <w:rFonts w:cstheme="minorHAnsi"/>
                <w:szCs w:val="20"/>
              </w:rPr>
            </w:pPr>
          </w:p>
        </w:tc>
        <w:tc>
          <w:tcPr>
            <w:tcW w:w="0" w:type="auto"/>
          </w:tcPr>
          <w:p w14:paraId="60D87EA3" w14:textId="77777777" w:rsidR="00D91F55" w:rsidRPr="001157AC" w:rsidRDefault="00D91F55" w:rsidP="00D91F55">
            <w:pPr>
              <w:rPr>
                <w:rFonts w:cstheme="minorHAnsi"/>
                <w:szCs w:val="20"/>
              </w:rPr>
            </w:pPr>
          </w:p>
        </w:tc>
        <w:tc>
          <w:tcPr>
            <w:tcW w:w="0" w:type="auto"/>
          </w:tcPr>
          <w:p w14:paraId="60D87EA4" w14:textId="39254E78" w:rsidR="00D91F55" w:rsidRPr="001157AC" w:rsidRDefault="00D91F55" w:rsidP="00D91F55">
            <w:pPr>
              <w:rPr>
                <w:rFonts w:cstheme="minorHAnsi"/>
                <w:highlight w:val="red"/>
              </w:rPr>
            </w:pPr>
            <w:r w:rsidRPr="001157AC">
              <w:rPr>
                <w:rFonts w:cstheme="minorHAnsi"/>
              </w:rPr>
              <w:t>Small Commercial Pipe Insulation 1” Insulation Layer</w:t>
            </w:r>
          </w:p>
        </w:tc>
      </w:tr>
      <w:tr w:rsidR="00D91F55" w:rsidRPr="001157AC" w14:paraId="60D87EAB" w14:textId="77777777" w:rsidTr="00D1705C">
        <w:trPr>
          <w:trHeight w:val="290"/>
        </w:trPr>
        <w:tc>
          <w:tcPr>
            <w:tcW w:w="0" w:type="auto"/>
          </w:tcPr>
          <w:p w14:paraId="60D87EA6" w14:textId="10D59DFE" w:rsidR="00D91F55" w:rsidRPr="001157AC" w:rsidRDefault="00D91F55" w:rsidP="00D91F55">
            <w:pPr>
              <w:rPr>
                <w:rFonts w:cstheme="minorHAnsi"/>
              </w:rPr>
            </w:pPr>
            <w:r w:rsidRPr="001157AC">
              <w:rPr>
                <w:rFonts w:cstheme="minorHAnsi"/>
              </w:rPr>
              <w:t>TBD</w:t>
            </w:r>
          </w:p>
        </w:tc>
        <w:tc>
          <w:tcPr>
            <w:tcW w:w="0" w:type="auto"/>
          </w:tcPr>
          <w:p w14:paraId="60D87EA7" w14:textId="77777777" w:rsidR="00D91F55" w:rsidRPr="001157AC" w:rsidRDefault="00D91F55" w:rsidP="00D91F55">
            <w:pPr>
              <w:rPr>
                <w:rFonts w:cstheme="minorHAnsi"/>
                <w:szCs w:val="20"/>
              </w:rPr>
            </w:pPr>
          </w:p>
        </w:tc>
        <w:tc>
          <w:tcPr>
            <w:tcW w:w="0" w:type="auto"/>
          </w:tcPr>
          <w:p w14:paraId="60D87EA8" w14:textId="77777777" w:rsidR="00D91F55" w:rsidRPr="001157AC" w:rsidRDefault="00D91F55" w:rsidP="00D91F55">
            <w:pPr>
              <w:rPr>
                <w:rFonts w:cstheme="minorHAnsi"/>
                <w:szCs w:val="20"/>
              </w:rPr>
            </w:pPr>
          </w:p>
        </w:tc>
        <w:tc>
          <w:tcPr>
            <w:tcW w:w="0" w:type="auto"/>
          </w:tcPr>
          <w:p w14:paraId="60D87EA9" w14:textId="77777777" w:rsidR="00D91F55" w:rsidRPr="001157AC" w:rsidRDefault="00D91F55" w:rsidP="00D91F55">
            <w:pPr>
              <w:rPr>
                <w:rFonts w:cstheme="minorHAnsi"/>
                <w:szCs w:val="20"/>
              </w:rPr>
            </w:pPr>
          </w:p>
        </w:tc>
        <w:tc>
          <w:tcPr>
            <w:tcW w:w="0" w:type="auto"/>
          </w:tcPr>
          <w:p w14:paraId="60D87EAA" w14:textId="6DFA95CE" w:rsidR="00D91F55" w:rsidRPr="001157AC" w:rsidRDefault="00D91F55" w:rsidP="00D91F55">
            <w:pPr>
              <w:rPr>
                <w:rFonts w:cstheme="minorHAnsi"/>
                <w:highlight w:val="red"/>
              </w:rPr>
            </w:pPr>
            <w:r w:rsidRPr="001157AC">
              <w:rPr>
                <w:rFonts w:cstheme="minorHAnsi"/>
              </w:rPr>
              <w:t>Large Commercial Pipe Insulation 1” Insulation Layer</w:t>
            </w:r>
          </w:p>
        </w:tc>
      </w:tr>
    </w:tbl>
    <w:p w14:paraId="35319A6E" w14:textId="77777777" w:rsidR="00D91F55" w:rsidRPr="001157AC" w:rsidRDefault="00D91F55" w:rsidP="00A60982">
      <w:pPr>
        <w:pStyle w:val="Reminders"/>
        <w:ind w:left="720"/>
        <w:rPr>
          <w:rFonts w:asciiTheme="minorHAnsi" w:hAnsiTheme="minorHAnsi" w:cstheme="minorHAnsi"/>
          <w:b/>
          <w:i w:val="0"/>
          <w:color w:val="auto"/>
          <w:sz w:val="18"/>
          <w:szCs w:val="22"/>
        </w:rPr>
      </w:pPr>
    </w:p>
    <w:p w14:paraId="60D87EB9" w14:textId="0032BAB6" w:rsidR="00D855C7" w:rsidRPr="00044503" w:rsidRDefault="00E1645B" w:rsidP="00A60982">
      <w:pPr>
        <w:pStyle w:val="Reminders"/>
        <w:ind w:left="720"/>
        <w:rPr>
          <w:rFonts w:ascii="Times New Roman" w:eastAsiaTheme="minorHAnsi" w:hAnsi="Times New Roman"/>
          <w:i w:val="0"/>
          <w:color w:val="auto"/>
          <w:szCs w:val="22"/>
        </w:rPr>
      </w:pPr>
      <w:r>
        <w:rPr>
          <w:rFonts w:ascii="Times New Roman" w:hAnsi="Times New Roman"/>
          <w:b/>
          <w:i w:val="0"/>
          <w:color w:val="000000" w:themeColor="text1"/>
          <w:szCs w:val="22"/>
        </w:rPr>
        <w:t xml:space="preserve">A. </w:t>
      </w:r>
      <w:r w:rsidR="00A60982" w:rsidRPr="00044503">
        <w:rPr>
          <w:rFonts w:ascii="Times New Roman" w:hAnsi="Times New Roman"/>
          <w:b/>
          <w:i w:val="0"/>
          <w:color w:val="000000" w:themeColor="text1"/>
          <w:szCs w:val="22"/>
        </w:rPr>
        <w:t xml:space="preserve">Eligibility Requirements:  </w:t>
      </w:r>
      <w:r w:rsidR="00732A91" w:rsidRPr="00044503">
        <w:rPr>
          <w:rFonts w:ascii="Times New Roman" w:eastAsiaTheme="minorHAnsi" w:hAnsi="Times New Roman"/>
          <w:i w:val="0"/>
          <w:color w:val="auto"/>
          <w:szCs w:val="22"/>
        </w:rPr>
        <w:t>This measure i</w:t>
      </w:r>
      <w:r w:rsidR="000955CC" w:rsidRPr="00044503">
        <w:rPr>
          <w:rFonts w:ascii="Times New Roman" w:eastAsiaTheme="minorHAnsi" w:hAnsi="Times New Roman"/>
          <w:i w:val="0"/>
          <w:color w:val="auto"/>
          <w:szCs w:val="22"/>
        </w:rPr>
        <w:t>s applicable to small</w:t>
      </w:r>
      <w:r w:rsidR="00732A91" w:rsidRPr="00044503">
        <w:rPr>
          <w:rFonts w:ascii="Times New Roman" w:eastAsiaTheme="minorHAnsi" w:hAnsi="Times New Roman"/>
          <w:i w:val="0"/>
          <w:color w:val="auto"/>
          <w:szCs w:val="22"/>
        </w:rPr>
        <w:t xml:space="preserve">, large commercial and industrial buildings with existing uninsulated pipe systems. </w:t>
      </w:r>
      <w:r w:rsidR="00A60982" w:rsidRPr="00044503">
        <w:rPr>
          <w:rFonts w:ascii="Times New Roman" w:eastAsiaTheme="minorHAnsi" w:hAnsi="Times New Roman"/>
          <w:i w:val="0"/>
          <w:color w:val="auto"/>
          <w:szCs w:val="22"/>
        </w:rPr>
        <w:t xml:space="preserve">These buildings must be within the IOU territory and </w:t>
      </w:r>
      <w:r w:rsidR="00D855C7" w:rsidRPr="00044503">
        <w:rPr>
          <w:rFonts w:ascii="Times New Roman" w:eastAsiaTheme="minorHAnsi" w:hAnsi="Times New Roman"/>
          <w:i w:val="0"/>
          <w:color w:val="auto"/>
          <w:szCs w:val="22"/>
        </w:rPr>
        <w:t>shall use</w:t>
      </w:r>
      <w:r w:rsidR="00F523E5">
        <w:rPr>
          <w:rFonts w:ascii="Times New Roman" w:eastAsiaTheme="minorHAnsi" w:hAnsi="Times New Roman"/>
          <w:i w:val="0"/>
          <w:color w:val="auto"/>
          <w:szCs w:val="22"/>
        </w:rPr>
        <w:t xml:space="preserve"> natural gas provided by an IOU</w:t>
      </w:r>
      <w:r w:rsidR="00D855C7" w:rsidRPr="00044503">
        <w:rPr>
          <w:rFonts w:ascii="Times New Roman" w:eastAsiaTheme="minorHAnsi" w:hAnsi="Times New Roman"/>
          <w:i w:val="0"/>
          <w:color w:val="auto"/>
          <w:szCs w:val="22"/>
        </w:rPr>
        <w:t>.</w:t>
      </w:r>
    </w:p>
    <w:p w14:paraId="60D87EBA" w14:textId="77777777" w:rsidR="00732A91" w:rsidRPr="00044503" w:rsidRDefault="00732A91" w:rsidP="00A60982">
      <w:pPr>
        <w:pStyle w:val="Reminders"/>
        <w:ind w:left="720"/>
        <w:rPr>
          <w:rFonts w:ascii="Times New Roman" w:eastAsiaTheme="minorHAnsi" w:hAnsi="Times New Roman"/>
          <w:i w:val="0"/>
          <w:color w:val="auto"/>
          <w:szCs w:val="22"/>
        </w:rPr>
      </w:pPr>
    </w:p>
    <w:p w14:paraId="60D87EBB" w14:textId="77777777" w:rsidR="00732A91" w:rsidRPr="00044503" w:rsidRDefault="00D855C7" w:rsidP="00D855C7">
      <w:pPr>
        <w:pStyle w:val="Reminders"/>
        <w:ind w:firstLine="720"/>
        <w:rPr>
          <w:rFonts w:ascii="Times New Roman" w:eastAsiaTheme="minorHAnsi" w:hAnsi="Times New Roman"/>
          <w:b/>
          <w:i w:val="0"/>
          <w:color w:val="auto"/>
          <w:szCs w:val="22"/>
        </w:rPr>
      </w:pPr>
      <w:r w:rsidRPr="00044503">
        <w:rPr>
          <w:rFonts w:ascii="Times New Roman" w:eastAsiaTheme="minorHAnsi" w:hAnsi="Times New Roman"/>
          <w:b/>
          <w:i w:val="0"/>
          <w:color w:val="auto"/>
          <w:szCs w:val="22"/>
        </w:rPr>
        <w:t xml:space="preserve">B. Implementation Requirements: </w:t>
      </w:r>
      <w:r w:rsidRPr="00044503">
        <w:rPr>
          <w:rFonts w:ascii="Times New Roman" w:eastAsiaTheme="minorHAnsi" w:hAnsi="Times New Roman"/>
          <w:b/>
          <w:i w:val="0"/>
          <w:color w:val="auto"/>
          <w:szCs w:val="22"/>
        </w:rPr>
        <w:tab/>
      </w:r>
      <w:r w:rsidRPr="00044503">
        <w:rPr>
          <w:rFonts w:ascii="Times New Roman" w:eastAsiaTheme="minorHAnsi" w:hAnsi="Times New Roman"/>
          <w:b/>
          <w:i w:val="0"/>
          <w:color w:val="auto"/>
          <w:szCs w:val="22"/>
        </w:rPr>
        <w:tab/>
      </w:r>
    </w:p>
    <w:p w14:paraId="60D87EBC"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These measures are a</w:t>
      </w:r>
      <w:r w:rsidR="00F65D9B">
        <w:rPr>
          <w:rFonts w:ascii="Times New Roman" w:hAnsi="Times New Roman" w:cs="Times New Roman"/>
        </w:rPr>
        <w:t xml:space="preserve">pplicable to any small, large commercial and </w:t>
      </w:r>
      <w:r w:rsidRPr="00044503">
        <w:rPr>
          <w:rFonts w:ascii="Times New Roman" w:hAnsi="Times New Roman" w:cs="Times New Roman"/>
        </w:rPr>
        <w:t>industrial pipe insulation retrofit (i.e., non-new construction) application.  They cannot be used for residential purposes.</w:t>
      </w:r>
    </w:p>
    <w:p w14:paraId="60D87EBD" w14:textId="77777777"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t>Insulation required by California Building Code (Title 24) or employee safety laws (Occupational Safety and Health Administration</w:t>
      </w:r>
      <w:r w:rsidR="00D855C7" w:rsidRPr="00044503">
        <w:rPr>
          <w:rFonts w:ascii="Times New Roman" w:hAnsi="Times New Roman" w:cs="Times New Roman"/>
        </w:rPr>
        <w:t>: OSHA</w:t>
      </w:r>
      <w:r w:rsidRPr="00044503">
        <w:rPr>
          <w:rFonts w:ascii="Times New Roman" w:hAnsi="Times New Roman" w:cs="Times New Roman"/>
        </w:rPr>
        <w:t>) is not eligible for a rebate.</w:t>
      </w:r>
    </w:p>
    <w:p w14:paraId="60D87EBE" w14:textId="72AB2870" w:rsidR="00732A91" w:rsidRPr="00044503" w:rsidRDefault="007B5416" w:rsidP="00D855C7">
      <w:pPr>
        <w:pStyle w:val="NoSpacing"/>
        <w:numPr>
          <w:ilvl w:val="0"/>
          <w:numId w:val="21"/>
        </w:numPr>
        <w:rPr>
          <w:rFonts w:ascii="Times New Roman" w:hAnsi="Times New Roman" w:cs="Times New Roman"/>
        </w:rPr>
      </w:pPr>
      <w:r w:rsidRPr="00044503">
        <w:rPr>
          <w:rFonts w:ascii="Times New Roman" w:hAnsi="Times New Roman" w:cs="Times New Roman"/>
        </w:rPr>
        <w:t>The pipes must transfer</w:t>
      </w:r>
      <w:r>
        <w:rPr>
          <w:rFonts w:ascii="Times New Roman" w:hAnsi="Times New Roman" w:cs="Times New Roman"/>
        </w:rPr>
        <w:t xml:space="preserve"> hot water, low-pressure steam, or medium</w:t>
      </w:r>
      <w:r w:rsidRPr="00044503">
        <w:rPr>
          <w:rFonts w:ascii="Times New Roman" w:hAnsi="Times New Roman" w:cs="Times New Roman"/>
        </w:rPr>
        <w:t>-pressure steam di</w:t>
      </w:r>
      <w:r>
        <w:rPr>
          <w:rFonts w:ascii="Times New Roman" w:hAnsi="Times New Roman" w:cs="Times New Roman"/>
        </w:rPr>
        <w:t>rectly from gas-fired equipment. T</w:t>
      </w:r>
      <w:r w:rsidRPr="00044503">
        <w:rPr>
          <w:rFonts w:ascii="Times New Roman" w:hAnsi="Times New Roman" w:cs="Times New Roman"/>
        </w:rPr>
        <w:t>he fluid type must be indicated. If the fluid is steam, the pressure of the steam must also be indicated</w:t>
      </w:r>
      <w:r w:rsidR="00732A91" w:rsidRPr="00044503">
        <w:rPr>
          <w:rFonts w:ascii="Times New Roman" w:hAnsi="Times New Roman" w:cs="Times New Roman"/>
        </w:rPr>
        <w:t>.</w:t>
      </w:r>
    </w:p>
    <w:p w14:paraId="60D87EBF" w14:textId="24354FDC" w:rsidR="00732A91" w:rsidRPr="00044503" w:rsidRDefault="00732A91" w:rsidP="00D855C7">
      <w:pPr>
        <w:pStyle w:val="NoSpacing"/>
        <w:numPr>
          <w:ilvl w:val="0"/>
          <w:numId w:val="21"/>
        </w:numPr>
        <w:rPr>
          <w:rFonts w:ascii="Times New Roman" w:hAnsi="Times New Roman" w:cs="Times New Roman"/>
        </w:rPr>
      </w:pPr>
      <w:r w:rsidRPr="00044503">
        <w:rPr>
          <w:rFonts w:ascii="Times New Roman" w:hAnsi="Times New Roman" w:cs="Times New Roman"/>
        </w:rPr>
        <w:lastRenderedPageBreak/>
        <w:t>Maximu</w:t>
      </w:r>
      <w:r w:rsidR="002B0855">
        <w:rPr>
          <w:rFonts w:ascii="Times New Roman" w:hAnsi="Times New Roman" w:cs="Times New Roman"/>
        </w:rPr>
        <w:t xml:space="preserve">m </w:t>
      </w:r>
      <w:r w:rsidR="00E1645B">
        <w:rPr>
          <w:rFonts w:ascii="Times New Roman" w:hAnsi="Times New Roman" w:cs="Times New Roman"/>
        </w:rPr>
        <w:t>qualifying pipe diameter is four</w:t>
      </w:r>
      <w:r w:rsidR="002B0855">
        <w:rPr>
          <w:rFonts w:ascii="Times New Roman" w:hAnsi="Times New Roman" w:cs="Times New Roman"/>
        </w:rPr>
        <w:t xml:space="preserve"> inches</w:t>
      </w:r>
      <w:r w:rsidRPr="00044503">
        <w:rPr>
          <w:rFonts w:ascii="Times New Roman" w:hAnsi="Times New Roman" w:cs="Times New Roman"/>
        </w:rPr>
        <w:t>, and minimu</w:t>
      </w:r>
      <w:r w:rsidR="002B0855">
        <w:rPr>
          <w:rFonts w:ascii="Times New Roman" w:hAnsi="Times New Roman" w:cs="Times New Roman"/>
        </w:rPr>
        <w:t>m qualifying pipe diameter is half-inch</w:t>
      </w:r>
      <w:r w:rsidRPr="00044503">
        <w:rPr>
          <w:rFonts w:ascii="Times New Roman" w:hAnsi="Times New Roman" w:cs="Times New Roman"/>
        </w:rPr>
        <w:t>.</w:t>
      </w:r>
    </w:p>
    <w:p w14:paraId="60D87EC0"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length of insulation to be installed at each pipe size must be indicated.</w:t>
      </w:r>
    </w:p>
    <w:p w14:paraId="60D87EC1" w14:textId="49A8ED7B" w:rsidR="00732A91" w:rsidRPr="00044503" w:rsidRDefault="002B0855" w:rsidP="00D045ED">
      <w:pPr>
        <w:pStyle w:val="NoSpacing"/>
        <w:numPr>
          <w:ilvl w:val="0"/>
          <w:numId w:val="21"/>
        </w:numPr>
        <w:rPr>
          <w:rFonts w:ascii="Times New Roman" w:hAnsi="Times New Roman" w:cs="Times New Roman"/>
        </w:rPr>
      </w:pPr>
      <w:r>
        <w:rPr>
          <w:rFonts w:ascii="Times New Roman" w:hAnsi="Times New Roman" w:cs="Times New Roman"/>
        </w:rPr>
        <w:t>A minimum of one inch</w:t>
      </w:r>
      <w:r w:rsidR="00732A91" w:rsidRPr="00044503">
        <w:rPr>
          <w:rFonts w:ascii="Times New Roman" w:hAnsi="Times New Roman" w:cs="Times New Roman"/>
        </w:rPr>
        <w:t xml:space="preserve"> of pipe insulation must be added to existing bare commercial or industrial steel or copper pipe.</w:t>
      </w:r>
    </w:p>
    <w:p w14:paraId="60D87EC2"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hours of operation must be indicated on the top of the application.</w:t>
      </w:r>
    </w:p>
    <w:p w14:paraId="60D87EC3" w14:textId="570EB81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hot water pipes include</w:t>
      </w:r>
      <w:r w:rsidR="007B5416">
        <w:rPr>
          <w:rFonts w:ascii="Times New Roman" w:hAnsi="Times New Roman" w:cs="Times New Roman"/>
        </w:rPr>
        <w:t>:</w:t>
      </w:r>
      <w:r w:rsidRPr="00044503">
        <w:rPr>
          <w:rFonts w:ascii="Times New Roman" w:hAnsi="Times New Roman" w:cs="Times New Roman"/>
        </w:rPr>
        <w:t xml:space="preserve"> elastomeric foam rubber, polyethylene foam, UV-resistant polyethylene foam and rigid polyurethane foam.</w:t>
      </w:r>
    </w:p>
    <w:p w14:paraId="60D87EC4"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Acceptable types of insulation for steam pipes include silicone foam rubber, melamine foam, rigid urethane-based foam, cellular glass, rigid fiberglass and rigid mineral wool.</w:t>
      </w:r>
    </w:p>
    <w:p w14:paraId="60D87EC5"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Replacement of damaged (existing) insulation is not eligible for a rebate.</w:t>
      </w:r>
    </w:p>
    <w:p w14:paraId="60D87EC6" w14:textId="77777777" w:rsidR="00732A91" w:rsidRPr="00044503" w:rsidRDefault="00732A91" w:rsidP="00D045ED">
      <w:pPr>
        <w:pStyle w:val="NoSpacing"/>
        <w:numPr>
          <w:ilvl w:val="0"/>
          <w:numId w:val="21"/>
        </w:numPr>
        <w:rPr>
          <w:rFonts w:ascii="Times New Roman" w:hAnsi="Times New Roman" w:cs="Times New Roman"/>
        </w:rPr>
      </w:pPr>
      <w:r w:rsidRPr="00044503">
        <w:rPr>
          <w:rFonts w:ascii="Times New Roman" w:hAnsi="Times New Roman" w:cs="Times New Roman"/>
        </w:rPr>
        <w:t>The manufacturer’s specification sheet must be submitted with the application.</w:t>
      </w:r>
    </w:p>
    <w:p w14:paraId="60D87EC7" w14:textId="77777777" w:rsidR="00E16609" w:rsidRPr="00044503" w:rsidRDefault="00E16609" w:rsidP="00697868">
      <w:pPr>
        <w:pStyle w:val="Heading2"/>
        <w:rPr>
          <w:rFonts w:ascii="Times New Roman" w:hAnsi="Times New Roman" w:cs="Times New Roman"/>
        </w:rPr>
      </w:pPr>
      <w:bookmarkStart w:id="15" w:name="_Toc502047546"/>
      <w:r w:rsidRPr="00044503">
        <w:rPr>
          <w:rFonts w:ascii="Times New Roman" w:hAnsi="Times New Roman" w:cs="Times New Roman"/>
        </w:rPr>
        <w:t>1.</w:t>
      </w:r>
      <w:r w:rsidR="00AC5309" w:rsidRPr="00044503">
        <w:rPr>
          <w:rFonts w:ascii="Times New Roman" w:hAnsi="Times New Roman" w:cs="Times New Roman"/>
        </w:rPr>
        <w:t>2</w:t>
      </w:r>
      <w:r w:rsidRPr="00044503">
        <w:rPr>
          <w:rFonts w:ascii="Times New Roman" w:hAnsi="Times New Roman" w:cs="Times New Roman"/>
        </w:rPr>
        <w:t xml:space="preserve"> </w:t>
      </w:r>
      <w:r w:rsidR="00697868" w:rsidRPr="00044503">
        <w:rPr>
          <w:rFonts w:ascii="Times New Roman" w:hAnsi="Times New Roman" w:cs="Times New Roman"/>
        </w:rPr>
        <w:t>Technical</w:t>
      </w:r>
      <w:r w:rsidRPr="00044503">
        <w:rPr>
          <w:rFonts w:ascii="Times New Roman" w:hAnsi="Times New Roman" w:cs="Times New Roman"/>
        </w:rPr>
        <w:t xml:space="preserve"> Description</w:t>
      </w:r>
      <w:bookmarkEnd w:id="15"/>
    </w:p>
    <w:p w14:paraId="60D87EC8" w14:textId="71BAD24C" w:rsidR="00D045ED" w:rsidRPr="00044503" w:rsidRDefault="00D045ED" w:rsidP="00D045ED">
      <w:pPr>
        <w:rPr>
          <w:rFonts w:ascii="Times New Roman" w:hAnsi="Times New Roman"/>
        </w:rPr>
      </w:pPr>
      <w:r w:rsidRPr="00044503">
        <w:rPr>
          <w:rFonts w:ascii="Times New Roman" w:hAnsi="Times New Roman"/>
        </w:rPr>
        <w:t xml:space="preserve">The </w:t>
      </w:r>
      <w:r w:rsidR="0074051C" w:rsidRPr="00044503">
        <w:rPr>
          <w:rFonts w:ascii="Times New Roman" w:hAnsi="Times New Roman"/>
        </w:rPr>
        <w:t>measure presented in this Workpaper adds</w:t>
      </w:r>
      <w:r w:rsidRPr="00044503">
        <w:rPr>
          <w:rFonts w:ascii="Times New Roman" w:hAnsi="Times New Roman"/>
        </w:rPr>
        <w:t xml:space="preserve"> a layer of insulation to existing pipe systems to reduce the amount of heat loss throughout the pipe length. Insulation </w:t>
      </w:r>
      <w:r w:rsidR="00DE087A" w:rsidRPr="00044503">
        <w:rPr>
          <w:rFonts w:ascii="Times New Roman" w:hAnsi="Times New Roman"/>
        </w:rPr>
        <w:t>adds thermal resistance</w:t>
      </w:r>
      <w:r w:rsidR="00D1705C">
        <w:rPr>
          <w:rFonts w:ascii="Times New Roman" w:hAnsi="Times New Roman"/>
        </w:rPr>
        <w:t xml:space="preserve"> and forces the heat flux to reduce</w:t>
      </w:r>
      <w:r w:rsidR="00DE087A" w:rsidRPr="00044503">
        <w:rPr>
          <w:rFonts w:ascii="Times New Roman" w:hAnsi="Times New Roman"/>
        </w:rPr>
        <w:t xml:space="preserve"> in magnitude. As an effect, the fluid in the pipe system </w:t>
      </w:r>
      <w:r w:rsidR="00CF16EB" w:rsidRPr="00044503">
        <w:rPr>
          <w:rFonts w:ascii="Times New Roman" w:hAnsi="Times New Roman"/>
        </w:rPr>
        <w:t>can</w:t>
      </w:r>
      <w:r w:rsidR="00DE087A" w:rsidRPr="00044503">
        <w:rPr>
          <w:rFonts w:ascii="Times New Roman" w:hAnsi="Times New Roman"/>
        </w:rPr>
        <w:t xml:space="preserve"> retain its temperature</w:t>
      </w:r>
      <w:r w:rsidR="0074051C">
        <w:rPr>
          <w:rFonts w:ascii="Times New Roman" w:hAnsi="Times New Roman"/>
        </w:rPr>
        <w:t xml:space="preserve"> due to a reduction in the heat loss gradient</w:t>
      </w:r>
      <w:r w:rsidR="00DE087A" w:rsidRPr="00044503">
        <w:rPr>
          <w:rFonts w:ascii="Times New Roman" w:hAnsi="Times New Roman"/>
        </w:rPr>
        <w:t>.  This will force the steam or hot water boiler to offs</w:t>
      </w:r>
      <w:r w:rsidR="00552B45">
        <w:rPr>
          <w:rFonts w:ascii="Times New Roman" w:hAnsi="Times New Roman"/>
        </w:rPr>
        <w:t>et its energy demand and reduce</w:t>
      </w:r>
      <w:r w:rsidR="00DE087A" w:rsidRPr="00044503">
        <w:rPr>
          <w:rFonts w:ascii="Times New Roman" w:hAnsi="Times New Roman"/>
        </w:rPr>
        <w:t xml:space="preserve"> its consumption. </w:t>
      </w:r>
    </w:p>
    <w:p w14:paraId="60D87EC9" w14:textId="77777777" w:rsidR="00697868" w:rsidRPr="00044503" w:rsidRDefault="00697868" w:rsidP="00697868">
      <w:pPr>
        <w:pStyle w:val="Heading2"/>
        <w:rPr>
          <w:rFonts w:ascii="Times New Roman" w:hAnsi="Times New Roman" w:cs="Times New Roman"/>
        </w:rPr>
      </w:pPr>
      <w:bookmarkStart w:id="16" w:name="_Toc502047547"/>
      <w:r w:rsidRPr="00044503">
        <w:rPr>
          <w:rFonts w:ascii="Times New Roman" w:hAnsi="Times New Roman" w:cs="Times New Roman"/>
        </w:rPr>
        <w:t xml:space="preserve">1.3 </w:t>
      </w:r>
      <w:r w:rsidR="00AE0A8D" w:rsidRPr="00044503">
        <w:rPr>
          <w:rFonts w:ascii="Times New Roman" w:hAnsi="Times New Roman" w:cs="Times New Roman"/>
        </w:rPr>
        <w:t>Installation</w:t>
      </w:r>
      <w:r w:rsidR="00B4065F" w:rsidRPr="00044503">
        <w:rPr>
          <w:rFonts w:ascii="Times New Roman" w:hAnsi="Times New Roman" w:cs="Times New Roman"/>
        </w:rPr>
        <w:t xml:space="preserve"> Types</w:t>
      </w:r>
      <w:r w:rsidR="00C55D03" w:rsidRPr="00044503">
        <w:rPr>
          <w:rFonts w:ascii="Times New Roman" w:hAnsi="Times New Roman" w:cs="Times New Roman"/>
        </w:rPr>
        <w:t xml:space="preserve"> and Delivery</w:t>
      </w:r>
      <w:r w:rsidRPr="00044503">
        <w:rPr>
          <w:rFonts w:ascii="Times New Roman" w:hAnsi="Times New Roman" w:cs="Times New Roman"/>
        </w:rPr>
        <w:t xml:space="preserve"> </w:t>
      </w:r>
      <w:r w:rsidR="00B4065F" w:rsidRPr="00044503">
        <w:rPr>
          <w:rFonts w:ascii="Times New Roman" w:hAnsi="Times New Roman" w:cs="Times New Roman"/>
        </w:rPr>
        <w:t>Mechanisms</w:t>
      </w:r>
      <w:bookmarkEnd w:id="16"/>
    </w:p>
    <w:p w14:paraId="60D87ECA" w14:textId="77777777" w:rsidR="00336F57" w:rsidRPr="00044503" w:rsidRDefault="00336F57" w:rsidP="00697868">
      <w:pPr>
        <w:pStyle w:val="Reminders"/>
        <w:tabs>
          <w:tab w:val="num" w:pos="360"/>
        </w:tabs>
        <w:rPr>
          <w:rFonts w:ascii="Times New Roman" w:eastAsia="Batang" w:hAnsi="Times New Roman"/>
          <w:i w:val="0"/>
          <w:color w:val="auto"/>
          <w:szCs w:val="22"/>
        </w:rPr>
      </w:pPr>
      <w:r w:rsidRPr="00044503">
        <w:rPr>
          <w:rFonts w:ascii="Times New Roman" w:eastAsia="Batang" w:hAnsi="Times New Roman"/>
          <w:i w:val="0"/>
          <w:color w:val="auto"/>
          <w:szCs w:val="22"/>
        </w:rPr>
        <w:t>The program type/install type for this measure is Retrofit Add-On (REA), which refers to measures that are added onto existing equipment to impr</w:t>
      </w:r>
      <w:r w:rsidR="002C14EA" w:rsidRPr="00044503">
        <w:rPr>
          <w:rFonts w:ascii="Times New Roman" w:eastAsia="Batang" w:hAnsi="Times New Roman"/>
          <w:i w:val="0"/>
          <w:color w:val="auto"/>
          <w:szCs w:val="22"/>
        </w:rPr>
        <w:t>ove efficiency and performance.</w:t>
      </w:r>
    </w:p>
    <w:p w14:paraId="60D87ECB" w14:textId="0D052058" w:rsidR="002C14EA" w:rsidRPr="00044503" w:rsidRDefault="002C14EA" w:rsidP="002C14EA">
      <w:pPr>
        <w:pStyle w:val="Caption"/>
        <w:keepNext/>
        <w:rPr>
          <w:rFonts w:ascii="Times New Roman" w:hAnsi="Times New Roman"/>
        </w:rPr>
      </w:pPr>
      <w:bookmarkStart w:id="17" w:name="_Toc502047571"/>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III</w:t>
      </w:r>
      <w:r w:rsidR="002A41F5">
        <w:rPr>
          <w:rFonts w:ascii="Times New Roman" w:hAnsi="Times New Roman"/>
        </w:rPr>
        <w:fldChar w:fldCharType="end"/>
      </w:r>
      <w:r w:rsidRPr="00044503">
        <w:rPr>
          <w:rFonts w:ascii="Times New Roman" w:hAnsi="Times New Roman"/>
        </w:rPr>
        <w:t>: Installation Type Descriptions</w:t>
      </w:r>
      <w:bookmarkEnd w:id="17"/>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1157AC" w14:paraId="60D87ECF" w14:textId="77777777" w:rsidTr="00920905">
        <w:trPr>
          <w:trHeight w:val="20"/>
        </w:trPr>
        <w:tc>
          <w:tcPr>
            <w:tcW w:w="1778" w:type="pct"/>
            <w:vMerge w:val="restart"/>
            <w:shd w:val="clear" w:color="auto" w:fill="D9D9D9" w:themeFill="background1" w:themeFillShade="D9"/>
          </w:tcPr>
          <w:p w14:paraId="60D87ECC" w14:textId="77777777" w:rsidR="006F1B21" w:rsidRPr="001157AC" w:rsidRDefault="006F1B21" w:rsidP="001B2301">
            <w:pPr>
              <w:rPr>
                <w:rFonts w:cstheme="minorHAnsi"/>
                <w:b/>
                <w:sz w:val="18"/>
                <w:szCs w:val="18"/>
              </w:rPr>
            </w:pPr>
            <w:r w:rsidRPr="001157AC">
              <w:rPr>
                <w:rFonts w:cstheme="minorHAnsi"/>
                <w:b/>
                <w:sz w:val="18"/>
                <w:szCs w:val="18"/>
              </w:rPr>
              <w:t>Installation Type</w:t>
            </w:r>
          </w:p>
        </w:tc>
        <w:tc>
          <w:tcPr>
            <w:tcW w:w="2215" w:type="pct"/>
            <w:gridSpan w:val="2"/>
            <w:shd w:val="clear" w:color="auto" w:fill="D9D9D9" w:themeFill="background1" w:themeFillShade="D9"/>
          </w:tcPr>
          <w:p w14:paraId="60D87ECD" w14:textId="77777777" w:rsidR="006F1B21" w:rsidRPr="001157AC" w:rsidRDefault="006F1B21" w:rsidP="001B2301">
            <w:pPr>
              <w:rPr>
                <w:rFonts w:cstheme="minorHAnsi"/>
                <w:b/>
                <w:sz w:val="18"/>
                <w:szCs w:val="18"/>
              </w:rPr>
            </w:pPr>
            <w:r w:rsidRPr="001157AC">
              <w:rPr>
                <w:rFonts w:cstheme="minorHAnsi"/>
                <w:b/>
                <w:sz w:val="18"/>
                <w:szCs w:val="18"/>
              </w:rPr>
              <w:t>Savings</w:t>
            </w:r>
          </w:p>
        </w:tc>
        <w:tc>
          <w:tcPr>
            <w:tcW w:w="1007" w:type="pct"/>
            <w:gridSpan w:val="2"/>
            <w:shd w:val="clear" w:color="auto" w:fill="D9D9D9" w:themeFill="background1" w:themeFillShade="D9"/>
          </w:tcPr>
          <w:p w14:paraId="60D87ECE" w14:textId="77777777" w:rsidR="006F1B21" w:rsidRPr="001157AC" w:rsidRDefault="006F1B21" w:rsidP="001B2301">
            <w:pPr>
              <w:rPr>
                <w:rFonts w:cstheme="minorHAnsi"/>
                <w:b/>
                <w:sz w:val="18"/>
                <w:szCs w:val="18"/>
              </w:rPr>
            </w:pPr>
            <w:r w:rsidRPr="001157AC">
              <w:rPr>
                <w:rFonts w:cstheme="minorHAnsi"/>
                <w:b/>
                <w:sz w:val="18"/>
                <w:szCs w:val="18"/>
              </w:rPr>
              <w:t>Life</w:t>
            </w:r>
          </w:p>
        </w:tc>
      </w:tr>
      <w:tr w:rsidR="006F1B21" w:rsidRPr="001157AC" w14:paraId="60D87ED5" w14:textId="77777777" w:rsidTr="006F1B21">
        <w:trPr>
          <w:trHeight w:val="20"/>
        </w:trPr>
        <w:tc>
          <w:tcPr>
            <w:tcW w:w="1778" w:type="pct"/>
            <w:vMerge/>
            <w:shd w:val="clear" w:color="auto" w:fill="D9D9D9" w:themeFill="background1" w:themeFillShade="D9"/>
          </w:tcPr>
          <w:p w14:paraId="60D87ED0" w14:textId="77777777" w:rsidR="006F1B21" w:rsidRPr="001157AC" w:rsidRDefault="006F1B21" w:rsidP="001B2301">
            <w:pPr>
              <w:rPr>
                <w:rFonts w:cstheme="minorHAnsi"/>
                <w:sz w:val="18"/>
                <w:szCs w:val="18"/>
              </w:rPr>
            </w:pPr>
          </w:p>
        </w:tc>
        <w:tc>
          <w:tcPr>
            <w:tcW w:w="1107" w:type="pct"/>
            <w:shd w:val="clear" w:color="auto" w:fill="F2F2F2" w:themeFill="background1" w:themeFillShade="F2"/>
          </w:tcPr>
          <w:p w14:paraId="60D87ED1"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Baseline (BL)</w:t>
            </w:r>
          </w:p>
        </w:tc>
        <w:tc>
          <w:tcPr>
            <w:tcW w:w="1108" w:type="pct"/>
            <w:shd w:val="clear" w:color="auto" w:fill="F2F2F2" w:themeFill="background1" w:themeFillShade="F2"/>
          </w:tcPr>
          <w:p w14:paraId="60D87ED2"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c>
          <w:tcPr>
            <w:tcW w:w="481" w:type="pct"/>
            <w:shd w:val="clear" w:color="auto" w:fill="F2F2F2" w:themeFill="background1" w:themeFillShade="F2"/>
          </w:tcPr>
          <w:p w14:paraId="60D87ED3" w14:textId="77777777" w:rsidR="006F1B21" w:rsidRPr="001157AC" w:rsidRDefault="006F1B21" w:rsidP="001B2301">
            <w:pPr>
              <w:rPr>
                <w:rFonts w:cstheme="minorHAnsi"/>
                <w:sz w:val="18"/>
                <w:szCs w:val="18"/>
              </w:rPr>
            </w:pPr>
            <w:r w:rsidRPr="001157AC">
              <w:rPr>
                <w:rFonts w:cstheme="minorHAnsi"/>
                <w:sz w:val="18"/>
                <w:szCs w:val="18"/>
              </w:rPr>
              <w:t>1</w:t>
            </w:r>
            <w:r w:rsidRPr="001157AC">
              <w:rPr>
                <w:rFonts w:cstheme="minorHAnsi"/>
                <w:sz w:val="18"/>
                <w:szCs w:val="18"/>
                <w:vertAlign w:val="superscript"/>
              </w:rPr>
              <w:t>st</w:t>
            </w:r>
            <w:r w:rsidRPr="001157AC">
              <w:rPr>
                <w:rFonts w:cstheme="minorHAnsi"/>
                <w:sz w:val="18"/>
                <w:szCs w:val="18"/>
              </w:rPr>
              <w:t xml:space="preserve"> BL</w:t>
            </w:r>
          </w:p>
        </w:tc>
        <w:tc>
          <w:tcPr>
            <w:tcW w:w="526" w:type="pct"/>
            <w:shd w:val="clear" w:color="auto" w:fill="F2F2F2" w:themeFill="background1" w:themeFillShade="F2"/>
          </w:tcPr>
          <w:p w14:paraId="60D87ED4" w14:textId="77777777" w:rsidR="006F1B21" w:rsidRPr="001157AC" w:rsidRDefault="006F1B21" w:rsidP="001B2301">
            <w:pPr>
              <w:rPr>
                <w:rFonts w:cstheme="minorHAnsi"/>
                <w:sz w:val="18"/>
                <w:szCs w:val="18"/>
              </w:rPr>
            </w:pPr>
            <w:r w:rsidRPr="001157AC">
              <w:rPr>
                <w:rFonts w:cstheme="minorHAnsi"/>
                <w:sz w:val="18"/>
                <w:szCs w:val="18"/>
              </w:rPr>
              <w:t>2</w:t>
            </w:r>
            <w:r w:rsidRPr="001157AC">
              <w:rPr>
                <w:rFonts w:cstheme="minorHAnsi"/>
                <w:sz w:val="18"/>
                <w:szCs w:val="18"/>
                <w:vertAlign w:val="superscript"/>
              </w:rPr>
              <w:t>nd</w:t>
            </w:r>
            <w:r w:rsidRPr="001157AC">
              <w:rPr>
                <w:rFonts w:cstheme="minorHAnsi"/>
                <w:sz w:val="18"/>
                <w:szCs w:val="18"/>
              </w:rPr>
              <w:t xml:space="preserve"> BL</w:t>
            </w:r>
          </w:p>
        </w:tc>
      </w:tr>
      <w:tr w:rsidR="006F1B21" w:rsidRPr="001157AC" w14:paraId="60D87EDB" w14:textId="77777777" w:rsidTr="006F1B21">
        <w:trPr>
          <w:trHeight w:val="20"/>
        </w:trPr>
        <w:tc>
          <w:tcPr>
            <w:tcW w:w="1778" w:type="pct"/>
          </w:tcPr>
          <w:p w14:paraId="60D87ED6" w14:textId="77777777" w:rsidR="006F1B21" w:rsidRPr="001157AC" w:rsidRDefault="006F1B21" w:rsidP="00E5625D">
            <w:pPr>
              <w:rPr>
                <w:rFonts w:cstheme="minorHAnsi"/>
                <w:sz w:val="18"/>
                <w:szCs w:val="18"/>
              </w:rPr>
            </w:pPr>
            <w:r w:rsidRPr="001157AC">
              <w:rPr>
                <w:rFonts w:cstheme="minorHAnsi"/>
                <w:sz w:val="18"/>
                <w:szCs w:val="18"/>
              </w:rPr>
              <w:t>Retrofit Add-on (REA)</w:t>
            </w:r>
          </w:p>
        </w:tc>
        <w:tc>
          <w:tcPr>
            <w:tcW w:w="1107" w:type="pct"/>
          </w:tcPr>
          <w:p w14:paraId="60D87ED7" w14:textId="77777777" w:rsidR="006F1B21" w:rsidRPr="001157AC" w:rsidRDefault="006F1B21" w:rsidP="00E5625D">
            <w:pPr>
              <w:rPr>
                <w:rFonts w:cstheme="minorHAnsi"/>
              </w:rPr>
            </w:pPr>
            <w:r w:rsidRPr="001157AC">
              <w:rPr>
                <w:rFonts w:cstheme="minorHAnsi"/>
                <w:sz w:val="18"/>
                <w:szCs w:val="18"/>
              </w:rPr>
              <w:t>Above Customer Existing</w:t>
            </w:r>
          </w:p>
        </w:tc>
        <w:tc>
          <w:tcPr>
            <w:tcW w:w="1108" w:type="pct"/>
          </w:tcPr>
          <w:p w14:paraId="60D87ED8" w14:textId="77777777" w:rsidR="006F1B21" w:rsidRPr="001157AC" w:rsidRDefault="006F1B21" w:rsidP="00E5625D">
            <w:pPr>
              <w:rPr>
                <w:rFonts w:cstheme="minorHAnsi"/>
                <w:sz w:val="18"/>
                <w:szCs w:val="18"/>
              </w:rPr>
            </w:pPr>
            <w:r w:rsidRPr="001157AC">
              <w:rPr>
                <w:rFonts w:cstheme="minorHAnsi"/>
                <w:sz w:val="18"/>
                <w:szCs w:val="18"/>
              </w:rPr>
              <w:t>N/A</w:t>
            </w:r>
          </w:p>
        </w:tc>
        <w:tc>
          <w:tcPr>
            <w:tcW w:w="481" w:type="pct"/>
          </w:tcPr>
          <w:p w14:paraId="60D87ED9" w14:textId="77777777" w:rsidR="006F1B21" w:rsidRPr="001157AC" w:rsidRDefault="00F65D9B" w:rsidP="00E5625D">
            <w:pPr>
              <w:rPr>
                <w:rFonts w:cstheme="minorHAnsi"/>
                <w:sz w:val="18"/>
                <w:szCs w:val="18"/>
              </w:rPr>
            </w:pPr>
            <w:r w:rsidRPr="001157AC">
              <w:rPr>
                <w:rFonts w:cstheme="minorHAnsi"/>
                <w:sz w:val="18"/>
                <w:szCs w:val="18"/>
              </w:rPr>
              <w:t>R</w:t>
            </w:r>
            <w:r w:rsidR="006F1B21" w:rsidRPr="001157AC">
              <w:rPr>
                <w:rFonts w:cstheme="minorHAnsi"/>
                <w:sz w:val="18"/>
                <w:szCs w:val="18"/>
              </w:rPr>
              <w:t>UL</w:t>
            </w:r>
          </w:p>
        </w:tc>
        <w:tc>
          <w:tcPr>
            <w:tcW w:w="526" w:type="pct"/>
          </w:tcPr>
          <w:p w14:paraId="60D87EDA" w14:textId="77777777" w:rsidR="006F1B21" w:rsidRPr="001157AC" w:rsidRDefault="006F1B21" w:rsidP="00E5625D">
            <w:pPr>
              <w:rPr>
                <w:rFonts w:cstheme="minorHAnsi"/>
                <w:sz w:val="18"/>
                <w:szCs w:val="18"/>
              </w:rPr>
            </w:pPr>
            <w:r w:rsidRPr="001157AC">
              <w:rPr>
                <w:rFonts w:cstheme="minorHAnsi"/>
                <w:sz w:val="18"/>
                <w:szCs w:val="18"/>
              </w:rPr>
              <w:t>N/A</w:t>
            </w:r>
          </w:p>
        </w:tc>
      </w:tr>
    </w:tbl>
    <w:p w14:paraId="60D87EDC" w14:textId="77777777" w:rsidR="002C14EA" w:rsidRPr="001157AC" w:rsidRDefault="002C14EA" w:rsidP="00336F57">
      <w:pPr>
        <w:pStyle w:val="NoSpacing"/>
        <w:rPr>
          <w:rFonts w:eastAsia="Times New Roman" w:cstheme="minorHAnsi"/>
          <w:color w:val="FF0000"/>
        </w:rPr>
      </w:pPr>
    </w:p>
    <w:p w14:paraId="60D87EDD" w14:textId="77777777" w:rsidR="00336F57" w:rsidRPr="00044503" w:rsidRDefault="00C05AAF" w:rsidP="00336F57">
      <w:pPr>
        <w:pStyle w:val="NoSpacing"/>
        <w:rPr>
          <w:rFonts w:ascii="Times New Roman" w:hAnsi="Times New Roman" w:cs="Times New Roman"/>
        </w:rPr>
      </w:pPr>
      <w:r w:rsidRPr="00044503">
        <w:rPr>
          <w:rFonts w:ascii="Times New Roman" w:hAnsi="Times New Roman" w:cs="Times New Roman"/>
        </w:rPr>
        <w:t>A delivery mechanism</w:t>
      </w:r>
      <w:r w:rsidR="00350BF1" w:rsidRPr="00044503">
        <w:rPr>
          <w:rFonts w:ascii="Times New Roman" w:hAnsi="Times New Roman" w:cs="Times New Roman"/>
        </w:rPr>
        <w:t xml:space="preserve"> is a delivery method paired with an incentive method. Delivery mechanisms are</w:t>
      </w:r>
      <w:r w:rsidRPr="00044503">
        <w:rPr>
          <w:rFonts w:ascii="Times New Roman" w:hAnsi="Times New Roman" w:cs="Times New Roman"/>
        </w:rPr>
        <w:t xml:space="preserve"> </w:t>
      </w:r>
      <w:r w:rsidR="00350BF1" w:rsidRPr="00044503">
        <w:rPr>
          <w:rFonts w:ascii="Times New Roman" w:hAnsi="Times New Roman" w:cs="Times New Roman"/>
        </w:rPr>
        <w:t>used</w:t>
      </w:r>
      <w:r w:rsidR="00DB44E9" w:rsidRPr="00044503">
        <w:rPr>
          <w:rFonts w:ascii="Times New Roman" w:hAnsi="Times New Roman" w:cs="Times New Roman"/>
        </w:rPr>
        <w:t xml:space="preserve"> by</w:t>
      </w:r>
      <w:r w:rsidR="00AA16C0" w:rsidRPr="00044503">
        <w:rPr>
          <w:rFonts w:ascii="Times New Roman" w:hAnsi="Times New Roman" w:cs="Times New Roman"/>
        </w:rPr>
        <w:t xml:space="preserve"> program</w:t>
      </w:r>
      <w:r w:rsidR="00DB44E9" w:rsidRPr="00044503">
        <w:rPr>
          <w:rFonts w:ascii="Times New Roman" w:hAnsi="Times New Roman" w:cs="Times New Roman"/>
        </w:rPr>
        <w:t>s</w:t>
      </w:r>
      <w:r w:rsidR="00AA16C0" w:rsidRPr="00044503">
        <w:rPr>
          <w:rFonts w:ascii="Times New Roman" w:hAnsi="Times New Roman" w:cs="Times New Roman"/>
        </w:rPr>
        <w:t xml:space="preserve"> to obtain program participation and energy savings.</w:t>
      </w:r>
      <w:r w:rsidR="00336F57" w:rsidRPr="00044503">
        <w:rPr>
          <w:rFonts w:ascii="Times New Roman" w:hAnsi="Times New Roman" w:cs="Times New Roman"/>
        </w:rPr>
        <w:t xml:space="preserve"> The delivery mechanism for this measure is Prescriptive Rebate.</w:t>
      </w:r>
    </w:p>
    <w:p w14:paraId="60D87EDE" w14:textId="77777777" w:rsidR="00C05AAF" w:rsidRPr="00044503" w:rsidRDefault="00C05AAF" w:rsidP="00920905">
      <w:pPr>
        <w:pStyle w:val="NoSpacing"/>
        <w:rPr>
          <w:rFonts w:ascii="Times New Roman" w:hAnsi="Times New Roman" w:cs="Times New Roman"/>
        </w:rPr>
      </w:pPr>
    </w:p>
    <w:p w14:paraId="60D87EDF" w14:textId="70E6518B" w:rsidR="002C14EA" w:rsidRPr="00044503" w:rsidRDefault="002C14EA" w:rsidP="002C14EA">
      <w:pPr>
        <w:pStyle w:val="Caption"/>
        <w:keepNext/>
        <w:rPr>
          <w:rFonts w:ascii="Times New Roman" w:hAnsi="Times New Roman"/>
        </w:rPr>
      </w:pPr>
      <w:bookmarkStart w:id="18" w:name="_Toc502047572"/>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IV</w:t>
      </w:r>
      <w:r w:rsidR="002A41F5">
        <w:rPr>
          <w:rFonts w:ascii="Times New Roman" w:hAnsi="Times New Roman"/>
        </w:rPr>
        <w:fldChar w:fldCharType="end"/>
      </w:r>
      <w:r w:rsidRPr="00044503">
        <w:rPr>
          <w:rFonts w:ascii="Times New Roman" w:hAnsi="Times New Roman"/>
        </w:rPr>
        <w:t>: Delivery Method Descriptions</w:t>
      </w:r>
      <w:bookmarkEnd w:id="18"/>
    </w:p>
    <w:tbl>
      <w:tblPr>
        <w:tblStyle w:val="TableGrid1"/>
        <w:tblW w:w="5000" w:type="pct"/>
        <w:tblLayout w:type="fixed"/>
        <w:tblLook w:val="04A0" w:firstRow="1" w:lastRow="0" w:firstColumn="1" w:lastColumn="0" w:noHBand="0" w:noVBand="1"/>
      </w:tblPr>
      <w:tblGrid>
        <w:gridCol w:w="2425"/>
        <w:gridCol w:w="6925"/>
      </w:tblGrid>
      <w:tr w:rsidR="00C05AAF" w:rsidRPr="00044503" w14:paraId="60D87EE2" w14:textId="77777777" w:rsidTr="00920905">
        <w:tc>
          <w:tcPr>
            <w:tcW w:w="1297" w:type="pct"/>
            <w:shd w:val="clear" w:color="auto" w:fill="D9D9D9" w:themeFill="background1" w:themeFillShade="D9"/>
          </w:tcPr>
          <w:p w14:paraId="60D87EE0" w14:textId="77777777" w:rsidR="00C05AAF" w:rsidRPr="001157AC" w:rsidRDefault="00C05AAF">
            <w:pPr>
              <w:rPr>
                <w:rFonts w:cstheme="minorHAnsi"/>
                <w:b/>
                <w:sz w:val="18"/>
                <w:szCs w:val="18"/>
              </w:rPr>
            </w:pPr>
            <w:r w:rsidRPr="001157AC">
              <w:rPr>
                <w:rFonts w:cstheme="minorHAnsi"/>
                <w:b/>
                <w:sz w:val="18"/>
                <w:szCs w:val="18"/>
              </w:rPr>
              <w:t>Delivery Method</w:t>
            </w:r>
          </w:p>
        </w:tc>
        <w:tc>
          <w:tcPr>
            <w:tcW w:w="3703" w:type="pct"/>
            <w:shd w:val="clear" w:color="auto" w:fill="D9D9D9" w:themeFill="background1" w:themeFillShade="D9"/>
          </w:tcPr>
          <w:p w14:paraId="60D87EE1" w14:textId="77777777" w:rsidR="00C05AAF" w:rsidRPr="001157AC" w:rsidRDefault="00C05AAF" w:rsidP="008F6298">
            <w:pPr>
              <w:rPr>
                <w:rFonts w:cstheme="minorHAnsi"/>
                <w:b/>
                <w:sz w:val="18"/>
                <w:szCs w:val="18"/>
              </w:rPr>
            </w:pPr>
            <w:r w:rsidRPr="001157AC">
              <w:rPr>
                <w:rFonts w:cstheme="minorHAnsi"/>
                <w:b/>
                <w:sz w:val="18"/>
                <w:szCs w:val="18"/>
              </w:rPr>
              <w:t>Description</w:t>
            </w:r>
          </w:p>
        </w:tc>
      </w:tr>
      <w:tr w:rsidR="00C05AAF" w:rsidRPr="00044503" w14:paraId="60D87EE5" w14:textId="77777777" w:rsidTr="00920905">
        <w:tc>
          <w:tcPr>
            <w:tcW w:w="1297" w:type="pct"/>
          </w:tcPr>
          <w:p w14:paraId="60D87EE3"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Financial Support</w:t>
            </w:r>
          </w:p>
        </w:tc>
        <w:tc>
          <w:tcPr>
            <w:tcW w:w="3703" w:type="pct"/>
          </w:tcPr>
          <w:p w14:paraId="60D87EE4" w14:textId="77777777" w:rsidR="00C05AAF" w:rsidRPr="001157AC" w:rsidRDefault="00C05AAF" w:rsidP="00920905">
            <w:pPr>
              <w:pStyle w:val="NoSpacing"/>
              <w:rPr>
                <w:rFonts w:cstheme="minorHAnsi"/>
                <w:sz w:val="18"/>
                <w:szCs w:val="18"/>
              </w:rPr>
            </w:pPr>
            <w:r w:rsidRPr="001157AC">
              <w:rPr>
                <w:rFonts w:eastAsiaTheme="minorHAnsi" w:cstheme="minorHAnsi"/>
                <w:sz w:val="18"/>
                <w:szCs w:val="18"/>
              </w:rPr>
              <w:t>The program motivates customers, through financial incentives such as rebates or low interest loans, to implement energy efficient measures or</w:t>
            </w:r>
            <w:r w:rsidR="00AA4CDC" w:rsidRPr="001157AC">
              <w:rPr>
                <w:rFonts w:eastAsiaTheme="minorHAnsi" w:cstheme="minorHAnsi"/>
                <w:sz w:val="18"/>
                <w:szCs w:val="18"/>
              </w:rPr>
              <w:t xml:space="preserve"> projects.</w:t>
            </w:r>
          </w:p>
        </w:tc>
      </w:tr>
    </w:tbl>
    <w:p w14:paraId="60D87EE6" w14:textId="77777777" w:rsidR="00B5178A" w:rsidRPr="00044503" w:rsidRDefault="00B5178A" w:rsidP="00B5178A">
      <w:pPr>
        <w:pStyle w:val="Caption"/>
        <w:keepNext/>
        <w:rPr>
          <w:rFonts w:ascii="Times New Roman" w:hAnsi="Times New Roman"/>
        </w:rPr>
      </w:pPr>
    </w:p>
    <w:p w14:paraId="60D87EE7" w14:textId="58AB2DA7" w:rsidR="00B5178A" w:rsidRPr="00044503" w:rsidRDefault="00B5178A" w:rsidP="00B5178A">
      <w:pPr>
        <w:pStyle w:val="Caption"/>
        <w:keepNext/>
        <w:rPr>
          <w:rFonts w:ascii="Times New Roman" w:hAnsi="Times New Roman"/>
        </w:rPr>
      </w:pPr>
      <w:bookmarkStart w:id="19" w:name="_Toc502047573"/>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w:t>
      </w:r>
      <w:r w:rsidR="002A41F5">
        <w:rPr>
          <w:rFonts w:ascii="Times New Roman" w:hAnsi="Times New Roman"/>
        </w:rPr>
        <w:fldChar w:fldCharType="end"/>
      </w:r>
      <w:r w:rsidRPr="00044503">
        <w:rPr>
          <w:rFonts w:ascii="Times New Roman" w:hAnsi="Times New Roman"/>
        </w:rPr>
        <w:t>: Incentive Method Descriptions</w:t>
      </w:r>
      <w:bookmarkEnd w:id="19"/>
    </w:p>
    <w:tbl>
      <w:tblPr>
        <w:tblStyle w:val="TableGrid1"/>
        <w:tblW w:w="5000" w:type="pct"/>
        <w:tblLook w:val="04A0" w:firstRow="1" w:lastRow="0" w:firstColumn="1" w:lastColumn="0" w:noHBand="0" w:noVBand="1"/>
      </w:tblPr>
      <w:tblGrid>
        <w:gridCol w:w="2425"/>
        <w:gridCol w:w="6925"/>
      </w:tblGrid>
      <w:tr w:rsidR="001B2301" w:rsidRPr="00044503" w14:paraId="60D87EEA" w14:textId="77777777" w:rsidTr="00920905">
        <w:tc>
          <w:tcPr>
            <w:tcW w:w="1297" w:type="pct"/>
            <w:shd w:val="clear" w:color="auto" w:fill="D9D9D9" w:themeFill="background1" w:themeFillShade="D9"/>
          </w:tcPr>
          <w:p w14:paraId="60D87EE8" w14:textId="77777777" w:rsidR="001B2301" w:rsidRPr="001157AC" w:rsidRDefault="001B2301" w:rsidP="001B2301">
            <w:pPr>
              <w:rPr>
                <w:rFonts w:cstheme="minorHAnsi"/>
                <w:b/>
                <w:sz w:val="18"/>
                <w:szCs w:val="18"/>
              </w:rPr>
            </w:pPr>
            <w:r w:rsidRPr="001157AC">
              <w:rPr>
                <w:rFonts w:cstheme="minorHAnsi"/>
                <w:b/>
                <w:sz w:val="18"/>
                <w:szCs w:val="18"/>
              </w:rPr>
              <w:t>Incentive Method</w:t>
            </w:r>
          </w:p>
        </w:tc>
        <w:tc>
          <w:tcPr>
            <w:tcW w:w="3703" w:type="pct"/>
            <w:shd w:val="clear" w:color="auto" w:fill="D9D9D9" w:themeFill="background1" w:themeFillShade="D9"/>
          </w:tcPr>
          <w:p w14:paraId="60D87EE9" w14:textId="77777777" w:rsidR="001B2301" w:rsidRPr="001157AC" w:rsidRDefault="001B2301" w:rsidP="001B2301">
            <w:pPr>
              <w:rPr>
                <w:rFonts w:cstheme="minorHAnsi"/>
                <w:b/>
                <w:sz w:val="18"/>
                <w:szCs w:val="18"/>
              </w:rPr>
            </w:pPr>
            <w:r w:rsidRPr="001157AC">
              <w:rPr>
                <w:rFonts w:cstheme="minorHAnsi"/>
                <w:b/>
                <w:sz w:val="18"/>
                <w:szCs w:val="18"/>
              </w:rPr>
              <w:t>Description</w:t>
            </w:r>
          </w:p>
        </w:tc>
      </w:tr>
      <w:tr w:rsidR="001B2301" w:rsidRPr="00044503" w14:paraId="60D87EED" w14:textId="77777777" w:rsidTr="00920905">
        <w:tc>
          <w:tcPr>
            <w:tcW w:w="1297" w:type="pct"/>
          </w:tcPr>
          <w:p w14:paraId="60D87EEB" w14:textId="77777777"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Down-Stream Incentive</w:t>
            </w:r>
          </w:p>
        </w:tc>
        <w:tc>
          <w:tcPr>
            <w:tcW w:w="3703" w:type="pct"/>
          </w:tcPr>
          <w:p w14:paraId="60D87EEC" w14:textId="77777777" w:rsidR="001B2301" w:rsidRPr="001157AC" w:rsidRDefault="00AA4CDC" w:rsidP="00920905">
            <w:pPr>
              <w:autoSpaceDE w:val="0"/>
              <w:autoSpaceDN w:val="0"/>
              <w:adjustRightInd w:val="0"/>
              <w:spacing w:line="240" w:lineRule="atLeast"/>
              <w:rPr>
                <w:rFonts w:cstheme="minorHAnsi"/>
                <w:sz w:val="18"/>
                <w:szCs w:val="18"/>
              </w:rPr>
            </w:pPr>
            <w:r w:rsidRPr="001157AC">
              <w:rPr>
                <w:rFonts w:cstheme="minorHAnsi"/>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60D87EEE" w14:textId="77777777" w:rsidR="001B2301" w:rsidRDefault="001B2301">
      <w:pPr>
        <w:rPr>
          <w:rFonts w:ascii="Times New Roman" w:hAnsi="Times New Roman"/>
        </w:rPr>
      </w:pPr>
    </w:p>
    <w:p w14:paraId="60D87EEF" w14:textId="77777777" w:rsidR="00540AB6" w:rsidRDefault="00540AB6">
      <w:pPr>
        <w:rPr>
          <w:rFonts w:ascii="Times New Roman" w:hAnsi="Times New Roman"/>
        </w:rPr>
      </w:pPr>
    </w:p>
    <w:p w14:paraId="60D87EF0" w14:textId="77777777" w:rsidR="00540AB6" w:rsidRDefault="00540AB6">
      <w:pPr>
        <w:rPr>
          <w:rFonts w:ascii="Times New Roman" w:hAnsi="Times New Roman"/>
        </w:rPr>
      </w:pPr>
    </w:p>
    <w:p w14:paraId="60D87EF1" w14:textId="77777777" w:rsidR="00540AB6" w:rsidRDefault="00540AB6">
      <w:pPr>
        <w:rPr>
          <w:rFonts w:ascii="Times New Roman" w:hAnsi="Times New Roman"/>
        </w:rPr>
      </w:pPr>
    </w:p>
    <w:p w14:paraId="60D87EF2" w14:textId="77777777" w:rsidR="00540AB6" w:rsidRPr="00044503" w:rsidRDefault="00540AB6">
      <w:pPr>
        <w:rPr>
          <w:rFonts w:ascii="Times New Roman" w:hAnsi="Times New Roman"/>
        </w:rPr>
      </w:pPr>
    </w:p>
    <w:p w14:paraId="60D87EF3" w14:textId="77777777" w:rsidR="00E16609" w:rsidRPr="00044503" w:rsidRDefault="00824F1C" w:rsidP="00824F1C">
      <w:pPr>
        <w:pStyle w:val="Heading2"/>
        <w:rPr>
          <w:rFonts w:ascii="Times New Roman" w:hAnsi="Times New Roman" w:cs="Times New Roman"/>
        </w:rPr>
      </w:pPr>
      <w:bookmarkStart w:id="20" w:name="_Toc214003084"/>
      <w:bookmarkStart w:id="21" w:name="_Toc502047548"/>
      <w:r w:rsidRPr="00044503">
        <w:rPr>
          <w:rFonts w:ascii="Times New Roman" w:hAnsi="Times New Roman" w:cs="Times New Roman"/>
        </w:rPr>
        <w:lastRenderedPageBreak/>
        <w:t>1.</w:t>
      </w:r>
      <w:r w:rsidR="00697868" w:rsidRPr="00044503">
        <w:rPr>
          <w:rFonts w:ascii="Times New Roman" w:hAnsi="Times New Roman" w:cs="Times New Roman"/>
        </w:rPr>
        <w:t>4</w:t>
      </w:r>
      <w:r w:rsidR="00B33FE2" w:rsidRPr="00044503">
        <w:rPr>
          <w:rFonts w:ascii="Times New Roman" w:hAnsi="Times New Roman" w:cs="Times New Roman"/>
        </w:rPr>
        <w:t xml:space="preserve"> </w:t>
      </w:r>
      <w:r w:rsidR="00697868" w:rsidRPr="00044503">
        <w:rPr>
          <w:rFonts w:ascii="Times New Roman" w:hAnsi="Times New Roman" w:cs="Times New Roman"/>
        </w:rPr>
        <w:t xml:space="preserve">Measure </w:t>
      </w:r>
      <w:bookmarkEnd w:id="20"/>
      <w:r w:rsidR="00F810DD" w:rsidRPr="00044503">
        <w:rPr>
          <w:rFonts w:ascii="Times New Roman" w:hAnsi="Times New Roman" w:cs="Times New Roman"/>
        </w:rPr>
        <w:t>Parameters</w:t>
      </w:r>
      <w:bookmarkEnd w:id="21"/>
    </w:p>
    <w:p w14:paraId="60D87EF4" w14:textId="77777777" w:rsidR="00C67808" w:rsidRPr="00044503" w:rsidRDefault="00F06CCF" w:rsidP="00C67808">
      <w:pPr>
        <w:pStyle w:val="Heading3"/>
        <w:rPr>
          <w:rFonts w:ascii="Times New Roman" w:hAnsi="Times New Roman" w:cs="Times New Roman"/>
        </w:rPr>
      </w:pPr>
      <w:bookmarkStart w:id="22" w:name="_Toc502047549"/>
      <w:r w:rsidRPr="00044503">
        <w:rPr>
          <w:rFonts w:ascii="Times New Roman" w:hAnsi="Times New Roman" w:cs="Times New Roman"/>
        </w:rPr>
        <w:t xml:space="preserve">1.4.1 DEER </w:t>
      </w:r>
      <w:r w:rsidR="00D86A9D" w:rsidRPr="00044503">
        <w:rPr>
          <w:rFonts w:ascii="Times New Roman" w:hAnsi="Times New Roman" w:cs="Times New Roman"/>
        </w:rPr>
        <w:t>Data</w:t>
      </w:r>
      <w:bookmarkStart w:id="23" w:name="_Toc385592671"/>
      <w:bookmarkStart w:id="24" w:name="_Toc214003087"/>
      <w:bookmarkEnd w:id="22"/>
    </w:p>
    <w:p w14:paraId="60D87EF5" w14:textId="52C67F78" w:rsidR="00C67808" w:rsidRPr="00044503" w:rsidRDefault="00C67808" w:rsidP="00C67808">
      <w:pPr>
        <w:pStyle w:val="Caption"/>
        <w:keepNext/>
        <w:rPr>
          <w:rFonts w:ascii="Times New Roman" w:hAnsi="Times New Roman"/>
        </w:rPr>
      </w:pPr>
      <w:bookmarkStart w:id="25" w:name="_Toc502047574"/>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w:t>
      </w:r>
      <w:r w:rsidR="002A41F5">
        <w:rPr>
          <w:rFonts w:ascii="Times New Roman" w:hAnsi="Times New Roman"/>
        </w:rPr>
        <w:fldChar w:fldCharType="end"/>
      </w:r>
      <w:r w:rsidRPr="00044503">
        <w:rPr>
          <w:rFonts w:ascii="Times New Roman" w:hAnsi="Times New Roman"/>
        </w:rPr>
        <w:t>: DEER Difference Summary</w:t>
      </w:r>
      <w:bookmarkEnd w:id="2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C67808" w:rsidRPr="00044503" w14:paraId="60D87EF8" w14:textId="77777777" w:rsidTr="0059793C">
        <w:trPr>
          <w:trHeight w:val="20"/>
        </w:trPr>
        <w:tc>
          <w:tcPr>
            <w:tcW w:w="1548" w:type="pct"/>
            <w:shd w:val="clear" w:color="auto" w:fill="D9D9D9" w:themeFill="background1" w:themeFillShade="D9"/>
          </w:tcPr>
          <w:p w14:paraId="60D87EF6" w14:textId="77777777" w:rsidR="00C67808" w:rsidRPr="001157AC" w:rsidRDefault="00C67808" w:rsidP="0059793C">
            <w:pPr>
              <w:tabs>
                <w:tab w:val="right" w:pos="2957"/>
              </w:tabs>
              <w:rPr>
                <w:rFonts w:cstheme="minorHAnsi"/>
                <w:b/>
                <w:szCs w:val="20"/>
              </w:rPr>
            </w:pPr>
            <w:r w:rsidRPr="001157AC">
              <w:rPr>
                <w:rFonts w:cstheme="minorHAnsi"/>
                <w:b/>
                <w:szCs w:val="20"/>
              </w:rPr>
              <w:t>DEER Item</w:t>
            </w:r>
          </w:p>
        </w:tc>
        <w:tc>
          <w:tcPr>
            <w:tcW w:w="3452" w:type="pct"/>
            <w:shd w:val="clear" w:color="auto" w:fill="D9D9D9" w:themeFill="background1" w:themeFillShade="D9"/>
          </w:tcPr>
          <w:p w14:paraId="60D87EF7" w14:textId="77777777" w:rsidR="00C67808" w:rsidRPr="001157AC" w:rsidRDefault="00C67808" w:rsidP="0059793C">
            <w:pPr>
              <w:rPr>
                <w:rFonts w:cstheme="minorHAnsi"/>
                <w:b/>
                <w:szCs w:val="20"/>
              </w:rPr>
            </w:pPr>
            <w:r w:rsidRPr="001157AC">
              <w:rPr>
                <w:rFonts w:cstheme="minorHAnsi"/>
                <w:b/>
                <w:szCs w:val="20"/>
              </w:rPr>
              <w:t>Used for Workpaper?</w:t>
            </w:r>
          </w:p>
        </w:tc>
      </w:tr>
      <w:tr w:rsidR="00C67808" w:rsidRPr="00044503" w14:paraId="60D87EFB" w14:textId="77777777" w:rsidTr="0059793C">
        <w:trPr>
          <w:trHeight w:val="20"/>
        </w:trPr>
        <w:tc>
          <w:tcPr>
            <w:tcW w:w="1548" w:type="pct"/>
          </w:tcPr>
          <w:p w14:paraId="60D87EF9" w14:textId="77777777" w:rsidR="00C67808" w:rsidRPr="001157AC" w:rsidRDefault="00C67808" w:rsidP="0059793C">
            <w:pPr>
              <w:rPr>
                <w:rFonts w:cstheme="minorHAnsi"/>
                <w:szCs w:val="20"/>
              </w:rPr>
            </w:pPr>
            <w:r w:rsidRPr="001157AC">
              <w:rPr>
                <w:rFonts w:cstheme="minorHAnsi"/>
                <w:szCs w:val="20"/>
              </w:rPr>
              <w:t>Modified DEER methodology</w:t>
            </w:r>
          </w:p>
        </w:tc>
        <w:tc>
          <w:tcPr>
            <w:tcW w:w="3452" w:type="pct"/>
          </w:tcPr>
          <w:p w14:paraId="60D87EFA" w14:textId="77777777" w:rsidR="00C67808" w:rsidRPr="001157AC" w:rsidRDefault="00FB0680" w:rsidP="0059793C">
            <w:pPr>
              <w:rPr>
                <w:rFonts w:cstheme="minorHAnsi"/>
                <w:b/>
                <w:szCs w:val="20"/>
              </w:rPr>
            </w:pPr>
            <w:r w:rsidRPr="001157AC">
              <w:rPr>
                <w:rFonts w:cstheme="minorHAnsi"/>
                <w:szCs w:val="20"/>
              </w:rPr>
              <w:t>Yes</w:t>
            </w:r>
          </w:p>
        </w:tc>
      </w:tr>
      <w:tr w:rsidR="00C67808" w:rsidRPr="00044503" w14:paraId="60D87EFE" w14:textId="77777777" w:rsidTr="0059793C">
        <w:trPr>
          <w:trHeight w:val="20"/>
        </w:trPr>
        <w:tc>
          <w:tcPr>
            <w:tcW w:w="1548" w:type="pct"/>
          </w:tcPr>
          <w:p w14:paraId="60D87EFC" w14:textId="77777777" w:rsidR="00C67808" w:rsidRPr="001157AC" w:rsidRDefault="00C67808" w:rsidP="0059793C">
            <w:pPr>
              <w:rPr>
                <w:rFonts w:cstheme="minorHAnsi"/>
                <w:szCs w:val="20"/>
              </w:rPr>
            </w:pPr>
            <w:r w:rsidRPr="001157AC">
              <w:rPr>
                <w:rFonts w:cstheme="minorHAnsi"/>
                <w:szCs w:val="20"/>
              </w:rPr>
              <w:t>Scaled DEER measure</w:t>
            </w:r>
          </w:p>
        </w:tc>
        <w:tc>
          <w:tcPr>
            <w:tcW w:w="3452" w:type="pct"/>
          </w:tcPr>
          <w:p w14:paraId="60D87EFD"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1" w14:textId="77777777" w:rsidTr="0059793C">
        <w:trPr>
          <w:trHeight w:val="20"/>
        </w:trPr>
        <w:tc>
          <w:tcPr>
            <w:tcW w:w="1548" w:type="pct"/>
          </w:tcPr>
          <w:p w14:paraId="60D87EFF" w14:textId="77777777" w:rsidR="00C67808" w:rsidRPr="001157AC" w:rsidRDefault="00C67808" w:rsidP="0059793C">
            <w:pPr>
              <w:rPr>
                <w:rFonts w:cstheme="minorHAnsi"/>
                <w:szCs w:val="20"/>
              </w:rPr>
            </w:pPr>
            <w:r w:rsidRPr="001157AC">
              <w:rPr>
                <w:rFonts w:cstheme="minorHAnsi"/>
                <w:szCs w:val="20"/>
              </w:rPr>
              <w:t>DEER Base Case</w:t>
            </w:r>
          </w:p>
        </w:tc>
        <w:tc>
          <w:tcPr>
            <w:tcW w:w="3452" w:type="pct"/>
          </w:tcPr>
          <w:p w14:paraId="60D87F00"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4" w14:textId="77777777" w:rsidTr="0059793C">
        <w:trPr>
          <w:trHeight w:val="20"/>
        </w:trPr>
        <w:tc>
          <w:tcPr>
            <w:tcW w:w="1548" w:type="pct"/>
          </w:tcPr>
          <w:p w14:paraId="60D87F02" w14:textId="77777777" w:rsidR="00C67808" w:rsidRPr="001157AC" w:rsidRDefault="00C67808" w:rsidP="0059793C">
            <w:pPr>
              <w:rPr>
                <w:rFonts w:cstheme="minorHAnsi"/>
                <w:szCs w:val="20"/>
              </w:rPr>
            </w:pPr>
            <w:r w:rsidRPr="001157AC">
              <w:rPr>
                <w:rFonts w:cstheme="minorHAnsi"/>
                <w:szCs w:val="20"/>
              </w:rPr>
              <w:t>DEER Measure Case</w:t>
            </w:r>
          </w:p>
        </w:tc>
        <w:tc>
          <w:tcPr>
            <w:tcW w:w="3452" w:type="pct"/>
          </w:tcPr>
          <w:p w14:paraId="60D87F03" w14:textId="77777777" w:rsidR="00C67808" w:rsidRPr="001157AC" w:rsidRDefault="00C67808" w:rsidP="0059793C">
            <w:pPr>
              <w:rPr>
                <w:rFonts w:cstheme="minorHAnsi"/>
                <w:szCs w:val="20"/>
              </w:rPr>
            </w:pPr>
            <w:r w:rsidRPr="001157AC">
              <w:rPr>
                <w:rFonts w:cstheme="minorHAnsi"/>
                <w:szCs w:val="20"/>
              </w:rPr>
              <w:t>No</w:t>
            </w:r>
          </w:p>
        </w:tc>
      </w:tr>
      <w:tr w:rsidR="00C67808" w:rsidRPr="00044503" w14:paraId="60D87F07" w14:textId="77777777" w:rsidTr="0059793C">
        <w:trPr>
          <w:trHeight w:val="20"/>
        </w:trPr>
        <w:tc>
          <w:tcPr>
            <w:tcW w:w="1548" w:type="pct"/>
          </w:tcPr>
          <w:p w14:paraId="60D87F05" w14:textId="77777777" w:rsidR="00C67808" w:rsidRPr="001157AC" w:rsidRDefault="00C67808" w:rsidP="0059793C">
            <w:pPr>
              <w:rPr>
                <w:rFonts w:cstheme="minorHAnsi"/>
                <w:szCs w:val="20"/>
              </w:rPr>
            </w:pPr>
            <w:r w:rsidRPr="001157AC">
              <w:rPr>
                <w:rFonts w:cstheme="minorHAnsi"/>
                <w:szCs w:val="20"/>
              </w:rPr>
              <w:t>DEER Building Types</w:t>
            </w:r>
          </w:p>
        </w:tc>
        <w:tc>
          <w:tcPr>
            <w:tcW w:w="3452" w:type="pct"/>
          </w:tcPr>
          <w:p w14:paraId="60D87F06" w14:textId="77777777" w:rsidR="00C67808" w:rsidRPr="001157AC" w:rsidRDefault="00C67808" w:rsidP="0059793C">
            <w:pPr>
              <w:rPr>
                <w:rFonts w:cstheme="minorHAnsi"/>
                <w:szCs w:val="20"/>
              </w:rPr>
            </w:pPr>
            <w:r w:rsidRPr="001157AC">
              <w:rPr>
                <w:rFonts w:cstheme="minorHAnsi"/>
                <w:szCs w:val="20"/>
              </w:rPr>
              <w:t>Yes</w:t>
            </w:r>
          </w:p>
        </w:tc>
      </w:tr>
      <w:tr w:rsidR="00C67808" w:rsidRPr="00044503" w14:paraId="60D87F0A" w14:textId="77777777" w:rsidTr="0059793C">
        <w:trPr>
          <w:trHeight w:val="20"/>
        </w:trPr>
        <w:tc>
          <w:tcPr>
            <w:tcW w:w="1548" w:type="pct"/>
          </w:tcPr>
          <w:p w14:paraId="60D87F08" w14:textId="77777777" w:rsidR="00C67808" w:rsidRPr="001157AC" w:rsidRDefault="00C67808" w:rsidP="0059793C">
            <w:pPr>
              <w:rPr>
                <w:rFonts w:cstheme="minorHAnsi"/>
                <w:szCs w:val="20"/>
              </w:rPr>
            </w:pPr>
            <w:r w:rsidRPr="001157AC">
              <w:rPr>
                <w:rFonts w:cstheme="minorHAnsi"/>
                <w:szCs w:val="20"/>
              </w:rPr>
              <w:t>DEER Operating Hours</w:t>
            </w:r>
          </w:p>
        </w:tc>
        <w:tc>
          <w:tcPr>
            <w:tcW w:w="3452" w:type="pct"/>
          </w:tcPr>
          <w:p w14:paraId="60D87F09" w14:textId="39D1E05F" w:rsidR="00C67808" w:rsidRPr="001157AC" w:rsidRDefault="00466246" w:rsidP="0059793C">
            <w:pPr>
              <w:rPr>
                <w:rFonts w:cstheme="minorHAnsi"/>
                <w:szCs w:val="20"/>
              </w:rPr>
            </w:pPr>
            <w:r w:rsidRPr="001157AC">
              <w:rPr>
                <w:rFonts w:cstheme="minorHAnsi"/>
                <w:szCs w:val="20"/>
              </w:rPr>
              <w:t>No</w:t>
            </w:r>
          </w:p>
        </w:tc>
      </w:tr>
      <w:tr w:rsidR="00C67808" w:rsidRPr="00044503" w14:paraId="60D87F0D" w14:textId="77777777" w:rsidTr="0059793C">
        <w:trPr>
          <w:trHeight w:val="20"/>
        </w:trPr>
        <w:tc>
          <w:tcPr>
            <w:tcW w:w="1548" w:type="pct"/>
          </w:tcPr>
          <w:p w14:paraId="60D87F0B" w14:textId="77777777" w:rsidR="00C67808" w:rsidRPr="001157AC" w:rsidRDefault="00C67808" w:rsidP="0059793C">
            <w:pPr>
              <w:rPr>
                <w:rFonts w:cstheme="minorHAnsi"/>
                <w:szCs w:val="20"/>
              </w:rPr>
            </w:pPr>
            <w:r w:rsidRPr="001157AC">
              <w:rPr>
                <w:rFonts w:cstheme="minorHAnsi"/>
                <w:szCs w:val="20"/>
              </w:rPr>
              <w:t>DEER eQUEST Prototypes</w:t>
            </w:r>
          </w:p>
        </w:tc>
        <w:tc>
          <w:tcPr>
            <w:tcW w:w="3452" w:type="pct"/>
          </w:tcPr>
          <w:p w14:paraId="60D87F0C" w14:textId="77777777" w:rsidR="00C67808" w:rsidRPr="001157AC" w:rsidDel="00505CEC" w:rsidRDefault="00FB0680" w:rsidP="0059793C">
            <w:pPr>
              <w:rPr>
                <w:rFonts w:cstheme="minorHAnsi"/>
                <w:szCs w:val="20"/>
              </w:rPr>
            </w:pPr>
            <w:r w:rsidRPr="001157AC">
              <w:rPr>
                <w:rFonts w:cstheme="minorHAnsi"/>
                <w:szCs w:val="20"/>
              </w:rPr>
              <w:t>No</w:t>
            </w:r>
          </w:p>
        </w:tc>
      </w:tr>
      <w:tr w:rsidR="00C67808" w:rsidRPr="00044503" w14:paraId="60D87F10" w14:textId="77777777" w:rsidTr="0059793C">
        <w:trPr>
          <w:trHeight w:val="20"/>
        </w:trPr>
        <w:tc>
          <w:tcPr>
            <w:tcW w:w="1548" w:type="pct"/>
          </w:tcPr>
          <w:p w14:paraId="60D87F0E" w14:textId="77777777" w:rsidR="00C67808" w:rsidRPr="001157AC" w:rsidRDefault="00C67808" w:rsidP="0059793C">
            <w:pPr>
              <w:rPr>
                <w:rFonts w:cstheme="minorHAnsi"/>
                <w:szCs w:val="20"/>
              </w:rPr>
            </w:pPr>
            <w:r w:rsidRPr="001157AC">
              <w:rPr>
                <w:rFonts w:cstheme="minorHAnsi"/>
                <w:szCs w:val="20"/>
              </w:rPr>
              <w:t>DEER Version</w:t>
            </w:r>
          </w:p>
        </w:tc>
        <w:tc>
          <w:tcPr>
            <w:tcW w:w="3452" w:type="pct"/>
          </w:tcPr>
          <w:p w14:paraId="60D87F0F" w14:textId="39BF0BFC" w:rsidR="00C67808" w:rsidRPr="001157AC" w:rsidRDefault="00FB0680" w:rsidP="0059793C">
            <w:pPr>
              <w:rPr>
                <w:rFonts w:cstheme="minorHAnsi"/>
                <w:color w:val="000000" w:themeColor="text1"/>
                <w:szCs w:val="20"/>
              </w:rPr>
            </w:pPr>
            <w:r w:rsidRPr="001157AC">
              <w:rPr>
                <w:rFonts w:cstheme="minorHAnsi"/>
                <w:color w:val="000000" w:themeColor="text1"/>
                <w:szCs w:val="20"/>
              </w:rPr>
              <w:t>DEER 201</w:t>
            </w:r>
            <w:r w:rsidR="0089049B" w:rsidRPr="001157AC">
              <w:rPr>
                <w:rFonts w:cstheme="minorHAnsi"/>
                <w:color w:val="000000" w:themeColor="text1"/>
                <w:szCs w:val="20"/>
              </w:rPr>
              <w:t>7</w:t>
            </w:r>
          </w:p>
        </w:tc>
      </w:tr>
      <w:tr w:rsidR="00C67808" w:rsidRPr="00044503" w14:paraId="60D87F13" w14:textId="77777777" w:rsidTr="0059793C">
        <w:trPr>
          <w:trHeight w:val="20"/>
        </w:trPr>
        <w:tc>
          <w:tcPr>
            <w:tcW w:w="1548" w:type="pct"/>
          </w:tcPr>
          <w:p w14:paraId="60D87F11" w14:textId="77777777" w:rsidR="00C67808" w:rsidRPr="001157AC" w:rsidRDefault="00C67808" w:rsidP="0059793C">
            <w:pPr>
              <w:rPr>
                <w:rFonts w:cstheme="minorHAnsi"/>
                <w:szCs w:val="20"/>
              </w:rPr>
            </w:pPr>
            <w:r w:rsidRPr="001157AC">
              <w:rPr>
                <w:rFonts w:cstheme="minorHAnsi"/>
                <w:szCs w:val="20"/>
              </w:rPr>
              <w:t>Reason for Deviation from DEER</w:t>
            </w:r>
          </w:p>
        </w:tc>
        <w:tc>
          <w:tcPr>
            <w:tcW w:w="3452" w:type="pct"/>
          </w:tcPr>
          <w:p w14:paraId="60D87F12" w14:textId="77777777" w:rsidR="00C67808" w:rsidRPr="001157AC" w:rsidRDefault="00FB0680" w:rsidP="0059793C">
            <w:pPr>
              <w:rPr>
                <w:rFonts w:cstheme="minorHAnsi"/>
                <w:color w:val="000000" w:themeColor="text1"/>
                <w:szCs w:val="20"/>
              </w:rPr>
            </w:pPr>
            <w:r w:rsidRPr="001157AC">
              <w:rPr>
                <w:rFonts w:cstheme="minorHAnsi"/>
                <w:color w:val="000000" w:themeColor="text1"/>
                <w:szCs w:val="20"/>
              </w:rPr>
              <w:t>DEER does not contain this type of measure</w:t>
            </w:r>
          </w:p>
        </w:tc>
      </w:tr>
      <w:tr w:rsidR="00C67808" w:rsidRPr="00044503" w14:paraId="60D87F16" w14:textId="77777777" w:rsidTr="0059793C">
        <w:trPr>
          <w:trHeight w:val="20"/>
        </w:trPr>
        <w:tc>
          <w:tcPr>
            <w:tcW w:w="1548" w:type="pct"/>
          </w:tcPr>
          <w:p w14:paraId="60D87F14" w14:textId="77777777" w:rsidR="00C67808" w:rsidRPr="001157AC" w:rsidRDefault="00C67808" w:rsidP="0059793C">
            <w:pPr>
              <w:rPr>
                <w:rFonts w:cstheme="minorHAnsi"/>
                <w:szCs w:val="20"/>
              </w:rPr>
            </w:pPr>
            <w:r w:rsidRPr="001157AC">
              <w:rPr>
                <w:rFonts w:cstheme="minorHAnsi"/>
                <w:szCs w:val="20"/>
              </w:rPr>
              <w:t>DEER Measure IDs Used</w:t>
            </w:r>
          </w:p>
        </w:tc>
        <w:tc>
          <w:tcPr>
            <w:tcW w:w="3452" w:type="pct"/>
          </w:tcPr>
          <w:p w14:paraId="60D87F15" w14:textId="77777777" w:rsidR="00C67808" w:rsidRPr="001157AC" w:rsidRDefault="00C67808" w:rsidP="0059793C">
            <w:pPr>
              <w:rPr>
                <w:rFonts w:cstheme="minorHAnsi"/>
                <w:color w:val="000000" w:themeColor="text1"/>
                <w:szCs w:val="20"/>
              </w:rPr>
            </w:pPr>
            <w:r w:rsidRPr="001157AC">
              <w:rPr>
                <w:rFonts w:cstheme="minorHAnsi"/>
                <w:color w:val="000000" w:themeColor="text1"/>
                <w:szCs w:val="20"/>
              </w:rPr>
              <w:t>N/A</w:t>
            </w:r>
          </w:p>
        </w:tc>
      </w:tr>
      <w:bookmarkEnd w:id="23"/>
    </w:tbl>
    <w:p w14:paraId="60D87F17" w14:textId="77777777" w:rsidR="006B3E3C" w:rsidRPr="00044503" w:rsidRDefault="006B3E3C" w:rsidP="00472250">
      <w:pPr>
        <w:pStyle w:val="Reminders"/>
        <w:rPr>
          <w:rFonts w:ascii="Times New Roman" w:hAnsi="Times New Roman"/>
          <w:b/>
          <w:i w:val="0"/>
          <w:color w:val="auto"/>
          <w:szCs w:val="22"/>
        </w:rPr>
      </w:pPr>
    </w:p>
    <w:p w14:paraId="60D87F18" w14:textId="77777777" w:rsidR="00BF78A4" w:rsidRPr="00F65D9B" w:rsidRDefault="00F65D9B" w:rsidP="00F65D9B">
      <w:pPr>
        <w:pStyle w:val="Reminders"/>
        <w:rPr>
          <w:rFonts w:ascii="Times New Roman" w:hAnsi="Times New Roman"/>
          <w:b/>
          <w:i w:val="0"/>
          <w:color w:val="auto"/>
          <w:szCs w:val="22"/>
        </w:rPr>
      </w:pPr>
      <w:r>
        <w:rPr>
          <w:rFonts w:ascii="Times New Roman" w:hAnsi="Times New Roman"/>
          <w:b/>
          <w:i w:val="0"/>
          <w:color w:val="auto"/>
          <w:szCs w:val="22"/>
        </w:rPr>
        <w:t>Net-to-Gross Ratio</w:t>
      </w:r>
    </w:p>
    <w:p w14:paraId="60D87F19" w14:textId="4CC47589" w:rsidR="002B3709" w:rsidRPr="00044503" w:rsidRDefault="00F65D9B" w:rsidP="00522D4A">
      <w:pPr>
        <w:pStyle w:val="NoSpacing"/>
        <w:rPr>
          <w:rFonts w:ascii="Times New Roman" w:hAnsi="Times New Roman" w:cs="Times New Roman"/>
        </w:rPr>
      </w:pPr>
      <w:r>
        <w:rPr>
          <w:rFonts w:ascii="Times New Roman" w:hAnsi="Times New Roman" w:cs="Times New Roman"/>
        </w:rPr>
        <w:t>For all measures in this Workpaper</w:t>
      </w:r>
      <w:r w:rsidR="002B3709" w:rsidRPr="00044503">
        <w:rPr>
          <w:rFonts w:ascii="Times New Roman" w:hAnsi="Times New Roman" w:cs="Times New Roman"/>
        </w:rPr>
        <w:t xml:space="preserve">, the </w:t>
      </w:r>
      <w:r w:rsidR="00BF78A4" w:rsidRPr="00044503">
        <w:rPr>
          <w:rFonts w:ascii="Times New Roman" w:hAnsi="Times New Roman" w:cs="Times New Roman"/>
        </w:rPr>
        <w:t>NTGR found in the “ESPI Pipe Insulation Report</w:t>
      </w:r>
      <w:r w:rsidR="00E1645B">
        <w:rPr>
          <w:rFonts w:ascii="Times New Roman" w:hAnsi="Times New Roman" w:cs="Times New Roman"/>
        </w:rPr>
        <w:t>s</w:t>
      </w:r>
      <w:r w:rsidR="00BF78A4" w:rsidRPr="00044503">
        <w:rPr>
          <w:rFonts w:ascii="Times New Roman" w:hAnsi="Times New Roman" w:cs="Times New Roman"/>
        </w:rPr>
        <w:t>” was used</w:t>
      </w:r>
      <w:r w:rsidR="002B3709" w:rsidRPr="00044503">
        <w:rPr>
          <w:rFonts w:ascii="Times New Roman" w:hAnsi="Times New Roman" w:cs="Times New Roman"/>
        </w:rPr>
        <w:t>.</w:t>
      </w:r>
    </w:p>
    <w:p w14:paraId="60D87F1A" w14:textId="77777777" w:rsidR="002B3709" w:rsidRPr="00044503" w:rsidRDefault="002B3709" w:rsidP="00920905">
      <w:pPr>
        <w:pStyle w:val="NoSpacing"/>
        <w:rPr>
          <w:rFonts w:ascii="Times New Roman" w:hAnsi="Times New Roman" w:cs="Times New Roman"/>
        </w:rPr>
      </w:pPr>
    </w:p>
    <w:p w14:paraId="60D87F1B" w14:textId="7D95A627" w:rsidR="00BF78A4" w:rsidRPr="00044503" w:rsidRDefault="00BF78A4" w:rsidP="00BF78A4">
      <w:pPr>
        <w:pStyle w:val="Caption"/>
        <w:keepNext/>
        <w:rPr>
          <w:rFonts w:ascii="Times New Roman" w:hAnsi="Times New Roman"/>
        </w:rPr>
      </w:pPr>
      <w:bookmarkStart w:id="26" w:name="_Toc502047575"/>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w:t>
      </w:r>
      <w:r w:rsidR="002A41F5">
        <w:rPr>
          <w:rFonts w:ascii="Times New Roman" w:hAnsi="Times New Roman"/>
        </w:rPr>
        <w:fldChar w:fldCharType="end"/>
      </w:r>
      <w:r w:rsidRPr="00044503">
        <w:rPr>
          <w:rFonts w:ascii="Times New Roman" w:hAnsi="Times New Roman"/>
        </w:rPr>
        <w:t>: NTGR ID</w:t>
      </w:r>
      <w:bookmarkEnd w:id="26"/>
    </w:p>
    <w:tbl>
      <w:tblPr>
        <w:tblStyle w:val="TableGrid1"/>
        <w:tblW w:w="5072" w:type="pct"/>
        <w:tblLayout w:type="fixed"/>
        <w:tblLook w:val="01E0" w:firstRow="1" w:lastRow="1" w:firstColumn="1" w:lastColumn="1" w:noHBand="0" w:noVBand="0"/>
      </w:tblPr>
      <w:tblGrid>
        <w:gridCol w:w="2127"/>
        <w:gridCol w:w="2460"/>
        <w:gridCol w:w="1260"/>
        <w:gridCol w:w="1123"/>
        <w:gridCol w:w="1711"/>
        <w:gridCol w:w="804"/>
      </w:tblGrid>
      <w:tr w:rsidR="005F69D5" w:rsidRPr="00044503" w14:paraId="60D87F22" w14:textId="77777777" w:rsidTr="006D6B10">
        <w:tc>
          <w:tcPr>
            <w:tcW w:w="1121" w:type="pct"/>
            <w:shd w:val="clear" w:color="auto" w:fill="D9D9D9" w:themeFill="background1" w:themeFillShade="D9"/>
          </w:tcPr>
          <w:p w14:paraId="60D87F1C" w14:textId="77777777" w:rsidR="000968C6" w:rsidRPr="001157AC" w:rsidRDefault="005729C8" w:rsidP="005729C8">
            <w:pPr>
              <w:rPr>
                <w:rFonts w:cstheme="minorHAnsi"/>
                <w:b/>
                <w:szCs w:val="20"/>
              </w:rPr>
            </w:pPr>
            <w:r w:rsidRPr="001157AC">
              <w:rPr>
                <w:rFonts w:cstheme="minorHAnsi"/>
                <w:b/>
                <w:szCs w:val="20"/>
              </w:rPr>
              <w:t>NTG</w:t>
            </w:r>
            <w:r w:rsidR="005F69D5" w:rsidRPr="001157AC">
              <w:rPr>
                <w:rFonts w:cstheme="minorHAnsi"/>
                <w:b/>
                <w:szCs w:val="20"/>
              </w:rPr>
              <w:t>R</w:t>
            </w:r>
            <w:r w:rsidR="00E06A37" w:rsidRPr="001157AC">
              <w:rPr>
                <w:rFonts w:cstheme="minorHAnsi"/>
                <w:b/>
                <w:szCs w:val="20"/>
              </w:rPr>
              <w:t xml:space="preserve"> ID</w:t>
            </w:r>
          </w:p>
        </w:tc>
        <w:tc>
          <w:tcPr>
            <w:tcW w:w="1297" w:type="pct"/>
            <w:shd w:val="clear" w:color="auto" w:fill="D9D9D9" w:themeFill="background1" w:themeFillShade="D9"/>
          </w:tcPr>
          <w:p w14:paraId="60D87F1D" w14:textId="77777777" w:rsidR="000968C6" w:rsidRPr="001157AC" w:rsidRDefault="005F69D5">
            <w:pPr>
              <w:rPr>
                <w:rFonts w:cstheme="minorHAnsi"/>
                <w:b/>
                <w:szCs w:val="20"/>
              </w:rPr>
            </w:pPr>
            <w:r w:rsidRPr="001157AC">
              <w:rPr>
                <w:rFonts w:cstheme="minorHAnsi"/>
                <w:b/>
                <w:szCs w:val="20"/>
              </w:rPr>
              <w:t>Description</w:t>
            </w:r>
          </w:p>
        </w:tc>
        <w:tc>
          <w:tcPr>
            <w:tcW w:w="664" w:type="pct"/>
            <w:shd w:val="clear" w:color="auto" w:fill="D9D9D9" w:themeFill="background1" w:themeFillShade="D9"/>
          </w:tcPr>
          <w:p w14:paraId="60D87F1E" w14:textId="77777777" w:rsidR="000968C6" w:rsidRPr="001157AC" w:rsidRDefault="000968C6" w:rsidP="005729C8">
            <w:pPr>
              <w:rPr>
                <w:rFonts w:cstheme="minorHAnsi"/>
                <w:b/>
                <w:szCs w:val="20"/>
              </w:rPr>
            </w:pPr>
            <w:r w:rsidRPr="001157AC">
              <w:rPr>
                <w:rFonts w:cstheme="minorHAnsi"/>
                <w:b/>
                <w:szCs w:val="20"/>
              </w:rPr>
              <w:t>Sector</w:t>
            </w:r>
          </w:p>
        </w:tc>
        <w:tc>
          <w:tcPr>
            <w:tcW w:w="592" w:type="pct"/>
            <w:shd w:val="clear" w:color="auto" w:fill="D9D9D9" w:themeFill="background1" w:themeFillShade="D9"/>
          </w:tcPr>
          <w:p w14:paraId="60D87F1F" w14:textId="77777777" w:rsidR="000968C6" w:rsidRPr="001157AC" w:rsidRDefault="00FB2590" w:rsidP="005729C8">
            <w:pPr>
              <w:rPr>
                <w:rFonts w:cstheme="minorHAnsi"/>
                <w:b/>
                <w:szCs w:val="20"/>
              </w:rPr>
            </w:pPr>
            <w:r w:rsidRPr="001157AC">
              <w:rPr>
                <w:rFonts w:cstheme="minorHAnsi"/>
                <w:b/>
                <w:szCs w:val="20"/>
              </w:rPr>
              <w:t>BldgType</w:t>
            </w:r>
          </w:p>
        </w:tc>
        <w:tc>
          <w:tcPr>
            <w:tcW w:w="902" w:type="pct"/>
            <w:shd w:val="clear" w:color="auto" w:fill="D9D9D9" w:themeFill="background1" w:themeFillShade="D9"/>
          </w:tcPr>
          <w:p w14:paraId="60D87F20" w14:textId="77777777" w:rsidR="000968C6" w:rsidRPr="001157AC" w:rsidRDefault="00E06A37">
            <w:pPr>
              <w:rPr>
                <w:rFonts w:cstheme="minorHAnsi"/>
                <w:b/>
                <w:szCs w:val="20"/>
              </w:rPr>
            </w:pPr>
            <w:r w:rsidRPr="001157AC">
              <w:rPr>
                <w:rFonts w:cstheme="minorHAnsi"/>
                <w:b/>
                <w:szCs w:val="20"/>
              </w:rPr>
              <w:t>M</w:t>
            </w:r>
            <w:r w:rsidR="005F69D5" w:rsidRPr="001157AC">
              <w:rPr>
                <w:rFonts w:cstheme="minorHAnsi"/>
                <w:b/>
                <w:szCs w:val="20"/>
              </w:rPr>
              <w:t xml:space="preserve">easure </w:t>
            </w:r>
            <w:r w:rsidRPr="001157AC">
              <w:rPr>
                <w:rFonts w:cstheme="minorHAnsi"/>
                <w:b/>
                <w:szCs w:val="20"/>
              </w:rPr>
              <w:t>Delivery</w:t>
            </w:r>
          </w:p>
        </w:tc>
        <w:tc>
          <w:tcPr>
            <w:tcW w:w="424" w:type="pct"/>
            <w:shd w:val="clear" w:color="auto" w:fill="D9D9D9" w:themeFill="background1" w:themeFillShade="D9"/>
          </w:tcPr>
          <w:p w14:paraId="60D87F21" w14:textId="77777777" w:rsidR="000968C6" w:rsidRPr="001157AC" w:rsidRDefault="00FB2590" w:rsidP="005729C8">
            <w:pPr>
              <w:rPr>
                <w:rFonts w:cstheme="minorHAnsi"/>
                <w:b/>
                <w:szCs w:val="20"/>
              </w:rPr>
            </w:pPr>
            <w:r w:rsidRPr="001157AC">
              <w:rPr>
                <w:rFonts w:cstheme="minorHAnsi"/>
                <w:b/>
                <w:szCs w:val="20"/>
              </w:rPr>
              <w:t>NTG</w:t>
            </w:r>
            <w:r w:rsidR="00E06A37" w:rsidRPr="001157AC">
              <w:rPr>
                <w:rFonts w:cstheme="minorHAnsi"/>
                <w:b/>
                <w:szCs w:val="20"/>
              </w:rPr>
              <w:t>R</w:t>
            </w:r>
          </w:p>
        </w:tc>
      </w:tr>
      <w:tr w:rsidR="008F24D4" w:rsidRPr="00044503" w14:paraId="60D87F2A" w14:textId="77777777" w:rsidTr="006D6B10">
        <w:tc>
          <w:tcPr>
            <w:tcW w:w="1121" w:type="pct"/>
          </w:tcPr>
          <w:p w14:paraId="60D87F24" w14:textId="091ABC88" w:rsidR="006A3905" w:rsidRPr="001157AC" w:rsidRDefault="00112151" w:rsidP="00112151">
            <w:pPr>
              <w:rPr>
                <w:rFonts w:cstheme="minorHAnsi"/>
                <w:color w:val="FF0000"/>
                <w:szCs w:val="20"/>
              </w:rPr>
            </w:pPr>
            <w:r w:rsidRPr="00112151">
              <w:rPr>
                <w:rFonts w:cstheme="minorHAnsi"/>
                <w:szCs w:val="20"/>
              </w:rPr>
              <w:t>NonRes-sAll-mPipeIns-deemed</w:t>
            </w:r>
          </w:p>
        </w:tc>
        <w:tc>
          <w:tcPr>
            <w:tcW w:w="1297" w:type="pct"/>
          </w:tcPr>
          <w:p w14:paraId="60D87F25" w14:textId="0BE63760" w:rsidR="00907697" w:rsidRPr="001157AC" w:rsidRDefault="00112151" w:rsidP="005729C8">
            <w:pPr>
              <w:rPr>
                <w:rFonts w:cstheme="minorHAnsi"/>
                <w:szCs w:val="20"/>
              </w:rPr>
            </w:pPr>
            <w:r w:rsidRPr="00112151">
              <w:rPr>
                <w:rFonts w:cstheme="minorHAnsi"/>
                <w:szCs w:val="20"/>
              </w:rPr>
              <w:t>Pipe insulation: non-HVAC or DHW applications; deemed; all delivery mechanisms except upstream</w:t>
            </w:r>
          </w:p>
        </w:tc>
        <w:tc>
          <w:tcPr>
            <w:tcW w:w="664" w:type="pct"/>
          </w:tcPr>
          <w:p w14:paraId="60D87F26" w14:textId="02850E9C" w:rsidR="00907697" w:rsidRPr="001157AC" w:rsidRDefault="00112151" w:rsidP="005729C8">
            <w:pPr>
              <w:rPr>
                <w:rFonts w:cstheme="minorHAnsi"/>
                <w:szCs w:val="20"/>
              </w:rPr>
            </w:pPr>
            <w:r>
              <w:rPr>
                <w:rFonts w:cstheme="minorHAnsi"/>
                <w:szCs w:val="20"/>
              </w:rPr>
              <w:t>Ind</w:t>
            </w:r>
          </w:p>
        </w:tc>
        <w:tc>
          <w:tcPr>
            <w:tcW w:w="592" w:type="pct"/>
          </w:tcPr>
          <w:p w14:paraId="60D87F27" w14:textId="77777777" w:rsidR="00907697" w:rsidRPr="001157AC" w:rsidRDefault="00907697" w:rsidP="005729C8">
            <w:pPr>
              <w:rPr>
                <w:rFonts w:cstheme="minorHAnsi"/>
                <w:szCs w:val="20"/>
              </w:rPr>
            </w:pPr>
            <w:r w:rsidRPr="001157AC">
              <w:rPr>
                <w:rFonts w:cstheme="minorHAnsi"/>
                <w:szCs w:val="20"/>
              </w:rPr>
              <w:t>Any</w:t>
            </w:r>
          </w:p>
        </w:tc>
        <w:tc>
          <w:tcPr>
            <w:tcW w:w="902" w:type="pct"/>
          </w:tcPr>
          <w:p w14:paraId="60D87F28" w14:textId="03AC33A2" w:rsidR="00907697" w:rsidRPr="001157AC" w:rsidRDefault="00112151" w:rsidP="005729C8">
            <w:pPr>
              <w:rPr>
                <w:rFonts w:cstheme="minorHAnsi"/>
                <w:szCs w:val="20"/>
              </w:rPr>
            </w:pPr>
            <w:r w:rsidRPr="00112151">
              <w:rPr>
                <w:rFonts w:cstheme="minorHAnsi"/>
                <w:szCs w:val="20"/>
              </w:rPr>
              <w:t>NonUpStrm</w:t>
            </w:r>
          </w:p>
        </w:tc>
        <w:tc>
          <w:tcPr>
            <w:tcW w:w="424" w:type="pct"/>
          </w:tcPr>
          <w:p w14:paraId="60D87F29" w14:textId="20B1B6E1" w:rsidR="00907697" w:rsidRPr="001157AC" w:rsidRDefault="00D06A67" w:rsidP="00421CB4">
            <w:pPr>
              <w:rPr>
                <w:rFonts w:cstheme="minorHAnsi"/>
                <w:szCs w:val="20"/>
              </w:rPr>
            </w:pPr>
            <w:r w:rsidRPr="001157AC">
              <w:rPr>
                <w:rFonts w:cstheme="minorHAnsi"/>
                <w:szCs w:val="20"/>
              </w:rPr>
              <w:t>0.45</w:t>
            </w:r>
          </w:p>
        </w:tc>
      </w:tr>
    </w:tbl>
    <w:p w14:paraId="60D87F2C" w14:textId="77777777" w:rsidR="00C018E0" w:rsidRPr="00044503" w:rsidRDefault="00C018E0" w:rsidP="000968C6">
      <w:pPr>
        <w:pStyle w:val="Reminders"/>
        <w:rPr>
          <w:rFonts w:ascii="Times New Roman" w:hAnsi="Times New Roman"/>
          <w:i w:val="0"/>
          <w:szCs w:val="22"/>
        </w:rPr>
      </w:pPr>
    </w:p>
    <w:p w14:paraId="60D87F2D"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b/>
          <w:i w:val="0"/>
          <w:color w:val="auto"/>
          <w:szCs w:val="22"/>
        </w:rPr>
        <w:t>Spillage Rate</w:t>
      </w:r>
      <w:bookmarkStart w:id="27" w:name="_GoBack"/>
      <w:bookmarkEnd w:id="27"/>
    </w:p>
    <w:p w14:paraId="60D87F2E" w14:textId="77777777" w:rsidR="003003EC" w:rsidRPr="00044503" w:rsidRDefault="003003EC" w:rsidP="003003EC">
      <w:pPr>
        <w:pStyle w:val="Reminders"/>
        <w:rPr>
          <w:rFonts w:ascii="Times New Roman" w:hAnsi="Times New Roman"/>
          <w:i w:val="0"/>
          <w:color w:val="auto"/>
          <w:szCs w:val="22"/>
        </w:rPr>
      </w:pPr>
      <w:r w:rsidRPr="00044503">
        <w:rPr>
          <w:rFonts w:ascii="Times New Roman" w:hAnsi="Times New Roman"/>
          <w:i w:val="0"/>
          <w:color w:val="auto"/>
          <w:szCs w:val="22"/>
        </w:rPr>
        <w:t>Spillage rates are not tracked in work papers; they are tracked in an external document which will be supplied to the Commission Staff.</w:t>
      </w:r>
    </w:p>
    <w:p w14:paraId="60D87F2F" w14:textId="77777777" w:rsidR="003003EC" w:rsidRPr="00044503" w:rsidRDefault="003003EC" w:rsidP="000968C6">
      <w:pPr>
        <w:pStyle w:val="Reminders"/>
        <w:rPr>
          <w:rFonts w:ascii="Times New Roman" w:hAnsi="Times New Roman"/>
          <w:i w:val="0"/>
          <w:color w:val="auto"/>
          <w:szCs w:val="22"/>
        </w:rPr>
      </w:pPr>
    </w:p>
    <w:p w14:paraId="60D87F30" w14:textId="77777777" w:rsidR="000968C6" w:rsidRPr="00044503" w:rsidRDefault="000968C6" w:rsidP="000968C6">
      <w:pPr>
        <w:pStyle w:val="Reminders"/>
        <w:rPr>
          <w:rFonts w:ascii="Times New Roman" w:hAnsi="Times New Roman"/>
          <w:b/>
          <w:i w:val="0"/>
          <w:color w:val="auto"/>
          <w:szCs w:val="22"/>
        </w:rPr>
      </w:pPr>
      <w:r w:rsidRPr="00044503">
        <w:rPr>
          <w:rFonts w:ascii="Times New Roman" w:hAnsi="Times New Roman"/>
          <w:b/>
          <w:i w:val="0"/>
          <w:color w:val="auto"/>
          <w:szCs w:val="22"/>
        </w:rPr>
        <w:t>Installation Rate</w:t>
      </w:r>
    </w:p>
    <w:p w14:paraId="60D87F31" w14:textId="25772993" w:rsidR="00240B74" w:rsidRPr="00044503" w:rsidRDefault="000968C6" w:rsidP="00920905">
      <w:pPr>
        <w:pStyle w:val="NoSpacing"/>
        <w:rPr>
          <w:rFonts w:ascii="Times New Roman" w:hAnsi="Times New Roman" w:cs="Times New Roman"/>
        </w:rPr>
      </w:pPr>
      <w:r w:rsidRPr="00044503">
        <w:rPr>
          <w:rFonts w:ascii="Times New Roman" w:hAnsi="Times New Roman" w:cs="Times New Roman"/>
        </w:rPr>
        <w:t>Th</w:t>
      </w:r>
      <w:r w:rsidR="00061A8E" w:rsidRPr="00044503">
        <w:rPr>
          <w:rFonts w:ascii="Times New Roman" w:hAnsi="Times New Roman" w:cs="Times New Roman"/>
        </w:rPr>
        <w:t>e IR</w:t>
      </w:r>
      <w:r w:rsidRPr="00044503">
        <w:rPr>
          <w:rFonts w:ascii="Times New Roman" w:hAnsi="Times New Roman" w:cs="Times New Roman"/>
        </w:rPr>
        <w:t xml:space="preserve"> value</w:t>
      </w:r>
      <w:r w:rsidR="00061A8E" w:rsidRPr="00044503">
        <w:rPr>
          <w:rFonts w:ascii="Times New Roman" w:hAnsi="Times New Roman" w:cs="Times New Roman"/>
        </w:rPr>
        <w:t>s</w:t>
      </w:r>
      <w:r w:rsidRPr="00044503">
        <w:rPr>
          <w:rFonts w:ascii="Times New Roman" w:hAnsi="Times New Roman" w:cs="Times New Roman"/>
        </w:rPr>
        <w:t xml:space="preserve"> </w:t>
      </w:r>
      <w:r w:rsidR="00061A8E" w:rsidRPr="00044503">
        <w:rPr>
          <w:rFonts w:ascii="Times New Roman" w:hAnsi="Times New Roman" w:cs="Times New Roman"/>
        </w:rPr>
        <w:t>were</w:t>
      </w:r>
      <w:r w:rsidRPr="00044503">
        <w:rPr>
          <w:rFonts w:ascii="Times New Roman" w:hAnsi="Times New Roman" w:cs="Times New Roman"/>
        </w:rPr>
        <w:t xml:space="preserve"> obtained </w:t>
      </w:r>
      <w:r w:rsidR="00F71F86">
        <w:rPr>
          <w:rFonts w:ascii="Times New Roman" w:hAnsi="Times New Roman" w:cs="Times New Roman"/>
        </w:rPr>
        <w:t xml:space="preserve">using the </w:t>
      </w:r>
      <w:hyperlink w:anchor="Attachments" w:history="1">
        <w:r w:rsidR="00F71F86" w:rsidRPr="005B2B9C">
          <w:rPr>
            <w:rStyle w:val="Hyperlink"/>
            <w:rFonts w:ascii="Times New Roman" w:hAnsi="Times New Roman"/>
            <w:i/>
            <w:color w:val="auto"/>
            <w:u w:val="none"/>
          </w:rPr>
          <w:t>“Itron: 2014</w:t>
        </w:r>
        <w:r w:rsidR="005A6C80">
          <w:rPr>
            <w:rStyle w:val="Hyperlink"/>
            <w:rFonts w:ascii="Times New Roman" w:hAnsi="Times New Roman"/>
            <w:i/>
            <w:color w:val="auto"/>
            <w:u w:val="none"/>
          </w:rPr>
          <w:t xml:space="preserve"> and 2015</w:t>
        </w:r>
        <w:r w:rsidR="00F71F86" w:rsidRPr="005B2B9C">
          <w:rPr>
            <w:rStyle w:val="Hyperlink"/>
            <w:rFonts w:ascii="Times New Roman" w:hAnsi="Times New Roman"/>
            <w:i/>
            <w:color w:val="auto"/>
            <w:u w:val="none"/>
          </w:rPr>
          <w:t xml:space="preserve"> Nonresidential Downstream Deemed ESPI Pipe Insulation Impact Evaluation Report”</w:t>
        </w:r>
      </w:hyperlink>
      <w:r w:rsidR="00240B74" w:rsidRPr="00044503">
        <w:rPr>
          <w:rFonts w:ascii="Times New Roman" w:hAnsi="Times New Roman" w:cs="Times New Roman"/>
        </w:rPr>
        <w:t>.</w:t>
      </w:r>
      <w:r w:rsidRPr="00044503">
        <w:rPr>
          <w:rFonts w:ascii="Times New Roman" w:hAnsi="Times New Roman" w:cs="Times New Roman"/>
        </w:rPr>
        <w:t xml:space="preserve"> </w:t>
      </w:r>
      <w:r w:rsidR="00061A8E" w:rsidRPr="00044503">
        <w:rPr>
          <w:rFonts w:ascii="Times New Roman" w:hAnsi="Times New Roman" w:cs="Times New Roman"/>
        </w:rPr>
        <w:t>The relevant IR values for the measures in this work paper are in the table below</w:t>
      </w:r>
      <w:r w:rsidR="008B1357" w:rsidRPr="00044503">
        <w:rPr>
          <w:rFonts w:ascii="Times New Roman" w:hAnsi="Times New Roman" w:cs="Times New Roman"/>
        </w:rPr>
        <w:t>.</w:t>
      </w:r>
    </w:p>
    <w:p w14:paraId="60D87F32" w14:textId="77777777" w:rsidR="00154E85" w:rsidRPr="00044503" w:rsidRDefault="00154E85" w:rsidP="00920905">
      <w:pPr>
        <w:pStyle w:val="NoSpacing"/>
        <w:rPr>
          <w:rFonts w:ascii="Times New Roman" w:hAnsi="Times New Roman" w:cs="Times New Roman"/>
        </w:rPr>
      </w:pPr>
    </w:p>
    <w:p w14:paraId="60D87F33" w14:textId="65448F05" w:rsidR="00154E85" w:rsidRPr="00044503" w:rsidRDefault="00154E85" w:rsidP="00154E85">
      <w:pPr>
        <w:pStyle w:val="Caption"/>
        <w:keepNext/>
        <w:rPr>
          <w:rFonts w:ascii="Times New Roman" w:hAnsi="Times New Roman"/>
        </w:rPr>
      </w:pPr>
      <w:bookmarkStart w:id="28" w:name="_Toc502047576"/>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VIII</w:t>
      </w:r>
      <w:r w:rsidR="002A41F5">
        <w:rPr>
          <w:rFonts w:ascii="Times New Roman" w:hAnsi="Times New Roman"/>
        </w:rPr>
        <w:fldChar w:fldCharType="end"/>
      </w:r>
      <w:r w:rsidRPr="00044503">
        <w:rPr>
          <w:rFonts w:ascii="Times New Roman" w:hAnsi="Times New Roman"/>
        </w:rPr>
        <w:t>: GSIA ID</w:t>
      </w:r>
      <w:bookmarkEnd w:id="28"/>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044503" w14:paraId="60D87F3A" w14:textId="77777777" w:rsidTr="00154E85">
        <w:tc>
          <w:tcPr>
            <w:tcW w:w="723" w:type="pct"/>
            <w:shd w:val="clear" w:color="auto" w:fill="D9D9D9" w:themeFill="background1" w:themeFillShade="D9"/>
          </w:tcPr>
          <w:p w14:paraId="60D87F34" w14:textId="77777777" w:rsidR="006B4A48" w:rsidRPr="001157AC" w:rsidRDefault="00BA2E7E" w:rsidP="005729C8">
            <w:pPr>
              <w:rPr>
                <w:rFonts w:cstheme="minorHAnsi"/>
                <w:b/>
                <w:szCs w:val="20"/>
              </w:rPr>
            </w:pPr>
            <w:r w:rsidRPr="001157AC">
              <w:rPr>
                <w:rFonts w:cstheme="minorHAnsi"/>
                <w:b/>
                <w:szCs w:val="20"/>
              </w:rPr>
              <w:t xml:space="preserve">GSIA </w:t>
            </w:r>
            <w:r w:rsidR="00FB2590" w:rsidRPr="001157AC">
              <w:rPr>
                <w:rFonts w:cstheme="minorHAnsi"/>
                <w:b/>
                <w:szCs w:val="20"/>
              </w:rPr>
              <w:t>ID</w:t>
            </w:r>
          </w:p>
        </w:tc>
        <w:tc>
          <w:tcPr>
            <w:tcW w:w="1405" w:type="pct"/>
            <w:shd w:val="clear" w:color="auto" w:fill="D9D9D9" w:themeFill="background1" w:themeFillShade="D9"/>
          </w:tcPr>
          <w:p w14:paraId="60D87F35" w14:textId="77777777" w:rsidR="006B4A48" w:rsidRPr="001157AC" w:rsidRDefault="00FB2590" w:rsidP="005729C8">
            <w:pPr>
              <w:rPr>
                <w:rFonts w:cstheme="minorHAnsi"/>
                <w:b/>
                <w:szCs w:val="20"/>
              </w:rPr>
            </w:pPr>
            <w:r w:rsidRPr="001157AC">
              <w:rPr>
                <w:rFonts w:cstheme="minorHAnsi"/>
                <w:b/>
                <w:szCs w:val="20"/>
              </w:rPr>
              <w:t>Description</w:t>
            </w:r>
          </w:p>
        </w:tc>
        <w:tc>
          <w:tcPr>
            <w:tcW w:w="688" w:type="pct"/>
            <w:shd w:val="clear" w:color="auto" w:fill="D9D9D9" w:themeFill="background1" w:themeFillShade="D9"/>
          </w:tcPr>
          <w:p w14:paraId="60D87F36" w14:textId="77777777" w:rsidR="006B4A48" w:rsidRPr="001157AC" w:rsidRDefault="00FB2590" w:rsidP="005729C8">
            <w:pPr>
              <w:rPr>
                <w:rFonts w:cstheme="minorHAnsi"/>
                <w:b/>
                <w:szCs w:val="20"/>
              </w:rPr>
            </w:pPr>
            <w:r w:rsidRPr="001157AC">
              <w:rPr>
                <w:rFonts w:cstheme="minorHAnsi"/>
                <w:b/>
                <w:szCs w:val="20"/>
              </w:rPr>
              <w:t>Sector</w:t>
            </w:r>
          </w:p>
        </w:tc>
        <w:tc>
          <w:tcPr>
            <w:tcW w:w="858" w:type="pct"/>
            <w:shd w:val="clear" w:color="auto" w:fill="D9D9D9" w:themeFill="background1" w:themeFillShade="D9"/>
          </w:tcPr>
          <w:p w14:paraId="60D87F37" w14:textId="77777777" w:rsidR="006B4A48" w:rsidRPr="001157AC" w:rsidRDefault="00FB2590" w:rsidP="005729C8">
            <w:pPr>
              <w:rPr>
                <w:rFonts w:cstheme="minorHAnsi"/>
                <w:b/>
                <w:szCs w:val="20"/>
              </w:rPr>
            </w:pPr>
            <w:r w:rsidRPr="001157AC">
              <w:rPr>
                <w:rFonts w:cstheme="minorHAnsi"/>
                <w:b/>
                <w:szCs w:val="20"/>
              </w:rPr>
              <w:t>BldgType</w:t>
            </w:r>
          </w:p>
        </w:tc>
        <w:tc>
          <w:tcPr>
            <w:tcW w:w="693" w:type="pct"/>
            <w:shd w:val="clear" w:color="auto" w:fill="D9D9D9" w:themeFill="background1" w:themeFillShade="D9"/>
          </w:tcPr>
          <w:p w14:paraId="60D87F38" w14:textId="77777777" w:rsidR="006B4A48" w:rsidRPr="001157AC" w:rsidRDefault="006B4A48" w:rsidP="005729C8">
            <w:pPr>
              <w:rPr>
                <w:rFonts w:cstheme="minorHAnsi"/>
                <w:b/>
                <w:szCs w:val="20"/>
              </w:rPr>
            </w:pPr>
            <w:r w:rsidRPr="001157AC">
              <w:rPr>
                <w:rFonts w:cstheme="minorHAnsi"/>
                <w:b/>
                <w:szCs w:val="20"/>
              </w:rPr>
              <w:t>ProgDelivID</w:t>
            </w:r>
          </w:p>
        </w:tc>
        <w:tc>
          <w:tcPr>
            <w:tcW w:w="634" w:type="pct"/>
            <w:shd w:val="clear" w:color="auto" w:fill="D9D9D9" w:themeFill="background1" w:themeFillShade="D9"/>
          </w:tcPr>
          <w:p w14:paraId="60D87F39" w14:textId="77777777" w:rsidR="006B4A48" w:rsidRPr="001157AC" w:rsidRDefault="00FB2590" w:rsidP="005729C8">
            <w:pPr>
              <w:rPr>
                <w:rFonts w:cstheme="minorHAnsi"/>
                <w:b/>
                <w:szCs w:val="20"/>
              </w:rPr>
            </w:pPr>
            <w:r w:rsidRPr="001157AC">
              <w:rPr>
                <w:rFonts w:cstheme="minorHAnsi"/>
                <w:b/>
                <w:szCs w:val="20"/>
              </w:rPr>
              <w:t>GSIAValue</w:t>
            </w:r>
          </w:p>
        </w:tc>
      </w:tr>
      <w:tr w:rsidR="002F4E34" w:rsidRPr="00044503" w14:paraId="60D87F41" w14:textId="77777777" w:rsidTr="00154E85">
        <w:tc>
          <w:tcPr>
            <w:tcW w:w="723" w:type="pct"/>
          </w:tcPr>
          <w:p w14:paraId="60D87F3B" w14:textId="77777777" w:rsidR="002F4E34" w:rsidRPr="001157AC" w:rsidRDefault="002F4E34" w:rsidP="00725EF3">
            <w:pPr>
              <w:rPr>
                <w:rFonts w:cstheme="minorHAnsi"/>
                <w:szCs w:val="20"/>
              </w:rPr>
            </w:pPr>
            <w:r w:rsidRPr="001157AC">
              <w:rPr>
                <w:rFonts w:cstheme="minorHAnsi"/>
                <w:szCs w:val="20"/>
              </w:rPr>
              <w:t>Def-GSIA</w:t>
            </w:r>
            <w:r w:rsidR="006A3905" w:rsidRPr="001157AC">
              <w:rPr>
                <w:rFonts w:cstheme="minorHAnsi"/>
                <w:szCs w:val="20"/>
              </w:rPr>
              <w:t xml:space="preserve"> </w:t>
            </w:r>
          </w:p>
        </w:tc>
        <w:tc>
          <w:tcPr>
            <w:tcW w:w="1405" w:type="pct"/>
          </w:tcPr>
          <w:p w14:paraId="60D87F3C" w14:textId="77777777" w:rsidR="002F4E34" w:rsidRPr="001157AC" w:rsidRDefault="002F4E34" w:rsidP="005729C8">
            <w:pPr>
              <w:rPr>
                <w:rFonts w:cstheme="minorHAnsi"/>
                <w:szCs w:val="20"/>
              </w:rPr>
            </w:pPr>
            <w:r w:rsidRPr="001157AC">
              <w:rPr>
                <w:rFonts w:cstheme="minorHAnsi"/>
                <w:szCs w:val="20"/>
              </w:rPr>
              <w:t>Default GSIA values</w:t>
            </w:r>
          </w:p>
        </w:tc>
        <w:tc>
          <w:tcPr>
            <w:tcW w:w="688" w:type="pct"/>
          </w:tcPr>
          <w:p w14:paraId="60D87F3D" w14:textId="77777777" w:rsidR="002F4E34" w:rsidRPr="001157AC" w:rsidRDefault="002F4E34" w:rsidP="005729C8">
            <w:pPr>
              <w:rPr>
                <w:rFonts w:cstheme="minorHAnsi"/>
                <w:szCs w:val="20"/>
              </w:rPr>
            </w:pPr>
            <w:r w:rsidRPr="001157AC">
              <w:rPr>
                <w:rFonts w:cstheme="minorHAnsi"/>
                <w:szCs w:val="20"/>
              </w:rPr>
              <w:t>Any</w:t>
            </w:r>
          </w:p>
        </w:tc>
        <w:tc>
          <w:tcPr>
            <w:tcW w:w="858" w:type="pct"/>
          </w:tcPr>
          <w:p w14:paraId="60D87F3E" w14:textId="77777777" w:rsidR="002F4E34" w:rsidRPr="001157AC" w:rsidRDefault="002F4E34" w:rsidP="005729C8">
            <w:pPr>
              <w:rPr>
                <w:rFonts w:cstheme="minorHAnsi"/>
                <w:szCs w:val="20"/>
              </w:rPr>
            </w:pPr>
            <w:r w:rsidRPr="001157AC">
              <w:rPr>
                <w:rFonts w:cstheme="minorHAnsi"/>
                <w:szCs w:val="20"/>
              </w:rPr>
              <w:t>Any</w:t>
            </w:r>
          </w:p>
        </w:tc>
        <w:tc>
          <w:tcPr>
            <w:tcW w:w="693" w:type="pct"/>
          </w:tcPr>
          <w:p w14:paraId="60D87F3F" w14:textId="77777777" w:rsidR="002F4E34" w:rsidRPr="001157AC" w:rsidRDefault="002F4E34" w:rsidP="005729C8">
            <w:pPr>
              <w:rPr>
                <w:rFonts w:cstheme="minorHAnsi"/>
                <w:szCs w:val="20"/>
              </w:rPr>
            </w:pPr>
            <w:r w:rsidRPr="001157AC">
              <w:rPr>
                <w:rFonts w:cstheme="minorHAnsi"/>
                <w:szCs w:val="20"/>
              </w:rPr>
              <w:t>Any</w:t>
            </w:r>
          </w:p>
        </w:tc>
        <w:tc>
          <w:tcPr>
            <w:tcW w:w="634" w:type="pct"/>
          </w:tcPr>
          <w:p w14:paraId="60D87F40" w14:textId="77777777" w:rsidR="002F4E34" w:rsidRPr="001157AC" w:rsidRDefault="00725EF3" w:rsidP="005729C8">
            <w:pPr>
              <w:rPr>
                <w:rFonts w:cstheme="minorHAnsi"/>
                <w:szCs w:val="20"/>
              </w:rPr>
            </w:pPr>
            <w:r w:rsidRPr="001157AC">
              <w:rPr>
                <w:rFonts w:cstheme="minorHAnsi"/>
                <w:szCs w:val="20"/>
              </w:rPr>
              <w:t>1</w:t>
            </w:r>
          </w:p>
        </w:tc>
      </w:tr>
    </w:tbl>
    <w:p w14:paraId="60D87F42" w14:textId="77777777" w:rsidR="006B4A48" w:rsidRPr="00044503" w:rsidRDefault="006B4A48" w:rsidP="000968C6">
      <w:pPr>
        <w:pStyle w:val="Reminders"/>
        <w:rPr>
          <w:rFonts w:ascii="Times New Roman" w:hAnsi="Times New Roman"/>
          <w:b/>
          <w:i w:val="0"/>
          <w:color w:val="auto"/>
          <w:szCs w:val="22"/>
        </w:rPr>
      </w:pPr>
    </w:p>
    <w:p w14:paraId="60D87F43" w14:textId="4D74AF76" w:rsidR="00A07B05" w:rsidRPr="00044503" w:rsidRDefault="00A07B05" w:rsidP="000968C6">
      <w:pPr>
        <w:pStyle w:val="Reminders"/>
        <w:rPr>
          <w:rFonts w:ascii="Times New Roman" w:hAnsi="Times New Roman"/>
          <w:i w:val="0"/>
          <w:color w:val="auto"/>
          <w:szCs w:val="22"/>
        </w:rPr>
      </w:pPr>
      <w:r w:rsidRPr="00044503">
        <w:rPr>
          <w:rFonts w:ascii="Times New Roman" w:hAnsi="Times New Roman"/>
          <w:i w:val="0"/>
          <w:color w:val="auto"/>
          <w:szCs w:val="22"/>
        </w:rPr>
        <w:t xml:space="preserve">This measure will use the </w:t>
      </w:r>
      <w:r w:rsidR="007B5416">
        <w:rPr>
          <w:rFonts w:ascii="Times New Roman" w:hAnsi="Times New Roman"/>
          <w:i w:val="0"/>
          <w:color w:val="auto"/>
          <w:szCs w:val="22"/>
        </w:rPr>
        <w:t>Gross Realization Rate(</w:t>
      </w:r>
      <w:r w:rsidRPr="00044503">
        <w:rPr>
          <w:rFonts w:ascii="Times New Roman" w:hAnsi="Times New Roman"/>
          <w:i w:val="0"/>
          <w:color w:val="auto"/>
          <w:szCs w:val="22"/>
        </w:rPr>
        <w:t>GRR</w:t>
      </w:r>
      <w:r w:rsidR="007B5416">
        <w:rPr>
          <w:rFonts w:ascii="Times New Roman" w:hAnsi="Times New Roman"/>
          <w:i w:val="0"/>
          <w:color w:val="auto"/>
          <w:szCs w:val="22"/>
        </w:rPr>
        <w:t>)</w:t>
      </w:r>
      <w:r w:rsidRPr="00044503">
        <w:rPr>
          <w:rFonts w:ascii="Times New Roman" w:hAnsi="Times New Roman"/>
          <w:i w:val="0"/>
          <w:color w:val="auto"/>
          <w:szCs w:val="22"/>
        </w:rPr>
        <w:t xml:space="preserve"> values found in the “ESPI Insulation Report</w:t>
      </w:r>
      <w:r w:rsidR="008D5BC1">
        <w:rPr>
          <w:rFonts w:ascii="Times New Roman" w:hAnsi="Times New Roman"/>
          <w:i w:val="0"/>
          <w:color w:val="auto"/>
          <w:szCs w:val="22"/>
        </w:rPr>
        <w:t>s</w:t>
      </w:r>
      <w:r w:rsidRPr="00044503">
        <w:rPr>
          <w:rFonts w:ascii="Times New Roman" w:hAnsi="Times New Roman"/>
          <w:i w:val="0"/>
          <w:color w:val="auto"/>
          <w:szCs w:val="22"/>
        </w:rPr>
        <w:t xml:space="preserve">”, these values are shown in the following table. </w:t>
      </w:r>
    </w:p>
    <w:p w14:paraId="60D87F44" w14:textId="77777777" w:rsidR="00A07B05" w:rsidRPr="00044503" w:rsidRDefault="00A07B05" w:rsidP="000968C6">
      <w:pPr>
        <w:pStyle w:val="Reminders"/>
        <w:rPr>
          <w:rFonts w:ascii="Times New Roman" w:hAnsi="Times New Roman"/>
          <w:i w:val="0"/>
          <w:color w:val="auto"/>
          <w:szCs w:val="22"/>
        </w:rPr>
      </w:pPr>
    </w:p>
    <w:p w14:paraId="60D87F45" w14:textId="77777777" w:rsidR="00A07B05" w:rsidRPr="00044503" w:rsidRDefault="00A07B05" w:rsidP="000968C6">
      <w:pPr>
        <w:pStyle w:val="Reminders"/>
        <w:rPr>
          <w:rFonts w:ascii="Times New Roman" w:hAnsi="Times New Roman"/>
          <w:i w:val="0"/>
          <w:color w:val="auto"/>
          <w:szCs w:val="22"/>
        </w:rPr>
      </w:pPr>
    </w:p>
    <w:p w14:paraId="60D87F46" w14:textId="7C205EA4" w:rsidR="001E29B9" w:rsidRPr="00044503" w:rsidRDefault="001E29B9" w:rsidP="001E29B9">
      <w:pPr>
        <w:pStyle w:val="Caption"/>
        <w:keepNext/>
        <w:rPr>
          <w:rFonts w:ascii="Times New Roman" w:hAnsi="Times New Roman"/>
        </w:rPr>
      </w:pPr>
      <w:bookmarkStart w:id="29" w:name="_Toc502047577"/>
      <w:r w:rsidRPr="00044503">
        <w:rPr>
          <w:rFonts w:ascii="Times New Roman" w:hAnsi="Times New Roman"/>
        </w:rPr>
        <w:lastRenderedPageBreak/>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IX</w:t>
      </w:r>
      <w:r w:rsidR="002A41F5">
        <w:rPr>
          <w:rFonts w:ascii="Times New Roman" w:hAnsi="Times New Roman"/>
        </w:rPr>
        <w:fldChar w:fldCharType="end"/>
      </w:r>
      <w:r w:rsidRPr="00044503">
        <w:rPr>
          <w:rFonts w:ascii="Times New Roman" w:hAnsi="Times New Roman"/>
        </w:rPr>
        <w:t>: GRR</w:t>
      </w:r>
      <w:r w:rsidRPr="00044503">
        <w:rPr>
          <w:rStyle w:val="FootnoteReference"/>
          <w:rFonts w:ascii="Times New Roman" w:hAnsi="Times New Roman"/>
        </w:rPr>
        <w:footnoteReference w:id="1"/>
      </w:r>
      <w:bookmarkEnd w:id="29"/>
    </w:p>
    <w:tbl>
      <w:tblPr>
        <w:tblW w:w="4319" w:type="dxa"/>
        <w:tblInd w:w="93" w:type="dxa"/>
        <w:tblLook w:val="04A0" w:firstRow="1" w:lastRow="0" w:firstColumn="1" w:lastColumn="0" w:noHBand="0" w:noVBand="1"/>
      </w:tblPr>
      <w:tblGrid>
        <w:gridCol w:w="1139"/>
        <w:gridCol w:w="1110"/>
        <w:gridCol w:w="1110"/>
        <w:gridCol w:w="960"/>
      </w:tblGrid>
      <w:tr w:rsidR="008D5BC1" w:rsidRPr="00044503" w14:paraId="60D87F4B" w14:textId="77777777" w:rsidTr="008D5BC1">
        <w:trPr>
          <w:trHeight w:val="288"/>
        </w:trPr>
        <w:tc>
          <w:tcPr>
            <w:tcW w:w="1139" w:type="dxa"/>
            <w:vMerge w:val="restar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0D87F47"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PA</w:t>
            </w:r>
          </w:p>
        </w:tc>
        <w:tc>
          <w:tcPr>
            <w:tcW w:w="3180" w:type="dxa"/>
            <w:gridSpan w:val="3"/>
            <w:tcBorders>
              <w:top w:val="single" w:sz="4" w:space="0" w:color="auto"/>
              <w:left w:val="nil"/>
              <w:bottom w:val="single" w:sz="4" w:space="0" w:color="auto"/>
              <w:right w:val="single" w:sz="4" w:space="0" w:color="auto"/>
            </w:tcBorders>
            <w:shd w:val="clear" w:color="000000" w:fill="A6A6A6"/>
            <w:noWrap/>
            <w:vAlign w:val="center"/>
            <w:hideMark/>
          </w:tcPr>
          <w:p w14:paraId="60D87F48"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First Year Gross Therm Savings</w:t>
            </w:r>
          </w:p>
        </w:tc>
      </w:tr>
      <w:tr w:rsidR="008D5BC1" w:rsidRPr="00044503" w14:paraId="60D87F54" w14:textId="77777777" w:rsidTr="008D5BC1">
        <w:trPr>
          <w:trHeight w:val="576"/>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60D87F4C" w14:textId="77777777" w:rsidR="008D5BC1" w:rsidRPr="001157AC" w:rsidRDefault="008D5BC1" w:rsidP="001E29B9">
            <w:pPr>
              <w:rPr>
                <w:rFonts w:cstheme="minorHAnsi"/>
                <w:b/>
                <w:bCs/>
                <w:color w:val="000000"/>
                <w:szCs w:val="22"/>
              </w:rPr>
            </w:pPr>
          </w:p>
        </w:tc>
        <w:tc>
          <w:tcPr>
            <w:tcW w:w="1110" w:type="dxa"/>
            <w:tcBorders>
              <w:top w:val="nil"/>
              <w:left w:val="nil"/>
              <w:bottom w:val="single" w:sz="4" w:space="0" w:color="auto"/>
              <w:right w:val="single" w:sz="4" w:space="0" w:color="auto"/>
            </w:tcBorders>
            <w:shd w:val="clear" w:color="000000" w:fill="A6A6A6"/>
            <w:vAlign w:val="center"/>
            <w:hideMark/>
          </w:tcPr>
          <w:p w14:paraId="60D87F4D"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Ex-Ante</w:t>
            </w:r>
            <w:r w:rsidRPr="001157AC">
              <w:rPr>
                <w:rFonts w:cstheme="minorHAnsi"/>
                <w:b/>
                <w:bCs/>
                <w:color w:val="000000"/>
                <w:szCs w:val="22"/>
              </w:rPr>
              <w:br/>
              <w:t>Savings</w:t>
            </w:r>
          </w:p>
        </w:tc>
        <w:tc>
          <w:tcPr>
            <w:tcW w:w="1110" w:type="dxa"/>
            <w:tcBorders>
              <w:top w:val="nil"/>
              <w:left w:val="nil"/>
              <w:bottom w:val="single" w:sz="4" w:space="0" w:color="auto"/>
              <w:right w:val="single" w:sz="4" w:space="0" w:color="auto"/>
            </w:tcBorders>
            <w:shd w:val="clear" w:color="000000" w:fill="A6A6A6"/>
            <w:vAlign w:val="center"/>
            <w:hideMark/>
          </w:tcPr>
          <w:p w14:paraId="60D87F4E"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Ex Post</w:t>
            </w:r>
            <w:r w:rsidRPr="001157AC">
              <w:rPr>
                <w:rFonts w:cstheme="minorHAnsi"/>
                <w:b/>
                <w:bCs/>
                <w:color w:val="000000"/>
                <w:szCs w:val="22"/>
              </w:rPr>
              <w:br/>
              <w:t>Savings</w:t>
            </w:r>
          </w:p>
        </w:tc>
        <w:tc>
          <w:tcPr>
            <w:tcW w:w="960" w:type="dxa"/>
            <w:tcBorders>
              <w:top w:val="nil"/>
              <w:left w:val="nil"/>
              <w:bottom w:val="single" w:sz="4" w:space="0" w:color="auto"/>
              <w:right w:val="single" w:sz="4" w:space="0" w:color="auto"/>
            </w:tcBorders>
            <w:shd w:val="clear" w:color="000000" w:fill="A6A6A6"/>
            <w:noWrap/>
            <w:vAlign w:val="center"/>
            <w:hideMark/>
          </w:tcPr>
          <w:p w14:paraId="60D87F4F"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GRR</w:t>
            </w:r>
          </w:p>
        </w:tc>
      </w:tr>
      <w:tr w:rsidR="008D5BC1" w:rsidRPr="00044503" w14:paraId="60D87F5D"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5" w14:textId="77777777" w:rsidR="008D5BC1" w:rsidRPr="001157AC" w:rsidRDefault="008D5BC1" w:rsidP="001E29B9">
            <w:pPr>
              <w:rPr>
                <w:rFonts w:cstheme="minorHAnsi"/>
                <w:color w:val="000000"/>
                <w:szCs w:val="22"/>
              </w:rPr>
            </w:pPr>
            <w:r w:rsidRPr="001157AC">
              <w:rPr>
                <w:rFonts w:cstheme="minorHAnsi"/>
                <w:color w:val="000000"/>
                <w:szCs w:val="22"/>
              </w:rPr>
              <w:t>PGE</w:t>
            </w:r>
          </w:p>
        </w:tc>
        <w:tc>
          <w:tcPr>
            <w:tcW w:w="1110" w:type="dxa"/>
            <w:tcBorders>
              <w:top w:val="nil"/>
              <w:left w:val="nil"/>
              <w:bottom w:val="single" w:sz="4" w:space="0" w:color="auto"/>
              <w:right w:val="single" w:sz="4" w:space="0" w:color="auto"/>
            </w:tcBorders>
            <w:shd w:val="clear" w:color="auto" w:fill="auto"/>
            <w:noWrap/>
            <w:vAlign w:val="center"/>
            <w:hideMark/>
          </w:tcPr>
          <w:p w14:paraId="60D87F56" w14:textId="77777777" w:rsidR="008D5BC1" w:rsidRPr="001157AC" w:rsidRDefault="008D5BC1" w:rsidP="001E29B9">
            <w:pPr>
              <w:jc w:val="center"/>
              <w:rPr>
                <w:rFonts w:cstheme="minorHAnsi"/>
                <w:color w:val="000000"/>
                <w:szCs w:val="22"/>
              </w:rPr>
            </w:pPr>
            <w:r w:rsidRPr="001157AC">
              <w:rPr>
                <w:rFonts w:cstheme="minorHAnsi"/>
                <w:color w:val="000000"/>
                <w:szCs w:val="22"/>
              </w:rPr>
              <w:t>370,701</w:t>
            </w:r>
          </w:p>
        </w:tc>
        <w:tc>
          <w:tcPr>
            <w:tcW w:w="1110" w:type="dxa"/>
            <w:tcBorders>
              <w:top w:val="nil"/>
              <w:left w:val="nil"/>
              <w:bottom w:val="single" w:sz="4" w:space="0" w:color="auto"/>
              <w:right w:val="single" w:sz="4" w:space="0" w:color="auto"/>
            </w:tcBorders>
            <w:shd w:val="clear" w:color="auto" w:fill="auto"/>
            <w:noWrap/>
            <w:vAlign w:val="center"/>
            <w:hideMark/>
          </w:tcPr>
          <w:p w14:paraId="60D87F57" w14:textId="77777777" w:rsidR="008D5BC1" w:rsidRPr="001157AC" w:rsidRDefault="008D5BC1" w:rsidP="001E29B9">
            <w:pPr>
              <w:jc w:val="center"/>
              <w:rPr>
                <w:rFonts w:cstheme="minorHAnsi"/>
                <w:color w:val="000000"/>
                <w:szCs w:val="22"/>
              </w:rPr>
            </w:pPr>
            <w:r w:rsidRPr="001157AC">
              <w:rPr>
                <w:rFonts w:cstheme="minorHAnsi"/>
                <w:color w:val="000000"/>
                <w:szCs w:val="22"/>
              </w:rPr>
              <w:t>341,227</w:t>
            </w:r>
          </w:p>
        </w:tc>
        <w:tc>
          <w:tcPr>
            <w:tcW w:w="960" w:type="dxa"/>
            <w:tcBorders>
              <w:top w:val="nil"/>
              <w:left w:val="nil"/>
              <w:bottom w:val="single" w:sz="4" w:space="0" w:color="auto"/>
              <w:right w:val="single" w:sz="4" w:space="0" w:color="auto"/>
            </w:tcBorders>
            <w:shd w:val="clear" w:color="auto" w:fill="auto"/>
            <w:noWrap/>
            <w:vAlign w:val="center"/>
            <w:hideMark/>
          </w:tcPr>
          <w:p w14:paraId="60D87F58" w14:textId="77777777" w:rsidR="008D5BC1" w:rsidRPr="001157AC" w:rsidRDefault="008D5BC1" w:rsidP="001E29B9">
            <w:pPr>
              <w:jc w:val="center"/>
              <w:rPr>
                <w:rFonts w:cstheme="minorHAnsi"/>
                <w:color w:val="000000"/>
                <w:szCs w:val="22"/>
              </w:rPr>
            </w:pPr>
            <w:r w:rsidRPr="001157AC">
              <w:rPr>
                <w:rFonts w:cstheme="minorHAnsi"/>
                <w:color w:val="000000"/>
                <w:szCs w:val="22"/>
              </w:rPr>
              <w:t>92%</w:t>
            </w:r>
          </w:p>
        </w:tc>
      </w:tr>
      <w:tr w:rsidR="008D5BC1" w:rsidRPr="00044503" w14:paraId="60D87F66"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5E" w14:textId="77777777" w:rsidR="008D5BC1" w:rsidRPr="001157AC" w:rsidRDefault="008D5BC1" w:rsidP="001E29B9">
            <w:pPr>
              <w:rPr>
                <w:rFonts w:cstheme="minorHAnsi"/>
                <w:color w:val="000000"/>
                <w:szCs w:val="22"/>
              </w:rPr>
            </w:pPr>
            <w:r w:rsidRPr="001157AC">
              <w:rPr>
                <w:rFonts w:cstheme="minorHAnsi"/>
                <w:color w:val="000000"/>
                <w:szCs w:val="22"/>
              </w:rPr>
              <w:t>SCG</w:t>
            </w:r>
          </w:p>
        </w:tc>
        <w:tc>
          <w:tcPr>
            <w:tcW w:w="1110" w:type="dxa"/>
            <w:tcBorders>
              <w:top w:val="nil"/>
              <w:left w:val="nil"/>
              <w:bottom w:val="single" w:sz="4" w:space="0" w:color="auto"/>
              <w:right w:val="single" w:sz="4" w:space="0" w:color="auto"/>
            </w:tcBorders>
            <w:shd w:val="clear" w:color="auto" w:fill="auto"/>
            <w:noWrap/>
            <w:vAlign w:val="center"/>
            <w:hideMark/>
          </w:tcPr>
          <w:p w14:paraId="60D87F5F" w14:textId="77777777" w:rsidR="008D5BC1" w:rsidRPr="001157AC" w:rsidRDefault="008D5BC1" w:rsidP="001E29B9">
            <w:pPr>
              <w:jc w:val="center"/>
              <w:rPr>
                <w:rFonts w:cstheme="minorHAnsi"/>
                <w:color w:val="000000"/>
                <w:szCs w:val="22"/>
              </w:rPr>
            </w:pPr>
            <w:r w:rsidRPr="001157AC">
              <w:rPr>
                <w:rFonts w:cstheme="minorHAnsi"/>
                <w:color w:val="000000"/>
                <w:szCs w:val="22"/>
              </w:rPr>
              <w:t>905,293</w:t>
            </w:r>
          </w:p>
        </w:tc>
        <w:tc>
          <w:tcPr>
            <w:tcW w:w="1110" w:type="dxa"/>
            <w:tcBorders>
              <w:top w:val="nil"/>
              <w:left w:val="nil"/>
              <w:bottom w:val="single" w:sz="4" w:space="0" w:color="auto"/>
              <w:right w:val="single" w:sz="4" w:space="0" w:color="auto"/>
            </w:tcBorders>
            <w:shd w:val="clear" w:color="auto" w:fill="auto"/>
            <w:noWrap/>
            <w:vAlign w:val="center"/>
            <w:hideMark/>
          </w:tcPr>
          <w:p w14:paraId="60D87F60" w14:textId="77777777" w:rsidR="008D5BC1" w:rsidRPr="001157AC" w:rsidRDefault="008D5BC1" w:rsidP="001E29B9">
            <w:pPr>
              <w:jc w:val="center"/>
              <w:rPr>
                <w:rFonts w:cstheme="minorHAnsi"/>
                <w:color w:val="000000"/>
                <w:szCs w:val="22"/>
              </w:rPr>
            </w:pPr>
            <w:r w:rsidRPr="001157AC">
              <w:rPr>
                <w:rFonts w:cstheme="minorHAnsi"/>
                <w:color w:val="000000"/>
                <w:szCs w:val="22"/>
              </w:rPr>
              <w:t>709,301</w:t>
            </w:r>
          </w:p>
        </w:tc>
        <w:tc>
          <w:tcPr>
            <w:tcW w:w="960" w:type="dxa"/>
            <w:tcBorders>
              <w:top w:val="nil"/>
              <w:left w:val="nil"/>
              <w:bottom w:val="single" w:sz="4" w:space="0" w:color="auto"/>
              <w:right w:val="single" w:sz="4" w:space="0" w:color="auto"/>
            </w:tcBorders>
            <w:shd w:val="clear" w:color="auto" w:fill="auto"/>
            <w:noWrap/>
            <w:vAlign w:val="center"/>
            <w:hideMark/>
          </w:tcPr>
          <w:p w14:paraId="60D87F61" w14:textId="77777777" w:rsidR="008D5BC1" w:rsidRPr="001157AC" w:rsidRDefault="008D5BC1" w:rsidP="001E29B9">
            <w:pPr>
              <w:jc w:val="center"/>
              <w:rPr>
                <w:rFonts w:cstheme="minorHAnsi"/>
                <w:color w:val="000000"/>
                <w:szCs w:val="22"/>
              </w:rPr>
            </w:pPr>
            <w:r w:rsidRPr="001157AC">
              <w:rPr>
                <w:rFonts w:cstheme="minorHAnsi"/>
                <w:color w:val="000000"/>
                <w:szCs w:val="22"/>
              </w:rPr>
              <w:t>78%</w:t>
            </w:r>
          </w:p>
        </w:tc>
      </w:tr>
      <w:tr w:rsidR="008D5BC1" w:rsidRPr="00044503" w14:paraId="60D87F6F"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67" w14:textId="77777777" w:rsidR="008D5BC1" w:rsidRPr="001157AC" w:rsidRDefault="008D5BC1" w:rsidP="001E29B9">
            <w:pPr>
              <w:rPr>
                <w:rFonts w:cstheme="minorHAnsi"/>
                <w:color w:val="000000"/>
                <w:szCs w:val="22"/>
              </w:rPr>
            </w:pPr>
            <w:r w:rsidRPr="001157AC">
              <w:rPr>
                <w:rFonts w:cstheme="minorHAnsi"/>
                <w:color w:val="000000"/>
                <w:szCs w:val="22"/>
              </w:rPr>
              <w:t>SDGE</w:t>
            </w:r>
          </w:p>
        </w:tc>
        <w:tc>
          <w:tcPr>
            <w:tcW w:w="1110" w:type="dxa"/>
            <w:tcBorders>
              <w:top w:val="nil"/>
              <w:left w:val="nil"/>
              <w:bottom w:val="single" w:sz="4" w:space="0" w:color="auto"/>
              <w:right w:val="single" w:sz="4" w:space="0" w:color="auto"/>
            </w:tcBorders>
            <w:shd w:val="clear" w:color="auto" w:fill="auto"/>
            <w:noWrap/>
            <w:vAlign w:val="center"/>
            <w:hideMark/>
          </w:tcPr>
          <w:p w14:paraId="60D87F68" w14:textId="77777777" w:rsidR="008D5BC1" w:rsidRPr="001157AC" w:rsidRDefault="008D5BC1" w:rsidP="001E29B9">
            <w:pPr>
              <w:jc w:val="center"/>
              <w:rPr>
                <w:rFonts w:cstheme="minorHAnsi"/>
                <w:color w:val="000000"/>
                <w:szCs w:val="22"/>
              </w:rPr>
            </w:pPr>
            <w:r w:rsidRPr="001157AC">
              <w:rPr>
                <w:rFonts w:cstheme="minorHAnsi"/>
                <w:color w:val="000000"/>
                <w:szCs w:val="22"/>
              </w:rPr>
              <w:t>6,903</w:t>
            </w:r>
          </w:p>
        </w:tc>
        <w:tc>
          <w:tcPr>
            <w:tcW w:w="1110" w:type="dxa"/>
            <w:tcBorders>
              <w:top w:val="nil"/>
              <w:left w:val="nil"/>
              <w:bottom w:val="single" w:sz="4" w:space="0" w:color="auto"/>
              <w:right w:val="single" w:sz="4" w:space="0" w:color="auto"/>
            </w:tcBorders>
            <w:shd w:val="clear" w:color="auto" w:fill="auto"/>
            <w:noWrap/>
            <w:vAlign w:val="center"/>
            <w:hideMark/>
          </w:tcPr>
          <w:p w14:paraId="60D87F69" w14:textId="77777777" w:rsidR="008D5BC1" w:rsidRPr="001157AC" w:rsidRDefault="008D5BC1" w:rsidP="001E29B9">
            <w:pPr>
              <w:jc w:val="center"/>
              <w:rPr>
                <w:rFonts w:cstheme="minorHAnsi"/>
                <w:color w:val="000000"/>
                <w:szCs w:val="22"/>
              </w:rPr>
            </w:pPr>
            <w:r w:rsidRPr="001157AC">
              <w:rPr>
                <w:rFonts w:cstheme="minorHAnsi"/>
                <w:color w:val="000000"/>
                <w:szCs w:val="22"/>
              </w:rPr>
              <w:t>4,676</w:t>
            </w:r>
          </w:p>
        </w:tc>
        <w:tc>
          <w:tcPr>
            <w:tcW w:w="960" w:type="dxa"/>
            <w:tcBorders>
              <w:top w:val="nil"/>
              <w:left w:val="nil"/>
              <w:bottom w:val="single" w:sz="4" w:space="0" w:color="auto"/>
              <w:right w:val="single" w:sz="4" w:space="0" w:color="auto"/>
            </w:tcBorders>
            <w:shd w:val="clear" w:color="auto" w:fill="auto"/>
            <w:noWrap/>
            <w:vAlign w:val="center"/>
            <w:hideMark/>
          </w:tcPr>
          <w:p w14:paraId="60D87F6A" w14:textId="77777777" w:rsidR="008D5BC1" w:rsidRPr="001157AC" w:rsidRDefault="008D5BC1" w:rsidP="001E29B9">
            <w:pPr>
              <w:jc w:val="center"/>
              <w:rPr>
                <w:rFonts w:cstheme="minorHAnsi"/>
                <w:color w:val="000000"/>
                <w:szCs w:val="22"/>
              </w:rPr>
            </w:pPr>
            <w:r w:rsidRPr="001157AC">
              <w:rPr>
                <w:rFonts w:cstheme="minorHAnsi"/>
                <w:color w:val="000000"/>
                <w:szCs w:val="22"/>
              </w:rPr>
              <w:t>68%</w:t>
            </w:r>
          </w:p>
        </w:tc>
      </w:tr>
      <w:tr w:rsidR="008D5BC1" w:rsidRPr="00044503" w14:paraId="60D87F78" w14:textId="77777777" w:rsidTr="008D5BC1">
        <w:trPr>
          <w:trHeight w:val="288"/>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60D87F70" w14:textId="77777777" w:rsidR="008D5BC1" w:rsidRPr="001157AC" w:rsidRDefault="008D5BC1" w:rsidP="001E29B9">
            <w:pPr>
              <w:rPr>
                <w:rFonts w:cstheme="minorHAnsi"/>
                <w:b/>
                <w:bCs/>
                <w:color w:val="000000"/>
                <w:szCs w:val="22"/>
              </w:rPr>
            </w:pPr>
            <w:r w:rsidRPr="001157AC">
              <w:rPr>
                <w:rFonts w:cstheme="minorHAnsi"/>
                <w:b/>
                <w:bCs/>
                <w:color w:val="000000"/>
                <w:szCs w:val="22"/>
              </w:rPr>
              <w:t>Statewide</w:t>
            </w:r>
          </w:p>
        </w:tc>
        <w:tc>
          <w:tcPr>
            <w:tcW w:w="1110" w:type="dxa"/>
            <w:tcBorders>
              <w:top w:val="nil"/>
              <w:left w:val="nil"/>
              <w:bottom w:val="single" w:sz="4" w:space="0" w:color="auto"/>
              <w:right w:val="single" w:sz="4" w:space="0" w:color="auto"/>
            </w:tcBorders>
            <w:shd w:val="clear" w:color="auto" w:fill="auto"/>
            <w:noWrap/>
            <w:vAlign w:val="center"/>
            <w:hideMark/>
          </w:tcPr>
          <w:p w14:paraId="60D87F71"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1,282,897</w:t>
            </w:r>
          </w:p>
        </w:tc>
        <w:tc>
          <w:tcPr>
            <w:tcW w:w="1110" w:type="dxa"/>
            <w:tcBorders>
              <w:top w:val="nil"/>
              <w:left w:val="nil"/>
              <w:bottom w:val="single" w:sz="4" w:space="0" w:color="auto"/>
              <w:right w:val="single" w:sz="4" w:space="0" w:color="auto"/>
            </w:tcBorders>
            <w:shd w:val="clear" w:color="auto" w:fill="auto"/>
            <w:noWrap/>
            <w:vAlign w:val="center"/>
            <w:hideMark/>
          </w:tcPr>
          <w:p w14:paraId="60D87F72"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1,055,204</w:t>
            </w:r>
          </w:p>
        </w:tc>
        <w:tc>
          <w:tcPr>
            <w:tcW w:w="960" w:type="dxa"/>
            <w:tcBorders>
              <w:top w:val="nil"/>
              <w:left w:val="nil"/>
              <w:bottom w:val="single" w:sz="4" w:space="0" w:color="auto"/>
              <w:right w:val="single" w:sz="4" w:space="0" w:color="auto"/>
            </w:tcBorders>
            <w:shd w:val="clear" w:color="auto" w:fill="auto"/>
            <w:noWrap/>
            <w:vAlign w:val="center"/>
            <w:hideMark/>
          </w:tcPr>
          <w:p w14:paraId="60D87F73" w14:textId="77777777" w:rsidR="008D5BC1" w:rsidRPr="001157AC" w:rsidRDefault="008D5BC1" w:rsidP="001E29B9">
            <w:pPr>
              <w:jc w:val="center"/>
              <w:rPr>
                <w:rFonts w:cstheme="minorHAnsi"/>
                <w:b/>
                <w:bCs/>
                <w:color w:val="000000"/>
                <w:szCs w:val="22"/>
              </w:rPr>
            </w:pPr>
            <w:r w:rsidRPr="001157AC">
              <w:rPr>
                <w:rFonts w:cstheme="minorHAnsi"/>
                <w:b/>
                <w:bCs/>
                <w:color w:val="000000"/>
                <w:szCs w:val="22"/>
              </w:rPr>
              <w:t>82%</w:t>
            </w:r>
          </w:p>
        </w:tc>
      </w:tr>
    </w:tbl>
    <w:p w14:paraId="60D87F79" w14:textId="75F26C75" w:rsidR="00A07B05" w:rsidRDefault="00A07B05" w:rsidP="001E29B9">
      <w:pPr>
        <w:pStyle w:val="Caption"/>
        <w:ind w:left="360"/>
        <w:rPr>
          <w:rFonts w:ascii="Times New Roman" w:hAnsi="Times New Roman"/>
          <w:i/>
          <w:szCs w:val="22"/>
        </w:rPr>
      </w:pPr>
    </w:p>
    <w:p w14:paraId="1A7B36B1" w14:textId="70A55ABD" w:rsidR="008D5BC1" w:rsidRPr="00852829" w:rsidRDefault="008D5BC1" w:rsidP="008D5BC1">
      <w:pPr>
        <w:pStyle w:val="Caption"/>
        <w:keepNext/>
        <w:rPr>
          <w:rFonts w:ascii="Times New Roman" w:hAnsi="Times New Roman"/>
        </w:rPr>
      </w:pPr>
      <w:bookmarkStart w:id="30" w:name="_Toc502047578"/>
      <w:r w:rsidRPr="00852829">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w:t>
      </w:r>
      <w:r w:rsidR="002A41F5">
        <w:rPr>
          <w:rFonts w:ascii="Times New Roman" w:hAnsi="Times New Roman"/>
        </w:rPr>
        <w:fldChar w:fldCharType="end"/>
      </w:r>
      <w:r w:rsidRPr="00852829">
        <w:rPr>
          <w:rFonts w:ascii="Times New Roman" w:hAnsi="Times New Roman"/>
        </w:rPr>
        <w:t>: GRR</w:t>
      </w:r>
      <w:r w:rsidR="00C52C0D">
        <w:rPr>
          <w:rStyle w:val="FootnoteReference"/>
          <w:rFonts w:ascii="Times New Roman" w:hAnsi="Times New Roman"/>
        </w:rPr>
        <w:footnoteReference w:id="2"/>
      </w:r>
      <w:bookmarkEnd w:id="30"/>
    </w:p>
    <w:tbl>
      <w:tblPr>
        <w:tblW w:w="5905" w:type="dxa"/>
        <w:tblInd w:w="113" w:type="dxa"/>
        <w:tblLook w:val="04A0" w:firstRow="1" w:lastRow="0" w:firstColumn="1" w:lastColumn="0" w:noHBand="0" w:noVBand="1"/>
      </w:tblPr>
      <w:tblGrid>
        <w:gridCol w:w="1440"/>
        <w:gridCol w:w="1300"/>
        <w:gridCol w:w="1740"/>
        <w:gridCol w:w="763"/>
        <w:gridCol w:w="662"/>
      </w:tblGrid>
      <w:tr w:rsidR="008D5BC1" w:rsidRPr="002E505D" w14:paraId="577A3483" w14:textId="77777777" w:rsidTr="006A3940">
        <w:trPr>
          <w:trHeight w:val="332"/>
        </w:trPr>
        <w:tc>
          <w:tcPr>
            <w:tcW w:w="1440" w:type="dxa"/>
            <w:vMerge w:val="restart"/>
            <w:tcBorders>
              <w:top w:val="single" w:sz="4" w:space="0" w:color="auto"/>
              <w:left w:val="single" w:sz="4" w:space="0" w:color="auto"/>
              <w:bottom w:val="single" w:sz="8" w:space="0" w:color="7F7F7F"/>
              <w:right w:val="single" w:sz="8" w:space="0" w:color="7F7F7F"/>
            </w:tcBorders>
            <w:shd w:val="clear" w:color="auto" w:fill="auto"/>
            <w:vAlign w:val="center"/>
            <w:hideMark/>
          </w:tcPr>
          <w:p w14:paraId="1CC75B95" w14:textId="77777777" w:rsidR="008D5BC1" w:rsidRPr="001157AC" w:rsidRDefault="008D5BC1" w:rsidP="006A3940">
            <w:pPr>
              <w:jc w:val="center"/>
              <w:rPr>
                <w:rFonts w:cstheme="minorHAnsi"/>
                <w:b/>
                <w:color w:val="000000"/>
                <w:szCs w:val="22"/>
              </w:rPr>
            </w:pPr>
            <w:r w:rsidRPr="001157AC">
              <w:rPr>
                <w:rFonts w:cstheme="minorHAnsi"/>
                <w:b/>
                <w:color w:val="000000"/>
                <w:szCs w:val="22"/>
              </w:rPr>
              <w:t>PA</w:t>
            </w:r>
          </w:p>
        </w:tc>
        <w:tc>
          <w:tcPr>
            <w:tcW w:w="4465" w:type="dxa"/>
            <w:gridSpan w:val="4"/>
            <w:tcBorders>
              <w:top w:val="single" w:sz="4" w:space="0" w:color="auto"/>
              <w:left w:val="nil"/>
              <w:bottom w:val="single" w:sz="8" w:space="0" w:color="7F7F7F"/>
              <w:right w:val="single" w:sz="4" w:space="0" w:color="000000"/>
            </w:tcBorders>
            <w:shd w:val="clear" w:color="000000" w:fill="BFBFBF"/>
            <w:vAlign w:val="center"/>
            <w:hideMark/>
          </w:tcPr>
          <w:p w14:paraId="2711230B" w14:textId="77777777" w:rsidR="008D5BC1" w:rsidRPr="001157AC" w:rsidRDefault="008D5BC1" w:rsidP="006A3940">
            <w:pPr>
              <w:jc w:val="center"/>
              <w:rPr>
                <w:rFonts w:cstheme="minorHAnsi"/>
                <w:b/>
                <w:color w:val="000000"/>
                <w:szCs w:val="22"/>
              </w:rPr>
            </w:pPr>
            <w:r w:rsidRPr="001157AC">
              <w:rPr>
                <w:rFonts w:cstheme="minorHAnsi"/>
                <w:b/>
                <w:color w:val="000000"/>
                <w:szCs w:val="22"/>
              </w:rPr>
              <w:t>First Year Gross Therm Savings</w:t>
            </w:r>
          </w:p>
        </w:tc>
      </w:tr>
      <w:tr w:rsidR="008D5BC1" w:rsidRPr="002E505D" w14:paraId="0F416840" w14:textId="77777777" w:rsidTr="006A3940">
        <w:trPr>
          <w:trHeight w:val="864"/>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063D656D" w14:textId="77777777" w:rsidR="008D5BC1" w:rsidRPr="001157AC" w:rsidRDefault="008D5BC1" w:rsidP="006A3940">
            <w:pPr>
              <w:rPr>
                <w:rFonts w:cstheme="minorHAnsi"/>
                <w:b/>
                <w:color w:val="000000"/>
                <w:szCs w:val="22"/>
              </w:rPr>
            </w:pPr>
          </w:p>
        </w:tc>
        <w:tc>
          <w:tcPr>
            <w:tcW w:w="130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7C68C649"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Ante Savings</w:t>
            </w:r>
          </w:p>
        </w:tc>
        <w:tc>
          <w:tcPr>
            <w:tcW w:w="1740"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5A8BC77E" w14:textId="77777777" w:rsidR="008D5BC1" w:rsidRPr="001157AC" w:rsidRDefault="008D5BC1" w:rsidP="006A3940">
            <w:pPr>
              <w:jc w:val="center"/>
              <w:rPr>
                <w:rFonts w:cstheme="minorHAnsi"/>
                <w:b/>
                <w:color w:val="000000"/>
                <w:szCs w:val="22"/>
              </w:rPr>
            </w:pPr>
            <w:r w:rsidRPr="001157AC">
              <w:rPr>
                <w:rFonts w:cstheme="minorHAnsi"/>
                <w:b/>
                <w:color w:val="000000"/>
                <w:szCs w:val="22"/>
              </w:rPr>
              <w:t>Ex Post Savings</w:t>
            </w:r>
          </w:p>
        </w:tc>
        <w:tc>
          <w:tcPr>
            <w:tcW w:w="763" w:type="dxa"/>
            <w:vMerge w:val="restart"/>
            <w:tcBorders>
              <w:top w:val="nil"/>
              <w:left w:val="single" w:sz="8" w:space="0" w:color="7F7F7F"/>
              <w:bottom w:val="single" w:sz="8" w:space="0" w:color="7F7F7F"/>
              <w:right w:val="single" w:sz="8" w:space="0" w:color="7F7F7F"/>
            </w:tcBorders>
            <w:shd w:val="clear" w:color="auto" w:fill="auto"/>
            <w:vAlign w:val="center"/>
            <w:hideMark/>
          </w:tcPr>
          <w:p w14:paraId="3F71190C" w14:textId="77777777" w:rsidR="008D5BC1" w:rsidRPr="001157AC" w:rsidRDefault="008D5BC1" w:rsidP="006A3940">
            <w:pPr>
              <w:jc w:val="center"/>
              <w:rPr>
                <w:rFonts w:cstheme="minorHAnsi"/>
                <w:b/>
                <w:color w:val="000000"/>
                <w:szCs w:val="22"/>
              </w:rPr>
            </w:pPr>
            <w:r w:rsidRPr="001157AC">
              <w:rPr>
                <w:rFonts w:cstheme="minorHAnsi"/>
                <w:b/>
                <w:color w:val="000000"/>
                <w:szCs w:val="22"/>
              </w:rPr>
              <w:t>GRR</w:t>
            </w:r>
          </w:p>
        </w:tc>
        <w:tc>
          <w:tcPr>
            <w:tcW w:w="662" w:type="dxa"/>
            <w:vMerge w:val="restart"/>
            <w:tcBorders>
              <w:top w:val="nil"/>
              <w:left w:val="single" w:sz="8" w:space="0" w:color="7F7F7F"/>
              <w:bottom w:val="single" w:sz="8" w:space="0" w:color="7F7F7F"/>
              <w:right w:val="single" w:sz="4" w:space="0" w:color="auto"/>
            </w:tcBorders>
            <w:shd w:val="clear" w:color="auto" w:fill="auto"/>
            <w:vAlign w:val="center"/>
            <w:hideMark/>
          </w:tcPr>
          <w:p w14:paraId="70DAA6E4" w14:textId="77777777" w:rsidR="008D5BC1" w:rsidRPr="001157AC" w:rsidRDefault="008D5BC1" w:rsidP="006A3940">
            <w:pPr>
              <w:jc w:val="center"/>
              <w:rPr>
                <w:rFonts w:cstheme="minorHAnsi"/>
                <w:b/>
                <w:color w:val="000000"/>
                <w:szCs w:val="22"/>
              </w:rPr>
            </w:pPr>
            <w:r w:rsidRPr="001157AC">
              <w:rPr>
                <w:rFonts w:cstheme="minorHAnsi"/>
                <w:b/>
                <w:color w:val="000000"/>
                <w:szCs w:val="22"/>
              </w:rPr>
              <w:t>RP</w:t>
            </w:r>
          </w:p>
        </w:tc>
      </w:tr>
      <w:tr w:rsidR="008D5BC1" w:rsidRPr="002E505D" w14:paraId="32F47A56" w14:textId="77777777" w:rsidTr="006A3940">
        <w:trPr>
          <w:trHeight w:val="509"/>
        </w:trPr>
        <w:tc>
          <w:tcPr>
            <w:tcW w:w="1440" w:type="dxa"/>
            <w:vMerge/>
            <w:tcBorders>
              <w:top w:val="single" w:sz="4" w:space="0" w:color="auto"/>
              <w:left w:val="single" w:sz="4" w:space="0" w:color="auto"/>
              <w:bottom w:val="single" w:sz="8" w:space="0" w:color="7F7F7F"/>
              <w:right w:val="single" w:sz="8" w:space="0" w:color="7F7F7F"/>
            </w:tcBorders>
            <w:vAlign w:val="center"/>
            <w:hideMark/>
          </w:tcPr>
          <w:p w14:paraId="5B49169F" w14:textId="77777777" w:rsidR="008D5BC1" w:rsidRPr="001157AC" w:rsidRDefault="008D5BC1" w:rsidP="006A3940">
            <w:pPr>
              <w:rPr>
                <w:rFonts w:cstheme="minorHAnsi"/>
                <w:color w:val="000000"/>
                <w:szCs w:val="22"/>
              </w:rPr>
            </w:pPr>
          </w:p>
        </w:tc>
        <w:tc>
          <w:tcPr>
            <w:tcW w:w="1300" w:type="dxa"/>
            <w:vMerge/>
            <w:tcBorders>
              <w:top w:val="nil"/>
              <w:left w:val="single" w:sz="8" w:space="0" w:color="7F7F7F"/>
              <w:bottom w:val="single" w:sz="8" w:space="0" w:color="7F7F7F"/>
              <w:right w:val="single" w:sz="8" w:space="0" w:color="7F7F7F"/>
            </w:tcBorders>
            <w:vAlign w:val="center"/>
            <w:hideMark/>
          </w:tcPr>
          <w:p w14:paraId="1DF5B485" w14:textId="77777777" w:rsidR="008D5BC1" w:rsidRPr="001157AC" w:rsidRDefault="008D5BC1" w:rsidP="006A3940">
            <w:pPr>
              <w:rPr>
                <w:rFonts w:cstheme="minorHAnsi"/>
                <w:color w:val="000000"/>
                <w:szCs w:val="22"/>
              </w:rPr>
            </w:pPr>
          </w:p>
        </w:tc>
        <w:tc>
          <w:tcPr>
            <w:tcW w:w="1740" w:type="dxa"/>
            <w:vMerge/>
            <w:tcBorders>
              <w:top w:val="nil"/>
              <w:left w:val="single" w:sz="8" w:space="0" w:color="7F7F7F"/>
              <w:bottom w:val="single" w:sz="8" w:space="0" w:color="7F7F7F"/>
              <w:right w:val="single" w:sz="8" w:space="0" w:color="7F7F7F"/>
            </w:tcBorders>
            <w:vAlign w:val="center"/>
            <w:hideMark/>
          </w:tcPr>
          <w:p w14:paraId="761B1539" w14:textId="77777777" w:rsidR="008D5BC1" w:rsidRPr="001157AC" w:rsidRDefault="008D5BC1" w:rsidP="006A3940">
            <w:pPr>
              <w:rPr>
                <w:rFonts w:cstheme="minorHAnsi"/>
                <w:color w:val="000000"/>
                <w:szCs w:val="22"/>
              </w:rPr>
            </w:pPr>
          </w:p>
        </w:tc>
        <w:tc>
          <w:tcPr>
            <w:tcW w:w="763" w:type="dxa"/>
            <w:vMerge/>
            <w:tcBorders>
              <w:top w:val="nil"/>
              <w:left w:val="single" w:sz="8" w:space="0" w:color="7F7F7F"/>
              <w:bottom w:val="single" w:sz="8" w:space="0" w:color="7F7F7F"/>
              <w:right w:val="single" w:sz="8" w:space="0" w:color="7F7F7F"/>
            </w:tcBorders>
            <w:vAlign w:val="center"/>
            <w:hideMark/>
          </w:tcPr>
          <w:p w14:paraId="080A33C8" w14:textId="77777777" w:rsidR="008D5BC1" w:rsidRPr="001157AC" w:rsidRDefault="008D5BC1" w:rsidP="006A3940">
            <w:pPr>
              <w:rPr>
                <w:rFonts w:cstheme="minorHAnsi"/>
                <w:color w:val="000000"/>
                <w:szCs w:val="22"/>
              </w:rPr>
            </w:pPr>
          </w:p>
        </w:tc>
        <w:tc>
          <w:tcPr>
            <w:tcW w:w="662" w:type="dxa"/>
            <w:vMerge/>
            <w:tcBorders>
              <w:top w:val="nil"/>
              <w:left w:val="single" w:sz="8" w:space="0" w:color="7F7F7F"/>
              <w:bottom w:val="single" w:sz="8" w:space="0" w:color="7F7F7F"/>
              <w:right w:val="single" w:sz="4" w:space="0" w:color="auto"/>
            </w:tcBorders>
            <w:vAlign w:val="center"/>
            <w:hideMark/>
          </w:tcPr>
          <w:p w14:paraId="0A712DBE" w14:textId="77777777" w:rsidR="008D5BC1" w:rsidRPr="001157AC" w:rsidRDefault="008D5BC1" w:rsidP="006A3940">
            <w:pPr>
              <w:rPr>
                <w:rFonts w:cstheme="minorHAnsi"/>
                <w:color w:val="000000"/>
                <w:szCs w:val="22"/>
              </w:rPr>
            </w:pPr>
          </w:p>
        </w:tc>
      </w:tr>
      <w:tr w:rsidR="008D5BC1" w:rsidRPr="002E505D" w14:paraId="0A9DFA7A" w14:textId="77777777" w:rsidTr="006A3940">
        <w:trPr>
          <w:trHeight w:val="576"/>
        </w:trPr>
        <w:tc>
          <w:tcPr>
            <w:tcW w:w="1440" w:type="dxa"/>
            <w:tcBorders>
              <w:top w:val="nil"/>
              <w:left w:val="single" w:sz="4" w:space="0" w:color="auto"/>
              <w:bottom w:val="single" w:sz="4" w:space="0" w:color="auto"/>
              <w:right w:val="single" w:sz="8" w:space="0" w:color="7F7F7F"/>
            </w:tcBorders>
            <w:shd w:val="clear" w:color="auto" w:fill="auto"/>
            <w:vAlign w:val="center"/>
            <w:hideMark/>
          </w:tcPr>
          <w:p w14:paraId="68060470" w14:textId="77777777" w:rsidR="008D5BC1" w:rsidRPr="001157AC" w:rsidRDefault="008D5BC1" w:rsidP="006A3940">
            <w:pPr>
              <w:jc w:val="center"/>
              <w:rPr>
                <w:rFonts w:cstheme="minorHAnsi"/>
                <w:color w:val="000000"/>
                <w:szCs w:val="22"/>
              </w:rPr>
            </w:pPr>
            <w:r w:rsidRPr="001157AC">
              <w:rPr>
                <w:rFonts w:cstheme="minorHAnsi"/>
                <w:color w:val="000000"/>
                <w:szCs w:val="22"/>
              </w:rPr>
              <w:t>SCG</w:t>
            </w:r>
          </w:p>
        </w:tc>
        <w:tc>
          <w:tcPr>
            <w:tcW w:w="1300" w:type="dxa"/>
            <w:tcBorders>
              <w:top w:val="nil"/>
              <w:left w:val="nil"/>
              <w:bottom w:val="single" w:sz="4" w:space="0" w:color="auto"/>
              <w:right w:val="single" w:sz="8" w:space="0" w:color="7F7F7F"/>
            </w:tcBorders>
            <w:shd w:val="clear" w:color="auto" w:fill="auto"/>
            <w:vAlign w:val="center"/>
            <w:hideMark/>
          </w:tcPr>
          <w:p w14:paraId="49E53CAA" w14:textId="77777777" w:rsidR="008D5BC1" w:rsidRPr="001157AC" w:rsidRDefault="008D5BC1" w:rsidP="006A3940">
            <w:pPr>
              <w:jc w:val="center"/>
              <w:rPr>
                <w:rFonts w:cstheme="minorHAnsi"/>
                <w:color w:val="000000"/>
                <w:szCs w:val="22"/>
              </w:rPr>
            </w:pPr>
            <w:r w:rsidRPr="001157AC">
              <w:rPr>
                <w:rFonts w:cstheme="minorHAnsi"/>
                <w:color w:val="000000"/>
                <w:szCs w:val="22"/>
              </w:rPr>
              <w:t>441,396</w:t>
            </w:r>
          </w:p>
        </w:tc>
        <w:tc>
          <w:tcPr>
            <w:tcW w:w="1740" w:type="dxa"/>
            <w:tcBorders>
              <w:top w:val="nil"/>
              <w:left w:val="nil"/>
              <w:bottom w:val="single" w:sz="4" w:space="0" w:color="auto"/>
              <w:right w:val="single" w:sz="8" w:space="0" w:color="7F7F7F"/>
            </w:tcBorders>
            <w:shd w:val="clear" w:color="auto" w:fill="auto"/>
            <w:vAlign w:val="center"/>
            <w:hideMark/>
          </w:tcPr>
          <w:p w14:paraId="7A5528E2" w14:textId="77777777" w:rsidR="008D5BC1" w:rsidRPr="001157AC" w:rsidRDefault="008D5BC1" w:rsidP="006A3940">
            <w:pPr>
              <w:jc w:val="center"/>
              <w:rPr>
                <w:rFonts w:cstheme="minorHAnsi"/>
                <w:color w:val="000000"/>
                <w:szCs w:val="22"/>
              </w:rPr>
            </w:pPr>
            <w:r w:rsidRPr="001157AC">
              <w:rPr>
                <w:rFonts w:cstheme="minorHAnsi"/>
                <w:color w:val="000000"/>
                <w:szCs w:val="22"/>
              </w:rPr>
              <w:t>621,752</w:t>
            </w:r>
          </w:p>
        </w:tc>
        <w:tc>
          <w:tcPr>
            <w:tcW w:w="763" w:type="dxa"/>
            <w:tcBorders>
              <w:top w:val="nil"/>
              <w:left w:val="nil"/>
              <w:bottom w:val="single" w:sz="4" w:space="0" w:color="auto"/>
              <w:right w:val="single" w:sz="8" w:space="0" w:color="7F7F7F"/>
            </w:tcBorders>
            <w:shd w:val="clear" w:color="auto" w:fill="auto"/>
            <w:vAlign w:val="center"/>
            <w:hideMark/>
          </w:tcPr>
          <w:p w14:paraId="300E7238" w14:textId="77777777" w:rsidR="008D5BC1" w:rsidRPr="001157AC" w:rsidRDefault="008D5BC1" w:rsidP="006A3940">
            <w:pPr>
              <w:jc w:val="center"/>
              <w:rPr>
                <w:rFonts w:cstheme="minorHAnsi"/>
                <w:color w:val="000000"/>
                <w:szCs w:val="22"/>
              </w:rPr>
            </w:pPr>
            <w:r w:rsidRPr="001157AC">
              <w:rPr>
                <w:rFonts w:cstheme="minorHAnsi"/>
                <w:color w:val="000000"/>
                <w:szCs w:val="22"/>
              </w:rPr>
              <w:t>141%</w:t>
            </w:r>
          </w:p>
        </w:tc>
        <w:tc>
          <w:tcPr>
            <w:tcW w:w="662" w:type="dxa"/>
            <w:tcBorders>
              <w:top w:val="nil"/>
              <w:left w:val="nil"/>
              <w:bottom w:val="single" w:sz="4" w:space="0" w:color="auto"/>
              <w:right w:val="single" w:sz="4" w:space="0" w:color="auto"/>
            </w:tcBorders>
            <w:shd w:val="clear" w:color="auto" w:fill="auto"/>
            <w:vAlign w:val="center"/>
            <w:hideMark/>
          </w:tcPr>
          <w:p w14:paraId="35409B99" w14:textId="77777777" w:rsidR="008D5BC1" w:rsidRPr="001157AC" w:rsidRDefault="008D5BC1" w:rsidP="006A3940">
            <w:pPr>
              <w:jc w:val="center"/>
              <w:rPr>
                <w:rFonts w:cstheme="minorHAnsi"/>
                <w:color w:val="000000"/>
                <w:szCs w:val="22"/>
              </w:rPr>
            </w:pPr>
            <w:r w:rsidRPr="001157AC">
              <w:rPr>
                <w:rFonts w:cstheme="minorHAnsi"/>
                <w:color w:val="000000"/>
                <w:szCs w:val="22"/>
              </w:rPr>
              <w:t>31%</w:t>
            </w:r>
          </w:p>
        </w:tc>
      </w:tr>
    </w:tbl>
    <w:p w14:paraId="7037AA07" w14:textId="77777777" w:rsidR="008D5BC1" w:rsidRPr="008D5BC1" w:rsidRDefault="008D5BC1" w:rsidP="008D5BC1"/>
    <w:p w14:paraId="2B216BDA" w14:textId="389FBBB9" w:rsidR="00E542D8" w:rsidRDefault="00E542D8" w:rsidP="00E542D8">
      <w:pPr>
        <w:rPr>
          <w:rFonts w:ascii="Times New Roman" w:hAnsi="Times New Roman"/>
        </w:rPr>
      </w:pPr>
      <w:r w:rsidRPr="00044503">
        <w:rPr>
          <w:rFonts w:ascii="Times New Roman" w:hAnsi="Times New Roman"/>
        </w:rPr>
        <w:t xml:space="preserve">The GRR value of </w:t>
      </w:r>
      <w:r w:rsidR="00852829">
        <w:rPr>
          <w:rFonts w:ascii="Times New Roman" w:hAnsi="Times New Roman"/>
        </w:rPr>
        <w:t>97</w:t>
      </w:r>
      <w:r w:rsidRPr="00044503">
        <w:rPr>
          <w:rFonts w:ascii="Times New Roman" w:hAnsi="Times New Roman"/>
        </w:rPr>
        <w:t xml:space="preserve">% </w:t>
      </w:r>
      <w:r>
        <w:rPr>
          <w:rFonts w:ascii="Times New Roman" w:hAnsi="Times New Roman"/>
        </w:rPr>
        <w:t xml:space="preserve">will apply to this measure. This value </w:t>
      </w:r>
      <w:r w:rsidRPr="00044503">
        <w:rPr>
          <w:rFonts w:ascii="Times New Roman" w:hAnsi="Times New Roman"/>
        </w:rPr>
        <w:t>originates from</w:t>
      </w:r>
      <w:r w:rsidR="00CF16EB">
        <w:rPr>
          <w:rFonts w:ascii="Times New Roman" w:hAnsi="Times New Roman"/>
        </w:rPr>
        <w:t xml:space="preserve"> summing</w:t>
      </w:r>
      <w:r>
        <w:rPr>
          <w:rFonts w:ascii="Times New Roman" w:hAnsi="Times New Roman"/>
        </w:rPr>
        <w:t xml:space="preserve"> the Ex-Ante Savings for both 2014 and 2015 cycles and dividing by the</w:t>
      </w:r>
      <w:r w:rsidR="00CF16EB">
        <w:rPr>
          <w:rFonts w:ascii="Times New Roman" w:hAnsi="Times New Roman"/>
        </w:rPr>
        <w:t xml:space="preserve"> sum</w:t>
      </w:r>
      <w:r>
        <w:rPr>
          <w:rFonts w:ascii="Times New Roman" w:hAnsi="Times New Roman"/>
        </w:rPr>
        <w:t xml:space="preserve"> of Ex-Post Savings for both years. This is shown in the following expression. </w:t>
      </w:r>
      <w:r w:rsidRPr="00044503">
        <w:rPr>
          <w:rFonts w:ascii="Times New Roman" w:hAnsi="Times New Roman"/>
        </w:rPr>
        <w:t xml:space="preserve"> </w:t>
      </w:r>
    </w:p>
    <w:p w14:paraId="3C3349F6" w14:textId="77777777" w:rsidR="00E542D8" w:rsidRDefault="00E542D8" w:rsidP="00E542D8">
      <w:pPr>
        <w:rPr>
          <w:rFonts w:ascii="Times New Roman" w:hAnsi="Times New Roman"/>
        </w:rPr>
      </w:pPr>
    </w:p>
    <w:p w14:paraId="16A92BF3" w14:textId="4B762CAD" w:rsidR="00E542D8" w:rsidRDefault="00E542D8" w:rsidP="00E542D8">
      <w:pPr>
        <w:rPr>
          <w:rFonts w:ascii="Times New Roman" w:hAnsi="Times New Roman"/>
        </w:rPr>
      </w:pPr>
      <m:oMathPara>
        <m:oMath>
          <m:r>
            <w:rPr>
              <w:rFonts w:ascii="Cambria Math" w:hAnsi="Cambria Math"/>
            </w:rPr>
            <m:t xml:space="preserve">GRR=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ExAnte Savings</m:t>
                  </m:r>
                </m:e>
              </m:nary>
            </m:num>
            <m:den>
              <m:nary>
                <m:naryPr>
                  <m:chr m:val="∑"/>
                  <m:limLoc m:val="undOvr"/>
                  <m:ctrlPr>
                    <w:rPr>
                      <w:rFonts w:ascii="Cambria Math" w:hAnsi="Cambria Math"/>
                      <w:i/>
                    </w:rPr>
                  </m:ctrlPr>
                </m:naryPr>
                <m:sub>
                  <m:r>
                    <w:rPr>
                      <w:rFonts w:ascii="Cambria Math" w:hAnsi="Cambria Math"/>
                    </w:rPr>
                    <m:t>2014</m:t>
                  </m:r>
                </m:sub>
                <m:sup>
                  <m:r>
                    <w:rPr>
                      <w:rFonts w:ascii="Cambria Math" w:hAnsi="Cambria Math"/>
                    </w:rPr>
                    <m:t>2015</m:t>
                  </m:r>
                </m:sup>
                <m:e>
                  <m:r>
                    <w:rPr>
                      <w:rFonts w:ascii="Cambria Math" w:hAnsi="Cambria Math"/>
                    </w:rPr>
                    <m:t>ExPost Savings</m:t>
                  </m:r>
                </m:e>
              </m:nary>
            </m:den>
          </m:f>
          <m:r>
            <w:rPr>
              <w:rFonts w:ascii="Cambria Math" w:hAnsi="Cambria Math"/>
            </w:rPr>
            <m:t>=0.97</m:t>
          </m:r>
        </m:oMath>
      </m:oMathPara>
    </w:p>
    <w:p w14:paraId="60D87F7B" w14:textId="77777777" w:rsidR="001E29B9" w:rsidRPr="00044503" w:rsidRDefault="001E29B9" w:rsidP="001E29B9">
      <w:pPr>
        <w:rPr>
          <w:rFonts w:ascii="Times New Roman" w:hAnsi="Times New Roman"/>
        </w:rPr>
      </w:pPr>
    </w:p>
    <w:p w14:paraId="60D87F7C" w14:textId="77777777" w:rsidR="008B1357" w:rsidRPr="00044503" w:rsidRDefault="008B1357" w:rsidP="008B1357">
      <w:pPr>
        <w:rPr>
          <w:rFonts w:ascii="Times New Roman" w:hAnsi="Times New Roman"/>
          <w:b/>
          <w:szCs w:val="22"/>
        </w:rPr>
      </w:pPr>
      <w:r w:rsidRPr="00044503">
        <w:rPr>
          <w:rFonts w:ascii="Times New Roman" w:hAnsi="Times New Roman"/>
          <w:b/>
          <w:szCs w:val="22"/>
        </w:rPr>
        <w:t>Effective</w:t>
      </w:r>
      <w:r w:rsidR="00CE4386" w:rsidRPr="00044503">
        <w:rPr>
          <w:rFonts w:ascii="Times New Roman" w:hAnsi="Times New Roman"/>
          <w:b/>
          <w:szCs w:val="22"/>
        </w:rPr>
        <w:t xml:space="preserve"> and Remaining</w:t>
      </w:r>
      <w:r w:rsidRPr="00044503">
        <w:rPr>
          <w:rFonts w:ascii="Times New Roman" w:hAnsi="Times New Roman"/>
          <w:b/>
          <w:szCs w:val="22"/>
        </w:rPr>
        <w:t xml:space="preserve"> Useful Life</w:t>
      </w:r>
    </w:p>
    <w:p w14:paraId="60D87F7F" w14:textId="430E77CA" w:rsidR="00515C13" w:rsidRPr="00044503" w:rsidRDefault="00546400" w:rsidP="00920905">
      <w:pPr>
        <w:pStyle w:val="NoSpacing"/>
        <w:rPr>
          <w:rFonts w:ascii="Times New Roman" w:hAnsi="Times New Roman" w:cs="Times New Roman"/>
        </w:rPr>
      </w:pPr>
      <w:r>
        <w:rPr>
          <w:rFonts w:ascii="Times New Roman" w:hAnsi="Times New Roman" w:cs="Times New Roman"/>
        </w:rPr>
        <w:t>The life expectancy of pipe exceeds 20 years, however under CPUC guidanc</w:t>
      </w:r>
      <w:r w:rsidR="005A6C80">
        <w:rPr>
          <w:rFonts w:ascii="Times New Roman" w:hAnsi="Times New Roman" w:cs="Times New Roman"/>
        </w:rPr>
        <w:t xml:space="preserve">e the limit of 20 years will apply </w:t>
      </w:r>
      <w:r>
        <w:rPr>
          <w:rFonts w:ascii="Times New Roman" w:hAnsi="Times New Roman" w:cs="Times New Roman"/>
        </w:rPr>
        <w:t>for the EUL.</w:t>
      </w:r>
      <w:r w:rsidR="00DF1D19">
        <w:rPr>
          <w:rFonts w:ascii="Times New Roman" w:hAnsi="Times New Roman" w:cs="Times New Roman"/>
        </w:rPr>
        <w:t xml:space="preserve"> Various studies and source show</w:t>
      </w:r>
      <w:r>
        <w:rPr>
          <w:rFonts w:ascii="Times New Roman" w:hAnsi="Times New Roman" w:cs="Times New Roman"/>
        </w:rPr>
        <w:t xml:space="preserve"> that piping life expectancy is of over 20 years.</w:t>
      </w:r>
      <w:bookmarkStart w:id="31" w:name="Attachments"/>
      <w:bookmarkEnd w:id="31"/>
      <w:r w:rsidR="00E61D1C">
        <w:rPr>
          <w:rStyle w:val="EndnoteReference"/>
          <w:rFonts w:ascii="Times New Roman" w:hAnsi="Times New Roman" w:cs="Times New Roman"/>
        </w:rPr>
        <w:endnoteReference w:id="4"/>
      </w:r>
      <w:r>
        <w:rPr>
          <w:rFonts w:ascii="Times New Roman" w:hAnsi="Times New Roman" w:cs="Times New Roman"/>
        </w:rPr>
        <w:t xml:space="preserve"> </w:t>
      </w:r>
      <w:r w:rsidR="002537B8">
        <w:rPr>
          <w:rStyle w:val="EndnoteReference"/>
          <w:rFonts w:ascii="Times New Roman" w:hAnsi="Times New Roman" w:cs="Times New Roman"/>
        </w:rPr>
        <w:endnoteReference w:id="5"/>
      </w:r>
      <w:r w:rsidR="00170144">
        <w:rPr>
          <w:rFonts w:ascii="Times New Roman" w:hAnsi="Times New Roman" w:cs="Times New Roman"/>
        </w:rPr>
        <w:t xml:space="preserve"> </w:t>
      </w:r>
      <w:r w:rsidR="00FE33FF">
        <w:rPr>
          <w:rStyle w:val="EndnoteReference"/>
          <w:rFonts w:ascii="Times New Roman" w:hAnsi="Times New Roman" w:cs="Times New Roman"/>
        </w:rPr>
        <w:endnoteReference w:id="6"/>
      </w:r>
      <w:r w:rsidR="00170144">
        <w:rPr>
          <w:rFonts w:ascii="Times New Roman" w:hAnsi="Times New Roman" w:cs="Times New Roman"/>
        </w:rPr>
        <w:t xml:space="preserve"> </w:t>
      </w:r>
      <w:r w:rsidR="00170144">
        <w:rPr>
          <w:rStyle w:val="EndnoteReference"/>
          <w:rFonts w:ascii="Times New Roman" w:hAnsi="Times New Roman" w:cs="Times New Roman"/>
        </w:rPr>
        <w:endnoteReference w:id="7"/>
      </w:r>
    </w:p>
    <w:p w14:paraId="60D87F80" w14:textId="77777777" w:rsidR="00515C13" w:rsidRPr="00044503" w:rsidRDefault="00515C13" w:rsidP="00920905">
      <w:pPr>
        <w:pStyle w:val="NoSpacing"/>
        <w:rPr>
          <w:rFonts w:ascii="Times New Roman" w:hAnsi="Times New Roman" w:cs="Times New Roman"/>
        </w:rPr>
      </w:pPr>
    </w:p>
    <w:p w14:paraId="60D87F81" w14:textId="1BCC06F1" w:rsidR="00850044" w:rsidRPr="00044503" w:rsidRDefault="00850044" w:rsidP="00850044">
      <w:pPr>
        <w:pStyle w:val="Caption"/>
        <w:keepNext/>
        <w:rPr>
          <w:rFonts w:ascii="Times New Roman" w:hAnsi="Times New Roman"/>
        </w:rPr>
      </w:pPr>
      <w:bookmarkStart w:id="32" w:name="_Toc502047579"/>
      <w:r w:rsidRPr="00044503">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w:t>
      </w:r>
      <w:r w:rsidR="002A41F5">
        <w:rPr>
          <w:rFonts w:ascii="Times New Roman" w:hAnsi="Times New Roman"/>
        </w:rPr>
        <w:fldChar w:fldCharType="end"/>
      </w:r>
      <w:r w:rsidRPr="00044503">
        <w:rPr>
          <w:rFonts w:ascii="Times New Roman" w:hAnsi="Times New Roman"/>
        </w:rPr>
        <w:t>: EUL ID</w:t>
      </w:r>
      <w:bookmarkEnd w:id="32"/>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044503" w14:paraId="60D87F88" w14:textId="77777777" w:rsidTr="00920905">
        <w:tc>
          <w:tcPr>
            <w:tcW w:w="824" w:type="pct"/>
            <w:shd w:val="clear" w:color="auto" w:fill="D9D9D9" w:themeFill="background1" w:themeFillShade="D9"/>
          </w:tcPr>
          <w:p w14:paraId="60D87F82" w14:textId="77777777" w:rsidR="008B1357" w:rsidRPr="001157AC" w:rsidRDefault="008B1357" w:rsidP="00BA2E7E">
            <w:pPr>
              <w:rPr>
                <w:rFonts w:cstheme="minorHAnsi"/>
                <w:b/>
                <w:szCs w:val="20"/>
              </w:rPr>
            </w:pPr>
            <w:r w:rsidRPr="001157AC">
              <w:rPr>
                <w:rFonts w:cstheme="minorHAnsi"/>
                <w:b/>
                <w:szCs w:val="20"/>
              </w:rPr>
              <w:t>EUL ID</w:t>
            </w:r>
          </w:p>
        </w:tc>
        <w:tc>
          <w:tcPr>
            <w:tcW w:w="1436" w:type="pct"/>
            <w:shd w:val="clear" w:color="auto" w:fill="D9D9D9" w:themeFill="background1" w:themeFillShade="D9"/>
          </w:tcPr>
          <w:p w14:paraId="60D87F83" w14:textId="77777777" w:rsidR="008B1357" w:rsidRPr="001157AC" w:rsidRDefault="008B1357" w:rsidP="00BA2E7E">
            <w:pPr>
              <w:rPr>
                <w:rFonts w:cstheme="minorHAnsi"/>
                <w:b/>
                <w:szCs w:val="20"/>
              </w:rPr>
            </w:pPr>
            <w:r w:rsidRPr="001157AC">
              <w:rPr>
                <w:rFonts w:cstheme="minorHAnsi"/>
                <w:b/>
                <w:szCs w:val="20"/>
              </w:rPr>
              <w:t>Description</w:t>
            </w:r>
          </w:p>
        </w:tc>
        <w:tc>
          <w:tcPr>
            <w:tcW w:w="474" w:type="pct"/>
            <w:shd w:val="clear" w:color="auto" w:fill="D9D9D9" w:themeFill="background1" w:themeFillShade="D9"/>
          </w:tcPr>
          <w:p w14:paraId="60D87F84" w14:textId="77777777" w:rsidR="008B1357" w:rsidRPr="001157AC" w:rsidRDefault="008B1357" w:rsidP="00BA2E7E">
            <w:pPr>
              <w:rPr>
                <w:rFonts w:cstheme="minorHAnsi"/>
                <w:b/>
                <w:szCs w:val="20"/>
              </w:rPr>
            </w:pPr>
            <w:r w:rsidRPr="001157AC">
              <w:rPr>
                <w:rFonts w:cstheme="minorHAnsi"/>
                <w:b/>
                <w:szCs w:val="20"/>
              </w:rPr>
              <w:t>Sector</w:t>
            </w:r>
          </w:p>
        </w:tc>
        <w:tc>
          <w:tcPr>
            <w:tcW w:w="676" w:type="pct"/>
            <w:shd w:val="clear" w:color="auto" w:fill="D9D9D9" w:themeFill="background1" w:themeFillShade="D9"/>
          </w:tcPr>
          <w:p w14:paraId="60D87F85" w14:textId="77777777" w:rsidR="008B1357" w:rsidRPr="001157AC" w:rsidRDefault="00BA2E7E" w:rsidP="00BA2E7E">
            <w:pPr>
              <w:rPr>
                <w:rFonts w:cstheme="minorHAnsi"/>
                <w:b/>
                <w:szCs w:val="20"/>
              </w:rPr>
            </w:pPr>
            <w:r w:rsidRPr="001157AC">
              <w:rPr>
                <w:rFonts w:cstheme="minorHAnsi"/>
                <w:b/>
                <w:szCs w:val="20"/>
              </w:rPr>
              <w:t>UseCategory</w:t>
            </w:r>
          </w:p>
        </w:tc>
        <w:tc>
          <w:tcPr>
            <w:tcW w:w="813" w:type="pct"/>
            <w:shd w:val="clear" w:color="auto" w:fill="D9D9D9" w:themeFill="background1" w:themeFillShade="D9"/>
          </w:tcPr>
          <w:p w14:paraId="60D87F86" w14:textId="77777777" w:rsidR="008B1357" w:rsidRPr="001157AC" w:rsidRDefault="008B1357" w:rsidP="00BA2E7E">
            <w:pPr>
              <w:rPr>
                <w:rFonts w:cstheme="minorHAnsi"/>
                <w:b/>
                <w:szCs w:val="20"/>
              </w:rPr>
            </w:pPr>
            <w:r w:rsidRPr="001157AC">
              <w:rPr>
                <w:rFonts w:cstheme="minorHAnsi"/>
                <w:b/>
                <w:szCs w:val="20"/>
              </w:rPr>
              <w:t>EUL (Years)</w:t>
            </w:r>
          </w:p>
        </w:tc>
        <w:tc>
          <w:tcPr>
            <w:tcW w:w="777" w:type="pct"/>
            <w:shd w:val="clear" w:color="auto" w:fill="D9D9D9" w:themeFill="background1" w:themeFillShade="D9"/>
          </w:tcPr>
          <w:p w14:paraId="60D87F87" w14:textId="77777777" w:rsidR="008B1357" w:rsidRPr="001157AC" w:rsidRDefault="008B1357" w:rsidP="00BA2E7E">
            <w:pPr>
              <w:rPr>
                <w:rFonts w:cstheme="minorHAnsi"/>
                <w:b/>
                <w:szCs w:val="20"/>
              </w:rPr>
            </w:pPr>
            <w:r w:rsidRPr="001157AC">
              <w:rPr>
                <w:rFonts w:cstheme="minorHAnsi"/>
                <w:b/>
                <w:szCs w:val="20"/>
              </w:rPr>
              <w:t>RUL (Years)</w:t>
            </w:r>
          </w:p>
        </w:tc>
      </w:tr>
      <w:tr w:rsidR="00BA2E7E" w:rsidRPr="00044503" w14:paraId="60D87F8F" w14:textId="77777777" w:rsidTr="00920905">
        <w:trPr>
          <w:trHeight w:val="243"/>
        </w:trPr>
        <w:tc>
          <w:tcPr>
            <w:tcW w:w="824" w:type="pct"/>
          </w:tcPr>
          <w:p w14:paraId="60D87F89" w14:textId="60525BC5" w:rsidR="00BA2E7E" w:rsidRPr="001157AC" w:rsidRDefault="00D1431D" w:rsidP="00BA2E7E">
            <w:pPr>
              <w:rPr>
                <w:rFonts w:cstheme="minorHAnsi"/>
                <w:color w:val="FF0000"/>
                <w:szCs w:val="20"/>
              </w:rPr>
            </w:pPr>
            <w:r w:rsidRPr="001157AC">
              <w:rPr>
                <w:rFonts w:cstheme="minorHAnsi"/>
                <w:szCs w:val="20"/>
              </w:rPr>
              <w:t>WtrHt-PipeIns-Gas</w:t>
            </w:r>
            <w:r w:rsidR="00546400" w:rsidRPr="001157AC">
              <w:rPr>
                <w:rFonts w:cstheme="minorHAnsi"/>
                <w:szCs w:val="20"/>
              </w:rPr>
              <w:t>-2017</w:t>
            </w:r>
          </w:p>
        </w:tc>
        <w:tc>
          <w:tcPr>
            <w:tcW w:w="1436" w:type="pct"/>
          </w:tcPr>
          <w:p w14:paraId="60D87F8A" w14:textId="6AE1718C" w:rsidR="00BA2E7E" w:rsidRPr="001157AC" w:rsidRDefault="00C36E9A" w:rsidP="00BA2E7E">
            <w:pPr>
              <w:rPr>
                <w:rFonts w:cstheme="minorHAnsi"/>
                <w:szCs w:val="20"/>
              </w:rPr>
            </w:pPr>
            <w:r w:rsidRPr="001157AC">
              <w:rPr>
                <w:rFonts w:cstheme="minorHAnsi"/>
                <w:szCs w:val="20"/>
              </w:rPr>
              <w:t xml:space="preserve">Pipe Insulation </w:t>
            </w:r>
          </w:p>
        </w:tc>
        <w:tc>
          <w:tcPr>
            <w:tcW w:w="474" w:type="pct"/>
          </w:tcPr>
          <w:p w14:paraId="275BC990" w14:textId="77777777" w:rsidR="00BA2E7E" w:rsidRPr="001157AC" w:rsidRDefault="00BA2E7E" w:rsidP="00BA2E7E">
            <w:pPr>
              <w:rPr>
                <w:rFonts w:cstheme="minorHAnsi"/>
                <w:szCs w:val="20"/>
              </w:rPr>
            </w:pPr>
            <w:r w:rsidRPr="001157AC">
              <w:rPr>
                <w:rFonts w:cstheme="minorHAnsi"/>
                <w:szCs w:val="20"/>
              </w:rPr>
              <w:t>Com</w:t>
            </w:r>
          </w:p>
          <w:p w14:paraId="60D87F8B" w14:textId="3A8661DC" w:rsidR="00546400" w:rsidRPr="001157AC" w:rsidRDefault="00546400" w:rsidP="00BA2E7E">
            <w:pPr>
              <w:rPr>
                <w:rFonts w:cstheme="minorHAnsi"/>
                <w:szCs w:val="20"/>
              </w:rPr>
            </w:pPr>
            <w:r w:rsidRPr="001157AC">
              <w:rPr>
                <w:rFonts w:cstheme="minorHAnsi"/>
                <w:szCs w:val="20"/>
              </w:rPr>
              <w:t>Ind</w:t>
            </w:r>
          </w:p>
        </w:tc>
        <w:tc>
          <w:tcPr>
            <w:tcW w:w="676" w:type="pct"/>
          </w:tcPr>
          <w:p w14:paraId="60D87F8C" w14:textId="77777777" w:rsidR="00BA2E7E" w:rsidRPr="001157AC" w:rsidRDefault="00D1431D" w:rsidP="00BA2E7E">
            <w:pPr>
              <w:rPr>
                <w:rFonts w:cstheme="minorHAnsi"/>
                <w:szCs w:val="20"/>
              </w:rPr>
            </w:pPr>
            <w:r w:rsidRPr="001157AC">
              <w:rPr>
                <w:rFonts w:cstheme="minorHAnsi"/>
                <w:szCs w:val="20"/>
              </w:rPr>
              <w:t>SHW</w:t>
            </w:r>
          </w:p>
        </w:tc>
        <w:tc>
          <w:tcPr>
            <w:tcW w:w="813" w:type="pct"/>
          </w:tcPr>
          <w:p w14:paraId="60D87F8D" w14:textId="0E320D02" w:rsidR="00BA2E7E" w:rsidRPr="001157AC" w:rsidRDefault="00546400" w:rsidP="00BA2E7E">
            <w:pPr>
              <w:rPr>
                <w:rFonts w:cstheme="minorHAnsi"/>
                <w:szCs w:val="20"/>
              </w:rPr>
            </w:pPr>
            <w:r w:rsidRPr="001157AC">
              <w:rPr>
                <w:rFonts w:cstheme="minorHAnsi"/>
                <w:szCs w:val="20"/>
              </w:rPr>
              <w:t>20</w:t>
            </w:r>
          </w:p>
        </w:tc>
        <w:tc>
          <w:tcPr>
            <w:tcW w:w="777" w:type="pct"/>
          </w:tcPr>
          <w:p w14:paraId="60D87F8E" w14:textId="338169A3" w:rsidR="00BA2E7E" w:rsidRPr="001157AC" w:rsidRDefault="00546400" w:rsidP="00BA2E7E">
            <w:pPr>
              <w:rPr>
                <w:rFonts w:cstheme="minorHAnsi"/>
                <w:szCs w:val="20"/>
              </w:rPr>
            </w:pPr>
            <w:r w:rsidRPr="001157AC">
              <w:rPr>
                <w:rFonts w:cstheme="minorHAnsi"/>
                <w:szCs w:val="20"/>
              </w:rPr>
              <w:t>6.67</w:t>
            </w:r>
          </w:p>
        </w:tc>
      </w:tr>
    </w:tbl>
    <w:p w14:paraId="60D87F90" w14:textId="77777777" w:rsidR="00E16609" w:rsidRPr="00044503" w:rsidRDefault="00F06CCF" w:rsidP="00F06CCF">
      <w:pPr>
        <w:pStyle w:val="Heading3"/>
        <w:rPr>
          <w:rFonts w:ascii="Times New Roman" w:hAnsi="Times New Roman" w:cs="Times New Roman"/>
        </w:rPr>
      </w:pPr>
      <w:bookmarkStart w:id="33" w:name="_Toc502047550"/>
      <w:r w:rsidRPr="00044503">
        <w:rPr>
          <w:rFonts w:ascii="Times New Roman" w:hAnsi="Times New Roman" w:cs="Times New Roman"/>
        </w:rPr>
        <w:t>1.4.2</w:t>
      </w:r>
      <w:r w:rsidR="00824F1C" w:rsidRPr="00044503">
        <w:rPr>
          <w:rFonts w:ascii="Times New Roman" w:hAnsi="Times New Roman" w:cs="Times New Roman"/>
        </w:rPr>
        <w:t xml:space="preserve"> </w:t>
      </w:r>
      <w:r w:rsidR="00E16609" w:rsidRPr="00044503">
        <w:rPr>
          <w:rFonts w:ascii="Times New Roman" w:hAnsi="Times New Roman" w:cs="Times New Roman"/>
        </w:rPr>
        <w:t>Code</w:t>
      </w:r>
      <w:r w:rsidR="00B26778" w:rsidRPr="00044503">
        <w:rPr>
          <w:rFonts w:ascii="Times New Roman" w:hAnsi="Times New Roman" w:cs="Times New Roman"/>
        </w:rPr>
        <w:t xml:space="preserve">s and Standards </w:t>
      </w:r>
      <w:r w:rsidR="00E16609" w:rsidRPr="00044503">
        <w:rPr>
          <w:rFonts w:ascii="Times New Roman" w:hAnsi="Times New Roman" w:cs="Times New Roman"/>
        </w:rPr>
        <w:t>Analysis</w:t>
      </w:r>
      <w:bookmarkEnd w:id="33"/>
      <w:r w:rsidR="00E16609" w:rsidRPr="00044503">
        <w:rPr>
          <w:rFonts w:ascii="Times New Roman" w:hAnsi="Times New Roman" w:cs="Times New Roman"/>
        </w:rPr>
        <w:t xml:space="preserve"> </w:t>
      </w:r>
      <w:bookmarkEnd w:id="24"/>
    </w:p>
    <w:p w14:paraId="60D87F91" w14:textId="6196619E" w:rsidR="00336F57" w:rsidRDefault="008A3E20" w:rsidP="00800EC8">
      <w:pPr>
        <w:pStyle w:val="NoSpacing"/>
        <w:rPr>
          <w:rFonts w:ascii="Times New Roman" w:hAnsi="Times New Roman" w:cs="Times New Roman"/>
          <w:color w:val="000000" w:themeColor="text1"/>
        </w:rPr>
      </w:pPr>
      <w:r>
        <w:rPr>
          <w:rFonts w:ascii="Times New Roman" w:hAnsi="Times New Roman" w:cs="Times New Roman"/>
        </w:rPr>
        <w:t xml:space="preserve">Application of </w:t>
      </w:r>
      <w:r w:rsidR="00336F57" w:rsidRPr="00044503">
        <w:rPr>
          <w:rFonts w:ascii="Times New Roman" w:hAnsi="Times New Roman" w:cs="Times New Roman"/>
        </w:rPr>
        <w:t>pipe insula</w:t>
      </w:r>
      <w:r w:rsidR="00FD73A2">
        <w:rPr>
          <w:rFonts w:ascii="Times New Roman" w:hAnsi="Times New Roman" w:cs="Times New Roman"/>
        </w:rPr>
        <w:t>tion to hot fluid</w:t>
      </w:r>
      <w:r w:rsidR="00C36E9A" w:rsidRPr="00044503">
        <w:rPr>
          <w:rFonts w:ascii="Times New Roman" w:hAnsi="Times New Roman" w:cs="Times New Roman"/>
        </w:rPr>
        <w:t xml:space="preserve"> piping as required by</w:t>
      </w:r>
      <w:r w:rsidR="00336F57" w:rsidRPr="00044503">
        <w:rPr>
          <w:rFonts w:ascii="Times New Roman" w:hAnsi="Times New Roman" w:cs="Times New Roman"/>
        </w:rPr>
        <w:t xml:space="preserve"> current CA Ti</w:t>
      </w:r>
      <w:r w:rsidR="00C36E9A" w:rsidRPr="00044503">
        <w:rPr>
          <w:rFonts w:ascii="Times New Roman" w:hAnsi="Times New Roman" w:cs="Times New Roman"/>
        </w:rPr>
        <w:t xml:space="preserve">tle 24 and OSHA Standard does not qualify for this measure. </w:t>
      </w:r>
      <w:r w:rsidR="00C36E9A" w:rsidRPr="00044503">
        <w:rPr>
          <w:rFonts w:ascii="Times New Roman" w:hAnsi="Times New Roman" w:cs="Times New Roman"/>
          <w:color w:val="000000" w:themeColor="text1"/>
        </w:rPr>
        <w:t>While Title 24 (2016) states</w:t>
      </w:r>
      <w:r w:rsidR="00336F57" w:rsidRPr="00044503">
        <w:rPr>
          <w:rFonts w:ascii="Times New Roman" w:hAnsi="Times New Roman" w:cs="Times New Roman"/>
          <w:color w:val="000000" w:themeColor="text1"/>
        </w:rPr>
        <w:t xml:space="preserve"> requirements for pipe insulatio</w:t>
      </w:r>
      <w:r w:rsidR="00C36E9A" w:rsidRPr="00044503">
        <w:rPr>
          <w:rFonts w:ascii="Times New Roman" w:hAnsi="Times New Roman" w:cs="Times New Roman"/>
          <w:color w:val="000000" w:themeColor="text1"/>
        </w:rPr>
        <w:t xml:space="preserve">n, this is a REA measure, therefore </w:t>
      </w:r>
      <w:r w:rsidR="00336F57" w:rsidRPr="00044503">
        <w:rPr>
          <w:rFonts w:ascii="Times New Roman" w:hAnsi="Times New Roman" w:cs="Times New Roman"/>
          <w:color w:val="000000" w:themeColor="text1"/>
        </w:rPr>
        <w:t>remains applicable for installations on existing, uninsulated pipe systems.</w:t>
      </w:r>
    </w:p>
    <w:p w14:paraId="612BCD9A" w14:textId="77777777" w:rsidR="00596A16" w:rsidRPr="00044503" w:rsidRDefault="00596A16" w:rsidP="00800EC8">
      <w:pPr>
        <w:pStyle w:val="NoSpacing"/>
        <w:rPr>
          <w:rFonts w:ascii="Times New Roman" w:hAnsi="Times New Roman" w:cs="Times New Roman"/>
          <w:color w:val="FF0000"/>
        </w:rPr>
      </w:pPr>
    </w:p>
    <w:p w14:paraId="60D87F92" w14:textId="77777777" w:rsidR="00800EC8" w:rsidRPr="00044503" w:rsidRDefault="00800EC8" w:rsidP="00800EC8">
      <w:pPr>
        <w:pStyle w:val="NoSpacing"/>
        <w:rPr>
          <w:rFonts w:ascii="Times New Roman" w:hAnsi="Times New Roman" w:cs="Times New Roman"/>
        </w:rPr>
      </w:pPr>
    </w:p>
    <w:p w14:paraId="60D87F93" w14:textId="2BFEBE72" w:rsidR="00800EC8" w:rsidRPr="00044503" w:rsidRDefault="00800EC8" w:rsidP="00800EC8">
      <w:pPr>
        <w:pStyle w:val="Caption"/>
        <w:keepNext/>
        <w:rPr>
          <w:rFonts w:ascii="Times New Roman" w:hAnsi="Times New Roman"/>
        </w:rPr>
      </w:pPr>
      <w:bookmarkStart w:id="34" w:name="_Toc502047580"/>
      <w:r w:rsidRPr="00044503">
        <w:rPr>
          <w:rFonts w:ascii="Times New Roman" w:hAnsi="Times New Roman"/>
        </w:rPr>
        <w:lastRenderedPageBreak/>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XII</w:t>
      </w:r>
      <w:r w:rsidR="002A41F5">
        <w:rPr>
          <w:rFonts w:ascii="Times New Roman" w:hAnsi="Times New Roman"/>
        </w:rPr>
        <w:fldChar w:fldCharType="end"/>
      </w:r>
      <w:r w:rsidRPr="00044503">
        <w:rPr>
          <w:rFonts w:ascii="Times New Roman" w:hAnsi="Times New Roman"/>
        </w:rPr>
        <w:t>: 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044503" w14:paraId="60D87F97" w14:textId="77777777" w:rsidTr="00920905">
        <w:tc>
          <w:tcPr>
            <w:tcW w:w="1155" w:type="pct"/>
            <w:shd w:val="clear" w:color="auto" w:fill="D9D9D9" w:themeFill="background1" w:themeFillShade="D9"/>
          </w:tcPr>
          <w:p w14:paraId="60D87F94" w14:textId="77777777" w:rsidR="00881A42" w:rsidRPr="00044503" w:rsidRDefault="00881A42" w:rsidP="00DF0D19">
            <w:pPr>
              <w:rPr>
                <w:rFonts w:ascii="Times New Roman" w:hAnsi="Times New Roman"/>
                <w:b/>
                <w:szCs w:val="20"/>
              </w:rPr>
            </w:pPr>
            <w:r w:rsidRPr="00044503">
              <w:rPr>
                <w:rFonts w:ascii="Times New Roman" w:hAnsi="Times New Roman"/>
                <w:b/>
                <w:szCs w:val="20"/>
              </w:rPr>
              <w:t>Code</w:t>
            </w:r>
          </w:p>
        </w:tc>
        <w:tc>
          <w:tcPr>
            <w:tcW w:w="2711" w:type="pct"/>
            <w:shd w:val="clear" w:color="auto" w:fill="D9D9D9" w:themeFill="background1" w:themeFillShade="D9"/>
          </w:tcPr>
          <w:p w14:paraId="60D87F95" w14:textId="77777777" w:rsidR="00881A42" w:rsidRPr="00044503" w:rsidRDefault="00B614F1">
            <w:pPr>
              <w:rPr>
                <w:rFonts w:ascii="Times New Roman" w:hAnsi="Times New Roman"/>
                <w:b/>
                <w:szCs w:val="20"/>
              </w:rPr>
            </w:pPr>
            <w:r w:rsidRPr="00044503">
              <w:rPr>
                <w:rFonts w:ascii="Times New Roman" w:hAnsi="Times New Roman"/>
                <w:b/>
                <w:szCs w:val="20"/>
              </w:rPr>
              <w:t>R</w:t>
            </w:r>
            <w:r w:rsidR="00881A42" w:rsidRPr="00044503">
              <w:rPr>
                <w:rFonts w:ascii="Times New Roman" w:hAnsi="Times New Roman"/>
                <w:b/>
                <w:szCs w:val="20"/>
              </w:rPr>
              <w:t>eference</w:t>
            </w:r>
          </w:p>
        </w:tc>
        <w:tc>
          <w:tcPr>
            <w:tcW w:w="1134" w:type="pct"/>
            <w:shd w:val="clear" w:color="auto" w:fill="D9D9D9" w:themeFill="background1" w:themeFillShade="D9"/>
          </w:tcPr>
          <w:p w14:paraId="60D87F96" w14:textId="77777777" w:rsidR="00881A42" w:rsidRPr="00044503" w:rsidRDefault="00881A42" w:rsidP="00DF0D19">
            <w:pPr>
              <w:rPr>
                <w:rFonts w:ascii="Times New Roman" w:hAnsi="Times New Roman"/>
                <w:b/>
                <w:szCs w:val="20"/>
              </w:rPr>
            </w:pPr>
            <w:r w:rsidRPr="00044503">
              <w:rPr>
                <w:rFonts w:ascii="Times New Roman" w:hAnsi="Times New Roman"/>
                <w:b/>
                <w:szCs w:val="20"/>
              </w:rPr>
              <w:t>Effective Date</w:t>
            </w:r>
            <w:r w:rsidR="00CB04D2" w:rsidRPr="00044503">
              <w:rPr>
                <w:rFonts w:ascii="Times New Roman" w:hAnsi="Times New Roman"/>
                <w:b/>
                <w:szCs w:val="20"/>
              </w:rPr>
              <w:t>s</w:t>
            </w:r>
          </w:p>
        </w:tc>
      </w:tr>
      <w:tr w:rsidR="00881A42" w:rsidRPr="00044503" w14:paraId="60D87F9B" w14:textId="77777777" w:rsidTr="00920905">
        <w:trPr>
          <w:trHeight w:val="243"/>
        </w:trPr>
        <w:tc>
          <w:tcPr>
            <w:tcW w:w="1155" w:type="pct"/>
          </w:tcPr>
          <w:p w14:paraId="60D87F98" w14:textId="77777777" w:rsidR="00881A42" w:rsidRPr="00044503" w:rsidRDefault="00336F57" w:rsidP="00DF0D19">
            <w:pPr>
              <w:rPr>
                <w:rFonts w:ascii="Times New Roman" w:hAnsi="Times New Roman"/>
                <w:szCs w:val="20"/>
              </w:rPr>
            </w:pPr>
            <w:r w:rsidRPr="00044503">
              <w:rPr>
                <w:rFonts w:ascii="Times New Roman" w:hAnsi="Times New Roman"/>
                <w:szCs w:val="20"/>
              </w:rPr>
              <w:t>Title 24 (2016</w:t>
            </w:r>
            <w:r w:rsidR="00881A42" w:rsidRPr="00044503">
              <w:rPr>
                <w:rFonts w:ascii="Times New Roman" w:hAnsi="Times New Roman"/>
                <w:szCs w:val="20"/>
              </w:rPr>
              <w:t>)</w:t>
            </w:r>
          </w:p>
        </w:tc>
        <w:tc>
          <w:tcPr>
            <w:tcW w:w="2711" w:type="pct"/>
          </w:tcPr>
          <w:p w14:paraId="60D87F99" w14:textId="77777777" w:rsidR="00881A42" w:rsidRPr="00044503" w:rsidRDefault="009D5131" w:rsidP="00336F57">
            <w:pPr>
              <w:rPr>
                <w:rFonts w:ascii="Times New Roman" w:hAnsi="Times New Roman"/>
                <w:szCs w:val="20"/>
              </w:rPr>
            </w:pPr>
            <w:r w:rsidRPr="00044503">
              <w:rPr>
                <w:rFonts w:ascii="Times New Roman" w:hAnsi="Times New Roman"/>
                <w:szCs w:val="20"/>
              </w:rPr>
              <w:t xml:space="preserve">Section </w:t>
            </w:r>
            <w:r w:rsidR="00336F57" w:rsidRPr="00044503">
              <w:rPr>
                <w:rFonts w:ascii="Times New Roman" w:hAnsi="Times New Roman"/>
                <w:szCs w:val="20"/>
              </w:rPr>
              <w:t>120.3 Pages 131-133</w:t>
            </w:r>
          </w:p>
        </w:tc>
        <w:tc>
          <w:tcPr>
            <w:tcW w:w="1134" w:type="pct"/>
          </w:tcPr>
          <w:p w14:paraId="60D87F9A" w14:textId="77777777" w:rsidR="00881A42" w:rsidRPr="00044503" w:rsidRDefault="00336F57" w:rsidP="00DF0D19">
            <w:pPr>
              <w:rPr>
                <w:rFonts w:ascii="Times New Roman" w:hAnsi="Times New Roman"/>
                <w:szCs w:val="20"/>
              </w:rPr>
            </w:pPr>
            <w:r w:rsidRPr="00044503">
              <w:rPr>
                <w:rFonts w:ascii="Times New Roman" w:hAnsi="Times New Roman"/>
                <w:szCs w:val="20"/>
              </w:rPr>
              <w:t>January 1</w:t>
            </w:r>
            <w:r w:rsidRPr="00044503">
              <w:rPr>
                <w:rFonts w:ascii="Times New Roman" w:hAnsi="Times New Roman"/>
                <w:szCs w:val="20"/>
                <w:vertAlign w:val="superscript"/>
              </w:rPr>
              <w:t>st</w:t>
            </w:r>
            <w:r w:rsidRPr="00044503">
              <w:rPr>
                <w:rFonts w:ascii="Times New Roman" w:hAnsi="Times New Roman"/>
                <w:szCs w:val="20"/>
              </w:rPr>
              <w:t>, 2017</w:t>
            </w:r>
          </w:p>
        </w:tc>
      </w:tr>
      <w:tr w:rsidR="00336F57" w:rsidRPr="00044503" w14:paraId="60D87F9F" w14:textId="77777777" w:rsidTr="00920905">
        <w:trPr>
          <w:trHeight w:val="243"/>
        </w:trPr>
        <w:tc>
          <w:tcPr>
            <w:tcW w:w="1155" w:type="pct"/>
          </w:tcPr>
          <w:p w14:paraId="60D87F9C" w14:textId="77777777" w:rsidR="00336F57" w:rsidRPr="00044503" w:rsidRDefault="00336F57" w:rsidP="00DF0D19">
            <w:pPr>
              <w:rPr>
                <w:rFonts w:ascii="Times New Roman" w:hAnsi="Times New Roman"/>
                <w:szCs w:val="20"/>
              </w:rPr>
            </w:pPr>
            <w:r w:rsidRPr="00044503">
              <w:rPr>
                <w:rFonts w:ascii="Times New Roman" w:hAnsi="Times New Roman"/>
                <w:szCs w:val="20"/>
              </w:rPr>
              <w:t>Title 20 (2014)</w:t>
            </w:r>
          </w:p>
        </w:tc>
        <w:tc>
          <w:tcPr>
            <w:tcW w:w="2711" w:type="pct"/>
          </w:tcPr>
          <w:p w14:paraId="60D87F9D"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c>
          <w:tcPr>
            <w:tcW w:w="1134" w:type="pct"/>
          </w:tcPr>
          <w:p w14:paraId="60D87F9E" w14:textId="77777777" w:rsidR="00336F57" w:rsidRPr="00044503" w:rsidRDefault="00336F57" w:rsidP="00D36B54">
            <w:pPr>
              <w:rPr>
                <w:rFonts w:ascii="Times New Roman" w:hAnsi="Times New Roman"/>
                <w:szCs w:val="20"/>
              </w:rPr>
            </w:pPr>
            <w:r w:rsidRPr="00044503">
              <w:rPr>
                <w:rFonts w:ascii="Times New Roman" w:hAnsi="Times New Roman"/>
                <w:szCs w:val="20"/>
              </w:rPr>
              <w:t>N/A</w:t>
            </w:r>
          </w:p>
        </w:tc>
      </w:tr>
      <w:tr w:rsidR="002C6C7A" w:rsidRPr="00044503" w14:paraId="60D87FA3" w14:textId="77777777" w:rsidTr="00920905">
        <w:trPr>
          <w:trHeight w:val="243"/>
        </w:trPr>
        <w:tc>
          <w:tcPr>
            <w:tcW w:w="1155" w:type="pct"/>
          </w:tcPr>
          <w:p w14:paraId="60D87FA0" w14:textId="77777777" w:rsidR="002C6C7A" w:rsidRPr="00044503" w:rsidRDefault="00B614F1" w:rsidP="00DF0D19">
            <w:pPr>
              <w:rPr>
                <w:rFonts w:ascii="Times New Roman" w:hAnsi="Times New Roman"/>
                <w:szCs w:val="20"/>
              </w:rPr>
            </w:pPr>
            <w:r w:rsidRPr="00044503">
              <w:rPr>
                <w:rFonts w:ascii="Times New Roman" w:hAnsi="Times New Roman"/>
                <w:szCs w:val="20"/>
              </w:rPr>
              <w:t>DOE</w:t>
            </w:r>
          </w:p>
        </w:tc>
        <w:tc>
          <w:tcPr>
            <w:tcW w:w="2711" w:type="pct"/>
          </w:tcPr>
          <w:p w14:paraId="60D87FA1"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c>
          <w:tcPr>
            <w:tcW w:w="1134" w:type="pct"/>
          </w:tcPr>
          <w:p w14:paraId="60D87FA2" w14:textId="77777777" w:rsidR="002C6C7A" w:rsidRPr="00044503" w:rsidRDefault="00336F57" w:rsidP="00DF0D19">
            <w:pPr>
              <w:rPr>
                <w:rFonts w:ascii="Times New Roman" w:hAnsi="Times New Roman"/>
                <w:szCs w:val="20"/>
              </w:rPr>
            </w:pPr>
            <w:r w:rsidRPr="00044503">
              <w:rPr>
                <w:rFonts w:ascii="Times New Roman" w:hAnsi="Times New Roman"/>
                <w:szCs w:val="20"/>
              </w:rPr>
              <w:t>N/A</w:t>
            </w:r>
          </w:p>
        </w:tc>
      </w:tr>
      <w:tr w:rsidR="003272DA" w:rsidRPr="00044503" w14:paraId="60D87FA7" w14:textId="77777777" w:rsidTr="00920905">
        <w:trPr>
          <w:trHeight w:val="243"/>
        </w:trPr>
        <w:tc>
          <w:tcPr>
            <w:tcW w:w="1155" w:type="pct"/>
          </w:tcPr>
          <w:p w14:paraId="60D87FA4" w14:textId="77777777" w:rsidR="003272DA" w:rsidRPr="00044503" w:rsidRDefault="003272DA" w:rsidP="00DF0D19">
            <w:pPr>
              <w:rPr>
                <w:rFonts w:ascii="Times New Roman" w:hAnsi="Times New Roman"/>
                <w:szCs w:val="20"/>
              </w:rPr>
            </w:pPr>
            <w:r w:rsidRPr="00044503">
              <w:rPr>
                <w:rFonts w:ascii="Times New Roman" w:hAnsi="Times New Roman"/>
                <w:szCs w:val="20"/>
              </w:rPr>
              <w:t>OSHA</w:t>
            </w:r>
          </w:p>
        </w:tc>
        <w:tc>
          <w:tcPr>
            <w:tcW w:w="2711" w:type="pct"/>
          </w:tcPr>
          <w:p w14:paraId="60D87FA5" w14:textId="77777777" w:rsidR="003272DA" w:rsidRPr="00044503" w:rsidRDefault="009C722A" w:rsidP="003272DA">
            <w:pPr>
              <w:rPr>
                <w:rFonts w:ascii="Times New Roman" w:hAnsi="Times New Roman"/>
                <w:color w:val="000000"/>
              </w:rPr>
            </w:pPr>
            <w:hyperlink r:id="rId10" w:tooltip="1910.261(k)(11)" w:history="1">
              <w:r w:rsidR="008C6CBB" w:rsidRPr="00044503">
                <w:rPr>
                  <w:rFonts w:ascii="Times New Roman" w:hAnsi="Times New Roman"/>
                  <w:szCs w:val="20"/>
                </w:rPr>
                <w:t>1910.261(k)(11)</w:t>
              </w:r>
            </w:hyperlink>
          </w:p>
        </w:tc>
        <w:tc>
          <w:tcPr>
            <w:tcW w:w="1134" w:type="pct"/>
          </w:tcPr>
          <w:p w14:paraId="60D87FA6" w14:textId="77777777" w:rsidR="003272DA" w:rsidRPr="00044503" w:rsidRDefault="008C6CBB" w:rsidP="00DF0D19">
            <w:pPr>
              <w:rPr>
                <w:rFonts w:ascii="Times New Roman" w:hAnsi="Times New Roman"/>
                <w:szCs w:val="20"/>
              </w:rPr>
            </w:pPr>
            <w:r w:rsidRPr="00044503">
              <w:rPr>
                <w:rFonts w:ascii="Times New Roman" w:hAnsi="Times New Roman"/>
                <w:szCs w:val="20"/>
              </w:rPr>
              <w:t>August 19, 1998</w:t>
            </w:r>
            <w:r w:rsidRPr="00044503">
              <w:rPr>
                <w:rStyle w:val="apple-converted-space"/>
                <w:rFonts w:ascii="Times New Roman" w:hAnsi="Times New Roman"/>
                <w:color w:val="333333"/>
                <w:szCs w:val="20"/>
                <w:shd w:val="clear" w:color="auto" w:fill="FFFFFF"/>
              </w:rPr>
              <w:t> </w:t>
            </w:r>
          </w:p>
        </w:tc>
      </w:tr>
    </w:tbl>
    <w:p w14:paraId="165B1B81" w14:textId="77777777" w:rsidR="005B0FE9" w:rsidRDefault="005B0FE9" w:rsidP="000A2928">
      <w:pPr>
        <w:pStyle w:val="NoSpacing"/>
        <w:jc w:val="center"/>
        <w:rPr>
          <w:noProof/>
        </w:rPr>
      </w:pPr>
      <w:bookmarkStart w:id="35" w:name="_Toc304800207"/>
      <w:bookmarkStart w:id="36" w:name="_Toc324318343"/>
      <w:bookmarkStart w:id="37" w:name="_Toc324340487"/>
      <w:bookmarkStart w:id="38" w:name="_Toc383441992"/>
      <w:bookmarkStart w:id="39" w:name="_Toc214003090"/>
    </w:p>
    <w:p w14:paraId="6EE4B094" w14:textId="55897BB1" w:rsidR="008A3E20" w:rsidRDefault="008A3E20" w:rsidP="000A2928">
      <w:pPr>
        <w:pStyle w:val="NoSpacing"/>
        <w:jc w:val="center"/>
      </w:pPr>
      <w:r>
        <w:rPr>
          <w:noProof/>
        </w:rPr>
        <w:drawing>
          <wp:inline distT="0" distB="0" distL="0" distR="0" wp14:anchorId="4D4D72D2" wp14:editId="4595C114">
            <wp:extent cx="5133340" cy="5455920"/>
            <wp:effectExtent l="19050" t="19050" r="10160" b="1143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D8B4A4.tmp"/>
                    <pic:cNvPicPr/>
                  </pic:nvPicPr>
                  <pic:blipFill>
                    <a:blip r:embed="rId11">
                      <a:extLst>
                        <a:ext uri="{28A0092B-C50C-407E-A947-70E740481C1C}">
                          <a14:useLocalDpi xmlns:a14="http://schemas.microsoft.com/office/drawing/2010/main" val="0"/>
                        </a:ext>
                      </a:extLst>
                    </a:blip>
                    <a:stretch>
                      <a:fillRect/>
                    </a:stretch>
                  </pic:blipFill>
                  <pic:spPr>
                    <a:xfrm>
                      <a:off x="0" y="0"/>
                      <a:ext cx="5133340" cy="5455920"/>
                    </a:xfrm>
                    <a:prstGeom prst="rect">
                      <a:avLst/>
                    </a:prstGeom>
                    <a:ln>
                      <a:solidFill>
                        <a:schemeClr val="tx1"/>
                      </a:solidFill>
                    </a:ln>
                  </pic:spPr>
                </pic:pic>
              </a:graphicData>
            </a:graphic>
          </wp:inline>
        </w:drawing>
      </w:r>
    </w:p>
    <w:p w14:paraId="7AFB11B3" w14:textId="24212E8B" w:rsidR="008A3E20" w:rsidRPr="008A3E20" w:rsidRDefault="008A3E20" w:rsidP="008A3E20">
      <w:pPr>
        <w:pStyle w:val="Caption"/>
        <w:jc w:val="center"/>
        <w:rPr>
          <w:rFonts w:ascii="Times New Roman" w:hAnsi="Times New Roman"/>
        </w:rPr>
      </w:pPr>
      <w:bookmarkStart w:id="40" w:name="_Toc502047587"/>
      <w:r w:rsidRPr="008A3E20">
        <w:rPr>
          <w:rFonts w:ascii="Times New Roman" w:hAnsi="Times New Roman"/>
        </w:rPr>
        <w:t xml:space="preserve">Figure </w:t>
      </w:r>
      <w:r w:rsidRPr="008A3E20">
        <w:rPr>
          <w:rFonts w:ascii="Times New Roman" w:hAnsi="Times New Roman"/>
        </w:rPr>
        <w:fldChar w:fldCharType="begin"/>
      </w:r>
      <w:r w:rsidRPr="008A3E20">
        <w:rPr>
          <w:rFonts w:ascii="Times New Roman" w:hAnsi="Times New Roman"/>
        </w:rPr>
        <w:instrText xml:space="preserve"> SEQ Figure \* ARABIC </w:instrText>
      </w:r>
      <w:r w:rsidRPr="008A3E20">
        <w:rPr>
          <w:rFonts w:ascii="Times New Roman" w:hAnsi="Times New Roman"/>
        </w:rPr>
        <w:fldChar w:fldCharType="separate"/>
      </w:r>
      <w:r w:rsidR="00C8622D">
        <w:rPr>
          <w:rFonts w:ascii="Times New Roman" w:hAnsi="Times New Roman"/>
          <w:noProof/>
        </w:rPr>
        <w:t>1</w:t>
      </w:r>
      <w:r w:rsidRPr="008A3E20">
        <w:rPr>
          <w:rFonts w:ascii="Times New Roman" w:hAnsi="Times New Roman"/>
        </w:rPr>
        <w:fldChar w:fldCharType="end"/>
      </w:r>
      <w:r w:rsidRPr="008A3E20">
        <w:rPr>
          <w:rFonts w:ascii="Times New Roman" w:hAnsi="Times New Roman"/>
        </w:rPr>
        <w:t>: Tittle 24, 1/2</w:t>
      </w:r>
      <w:bookmarkEnd w:id="40"/>
    </w:p>
    <w:p w14:paraId="190BDD1E" w14:textId="77777777" w:rsidR="000D2977" w:rsidRDefault="000D2977" w:rsidP="000A2928">
      <w:pPr>
        <w:pStyle w:val="NoSpacing"/>
        <w:jc w:val="center"/>
      </w:pPr>
      <w:r>
        <w:rPr>
          <w:noProof/>
        </w:rPr>
        <w:lastRenderedPageBreak/>
        <w:drawing>
          <wp:inline distT="0" distB="0" distL="0" distR="0" wp14:anchorId="70C3E908" wp14:editId="26CFD4D0">
            <wp:extent cx="5362575" cy="5235575"/>
            <wp:effectExtent l="19050" t="19050" r="28575" b="22225"/>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D82AB8.tmp"/>
                    <pic:cNvPicPr/>
                  </pic:nvPicPr>
                  <pic:blipFill>
                    <a:blip r:embed="rId12">
                      <a:extLst>
                        <a:ext uri="{28A0092B-C50C-407E-A947-70E740481C1C}">
                          <a14:useLocalDpi xmlns:a14="http://schemas.microsoft.com/office/drawing/2010/main" val="0"/>
                        </a:ext>
                      </a:extLst>
                    </a:blip>
                    <a:stretch>
                      <a:fillRect/>
                    </a:stretch>
                  </pic:blipFill>
                  <pic:spPr>
                    <a:xfrm>
                      <a:off x="0" y="0"/>
                      <a:ext cx="5362575" cy="5235575"/>
                    </a:xfrm>
                    <a:prstGeom prst="rect">
                      <a:avLst/>
                    </a:prstGeom>
                    <a:ln>
                      <a:solidFill>
                        <a:schemeClr val="tx1"/>
                      </a:solidFill>
                    </a:ln>
                  </pic:spPr>
                </pic:pic>
              </a:graphicData>
            </a:graphic>
          </wp:inline>
        </w:drawing>
      </w:r>
    </w:p>
    <w:p w14:paraId="5DC6C693" w14:textId="0D0B136C" w:rsidR="000D2977" w:rsidRDefault="000D2977" w:rsidP="000D2977">
      <w:pPr>
        <w:pStyle w:val="Caption"/>
        <w:jc w:val="center"/>
        <w:rPr>
          <w:rFonts w:ascii="Times New Roman" w:hAnsi="Times New Roman"/>
        </w:rPr>
      </w:pPr>
      <w:bookmarkStart w:id="41" w:name="_Toc502047588"/>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2</w:t>
      </w:r>
      <w:r w:rsidRPr="000D2977">
        <w:rPr>
          <w:rFonts w:ascii="Times New Roman" w:hAnsi="Times New Roman"/>
        </w:rPr>
        <w:fldChar w:fldCharType="end"/>
      </w:r>
      <w:r w:rsidRPr="000D2977">
        <w:rPr>
          <w:rFonts w:ascii="Times New Roman" w:hAnsi="Times New Roman"/>
        </w:rPr>
        <w:t>: Tittle 24, 2/2</w:t>
      </w:r>
      <w:bookmarkEnd w:id="41"/>
    </w:p>
    <w:p w14:paraId="39B855B1" w14:textId="64645320" w:rsidR="002C1F89" w:rsidRDefault="002C1F89" w:rsidP="002C1F89"/>
    <w:p w14:paraId="77D5CC63" w14:textId="5D04879C" w:rsidR="002C1F89" w:rsidRDefault="002C1F89" w:rsidP="002C1F89"/>
    <w:p w14:paraId="11D35240" w14:textId="77777777" w:rsidR="002C1F89" w:rsidRPr="002C1F89" w:rsidRDefault="002C1F89" w:rsidP="002C1F89"/>
    <w:p w14:paraId="2446902D" w14:textId="77777777" w:rsidR="000D2977" w:rsidRDefault="000D2977" w:rsidP="000A2928">
      <w:pPr>
        <w:pStyle w:val="NoSpacing"/>
        <w:jc w:val="center"/>
      </w:pPr>
      <w:r>
        <w:rPr>
          <w:noProof/>
        </w:rPr>
        <w:drawing>
          <wp:inline distT="0" distB="0" distL="0" distR="0" wp14:anchorId="12C4DA9B" wp14:editId="25032AF3">
            <wp:extent cx="5410200" cy="972820"/>
            <wp:effectExtent l="19050" t="19050" r="19050" b="17780"/>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D868BA.tmp"/>
                    <pic:cNvPicPr/>
                  </pic:nvPicPr>
                  <pic:blipFill>
                    <a:blip r:embed="rId13">
                      <a:extLst>
                        <a:ext uri="{28A0092B-C50C-407E-A947-70E740481C1C}">
                          <a14:useLocalDpi xmlns:a14="http://schemas.microsoft.com/office/drawing/2010/main" val="0"/>
                        </a:ext>
                      </a:extLst>
                    </a:blip>
                    <a:stretch>
                      <a:fillRect/>
                    </a:stretch>
                  </pic:blipFill>
                  <pic:spPr>
                    <a:xfrm>
                      <a:off x="0" y="0"/>
                      <a:ext cx="5410200" cy="972820"/>
                    </a:xfrm>
                    <a:prstGeom prst="rect">
                      <a:avLst/>
                    </a:prstGeom>
                    <a:ln>
                      <a:solidFill>
                        <a:schemeClr val="tx1"/>
                      </a:solidFill>
                    </a:ln>
                  </pic:spPr>
                </pic:pic>
              </a:graphicData>
            </a:graphic>
          </wp:inline>
        </w:drawing>
      </w:r>
    </w:p>
    <w:p w14:paraId="4215C233" w14:textId="07B04FBC" w:rsidR="000D2977" w:rsidRPr="000D2977" w:rsidRDefault="000D2977" w:rsidP="000D2977">
      <w:pPr>
        <w:pStyle w:val="Caption"/>
        <w:jc w:val="center"/>
        <w:rPr>
          <w:rFonts w:ascii="Times New Roman" w:hAnsi="Times New Roman"/>
        </w:rPr>
      </w:pPr>
      <w:bookmarkStart w:id="42" w:name="_Toc502047589"/>
      <w:r w:rsidRPr="000D2977">
        <w:rPr>
          <w:rFonts w:ascii="Times New Roman" w:hAnsi="Times New Roman"/>
        </w:rPr>
        <w:t xml:space="preserve">Figure </w:t>
      </w:r>
      <w:r w:rsidRPr="000D2977">
        <w:rPr>
          <w:rFonts w:ascii="Times New Roman" w:hAnsi="Times New Roman"/>
        </w:rPr>
        <w:fldChar w:fldCharType="begin"/>
      </w:r>
      <w:r w:rsidRPr="000D2977">
        <w:rPr>
          <w:rFonts w:ascii="Times New Roman" w:hAnsi="Times New Roman"/>
        </w:rPr>
        <w:instrText xml:space="preserve"> SEQ Figure \* ARABIC </w:instrText>
      </w:r>
      <w:r w:rsidRPr="000D2977">
        <w:rPr>
          <w:rFonts w:ascii="Times New Roman" w:hAnsi="Times New Roman"/>
        </w:rPr>
        <w:fldChar w:fldCharType="separate"/>
      </w:r>
      <w:r w:rsidR="00C8622D">
        <w:rPr>
          <w:rFonts w:ascii="Times New Roman" w:hAnsi="Times New Roman"/>
          <w:noProof/>
        </w:rPr>
        <w:t>3</w:t>
      </w:r>
      <w:r w:rsidRPr="000D2977">
        <w:rPr>
          <w:rFonts w:ascii="Times New Roman" w:hAnsi="Times New Roman"/>
        </w:rPr>
        <w:fldChar w:fldCharType="end"/>
      </w:r>
      <w:r w:rsidRPr="000D2977">
        <w:rPr>
          <w:rFonts w:ascii="Times New Roman" w:hAnsi="Times New Roman"/>
        </w:rPr>
        <w:t>: Occupational Safety and Health Administration(OSHA)</w:t>
      </w:r>
      <w:bookmarkEnd w:id="42"/>
    </w:p>
    <w:p w14:paraId="60D87FA8" w14:textId="1F33E0DF" w:rsidR="00B3439C" w:rsidRDefault="00B3439C" w:rsidP="008A3E20">
      <w:pPr>
        <w:pStyle w:val="Heading2"/>
        <w:jc w:val="center"/>
        <w:rPr>
          <w:rFonts w:ascii="Times New Roman" w:hAnsi="Times New Roman" w:cs="Times New Roman"/>
        </w:rPr>
      </w:pPr>
    </w:p>
    <w:p w14:paraId="67047084" w14:textId="2B4360D3" w:rsidR="008A3E20" w:rsidRDefault="008A3E20" w:rsidP="008A3E20"/>
    <w:p w14:paraId="52E64D67" w14:textId="6C23D98D" w:rsidR="008A3E20" w:rsidRDefault="008A3E20" w:rsidP="008A3E20"/>
    <w:p w14:paraId="60D87FA9" w14:textId="77777777" w:rsidR="00572D2F" w:rsidRPr="00044503" w:rsidRDefault="00572D2F" w:rsidP="00920905">
      <w:pPr>
        <w:pStyle w:val="Heading2"/>
        <w:rPr>
          <w:rFonts w:ascii="Times New Roman" w:hAnsi="Times New Roman" w:cs="Times New Roman"/>
        </w:rPr>
      </w:pPr>
      <w:bookmarkStart w:id="43" w:name="_Toc502047551"/>
      <w:r w:rsidRPr="00044503">
        <w:rPr>
          <w:rFonts w:ascii="Times New Roman" w:hAnsi="Times New Roman" w:cs="Times New Roman"/>
        </w:rPr>
        <w:lastRenderedPageBreak/>
        <w:t>1.</w:t>
      </w:r>
      <w:r w:rsidR="00A4411F" w:rsidRPr="00044503">
        <w:rPr>
          <w:rFonts w:ascii="Times New Roman" w:hAnsi="Times New Roman" w:cs="Times New Roman"/>
        </w:rPr>
        <w:t>5</w:t>
      </w:r>
      <w:r w:rsidRPr="00044503">
        <w:rPr>
          <w:rFonts w:ascii="Times New Roman" w:hAnsi="Times New Roman" w:cs="Times New Roman"/>
        </w:rPr>
        <w:t xml:space="preserve"> EM&amp;V, Market Potential, and Other Studies – Base Case and Measure Case Information</w:t>
      </w:r>
      <w:bookmarkEnd w:id="35"/>
      <w:bookmarkEnd w:id="36"/>
      <w:bookmarkEnd w:id="37"/>
      <w:bookmarkEnd w:id="38"/>
      <w:bookmarkEnd w:id="43"/>
    </w:p>
    <w:p w14:paraId="60D87FAA" w14:textId="3820B188" w:rsidR="00C5225F" w:rsidRPr="00867A70" w:rsidRDefault="000565E0" w:rsidP="000565E0">
      <w:pPr>
        <w:pStyle w:val="ListParagraph"/>
        <w:ind w:left="0"/>
        <w:rPr>
          <w:rFonts w:ascii="Times New Roman" w:hAnsi="Times New Roman"/>
        </w:rPr>
      </w:pPr>
      <w:r w:rsidRPr="00867A70">
        <w:rPr>
          <w:rFonts w:ascii="Times New Roman" w:hAnsi="Times New Roman"/>
        </w:rPr>
        <w:t xml:space="preserve">Surveys were conducted to evaluate the impact of implementing this measure. Two evaluations were conducted, one on 2014 and the second on 2015. Both surveys provided the same parameters and this Workpaper combines both to produce more reliable savings.  </w:t>
      </w:r>
    </w:p>
    <w:p w14:paraId="60D87FAB" w14:textId="52C76ADF" w:rsidR="00C5225F" w:rsidRPr="00044503" w:rsidRDefault="00C5225F" w:rsidP="00D22CDD">
      <w:pPr>
        <w:pStyle w:val="Heading3"/>
        <w:rPr>
          <w:rFonts w:ascii="Times New Roman" w:hAnsi="Times New Roman" w:cs="Times New Roman"/>
        </w:rPr>
      </w:pPr>
      <w:bookmarkStart w:id="44" w:name="_Toc502047552"/>
      <w:r w:rsidRPr="00044503">
        <w:rPr>
          <w:rFonts w:ascii="Times New Roman" w:hAnsi="Times New Roman" w:cs="Times New Roman"/>
        </w:rPr>
        <w:t>1</w:t>
      </w:r>
      <w:r w:rsidR="0092619A">
        <w:rPr>
          <w:rFonts w:ascii="Times New Roman" w:hAnsi="Times New Roman" w:cs="Times New Roman"/>
        </w:rPr>
        <w:t>.5.1</w:t>
      </w:r>
      <w:r w:rsidR="004C6B31">
        <w:rPr>
          <w:rFonts w:ascii="Times New Roman" w:hAnsi="Times New Roman" w:cs="Times New Roman"/>
        </w:rPr>
        <w:t xml:space="preserve"> Itron: 2015</w:t>
      </w:r>
      <w:r w:rsidRPr="00044503">
        <w:rPr>
          <w:rFonts w:ascii="Times New Roman" w:hAnsi="Times New Roman" w:cs="Times New Roman"/>
        </w:rPr>
        <w:t xml:space="preserve"> Nonresidential Downstream Deemed ESPI Pipe Insulation Impact Evaluation Report</w:t>
      </w:r>
      <w:bookmarkEnd w:id="44"/>
    </w:p>
    <w:p w14:paraId="60D87FAC" w14:textId="4C18CFEE" w:rsidR="005D0E6A" w:rsidRPr="00044503" w:rsidRDefault="005D0E6A" w:rsidP="005D0E6A">
      <w:pPr>
        <w:rPr>
          <w:rFonts w:ascii="Times New Roman" w:hAnsi="Times New Roman"/>
        </w:rPr>
      </w:pPr>
      <w:r w:rsidRPr="00044503">
        <w:rPr>
          <w:rFonts w:ascii="Times New Roman" w:hAnsi="Times New Roman"/>
        </w:rPr>
        <w:t>The following parameters were updated and taken from the ESPI study</w:t>
      </w:r>
      <w:r w:rsidR="000565E0">
        <w:rPr>
          <w:rFonts w:ascii="Times New Roman" w:hAnsi="Times New Roman"/>
        </w:rPr>
        <w:t xml:space="preserve">; </w:t>
      </w:r>
      <w:r w:rsidR="00CC6F22">
        <w:rPr>
          <w:rFonts w:ascii="Times New Roman" w:hAnsi="Times New Roman"/>
        </w:rPr>
        <w:t>operating h</w:t>
      </w:r>
      <w:r w:rsidR="00B3439C">
        <w:rPr>
          <w:rFonts w:ascii="Times New Roman" w:hAnsi="Times New Roman"/>
        </w:rPr>
        <w:t xml:space="preserve">ours, NTG, </w:t>
      </w:r>
      <w:r w:rsidR="00CC6F22">
        <w:rPr>
          <w:rFonts w:ascii="Times New Roman" w:hAnsi="Times New Roman"/>
        </w:rPr>
        <w:t>GRR, pipe surface t</w:t>
      </w:r>
      <w:r w:rsidR="00D87FD5">
        <w:rPr>
          <w:rFonts w:ascii="Times New Roman" w:hAnsi="Times New Roman"/>
        </w:rPr>
        <w:t xml:space="preserve">emperature, </w:t>
      </w:r>
      <w:r w:rsidR="00CC6F22">
        <w:rPr>
          <w:rFonts w:ascii="Times New Roman" w:hAnsi="Times New Roman"/>
        </w:rPr>
        <w:t>ambient a</w:t>
      </w:r>
      <w:r w:rsidR="00B3439C">
        <w:rPr>
          <w:rFonts w:ascii="Times New Roman" w:hAnsi="Times New Roman"/>
        </w:rPr>
        <w:t xml:space="preserve">ir </w:t>
      </w:r>
      <w:r w:rsidR="00CC6F22">
        <w:rPr>
          <w:rFonts w:ascii="Times New Roman" w:hAnsi="Times New Roman"/>
        </w:rPr>
        <w:t>t</w:t>
      </w:r>
      <w:r w:rsidR="00B3439C">
        <w:rPr>
          <w:rFonts w:ascii="Times New Roman" w:hAnsi="Times New Roman"/>
        </w:rPr>
        <w:t xml:space="preserve">emperature </w:t>
      </w:r>
      <w:r w:rsidRPr="00044503">
        <w:rPr>
          <w:rFonts w:ascii="Times New Roman" w:hAnsi="Times New Roman"/>
        </w:rPr>
        <w:t xml:space="preserve">and boiler efficiency. </w:t>
      </w:r>
      <w:r w:rsidR="00A85185" w:rsidRPr="00044503">
        <w:rPr>
          <w:rFonts w:ascii="Times New Roman" w:hAnsi="Times New Roman"/>
        </w:rPr>
        <w:t xml:space="preserve">The ESPI study was performed by Itron and prepared for the CPUC to perform an impact evaluation on the deemed savings and measure-parameter associated with pipe insulation measures. </w:t>
      </w:r>
    </w:p>
    <w:p w14:paraId="60D87FAD" w14:textId="77777777" w:rsidR="005D0E6A" w:rsidRPr="00044503" w:rsidRDefault="005D0E6A" w:rsidP="005D0E6A">
      <w:pPr>
        <w:rPr>
          <w:rFonts w:ascii="Times New Roman" w:hAnsi="Times New Roman"/>
        </w:rPr>
      </w:pPr>
      <w:r w:rsidRPr="00044503">
        <w:rPr>
          <w:rFonts w:ascii="Times New Roman" w:hAnsi="Times New Roman"/>
        </w:rPr>
        <w:t>Report:</w:t>
      </w:r>
    </w:p>
    <w:p w14:paraId="60D87FAE" w14:textId="03B5B29F" w:rsidR="005D0E6A" w:rsidRPr="00044503" w:rsidRDefault="00CC6F22" w:rsidP="005D0E6A">
      <w:pPr>
        <w:pStyle w:val="ListParagraph"/>
        <w:numPr>
          <w:ilvl w:val="0"/>
          <w:numId w:val="7"/>
        </w:numPr>
        <w:ind w:firstLine="0"/>
        <w:rPr>
          <w:rFonts w:ascii="Times New Roman" w:hAnsi="Times New Roman"/>
        </w:rPr>
      </w:pPr>
      <w:r>
        <w:rPr>
          <w:rFonts w:ascii="Times New Roman" w:hAnsi="Times New Roman"/>
        </w:rPr>
        <w:t>Conduct</w:t>
      </w:r>
      <w:r w:rsidR="005D0E6A" w:rsidRPr="00044503">
        <w:rPr>
          <w:rFonts w:ascii="Times New Roman" w:hAnsi="Times New Roman"/>
        </w:rPr>
        <w:t xml:space="preserve"> Surveys to evaluate Ex-Ante and post Ex-Ante parameters.</w:t>
      </w:r>
    </w:p>
    <w:p w14:paraId="60D87FAF"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60D87FB0"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60D87FB1" w14:textId="77777777"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60D87FB2" w14:textId="77777777" w:rsidR="005D0E6A" w:rsidRPr="00044503" w:rsidRDefault="005D0E6A" w:rsidP="005D0E6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60D87FB3" w14:textId="54DB6C39" w:rsidR="005D0E6A" w:rsidRPr="00CC6F22" w:rsidRDefault="005D0E6A" w:rsidP="00CC6F22">
      <w:pPr>
        <w:pStyle w:val="ListParagraph"/>
        <w:numPr>
          <w:ilvl w:val="0"/>
          <w:numId w:val="7"/>
        </w:numPr>
        <w:autoSpaceDE w:val="0"/>
        <w:autoSpaceDN w:val="0"/>
        <w:adjustRightInd w:val="0"/>
        <w:ind w:firstLine="0"/>
        <w:rPr>
          <w:rFonts w:ascii="Times New Roman" w:hAnsi="Times New Roman"/>
        </w:rPr>
      </w:pPr>
      <w:r w:rsidRPr="00CC6F22">
        <w:rPr>
          <w:rFonts w:ascii="Times New Roman" w:hAnsi="Times New Roman"/>
        </w:rPr>
        <w:t>Estimate participant free-ridership</w:t>
      </w:r>
      <w:r w:rsidR="00193C5D">
        <w:rPr>
          <w:rFonts w:ascii="Times New Roman" w:hAnsi="Times New Roman"/>
        </w:rPr>
        <w:t xml:space="preserve"> to support the development of NTG</w:t>
      </w:r>
      <w:r w:rsidRPr="00CC6F22">
        <w:rPr>
          <w:rFonts w:ascii="Times New Roman" w:hAnsi="Times New Roman"/>
        </w:rPr>
        <w:t xml:space="preserve"> ratios</w:t>
      </w:r>
    </w:p>
    <w:p w14:paraId="60D87FB4" w14:textId="77777777" w:rsidR="00C5225F" w:rsidRPr="00044503"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60D87FB5" w14:textId="1BC9382B" w:rsidR="005D0E6A" w:rsidRPr="00044503" w:rsidRDefault="005D0E6A" w:rsidP="005D0E6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post impacts </w:t>
      </w:r>
      <w:r w:rsidR="00D87FD5">
        <w:rPr>
          <w:rFonts w:ascii="Times New Roman" w:hAnsi="Times New Roman"/>
        </w:rPr>
        <w:t>(T</w:t>
      </w:r>
      <w:r w:rsidRPr="00044503">
        <w:rPr>
          <w:rFonts w:ascii="Times New Roman" w:hAnsi="Times New Roman"/>
        </w:rPr>
        <w:t>herm)</w:t>
      </w:r>
    </w:p>
    <w:p w14:paraId="60D87FB6" w14:textId="0E62AF06" w:rsidR="00C5225F" w:rsidRDefault="005D0E6A" w:rsidP="005D0E6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7AE13EB6" w14:textId="045F235D" w:rsidR="0092619A" w:rsidRDefault="0092619A" w:rsidP="005D0E6A">
      <w:pPr>
        <w:pStyle w:val="ListParagraph"/>
        <w:autoSpaceDE w:val="0"/>
        <w:autoSpaceDN w:val="0"/>
        <w:adjustRightInd w:val="0"/>
        <w:ind w:left="360"/>
        <w:rPr>
          <w:rFonts w:ascii="Times New Roman" w:hAnsi="Times New Roman"/>
        </w:rPr>
      </w:pPr>
    </w:p>
    <w:p w14:paraId="53FC632F" w14:textId="00F964FB" w:rsidR="0092619A" w:rsidRDefault="004C6B31" w:rsidP="0092619A">
      <w:pPr>
        <w:pStyle w:val="Heading3"/>
        <w:numPr>
          <w:ilvl w:val="2"/>
          <w:numId w:val="30"/>
        </w:numPr>
        <w:rPr>
          <w:rFonts w:ascii="Times New Roman" w:hAnsi="Times New Roman" w:cs="Times New Roman"/>
        </w:rPr>
      </w:pPr>
      <w:bookmarkStart w:id="45" w:name="_Toc491871670"/>
      <w:bookmarkStart w:id="46" w:name="_Toc502047553"/>
      <w:r>
        <w:rPr>
          <w:rFonts w:ascii="Times New Roman" w:hAnsi="Times New Roman" w:cs="Times New Roman"/>
        </w:rPr>
        <w:t>Itron: 2014</w:t>
      </w:r>
      <w:r w:rsidR="0092619A" w:rsidRPr="00044503">
        <w:rPr>
          <w:rFonts w:ascii="Times New Roman" w:hAnsi="Times New Roman" w:cs="Times New Roman"/>
        </w:rPr>
        <w:t xml:space="preserve"> Nonresidential Downstream Dee</w:t>
      </w:r>
      <w:r w:rsidR="0092619A">
        <w:rPr>
          <w:rFonts w:ascii="Times New Roman" w:hAnsi="Times New Roman" w:cs="Times New Roman"/>
        </w:rPr>
        <w:t xml:space="preserve">med ESPI Pipe Insulation Impact </w:t>
      </w:r>
      <w:r w:rsidR="0092619A" w:rsidRPr="00044503">
        <w:rPr>
          <w:rFonts w:ascii="Times New Roman" w:hAnsi="Times New Roman" w:cs="Times New Roman"/>
        </w:rPr>
        <w:t>Evaluation Report</w:t>
      </w:r>
      <w:bookmarkEnd w:id="45"/>
      <w:bookmarkEnd w:id="46"/>
    </w:p>
    <w:p w14:paraId="1475F518" w14:textId="70B650C8" w:rsidR="0092619A" w:rsidRPr="00044503" w:rsidRDefault="0092619A" w:rsidP="0092619A">
      <w:pPr>
        <w:rPr>
          <w:rFonts w:ascii="Times New Roman" w:hAnsi="Times New Roman"/>
        </w:rPr>
      </w:pPr>
      <w:r w:rsidRPr="00044503">
        <w:rPr>
          <w:rFonts w:ascii="Times New Roman" w:hAnsi="Times New Roman"/>
        </w:rPr>
        <w:t>The following parameters were updated and taken from the ESPI study</w:t>
      </w:r>
      <w:r w:rsidR="00CF16EB">
        <w:rPr>
          <w:rFonts w:ascii="Times New Roman" w:hAnsi="Times New Roman"/>
        </w:rPr>
        <w:t>; operating hours, NTG, GRR, pipe surface temperature, ambient air t</w:t>
      </w:r>
      <w:r>
        <w:rPr>
          <w:rFonts w:ascii="Times New Roman" w:hAnsi="Times New Roman"/>
        </w:rPr>
        <w:t xml:space="preserve">emperature </w:t>
      </w:r>
      <w:r w:rsidRPr="00044503">
        <w:rPr>
          <w:rFonts w:ascii="Times New Roman" w:hAnsi="Times New Roman"/>
        </w:rPr>
        <w:t xml:space="preserve">and boiler efficiency. The ESPI study was performed by Itron and prepared for the CPUC to perform an impact evaluation on the deemed savings and measure-parameter associated with pipe insulation measures. </w:t>
      </w:r>
    </w:p>
    <w:p w14:paraId="0C48463B" w14:textId="77777777" w:rsidR="0092619A" w:rsidRPr="00044503" w:rsidRDefault="0092619A" w:rsidP="0092619A">
      <w:pPr>
        <w:rPr>
          <w:rFonts w:ascii="Times New Roman" w:hAnsi="Times New Roman"/>
        </w:rPr>
      </w:pPr>
      <w:r w:rsidRPr="00044503">
        <w:rPr>
          <w:rFonts w:ascii="Times New Roman" w:hAnsi="Times New Roman"/>
        </w:rPr>
        <w:t>Report:</w:t>
      </w:r>
    </w:p>
    <w:p w14:paraId="4BBAF4DD" w14:textId="77777777" w:rsidR="0092619A" w:rsidRPr="00044503" w:rsidRDefault="0092619A" w:rsidP="0092619A">
      <w:pPr>
        <w:pStyle w:val="ListParagraph"/>
        <w:numPr>
          <w:ilvl w:val="0"/>
          <w:numId w:val="7"/>
        </w:numPr>
        <w:ind w:firstLine="0"/>
        <w:rPr>
          <w:rFonts w:ascii="Times New Roman" w:hAnsi="Times New Roman"/>
        </w:rPr>
      </w:pPr>
      <w:r w:rsidRPr="00044503">
        <w:rPr>
          <w:rFonts w:ascii="Times New Roman" w:hAnsi="Times New Roman"/>
        </w:rPr>
        <w:t>Conducted Surveys to evaluate Ex-Ante and post Ex-Ante parameters.</w:t>
      </w:r>
    </w:p>
    <w:p w14:paraId="5E509B4C"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Confirm installations (verification). This step includes on-site verification of measure</w:t>
      </w:r>
    </w:p>
    <w:p w14:paraId="5562AAB8"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 xml:space="preserve">installations that represent a significant percentage of ex ante claimed natural gas savings. </w:t>
      </w:r>
    </w:p>
    <w:p w14:paraId="453C3534" w14:textId="77777777"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Estimate baseline (pre-retrofit) and replacement (post-retrofit) pipe heat loss rates and</w:t>
      </w:r>
    </w:p>
    <w:p w14:paraId="31D1D5FF" w14:textId="77777777" w:rsidR="0092619A" w:rsidRPr="00044503" w:rsidRDefault="0092619A" w:rsidP="0092619A">
      <w:pPr>
        <w:pStyle w:val="ListParagraph"/>
        <w:ind w:left="360"/>
        <w:rPr>
          <w:rFonts w:ascii="Times New Roman" w:hAnsi="Times New Roman"/>
        </w:rPr>
      </w:pPr>
      <w:r w:rsidRPr="00044503">
        <w:rPr>
          <w:rFonts w:ascii="Times New Roman" w:hAnsi="Times New Roman"/>
        </w:rPr>
        <w:tab/>
        <w:t>operating hours to support the estimate of unit energy savings values.</w:t>
      </w:r>
    </w:p>
    <w:p w14:paraId="5A0B63C3" w14:textId="1378180F" w:rsidR="0092619A" w:rsidRPr="00044503" w:rsidRDefault="0092619A" w:rsidP="0092619A">
      <w:pPr>
        <w:autoSpaceDE w:val="0"/>
        <w:autoSpaceDN w:val="0"/>
        <w:adjustRightInd w:val="0"/>
        <w:rPr>
          <w:rFonts w:ascii="Times New Roman" w:hAnsi="Times New Roman"/>
        </w:rPr>
      </w:pPr>
      <w:r w:rsidRPr="00044503">
        <w:rPr>
          <w:rFonts w:ascii="Times New Roman" w:hAnsi="Times New Roman"/>
        </w:rPr>
        <w:tab/>
        <w:t>Estimate participant free-ridership to support the developme</w:t>
      </w:r>
      <w:r w:rsidR="00CF16EB">
        <w:rPr>
          <w:rFonts w:ascii="Times New Roman" w:hAnsi="Times New Roman"/>
        </w:rPr>
        <w:t>nt of net-to-gross ratio</w:t>
      </w:r>
    </w:p>
    <w:p w14:paraId="01FF1EAA" w14:textId="77777777" w:rsidR="0092619A" w:rsidRPr="00044503"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and net savings values.</w:t>
      </w:r>
    </w:p>
    <w:p w14:paraId="334805AC" w14:textId="2DC18BC0" w:rsidR="0092619A" w:rsidRPr="00044503" w:rsidRDefault="0092619A" w:rsidP="0092619A">
      <w:pPr>
        <w:pStyle w:val="ListParagraph"/>
        <w:numPr>
          <w:ilvl w:val="0"/>
          <w:numId w:val="7"/>
        </w:numPr>
        <w:autoSpaceDE w:val="0"/>
        <w:autoSpaceDN w:val="0"/>
        <w:adjustRightInd w:val="0"/>
        <w:ind w:firstLine="0"/>
        <w:rPr>
          <w:rFonts w:ascii="Times New Roman" w:hAnsi="Times New Roman"/>
        </w:rPr>
      </w:pPr>
      <w:r w:rsidRPr="00044503">
        <w:rPr>
          <w:rFonts w:ascii="Times New Roman" w:hAnsi="Times New Roman"/>
        </w:rPr>
        <w:t xml:space="preserve">Based on the above, estimate first year and lifetime gross and net ex </w:t>
      </w:r>
      <w:r w:rsidR="00D87FD5">
        <w:rPr>
          <w:rFonts w:ascii="Times New Roman" w:hAnsi="Times New Roman"/>
        </w:rPr>
        <w:t>post impacts (T</w:t>
      </w:r>
      <w:r w:rsidRPr="00044503">
        <w:rPr>
          <w:rFonts w:ascii="Times New Roman" w:hAnsi="Times New Roman"/>
        </w:rPr>
        <w:t>herm)</w:t>
      </w:r>
    </w:p>
    <w:p w14:paraId="6D0E6DE0" w14:textId="77777777" w:rsidR="0092619A" w:rsidRPr="008E157C" w:rsidRDefault="0092619A" w:rsidP="0092619A">
      <w:pPr>
        <w:pStyle w:val="ListParagraph"/>
        <w:autoSpaceDE w:val="0"/>
        <w:autoSpaceDN w:val="0"/>
        <w:adjustRightInd w:val="0"/>
        <w:ind w:left="360"/>
        <w:rPr>
          <w:rFonts w:ascii="Times New Roman" w:hAnsi="Times New Roman"/>
        </w:rPr>
      </w:pPr>
      <w:r w:rsidRPr="00044503">
        <w:rPr>
          <w:rFonts w:ascii="Times New Roman" w:hAnsi="Times New Roman"/>
        </w:rPr>
        <w:tab/>
        <w:t>for pipe insulation measures.</w:t>
      </w:r>
    </w:p>
    <w:p w14:paraId="50DC5F48" w14:textId="079165DF" w:rsidR="0092619A" w:rsidRPr="0092619A" w:rsidRDefault="0092619A" w:rsidP="0092619A">
      <w:pPr>
        <w:autoSpaceDE w:val="0"/>
        <w:autoSpaceDN w:val="0"/>
        <w:adjustRightInd w:val="0"/>
        <w:rPr>
          <w:rFonts w:ascii="Times New Roman" w:hAnsi="Times New Roman"/>
        </w:rPr>
      </w:pPr>
    </w:p>
    <w:p w14:paraId="60D87FB7" w14:textId="358071AA" w:rsidR="00572D2F" w:rsidRPr="00044503" w:rsidRDefault="00572D2F" w:rsidP="00920905">
      <w:pPr>
        <w:pStyle w:val="Heading3"/>
        <w:rPr>
          <w:rFonts w:ascii="Times New Roman" w:hAnsi="Times New Roman" w:cs="Times New Roman"/>
          <w:b w:val="0"/>
          <w:color w:val="000000" w:themeColor="text1"/>
        </w:rPr>
      </w:pPr>
      <w:bookmarkStart w:id="47" w:name="_Toc502047554"/>
      <w:r w:rsidRPr="00044503">
        <w:rPr>
          <w:rFonts w:ascii="Times New Roman" w:hAnsi="Times New Roman" w:cs="Times New Roman"/>
          <w:color w:val="000000" w:themeColor="text1"/>
        </w:rPr>
        <w:t>1.</w:t>
      </w:r>
      <w:r w:rsidR="0092619A">
        <w:rPr>
          <w:rFonts w:ascii="Times New Roman" w:hAnsi="Times New Roman" w:cs="Times New Roman"/>
          <w:color w:val="000000" w:themeColor="text1"/>
        </w:rPr>
        <w:t>5.3</w:t>
      </w:r>
      <w:r w:rsidRPr="00044503">
        <w:rPr>
          <w:rFonts w:ascii="Times New Roman" w:hAnsi="Times New Roman" w:cs="Times New Roman"/>
          <w:color w:val="000000" w:themeColor="text1"/>
        </w:rPr>
        <w:t xml:space="preserve"> </w:t>
      </w:r>
      <w:r w:rsidR="004F553C" w:rsidRPr="00044503">
        <w:rPr>
          <w:rFonts w:ascii="Times New Roman" w:hAnsi="Times New Roman" w:cs="Times New Roman"/>
          <w:color w:val="000000" w:themeColor="text1"/>
        </w:rPr>
        <w:t>Steam Trap Survey and Billing Analysis Report 2006</w:t>
      </w:r>
      <w:bookmarkEnd w:id="47"/>
    </w:p>
    <w:p w14:paraId="60D87FB8" w14:textId="77777777" w:rsidR="004F553C" w:rsidRPr="00044503" w:rsidRDefault="004F553C" w:rsidP="00522D4A">
      <w:pPr>
        <w:pStyle w:val="NoSpacing"/>
        <w:rPr>
          <w:rFonts w:ascii="Times New Roman" w:hAnsi="Times New Roman" w:cs="Times New Roman"/>
        </w:rPr>
      </w:pPr>
      <w:r w:rsidRPr="00044503">
        <w:rPr>
          <w:rFonts w:ascii="Times New Roman" w:hAnsi="Times New Roman" w:cs="Times New Roman"/>
        </w:rPr>
        <w:t xml:space="preserve">The annual operating hours for Small Commercial hot water and steam systems were taken from a survey performed in Southern California by kW </w:t>
      </w:r>
      <w:r w:rsidR="00A85185" w:rsidRPr="00044503">
        <w:rPr>
          <w:rFonts w:ascii="Times New Roman" w:hAnsi="Times New Roman" w:cs="Times New Roman"/>
        </w:rPr>
        <w:t>Engineering</w:t>
      </w:r>
      <w:r w:rsidR="00F0167A" w:rsidRPr="00044503">
        <w:rPr>
          <w:rFonts w:ascii="Times New Roman" w:hAnsi="Times New Roman" w:cs="Times New Roman"/>
        </w:rPr>
        <w:t xml:space="preserve"> </w:t>
      </w:r>
      <w:r w:rsidRPr="00044503">
        <w:rPr>
          <w:rFonts w:ascii="Times New Roman" w:hAnsi="Times New Roman" w:cs="Times New Roman"/>
        </w:rPr>
        <w:t xml:space="preserve">in November 2006. The intent of this survey was to determine potential savings from steam trap replacements in dry cleaner facilities, but the operating hours of the boiler systems that were surveyed are relevant to the measure in this work paper. </w:t>
      </w:r>
    </w:p>
    <w:p w14:paraId="60D87FB9" w14:textId="77777777" w:rsidR="00B0747F" w:rsidRPr="00044503" w:rsidRDefault="00B0747F" w:rsidP="00522D4A">
      <w:pPr>
        <w:pStyle w:val="NoSpacing"/>
        <w:rPr>
          <w:rFonts w:ascii="Times New Roman" w:hAnsi="Times New Roman" w:cs="Times New Roman"/>
          <w:color w:val="FF0000"/>
        </w:rPr>
      </w:pPr>
    </w:p>
    <w:p w14:paraId="60D87FBA" w14:textId="77777777" w:rsidR="00A54C66" w:rsidRPr="00044503" w:rsidRDefault="00F0167A" w:rsidP="00522D4A">
      <w:pPr>
        <w:pStyle w:val="NoSpacing"/>
        <w:rPr>
          <w:rFonts w:ascii="Times New Roman" w:hAnsi="Times New Roman" w:cs="Times New Roman"/>
        </w:rPr>
      </w:pPr>
      <w:r w:rsidRPr="00044503">
        <w:rPr>
          <w:rFonts w:ascii="Times New Roman" w:hAnsi="Times New Roman" w:cs="Times New Roman"/>
        </w:rPr>
        <w:t>Report</w:t>
      </w:r>
      <w:r w:rsidR="00A54C66" w:rsidRPr="00044503">
        <w:rPr>
          <w:rFonts w:ascii="Times New Roman" w:hAnsi="Times New Roman" w:cs="Times New Roman"/>
        </w:rPr>
        <w:t>:</w:t>
      </w:r>
    </w:p>
    <w:p w14:paraId="60D87FBB" w14:textId="77777777" w:rsidR="00A54C66" w:rsidRPr="00044503" w:rsidRDefault="004F553C" w:rsidP="00522D4A">
      <w:pPr>
        <w:pStyle w:val="NoSpacing"/>
        <w:numPr>
          <w:ilvl w:val="0"/>
          <w:numId w:val="19"/>
        </w:numPr>
        <w:rPr>
          <w:rFonts w:ascii="Times New Roman" w:hAnsi="Times New Roman" w:cs="Times New Roman"/>
        </w:rPr>
      </w:pPr>
      <w:r w:rsidRPr="00044503">
        <w:rPr>
          <w:rFonts w:ascii="Times New Roman" w:hAnsi="Times New Roman" w:cs="Times New Roman"/>
        </w:rPr>
        <w:t>Final report completed by kW Engineering December 12</w:t>
      </w:r>
      <w:r w:rsidRPr="00044503">
        <w:rPr>
          <w:rFonts w:ascii="Times New Roman" w:hAnsi="Times New Roman" w:cs="Times New Roman"/>
          <w:vertAlign w:val="superscript"/>
        </w:rPr>
        <w:t>th</w:t>
      </w:r>
      <w:r w:rsidRPr="00044503">
        <w:rPr>
          <w:rFonts w:ascii="Times New Roman" w:hAnsi="Times New Roman" w:cs="Times New Roman"/>
        </w:rPr>
        <w:t>, 2006</w:t>
      </w:r>
    </w:p>
    <w:p w14:paraId="60D87FBC"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In November of 2006 65 steam traps were tested at 5 southern California dry cleaners</w:t>
      </w:r>
    </w:p>
    <w:p w14:paraId="60D87FBD" w14:textId="77777777" w:rsidR="00A54C66"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Physical surveys were conducted of steam traps and boiler systems </w:t>
      </w:r>
    </w:p>
    <w:p w14:paraId="60D87FBE" w14:textId="711D2F58" w:rsidR="00572D2F" w:rsidRPr="00044503" w:rsidRDefault="00EF0494" w:rsidP="00522D4A">
      <w:pPr>
        <w:pStyle w:val="NoSpacing"/>
        <w:numPr>
          <w:ilvl w:val="0"/>
          <w:numId w:val="19"/>
        </w:numPr>
        <w:rPr>
          <w:rFonts w:ascii="Times New Roman" w:hAnsi="Times New Roman" w:cs="Times New Roman"/>
        </w:rPr>
      </w:pPr>
      <w:r w:rsidRPr="00044503">
        <w:rPr>
          <w:rFonts w:ascii="Times New Roman" w:hAnsi="Times New Roman" w:cs="Times New Roman"/>
        </w:rPr>
        <w:t xml:space="preserve">Concerns are outlined in the executive summary of the report itself and have no bearing on the information used out of the report for this </w:t>
      </w:r>
      <w:r w:rsidR="00B20806" w:rsidRPr="00044503">
        <w:rPr>
          <w:rFonts w:ascii="Times New Roman" w:hAnsi="Times New Roman" w:cs="Times New Roman"/>
        </w:rPr>
        <w:t>Workpaper</w:t>
      </w:r>
      <w:r w:rsidRPr="00044503">
        <w:rPr>
          <w:rFonts w:ascii="Times New Roman" w:hAnsi="Times New Roman" w:cs="Times New Roman"/>
        </w:rPr>
        <w:t xml:space="preserve">. </w:t>
      </w:r>
    </w:p>
    <w:p w14:paraId="60D87FBF" w14:textId="6901B28D" w:rsidR="0006494F" w:rsidRPr="00044503" w:rsidRDefault="00F0167A" w:rsidP="0006494F">
      <w:pPr>
        <w:pStyle w:val="Heading2"/>
        <w:rPr>
          <w:rFonts w:ascii="Times New Roman" w:hAnsi="Times New Roman" w:cs="Times New Roman"/>
        </w:rPr>
      </w:pPr>
      <w:bookmarkStart w:id="48" w:name="_Toc502047555"/>
      <w:r w:rsidRPr="00044503">
        <w:rPr>
          <w:rFonts w:ascii="Times New Roman" w:hAnsi="Times New Roman" w:cs="Times New Roman"/>
        </w:rPr>
        <w:t>1.</w:t>
      </w:r>
      <w:r w:rsidR="0092619A">
        <w:rPr>
          <w:rFonts w:ascii="Times New Roman" w:hAnsi="Times New Roman" w:cs="Times New Roman"/>
        </w:rPr>
        <w:t>5.4</w:t>
      </w:r>
      <w:r w:rsidRPr="00044503">
        <w:rPr>
          <w:rFonts w:ascii="Times New Roman" w:hAnsi="Times New Roman" w:cs="Times New Roman"/>
        </w:rPr>
        <w:t xml:space="preserve"> </w:t>
      </w:r>
      <w:r w:rsidR="0006494F" w:rsidRPr="00044503">
        <w:rPr>
          <w:rFonts w:ascii="Times New Roman" w:hAnsi="Times New Roman" w:cs="Times New Roman"/>
        </w:rPr>
        <w:t>Enbridge Steam Trap Survey</w:t>
      </w:r>
      <w:bookmarkEnd w:id="48"/>
      <w:r w:rsidR="0006494F" w:rsidRPr="00044503">
        <w:rPr>
          <w:rFonts w:ascii="Times New Roman" w:hAnsi="Times New Roman" w:cs="Times New Roman"/>
        </w:rPr>
        <w:t xml:space="preserve"> </w:t>
      </w:r>
    </w:p>
    <w:p w14:paraId="60D87FC0" w14:textId="4D2B499C" w:rsidR="0006494F" w:rsidRPr="00044503" w:rsidRDefault="0006494F" w:rsidP="00522D4A">
      <w:pPr>
        <w:pStyle w:val="NoSpacing"/>
        <w:rPr>
          <w:rFonts w:ascii="Times New Roman" w:hAnsi="Times New Roman" w:cs="Times New Roman"/>
          <w:b/>
          <w:caps/>
        </w:rPr>
      </w:pPr>
      <w:r w:rsidRPr="00044503">
        <w:rPr>
          <w:rFonts w:ascii="Times New Roman" w:hAnsi="Times New Roman" w:cs="Times New Roman"/>
        </w:rPr>
        <w:t>The average steam pressures input into the savings calculations were calculated using values from a survey of steam traps performed by Enbridge</w:t>
      </w:r>
      <w:r w:rsidRPr="00044503">
        <w:rPr>
          <w:rFonts w:ascii="Times New Roman" w:hAnsi="Times New Roman" w:cs="Times New Roman"/>
          <w:b/>
          <w:caps/>
        </w:rPr>
        <w:fldChar w:fldCharType="begin"/>
      </w:r>
      <w:r w:rsidRPr="00044503">
        <w:rPr>
          <w:rFonts w:ascii="Times New Roman" w:hAnsi="Times New Roman" w:cs="Times New Roman"/>
        </w:rPr>
        <w:instrText xml:space="preserve"> NOTEREF _Ref385959853 \h  \* MERGEFORMAT </w:instrText>
      </w:r>
      <w:r w:rsidRPr="00044503">
        <w:rPr>
          <w:rFonts w:ascii="Times New Roman" w:hAnsi="Times New Roman" w:cs="Times New Roman"/>
          <w:b/>
          <w:caps/>
        </w:rPr>
      </w:r>
      <w:r w:rsidRPr="00044503">
        <w:rPr>
          <w:rFonts w:ascii="Times New Roman" w:hAnsi="Times New Roman" w:cs="Times New Roman"/>
          <w:b/>
          <w:caps/>
        </w:rPr>
        <w:fldChar w:fldCharType="separate"/>
      </w:r>
      <w:r w:rsidRPr="00044503">
        <w:rPr>
          <w:rFonts w:ascii="Times New Roman" w:hAnsi="Times New Roman" w:cs="Times New Roman"/>
        </w:rPr>
        <w:t>2</w:t>
      </w:r>
      <w:r w:rsidRPr="00044503">
        <w:rPr>
          <w:rFonts w:ascii="Times New Roman" w:hAnsi="Times New Roman" w:cs="Times New Roman"/>
          <w:b/>
          <w:caps/>
        </w:rPr>
        <w:fldChar w:fldCharType="end"/>
      </w:r>
      <w:r w:rsidRPr="00044503">
        <w:rPr>
          <w:rFonts w:ascii="Times New Roman" w:hAnsi="Times New Roman" w:cs="Times New Roman"/>
        </w:rPr>
        <w:t>. The sites in this survey represented a number of different building types, including pharmaceutical manufacturing, university, and paper mill. The sites were surveyed between 2002 and 2005. The steam pressures of the surveyed facilities were used to determine the ave</w:t>
      </w:r>
      <w:r w:rsidR="0088742B" w:rsidRPr="00044503">
        <w:rPr>
          <w:rFonts w:ascii="Times New Roman" w:hAnsi="Times New Roman" w:cs="Times New Roman"/>
        </w:rPr>
        <w:t>rage pressure for steam syste</w:t>
      </w:r>
      <w:r w:rsidR="00B20806">
        <w:rPr>
          <w:rFonts w:ascii="Times New Roman" w:hAnsi="Times New Roman" w:cs="Times New Roman"/>
        </w:rPr>
        <w:t>ms less than or equal to 15 PSIG</w:t>
      </w:r>
      <w:r w:rsidR="0088742B" w:rsidRPr="00044503">
        <w:rPr>
          <w:rFonts w:ascii="Times New Roman" w:hAnsi="Times New Roman" w:cs="Times New Roman"/>
        </w:rPr>
        <w:t xml:space="preserve"> and greater than</w:t>
      </w:r>
      <w:r w:rsidR="00B20806">
        <w:rPr>
          <w:rFonts w:ascii="Times New Roman" w:hAnsi="Times New Roman" w:cs="Times New Roman"/>
        </w:rPr>
        <w:t xml:space="preserve"> 15 PSIG</w:t>
      </w:r>
      <w:r w:rsidRPr="00044503">
        <w:rPr>
          <w:rFonts w:ascii="Times New Roman" w:hAnsi="Times New Roman" w:cs="Times New Roman"/>
        </w:rPr>
        <w:t>.</w:t>
      </w:r>
    </w:p>
    <w:p w14:paraId="60D87FC1" w14:textId="77777777" w:rsidR="0006494F" w:rsidRPr="00044503" w:rsidRDefault="0006494F" w:rsidP="0006494F">
      <w:pPr>
        <w:rPr>
          <w:rFonts w:ascii="Times New Roman" w:hAnsi="Times New Roman"/>
        </w:rPr>
      </w:pPr>
    </w:p>
    <w:p w14:paraId="60D87FC2" w14:textId="77777777" w:rsidR="0006494F" w:rsidRPr="00044503" w:rsidRDefault="0006494F" w:rsidP="0006494F">
      <w:pPr>
        <w:rPr>
          <w:rFonts w:ascii="Times New Roman" w:hAnsi="Times New Roman"/>
          <w:szCs w:val="22"/>
        </w:rPr>
      </w:pPr>
      <w:r w:rsidRPr="00044503">
        <w:rPr>
          <w:rFonts w:ascii="Times New Roman" w:hAnsi="Times New Roman"/>
          <w:szCs w:val="22"/>
        </w:rPr>
        <w:t>Report:</w:t>
      </w:r>
    </w:p>
    <w:p w14:paraId="60D87FC3"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Final excel completed by Enbridge 2002-2005</w:t>
      </w:r>
    </w:p>
    <w:p w14:paraId="60D87FC4"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From 2002-2005 various industry sites had their steam traps tested and surveyed </w:t>
      </w:r>
    </w:p>
    <w:p w14:paraId="60D87FC5" w14:textId="77777777" w:rsidR="0006494F" w:rsidRPr="00044503" w:rsidRDefault="0006494F" w:rsidP="005840B9">
      <w:pPr>
        <w:pStyle w:val="ListParagraph"/>
        <w:numPr>
          <w:ilvl w:val="0"/>
          <w:numId w:val="4"/>
        </w:numPr>
        <w:rPr>
          <w:rFonts w:ascii="Times New Roman" w:hAnsi="Times New Roman"/>
          <w:szCs w:val="22"/>
        </w:rPr>
      </w:pPr>
      <w:r w:rsidRPr="00044503">
        <w:rPr>
          <w:rFonts w:ascii="Times New Roman" w:hAnsi="Times New Roman"/>
          <w:szCs w:val="22"/>
        </w:rPr>
        <w:t xml:space="preserve">Physical surveys were conducted of steam traps and boiler systems </w:t>
      </w:r>
    </w:p>
    <w:p w14:paraId="60D87FC6" w14:textId="77777777" w:rsidR="0006494F" w:rsidRPr="00044503" w:rsidRDefault="0006494F" w:rsidP="0006494F">
      <w:pPr>
        <w:rPr>
          <w:rFonts w:ascii="Times New Roman" w:hAnsi="Times New Roman"/>
        </w:rPr>
      </w:pPr>
    </w:p>
    <w:p w14:paraId="60D87FC7" w14:textId="77777777" w:rsidR="009844A1" w:rsidRPr="00044503" w:rsidRDefault="009844A1" w:rsidP="009844A1">
      <w:pPr>
        <w:pStyle w:val="Heading2"/>
        <w:rPr>
          <w:rFonts w:ascii="Times New Roman" w:hAnsi="Times New Roman" w:cs="Times New Roman"/>
        </w:rPr>
      </w:pPr>
      <w:bookmarkStart w:id="49" w:name="_Toc502047556"/>
      <w:r w:rsidRPr="00044503">
        <w:rPr>
          <w:rFonts w:ascii="Times New Roman" w:hAnsi="Times New Roman" w:cs="Times New Roman"/>
        </w:rPr>
        <w:t xml:space="preserve">1.6 Data </w:t>
      </w:r>
      <w:r w:rsidR="00602F18" w:rsidRPr="00044503">
        <w:rPr>
          <w:rFonts w:ascii="Times New Roman" w:hAnsi="Times New Roman" w:cs="Times New Roman"/>
        </w:rPr>
        <w:t>Quality and Future Data Needs</w:t>
      </w:r>
      <w:bookmarkEnd w:id="49"/>
    </w:p>
    <w:p w14:paraId="60D87FC8" w14:textId="77777777" w:rsidR="00944765" w:rsidRPr="00044503" w:rsidRDefault="006036AC" w:rsidP="00602F18">
      <w:pPr>
        <w:rPr>
          <w:rFonts w:ascii="Times New Roman" w:hAnsi="Times New Roman"/>
          <w:color w:val="000000" w:themeColor="text1"/>
          <w:szCs w:val="22"/>
        </w:rPr>
      </w:pPr>
      <w:r w:rsidRPr="00044503">
        <w:rPr>
          <w:rFonts w:ascii="Times New Roman" w:hAnsi="Times New Roman"/>
          <w:color w:val="000000" w:themeColor="text1"/>
          <w:szCs w:val="22"/>
        </w:rPr>
        <w:t>The data found in the relevant studies presented is adequate and provides a reliable source for energy savings calculations. The data was acquired through a diligent effort and the tools used were appropriate for the</w:t>
      </w:r>
      <w:r w:rsidR="00944765" w:rsidRPr="00044503">
        <w:rPr>
          <w:rFonts w:ascii="Times New Roman" w:hAnsi="Times New Roman"/>
          <w:color w:val="000000" w:themeColor="text1"/>
          <w:szCs w:val="22"/>
        </w:rPr>
        <w:t xml:space="preserve"> data that was collected. </w:t>
      </w:r>
    </w:p>
    <w:p w14:paraId="60D87FC9" w14:textId="77777777" w:rsidR="00944765" w:rsidRPr="00044503" w:rsidRDefault="00944765" w:rsidP="00602F18">
      <w:pPr>
        <w:rPr>
          <w:rFonts w:ascii="Times New Roman" w:hAnsi="Times New Roman"/>
          <w:color w:val="000000" w:themeColor="text1"/>
          <w:szCs w:val="22"/>
        </w:rPr>
      </w:pPr>
    </w:p>
    <w:p w14:paraId="60D87FCA" w14:textId="77777777" w:rsidR="00B3439C" w:rsidRDefault="00B3439C" w:rsidP="00602F18">
      <w:pPr>
        <w:rPr>
          <w:rFonts w:ascii="Times New Roman" w:hAnsi="Times New Roman"/>
          <w:color w:val="000000" w:themeColor="text1"/>
          <w:szCs w:val="22"/>
        </w:rPr>
      </w:pPr>
      <w:r>
        <w:rPr>
          <w:rFonts w:ascii="Times New Roman" w:hAnsi="Times New Roman"/>
          <w:color w:val="000000" w:themeColor="text1"/>
          <w:szCs w:val="22"/>
        </w:rPr>
        <w:t xml:space="preserve">A section that could improve is with respect to the following code clause, </w:t>
      </w:r>
    </w:p>
    <w:p w14:paraId="60D87FCB" w14:textId="77777777" w:rsidR="00944765" w:rsidRPr="00044503" w:rsidRDefault="00944765" w:rsidP="00602F18">
      <w:pPr>
        <w:rPr>
          <w:rFonts w:ascii="Times New Roman" w:hAnsi="Times New Roman"/>
          <w:color w:val="000000" w:themeColor="text1"/>
          <w:szCs w:val="22"/>
        </w:rPr>
      </w:pPr>
      <w:r w:rsidRPr="00044503">
        <w:rPr>
          <w:rFonts w:ascii="Times New Roman" w:hAnsi="Times New Roman"/>
          <w:color w:val="000000" w:themeColor="text1"/>
          <w:szCs w:val="22"/>
        </w:rPr>
        <w:t>Tittle 24 Section 120.3 section b</w:t>
      </w:r>
      <w:r w:rsidRPr="00044503">
        <w:rPr>
          <w:rStyle w:val="FootnoteReference"/>
          <w:rFonts w:ascii="Times New Roman" w:hAnsi="Times New Roman"/>
          <w:color w:val="000000" w:themeColor="text1"/>
          <w:szCs w:val="22"/>
        </w:rPr>
        <w:footnoteReference w:id="3"/>
      </w:r>
      <w:r w:rsidRPr="00044503">
        <w:rPr>
          <w:rFonts w:ascii="Times New Roman" w:hAnsi="Times New Roman"/>
          <w:color w:val="000000" w:themeColor="text1"/>
          <w:szCs w:val="22"/>
        </w:rPr>
        <w:t xml:space="preserve">, states the following.  </w:t>
      </w:r>
    </w:p>
    <w:p w14:paraId="60D87FCC" w14:textId="77777777" w:rsidR="00944765" w:rsidRPr="00044503" w:rsidRDefault="00944765" w:rsidP="00944765">
      <w:pPr>
        <w:autoSpaceDE w:val="0"/>
        <w:autoSpaceDN w:val="0"/>
        <w:adjustRightInd w:val="0"/>
        <w:rPr>
          <w:rFonts w:ascii="Times New Roman" w:eastAsiaTheme="minorHAnsi" w:hAnsi="Times New Roman"/>
          <w:sz w:val="20"/>
          <w:szCs w:val="20"/>
        </w:rPr>
      </w:pPr>
    </w:p>
    <w:p w14:paraId="60D87FCD"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eastAsiaTheme="minorHAnsi" w:hAnsi="Times New Roman"/>
          <w:i/>
          <w:sz w:val="20"/>
          <w:szCs w:val="20"/>
        </w:rPr>
        <w:t>“(</w:t>
      </w:r>
      <w:r w:rsidRPr="00044503">
        <w:rPr>
          <w:rFonts w:ascii="Times New Roman" w:hAnsi="Times New Roman"/>
          <w:i/>
          <w:color w:val="000000" w:themeColor="text1"/>
          <w:szCs w:val="22"/>
        </w:rPr>
        <w:t xml:space="preserve">b) </w:t>
      </w:r>
      <w:r w:rsidRPr="00044503">
        <w:rPr>
          <w:rFonts w:ascii="Times New Roman" w:hAnsi="Times New Roman"/>
          <w:b/>
          <w:i/>
          <w:color w:val="000000" w:themeColor="text1"/>
          <w:szCs w:val="22"/>
        </w:rPr>
        <w:t>Insulation Protection</w:t>
      </w:r>
      <w:r w:rsidRPr="00044503">
        <w:rPr>
          <w:rFonts w:ascii="Times New Roman" w:hAnsi="Times New Roman"/>
          <w:i/>
          <w:color w:val="000000" w:themeColor="text1"/>
          <w:szCs w:val="22"/>
        </w:rPr>
        <w:t>: Insulation shall be protected from damage, including that due to sunlight, moisture, equipment maintenance, and wind, including but not limited to, the following:</w:t>
      </w:r>
    </w:p>
    <w:p w14:paraId="60D87FCE" w14:textId="77777777" w:rsidR="00944765" w:rsidRPr="00044503" w:rsidRDefault="00944765" w:rsidP="00944765">
      <w:pPr>
        <w:autoSpaceDE w:val="0"/>
        <w:autoSpaceDN w:val="0"/>
        <w:adjustRightInd w:val="0"/>
        <w:rPr>
          <w:rFonts w:ascii="Times New Roman" w:hAnsi="Times New Roman"/>
          <w:i/>
          <w:color w:val="000000" w:themeColor="text1"/>
          <w:szCs w:val="22"/>
        </w:rPr>
      </w:pPr>
    </w:p>
    <w:p w14:paraId="60D87FCF" w14:textId="77777777" w:rsidR="00944765" w:rsidRPr="00044503" w:rsidRDefault="00944765" w:rsidP="00944765">
      <w:pPr>
        <w:autoSpaceDE w:val="0"/>
        <w:autoSpaceDN w:val="0"/>
        <w:adjustRightInd w:val="0"/>
        <w:rPr>
          <w:rFonts w:ascii="Times New Roman" w:hAnsi="Times New Roman"/>
          <w:i/>
          <w:color w:val="000000" w:themeColor="text1"/>
          <w:szCs w:val="22"/>
        </w:rPr>
      </w:pPr>
      <w:r w:rsidRPr="00044503">
        <w:rPr>
          <w:rFonts w:ascii="Times New Roman" w:hAnsi="Times New Roman"/>
          <w:i/>
          <w:color w:val="000000" w:themeColor="text1"/>
          <w:szCs w:val="22"/>
        </w:rPr>
        <w:t>1. Insulation exposed to weather shall be installed with a cover suitable for outdoor service. The cover shall be water retardant and provides shielding from solar radiation that can cause degradation of the material.”</w:t>
      </w:r>
    </w:p>
    <w:p w14:paraId="60D87FD0" w14:textId="77777777" w:rsidR="00944765" w:rsidRPr="00044503" w:rsidRDefault="00944765" w:rsidP="00602F18">
      <w:pPr>
        <w:rPr>
          <w:rFonts w:ascii="Times New Roman" w:hAnsi="Times New Roman"/>
          <w:color w:val="000000" w:themeColor="text1"/>
          <w:szCs w:val="22"/>
        </w:rPr>
      </w:pPr>
    </w:p>
    <w:p w14:paraId="60D87FD1" w14:textId="77777777" w:rsidR="00944765" w:rsidRPr="00044503" w:rsidRDefault="00CD429E" w:rsidP="00602F18">
      <w:pPr>
        <w:rPr>
          <w:rFonts w:ascii="Times New Roman" w:hAnsi="Times New Roman"/>
          <w:color w:val="000000" w:themeColor="text1"/>
          <w:szCs w:val="22"/>
        </w:rPr>
      </w:pPr>
      <w:r w:rsidRPr="00044503">
        <w:rPr>
          <w:rFonts w:ascii="Times New Roman" w:hAnsi="Times New Roman"/>
          <w:color w:val="000000" w:themeColor="text1"/>
          <w:szCs w:val="22"/>
        </w:rPr>
        <w:t xml:space="preserve">Future data needs could evaluate the quality of the installation made, is the insulation well protected as Tittle 24 states? This could be a factor in the lifecycle gross savings due to insulation deterioration affecting the thermal resistance effectiveness. </w:t>
      </w:r>
    </w:p>
    <w:p w14:paraId="60D87FD2" w14:textId="77777777" w:rsidR="00944765" w:rsidRPr="00044503" w:rsidRDefault="00944765" w:rsidP="00602F18">
      <w:pPr>
        <w:rPr>
          <w:rFonts w:ascii="Times New Roman" w:hAnsi="Times New Roman"/>
          <w:color w:val="000000" w:themeColor="text1"/>
          <w:szCs w:val="22"/>
        </w:rPr>
      </w:pPr>
    </w:p>
    <w:p w14:paraId="7F1E503E" w14:textId="77777777" w:rsidR="00080974" w:rsidRDefault="00080974" w:rsidP="00560934">
      <w:pPr>
        <w:pStyle w:val="Heading1"/>
        <w:keepNext w:val="0"/>
        <w:rPr>
          <w:rFonts w:ascii="Times New Roman" w:hAnsi="Times New Roman" w:cs="Times New Roman"/>
        </w:rPr>
      </w:pPr>
    </w:p>
    <w:p w14:paraId="04302AD8" w14:textId="77777777" w:rsidR="00080974" w:rsidRDefault="00080974" w:rsidP="00560934">
      <w:pPr>
        <w:pStyle w:val="Heading1"/>
        <w:keepNext w:val="0"/>
        <w:rPr>
          <w:rFonts w:ascii="Times New Roman" w:hAnsi="Times New Roman" w:cs="Times New Roman"/>
        </w:rPr>
      </w:pPr>
    </w:p>
    <w:p w14:paraId="60D87FD3" w14:textId="7E14EF60" w:rsidR="00E16609" w:rsidRPr="00044503" w:rsidRDefault="00E16609" w:rsidP="00560934">
      <w:pPr>
        <w:pStyle w:val="Heading1"/>
        <w:keepNext w:val="0"/>
        <w:rPr>
          <w:rFonts w:ascii="Times New Roman" w:hAnsi="Times New Roman" w:cs="Times New Roman"/>
        </w:rPr>
      </w:pPr>
      <w:bookmarkStart w:id="50" w:name="_Toc502047557"/>
      <w:r w:rsidRPr="00044503">
        <w:rPr>
          <w:rFonts w:ascii="Times New Roman" w:hAnsi="Times New Roman" w:cs="Times New Roman"/>
        </w:rPr>
        <w:t>Section 2</w:t>
      </w:r>
      <w:r w:rsidR="00317970" w:rsidRPr="00044503">
        <w:rPr>
          <w:rFonts w:ascii="Times New Roman" w:hAnsi="Times New Roman" w:cs="Times New Roman"/>
        </w:rPr>
        <w:t xml:space="preserve">. </w:t>
      </w:r>
      <w:r w:rsidRPr="00044503">
        <w:rPr>
          <w:rFonts w:ascii="Times New Roman" w:hAnsi="Times New Roman" w:cs="Times New Roman"/>
        </w:rPr>
        <w:t>Calculation</w:t>
      </w:r>
      <w:bookmarkEnd w:id="39"/>
      <w:r w:rsidR="00755A45" w:rsidRPr="00044503">
        <w:rPr>
          <w:rFonts w:ascii="Times New Roman" w:hAnsi="Times New Roman" w:cs="Times New Roman"/>
        </w:rPr>
        <w:t xml:space="preserve"> Methodology</w:t>
      </w:r>
      <w:bookmarkEnd w:id="50"/>
    </w:p>
    <w:p w14:paraId="60D87FD4" w14:textId="77777777" w:rsidR="00D61E25" w:rsidRPr="00044503" w:rsidRDefault="00D61E25" w:rsidP="00D61E25">
      <w:pPr>
        <w:pStyle w:val="Heading2"/>
        <w:rPr>
          <w:rFonts w:ascii="Times New Roman" w:hAnsi="Times New Roman" w:cs="Times New Roman"/>
        </w:rPr>
      </w:pPr>
      <w:bookmarkStart w:id="51" w:name="_Toc502047558"/>
      <w:r w:rsidRPr="00044503">
        <w:rPr>
          <w:rFonts w:ascii="Times New Roman" w:hAnsi="Times New Roman" w:cs="Times New Roman"/>
        </w:rPr>
        <w:t>2.1 Methodology</w:t>
      </w:r>
      <w:bookmarkEnd w:id="51"/>
      <w:r w:rsidRPr="00044503">
        <w:rPr>
          <w:rFonts w:ascii="Times New Roman" w:hAnsi="Times New Roman" w:cs="Times New Roman"/>
        </w:rPr>
        <w:t xml:space="preserve"> </w:t>
      </w:r>
    </w:p>
    <w:p w14:paraId="60D87FD5" w14:textId="17C8434D" w:rsidR="00DD1831" w:rsidRDefault="00D61E25" w:rsidP="006030EE">
      <w:pPr>
        <w:pStyle w:val="NoSpacing"/>
        <w:rPr>
          <w:rFonts w:ascii="Times New Roman" w:hAnsi="Times New Roman" w:cs="Times New Roman"/>
        </w:rPr>
      </w:pPr>
      <w:r w:rsidRPr="006030EE">
        <w:rPr>
          <w:rFonts w:ascii="Times New Roman" w:hAnsi="Times New Roman" w:cs="Times New Roman"/>
        </w:rPr>
        <w:t>To calculate the</w:t>
      </w:r>
      <w:r w:rsidR="006E6BA4">
        <w:rPr>
          <w:rFonts w:ascii="Times New Roman" w:hAnsi="Times New Roman" w:cs="Times New Roman"/>
        </w:rPr>
        <w:t xml:space="preserve"> energy savings from</w:t>
      </w:r>
      <w:r w:rsidRPr="006030EE">
        <w:rPr>
          <w:rFonts w:ascii="Times New Roman" w:hAnsi="Times New Roman" w:cs="Times New Roman"/>
        </w:rPr>
        <w:t xml:space="preserve"> adding insulation to existing uninsulated pipes, all three modes of heat transfer were cons</w:t>
      </w:r>
      <w:r w:rsidR="00DC2C1C">
        <w:rPr>
          <w:rFonts w:ascii="Times New Roman" w:hAnsi="Times New Roman" w:cs="Times New Roman"/>
        </w:rPr>
        <w:t>idered, convection, c</w:t>
      </w:r>
      <w:r w:rsidRPr="006030EE">
        <w:rPr>
          <w:rFonts w:ascii="Times New Roman" w:hAnsi="Times New Roman" w:cs="Times New Roman"/>
        </w:rPr>
        <w:t>onduction an</w:t>
      </w:r>
      <w:r w:rsidR="00DC2C1C">
        <w:rPr>
          <w:rFonts w:ascii="Times New Roman" w:hAnsi="Times New Roman" w:cs="Times New Roman"/>
        </w:rPr>
        <w:t>d r</w:t>
      </w:r>
      <w:r w:rsidRPr="006030EE">
        <w:rPr>
          <w:rFonts w:ascii="Times New Roman" w:hAnsi="Times New Roman" w:cs="Times New Roman"/>
        </w:rPr>
        <w:t xml:space="preserve">adiation. </w:t>
      </w:r>
      <w:r w:rsidR="00DD1831" w:rsidRPr="006030EE">
        <w:rPr>
          <w:rFonts w:ascii="Times New Roman" w:hAnsi="Times New Roman" w:cs="Times New Roman"/>
        </w:rPr>
        <w:t>Convection was considered between th</w:t>
      </w:r>
      <w:r w:rsidR="00CF16EB">
        <w:rPr>
          <w:rFonts w:ascii="Times New Roman" w:hAnsi="Times New Roman" w:cs="Times New Roman"/>
        </w:rPr>
        <w:t>e inside film and inside wall, c</w:t>
      </w:r>
      <w:r w:rsidR="00DD1831" w:rsidRPr="006030EE">
        <w:rPr>
          <w:rFonts w:ascii="Times New Roman" w:hAnsi="Times New Roman" w:cs="Times New Roman"/>
        </w:rPr>
        <w:t xml:space="preserve">onduction was then analyzed through the </w:t>
      </w:r>
      <w:r w:rsidR="006E6BA4" w:rsidRPr="006030EE">
        <w:rPr>
          <w:rFonts w:ascii="Times New Roman" w:hAnsi="Times New Roman" w:cs="Times New Roman"/>
        </w:rPr>
        <w:t>wall</w:t>
      </w:r>
      <w:r w:rsidR="006E6BA4">
        <w:rPr>
          <w:rFonts w:ascii="Times New Roman" w:hAnsi="Times New Roman" w:cs="Times New Roman"/>
        </w:rPr>
        <w:t xml:space="preserve"> (pipe)</w:t>
      </w:r>
      <w:r w:rsidR="00DD1831" w:rsidRPr="006030EE">
        <w:rPr>
          <w:rFonts w:ascii="Times New Roman" w:hAnsi="Times New Roman" w:cs="Times New Roman"/>
        </w:rPr>
        <w:t xml:space="preserve"> with a constant thermal conductivity. To fi</w:t>
      </w:r>
      <w:r w:rsidR="00CF16EB">
        <w:rPr>
          <w:rFonts w:ascii="Times New Roman" w:hAnsi="Times New Roman" w:cs="Times New Roman"/>
        </w:rPr>
        <w:t>nalize the heat flux value, r</w:t>
      </w:r>
      <w:r w:rsidR="00DD1831" w:rsidRPr="006030EE">
        <w:rPr>
          <w:rFonts w:ascii="Times New Roman" w:hAnsi="Times New Roman" w:cs="Times New Roman"/>
        </w:rPr>
        <w:t xml:space="preserve">adiation and convection were considered for both the bare pipe and insulated pipe heat loss to the environment. </w:t>
      </w:r>
    </w:p>
    <w:p w14:paraId="60D87FD6" w14:textId="77777777" w:rsidR="00322FC1" w:rsidRDefault="00322FC1" w:rsidP="006030EE">
      <w:pPr>
        <w:pStyle w:val="NoSpacing"/>
        <w:rPr>
          <w:rFonts w:ascii="Times New Roman" w:hAnsi="Times New Roman" w:cs="Times New Roman"/>
        </w:rPr>
      </w:pPr>
    </w:p>
    <w:p w14:paraId="60D87FD7" w14:textId="3E43D836" w:rsidR="00322FC1" w:rsidRPr="006030EE" w:rsidRDefault="00322FC1" w:rsidP="006030EE">
      <w:pPr>
        <w:pStyle w:val="NoSpacing"/>
        <w:rPr>
          <w:rFonts w:ascii="Times New Roman" w:hAnsi="Times New Roman" w:cs="Times New Roman"/>
        </w:rPr>
      </w:pPr>
      <w:r>
        <w:rPr>
          <w:rFonts w:ascii="Times New Roman" w:hAnsi="Times New Roman" w:cs="Times New Roman"/>
        </w:rPr>
        <w:t>For outside pipe insulation, t</w:t>
      </w:r>
      <w:r w:rsidR="00153CED">
        <w:rPr>
          <w:rFonts w:ascii="Times New Roman" w:hAnsi="Times New Roman" w:cs="Times New Roman"/>
        </w:rPr>
        <w:t>he weather data file attached,</w:t>
      </w:r>
      <w:r>
        <w:rPr>
          <w:rFonts w:ascii="Times New Roman" w:hAnsi="Times New Roman" w:cs="Times New Roman"/>
        </w:rPr>
        <w:t xml:space="preserve"> </w:t>
      </w:r>
      <w:hyperlink w:anchor="_Attachments" w:history="1">
        <w:r w:rsidR="00C075A9" w:rsidRPr="0033759B">
          <w:rPr>
            <w:rStyle w:val="Hyperlink"/>
            <w:rFonts w:ascii="Times New Roman" w:hAnsi="Times New Roman" w:cs="Times New Roman"/>
            <w:i/>
            <w:color w:val="auto"/>
            <w:u w:val="none"/>
          </w:rPr>
          <w:t>“Pipe Insulation Weather”</w:t>
        </w:r>
      </w:hyperlink>
      <w:r w:rsidR="00C075A9">
        <w:rPr>
          <w:rFonts w:ascii="Times New Roman" w:hAnsi="Times New Roman" w:cs="Times New Roman"/>
        </w:rPr>
        <w:t xml:space="preserve"> was used for relevant wind speed and ambient temperature at each climate zone. </w:t>
      </w:r>
      <w:r w:rsidR="000A7BA1">
        <w:rPr>
          <w:rFonts w:ascii="Times New Roman" w:hAnsi="Times New Roman" w:cs="Times New Roman"/>
        </w:rPr>
        <w:t xml:space="preserve">The values used are the average per climate zone </w:t>
      </w:r>
      <w:r w:rsidR="004D7953">
        <w:rPr>
          <w:rFonts w:ascii="Times New Roman" w:hAnsi="Times New Roman" w:cs="Times New Roman"/>
        </w:rPr>
        <w:t xml:space="preserve">from the 2013 weather data. </w:t>
      </w:r>
    </w:p>
    <w:p w14:paraId="60D87FD8" w14:textId="77777777" w:rsidR="001D7205" w:rsidRPr="006030EE" w:rsidRDefault="001D7205" w:rsidP="006030EE">
      <w:pPr>
        <w:pStyle w:val="NoSpacing"/>
        <w:rPr>
          <w:rFonts w:ascii="Times New Roman" w:hAnsi="Times New Roman" w:cs="Times New Roman"/>
        </w:rPr>
      </w:pPr>
    </w:p>
    <w:p w14:paraId="60D87FD9" w14:textId="77777777" w:rsidR="001D7205" w:rsidRPr="006030EE" w:rsidRDefault="001D7205" w:rsidP="006030EE">
      <w:pPr>
        <w:pStyle w:val="NoSpacing"/>
        <w:rPr>
          <w:rFonts w:ascii="Times New Roman" w:hAnsi="Times New Roman" w:cs="Times New Roman"/>
        </w:rPr>
      </w:pPr>
      <w:r w:rsidRPr="006030EE">
        <w:rPr>
          <w:rFonts w:ascii="Times New Roman" w:hAnsi="Times New Roman" w:cs="Times New Roman"/>
        </w:rPr>
        <w:t>The following were also considered.</w:t>
      </w:r>
    </w:p>
    <w:p w14:paraId="60D87FDA" w14:textId="77777777" w:rsidR="006030EE" w:rsidRPr="006030EE" w:rsidRDefault="006030EE" w:rsidP="006030EE">
      <w:pPr>
        <w:pStyle w:val="NoSpacing"/>
        <w:rPr>
          <w:rFonts w:ascii="Times New Roman" w:hAnsi="Times New Roman" w:cs="Times New Roman"/>
        </w:rPr>
      </w:pPr>
    </w:p>
    <w:p w14:paraId="60D87FDB" w14:textId="77777777"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rPr>
        <w:t xml:space="preserve">Savings are based on installing insulation on bare pipes and fittings.  The energy savings that will be achieved depend upon pipe parameters, insulation parameters, boiler efficiency, </w:t>
      </w:r>
      <w:r w:rsidR="007775C6" w:rsidRPr="006030EE">
        <w:rPr>
          <w:rFonts w:ascii="Times New Roman" w:hAnsi="Times New Roman" w:cs="Times New Roman"/>
        </w:rPr>
        <w:t xml:space="preserve">annual </w:t>
      </w:r>
      <w:r w:rsidR="007775C6">
        <w:rPr>
          <w:rFonts w:ascii="Times New Roman" w:hAnsi="Times New Roman" w:cs="Times New Roman"/>
        </w:rPr>
        <w:t>operating</w:t>
      </w:r>
      <w:r w:rsidRPr="006030EE">
        <w:rPr>
          <w:rFonts w:ascii="Times New Roman" w:hAnsi="Times New Roman" w:cs="Times New Roman"/>
        </w:rPr>
        <w:t xml:space="preserve"> hours, and other parameters such as fluid properties and ambient temperature.  The energy savings results are expressed per linear foot (LF) of straight pipe or per fitting.  </w:t>
      </w:r>
    </w:p>
    <w:p w14:paraId="60D87FDC" w14:textId="757FC994" w:rsidR="001D7205" w:rsidRPr="006030EE"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Pipe Parameters</w:t>
      </w:r>
      <w:r w:rsidRPr="006030EE">
        <w:rPr>
          <w:rFonts w:ascii="Times New Roman" w:hAnsi="Times New Roman" w:cs="Times New Roman"/>
        </w:rPr>
        <w:t xml:space="preserve"> – Steam and hot</w:t>
      </w:r>
      <w:r w:rsidR="006A3940">
        <w:rPr>
          <w:rFonts w:ascii="Times New Roman" w:hAnsi="Times New Roman" w:cs="Times New Roman"/>
        </w:rPr>
        <w:t xml:space="preserve"> water pipe sizes ranging from one-half to four</w:t>
      </w:r>
      <w:r w:rsidRPr="006030EE">
        <w:rPr>
          <w:rFonts w:ascii="Times New Roman" w:hAnsi="Times New Roman" w:cs="Times New Roman"/>
        </w:rPr>
        <w:t xml:space="preserve"> inches are commonly seen in commercial and industrial facilities</w:t>
      </w:r>
      <w:r w:rsidR="00CF16EB">
        <w:rPr>
          <w:rFonts w:ascii="Times New Roman" w:hAnsi="Times New Roman" w:cs="Times New Roman"/>
        </w:rPr>
        <w:t xml:space="preserve"> prior to this revision this workpaper only provided saving for pipes up to three inches in dimeter. </w:t>
      </w:r>
      <w:r w:rsidR="005A0A61">
        <w:rPr>
          <w:rFonts w:ascii="Times New Roman" w:hAnsi="Times New Roman" w:cs="Times New Roman"/>
        </w:rPr>
        <w:t>However,</w:t>
      </w:r>
      <w:r w:rsidR="002A2A86">
        <w:rPr>
          <w:rFonts w:ascii="Times New Roman" w:hAnsi="Times New Roman" w:cs="Times New Roman"/>
        </w:rPr>
        <w:t xml:space="preserve"> </w:t>
      </w:r>
      <w:r w:rsidR="00DF33D8">
        <w:rPr>
          <w:rFonts w:ascii="Times New Roman" w:hAnsi="Times New Roman" w:cs="Times New Roman"/>
        </w:rPr>
        <w:t>the 2015 Impact Evaluation study suggested a larger dimeter size should be added to encompass instances of larger tha</w:t>
      </w:r>
      <w:r w:rsidR="002A2A86">
        <w:rPr>
          <w:rFonts w:ascii="Times New Roman" w:hAnsi="Times New Roman" w:cs="Times New Roman"/>
        </w:rPr>
        <w:t>n four</w:t>
      </w:r>
      <w:r w:rsidR="00DF33D8">
        <w:rPr>
          <w:rFonts w:ascii="Times New Roman" w:hAnsi="Times New Roman" w:cs="Times New Roman"/>
        </w:rPr>
        <w:t xml:space="preserve"> inch pipes found in the study</w:t>
      </w:r>
      <w:r w:rsidRPr="006030EE">
        <w:rPr>
          <w:rFonts w:ascii="Times New Roman" w:hAnsi="Times New Roman" w:cs="Times New Roman"/>
        </w:rPr>
        <w:t xml:space="preserve">.  </w:t>
      </w:r>
      <w:r w:rsidR="00DF33D8">
        <w:rPr>
          <w:rFonts w:ascii="Times New Roman" w:hAnsi="Times New Roman" w:cs="Times New Roman"/>
        </w:rPr>
        <w:t>Pipe sizes were divided into three ranges:  one-inch or less,</w:t>
      </w:r>
      <w:r w:rsidRPr="006030EE">
        <w:rPr>
          <w:rFonts w:ascii="Times New Roman" w:hAnsi="Times New Roman" w:cs="Times New Roman"/>
        </w:rPr>
        <w:t xml:space="preserve"> g</w:t>
      </w:r>
      <w:r w:rsidR="00DF33D8">
        <w:rPr>
          <w:rFonts w:ascii="Times New Roman" w:hAnsi="Times New Roman" w:cs="Times New Roman"/>
        </w:rPr>
        <w:t>reater than one</w:t>
      </w:r>
      <w:r w:rsidRPr="006030EE">
        <w:rPr>
          <w:rFonts w:ascii="Times New Roman" w:hAnsi="Times New Roman" w:cs="Times New Roman"/>
        </w:rPr>
        <w:t>-inch</w:t>
      </w:r>
      <w:r w:rsidR="002A2A86">
        <w:rPr>
          <w:rFonts w:ascii="Times New Roman" w:hAnsi="Times New Roman" w:cs="Times New Roman"/>
        </w:rPr>
        <w:t xml:space="preserve"> and</w:t>
      </w:r>
      <w:r w:rsidR="00697DED">
        <w:rPr>
          <w:rFonts w:ascii="Times New Roman" w:hAnsi="Times New Roman" w:cs="Times New Roman"/>
        </w:rPr>
        <w:t xml:space="preserve"> less than</w:t>
      </w:r>
      <w:r w:rsidR="005A0A61">
        <w:rPr>
          <w:rFonts w:ascii="Times New Roman" w:hAnsi="Times New Roman" w:cs="Times New Roman"/>
        </w:rPr>
        <w:t xml:space="preserve"> or equal to</w:t>
      </w:r>
      <w:r w:rsidR="007D22FF">
        <w:rPr>
          <w:rFonts w:ascii="Times New Roman" w:hAnsi="Times New Roman" w:cs="Times New Roman"/>
        </w:rPr>
        <w:t xml:space="preserve"> four inches and </w:t>
      </w:r>
      <w:r w:rsidR="00697DED">
        <w:rPr>
          <w:rFonts w:ascii="Times New Roman" w:hAnsi="Times New Roman" w:cs="Times New Roman"/>
        </w:rPr>
        <w:t>greater</w:t>
      </w:r>
      <w:r w:rsidR="007D22FF">
        <w:rPr>
          <w:rFonts w:ascii="Times New Roman" w:hAnsi="Times New Roman" w:cs="Times New Roman"/>
        </w:rPr>
        <w:t xml:space="preserve"> than four inches</w:t>
      </w:r>
      <w:r w:rsidR="00DF33D8">
        <w:rPr>
          <w:rFonts w:ascii="Times New Roman" w:hAnsi="Times New Roman" w:cs="Times New Roman"/>
        </w:rPr>
        <w:t xml:space="preserve">. </w:t>
      </w:r>
      <w:r w:rsidRPr="006030EE">
        <w:rPr>
          <w:rFonts w:ascii="Times New Roman" w:hAnsi="Times New Roman" w:cs="Times New Roman"/>
        </w:rPr>
        <w:t xml:space="preserve">The physical dimensions of a Schedule-40 standard pipe size of ¾-inch </w:t>
      </w:r>
      <w:r w:rsidR="00885A87" w:rsidRPr="006030EE">
        <w:rPr>
          <w:rFonts w:ascii="Times New Roman" w:hAnsi="Times New Roman" w:cs="Times New Roman"/>
        </w:rPr>
        <w:t>was</w:t>
      </w:r>
      <w:r w:rsidRPr="006030EE">
        <w:rPr>
          <w:rFonts w:ascii="Times New Roman" w:hAnsi="Times New Roman" w:cs="Times New Roman"/>
        </w:rPr>
        <w:t xml:space="preserve"> selected to represent ½-inch, ¾-inch,</w:t>
      </w:r>
      <w:r w:rsidR="00697DED">
        <w:rPr>
          <w:rFonts w:ascii="Times New Roman" w:hAnsi="Times New Roman" w:cs="Times New Roman"/>
        </w:rPr>
        <w:t xml:space="preserve"> four</w:t>
      </w:r>
      <w:r w:rsidR="00E75687">
        <w:rPr>
          <w:rFonts w:ascii="Times New Roman" w:hAnsi="Times New Roman" w:cs="Times New Roman"/>
        </w:rPr>
        <w:t xml:space="preserve"> </w:t>
      </w:r>
      <w:r w:rsidR="002A2A86">
        <w:rPr>
          <w:rFonts w:ascii="Times New Roman" w:hAnsi="Times New Roman" w:cs="Times New Roman"/>
        </w:rPr>
        <w:t>inches</w:t>
      </w:r>
      <w:r w:rsidRPr="006030EE">
        <w:rPr>
          <w:rFonts w:ascii="Times New Roman" w:hAnsi="Times New Roman" w:cs="Times New Roman"/>
        </w:rPr>
        <w:t xml:space="preserve"> and 1-inch pipe sizes.  The 2006-2008 program evaluation effort found that the average pipe diameter for pipes whose diameter was greater than 1 inch was 1.7 inches.  Therefore, the physical dimensions of 1.5-inch and 2-inch Schedule-40 standard pipe sizes were interpolated to represent pipe sizes larger than 1-inch.</w:t>
      </w:r>
      <w:r w:rsidR="00885A87">
        <w:rPr>
          <w:rFonts w:ascii="Times New Roman" w:hAnsi="Times New Roman" w:cs="Times New Roman"/>
        </w:rPr>
        <w:t xml:space="preserve"> The Schedule-40 was also chosen to represent a pipe with an outside diameter of five inches.</w:t>
      </w:r>
      <w:r w:rsidRPr="006030EE">
        <w:rPr>
          <w:rFonts w:ascii="Times New Roman" w:hAnsi="Times New Roman" w:cs="Times New Roman"/>
        </w:rPr>
        <w:t xml:space="preserve">  The thermal conductivity and surface emittance of black steel pipe were applied in all cases.  The thermal conductivity of steel (314.4 Bt</w:t>
      </w:r>
      <w:r w:rsidR="0073759D">
        <w:rPr>
          <w:rFonts w:ascii="Times New Roman" w:hAnsi="Times New Roman" w:cs="Times New Roman"/>
        </w:rPr>
        <w:t>u-in/hr-ft2-F or 26.2 Btu/hr-ft-</w:t>
      </w:r>
      <w:r w:rsidRPr="006030EE">
        <w:rPr>
          <w:rFonts w:ascii="Times New Roman" w:hAnsi="Times New Roman" w:cs="Times New Roman"/>
        </w:rPr>
        <w:t xml:space="preserve">F) is required to calculate the outside wall temperature of the steel pipe.  In addition, the radiation from the bare pipe surface is characterized by an emittance of 0.94.  </w:t>
      </w:r>
    </w:p>
    <w:p w14:paraId="5AA3E065" w14:textId="661BD746" w:rsidR="00341AB6" w:rsidRDefault="001D7205" w:rsidP="006030EE">
      <w:pPr>
        <w:pStyle w:val="NoSpacing"/>
        <w:numPr>
          <w:ilvl w:val="0"/>
          <w:numId w:val="23"/>
        </w:numPr>
        <w:rPr>
          <w:rFonts w:ascii="Times New Roman" w:hAnsi="Times New Roman" w:cs="Times New Roman"/>
        </w:rPr>
      </w:pPr>
      <w:r w:rsidRPr="006030EE">
        <w:rPr>
          <w:rFonts w:ascii="Times New Roman" w:hAnsi="Times New Roman" w:cs="Times New Roman"/>
          <w:b/>
        </w:rPr>
        <w:t>Insulation Parameters</w:t>
      </w:r>
      <w:r w:rsidRPr="006030EE">
        <w:rPr>
          <w:rFonts w:ascii="Times New Roman" w:hAnsi="Times New Roman" w:cs="Times New Roman"/>
        </w:rPr>
        <w:t xml:space="preserve"> – Acceptable types of pipe insulation for hot water pipes include polyethylene foam (up to 180 °F), UV-resistant polyethylene foam, and elastomer foam rubber.  Acceptable types of insulation for steam pipes include silicone foam rubber (to 425 °F), melamine foam (to 400 °F), rigid urethane-based foam (to 300 °F), cellular glass (to 400 °F), fiberglass, and mineral wool.  The protection offered by jacketing is also recommended, especially outdoors.  Only some jacket materials are suitable for outdoor use, such aluminum, UV-resistant PVC, and paints.  The parameters used to describe the insulation (thermal conductivity, surface emittance) are generally based on prefabricated 1-inch thick fiberglass pipe insulation with paper or aluminum wrap (paper for indoor locations and aluminum for outdoor locations).  The energy savin</w:t>
      </w:r>
      <w:r w:rsidR="00515BB4">
        <w:rPr>
          <w:rFonts w:ascii="Times New Roman" w:hAnsi="Times New Roman" w:cs="Times New Roman"/>
        </w:rPr>
        <w:t>gs analysis is based on adding 1</w:t>
      </w:r>
      <w:r w:rsidRPr="006030EE">
        <w:rPr>
          <w:rFonts w:ascii="Times New Roman" w:hAnsi="Times New Roman" w:cs="Times New Roman"/>
        </w:rPr>
        <w:t xml:space="preserve">-inch thick insulation around bare Schedule 40 black steel pipe.  In addition to insulation thickness, it is necessary to know the </w:t>
      </w:r>
      <w:r w:rsidRPr="006030EE">
        <w:rPr>
          <w:rFonts w:ascii="Times New Roman" w:hAnsi="Times New Roman" w:cs="Times New Roman"/>
        </w:rPr>
        <w:lastRenderedPageBreak/>
        <w:t>thermal conductivity of the insulation and the thermal radiation emittance of the insulation wrap.  The thermal conductivity of pipe insulation v</w:t>
      </w:r>
      <w:r w:rsidR="0073759D">
        <w:rPr>
          <w:rFonts w:ascii="Times New Roman" w:hAnsi="Times New Roman" w:cs="Times New Roman"/>
        </w:rPr>
        <w:t xml:space="preserve">aries </w:t>
      </w:r>
      <w:r w:rsidRPr="006030EE">
        <w:rPr>
          <w:rFonts w:ascii="Times New Roman" w:hAnsi="Times New Roman" w:cs="Times New Roman"/>
        </w:rPr>
        <w:t>by m</w:t>
      </w:r>
      <w:r w:rsidR="0073759D">
        <w:rPr>
          <w:rFonts w:ascii="Times New Roman" w:hAnsi="Times New Roman" w:cs="Times New Roman"/>
        </w:rPr>
        <w:t>aterial and temperature rating, b</w:t>
      </w:r>
      <w:r w:rsidRPr="006030EE">
        <w:rPr>
          <w:rFonts w:ascii="Times New Roman" w:hAnsi="Times New Roman" w:cs="Times New Roman"/>
        </w:rPr>
        <w:t xml:space="preserve">ased on two sources (ASHRAE Handbook and McMaster-Carr catalog, a thermal conductivity value of 0.29 Btu-in / hr-ft2-°F (0.024 Btu/hr-ft-°F) was chosen for both hot water and steam pipe.  In addition, the insulation surface participates in radiative heat transfer.  Pipe insulation used indoors typically has a paper wrap (with an emittance of about 0.9) and pipe insulation used outdoors typically has an aluminum wrap (with an emittance of about 0.1).  These emittances are not critical parameters, since the heat loss is not very sensitive to radiative heat loss from the rather cool surface of the insulation; an average value of 0.5 was applied. </w:t>
      </w:r>
    </w:p>
    <w:p w14:paraId="62AC6EC9" w14:textId="6B602DA8" w:rsidR="00E668D7" w:rsidRPr="00551C2E" w:rsidRDefault="00E668D7" w:rsidP="00551C2E">
      <w:pPr>
        <w:pStyle w:val="NoSpacing"/>
        <w:numPr>
          <w:ilvl w:val="0"/>
          <w:numId w:val="23"/>
        </w:numPr>
        <w:rPr>
          <w:rStyle w:val="Hyperlink"/>
          <w:i/>
          <w:color w:val="auto"/>
          <w:u w:val="none"/>
        </w:rPr>
      </w:pPr>
      <w:r w:rsidRPr="00E668D7">
        <w:rPr>
          <w:rFonts w:ascii="Times New Roman" w:hAnsi="Times New Roman" w:cs="Times New Roman"/>
          <w:b/>
        </w:rPr>
        <w:t>Boiler Efficiency</w:t>
      </w:r>
      <w:r>
        <w:rPr>
          <w:rFonts w:ascii="Times New Roman" w:hAnsi="Times New Roman" w:cs="Times New Roman"/>
          <w:b/>
        </w:rPr>
        <w:t xml:space="preserve"> – </w:t>
      </w:r>
      <w:r>
        <w:rPr>
          <w:rFonts w:ascii="Times New Roman" w:hAnsi="Times New Roman" w:cs="Times New Roman"/>
        </w:rPr>
        <w:t>The finding from both 2014 and 2015 Itron: N</w:t>
      </w:r>
      <w:r w:rsidRPr="00E668D7">
        <w:rPr>
          <w:rFonts w:ascii="Times New Roman" w:hAnsi="Times New Roman" w:cs="Times New Roman"/>
        </w:rPr>
        <w:t>onresidential Downstream Deemed ESPI Pipe Insulation Impact Evaluation Report</w:t>
      </w:r>
      <w:r>
        <w:rPr>
          <w:rFonts w:ascii="Times New Roman" w:hAnsi="Times New Roman" w:cs="Times New Roman"/>
        </w:rPr>
        <w:t xml:space="preserve">s were consolidated to yield the efficiencies used in this work paper. The following table shows the efficiency per fluid type. </w:t>
      </w:r>
      <w:r w:rsidR="00551C2E">
        <w:rPr>
          <w:rFonts w:ascii="Times New Roman" w:hAnsi="Times New Roman" w:cs="Times New Roman"/>
        </w:rPr>
        <w:t xml:space="preserve">The data can be found in the following </w:t>
      </w:r>
      <w:r w:rsidR="00551C2E" w:rsidRPr="00551C2E">
        <w:rPr>
          <w:rFonts w:ascii="Times New Roman" w:hAnsi="Times New Roman" w:cs="Times New Roman"/>
        </w:rPr>
        <w:t>attachment</w:t>
      </w:r>
      <w:r w:rsidR="00551C2E" w:rsidRPr="00551C2E">
        <w:rPr>
          <w:rFonts w:ascii="Times New Roman" w:hAnsi="Times New Roman" w:cs="Times New Roman"/>
          <w:i/>
        </w:rPr>
        <w:t xml:space="preserve"> </w:t>
      </w:r>
      <w:hyperlink w:anchor="_Referenced_Attachments" w:history="1">
        <w:r w:rsidR="00551C2E" w:rsidRPr="00551C2E">
          <w:rPr>
            <w:rStyle w:val="Hyperlink"/>
            <w:i/>
            <w:color w:val="auto"/>
          </w:rPr>
          <w:t>“WPSCGWP110812A_Rev4__Itron_2014_2015 WP Parameters”</w:t>
        </w:r>
      </w:hyperlink>
    </w:p>
    <w:tbl>
      <w:tblPr>
        <w:tblW w:w="4400" w:type="dxa"/>
        <w:jc w:val="center"/>
        <w:tblLook w:val="04A0" w:firstRow="1" w:lastRow="0" w:firstColumn="1" w:lastColumn="0" w:noHBand="0" w:noVBand="1"/>
      </w:tblPr>
      <w:tblGrid>
        <w:gridCol w:w="2560"/>
        <w:gridCol w:w="1840"/>
      </w:tblGrid>
      <w:tr w:rsidR="008F211A" w:rsidRPr="008F211A" w14:paraId="11DA977E"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BDC5EA2" w14:textId="7627A6F6"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Fluid</w:t>
            </w:r>
          </w:p>
        </w:tc>
        <w:tc>
          <w:tcPr>
            <w:tcW w:w="1840" w:type="dxa"/>
            <w:tcBorders>
              <w:top w:val="single" w:sz="4" w:space="0" w:color="auto"/>
              <w:left w:val="nil"/>
              <w:bottom w:val="single" w:sz="4" w:space="0" w:color="auto"/>
              <w:right w:val="single" w:sz="8" w:space="0" w:color="auto"/>
            </w:tcBorders>
            <w:shd w:val="clear" w:color="auto" w:fill="auto"/>
            <w:noWrap/>
            <w:vAlign w:val="center"/>
          </w:tcPr>
          <w:p w14:paraId="502761AA" w14:textId="38A230D5" w:rsidR="008F211A" w:rsidRPr="001157AC" w:rsidRDefault="008F211A" w:rsidP="008F211A">
            <w:pPr>
              <w:jc w:val="center"/>
              <w:rPr>
                <w:rFonts w:ascii="Calibri" w:hAnsi="Calibri" w:cs="Calibri"/>
                <w:b/>
                <w:color w:val="000000"/>
                <w:szCs w:val="22"/>
              </w:rPr>
            </w:pPr>
            <w:r w:rsidRPr="001157AC">
              <w:rPr>
                <w:rFonts w:ascii="Calibri" w:hAnsi="Calibri" w:cs="Calibri"/>
                <w:b/>
                <w:color w:val="000000"/>
                <w:szCs w:val="22"/>
              </w:rPr>
              <w:t>Efficiency</w:t>
            </w:r>
          </w:p>
        </w:tc>
      </w:tr>
      <w:tr w:rsidR="008F211A" w:rsidRPr="008F211A" w14:paraId="4836C982" w14:textId="77777777" w:rsidTr="008F211A">
        <w:trPr>
          <w:trHeight w:val="300"/>
          <w:jc w:val="center"/>
        </w:trPr>
        <w:tc>
          <w:tcPr>
            <w:tcW w:w="256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9D5A6B6" w14:textId="6118067F" w:rsidR="008F211A" w:rsidRPr="008F211A" w:rsidRDefault="008F211A" w:rsidP="008F211A">
            <w:pPr>
              <w:jc w:val="center"/>
              <w:rPr>
                <w:rFonts w:ascii="Calibri" w:hAnsi="Calibri" w:cs="Calibri"/>
                <w:color w:val="000000"/>
                <w:szCs w:val="22"/>
              </w:rPr>
            </w:pPr>
            <w:r>
              <w:rPr>
                <w:rFonts w:ascii="Calibri" w:hAnsi="Calibri" w:cs="Calibri"/>
                <w:color w:val="000000"/>
                <w:szCs w:val="22"/>
              </w:rPr>
              <w:t>Hot Water</w:t>
            </w:r>
          </w:p>
        </w:tc>
        <w:tc>
          <w:tcPr>
            <w:tcW w:w="1840" w:type="dxa"/>
            <w:tcBorders>
              <w:top w:val="single" w:sz="4" w:space="0" w:color="auto"/>
              <w:left w:val="nil"/>
              <w:bottom w:val="single" w:sz="4" w:space="0" w:color="auto"/>
              <w:right w:val="single" w:sz="8" w:space="0" w:color="auto"/>
            </w:tcBorders>
            <w:shd w:val="clear" w:color="auto" w:fill="auto"/>
            <w:noWrap/>
            <w:vAlign w:val="center"/>
            <w:hideMark/>
          </w:tcPr>
          <w:p w14:paraId="346956E1"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83.49%</w:t>
            </w:r>
          </w:p>
        </w:tc>
      </w:tr>
      <w:tr w:rsidR="008F211A" w:rsidRPr="008F211A" w14:paraId="0D418912" w14:textId="77777777" w:rsidTr="008F211A">
        <w:trPr>
          <w:trHeight w:val="278"/>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78DD5CE9" w14:textId="150CA448" w:rsidR="008F211A" w:rsidRPr="008F211A" w:rsidRDefault="008F211A" w:rsidP="008F211A">
            <w:pPr>
              <w:jc w:val="center"/>
              <w:rPr>
                <w:rFonts w:ascii="Calibri" w:hAnsi="Calibri" w:cs="Calibri"/>
                <w:color w:val="000000"/>
                <w:szCs w:val="22"/>
              </w:rPr>
            </w:pPr>
            <w:r>
              <w:rPr>
                <w:rFonts w:ascii="Calibri" w:hAnsi="Calibri" w:cs="Calibri"/>
                <w:color w:val="000000"/>
                <w:szCs w:val="22"/>
              </w:rPr>
              <w:t>Low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5F424AEF"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80.71%</w:t>
            </w:r>
          </w:p>
        </w:tc>
      </w:tr>
      <w:tr w:rsidR="008F211A" w:rsidRPr="008F211A" w14:paraId="1828C131" w14:textId="77777777" w:rsidTr="008F211A">
        <w:trPr>
          <w:trHeight w:val="300"/>
          <w:jc w:val="center"/>
        </w:trPr>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26342DA4" w14:textId="6CA7FD45" w:rsidR="008F211A" w:rsidRPr="008F211A" w:rsidRDefault="008F211A" w:rsidP="008F211A">
            <w:pPr>
              <w:jc w:val="center"/>
              <w:rPr>
                <w:rFonts w:ascii="Calibri" w:hAnsi="Calibri" w:cs="Calibri"/>
                <w:color w:val="000000"/>
                <w:szCs w:val="22"/>
              </w:rPr>
            </w:pPr>
            <w:r>
              <w:rPr>
                <w:rFonts w:ascii="Calibri" w:hAnsi="Calibri" w:cs="Calibri"/>
                <w:color w:val="000000"/>
                <w:szCs w:val="22"/>
              </w:rPr>
              <w:t>Medium Pressure Steam</w:t>
            </w:r>
          </w:p>
        </w:tc>
        <w:tc>
          <w:tcPr>
            <w:tcW w:w="1840" w:type="dxa"/>
            <w:tcBorders>
              <w:top w:val="nil"/>
              <w:left w:val="nil"/>
              <w:bottom w:val="single" w:sz="4" w:space="0" w:color="auto"/>
              <w:right w:val="single" w:sz="8" w:space="0" w:color="auto"/>
            </w:tcBorders>
            <w:shd w:val="clear" w:color="auto" w:fill="auto"/>
            <w:noWrap/>
            <w:vAlign w:val="center"/>
            <w:hideMark/>
          </w:tcPr>
          <w:p w14:paraId="3AC7A599" w14:textId="77777777" w:rsidR="008F211A" w:rsidRPr="008F211A" w:rsidRDefault="008F211A" w:rsidP="008F211A">
            <w:pPr>
              <w:jc w:val="center"/>
              <w:rPr>
                <w:rFonts w:ascii="Calibri" w:hAnsi="Calibri" w:cs="Calibri"/>
                <w:color w:val="000000"/>
                <w:szCs w:val="22"/>
              </w:rPr>
            </w:pPr>
            <w:r w:rsidRPr="008F211A">
              <w:rPr>
                <w:rFonts w:ascii="Calibri" w:hAnsi="Calibri" w:cs="Calibri"/>
                <w:color w:val="000000"/>
                <w:szCs w:val="22"/>
              </w:rPr>
              <w:t>82.55%</w:t>
            </w:r>
          </w:p>
        </w:tc>
      </w:tr>
    </w:tbl>
    <w:p w14:paraId="2F80A9CC" w14:textId="77777777" w:rsidR="00823775" w:rsidRDefault="00823775" w:rsidP="00823775">
      <w:pPr>
        <w:pStyle w:val="NoSpacing"/>
        <w:ind w:left="1080"/>
        <w:rPr>
          <w:rFonts w:ascii="Times New Roman" w:hAnsi="Times New Roman" w:cs="Times New Roman"/>
          <w:b/>
        </w:rPr>
      </w:pPr>
    </w:p>
    <w:p w14:paraId="4E8E05E0" w14:textId="5FEE9113" w:rsidR="00823775" w:rsidRPr="00823775" w:rsidRDefault="00823775" w:rsidP="00823775">
      <w:pPr>
        <w:pStyle w:val="NoSpacing"/>
        <w:numPr>
          <w:ilvl w:val="0"/>
          <w:numId w:val="31"/>
        </w:numPr>
        <w:rPr>
          <w:rFonts w:ascii="Times New Roman" w:hAnsi="Times New Roman" w:cs="Times New Roman"/>
          <w:b/>
        </w:rPr>
      </w:pPr>
      <w:r>
        <w:rPr>
          <w:rFonts w:ascii="Times New Roman" w:hAnsi="Times New Roman" w:cs="Times New Roman"/>
          <w:b/>
        </w:rPr>
        <w:t xml:space="preserve">Annual Operating Hours – </w:t>
      </w:r>
      <w:r>
        <w:rPr>
          <w:rFonts w:ascii="Times New Roman" w:hAnsi="Times New Roman" w:cs="Times New Roman"/>
        </w:rPr>
        <w:t xml:space="preserve">The annual Operating hours were also consolidated per the impact evaluation reports. The table below shows the hours used per sector. </w:t>
      </w:r>
    </w:p>
    <w:p w14:paraId="5E4066EF" w14:textId="6CDC4280" w:rsidR="00823775" w:rsidRPr="00823775" w:rsidRDefault="00823775" w:rsidP="00823775">
      <w:pPr>
        <w:pStyle w:val="NoSpacing"/>
        <w:ind w:left="1080"/>
        <w:rPr>
          <w:rFonts w:ascii="Times New Roman" w:hAnsi="Times New Roman" w:cs="Times New Roman"/>
          <w:b/>
        </w:rPr>
      </w:pPr>
    </w:p>
    <w:tbl>
      <w:tblPr>
        <w:tblW w:w="4400" w:type="dxa"/>
        <w:jc w:val="center"/>
        <w:tblLook w:val="04A0" w:firstRow="1" w:lastRow="0" w:firstColumn="1" w:lastColumn="0" w:noHBand="0" w:noVBand="1"/>
      </w:tblPr>
      <w:tblGrid>
        <w:gridCol w:w="2200"/>
        <w:gridCol w:w="2200"/>
      </w:tblGrid>
      <w:tr w:rsidR="00823775" w:rsidRPr="00823775" w14:paraId="2477E762" w14:textId="77777777" w:rsidTr="00823775">
        <w:trPr>
          <w:trHeight w:val="521"/>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tcPr>
          <w:p w14:paraId="2A933D4A" w14:textId="4B381DC0"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Sector</w:t>
            </w:r>
          </w:p>
        </w:tc>
        <w:tc>
          <w:tcPr>
            <w:tcW w:w="2200" w:type="dxa"/>
            <w:tcBorders>
              <w:top w:val="single" w:sz="4" w:space="0" w:color="auto"/>
              <w:left w:val="nil"/>
              <w:bottom w:val="single" w:sz="4" w:space="0" w:color="auto"/>
              <w:right w:val="single" w:sz="8" w:space="0" w:color="auto"/>
            </w:tcBorders>
            <w:shd w:val="clear" w:color="auto" w:fill="auto"/>
            <w:noWrap/>
            <w:vAlign w:val="center"/>
          </w:tcPr>
          <w:p w14:paraId="6DA31560" w14:textId="36C2CD22" w:rsidR="00823775" w:rsidRPr="001157AC" w:rsidRDefault="00823775" w:rsidP="00823775">
            <w:pPr>
              <w:jc w:val="center"/>
              <w:rPr>
                <w:rFonts w:ascii="Calibri" w:hAnsi="Calibri" w:cs="Calibri"/>
                <w:b/>
                <w:color w:val="000000"/>
                <w:szCs w:val="22"/>
              </w:rPr>
            </w:pPr>
            <w:r w:rsidRPr="001157AC">
              <w:rPr>
                <w:rFonts w:ascii="Calibri" w:hAnsi="Calibri" w:cs="Calibri"/>
                <w:b/>
                <w:color w:val="000000"/>
                <w:szCs w:val="22"/>
              </w:rPr>
              <w:t>Operating Hours</w:t>
            </w:r>
          </w:p>
        </w:tc>
      </w:tr>
      <w:tr w:rsidR="00823775" w:rsidRPr="00823775" w14:paraId="0FD10391" w14:textId="77777777" w:rsidTr="00823775">
        <w:trPr>
          <w:trHeight w:val="350"/>
          <w:jc w:val="center"/>
        </w:trPr>
        <w:tc>
          <w:tcPr>
            <w:tcW w:w="22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D722E4" w14:textId="25EA071A" w:rsidR="00823775" w:rsidRPr="00823775" w:rsidRDefault="00823775" w:rsidP="00823775">
            <w:pPr>
              <w:jc w:val="center"/>
              <w:rPr>
                <w:rFonts w:ascii="Calibri" w:hAnsi="Calibri" w:cs="Calibri"/>
                <w:color w:val="000000"/>
                <w:szCs w:val="22"/>
              </w:rPr>
            </w:pPr>
            <w:r>
              <w:rPr>
                <w:rFonts w:ascii="Calibri" w:hAnsi="Calibri" w:cs="Calibri"/>
                <w:color w:val="000000"/>
                <w:szCs w:val="22"/>
              </w:rPr>
              <w:t xml:space="preserve">Small Commercial </w:t>
            </w:r>
          </w:p>
        </w:tc>
        <w:tc>
          <w:tcPr>
            <w:tcW w:w="2200" w:type="dxa"/>
            <w:tcBorders>
              <w:top w:val="single" w:sz="4" w:space="0" w:color="auto"/>
              <w:left w:val="nil"/>
              <w:bottom w:val="single" w:sz="4" w:space="0" w:color="auto"/>
              <w:right w:val="single" w:sz="8" w:space="0" w:color="auto"/>
            </w:tcBorders>
            <w:shd w:val="clear" w:color="auto" w:fill="auto"/>
            <w:noWrap/>
            <w:vAlign w:val="center"/>
            <w:hideMark/>
          </w:tcPr>
          <w:p w14:paraId="186257DA"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7,003</w:t>
            </w:r>
          </w:p>
        </w:tc>
      </w:tr>
      <w:tr w:rsidR="00823775" w:rsidRPr="00823775" w14:paraId="746DD6B9" w14:textId="77777777" w:rsidTr="00823775">
        <w:trPr>
          <w:trHeight w:val="35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60827C15" w14:textId="59CA9D44" w:rsidR="00823775" w:rsidRPr="00823775" w:rsidRDefault="00823775" w:rsidP="00823775">
            <w:pPr>
              <w:jc w:val="center"/>
              <w:rPr>
                <w:rFonts w:ascii="Calibri" w:hAnsi="Calibri" w:cs="Calibri"/>
                <w:color w:val="000000"/>
                <w:szCs w:val="22"/>
              </w:rPr>
            </w:pPr>
            <w:r>
              <w:rPr>
                <w:rFonts w:ascii="Calibri" w:hAnsi="Calibri" w:cs="Calibri"/>
                <w:color w:val="000000"/>
                <w:szCs w:val="22"/>
              </w:rPr>
              <w:t>Large Commercial</w:t>
            </w:r>
            <w:r>
              <w:rPr>
                <w:rFonts w:ascii="Calibri" w:hAnsi="Calibri" w:cs="Calibri"/>
                <w:color w:val="000000"/>
                <w:szCs w:val="22"/>
              </w:rPr>
              <w:br/>
              <w:t xml:space="preserve"> </w:t>
            </w:r>
          </w:p>
        </w:tc>
        <w:tc>
          <w:tcPr>
            <w:tcW w:w="2200" w:type="dxa"/>
            <w:tcBorders>
              <w:top w:val="nil"/>
              <w:left w:val="nil"/>
              <w:bottom w:val="single" w:sz="4" w:space="0" w:color="auto"/>
              <w:right w:val="single" w:sz="8" w:space="0" w:color="auto"/>
            </w:tcBorders>
            <w:shd w:val="clear" w:color="auto" w:fill="auto"/>
            <w:noWrap/>
            <w:vAlign w:val="center"/>
            <w:hideMark/>
          </w:tcPr>
          <w:p w14:paraId="08DF2A7E"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6,056</w:t>
            </w:r>
          </w:p>
        </w:tc>
      </w:tr>
      <w:tr w:rsidR="00823775" w:rsidRPr="00823775" w14:paraId="3F291E4D" w14:textId="77777777" w:rsidTr="00823775">
        <w:trPr>
          <w:trHeight w:val="269"/>
          <w:jc w:val="center"/>
        </w:trPr>
        <w:tc>
          <w:tcPr>
            <w:tcW w:w="2200" w:type="dxa"/>
            <w:tcBorders>
              <w:top w:val="nil"/>
              <w:left w:val="single" w:sz="8" w:space="0" w:color="auto"/>
              <w:bottom w:val="single" w:sz="4" w:space="0" w:color="auto"/>
              <w:right w:val="single" w:sz="4" w:space="0" w:color="auto"/>
            </w:tcBorders>
            <w:shd w:val="clear" w:color="auto" w:fill="auto"/>
            <w:vAlign w:val="center"/>
            <w:hideMark/>
          </w:tcPr>
          <w:p w14:paraId="34D364D4" w14:textId="051BBBB4" w:rsidR="00823775" w:rsidRPr="00823775" w:rsidRDefault="00823775" w:rsidP="00823775">
            <w:pPr>
              <w:jc w:val="center"/>
              <w:rPr>
                <w:rFonts w:ascii="Calibri" w:hAnsi="Calibri" w:cs="Calibri"/>
                <w:color w:val="000000"/>
                <w:szCs w:val="22"/>
              </w:rPr>
            </w:pPr>
            <w:r>
              <w:rPr>
                <w:rFonts w:ascii="Calibri" w:hAnsi="Calibri" w:cs="Calibri"/>
                <w:color w:val="000000"/>
                <w:szCs w:val="22"/>
              </w:rPr>
              <w:t>Industrial</w:t>
            </w:r>
          </w:p>
        </w:tc>
        <w:tc>
          <w:tcPr>
            <w:tcW w:w="2200" w:type="dxa"/>
            <w:tcBorders>
              <w:top w:val="nil"/>
              <w:left w:val="nil"/>
              <w:bottom w:val="single" w:sz="4" w:space="0" w:color="auto"/>
              <w:right w:val="single" w:sz="8" w:space="0" w:color="auto"/>
            </w:tcBorders>
            <w:shd w:val="clear" w:color="auto" w:fill="auto"/>
            <w:noWrap/>
            <w:vAlign w:val="center"/>
            <w:hideMark/>
          </w:tcPr>
          <w:p w14:paraId="2CCFE8F7" w14:textId="77777777" w:rsidR="00823775" w:rsidRPr="00823775" w:rsidRDefault="00823775" w:rsidP="00823775">
            <w:pPr>
              <w:jc w:val="center"/>
              <w:rPr>
                <w:rFonts w:ascii="Calibri" w:hAnsi="Calibri" w:cs="Calibri"/>
                <w:color w:val="000000"/>
                <w:szCs w:val="22"/>
              </w:rPr>
            </w:pPr>
            <w:r w:rsidRPr="00823775">
              <w:rPr>
                <w:rFonts w:ascii="Calibri" w:hAnsi="Calibri" w:cs="Calibri"/>
                <w:color w:val="000000"/>
                <w:szCs w:val="22"/>
              </w:rPr>
              <w:t>6,333</w:t>
            </w:r>
          </w:p>
        </w:tc>
      </w:tr>
    </w:tbl>
    <w:p w14:paraId="1B0BECEC" w14:textId="77777777" w:rsidR="00823775" w:rsidRPr="00E668D7" w:rsidRDefault="00823775" w:rsidP="00823775">
      <w:pPr>
        <w:pStyle w:val="NoSpacing"/>
        <w:ind w:left="1080"/>
        <w:rPr>
          <w:rFonts w:ascii="Times New Roman" w:hAnsi="Times New Roman" w:cs="Times New Roman"/>
          <w:b/>
        </w:rPr>
      </w:pPr>
    </w:p>
    <w:p w14:paraId="6B05B134" w14:textId="77777777" w:rsidR="00E668D7" w:rsidRPr="00E668D7" w:rsidRDefault="00E668D7" w:rsidP="00E668D7">
      <w:pPr>
        <w:pStyle w:val="NoSpacing"/>
        <w:ind w:left="720"/>
        <w:rPr>
          <w:rFonts w:ascii="Times New Roman" w:hAnsi="Times New Roman" w:cs="Times New Roman"/>
          <w:b/>
        </w:rPr>
      </w:pPr>
    </w:p>
    <w:p w14:paraId="60D87FDF" w14:textId="77777777" w:rsidR="00115EB8" w:rsidRPr="00044503" w:rsidRDefault="007C4F4B" w:rsidP="00115EB8">
      <w:pPr>
        <w:pStyle w:val="Heading2"/>
        <w:rPr>
          <w:rFonts w:ascii="Times New Roman" w:hAnsi="Times New Roman" w:cs="Times New Roman"/>
        </w:rPr>
      </w:pPr>
      <w:bookmarkStart w:id="52" w:name="_Toc502047559"/>
      <w:r w:rsidRPr="00044503">
        <w:rPr>
          <w:rFonts w:ascii="Times New Roman" w:hAnsi="Times New Roman" w:cs="Times New Roman"/>
        </w:rPr>
        <w:t>2.2</w:t>
      </w:r>
      <w:r w:rsidR="00115EB8" w:rsidRPr="00044503">
        <w:rPr>
          <w:rFonts w:ascii="Times New Roman" w:hAnsi="Times New Roman" w:cs="Times New Roman"/>
        </w:rPr>
        <w:t xml:space="preserve"> Calculations</w:t>
      </w:r>
      <w:bookmarkEnd w:id="52"/>
      <w:r w:rsidR="00115EB8" w:rsidRPr="00044503">
        <w:rPr>
          <w:rFonts w:ascii="Times New Roman" w:hAnsi="Times New Roman" w:cs="Times New Roman"/>
        </w:rPr>
        <w:t xml:space="preserve"> </w:t>
      </w:r>
    </w:p>
    <w:p w14:paraId="60D87FE0" w14:textId="209EF964" w:rsidR="00B638F9" w:rsidRPr="0065592D" w:rsidRDefault="00153CED" w:rsidP="0065592D">
      <w:pPr>
        <w:pStyle w:val="NoSpacing"/>
        <w:rPr>
          <w:rStyle w:val="Hyperlink"/>
          <w:b/>
          <w:i/>
        </w:rPr>
      </w:pPr>
      <w:r>
        <w:rPr>
          <w:rFonts w:ascii="Times New Roman" w:hAnsi="Times New Roman"/>
        </w:rPr>
        <w:t xml:space="preserve">The affected parameters in the energy </w:t>
      </w:r>
      <w:r w:rsidR="00B638F9" w:rsidRPr="00755F7C">
        <w:rPr>
          <w:rFonts w:ascii="Times New Roman" w:hAnsi="Times New Roman"/>
        </w:rPr>
        <w:t>savings</w:t>
      </w:r>
      <w:r>
        <w:rPr>
          <w:rFonts w:ascii="Times New Roman" w:hAnsi="Times New Roman"/>
        </w:rPr>
        <w:t xml:space="preserve"> calculations</w:t>
      </w:r>
      <w:r w:rsidR="00B638F9" w:rsidRPr="00755F7C">
        <w:rPr>
          <w:rFonts w:ascii="Times New Roman" w:hAnsi="Times New Roman"/>
        </w:rPr>
        <w:t xml:space="preserve"> due to the</w:t>
      </w:r>
      <w:r w:rsidRPr="00744650">
        <w:rPr>
          <w:rFonts w:ascii="Times New Roman" w:hAnsi="Times New Roman"/>
        </w:rPr>
        <w:t>,</w:t>
      </w:r>
      <w:r w:rsidR="00B638F9" w:rsidRPr="00744650">
        <w:t xml:space="preserve"> </w:t>
      </w:r>
      <w:hyperlink w:anchor="Attachments" w:history="1">
        <w:r w:rsidR="00B638F9" w:rsidRPr="00744650">
          <w:rPr>
            <w:rStyle w:val="Hyperlink"/>
            <w:rFonts w:ascii="Times New Roman" w:hAnsi="Times New Roman"/>
            <w:i/>
            <w:color w:val="auto"/>
            <w:u w:val="none"/>
          </w:rPr>
          <w:t>“Itron: 2014 Nonresidential Downstream Deemed ESPI Pipe Insulation Impact Evaluation Report”</w:t>
        </w:r>
      </w:hyperlink>
      <w:r w:rsidR="0065592D" w:rsidRPr="00744650">
        <w:rPr>
          <w:rStyle w:val="Hyperlink"/>
          <w:rFonts w:ascii="Times New Roman" w:hAnsi="Times New Roman"/>
          <w:i/>
          <w:u w:val="none"/>
        </w:rPr>
        <w:t xml:space="preserve"> </w:t>
      </w:r>
      <w:r w:rsidR="0065592D" w:rsidRPr="00744650">
        <w:rPr>
          <w:rStyle w:val="Hyperlink"/>
          <w:rFonts w:ascii="Times New Roman" w:hAnsi="Times New Roman"/>
          <w:color w:val="auto"/>
          <w:u w:val="none"/>
        </w:rPr>
        <w:t>and</w:t>
      </w:r>
      <w:r w:rsidR="0065592D" w:rsidRPr="00744650">
        <w:rPr>
          <w:rStyle w:val="Hyperlink"/>
          <w:rFonts w:ascii="Times New Roman" w:hAnsi="Times New Roman"/>
          <w:i/>
          <w:color w:val="auto"/>
          <w:u w:val="none"/>
        </w:rPr>
        <w:t xml:space="preserve"> “</w:t>
      </w:r>
      <w:hyperlink w:anchor="Attachments" w:history="1">
        <w:r w:rsidR="0065592D" w:rsidRPr="00744650">
          <w:rPr>
            <w:rStyle w:val="Hyperlink"/>
            <w:rFonts w:ascii="Times New Roman" w:hAnsi="Times New Roman"/>
            <w:i/>
            <w:color w:val="auto"/>
            <w:u w:val="none"/>
          </w:rPr>
          <w:t>2015 Nonresidential Downstream ESPI DEEMED Pipe Insulation Impact Evaluation</w:t>
        </w:r>
      </w:hyperlink>
      <w:r w:rsidR="0065592D" w:rsidRPr="00744650">
        <w:rPr>
          <w:rStyle w:val="Hyperlink"/>
          <w:rFonts w:ascii="Times New Roman" w:hAnsi="Times New Roman"/>
          <w:i/>
          <w:color w:val="auto"/>
          <w:u w:val="none"/>
        </w:rPr>
        <w:t>”</w:t>
      </w:r>
      <w:r w:rsidR="0065592D" w:rsidRPr="00744650">
        <w:rPr>
          <w:rStyle w:val="Hyperlink"/>
          <w:rFonts w:ascii="Times New Roman" w:hAnsi="Times New Roman"/>
          <w:b/>
          <w:i/>
          <w:color w:val="auto"/>
          <w:u w:val="none"/>
        </w:rPr>
        <w:t xml:space="preserve"> </w:t>
      </w:r>
      <w:r w:rsidRPr="00744650">
        <w:rPr>
          <w:rStyle w:val="Hyperlink"/>
          <w:rFonts w:ascii="Times New Roman" w:hAnsi="Times New Roman" w:cs="Times New Roman"/>
          <w:color w:val="auto"/>
          <w:u w:val="none"/>
        </w:rPr>
        <w:t>are</w:t>
      </w:r>
      <w:r w:rsidRPr="0065592D">
        <w:rPr>
          <w:rStyle w:val="Hyperlink"/>
          <w:rFonts w:ascii="Times New Roman" w:hAnsi="Times New Roman" w:cs="Times New Roman"/>
          <w:color w:val="auto"/>
          <w:u w:val="none"/>
        </w:rPr>
        <w:t xml:space="preserve"> as followed.</w:t>
      </w:r>
    </w:p>
    <w:p w14:paraId="60D87FE1" w14:textId="77777777" w:rsidR="00B638F9" w:rsidRDefault="00B638F9" w:rsidP="00B638F9">
      <w:pPr>
        <w:rPr>
          <w:rFonts w:ascii="Times New Roman" w:hAnsi="Times New Roman"/>
          <w:szCs w:val="22"/>
        </w:rPr>
      </w:pPr>
    </w:p>
    <w:p w14:paraId="60D87FE2" w14:textId="77777777" w:rsidR="00B638F9" w:rsidRDefault="00B638F9" w:rsidP="00B638F9">
      <w:pPr>
        <w:rPr>
          <w:rFonts w:ascii="Times New Roman" w:hAnsi="Times New Roman"/>
          <w:szCs w:val="22"/>
        </w:rPr>
      </w:pPr>
      <w:r w:rsidRPr="00B638F9">
        <w:rPr>
          <w:rFonts w:ascii="Times New Roman" w:hAnsi="Times New Roman"/>
          <w:b/>
          <w:szCs w:val="22"/>
        </w:rPr>
        <w:t>Inside Calculations:</w:t>
      </w:r>
      <w:r>
        <w:rPr>
          <w:rFonts w:ascii="Times New Roman" w:hAnsi="Times New Roman"/>
          <w:szCs w:val="22"/>
        </w:rPr>
        <w:t xml:space="preserve"> Operating hours, air temperature, bare pipe temperature, fluid temperature and boiler efficiency. </w:t>
      </w:r>
    </w:p>
    <w:p w14:paraId="60D87FE3" w14:textId="1AA422C2" w:rsidR="00B638F9" w:rsidRDefault="00B638F9" w:rsidP="00B638F9">
      <w:pPr>
        <w:rPr>
          <w:rFonts w:ascii="Times New Roman" w:hAnsi="Times New Roman"/>
          <w:szCs w:val="22"/>
        </w:rPr>
      </w:pPr>
      <w:r w:rsidRPr="00B638F9">
        <w:rPr>
          <w:rFonts w:ascii="Times New Roman" w:hAnsi="Times New Roman"/>
          <w:b/>
          <w:szCs w:val="22"/>
        </w:rPr>
        <w:t>Outside Calculation:</w:t>
      </w:r>
      <w:r>
        <w:rPr>
          <w:rFonts w:ascii="Times New Roman" w:hAnsi="Times New Roman"/>
          <w:szCs w:val="22"/>
        </w:rPr>
        <w:t xml:space="preserve"> Operating hours, bare pipe temperature, fluid temperature and boiler efficiency. Air temperature was not </w:t>
      </w:r>
      <w:r w:rsidR="00E72EE2">
        <w:rPr>
          <w:rFonts w:ascii="Times New Roman" w:hAnsi="Times New Roman"/>
          <w:szCs w:val="22"/>
        </w:rPr>
        <w:t>chang</w:t>
      </w:r>
      <w:r>
        <w:rPr>
          <w:rFonts w:ascii="Times New Roman" w:hAnsi="Times New Roman"/>
          <w:szCs w:val="22"/>
        </w:rPr>
        <w:t>e</w:t>
      </w:r>
      <w:r w:rsidR="00E72EE2">
        <w:rPr>
          <w:rFonts w:ascii="Times New Roman" w:hAnsi="Times New Roman"/>
          <w:szCs w:val="22"/>
        </w:rPr>
        <w:t>d</w:t>
      </w:r>
      <w:r>
        <w:rPr>
          <w:rFonts w:ascii="Times New Roman" w:hAnsi="Times New Roman"/>
          <w:szCs w:val="22"/>
        </w:rPr>
        <w:t xml:space="preserve"> due to it been dependent on the climate zone. For indoor </w:t>
      </w:r>
      <w:r w:rsidR="00744650">
        <w:rPr>
          <w:rFonts w:ascii="Times New Roman" w:hAnsi="Times New Roman"/>
          <w:szCs w:val="22"/>
        </w:rPr>
        <w:t>applications,</w:t>
      </w:r>
      <w:r>
        <w:rPr>
          <w:rFonts w:ascii="Times New Roman" w:hAnsi="Times New Roman"/>
          <w:szCs w:val="22"/>
        </w:rPr>
        <w:t xml:space="preserve"> the temper</w:t>
      </w:r>
      <w:r w:rsidR="00E72EE2">
        <w:rPr>
          <w:rFonts w:ascii="Times New Roman" w:hAnsi="Times New Roman"/>
          <w:szCs w:val="22"/>
        </w:rPr>
        <w:t>ature was changed</w:t>
      </w:r>
      <w:r>
        <w:rPr>
          <w:rFonts w:ascii="Times New Roman" w:hAnsi="Times New Roman"/>
          <w:szCs w:val="22"/>
        </w:rPr>
        <w:t xml:space="preserve"> due to th</w:t>
      </w:r>
      <w:r w:rsidR="00744650">
        <w:rPr>
          <w:rFonts w:ascii="Times New Roman" w:hAnsi="Times New Roman"/>
          <w:szCs w:val="22"/>
        </w:rPr>
        <w:t>e findings of the ESPI impact evaluation surrounding air temperature.</w:t>
      </w:r>
    </w:p>
    <w:p w14:paraId="60D87FE4" w14:textId="77777777" w:rsidR="001D7205" w:rsidRDefault="001D7205" w:rsidP="00B638F9">
      <w:pPr>
        <w:rPr>
          <w:rFonts w:ascii="Times New Roman" w:hAnsi="Times New Roman"/>
          <w:szCs w:val="22"/>
        </w:rPr>
      </w:pPr>
    </w:p>
    <w:p w14:paraId="60D87FE5" w14:textId="648FEEE0" w:rsidR="001D7205" w:rsidRPr="00044503" w:rsidRDefault="00153CED" w:rsidP="001D7205">
      <w:pPr>
        <w:pStyle w:val="Reminders"/>
        <w:rPr>
          <w:rFonts w:ascii="Times New Roman" w:hAnsi="Times New Roman"/>
          <w:i w:val="0"/>
          <w:color w:val="auto"/>
          <w:szCs w:val="22"/>
        </w:rPr>
      </w:pPr>
      <w:r w:rsidRPr="00FA14E7">
        <w:rPr>
          <w:rFonts w:ascii="Times New Roman" w:hAnsi="Times New Roman"/>
          <w:i w:val="0"/>
          <w:color w:val="auto"/>
          <w:szCs w:val="22"/>
        </w:rPr>
        <w:fldChar w:fldCharType="begin"/>
      </w:r>
      <w:r w:rsidRPr="00FA14E7">
        <w:rPr>
          <w:rFonts w:ascii="Times New Roman" w:hAnsi="Times New Roman"/>
          <w:i w:val="0"/>
          <w:color w:val="auto"/>
          <w:szCs w:val="22"/>
        </w:rPr>
        <w:instrText xml:space="preserve"> REF _Ref462745270 \h </w:instrText>
      </w:r>
      <w:r w:rsidRPr="00FA14E7">
        <w:rPr>
          <w:rFonts w:ascii="Times New Roman" w:hAnsi="Times New Roman"/>
          <w:i w:val="0"/>
          <w:color w:val="auto"/>
          <w:szCs w:val="22"/>
        </w:rPr>
      </w:r>
      <w:r w:rsidRPr="00FA14E7">
        <w:rPr>
          <w:rFonts w:ascii="Times New Roman" w:hAnsi="Times New Roman"/>
          <w:i w:val="0"/>
          <w:color w:val="auto"/>
          <w:szCs w:val="22"/>
        </w:rPr>
        <w:fldChar w:fldCharType="separate"/>
      </w:r>
      <w:r w:rsidRPr="00FA14E7">
        <w:rPr>
          <w:rFonts w:ascii="Times New Roman" w:hAnsi="Times New Roman"/>
          <w:color w:val="auto"/>
        </w:rPr>
        <w:t xml:space="preserve">Figure </w:t>
      </w:r>
      <w:r w:rsidRPr="00FA14E7">
        <w:rPr>
          <w:rFonts w:ascii="Times New Roman" w:hAnsi="Times New Roman"/>
          <w:noProof/>
          <w:color w:val="auto"/>
        </w:rPr>
        <w:t>1</w:t>
      </w:r>
      <w:r w:rsidRPr="00FA14E7">
        <w:rPr>
          <w:rFonts w:ascii="Times New Roman" w:hAnsi="Times New Roman"/>
          <w:i w:val="0"/>
          <w:color w:val="auto"/>
          <w:szCs w:val="22"/>
        </w:rPr>
        <w:fldChar w:fldCharType="end"/>
      </w:r>
      <w:r w:rsidR="0026220E">
        <w:rPr>
          <w:rFonts w:ascii="Times New Roman" w:hAnsi="Times New Roman"/>
          <w:i w:val="0"/>
          <w:color w:val="auto"/>
          <w:szCs w:val="22"/>
        </w:rPr>
        <w:t>,</w:t>
      </w:r>
      <w:r>
        <w:rPr>
          <w:rFonts w:ascii="Times New Roman" w:hAnsi="Times New Roman"/>
          <w:i w:val="0"/>
          <w:color w:val="auto"/>
          <w:szCs w:val="22"/>
        </w:rPr>
        <w:t xml:space="preserve"> </w:t>
      </w:r>
      <w:r w:rsidR="00923BBA">
        <w:rPr>
          <w:rFonts w:ascii="Times New Roman" w:hAnsi="Times New Roman"/>
          <w:i w:val="0"/>
          <w:color w:val="auto"/>
          <w:szCs w:val="22"/>
        </w:rPr>
        <w:t>demonstrates the heat rate</w:t>
      </w:r>
      <w:r w:rsidR="001D7205" w:rsidRPr="00044503">
        <w:rPr>
          <w:rFonts w:ascii="Times New Roman" w:hAnsi="Times New Roman"/>
          <w:i w:val="0"/>
          <w:color w:val="auto"/>
          <w:szCs w:val="22"/>
        </w:rPr>
        <w:t xml:space="preserve"> for an insulated pipe and the losses due to convection and radiation at the pipe</w:t>
      </w:r>
      <w:r w:rsidR="005C13E2">
        <w:rPr>
          <w:rFonts w:ascii="Times New Roman" w:hAnsi="Times New Roman"/>
          <w:i w:val="0"/>
          <w:color w:val="auto"/>
          <w:szCs w:val="22"/>
        </w:rPr>
        <w:t xml:space="preserve"> insulation</w:t>
      </w:r>
      <w:r w:rsidR="001D7205" w:rsidRPr="00044503">
        <w:rPr>
          <w:rFonts w:ascii="Times New Roman" w:hAnsi="Times New Roman"/>
          <w:i w:val="0"/>
          <w:color w:val="auto"/>
          <w:szCs w:val="22"/>
        </w:rPr>
        <w:t xml:space="preserve"> surface. </w:t>
      </w:r>
    </w:p>
    <w:p w14:paraId="60D87FE6" w14:textId="77777777" w:rsidR="001D7205" w:rsidRPr="00044503" w:rsidRDefault="001D7205" w:rsidP="001D7205">
      <w:pPr>
        <w:pStyle w:val="Reminders"/>
        <w:rPr>
          <w:rFonts w:ascii="Times New Roman" w:hAnsi="Times New Roman"/>
          <w:i w:val="0"/>
          <w:color w:val="auto"/>
          <w:szCs w:val="22"/>
        </w:rPr>
      </w:pPr>
    </w:p>
    <w:p w14:paraId="60D87FE7" w14:textId="77777777" w:rsidR="001D7205" w:rsidRPr="00044503" w:rsidRDefault="001D7205" w:rsidP="001D7205">
      <w:pPr>
        <w:pStyle w:val="Reminders"/>
        <w:rPr>
          <w:rFonts w:ascii="Times New Roman" w:hAnsi="Times New Roman"/>
          <w:i w:val="0"/>
          <w:color w:val="auto"/>
          <w:szCs w:val="22"/>
        </w:rPr>
      </w:pPr>
      <w:r w:rsidRPr="00044503">
        <w:rPr>
          <w:rFonts w:ascii="Times New Roman" w:hAnsi="Times New Roman"/>
          <w:i w:val="0"/>
          <w:color w:val="auto"/>
          <w:szCs w:val="22"/>
        </w:rPr>
        <w:t>For a bare pipe</w:t>
      </w:r>
      <w:r w:rsidRPr="00F71F86">
        <w:rPr>
          <w:rFonts w:ascii="Times New Roman" w:hAnsi="Times New Roman"/>
          <w:i w:val="0"/>
          <w:color w:val="00B0F0"/>
          <w:szCs w:val="22"/>
        </w:rPr>
        <w:t xml:space="preserve"> </w:t>
      </w:r>
      <w:r w:rsidR="00153CED" w:rsidRPr="00FA14E7">
        <w:rPr>
          <w:rFonts w:ascii="Times New Roman" w:hAnsi="Times New Roman"/>
          <w:i w:val="0"/>
          <w:color w:val="auto"/>
          <w:szCs w:val="22"/>
        </w:rPr>
        <w:fldChar w:fldCharType="begin"/>
      </w:r>
      <w:r w:rsidR="00153CED" w:rsidRPr="00FA14E7">
        <w:rPr>
          <w:rFonts w:ascii="Times New Roman" w:hAnsi="Times New Roman"/>
          <w:i w:val="0"/>
          <w:color w:val="auto"/>
          <w:szCs w:val="22"/>
        </w:rPr>
        <w:instrText xml:space="preserve"> REF _Ref462745270 \h </w:instrText>
      </w:r>
      <w:r w:rsidR="00153CED" w:rsidRPr="00FA14E7">
        <w:rPr>
          <w:rFonts w:ascii="Times New Roman" w:hAnsi="Times New Roman"/>
          <w:i w:val="0"/>
          <w:color w:val="auto"/>
          <w:szCs w:val="22"/>
        </w:rPr>
      </w:r>
      <w:r w:rsidR="00153CED" w:rsidRPr="00FA14E7">
        <w:rPr>
          <w:rFonts w:ascii="Times New Roman" w:hAnsi="Times New Roman"/>
          <w:i w:val="0"/>
          <w:color w:val="auto"/>
          <w:szCs w:val="22"/>
        </w:rPr>
        <w:fldChar w:fldCharType="separate"/>
      </w:r>
      <w:r w:rsidR="00153CED" w:rsidRPr="00FA14E7">
        <w:rPr>
          <w:rFonts w:ascii="Times New Roman" w:hAnsi="Times New Roman"/>
          <w:color w:val="auto"/>
        </w:rPr>
        <w:t xml:space="preserve">Figure </w:t>
      </w:r>
      <w:r w:rsidR="00153CED" w:rsidRPr="00FA14E7">
        <w:rPr>
          <w:rFonts w:ascii="Times New Roman" w:hAnsi="Times New Roman"/>
          <w:noProof/>
          <w:color w:val="auto"/>
        </w:rPr>
        <w:t>1</w:t>
      </w:r>
      <w:r w:rsidR="00153CED" w:rsidRPr="00FA14E7">
        <w:rPr>
          <w:rFonts w:ascii="Times New Roman" w:hAnsi="Times New Roman"/>
          <w:i w:val="0"/>
          <w:color w:val="auto"/>
          <w:szCs w:val="22"/>
        </w:rPr>
        <w:fldChar w:fldCharType="end"/>
      </w:r>
      <w:r w:rsidR="00153CED" w:rsidRPr="00FA14E7">
        <w:rPr>
          <w:rFonts w:ascii="Times New Roman" w:hAnsi="Times New Roman"/>
          <w:i w:val="0"/>
          <w:color w:val="auto"/>
          <w:szCs w:val="22"/>
        </w:rPr>
        <w:t xml:space="preserve"> </w:t>
      </w:r>
      <w:r w:rsidRPr="00044503">
        <w:rPr>
          <w:rFonts w:ascii="Times New Roman" w:hAnsi="Times New Roman"/>
          <w:i w:val="0"/>
          <w:color w:val="auto"/>
          <w:szCs w:val="22"/>
        </w:rPr>
        <w:t>applies, however, r</w:t>
      </w:r>
      <w:r w:rsidRPr="00F64B9A">
        <w:rPr>
          <w:rFonts w:ascii="Times New Roman" w:hAnsi="Times New Roman"/>
          <w:i w:val="0"/>
          <w:color w:val="auto"/>
          <w:szCs w:val="22"/>
          <w:vertAlign w:val="subscript"/>
        </w:rPr>
        <w:t>3</w:t>
      </w:r>
      <w:r w:rsidRPr="00044503">
        <w:rPr>
          <w:rFonts w:ascii="Times New Roman" w:hAnsi="Times New Roman"/>
          <w:i w:val="0"/>
          <w:color w:val="auto"/>
          <w:szCs w:val="22"/>
        </w:rPr>
        <w:t xml:space="preserve"> and k</w:t>
      </w:r>
      <w:r w:rsidRPr="00044503">
        <w:rPr>
          <w:rFonts w:ascii="Times New Roman" w:hAnsi="Times New Roman"/>
          <w:i w:val="0"/>
          <w:color w:val="auto"/>
          <w:szCs w:val="22"/>
          <w:vertAlign w:val="subscript"/>
        </w:rPr>
        <w:t xml:space="preserve">2 </w:t>
      </w:r>
      <w:r w:rsidRPr="00044503">
        <w:rPr>
          <w:rFonts w:ascii="Times New Roman" w:hAnsi="Times New Roman"/>
          <w:i w:val="0"/>
          <w:color w:val="auto"/>
          <w:szCs w:val="22"/>
        </w:rPr>
        <w:t>are omitted, they are insulation properties.</w:t>
      </w:r>
    </w:p>
    <w:p w14:paraId="3827F069" w14:textId="77777777" w:rsidR="00C8622D" w:rsidRDefault="001D7205" w:rsidP="00C8622D">
      <w:pPr>
        <w:pStyle w:val="Reminders"/>
        <w:keepNext/>
        <w:jc w:val="center"/>
      </w:pPr>
      <w:r w:rsidRPr="00044503">
        <w:rPr>
          <w:rFonts w:ascii="Times New Roman" w:hAnsi="Times New Roman"/>
          <w:i w:val="0"/>
          <w:noProof/>
          <w:szCs w:val="22"/>
        </w:rPr>
        <w:lastRenderedPageBreak/>
        <w:drawing>
          <wp:inline distT="0" distB="0" distL="0" distR="0" wp14:anchorId="60D88128" wp14:editId="60D88129">
            <wp:extent cx="1638300" cy="1402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C1E7E.tmp"/>
                    <pic:cNvPicPr/>
                  </pic:nvPicPr>
                  <pic:blipFill>
                    <a:blip r:embed="rId14">
                      <a:extLst>
                        <a:ext uri="{28A0092B-C50C-407E-A947-70E740481C1C}">
                          <a14:useLocalDpi xmlns:a14="http://schemas.microsoft.com/office/drawing/2010/main" val="0"/>
                        </a:ext>
                      </a:extLst>
                    </a:blip>
                    <a:stretch>
                      <a:fillRect/>
                    </a:stretch>
                  </pic:blipFill>
                  <pic:spPr>
                    <a:xfrm>
                      <a:off x="0" y="0"/>
                      <a:ext cx="1638443" cy="1402202"/>
                    </a:xfrm>
                    <a:prstGeom prst="rect">
                      <a:avLst/>
                    </a:prstGeom>
                  </pic:spPr>
                </pic:pic>
              </a:graphicData>
            </a:graphic>
          </wp:inline>
        </w:drawing>
      </w:r>
    </w:p>
    <w:p w14:paraId="60D87FE8" w14:textId="1E63E1C4" w:rsidR="001D7205" w:rsidRPr="00044503" w:rsidRDefault="00C8622D" w:rsidP="00C8622D">
      <w:pPr>
        <w:pStyle w:val="Caption"/>
        <w:jc w:val="center"/>
        <w:rPr>
          <w:rFonts w:ascii="Times New Roman" w:hAnsi="Times New Roman"/>
        </w:rPr>
      </w:pPr>
      <w:bookmarkStart w:id="53" w:name="_Toc502047590"/>
      <w:r>
        <w:t xml:space="preserve">Figure </w:t>
      </w:r>
      <w:r w:rsidR="009C722A">
        <w:fldChar w:fldCharType="begin"/>
      </w:r>
      <w:r w:rsidR="009C722A">
        <w:instrText xml:space="preserve"> SEQ Figure \* ARABIC </w:instrText>
      </w:r>
      <w:r w:rsidR="009C722A">
        <w:fldChar w:fldCharType="separate"/>
      </w:r>
      <w:r>
        <w:rPr>
          <w:noProof/>
        </w:rPr>
        <w:t>4</w:t>
      </w:r>
      <w:r w:rsidR="009C722A">
        <w:rPr>
          <w:noProof/>
        </w:rPr>
        <w:fldChar w:fldCharType="end"/>
      </w:r>
      <w:r>
        <w:t xml:space="preserve">: </w:t>
      </w:r>
      <w:r w:rsidRPr="00291891">
        <w:t>Insulated Pipe Heat Flux Diagram</w:t>
      </w:r>
      <w:bookmarkEnd w:id="53"/>
    </w:p>
    <w:p w14:paraId="60D87FE9" w14:textId="6743C2B6" w:rsidR="001D7205" w:rsidRPr="00044503" w:rsidRDefault="001D7205" w:rsidP="001D7205">
      <w:pPr>
        <w:pStyle w:val="Caption"/>
        <w:jc w:val="center"/>
        <w:rPr>
          <w:rFonts w:ascii="Times New Roman" w:hAnsi="Times New Roman"/>
          <w:i/>
          <w:szCs w:val="22"/>
        </w:rPr>
      </w:pPr>
      <w:bookmarkStart w:id="54" w:name="_Ref462745270"/>
      <w:bookmarkStart w:id="55" w:name="_Ref462745181"/>
      <w:bookmarkEnd w:id="54"/>
      <w:bookmarkEnd w:id="55"/>
    </w:p>
    <w:p w14:paraId="60D87FED" w14:textId="006AC0D4" w:rsidR="00474FAB" w:rsidRPr="00044503" w:rsidRDefault="008D5033" w:rsidP="00D23770">
      <w:pPr>
        <w:pStyle w:val="Reminders"/>
        <w:rPr>
          <w:rFonts w:ascii="Times New Roman" w:hAnsi="Times New Roman"/>
          <w:i w:val="0"/>
          <w:color w:val="auto"/>
          <w:szCs w:val="22"/>
        </w:rPr>
      </w:pPr>
      <w:r w:rsidRPr="00044503">
        <w:rPr>
          <w:rFonts w:ascii="Times New Roman" w:hAnsi="Times New Roman"/>
          <w:i w:val="0"/>
          <w:color w:val="auto"/>
          <w:szCs w:val="22"/>
        </w:rPr>
        <w:t xml:space="preserve">The calculations </w:t>
      </w:r>
      <w:r w:rsidR="00C15DC0">
        <w:rPr>
          <w:rFonts w:ascii="Times New Roman" w:hAnsi="Times New Roman"/>
          <w:i w:val="0"/>
          <w:color w:val="auto"/>
          <w:szCs w:val="22"/>
        </w:rPr>
        <w:t xml:space="preserve">for the </w:t>
      </w:r>
      <w:r w:rsidR="00C15DC0" w:rsidRPr="00044503">
        <w:rPr>
          <w:rFonts w:ascii="Times New Roman" w:hAnsi="Times New Roman"/>
          <w:i w:val="0"/>
          <w:color w:val="auto"/>
          <w:szCs w:val="22"/>
        </w:rPr>
        <w:t>pipe</w:t>
      </w:r>
      <w:r w:rsidR="00C15DC0">
        <w:rPr>
          <w:rFonts w:ascii="Times New Roman" w:hAnsi="Times New Roman"/>
          <w:i w:val="0"/>
          <w:color w:val="auto"/>
          <w:szCs w:val="22"/>
        </w:rPr>
        <w:t xml:space="preserve"> heat loss</w:t>
      </w:r>
      <w:r w:rsidRPr="00044503">
        <w:rPr>
          <w:rFonts w:ascii="Times New Roman" w:hAnsi="Times New Roman"/>
          <w:i w:val="0"/>
          <w:color w:val="auto"/>
          <w:szCs w:val="22"/>
        </w:rPr>
        <w:t xml:space="preserve"> with and without </w:t>
      </w:r>
      <w:r w:rsidR="00C15DC0" w:rsidRPr="00044503">
        <w:rPr>
          <w:rFonts w:ascii="Times New Roman" w:hAnsi="Times New Roman"/>
          <w:i w:val="0"/>
          <w:color w:val="auto"/>
          <w:szCs w:val="22"/>
        </w:rPr>
        <w:t>insulation</w:t>
      </w:r>
      <w:r w:rsidR="00C15DC0">
        <w:rPr>
          <w:rFonts w:ascii="Times New Roman" w:hAnsi="Times New Roman"/>
          <w:i w:val="0"/>
          <w:color w:val="auto"/>
          <w:szCs w:val="22"/>
        </w:rPr>
        <w:t xml:space="preserve"> </w:t>
      </w:r>
      <w:r w:rsidR="00C15DC0" w:rsidRPr="00044503">
        <w:rPr>
          <w:rFonts w:ascii="Times New Roman" w:hAnsi="Times New Roman"/>
          <w:i w:val="0"/>
          <w:color w:val="auto"/>
          <w:szCs w:val="22"/>
        </w:rPr>
        <w:t>follow</w:t>
      </w:r>
      <w:r w:rsidR="0073759D">
        <w:rPr>
          <w:rFonts w:ascii="Times New Roman" w:hAnsi="Times New Roman"/>
          <w:i w:val="0"/>
          <w:color w:val="auto"/>
          <w:szCs w:val="22"/>
        </w:rPr>
        <w:t>s</w:t>
      </w:r>
      <w:r w:rsidR="00C15DC0">
        <w:rPr>
          <w:rFonts w:ascii="Times New Roman" w:hAnsi="Times New Roman"/>
          <w:i w:val="0"/>
          <w:color w:val="auto"/>
          <w:szCs w:val="22"/>
        </w:rPr>
        <w:t xml:space="preserve"> a process that begins at the hot </w:t>
      </w:r>
      <w:r w:rsidR="00C15DC0" w:rsidRPr="00044503">
        <w:rPr>
          <w:rFonts w:ascii="Times New Roman" w:hAnsi="Times New Roman"/>
          <w:i w:val="0"/>
          <w:color w:val="auto"/>
          <w:szCs w:val="22"/>
        </w:rPr>
        <w:t>fluid</w:t>
      </w:r>
      <w:r w:rsidRPr="00044503">
        <w:rPr>
          <w:rFonts w:ascii="Times New Roman" w:hAnsi="Times New Roman"/>
          <w:i w:val="0"/>
          <w:color w:val="auto"/>
          <w:szCs w:val="22"/>
        </w:rPr>
        <w:t xml:space="preserve"> to either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bare pipe surface or the</w:t>
      </w:r>
      <w:r w:rsidR="00755F7C">
        <w:rPr>
          <w:rFonts w:ascii="Times New Roman" w:hAnsi="Times New Roman"/>
          <w:i w:val="0"/>
          <w:color w:val="auto"/>
          <w:szCs w:val="22"/>
        </w:rPr>
        <w:t xml:space="preserve"> outer</w:t>
      </w:r>
      <w:r w:rsidRPr="00044503">
        <w:rPr>
          <w:rFonts w:ascii="Times New Roman" w:hAnsi="Times New Roman"/>
          <w:i w:val="0"/>
          <w:color w:val="auto"/>
          <w:szCs w:val="22"/>
        </w:rPr>
        <w:t xml:space="preserve"> insulation surface. </w:t>
      </w:r>
      <w:r w:rsidR="0073759D">
        <w:rPr>
          <w:rFonts w:ascii="Times New Roman" w:hAnsi="Times New Roman"/>
          <w:i w:val="0"/>
          <w:color w:val="auto"/>
          <w:szCs w:val="22"/>
        </w:rPr>
        <w:t>T</w:t>
      </w:r>
      <w:r w:rsidR="0074402E" w:rsidRPr="00044503">
        <w:rPr>
          <w:rFonts w:ascii="Times New Roman" w:hAnsi="Times New Roman"/>
          <w:i w:val="0"/>
          <w:color w:val="auto"/>
          <w:szCs w:val="22"/>
        </w:rPr>
        <w:t xml:space="preserve">he </w:t>
      </w:r>
      <w:hyperlink w:anchor="Attachments" w:history="1">
        <w:r w:rsidR="00474FAB" w:rsidRPr="00FA14E7">
          <w:rPr>
            <w:rStyle w:val="Hyperlink"/>
            <w:rFonts w:ascii="Times New Roman" w:hAnsi="Times New Roman"/>
            <w:i w:val="0"/>
            <w:color w:val="auto"/>
            <w:szCs w:val="22"/>
            <w:u w:val="none"/>
          </w:rPr>
          <w:t>“</w:t>
        </w:r>
        <w:r w:rsidR="00474FAB" w:rsidRPr="00FA14E7">
          <w:rPr>
            <w:rStyle w:val="Hyperlink"/>
            <w:rFonts w:ascii="Times New Roman" w:hAnsi="Times New Roman"/>
            <w:color w:val="auto"/>
            <w:szCs w:val="22"/>
            <w:u w:val="none"/>
          </w:rPr>
          <w:t>Itron: 2014</w:t>
        </w:r>
        <w:r w:rsidR="0086492A" w:rsidRPr="00FA14E7">
          <w:rPr>
            <w:rStyle w:val="Hyperlink"/>
            <w:rFonts w:ascii="Times New Roman" w:hAnsi="Times New Roman"/>
            <w:color w:val="auto"/>
            <w:szCs w:val="22"/>
            <w:u w:val="none"/>
          </w:rPr>
          <w:t xml:space="preserve"> and 2015</w:t>
        </w:r>
        <w:r w:rsidR="00474FAB" w:rsidRPr="00FA14E7">
          <w:rPr>
            <w:rStyle w:val="Hyperlink"/>
            <w:rFonts w:ascii="Times New Roman" w:hAnsi="Times New Roman"/>
            <w:color w:val="auto"/>
            <w:szCs w:val="22"/>
            <w:u w:val="none"/>
          </w:rPr>
          <w:t xml:space="preserve"> Nonresidential Downstream Deemed ESPI Pipe Insulation Impact Evaluation Report</w:t>
        </w:r>
        <w:r w:rsidR="00474FAB" w:rsidRPr="00FA14E7">
          <w:rPr>
            <w:rStyle w:val="Hyperlink"/>
            <w:rFonts w:ascii="Times New Roman" w:hAnsi="Times New Roman"/>
            <w:i w:val="0"/>
            <w:color w:val="auto"/>
            <w:szCs w:val="22"/>
            <w:u w:val="none"/>
          </w:rPr>
          <w:t>”,</w:t>
        </w:r>
      </w:hyperlink>
      <w:r w:rsidR="00474FAB" w:rsidRPr="00FA14E7">
        <w:rPr>
          <w:rFonts w:ascii="Times New Roman" w:hAnsi="Times New Roman"/>
          <w:i w:val="0"/>
          <w:color w:val="auto"/>
          <w:szCs w:val="22"/>
        </w:rPr>
        <w:t xml:space="preserve"> </w:t>
      </w:r>
      <w:r w:rsidR="0073759D">
        <w:rPr>
          <w:rFonts w:ascii="Times New Roman" w:hAnsi="Times New Roman"/>
          <w:i w:val="0"/>
          <w:color w:val="auto"/>
          <w:szCs w:val="22"/>
        </w:rPr>
        <w:t>provide</w:t>
      </w:r>
      <w:r w:rsidR="00474FAB" w:rsidRPr="00044503">
        <w:rPr>
          <w:rFonts w:ascii="Times New Roman" w:hAnsi="Times New Roman"/>
          <w:i w:val="0"/>
          <w:color w:val="auto"/>
          <w:szCs w:val="22"/>
        </w:rPr>
        <w:t xml:space="preserve"> the bare pipe tempe</w:t>
      </w:r>
      <w:r w:rsidR="0073759D">
        <w:rPr>
          <w:rFonts w:ascii="Times New Roman" w:hAnsi="Times New Roman"/>
          <w:i w:val="0"/>
          <w:color w:val="auto"/>
          <w:szCs w:val="22"/>
        </w:rPr>
        <w:t>rature, with this value known</w:t>
      </w:r>
      <w:r w:rsidR="00474FAB" w:rsidRPr="00044503">
        <w:rPr>
          <w:rFonts w:ascii="Times New Roman" w:hAnsi="Times New Roman"/>
          <w:i w:val="0"/>
          <w:color w:val="auto"/>
          <w:szCs w:val="22"/>
        </w:rPr>
        <w:t>, there is no further need for the</w:t>
      </w:r>
      <w:r w:rsidR="0073759D">
        <w:rPr>
          <w:rFonts w:ascii="Times New Roman" w:hAnsi="Times New Roman"/>
          <w:i w:val="0"/>
          <w:color w:val="auto"/>
          <w:szCs w:val="22"/>
        </w:rPr>
        <w:t xml:space="preserve"> analysis of the</w:t>
      </w:r>
      <w:r w:rsidR="00474FAB" w:rsidRPr="00044503">
        <w:rPr>
          <w:rFonts w:ascii="Times New Roman" w:hAnsi="Times New Roman"/>
          <w:i w:val="0"/>
          <w:color w:val="auto"/>
          <w:szCs w:val="22"/>
        </w:rPr>
        <w:t xml:space="preserve"> heat flow from the inside fluid to the outer</w:t>
      </w:r>
      <w:r w:rsidR="00755F7C">
        <w:rPr>
          <w:rFonts w:ascii="Times New Roman" w:hAnsi="Times New Roman"/>
          <w:i w:val="0"/>
          <w:color w:val="auto"/>
          <w:szCs w:val="22"/>
        </w:rPr>
        <w:t xml:space="preserve"> bare </w:t>
      </w:r>
      <w:r w:rsidR="0073759D">
        <w:rPr>
          <w:rFonts w:ascii="Times New Roman" w:hAnsi="Times New Roman"/>
          <w:i w:val="0"/>
          <w:color w:val="auto"/>
          <w:szCs w:val="22"/>
        </w:rPr>
        <w:t>pipe surface</w:t>
      </w:r>
      <w:r w:rsidR="00474FAB" w:rsidRPr="00044503">
        <w:rPr>
          <w:rFonts w:ascii="Times New Roman" w:hAnsi="Times New Roman"/>
          <w:i w:val="0"/>
          <w:color w:val="auto"/>
          <w:szCs w:val="22"/>
        </w:rPr>
        <w:t xml:space="preserve">. </w:t>
      </w:r>
      <w:r w:rsidR="00755F7C">
        <w:rPr>
          <w:rFonts w:ascii="Times New Roman" w:hAnsi="Times New Roman"/>
          <w:i w:val="0"/>
          <w:color w:val="auto"/>
          <w:szCs w:val="22"/>
        </w:rPr>
        <w:t>The</w:t>
      </w:r>
      <w:r w:rsidR="00474FAB" w:rsidRPr="00044503">
        <w:rPr>
          <w:rFonts w:ascii="Times New Roman" w:hAnsi="Times New Roman"/>
          <w:i w:val="0"/>
          <w:color w:val="auto"/>
          <w:szCs w:val="22"/>
        </w:rPr>
        <w:t xml:space="preserve"> focus</w:t>
      </w:r>
      <w:r w:rsidR="00755F7C">
        <w:rPr>
          <w:rFonts w:ascii="Times New Roman" w:hAnsi="Times New Roman"/>
          <w:i w:val="0"/>
          <w:color w:val="auto"/>
          <w:szCs w:val="22"/>
        </w:rPr>
        <w:t xml:space="preserve"> </w:t>
      </w:r>
      <w:r w:rsidR="0073759D">
        <w:rPr>
          <w:rFonts w:ascii="Times New Roman" w:hAnsi="Times New Roman"/>
          <w:i w:val="0"/>
          <w:color w:val="auto"/>
          <w:szCs w:val="22"/>
        </w:rPr>
        <w:t>will instead be on the heat flux</w:t>
      </w:r>
      <w:r w:rsidR="00474FAB" w:rsidRPr="00044503">
        <w:rPr>
          <w:rFonts w:ascii="Times New Roman" w:hAnsi="Times New Roman"/>
          <w:i w:val="0"/>
          <w:color w:val="auto"/>
          <w:szCs w:val="22"/>
        </w:rPr>
        <w:t xml:space="preserve"> from the outer</w:t>
      </w:r>
      <w:r w:rsidR="00755F7C">
        <w:rPr>
          <w:rFonts w:ascii="Times New Roman" w:hAnsi="Times New Roman"/>
          <w:i w:val="0"/>
          <w:color w:val="auto"/>
          <w:szCs w:val="22"/>
        </w:rPr>
        <w:t xml:space="preserve"> insulation</w:t>
      </w:r>
      <w:r w:rsidR="000E4887">
        <w:rPr>
          <w:rFonts w:ascii="Times New Roman" w:hAnsi="Times New Roman"/>
          <w:i w:val="0"/>
          <w:color w:val="auto"/>
          <w:szCs w:val="22"/>
        </w:rPr>
        <w:t xml:space="preserve"> surface to the environment. </w:t>
      </w:r>
    </w:p>
    <w:p w14:paraId="60D87FEE" w14:textId="77777777" w:rsidR="00444CE7" w:rsidRPr="00B638F9" w:rsidRDefault="00474FAB" w:rsidP="00B638F9">
      <w:pPr>
        <w:pStyle w:val="Heading2"/>
        <w:rPr>
          <w:rFonts w:ascii="Times New Roman" w:hAnsi="Times New Roman" w:cs="Times New Roman"/>
        </w:rPr>
      </w:pPr>
      <w:bookmarkStart w:id="56" w:name="_Toc502047560"/>
      <w:r w:rsidRPr="0030272A">
        <w:rPr>
          <w:rFonts w:ascii="Times New Roman" w:hAnsi="Times New Roman" w:cs="Times New Roman"/>
        </w:rPr>
        <w:t>2.2.1 Bare pipe Analysis</w:t>
      </w:r>
      <w:bookmarkEnd w:id="56"/>
    </w:p>
    <w:p w14:paraId="60D87FEF" w14:textId="77777777" w:rsidR="00474FAB" w:rsidRPr="00CE3F5B" w:rsidRDefault="00B4780B" w:rsidP="00530754">
      <w:pPr>
        <w:pStyle w:val="NoSpacing"/>
        <w:rPr>
          <w:rFonts w:ascii="Times New Roman" w:hAnsi="Times New Roman" w:cs="Times New Roman"/>
        </w:rPr>
      </w:pPr>
      <w:r w:rsidRPr="00CE3F5B">
        <w:rPr>
          <w:rFonts w:ascii="Times New Roman" w:hAnsi="Times New Roman" w:cs="Times New Roman"/>
        </w:rPr>
        <w:t>To acquire the heat loss from the bare pipe</w:t>
      </w:r>
      <w:r w:rsidR="004E0D9B" w:rsidRPr="00CE3F5B">
        <w:rPr>
          <w:rFonts w:ascii="Times New Roman" w:hAnsi="Times New Roman" w:cs="Times New Roman"/>
        </w:rPr>
        <w:t>,</w:t>
      </w:r>
      <w:r w:rsidRPr="00CE3F5B">
        <w:rPr>
          <w:rFonts w:ascii="Times New Roman" w:hAnsi="Times New Roman" w:cs="Times New Roman"/>
        </w:rPr>
        <w:t xml:space="preserve"> with the provided bare pipe surface temperature, the co</w:t>
      </w:r>
      <w:r w:rsidR="00473857">
        <w:rPr>
          <w:rFonts w:ascii="Times New Roman" w:hAnsi="Times New Roman" w:cs="Times New Roman"/>
        </w:rPr>
        <w:t>nvective and radiation heat transfer</w:t>
      </w:r>
      <w:r w:rsidRPr="00CE3F5B">
        <w:rPr>
          <w:rFonts w:ascii="Times New Roman" w:hAnsi="Times New Roman" w:cs="Times New Roman"/>
        </w:rPr>
        <w:t xml:space="preserve"> coefficients must first be estimated.</w:t>
      </w:r>
    </w:p>
    <w:p w14:paraId="60D87FF0" w14:textId="77777777" w:rsidR="00B4780B" w:rsidRPr="00CE3F5B" w:rsidRDefault="00B4780B" w:rsidP="00530754">
      <w:pPr>
        <w:pStyle w:val="NoSpacing"/>
        <w:rPr>
          <w:rFonts w:ascii="Times New Roman" w:hAnsi="Times New Roman" w:cs="Times New Roman"/>
        </w:rPr>
      </w:pPr>
    </w:p>
    <w:p w14:paraId="60D87FF1" w14:textId="4D39B888" w:rsidR="00B4780B" w:rsidRPr="00CE3F5B" w:rsidRDefault="00B4780B" w:rsidP="00530754">
      <w:pPr>
        <w:pStyle w:val="NoSpacing"/>
        <w:rPr>
          <w:rFonts w:ascii="Times New Roman" w:hAnsi="Times New Roman" w:cs="Times New Roman"/>
        </w:rPr>
      </w:pPr>
      <w:r w:rsidRPr="00CE3F5B">
        <w:rPr>
          <w:rFonts w:ascii="Times New Roman" w:hAnsi="Times New Roman" w:cs="Times New Roman"/>
        </w:rPr>
        <w:t xml:space="preserve">For the convective heat transfer </w:t>
      </w:r>
      <w:r w:rsidR="00463FA2" w:rsidRPr="00CE3F5B">
        <w:rPr>
          <w:rFonts w:ascii="Times New Roman" w:hAnsi="Times New Roman" w:cs="Times New Roman"/>
        </w:rPr>
        <w:t>coefficient,</w:t>
      </w:r>
      <w:r w:rsidR="007646AB" w:rsidRPr="00CE3F5B">
        <w:rPr>
          <w:rFonts w:ascii="Times New Roman" w:hAnsi="Times New Roman" w:cs="Times New Roman"/>
        </w:rPr>
        <w:t xml:space="preserve"> the </w:t>
      </w:r>
      <w:r w:rsidR="005B18A4">
        <w:rPr>
          <w:rFonts w:ascii="Times New Roman" w:hAnsi="Times New Roman" w:cs="Times New Roman"/>
        </w:rPr>
        <w:t>following formulation was used.</w:t>
      </w:r>
    </w:p>
    <w:p w14:paraId="60D87FF2" w14:textId="77777777" w:rsidR="00474FAB" w:rsidRPr="00044503" w:rsidRDefault="00474FAB" w:rsidP="00D23770">
      <w:pPr>
        <w:pStyle w:val="Reminders"/>
        <w:rPr>
          <w:rFonts w:ascii="Times New Roman" w:hAnsi="Times New Roman"/>
          <w:i w:val="0"/>
          <w:color w:val="auto"/>
          <w:szCs w:val="22"/>
        </w:rPr>
      </w:pPr>
    </w:p>
    <w:p w14:paraId="60D87FF3" w14:textId="77777777" w:rsidR="009F770E" w:rsidRPr="00044503" w:rsidRDefault="00473857" w:rsidP="003044FF">
      <w:pPr>
        <w:pStyle w:val="Reminders"/>
        <w:jc w:val="center"/>
        <w:rPr>
          <w:rFonts w:ascii="Times New Roman" w:hAnsi="Times New Roman"/>
          <w:i w:val="0"/>
          <w:color w:val="auto"/>
          <w:szCs w:val="22"/>
        </w:rPr>
      </w:pPr>
      <m:oMath>
        <m:r>
          <w:rPr>
            <w:rFonts w:ascii="Cambria Math" w:hAnsi="Cambria Math"/>
            <w:color w:val="auto"/>
            <w:sz w:val="24"/>
            <w:szCs w:val="22"/>
          </w:rPr>
          <m:t xml:space="preserve">Nu= </m:t>
        </m:r>
        <m:f>
          <m:fPr>
            <m:ctrlPr>
              <w:rPr>
                <w:rFonts w:ascii="Cambria Math" w:hAnsi="Cambria Math"/>
                <w:i w:val="0"/>
                <w:color w:val="auto"/>
                <w:sz w:val="24"/>
                <w:szCs w:val="22"/>
              </w:rPr>
            </m:ctrlPr>
          </m:fPr>
          <m:num>
            <m:r>
              <w:rPr>
                <w:rFonts w:ascii="Cambria Math" w:hAnsi="Cambria Math"/>
                <w:color w:val="auto"/>
                <w:sz w:val="24"/>
                <w:szCs w:val="22"/>
              </w:rPr>
              <m:t>h*d</m:t>
            </m:r>
          </m:num>
          <m:den>
            <m:r>
              <w:rPr>
                <w:rFonts w:ascii="Cambria Math" w:hAnsi="Cambria Math"/>
                <w:color w:val="auto"/>
                <w:sz w:val="24"/>
                <w:szCs w:val="22"/>
              </w:rPr>
              <m:t>k</m:t>
            </m:r>
          </m:den>
        </m:f>
        <m:r>
          <w:rPr>
            <w:rFonts w:ascii="Cambria Math" w:hAnsi="Cambria Math"/>
            <w:color w:val="auto"/>
            <w:sz w:val="24"/>
            <w:szCs w:val="22"/>
          </w:rPr>
          <m:t xml:space="preserve"> </m:t>
        </m:r>
      </m:oMath>
      <w:r w:rsidR="003044FF" w:rsidRPr="00044503">
        <w:rPr>
          <w:rFonts w:ascii="Times New Roman" w:hAnsi="Times New Roman"/>
          <w:i w:val="0"/>
          <w:color w:val="auto"/>
          <w:sz w:val="24"/>
          <w:szCs w:val="22"/>
        </w:rPr>
        <w:t>…. (1)</w:t>
      </w:r>
    </w:p>
    <w:p w14:paraId="60D87FF4" w14:textId="77777777" w:rsidR="00453820" w:rsidRDefault="00453820" w:rsidP="00D23770">
      <w:pPr>
        <w:pStyle w:val="Reminders"/>
        <w:rPr>
          <w:rFonts w:ascii="Times New Roman" w:hAnsi="Times New Roman"/>
          <w:i w:val="0"/>
          <w:color w:val="auto"/>
          <w:szCs w:val="22"/>
        </w:rPr>
      </w:pPr>
      <w:r w:rsidRPr="00044503">
        <w:rPr>
          <w:rFonts w:ascii="Times New Roman" w:hAnsi="Times New Roman"/>
          <w:i w:val="0"/>
          <w:color w:val="auto"/>
          <w:szCs w:val="22"/>
        </w:rPr>
        <w:t>where,</w:t>
      </w:r>
    </w:p>
    <w:p w14:paraId="60D87FF5" w14:textId="77777777" w:rsidR="005B18A4" w:rsidRDefault="005B18A4" w:rsidP="00D23770">
      <w:pPr>
        <w:pStyle w:val="Reminders"/>
        <w:rPr>
          <w:rFonts w:ascii="Times New Roman" w:hAnsi="Times New Roman"/>
          <w:i w:val="0"/>
          <w:color w:val="auto"/>
          <w:szCs w:val="22"/>
        </w:rPr>
      </w:pPr>
      <w:r>
        <w:rPr>
          <w:rFonts w:ascii="Times New Roman" w:hAnsi="Times New Roman"/>
          <w:i w:val="0"/>
          <w:color w:val="auto"/>
          <w:szCs w:val="22"/>
        </w:rPr>
        <w:t>h = Convective Heat Transfer Coefficient (Forced, Free)</w:t>
      </w:r>
      <m:oMath>
        <m:d>
          <m:dPr>
            <m:ctrlPr>
              <w:rPr>
                <w:rFonts w:ascii="Cambria Math" w:hAnsi="Cambria Math"/>
                <w:color w:val="auto"/>
                <w:szCs w:val="22"/>
              </w:rPr>
            </m:ctrlPr>
          </m:dPr>
          <m:e>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hr*ft*°F</m:t>
                </m:r>
              </m:den>
            </m:f>
          </m:e>
        </m:d>
      </m:oMath>
      <w:r>
        <w:rPr>
          <w:rFonts w:ascii="Times New Roman" w:hAnsi="Times New Roman"/>
          <w:i w:val="0"/>
          <w:color w:val="auto"/>
          <w:szCs w:val="22"/>
        </w:rPr>
        <w:t>.</w:t>
      </w:r>
    </w:p>
    <w:p w14:paraId="60D87FF6" w14:textId="77777777" w:rsidR="005B18A4" w:rsidRPr="00044503" w:rsidRDefault="005B18A4" w:rsidP="00D23770">
      <w:pPr>
        <w:pStyle w:val="Reminders"/>
        <w:rPr>
          <w:rFonts w:ascii="Times New Roman" w:hAnsi="Times New Roman"/>
          <w:i w:val="0"/>
          <w:color w:val="auto"/>
          <w:szCs w:val="22"/>
        </w:rPr>
      </w:pPr>
      <w:r>
        <w:rPr>
          <w:rFonts w:ascii="Times New Roman" w:hAnsi="Times New Roman"/>
          <w:i w:val="0"/>
          <w:color w:val="auto"/>
          <w:szCs w:val="22"/>
        </w:rPr>
        <w:t>d = Characteristic length (diameter)</w:t>
      </w:r>
      <m:oMath>
        <m:d>
          <m:dPr>
            <m:ctrlPr>
              <w:rPr>
                <w:rFonts w:ascii="Cambria Math" w:hAnsi="Cambria Math"/>
                <w:color w:val="auto"/>
                <w:szCs w:val="22"/>
              </w:rPr>
            </m:ctrlPr>
          </m:dPr>
          <m:e>
            <m:r>
              <w:rPr>
                <w:rFonts w:ascii="Cambria Math" w:hAnsi="Cambria Math"/>
                <w:color w:val="auto"/>
                <w:szCs w:val="22"/>
              </w:rPr>
              <m:t>ft</m:t>
            </m:r>
          </m:e>
        </m:d>
      </m:oMath>
      <w:r>
        <w:rPr>
          <w:rFonts w:ascii="Times New Roman" w:hAnsi="Times New Roman"/>
          <w:i w:val="0"/>
          <w:color w:val="auto"/>
          <w:szCs w:val="22"/>
        </w:rPr>
        <w:t>.</w:t>
      </w:r>
    </w:p>
    <w:p w14:paraId="60D87FF7" w14:textId="77777777" w:rsidR="007F567D" w:rsidRDefault="005B18A4" w:rsidP="00453820">
      <w:pPr>
        <w:pStyle w:val="Default"/>
        <w:jc w:val="both"/>
        <w:rPr>
          <w:sz w:val="23"/>
          <w:szCs w:val="23"/>
        </w:rPr>
      </w:pPr>
      <w:r>
        <w:rPr>
          <w:sz w:val="23"/>
          <w:szCs w:val="23"/>
        </w:rPr>
        <w:t>k = Thermal Conductivity</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r>
        <w:rPr>
          <w:sz w:val="23"/>
          <w:szCs w:val="23"/>
        </w:rPr>
        <w:t xml:space="preserve">. </w:t>
      </w:r>
    </w:p>
    <w:p w14:paraId="60D87FF8" w14:textId="0640125C" w:rsidR="00267ED2" w:rsidRDefault="005B18A4" w:rsidP="00453820">
      <w:pPr>
        <w:pStyle w:val="Default"/>
        <w:jc w:val="both"/>
        <w:rPr>
          <w:sz w:val="23"/>
          <w:szCs w:val="23"/>
        </w:rPr>
      </w:pPr>
      <w:r>
        <w:rPr>
          <w:sz w:val="23"/>
          <w:szCs w:val="23"/>
        </w:rPr>
        <w:t xml:space="preserve">The heat transfer coefficient is derived </w:t>
      </w:r>
      <w:r w:rsidR="00E35BDE">
        <w:rPr>
          <w:sz w:val="23"/>
          <w:szCs w:val="23"/>
        </w:rPr>
        <w:t>by finding the Nusselt</w:t>
      </w:r>
      <w:r w:rsidR="00870C17">
        <w:rPr>
          <w:sz w:val="23"/>
          <w:szCs w:val="23"/>
        </w:rPr>
        <w:t>s</w:t>
      </w:r>
      <w:r w:rsidR="00E35BDE">
        <w:rPr>
          <w:sz w:val="23"/>
          <w:szCs w:val="23"/>
        </w:rPr>
        <w:t xml:space="preserve"> Number twice, once for free convection and the other for forced convection, the two values are then normalized and the resultant is used in equation (1) to solve for the convective heat</w:t>
      </w:r>
      <w:r w:rsidR="00BA112C">
        <w:rPr>
          <w:sz w:val="23"/>
          <w:szCs w:val="23"/>
        </w:rPr>
        <w:t xml:space="preserve"> transfer coefficient. </w:t>
      </w:r>
    </w:p>
    <w:p w14:paraId="60D87FF9" w14:textId="77777777" w:rsidR="00267ED2" w:rsidRDefault="00267ED2" w:rsidP="00453820">
      <w:pPr>
        <w:pStyle w:val="Default"/>
        <w:jc w:val="both"/>
        <w:rPr>
          <w:sz w:val="23"/>
          <w:szCs w:val="23"/>
        </w:rPr>
      </w:pPr>
    </w:p>
    <w:p w14:paraId="60D87FFA" w14:textId="77777777" w:rsidR="005B18A4" w:rsidRDefault="00267ED2" w:rsidP="00453820">
      <w:pPr>
        <w:pStyle w:val="Default"/>
        <w:jc w:val="both"/>
        <w:rPr>
          <w:b/>
          <w:sz w:val="23"/>
          <w:szCs w:val="23"/>
        </w:rPr>
      </w:pPr>
      <w:r w:rsidRPr="00267ED2">
        <w:rPr>
          <w:b/>
          <w:sz w:val="23"/>
          <w:szCs w:val="23"/>
        </w:rPr>
        <w:t xml:space="preserve">Free Convection, </w:t>
      </w:r>
      <w:r w:rsidR="005B18A4" w:rsidRPr="00267ED2">
        <w:rPr>
          <w:b/>
          <w:sz w:val="23"/>
          <w:szCs w:val="23"/>
        </w:rPr>
        <w:t xml:space="preserve"> </w:t>
      </w:r>
    </w:p>
    <w:p w14:paraId="60D87FFB" w14:textId="4DD3B894" w:rsidR="00267ED2" w:rsidRDefault="00C3369C" w:rsidP="00453820">
      <w:pPr>
        <w:pStyle w:val="Default"/>
        <w:jc w:val="both"/>
        <w:rPr>
          <w:sz w:val="23"/>
          <w:szCs w:val="23"/>
        </w:rPr>
      </w:pPr>
      <w:r>
        <w:rPr>
          <w:sz w:val="23"/>
          <w:szCs w:val="23"/>
        </w:rPr>
        <w:t>The Nusselt</w:t>
      </w:r>
      <w:r w:rsidR="00870C17">
        <w:rPr>
          <w:sz w:val="23"/>
          <w:szCs w:val="23"/>
        </w:rPr>
        <w:t>s</w:t>
      </w:r>
      <w:r w:rsidR="001A2492">
        <w:rPr>
          <w:sz w:val="23"/>
          <w:szCs w:val="23"/>
        </w:rPr>
        <w:t xml:space="preserve"> Number is found by</w:t>
      </w:r>
      <w:r>
        <w:rPr>
          <w:sz w:val="23"/>
          <w:szCs w:val="23"/>
        </w:rPr>
        <w:t xml:space="preserve"> using the following equation</w:t>
      </w:r>
      <w:r w:rsidR="001A2492">
        <w:rPr>
          <w:sz w:val="23"/>
          <w:szCs w:val="23"/>
        </w:rPr>
        <w:t xml:space="preserve"> </w:t>
      </w:r>
      <w:r>
        <w:rPr>
          <w:sz w:val="23"/>
          <w:szCs w:val="23"/>
        </w:rPr>
        <w:t xml:space="preserve">(ASHRAE, Heat Transfer, Pg. 3.17, equation T10.10) </w:t>
      </w:r>
    </w:p>
    <w:p w14:paraId="60D87FFC" w14:textId="77777777" w:rsidR="00267ED2" w:rsidRDefault="00267ED2" w:rsidP="00453820">
      <w:pPr>
        <w:pStyle w:val="Default"/>
        <w:jc w:val="both"/>
        <w:rPr>
          <w:sz w:val="23"/>
          <w:szCs w:val="23"/>
        </w:rPr>
      </w:pPr>
    </w:p>
    <w:p w14:paraId="60D87FFD" w14:textId="77777777" w:rsidR="00267ED2" w:rsidRPr="00AC18B2" w:rsidRDefault="00AC18B2" w:rsidP="00453820">
      <w:pPr>
        <w:pStyle w:val="Default"/>
        <w:jc w:val="both"/>
        <w:rPr>
          <w:sz w:val="23"/>
          <w:szCs w:val="23"/>
        </w:rPr>
      </w:pPr>
      <m:oMathPara>
        <m:oMath>
          <m:r>
            <m:rPr>
              <m:sty m:val="p"/>
            </m:rPr>
            <w:rPr>
              <w:rFonts w:ascii="Cambria Math" w:hAnsi="Cambria Math"/>
              <w:sz w:val="23"/>
              <w:szCs w:val="23"/>
            </w:rPr>
            <m:t xml:space="preserve">Nu= </m:t>
          </m:r>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 xml:space="preserve">0.6+ </m:t>
                  </m:r>
                  <m:f>
                    <m:fPr>
                      <m:ctrlPr>
                        <w:rPr>
                          <w:rFonts w:ascii="Cambria Math" w:hAnsi="Cambria Math"/>
                          <w:sz w:val="23"/>
                          <w:szCs w:val="23"/>
                        </w:rPr>
                      </m:ctrlPr>
                    </m:fPr>
                    <m:num>
                      <m:sSup>
                        <m:sSupPr>
                          <m:ctrlPr>
                            <w:rPr>
                              <w:rFonts w:ascii="Cambria Math" w:hAnsi="Cambria Math"/>
                              <w:sz w:val="23"/>
                              <w:szCs w:val="23"/>
                            </w:rPr>
                          </m:ctrlPr>
                        </m:sSupPr>
                        <m:e>
                          <m:r>
                            <m:rPr>
                              <m:sty m:val="p"/>
                            </m:rPr>
                            <w:rPr>
                              <w:rFonts w:ascii="Cambria Math" w:hAnsi="Cambria Math"/>
                              <w:sz w:val="23"/>
                              <w:szCs w:val="23"/>
                            </w:rPr>
                            <m:t>0.387*Ra</m:t>
                          </m:r>
                        </m:e>
                        <m:sup>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6</m:t>
                              </m:r>
                            </m:den>
                          </m:f>
                        </m:sup>
                      </m:sSup>
                    </m:num>
                    <m:den>
                      <m:sSup>
                        <m:sSupPr>
                          <m:ctrlPr>
                            <w:rPr>
                              <w:rFonts w:ascii="Cambria Math" w:hAnsi="Cambria Math"/>
                              <w:sz w:val="23"/>
                              <w:szCs w:val="23"/>
                            </w:rPr>
                          </m:ctrlPr>
                        </m:sSupPr>
                        <m:e>
                          <m:d>
                            <m:dPr>
                              <m:begChr m:val="["/>
                              <m:endChr m:val="]"/>
                              <m:ctrlPr>
                                <w:rPr>
                                  <w:rFonts w:ascii="Cambria Math" w:hAnsi="Cambria Math"/>
                                  <w:sz w:val="23"/>
                                  <w:szCs w:val="23"/>
                                </w:rPr>
                              </m:ctrlPr>
                            </m:dPr>
                            <m:e>
                              <m:r>
                                <m:rPr>
                                  <m:sty m:val="p"/>
                                </m:rPr>
                                <w:rPr>
                                  <w:rFonts w:ascii="Cambria Math" w:hAnsi="Cambria Math"/>
                                  <w:sz w:val="23"/>
                                  <w:szCs w:val="23"/>
                                </w:rPr>
                                <m:t>1+</m:t>
                              </m:r>
                              <m:sSup>
                                <m:sSupPr>
                                  <m:ctrlPr>
                                    <w:rPr>
                                      <w:rFonts w:ascii="Cambria Math" w:hAnsi="Cambria Math"/>
                                      <w:sz w:val="23"/>
                                      <w:szCs w:val="23"/>
                                    </w:rPr>
                                  </m:ctrlPr>
                                </m:sSupPr>
                                <m:e>
                                  <m:d>
                                    <m:dPr>
                                      <m:ctrlPr>
                                        <w:rPr>
                                          <w:rFonts w:ascii="Cambria Math" w:hAnsi="Cambria Math"/>
                                          <w:sz w:val="23"/>
                                          <w:szCs w:val="23"/>
                                        </w:rPr>
                                      </m:ctrlPr>
                                    </m:dPr>
                                    <m:e>
                                      <m:f>
                                        <m:fPr>
                                          <m:ctrlPr>
                                            <w:rPr>
                                              <w:rFonts w:ascii="Cambria Math" w:hAnsi="Cambria Math"/>
                                              <w:sz w:val="23"/>
                                              <w:szCs w:val="23"/>
                                            </w:rPr>
                                          </m:ctrlPr>
                                        </m:fPr>
                                        <m:num>
                                          <m:r>
                                            <m:rPr>
                                              <m:sty m:val="p"/>
                                            </m:rPr>
                                            <w:rPr>
                                              <w:rFonts w:ascii="Cambria Math" w:hAnsi="Cambria Math"/>
                                              <w:sz w:val="23"/>
                                              <w:szCs w:val="23"/>
                                            </w:rPr>
                                            <m:t>0.559</m:t>
                                          </m:r>
                                        </m:num>
                                        <m:den>
                                          <m:r>
                                            <m:rPr>
                                              <m:sty m:val="p"/>
                                            </m:rPr>
                                            <w:rPr>
                                              <w:rFonts w:ascii="Cambria Math" w:hAnsi="Cambria Math"/>
                                              <w:sz w:val="23"/>
                                              <w:szCs w:val="23"/>
                                            </w:rPr>
                                            <m:t>Pr</m:t>
                                          </m:r>
                                        </m:den>
                                      </m:f>
                                    </m:e>
                                  </m:d>
                                </m:e>
                                <m:sup>
                                  <m:f>
                                    <m:fPr>
                                      <m:ctrlPr>
                                        <w:rPr>
                                          <w:rFonts w:ascii="Cambria Math" w:hAnsi="Cambria Math"/>
                                          <w:sz w:val="23"/>
                                          <w:szCs w:val="23"/>
                                        </w:rPr>
                                      </m:ctrlPr>
                                    </m:fPr>
                                    <m:num>
                                      <m:r>
                                        <m:rPr>
                                          <m:sty m:val="p"/>
                                        </m:rPr>
                                        <w:rPr>
                                          <w:rFonts w:ascii="Cambria Math" w:hAnsi="Cambria Math"/>
                                          <w:sz w:val="23"/>
                                          <w:szCs w:val="23"/>
                                        </w:rPr>
                                        <m:t>9</m:t>
                                      </m:r>
                                    </m:num>
                                    <m:den>
                                      <m:r>
                                        <m:rPr>
                                          <m:sty m:val="p"/>
                                        </m:rPr>
                                        <w:rPr>
                                          <w:rFonts w:ascii="Cambria Math" w:hAnsi="Cambria Math"/>
                                          <w:sz w:val="23"/>
                                          <w:szCs w:val="23"/>
                                        </w:rPr>
                                        <m:t>16</m:t>
                                      </m:r>
                                    </m:den>
                                  </m:f>
                                </m:sup>
                              </m:sSup>
                            </m:e>
                          </m:d>
                        </m:e>
                        <m:sup>
                          <m:f>
                            <m:fPr>
                              <m:ctrlPr>
                                <w:rPr>
                                  <w:rFonts w:ascii="Cambria Math" w:hAnsi="Cambria Math"/>
                                  <w:sz w:val="23"/>
                                  <w:szCs w:val="23"/>
                                </w:rPr>
                              </m:ctrlPr>
                            </m:fPr>
                            <m:num>
                              <m:r>
                                <m:rPr>
                                  <m:sty m:val="p"/>
                                </m:rPr>
                                <w:rPr>
                                  <w:rFonts w:ascii="Cambria Math" w:hAnsi="Cambria Math"/>
                                  <w:sz w:val="23"/>
                                  <w:szCs w:val="23"/>
                                </w:rPr>
                                <m:t>8</m:t>
                              </m:r>
                            </m:num>
                            <m:den>
                              <m:r>
                                <m:rPr>
                                  <m:sty m:val="p"/>
                                </m:rPr>
                                <w:rPr>
                                  <w:rFonts w:ascii="Cambria Math" w:hAnsi="Cambria Math"/>
                                  <w:sz w:val="23"/>
                                  <w:szCs w:val="23"/>
                                </w:rPr>
                                <m:t>27</m:t>
                              </m:r>
                            </m:den>
                          </m:f>
                        </m:sup>
                      </m:sSup>
                    </m:den>
                  </m:f>
                </m:e>
              </m:d>
            </m:e>
            <m:sup>
              <m:r>
                <m:rPr>
                  <m:sty m:val="p"/>
                </m:rPr>
                <w:rPr>
                  <w:rFonts w:ascii="Cambria Math" w:hAnsi="Cambria Math"/>
                  <w:sz w:val="23"/>
                  <w:szCs w:val="23"/>
                </w:rPr>
                <m:t>2</m:t>
              </m:r>
            </m:sup>
          </m:sSup>
          <m:r>
            <w:rPr>
              <w:rFonts w:ascii="Cambria Math" w:hAnsi="Cambria Math"/>
              <w:sz w:val="23"/>
              <w:szCs w:val="23"/>
            </w:rPr>
            <m:t>….(2)</m:t>
          </m:r>
        </m:oMath>
      </m:oMathPara>
    </w:p>
    <w:p w14:paraId="60D87FFE" w14:textId="77777777" w:rsidR="005B18A4" w:rsidRDefault="005B18A4" w:rsidP="00453820">
      <w:pPr>
        <w:pStyle w:val="Default"/>
        <w:jc w:val="both"/>
        <w:rPr>
          <w:b/>
          <w:sz w:val="23"/>
          <w:szCs w:val="23"/>
        </w:rPr>
      </w:pPr>
    </w:p>
    <w:p w14:paraId="60D87FFF" w14:textId="77777777" w:rsidR="00C3369C" w:rsidRDefault="00C3369C" w:rsidP="00453820">
      <w:pPr>
        <w:pStyle w:val="Default"/>
        <w:jc w:val="both"/>
        <w:rPr>
          <w:sz w:val="23"/>
          <w:szCs w:val="23"/>
        </w:rPr>
      </w:pPr>
      <w:r>
        <w:rPr>
          <w:sz w:val="23"/>
          <w:szCs w:val="23"/>
        </w:rPr>
        <w:lastRenderedPageBreak/>
        <w:t>Where,</w:t>
      </w:r>
    </w:p>
    <w:p w14:paraId="60D88000" w14:textId="77777777" w:rsidR="00C3369C" w:rsidRDefault="00C3369C" w:rsidP="00453820">
      <w:pPr>
        <w:pStyle w:val="Default"/>
        <w:jc w:val="both"/>
        <w:rPr>
          <w:sz w:val="23"/>
          <w:szCs w:val="23"/>
        </w:rPr>
      </w:pPr>
    </w:p>
    <w:p w14:paraId="60D88001" w14:textId="77777777" w:rsidR="00C3369C" w:rsidRPr="00670A32" w:rsidRDefault="00473857" w:rsidP="00453820">
      <w:pPr>
        <w:pStyle w:val="Default"/>
        <w:jc w:val="both"/>
        <w:rPr>
          <w:rFonts w:eastAsiaTheme="minorEastAsia"/>
          <w:sz w:val="23"/>
          <w:szCs w:val="23"/>
        </w:rPr>
      </w:pPr>
      <m:oMathPara>
        <m:oMath>
          <m:r>
            <m:rPr>
              <m:sty m:val="p"/>
            </m:rPr>
            <w:rPr>
              <w:rFonts w:ascii="Cambria Math" w:hAnsi="Cambria Math"/>
              <w:sz w:val="23"/>
              <w:szCs w:val="23"/>
            </w:rPr>
            <m:t xml:space="preserve">Ra=Rayleigh Number= </m:t>
          </m:r>
          <m:f>
            <m:fPr>
              <m:ctrlPr>
                <w:rPr>
                  <w:rFonts w:ascii="Cambria Math" w:hAnsi="Cambria Math"/>
                  <w:sz w:val="23"/>
                  <w:szCs w:val="23"/>
                </w:rPr>
              </m:ctrlPr>
            </m:fPr>
            <m:num>
              <m:r>
                <m:rPr>
                  <m:sty m:val="p"/>
                </m:rPr>
                <w:rPr>
                  <w:rFonts w:ascii="Cambria Math" w:hAnsi="Cambria Math"/>
                  <w:sz w:val="23"/>
                  <w:szCs w:val="23"/>
                </w:rPr>
                <m:t>g*β*ρ*</m:t>
              </m:r>
              <m:sSub>
                <m:sSubPr>
                  <m:ctrlPr>
                    <w:rPr>
                      <w:rFonts w:ascii="Cambria Math" w:hAnsi="Cambria Math"/>
                      <w:sz w:val="23"/>
                      <w:szCs w:val="23"/>
                    </w:rPr>
                  </m:ctrlPr>
                </m:sSubPr>
                <m:e>
                  <m:r>
                    <m:rPr>
                      <m:sty m:val="p"/>
                    </m:rPr>
                    <w:rPr>
                      <w:rFonts w:ascii="Cambria Math" w:hAnsi="Cambria Math"/>
                      <w:sz w:val="23"/>
                      <w:szCs w:val="23"/>
                    </w:rPr>
                    <m:t>C</m:t>
                  </m:r>
                </m:e>
                <m:sub>
                  <m:r>
                    <m:rPr>
                      <m:sty m:val="p"/>
                    </m:rPr>
                    <w:rPr>
                      <w:rFonts w:ascii="Cambria Math" w:hAnsi="Cambria Math"/>
                      <w:sz w:val="23"/>
                      <w:szCs w:val="23"/>
                    </w:rPr>
                    <m:t>p</m:t>
                  </m:r>
                </m:sub>
              </m:sSub>
              <m:r>
                <m:rPr>
                  <m:sty m:val="p"/>
                </m:rPr>
                <w:rPr>
                  <w:rFonts w:ascii="Cambria Math" w:hAnsi="Cambria Math"/>
                  <w:sz w:val="23"/>
                  <w:szCs w:val="23"/>
                </w:rPr>
                <m:t>*ΔT*</m:t>
              </m:r>
              <m:sSup>
                <m:sSupPr>
                  <m:ctrlPr>
                    <w:rPr>
                      <w:rFonts w:ascii="Cambria Math" w:hAnsi="Cambria Math"/>
                      <w:sz w:val="23"/>
                      <w:szCs w:val="23"/>
                    </w:rPr>
                  </m:ctrlPr>
                </m:sSupPr>
                <m:e>
                  <m:r>
                    <m:rPr>
                      <m:sty m:val="p"/>
                    </m:rPr>
                    <w:rPr>
                      <w:rFonts w:ascii="Cambria Math" w:hAnsi="Cambria Math"/>
                      <w:sz w:val="23"/>
                      <w:szCs w:val="23"/>
                    </w:rPr>
                    <m:t>D</m:t>
                  </m:r>
                </m:e>
                <m:sup>
                  <m:r>
                    <m:rPr>
                      <m:sty m:val="p"/>
                    </m:rPr>
                    <w:rPr>
                      <w:rFonts w:ascii="Cambria Math" w:hAnsi="Cambria Math"/>
                      <w:sz w:val="23"/>
                      <w:szCs w:val="23"/>
                    </w:rPr>
                    <m:t>3</m:t>
                  </m:r>
                </m:sup>
              </m:sSup>
            </m:num>
            <m:den>
              <m:r>
                <m:rPr>
                  <m:sty m:val="p"/>
                </m:rPr>
                <w:rPr>
                  <w:rFonts w:ascii="Cambria Math" w:hAnsi="Cambria Math"/>
                  <w:sz w:val="23"/>
                  <w:szCs w:val="23"/>
                </w:rPr>
                <m:t>ν*</m:t>
              </m:r>
              <m:sSub>
                <m:sSubPr>
                  <m:ctrlPr>
                    <w:rPr>
                      <w:rFonts w:ascii="Cambria Math" w:hAnsi="Cambria Math"/>
                      <w:sz w:val="23"/>
                      <w:szCs w:val="23"/>
                    </w:rPr>
                  </m:ctrlPr>
                </m:sSubPr>
                <m:e>
                  <m:r>
                    <m:rPr>
                      <m:sty m:val="p"/>
                    </m:rPr>
                    <w:rPr>
                      <w:rFonts w:ascii="Cambria Math" w:hAnsi="Cambria Math"/>
                      <w:sz w:val="23"/>
                      <w:szCs w:val="23"/>
                    </w:rPr>
                    <m:t>k</m:t>
                  </m:r>
                </m:e>
                <m:sub>
                  <m:r>
                    <m:rPr>
                      <m:sty m:val="p"/>
                    </m:rPr>
                    <w:rPr>
                      <w:rFonts w:ascii="Cambria Math" w:hAnsi="Cambria Math"/>
                      <w:sz w:val="23"/>
                      <w:szCs w:val="23"/>
                    </w:rPr>
                    <m:t>f</m:t>
                  </m:r>
                </m:sub>
              </m:sSub>
            </m:den>
          </m:f>
          <m:r>
            <w:rPr>
              <w:rFonts w:ascii="Cambria Math" w:hAnsi="Cambria Math"/>
              <w:sz w:val="23"/>
              <w:szCs w:val="23"/>
            </w:rPr>
            <m:t>….(3)</m:t>
          </m:r>
        </m:oMath>
      </m:oMathPara>
    </w:p>
    <w:p w14:paraId="60D88002" w14:textId="77777777" w:rsidR="00670A32" w:rsidRPr="00AE0DC6" w:rsidRDefault="009C722A" w:rsidP="00AE0DC6">
      <w:pPr>
        <w:pStyle w:val="Default"/>
        <w:jc w:val="center"/>
        <w:rPr>
          <w:rFonts w:eastAsiaTheme="minorEastAsia"/>
          <w:sz w:val="23"/>
          <w:szCs w:val="23"/>
        </w:rPr>
      </w:pPr>
      <m:oMathPara>
        <m:oMath>
          <m:func>
            <m:funcPr>
              <m:ctrlPr>
                <w:rPr>
                  <w:rFonts w:ascii="Cambria Math" w:hAnsi="Cambria Math"/>
                  <w:i/>
                  <w:sz w:val="23"/>
                  <w:szCs w:val="23"/>
                </w:rPr>
              </m:ctrlPr>
            </m:funcPr>
            <m:fName>
              <m:r>
                <m:rPr>
                  <m:sty m:val="p"/>
                </m:rPr>
                <w:rPr>
                  <w:rFonts w:ascii="Cambria Math" w:hAnsi="Cambria Math"/>
                  <w:sz w:val="23"/>
                  <w:szCs w:val="23"/>
                </w:rPr>
                <m:t>Pr=Prandtl Number</m:t>
              </m:r>
            </m:fName>
            <m:e>
              <m:r>
                <w:rPr>
                  <w:rFonts w:ascii="Cambria Math" w:hAnsi="Cambria Math"/>
                  <w:sz w:val="23"/>
                  <w:szCs w:val="23"/>
                </w:rPr>
                <m:t xml:space="preserve">= </m:t>
              </m:r>
              <m:f>
                <m:fPr>
                  <m:ctrlPr>
                    <w:rPr>
                      <w:rFonts w:ascii="Cambria Math" w:hAnsi="Cambria Math"/>
                      <w:i/>
                      <w:sz w:val="23"/>
                      <w:szCs w:val="23"/>
                    </w:rPr>
                  </m:ctrlPr>
                </m:fPr>
                <m:num>
                  <m:r>
                    <w:rPr>
                      <w:rFonts w:ascii="Cambria Math" w:hAnsi="Cambria Math"/>
                      <w:sz w:val="23"/>
                      <w:szCs w:val="23"/>
                    </w:rPr>
                    <m:t>ν*ρ*</m:t>
                  </m:r>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num>
                <m:den>
                  <m:sSub>
                    <m:sSubPr>
                      <m:ctrlPr>
                        <w:rPr>
                          <w:rFonts w:ascii="Cambria Math" w:hAnsi="Cambria Math"/>
                          <w:i/>
                          <w:sz w:val="23"/>
                          <w:szCs w:val="23"/>
                        </w:rPr>
                      </m:ctrlPr>
                    </m:sSubPr>
                    <m:e>
                      <m:r>
                        <w:rPr>
                          <w:rFonts w:ascii="Cambria Math" w:hAnsi="Cambria Math"/>
                          <w:sz w:val="23"/>
                          <w:szCs w:val="23"/>
                        </w:rPr>
                        <m:t>k</m:t>
                      </m:r>
                    </m:e>
                    <m:sub>
                      <m:r>
                        <w:rPr>
                          <w:rFonts w:ascii="Cambria Math" w:hAnsi="Cambria Math"/>
                          <w:sz w:val="23"/>
                          <w:szCs w:val="23"/>
                        </w:rPr>
                        <m:t>f</m:t>
                      </m:r>
                    </m:sub>
                  </m:sSub>
                </m:den>
              </m:f>
            </m:e>
          </m:func>
          <m:r>
            <w:rPr>
              <w:rFonts w:ascii="Cambria Math" w:hAnsi="Cambria Math"/>
              <w:sz w:val="23"/>
              <w:szCs w:val="23"/>
            </w:rPr>
            <m:t>….(4)</m:t>
          </m:r>
        </m:oMath>
      </m:oMathPara>
    </w:p>
    <w:p w14:paraId="60D88003" w14:textId="77777777" w:rsidR="00AE0DC6" w:rsidRDefault="00AE0DC6" w:rsidP="00453820">
      <w:pPr>
        <w:pStyle w:val="Default"/>
        <w:jc w:val="both"/>
        <w:rPr>
          <w:sz w:val="23"/>
          <w:szCs w:val="23"/>
        </w:rPr>
      </w:pPr>
    </w:p>
    <w:p w14:paraId="60D88004" w14:textId="77777777" w:rsidR="00C3369C" w:rsidRDefault="007C611D" w:rsidP="00453820">
      <w:pPr>
        <w:pStyle w:val="Default"/>
        <w:jc w:val="both"/>
        <w:rPr>
          <w:sz w:val="23"/>
          <w:szCs w:val="23"/>
        </w:rPr>
      </w:pPr>
      <w:r>
        <w:rPr>
          <w:sz w:val="23"/>
          <w:szCs w:val="23"/>
        </w:rPr>
        <w:t>In which,</w:t>
      </w:r>
    </w:p>
    <w:p w14:paraId="60D88005" w14:textId="77777777" w:rsidR="007C611D" w:rsidRDefault="007C611D" w:rsidP="00453820">
      <w:pPr>
        <w:pStyle w:val="Default"/>
        <w:jc w:val="both"/>
        <w:rPr>
          <w:sz w:val="23"/>
          <w:szCs w:val="23"/>
        </w:rPr>
      </w:pPr>
    </w:p>
    <w:p w14:paraId="60D88006" w14:textId="77777777" w:rsidR="007C611D" w:rsidRDefault="007C611D" w:rsidP="00453820">
      <w:pPr>
        <w:pStyle w:val="Default"/>
        <w:jc w:val="both"/>
        <w:rPr>
          <w:sz w:val="23"/>
          <w:szCs w:val="23"/>
        </w:rPr>
      </w:pPr>
      <w:r>
        <w:rPr>
          <w:sz w:val="23"/>
          <w:szCs w:val="23"/>
        </w:rPr>
        <w:t xml:space="preserve">g = gravity,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sSup>
                  <m:sSupPr>
                    <m:ctrlPr>
                      <w:rPr>
                        <w:rFonts w:ascii="Cambria Math" w:hAnsi="Cambria Math"/>
                        <w:sz w:val="23"/>
                        <w:szCs w:val="23"/>
                      </w:rPr>
                    </m:ctrlPr>
                  </m:sSupPr>
                  <m:e>
                    <m:r>
                      <m:rPr>
                        <m:sty m:val="p"/>
                      </m:rPr>
                      <w:rPr>
                        <w:rFonts w:ascii="Cambria Math" w:hAnsi="Cambria Math"/>
                        <w:sz w:val="23"/>
                        <w:szCs w:val="23"/>
                      </w:rPr>
                      <m:t>hr</m:t>
                    </m:r>
                  </m:e>
                  <m:sup>
                    <m:r>
                      <m:rPr>
                        <m:sty m:val="p"/>
                      </m:rPr>
                      <w:rPr>
                        <w:rFonts w:ascii="Cambria Math" w:hAnsi="Cambria Math"/>
                        <w:sz w:val="23"/>
                        <w:szCs w:val="23"/>
                      </w:rPr>
                      <m:t>2</m:t>
                    </m:r>
                  </m:sup>
                </m:sSup>
              </m:den>
            </m:f>
          </m:e>
        </m:d>
      </m:oMath>
    </w:p>
    <w:p w14:paraId="60D88007" w14:textId="77777777" w:rsidR="007C611D" w:rsidRDefault="007C611D" w:rsidP="00453820">
      <w:pPr>
        <w:pStyle w:val="Default"/>
        <w:jc w:val="both"/>
        <w:rPr>
          <w:sz w:val="23"/>
          <w:szCs w:val="23"/>
        </w:rPr>
      </w:pPr>
      <w:r>
        <w:rPr>
          <w:sz w:val="23"/>
          <w:szCs w:val="23"/>
        </w:rPr>
        <w:t xml:space="preserve">β = volumetric thermal expansion coefficient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1</m:t>
                </m:r>
              </m:num>
              <m:den>
                <m:r>
                  <m:rPr>
                    <m:sty m:val="p"/>
                  </m:rPr>
                  <w:rPr>
                    <w:rFonts w:ascii="Cambria Math" w:hAnsi="Cambria Math"/>
                    <w:sz w:val="23"/>
                    <w:szCs w:val="23"/>
                  </w:rPr>
                  <m:t>°R</m:t>
                </m:r>
              </m:den>
            </m:f>
          </m:e>
        </m:d>
      </m:oMath>
    </w:p>
    <w:p w14:paraId="60D88008" w14:textId="77777777" w:rsidR="007C611D" w:rsidRDefault="007C611D" w:rsidP="00453820">
      <w:pPr>
        <w:pStyle w:val="Default"/>
        <w:jc w:val="both"/>
        <w:rPr>
          <w:rFonts w:eastAsiaTheme="minorEastAsia"/>
          <w:sz w:val="23"/>
          <w:szCs w:val="23"/>
        </w:rPr>
      </w:pPr>
      <w:r>
        <w:rPr>
          <w:sz w:val="23"/>
          <w:szCs w:val="23"/>
        </w:rPr>
        <w:t xml:space="preserve">ρ =density of ambient fluid, </w:t>
      </w:r>
      <m:oMath>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lb</m:t>
                </m:r>
              </m:num>
              <m:den>
                <m:sSup>
                  <m:sSupPr>
                    <m:ctrlPr>
                      <w:rPr>
                        <w:rFonts w:ascii="Cambria Math" w:hAnsi="Cambria Math"/>
                        <w:i/>
                        <w:sz w:val="23"/>
                        <w:szCs w:val="23"/>
                      </w:rPr>
                    </m:ctrlPr>
                  </m:sSupPr>
                  <m:e>
                    <m:r>
                      <w:rPr>
                        <w:rFonts w:ascii="Cambria Math" w:hAnsi="Cambria Math"/>
                        <w:sz w:val="23"/>
                        <w:szCs w:val="23"/>
                      </w:rPr>
                      <m:t>ft</m:t>
                    </m:r>
                  </m:e>
                  <m:sup>
                    <m:r>
                      <w:rPr>
                        <w:rFonts w:ascii="Cambria Math" w:hAnsi="Cambria Math"/>
                        <w:sz w:val="23"/>
                        <w:szCs w:val="23"/>
                      </w:rPr>
                      <m:t>3</m:t>
                    </m:r>
                  </m:sup>
                </m:sSup>
              </m:den>
            </m:f>
          </m:e>
        </m:d>
      </m:oMath>
    </w:p>
    <w:p w14:paraId="60D88009" w14:textId="77777777" w:rsidR="007C611D" w:rsidRPr="007C611D" w:rsidRDefault="007C611D" w:rsidP="00453820">
      <w:pPr>
        <w:pStyle w:val="Default"/>
        <w:jc w:val="both"/>
        <w:rPr>
          <w:rFonts w:eastAsiaTheme="minorEastAsia"/>
          <w:sz w:val="23"/>
          <w:szCs w:val="23"/>
        </w:rPr>
      </w:pPr>
      <w:r>
        <w:rPr>
          <w:rFonts w:eastAsiaTheme="minorEastAsia"/>
          <w:sz w:val="23"/>
          <w:szCs w:val="23"/>
        </w:rPr>
        <w:t>C</w:t>
      </w:r>
      <w:r w:rsidRPr="00AC18B2">
        <w:rPr>
          <w:rFonts w:eastAsiaTheme="minorEastAsia"/>
          <w:sz w:val="23"/>
          <w:szCs w:val="23"/>
          <w:vertAlign w:val="subscript"/>
        </w:rPr>
        <w:t>p</w:t>
      </w:r>
      <w:r>
        <w:rPr>
          <w:rFonts w:eastAsiaTheme="minorEastAsia"/>
          <w:sz w:val="23"/>
          <w:szCs w:val="23"/>
        </w:rPr>
        <w:t xml:space="preserve"> = specific heat of ambient fluid,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r>
                  <m:rPr>
                    <m:sty m:val="p"/>
                  </m:rPr>
                  <w:rPr>
                    <w:rFonts w:ascii="Cambria Math" w:eastAsiaTheme="minorEastAsia" w:hAnsi="Cambria Math"/>
                    <w:sz w:val="23"/>
                    <w:szCs w:val="23"/>
                  </w:rPr>
                  <m:t>Btu</m:t>
                </m:r>
              </m:num>
              <m:den>
                <m:r>
                  <m:rPr>
                    <m:sty m:val="p"/>
                  </m:rPr>
                  <w:rPr>
                    <w:rFonts w:ascii="Cambria Math" w:eastAsiaTheme="minorEastAsia" w:hAnsi="Cambria Math"/>
                    <w:sz w:val="23"/>
                    <w:szCs w:val="23"/>
                  </w:rPr>
                  <m:t>lb* °R</m:t>
                </m:r>
              </m:den>
            </m:f>
          </m:e>
        </m:d>
      </m:oMath>
    </w:p>
    <w:p w14:paraId="60D8800A" w14:textId="77777777" w:rsidR="007C611D" w:rsidRPr="007C611D" w:rsidRDefault="007C611D" w:rsidP="00453820">
      <w:pPr>
        <w:pStyle w:val="Default"/>
        <w:jc w:val="both"/>
        <w:rPr>
          <w:rFonts w:eastAsiaTheme="minorEastAsia"/>
          <w:sz w:val="23"/>
          <w:szCs w:val="23"/>
        </w:rPr>
      </w:pPr>
      <w:r>
        <w:rPr>
          <w:rFonts w:eastAsiaTheme="minorEastAsia"/>
          <w:sz w:val="23"/>
          <w:szCs w:val="23"/>
        </w:rPr>
        <w:t xml:space="preserve">ΔT = absolute temperature difference between fluid and surface, </w:t>
      </w:r>
      <m:oMath>
        <m:r>
          <w:rPr>
            <w:rFonts w:ascii="Cambria Math" w:eastAsiaTheme="minorEastAsia" w:hAnsi="Cambria Math"/>
            <w:sz w:val="23"/>
            <w:szCs w:val="23"/>
          </w:rPr>
          <m:t>(</m:t>
        </m:r>
        <m:r>
          <m:rPr>
            <m:sty m:val="p"/>
          </m:rPr>
          <w:rPr>
            <w:rFonts w:ascii="Cambria Math" w:eastAsiaTheme="minorEastAsia" w:hAnsi="Cambria Math"/>
            <w:sz w:val="23"/>
            <w:szCs w:val="23"/>
          </w:rPr>
          <m:t>°F</m:t>
        </m:r>
        <m:r>
          <w:rPr>
            <w:rFonts w:ascii="Cambria Math" w:eastAsiaTheme="minorEastAsia" w:hAnsi="Cambria Math"/>
            <w:sz w:val="23"/>
            <w:szCs w:val="23"/>
          </w:rPr>
          <m:t>)</m:t>
        </m:r>
      </m:oMath>
    </w:p>
    <w:p w14:paraId="60D8800B" w14:textId="77777777" w:rsidR="007C611D" w:rsidRDefault="007C611D" w:rsidP="00453820">
      <w:pPr>
        <w:pStyle w:val="Default"/>
        <w:jc w:val="both"/>
        <w:rPr>
          <w:rFonts w:eastAsiaTheme="minorEastAsia"/>
          <w:sz w:val="23"/>
          <w:szCs w:val="23"/>
        </w:rPr>
      </w:pPr>
      <w:r>
        <w:rPr>
          <w:sz w:val="23"/>
          <w:szCs w:val="23"/>
        </w:rPr>
        <w:t xml:space="preserve">D = pipe diameter, </w:t>
      </w:r>
      <m:oMath>
        <m:d>
          <m:dPr>
            <m:ctrlPr>
              <w:rPr>
                <w:rFonts w:ascii="Cambria Math" w:hAnsi="Cambria Math"/>
                <w:i/>
                <w:sz w:val="23"/>
                <w:szCs w:val="23"/>
              </w:rPr>
            </m:ctrlPr>
          </m:dPr>
          <m:e>
            <m:r>
              <w:rPr>
                <w:rFonts w:ascii="Cambria Math" w:hAnsi="Cambria Math"/>
                <w:sz w:val="23"/>
                <w:szCs w:val="23"/>
              </w:rPr>
              <m:t>ft</m:t>
            </m:r>
          </m:e>
        </m:d>
      </m:oMath>
    </w:p>
    <w:p w14:paraId="60D8800C" w14:textId="77777777" w:rsidR="007C611D" w:rsidRDefault="007C611D" w:rsidP="00453820">
      <w:pPr>
        <w:pStyle w:val="Default"/>
        <w:jc w:val="both"/>
        <w:rPr>
          <w:rFonts w:eastAsiaTheme="minorEastAsia"/>
          <w:sz w:val="23"/>
          <w:szCs w:val="23"/>
        </w:rPr>
      </w:pPr>
      <w:r>
        <w:rPr>
          <w:rFonts w:eastAsiaTheme="minorEastAsia"/>
          <w:sz w:val="23"/>
          <w:szCs w:val="23"/>
        </w:rPr>
        <w:t xml:space="preserve">ν = kinematic viscosity, </w:t>
      </w:r>
      <m:oMath>
        <m:d>
          <m:dPr>
            <m:ctrlPr>
              <w:rPr>
                <w:rFonts w:ascii="Cambria Math" w:eastAsiaTheme="minorEastAsia" w:hAnsi="Cambria Math"/>
                <w:i/>
                <w:sz w:val="23"/>
                <w:szCs w:val="23"/>
              </w:rPr>
            </m:ctrlPr>
          </m:dPr>
          <m:e>
            <m:f>
              <m:fPr>
                <m:ctrlPr>
                  <w:rPr>
                    <w:rFonts w:ascii="Cambria Math" w:eastAsiaTheme="minorEastAsia" w:hAnsi="Cambria Math"/>
                    <w:sz w:val="23"/>
                    <w:szCs w:val="23"/>
                  </w:rPr>
                </m:ctrlPr>
              </m:fPr>
              <m:num>
                <m:sSup>
                  <m:sSupPr>
                    <m:ctrlPr>
                      <w:rPr>
                        <w:rFonts w:ascii="Cambria Math" w:eastAsiaTheme="minorEastAsia" w:hAnsi="Cambria Math"/>
                        <w:sz w:val="23"/>
                        <w:szCs w:val="23"/>
                      </w:rPr>
                    </m:ctrlPr>
                  </m:sSupPr>
                  <m:e>
                    <m:r>
                      <m:rPr>
                        <m:sty m:val="p"/>
                      </m:rPr>
                      <w:rPr>
                        <w:rFonts w:ascii="Cambria Math" w:eastAsiaTheme="minorEastAsia" w:hAnsi="Cambria Math"/>
                        <w:sz w:val="23"/>
                        <w:szCs w:val="23"/>
                      </w:rPr>
                      <m:t>ft</m:t>
                    </m:r>
                  </m:e>
                  <m:sup>
                    <m:r>
                      <m:rPr>
                        <m:sty m:val="p"/>
                      </m:rPr>
                      <w:rPr>
                        <w:rFonts w:ascii="Cambria Math" w:eastAsiaTheme="minorEastAsia" w:hAnsi="Cambria Math"/>
                        <w:sz w:val="23"/>
                        <w:szCs w:val="23"/>
                      </w:rPr>
                      <m:t>2</m:t>
                    </m:r>
                  </m:sup>
                </m:sSup>
              </m:num>
              <m:den>
                <m:r>
                  <m:rPr>
                    <m:sty m:val="p"/>
                  </m:rPr>
                  <w:rPr>
                    <w:rFonts w:ascii="Cambria Math" w:eastAsiaTheme="minorEastAsia" w:hAnsi="Cambria Math"/>
                    <w:sz w:val="23"/>
                    <w:szCs w:val="23"/>
                  </w:rPr>
                  <m:t>hr</m:t>
                </m:r>
              </m:den>
            </m:f>
          </m:e>
        </m:d>
      </m:oMath>
      <w:r>
        <w:rPr>
          <w:rFonts w:eastAsiaTheme="minorEastAsia"/>
          <w:sz w:val="23"/>
          <w:szCs w:val="23"/>
        </w:rPr>
        <w:t xml:space="preserve"> </w:t>
      </w:r>
    </w:p>
    <w:p w14:paraId="60D8800D" w14:textId="77777777" w:rsidR="007C611D" w:rsidRDefault="00AC18B2" w:rsidP="00453820">
      <w:pPr>
        <w:pStyle w:val="Default"/>
        <w:jc w:val="both"/>
        <w:rPr>
          <w:sz w:val="23"/>
          <w:szCs w:val="23"/>
        </w:rPr>
      </w:pPr>
      <w:r>
        <w:rPr>
          <w:rFonts w:eastAsiaTheme="minorEastAsia"/>
          <w:sz w:val="23"/>
          <w:szCs w:val="23"/>
        </w:rPr>
        <w:t>k</w:t>
      </w:r>
      <w:r w:rsidRPr="00AC18B2">
        <w:rPr>
          <w:rFonts w:eastAsiaTheme="minorEastAsia"/>
          <w:sz w:val="23"/>
          <w:szCs w:val="23"/>
          <w:vertAlign w:val="subscript"/>
        </w:rPr>
        <w:t>f</w:t>
      </w:r>
      <w:r>
        <w:rPr>
          <w:rFonts w:eastAsiaTheme="minorEastAsia"/>
          <w:sz w:val="23"/>
          <w:szCs w:val="23"/>
          <w:vertAlign w:val="subscript"/>
        </w:rPr>
        <w:t xml:space="preserve"> </w:t>
      </w:r>
      <w:r w:rsidRPr="00AC18B2">
        <w:rPr>
          <w:rFonts w:eastAsiaTheme="minorEastAsia"/>
          <w:sz w:val="23"/>
          <w:szCs w:val="23"/>
        </w:rPr>
        <w:t>=</w:t>
      </w:r>
      <w:r>
        <w:rPr>
          <w:rFonts w:eastAsiaTheme="minorEastAsia"/>
          <w:sz w:val="23"/>
          <w:szCs w:val="23"/>
        </w:rPr>
        <w:t xml:space="preserve">thermal conductivity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hr*ft*°F</m:t>
                </m:r>
              </m:den>
            </m:f>
          </m:e>
        </m:d>
      </m:oMath>
    </w:p>
    <w:p w14:paraId="60D8800E" w14:textId="77777777" w:rsidR="00C3369C" w:rsidRPr="00C3369C" w:rsidRDefault="00C3369C" w:rsidP="00453820">
      <w:pPr>
        <w:pStyle w:val="Default"/>
        <w:jc w:val="both"/>
        <w:rPr>
          <w:sz w:val="23"/>
          <w:szCs w:val="23"/>
        </w:rPr>
      </w:pPr>
    </w:p>
    <w:p w14:paraId="445B7811" w14:textId="77777777" w:rsidR="0022373E" w:rsidRDefault="0022373E" w:rsidP="00453820">
      <w:pPr>
        <w:pStyle w:val="Default"/>
        <w:jc w:val="both"/>
        <w:rPr>
          <w:b/>
          <w:sz w:val="23"/>
          <w:szCs w:val="23"/>
        </w:rPr>
      </w:pPr>
    </w:p>
    <w:p w14:paraId="60D8800F" w14:textId="52EC0A7E" w:rsidR="00267ED2" w:rsidRDefault="00C3369C" w:rsidP="00453820">
      <w:pPr>
        <w:pStyle w:val="Default"/>
        <w:jc w:val="both"/>
        <w:rPr>
          <w:b/>
          <w:sz w:val="23"/>
          <w:szCs w:val="23"/>
        </w:rPr>
      </w:pPr>
      <w:r>
        <w:rPr>
          <w:b/>
          <w:sz w:val="23"/>
          <w:szCs w:val="23"/>
        </w:rPr>
        <w:t xml:space="preserve">Forced Convection, </w:t>
      </w:r>
    </w:p>
    <w:p w14:paraId="60D88010" w14:textId="0FA96E22" w:rsidR="00C3369C" w:rsidRDefault="00C3369C" w:rsidP="00C3369C">
      <w:pPr>
        <w:pStyle w:val="Default"/>
        <w:jc w:val="both"/>
        <w:rPr>
          <w:sz w:val="23"/>
          <w:szCs w:val="23"/>
        </w:rPr>
      </w:pPr>
      <w:r>
        <w:rPr>
          <w:sz w:val="23"/>
          <w:szCs w:val="23"/>
        </w:rPr>
        <w:t>The Nusselt</w:t>
      </w:r>
      <w:r w:rsidR="00E21F7B">
        <w:rPr>
          <w:sz w:val="23"/>
          <w:szCs w:val="23"/>
        </w:rPr>
        <w:t>s</w:t>
      </w:r>
      <w:r w:rsidR="00473857">
        <w:rPr>
          <w:sz w:val="23"/>
          <w:szCs w:val="23"/>
        </w:rPr>
        <w:t xml:space="preserve"> Number is found by</w:t>
      </w:r>
      <w:r>
        <w:rPr>
          <w:sz w:val="23"/>
          <w:szCs w:val="23"/>
        </w:rPr>
        <w:t xml:space="preserve"> u</w:t>
      </w:r>
      <w:r w:rsidR="00473857">
        <w:rPr>
          <w:sz w:val="23"/>
          <w:szCs w:val="23"/>
        </w:rPr>
        <w:t xml:space="preserve">sing the following equation </w:t>
      </w:r>
      <w:r>
        <w:rPr>
          <w:sz w:val="23"/>
          <w:szCs w:val="23"/>
        </w:rPr>
        <w:t xml:space="preserve">(ASHRAE, Heat Transfer, Pg. 3.15, equation T9.13) </w:t>
      </w:r>
    </w:p>
    <w:p w14:paraId="60D88011" w14:textId="77777777" w:rsidR="00267ED2" w:rsidRDefault="00267ED2" w:rsidP="00453820">
      <w:pPr>
        <w:pStyle w:val="Default"/>
        <w:jc w:val="both"/>
        <w:rPr>
          <w:b/>
          <w:sz w:val="23"/>
          <w:szCs w:val="23"/>
        </w:rPr>
      </w:pPr>
    </w:p>
    <w:p w14:paraId="60D88012" w14:textId="77777777" w:rsidR="00AC18B2" w:rsidRPr="00AC18B2" w:rsidRDefault="00AC18B2" w:rsidP="00453820">
      <w:pPr>
        <w:pStyle w:val="Default"/>
        <w:jc w:val="both"/>
        <w:rPr>
          <w:sz w:val="23"/>
          <w:szCs w:val="23"/>
        </w:rPr>
      </w:pPr>
      <m:oMathPara>
        <m:oMath>
          <m:r>
            <m:rPr>
              <m:sty m:val="p"/>
            </m:rPr>
            <w:rPr>
              <w:rFonts w:ascii="Cambria Math" w:hAnsi="Cambria Math"/>
              <w:sz w:val="23"/>
              <w:szCs w:val="23"/>
            </w:rPr>
            <m:t>Nu=0.3+</m:t>
          </m:r>
          <m:f>
            <m:fPr>
              <m:ctrlPr>
                <w:rPr>
                  <w:rFonts w:ascii="Cambria Math" w:hAnsi="Cambria Math"/>
                  <w:sz w:val="23"/>
                  <w:szCs w:val="23"/>
                </w:rPr>
              </m:ctrlPr>
            </m:fPr>
            <m:num>
              <m:r>
                <w:rPr>
                  <w:rFonts w:ascii="Cambria Math" w:hAnsi="Cambria Math"/>
                  <w:sz w:val="23"/>
                  <w:szCs w:val="23"/>
                </w:rPr>
                <m:t>0.62*</m:t>
              </m:r>
              <m:sSup>
                <m:sSupPr>
                  <m:ctrlPr>
                    <w:rPr>
                      <w:rFonts w:ascii="Cambria Math" w:hAnsi="Cambria Math"/>
                      <w:i/>
                      <w:sz w:val="23"/>
                      <w:szCs w:val="23"/>
                    </w:rPr>
                  </m:ctrlPr>
                </m:sSupPr>
                <m:e>
                  <m:r>
                    <w:rPr>
                      <w:rFonts w:ascii="Cambria Math" w:hAnsi="Cambria Math"/>
                      <w:sz w:val="23"/>
                      <w:szCs w:val="23"/>
                    </w:rPr>
                    <m:t>Re</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2</m:t>
                      </m:r>
                    </m:den>
                  </m:f>
                </m:sup>
              </m:sSup>
              <m:r>
                <w:rPr>
                  <w:rFonts w:ascii="Cambria Math" w:hAnsi="Cambria Math"/>
                  <w:sz w:val="23"/>
                  <w:szCs w:val="23"/>
                </w:rPr>
                <m:t>*</m:t>
              </m:r>
              <m:sSup>
                <m:sSupPr>
                  <m:ctrlPr>
                    <w:rPr>
                      <w:rFonts w:ascii="Cambria Math" w:hAnsi="Cambria Math"/>
                      <w:i/>
                      <w:sz w:val="23"/>
                      <w:szCs w:val="23"/>
                    </w:rPr>
                  </m:ctrlPr>
                </m:sSupPr>
                <m:e>
                  <m:r>
                    <w:rPr>
                      <w:rFonts w:ascii="Cambria Math" w:hAnsi="Cambria Math"/>
                      <w:sz w:val="23"/>
                      <w:szCs w:val="23"/>
                    </w:rPr>
                    <m:t>Pr</m:t>
                  </m:r>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3</m:t>
                      </m:r>
                    </m:den>
                  </m:f>
                </m:sup>
              </m:sSup>
            </m:num>
            <m:den>
              <m:sSup>
                <m:sSupPr>
                  <m:ctrlPr>
                    <w:rPr>
                      <w:rFonts w:ascii="Cambria Math" w:hAnsi="Cambria Math"/>
                      <w:i/>
                      <w:sz w:val="23"/>
                      <w:szCs w:val="23"/>
                    </w:rPr>
                  </m:ctrlPr>
                </m:sSupPr>
                <m:e>
                  <m:d>
                    <m:dPr>
                      <m:begChr m:val="["/>
                      <m:endChr m:val="]"/>
                      <m:ctrlPr>
                        <w:rPr>
                          <w:rFonts w:ascii="Cambria Math" w:hAnsi="Cambria Math"/>
                          <w:i/>
                          <w:sz w:val="23"/>
                          <w:szCs w:val="23"/>
                        </w:rPr>
                      </m:ctrlPr>
                    </m:dPr>
                    <m:e>
                      <m:r>
                        <w:rPr>
                          <w:rFonts w:ascii="Cambria Math" w:hAnsi="Cambria Math"/>
                          <w:sz w:val="23"/>
                          <w:szCs w:val="23"/>
                        </w:rPr>
                        <m:t>1+</m:t>
                      </m:r>
                      <m:sSup>
                        <m:sSupPr>
                          <m:ctrlPr>
                            <w:rPr>
                              <w:rFonts w:ascii="Cambria Math" w:hAnsi="Cambria Math"/>
                              <w:i/>
                              <w:sz w:val="23"/>
                              <w:szCs w:val="23"/>
                            </w:rPr>
                          </m:ctrlPr>
                        </m:sSupPr>
                        <m:e>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0.4</m:t>
                                  </m:r>
                                </m:num>
                                <m:den>
                                  <m:r>
                                    <w:rPr>
                                      <w:rFonts w:ascii="Cambria Math" w:hAnsi="Cambria Math"/>
                                      <w:sz w:val="23"/>
                                      <w:szCs w:val="23"/>
                                    </w:rPr>
                                    <m:t>Pr</m:t>
                                  </m:r>
                                </m:den>
                              </m:f>
                            </m:e>
                          </m:d>
                        </m:e>
                        <m:sup>
                          <m:f>
                            <m:fPr>
                              <m:ctrlPr>
                                <w:rPr>
                                  <w:rFonts w:ascii="Cambria Math" w:hAnsi="Cambria Math"/>
                                  <w:i/>
                                  <w:sz w:val="23"/>
                                  <w:szCs w:val="23"/>
                                </w:rPr>
                              </m:ctrlPr>
                            </m:fPr>
                            <m:num>
                              <m:r>
                                <w:rPr>
                                  <w:rFonts w:ascii="Cambria Math" w:hAnsi="Cambria Math"/>
                                  <w:sz w:val="23"/>
                                  <w:szCs w:val="23"/>
                                </w:rPr>
                                <m:t>2</m:t>
                              </m:r>
                            </m:num>
                            <m:den>
                              <m:r>
                                <w:rPr>
                                  <w:rFonts w:ascii="Cambria Math" w:hAnsi="Cambria Math"/>
                                  <w:sz w:val="23"/>
                                  <w:szCs w:val="23"/>
                                </w:rPr>
                                <m:t>3</m:t>
                              </m:r>
                            </m:den>
                          </m:f>
                        </m:sup>
                      </m:sSup>
                    </m:e>
                  </m:d>
                </m:e>
                <m:sup>
                  <m:f>
                    <m:fPr>
                      <m:ctrlPr>
                        <w:rPr>
                          <w:rFonts w:ascii="Cambria Math" w:hAnsi="Cambria Math"/>
                          <w:i/>
                          <w:sz w:val="23"/>
                          <w:szCs w:val="23"/>
                        </w:rPr>
                      </m:ctrlPr>
                    </m:fPr>
                    <m:num>
                      <m:r>
                        <w:rPr>
                          <w:rFonts w:ascii="Cambria Math" w:hAnsi="Cambria Math"/>
                          <w:sz w:val="23"/>
                          <w:szCs w:val="23"/>
                        </w:rPr>
                        <m:t>1</m:t>
                      </m:r>
                    </m:num>
                    <m:den>
                      <m:r>
                        <w:rPr>
                          <w:rFonts w:ascii="Cambria Math" w:hAnsi="Cambria Math"/>
                          <w:sz w:val="23"/>
                          <w:szCs w:val="23"/>
                        </w:rPr>
                        <m:t>4</m:t>
                      </m:r>
                    </m:den>
                  </m:f>
                </m:sup>
              </m:sSup>
            </m:den>
          </m:f>
          <m:sSup>
            <m:sSupPr>
              <m:ctrlPr>
                <w:rPr>
                  <w:rFonts w:ascii="Cambria Math" w:hAnsi="Cambria Math"/>
                  <w:sz w:val="23"/>
                  <w:szCs w:val="23"/>
                </w:rPr>
              </m:ctrlPr>
            </m:sSupPr>
            <m:e>
              <m:d>
                <m:dPr>
                  <m:begChr m:val="["/>
                  <m:endChr m:val="]"/>
                  <m:ctrlPr>
                    <w:rPr>
                      <w:rFonts w:ascii="Cambria Math" w:hAnsi="Cambria Math"/>
                      <w:i/>
                      <w:sz w:val="23"/>
                      <w:szCs w:val="23"/>
                    </w:rPr>
                  </m:ctrlPr>
                </m:dPr>
                <m:e>
                  <m:sSup>
                    <m:sSupPr>
                      <m:ctrlPr>
                        <w:rPr>
                          <w:rFonts w:ascii="Cambria Math" w:hAnsi="Cambria Math"/>
                          <w:i/>
                          <w:sz w:val="23"/>
                          <w:szCs w:val="23"/>
                        </w:rPr>
                      </m:ctrlPr>
                    </m:sSupPr>
                    <m:e>
                      <m:r>
                        <w:rPr>
                          <w:rFonts w:ascii="Cambria Math" w:hAnsi="Cambria Math"/>
                          <w:sz w:val="23"/>
                          <w:szCs w:val="23"/>
                        </w:rPr>
                        <m:t>1+</m:t>
                      </m:r>
                      <m:d>
                        <m:dPr>
                          <m:ctrlPr>
                            <w:rPr>
                              <w:rFonts w:ascii="Cambria Math" w:hAnsi="Cambria Math"/>
                              <w:i/>
                              <w:sz w:val="23"/>
                              <w:szCs w:val="23"/>
                            </w:rPr>
                          </m:ctrlPr>
                        </m:dPr>
                        <m:e>
                          <m:f>
                            <m:fPr>
                              <m:ctrlPr>
                                <w:rPr>
                                  <w:rFonts w:ascii="Cambria Math" w:hAnsi="Cambria Math"/>
                                  <w:i/>
                                  <w:sz w:val="23"/>
                                  <w:szCs w:val="23"/>
                                </w:rPr>
                              </m:ctrlPr>
                            </m:fPr>
                            <m:num>
                              <m:r>
                                <w:rPr>
                                  <w:rFonts w:ascii="Cambria Math" w:hAnsi="Cambria Math"/>
                                  <w:sz w:val="23"/>
                                  <w:szCs w:val="23"/>
                                </w:rPr>
                                <m:t>Re</m:t>
                              </m:r>
                            </m:num>
                            <m:den>
                              <m:r>
                                <w:rPr>
                                  <w:rFonts w:ascii="Cambria Math" w:hAnsi="Cambria Math"/>
                                  <w:sz w:val="23"/>
                                  <w:szCs w:val="23"/>
                                </w:rPr>
                                <m:t>282,000</m:t>
                              </m:r>
                            </m:den>
                          </m:f>
                        </m:e>
                      </m:d>
                    </m:e>
                    <m:sup>
                      <m:f>
                        <m:fPr>
                          <m:ctrlPr>
                            <w:rPr>
                              <w:rFonts w:ascii="Cambria Math" w:hAnsi="Cambria Math"/>
                              <w:i/>
                              <w:sz w:val="23"/>
                              <w:szCs w:val="23"/>
                            </w:rPr>
                          </m:ctrlPr>
                        </m:fPr>
                        <m:num>
                          <m:r>
                            <w:rPr>
                              <w:rFonts w:ascii="Cambria Math" w:hAnsi="Cambria Math"/>
                              <w:sz w:val="23"/>
                              <w:szCs w:val="23"/>
                            </w:rPr>
                            <m:t>5</m:t>
                          </m:r>
                        </m:num>
                        <m:den>
                          <m:r>
                            <w:rPr>
                              <w:rFonts w:ascii="Cambria Math" w:hAnsi="Cambria Math"/>
                              <w:sz w:val="23"/>
                              <w:szCs w:val="23"/>
                            </w:rPr>
                            <m:t>8</m:t>
                          </m:r>
                        </m:den>
                      </m:f>
                    </m:sup>
                  </m:sSup>
                </m:e>
              </m:d>
            </m:e>
            <m:sup>
              <m:f>
                <m:fPr>
                  <m:ctrlPr>
                    <w:rPr>
                      <w:rFonts w:ascii="Cambria Math" w:hAnsi="Cambria Math"/>
                      <w:i/>
                      <w:sz w:val="23"/>
                      <w:szCs w:val="23"/>
                    </w:rPr>
                  </m:ctrlPr>
                </m:fPr>
                <m:num>
                  <m:r>
                    <w:rPr>
                      <w:rFonts w:ascii="Cambria Math" w:hAnsi="Cambria Math"/>
                      <w:sz w:val="23"/>
                      <w:szCs w:val="23"/>
                    </w:rPr>
                    <m:t>4</m:t>
                  </m:r>
                </m:num>
                <m:den>
                  <m:r>
                    <w:rPr>
                      <w:rFonts w:ascii="Cambria Math" w:hAnsi="Cambria Math"/>
                      <w:sz w:val="23"/>
                      <w:szCs w:val="23"/>
                    </w:rPr>
                    <m:t>5</m:t>
                  </m:r>
                </m:den>
              </m:f>
            </m:sup>
          </m:sSup>
          <m:r>
            <m:rPr>
              <m:sty m:val="p"/>
            </m:rPr>
            <w:rPr>
              <w:rFonts w:ascii="Cambria Math" w:hAnsi="Cambria Math"/>
              <w:sz w:val="23"/>
              <w:szCs w:val="23"/>
            </w:rPr>
            <m:t>….(5)</m:t>
          </m:r>
        </m:oMath>
      </m:oMathPara>
    </w:p>
    <w:p w14:paraId="60D88013" w14:textId="77777777" w:rsidR="00267ED2" w:rsidRDefault="00267ED2" w:rsidP="00453820">
      <w:pPr>
        <w:pStyle w:val="Default"/>
        <w:jc w:val="both"/>
        <w:rPr>
          <w:b/>
          <w:sz w:val="23"/>
          <w:szCs w:val="23"/>
        </w:rPr>
      </w:pPr>
    </w:p>
    <w:p w14:paraId="60D88014" w14:textId="77777777" w:rsidR="00267ED2" w:rsidRDefault="00591053" w:rsidP="00453820">
      <w:pPr>
        <w:pStyle w:val="Default"/>
        <w:jc w:val="both"/>
        <w:rPr>
          <w:sz w:val="23"/>
          <w:szCs w:val="23"/>
        </w:rPr>
      </w:pPr>
      <w:r>
        <w:rPr>
          <w:sz w:val="23"/>
          <w:szCs w:val="23"/>
        </w:rPr>
        <w:t xml:space="preserve">where, </w:t>
      </w:r>
    </w:p>
    <w:p w14:paraId="60D88015" w14:textId="77777777" w:rsidR="00591053" w:rsidRDefault="00591053" w:rsidP="00453820">
      <w:pPr>
        <w:pStyle w:val="Default"/>
        <w:jc w:val="both"/>
        <w:rPr>
          <w:sz w:val="23"/>
          <w:szCs w:val="23"/>
        </w:rPr>
      </w:pPr>
    </w:p>
    <w:p w14:paraId="60D88016" w14:textId="77777777" w:rsidR="00591053" w:rsidRPr="00473857" w:rsidRDefault="00473857" w:rsidP="00453820">
      <w:pPr>
        <w:pStyle w:val="Default"/>
        <w:jc w:val="both"/>
        <w:rPr>
          <w:sz w:val="23"/>
          <w:szCs w:val="23"/>
        </w:rPr>
      </w:pPr>
      <m:oMathPara>
        <m:oMath>
          <m:r>
            <m:rPr>
              <m:sty m:val="p"/>
            </m:rPr>
            <w:rPr>
              <w:rFonts w:ascii="Cambria Math" w:hAnsi="Cambria Math"/>
              <w:sz w:val="23"/>
              <w:szCs w:val="23"/>
            </w:rPr>
            <m:t xml:space="preserve">Re= </m:t>
          </m:r>
          <m:f>
            <m:fPr>
              <m:ctrlPr>
                <w:rPr>
                  <w:rFonts w:ascii="Cambria Math" w:hAnsi="Cambria Math"/>
                  <w:sz w:val="23"/>
                  <w:szCs w:val="23"/>
                </w:rPr>
              </m:ctrlPr>
            </m:fPr>
            <m:num>
              <m:r>
                <m:rPr>
                  <m:sty m:val="p"/>
                </m:rPr>
                <w:rPr>
                  <w:rFonts w:ascii="Cambria Math" w:hAnsi="Cambria Math"/>
                  <w:sz w:val="23"/>
                  <w:szCs w:val="23"/>
                </w:rPr>
                <m:t>V*D</m:t>
              </m:r>
            </m:num>
            <m:den>
              <m:r>
                <m:rPr>
                  <m:sty m:val="p"/>
                </m:rPr>
                <w:rPr>
                  <w:rFonts w:ascii="Cambria Math" w:hAnsi="Cambria Math"/>
                  <w:sz w:val="23"/>
                  <w:szCs w:val="23"/>
                </w:rPr>
                <m:t>ν</m:t>
              </m:r>
            </m:den>
          </m:f>
        </m:oMath>
      </m:oMathPara>
    </w:p>
    <w:p w14:paraId="60D88017" w14:textId="77777777" w:rsidR="00267ED2" w:rsidRDefault="00591053" w:rsidP="00453820">
      <w:pPr>
        <w:pStyle w:val="Default"/>
        <w:jc w:val="both"/>
        <w:rPr>
          <w:sz w:val="23"/>
          <w:szCs w:val="23"/>
        </w:rPr>
      </w:pPr>
      <w:r>
        <w:rPr>
          <w:sz w:val="23"/>
          <w:szCs w:val="23"/>
        </w:rPr>
        <w:t>In which,</w:t>
      </w:r>
    </w:p>
    <w:p w14:paraId="60D88018" w14:textId="77777777" w:rsidR="00591053" w:rsidRDefault="00591053" w:rsidP="00453820">
      <w:pPr>
        <w:pStyle w:val="Default"/>
        <w:jc w:val="both"/>
        <w:rPr>
          <w:sz w:val="23"/>
          <w:szCs w:val="23"/>
        </w:rPr>
      </w:pPr>
    </w:p>
    <w:p w14:paraId="60D88019" w14:textId="77777777" w:rsidR="00591053" w:rsidRPr="00591053" w:rsidRDefault="00591053" w:rsidP="00453820">
      <w:pPr>
        <w:pStyle w:val="Default"/>
        <w:jc w:val="both"/>
        <w:rPr>
          <w:rFonts w:eastAsiaTheme="minorEastAsia"/>
          <w:sz w:val="23"/>
          <w:szCs w:val="23"/>
        </w:rPr>
      </w:pPr>
      <w:r>
        <w:rPr>
          <w:sz w:val="23"/>
          <w:szCs w:val="23"/>
        </w:rPr>
        <w:t xml:space="preserve">V = free stream velocity of ambient fluid, </w:t>
      </w:r>
      <m:oMath>
        <m:d>
          <m:dPr>
            <m:ctrlPr>
              <w:rPr>
                <w:rFonts w:ascii="Cambria Math" w:hAnsi="Cambria Math"/>
                <w:i/>
                <w:sz w:val="23"/>
                <w:szCs w:val="23"/>
              </w:rPr>
            </m:ctrlPr>
          </m:dPr>
          <m:e>
            <m:f>
              <m:fPr>
                <m:ctrlPr>
                  <w:rPr>
                    <w:rFonts w:ascii="Cambria Math" w:hAnsi="Cambria Math"/>
                    <w:sz w:val="23"/>
                    <w:szCs w:val="23"/>
                  </w:rPr>
                </m:ctrlPr>
              </m:fPr>
              <m:num>
                <m:r>
                  <m:rPr>
                    <m:sty m:val="p"/>
                  </m:rPr>
                  <w:rPr>
                    <w:rFonts w:ascii="Cambria Math" w:hAnsi="Cambria Math"/>
                    <w:sz w:val="23"/>
                    <w:szCs w:val="23"/>
                  </w:rPr>
                  <m:t>ft</m:t>
                </m:r>
              </m:num>
              <m:den>
                <m:r>
                  <m:rPr>
                    <m:sty m:val="p"/>
                  </m:rPr>
                  <w:rPr>
                    <w:rFonts w:ascii="Cambria Math" w:hAnsi="Cambria Math"/>
                    <w:sz w:val="23"/>
                    <w:szCs w:val="23"/>
                  </w:rPr>
                  <m:t>hr</m:t>
                </m:r>
              </m:den>
            </m:f>
          </m:e>
        </m:d>
      </m:oMath>
    </w:p>
    <w:p w14:paraId="60D8801A" w14:textId="77777777" w:rsidR="007F567D" w:rsidRPr="00044503" w:rsidRDefault="007F567D" w:rsidP="00453820">
      <w:pPr>
        <w:pStyle w:val="Default"/>
        <w:jc w:val="both"/>
        <w:rPr>
          <w:sz w:val="23"/>
          <w:szCs w:val="23"/>
        </w:rPr>
      </w:pPr>
      <w:r w:rsidRPr="00044503">
        <w:rPr>
          <w:sz w:val="23"/>
          <w:szCs w:val="23"/>
        </w:rPr>
        <w:t>For the radiation effect, the radiation heat transfer coefficient was found through the following expression</w:t>
      </w:r>
      <w:r w:rsidR="00473857">
        <w:rPr>
          <w:sz w:val="23"/>
          <w:szCs w:val="23"/>
        </w:rPr>
        <w:t xml:space="preserve"> (2005 ASHRAE Handbook-Fundamentals, Pg. 26.14, Equation 11</w:t>
      </w:r>
      <w:r w:rsidR="004E0D9B" w:rsidRPr="00044503">
        <w:rPr>
          <w:sz w:val="23"/>
          <w:szCs w:val="23"/>
        </w:rPr>
        <w:t>)</w:t>
      </w:r>
      <w:r w:rsidRPr="00044503">
        <w:rPr>
          <w:sz w:val="23"/>
          <w:szCs w:val="23"/>
        </w:rPr>
        <w:t xml:space="preserve">. </w:t>
      </w:r>
    </w:p>
    <w:p w14:paraId="60D8801B" w14:textId="77777777" w:rsidR="004E0D9B" w:rsidRPr="00044503" w:rsidRDefault="007F567D" w:rsidP="00453820">
      <w:pPr>
        <w:pStyle w:val="Default"/>
        <w:jc w:val="both"/>
        <w:rPr>
          <w:sz w:val="23"/>
          <w:szCs w:val="23"/>
        </w:rPr>
      </w:pPr>
      <w:r w:rsidRPr="00044503">
        <w:rPr>
          <w:sz w:val="23"/>
          <w:szCs w:val="23"/>
        </w:rPr>
        <w:tab/>
      </w:r>
    </w:p>
    <w:p w14:paraId="60D8801C" w14:textId="77777777" w:rsidR="004E0D9B" w:rsidRPr="00044503" w:rsidRDefault="009C722A" w:rsidP="00BE5442">
      <w:pPr>
        <w:pStyle w:val="Default"/>
        <w:jc w:val="center"/>
        <w:rPr>
          <w:rFonts w:eastAsiaTheme="minorEastAsia"/>
          <w:szCs w:val="23"/>
        </w:rPr>
      </w:pPr>
      <m:oMath>
        <m:sSub>
          <m:sSubPr>
            <m:ctrlPr>
              <w:rPr>
                <w:rFonts w:ascii="Cambria Math" w:hAnsi="Cambria Math"/>
                <w:sz w:val="28"/>
                <w:szCs w:val="23"/>
              </w:rPr>
            </m:ctrlPr>
          </m:sSubPr>
          <m:e>
            <m:r>
              <m:rPr>
                <m:sty m:val="p"/>
              </m:rPr>
              <w:rPr>
                <w:rFonts w:ascii="Cambria Math" w:hAnsi="Cambria Math"/>
                <w:sz w:val="28"/>
                <w:szCs w:val="23"/>
              </w:rPr>
              <m:t>h</m:t>
            </m:r>
          </m:e>
          <m:sub>
            <m:r>
              <m:rPr>
                <m:sty m:val="p"/>
              </m:rPr>
              <w:rPr>
                <w:rFonts w:ascii="Cambria Math" w:hAnsi="Cambria Math"/>
                <w:sz w:val="28"/>
                <w:szCs w:val="23"/>
              </w:rPr>
              <m:t>rad</m:t>
            </m:r>
          </m:sub>
        </m:sSub>
        <m:r>
          <m:rPr>
            <m:sty m:val="p"/>
          </m:rPr>
          <w:rPr>
            <w:rFonts w:ascii="Cambria Math" w:hAnsi="Cambria Math"/>
            <w:sz w:val="28"/>
            <w:szCs w:val="23"/>
          </w:rPr>
          <m:t xml:space="preserve"> = </m:t>
        </m:r>
        <m:f>
          <m:fPr>
            <m:ctrlPr>
              <w:rPr>
                <w:rFonts w:ascii="Cambria Math" w:hAnsi="Cambria Math"/>
                <w:sz w:val="28"/>
                <w:szCs w:val="23"/>
              </w:rPr>
            </m:ctrlPr>
          </m:fPr>
          <m:num>
            <m:d>
              <m:dPr>
                <m:begChr m:val="["/>
                <m:endChr m:val="]"/>
                <m:ctrlPr>
                  <w:rPr>
                    <w:rFonts w:ascii="Cambria Math" w:hAnsi="Cambria Math"/>
                    <w:sz w:val="28"/>
                    <w:szCs w:val="23"/>
                  </w:rPr>
                </m:ctrlPr>
              </m:dPr>
              <m:e>
                <m:r>
                  <m:rPr>
                    <m:sty m:val="p"/>
                  </m:rPr>
                  <w:rPr>
                    <w:rFonts w:ascii="Cambria Math" w:hAnsi="Cambria Math"/>
                    <w:sz w:val="28"/>
                    <w:szCs w:val="23"/>
                  </w:rPr>
                  <m:t xml:space="preserve">ε* σ* </m:t>
                </m:r>
                <m:d>
                  <m:dPr>
                    <m:ctrlPr>
                      <w:rPr>
                        <w:rFonts w:ascii="Cambria Math" w:hAnsi="Cambria Math"/>
                        <w:sz w:val="28"/>
                        <w:szCs w:val="23"/>
                      </w:rPr>
                    </m:ctrlPr>
                  </m:dPr>
                  <m:e>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amb</m:t>
                        </m:r>
                      </m:sub>
                      <m:sup>
                        <m:r>
                          <m:rPr>
                            <m:sty m:val="p"/>
                          </m:rPr>
                          <w:rPr>
                            <w:rFonts w:ascii="Cambria Math" w:hAnsi="Cambria Math"/>
                            <w:sz w:val="28"/>
                            <w:szCs w:val="23"/>
                          </w:rPr>
                          <m:t>4</m:t>
                        </m:r>
                      </m:sup>
                    </m:sSubSup>
                    <m:r>
                      <m:rPr>
                        <m:sty m:val="p"/>
                      </m:rPr>
                      <w:rPr>
                        <w:rFonts w:ascii="Cambria Math" w:hAnsi="Cambria Math"/>
                        <w:sz w:val="28"/>
                        <w:szCs w:val="23"/>
                      </w:rPr>
                      <m:t>-</m:t>
                    </m:r>
                    <m:sSubSup>
                      <m:sSubSupPr>
                        <m:ctrlPr>
                          <w:rPr>
                            <w:rFonts w:ascii="Cambria Math" w:hAnsi="Cambria Math"/>
                            <w:sz w:val="28"/>
                            <w:szCs w:val="23"/>
                          </w:rPr>
                        </m:ctrlPr>
                      </m:sSubSupPr>
                      <m:e>
                        <m:r>
                          <m:rPr>
                            <m:sty m:val="p"/>
                          </m:rPr>
                          <w:rPr>
                            <w:rFonts w:ascii="Cambria Math" w:hAnsi="Cambria Math"/>
                            <w:sz w:val="28"/>
                            <w:szCs w:val="23"/>
                          </w:rPr>
                          <m:t>T</m:t>
                        </m:r>
                      </m:e>
                      <m:sub>
                        <m:r>
                          <m:rPr>
                            <m:sty m:val="p"/>
                          </m:rPr>
                          <w:rPr>
                            <w:rFonts w:ascii="Cambria Math" w:hAnsi="Cambria Math"/>
                            <w:sz w:val="28"/>
                            <w:szCs w:val="23"/>
                          </w:rPr>
                          <m:t>s</m:t>
                        </m:r>
                      </m:sub>
                      <m:sup>
                        <m:r>
                          <m:rPr>
                            <m:sty m:val="p"/>
                          </m:rPr>
                          <w:rPr>
                            <w:rFonts w:ascii="Cambria Math" w:hAnsi="Cambria Math"/>
                            <w:sz w:val="28"/>
                            <w:szCs w:val="23"/>
                          </w:rPr>
                          <m:t>4</m:t>
                        </m:r>
                      </m:sup>
                    </m:sSubSup>
                  </m:e>
                </m:d>
              </m:e>
            </m:d>
          </m:num>
          <m:den>
            <m:d>
              <m:dPr>
                <m:ctrlPr>
                  <w:rPr>
                    <w:rFonts w:ascii="Cambria Math" w:hAnsi="Cambria Math"/>
                    <w:sz w:val="28"/>
                    <w:szCs w:val="23"/>
                  </w:rPr>
                </m:ctrlPr>
              </m:dPr>
              <m:e>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amb</m:t>
                    </m:r>
                  </m:sub>
                </m:sSub>
                <m:r>
                  <m:rPr>
                    <m:sty m:val="p"/>
                  </m:rPr>
                  <w:rPr>
                    <w:rFonts w:ascii="Cambria Math" w:hAnsi="Cambria Math"/>
                    <w:sz w:val="28"/>
                    <w:szCs w:val="23"/>
                  </w:rPr>
                  <m:t>-</m:t>
                </m:r>
                <m:sSub>
                  <m:sSubPr>
                    <m:ctrlPr>
                      <w:rPr>
                        <w:rFonts w:ascii="Cambria Math" w:hAnsi="Cambria Math"/>
                        <w:sz w:val="28"/>
                        <w:szCs w:val="23"/>
                      </w:rPr>
                    </m:ctrlPr>
                  </m:sSubPr>
                  <m:e>
                    <m:r>
                      <m:rPr>
                        <m:sty m:val="p"/>
                      </m:rPr>
                      <w:rPr>
                        <w:rFonts w:ascii="Cambria Math" w:hAnsi="Cambria Math"/>
                        <w:sz w:val="28"/>
                        <w:szCs w:val="23"/>
                      </w:rPr>
                      <m:t>T</m:t>
                    </m:r>
                  </m:e>
                  <m:sub>
                    <m:r>
                      <m:rPr>
                        <m:sty m:val="p"/>
                      </m:rPr>
                      <w:rPr>
                        <w:rFonts w:ascii="Cambria Math" w:hAnsi="Cambria Math"/>
                        <w:sz w:val="28"/>
                        <w:szCs w:val="23"/>
                      </w:rPr>
                      <m:t>s</m:t>
                    </m:r>
                  </m:sub>
                </m:sSub>
              </m:e>
            </m:d>
          </m:den>
        </m:f>
      </m:oMath>
      <w:r w:rsidR="003044FF" w:rsidRPr="00044503">
        <w:rPr>
          <w:rFonts w:eastAsiaTheme="minorEastAsia"/>
          <w:szCs w:val="23"/>
        </w:rPr>
        <w:t xml:space="preserve"> ….</w:t>
      </w:r>
      <w:r w:rsidR="001F63A3">
        <w:rPr>
          <w:rFonts w:eastAsiaTheme="minorEastAsia"/>
          <w:szCs w:val="23"/>
        </w:rPr>
        <w:t xml:space="preserve"> </w:t>
      </w:r>
      <w:r w:rsidR="00AE0DC6">
        <w:rPr>
          <w:rFonts w:eastAsiaTheme="minorEastAsia"/>
          <w:szCs w:val="23"/>
        </w:rPr>
        <w:t>(6</w:t>
      </w:r>
      <w:r w:rsidR="003044FF" w:rsidRPr="00044503">
        <w:rPr>
          <w:rFonts w:eastAsiaTheme="minorEastAsia"/>
          <w:szCs w:val="23"/>
        </w:rPr>
        <w:t>)</w:t>
      </w:r>
    </w:p>
    <w:p w14:paraId="60D8801D" w14:textId="77777777" w:rsidR="004E0D9B" w:rsidRPr="00044503" w:rsidRDefault="004E0D9B" w:rsidP="004E0D9B">
      <w:pPr>
        <w:pStyle w:val="Default"/>
        <w:rPr>
          <w:rFonts w:eastAsiaTheme="minorEastAsia"/>
          <w:szCs w:val="23"/>
        </w:rPr>
      </w:pPr>
      <w:r w:rsidRPr="00044503">
        <w:rPr>
          <w:rFonts w:eastAsiaTheme="minorEastAsia"/>
          <w:szCs w:val="23"/>
        </w:rPr>
        <w:t>where,</w:t>
      </w:r>
    </w:p>
    <w:p w14:paraId="60D8801E" w14:textId="77777777" w:rsidR="004E0D9B" w:rsidRPr="00044503" w:rsidRDefault="004E0D9B" w:rsidP="004E0D9B">
      <w:pPr>
        <w:pStyle w:val="Default"/>
      </w:pPr>
    </w:p>
    <w:p w14:paraId="60D8801F" w14:textId="77777777" w:rsidR="004E0D9B" w:rsidRPr="00044503" w:rsidRDefault="004E0D9B" w:rsidP="004E0D9B">
      <w:pPr>
        <w:pStyle w:val="Default"/>
        <w:jc w:val="both"/>
        <w:rPr>
          <w:sz w:val="23"/>
          <w:szCs w:val="23"/>
        </w:rPr>
      </w:pPr>
      <w:r w:rsidRPr="00044503">
        <w:rPr>
          <w:sz w:val="23"/>
          <w:szCs w:val="23"/>
        </w:rPr>
        <w:t>ε = surface emissivity</w:t>
      </w:r>
    </w:p>
    <w:p w14:paraId="60D88020" w14:textId="77777777" w:rsidR="004E0D9B" w:rsidRPr="00044503" w:rsidRDefault="004E0D9B" w:rsidP="004E0D9B">
      <w:pPr>
        <w:pStyle w:val="Default"/>
        <w:jc w:val="both"/>
        <w:rPr>
          <w:sz w:val="23"/>
          <w:szCs w:val="23"/>
        </w:rPr>
      </w:pPr>
      <w:r w:rsidRPr="00044503">
        <w:rPr>
          <w:sz w:val="23"/>
          <w:szCs w:val="23"/>
        </w:rPr>
        <w:t xml:space="preserve">σ = Stefan-Boltzmann constant, </w:t>
      </w:r>
      <m:oMath>
        <m:d>
          <m:dPr>
            <m:ctrlPr>
              <w:rPr>
                <w:rFonts w:ascii="Cambria Math" w:hAnsi="Cambria Math"/>
                <w:i/>
                <w:sz w:val="23"/>
                <w:szCs w:val="23"/>
              </w:rPr>
            </m:ctrlPr>
          </m:dPr>
          <m:e>
            <m:r>
              <w:rPr>
                <w:rFonts w:ascii="Cambria Math" w:hAnsi="Cambria Math"/>
                <w:sz w:val="23"/>
                <w:szCs w:val="23"/>
              </w:rPr>
              <m:t>0.1713*</m:t>
            </m:r>
            <m:sSup>
              <m:sSupPr>
                <m:ctrlPr>
                  <w:rPr>
                    <w:rFonts w:ascii="Cambria Math" w:hAnsi="Cambria Math"/>
                    <w:i/>
                    <w:sz w:val="23"/>
                    <w:szCs w:val="23"/>
                  </w:rPr>
                </m:ctrlPr>
              </m:sSupPr>
              <m:e>
                <m:r>
                  <w:rPr>
                    <w:rFonts w:ascii="Cambria Math" w:hAnsi="Cambria Math"/>
                    <w:sz w:val="23"/>
                    <w:szCs w:val="23"/>
                  </w:rPr>
                  <m:t>10</m:t>
                </m:r>
              </m:e>
              <m:sup>
                <m:r>
                  <w:rPr>
                    <w:rFonts w:ascii="Cambria Math" w:hAnsi="Cambria Math"/>
                    <w:sz w:val="23"/>
                    <w:szCs w:val="23"/>
                  </w:rPr>
                  <m:t>-8</m:t>
                </m:r>
              </m:sup>
            </m:sSup>
            <m:f>
              <m:fPr>
                <m:ctrlPr>
                  <w:rPr>
                    <w:rFonts w:ascii="Cambria Math" w:hAnsi="Cambria Math"/>
                    <w:sz w:val="23"/>
                    <w:szCs w:val="23"/>
                  </w:rPr>
                </m:ctrlPr>
              </m:fPr>
              <m:num>
                <m:r>
                  <m:rPr>
                    <m:sty m:val="p"/>
                  </m:rPr>
                  <w:rPr>
                    <w:rFonts w:ascii="Cambria Math" w:hAnsi="Cambria Math"/>
                    <w:sz w:val="23"/>
                    <w:szCs w:val="23"/>
                  </w:rPr>
                  <m:t>Btu</m:t>
                </m:r>
              </m:num>
              <m:den>
                <m:r>
                  <m:rPr>
                    <m:sty m:val="p"/>
                  </m:rPr>
                  <w:rPr>
                    <w:rFonts w:ascii="Cambria Math" w:hAnsi="Cambria Math"/>
                    <w:sz w:val="23"/>
                    <w:szCs w:val="23"/>
                  </w:rPr>
                  <m:t>hr*</m:t>
                </m:r>
                <m:sSup>
                  <m:sSupPr>
                    <m:ctrlPr>
                      <w:rPr>
                        <w:rFonts w:ascii="Cambria Math" w:hAnsi="Cambria Math"/>
                        <w:sz w:val="23"/>
                        <w:szCs w:val="23"/>
                      </w:rPr>
                    </m:ctrlPr>
                  </m:sSupPr>
                  <m:e>
                    <m:r>
                      <m:rPr>
                        <m:sty m:val="p"/>
                      </m:rPr>
                      <w:rPr>
                        <w:rFonts w:ascii="Cambria Math" w:hAnsi="Cambria Math"/>
                        <w:sz w:val="23"/>
                        <w:szCs w:val="23"/>
                      </w:rPr>
                      <m:t>ft</m:t>
                    </m:r>
                  </m:e>
                  <m:sup>
                    <m:r>
                      <m:rPr>
                        <m:sty m:val="p"/>
                      </m:rPr>
                      <w:rPr>
                        <w:rFonts w:ascii="Cambria Math" w:hAnsi="Cambria Math"/>
                        <w:sz w:val="23"/>
                        <w:szCs w:val="23"/>
                      </w:rPr>
                      <m:t>2</m:t>
                    </m:r>
                  </m:sup>
                </m:sSup>
                <m:r>
                  <m:rPr>
                    <m:sty m:val="p"/>
                  </m:rPr>
                  <w:rPr>
                    <w:rFonts w:ascii="Cambria Math" w:hAnsi="Cambria Math"/>
                    <w:sz w:val="23"/>
                    <w:szCs w:val="23"/>
                  </w:rPr>
                  <m:t>*</m:t>
                </m:r>
                <m:sSup>
                  <m:sSupPr>
                    <m:ctrlPr>
                      <w:rPr>
                        <w:rFonts w:ascii="Cambria Math" w:hAnsi="Cambria Math"/>
                        <w:sz w:val="23"/>
                        <w:szCs w:val="23"/>
                      </w:rPr>
                    </m:ctrlPr>
                  </m:sSupPr>
                  <m:e>
                    <m:r>
                      <m:rPr>
                        <m:sty m:val="p"/>
                      </m:rPr>
                      <w:rPr>
                        <w:rFonts w:ascii="Cambria Math" w:hAnsi="Cambria Math"/>
                        <w:sz w:val="23"/>
                        <w:szCs w:val="23"/>
                      </w:rPr>
                      <m:t>°R</m:t>
                    </m:r>
                  </m:e>
                  <m:sup>
                    <m:r>
                      <m:rPr>
                        <m:sty m:val="p"/>
                      </m:rPr>
                      <w:rPr>
                        <w:rFonts w:ascii="Cambria Math" w:hAnsi="Cambria Math"/>
                        <w:sz w:val="23"/>
                        <w:szCs w:val="23"/>
                      </w:rPr>
                      <m:t>4</m:t>
                    </m:r>
                  </m:sup>
                </m:sSup>
              </m:den>
            </m:f>
          </m:e>
        </m:d>
      </m:oMath>
      <w:r w:rsidRPr="00044503">
        <w:rPr>
          <w:position w:val="10"/>
          <w:sz w:val="23"/>
          <w:szCs w:val="23"/>
          <w:vertAlign w:val="superscript"/>
        </w:rPr>
        <w:t xml:space="preserve"> </w:t>
      </w:r>
    </w:p>
    <w:p w14:paraId="60D88021" w14:textId="77777777" w:rsidR="00453820" w:rsidRPr="00044503" w:rsidRDefault="00453820" w:rsidP="00D23770">
      <w:pPr>
        <w:pStyle w:val="Reminders"/>
        <w:rPr>
          <w:rFonts w:ascii="Times New Roman" w:hAnsi="Times New Roman"/>
          <w:i w:val="0"/>
          <w:color w:val="auto"/>
          <w:szCs w:val="22"/>
        </w:rPr>
      </w:pPr>
    </w:p>
    <w:p w14:paraId="60D88022" w14:textId="77777777" w:rsidR="00AB7EEE" w:rsidRPr="00044503" w:rsidRDefault="009A07A2" w:rsidP="00D23770">
      <w:pPr>
        <w:pStyle w:val="Reminders"/>
        <w:rPr>
          <w:rFonts w:ascii="Times New Roman" w:hAnsi="Times New Roman"/>
          <w:i w:val="0"/>
          <w:color w:val="auto"/>
          <w:szCs w:val="22"/>
        </w:rPr>
      </w:pPr>
      <w:r w:rsidRPr="00044503">
        <w:rPr>
          <w:rFonts w:ascii="Times New Roman" w:hAnsi="Times New Roman"/>
          <w:i w:val="0"/>
          <w:color w:val="auto"/>
          <w:szCs w:val="22"/>
        </w:rPr>
        <w:t>Combining</w:t>
      </w:r>
      <w:r w:rsidR="00AB7EEE" w:rsidRPr="00044503">
        <w:rPr>
          <w:rFonts w:ascii="Times New Roman" w:hAnsi="Times New Roman"/>
          <w:i w:val="0"/>
          <w:color w:val="auto"/>
          <w:szCs w:val="22"/>
        </w:rPr>
        <w:t xml:space="preserve"> the two into a sum will yield the t</w:t>
      </w:r>
      <w:r w:rsidRPr="00044503">
        <w:rPr>
          <w:rFonts w:ascii="Times New Roman" w:hAnsi="Times New Roman"/>
          <w:i w:val="0"/>
          <w:color w:val="auto"/>
          <w:szCs w:val="22"/>
        </w:rPr>
        <w:t>otal heat transfer coefficient.</w:t>
      </w:r>
    </w:p>
    <w:p w14:paraId="60D88023" w14:textId="77777777" w:rsidR="00AB7EEE" w:rsidRPr="00044503" w:rsidRDefault="009C722A" w:rsidP="00AB7EEE">
      <w:pPr>
        <w:pStyle w:val="Reminders"/>
        <w:jc w:val="center"/>
        <w:rPr>
          <w:rFonts w:ascii="Times New Roman" w:hAnsi="Times New Roman"/>
          <w:i w:val="0"/>
          <w:color w:val="auto"/>
          <w:szCs w:val="22"/>
        </w:rPr>
      </w:pPr>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rad</m:t>
            </m:r>
          </m:sub>
        </m:sSub>
        <m:r>
          <w:rPr>
            <w:rFonts w:ascii="Cambria Math" w:hAnsi="Cambria Math"/>
            <w:color w:val="auto"/>
            <w:szCs w:val="22"/>
          </w:rPr>
          <m:t>+</m:t>
        </m:r>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cv</m:t>
            </m:r>
          </m:sub>
        </m:sSub>
      </m:oMath>
      <w:r w:rsidR="003044FF" w:rsidRPr="00044503">
        <w:rPr>
          <w:rFonts w:ascii="Times New Roman" w:hAnsi="Times New Roman"/>
          <w:i w:val="0"/>
          <w:color w:val="auto"/>
          <w:szCs w:val="22"/>
        </w:rPr>
        <w:t xml:space="preserve"> </w:t>
      </w:r>
      <w:r w:rsidR="00CE3F5B">
        <w:rPr>
          <w:rFonts w:ascii="Times New Roman" w:hAnsi="Times New Roman"/>
          <w:i w:val="0"/>
          <w:color w:val="auto"/>
          <w:szCs w:val="22"/>
        </w:rPr>
        <w:t>….</w:t>
      </w:r>
      <w:r w:rsidR="00CE3F5B" w:rsidRPr="00044503">
        <w:rPr>
          <w:rFonts w:ascii="Times New Roman" w:hAnsi="Times New Roman"/>
          <w:i w:val="0"/>
          <w:color w:val="auto"/>
          <w:szCs w:val="22"/>
        </w:rPr>
        <w:t xml:space="preserve"> (</w:t>
      </w:r>
      <w:r w:rsidR="00AE0DC6">
        <w:rPr>
          <w:rFonts w:ascii="Times New Roman" w:hAnsi="Times New Roman"/>
          <w:i w:val="0"/>
          <w:color w:val="auto"/>
          <w:szCs w:val="22"/>
        </w:rPr>
        <w:t>5</w:t>
      </w:r>
      <w:r w:rsidR="003044FF" w:rsidRPr="00044503">
        <w:rPr>
          <w:rFonts w:ascii="Times New Roman" w:hAnsi="Times New Roman"/>
          <w:i w:val="0"/>
          <w:color w:val="auto"/>
          <w:szCs w:val="22"/>
        </w:rPr>
        <w:t>)</w:t>
      </w:r>
    </w:p>
    <w:p w14:paraId="60D88024" w14:textId="77777777" w:rsidR="009A07A2" w:rsidRPr="00044503" w:rsidRDefault="009A07A2" w:rsidP="009A07A2">
      <w:pPr>
        <w:pStyle w:val="Reminders"/>
        <w:rPr>
          <w:rFonts w:ascii="Times New Roman" w:hAnsi="Times New Roman"/>
          <w:i w:val="0"/>
          <w:color w:val="auto"/>
          <w:szCs w:val="22"/>
        </w:rPr>
      </w:pPr>
      <w:r w:rsidRPr="00044503">
        <w:rPr>
          <w:rFonts w:ascii="Times New Roman" w:hAnsi="Times New Roman"/>
          <w:i w:val="0"/>
          <w:color w:val="auto"/>
          <w:szCs w:val="22"/>
        </w:rPr>
        <w:t xml:space="preserve">To find the heat flux from the bare pipe into the environment the following expression was used. </w:t>
      </w:r>
    </w:p>
    <w:p w14:paraId="60D88025" w14:textId="77777777" w:rsidR="009A07A2" w:rsidRPr="00044503" w:rsidRDefault="009C722A" w:rsidP="009A07A2">
      <w:pPr>
        <w:pStyle w:val="Reminders"/>
        <w:jc w:val="center"/>
        <w:rPr>
          <w:rFonts w:ascii="Times New Roman" w:hAnsi="Times New Roman"/>
          <w:i w:val="0"/>
          <w:color w:val="auto"/>
          <w:szCs w:val="22"/>
        </w:rPr>
      </w:pPr>
      <m:oMath>
        <m:sSub>
          <m:sSubPr>
            <m:ctrlPr>
              <w:rPr>
                <w:rFonts w:ascii="Cambria Math" w:hAnsi="Cambria Math"/>
                <w:i w:val="0"/>
                <w:color w:val="auto"/>
                <w:sz w:val="28"/>
                <w:szCs w:val="28"/>
              </w:rPr>
            </m:ctrlPr>
          </m:sSubPr>
          <m:e>
            <m:r>
              <w:rPr>
                <w:rFonts w:ascii="Cambria Math" w:hAnsi="Cambria Math"/>
                <w:color w:val="auto"/>
                <w:sz w:val="28"/>
                <w:szCs w:val="28"/>
              </w:rPr>
              <m:t>q</m:t>
            </m:r>
          </m:e>
          <m:sub>
            <m:r>
              <w:rPr>
                <w:rFonts w:ascii="Cambria Math" w:hAnsi="Cambria Math"/>
                <w:color w:val="auto"/>
                <w:sz w:val="28"/>
                <w:szCs w:val="28"/>
              </w:rPr>
              <m:t>pipe</m:t>
            </m:r>
          </m:sub>
        </m:sSub>
        <m:r>
          <w:rPr>
            <w:rFonts w:ascii="Cambria Math" w:hAnsi="Cambria Math"/>
            <w:color w:val="auto"/>
            <w:sz w:val="28"/>
            <w:szCs w:val="28"/>
          </w:rPr>
          <m:t>=</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h</m:t>
                </m:r>
              </m:e>
              <m:sub>
                <m:r>
                  <w:rPr>
                    <w:rFonts w:ascii="Cambria Math" w:hAnsi="Cambria Math"/>
                    <w:color w:val="auto"/>
                    <w:sz w:val="28"/>
                    <w:szCs w:val="28"/>
                  </w:rPr>
                  <m:t>pipe</m:t>
                </m:r>
              </m:sub>
            </m:sSub>
          </m:e>
        </m:d>
        <m:r>
          <w:rPr>
            <w:rFonts w:ascii="Cambria Math" w:hAnsi="Cambria Math"/>
            <w:color w:val="auto"/>
            <w:sz w:val="28"/>
            <w:szCs w:val="28"/>
          </w:rPr>
          <m:t>*π*</m:t>
        </m:r>
        <m:d>
          <m:dPr>
            <m:ctrlPr>
              <w:rPr>
                <w:rFonts w:ascii="Cambria Math" w:hAnsi="Cambria Math"/>
                <w:i w:val="0"/>
                <w:color w:val="auto"/>
                <w:sz w:val="28"/>
                <w:szCs w:val="28"/>
              </w:rPr>
            </m:ctrlPr>
          </m:dPr>
          <m:e>
            <m:sSub>
              <m:sSubPr>
                <m:ctrlPr>
                  <w:rPr>
                    <w:rFonts w:ascii="Cambria Math" w:hAnsi="Cambria Math"/>
                    <w:i w:val="0"/>
                    <w:color w:val="auto"/>
                    <w:sz w:val="28"/>
                    <w:szCs w:val="28"/>
                  </w:rPr>
                </m:ctrlPr>
              </m:sSubPr>
              <m:e>
                <m:r>
                  <w:rPr>
                    <w:rFonts w:ascii="Cambria Math" w:hAnsi="Cambria Math"/>
                    <w:color w:val="auto"/>
                    <w:sz w:val="28"/>
                    <w:szCs w:val="28"/>
                  </w:rPr>
                  <m:t>d</m:t>
                </m:r>
              </m:e>
              <m:sub>
                <m:r>
                  <w:rPr>
                    <w:rFonts w:ascii="Cambria Math" w:hAnsi="Cambria Math"/>
                    <w:color w:val="auto"/>
                    <w:sz w:val="28"/>
                    <w:szCs w:val="28"/>
                  </w:rPr>
                  <m:t>outer</m:t>
                </m:r>
              </m:sub>
            </m:sSub>
          </m:e>
        </m:d>
        <m:r>
          <w:rPr>
            <w:rFonts w:ascii="Cambria Math" w:hAnsi="Cambria Math"/>
            <w:color w:val="auto"/>
            <w:sz w:val="28"/>
            <w:szCs w:val="28"/>
          </w:rPr>
          <m:t xml:space="preserve">*L* </m:t>
        </m:r>
        <m:d>
          <m:dPr>
            <m:ctrlPr>
              <w:rPr>
                <w:rFonts w:ascii="Cambria Math" w:hAnsi="Cambria Math"/>
                <w:i w:val="0"/>
                <w:color w:val="auto"/>
                <w:sz w:val="28"/>
                <w:szCs w:val="28"/>
              </w:rPr>
            </m:ctrlPr>
          </m:dPr>
          <m:e>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amb</m:t>
                </m:r>
              </m:sub>
            </m:sSub>
            <m:r>
              <w:rPr>
                <w:rFonts w:ascii="Cambria Math" w:hAnsi="Cambria Math"/>
                <w:color w:val="auto"/>
                <w:sz w:val="28"/>
                <w:szCs w:val="28"/>
              </w:rPr>
              <m:t>-</m:t>
            </m:r>
            <m:sSub>
              <m:sSubPr>
                <m:ctrlPr>
                  <w:rPr>
                    <w:rFonts w:ascii="Cambria Math" w:eastAsiaTheme="minorHAnsi" w:hAnsi="Cambria Math"/>
                    <w:i w:val="0"/>
                    <w:color w:val="auto"/>
                    <w:sz w:val="28"/>
                    <w:szCs w:val="28"/>
                  </w:rPr>
                </m:ctrlPr>
              </m:sSubPr>
              <m:e>
                <m:r>
                  <w:rPr>
                    <w:rFonts w:ascii="Cambria Math" w:hAnsi="Cambria Math"/>
                    <w:color w:val="auto"/>
                    <w:sz w:val="28"/>
                    <w:szCs w:val="28"/>
                  </w:rPr>
                  <m:t>T</m:t>
                </m:r>
              </m:e>
              <m:sub>
                <m:r>
                  <w:rPr>
                    <w:rFonts w:ascii="Cambria Math" w:hAnsi="Cambria Math"/>
                    <w:color w:val="auto"/>
                    <w:sz w:val="28"/>
                    <w:szCs w:val="28"/>
                  </w:rPr>
                  <m:t>s</m:t>
                </m:r>
              </m:sub>
            </m:sSub>
          </m:e>
        </m:d>
      </m:oMath>
      <w:r w:rsidR="001F63A3">
        <w:rPr>
          <w:rFonts w:ascii="Times New Roman" w:hAnsi="Times New Roman"/>
          <w:i w:val="0"/>
          <w:color w:val="auto"/>
          <w:sz w:val="28"/>
          <w:szCs w:val="28"/>
        </w:rPr>
        <w:t xml:space="preserve"> </w:t>
      </w:r>
      <w:r w:rsidR="00AE0DC6">
        <w:rPr>
          <w:rFonts w:ascii="Times New Roman" w:hAnsi="Times New Roman"/>
          <w:i w:val="0"/>
          <w:color w:val="auto"/>
          <w:szCs w:val="22"/>
        </w:rPr>
        <w:t>.... (7</w:t>
      </w:r>
      <w:r w:rsidR="003044FF" w:rsidRPr="00044503">
        <w:rPr>
          <w:rFonts w:ascii="Times New Roman" w:hAnsi="Times New Roman"/>
          <w:i w:val="0"/>
          <w:color w:val="auto"/>
          <w:szCs w:val="22"/>
        </w:rPr>
        <w:t>)</w:t>
      </w:r>
    </w:p>
    <w:p w14:paraId="60D88026" w14:textId="77777777" w:rsidR="00474FAB" w:rsidRPr="00044503" w:rsidRDefault="00AE0DC6" w:rsidP="00AE0DC6">
      <w:pPr>
        <w:pStyle w:val="Reminders"/>
        <w:tabs>
          <w:tab w:val="left" w:pos="5182"/>
        </w:tabs>
        <w:rPr>
          <w:rFonts w:ascii="Times New Roman" w:hAnsi="Times New Roman"/>
          <w:i w:val="0"/>
          <w:color w:val="auto"/>
          <w:szCs w:val="22"/>
        </w:rPr>
      </w:pPr>
      <w:r>
        <w:rPr>
          <w:rFonts w:ascii="Times New Roman" w:hAnsi="Times New Roman"/>
          <w:i w:val="0"/>
          <w:color w:val="auto"/>
          <w:szCs w:val="22"/>
        </w:rPr>
        <w:tab/>
      </w:r>
    </w:p>
    <w:p w14:paraId="60D88027" w14:textId="77777777" w:rsidR="00474FAB" w:rsidRPr="00044503" w:rsidRDefault="009F770E" w:rsidP="00D23770">
      <w:pPr>
        <w:pStyle w:val="Reminders"/>
        <w:rPr>
          <w:rFonts w:ascii="Times New Roman" w:hAnsi="Times New Roman"/>
          <w:i w:val="0"/>
          <w:color w:val="auto"/>
          <w:szCs w:val="22"/>
        </w:rPr>
      </w:pPr>
      <w:r w:rsidRPr="00044503">
        <w:rPr>
          <w:rFonts w:ascii="Times New Roman" w:hAnsi="Times New Roman"/>
          <w:i w:val="0"/>
          <w:szCs w:val="22"/>
        </w:rPr>
        <w:t xml:space="preserve"> </w:t>
      </w:r>
      <w:r w:rsidR="008C635E" w:rsidRPr="00044503">
        <w:rPr>
          <w:rFonts w:ascii="Times New Roman" w:hAnsi="Times New Roman"/>
          <w:i w:val="0"/>
          <w:color w:val="auto"/>
          <w:szCs w:val="22"/>
        </w:rPr>
        <w:t>Where,</w:t>
      </w:r>
    </w:p>
    <w:p w14:paraId="60D88028" w14:textId="77777777" w:rsidR="008C635E" w:rsidRPr="00AE0DC6" w:rsidRDefault="009C722A" w:rsidP="00CE3F5B">
      <w:pPr>
        <w:pStyle w:val="Reminders"/>
        <w:jc w:val="center"/>
        <w:rPr>
          <w:rFonts w:ascii="Times New Roman" w:hAnsi="Times New Roman"/>
          <w:i w:val="0"/>
          <w:color w:val="auto"/>
          <w:szCs w:val="22"/>
        </w:rPr>
      </w:pPr>
      <m:oMathPara>
        <m:oMathParaPr>
          <m:jc m:val="left"/>
        </m:oMathParaPr>
        <m:oMath>
          <m:sSub>
            <m:sSubPr>
              <m:ctrlPr>
                <w:rPr>
                  <w:rFonts w:ascii="Cambria Math" w:hAnsi="Cambria Math"/>
                  <w:i w:val="0"/>
                  <w:color w:val="auto"/>
                  <w:szCs w:val="22"/>
                </w:rPr>
              </m:ctrlPr>
            </m:sSubPr>
            <m:e>
              <m:r>
                <w:rPr>
                  <w:rFonts w:ascii="Cambria Math" w:hAnsi="Cambria Math"/>
                  <w:color w:val="auto"/>
                  <w:szCs w:val="22"/>
                </w:rPr>
                <m:t>d</m:t>
              </m:r>
            </m:e>
            <m:sub>
              <m:r>
                <w:rPr>
                  <w:rFonts w:ascii="Cambria Math" w:hAnsi="Cambria Math"/>
                  <w:color w:val="auto"/>
                  <w:szCs w:val="22"/>
                </w:rPr>
                <m:t>outer</m:t>
              </m:r>
            </m:sub>
          </m:sSub>
          <m:r>
            <w:rPr>
              <w:rFonts w:ascii="Cambria Math" w:hAnsi="Cambria Math"/>
              <w:color w:val="auto"/>
              <w:szCs w:val="22"/>
            </w:rPr>
            <m:t>=Outer pipe diameter</m:t>
          </m:r>
        </m:oMath>
      </m:oMathPara>
    </w:p>
    <w:p w14:paraId="60D88029" w14:textId="77777777" w:rsidR="00BE5442" w:rsidRPr="00AE0DC6" w:rsidRDefault="00AE0DC6" w:rsidP="00BE5442">
      <w:pPr>
        <w:pStyle w:val="Reminders"/>
        <w:rPr>
          <w:rFonts w:ascii="Times New Roman" w:hAnsi="Times New Roman"/>
          <w:i w:val="0"/>
          <w:color w:val="auto"/>
          <w:szCs w:val="22"/>
        </w:rPr>
      </w:pPr>
      <m:oMathPara>
        <m:oMathParaPr>
          <m:jc m:val="left"/>
        </m:oMathParaPr>
        <m:oMath>
          <m:r>
            <w:rPr>
              <w:rFonts w:ascii="Cambria Math" w:hAnsi="Cambria Math"/>
              <w:color w:val="auto"/>
              <w:szCs w:val="22"/>
            </w:rPr>
            <m:t>L=reference pipe length (ft)</m:t>
          </m:r>
        </m:oMath>
      </m:oMathPara>
    </w:p>
    <w:p w14:paraId="60D8802A" w14:textId="77777777" w:rsidR="00540AB6" w:rsidRPr="00044503" w:rsidRDefault="00540AB6" w:rsidP="00D23770">
      <w:pPr>
        <w:pStyle w:val="Reminders"/>
        <w:rPr>
          <w:rFonts w:ascii="Times New Roman" w:hAnsi="Times New Roman"/>
          <w:i w:val="0"/>
          <w:szCs w:val="22"/>
        </w:rPr>
      </w:pPr>
    </w:p>
    <w:p w14:paraId="60D8802B" w14:textId="77777777" w:rsidR="001E51BE" w:rsidRPr="00044503" w:rsidRDefault="00BA10C6" w:rsidP="00D23770">
      <w:pPr>
        <w:pStyle w:val="Reminders"/>
        <w:rPr>
          <w:rFonts w:ascii="Times New Roman" w:hAnsi="Times New Roman"/>
          <w:i w:val="0"/>
          <w:color w:val="auto"/>
          <w:szCs w:val="22"/>
        </w:rPr>
      </w:pPr>
      <w:r w:rsidRPr="00044503">
        <w:rPr>
          <w:rFonts w:ascii="Times New Roman" w:hAnsi="Times New Roman"/>
          <w:i w:val="0"/>
          <w:color w:val="auto"/>
          <w:szCs w:val="22"/>
        </w:rPr>
        <w:t>For a sample calculation, consider the</w:t>
      </w:r>
      <w:r w:rsidR="00BE5442">
        <w:rPr>
          <w:rFonts w:ascii="Times New Roman" w:hAnsi="Times New Roman"/>
          <w:i w:val="0"/>
          <w:color w:val="auto"/>
          <w:szCs w:val="22"/>
        </w:rPr>
        <w:t xml:space="preserve"> heat loss in a bare pipe transporting</w:t>
      </w:r>
      <w:r w:rsidR="003044FF" w:rsidRPr="00044503">
        <w:rPr>
          <w:rFonts w:ascii="Times New Roman" w:hAnsi="Times New Roman"/>
          <w:i w:val="0"/>
          <w:color w:val="auto"/>
          <w:szCs w:val="22"/>
        </w:rPr>
        <w:t xml:space="preserve"> hot water</w:t>
      </w:r>
      <w:r w:rsidR="00044503" w:rsidRPr="00044503">
        <w:rPr>
          <w:rFonts w:ascii="Times New Roman" w:hAnsi="Times New Roman"/>
          <w:i w:val="0"/>
          <w:color w:val="auto"/>
          <w:szCs w:val="22"/>
        </w:rPr>
        <w:t>, the following is known</w:t>
      </w:r>
      <w:r w:rsidR="003044FF" w:rsidRPr="00044503">
        <w:rPr>
          <w:rFonts w:ascii="Times New Roman" w:hAnsi="Times New Roman"/>
          <w:i w:val="0"/>
          <w:color w:val="auto"/>
          <w:szCs w:val="22"/>
        </w:rPr>
        <w:t>.</w:t>
      </w:r>
    </w:p>
    <w:p w14:paraId="60D8802C" w14:textId="77777777" w:rsidR="00044503" w:rsidRPr="00044503" w:rsidRDefault="00044503" w:rsidP="00D23770">
      <w:pPr>
        <w:pStyle w:val="Reminders"/>
        <w:rPr>
          <w:rFonts w:ascii="Times New Roman" w:hAnsi="Times New Roman"/>
          <w:i w:val="0"/>
          <w:color w:val="auto"/>
          <w:szCs w:val="22"/>
        </w:rPr>
      </w:pPr>
    </w:p>
    <w:p w14:paraId="60D8802D" w14:textId="77777777" w:rsidR="00044503" w:rsidRPr="00044503" w:rsidRDefault="00044503" w:rsidP="00D23770">
      <w:pPr>
        <w:pStyle w:val="Reminders"/>
        <w:rPr>
          <w:rFonts w:ascii="Times New Roman" w:hAnsi="Times New Roman"/>
          <w:i w:val="0"/>
          <w:color w:val="auto"/>
          <w:szCs w:val="22"/>
        </w:rPr>
      </w:pPr>
      <w:r w:rsidRPr="00044503">
        <w:rPr>
          <w:rFonts w:ascii="Times New Roman" w:hAnsi="Times New Roman"/>
          <w:i w:val="0"/>
          <w:color w:val="auto"/>
          <w:szCs w:val="22"/>
        </w:rPr>
        <w:t>-Inside pipe water temperature = 136.65 °F</w:t>
      </w:r>
    </w:p>
    <w:p w14:paraId="60D8802E"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-Ambient air temperature = 51.50</w:t>
      </w:r>
      <w:r w:rsidR="00044503" w:rsidRPr="00044503">
        <w:rPr>
          <w:rFonts w:ascii="Times New Roman" w:hAnsi="Times New Roman"/>
          <w:i w:val="0"/>
          <w:color w:val="auto"/>
          <w:szCs w:val="22"/>
        </w:rPr>
        <w:t xml:space="preserve"> °F </w:t>
      </w:r>
    </w:p>
    <w:p w14:paraId="60D8802F" w14:textId="77777777" w:rsidR="007D5F5E" w:rsidRDefault="007D5F5E" w:rsidP="00D23770">
      <w:pPr>
        <w:pStyle w:val="Reminders"/>
        <w:rPr>
          <w:rFonts w:ascii="Times New Roman" w:hAnsi="Times New Roman"/>
          <w:i w:val="0"/>
          <w:color w:val="auto"/>
          <w:szCs w:val="22"/>
        </w:rPr>
      </w:pPr>
      <w:r>
        <w:rPr>
          <w:rFonts w:ascii="Times New Roman" w:hAnsi="Times New Roman"/>
          <w:i w:val="0"/>
          <w:color w:val="auto"/>
          <w:szCs w:val="22"/>
        </w:rPr>
        <w:t>-Wind Speed = 29783 ft/hr</w:t>
      </w:r>
    </w:p>
    <w:p w14:paraId="60D88030" w14:textId="1FC82991" w:rsidR="00504271" w:rsidRDefault="00504271" w:rsidP="00D23770">
      <w:pPr>
        <w:pStyle w:val="Reminders"/>
        <w:rPr>
          <w:rFonts w:ascii="Times New Roman" w:hAnsi="Times New Roman"/>
          <w:i w:val="0"/>
          <w:color w:val="auto"/>
          <w:szCs w:val="22"/>
        </w:rPr>
      </w:pPr>
      <w:r>
        <w:rPr>
          <w:rFonts w:ascii="Times New Roman" w:hAnsi="Times New Roman"/>
          <w:i w:val="0"/>
          <w:color w:val="auto"/>
          <w:szCs w:val="22"/>
        </w:rPr>
        <w:t>-Pipe Outer Diame</w:t>
      </w:r>
      <w:r w:rsidR="007968D5">
        <w:rPr>
          <w:rFonts w:ascii="Times New Roman" w:hAnsi="Times New Roman"/>
          <w:i w:val="0"/>
          <w:color w:val="auto"/>
          <w:szCs w:val="22"/>
        </w:rPr>
        <w:t>te</w:t>
      </w:r>
      <w:r>
        <w:rPr>
          <w:rFonts w:ascii="Times New Roman" w:hAnsi="Times New Roman"/>
          <w:i w:val="0"/>
          <w:color w:val="auto"/>
          <w:szCs w:val="22"/>
        </w:rPr>
        <w:t>r = 0.0875 ft</w:t>
      </w:r>
    </w:p>
    <w:p w14:paraId="60D88031" w14:textId="77777777" w:rsidR="00AE0DC6" w:rsidRDefault="00AE0DC6" w:rsidP="00D23770">
      <w:pPr>
        <w:pStyle w:val="Reminders"/>
        <w:rPr>
          <w:rFonts w:ascii="Times New Roman" w:hAnsi="Times New Roman"/>
          <w:i w:val="0"/>
          <w:color w:val="auto"/>
          <w:szCs w:val="22"/>
        </w:rPr>
      </w:pPr>
    </w:p>
    <w:p w14:paraId="60D88032" w14:textId="77777777" w:rsidR="00AE0DC6" w:rsidRDefault="00AE0DC6" w:rsidP="00D23770">
      <w:pPr>
        <w:pStyle w:val="Reminders"/>
        <w:rPr>
          <w:rFonts w:ascii="Times New Roman" w:hAnsi="Times New Roman"/>
          <w:i w:val="0"/>
          <w:color w:val="auto"/>
          <w:szCs w:val="22"/>
        </w:rPr>
      </w:pPr>
      <w:r>
        <w:rPr>
          <w:rFonts w:ascii="Times New Roman" w:hAnsi="Times New Roman"/>
          <w:i w:val="0"/>
          <w:color w:val="auto"/>
          <w:szCs w:val="22"/>
        </w:rPr>
        <w:t>From equation 3 and 4 respectively,</w:t>
      </w:r>
    </w:p>
    <w:p w14:paraId="60D88033" w14:textId="77777777" w:rsidR="00AE0DC6" w:rsidRDefault="00AE0DC6" w:rsidP="00D23770">
      <w:pPr>
        <w:pStyle w:val="Reminders"/>
        <w:rPr>
          <w:rFonts w:ascii="Times New Roman" w:hAnsi="Times New Roman"/>
          <w:i w:val="0"/>
          <w:color w:val="auto"/>
          <w:szCs w:val="22"/>
        </w:rPr>
      </w:pPr>
    </w:p>
    <w:p w14:paraId="60D88034" w14:textId="77777777" w:rsidR="00AE0DC6" w:rsidRPr="00DC567C" w:rsidRDefault="00DC567C" w:rsidP="00D23770">
      <w:pPr>
        <w:pStyle w:val="Reminders"/>
        <w:rPr>
          <w:rFonts w:ascii="Times New Roman" w:hAnsi="Times New Roman"/>
          <w:i w:val="0"/>
          <w:color w:val="auto"/>
          <w:sz w:val="14"/>
          <w:szCs w:val="22"/>
        </w:rPr>
      </w:pPr>
      <m:oMathPara>
        <m:oMath>
          <m:r>
            <w:rPr>
              <w:rFonts w:ascii="Cambria Math" w:hAnsi="Cambria Math"/>
              <w:color w:val="auto"/>
              <w:sz w:val="20"/>
              <w:szCs w:val="23"/>
            </w:rPr>
            <m:t xml:space="preserve">Ra= </m:t>
          </m:r>
          <m:f>
            <m:fPr>
              <m:ctrlPr>
                <w:rPr>
                  <w:rFonts w:ascii="Cambria Math" w:hAnsi="Cambria Math"/>
                  <w:i w:val="0"/>
                  <w:color w:val="auto"/>
                  <w:sz w:val="20"/>
                  <w:szCs w:val="23"/>
                </w:rPr>
              </m:ctrlPr>
            </m:fPr>
            <m:num>
              <m:r>
                <w:rPr>
                  <w:rFonts w:ascii="Cambria Math" w:hAnsi="Cambria Math"/>
                  <w:color w:val="auto"/>
                  <w:sz w:val="20"/>
                  <w:szCs w:val="23"/>
                </w:rPr>
                <m:t>417312000*0.001955*0.07489*0.2404*(</m:t>
              </m:r>
              <m:d>
                <m:dPr>
                  <m:ctrlPr>
                    <w:rPr>
                      <w:rFonts w:ascii="Cambria Math" w:hAnsi="Cambria Math"/>
                      <w:i w:val="0"/>
                      <w:color w:val="auto"/>
                      <w:sz w:val="20"/>
                      <w:szCs w:val="23"/>
                    </w:rPr>
                  </m:ctrlPr>
                </m:dPr>
                <m:e>
                  <m:r>
                    <w:rPr>
                      <w:rFonts w:ascii="Cambria Math" w:hAnsi="Cambria Math"/>
                      <w:color w:val="auto"/>
                      <w:sz w:val="20"/>
                      <w:szCs w:val="23"/>
                    </w:rPr>
                    <m:t>460+135.30</m:t>
                  </m:r>
                </m:e>
              </m:d>
              <m:r>
                <w:rPr>
                  <w:rFonts w:ascii="Cambria Math" w:hAnsi="Cambria Math"/>
                  <w:color w:val="auto"/>
                  <w:sz w:val="20"/>
                  <w:szCs w:val="23"/>
                </w:rPr>
                <m:t>-(460+51.50))*</m:t>
              </m:r>
              <m:sSup>
                <m:sSupPr>
                  <m:ctrlPr>
                    <w:rPr>
                      <w:rFonts w:ascii="Cambria Math" w:hAnsi="Cambria Math"/>
                      <w:i w:val="0"/>
                      <w:color w:val="auto"/>
                      <w:sz w:val="20"/>
                      <w:szCs w:val="23"/>
                    </w:rPr>
                  </m:ctrlPr>
                </m:sSupPr>
                <m:e>
                  <m:r>
                    <w:rPr>
                      <w:rFonts w:ascii="Cambria Math" w:hAnsi="Cambria Math"/>
                      <w:color w:val="auto"/>
                      <w:sz w:val="20"/>
                      <w:szCs w:val="23"/>
                    </w:rPr>
                    <m:t>0.0875</m:t>
                  </m:r>
                </m:e>
                <m:sup>
                  <m:r>
                    <w:rPr>
                      <w:rFonts w:ascii="Cambria Math" w:hAnsi="Cambria Math"/>
                      <w:color w:val="auto"/>
                      <w:sz w:val="20"/>
                      <w:szCs w:val="23"/>
                    </w:rPr>
                    <m:t>3</m:t>
                  </m:r>
                </m:sup>
              </m:sSup>
            </m:num>
            <m:den>
              <m:r>
                <w:rPr>
                  <w:rFonts w:ascii="Cambria Math" w:hAnsi="Cambria Math"/>
                  <w:color w:val="auto"/>
                  <w:sz w:val="20"/>
                  <w:szCs w:val="23"/>
                </w:rPr>
                <m:t>0.5915*0.01457</m:t>
              </m:r>
            </m:den>
          </m:f>
          <m:r>
            <w:rPr>
              <w:rFonts w:ascii="Cambria Math" w:hAnsi="Cambria Math"/>
              <w:color w:val="auto"/>
              <w:sz w:val="20"/>
              <w:szCs w:val="23"/>
            </w:rPr>
            <m:t>=95861</m:t>
          </m:r>
        </m:oMath>
      </m:oMathPara>
    </w:p>
    <w:p w14:paraId="60D88035" w14:textId="77777777" w:rsidR="00AE0DC6" w:rsidRPr="00DC567C" w:rsidRDefault="009C722A" w:rsidP="00D23770">
      <w:pPr>
        <w:pStyle w:val="Reminders"/>
        <w:rPr>
          <w:rFonts w:ascii="Times New Roman" w:hAnsi="Times New Roman"/>
          <w:i w:val="0"/>
          <w:color w:val="auto"/>
          <w:sz w:val="18"/>
          <w:szCs w:val="22"/>
        </w:rPr>
      </w:pPr>
      <m:oMathPara>
        <m:oMath>
          <m:func>
            <m:funcPr>
              <m:ctrlPr>
                <w:rPr>
                  <w:rFonts w:ascii="Cambria Math" w:hAnsi="Cambria Math"/>
                  <w:i w:val="0"/>
                  <w:color w:val="auto"/>
                  <w:sz w:val="20"/>
                  <w:szCs w:val="23"/>
                </w:rPr>
              </m:ctrlPr>
            </m:funcPr>
            <m:fName>
              <m:r>
                <w:rPr>
                  <w:rFonts w:ascii="Cambria Math" w:hAnsi="Cambria Math"/>
                  <w:color w:val="auto"/>
                  <w:sz w:val="20"/>
                  <w:szCs w:val="23"/>
                </w:rPr>
                <m:t>Pr</m:t>
              </m:r>
            </m:fName>
            <m:e>
              <m:r>
                <w:rPr>
                  <w:rFonts w:ascii="Cambria Math" w:hAnsi="Cambria Math"/>
                  <w:color w:val="auto"/>
                  <w:sz w:val="20"/>
                  <w:szCs w:val="23"/>
                </w:rPr>
                <m:t xml:space="preserve">= </m:t>
              </m:r>
              <m:f>
                <m:fPr>
                  <m:ctrlPr>
                    <w:rPr>
                      <w:rFonts w:ascii="Cambria Math" w:hAnsi="Cambria Math"/>
                      <w:i w:val="0"/>
                      <w:color w:val="auto"/>
                      <w:sz w:val="20"/>
                      <w:szCs w:val="23"/>
                    </w:rPr>
                  </m:ctrlPr>
                </m:fPr>
                <m:num>
                  <m:r>
                    <w:rPr>
                      <w:rFonts w:ascii="Cambria Math" w:hAnsi="Cambria Math"/>
                      <w:color w:val="auto"/>
                      <w:sz w:val="20"/>
                      <w:szCs w:val="23"/>
                    </w:rPr>
                    <m:t>0.5915*0.07489*0.2404</m:t>
                  </m:r>
                </m:num>
                <m:den>
                  <m:r>
                    <w:rPr>
                      <w:rFonts w:ascii="Cambria Math" w:hAnsi="Cambria Math"/>
                      <w:color w:val="auto"/>
                      <w:sz w:val="20"/>
                      <w:szCs w:val="23"/>
                    </w:rPr>
                    <m:t>0.01457</m:t>
                  </m:r>
                </m:den>
              </m:f>
              <m:r>
                <w:rPr>
                  <w:rFonts w:ascii="Cambria Math" w:hAnsi="Cambria Math"/>
                  <w:color w:val="auto"/>
                  <w:sz w:val="20"/>
                  <w:szCs w:val="23"/>
                </w:rPr>
                <m:t>=0.7309</m:t>
              </m:r>
            </m:e>
          </m:func>
        </m:oMath>
      </m:oMathPara>
    </w:p>
    <w:p w14:paraId="60D88036" w14:textId="77777777" w:rsidR="00504271" w:rsidRPr="003B78A4" w:rsidRDefault="00504271" w:rsidP="00504271">
      <w:pPr>
        <w:pStyle w:val="Default"/>
        <w:jc w:val="both"/>
        <w:rPr>
          <w:sz w:val="20"/>
          <w:szCs w:val="20"/>
        </w:rPr>
      </w:pPr>
      <m:oMathPara>
        <m:oMath>
          <m:r>
            <m:rPr>
              <m:sty m:val="p"/>
            </m:rPr>
            <w:rPr>
              <w:rFonts w:ascii="Cambria Math" w:hAnsi="Cambria Math"/>
              <w:sz w:val="20"/>
              <w:szCs w:val="20"/>
            </w:rPr>
            <m:t xml:space="preserve">Re= </m:t>
          </m:r>
          <m:f>
            <m:fPr>
              <m:ctrlPr>
                <w:rPr>
                  <w:rFonts w:ascii="Cambria Math" w:hAnsi="Cambria Math"/>
                  <w:sz w:val="20"/>
                  <w:szCs w:val="20"/>
                </w:rPr>
              </m:ctrlPr>
            </m:fPr>
            <m:num>
              <m:r>
                <m:rPr>
                  <m:sty m:val="p"/>
                </m:rPr>
                <w:rPr>
                  <w:rFonts w:ascii="Cambria Math" w:hAnsi="Cambria Math"/>
                  <w:sz w:val="20"/>
                  <w:szCs w:val="20"/>
                </w:rPr>
                <m:t>29783*0.0875</m:t>
              </m:r>
            </m:num>
            <m:den>
              <m:r>
                <m:rPr>
                  <m:sty m:val="p"/>
                </m:rPr>
                <w:rPr>
                  <w:rFonts w:ascii="Cambria Math" w:hAnsi="Cambria Math"/>
                  <w:sz w:val="20"/>
                  <w:szCs w:val="20"/>
                </w:rPr>
                <m:t>0.5915</m:t>
              </m:r>
            </m:den>
          </m:f>
          <m:r>
            <w:rPr>
              <w:rFonts w:ascii="Cambria Math" w:eastAsiaTheme="minorEastAsia" w:hAnsi="Cambria Math"/>
              <w:sz w:val="20"/>
              <w:szCs w:val="20"/>
            </w:rPr>
            <m:t>=4406</m:t>
          </m:r>
        </m:oMath>
      </m:oMathPara>
    </w:p>
    <w:p w14:paraId="60D8803E" w14:textId="77777777" w:rsidR="00AE0DC6" w:rsidRDefault="00DC567C" w:rsidP="00D23770">
      <w:pPr>
        <w:pStyle w:val="Reminders"/>
        <w:rPr>
          <w:rFonts w:ascii="Times New Roman" w:hAnsi="Times New Roman"/>
          <w:i w:val="0"/>
          <w:color w:val="auto"/>
          <w:szCs w:val="22"/>
        </w:rPr>
      </w:pPr>
      <w:r>
        <w:rPr>
          <w:rFonts w:ascii="Times New Roman" w:hAnsi="Times New Roman"/>
          <w:i w:val="0"/>
          <w:color w:val="auto"/>
          <w:szCs w:val="22"/>
        </w:rPr>
        <w:t>Using equation 2,</w:t>
      </w:r>
    </w:p>
    <w:p w14:paraId="60D8803F" w14:textId="77777777" w:rsidR="00DC567C" w:rsidRPr="007D5F5E" w:rsidRDefault="00DC567C" w:rsidP="00D23770">
      <w:pPr>
        <w:pStyle w:val="Reminders"/>
        <w:rPr>
          <w:rFonts w:ascii="Times New Roman" w:hAnsi="Times New Roman"/>
          <w:i w:val="0"/>
          <w:color w:val="auto"/>
          <w:sz w:val="18"/>
          <w:szCs w:val="22"/>
        </w:rPr>
      </w:pPr>
      <m:oMathPara>
        <m:oMath>
          <m:r>
            <w:rPr>
              <w:rFonts w:ascii="Cambria Math" w:hAnsi="Cambria Math"/>
              <w:color w:val="auto"/>
              <w:sz w:val="20"/>
              <w:szCs w:val="23"/>
            </w:rPr>
            <m:t xml:space="preserve">Nu= </m:t>
          </m:r>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 xml:space="preserve">0.6+ </m:t>
                  </m:r>
                  <m:f>
                    <m:fPr>
                      <m:ctrlPr>
                        <w:rPr>
                          <w:rFonts w:ascii="Cambria Math" w:hAnsi="Cambria Math"/>
                          <w:color w:val="auto"/>
                          <w:sz w:val="20"/>
                          <w:szCs w:val="23"/>
                        </w:rPr>
                      </m:ctrlPr>
                    </m:fPr>
                    <m:num>
                      <m:sSup>
                        <m:sSupPr>
                          <m:ctrlPr>
                            <w:rPr>
                              <w:rFonts w:ascii="Cambria Math" w:hAnsi="Cambria Math"/>
                              <w:color w:val="auto"/>
                              <w:sz w:val="20"/>
                              <w:szCs w:val="23"/>
                            </w:rPr>
                          </m:ctrlPr>
                        </m:sSupPr>
                        <m:e>
                          <m:r>
                            <w:rPr>
                              <w:rFonts w:ascii="Cambria Math" w:hAnsi="Cambria Math"/>
                              <w:color w:val="auto"/>
                              <w:sz w:val="20"/>
                              <w:szCs w:val="23"/>
                            </w:rPr>
                            <m:t>0.387*95861</m:t>
                          </m:r>
                        </m:e>
                        <m:sup>
                          <m:f>
                            <m:fPr>
                              <m:ctrlPr>
                                <w:rPr>
                                  <w:rFonts w:ascii="Cambria Math" w:hAnsi="Cambria Math"/>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6</m:t>
                              </m:r>
                            </m:den>
                          </m:f>
                        </m:sup>
                      </m:sSup>
                    </m:num>
                    <m:den>
                      <m:sSup>
                        <m:sSupPr>
                          <m:ctrlPr>
                            <w:rPr>
                              <w:rFonts w:ascii="Cambria Math" w:hAnsi="Cambria Math"/>
                              <w:color w:val="auto"/>
                              <w:sz w:val="20"/>
                              <w:szCs w:val="23"/>
                            </w:rPr>
                          </m:ctrlPr>
                        </m:sSupPr>
                        <m:e>
                          <m:d>
                            <m:dPr>
                              <m:begChr m:val="["/>
                              <m:endChr m:val="]"/>
                              <m:ctrlPr>
                                <w:rPr>
                                  <w:rFonts w:ascii="Cambria Math" w:hAnsi="Cambria Math"/>
                                  <w:color w:val="auto"/>
                                  <w:sz w:val="20"/>
                                  <w:szCs w:val="23"/>
                                </w:rPr>
                              </m:ctrlPr>
                            </m:dPr>
                            <m:e>
                              <m:r>
                                <w:rPr>
                                  <w:rFonts w:ascii="Cambria Math" w:hAnsi="Cambria Math"/>
                                  <w:color w:val="auto"/>
                                  <w:sz w:val="20"/>
                                  <w:szCs w:val="23"/>
                                </w:rPr>
                                <m:t>1+</m:t>
                              </m:r>
                              <m:sSup>
                                <m:sSupPr>
                                  <m:ctrlPr>
                                    <w:rPr>
                                      <w:rFonts w:ascii="Cambria Math" w:hAnsi="Cambria Math"/>
                                      <w:color w:val="auto"/>
                                      <w:sz w:val="20"/>
                                      <w:szCs w:val="23"/>
                                    </w:rPr>
                                  </m:ctrlPr>
                                </m:sSupPr>
                                <m:e>
                                  <m:d>
                                    <m:dPr>
                                      <m:ctrlPr>
                                        <w:rPr>
                                          <w:rFonts w:ascii="Cambria Math" w:hAnsi="Cambria Math"/>
                                          <w:color w:val="auto"/>
                                          <w:sz w:val="20"/>
                                          <w:szCs w:val="23"/>
                                        </w:rPr>
                                      </m:ctrlPr>
                                    </m:dPr>
                                    <m:e>
                                      <m:f>
                                        <m:fPr>
                                          <m:ctrlPr>
                                            <w:rPr>
                                              <w:rFonts w:ascii="Cambria Math" w:hAnsi="Cambria Math"/>
                                              <w:color w:val="auto"/>
                                              <w:sz w:val="20"/>
                                              <w:szCs w:val="23"/>
                                            </w:rPr>
                                          </m:ctrlPr>
                                        </m:fPr>
                                        <m:num>
                                          <m:r>
                                            <w:rPr>
                                              <w:rFonts w:ascii="Cambria Math" w:hAnsi="Cambria Math"/>
                                              <w:color w:val="auto"/>
                                              <w:sz w:val="20"/>
                                              <w:szCs w:val="23"/>
                                            </w:rPr>
                                            <m:t>0.559</m:t>
                                          </m:r>
                                        </m:num>
                                        <m:den>
                                          <m:r>
                                            <w:rPr>
                                              <w:rFonts w:ascii="Cambria Math" w:hAnsi="Cambria Math"/>
                                              <w:color w:val="auto"/>
                                              <w:sz w:val="20"/>
                                              <w:szCs w:val="23"/>
                                            </w:rPr>
                                            <m:t>0.7309</m:t>
                                          </m:r>
                                        </m:den>
                                      </m:f>
                                    </m:e>
                                  </m:d>
                                </m:e>
                                <m:sup>
                                  <m:f>
                                    <m:fPr>
                                      <m:ctrlPr>
                                        <w:rPr>
                                          <w:rFonts w:ascii="Cambria Math" w:hAnsi="Cambria Math"/>
                                          <w:color w:val="auto"/>
                                          <w:sz w:val="20"/>
                                          <w:szCs w:val="23"/>
                                        </w:rPr>
                                      </m:ctrlPr>
                                    </m:fPr>
                                    <m:num>
                                      <m:r>
                                        <w:rPr>
                                          <w:rFonts w:ascii="Cambria Math" w:hAnsi="Cambria Math"/>
                                          <w:color w:val="auto"/>
                                          <w:sz w:val="20"/>
                                          <w:szCs w:val="23"/>
                                        </w:rPr>
                                        <m:t>9</m:t>
                                      </m:r>
                                    </m:num>
                                    <m:den>
                                      <m:r>
                                        <w:rPr>
                                          <w:rFonts w:ascii="Cambria Math" w:hAnsi="Cambria Math"/>
                                          <w:color w:val="auto"/>
                                          <w:sz w:val="20"/>
                                          <w:szCs w:val="23"/>
                                        </w:rPr>
                                        <m:t>16</m:t>
                                      </m:r>
                                    </m:den>
                                  </m:f>
                                </m:sup>
                              </m:sSup>
                            </m:e>
                          </m:d>
                        </m:e>
                        <m:sup>
                          <m:f>
                            <m:fPr>
                              <m:ctrlPr>
                                <w:rPr>
                                  <w:rFonts w:ascii="Cambria Math" w:hAnsi="Cambria Math"/>
                                  <w:color w:val="auto"/>
                                  <w:sz w:val="20"/>
                                  <w:szCs w:val="23"/>
                                </w:rPr>
                              </m:ctrlPr>
                            </m:fPr>
                            <m:num>
                              <m:r>
                                <w:rPr>
                                  <w:rFonts w:ascii="Cambria Math" w:hAnsi="Cambria Math"/>
                                  <w:color w:val="auto"/>
                                  <w:sz w:val="20"/>
                                  <w:szCs w:val="23"/>
                                </w:rPr>
                                <m:t>8</m:t>
                              </m:r>
                            </m:num>
                            <m:den>
                              <m:r>
                                <w:rPr>
                                  <w:rFonts w:ascii="Cambria Math" w:hAnsi="Cambria Math"/>
                                  <w:color w:val="auto"/>
                                  <w:sz w:val="20"/>
                                  <w:szCs w:val="23"/>
                                </w:rPr>
                                <m:t>27</m:t>
                              </m:r>
                            </m:den>
                          </m:f>
                        </m:sup>
                      </m:sSup>
                    </m:den>
                  </m:f>
                </m:e>
              </m:d>
            </m:e>
            <m:sup>
              <m:r>
                <w:rPr>
                  <w:rFonts w:ascii="Cambria Math" w:hAnsi="Cambria Math"/>
                  <w:color w:val="auto"/>
                  <w:sz w:val="20"/>
                  <w:szCs w:val="23"/>
                </w:rPr>
                <m:t>2</m:t>
              </m:r>
            </m:sup>
          </m:sSup>
          <m:r>
            <w:rPr>
              <w:rFonts w:ascii="Cambria Math" w:hAnsi="Cambria Math"/>
              <w:color w:val="auto"/>
              <w:sz w:val="20"/>
              <w:szCs w:val="23"/>
            </w:rPr>
            <m:t>=8</m:t>
          </m:r>
        </m:oMath>
      </m:oMathPara>
    </w:p>
    <w:p w14:paraId="60D88040" w14:textId="77777777" w:rsidR="00AE0DC6" w:rsidRDefault="00AE0DC6" w:rsidP="00D23770">
      <w:pPr>
        <w:pStyle w:val="Reminders"/>
        <w:rPr>
          <w:rFonts w:ascii="Times New Roman" w:hAnsi="Times New Roman"/>
          <w:i w:val="0"/>
          <w:color w:val="auto"/>
          <w:szCs w:val="22"/>
        </w:rPr>
      </w:pPr>
    </w:p>
    <w:p w14:paraId="60D88041" w14:textId="62D195D5" w:rsidR="007D5F5E" w:rsidRDefault="007D5F5E" w:rsidP="007D5F5E">
      <w:pPr>
        <w:pStyle w:val="Reminders"/>
        <w:rPr>
          <w:rFonts w:ascii="Times New Roman" w:hAnsi="Times New Roman"/>
          <w:i w:val="0"/>
          <w:color w:val="auto"/>
          <w:szCs w:val="22"/>
        </w:rPr>
      </w:pPr>
      <w:r w:rsidRPr="007D5F5E">
        <w:rPr>
          <w:rFonts w:ascii="Times New Roman" w:hAnsi="Times New Roman"/>
          <w:i w:val="0"/>
          <w:color w:val="auto"/>
          <w:szCs w:val="22"/>
        </w:rPr>
        <w:t>Using eq</w:t>
      </w:r>
      <w:r>
        <w:rPr>
          <w:rFonts w:ascii="Times New Roman" w:hAnsi="Times New Roman"/>
          <w:i w:val="0"/>
          <w:color w:val="auto"/>
          <w:szCs w:val="22"/>
        </w:rPr>
        <w:t>uation 5</w:t>
      </w:r>
      <w:r w:rsidR="007968D5">
        <w:rPr>
          <w:rFonts w:ascii="Times New Roman" w:hAnsi="Times New Roman"/>
          <w:i w:val="0"/>
          <w:color w:val="auto"/>
          <w:szCs w:val="22"/>
        </w:rPr>
        <w:t xml:space="preserve">, the forced convection Nusselts </w:t>
      </w:r>
      <w:r>
        <w:rPr>
          <w:rFonts w:ascii="Times New Roman" w:hAnsi="Times New Roman"/>
          <w:i w:val="0"/>
          <w:color w:val="auto"/>
          <w:szCs w:val="22"/>
        </w:rPr>
        <w:t>Number is found.</w:t>
      </w:r>
    </w:p>
    <w:p w14:paraId="60D88042" w14:textId="77777777" w:rsidR="007D5F5E" w:rsidRPr="00BF0D35" w:rsidRDefault="00BF0D35" w:rsidP="007D5F5E">
      <w:pPr>
        <w:pStyle w:val="Reminders"/>
        <w:jc w:val="center"/>
        <w:rPr>
          <w:rFonts w:ascii="Times New Roman" w:hAnsi="Times New Roman"/>
          <w:i w:val="0"/>
          <w:color w:val="auto"/>
          <w:sz w:val="20"/>
          <w:szCs w:val="23"/>
        </w:rPr>
      </w:pPr>
      <m:oMathPara>
        <m:oMath>
          <m:r>
            <w:rPr>
              <w:rFonts w:ascii="Cambria Math" w:hAnsi="Cambria Math"/>
              <w:color w:val="auto"/>
              <w:sz w:val="20"/>
              <w:szCs w:val="23"/>
            </w:rPr>
            <m:t>Nu=0.3+</m:t>
          </m:r>
          <m:f>
            <m:fPr>
              <m:ctrlPr>
                <w:rPr>
                  <w:rFonts w:ascii="Cambria Math" w:hAnsi="Cambria Math"/>
                  <w:color w:val="auto"/>
                  <w:sz w:val="20"/>
                  <w:szCs w:val="23"/>
                </w:rPr>
              </m:ctrlPr>
            </m:fPr>
            <m:num>
              <m:r>
                <w:rPr>
                  <w:rFonts w:ascii="Cambria Math" w:hAnsi="Cambria Math"/>
                  <w:color w:val="auto"/>
                  <w:sz w:val="20"/>
                  <w:szCs w:val="23"/>
                </w:rPr>
                <m:t>0.62*</m:t>
              </m:r>
              <m:sSup>
                <m:sSupPr>
                  <m:ctrlPr>
                    <w:rPr>
                      <w:rFonts w:ascii="Cambria Math" w:hAnsi="Cambria Math"/>
                      <w:i w:val="0"/>
                      <w:color w:val="auto"/>
                      <w:sz w:val="20"/>
                      <w:szCs w:val="23"/>
                    </w:rPr>
                  </m:ctrlPr>
                </m:sSupPr>
                <m:e>
                  <m:r>
                    <w:rPr>
                      <w:rFonts w:ascii="Cambria Math" w:hAnsi="Cambria Math"/>
                      <w:color w:val="auto"/>
                      <w:sz w:val="20"/>
                      <w:szCs w:val="23"/>
                    </w:rPr>
                    <m:t>4406</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2</m:t>
                      </m:r>
                    </m:den>
                  </m:f>
                </m:sup>
              </m:sSup>
              <m:r>
                <w:rPr>
                  <w:rFonts w:ascii="Cambria Math" w:hAnsi="Cambria Math"/>
                  <w:color w:val="auto"/>
                  <w:sz w:val="20"/>
                  <w:szCs w:val="23"/>
                </w:rPr>
                <m:t>*</m:t>
              </m:r>
              <m:sSup>
                <m:sSupPr>
                  <m:ctrlPr>
                    <w:rPr>
                      <w:rFonts w:ascii="Cambria Math" w:hAnsi="Cambria Math"/>
                      <w:i w:val="0"/>
                      <w:color w:val="auto"/>
                      <w:sz w:val="20"/>
                      <w:szCs w:val="23"/>
                    </w:rPr>
                  </m:ctrlPr>
                </m:sSupPr>
                <m:e>
                  <m:r>
                    <w:rPr>
                      <w:rFonts w:ascii="Cambria Math" w:hAnsi="Cambria Math"/>
                      <w:color w:val="auto"/>
                      <w:sz w:val="20"/>
                      <w:szCs w:val="23"/>
                    </w:rPr>
                    <m:t>0.7309</m:t>
                  </m:r>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3</m:t>
                      </m:r>
                    </m:den>
                  </m:f>
                </m:sup>
              </m:sSup>
            </m:num>
            <m:den>
              <m:sSup>
                <m:sSupPr>
                  <m:ctrlPr>
                    <w:rPr>
                      <w:rFonts w:ascii="Cambria Math" w:hAnsi="Cambria Math"/>
                      <w:i w:val="0"/>
                      <w:color w:val="auto"/>
                      <w:sz w:val="20"/>
                      <w:szCs w:val="23"/>
                    </w:rPr>
                  </m:ctrlPr>
                </m:sSupPr>
                <m:e>
                  <m:d>
                    <m:dPr>
                      <m:begChr m:val="["/>
                      <m:endChr m:val="]"/>
                      <m:ctrlPr>
                        <w:rPr>
                          <w:rFonts w:ascii="Cambria Math" w:hAnsi="Cambria Math"/>
                          <w:i w:val="0"/>
                          <w:color w:val="auto"/>
                          <w:sz w:val="20"/>
                          <w:szCs w:val="23"/>
                        </w:rPr>
                      </m:ctrlPr>
                    </m:dPr>
                    <m:e>
                      <m:r>
                        <w:rPr>
                          <w:rFonts w:ascii="Cambria Math" w:hAnsi="Cambria Math"/>
                          <w:color w:val="auto"/>
                          <w:sz w:val="20"/>
                          <w:szCs w:val="23"/>
                        </w:rPr>
                        <m:t>1+</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0.4</m:t>
                                  </m:r>
                                </m:num>
                                <m:den>
                                  <m:r>
                                    <w:rPr>
                                      <w:rFonts w:ascii="Cambria Math" w:hAnsi="Cambria Math"/>
                                      <w:color w:val="auto"/>
                                      <w:sz w:val="20"/>
                                      <w:szCs w:val="23"/>
                                    </w:rPr>
                                    <m:t>0.7309</m:t>
                                  </m:r>
                                </m:den>
                              </m:f>
                            </m:e>
                          </m:d>
                        </m:e>
                        <m:sup>
                          <m:f>
                            <m:fPr>
                              <m:ctrlPr>
                                <w:rPr>
                                  <w:rFonts w:ascii="Cambria Math" w:hAnsi="Cambria Math"/>
                                  <w:i w:val="0"/>
                                  <w:color w:val="auto"/>
                                  <w:sz w:val="20"/>
                                  <w:szCs w:val="23"/>
                                </w:rPr>
                              </m:ctrlPr>
                            </m:fPr>
                            <m:num>
                              <m:r>
                                <w:rPr>
                                  <w:rFonts w:ascii="Cambria Math" w:hAnsi="Cambria Math"/>
                                  <w:color w:val="auto"/>
                                  <w:sz w:val="20"/>
                                  <w:szCs w:val="23"/>
                                </w:rPr>
                                <m:t>2</m:t>
                              </m:r>
                            </m:num>
                            <m:den>
                              <m:r>
                                <w:rPr>
                                  <w:rFonts w:ascii="Cambria Math" w:hAnsi="Cambria Math"/>
                                  <w:color w:val="auto"/>
                                  <w:sz w:val="20"/>
                                  <w:szCs w:val="23"/>
                                </w:rPr>
                                <m:t>3</m:t>
                              </m:r>
                            </m:den>
                          </m:f>
                        </m:sup>
                      </m:sSup>
                    </m:e>
                  </m:d>
                </m:e>
                <m:sup>
                  <m:f>
                    <m:fPr>
                      <m:ctrlPr>
                        <w:rPr>
                          <w:rFonts w:ascii="Cambria Math" w:hAnsi="Cambria Math"/>
                          <w:i w:val="0"/>
                          <w:color w:val="auto"/>
                          <w:sz w:val="20"/>
                          <w:szCs w:val="23"/>
                        </w:rPr>
                      </m:ctrlPr>
                    </m:fPr>
                    <m:num>
                      <m:r>
                        <w:rPr>
                          <w:rFonts w:ascii="Cambria Math" w:hAnsi="Cambria Math"/>
                          <w:color w:val="auto"/>
                          <w:sz w:val="20"/>
                          <w:szCs w:val="23"/>
                        </w:rPr>
                        <m:t>1</m:t>
                      </m:r>
                    </m:num>
                    <m:den>
                      <m:r>
                        <w:rPr>
                          <w:rFonts w:ascii="Cambria Math" w:hAnsi="Cambria Math"/>
                          <w:color w:val="auto"/>
                          <w:sz w:val="20"/>
                          <w:szCs w:val="23"/>
                        </w:rPr>
                        <m:t>4</m:t>
                      </m:r>
                    </m:den>
                  </m:f>
                </m:sup>
              </m:sSup>
            </m:den>
          </m:f>
          <m:sSup>
            <m:sSupPr>
              <m:ctrlPr>
                <w:rPr>
                  <w:rFonts w:ascii="Cambria Math" w:hAnsi="Cambria Math"/>
                  <w:color w:val="auto"/>
                  <w:sz w:val="20"/>
                  <w:szCs w:val="23"/>
                </w:rPr>
              </m:ctrlPr>
            </m:sSupPr>
            <m:e>
              <m:d>
                <m:dPr>
                  <m:begChr m:val="["/>
                  <m:endChr m:val="]"/>
                  <m:ctrlPr>
                    <w:rPr>
                      <w:rFonts w:ascii="Cambria Math" w:hAnsi="Cambria Math"/>
                      <w:i w:val="0"/>
                      <w:color w:val="auto"/>
                      <w:sz w:val="20"/>
                      <w:szCs w:val="23"/>
                    </w:rPr>
                  </m:ctrlPr>
                </m:dPr>
                <m:e>
                  <m:sSup>
                    <m:sSupPr>
                      <m:ctrlPr>
                        <w:rPr>
                          <w:rFonts w:ascii="Cambria Math" w:hAnsi="Cambria Math"/>
                          <w:i w:val="0"/>
                          <w:color w:val="auto"/>
                          <w:sz w:val="20"/>
                          <w:szCs w:val="23"/>
                        </w:rPr>
                      </m:ctrlPr>
                    </m:sSupPr>
                    <m:e>
                      <m:r>
                        <w:rPr>
                          <w:rFonts w:ascii="Cambria Math" w:hAnsi="Cambria Math"/>
                          <w:color w:val="auto"/>
                          <w:sz w:val="20"/>
                          <w:szCs w:val="23"/>
                        </w:rPr>
                        <m:t>1+</m:t>
                      </m:r>
                      <m:d>
                        <m:dPr>
                          <m:ctrlPr>
                            <w:rPr>
                              <w:rFonts w:ascii="Cambria Math" w:hAnsi="Cambria Math"/>
                              <w:i w:val="0"/>
                              <w:color w:val="auto"/>
                              <w:sz w:val="20"/>
                              <w:szCs w:val="23"/>
                            </w:rPr>
                          </m:ctrlPr>
                        </m:dPr>
                        <m:e>
                          <m:f>
                            <m:fPr>
                              <m:ctrlPr>
                                <w:rPr>
                                  <w:rFonts w:ascii="Cambria Math" w:hAnsi="Cambria Math"/>
                                  <w:i w:val="0"/>
                                  <w:color w:val="auto"/>
                                  <w:sz w:val="20"/>
                                  <w:szCs w:val="23"/>
                                </w:rPr>
                              </m:ctrlPr>
                            </m:fPr>
                            <m:num>
                              <m:r>
                                <w:rPr>
                                  <w:rFonts w:ascii="Cambria Math" w:hAnsi="Cambria Math"/>
                                  <w:color w:val="auto"/>
                                  <w:sz w:val="20"/>
                                  <w:szCs w:val="23"/>
                                </w:rPr>
                                <m:t>4406</m:t>
                              </m:r>
                            </m:num>
                            <m:den>
                              <m:r>
                                <w:rPr>
                                  <w:rFonts w:ascii="Cambria Math" w:hAnsi="Cambria Math"/>
                                  <w:color w:val="auto"/>
                                  <w:sz w:val="20"/>
                                  <w:szCs w:val="23"/>
                                </w:rPr>
                                <m:t>282,000</m:t>
                              </m:r>
                            </m:den>
                          </m:f>
                        </m:e>
                      </m:d>
                    </m:e>
                    <m:sup>
                      <m:f>
                        <m:fPr>
                          <m:ctrlPr>
                            <w:rPr>
                              <w:rFonts w:ascii="Cambria Math" w:hAnsi="Cambria Math"/>
                              <w:i w:val="0"/>
                              <w:color w:val="auto"/>
                              <w:sz w:val="20"/>
                              <w:szCs w:val="23"/>
                            </w:rPr>
                          </m:ctrlPr>
                        </m:fPr>
                        <m:num>
                          <m:r>
                            <w:rPr>
                              <w:rFonts w:ascii="Cambria Math" w:hAnsi="Cambria Math"/>
                              <w:color w:val="auto"/>
                              <w:sz w:val="20"/>
                              <w:szCs w:val="23"/>
                            </w:rPr>
                            <m:t>5</m:t>
                          </m:r>
                        </m:num>
                        <m:den>
                          <m:r>
                            <w:rPr>
                              <w:rFonts w:ascii="Cambria Math" w:hAnsi="Cambria Math"/>
                              <w:color w:val="auto"/>
                              <w:sz w:val="20"/>
                              <w:szCs w:val="23"/>
                            </w:rPr>
                            <m:t>8</m:t>
                          </m:r>
                        </m:den>
                      </m:f>
                    </m:sup>
                  </m:sSup>
                </m:e>
              </m:d>
            </m:e>
            <m:sup>
              <m:f>
                <m:fPr>
                  <m:ctrlPr>
                    <w:rPr>
                      <w:rFonts w:ascii="Cambria Math" w:hAnsi="Cambria Math"/>
                      <w:i w:val="0"/>
                      <w:color w:val="auto"/>
                      <w:sz w:val="20"/>
                      <w:szCs w:val="23"/>
                    </w:rPr>
                  </m:ctrlPr>
                </m:fPr>
                <m:num>
                  <m:r>
                    <w:rPr>
                      <w:rFonts w:ascii="Cambria Math" w:hAnsi="Cambria Math"/>
                      <w:color w:val="auto"/>
                      <w:sz w:val="20"/>
                      <w:szCs w:val="23"/>
                    </w:rPr>
                    <m:t>4</m:t>
                  </m:r>
                </m:num>
                <m:den>
                  <m:r>
                    <w:rPr>
                      <w:rFonts w:ascii="Cambria Math" w:hAnsi="Cambria Math"/>
                      <w:color w:val="auto"/>
                      <w:sz w:val="20"/>
                      <w:szCs w:val="23"/>
                    </w:rPr>
                    <m:t>5</m:t>
                  </m:r>
                </m:den>
              </m:f>
            </m:sup>
          </m:sSup>
          <m:r>
            <w:rPr>
              <w:rFonts w:ascii="Cambria Math" w:hAnsi="Cambria Math"/>
              <w:color w:val="auto"/>
              <w:sz w:val="20"/>
              <w:szCs w:val="23"/>
            </w:rPr>
            <m:t>=35</m:t>
          </m:r>
        </m:oMath>
      </m:oMathPara>
    </w:p>
    <w:p w14:paraId="60D88043" w14:textId="69B8A381" w:rsidR="00BF0D35" w:rsidRDefault="006648E0" w:rsidP="00BF0D35">
      <w:pPr>
        <w:pStyle w:val="Reminders"/>
        <w:rPr>
          <w:rFonts w:ascii="Times New Roman" w:hAnsi="Times New Roman"/>
          <w:i w:val="0"/>
          <w:color w:val="auto"/>
          <w:szCs w:val="23"/>
        </w:rPr>
      </w:pPr>
      <w:r>
        <w:rPr>
          <w:rStyle w:val="EndnoteReference"/>
          <w:rFonts w:ascii="Times New Roman" w:hAnsi="Times New Roman"/>
          <w:i w:val="0"/>
          <w:color w:val="auto"/>
          <w:szCs w:val="23"/>
        </w:rPr>
        <w:endnoteReference w:id="8"/>
      </w:r>
      <w:r w:rsidR="00A71161" w:rsidRPr="00A71161">
        <w:rPr>
          <w:rFonts w:ascii="Times New Roman" w:hAnsi="Times New Roman"/>
          <w:i w:val="0"/>
          <w:color w:val="auto"/>
          <w:szCs w:val="23"/>
        </w:rPr>
        <w:t>Combining the Nusselt</w:t>
      </w:r>
      <w:r w:rsidR="007968D5">
        <w:rPr>
          <w:rFonts w:ascii="Times New Roman" w:hAnsi="Times New Roman"/>
          <w:i w:val="0"/>
          <w:color w:val="auto"/>
          <w:szCs w:val="23"/>
        </w:rPr>
        <w:t>s</w:t>
      </w:r>
      <w:r w:rsidR="00A71161" w:rsidRPr="00A71161">
        <w:rPr>
          <w:rFonts w:ascii="Times New Roman" w:hAnsi="Times New Roman"/>
          <w:i w:val="0"/>
          <w:color w:val="auto"/>
          <w:szCs w:val="23"/>
        </w:rPr>
        <w:t xml:space="preserve"> Number and solving for the heat transfer coefficient. </w:t>
      </w:r>
    </w:p>
    <w:p w14:paraId="60D88044" w14:textId="77777777" w:rsidR="00A71161" w:rsidRPr="00A71161" w:rsidRDefault="008A3783" w:rsidP="00BF0D35">
      <w:pPr>
        <w:pStyle w:val="Reminders"/>
        <w:rPr>
          <w:rFonts w:ascii="Times New Roman" w:hAnsi="Times New Roman"/>
          <w:i w:val="0"/>
          <w:color w:val="auto"/>
          <w:sz w:val="20"/>
          <w:szCs w:val="22"/>
        </w:rPr>
      </w:pPr>
      <m:oMathPara>
        <m:oMath>
          <m:r>
            <w:rPr>
              <w:rFonts w:ascii="Cambria Math" w:hAnsi="Cambria Math"/>
              <w:color w:val="auto"/>
              <w:sz w:val="20"/>
              <w:szCs w:val="22"/>
            </w:rPr>
            <w:lastRenderedPageBreak/>
            <m:t xml:space="preserve">Nu= </m:t>
          </m:r>
          <m:rad>
            <m:radPr>
              <m:ctrlPr>
                <w:rPr>
                  <w:rFonts w:ascii="Cambria Math" w:hAnsi="Cambria Math"/>
                  <w:i w:val="0"/>
                  <w:color w:val="auto"/>
                  <w:sz w:val="20"/>
                  <w:szCs w:val="22"/>
                </w:rPr>
              </m:ctrlPr>
            </m:radPr>
            <m:deg>
              <m:r>
                <w:rPr>
                  <w:rFonts w:ascii="Cambria Math" w:hAnsi="Cambria Math"/>
                  <w:color w:val="auto"/>
                  <w:sz w:val="20"/>
                  <w:szCs w:val="22"/>
                </w:rPr>
                <m:t>4</m:t>
              </m:r>
            </m:deg>
            <m:e>
              <m:d>
                <m:dPr>
                  <m:ctrlPr>
                    <w:rPr>
                      <w:rFonts w:ascii="Cambria Math" w:hAnsi="Cambria Math"/>
                      <w:i w:val="0"/>
                      <w:color w:val="auto"/>
                      <w:sz w:val="20"/>
                      <w:szCs w:val="22"/>
                    </w:rPr>
                  </m:ctrlPr>
                </m:dPr>
                <m:e>
                  <m:sSup>
                    <m:sSupPr>
                      <m:ctrlPr>
                        <w:rPr>
                          <w:rFonts w:ascii="Cambria Math" w:hAnsi="Cambria Math"/>
                          <w:i w:val="0"/>
                          <w:color w:val="auto"/>
                          <w:sz w:val="20"/>
                          <w:szCs w:val="22"/>
                        </w:rPr>
                      </m:ctrlPr>
                    </m:sSupPr>
                    <m:e>
                      <m:r>
                        <w:rPr>
                          <w:rFonts w:ascii="Cambria Math" w:hAnsi="Cambria Math"/>
                          <w:color w:val="auto"/>
                          <w:sz w:val="20"/>
                          <w:szCs w:val="22"/>
                        </w:rPr>
                        <m:t>8</m:t>
                      </m:r>
                    </m:e>
                    <m:sup>
                      <m:r>
                        <w:rPr>
                          <w:rFonts w:ascii="Cambria Math" w:hAnsi="Cambria Math"/>
                          <w:color w:val="auto"/>
                          <w:sz w:val="20"/>
                          <w:szCs w:val="22"/>
                        </w:rPr>
                        <m:t>4</m:t>
                      </m:r>
                    </m:sup>
                  </m:sSup>
                  <m:r>
                    <w:rPr>
                      <w:rFonts w:ascii="Cambria Math" w:hAnsi="Cambria Math"/>
                      <w:color w:val="auto"/>
                      <w:sz w:val="20"/>
                      <w:szCs w:val="22"/>
                    </w:rPr>
                    <m:t>+</m:t>
                  </m:r>
                  <m:sSup>
                    <m:sSupPr>
                      <m:ctrlPr>
                        <w:rPr>
                          <w:rFonts w:ascii="Cambria Math" w:hAnsi="Cambria Math"/>
                          <w:i w:val="0"/>
                          <w:color w:val="auto"/>
                          <w:sz w:val="20"/>
                          <w:szCs w:val="22"/>
                        </w:rPr>
                      </m:ctrlPr>
                    </m:sSupPr>
                    <m:e>
                      <m:r>
                        <w:rPr>
                          <w:rFonts w:ascii="Cambria Math" w:hAnsi="Cambria Math"/>
                          <w:color w:val="auto"/>
                          <w:sz w:val="20"/>
                          <w:szCs w:val="22"/>
                        </w:rPr>
                        <m:t>35</m:t>
                      </m:r>
                    </m:e>
                    <m:sup>
                      <m:r>
                        <w:rPr>
                          <w:rFonts w:ascii="Cambria Math" w:hAnsi="Cambria Math"/>
                          <w:color w:val="auto"/>
                          <w:sz w:val="20"/>
                          <w:szCs w:val="22"/>
                        </w:rPr>
                        <m:t>4</m:t>
                      </m:r>
                    </m:sup>
                  </m:sSup>
                </m:e>
              </m:d>
            </m:e>
          </m:rad>
          <m:r>
            <w:rPr>
              <w:rFonts w:ascii="Cambria Math" w:hAnsi="Cambria Math"/>
              <w:color w:val="auto"/>
              <w:sz w:val="20"/>
              <w:szCs w:val="22"/>
            </w:rPr>
            <m:t>=35</m:t>
          </m:r>
        </m:oMath>
      </m:oMathPara>
    </w:p>
    <w:p w14:paraId="60D88045" w14:textId="77777777" w:rsidR="007D5F5E" w:rsidRDefault="00A71161" w:rsidP="00A71161">
      <w:pPr>
        <w:pStyle w:val="Reminders"/>
        <w:rPr>
          <w:rFonts w:ascii="Times New Roman" w:hAnsi="Times New Roman"/>
          <w:i w:val="0"/>
          <w:color w:val="auto"/>
          <w:szCs w:val="22"/>
        </w:rPr>
      </w:pPr>
      <w:r w:rsidRPr="00A71161">
        <w:rPr>
          <w:rFonts w:ascii="Times New Roman" w:hAnsi="Times New Roman"/>
          <w:i w:val="0"/>
          <w:color w:val="auto"/>
          <w:szCs w:val="22"/>
        </w:rPr>
        <w:t>Equation</w:t>
      </w:r>
      <w:r>
        <w:rPr>
          <w:rFonts w:ascii="Times New Roman" w:hAnsi="Times New Roman"/>
          <w:i w:val="0"/>
          <w:color w:val="auto"/>
          <w:szCs w:val="22"/>
        </w:rPr>
        <w:t xml:space="preserve"> 1 is used to solve for the heat transfer coefficient due to convection. </w:t>
      </w:r>
    </w:p>
    <w:p w14:paraId="60D88046" w14:textId="77777777" w:rsidR="00A71161" w:rsidRDefault="00A71161" w:rsidP="00A71161">
      <w:pPr>
        <w:pStyle w:val="Reminders"/>
        <w:jc w:val="center"/>
        <w:rPr>
          <w:rFonts w:ascii="Times New Roman" w:hAnsi="Times New Roman"/>
          <w:i w:val="0"/>
          <w:color w:val="auto"/>
          <w:sz w:val="24"/>
          <w:szCs w:val="22"/>
        </w:rPr>
      </w:pPr>
      <m:oMath>
        <m:r>
          <w:rPr>
            <w:rFonts w:ascii="Cambria Math" w:hAnsi="Cambria Math"/>
            <w:color w:val="auto"/>
            <w:szCs w:val="22"/>
          </w:rPr>
          <m:t xml:space="preserve">Nu= </m:t>
        </m:r>
        <m:f>
          <m:fPr>
            <m:ctrlPr>
              <w:rPr>
                <w:rFonts w:ascii="Cambria Math" w:hAnsi="Cambria Math"/>
                <w:i w:val="0"/>
                <w:color w:val="auto"/>
                <w:szCs w:val="22"/>
              </w:rPr>
            </m:ctrlPr>
          </m:fPr>
          <m:num>
            <m:r>
              <w:rPr>
                <w:rFonts w:ascii="Cambria Math" w:hAnsi="Cambria Math"/>
                <w:color w:val="auto"/>
                <w:szCs w:val="22"/>
              </w:rPr>
              <m:t>h*d</m:t>
            </m:r>
          </m:num>
          <m:den>
            <m:r>
              <w:rPr>
                <w:rFonts w:ascii="Cambria Math" w:hAnsi="Cambria Math"/>
                <w:color w:val="auto"/>
                <w:szCs w:val="22"/>
              </w:rPr>
              <m:t>k</m:t>
            </m:r>
          </m:den>
        </m:f>
      </m:oMath>
      <w:r>
        <w:rPr>
          <w:rFonts w:ascii="Times New Roman" w:hAnsi="Times New Roman"/>
          <w:i w:val="0"/>
          <w:color w:val="auto"/>
          <w:sz w:val="24"/>
          <w:szCs w:val="22"/>
        </w:rPr>
        <w:t>→</w:t>
      </w:r>
      <m:oMath>
        <m:r>
          <w:rPr>
            <w:rFonts w:ascii="Cambria Math" w:hAnsi="Cambria Math"/>
            <w:color w:val="auto"/>
            <w:sz w:val="24"/>
            <w:szCs w:val="22"/>
          </w:rPr>
          <m:t>h=</m:t>
        </m:r>
        <m:f>
          <m:fPr>
            <m:ctrlPr>
              <w:rPr>
                <w:rFonts w:ascii="Cambria Math" w:hAnsi="Cambria Math"/>
                <w:i w:val="0"/>
                <w:color w:val="auto"/>
                <w:sz w:val="24"/>
                <w:szCs w:val="22"/>
              </w:rPr>
            </m:ctrlPr>
          </m:fPr>
          <m:num>
            <m:r>
              <w:rPr>
                <w:rFonts w:ascii="Cambria Math" w:hAnsi="Cambria Math"/>
                <w:color w:val="auto"/>
                <w:sz w:val="24"/>
                <w:szCs w:val="22"/>
              </w:rPr>
              <m:t>Nu*k</m:t>
            </m:r>
          </m:num>
          <m:den>
            <m:r>
              <w:rPr>
                <w:rFonts w:ascii="Cambria Math" w:hAnsi="Cambria Math"/>
                <w:color w:val="auto"/>
                <w:sz w:val="24"/>
                <w:szCs w:val="22"/>
              </w:rPr>
              <m:t>d</m:t>
            </m:r>
          </m:den>
        </m:f>
        <m:r>
          <w:rPr>
            <w:rFonts w:ascii="Cambria Math" w:hAnsi="Cambria Math"/>
            <w:color w:val="auto"/>
            <w:sz w:val="24"/>
            <w:szCs w:val="22"/>
          </w:rPr>
          <m:t>=</m:t>
        </m:r>
        <m:f>
          <m:fPr>
            <m:ctrlPr>
              <w:rPr>
                <w:rFonts w:ascii="Cambria Math" w:hAnsi="Cambria Math"/>
                <w:i w:val="0"/>
                <w:color w:val="auto"/>
                <w:sz w:val="24"/>
                <w:szCs w:val="22"/>
              </w:rPr>
            </m:ctrlPr>
          </m:fPr>
          <m:num>
            <m:r>
              <w:rPr>
                <w:rFonts w:ascii="Cambria Math" w:hAnsi="Cambria Math"/>
                <w:color w:val="auto"/>
                <w:sz w:val="24"/>
                <w:szCs w:val="22"/>
              </w:rPr>
              <m:t>35*0.1457</m:t>
            </m:r>
          </m:num>
          <m:den>
            <m:r>
              <w:rPr>
                <w:rFonts w:ascii="Cambria Math" w:hAnsi="Cambria Math"/>
                <w:color w:val="auto"/>
                <w:sz w:val="24"/>
                <w:szCs w:val="22"/>
              </w:rPr>
              <m:t>0.0875</m:t>
            </m:r>
          </m:den>
        </m:f>
        <m:r>
          <w:rPr>
            <w:rFonts w:ascii="Cambria Math" w:hAnsi="Cambria Math"/>
            <w:color w:val="auto"/>
            <w:sz w:val="24"/>
            <w:szCs w:val="22"/>
          </w:rPr>
          <m:t>=5.80</m:t>
        </m:r>
      </m:oMath>
    </w:p>
    <w:p w14:paraId="60D88047" w14:textId="77777777" w:rsidR="00A31237" w:rsidRPr="00A31237" w:rsidRDefault="00A31237" w:rsidP="00A31237">
      <w:pPr>
        <w:pStyle w:val="Reminders"/>
        <w:rPr>
          <w:rFonts w:ascii="Times New Roman" w:hAnsi="Times New Roman"/>
          <w:i w:val="0"/>
          <w:color w:val="auto"/>
          <w:szCs w:val="22"/>
        </w:rPr>
      </w:pPr>
      <w:r>
        <w:rPr>
          <w:rFonts w:ascii="Times New Roman" w:hAnsi="Times New Roman"/>
          <w:i w:val="0"/>
          <w:color w:val="auto"/>
          <w:szCs w:val="22"/>
        </w:rPr>
        <w:t>Now, the heat transfer coefficient due to radiation is found through equation 6.</w:t>
      </w:r>
    </w:p>
    <w:p w14:paraId="60D88048" w14:textId="77777777" w:rsidR="00A71161" w:rsidRPr="00A31237" w:rsidRDefault="009C722A" w:rsidP="00A71161">
      <w:pPr>
        <w:pStyle w:val="Reminders"/>
        <w:rPr>
          <w:rFonts w:ascii="Times New Roman" w:hAnsi="Times New Roman"/>
          <w:i w:val="0"/>
          <w:color w:val="auto"/>
          <w:sz w:val="18"/>
          <w:szCs w:val="22"/>
        </w:rPr>
      </w:pPr>
      <m:oMathPara>
        <m:oMath>
          <m:sSub>
            <m:sSubPr>
              <m:ctrlPr>
                <w:rPr>
                  <w:rFonts w:ascii="Cambria Math" w:hAnsi="Cambria Math"/>
                  <w:i w:val="0"/>
                  <w:color w:val="auto"/>
                  <w:sz w:val="20"/>
                  <w:szCs w:val="23"/>
                </w:rPr>
              </m:ctrlPr>
            </m:sSubPr>
            <m:e>
              <m:r>
                <w:rPr>
                  <w:rFonts w:ascii="Cambria Math" w:hAnsi="Cambria Math"/>
                  <w:color w:val="auto"/>
                  <w:sz w:val="20"/>
                  <w:szCs w:val="23"/>
                </w:rPr>
                <m:t>h</m:t>
              </m:r>
            </m:e>
            <m:sub>
              <m:r>
                <w:rPr>
                  <w:rFonts w:ascii="Cambria Math" w:hAnsi="Cambria Math"/>
                  <w:color w:val="auto"/>
                  <w:sz w:val="20"/>
                  <w:szCs w:val="23"/>
                </w:rPr>
                <m:t>rad</m:t>
              </m:r>
            </m:sub>
          </m:sSub>
          <m:r>
            <w:rPr>
              <w:rFonts w:ascii="Cambria Math" w:hAnsi="Cambria Math"/>
              <w:color w:val="auto"/>
              <w:sz w:val="20"/>
              <w:szCs w:val="23"/>
            </w:rPr>
            <m:t xml:space="preserve"> = </m:t>
          </m:r>
          <m:f>
            <m:fPr>
              <m:ctrlPr>
                <w:rPr>
                  <w:rFonts w:ascii="Cambria Math" w:hAnsi="Cambria Math"/>
                  <w:i w:val="0"/>
                  <w:color w:val="auto"/>
                  <w:sz w:val="20"/>
                  <w:szCs w:val="23"/>
                </w:rPr>
              </m:ctrlPr>
            </m:fPr>
            <m:num>
              <m:d>
                <m:dPr>
                  <m:begChr m:val="["/>
                  <m:endChr m:val="]"/>
                  <m:ctrlPr>
                    <w:rPr>
                      <w:rFonts w:ascii="Cambria Math" w:hAnsi="Cambria Math"/>
                      <w:i w:val="0"/>
                      <w:color w:val="auto"/>
                      <w:sz w:val="20"/>
                      <w:szCs w:val="23"/>
                    </w:rPr>
                  </m:ctrlPr>
                </m:dPr>
                <m:e>
                  <m:r>
                    <w:rPr>
                      <w:rFonts w:ascii="Cambria Math" w:hAnsi="Cambria Math"/>
                      <w:color w:val="auto"/>
                      <w:sz w:val="20"/>
                      <w:szCs w:val="23"/>
                    </w:rPr>
                    <m:t xml:space="preserve">0.94* .000000001713* </m:t>
                  </m:r>
                  <m:d>
                    <m:dPr>
                      <m:ctrlPr>
                        <w:rPr>
                          <w:rFonts w:ascii="Cambria Math" w:hAnsi="Cambria Math"/>
                          <w:i w:val="0"/>
                          <w:color w:val="auto"/>
                          <w:sz w:val="20"/>
                          <w:szCs w:val="23"/>
                        </w:rPr>
                      </m:ctrlPr>
                    </m:dPr>
                    <m:e>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460+135.30</m:t>
                              </m:r>
                            </m:e>
                          </m:d>
                        </m:e>
                        <m:sup>
                          <m:r>
                            <w:rPr>
                              <w:rFonts w:ascii="Cambria Math" w:hAnsi="Cambria Math"/>
                              <w:color w:val="auto"/>
                              <w:sz w:val="20"/>
                              <w:szCs w:val="23"/>
                            </w:rPr>
                            <m:t>4</m:t>
                          </m:r>
                        </m:sup>
                      </m:sSup>
                      <m:r>
                        <w:rPr>
                          <w:rFonts w:ascii="Cambria Math" w:hAnsi="Cambria Math"/>
                          <w:color w:val="auto"/>
                          <w:sz w:val="20"/>
                          <w:szCs w:val="23"/>
                        </w:rPr>
                        <m:t>-</m:t>
                      </m:r>
                      <m:sSup>
                        <m:sSupPr>
                          <m:ctrlPr>
                            <w:rPr>
                              <w:rFonts w:ascii="Cambria Math" w:hAnsi="Cambria Math"/>
                              <w:i w:val="0"/>
                              <w:color w:val="auto"/>
                              <w:sz w:val="20"/>
                              <w:szCs w:val="23"/>
                            </w:rPr>
                          </m:ctrlPr>
                        </m:sSupPr>
                        <m:e>
                          <m:d>
                            <m:dPr>
                              <m:ctrlPr>
                                <w:rPr>
                                  <w:rFonts w:ascii="Cambria Math" w:hAnsi="Cambria Math"/>
                                  <w:i w:val="0"/>
                                  <w:color w:val="auto"/>
                                  <w:sz w:val="20"/>
                                  <w:szCs w:val="23"/>
                                </w:rPr>
                              </m:ctrlPr>
                            </m:dPr>
                            <m:e>
                              <m:r>
                                <w:rPr>
                                  <w:rFonts w:ascii="Cambria Math" w:hAnsi="Cambria Math"/>
                                  <w:color w:val="auto"/>
                                  <w:sz w:val="20"/>
                                  <w:szCs w:val="23"/>
                                </w:rPr>
                                <m:t>460+51.50</m:t>
                              </m:r>
                            </m:e>
                          </m:d>
                        </m:e>
                        <m:sup>
                          <m:r>
                            <w:rPr>
                              <w:rFonts w:ascii="Cambria Math" w:hAnsi="Cambria Math"/>
                              <w:color w:val="auto"/>
                              <w:sz w:val="20"/>
                              <w:szCs w:val="23"/>
                            </w:rPr>
                            <m:t>4</m:t>
                          </m:r>
                        </m:sup>
                      </m:sSup>
                    </m:e>
                  </m:d>
                </m:e>
              </m:d>
            </m:num>
            <m:den>
              <m:d>
                <m:dPr>
                  <m:ctrlPr>
                    <w:rPr>
                      <w:rFonts w:ascii="Cambria Math" w:hAnsi="Cambria Math"/>
                      <w:i w:val="0"/>
                      <w:color w:val="auto"/>
                      <w:sz w:val="20"/>
                      <w:szCs w:val="23"/>
                    </w:rPr>
                  </m:ctrlPr>
                </m:dPr>
                <m:e>
                  <m:r>
                    <w:rPr>
                      <w:rFonts w:ascii="Cambria Math" w:hAnsi="Cambria Math"/>
                      <w:color w:val="auto"/>
                      <w:sz w:val="20"/>
                      <w:szCs w:val="23"/>
                    </w:rPr>
                    <m:t>135.30-51.50</m:t>
                  </m:r>
                </m:e>
              </m:d>
            </m:den>
          </m:f>
          <m:r>
            <w:rPr>
              <w:rFonts w:ascii="Cambria Math" w:hAnsi="Cambria Math"/>
              <w:color w:val="auto"/>
              <w:sz w:val="20"/>
              <w:szCs w:val="23"/>
            </w:rPr>
            <m:t>=1.10</m:t>
          </m:r>
        </m:oMath>
      </m:oMathPara>
    </w:p>
    <w:p w14:paraId="60D88049" w14:textId="77777777" w:rsidR="007D5F5E" w:rsidRDefault="00726229" w:rsidP="00726229">
      <w:pPr>
        <w:pStyle w:val="Reminders"/>
        <w:rPr>
          <w:rFonts w:ascii="Times New Roman" w:hAnsi="Times New Roman"/>
          <w:i w:val="0"/>
          <w:color w:val="auto"/>
          <w:szCs w:val="22"/>
        </w:rPr>
      </w:pPr>
      <w:r>
        <w:rPr>
          <w:rFonts w:ascii="Times New Roman" w:hAnsi="Times New Roman"/>
          <w:i w:val="0"/>
          <w:color w:val="auto"/>
          <w:szCs w:val="22"/>
        </w:rPr>
        <w:t xml:space="preserve">Equation 5 is applied, </w:t>
      </w:r>
    </w:p>
    <w:p w14:paraId="60D8804A" w14:textId="77777777" w:rsidR="00726229" w:rsidRPr="00726229" w:rsidRDefault="009C722A" w:rsidP="00726229">
      <w:pPr>
        <w:pStyle w:val="Reminders"/>
        <w:rPr>
          <w:rFonts w:ascii="Times New Roman" w:hAnsi="Times New Roman"/>
          <w:i w:val="0"/>
          <w:color w:val="auto"/>
          <w:szCs w:val="22"/>
        </w:rPr>
      </w:pPr>
      <m:oMathPara>
        <m:oMath>
          <m:sSub>
            <m:sSubPr>
              <m:ctrlPr>
                <w:rPr>
                  <w:rFonts w:ascii="Cambria Math" w:hAnsi="Cambria Math"/>
                  <w:i w:val="0"/>
                  <w:color w:val="auto"/>
                  <w:szCs w:val="22"/>
                </w:rPr>
              </m:ctrlPr>
            </m:sSubPr>
            <m:e>
              <m:r>
                <w:rPr>
                  <w:rFonts w:ascii="Cambria Math" w:hAnsi="Cambria Math"/>
                  <w:color w:val="auto"/>
                  <w:szCs w:val="22"/>
                </w:rPr>
                <m:t>h</m:t>
              </m:r>
            </m:e>
            <m:sub>
              <m:r>
                <w:rPr>
                  <w:rFonts w:ascii="Cambria Math" w:hAnsi="Cambria Math"/>
                  <w:color w:val="auto"/>
                  <w:szCs w:val="22"/>
                </w:rPr>
                <m:t>pipe</m:t>
              </m:r>
            </m:sub>
          </m:sSub>
          <m:r>
            <w:rPr>
              <w:rFonts w:ascii="Cambria Math" w:hAnsi="Cambria Math"/>
              <w:color w:val="auto"/>
              <w:szCs w:val="22"/>
            </w:rPr>
            <m:t>=1.10+5.80=6.90</m:t>
          </m:r>
        </m:oMath>
      </m:oMathPara>
    </w:p>
    <w:p w14:paraId="60D8804B" w14:textId="77777777" w:rsidR="00BA10C6" w:rsidRPr="00726229" w:rsidRDefault="00726229" w:rsidP="00D23770">
      <w:pPr>
        <w:pStyle w:val="Reminders"/>
        <w:rPr>
          <w:rFonts w:ascii="Times New Roman" w:hAnsi="Times New Roman"/>
          <w:i w:val="0"/>
          <w:color w:val="auto"/>
          <w:szCs w:val="22"/>
        </w:rPr>
      </w:pPr>
      <w:r>
        <w:rPr>
          <w:rFonts w:ascii="Times New Roman" w:hAnsi="Times New Roman"/>
          <w:i w:val="0"/>
          <w:color w:val="auto"/>
          <w:szCs w:val="22"/>
        </w:rPr>
        <w:t xml:space="preserve">To find </w:t>
      </w:r>
      <w:r w:rsidR="00A85958">
        <w:rPr>
          <w:rFonts w:ascii="Times New Roman" w:hAnsi="Times New Roman"/>
          <w:i w:val="0"/>
          <w:color w:val="auto"/>
          <w:szCs w:val="22"/>
        </w:rPr>
        <w:t xml:space="preserve">the heat loss for the bare pipe, equation 7 is applied. </w:t>
      </w:r>
    </w:p>
    <w:p w14:paraId="60D8804C" w14:textId="77777777" w:rsidR="00BA10C6" w:rsidRPr="00726229" w:rsidRDefault="00004220" w:rsidP="00D23770">
      <w:pPr>
        <w:pStyle w:val="Reminders"/>
        <w:rPr>
          <w:rFonts w:ascii="Times New Roman" w:hAnsi="Times New Roman"/>
          <w:i w:val="0"/>
          <w:color w:val="auto"/>
          <w:szCs w:val="22"/>
        </w:rPr>
      </w:pPr>
      <w:r w:rsidRPr="00044503">
        <w:rPr>
          <w:rFonts w:ascii="Times New Roman" w:hAnsi="Times New Roman"/>
          <w:i w:val="0"/>
          <w:szCs w:val="22"/>
        </w:rPr>
        <w:tab/>
      </w:r>
      <m:oMath>
        <m:sSub>
          <m:sSubPr>
            <m:ctrlPr>
              <w:rPr>
                <w:rFonts w:ascii="Cambria Math" w:hAnsi="Cambria Math"/>
                <w:i w:val="0"/>
                <w:color w:val="auto"/>
                <w:szCs w:val="22"/>
              </w:rPr>
            </m:ctrlPr>
          </m:sSubPr>
          <m:e>
            <m:r>
              <w:rPr>
                <w:rFonts w:ascii="Cambria Math" w:hAnsi="Cambria Math"/>
                <w:color w:val="auto"/>
                <w:szCs w:val="22"/>
              </w:rPr>
              <m:t>q</m:t>
            </m:r>
          </m:e>
          <m:sub>
            <m:r>
              <w:rPr>
                <w:rFonts w:ascii="Cambria Math" w:hAnsi="Cambria Math"/>
                <w:color w:val="auto"/>
                <w:szCs w:val="22"/>
              </w:rPr>
              <m:t>pipe</m:t>
            </m:r>
          </m:sub>
        </m:sSub>
        <m:r>
          <w:rPr>
            <w:rFonts w:ascii="Cambria Math" w:hAnsi="Cambria Math"/>
            <w:color w:val="auto"/>
            <w:szCs w:val="22"/>
          </w:rPr>
          <m:t>=</m:t>
        </m:r>
        <m:d>
          <m:dPr>
            <m:ctrlPr>
              <w:rPr>
                <w:rFonts w:ascii="Cambria Math" w:hAnsi="Cambria Math"/>
                <w:i w:val="0"/>
                <w:color w:val="auto"/>
                <w:szCs w:val="22"/>
              </w:rPr>
            </m:ctrlPr>
          </m:dPr>
          <m:e>
            <m:r>
              <w:rPr>
                <w:rFonts w:ascii="Cambria Math" w:hAnsi="Cambria Math"/>
                <w:color w:val="auto"/>
                <w:szCs w:val="22"/>
              </w:rPr>
              <m:t>6.90</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m:t>
                </m:r>
                <m:sSup>
                  <m:sSupPr>
                    <m:ctrlPr>
                      <w:rPr>
                        <w:rFonts w:ascii="Cambria Math" w:hAnsi="Cambria Math"/>
                        <w:i w:val="0"/>
                        <w:color w:val="auto"/>
                        <w:szCs w:val="22"/>
                      </w:rPr>
                    </m:ctrlPr>
                  </m:sSupPr>
                  <m:e>
                    <m:r>
                      <w:rPr>
                        <w:rFonts w:ascii="Cambria Math" w:hAnsi="Cambria Math"/>
                        <w:color w:val="auto"/>
                        <w:szCs w:val="22"/>
                      </w:rPr>
                      <m:t>ft</m:t>
                    </m:r>
                  </m:e>
                  <m:sup>
                    <m:r>
                      <w:rPr>
                        <w:rFonts w:ascii="Cambria Math" w:hAnsi="Cambria Math"/>
                        <w:color w:val="auto"/>
                        <w:szCs w:val="22"/>
                      </w:rPr>
                      <m:t>2</m:t>
                    </m:r>
                  </m:sup>
                </m:sSup>
                <m:r>
                  <w:rPr>
                    <w:rFonts w:ascii="Cambria Math" w:hAnsi="Cambria Math"/>
                    <w:color w:val="auto"/>
                    <w:szCs w:val="22"/>
                  </w:rPr>
                  <m:t>*°F</m:t>
                </m:r>
              </m:den>
            </m:f>
          </m:e>
        </m:d>
        <m:r>
          <w:rPr>
            <w:rFonts w:ascii="Cambria Math" w:hAnsi="Cambria Math"/>
            <w:color w:val="auto"/>
            <w:szCs w:val="22"/>
          </w:rPr>
          <m:t>*π*</m:t>
        </m:r>
        <m:d>
          <m:dPr>
            <m:ctrlPr>
              <w:rPr>
                <w:rFonts w:ascii="Cambria Math" w:hAnsi="Cambria Math"/>
                <w:i w:val="0"/>
                <w:color w:val="auto"/>
                <w:szCs w:val="22"/>
              </w:rPr>
            </m:ctrlPr>
          </m:dPr>
          <m:e>
            <m:r>
              <w:rPr>
                <w:rFonts w:ascii="Cambria Math" w:hAnsi="Cambria Math"/>
                <w:color w:val="auto"/>
                <w:szCs w:val="22"/>
              </w:rPr>
              <m:t>.0875 ft</m:t>
            </m:r>
          </m:e>
        </m:d>
        <m:r>
          <w:rPr>
            <w:rFonts w:ascii="Cambria Math" w:hAnsi="Cambria Math"/>
            <w:color w:val="auto"/>
            <w:szCs w:val="22"/>
          </w:rPr>
          <m:t>*1ft*</m:t>
        </m:r>
        <m:d>
          <m:dPr>
            <m:ctrlPr>
              <w:rPr>
                <w:rFonts w:ascii="Cambria Math" w:hAnsi="Cambria Math"/>
                <w:i w:val="0"/>
                <w:color w:val="auto"/>
                <w:szCs w:val="22"/>
              </w:rPr>
            </m:ctrlPr>
          </m:dPr>
          <m:e>
            <m:r>
              <w:rPr>
                <w:rFonts w:ascii="Cambria Math" w:hAnsi="Cambria Math"/>
                <w:color w:val="auto"/>
                <w:szCs w:val="22"/>
              </w:rPr>
              <m:t>135.3-51.50</m:t>
            </m:r>
          </m:e>
        </m:d>
        <m:r>
          <w:rPr>
            <w:rFonts w:ascii="Cambria Math" w:hAnsi="Cambria Math"/>
            <w:color w:val="auto"/>
            <w:szCs w:val="22"/>
          </w:rPr>
          <m:t>°F=159</m:t>
        </m:r>
        <m:f>
          <m:fPr>
            <m:ctrlPr>
              <w:rPr>
                <w:rFonts w:ascii="Cambria Math" w:hAnsi="Cambria Math"/>
                <w:i w:val="0"/>
                <w:color w:val="auto"/>
                <w:szCs w:val="22"/>
              </w:rPr>
            </m:ctrlPr>
          </m:fPr>
          <m:num>
            <m:r>
              <w:rPr>
                <w:rFonts w:ascii="Cambria Math" w:hAnsi="Cambria Math"/>
                <w:color w:val="auto"/>
                <w:szCs w:val="22"/>
              </w:rPr>
              <m:t>btu</m:t>
            </m:r>
          </m:num>
          <m:den>
            <m:r>
              <w:rPr>
                <w:rFonts w:ascii="Cambria Math" w:hAnsi="Cambria Math"/>
                <w:color w:val="auto"/>
                <w:szCs w:val="22"/>
              </w:rPr>
              <m:t>hr*ft</m:t>
            </m:r>
          </m:den>
        </m:f>
      </m:oMath>
    </w:p>
    <w:p w14:paraId="60D8804D" w14:textId="77777777" w:rsidR="00A62C0B" w:rsidRPr="00044503" w:rsidRDefault="00A62C0B" w:rsidP="00A62C0B">
      <w:pPr>
        <w:pStyle w:val="Heading2"/>
        <w:rPr>
          <w:rFonts w:ascii="Times New Roman" w:hAnsi="Times New Roman" w:cs="Times New Roman"/>
        </w:rPr>
      </w:pPr>
      <w:bookmarkStart w:id="57" w:name="_Toc502047561"/>
      <w:r w:rsidRPr="00044503">
        <w:rPr>
          <w:rFonts w:ascii="Times New Roman" w:hAnsi="Times New Roman" w:cs="Times New Roman"/>
        </w:rPr>
        <w:t>2.</w:t>
      </w:r>
      <w:r w:rsidR="00133D61">
        <w:rPr>
          <w:rFonts w:ascii="Times New Roman" w:hAnsi="Times New Roman" w:cs="Times New Roman"/>
        </w:rPr>
        <w:t>2.2</w:t>
      </w:r>
      <w:r>
        <w:rPr>
          <w:rFonts w:ascii="Times New Roman" w:hAnsi="Times New Roman" w:cs="Times New Roman"/>
        </w:rPr>
        <w:t xml:space="preserve"> Insulated</w:t>
      </w:r>
      <w:r w:rsidRPr="00044503">
        <w:rPr>
          <w:rFonts w:ascii="Times New Roman" w:hAnsi="Times New Roman" w:cs="Times New Roman"/>
        </w:rPr>
        <w:t xml:space="preserve"> pipe Analysis</w:t>
      </w:r>
      <w:bookmarkEnd w:id="57"/>
    </w:p>
    <w:p w14:paraId="60D8804E" w14:textId="77777777" w:rsidR="00BA10C6" w:rsidRDefault="00BA10C6" w:rsidP="00D23770">
      <w:pPr>
        <w:pStyle w:val="Reminders"/>
        <w:rPr>
          <w:rFonts w:ascii="Times New Roman" w:hAnsi="Times New Roman"/>
          <w:i w:val="0"/>
          <w:szCs w:val="22"/>
        </w:rPr>
      </w:pPr>
    </w:p>
    <w:p w14:paraId="60D8804F" w14:textId="77777777" w:rsidR="006D1283" w:rsidRPr="000E4887" w:rsidRDefault="005D4516" w:rsidP="00C550A5">
      <w:pPr>
        <w:pStyle w:val="NoSpacing"/>
        <w:rPr>
          <w:rFonts w:ascii="Times New Roman" w:hAnsi="Times New Roman" w:cs="Times New Roman"/>
        </w:rPr>
      </w:pPr>
      <w:r w:rsidRPr="000E4887">
        <w:rPr>
          <w:rFonts w:ascii="Times New Roman" w:hAnsi="Times New Roman" w:cs="Times New Roman"/>
        </w:rPr>
        <w:t>The analysis for an</w:t>
      </w:r>
      <w:r w:rsidR="00C550A5" w:rsidRPr="000E4887">
        <w:rPr>
          <w:rFonts w:ascii="Times New Roman" w:hAnsi="Times New Roman" w:cs="Times New Roman"/>
        </w:rPr>
        <w:t xml:space="preserve"> insulated pipe follows the same procedure as the bare pipe. However, Iterations had to be made due to the temperature of the outer insulation</w:t>
      </w:r>
      <w:r w:rsidRPr="000E4887">
        <w:rPr>
          <w:rFonts w:ascii="Times New Roman" w:hAnsi="Times New Roman" w:cs="Times New Roman"/>
        </w:rPr>
        <w:t xml:space="preserve"> surface</w:t>
      </w:r>
      <w:r w:rsidR="00C550A5" w:rsidRPr="000E4887">
        <w:rPr>
          <w:rFonts w:ascii="Times New Roman" w:hAnsi="Times New Roman" w:cs="Times New Roman"/>
        </w:rPr>
        <w:t xml:space="preserve"> been unknown. The iterative approach </w:t>
      </w:r>
      <w:r w:rsidR="006D1283" w:rsidRPr="000E4887">
        <w:rPr>
          <w:rFonts w:ascii="Times New Roman" w:hAnsi="Times New Roman" w:cs="Times New Roman"/>
        </w:rPr>
        <w:t>will vary the insulation surface temperature until the difference of the conducted heat through the insulation</w:t>
      </w:r>
      <w:r w:rsidR="00D30AD2" w:rsidRPr="000E4887">
        <w:rPr>
          <w:rFonts w:ascii="Times New Roman" w:hAnsi="Times New Roman" w:cs="Times New Roman"/>
        </w:rPr>
        <w:t>,</w:t>
      </w:r>
      <w:r w:rsidR="006D1283" w:rsidRPr="000E4887">
        <w:rPr>
          <w:rFonts w:ascii="Times New Roman" w:hAnsi="Times New Roman" w:cs="Times New Roman"/>
        </w:rPr>
        <w:t xml:space="preserve"> and the sum of the radiated and convective heat</w:t>
      </w:r>
      <w:r w:rsidR="000E4887">
        <w:rPr>
          <w:rFonts w:ascii="Times New Roman" w:hAnsi="Times New Roman" w:cs="Times New Roman"/>
        </w:rPr>
        <w:t>s</w:t>
      </w:r>
      <w:r w:rsidR="006D1283" w:rsidRPr="000E4887">
        <w:rPr>
          <w:rFonts w:ascii="Times New Roman" w:hAnsi="Times New Roman" w:cs="Times New Roman"/>
        </w:rPr>
        <w:t xml:space="preserve"> are equal to zero, that is</w:t>
      </w:r>
    </w:p>
    <w:p w14:paraId="60D88050" w14:textId="77777777" w:rsidR="00345710" w:rsidRDefault="00345710" w:rsidP="00C550A5">
      <w:pPr>
        <w:pStyle w:val="NoSpacing"/>
        <w:rPr>
          <w:rFonts w:eastAsiaTheme="minorEastAsia"/>
        </w:rPr>
      </w:pPr>
    </w:p>
    <w:p w14:paraId="60D88051" w14:textId="77777777" w:rsidR="00345710" w:rsidRDefault="009C722A" w:rsidP="00345710">
      <w:pPr>
        <w:pStyle w:val="NoSpacing"/>
        <w:jc w:val="center"/>
        <w:rPr>
          <w:rFonts w:eastAsiaTheme="minorEastAsia"/>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cond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cv</m:t>
                </m:r>
              </m:sub>
            </m:sSub>
          </m:e>
        </m:d>
      </m:oMath>
      <w:r w:rsidR="005D4516">
        <w:rPr>
          <w:rFonts w:eastAsiaTheme="minorEastAsia"/>
        </w:rPr>
        <w:t>…. (</w:t>
      </w:r>
      <w:r w:rsidR="000427BA">
        <w:rPr>
          <w:rFonts w:eastAsiaTheme="minorEastAsia"/>
        </w:rPr>
        <w:t>8</w:t>
      </w:r>
      <w:r w:rsidR="00345710">
        <w:rPr>
          <w:rFonts w:eastAsiaTheme="minorEastAsia"/>
        </w:rPr>
        <w:t>)</w:t>
      </w:r>
    </w:p>
    <w:p w14:paraId="60D88052" w14:textId="77777777" w:rsidR="00345710" w:rsidRDefault="00345710" w:rsidP="00C550A5">
      <w:pPr>
        <w:pStyle w:val="NoSpacing"/>
        <w:rPr>
          <w:rFonts w:eastAsiaTheme="minorEastAsia"/>
        </w:rPr>
      </w:pPr>
    </w:p>
    <w:p w14:paraId="60D88053" w14:textId="77777777" w:rsidR="004552E8" w:rsidRPr="000E4887" w:rsidRDefault="004C5124"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This expression </w:t>
      </w:r>
      <w:r w:rsidR="000E4887">
        <w:rPr>
          <w:rFonts w:ascii="Times New Roman" w:eastAsiaTheme="minorEastAsia" w:hAnsi="Times New Roman" w:cs="Times New Roman"/>
        </w:rPr>
        <w:t>shows that the heat conducted</w:t>
      </w:r>
      <w:r w:rsidRPr="000E4887">
        <w:rPr>
          <w:rFonts w:ascii="Times New Roman" w:eastAsiaTheme="minorEastAsia" w:hAnsi="Times New Roman" w:cs="Times New Roman"/>
        </w:rPr>
        <w:t xml:space="preserve"> from the inner-pipe to the outer insulation surface will also be the heat that will be lost to the environment.</w:t>
      </w:r>
    </w:p>
    <w:p w14:paraId="60D88054" w14:textId="77777777" w:rsidR="004E3577" w:rsidRPr="000E4887" w:rsidRDefault="004E3577" w:rsidP="00C550A5">
      <w:pPr>
        <w:pStyle w:val="NoSpacing"/>
        <w:rPr>
          <w:rFonts w:ascii="Times New Roman" w:eastAsiaTheme="minorEastAsia" w:hAnsi="Times New Roman" w:cs="Times New Roman"/>
        </w:rPr>
      </w:pPr>
    </w:p>
    <w:p w14:paraId="60D88055" w14:textId="77777777" w:rsidR="004552E8" w:rsidRPr="000E4887" w:rsidRDefault="004552E8"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To find the conducted heat from the inner surface to the insulation surface the following equation was used. </w:t>
      </w:r>
    </w:p>
    <w:p w14:paraId="60D88056" w14:textId="77777777" w:rsidR="00280660" w:rsidRDefault="009C722A" w:rsidP="007553DE">
      <w:pPr>
        <w:pStyle w:val="NoSpacing"/>
        <w:jc w:val="center"/>
        <w:rPr>
          <w:rFonts w:eastAsiaTheme="minorEastAsia"/>
        </w:rPr>
      </w:pPr>
      <m:oMath>
        <m:sSub>
          <m:sSubPr>
            <m:ctrlPr>
              <w:rPr>
                <w:rFonts w:ascii="Cambria Math" w:eastAsiaTheme="minorEastAsia" w:hAnsi="Cambria Math"/>
                <w:i/>
                <w:sz w:val="28"/>
              </w:rPr>
            </m:ctrlPr>
          </m:sSubPr>
          <m:e>
            <m:r>
              <w:rPr>
                <w:rFonts w:ascii="Cambria Math" w:eastAsiaTheme="minorEastAsia" w:hAnsi="Cambria Math"/>
                <w:sz w:val="28"/>
              </w:rPr>
              <m:t>q</m:t>
            </m:r>
          </m:e>
          <m:sub>
            <m:r>
              <w:rPr>
                <w:rFonts w:ascii="Cambria Math" w:eastAsiaTheme="minorEastAsia" w:hAnsi="Cambria Math"/>
                <w:sz w:val="28"/>
              </w:rPr>
              <m:t>cond</m:t>
            </m:r>
          </m:sub>
        </m:sSub>
        <m:r>
          <w:rPr>
            <w:rFonts w:ascii="Cambria Math" w:eastAsiaTheme="minorEastAsia" w:hAnsi="Cambria Math"/>
            <w:sz w:val="28"/>
          </w:rPr>
          <m:t xml:space="preserve">= </m:t>
        </m:r>
        <m:f>
          <m:fPr>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amb</m:t>
                </m:r>
              </m:sub>
            </m:sSub>
            <m:r>
              <w:rPr>
                <w:rFonts w:ascii="Cambria Math" w:eastAsiaTheme="minorEastAsia" w:hAnsi="Cambria Math"/>
                <w:sz w:val="28"/>
              </w:rPr>
              <m:t>-</m:t>
            </m:r>
            <m:sSub>
              <m:sSubPr>
                <m:ctrlPr>
                  <w:rPr>
                    <w:rFonts w:ascii="Cambria Math" w:eastAsiaTheme="minorEastAsia" w:hAnsi="Cambria Math"/>
                    <w:i/>
                    <w:sz w:val="28"/>
                  </w:rPr>
                </m:ctrlPr>
              </m:sSubPr>
              <m:e>
                <m:r>
                  <w:rPr>
                    <w:rFonts w:ascii="Cambria Math" w:eastAsiaTheme="minorEastAsia" w:hAnsi="Cambria Math"/>
                    <w:sz w:val="28"/>
                  </w:rPr>
                  <m:t>T</m:t>
                </m:r>
              </m:e>
              <m:sub>
                <m:r>
                  <w:rPr>
                    <w:rFonts w:ascii="Cambria Math" w:eastAsiaTheme="minorEastAsia" w:hAnsi="Cambria Math"/>
                    <w:sz w:val="28"/>
                  </w:rPr>
                  <m:t>s</m:t>
                </m:r>
              </m:sub>
            </m:sSub>
          </m:num>
          <m:den>
            <m:f>
              <m:fPr>
                <m:ctrlPr>
                  <w:rPr>
                    <w:rFonts w:ascii="Cambria Math" w:eastAsiaTheme="minorEastAsia" w:hAnsi="Cambria Math"/>
                    <w:i/>
                    <w:sz w:val="28"/>
                  </w:rPr>
                </m:ctrlPr>
              </m:fPr>
              <m:num>
                <m:r>
                  <w:rPr>
                    <w:rFonts w:ascii="Cambria Math" w:eastAsiaTheme="minorEastAsia" w:hAnsi="Cambria Math"/>
                    <w:sz w:val="28"/>
                  </w:rPr>
                  <m:t>LN</m:t>
                </m:r>
                <m:d>
                  <m:dPr>
                    <m:ctrlPr>
                      <w:rPr>
                        <w:rFonts w:ascii="Cambria Math" w:eastAsiaTheme="minorEastAsia" w:hAnsi="Cambria Math"/>
                        <w:i/>
                        <w:sz w:val="28"/>
                      </w:rPr>
                    </m:ctrlPr>
                  </m:dPr>
                  <m:e>
                    <m:f>
                      <m:fPr>
                        <m:type m:val="skw"/>
                        <m:ctrlPr>
                          <w:rPr>
                            <w:rFonts w:ascii="Cambria Math" w:eastAsiaTheme="minorEastAsia" w:hAnsi="Cambria Math"/>
                            <w:i/>
                            <w:sz w:val="28"/>
                          </w:rPr>
                        </m:ctrlPr>
                      </m:fPr>
                      <m:num>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outer</m:t>
                            </m:r>
                          </m:sub>
                        </m:sSub>
                      </m:num>
                      <m:den>
                        <m:sSub>
                          <m:sSubPr>
                            <m:ctrlPr>
                              <w:rPr>
                                <w:rFonts w:ascii="Cambria Math" w:eastAsiaTheme="minorEastAsia" w:hAnsi="Cambria Math"/>
                                <w:i/>
                                <w:sz w:val="28"/>
                              </w:rPr>
                            </m:ctrlPr>
                          </m:sSubPr>
                          <m:e>
                            <m:r>
                              <w:rPr>
                                <w:rFonts w:ascii="Cambria Math" w:eastAsiaTheme="minorEastAsia" w:hAnsi="Cambria Math"/>
                                <w:sz w:val="28"/>
                              </w:rPr>
                              <m:t>r</m:t>
                            </m:r>
                          </m:e>
                          <m:sub>
                            <m:r>
                              <w:rPr>
                                <w:rFonts w:ascii="Cambria Math" w:eastAsiaTheme="minorEastAsia" w:hAnsi="Cambria Math"/>
                                <w:sz w:val="28"/>
                              </w:rPr>
                              <m:t>inner</m:t>
                            </m:r>
                          </m:sub>
                        </m:sSub>
                      </m:den>
                    </m:f>
                  </m:e>
                </m:d>
              </m:num>
              <m:den>
                <m:r>
                  <w:rPr>
                    <w:rFonts w:ascii="Cambria Math" w:eastAsiaTheme="minorEastAsia" w:hAnsi="Cambria Math"/>
                    <w:sz w:val="28"/>
                  </w:rPr>
                  <m:t>2*π*k*L</m:t>
                </m:r>
              </m:den>
            </m:f>
          </m:den>
        </m:f>
      </m:oMath>
      <w:r w:rsidR="0043496C">
        <w:rPr>
          <w:rFonts w:eastAsiaTheme="minorEastAsia"/>
        </w:rPr>
        <w:t xml:space="preserve"> …. (9</w:t>
      </w:r>
      <w:r w:rsidR="001F63A3">
        <w:rPr>
          <w:rFonts w:eastAsiaTheme="minorEastAsia"/>
        </w:rPr>
        <w:t>)</w:t>
      </w:r>
    </w:p>
    <w:p w14:paraId="60D88057" w14:textId="77777777" w:rsidR="007553DE" w:rsidRPr="000E4887" w:rsidRDefault="00345710"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Where, </w:t>
      </w:r>
    </w:p>
    <w:p w14:paraId="60D88058" w14:textId="77777777" w:rsidR="007553DE" w:rsidRDefault="007553DE" w:rsidP="00C550A5">
      <w:pPr>
        <w:pStyle w:val="NoSpacing"/>
        <w:rPr>
          <w:rFonts w:eastAsiaTheme="minorEastAsia"/>
        </w:rPr>
      </w:pPr>
    </w:p>
    <w:p w14:paraId="60D88059"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amb</m:t>
              </m:r>
            </m:sub>
          </m:sSub>
          <m:r>
            <w:rPr>
              <w:rFonts w:ascii="Cambria Math" w:eastAsiaTheme="minorEastAsia" w:hAnsi="Cambria Math"/>
            </w:rPr>
            <m:t>=Ambient air temperature.</m:t>
          </m:r>
        </m:oMath>
      </m:oMathPara>
    </w:p>
    <w:p w14:paraId="60D8805A"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s</m:t>
              </m:r>
            </m:sub>
          </m:sSub>
          <m:r>
            <w:rPr>
              <w:rFonts w:ascii="Cambria Math" w:eastAsiaTheme="minorEastAsia" w:hAnsi="Cambria Math"/>
            </w:rPr>
            <m:t>=Insulation surface temperature.</m:t>
          </m:r>
        </m:oMath>
      </m:oMathPara>
    </w:p>
    <w:p w14:paraId="60D8805B" w14:textId="77777777" w:rsidR="004E3577" w:rsidRPr="004E3577" w:rsidRDefault="009C722A" w:rsidP="004E3577">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outer</m:t>
              </m:r>
            </m:sub>
          </m:sSub>
          <m:r>
            <w:rPr>
              <w:rFonts w:ascii="Cambria Math" w:eastAsiaTheme="minorEastAsia" w:hAnsi="Cambria Math"/>
            </w:rPr>
            <m:t>=outer insulation radius.</m:t>
          </m:r>
        </m:oMath>
      </m:oMathPara>
    </w:p>
    <w:p w14:paraId="60D8805C" w14:textId="77777777" w:rsidR="004E3577" w:rsidRPr="004E3577" w:rsidRDefault="009C722A" w:rsidP="00C550A5">
      <w:pPr>
        <w:pStyle w:val="NoSpacing"/>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inner</m:t>
              </m:r>
            </m:sub>
          </m:sSub>
          <m:r>
            <w:rPr>
              <w:rFonts w:ascii="Cambria Math" w:eastAsiaTheme="minorEastAsia" w:hAnsi="Cambria Math"/>
            </w:rPr>
            <m:t>=bare pipe outer radius.</m:t>
          </m:r>
        </m:oMath>
      </m:oMathPara>
    </w:p>
    <w:p w14:paraId="60D8805D" w14:textId="25B83356" w:rsidR="007553DE" w:rsidRPr="005261B6" w:rsidRDefault="004E3577" w:rsidP="00C550A5">
      <w:pPr>
        <w:pStyle w:val="NoSpacing"/>
        <w:rPr>
          <w:rFonts w:eastAsiaTheme="minorEastAsia"/>
        </w:rPr>
      </w:pPr>
      <m:oMathPara>
        <m:oMathParaPr>
          <m:jc m:val="left"/>
        </m:oMathParaPr>
        <m:oMath>
          <m:r>
            <w:rPr>
              <w:rFonts w:ascii="Cambria Math" w:eastAsiaTheme="minorEastAsia" w:hAnsi="Cambria Math"/>
            </w:rPr>
            <m:t>k=Insulation thermal conductivity.</m:t>
          </m:r>
        </m:oMath>
      </m:oMathPara>
    </w:p>
    <w:p w14:paraId="2CE37A47" w14:textId="19BE539A" w:rsidR="005261B6" w:rsidRPr="005261B6" w:rsidRDefault="005261B6" w:rsidP="005261B6">
      <w:pPr>
        <w:pStyle w:val="NoSpacing"/>
        <w:rPr>
          <w:rFonts w:eastAsiaTheme="minorEastAsia"/>
        </w:rPr>
      </w:pPr>
      <m:oMathPara>
        <m:oMathParaPr>
          <m:jc m:val="left"/>
        </m:oMathParaPr>
        <m:oMath>
          <m:r>
            <w:rPr>
              <w:rFonts w:ascii="Cambria Math" w:eastAsiaTheme="minorEastAsia" w:hAnsi="Cambria Math"/>
            </w:rPr>
            <m:t>L=Length.</m:t>
          </m:r>
        </m:oMath>
      </m:oMathPara>
    </w:p>
    <w:p w14:paraId="26962164" w14:textId="79B9ADE4" w:rsidR="005261B6" w:rsidRPr="00345710" w:rsidRDefault="005261B6" w:rsidP="00C550A5">
      <w:pPr>
        <w:pStyle w:val="NoSpacing"/>
        <w:rPr>
          <w:rFonts w:eastAsiaTheme="minorEastAsia"/>
        </w:rPr>
      </w:pPr>
    </w:p>
    <w:p w14:paraId="60D8805E" w14:textId="77777777" w:rsidR="004E3577" w:rsidRDefault="004E3577" w:rsidP="00C550A5">
      <w:pPr>
        <w:pStyle w:val="NoSpacing"/>
        <w:rPr>
          <w:rFonts w:eastAsiaTheme="minorEastAsia"/>
        </w:rPr>
      </w:pPr>
    </w:p>
    <w:p w14:paraId="60D8805F" w14:textId="77777777" w:rsidR="00C550A5" w:rsidRPr="000E4887" w:rsidRDefault="005D4516" w:rsidP="00C550A5">
      <w:pPr>
        <w:pStyle w:val="NoSpacing"/>
        <w:rPr>
          <w:rFonts w:ascii="Times New Roman" w:eastAsiaTheme="minorEastAsia" w:hAnsi="Times New Roman" w:cs="Times New Roman"/>
        </w:rPr>
      </w:pPr>
      <w:r w:rsidRPr="000E4887">
        <w:rPr>
          <w:rFonts w:ascii="Times New Roman" w:eastAsiaTheme="minorEastAsia" w:hAnsi="Times New Roman" w:cs="Times New Roman"/>
        </w:rPr>
        <w:t xml:space="preserve">For a sample calculation, consider an insulation layer of 1 inch thickness. </w:t>
      </w:r>
      <w:r w:rsidR="000427BA">
        <w:rPr>
          <w:rFonts w:ascii="Times New Roman" w:eastAsiaTheme="minorEastAsia" w:hAnsi="Times New Roman" w:cs="Times New Roman"/>
        </w:rPr>
        <w:t>From equation 7 and using values that apply to the insulation outer surface, the following is observed.</w:t>
      </w:r>
    </w:p>
    <w:p w14:paraId="60D88060" w14:textId="77777777" w:rsidR="001A5C39" w:rsidRDefault="001A5C39" w:rsidP="00C550A5">
      <w:pPr>
        <w:pStyle w:val="NoSpacing"/>
        <w:rPr>
          <w:rFonts w:eastAsiaTheme="minorEastAsia"/>
        </w:rPr>
      </w:pPr>
    </w:p>
    <w:p w14:paraId="60D88061" w14:textId="77777777" w:rsidR="001A5C39" w:rsidRPr="00044503" w:rsidRDefault="009C722A" w:rsidP="00C550A5">
      <w:pPr>
        <w:pStyle w:val="NoSpacing"/>
      </w:pPr>
      <m:oMath>
        <m:sSub>
          <m:sSubPr>
            <m:ctrlPr>
              <w:rPr>
                <w:rFonts w:ascii="Cambria Math" w:hAnsi="Cambria Math"/>
              </w:rPr>
            </m:ctrlPr>
          </m:sSubPr>
          <m:e>
            <m:r>
              <m:rPr>
                <m:sty m:val="p"/>
              </m:rPr>
              <w:rPr>
                <w:rFonts w:ascii="Cambria Math" w:hAnsi="Cambria Math"/>
              </w:rPr>
              <m:t>q</m:t>
            </m:r>
          </m:e>
          <m:sub>
            <m:r>
              <m:rPr>
                <m:sty m:val="p"/>
              </m:rPr>
              <w:rPr>
                <w:rFonts w:ascii="Cambria Math" w:hAnsi="Cambria Math"/>
              </w:rPr>
              <m:t>pipe-insulated</m:t>
            </m:r>
          </m:sub>
        </m:sSub>
        <m:r>
          <m:rPr>
            <m:sty m:val="p"/>
          </m:rPr>
          <w:rPr>
            <w:rFonts w:ascii="Cambria Math" w:hAnsi="Cambria Math"/>
          </w:rPr>
          <m:t>=</m:t>
        </m:r>
        <m:d>
          <m:dPr>
            <m:ctrlPr>
              <w:rPr>
                <w:rFonts w:ascii="Cambria Math" w:hAnsi="Cambria Math"/>
              </w:rPr>
            </m:ctrlPr>
          </m:dPr>
          <m:e>
            <m:r>
              <w:rPr>
                <w:rFonts w:ascii="Cambria Math" w:hAnsi="Cambria Math"/>
              </w:rPr>
              <m:t>4.40</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m:t>
                </m:r>
                <m:sSup>
                  <m:sSupPr>
                    <m:ctrlPr>
                      <w:rPr>
                        <w:rFonts w:ascii="Cambria Math" w:hAnsi="Cambria Math"/>
                      </w:rPr>
                    </m:ctrlPr>
                  </m:sSupPr>
                  <m:e>
                    <m:r>
                      <m:rPr>
                        <m:sty m:val="p"/>
                      </m:rPr>
                      <w:rPr>
                        <w:rFonts w:ascii="Cambria Math" w:hAnsi="Cambria Math"/>
                      </w:rPr>
                      <m:t>ft</m:t>
                    </m:r>
                  </m:e>
                  <m:sup>
                    <m:r>
                      <m:rPr>
                        <m:sty m:val="p"/>
                      </m:rPr>
                      <w:rPr>
                        <w:rFonts w:ascii="Cambria Math" w:hAnsi="Cambria Math"/>
                      </w:rPr>
                      <m:t>2</m:t>
                    </m:r>
                  </m:sup>
                </m:sSup>
                <m:r>
                  <m:rPr>
                    <m:sty m:val="p"/>
                  </m:rPr>
                  <w:rPr>
                    <w:rFonts w:ascii="Cambria Math" w:hAnsi="Cambria Math"/>
                  </w:rPr>
                  <m:t>*°F</m:t>
                </m:r>
              </m:den>
            </m:f>
          </m:e>
        </m:d>
        <m:r>
          <m:rPr>
            <m:sty m:val="p"/>
          </m:rPr>
          <w:rPr>
            <w:rFonts w:ascii="Cambria Math" w:hAnsi="Cambria Math"/>
          </w:rPr>
          <m:t>*π*</m:t>
        </m:r>
        <m:d>
          <m:dPr>
            <m:ctrlPr>
              <w:rPr>
                <w:rFonts w:ascii="Cambria Math" w:hAnsi="Cambria Math"/>
              </w:rPr>
            </m:ctrlPr>
          </m:dPr>
          <m:e>
            <m:r>
              <m:rPr>
                <m:sty m:val="p"/>
              </m:rPr>
              <w:rPr>
                <w:rFonts w:ascii="Cambria Math" w:hAnsi="Cambria Math"/>
              </w:rPr>
              <m:t>.2542 ft</m:t>
            </m:r>
          </m:e>
        </m:d>
        <m:r>
          <m:rPr>
            <m:sty m:val="p"/>
          </m:rPr>
          <w:rPr>
            <w:rFonts w:ascii="Cambria Math" w:hAnsi="Cambria Math"/>
          </w:rPr>
          <m:t>*1ft*</m:t>
        </m:r>
        <m:d>
          <m:dPr>
            <m:ctrlPr>
              <w:rPr>
                <w:rFonts w:ascii="Cambria Math" w:hAnsi="Cambria Math"/>
              </w:rPr>
            </m:ctrlPr>
          </m:dPr>
          <m:e>
            <m:r>
              <m:rPr>
                <m:sty m:val="p"/>
              </m:rPr>
              <w:rPr>
                <w:rFonts w:ascii="Cambria Math" w:hAnsi="Cambria Math"/>
              </w:rPr>
              <m:t>54.7-51.50</m:t>
            </m:r>
          </m:e>
        </m:d>
        <m:r>
          <m:rPr>
            <m:sty m:val="p"/>
          </m:rPr>
          <w:rPr>
            <w:rFonts w:ascii="Cambria Math" w:hAnsi="Cambria Math"/>
          </w:rPr>
          <m:t>°F=11.4</m:t>
        </m:r>
        <m:f>
          <m:fPr>
            <m:ctrlPr>
              <w:rPr>
                <w:rFonts w:ascii="Cambria Math" w:hAnsi="Cambria Math"/>
              </w:rPr>
            </m:ctrlPr>
          </m:fPr>
          <m:num>
            <m:r>
              <m:rPr>
                <m:sty m:val="p"/>
              </m:rPr>
              <w:rPr>
                <w:rFonts w:ascii="Cambria Math" w:hAnsi="Cambria Math"/>
              </w:rPr>
              <m:t>btu</m:t>
            </m:r>
          </m:num>
          <m:den>
            <m:r>
              <m:rPr>
                <m:sty m:val="p"/>
              </m:rPr>
              <w:rPr>
                <w:rFonts w:ascii="Cambria Math" w:hAnsi="Cambria Math"/>
              </w:rPr>
              <m:t>hr*ft</m:t>
            </m:r>
          </m:den>
        </m:f>
      </m:oMath>
      <w:r w:rsidR="001A5C39">
        <w:rPr>
          <w:rFonts w:eastAsiaTheme="minorEastAsia"/>
        </w:rPr>
        <w:tab/>
      </w:r>
    </w:p>
    <w:p w14:paraId="60D88062" w14:textId="77777777" w:rsidR="008F597A" w:rsidRDefault="008F597A" w:rsidP="00D23770">
      <w:pPr>
        <w:pStyle w:val="Reminders"/>
        <w:rPr>
          <w:rFonts w:ascii="Times New Roman" w:hAnsi="Times New Roman"/>
          <w:i w:val="0"/>
          <w:color w:val="auto"/>
          <w:szCs w:val="22"/>
        </w:rPr>
      </w:pPr>
    </w:p>
    <w:p w14:paraId="60D88063" w14:textId="77777777" w:rsidR="001A5C39" w:rsidRDefault="001A5C39" w:rsidP="00D23770">
      <w:pPr>
        <w:pStyle w:val="Reminders"/>
        <w:rPr>
          <w:rFonts w:ascii="Times New Roman" w:hAnsi="Times New Roman"/>
          <w:i w:val="0"/>
          <w:color w:val="auto"/>
          <w:szCs w:val="22"/>
        </w:rPr>
      </w:pPr>
      <w:r>
        <w:rPr>
          <w:rFonts w:ascii="Times New Roman" w:hAnsi="Times New Roman"/>
          <w:i w:val="0"/>
          <w:color w:val="auto"/>
          <w:szCs w:val="22"/>
        </w:rPr>
        <w:t>Insulation savings are as followed.</w:t>
      </w:r>
    </w:p>
    <w:p w14:paraId="60D88064" w14:textId="77777777" w:rsidR="001A5C39" w:rsidRPr="001A5C39" w:rsidRDefault="009C722A" w:rsidP="00D23770">
      <w:pPr>
        <w:pStyle w:val="Reminders"/>
        <w:rPr>
          <w:rFonts w:ascii="Times New Roman" w:hAnsi="Times New Roman"/>
          <w:i w:val="0"/>
          <w:color w:val="auto"/>
          <w:szCs w:val="22"/>
        </w:rPr>
      </w:pPr>
      <m:oMathPara>
        <m:oMath>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savings</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no-insulation</m:t>
              </m:r>
            </m:sub>
          </m:sSub>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q</m:t>
              </m:r>
            </m:e>
            <m:sub>
              <m:r>
                <w:rPr>
                  <w:rFonts w:ascii="Cambria Math" w:hAnsi="Cambria Math"/>
                  <w:color w:val="auto"/>
                  <w:szCs w:val="22"/>
                </w:rPr>
                <m:t>insulation</m:t>
              </m:r>
            </m:sub>
          </m:sSub>
          <m:r>
            <w:rPr>
              <w:rFonts w:ascii="Cambria Math" w:hAnsi="Cambria Math"/>
              <w:color w:val="auto"/>
              <w:szCs w:val="22"/>
            </w:rPr>
            <m:t xml:space="preserve">=159-11.4=147.60 </m:t>
          </m:r>
          <m:f>
            <m:fPr>
              <m:ctrlPr>
                <w:rPr>
                  <w:rFonts w:ascii="Cambria Math" w:hAnsi="Cambria Math"/>
                  <w:color w:val="auto"/>
                  <w:szCs w:val="22"/>
                </w:rPr>
              </m:ctrlPr>
            </m:fPr>
            <m:num>
              <m:r>
                <w:rPr>
                  <w:rFonts w:ascii="Cambria Math" w:hAnsi="Cambria Math"/>
                  <w:color w:val="auto"/>
                  <w:szCs w:val="22"/>
                </w:rPr>
                <m:t>Btu</m:t>
              </m:r>
            </m:num>
            <m:den>
              <m:r>
                <w:rPr>
                  <w:rFonts w:ascii="Cambria Math" w:hAnsi="Cambria Math"/>
                  <w:color w:val="auto"/>
                  <w:szCs w:val="22"/>
                </w:rPr>
                <m:t>hr*linear ft</m:t>
              </m:r>
            </m:den>
          </m:f>
        </m:oMath>
      </m:oMathPara>
    </w:p>
    <w:p w14:paraId="60D88065" w14:textId="77777777" w:rsidR="00BA10C6" w:rsidRDefault="003D7823" w:rsidP="00D23770">
      <w:pPr>
        <w:pStyle w:val="Reminders"/>
        <w:rPr>
          <w:rFonts w:ascii="Times New Roman" w:hAnsi="Times New Roman"/>
          <w:i w:val="0"/>
          <w:color w:val="auto"/>
          <w:szCs w:val="22"/>
        </w:rPr>
      </w:pPr>
      <w:r>
        <w:rPr>
          <w:rFonts w:ascii="Times New Roman" w:hAnsi="Times New Roman"/>
          <w:i w:val="0"/>
          <w:color w:val="auto"/>
          <w:szCs w:val="22"/>
        </w:rPr>
        <w:t xml:space="preserve">With the added </w:t>
      </w:r>
      <w:r w:rsidR="00F71F86">
        <w:rPr>
          <w:rFonts w:ascii="Times New Roman" w:hAnsi="Times New Roman"/>
          <w:i w:val="0"/>
          <w:color w:val="auto"/>
          <w:szCs w:val="22"/>
        </w:rPr>
        <w:t>layer (</w:t>
      </w:r>
      <w:r>
        <w:rPr>
          <w:rFonts w:ascii="Times New Roman" w:hAnsi="Times New Roman"/>
          <w:i w:val="0"/>
          <w:color w:val="auto"/>
          <w:szCs w:val="22"/>
        </w:rPr>
        <w:t>1’’</w:t>
      </w:r>
      <w:r w:rsidR="00F71F86">
        <w:rPr>
          <w:rFonts w:ascii="Times New Roman" w:hAnsi="Times New Roman"/>
          <w:i w:val="0"/>
          <w:color w:val="auto"/>
          <w:szCs w:val="22"/>
        </w:rPr>
        <w:t>)</w:t>
      </w:r>
      <w:r>
        <w:rPr>
          <w:rFonts w:ascii="Times New Roman" w:hAnsi="Times New Roman"/>
          <w:i w:val="0"/>
          <w:color w:val="auto"/>
          <w:szCs w:val="22"/>
        </w:rPr>
        <w:t xml:space="preserve"> of insulation, the thermal resistance is increased and the effect is seeing in th</w:t>
      </w:r>
      <w:r w:rsidR="0043496C">
        <w:rPr>
          <w:rFonts w:ascii="Times New Roman" w:hAnsi="Times New Roman"/>
          <w:i w:val="0"/>
          <w:color w:val="auto"/>
          <w:szCs w:val="22"/>
        </w:rPr>
        <w:t>e outer insulation surface temperature (54.7</w:t>
      </w:r>
      <w:r>
        <w:rPr>
          <w:rFonts w:ascii="Times New Roman" w:hAnsi="Times New Roman"/>
          <w:i w:val="0"/>
          <w:color w:val="auto"/>
          <w:szCs w:val="22"/>
        </w:rPr>
        <w:t xml:space="preserve"> °F). The bare pipe surface temperature in this example is (135.3 °F)</w:t>
      </w:r>
      <w:r w:rsidR="00963686">
        <w:rPr>
          <w:rFonts w:ascii="Times New Roman" w:hAnsi="Times New Roman"/>
          <w:i w:val="0"/>
          <w:color w:val="auto"/>
          <w:szCs w:val="22"/>
        </w:rPr>
        <w:t>, enabling more heat to be lost</w:t>
      </w:r>
      <w:r w:rsidR="00F71F86">
        <w:rPr>
          <w:rFonts w:ascii="Times New Roman" w:hAnsi="Times New Roman"/>
          <w:i w:val="0"/>
          <w:color w:val="auto"/>
          <w:szCs w:val="22"/>
        </w:rPr>
        <w:t xml:space="preserve"> without the insulation layer.</w:t>
      </w:r>
      <w:r>
        <w:rPr>
          <w:rFonts w:ascii="Times New Roman" w:hAnsi="Times New Roman"/>
          <w:i w:val="0"/>
          <w:color w:val="auto"/>
          <w:szCs w:val="22"/>
        </w:rPr>
        <w:t xml:space="preserve"> </w:t>
      </w:r>
    </w:p>
    <w:p w14:paraId="60D88066" w14:textId="77777777" w:rsidR="009D6183" w:rsidRDefault="009D6183" w:rsidP="00D23770">
      <w:pPr>
        <w:pStyle w:val="Reminders"/>
        <w:rPr>
          <w:rFonts w:ascii="Times New Roman" w:hAnsi="Times New Roman"/>
          <w:i w:val="0"/>
          <w:color w:val="auto"/>
          <w:szCs w:val="22"/>
        </w:rPr>
      </w:pPr>
    </w:p>
    <w:p w14:paraId="60D88067" w14:textId="6110955C" w:rsidR="009D6183" w:rsidRPr="003D7823" w:rsidRDefault="009D6183" w:rsidP="00D23770">
      <w:pPr>
        <w:pStyle w:val="Reminders"/>
        <w:rPr>
          <w:rFonts w:ascii="Times New Roman" w:hAnsi="Times New Roman"/>
          <w:i w:val="0"/>
          <w:color w:val="auto"/>
          <w:szCs w:val="22"/>
        </w:rPr>
      </w:pPr>
      <w:r>
        <w:rPr>
          <w:rFonts w:ascii="Times New Roman" w:hAnsi="Times New Roman"/>
          <w:i w:val="0"/>
          <w:color w:val="auto"/>
          <w:szCs w:val="22"/>
        </w:rPr>
        <w:t>For Indoor savings, the forced convection heat transfer coefficient will be (0). This is due to the Nu</w:t>
      </w:r>
      <w:r w:rsidR="0061109A">
        <w:rPr>
          <w:rFonts w:ascii="Times New Roman" w:hAnsi="Times New Roman"/>
          <w:i w:val="0"/>
          <w:color w:val="auto"/>
          <w:szCs w:val="22"/>
        </w:rPr>
        <w:t>sselt</w:t>
      </w:r>
      <w:r w:rsidR="00AD1151">
        <w:rPr>
          <w:rFonts w:ascii="Times New Roman" w:hAnsi="Times New Roman"/>
          <w:i w:val="0"/>
          <w:color w:val="auto"/>
          <w:szCs w:val="22"/>
        </w:rPr>
        <w:t>s</w:t>
      </w:r>
      <w:r w:rsidR="0061109A">
        <w:rPr>
          <w:rFonts w:ascii="Times New Roman" w:hAnsi="Times New Roman"/>
          <w:i w:val="0"/>
          <w:color w:val="auto"/>
          <w:szCs w:val="22"/>
        </w:rPr>
        <w:t xml:space="preserve"> Number for this portion been</w:t>
      </w:r>
      <w:r>
        <w:rPr>
          <w:rFonts w:ascii="Times New Roman" w:hAnsi="Times New Roman"/>
          <w:i w:val="0"/>
          <w:color w:val="auto"/>
          <w:szCs w:val="22"/>
        </w:rPr>
        <w:t xml:space="preserve"> a function of Reynolds number, which is a function of velocity. For indoor </w:t>
      </w:r>
      <w:r w:rsidR="00AD1151">
        <w:rPr>
          <w:rFonts w:ascii="Times New Roman" w:hAnsi="Times New Roman"/>
          <w:i w:val="0"/>
          <w:color w:val="auto"/>
          <w:szCs w:val="22"/>
        </w:rPr>
        <w:t>applications,</w:t>
      </w:r>
      <w:r>
        <w:rPr>
          <w:rFonts w:ascii="Times New Roman" w:hAnsi="Times New Roman"/>
          <w:i w:val="0"/>
          <w:color w:val="auto"/>
          <w:szCs w:val="22"/>
        </w:rPr>
        <w:t xml:space="preserve"> the air velocity </w:t>
      </w:r>
      <w:r w:rsidR="007D1AB3">
        <w:rPr>
          <w:rFonts w:ascii="Times New Roman" w:hAnsi="Times New Roman"/>
          <w:i w:val="0"/>
          <w:color w:val="auto"/>
          <w:szCs w:val="22"/>
        </w:rPr>
        <w:t>is</w:t>
      </w:r>
      <w:r>
        <w:rPr>
          <w:rFonts w:ascii="Times New Roman" w:hAnsi="Times New Roman"/>
          <w:i w:val="0"/>
          <w:color w:val="auto"/>
          <w:szCs w:val="22"/>
        </w:rPr>
        <w:t xml:space="preserve"> (0).</w:t>
      </w:r>
    </w:p>
    <w:p w14:paraId="60D88068" w14:textId="77777777" w:rsidR="008F50F2" w:rsidRPr="008F50F2" w:rsidRDefault="00E16609" w:rsidP="008F50F2">
      <w:pPr>
        <w:pStyle w:val="Heading1"/>
        <w:keepNext w:val="0"/>
        <w:rPr>
          <w:rFonts w:ascii="Times New Roman" w:hAnsi="Times New Roman" w:cs="Times New Roman"/>
        </w:rPr>
      </w:pPr>
      <w:bookmarkStart w:id="58" w:name="_Toc214003093"/>
      <w:bookmarkStart w:id="59" w:name="_Toc502047562"/>
      <w:r w:rsidRPr="00044503">
        <w:rPr>
          <w:rFonts w:ascii="Times New Roman" w:hAnsi="Times New Roman" w:cs="Times New Roman"/>
        </w:rPr>
        <w:t>Section 3</w:t>
      </w:r>
      <w:r w:rsidR="00317970" w:rsidRPr="00044503">
        <w:rPr>
          <w:rFonts w:ascii="Times New Roman" w:hAnsi="Times New Roman" w:cs="Times New Roman"/>
        </w:rPr>
        <w:t xml:space="preserve">. </w:t>
      </w:r>
      <w:r w:rsidRPr="00044503">
        <w:rPr>
          <w:rFonts w:ascii="Times New Roman" w:hAnsi="Times New Roman" w:cs="Times New Roman"/>
        </w:rPr>
        <w:t>Load Shape</w:t>
      </w:r>
      <w:bookmarkEnd w:id="58"/>
      <w:r w:rsidRPr="00044503">
        <w:rPr>
          <w:rFonts w:ascii="Times New Roman" w:hAnsi="Times New Roman" w:cs="Times New Roman"/>
        </w:rPr>
        <w:t>s</w:t>
      </w:r>
      <w:bookmarkEnd w:id="59"/>
    </w:p>
    <w:p w14:paraId="60D88069" w14:textId="5E12E26D" w:rsidR="00D36B54" w:rsidRPr="00FB4412" w:rsidRDefault="00175D14" w:rsidP="00FB4412">
      <w:pPr>
        <w:pStyle w:val="Reminder"/>
        <w:rPr>
          <w:rFonts w:ascii="Times New Roman" w:hAnsi="Times New Roman"/>
          <w:i w:val="0"/>
          <w:color w:val="auto"/>
          <w:szCs w:val="22"/>
        </w:rPr>
      </w:pPr>
      <w:r w:rsidRPr="00FB4412">
        <w:rPr>
          <w:rFonts w:ascii="Times New Roman" w:hAnsi="Times New Roman"/>
          <w:i w:val="0"/>
          <w:color w:val="auto"/>
          <w:szCs w:val="22"/>
        </w:rPr>
        <w:t xml:space="preserve">Load shapes are used for portfolio lifecycle cost analysis. </w:t>
      </w:r>
      <w:r w:rsidR="00CF464D" w:rsidRPr="00FB4412">
        <w:rPr>
          <w:rFonts w:ascii="Times New Roman" w:hAnsi="Times New Roman"/>
          <w:i w:val="0"/>
          <w:color w:val="auto"/>
          <w:szCs w:val="22"/>
        </w:rPr>
        <w:t>A</w:t>
      </w:r>
      <w:r w:rsidR="004A1650" w:rsidRPr="00FB4412">
        <w:rPr>
          <w:rFonts w:ascii="Times New Roman" w:hAnsi="Times New Roman"/>
          <w:i w:val="0"/>
          <w:color w:val="auto"/>
          <w:szCs w:val="22"/>
        </w:rPr>
        <w:t xml:space="preserve"> </w:t>
      </w:r>
      <w:r w:rsidR="00E16609" w:rsidRPr="00FB4412">
        <w:rPr>
          <w:rFonts w:ascii="Times New Roman" w:hAnsi="Times New Roman"/>
          <w:i w:val="0"/>
          <w:color w:val="auto"/>
          <w:szCs w:val="22"/>
        </w:rPr>
        <w:t>load shape</w:t>
      </w:r>
      <w:r w:rsidR="007E5076" w:rsidRPr="00FB4412">
        <w:rPr>
          <w:rFonts w:ascii="Times New Roman" w:hAnsi="Times New Roman"/>
          <w:i w:val="0"/>
          <w:color w:val="auto"/>
          <w:szCs w:val="22"/>
        </w:rPr>
        <w:t xml:space="preserve"> indicates the distribution of</w:t>
      </w:r>
      <w:r w:rsidR="00CF464D" w:rsidRPr="00FB4412">
        <w:rPr>
          <w:rFonts w:ascii="Times New Roman" w:hAnsi="Times New Roman"/>
          <w:i w:val="0"/>
          <w:color w:val="auto"/>
          <w:szCs w:val="22"/>
        </w:rPr>
        <w:t xml:space="preserve"> a measure’s</w:t>
      </w:r>
      <w:r w:rsidR="007E5076" w:rsidRPr="00FB4412">
        <w:rPr>
          <w:rFonts w:ascii="Times New Roman" w:hAnsi="Times New Roman"/>
          <w:i w:val="0"/>
          <w:color w:val="auto"/>
          <w:szCs w:val="22"/>
        </w:rPr>
        <w:t xml:space="preserve"> energy savings </w:t>
      </w:r>
      <w:r w:rsidR="00CF464D" w:rsidRPr="00FB4412">
        <w:rPr>
          <w:rFonts w:ascii="Times New Roman" w:hAnsi="Times New Roman"/>
          <w:i w:val="0"/>
          <w:color w:val="auto"/>
          <w:szCs w:val="22"/>
        </w:rPr>
        <w:t xml:space="preserve">over one year. A load shape is a set of fractions summing to unity, with one fraction per hour (or other </w:t>
      </w:r>
      <w:r w:rsidR="00110DD6" w:rsidRPr="00FB4412">
        <w:rPr>
          <w:rFonts w:ascii="Times New Roman" w:hAnsi="Times New Roman"/>
          <w:i w:val="0"/>
          <w:color w:val="auto"/>
          <w:szCs w:val="22"/>
        </w:rPr>
        <w:t>time</w:t>
      </w:r>
      <w:r w:rsidR="00110DD6">
        <w:rPr>
          <w:rFonts w:ascii="Times New Roman" w:hAnsi="Times New Roman"/>
          <w:i w:val="0"/>
          <w:color w:val="auto"/>
          <w:szCs w:val="22"/>
        </w:rPr>
        <w:t xml:space="preserve"> period</w:t>
      </w:r>
      <w:r w:rsidR="00CF464D" w:rsidRPr="00FB4412">
        <w:rPr>
          <w:rFonts w:ascii="Times New Roman" w:hAnsi="Times New Roman"/>
          <w:i w:val="0"/>
          <w:color w:val="auto"/>
          <w:szCs w:val="22"/>
        </w:rPr>
        <w:t>).</w:t>
      </w:r>
      <w:r w:rsidRPr="00FB4412">
        <w:rPr>
          <w:rFonts w:ascii="Times New Roman" w:hAnsi="Times New Roman"/>
          <w:i w:val="0"/>
          <w:color w:val="auto"/>
          <w:szCs w:val="22"/>
        </w:rPr>
        <w:t xml:space="preserve"> M</w:t>
      </w:r>
      <w:r w:rsidR="006F78D5" w:rsidRPr="00FB4412">
        <w:rPr>
          <w:rFonts w:ascii="Times New Roman" w:hAnsi="Times New Roman"/>
          <w:i w:val="0"/>
          <w:color w:val="auto"/>
          <w:szCs w:val="22"/>
        </w:rPr>
        <w:t xml:space="preserve">ultiplying a savings value by the load shape value for any </w:t>
      </w:r>
      <w:r w:rsidR="00110DD6" w:rsidRPr="00FB4412">
        <w:rPr>
          <w:rFonts w:ascii="Times New Roman" w:hAnsi="Times New Roman"/>
          <w:i w:val="0"/>
          <w:color w:val="auto"/>
          <w:szCs w:val="22"/>
        </w:rPr>
        <w:t>hour</w:t>
      </w:r>
      <w:r w:rsidR="006F78D5" w:rsidRPr="00FB4412">
        <w:rPr>
          <w:rFonts w:ascii="Times New Roman" w:hAnsi="Times New Roman"/>
          <w:i w:val="0"/>
          <w:color w:val="auto"/>
          <w:szCs w:val="22"/>
        </w:rPr>
        <w:t xml:space="preserve"> yields the energy savings for that particular hour.</w:t>
      </w:r>
      <w:r w:rsidRPr="00FB4412">
        <w:rPr>
          <w:rFonts w:ascii="Times New Roman" w:hAnsi="Times New Roman"/>
          <w:i w:val="0"/>
          <w:color w:val="auto"/>
          <w:szCs w:val="22"/>
        </w:rPr>
        <w:t xml:space="preserve"> </w:t>
      </w:r>
    </w:p>
    <w:p w14:paraId="60D8806A" w14:textId="77777777" w:rsidR="00FB4412" w:rsidRPr="00FB4412" w:rsidRDefault="00FB4412" w:rsidP="00FB4412">
      <w:pPr>
        <w:pStyle w:val="Reminder"/>
        <w:rPr>
          <w:rFonts w:ascii="Times New Roman" w:hAnsi="Times New Roman"/>
          <w:i w:val="0"/>
          <w:szCs w:val="22"/>
        </w:rPr>
      </w:pPr>
    </w:p>
    <w:p w14:paraId="60D8806B" w14:textId="77777777" w:rsidR="000173BF" w:rsidRDefault="008F2167" w:rsidP="00522D4A">
      <w:pPr>
        <w:pStyle w:val="NoSpacing"/>
        <w:rPr>
          <w:rFonts w:ascii="Times New Roman" w:hAnsi="Times New Roman" w:cs="Times New Roman"/>
        </w:rPr>
      </w:pPr>
      <w:r w:rsidRPr="00044503">
        <w:rPr>
          <w:rFonts w:ascii="Times New Roman" w:hAnsi="Times New Roman" w:cs="Times New Roman"/>
        </w:rPr>
        <w:t>The i</w:t>
      </w:r>
      <w:r w:rsidR="003D7823">
        <w:rPr>
          <w:rFonts w:ascii="Times New Roman" w:hAnsi="Times New Roman" w:cs="Times New Roman"/>
        </w:rPr>
        <w:t>deal load shape for net benefits</w:t>
      </w:r>
      <w:r w:rsidRPr="00044503">
        <w:rPr>
          <w:rFonts w:ascii="Times New Roman" w:hAnsi="Times New Roman" w:cs="Times New Roman"/>
        </w:rPr>
        <w:t xml:space="preserve"> estimates would represent the difference between the base case and measure case. </w:t>
      </w:r>
      <w:r w:rsidR="00263C1C" w:rsidRPr="00044503">
        <w:rPr>
          <w:rFonts w:ascii="Times New Roman" w:hAnsi="Times New Roman" w:cs="Times New Roman"/>
        </w:rPr>
        <w:t>T</w:t>
      </w:r>
      <w:r w:rsidRPr="00044503">
        <w:rPr>
          <w:rFonts w:ascii="Times New Roman" w:hAnsi="Times New Roman" w:cs="Times New Roman"/>
        </w:rPr>
        <w:t xml:space="preserve">he closest </w:t>
      </w:r>
      <w:r w:rsidR="000173BF" w:rsidRPr="00044503">
        <w:rPr>
          <w:rFonts w:ascii="Times New Roman" w:hAnsi="Times New Roman" w:cs="Times New Roman"/>
        </w:rPr>
        <w:t>load shapes that are applicable to the measures in this work paper are</w:t>
      </w:r>
      <w:r w:rsidR="00E16609" w:rsidRPr="00044503">
        <w:rPr>
          <w:rFonts w:ascii="Times New Roman" w:hAnsi="Times New Roman" w:cs="Times New Roman"/>
        </w:rPr>
        <w:t xml:space="preserve"> </w:t>
      </w:r>
      <w:r w:rsidR="000173BF" w:rsidRPr="00044503">
        <w:rPr>
          <w:rFonts w:ascii="Times New Roman" w:hAnsi="Times New Roman" w:cs="Times New Roman"/>
        </w:rPr>
        <w:t>listed in the table below.</w:t>
      </w:r>
    </w:p>
    <w:p w14:paraId="60D8806C" w14:textId="77777777" w:rsidR="006D3B78" w:rsidRPr="00044503" w:rsidRDefault="006D3B78" w:rsidP="00522D4A">
      <w:pPr>
        <w:pStyle w:val="NoSpacing"/>
        <w:rPr>
          <w:rFonts w:ascii="Times New Roman" w:hAnsi="Times New Roman" w:cs="Times New Roman"/>
        </w:rPr>
      </w:pPr>
    </w:p>
    <w:p w14:paraId="60D8806D" w14:textId="4F5591D0" w:rsidR="006D3B78" w:rsidRDefault="006D3B78" w:rsidP="006D3B78">
      <w:pPr>
        <w:pStyle w:val="Caption"/>
        <w:keepNext/>
      </w:pPr>
      <w:bookmarkStart w:id="60" w:name="_Toc502047581"/>
      <w:r>
        <w:t xml:space="preserve">Table </w:t>
      </w:r>
      <w:r w:rsidR="009C722A">
        <w:fldChar w:fldCharType="begin"/>
      </w:r>
      <w:r w:rsidR="009C722A">
        <w:instrText xml:space="preserve"> SEQ Table \* ROMAN </w:instrText>
      </w:r>
      <w:r w:rsidR="009C722A">
        <w:fldChar w:fldCharType="separate"/>
      </w:r>
      <w:r w:rsidR="002A41F5">
        <w:rPr>
          <w:noProof/>
        </w:rPr>
        <w:t>XIII</w:t>
      </w:r>
      <w:r w:rsidR="009C722A">
        <w:rPr>
          <w:noProof/>
        </w:rPr>
        <w:fldChar w:fldCharType="end"/>
      </w:r>
      <w:r>
        <w:t xml:space="preserve">: </w:t>
      </w:r>
      <w:r w:rsidRPr="00FD6791">
        <w:t>Building Types and Load Shapes</w:t>
      </w:r>
      <w:bookmarkEnd w:id="60"/>
    </w:p>
    <w:tbl>
      <w:tblPr>
        <w:tblStyle w:val="TableGrid1"/>
        <w:tblW w:w="5000" w:type="pct"/>
        <w:tblLook w:val="01E0" w:firstRow="1" w:lastRow="1" w:firstColumn="1" w:lastColumn="1" w:noHBand="0" w:noVBand="0"/>
      </w:tblPr>
      <w:tblGrid>
        <w:gridCol w:w="3153"/>
        <w:gridCol w:w="3327"/>
        <w:gridCol w:w="2870"/>
      </w:tblGrid>
      <w:tr w:rsidR="00263C1C" w:rsidRPr="00044503" w14:paraId="60D88071" w14:textId="77777777" w:rsidTr="00920905">
        <w:tc>
          <w:tcPr>
            <w:tcW w:w="1686" w:type="pct"/>
            <w:shd w:val="clear" w:color="auto" w:fill="D9D9D9" w:themeFill="background1" w:themeFillShade="D9"/>
          </w:tcPr>
          <w:p w14:paraId="60D8806E" w14:textId="77777777" w:rsidR="00263C1C" w:rsidRPr="001157AC" w:rsidRDefault="00263C1C" w:rsidP="00BA2E7E">
            <w:pPr>
              <w:rPr>
                <w:rFonts w:cstheme="minorHAnsi"/>
                <w:b/>
                <w:szCs w:val="20"/>
                <w:highlight w:val="yellow"/>
              </w:rPr>
            </w:pPr>
            <w:r w:rsidRPr="001157AC">
              <w:rPr>
                <w:rFonts w:cstheme="minorHAnsi"/>
                <w:b/>
                <w:szCs w:val="20"/>
              </w:rPr>
              <w:t>Building Type</w:t>
            </w:r>
          </w:p>
        </w:tc>
        <w:tc>
          <w:tcPr>
            <w:tcW w:w="1779" w:type="pct"/>
            <w:shd w:val="clear" w:color="auto" w:fill="D9D9D9" w:themeFill="background1" w:themeFillShade="D9"/>
          </w:tcPr>
          <w:p w14:paraId="60D8806F" w14:textId="77777777" w:rsidR="00263C1C" w:rsidRPr="001157AC" w:rsidRDefault="00263C1C" w:rsidP="00BA2E7E">
            <w:pPr>
              <w:rPr>
                <w:rFonts w:cstheme="minorHAnsi"/>
                <w:b/>
                <w:szCs w:val="20"/>
              </w:rPr>
            </w:pPr>
            <w:r w:rsidRPr="001157AC">
              <w:rPr>
                <w:rFonts w:cstheme="minorHAnsi"/>
                <w:b/>
                <w:szCs w:val="20"/>
              </w:rPr>
              <w:t>Load Shape</w:t>
            </w:r>
          </w:p>
        </w:tc>
        <w:tc>
          <w:tcPr>
            <w:tcW w:w="1535" w:type="pct"/>
            <w:shd w:val="clear" w:color="auto" w:fill="D9D9D9" w:themeFill="background1" w:themeFillShade="D9"/>
          </w:tcPr>
          <w:p w14:paraId="60D88070" w14:textId="77777777" w:rsidR="00263C1C" w:rsidRPr="001157AC" w:rsidRDefault="00263C1C">
            <w:pPr>
              <w:rPr>
                <w:rFonts w:cstheme="minorHAnsi"/>
                <w:b/>
                <w:szCs w:val="20"/>
                <w:highlight w:val="yellow"/>
              </w:rPr>
            </w:pPr>
            <w:r w:rsidRPr="001157AC">
              <w:rPr>
                <w:rFonts w:cstheme="minorHAnsi"/>
                <w:b/>
                <w:szCs w:val="20"/>
              </w:rPr>
              <w:t>E3 Alt</w:t>
            </w:r>
            <w:r w:rsidR="00353C49" w:rsidRPr="001157AC">
              <w:rPr>
                <w:rFonts w:cstheme="minorHAnsi"/>
                <w:b/>
                <w:szCs w:val="20"/>
              </w:rPr>
              <w:t>ernate</w:t>
            </w:r>
            <w:r w:rsidRPr="001157AC">
              <w:rPr>
                <w:rFonts w:cstheme="minorHAnsi"/>
                <w:b/>
                <w:szCs w:val="20"/>
              </w:rPr>
              <w:t xml:space="preserve"> Building Type</w:t>
            </w:r>
          </w:p>
        </w:tc>
      </w:tr>
      <w:tr w:rsidR="00263C1C" w:rsidRPr="00044503" w14:paraId="60D88075" w14:textId="77777777" w:rsidTr="00920905">
        <w:tc>
          <w:tcPr>
            <w:tcW w:w="1686" w:type="pct"/>
          </w:tcPr>
          <w:p w14:paraId="60D88072" w14:textId="77777777" w:rsidR="00263C1C" w:rsidRPr="001157AC" w:rsidRDefault="00EF6DDB" w:rsidP="00BA2E7E">
            <w:pPr>
              <w:rPr>
                <w:rFonts w:cstheme="minorHAnsi"/>
                <w:szCs w:val="20"/>
              </w:rPr>
            </w:pPr>
            <w:r w:rsidRPr="001157AC">
              <w:rPr>
                <w:rFonts w:cstheme="minorHAnsi"/>
                <w:szCs w:val="20"/>
              </w:rPr>
              <w:t>Commercial</w:t>
            </w:r>
          </w:p>
        </w:tc>
        <w:tc>
          <w:tcPr>
            <w:tcW w:w="1779" w:type="pct"/>
          </w:tcPr>
          <w:p w14:paraId="60D88073" w14:textId="77777777" w:rsidR="00263C1C" w:rsidRPr="001157AC" w:rsidRDefault="00EF6DDB" w:rsidP="00EF6DDB">
            <w:pPr>
              <w:rPr>
                <w:rFonts w:cstheme="minorHAnsi"/>
                <w:szCs w:val="20"/>
              </w:rPr>
            </w:pPr>
            <w:r w:rsidRPr="001157AC">
              <w:rPr>
                <w:rFonts w:cstheme="minorHAnsi"/>
                <w:szCs w:val="20"/>
              </w:rPr>
              <w:t>Misc. Commercial</w:t>
            </w:r>
          </w:p>
        </w:tc>
        <w:tc>
          <w:tcPr>
            <w:tcW w:w="1535" w:type="pct"/>
          </w:tcPr>
          <w:p w14:paraId="60D88074" w14:textId="77777777" w:rsidR="00263C1C" w:rsidRPr="001157AC" w:rsidRDefault="00EF6DDB" w:rsidP="00BA2E7E">
            <w:pPr>
              <w:rPr>
                <w:rFonts w:cstheme="minorHAnsi"/>
                <w:szCs w:val="20"/>
              </w:rPr>
            </w:pPr>
            <w:r w:rsidRPr="001157AC">
              <w:rPr>
                <w:rFonts w:cstheme="minorHAnsi"/>
                <w:szCs w:val="20"/>
              </w:rPr>
              <w:t>DHW HtPmp</w:t>
            </w:r>
          </w:p>
        </w:tc>
      </w:tr>
      <w:tr w:rsidR="00263C1C" w:rsidRPr="00044503" w14:paraId="60D88079" w14:textId="77777777" w:rsidTr="00920905">
        <w:tc>
          <w:tcPr>
            <w:tcW w:w="1686" w:type="pct"/>
          </w:tcPr>
          <w:p w14:paraId="60D88076" w14:textId="77777777" w:rsidR="00263C1C" w:rsidRPr="001157AC" w:rsidRDefault="00EF6DDB" w:rsidP="00BA2E7E">
            <w:pPr>
              <w:rPr>
                <w:rFonts w:cstheme="minorHAnsi"/>
                <w:szCs w:val="20"/>
              </w:rPr>
            </w:pPr>
            <w:r w:rsidRPr="001157AC">
              <w:rPr>
                <w:rFonts w:cstheme="minorHAnsi"/>
                <w:szCs w:val="20"/>
              </w:rPr>
              <w:t>Industrial</w:t>
            </w:r>
          </w:p>
        </w:tc>
        <w:tc>
          <w:tcPr>
            <w:tcW w:w="1779" w:type="pct"/>
          </w:tcPr>
          <w:p w14:paraId="60D88077" w14:textId="77777777" w:rsidR="00263C1C" w:rsidRPr="001157AC" w:rsidRDefault="00EF6DDB" w:rsidP="00BA2E7E">
            <w:pPr>
              <w:rPr>
                <w:rFonts w:cstheme="minorHAnsi"/>
                <w:szCs w:val="20"/>
              </w:rPr>
            </w:pPr>
            <w:r w:rsidRPr="001157AC">
              <w:rPr>
                <w:rFonts w:cstheme="minorHAnsi"/>
                <w:szCs w:val="20"/>
              </w:rPr>
              <w:t>Industrial</w:t>
            </w:r>
          </w:p>
        </w:tc>
        <w:tc>
          <w:tcPr>
            <w:tcW w:w="1535" w:type="pct"/>
          </w:tcPr>
          <w:p w14:paraId="60D88078" w14:textId="77777777" w:rsidR="00263C1C" w:rsidRPr="001157AC" w:rsidRDefault="00EF6DDB" w:rsidP="00EF6DDB">
            <w:pPr>
              <w:rPr>
                <w:rFonts w:cstheme="minorHAnsi"/>
                <w:szCs w:val="20"/>
              </w:rPr>
            </w:pPr>
            <w:r w:rsidRPr="001157AC">
              <w:rPr>
                <w:rFonts w:cstheme="minorHAnsi"/>
                <w:szCs w:val="20"/>
              </w:rPr>
              <w:t>DHW HtPmp</w:t>
            </w:r>
          </w:p>
        </w:tc>
      </w:tr>
    </w:tbl>
    <w:p w14:paraId="60D8807A" w14:textId="77777777" w:rsidR="005552C3" w:rsidRPr="00044503" w:rsidRDefault="00F95E2F" w:rsidP="00920905">
      <w:pPr>
        <w:pStyle w:val="Heading1"/>
        <w:rPr>
          <w:rFonts w:ascii="Times New Roman" w:hAnsi="Times New Roman" w:cs="Times New Roman"/>
        </w:rPr>
      </w:pPr>
      <w:bookmarkStart w:id="61" w:name="_Toc502047563"/>
      <w:r w:rsidRPr="00044503">
        <w:rPr>
          <w:rFonts w:ascii="Times New Roman" w:hAnsi="Times New Roman" w:cs="Times New Roman"/>
        </w:rPr>
        <w:t>Section 4. Costs</w:t>
      </w:r>
      <w:bookmarkEnd w:id="61"/>
    </w:p>
    <w:p w14:paraId="60D8807B" w14:textId="77777777" w:rsidR="00E16609" w:rsidRPr="00044503" w:rsidRDefault="00E16609" w:rsidP="00824F1C">
      <w:pPr>
        <w:pStyle w:val="Heading2"/>
        <w:rPr>
          <w:rFonts w:ascii="Times New Roman" w:hAnsi="Times New Roman" w:cs="Times New Roman"/>
        </w:rPr>
      </w:pPr>
      <w:bookmarkStart w:id="62" w:name="_MON_1399297811"/>
      <w:bookmarkStart w:id="63" w:name="_Toc214003097"/>
      <w:bookmarkStart w:id="64" w:name="_Toc502047564"/>
      <w:bookmarkEnd w:id="62"/>
      <w:r w:rsidRPr="00044503">
        <w:rPr>
          <w:rFonts w:ascii="Times New Roman" w:hAnsi="Times New Roman" w:cs="Times New Roman"/>
        </w:rPr>
        <w:t>4.1 Base Case Cost</w:t>
      </w:r>
      <w:bookmarkEnd w:id="63"/>
      <w:bookmarkEnd w:id="64"/>
    </w:p>
    <w:p w14:paraId="60D8807C" w14:textId="67BDAE42" w:rsidR="00FE5FAF" w:rsidRDefault="00F6023E" w:rsidP="00920905">
      <w:pPr>
        <w:rPr>
          <w:rFonts w:ascii="Times New Roman" w:hAnsi="Times New Roman"/>
        </w:rPr>
      </w:pPr>
      <w:r>
        <w:rPr>
          <w:rFonts w:ascii="Times New Roman" w:hAnsi="Times New Roman"/>
        </w:rPr>
        <w:t xml:space="preserve">The base case cost is $0.00, as this will be </w:t>
      </w:r>
      <w:r w:rsidR="00D82F44">
        <w:rPr>
          <w:rFonts w:ascii="Times New Roman" w:hAnsi="Times New Roman"/>
        </w:rPr>
        <w:t>not doing anything</w:t>
      </w:r>
      <w:r>
        <w:rPr>
          <w:rFonts w:ascii="Times New Roman" w:hAnsi="Times New Roman"/>
        </w:rPr>
        <w:t xml:space="preserve"> to reduce the heat loss from a pipe.</w:t>
      </w:r>
    </w:p>
    <w:p w14:paraId="60D8807D" w14:textId="77777777" w:rsidR="008F597A" w:rsidRPr="00F6023E" w:rsidRDefault="008F597A" w:rsidP="00920905">
      <w:pPr>
        <w:rPr>
          <w:rFonts w:ascii="Times New Roman" w:hAnsi="Times New Roman"/>
        </w:rPr>
      </w:pPr>
    </w:p>
    <w:p w14:paraId="60D8807E" w14:textId="77777777" w:rsidR="005A0E53" w:rsidRDefault="005A0E53" w:rsidP="005A0E53">
      <w:pPr>
        <w:pStyle w:val="Heading2"/>
        <w:rPr>
          <w:rFonts w:ascii="Times New Roman" w:hAnsi="Times New Roman" w:cs="Times New Roman"/>
        </w:rPr>
      </w:pPr>
      <w:bookmarkStart w:id="65" w:name="_4.2_Measure_Case"/>
      <w:bookmarkStart w:id="66" w:name="_Toc502047565"/>
      <w:bookmarkStart w:id="67" w:name="_Toc214003098"/>
      <w:bookmarkEnd w:id="65"/>
      <w:r w:rsidRPr="00044503">
        <w:rPr>
          <w:rFonts w:ascii="Times New Roman" w:hAnsi="Times New Roman" w:cs="Times New Roman"/>
        </w:rPr>
        <w:t>4.2 Measure Case Cost</w:t>
      </w:r>
      <w:bookmarkEnd w:id="66"/>
    </w:p>
    <w:p w14:paraId="60D8807F" w14:textId="77777777" w:rsidR="00F6023E" w:rsidRDefault="00F6023E" w:rsidP="00F6023E">
      <w:pPr>
        <w:pStyle w:val="ListParagraph"/>
        <w:numPr>
          <w:ilvl w:val="0"/>
          <w:numId w:val="24"/>
        </w:numPr>
        <w:rPr>
          <w:b/>
        </w:rPr>
      </w:pPr>
      <w:r w:rsidRPr="00F6023E">
        <w:rPr>
          <w:b/>
        </w:rPr>
        <w:t xml:space="preserve">Pipe Insulation: </w:t>
      </w:r>
    </w:p>
    <w:p w14:paraId="60D88080" w14:textId="20C0CEB4" w:rsidR="00F6023E" w:rsidRPr="0024468B" w:rsidRDefault="00D015C4" w:rsidP="00EF7CA9">
      <w:pPr>
        <w:pStyle w:val="ListParagraph"/>
        <w:numPr>
          <w:ilvl w:val="0"/>
          <w:numId w:val="26"/>
        </w:numPr>
        <w:rPr>
          <w:rFonts w:ascii="Times New Roman" w:hAnsi="Times New Roman"/>
          <w:b/>
        </w:rPr>
      </w:pPr>
      <w:r>
        <w:rPr>
          <w:rFonts w:ascii="Times New Roman" w:hAnsi="Times New Roman"/>
        </w:rPr>
        <w:t>Measure cost</w:t>
      </w:r>
      <w:r w:rsidR="00F6023E" w:rsidRPr="0024468B">
        <w:rPr>
          <w:rFonts w:ascii="Times New Roman" w:hAnsi="Times New Roman"/>
        </w:rPr>
        <w:t xml:space="preserve"> for pipe insulation</w:t>
      </w:r>
      <w:r>
        <w:rPr>
          <w:rFonts w:ascii="Times New Roman" w:hAnsi="Times New Roman"/>
        </w:rPr>
        <w:t xml:space="preserve"> is updated per information </w:t>
      </w:r>
      <w:r w:rsidR="00EF7CA9">
        <w:rPr>
          <w:rFonts w:ascii="Times New Roman" w:hAnsi="Times New Roman"/>
        </w:rPr>
        <w:t>gathered from two source</w:t>
      </w:r>
      <w:r>
        <w:rPr>
          <w:rFonts w:ascii="Times New Roman" w:hAnsi="Times New Roman"/>
        </w:rPr>
        <w:t>s</w:t>
      </w:r>
      <w:r w:rsidR="00EF7CA9">
        <w:rPr>
          <w:rFonts w:ascii="Times New Roman" w:hAnsi="Times New Roman"/>
        </w:rPr>
        <w:t xml:space="preserve">, the first is from projects tracked by SoCalGas that provide a clear separation of material and labor costs. The quotes from those projects were evaluated and the result is </w:t>
      </w:r>
      <w:r>
        <w:rPr>
          <w:rFonts w:ascii="Times New Roman" w:hAnsi="Times New Roman"/>
        </w:rPr>
        <w:t>u</w:t>
      </w:r>
      <w:r w:rsidR="00573ACC">
        <w:rPr>
          <w:rFonts w:ascii="Times New Roman" w:hAnsi="Times New Roman"/>
        </w:rPr>
        <w:t xml:space="preserve">sed to create a </w:t>
      </w:r>
      <w:r>
        <w:rPr>
          <w:rFonts w:ascii="Times New Roman" w:hAnsi="Times New Roman"/>
        </w:rPr>
        <w:t>n</w:t>
      </w:r>
      <w:r w:rsidR="005A6C80">
        <w:rPr>
          <w:rFonts w:ascii="Times New Roman" w:hAnsi="Times New Roman"/>
        </w:rPr>
        <w:t xml:space="preserve">ew pipe insulation cost, </w:t>
      </w:r>
      <w:r>
        <w:rPr>
          <w:rFonts w:ascii="Times New Roman" w:hAnsi="Times New Roman"/>
        </w:rPr>
        <w:t>see</w:t>
      </w:r>
      <w:r w:rsidR="00EF7CA9">
        <w:rPr>
          <w:rFonts w:ascii="Times New Roman" w:hAnsi="Times New Roman"/>
        </w:rPr>
        <w:t xml:space="preserve"> </w:t>
      </w:r>
      <w:r w:rsidR="00EF7CA9" w:rsidRPr="00EF7CA9">
        <w:rPr>
          <w:rFonts w:ascii="Times New Roman" w:hAnsi="Times New Roman"/>
          <w:i/>
          <w:sz w:val="20"/>
        </w:rPr>
        <w:t>“WPSCGWP110812A_Rev4__Pipe Cost”</w:t>
      </w:r>
      <w:r w:rsidR="00EF7CA9">
        <w:rPr>
          <w:rFonts w:ascii="Times New Roman" w:hAnsi="Times New Roman"/>
          <w:i/>
          <w:sz w:val="20"/>
        </w:rPr>
        <w:t xml:space="preserve"> </w:t>
      </w:r>
      <w:r w:rsidR="00EF7CA9" w:rsidRPr="00EF7CA9">
        <w:rPr>
          <w:rFonts w:ascii="Times New Roman" w:hAnsi="Times New Roman"/>
        </w:rPr>
        <w:t>attachment</w:t>
      </w:r>
      <w:r>
        <w:rPr>
          <w:rFonts w:ascii="Times New Roman" w:hAnsi="Times New Roman"/>
        </w:rPr>
        <w:t xml:space="preserve"> for further reference</w:t>
      </w:r>
      <w:r w:rsidR="00EF7CA9" w:rsidRPr="00EF7CA9">
        <w:rPr>
          <w:rFonts w:ascii="Times New Roman" w:hAnsi="Times New Roman"/>
        </w:rPr>
        <w:t>.</w:t>
      </w:r>
      <w:r>
        <w:rPr>
          <w:rFonts w:ascii="Times New Roman" w:hAnsi="Times New Roman"/>
        </w:rPr>
        <w:t xml:space="preserve"> In addition, the </w:t>
      </w:r>
      <w:r w:rsidRPr="002D47C5">
        <w:rPr>
          <w:rFonts w:ascii="Times New Roman" w:hAnsi="Times New Roman"/>
          <w:i/>
          <w:sz w:val="20"/>
        </w:rPr>
        <w:t>“RSMeans 39th Edition, Plumbing Cost Data, 2016</w:t>
      </w:r>
      <w:r w:rsidR="002D47C5">
        <w:rPr>
          <w:rStyle w:val="FootnoteReference"/>
          <w:rFonts w:ascii="Times New Roman" w:hAnsi="Times New Roman"/>
          <w:i/>
          <w:sz w:val="20"/>
        </w:rPr>
        <w:footnoteReference w:id="4"/>
      </w:r>
      <w:r w:rsidRPr="002D47C5">
        <w:rPr>
          <w:rFonts w:ascii="Times New Roman" w:hAnsi="Times New Roman"/>
          <w:i/>
          <w:sz w:val="20"/>
        </w:rPr>
        <w:t>”</w:t>
      </w:r>
      <w:r w:rsidR="006514BA">
        <w:rPr>
          <w:rFonts w:ascii="Times New Roman" w:hAnsi="Times New Roman"/>
        </w:rPr>
        <w:t xml:space="preserve"> </w:t>
      </w:r>
      <w:r w:rsidR="00961A3F">
        <w:rPr>
          <w:rFonts w:ascii="Times New Roman" w:hAnsi="Times New Roman"/>
        </w:rPr>
        <w:t xml:space="preserve">data </w:t>
      </w:r>
      <w:r>
        <w:rPr>
          <w:rFonts w:ascii="Times New Roman" w:hAnsi="Times New Roman"/>
        </w:rPr>
        <w:t xml:space="preserve">was also integrated into the new cost. </w:t>
      </w:r>
      <w:r w:rsidR="006514BA">
        <w:rPr>
          <w:rFonts w:ascii="Times New Roman" w:hAnsi="Times New Roman"/>
        </w:rPr>
        <w:t>The data</w:t>
      </w:r>
      <w:r w:rsidR="00F76DFD">
        <w:rPr>
          <w:rFonts w:ascii="Times New Roman" w:hAnsi="Times New Roman"/>
        </w:rPr>
        <w:t xml:space="preserve"> used </w:t>
      </w:r>
      <w:r w:rsidR="00961A3F">
        <w:rPr>
          <w:rFonts w:ascii="Times New Roman" w:hAnsi="Times New Roman"/>
        </w:rPr>
        <w:t xml:space="preserve">from this </w:t>
      </w:r>
      <w:r w:rsidR="006514BA">
        <w:rPr>
          <w:rFonts w:ascii="Times New Roman" w:hAnsi="Times New Roman"/>
        </w:rPr>
        <w:t>hand</w:t>
      </w:r>
      <w:r w:rsidR="00F76DFD">
        <w:rPr>
          <w:rFonts w:ascii="Times New Roman" w:hAnsi="Times New Roman"/>
        </w:rPr>
        <w:t xml:space="preserve">book is for the material and labor cost of pipes ranging from one- half to 4 inches in diameter. </w:t>
      </w:r>
      <w:r w:rsidR="00F94BFF">
        <w:rPr>
          <w:rFonts w:ascii="Times New Roman" w:hAnsi="Times New Roman"/>
        </w:rPr>
        <w:t xml:space="preserve">The </w:t>
      </w:r>
      <w:r w:rsidR="00CE43A8">
        <w:rPr>
          <w:rFonts w:ascii="Times New Roman" w:hAnsi="Times New Roman"/>
        </w:rPr>
        <w:t>cost</w:t>
      </w:r>
      <w:r w:rsidR="00961A3F">
        <w:rPr>
          <w:rFonts w:ascii="Times New Roman" w:hAnsi="Times New Roman"/>
        </w:rPr>
        <w:t xml:space="preserve"> presented in </w:t>
      </w:r>
      <w:hyperlink w:anchor="_4.2_Measure_Case" w:history="1">
        <w:r w:rsidR="00961A3F" w:rsidRPr="00961A3F">
          <w:rPr>
            <w:rStyle w:val="Hyperlink"/>
            <w:rFonts w:ascii="Times New Roman" w:hAnsi="Times New Roman"/>
            <w:i/>
            <w:color w:val="auto"/>
          </w:rPr>
          <w:t>Table VIV</w:t>
        </w:r>
      </w:hyperlink>
      <w:r w:rsidR="00CE43A8">
        <w:rPr>
          <w:rFonts w:ascii="Times New Roman" w:hAnsi="Times New Roman"/>
        </w:rPr>
        <w:t xml:space="preserve"> is for all pipe insulation applications presented in this workpaper</w:t>
      </w:r>
      <w:r w:rsidR="002422DC">
        <w:rPr>
          <w:rFonts w:ascii="Times New Roman" w:hAnsi="Times New Roman"/>
        </w:rPr>
        <w:t xml:space="preserve"> </w:t>
      </w:r>
      <w:r w:rsidR="00F94BFF">
        <w:rPr>
          <w:rFonts w:ascii="Times New Roman" w:hAnsi="Times New Roman"/>
        </w:rPr>
        <w:t xml:space="preserve">as high </w:t>
      </w:r>
      <w:r w:rsidR="004514AA">
        <w:rPr>
          <w:rFonts w:ascii="Times New Roman" w:hAnsi="Times New Roman"/>
        </w:rPr>
        <w:t>temperature (</w:t>
      </w:r>
      <w:r w:rsidR="00F94BFF">
        <w:rPr>
          <w:rFonts w:ascii="Times New Roman" w:hAnsi="Times New Roman"/>
        </w:rPr>
        <w:t xml:space="preserve">850 ͦ F) fiber glass insulation was used in the quotes tracked, </w:t>
      </w:r>
      <w:r w:rsidR="002422DC">
        <w:rPr>
          <w:rFonts w:ascii="Times New Roman" w:hAnsi="Times New Roman"/>
        </w:rPr>
        <w:t xml:space="preserve">the same insulation can be </w:t>
      </w:r>
      <w:r w:rsidR="00F94BFF">
        <w:rPr>
          <w:rFonts w:ascii="Times New Roman" w:hAnsi="Times New Roman"/>
        </w:rPr>
        <w:t>use</w:t>
      </w:r>
      <w:r w:rsidR="002422DC">
        <w:rPr>
          <w:rFonts w:ascii="Times New Roman" w:hAnsi="Times New Roman"/>
        </w:rPr>
        <w:t>d</w:t>
      </w:r>
      <w:r w:rsidR="00F94BFF">
        <w:rPr>
          <w:rFonts w:ascii="Times New Roman" w:hAnsi="Times New Roman"/>
        </w:rPr>
        <w:t xml:space="preserve"> for steam.</w:t>
      </w:r>
    </w:p>
    <w:p w14:paraId="030E2564" w14:textId="4870947D" w:rsidR="00390B26" w:rsidRPr="00E10393" w:rsidRDefault="00390B26" w:rsidP="00E10393">
      <w:pPr>
        <w:rPr>
          <w:b/>
        </w:rPr>
      </w:pPr>
    </w:p>
    <w:p w14:paraId="60D88083" w14:textId="6572AFA6" w:rsidR="00BF029A" w:rsidRPr="00A55C5B" w:rsidRDefault="00BF029A" w:rsidP="00BF029A">
      <w:pPr>
        <w:pStyle w:val="Caption"/>
        <w:keepNext/>
        <w:rPr>
          <w:rFonts w:ascii="Times New Roman" w:hAnsi="Times New Roman"/>
        </w:rPr>
      </w:pPr>
      <w:bookmarkStart w:id="68" w:name="_Toc502047582"/>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XIV</w:t>
      </w:r>
      <w:r w:rsidR="002A41F5">
        <w:rPr>
          <w:rFonts w:ascii="Times New Roman" w:hAnsi="Times New Roman"/>
        </w:rPr>
        <w:fldChar w:fldCharType="end"/>
      </w:r>
      <w:r w:rsidRPr="00A55C5B">
        <w:rPr>
          <w:rFonts w:ascii="Times New Roman" w:hAnsi="Times New Roman"/>
        </w:rPr>
        <w:t xml:space="preserve">: </w:t>
      </w:r>
      <w:r w:rsidR="00A55C5B" w:rsidRPr="00A55C5B">
        <w:rPr>
          <w:rFonts w:ascii="Times New Roman" w:hAnsi="Times New Roman"/>
        </w:rPr>
        <w:t>Pipe Insulation Cost</w:t>
      </w:r>
      <w:bookmarkEnd w:id="68"/>
      <w:r w:rsidR="00A55C5B" w:rsidRPr="00A55C5B">
        <w:rPr>
          <w:rFonts w:ascii="Times New Roman" w:hAnsi="Times New Roman"/>
        </w:rPr>
        <w:t xml:space="preserve"> </w:t>
      </w:r>
    </w:p>
    <w:tbl>
      <w:tblPr>
        <w:tblStyle w:val="TableGrid"/>
        <w:tblW w:w="8382" w:type="dxa"/>
        <w:jc w:val="center"/>
        <w:tblLayout w:type="fixed"/>
        <w:tblLook w:val="04A0" w:firstRow="1" w:lastRow="0" w:firstColumn="1" w:lastColumn="0" w:noHBand="0" w:noVBand="1"/>
      </w:tblPr>
      <w:tblGrid>
        <w:gridCol w:w="1818"/>
        <w:gridCol w:w="1440"/>
        <w:gridCol w:w="1080"/>
        <w:gridCol w:w="1496"/>
        <w:gridCol w:w="1170"/>
        <w:gridCol w:w="1378"/>
      </w:tblGrid>
      <w:tr w:rsidR="006F3B2F" w14:paraId="60D8808C" w14:textId="77777777" w:rsidTr="00E10393">
        <w:trPr>
          <w:trHeight w:val="890"/>
          <w:jc w:val="center"/>
        </w:trPr>
        <w:tc>
          <w:tcPr>
            <w:tcW w:w="1818" w:type="dxa"/>
            <w:shd w:val="clear" w:color="auto" w:fill="BFBFBF" w:themeFill="background1" w:themeFillShade="BF"/>
            <w:vAlign w:val="center"/>
          </w:tcPr>
          <w:p w14:paraId="60D88084" w14:textId="77777777" w:rsidR="006F3B2F" w:rsidRPr="00892030" w:rsidRDefault="006F3B2F" w:rsidP="00A55C5B">
            <w:pPr>
              <w:jc w:val="center"/>
              <w:rPr>
                <w:rFonts w:cstheme="minorHAnsi"/>
                <w:b/>
                <w:sz w:val="20"/>
              </w:rPr>
            </w:pPr>
            <w:r w:rsidRPr="00892030">
              <w:rPr>
                <w:rFonts w:cstheme="minorHAnsi"/>
                <w:b/>
                <w:sz w:val="20"/>
              </w:rPr>
              <w:t>Cost Case Description</w:t>
            </w:r>
          </w:p>
        </w:tc>
        <w:tc>
          <w:tcPr>
            <w:tcW w:w="1440" w:type="dxa"/>
            <w:shd w:val="clear" w:color="auto" w:fill="BFBFBF" w:themeFill="background1" w:themeFillShade="BF"/>
            <w:vAlign w:val="center"/>
          </w:tcPr>
          <w:p w14:paraId="60D88086" w14:textId="77777777" w:rsidR="006F3B2F" w:rsidRPr="00892030" w:rsidRDefault="006F3B2F" w:rsidP="00A55C5B">
            <w:pPr>
              <w:jc w:val="center"/>
              <w:rPr>
                <w:rFonts w:cstheme="minorHAnsi"/>
                <w:b/>
                <w:sz w:val="20"/>
              </w:rPr>
            </w:pPr>
            <w:r w:rsidRPr="00892030">
              <w:rPr>
                <w:rFonts w:cstheme="minorHAnsi"/>
                <w:b/>
                <w:sz w:val="20"/>
              </w:rPr>
              <w:t>Program Delivery Strategies</w:t>
            </w:r>
          </w:p>
        </w:tc>
        <w:tc>
          <w:tcPr>
            <w:tcW w:w="1080" w:type="dxa"/>
            <w:shd w:val="clear" w:color="auto" w:fill="BFBFBF" w:themeFill="background1" w:themeFillShade="BF"/>
            <w:vAlign w:val="center"/>
          </w:tcPr>
          <w:p w14:paraId="60D88087" w14:textId="77777777" w:rsidR="006F3B2F" w:rsidRPr="00892030" w:rsidRDefault="006F3B2F" w:rsidP="00A55C5B">
            <w:pPr>
              <w:jc w:val="center"/>
              <w:rPr>
                <w:rFonts w:cstheme="minorHAnsi"/>
                <w:b/>
                <w:sz w:val="20"/>
              </w:rPr>
            </w:pPr>
            <w:r w:rsidRPr="00892030">
              <w:rPr>
                <w:rFonts w:cstheme="minorHAnsi"/>
                <w:b/>
                <w:sz w:val="20"/>
              </w:rPr>
              <w:t>Material Cost</w:t>
            </w:r>
          </w:p>
        </w:tc>
        <w:tc>
          <w:tcPr>
            <w:tcW w:w="1496" w:type="dxa"/>
            <w:shd w:val="clear" w:color="auto" w:fill="BFBFBF" w:themeFill="background1" w:themeFillShade="BF"/>
            <w:vAlign w:val="center"/>
          </w:tcPr>
          <w:p w14:paraId="60D88089" w14:textId="77777777" w:rsidR="006F3B2F" w:rsidRPr="00892030" w:rsidRDefault="006F3B2F" w:rsidP="00A55C5B">
            <w:pPr>
              <w:jc w:val="center"/>
              <w:rPr>
                <w:rFonts w:cstheme="minorHAnsi"/>
                <w:b/>
                <w:sz w:val="20"/>
              </w:rPr>
            </w:pPr>
            <w:r w:rsidRPr="00892030">
              <w:rPr>
                <w:rFonts w:cstheme="minorHAnsi"/>
                <w:b/>
                <w:sz w:val="20"/>
              </w:rPr>
              <w:t>Installation Labor Cost - Retrofit</w:t>
            </w:r>
          </w:p>
        </w:tc>
        <w:tc>
          <w:tcPr>
            <w:tcW w:w="1170" w:type="dxa"/>
            <w:shd w:val="clear" w:color="auto" w:fill="BFBFBF" w:themeFill="background1" w:themeFillShade="BF"/>
            <w:vAlign w:val="center"/>
          </w:tcPr>
          <w:p w14:paraId="60D8808A" w14:textId="77777777" w:rsidR="006F3B2F" w:rsidRPr="00892030" w:rsidRDefault="006F3B2F" w:rsidP="00A55C5B">
            <w:pPr>
              <w:jc w:val="center"/>
              <w:rPr>
                <w:rFonts w:cstheme="minorHAnsi"/>
                <w:b/>
                <w:sz w:val="20"/>
              </w:rPr>
            </w:pPr>
            <w:r w:rsidRPr="00892030">
              <w:rPr>
                <w:rFonts w:cstheme="minorHAnsi"/>
                <w:b/>
                <w:sz w:val="20"/>
              </w:rPr>
              <w:t>Unit</w:t>
            </w:r>
          </w:p>
        </w:tc>
        <w:tc>
          <w:tcPr>
            <w:tcW w:w="1378" w:type="dxa"/>
            <w:shd w:val="clear" w:color="auto" w:fill="BFBFBF" w:themeFill="background1" w:themeFillShade="BF"/>
            <w:vAlign w:val="center"/>
          </w:tcPr>
          <w:p w14:paraId="60D8808B" w14:textId="2ABCD3DF" w:rsidR="006F3B2F" w:rsidRPr="00892030" w:rsidRDefault="00A81571" w:rsidP="00A55C5B">
            <w:pPr>
              <w:jc w:val="center"/>
              <w:rPr>
                <w:rFonts w:cstheme="minorHAnsi"/>
                <w:b/>
                <w:sz w:val="20"/>
              </w:rPr>
            </w:pPr>
            <w:r w:rsidRPr="00892030">
              <w:rPr>
                <w:rFonts w:cstheme="minorHAnsi"/>
                <w:b/>
                <w:sz w:val="20"/>
              </w:rPr>
              <w:t>Gross Measure Cost</w:t>
            </w:r>
          </w:p>
        </w:tc>
      </w:tr>
      <w:tr w:rsidR="006F3B2F" w14:paraId="60D88095" w14:textId="77777777" w:rsidTr="00A81571">
        <w:trPr>
          <w:jc w:val="center"/>
        </w:trPr>
        <w:tc>
          <w:tcPr>
            <w:tcW w:w="1818" w:type="dxa"/>
            <w:vAlign w:val="center"/>
          </w:tcPr>
          <w:p w14:paraId="104D6CE5" w14:textId="77777777" w:rsidR="0079628C" w:rsidRPr="00892030" w:rsidRDefault="006F3B2F" w:rsidP="00A55C5B">
            <w:pPr>
              <w:jc w:val="center"/>
              <w:rPr>
                <w:rFonts w:cstheme="minorHAnsi"/>
                <w:sz w:val="20"/>
              </w:rPr>
            </w:pPr>
            <w:r w:rsidRPr="00892030">
              <w:rPr>
                <w:rFonts w:cstheme="minorHAnsi"/>
                <w:sz w:val="20"/>
              </w:rPr>
              <w:t>Pip</w:t>
            </w:r>
            <w:r w:rsidR="0079628C" w:rsidRPr="00892030">
              <w:rPr>
                <w:rFonts w:cstheme="minorHAnsi"/>
                <w:sz w:val="20"/>
              </w:rPr>
              <w:t xml:space="preserve">e Insulation </w:t>
            </w:r>
          </w:p>
          <w:p w14:paraId="60D8808D" w14:textId="02EE4862" w:rsidR="006F3B2F" w:rsidRPr="00892030" w:rsidRDefault="0079628C" w:rsidP="00A55C5B">
            <w:pPr>
              <w:jc w:val="center"/>
              <w:rPr>
                <w:rFonts w:cstheme="minorHAnsi"/>
                <w:sz w:val="20"/>
              </w:rPr>
            </w:pPr>
            <w:r w:rsidRPr="00892030">
              <w:rPr>
                <w:rFonts w:cstheme="minorHAnsi"/>
                <w:sz w:val="20"/>
              </w:rPr>
              <w:t>-Hot Water/Steam</w:t>
            </w:r>
          </w:p>
        </w:tc>
        <w:tc>
          <w:tcPr>
            <w:tcW w:w="1440" w:type="dxa"/>
            <w:vAlign w:val="center"/>
          </w:tcPr>
          <w:p w14:paraId="60D8808F" w14:textId="77777777" w:rsidR="006F3B2F" w:rsidRPr="00892030" w:rsidRDefault="006F3B2F" w:rsidP="00A55C5B">
            <w:pPr>
              <w:jc w:val="center"/>
              <w:rPr>
                <w:rFonts w:cstheme="minorHAnsi"/>
                <w:sz w:val="20"/>
              </w:rPr>
            </w:pPr>
            <w:r w:rsidRPr="00892030">
              <w:rPr>
                <w:rFonts w:cstheme="minorHAnsi"/>
                <w:sz w:val="20"/>
              </w:rPr>
              <w:t>Downstream Prescriptive Rebates/Incentives</w:t>
            </w:r>
          </w:p>
        </w:tc>
        <w:tc>
          <w:tcPr>
            <w:tcW w:w="1080" w:type="dxa"/>
            <w:vAlign w:val="center"/>
          </w:tcPr>
          <w:p w14:paraId="60D88090" w14:textId="128258E5" w:rsidR="006F3B2F" w:rsidRPr="00892030" w:rsidRDefault="0075647B" w:rsidP="00A55C5B">
            <w:pPr>
              <w:jc w:val="center"/>
              <w:rPr>
                <w:rFonts w:cstheme="minorHAnsi"/>
                <w:sz w:val="20"/>
              </w:rPr>
            </w:pPr>
            <w:r w:rsidRPr="00892030">
              <w:rPr>
                <w:rFonts w:cstheme="minorHAnsi"/>
                <w:sz w:val="20"/>
              </w:rPr>
              <w:t>$3.49</w:t>
            </w:r>
          </w:p>
        </w:tc>
        <w:tc>
          <w:tcPr>
            <w:tcW w:w="1496" w:type="dxa"/>
            <w:vAlign w:val="center"/>
          </w:tcPr>
          <w:p w14:paraId="60D88092" w14:textId="5B858567" w:rsidR="006F3B2F" w:rsidRPr="00892030" w:rsidRDefault="0075647B" w:rsidP="00A55C5B">
            <w:pPr>
              <w:jc w:val="center"/>
              <w:rPr>
                <w:rFonts w:cstheme="minorHAnsi"/>
                <w:sz w:val="20"/>
              </w:rPr>
            </w:pPr>
            <w:r w:rsidRPr="00892030">
              <w:rPr>
                <w:rFonts w:cstheme="minorHAnsi"/>
                <w:sz w:val="20"/>
              </w:rPr>
              <w:t>$3.18</w:t>
            </w:r>
          </w:p>
        </w:tc>
        <w:tc>
          <w:tcPr>
            <w:tcW w:w="1170" w:type="dxa"/>
            <w:vAlign w:val="center"/>
          </w:tcPr>
          <w:p w14:paraId="60D88093" w14:textId="77777777" w:rsidR="006F3B2F" w:rsidRPr="00892030" w:rsidRDefault="006F3B2F" w:rsidP="00A55C5B">
            <w:pPr>
              <w:jc w:val="center"/>
              <w:rPr>
                <w:rFonts w:cstheme="minorHAnsi"/>
                <w:sz w:val="20"/>
              </w:rPr>
            </w:pPr>
            <w:r w:rsidRPr="00892030">
              <w:rPr>
                <w:rFonts w:cstheme="minorHAnsi"/>
                <w:sz w:val="20"/>
              </w:rPr>
              <w:t>Ln. Ft.</w:t>
            </w:r>
          </w:p>
        </w:tc>
        <w:tc>
          <w:tcPr>
            <w:tcW w:w="1378" w:type="dxa"/>
            <w:vAlign w:val="center"/>
          </w:tcPr>
          <w:p w14:paraId="60D88094" w14:textId="0EE45885" w:rsidR="006F3B2F" w:rsidRPr="00892030" w:rsidRDefault="006F3B2F" w:rsidP="00A55C5B">
            <w:pPr>
              <w:jc w:val="center"/>
              <w:rPr>
                <w:rFonts w:cstheme="minorHAnsi"/>
                <w:sz w:val="20"/>
              </w:rPr>
            </w:pPr>
            <w:r w:rsidRPr="00892030">
              <w:rPr>
                <w:rFonts w:cstheme="minorHAnsi"/>
                <w:sz w:val="20"/>
              </w:rPr>
              <w:t>$</w:t>
            </w:r>
            <w:r w:rsidR="0075647B" w:rsidRPr="00892030">
              <w:rPr>
                <w:rFonts w:cstheme="minorHAnsi"/>
                <w:sz w:val="20"/>
              </w:rPr>
              <w:t>6.68</w:t>
            </w:r>
          </w:p>
        </w:tc>
      </w:tr>
    </w:tbl>
    <w:p w14:paraId="60D8809F" w14:textId="1A46C47A" w:rsidR="00BF029A" w:rsidRPr="0024468B" w:rsidRDefault="00BF029A" w:rsidP="0024468B">
      <w:pPr>
        <w:pStyle w:val="NoSpacing"/>
        <w:rPr>
          <w:rFonts w:ascii="Times New Roman" w:hAnsi="Times New Roman" w:cs="Times New Roman"/>
          <w:b/>
        </w:rPr>
      </w:pPr>
    </w:p>
    <w:p w14:paraId="60D880A0" w14:textId="77777777" w:rsidR="00BF029A" w:rsidRDefault="00BF029A" w:rsidP="00BF029A">
      <w:pPr>
        <w:pStyle w:val="NoSpacing"/>
        <w:ind w:left="720"/>
        <w:rPr>
          <w:rFonts w:ascii="Times New Roman" w:hAnsi="Times New Roman" w:cs="Times New Roman"/>
          <w:b/>
        </w:rPr>
      </w:pPr>
    </w:p>
    <w:p w14:paraId="60D880A1" w14:textId="77777777" w:rsidR="0024468B" w:rsidRDefault="0024468B" w:rsidP="0024468B">
      <w:pPr>
        <w:pStyle w:val="NoSpacing"/>
        <w:numPr>
          <w:ilvl w:val="0"/>
          <w:numId w:val="24"/>
        </w:numPr>
        <w:rPr>
          <w:rFonts w:ascii="Times New Roman" w:hAnsi="Times New Roman" w:cs="Times New Roman"/>
          <w:b/>
        </w:rPr>
      </w:pPr>
      <w:r w:rsidRPr="0024468B">
        <w:rPr>
          <w:rFonts w:ascii="Times New Roman" w:hAnsi="Times New Roman" w:cs="Times New Roman"/>
          <w:b/>
        </w:rPr>
        <w:t>Fitting Insulation:</w:t>
      </w:r>
    </w:p>
    <w:p w14:paraId="60D880A2" w14:textId="77777777" w:rsidR="00BF029A" w:rsidRDefault="00BF029A" w:rsidP="00BF029A">
      <w:pPr>
        <w:pStyle w:val="NoSpacing"/>
        <w:ind w:left="720"/>
        <w:rPr>
          <w:rFonts w:ascii="Times New Roman" w:hAnsi="Times New Roman" w:cs="Times New Roman"/>
          <w:b/>
        </w:rPr>
      </w:pPr>
    </w:p>
    <w:p w14:paraId="76397A72" w14:textId="3048CD03" w:rsidR="007F3C32" w:rsidRDefault="0024468B" w:rsidP="007F3C32">
      <w:pPr>
        <w:pStyle w:val="PR2"/>
        <w:numPr>
          <w:ilvl w:val="0"/>
          <w:numId w:val="28"/>
        </w:numPr>
        <w:rPr>
          <w:rFonts w:ascii="Times New Roman" w:hAnsi="Times New Roman"/>
          <w:sz w:val="22"/>
          <w:szCs w:val="22"/>
        </w:rPr>
      </w:pPr>
      <w:r w:rsidRPr="0024468B">
        <w:rPr>
          <w:rFonts w:ascii="Times New Roman" w:hAnsi="Times New Roman"/>
          <w:sz w:val="22"/>
          <w:szCs w:val="22"/>
        </w:rPr>
        <w:t>Fitting insulation costs (cost of insulation materials plus cost of installation) were determined based on telephone conversations with and written quotes provided by pipe insulation vendors.  They provided installed cost for a selection of typical insulation jobs for steam and hot water piping systems.  The data was processed to get a breakout of the cost to insulate straight pipe and</w:t>
      </w:r>
      <w:r w:rsidR="00322FC1">
        <w:rPr>
          <w:rFonts w:ascii="Times New Roman" w:hAnsi="Times New Roman"/>
          <w:sz w:val="22"/>
          <w:szCs w:val="22"/>
        </w:rPr>
        <w:t xml:space="preserve"> the pipe fittings, as listed in </w:t>
      </w:r>
      <w:r w:rsidR="00322FC1" w:rsidRPr="00322FC1">
        <w:rPr>
          <w:rFonts w:ascii="Times New Roman" w:hAnsi="Times New Roman"/>
          <w:i/>
          <w:sz w:val="22"/>
          <w:szCs w:val="22"/>
        </w:rPr>
        <w:t>“</w:t>
      </w:r>
      <w:r w:rsidR="00322FC1" w:rsidRPr="00322FC1">
        <w:rPr>
          <w:rFonts w:ascii="Times New Roman" w:hAnsi="Times New Roman"/>
          <w:i/>
          <w:sz w:val="22"/>
          <w:szCs w:val="22"/>
        </w:rPr>
        <w:fldChar w:fldCharType="begin"/>
      </w:r>
      <w:r w:rsidR="00322FC1" w:rsidRPr="00322FC1">
        <w:rPr>
          <w:rFonts w:ascii="Times New Roman" w:hAnsi="Times New Roman"/>
          <w:i/>
          <w:sz w:val="22"/>
          <w:szCs w:val="22"/>
        </w:rPr>
        <w:instrText xml:space="preserve"> REF _Ref462656128 \h </w:instrText>
      </w:r>
      <w:r w:rsidR="00322FC1">
        <w:rPr>
          <w:rFonts w:ascii="Times New Roman" w:hAnsi="Times New Roman"/>
          <w:i/>
          <w:sz w:val="22"/>
          <w:szCs w:val="22"/>
        </w:rPr>
        <w:instrText xml:space="preserve"> \* MERGEFORMAT </w:instrText>
      </w:r>
      <w:r w:rsidR="00322FC1" w:rsidRPr="00322FC1">
        <w:rPr>
          <w:rFonts w:ascii="Times New Roman" w:hAnsi="Times New Roman"/>
          <w:i/>
          <w:sz w:val="22"/>
          <w:szCs w:val="22"/>
        </w:rPr>
      </w:r>
      <w:r w:rsidR="00322FC1" w:rsidRPr="00322FC1">
        <w:rPr>
          <w:rFonts w:ascii="Times New Roman" w:hAnsi="Times New Roman"/>
          <w:i/>
          <w:sz w:val="22"/>
          <w:szCs w:val="22"/>
        </w:rPr>
        <w:fldChar w:fldCharType="separate"/>
      </w:r>
      <w:r w:rsidR="00322FC1" w:rsidRPr="00322FC1">
        <w:rPr>
          <w:rFonts w:ascii="Times New Roman" w:hAnsi="Times New Roman"/>
          <w:i/>
        </w:rPr>
        <w:t xml:space="preserve">Table </w:t>
      </w:r>
      <w:r w:rsidR="00322FC1" w:rsidRPr="00322FC1">
        <w:rPr>
          <w:rFonts w:ascii="Times New Roman" w:hAnsi="Times New Roman"/>
          <w:i/>
          <w:noProof/>
        </w:rPr>
        <w:t>XIV</w:t>
      </w:r>
      <w:r w:rsidR="00322FC1" w:rsidRPr="00322FC1">
        <w:rPr>
          <w:rFonts w:ascii="Times New Roman" w:hAnsi="Times New Roman"/>
          <w:i/>
        </w:rPr>
        <w:t>: Pipe Insulation Costs (Material &amp; Installation) Provided by Vendor</w:t>
      </w:r>
      <w:r w:rsidR="00322FC1" w:rsidRPr="00322FC1">
        <w:rPr>
          <w:rFonts w:ascii="Times New Roman" w:hAnsi="Times New Roman"/>
          <w:i/>
          <w:sz w:val="22"/>
          <w:szCs w:val="22"/>
        </w:rPr>
        <w:fldChar w:fldCharType="end"/>
      </w:r>
      <w:r w:rsidR="00322FC1" w:rsidRPr="00322FC1">
        <w:rPr>
          <w:rFonts w:ascii="Times New Roman" w:hAnsi="Times New Roman"/>
          <w:i/>
          <w:sz w:val="22"/>
          <w:szCs w:val="22"/>
        </w:rPr>
        <w:t>”</w:t>
      </w:r>
      <w:r w:rsidRPr="0024468B">
        <w:rPr>
          <w:rFonts w:ascii="Times New Roman" w:hAnsi="Times New Roman"/>
          <w:sz w:val="22"/>
          <w:szCs w:val="22"/>
        </w:rPr>
        <w:t xml:space="preserve">.  Indoor installations specified an all-service jacket (ASJ), while outdoor installations specified a more durable aluminum wrap.  The vendor quoted 1 inch of insulation on hot water pipe and 1.5 inches on steam pipe.  The average costs represent an average of typical indoor and outdoor costs. </w:t>
      </w:r>
      <w:r w:rsidR="00BF25A8">
        <w:rPr>
          <w:rFonts w:ascii="Times New Roman" w:hAnsi="Times New Roman"/>
          <w:sz w:val="22"/>
          <w:szCs w:val="22"/>
        </w:rPr>
        <w:t xml:space="preserve">Although the conversations did not lead to separate labor and material cost, the labor cost </w:t>
      </w:r>
      <w:r w:rsidR="005A6C80">
        <w:rPr>
          <w:rFonts w:ascii="Times New Roman" w:hAnsi="Times New Roman"/>
          <w:sz w:val="22"/>
          <w:szCs w:val="22"/>
        </w:rPr>
        <w:t xml:space="preserve">is estimated </w:t>
      </w:r>
      <w:r w:rsidR="007F3C32">
        <w:rPr>
          <w:rFonts w:ascii="Times New Roman" w:hAnsi="Times New Roman"/>
          <w:sz w:val="22"/>
          <w:szCs w:val="22"/>
        </w:rPr>
        <w:t>by using the pe</w:t>
      </w:r>
      <w:r w:rsidR="005A6C80">
        <w:rPr>
          <w:rFonts w:ascii="Times New Roman" w:hAnsi="Times New Roman"/>
          <w:sz w:val="22"/>
          <w:szCs w:val="22"/>
        </w:rPr>
        <w:t>rcentage of the labor cost of</w:t>
      </w:r>
      <w:r w:rsidR="007F3C32">
        <w:rPr>
          <w:rFonts w:ascii="Times New Roman" w:hAnsi="Times New Roman"/>
          <w:sz w:val="22"/>
          <w:szCs w:val="22"/>
        </w:rPr>
        <w:t xml:space="preserve"> linear insulation to the total cost. The percentage of the fitting total cost to be used as the labor cost will be </w:t>
      </w:r>
    </w:p>
    <w:p w14:paraId="60D880A3" w14:textId="430F0EBB" w:rsidR="0024468B" w:rsidRPr="007F3C32" w:rsidRDefault="00787906" w:rsidP="007F3C32">
      <w:pPr>
        <w:pStyle w:val="PR2"/>
        <w:numPr>
          <w:ilvl w:val="0"/>
          <w:numId w:val="0"/>
        </w:numPr>
        <w:ind w:left="1440"/>
        <w:rPr>
          <w:rFonts w:ascii="Times New Roman" w:hAnsi="Times New Roman"/>
          <w:sz w:val="22"/>
          <w:szCs w:val="22"/>
        </w:rPr>
      </w:pPr>
      <w:r w:rsidRPr="007F3C32">
        <w:rPr>
          <w:rFonts w:ascii="Times New Roman" w:hAnsi="Times New Roman"/>
          <w:sz w:val="22"/>
          <w:szCs w:val="22"/>
        </w:rPr>
        <w:t>(%</w:t>
      </w:r>
      <w:r w:rsidR="007F3C32" w:rsidRPr="007F3C32">
        <w:rPr>
          <w:rFonts w:ascii="Times New Roman" w:hAnsi="Times New Roman"/>
          <w:sz w:val="22"/>
          <w:szCs w:val="22"/>
        </w:rPr>
        <w:t>labor = 3.18/6.68 = 48</w:t>
      </w:r>
      <w:r w:rsidR="00562238" w:rsidRPr="007F3C32">
        <w:rPr>
          <w:rFonts w:ascii="Times New Roman" w:hAnsi="Times New Roman"/>
          <w:sz w:val="22"/>
          <w:szCs w:val="22"/>
        </w:rPr>
        <w:t>%)</w:t>
      </w:r>
      <w:r w:rsidR="007F3C32" w:rsidRPr="007F3C32">
        <w:rPr>
          <w:rFonts w:ascii="Times New Roman" w:hAnsi="Times New Roman"/>
          <w:sz w:val="22"/>
          <w:szCs w:val="22"/>
        </w:rPr>
        <w:t>.</w:t>
      </w:r>
    </w:p>
    <w:p w14:paraId="0B398904" w14:textId="49F88386" w:rsidR="00D33B09" w:rsidRPr="0024468B" w:rsidRDefault="00D33B09" w:rsidP="007F3C32">
      <w:pPr>
        <w:pStyle w:val="PR2"/>
        <w:numPr>
          <w:ilvl w:val="0"/>
          <w:numId w:val="0"/>
        </w:numPr>
        <w:rPr>
          <w:rFonts w:ascii="Times New Roman" w:hAnsi="Times New Roman"/>
          <w:sz w:val="22"/>
          <w:szCs w:val="22"/>
        </w:rPr>
      </w:pPr>
    </w:p>
    <w:p w14:paraId="60D880A4" w14:textId="77777777" w:rsidR="0024468B" w:rsidRPr="00A55C5B" w:rsidRDefault="0024468B" w:rsidP="0024468B">
      <w:pPr>
        <w:pStyle w:val="NoSpacing"/>
        <w:ind w:left="1440"/>
        <w:rPr>
          <w:rFonts w:ascii="Times New Roman" w:hAnsi="Times New Roman" w:cs="Times New Roman"/>
          <w:b/>
        </w:rPr>
      </w:pPr>
    </w:p>
    <w:p w14:paraId="60D880A5" w14:textId="308C52C8" w:rsidR="00BF029A" w:rsidRPr="00A55C5B" w:rsidRDefault="00BF029A" w:rsidP="00BF029A">
      <w:pPr>
        <w:pStyle w:val="Caption"/>
        <w:keepNext/>
        <w:rPr>
          <w:rFonts w:ascii="Times New Roman" w:hAnsi="Times New Roman"/>
        </w:rPr>
      </w:pPr>
      <w:bookmarkStart w:id="69" w:name="_Ref462656128"/>
      <w:bookmarkStart w:id="70" w:name="_Toc502047583"/>
      <w:r w:rsidRPr="00A55C5B">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w:t>
      </w:r>
      <w:r w:rsidR="002A41F5">
        <w:rPr>
          <w:rFonts w:ascii="Times New Roman" w:hAnsi="Times New Roman"/>
        </w:rPr>
        <w:fldChar w:fldCharType="end"/>
      </w:r>
      <w:r w:rsidRPr="00A55C5B">
        <w:rPr>
          <w:rFonts w:ascii="Times New Roman" w:hAnsi="Times New Roman"/>
        </w:rPr>
        <w:t>: Pipe Insulation Costs (Material &amp; Installation) Provided by Vendor</w:t>
      </w:r>
      <w:bookmarkEnd w:id="69"/>
      <w:bookmarkEnd w:id="70"/>
    </w:p>
    <w:tbl>
      <w:tblPr>
        <w:tblW w:w="6405" w:type="dxa"/>
        <w:tblLayout w:type="fixed"/>
        <w:tblCellMar>
          <w:top w:w="43" w:type="dxa"/>
          <w:left w:w="115" w:type="dxa"/>
          <w:bottom w:w="43" w:type="dxa"/>
          <w:right w:w="115" w:type="dxa"/>
        </w:tblCellMar>
        <w:tblLook w:val="0000" w:firstRow="0" w:lastRow="0" w:firstColumn="0" w:lastColumn="0" w:noHBand="0" w:noVBand="0"/>
      </w:tblPr>
      <w:tblGrid>
        <w:gridCol w:w="1185"/>
        <w:gridCol w:w="1350"/>
        <w:gridCol w:w="1260"/>
        <w:gridCol w:w="1440"/>
        <w:gridCol w:w="1170"/>
      </w:tblGrid>
      <w:tr w:rsidR="00635296" w14:paraId="60D880AB"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shd w:val="clear" w:color="auto" w:fill="CCCCCC"/>
            <w:noWrap/>
            <w:vAlign w:val="center"/>
          </w:tcPr>
          <w:p w14:paraId="60D880A7" w14:textId="77777777" w:rsidR="00635296" w:rsidRPr="005A6C80" w:rsidRDefault="00635296" w:rsidP="005A6C80">
            <w:pPr>
              <w:jc w:val="center"/>
              <w:rPr>
                <w:rFonts w:cstheme="minorHAnsi"/>
                <w:b/>
                <w:bCs/>
                <w:sz w:val="20"/>
                <w:szCs w:val="22"/>
              </w:rPr>
            </w:pPr>
            <w:r w:rsidRPr="005A6C80">
              <w:rPr>
                <w:rFonts w:cstheme="minorHAnsi"/>
                <w:b/>
                <w:bCs/>
                <w:sz w:val="20"/>
                <w:szCs w:val="22"/>
              </w:rPr>
              <w:t>Parameter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60D880A8" w14:textId="77777777" w:rsidR="00635296" w:rsidRPr="005A6C80" w:rsidRDefault="00635296" w:rsidP="005A6C80">
            <w:pPr>
              <w:jc w:val="center"/>
              <w:rPr>
                <w:rFonts w:cstheme="minorHAnsi"/>
                <w:b/>
                <w:bCs/>
                <w:sz w:val="20"/>
                <w:szCs w:val="22"/>
              </w:rPr>
            </w:pPr>
            <w:r w:rsidRPr="005A6C80">
              <w:rPr>
                <w:rFonts w:cstheme="minorHAnsi"/>
                <w:b/>
                <w:bCs/>
                <w:sz w:val="20"/>
                <w:szCs w:val="22"/>
              </w:rPr>
              <w:t>Hot Water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60D880A9" w14:textId="64E9CC61" w:rsidR="00635296" w:rsidRPr="005A6C80" w:rsidRDefault="00635296" w:rsidP="005A6C80">
            <w:pPr>
              <w:jc w:val="center"/>
              <w:rPr>
                <w:rFonts w:cstheme="minorHAnsi"/>
                <w:b/>
                <w:bCs/>
                <w:sz w:val="20"/>
                <w:szCs w:val="22"/>
              </w:rPr>
            </w:pPr>
            <w:r w:rsidRPr="005A6C80">
              <w:rPr>
                <w:rFonts w:cstheme="minorHAnsi"/>
                <w:b/>
                <w:bCs/>
                <w:sz w:val="20"/>
                <w:szCs w:val="22"/>
              </w:rPr>
              <w:t>Low-pressure Steam</w:t>
            </w:r>
            <w:r w:rsidRPr="005A6C80">
              <w:rPr>
                <w:rFonts w:cstheme="minorHAnsi"/>
                <w:b/>
                <w:bCs/>
                <w:sz w:val="20"/>
                <w:szCs w:val="22"/>
              </w:rPr>
              <w:br/>
              <w:t>(0-15 psig), High Pressure Steam ( &gt; 15 psig)</w:t>
            </w:r>
          </w:p>
        </w:tc>
      </w:tr>
      <w:tr w:rsidR="00635296" w14:paraId="60D880B4"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08F19318" w14:textId="142DB26B" w:rsidR="00635296" w:rsidRPr="00807A00" w:rsidRDefault="00635296" w:rsidP="005A6C80">
            <w:pPr>
              <w:ind w:firstLineChars="100" w:firstLine="180"/>
              <w:jc w:val="center"/>
              <w:rPr>
                <w:rFonts w:cstheme="minorHAnsi"/>
                <w:sz w:val="18"/>
                <w:szCs w:val="22"/>
              </w:rPr>
            </w:pPr>
            <w:r w:rsidRPr="00807A00">
              <w:rPr>
                <w:rFonts w:cstheme="minorHAnsi"/>
                <w:sz w:val="18"/>
                <w:szCs w:val="22"/>
              </w:rPr>
              <w:t>Pipe Size</w:t>
            </w:r>
          </w:p>
          <w:p w14:paraId="60D880AD" w14:textId="08643FD5" w:rsidR="00635296" w:rsidRPr="00807A00" w:rsidRDefault="00635296" w:rsidP="005A6C80">
            <w:pPr>
              <w:ind w:firstLineChars="100" w:firstLine="180"/>
              <w:jc w:val="center"/>
              <w:rPr>
                <w:rFonts w:cstheme="minorHAnsi"/>
                <w:sz w:val="18"/>
                <w:szCs w:val="22"/>
              </w:rPr>
            </w:pPr>
            <w:r w:rsidRPr="00807A00">
              <w:rPr>
                <w:rFonts w:cstheme="minorHAnsi"/>
                <w:sz w:val="18"/>
                <w:szCs w:val="22"/>
              </w:rPr>
              <w:t>(inch)</w:t>
            </w:r>
          </w:p>
        </w:tc>
        <w:tc>
          <w:tcPr>
            <w:tcW w:w="1350" w:type="dxa"/>
            <w:tcBorders>
              <w:top w:val="single" w:sz="4" w:space="0" w:color="auto"/>
              <w:left w:val="nil"/>
              <w:bottom w:val="single" w:sz="4" w:space="0" w:color="auto"/>
              <w:right w:val="single" w:sz="4" w:space="0" w:color="auto"/>
            </w:tcBorders>
            <w:noWrap/>
            <w:vAlign w:val="center"/>
          </w:tcPr>
          <w:p w14:paraId="60D880AE" w14:textId="55B376CC" w:rsidR="00635296" w:rsidRPr="00807A00" w:rsidRDefault="00635296" w:rsidP="005A6C80">
            <w:pPr>
              <w:jc w:val="center"/>
              <w:rPr>
                <w:rFonts w:cstheme="minorHAnsi"/>
                <w:sz w:val="18"/>
                <w:szCs w:val="22"/>
              </w:rPr>
            </w:pPr>
            <w:r w:rsidRPr="00807A00">
              <w:rPr>
                <w:rFonts w:cstheme="minorHAnsi"/>
                <w:sz w:val="18"/>
                <w:szCs w:val="22"/>
              </w:rPr>
              <w:t>0.75 &lt;= OD &lt;2</w:t>
            </w:r>
          </w:p>
        </w:tc>
        <w:tc>
          <w:tcPr>
            <w:tcW w:w="1260" w:type="dxa"/>
            <w:tcBorders>
              <w:top w:val="single" w:sz="4" w:space="0" w:color="auto"/>
              <w:left w:val="nil"/>
              <w:bottom w:val="single" w:sz="4" w:space="0" w:color="auto"/>
              <w:right w:val="single" w:sz="4" w:space="0" w:color="auto"/>
            </w:tcBorders>
            <w:noWrap/>
            <w:vAlign w:val="center"/>
          </w:tcPr>
          <w:p w14:paraId="60D880AF" w14:textId="5FF44890" w:rsidR="00635296" w:rsidRPr="00807A00" w:rsidRDefault="00635296" w:rsidP="005A6C80">
            <w:pPr>
              <w:jc w:val="center"/>
              <w:rPr>
                <w:rFonts w:cstheme="minorHAnsi"/>
                <w:sz w:val="18"/>
                <w:szCs w:val="22"/>
              </w:rPr>
            </w:pPr>
            <w:r w:rsidRPr="00807A00">
              <w:rPr>
                <w:rFonts w:cstheme="minorHAnsi"/>
                <w:sz w:val="18"/>
                <w:szCs w:val="22"/>
              </w:rPr>
              <w:t>2 &lt;</w:t>
            </w:r>
            <w:r w:rsidR="002C07FE" w:rsidRPr="00807A00">
              <w:rPr>
                <w:rFonts w:cstheme="minorHAnsi"/>
                <w:sz w:val="18"/>
                <w:szCs w:val="22"/>
              </w:rPr>
              <w:t>=</w:t>
            </w:r>
            <w:r w:rsidRPr="00807A00">
              <w:rPr>
                <w:rFonts w:cstheme="minorHAnsi"/>
                <w:sz w:val="18"/>
                <w:szCs w:val="22"/>
              </w:rPr>
              <w:t xml:space="preserve"> OD &lt;= 4</w:t>
            </w:r>
          </w:p>
        </w:tc>
        <w:tc>
          <w:tcPr>
            <w:tcW w:w="1440" w:type="dxa"/>
            <w:tcBorders>
              <w:top w:val="single" w:sz="4" w:space="0" w:color="auto"/>
              <w:left w:val="nil"/>
              <w:bottom w:val="single" w:sz="4" w:space="0" w:color="auto"/>
              <w:right w:val="single" w:sz="4" w:space="0" w:color="auto"/>
            </w:tcBorders>
            <w:vAlign w:val="center"/>
          </w:tcPr>
          <w:p w14:paraId="60D880B0" w14:textId="3DCFE875" w:rsidR="00635296" w:rsidRPr="00807A00" w:rsidRDefault="00635296" w:rsidP="005A6C80">
            <w:pPr>
              <w:jc w:val="center"/>
              <w:rPr>
                <w:rFonts w:cstheme="minorHAnsi"/>
                <w:sz w:val="18"/>
                <w:szCs w:val="22"/>
              </w:rPr>
            </w:pPr>
            <w:r w:rsidRPr="00807A00">
              <w:rPr>
                <w:rFonts w:cstheme="minorHAnsi"/>
                <w:sz w:val="18"/>
                <w:szCs w:val="22"/>
              </w:rPr>
              <w:t>0.75 &lt;= OD &lt;2</w:t>
            </w:r>
          </w:p>
        </w:tc>
        <w:tc>
          <w:tcPr>
            <w:tcW w:w="1170" w:type="dxa"/>
            <w:tcBorders>
              <w:top w:val="single" w:sz="4" w:space="0" w:color="auto"/>
              <w:left w:val="nil"/>
              <w:bottom w:val="single" w:sz="4" w:space="0" w:color="auto"/>
              <w:right w:val="single" w:sz="4" w:space="0" w:color="auto"/>
            </w:tcBorders>
            <w:vAlign w:val="center"/>
          </w:tcPr>
          <w:p w14:paraId="60D880B1" w14:textId="79F23CD5" w:rsidR="00635296" w:rsidRPr="00807A00" w:rsidRDefault="00635296" w:rsidP="005A6C80">
            <w:pPr>
              <w:jc w:val="center"/>
              <w:rPr>
                <w:rFonts w:cstheme="minorHAnsi"/>
                <w:sz w:val="18"/>
                <w:szCs w:val="22"/>
              </w:rPr>
            </w:pPr>
            <w:r w:rsidRPr="00807A00">
              <w:rPr>
                <w:rFonts w:cstheme="minorHAnsi"/>
                <w:sz w:val="18"/>
                <w:szCs w:val="22"/>
              </w:rPr>
              <w:t>2 &lt; OD &lt;= 4</w:t>
            </w:r>
          </w:p>
        </w:tc>
      </w:tr>
      <w:tr w:rsidR="00635296" w14:paraId="60D880BD"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60D880B6"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Insulation Thickness (inch)</w:t>
            </w:r>
          </w:p>
        </w:tc>
        <w:tc>
          <w:tcPr>
            <w:tcW w:w="1350" w:type="dxa"/>
            <w:tcBorders>
              <w:top w:val="single" w:sz="4" w:space="0" w:color="auto"/>
              <w:left w:val="nil"/>
              <w:bottom w:val="single" w:sz="4" w:space="0" w:color="auto"/>
              <w:right w:val="single" w:sz="4" w:space="0" w:color="auto"/>
            </w:tcBorders>
            <w:noWrap/>
            <w:vAlign w:val="center"/>
          </w:tcPr>
          <w:p w14:paraId="60D880B7" w14:textId="77777777" w:rsidR="00635296" w:rsidRPr="00807A00" w:rsidRDefault="00635296" w:rsidP="005A6C80">
            <w:pPr>
              <w:jc w:val="center"/>
              <w:rPr>
                <w:rFonts w:cstheme="minorHAnsi"/>
                <w:sz w:val="18"/>
                <w:szCs w:val="22"/>
              </w:rPr>
            </w:pPr>
            <w:r w:rsidRPr="00807A00">
              <w:rPr>
                <w:rFonts w:cstheme="minorHAnsi"/>
                <w:sz w:val="18"/>
                <w:szCs w:val="22"/>
              </w:rPr>
              <w:t>1</w:t>
            </w:r>
          </w:p>
        </w:tc>
        <w:tc>
          <w:tcPr>
            <w:tcW w:w="1260" w:type="dxa"/>
            <w:tcBorders>
              <w:top w:val="single" w:sz="4" w:space="0" w:color="auto"/>
              <w:left w:val="nil"/>
              <w:bottom w:val="single" w:sz="4" w:space="0" w:color="auto"/>
              <w:right w:val="single" w:sz="4" w:space="0" w:color="auto"/>
            </w:tcBorders>
            <w:noWrap/>
            <w:vAlign w:val="center"/>
          </w:tcPr>
          <w:p w14:paraId="60D880B8" w14:textId="77777777" w:rsidR="00635296" w:rsidRPr="00807A00" w:rsidRDefault="00635296" w:rsidP="005A6C80">
            <w:pPr>
              <w:jc w:val="center"/>
              <w:rPr>
                <w:rFonts w:cstheme="minorHAnsi"/>
                <w:sz w:val="18"/>
                <w:szCs w:val="22"/>
              </w:rPr>
            </w:pPr>
            <w:r w:rsidRPr="00807A00">
              <w:rPr>
                <w:rFonts w:cstheme="minorHAnsi"/>
                <w:sz w:val="18"/>
                <w:szCs w:val="22"/>
              </w:rPr>
              <w:t>1</w:t>
            </w:r>
          </w:p>
        </w:tc>
        <w:tc>
          <w:tcPr>
            <w:tcW w:w="1440" w:type="dxa"/>
            <w:tcBorders>
              <w:top w:val="single" w:sz="4" w:space="0" w:color="auto"/>
              <w:left w:val="nil"/>
              <w:bottom w:val="single" w:sz="4" w:space="0" w:color="auto"/>
              <w:right w:val="single" w:sz="4" w:space="0" w:color="auto"/>
            </w:tcBorders>
            <w:vAlign w:val="center"/>
          </w:tcPr>
          <w:p w14:paraId="60D880B9" w14:textId="77777777" w:rsidR="00635296" w:rsidRPr="00807A00" w:rsidRDefault="00635296" w:rsidP="005A6C80">
            <w:pPr>
              <w:jc w:val="center"/>
              <w:rPr>
                <w:rFonts w:cstheme="minorHAnsi"/>
                <w:sz w:val="18"/>
                <w:szCs w:val="22"/>
              </w:rPr>
            </w:pPr>
            <w:r w:rsidRPr="00807A00">
              <w:rPr>
                <w:rFonts w:cstheme="minorHAnsi"/>
                <w:sz w:val="18"/>
                <w:szCs w:val="22"/>
              </w:rPr>
              <w:t>1.5</w:t>
            </w:r>
          </w:p>
        </w:tc>
        <w:tc>
          <w:tcPr>
            <w:tcW w:w="1170" w:type="dxa"/>
            <w:tcBorders>
              <w:top w:val="single" w:sz="4" w:space="0" w:color="auto"/>
              <w:left w:val="nil"/>
              <w:bottom w:val="single" w:sz="4" w:space="0" w:color="auto"/>
              <w:right w:val="single" w:sz="4" w:space="0" w:color="auto"/>
            </w:tcBorders>
            <w:vAlign w:val="center"/>
          </w:tcPr>
          <w:p w14:paraId="60D880BA" w14:textId="77777777" w:rsidR="00635296" w:rsidRPr="00807A00" w:rsidRDefault="00635296" w:rsidP="005A6C80">
            <w:pPr>
              <w:jc w:val="center"/>
              <w:rPr>
                <w:rFonts w:cstheme="minorHAnsi"/>
                <w:sz w:val="18"/>
                <w:szCs w:val="22"/>
              </w:rPr>
            </w:pPr>
            <w:r w:rsidRPr="00807A00">
              <w:rPr>
                <w:rFonts w:cstheme="minorHAnsi"/>
                <w:sz w:val="18"/>
                <w:szCs w:val="22"/>
              </w:rPr>
              <w:t>1.5</w:t>
            </w:r>
          </w:p>
        </w:tc>
      </w:tr>
      <w:tr w:rsidR="00635296" w:rsidRPr="000A1A04" w14:paraId="60D880CE"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60D880C7"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Indoors ($/fitting)</w:t>
            </w:r>
          </w:p>
        </w:tc>
        <w:tc>
          <w:tcPr>
            <w:tcW w:w="1350" w:type="dxa"/>
            <w:tcBorders>
              <w:top w:val="single" w:sz="4" w:space="0" w:color="auto"/>
              <w:left w:val="nil"/>
              <w:bottom w:val="single" w:sz="4" w:space="0" w:color="auto"/>
              <w:right w:val="single" w:sz="4" w:space="0" w:color="auto"/>
            </w:tcBorders>
            <w:noWrap/>
            <w:vAlign w:val="center"/>
          </w:tcPr>
          <w:p w14:paraId="60D880C8" w14:textId="77777777" w:rsidR="00635296" w:rsidRPr="00807A00" w:rsidRDefault="00635296" w:rsidP="005A6C80">
            <w:pPr>
              <w:jc w:val="center"/>
              <w:rPr>
                <w:rFonts w:cstheme="minorHAnsi"/>
                <w:sz w:val="18"/>
                <w:szCs w:val="22"/>
              </w:rPr>
            </w:pPr>
            <w:r w:rsidRPr="00807A00">
              <w:rPr>
                <w:rFonts w:cstheme="minorHAnsi"/>
                <w:sz w:val="18"/>
                <w:szCs w:val="22"/>
              </w:rPr>
              <w:t>$7.73</w:t>
            </w:r>
          </w:p>
        </w:tc>
        <w:tc>
          <w:tcPr>
            <w:tcW w:w="1260" w:type="dxa"/>
            <w:tcBorders>
              <w:top w:val="single" w:sz="4" w:space="0" w:color="auto"/>
              <w:left w:val="nil"/>
              <w:bottom w:val="single" w:sz="4" w:space="0" w:color="auto"/>
              <w:right w:val="single" w:sz="4" w:space="0" w:color="auto"/>
            </w:tcBorders>
            <w:noWrap/>
            <w:vAlign w:val="center"/>
          </w:tcPr>
          <w:p w14:paraId="60D880C9" w14:textId="77777777" w:rsidR="00635296" w:rsidRPr="00807A00" w:rsidRDefault="00635296" w:rsidP="005A6C80">
            <w:pPr>
              <w:jc w:val="center"/>
              <w:rPr>
                <w:rFonts w:cstheme="minorHAnsi"/>
                <w:sz w:val="18"/>
                <w:szCs w:val="22"/>
              </w:rPr>
            </w:pPr>
            <w:r w:rsidRPr="00807A00">
              <w:rPr>
                <w:rFonts w:cstheme="minorHAnsi"/>
                <w:sz w:val="18"/>
                <w:szCs w:val="22"/>
              </w:rPr>
              <w:t>$7.87</w:t>
            </w:r>
          </w:p>
        </w:tc>
        <w:tc>
          <w:tcPr>
            <w:tcW w:w="1440" w:type="dxa"/>
            <w:tcBorders>
              <w:top w:val="single" w:sz="4" w:space="0" w:color="auto"/>
              <w:left w:val="nil"/>
              <w:bottom w:val="single" w:sz="4" w:space="0" w:color="auto"/>
              <w:right w:val="single" w:sz="4" w:space="0" w:color="auto"/>
            </w:tcBorders>
            <w:vAlign w:val="center"/>
          </w:tcPr>
          <w:p w14:paraId="60D880CA" w14:textId="77777777" w:rsidR="00635296" w:rsidRPr="00807A00" w:rsidRDefault="00635296" w:rsidP="005A6C80">
            <w:pPr>
              <w:jc w:val="center"/>
              <w:rPr>
                <w:rFonts w:cstheme="minorHAnsi"/>
                <w:sz w:val="18"/>
                <w:szCs w:val="22"/>
              </w:rPr>
            </w:pPr>
            <w:r w:rsidRPr="00807A00">
              <w:rPr>
                <w:rFonts w:cstheme="minorHAnsi"/>
                <w:sz w:val="18"/>
                <w:szCs w:val="22"/>
              </w:rPr>
              <w:t>$7.60</w:t>
            </w:r>
          </w:p>
        </w:tc>
        <w:tc>
          <w:tcPr>
            <w:tcW w:w="1170" w:type="dxa"/>
            <w:tcBorders>
              <w:top w:val="single" w:sz="4" w:space="0" w:color="auto"/>
              <w:left w:val="nil"/>
              <w:bottom w:val="single" w:sz="4" w:space="0" w:color="auto"/>
              <w:right w:val="single" w:sz="4" w:space="0" w:color="auto"/>
            </w:tcBorders>
            <w:vAlign w:val="center"/>
          </w:tcPr>
          <w:p w14:paraId="60D880CB" w14:textId="77777777" w:rsidR="00635296" w:rsidRPr="00807A00" w:rsidRDefault="00635296" w:rsidP="005A6C80">
            <w:pPr>
              <w:jc w:val="center"/>
              <w:rPr>
                <w:rFonts w:cstheme="minorHAnsi"/>
                <w:sz w:val="18"/>
                <w:szCs w:val="22"/>
              </w:rPr>
            </w:pPr>
            <w:r w:rsidRPr="00807A00">
              <w:rPr>
                <w:rFonts w:cstheme="minorHAnsi"/>
                <w:sz w:val="18"/>
                <w:szCs w:val="22"/>
              </w:rPr>
              <w:t>$9.47</w:t>
            </w:r>
          </w:p>
        </w:tc>
      </w:tr>
      <w:tr w:rsidR="00635296" w:rsidRPr="000A1A04" w14:paraId="60D880D7" w14:textId="77777777" w:rsidTr="005A6C80">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60D880D0" w14:textId="77777777" w:rsidR="00635296" w:rsidRPr="00807A00" w:rsidRDefault="00635296" w:rsidP="005A6C80">
            <w:pPr>
              <w:ind w:firstLineChars="100" w:firstLine="180"/>
              <w:jc w:val="center"/>
              <w:rPr>
                <w:rFonts w:cstheme="minorHAnsi"/>
                <w:sz w:val="18"/>
                <w:szCs w:val="22"/>
              </w:rPr>
            </w:pPr>
            <w:r w:rsidRPr="00807A00">
              <w:rPr>
                <w:rFonts w:cstheme="minorHAnsi"/>
                <w:sz w:val="18"/>
                <w:szCs w:val="22"/>
              </w:rPr>
              <w:t>Outdoors ($/fitting)</w:t>
            </w:r>
          </w:p>
        </w:tc>
        <w:tc>
          <w:tcPr>
            <w:tcW w:w="1350" w:type="dxa"/>
            <w:tcBorders>
              <w:top w:val="single" w:sz="4" w:space="0" w:color="auto"/>
              <w:left w:val="nil"/>
              <w:bottom w:val="single" w:sz="4" w:space="0" w:color="auto"/>
              <w:right w:val="single" w:sz="4" w:space="0" w:color="auto"/>
            </w:tcBorders>
            <w:noWrap/>
            <w:vAlign w:val="center"/>
          </w:tcPr>
          <w:p w14:paraId="60D880D1" w14:textId="77777777" w:rsidR="00635296" w:rsidRPr="00807A00" w:rsidRDefault="00635296" w:rsidP="005A6C80">
            <w:pPr>
              <w:jc w:val="center"/>
              <w:rPr>
                <w:rFonts w:cstheme="minorHAnsi"/>
                <w:sz w:val="18"/>
                <w:szCs w:val="22"/>
              </w:rPr>
            </w:pPr>
            <w:r w:rsidRPr="00807A00">
              <w:rPr>
                <w:rFonts w:cstheme="minorHAnsi"/>
                <w:sz w:val="18"/>
                <w:szCs w:val="22"/>
              </w:rPr>
              <w:t>$7.87</w:t>
            </w:r>
          </w:p>
        </w:tc>
        <w:tc>
          <w:tcPr>
            <w:tcW w:w="1260" w:type="dxa"/>
            <w:tcBorders>
              <w:top w:val="single" w:sz="4" w:space="0" w:color="auto"/>
              <w:left w:val="nil"/>
              <w:bottom w:val="single" w:sz="4" w:space="0" w:color="auto"/>
              <w:right w:val="single" w:sz="4" w:space="0" w:color="auto"/>
            </w:tcBorders>
            <w:noWrap/>
            <w:vAlign w:val="center"/>
          </w:tcPr>
          <w:p w14:paraId="60D880D2" w14:textId="77777777" w:rsidR="00635296" w:rsidRPr="00807A00" w:rsidRDefault="00635296" w:rsidP="005A6C80">
            <w:pPr>
              <w:jc w:val="center"/>
              <w:rPr>
                <w:rFonts w:cstheme="minorHAnsi"/>
                <w:sz w:val="18"/>
                <w:szCs w:val="22"/>
              </w:rPr>
            </w:pPr>
            <w:r w:rsidRPr="00807A00">
              <w:rPr>
                <w:rFonts w:cstheme="minorHAnsi"/>
                <w:sz w:val="18"/>
                <w:szCs w:val="22"/>
              </w:rPr>
              <w:t>$9.60</w:t>
            </w:r>
          </w:p>
        </w:tc>
        <w:tc>
          <w:tcPr>
            <w:tcW w:w="1440" w:type="dxa"/>
            <w:tcBorders>
              <w:top w:val="single" w:sz="4" w:space="0" w:color="auto"/>
              <w:left w:val="nil"/>
              <w:bottom w:val="single" w:sz="4" w:space="0" w:color="auto"/>
              <w:right w:val="single" w:sz="4" w:space="0" w:color="auto"/>
            </w:tcBorders>
            <w:vAlign w:val="center"/>
          </w:tcPr>
          <w:p w14:paraId="60D880D3" w14:textId="77777777" w:rsidR="00635296" w:rsidRPr="00807A00" w:rsidRDefault="00635296" w:rsidP="005A6C80">
            <w:pPr>
              <w:jc w:val="center"/>
              <w:rPr>
                <w:rFonts w:cstheme="minorHAnsi"/>
                <w:sz w:val="18"/>
                <w:szCs w:val="22"/>
              </w:rPr>
            </w:pPr>
            <w:r w:rsidRPr="00807A00">
              <w:rPr>
                <w:rFonts w:cstheme="minorHAnsi"/>
                <w:sz w:val="18"/>
                <w:szCs w:val="22"/>
              </w:rPr>
              <w:t>$8.67</w:t>
            </w:r>
          </w:p>
        </w:tc>
        <w:tc>
          <w:tcPr>
            <w:tcW w:w="1170" w:type="dxa"/>
            <w:tcBorders>
              <w:top w:val="single" w:sz="4" w:space="0" w:color="auto"/>
              <w:left w:val="nil"/>
              <w:bottom w:val="single" w:sz="4" w:space="0" w:color="auto"/>
              <w:right w:val="single" w:sz="4" w:space="0" w:color="auto"/>
            </w:tcBorders>
            <w:vAlign w:val="center"/>
          </w:tcPr>
          <w:p w14:paraId="60D880D4" w14:textId="77777777" w:rsidR="00635296" w:rsidRPr="00807A00" w:rsidRDefault="00635296" w:rsidP="005A6C80">
            <w:pPr>
              <w:jc w:val="center"/>
              <w:rPr>
                <w:rFonts w:cstheme="minorHAnsi"/>
                <w:sz w:val="18"/>
                <w:szCs w:val="22"/>
              </w:rPr>
            </w:pPr>
            <w:r w:rsidRPr="00807A00">
              <w:rPr>
                <w:rFonts w:cstheme="minorHAnsi"/>
                <w:sz w:val="18"/>
                <w:szCs w:val="22"/>
              </w:rPr>
              <w:t>$7.33</w:t>
            </w:r>
          </w:p>
        </w:tc>
      </w:tr>
    </w:tbl>
    <w:p w14:paraId="0E4CD1AE" w14:textId="77777777" w:rsidR="005A6C80" w:rsidRDefault="005A6C80" w:rsidP="00E16609">
      <w:pPr>
        <w:pStyle w:val="Heading2"/>
        <w:keepNext w:val="0"/>
        <w:rPr>
          <w:rFonts w:ascii="Times New Roman" w:hAnsi="Times New Roman" w:cs="Times New Roman"/>
        </w:rPr>
      </w:pPr>
    </w:p>
    <w:p w14:paraId="5240645B" w14:textId="77777777" w:rsidR="005A6C80" w:rsidRDefault="005A6C80" w:rsidP="00E16609">
      <w:pPr>
        <w:pStyle w:val="Heading2"/>
        <w:keepNext w:val="0"/>
        <w:rPr>
          <w:rFonts w:ascii="Times New Roman" w:hAnsi="Times New Roman" w:cs="Times New Roman"/>
        </w:rPr>
      </w:pPr>
    </w:p>
    <w:p w14:paraId="59AEDFF7" w14:textId="77777777" w:rsidR="005A6C80" w:rsidRDefault="005A6C80" w:rsidP="00E16609">
      <w:pPr>
        <w:pStyle w:val="Heading2"/>
        <w:keepNext w:val="0"/>
        <w:rPr>
          <w:rFonts w:ascii="Times New Roman" w:hAnsi="Times New Roman" w:cs="Times New Roman"/>
        </w:rPr>
      </w:pPr>
    </w:p>
    <w:p w14:paraId="60D880DB" w14:textId="4A55D3E5" w:rsidR="00E16609" w:rsidRPr="00044503" w:rsidRDefault="005A0E53" w:rsidP="00E16609">
      <w:pPr>
        <w:pStyle w:val="Heading2"/>
        <w:keepNext w:val="0"/>
        <w:rPr>
          <w:rFonts w:ascii="Times New Roman" w:hAnsi="Times New Roman" w:cs="Times New Roman"/>
        </w:rPr>
      </w:pPr>
      <w:bookmarkStart w:id="71" w:name="_Toc502047566"/>
      <w:r w:rsidRPr="00044503">
        <w:rPr>
          <w:rFonts w:ascii="Times New Roman" w:hAnsi="Times New Roman" w:cs="Times New Roman"/>
        </w:rPr>
        <w:lastRenderedPageBreak/>
        <w:t>4.3</w:t>
      </w:r>
      <w:r w:rsidR="00E16609" w:rsidRPr="00044503">
        <w:rPr>
          <w:rFonts w:ascii="Times New Roman" w:hAnsi="Times New Roman" w:cs="Times New Roman"/>
        </w:rPr>
        <w:t xml:space="preserve"> </w:t>
      </w:r>
      <w:r w:rsidR="002469DD" w:rsidRPr="00044503">
        <w:rPr>
          <w:rFonts w:ascii="Times New Roman" w:hAnsi="Times New Roman" w:cs="Times New Roman"/>
        </w:rPr>
        <w:t xml:space="preserve">Full </w:t>
      </w:r>
      <w:r w:rsidRPr="00044503">
        <w:rPr>
          <w:rFonts w:ascii="Times New Roman" w:hAnsi="Times New Roman" w:cs="Times New Roman"/>
        </w:rPr>
        <w:t>and Incremental</w:t>
      </w:r>
      <w:r w:rsidR="00E16609" w:rsidRPr="00044503">
        <w:rPr>
          <w:rFonts w:ascii="Times New Roman" w:hAnsi="Times New Roman" w:cs="Times New Roman"/>
        </w:rPr>
        <w:t xml:space="preserve"> Measure Cost</w:t>
      </w:r>
      <w:bookmarkEnd w:id="67"/>
      <w:bookmarkEnd w:id="71"/>
    </w:p>
    <w:p w14:paraId="60D880DC" w14:textId="77777777" w:rsidR="00A80270" w:rsidRPr="00044503" w:rsidRDefault="00A80270">
      <w:pPr>
        <w:rPr>
          <w:rFonts w:ascii="Times New Roman" w:hAnsi="Times New Roman"/>
        </w:rPr>
      </w:pPr>
    </w:p>
    <w:p w14:paraId="60D880DD" w14:textId="006D58BD" w:rsidR="0063052E" w:rsidRPr="00F352CF" w:rsidRDefault="0063052E" w:rsidP="0063052E">
      <w:pPr>
        <w:pStyle w:val="Caption"/>
        <w:keepNext/>
        <w:rPr>
          <w:rFonts w:ascii="Times New Roman" w:hAnsi="Times New Roman"/>
        </w:rPr>
      </w:pPr>
      <w:bookmarkStart w:id="72" w:name="_Toc502047584"/>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w:t>
      </w:r>
      <w:r w:rsidR="002A41F5">
        <w:rPr>
          <w:rFonts w:ascii="Times New Roman" w:hAnsi="Times New Roman"/>
        </w:rPr>
        <w:fldChar w:fldCharType="end"/>
      </w:r>
      <w:r w:rsidRPr="00F352CF">
        <w:rPr>
          <w:rFonts w:ascii="Times New Roman" w:hAnsi="Times New Roman"/>
        </w:rPr>
        <w:t>: Full and Incremental Measure Cost Equations</w:t>
      </w:r>
      <w:bookmarkEnd w:id="72"/>
    </w:p>
    <w:tbl>
      <w:tblPr>
        <w:tblStyle w:val="TableGrid1"/>
        <w:tblW w:w="5000" w:type="pct"/>
        <w:tblLook w:val="01E0" w:firstRow="1" w:lastRow="1" w:firstColumn="1" w:lastColumn="1" w:noHBand="0" w:noVBand="0"/>
      </w:tblPr>
      <w:tblGrid>
        <w:gridCol w:w="1256"/>
        <w:gridCol w:w="2699"/>
        <w:gridCol w:w="2611"/>
        <w:gridCol w:w="2784"/>
      </w:tblGrid>
      <w:tr w:rsidR="0063052E" w:rsidRPr="00500C4E" w14:paraId="60D880E1" w14:textId="77777777" w:rsidTr="0063052E">
        <w:tc>
          <w:tcPr>
            <w:tcW w:w="671" w:type="pct"/>
            <w:vMerge w:val="restart"/>
            <w:shd w:val="clear" w:color="auto" w:fill="D9D9D9" w:themeFill="background1" w:themeFillShade="D9"/>
          </w:tcPr>
          <w:p w14:paraId="60D880DE" w14:textId="77777777" w:rsidR="0063052E" w:rsidRPr="00DE77D0" w:rsidRDefault="0063052E" w:rsidP="003D0823">
            <w:pPr>
              <w:rPr>
                <w:rFonts w:cstheme="minorHAnsi"/>
                <w:b/>
                <w:szCs w:val="20"/>
                <w:highlight w:val="yellow"/>
              </w:rPr>
            </w:pPr>
            <w:bookmarkStart w:id="73" w:name="_Toc214003099"/>
            <w:r>
              <w:rPr>
                <w:rFonts w:cstheme="minorHAnsi"/>
                <w:b/>
                <w:szCs w:val="20"/>
              </w:rPr>
              <w:t>Installation Type</w:t>
            </w:r>
          </w:p>
        </w:tc>
        <w:tc>
          <w:tcPr>
            <w:tcW w:w="1443" w:type="pct"/>
            <w:vMerge w:val="restart"/>
            <w:shd w:val="clear" w:color="auto" w:fill="D9D9D9" w:themeFill="background1" w:themeFillShade="D9"/>
          </w:tcPr>
          <w:p w14:paraId="60D880DF" w14:textId="77777777" w:rsidR="0063052E" w:rsidRPr="00DE77D0" w:rsidRDefault="0063052E" w:rsidP="003D0823">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0D880E0"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0E6" w14:textId="77777777" w:rsidTr="0063052E">
        <w:tc>
          <w:tcPr>
            <w:tcW w:w="671" w:type="pct"/>
            <w:vMerge/>
            <w:shd w:val="clear" w:color="auto" w:fill="D9D9D9" w:themeFill="background1" w:themeFillShade="D9"/>
          </w:tcPr>
          <w:p w14:paraId="60D880E2" w14:textId="77777777" w:rsidR="0063052E" w:rsidRPr="00DE77D0" w:rsidRDefault="0063052E" w:rsidP="003D0823">
            <w:pPr>
              <w:rPr>
                <w:rFonts w:cstheme="minorHAnsi"/>
                <w:b/>
                <w:szCs w:val="20"/>
              </w:rPr>
            </w:pPr>
          </w:p>
        </w:tc>
        <w:tc>
          <w:tcPr>
            <w:tcW w:w="1443" w:type="pct"/>
            <w:vMerge/>
            <w:shd w:val="clear" w:color="auto" w:fill="D9D9D9" w:themeFill="background1" w:themeFillShade="D9"/>
          </w:tcPr>
          <w:p w14:paraId="60D880E3" w14:textId="77777777" w:rsidR="0063052E" w:rsidRPr="00DE77D0" w:rsidRDefault="0063052E" w:rsidP="003D0823">
            <w:pPr>
              <w:rPr>
                <w:rFonts w:cstheme="minorHAnsi"/>
                <w:b/>
                <w:szCs w:val="20"/>
              </w:rPr>
            </w:pPr>
          </w:p>
        </w:tc>
        <w:tc>
          <w:tcPr>
            <w:tcW w:w="1396" w:type="pct"/>
            <w:shd w:val="clear" w:color="auto" w:fill="F2F2F2" w:themeFill="background1" w:themeFillShade="F2"/>
          </w:tcPr>
          <w:p w14:paraId="60D880E4" w14:textId="77777777" w:rsidR="0063052E" w:rsidRPr="00DE77D0" w:rsidRDefault="0063052E" w:rsidP="003D0823">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60D880E5" w14:textId="77777777" w:rsidR="0063052E" w:rsidRPr="00DE77D0" w:rsidRDefault="0063052E" w:rsidP="003D0823">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63052E" w:rsidRPr="00500C4E" w14:paraId="60D880EB" w14:textId="77777777" w:rsidTr="0063052E">
        <w:tc>
          <w:tcPr>
            <w:tcW w:w="671" w:type="pct"/>
          </w:tcPr>
          <w:p w14:paraId="60D880E7" w14:textId="77777777" w:rsidR="0063052E" w:rsidRPr="00920905" w:rsidRDefault="0063052E" w:rsidP="003D0823">
            <w:pPr>
              <w:rPr>
                <w:rFonts w:cstheme="minorHAnsi"/>
                <w:szCs w:val="20"/>
              </w:rPr>
            </w:pPr>
            <w:r>
              <w:rPr>
                <w:rFonts w:cstheme="minorHAnsi"/>
                <w:szCs w:val="20"/>
              </w:rPr>
              <w:t>ROB</w:t>
            </w:r>
          </w:p>
        </w:tc>
        <w:tc>
          <w:tcPr>
            <w:tcW w:w="1443" w:type="pct"/>
            <w:vMerge w:val="restart"/>
          </w:tcPr>
          <w:p w14:paraId="60D880E8" w14:textId="77777777" w:rsidR="0063052E" w:rsidRPr="00920905" w:rsidRDefault="0063052E" w:rsidP="003D0823">
            <w:pPr>
              <w:rPr>
                <w:rFonts w:cstheme="minorHAnsi"/>
                <w:szCs w:val="20"/>
              </w:rPr>
            </w:pPr>
            <w:r>
              <w:rPr>
                <w:rFonts w:cstheme="minorHAnsi"/>
                <w:szCs w:val="20"/>
              </w:rPr>
              <w:t>(MEC + MLC) – (BEC + BLC)</w:t>
            </w:r>
          </w:p>
        </w:tc>
        <w:tc>
          <w:tcPr>
            <w:tcW w:w="1396" w:type="pct"/>
            <w:vMerge w:val="restart"/>
          </w:tcPr>
          <w:p w14:paraId="60D880E9" w14:textId="77777777" w:rsidR="0063052E" w:rsidRPr="00920905" w:rsidRDefault="0063052E" w:rsidP="003D0823">
            <w:pPr>
              <w:rPr>
                <w:rFonts w:cstheme="minorHAnsi"/>
                <w:szCs w:val="20"/>
              </w:rPr>
            </w:pPr>
            <w:r>
              <w:rPr>
                <w:rFonts w:cstheme="minorHAnsi"/>
                <w:szCs w:val="20"/>
              </w:rPr>
              <w:t>(MEC + MLC) – (BEC + BLC)</w:t>
            </w:r>
          </w:p>
        </w:tc>
        <w:tc>
          <w:tcPr>
            <w:tcW w:w="1489" w:type="pct"/>
            <w:vMerge w:val="restart"/>
          </w:tcPr>
          <w:p w14:paraId="60D880EA" w14:textId="77777777" w:rsidR="0063052E" w:rsidRPr="00920905" w:rsidRDefault="0063052E" w:rsidP="003D0823">
            <w:pPr>
              <w:rPr>
                <w:rFonts w:cstheme="minorHAnsi"/>
                <w:szCs w:val="20"/>
              </w:rPr>
            </w:pPr>
            <w:r>
              <w:rPr>
                <w:rFonts w:cstheme="minorHAnsi"/>
                <w:szCs w:val="20"/>
              </w:rPr>
              <w:t>N/A</w:t>
            </w:r>
          </w:p>
        </w:tc>
      </w:tr>
      <w:tr w:rsidR="0063052E" w:rsidRPr="00500C4E" w14:paraId="60D880F0" w14:textId="77777777" w:rsidTr="0063052E">
        <w:tc>
          <w:tcPr>
            <w:tcW w:w="671" w:type="pct"/>
          </w:tcPr>
          <w:p w14:paraId="60D880EC" w14:textId="77777777" w:rsidR="0063052E" w:rsidRPr="00920905" w:rsidRDefault="0063052E" w:rsidP="003D0823">
            <w:pPr>
              <w:rPr>
                <w:rFonts w:cstheme="minorHAnsi"/>
                <w:szCs w:val="20"/>
              </w:rPr>
            </w:pPr>
            <w:r>
              <w:rPr>
                <w:rFonts w:cstheme="minorHAnsi"/>
                <w:szCs w:val="20"/>
              </w:rPr>
              <w:t>NEW/NC</w:t>
            </w:r>
          </w:p>
        </w:tc>
        <w:tc>
          <w:tcPr>
            <w:tcW w:w="1443" w:type="pct"/>
            <w:vMerge/>
          </w:tcPr>
          <w:p w14:paraId="60D880ED" w14:textId="77777777" w:rsidR="0063052E" w:rsidRPr="00920905" w:rsidRDefault="0063052E" w:rsidP="003D0823">
            <w:pPr>
              <w:rPr>
                <w:rFonts w:cstheme="minorHAnsi"/>
                <w:szCs w:val="20"/>
              </w:rPr>
            </w:pPr>
          </w:p>
        </w:tc>
        <w:tc>
          <w:tcPr>
            <w:tcW w:w="1396" w:type="pct"/>
            <w:vMerge/>
          </w:tcPr>
          <w:p w14:paraId="60D880EE" w14:textId="77777777" w:rsidR="0063052E" w:rsidRPr="00920905" w:rsidRDefault="0063052E" w:rsidP="003D0823">
            <w:pPr>
              <w:rPr>
                <w:rFonts w:cstheme="minorHAnsi"/>
                <w:szCs w:val="20"/>
              </w:rPr>
            </w:pPr>
          </w:p>
        </w:tc>
        <w:tc>
          <w:tcPr>
            <w:tcW w:w="1489" w:type="pct"/>
            <w:vMerge/>
          </w:tcPr>
          <w:p w14:paraId="60D880EF" w14:textId="77777777" w:rsidR="0063052E" w:rsidRPr="00920905" w:rsidRDefault="0063052E" w:rsidP="003D0823">
            <w:pPr>
              <w:rPr>
                <w:rFonts w:cstheme="minorHAnsi"/>
                <w:szCs w:val="20"/>
              </w:rPr>
            </w:pPr>
          </w:p>
        </w:tc>
      </w:tr>
      <w:tr w:rsidR="0063052E" w:rsidRPr="00500C4E" w14:paraId="60D880F5" w14:textId="77777777" w:rsidTr="0063052E">
        <w:tc>
          <w:tcPr>
            <w:tcW w:w="671" w:type="pct"/>
          </w:tcPr>
          <w:p w14:paraId="60D880F1" w14:textId="77777777" w:rsidR="0063052E" w:rsidRPr="00920905" w:rsidRDefault="0063052E" w:rsidP="003D0823">
            <w:pPr>
              <w:rPr>
                <w:rFonts w:cstheme="minorHAnsi"/>
                <w:szCs w:val="20"/>
              </w:rPr>
            </w:pPr>
            <w:r>
              <w:rPr>
                <w:rFonts w:cstheme="minorHAnsi"/>
                <w:szCs w:val="20"/>
              </w:rPr>
              <w:t>RET/ER</w:t>
            </w:r>
          </w:p>
        </w:tc>
        <w:tc>
          <w:tcPr>
            <w:tcW w:w="1443" w:type="pct"/>
          </w:tcPr>
          <w:p w14:paraId="60D880F2" w14:textId="77777777" w:rsidR="0063052E" w:rsidRPr="00920905" w:rsidRDefault="0063052E" w:rsidP="003D0823">
            <w:pPr>
              <w:rPr>
                <w:rFonts w:cstheme="minorHAnsi"/>
                <w:szCs w:val="20"/>
              </w:rPr>
            </w:pPr>
            <w:r>
              <w:rPr>
                <w:rFonts w:cstheme="minorHAnsi"/>
                <w:szCs w:val="20"/>
              </w:rPr>
              <w:t>(MEC + MLC) – (BEC + BLC)</w:t>
            </w:r>
          </w:p>
        </w:tc>
        <w:tc>
          <w:tcPr>
            <w:tcW w:w="1396" w:type="pct"/>
          </w:tcPr>
          <w:p w14:paraId="60D880F3" w14:textId="77777777" w:rsidR="0063052E" w:rsidRPr="00920905" w:rsidRDefault="0063052E" w:rsidP="003D0823">
            <w:pPr>
              <w:rPr>
                <w:rFonts w:cstheme="minorHAnsi"/>
                <w:szCs w:val="20"/>
              </w:rPr>
            </w:pPr>
            <w:r>
              <w:rPr>
                <w:rFonts w:cstheme="minorHAnsi"/>
                <w:szCs w:val="20"/>
              </w:rPr>
              <w:t>MEC + MLC</w:t>
            </w:r>
          </w:p>
        </w:tc>
        <w:tc>
          <w:tcPr>
            <w:tcW w:w="1489" w:type="pct"/>
          </w:tcPr>
          <w:p w14:paraId="60D880F4" w14:textId="77777777" w:rsidR="0063052E" w:rsidRPr="00920905" w:rsidRDefault="0063052E" w:rsidP="003D0823">
            <w:pPr>
              <w:rPr>
                <w:rFonts w:cstheme="minorHAnsi"/>
                <w:szCs w:val="20"/>
              </w:rPr>
            </w:pPr>
            <w:r>
              <w:rPr>
                <w:rFonts w:cstheme="minorHAnsi"/>
                <w:szCs w:val="20"/>
              </w:rPr>
              <w:t>(MEC + MLC) – (BEC + BLC)</w:t>
            </w:r>
          </w:p>
        </w:tc>
      </w:tr>
      <w:tr w:rsidR="0063052E" w:rsidRPr="00500C4E" w14:paraId="60D880FA" w14:textId="77777777" w:rsidTr="0063052E">
        <w:tc>
          <w:tcPr>
            <w:tcW w:w="671" w:type="pct"/>
          </w:tcPr>
          <w:p w14:paraId="60D880F6" w14:textId="77777777" w:rsidR="0063052E" w:rsidRPr="00DE77D0" w:rsidRDefault="0063052E" w:rsidP="003D0823">
            <w:pPr>
              <w:rPr>
                <w:rFonts w:cstheme="minorHAnsi"/>
                <w:szCs w:val="20"/>
              </w:rPr>
            </w:pPr>
            <w:r>
              <w:rPr>
                <w:rFonts w:cstheme="minorHAnsi"/>
                <w:szCs w:val="20"/>
              </w:rPr>
              <w:t>REF</w:t>
            </w:r>
          </w:p>
        </w:tc>
        <w:tc>
          <w:tcPr>
            <w:tcW w:w="1443" w:type="pct"/>
          </w:tcPr>
          <w:p w14:paraId="60D880F7" w14:textId="77777777" w:rsidR="0063052E" w:rsidRPr="00DE77D0" w:rsidRDefault="0063052E" w:rsidP="003D0823">
            <w:pPr>
              <w:rPr>
                <w:rFonts w:cstheme="minorHAnsi"/>
                <w:szCs w:val="20"/>
              </w:rPr>
            </w:pPr>
            <w:r>
              <w:rPr>
                <w:rFonts w:cstheme="minorHAnsi"/>
                <w:szCs w:val="20"/>
              </w:rPr>
              <w:t>(MEC + MLC) – (BEC + BLC)</w:t>
            </w:r>
          </w:p>
        </w:tc>
        <w:tc>
          <w:tcPr>
            <w:tcW w:w="1396" w:type="pct"/>
          </w:tcPr>
          <w:p w14:paraId="60D880F8" w14:textId="77777777" w:rsidR="0063052E" w:rsidRPr="00DE77D0" w:rsidRDefault="0063052E" w:rsidP="003D0823">
            <w:pPr>
              <w:rPr>
                <w:rFonts w:cstheme="minorHAnsi"/>
                <w:szCs w:val="20"/>
              </w:rPr>
            </w:pPr>
            <w:r>
              <w:rPr>
                <w:rFonts w:cstheme="minorHAnsi"/>
                <w:szCs w:val="20"/>
              </w:rPr>
              <w:t>MEC + MLC</w:t>
            </w:r>
          </w:p>
        </w:tc>
        <w:tc>
          <w:tcPr>
            <w:tcW w:w="1489" w:type="pct"/>
          </w:tcPr>
          <w:p w14:paraId="60D880F9" w14:textId="77777777" w:rsidR="0063052E" w:rsidRPr="00DE77D0" w:rsidRDefault="0063052E" w:rsidP="003D0823">
            <w:pPr>
              <w:rPr>
                <w:rFonts w:cstheme="minorHAnsi"/>
                <w:szCs w:val="20"/>
              </w:rPr>
            </w:pPr>
            <w:r>
              <w:rPr>
                <w:rFonts w:cstheme="minorHAnsi"/>
                <w:szCs w:val="20"/>
              </w:rPr>
              <w:t>N/A</w:t>
            </w:r>
          </w:p>
        </w:tc>
      </w:tr>
      <w:tr w:rsidR="0063052E" w:rsidRPr="00500C4E" w14:paraId="60D880FF" w14:textId="77777777" w:rsidTr="0063052E">
        <w:tc>
          <w:tcPr>
            <w:tcW w:w="671" w:type="pct"/>
          </w:tcPr>
          <w:p w14:paraId="60D880FB" w14:textId="77777777" w:rsidR="0063052E" w:rsidRPr="00920905" w:rsidRDefault="0063052E" w:rsidP="003D0823">
            <w:pPr>
              <w:rPr>
                <w:rFonts w:cstheme="minorHAnsi"/>
                <w:szCs w:val="20"/>
              </w:rPr>
            </w:pPr>
            <w:r>
              <w:rPr>
                <w:rFonts w:cstheme="minorHAnsi"/>
                <w:szCs w:val="20"/>
              </w:rPr>
              <w:t>REA</w:t>
            </w:r>
          </w:p>
        </w:tc>
        <w:tc>
          <w:tcPr>
            <w:tcW w:w="1443" w:type="pct"/>
          </w:tcPr>
          <w:p w14:paraId="60D880FC" w14:textId="77777777" w:rsidR="0063052E" w:rsidRPr="00920905" w:rsidRDefault="0063052E" w:rsidP="003D0823">
            <w:pPr>
              <w:rPr>
                <w:rFonts w:cstheme="minorHAnsi"/>
                <w:szCs w:val="20"/>
              </w:rPr>
            </w:pPr>
            <w:r>
              <w:rPr>
                <w:rFonts w:cstheme="minorHAnsi"/>
                <w:szCs w:val="20"/>
              </w:rPr>
              <w:t>MEC + MLC</w:t>
            </w:r>
          </w:p>
        </w:tc>
        <w:tc>
          <w:tcPr>
            <w:tcW w:w="1396" w:type="pct"/>
          </w:tcPr>
          <w:p w14:paraId="60D880FD" w14:textId="77777777" w:rsidR="0063052E" w:rsidRPr="00920905" w:rsidRDefault="0063052E" w:rsidP="003D0823">
            <w:pPr>
              <w:rPr>
                <w:rFonts w:cstheme="minorHAnsi"/>
                <w:szCs w:val="20"/>
              </w:rPr>
            </w:pPr>
            <w:r>
              <w:rPr>
                <w:rFonts w:cstheme="minorHAnsi"/>
                <w:szCs w:val="20"/>
              </w:rPr>
              <w:t>MEC + MLC</w:t>
            </w:r>
          </w:p>
        </w:tc>
        <w:tc>
          <w:tcPr>
            <w:tcW w:w="1489" w:type="pct"/>
          </w:tcPr>
          <w:p w14:paraId="60D880FE" w14:textId="77777777" w:rsidR="0063052E" w:rsidRPr="00920905" w:rsidRDefault="0063052E" w:rsidP="003D0823">
            <w:pPr>
              <w:rPr>
                <w:rFonts w:cstheme="minorHAnsi"/>
                <w:szCs w:val="20"/>
              </w:rPr>
            </w:pPr>
            <w:r>
              <w:rPr>
                <w:rFonts w:cstheme="minorHAnsi"/>
                <w:szCs w:val="20"/>
              </w:rPr>
              <w:t>N/A</w:t>
            </w:r>
          </w:p>
        </w:tc>
      </w:tr>
    </w:tbl>
    <w:p w14:paraId="60D88100" w14:textId="77777777" w:rsidR="0063052E" w:rsidRPr="00920905" w:rsidRDefault="0063052E" w:rsidP="0063052E">
      <w:pPr>
        <w:rPr>
          <w:sz w:val="20"/>
          <w:szCs w:val="20"/>
        </w:rPr>
      </w:pPr>
      <w:r w:rsidRPr="00920905">
        <w:rPr>
          <w:sz w:val="20"/>
          <w:szCs w:val="20"/>
        </w:rPr>
        <w:t>MEC = Measure Equipment Cost; MLC = Measure Labor Cost</w:t>
      </w:r>
    </w:p>
    <w:p w14:paraId="60D88101" w14:textId="52642F5A" w:rsidR="0063052E" w:rsidRDefault="0063052E" w:rsidP="0063052E">
      <w:pPr>
        <w:rPr>
          <w:sz w:val="20"/>
          <w:szCs w:val="20"/>
        </w:rPr>
      </w:pPr>
      <w:r w:rsidRPr="00920905">
        <w:rPr>
          <w:sz w:val="20"/>
          <w:szCs w:val="20"/>
        </w:rPr>
        <w:t xml:space="preserve">BEC = Base Case Equipment Cost; BLC = Base Case Labor </w:t>
      </w:r>
    </w:p>
    <w:p w14:paraId="6879700D" w14:textId="77777777" w:rsidR="00551C2E" w:rsidRDefault="00551C2E" w:rsidP="0063052E">
      <w:pPr>
        <w:rPr>
          <w:sz w:val="20"/>
          <w:szCs w:val="20"/>
        </w:rPr>
      </w:pPr>
    </w:p>
    <w:p w14:paraId="60D88102" w14:textId="77777777" w:rsidR="0063052E" w:rsidRDefault="0063052E" w:rsidP="0063052E">
      <w:pPr>
        <w:rPr>
          <w:sz w:val="20"/>
          <w:szCs w:val="20"/>
        </w:rPr>
      </w:pPr>
    </w:p>
    <w:p w14:paraId="60D88103" w14:textId="4C205F49" w:rsidR="0063052E" w:rsidRPr="00F352CF" w:rsidRDefault="0063052E" w:rsidP="0063052E">
      <w:pPr>
        <w:pStyle w:val="Caption"/>
        <w:keepNext/>
        <w:rPr>
          <w:rFonts w:ascii="Times New Roman" w:hAnsi="Times New Roman"/>
        </w:rPr>
      </w:pPr>
      <w:bookmarkStart w:id="74" w:name="_Toc502047585"/>
      <w:r w:rsidRPr="00F352CF">
        <w:rPr>
          <w:rFonts w:ascii="Times New Roman" w:hAnsi="Times New Roman"/>
        </w:rPr>
        <w:t xml:space="preserve">Table </w:t>
      </w:r>
      <w:r w:rsidR="002A41F5">
        <w:rPr>
          <w:rFonts w:ascii="Times New Roman" w:hAnsi="Times New Roman"/>
        </w:rPr>
        <w:fldChar w:fldCharType="begin"/>
      </w:r>
      <w:r w:rsidR="002A41F5">
        <w:rPr>
          <w:rFonts w:ascii="Times New Roman" w:hAnsi="Times New Roman"/>
        </w:rPr>
        <w:instrText xml:space="preserve"> SEQ Table \* ROMAN </w:instrText>
      </w:r>
      <w:r w:rsidR="002A41F5">
        <w:rPr>
          <w:rFonts w:ascii="Times New Roman" w:hAnsi="Times New Roman"/>
        </w:rPr>
        <w:fldChar w:fldCharType="separate"/>
      </w:r>
      <w:r w:rsidR="002A41F5">
        <w:rPr>
          <w:rFonts w:ascii="Times New Roman" w:hAnsi="Times New Roman"/>
          <w:noProof/>
        </w:rPr>
        <w:t>XVII</w:t>
      </w:r>
      <w:r w:rsidR="002A41F5">
        <w:rPr>
          <w:rFonts w:ascii="Times New Roman" w:hAnsi="Times New Roman"/>
        </w:rPr>
        <w:fldChar w:fldCharType="end"/>
      </w:r>
      <w:r w:rsidRPr="00F352CF">
        <w:rPr>
          <w:rFonts w:ascii="Times New Roman" w:hAnsi="Times New Roman"/>
        </w:rPr>
        <w:t>: Full and Inc</w:t>
      </w:r>
      <w:r w:rsidR="002A41F5">
        <w:rPr>
          <w:rFonts w:ascii="Times New Roman" w:hAnsi="Times New Roman"/>
        </w:rPr>
        <w:t>remental Costs (Pipe Insulation:</w:t>
      </w:r>
      <w:r w:rsidRPr="00F352CF">
        <w:rPr>
          <w:rFonts w:ascii="Times New Roman" w:hAnsi="Times New Roman"/>
        </w:rPr>
        <w:t xml:space="preserve"> Indoor, Outdoor)</w:t>
      </w:r>
      <w:bookmarkEnd w:id="74"/>
    </w:p>
    <w:tbl>
      <w:tblPr>
        <w:tblStyle w:val="TableGrid1"/>
        <w:tblW w:w="4667" w:type="pct"/>
        <w:tblLook w:val="01E0" w:firstRow="1" w:lastRow="1" w:firstColumn="1" w:lastColumn="1" w:noHBand="0" w:noVBand="0"/>
      </w:tblPr>
      <w:tblGrid>
        <w:gridCol w:w="2082"/>
        <w:gridCol w:w="1155"/>
        <w:gridCol w:w="2251"/>
        <w:gridCol w:w="2263"/>
        <w:gridCol w:w="976"/>
      </w:tblGrid>
      <w:tr w:rsidR="0063052E" w:rsidRPr="00500C4E" w14:paraId="60D88108" w14:textId="77777777" w:rsidTr="005A6C80">
        <w:tc>
          <w:tcPr>
            <w:tcW w:w="1194" w:type="pct"/>
            <w:vMerge w:val="restart"/>
            <w:shd w:val="clear" w:color="auto" w:fill="D9D9D9" w:themeFill="background1" w:themeFillShade="D9"/>
          </w:tcPr>
          <w:p w14:paraId="60D88104" w14:textId="77777777" w:rsidR="0063052E" w:rsidRDefault="0063052E" w:rsidP="003D0823">
            <w:pPr>
              <w:rPr>
                <w:rFonts w:cstheme="minorHAnsi"/>
                <w:b/>
                <w:szCs w:val="20"/>
              </w:rPr>
            </w:pPr>
            <w:r w:rsidRPr="00922648">
              <w:rPr>
                <w:rFonts w:cstheme="minorHAnsi"/>
                <w:b/>
                <w:szCs w:val="20"/>
              </w:rPr>
              <w:t>Measure Code</w:t>
            </w:r>
          </w:p>
        </w:tc>
        <w:tc>
          <w:tcPr>
            <w:tcW w:w="659" w:type="pct"/>
            <w:vMerge w:val="restart"/>
            <w:shd w:val="clear" w:color="auto" w:fill="D9D9D9" w:themeFill="background1" w:themeFillShade="D9"/>
          </w:tcPr>
          <w:p w14:paraId="60D88105" w14:textId="77777777" w:rsidR="0063052E" w:rsidRPr="00DE77D0" w:rsidRDefault="0063052E" w:rsidP="003D0823">
            <w:pPr>
              <w:rPr>
                <w:rFonts w:cstheme="minorHAnsi"/>
                <w:b/>
                <w:szCs w:val="20"/>
                <w:highlight w:val="yellow"/>
              </w:rPr>
            </w:pPr>
            <w:r>
              <w:rPr>
                <w:rFonts w:cstheme="minorHAnsi"/>
                <w:b/>
                <w:szCs w:val="20"/>
              </w:rPr>
              <w:t>Installation Type</w:t>
            </w:r>
          </w:p>
        </w:tc>
        <w:tc>
          <w:tcPr>
            <w:tcW w:w="1290" w:type="pct"/>
            <w:vMerge w:val="restart"/>
            <w:shd w:val="clear" w:color="auto" w:fill="D9D9D9" w:themeFill="background1" w:themeFillShade="D9"/>
          </w:tcPr>
          <w:p w14:paraId="60D88106" w14:textId="77777777" w:rsidR="0063052E" w:rsidRPr="00DE77D0" w:rsidRDefault="0063052E" w:rsidP="003D0823">
            <w:pPr>
              <w:rPr>
                <w:rFonts w:cstheme="minorHAnsi"/>
                <w:b/>
                <w:szCs w:val="20"/>
              </w:rPr>
            </w:pPr>
            <w:r>
              <w:rPr>
                <w:rFonts w:cstheme="minorHAnsi"/>
                <w:b/>
                <w:szCs w:val="20"/>
              </w:rPr>
              <w:t>Incremental Measure Cost</w:t>
            </w:r>
          </w:p>
        </w:tc>
        <w:tc>
          <w:tcPr>
            <w:tcW w:w="1857" w:type="pct"/>
            <w:gridSpan w:val="2"/>
            <w:shd w:val="clear" w:color="auto" w:fill="D9D9D9" w:themeFill="background1" w:themeFillShade="D9"/>
          </w:tcPr>
          <w:p w14:paraId="60D88107" w14:textId="77777777" w:rsidR="0063052E" w:rsidRPr="00DE77D0" w:rsidRDefault="0063052E" w:rsidP="003D0823">
            <w:pPr>
              <w:rPr>
                <w:rFonts w:cstheme="minorHAnsi"/>
                <w:b/>
                <w:szCs w:val="20"/>
                <w:highlight w:val="yellow"/>
              </w:rPr>
            </w:pPr>
            <w:r>
              <w:rPr>
                <w:rFonts w:cstheme="minorHAnsi"/>
                <w:b/>
                <w:szCs w:val="20"/>
              </w:rPr>
              <w:t>Full Measure Cost</w:t>
            </w:r>
          </w:p>
        </w:tc>
      </w:tr>
      <w:tr w:rsidR="0063052E" w:rsidRPr="00500C4E" w14:paraId="60D8810E" w14:textId="77777777" w:rsidTr="005A6C80">
        <w:tc>
          <w:tcPr>
            <w:tcW w:w="1194" w:type="pct"/>
            <w:vMerge/>
            <w:shd w:val="clear" w:color="auto" w:fill="D9D9D9" w:themeFill="background1" w:themeFillShade="D9"/>
          </w:tcPr>
          <w:p w14:paraId="60D88109" w14:textId="77777777" w:rsidR="0063052E" w:rsidRPr="00DE77D0" w:rsidRDefault="0063052E" w:rsidP="003D0823">
            <w:pPr>
              <w:rPr>
                <w:rFonts w:cstheme="minorHAnsi"/>
                <w:b/>
                <w:szCs w:val="20"/>
              </w:rPr>
            </w:pPr>
          </w:p>
        </w:tc>
        <w:tc>
          <w:tcPr>
            <w:tcW w:w="659" w:type="pct"/>
            <w:vMerge/>
            <w:shd w:val="clear" w:color="auto" w:fill="D9D9D9" w:themeFill="background1" w:themeFillShade="D9"/>
          </w:tcPr>
          <w:p w14:paraId="60D8810A" w14:textId="77777777" w:rsidR="0063052E" w:rsidRPr="00DE77D0" w:rsidRDefault="0063052E" w:rsidP="003D0823">
            <w:pPr>
              <w:rPr>
                <w:rFonts w:cstheme="minorHAnsi"/>
                <w:b/>
                <w:szCs w:val="20"/>
              </w:rPr>
            </w:pPr>
          </w:p>
        </w:tc>
        <w:tc>
          <w:tcPr>
            <w:tcW w:w="1290" w:type="pct"/>
            <w:vMerge/>
            <w:shd w:val="clear" w:color="auto" w:fill="D9D9D9" w:themeFill="background1" w:themeFillShade="D9"/>
          </w:tcPr>
          <w:p w14:paraId="60D8810B" w14:textId="77777777" w:rsidR="0063052E" w:rsidRPr="00DE77D0" w:rsidRDefault="0063052E" w:rsidP="003D0823">
            <w:pPr>
              <w:rPr>
                <w:rFonts w:cstheme="minorHAnsi"/>
                <w:b/>
                <w:szCs w:val="20"/>
              </w:rPr>
            </w:pPr>
          </w:p>
        </w:tc>
        <w:tc>
          <w:tcPr>
            <w:tcW w:w="1297" w:type="pct"/>
            <w:shd w:val="clear" w:color="auto" w:fill="F2F2F2" w:themeFill="background1" w:themeFillShade="F2"/>
          </w:tcPr>
          <w:p w14:paraId="60D8810C" w14:textId="77777777" w:rsidR="0063052E" w:rsidRPr="00DE77D0" w:rsidRDefault="0063052E" w:rsidP="003D0823">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60" w:type="pct"/>
            <w:shd w:val="clear" w:color="auto" w:fill="F2F2F2" w:themeFill="background1" w:themeFillShade="F2"/>
          </w:tcPr>
          <w:p w14:paraId="60D8810D" w14:textId="77777777" w:rsidR="0063052E" w:rsidRPr="00DE77D0" w:rsidRDefault="0063052E" w:rsidP="00504F5A">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63052E" w:rsidRPr="001D5E3C" w14:paraId="60D88119" w14:textId="77777777" w:rsidTr="005A6C80">
        <w:tc>
          <w:tcPr>
            <w:tcW w:w="1194" w:type="pct"/>
          </w:tcPr>
          <w:p w14:paraId="60D88114" w14:textId="16E7FEDC" w:rsidR="0063052E" w:rsidRPr="001D5E3C" w:rsidRDefault="0063052E" w:rsidP="00084FCF">
            <w:pPr>
              <w:rPr>
                <w:rFonts w:cstheme="minorHAnsi"/>
                <w:szCs w:val="20"/>
              </w:rPr>
            </w:pPr>
          </w:p>
        </w:tc>
        <w:tc>
          <w:tcPr>
            <w:tcW w:w="659" w:type="pct"/>
          </w:tcPr>
          <w:p w14:paraId="60D88115" w14:textId="77777777" w:rsidR="0063052E" w:rsidRPr="001D5E3C" w:rsidRDefault="0063052E" w:rsidP="003D0823">
            <w:pPr>
              <w:rPr>
                <w:rFonts w:cstheme="minorHAnsi"/>
                <w:szCs w:val="20"/>
              </w:rPr>
            </w:pPr>
            <w:r>
              <w:rPr>
                <w:rFonts w:cstheme="minorHAnsi"/>
                <w:szCs w:val="20"/>
              </w:rPr>
              <w:t>REA</w:t>
            </w:r>
          </w:p>
        </w:tc>
        <w:tc>
          <w:tcPr>
            <w:tcW w:w="1290" w:type="pct"/>
          </w:tcPr>
          <w:p w14:paraId="60D88116" w14:textId="0CCC3CFB" w:rsidR="0063052E" w:rsidRPr="001D5E3C" w:rsidRDefault="00380D4C" w:rsidP="003D0823">
            <w:pPr>
              <w:rPr>
                <w:rFonts w:cstheme="minorHAnsi"/>
                <w:szCs w:val="20"/>
              </w:rPr>
            </w:pPr>
            <w:r>
              <w:rPr>
                <w:rFonts w:cstheme="minorHAnsi"/>
                <w:szCs w:val="20"/>
              </w:rPr>
              <w:t>($3.49 + $3.18) = $6.68</w:t>
            </w:r>
          </w:p>
        </w:tc>
        <w:tc>
          <w:tcPr>
            <w:tcW w:w="1297" w:type="pct"/>
          </w:tcPr>
          <w:p w14:paraId="60D88117" w14:textId="54F173E9" w:rsidR="0063052E" w:rsidRPr="001D5E3C" w:rsidRDefault="00380D4C" w:rsidP="003D0823">
            <w:pPr>
              <w:rPr>
                <w:rFonts w:cstheme="minorHAnsi"/>
                <w:szCs w:val="20"/>
              </w:rPr>
            </w:pPr>
            <w:r>
              <w:rPr>
                <w:rFonts w:cstheme="minorHAnsi"/>
                <w:szCs w:val="20"/>
              </w:rPr>
              <w:t>($3.49 + $3.18) = $6.68</w:t>
            </w:r>
          </w:p>
        </w:tc>
        <w:tc>
          <w:tcPr>
            <w:tcW w:w="560" w:type="pct"/>
          </w:tcPr>
          <w:p w14:paraId="60D88118" w14:textId="77777777" w:rsidR="0063052E" w:rsidRPr="001D5E3C" w:rsidRDefault="0063052E" w:rsidP="00504F5A">
            <w:pPr>
              <w:jc w:val="center"/>
              <w:rPr>
                <w:rFonts w:cstheme="minorHAnsi"/>
                <w:szCs w:val="20"/>
              </w:rPr>
            </w:pPr>
            <w:r w:rsidRPr="001D5E3C">
              <w:rPr>
                <w:rFonts w:cstheme="minorHAnsi"/>
                <w:szCs w:val="20"/>
              </w:rPr>
              <w:t>N/A</w:t>
            </w:r>
          </w:p>
        </w:tc>
      </w:tr>
    </w:tbl>
    <w:p w14:paraId="6EE0F327" w14:textId="6A669530" w:rsidR="004C062A" w:rsidRDefault="004C062A" w:rsidP="004C062A">
      <w:bookmarkStart w:id="75" w:name="_Attachments"/>
      <w:bookmarkEnd w:id="73"/>
      <w:bookmarkEnd w:id="75"/>
    </w:p>
    <w:p w14:paraId="55E8A4C5" w14:textId="77777777" w:rsidR="004C062A" w:rsidRPr="004C062A" w:rsidRDefault="004C062A" w:rsidP="004C062A"/>
    <w:p w14:paraId="0E875E23" w14:textId="7EFF7C8B" w:rsidR="002A41F5" w:rsidRDefault="002A41F5" w:rsidP="002A41F5">
      <w:pPr>
        <w:pStyle w:val="Caption"/>
        <w:keepNext/>
      </w:pPr>
      <w:bookmarkStart w:id="76" w:name="_Toc502047586"/>
      <w:r>
        <w:t xml:space="preserve">Table </w:t>
      </w:r>
      <w:r w:rsidR="009C722A">
        <w:fldChar w:fldCharType="begin"/>
      </w:r>
      <w:r w:rsidR="009C722A">
        <w:instrText xml:space="preserve"> SEQ Table \* ROMAN </w:instrText>
      </w:r>
      <w:r w:rsidR="009C722A">
        <w:fldChar w:fldCharType="separate"/>
      </w:r>
      <w:r>
        <w:rPr>
          <w:noProof/>
        </w:rPr>
        <w:t>XVIII</w:t>
      </w:r>
      <w:r w:rsidR="009C722A">
        <w:rPr>
          <w:noProof/>
        </w:rPr>
        <w:fldChar w:fldCharType="end"/>
      </w:r>
      <w:r>
        <w:t xml:space="preserve">: </w:t>
      </w:r>
      <w:r w:rsidRPr="00657EED">
        <w:t>Full a</w:t>
      </w:r>
      <w:r>
        <w:t>nd Incremental Costs (Pipe Fitting:</w:t>
      </w:r>
      <w:r w:rsidRPr="00657EED">
        <w:t xml:space="preserve"> Indoor, Outdoor)</w:t>
      </w:r>
      <w:bookmarkEnd w:id="76"/>
    </w:p>
    <w:tbl>
      <w:tblPr>
        <w:tblStyle w:val="TableGrid1"/>
        <w:tblW w:w="5000" w:type="pct"/>
        <w:tblLook w:val="01E0" w:firstRow="1" w:lastRow="1" w:firstColumn="1" w:lastColumn="1" w:noHBand="0" w:noVBand="0"/>
      </w:tblPr>
      <w:tblGrid>
        <w:gridCol w:w="950"/>
        <w:gridCol w:w="1156"/>
        <w:gridCol w:w="2151"/>
        <w:gridCol w:w="1950"/>
        <w:gridCol w:w="1978"/>
        <w:gridCol w:w="1165"/>
      </w:tblGrid>
      <w:tr w:rsidR="002C07FE" w:rsidRPr="00500C4E" w14:paraId="7445DF03" w14:textId="77777777" w:rsidTr="00892030">
        <w:tc>
          <w:tcPr>
            <w:tcW w:w="508" w:type="pct"/>
            <w:vMerge w:val="restart"/>
            <w:shd w:val="clear" w:color="auto" w:fill="D9D9D9" w:themeFill="background1" w:themeFillShade="D9"/>
          </w:tcPr>
          <w:p w14:paraId="4B9B9304" w14:textId="77777777" w:rsidR="003345AE" w:rsidRDefault="003345AE" w:rsidP="003345AE">
            <w:pPr>
              <w:jc w:val="center"/>
              <w:rPr>
                <w:rFonts w:cstheme="minorHAnsi"/>
                <w:b/>
                <w:szCs w:val="20"/>
              </w:rPr>
            </w:pPr>
            <w:r w:rsidRPr="00922648">
              <w:rPr>
                <w:rFonts w:cstheme="minorHAnsi"/>
                <w:b/>
                <w:szCs w:val="20"/>
              </w:rPr>
              <w:t xml:space="preserve">Measure </w:t>
            </w:r>
          </w:p>
          <w:p w14:paraId="78D0B9F6" w14:textId="4AB2E22C" w:rsidR="003345AE" w:rsidRDefault="003345AE" w:rsidP="003345AE">
            <w:pPr>
              <w:jc w:val="center"/>
              <w:rPr>
                <w:rFonts w:cstheme="minorHAnsi"/>
                <w:b/>
                <w:szCs w:val="20"/>
              </w:rPr>
            </w:pPr>
            <w:r w:rsidRPr="00922648">
              <w:rPr>
                <w:rFonts w:cstheme="minorHAnsi"/>
                <w:b/>
                <w:szCs w:val="20"/>
              </w:rPr>
              <w:t>Code</w:t>
            </w:r>
          </w:p>
        </w:tc>
        <w:tc>
          <w:tcPr>
            <w:tcW w:w="618" w:type="pct"/>
            <w:vMerge w:val="restart"/>
            <w:shd w:val="clear" w:color="auto" w:fill="D9D9D9" w:themeFill="background1" w:themeFillShade="D9"/>
          </w:tcPr>
          <w:p w14:paraId="7A7B150A" w14:textId="77777777" w:rsidR="003345AE" w:rsidRPr="00DE77D0" w:rsidRDefault="003345AE" w:rsidP="003345AE">
            <w:pPr>
              <w:jc w:val="center"/>
              <w:rPr>
                <w:rFonts w:cstheme="minorHAnsi"/>
                <w:b/>
                <w:szCs w:val="20"/>
                <w:highlight w:val="yellow"/>
              </w:rPr>
            </w:pPr>
            <w:r>
              <w:rPr>
                <w:rFonts w:cstheme="minorHAnsi"/>
                <w:b/>
                <w:szCs w:val="20"/>
              </w:rPr>
              <w:t>Installation Type</w:t>
            </w:r>
          </w:p>
        </w:tc>
        <w:tc>
          <w:tcPr>
            <w:tcW w:w="1150" w:type="pct"/>
            <w:vMerge w:val="restart"/>
            <w:shd w:val="clear" w:color="auto" w:fill="D9D9D9" w:themeFill="background1" w:themeFillShade="D9"/>
          </w:tcPr>
          <w:p w14:paraId="36C03C13" w14:textId="069E2622" w:rsidR="003345AE" w:rsidRDefault="003345AE" w:rsidP="003345AE">
            <w:pPr>
              <w:jc w:val="center"/>
              <w:rPr>
                <w:rFonts w:cstheme="minorHAnsi"/>
                <w:b/>
                <w:szCs w:val="20"/>
              </w:rPr>
            </w:pPr>
            <w:r>
              <w:rPr>
                <w:rFonts w:cstheme="minorHAnsi"/>
                <w:b/>
                <w:szCs w:val="20"/>
              </w:rPr>
              <w:t>Measure</w:t>
            </w:r>
          </w:p>
          <w:p w14:paraId="0B4713E9" w14:textId="49E54689" w:rsidR="003345AE" w:rsidRDefault="003345AE" w:rsidP="003345AE">
            <w:pPr>
              <w:jc w:val="center"/>
              <w:rPr>
                <w:rFonts w:cstheme="minorHAnsi"/>
                <w:b/>
                <w:szCs w:val="20"/>
              </w:rPr>
            </w:pPr>
          </w:p>
        </w:tc>
        <w:tc>
          <w:tcPr>
            <w:tcW w:w="1043" w:type="pct"/>
            <w:vMerge w:val="restart"/>
            <w:shd w:val="clear" w:color="auto" w:fill="D9D9D9" w:themeFill="background1" w:themeFillShade="D9"/>
          </w:tcPr>
          <w:p w14:paraId="38102798" w14:textId="77777777" w:rsidR="00A27E19" w:rsidRDefault="003345AE" w:rsidP="003345AE">
            <w:pPr>
              <w:jc w:val="center"/>
              <w:rPr>
                <w:rFonts w:cstheme="minorHAnsi"/>
                <w:b/>
                <w:szCs w:val="20"/>
              </w:rPr>
            </w:pPr>
            <w:r>
              <w:rPr>
                <w:rFonts w:cstheme="minorHAnsi"/>
                <w:b/>
                <w:szCs w:val="20"/>
              </w:rPr>
              <w:t xml:space="preserve">Incremental </w:t>
            </w:r>
          </w:p>
          <w:p w14:paraId="5EE31871" w14:textId="7C85E787" w:rsidR="003345AE" w:rsidRPr="00DE77D0" w:rsidRDefault="003345AE" w:rsidP="003345AE">
            <w:pPr>
              <w:jc w:val="center"/>
              <w:rPr>
                <w:rFonts w:cstheme="minorHAnsi"/>
                <w:b/>
                <w:szCs w:val="20"/>
              </w:rPr>
            </w:pPr>
            <w:r>
              <w:rPr>
                <w:rFonts w:cstheme="minorHAnsi"/>
                <w:b/>
                <w:szCs w:val="20"/>
              </w:rPr>
              <w:t>Measure Cost</w:t>
            </w:r>
          </w:p>
        </w:tc>
        <w:tc>
          <w:tcPr>
            <w:tcW w:w="1681" w:type="pct"/>
            <w:gridSpan w:val="2"/>
            <w:shd w:val="clear" w:color="auto" w:fill="D9D9D9" w:themeFill="background1" w:themeFillShade="D9"/>
          </w:tcPr>
          <w:p w14:paraId="492D91F9" w14:textId="77777777" w:rsidR="003345AE" w:rsidRPr="00DE77D0" w:rsidRDefault="003345AE" w:rsidP="003345AE">
            <w:pPr>
              <w:jc w:val="center"/>
              <w:rPr>
                <w:rFonts w:cstheme="minorHAnsi"/>
                <w:b/>
                <w:szCs w:val="20"/>
                <w:highlight w:val="yellow"/>
              </w:rPr>
            </w:pPr>
            <w:r>
              <w:rPr>
                <w:rFonts w:cstheme="minorHAnsi"/>
                <w:b/>
                <w:szCs w:val="20"/>
              </w:rPr>
              <w:t>Full Measure Cost</w:t>
            </w:r>
          </w:p>
        </w:tc>
      </w:tr>
      <w:tr w:rsidR="002C07FE" w:rsidRPr="00500C4E" w14:paraId="3C090D06" w14:textId="77777777" w:rsidTr="00892030">
        <w:tc>
          <w:tcPr>
            <w:tcW w:w="508" w:type="pct"/>
            <w:vMerge/>
            <w:shd w:val="clear" w:color="auto" w:fill="D9D9D9" w:themeFill="background1" w:themeFillShade="D9"/>
          </w:tcPr>
          <w:p w14:paraId="378962F6" w14:textId="77777777" w:rsidR="003345AE" w:rsidRPr="00DE77D0" w:rsidRDefault="003345AE" w:rsidP="003345AE">
            <w:pPr>
              <w:jc w:val="center"/>
              <w:rPr>
                <w:rFonts w:cstheme="minorHAnsi"/>
                <w:b/>
                <w:szCs w:val="20"/>
              </w:rPr>
            </w:pPr>
          </w:p>
        </w:tc>
        <w:tc>
          <w:tcPr>
            <w:tcW w:w="618" w:type="pct"/>
            <w:vMerge/>
            <w:shd w:val="clear" w:color="auto" w:fill="D9D9D9" w:themeFill="background1" w:themeFillShade="D9"/>
          </w:tcPr>
          <w:p w14:paraId="2CA64E5C" w14:textId="77777777" w:rsidR="003345AE" w:rsidRPr="00DE77D0" w:rsidRDefault="003345AE" w:rsidP="003345AE">
            <w:pPr>
              <w:jc w:val="center"/>
              <w:rPr>
                <w:rFonts w:cstheme="minorHAnsi"/>
                <w:b/>
                <w:szCs w:val="20"/>
              </w:rPr>
            </w:pPr>
          </w:p>
        </w:tc>
        <w:tc>
          <w:tcPr>
            <w:tcW w:w="1150" w:type="pct"/>
            <w:vMerge/>
            <w:shd w:val="clear" w:color="auto" w:fill="D9D9D9" w:themeFill="background1" w:themeFillShade="D9"/>
          </w:tcPr>
          <w:p w14:paraId="29B7D6F5" w14:textId="29D4DF06" w:rsidR="003345AE" w:rsidRPr="00DE77D0" w:rsidRDefault="003345AE" w:rsidP="003345AE">
            <w:pPr>
              <w:jc w:val="center"/>
              <w:rPr>
                <w:rFonts w:cstheme="minorHAnsi"/>
                <w:b/>
                <w:szCs w:val="20"/>
              </w:rPr>
            </w:pPr>
          </w:p>
        </w:tc>
        <w:tc>
          <w:tcPr>
            <w:tcW w:w="1043" w:type="pct"/>
            <w:vMerge/>
            <w:shd w:val="clear" w:color="auto" w:fill="D9D9D9" w:themeFill="background1" w:themeFillShade="D9"/>
          </w:tcPr>
          <w:p w14:paraId="0318F4D8" w14:textId="073F7D55" w:rsidR="003345AE" w:rsidRPr="00DE77D0" w:rsidRDefault="003345AE" w:rsidP="003345AE">
            <w:pPr>
              <w:jc w:val="center"/>
              <w:rPr>
                <w:rFonts w:cstheme="minorHAnsi"/>
                <w:b/>
                <w:szCs w:val="20"/>
              </w:rPr>
            </w:pPr>
          </w:p>
        </w:tc>
        <w:tc>
          <w:tcPr>
            <w:tcW w:w="1058" w:type="pct"/>
            <w:shd w:val="clear" w:color="auto" w:fill="F2F2F2" w:themeFill="background1" w:themeFillShade="F2"/>
          </w:tcPr>
          <w:p w14:paraId="6F75B8A4" w14:textId="77777777" w:rsidR="003345AE" w:rsidRPr="00DE77D0" w:rsidRDefault="003345AE" w:rsidP="003345AE">
            <w:pPr>
              <w:jc w:val="cente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623" w:type="pct"/>
            <w:shd w:val="clear" w:color="auto" w:fill="F2F2F2" w:themeFill="background1" w:themeFillShade="F2"/>
          </w:tcPr>
          <w:p w14:paraId="123951F0" w14:textId="77777777" w:rsidR="003345AE" w:rsidRPr="00DE77D0" w:rsidRDefault="003345AE" w:rsidP="003345AE">
            <w:pPr>
              <w:jc w:val="cente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A6C80" w:rsidRPr="001D5E3C" w14:paraId="464CB5B2" w14:textId="77777777" w:rsidTr="00892030">
        <w:tc>
          <w:tcPr>
            <w:tcW w:w="508" w:type="pct"/>
          </w:tcPr>
          <w:p w14:paraId="424578CB" w14:textId="77777777" w:rsidR="005A6C80" w:rsidRPr="001D5E3C" w:rsidRDefault="005A6C80" w:rsidP="005A6C80">
            <w:pPr>
              <w:rPr>
                <w:rFonts w:cstheme="minorHAnsi"/>
                <w:szCs w:val="20"/>
              </w:rPr>
            </w:pPr>
          </w:p>
        </w:tc>
        <w:tc>
          <w:tcPr>
            <w:tcW w:w="618" w:type="pct"/>
          </w:tcPr>
          <w:p w14:paraId="7E37E6DF" w14:textId="77777777"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778F872E" w14:textId="77777777" w:rsidR="005A6C80" w:rsidRPr="00892030" w:rsidRDefault="005A6C80" w:rsidP="005A6C80">
            <w:pPr>
              <w:rPr>
                <w:rFonts w:cstheme="minorHAnsi"/>
                <w:sz w:val="18"/>
                <w:szCs w:val="20"/>
              </w:rPr>
            </w:pPr>
            <w:r w:rsidRPr="00892030">
              <w:rPr>
                <w:rFonts w:cstheme="minorHAnsi"/>
                <w:sz w:val="18"/>
                <w:szCs w:val="20"/>
              </w:rPr>
              <w:t>HW, 0.75 &lt;= OD &lt;2</w:t>
            </w:r>
          </w:p>
          <w:p w14:paraId="08A277D4" w14:textId="0BDF41D5"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41A10521" w14:textId="27D88E87" w:rsidR="005A6C80" w:rsidRPr="00892030" w:rsidRDefault="005A6C80" w:rsidP="005A6C80">
            <w:pPr>
              <w:rPr>
                <w:rFonts w:cstheme="minorHAnsi"/>
                <w:sz w:val="18"/>
                <w:szCs w:val="20"/>
              </w:rPr>
            </w:pPr>
            <w:r w:rsidRPr="00892030">
              <w:rPr>
                <w:rFonts w:cstheme="minorHAnsi"/>
                <w:sz w:val="18"/>
                <w:szCs w:val="20"/>
              </w:rPr>
              <w:t>($4.02 + $3.71) = $7.73</w:t>
            </w:r>
          </w:p>
        </w:tc>
        <w:tc>
          <w:tcPr>
            <w:tcW w:w="1058" w:type="pct"/>
          </w:tcPr>
          <w:p w14:paraId="594E903D" w14:textId="5E9EC721" w:rsidR="005A6C80" w:rsidRPr="00892030" w:rsidRDefault="005A6C80" w:rsidP="005A6C80">
            <w:pPr>
              <w:rPr>
                <w:rFonts w:cstheme="minorHAnsi"/>
                <w:sz w:val="18"/>
                <w:szCs w:val="20"/>
              </w:rPr>
            </w:pPr>
            <w:r w:rsidRPr="00892030">
              <w:rPr>
                <w:rFonts w:cstheme="minorHAnsi"/>
                <w:sz w:val="18"/>
                <w:szCs w:val="20"/>
              </w:rPr>
              <w:t>($4.02 + $3.71) = $7.73</w:t>
            </w:r>
          </w:p>
        </w:tc>
        <w:tc>
          <w:tcPr>
            <w:tcW w:w="623" w:type="pct"/>
          </w:tcPr>
          <w:p w14:paraId="3600586A" w14:textId="77777777"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44B76C7B" w14:textId="77777777" w:rsidTr="00892030">
        <w:tc>
          <w:tcPr>
            <w:tcW w:w="508" w:type="pct"/>
          </w:tcPr>
          <w:p w14:paraId="45DD83F1" w14:textId="77777777" w:rsidR="005A6C80" w:rsidRPr="001D5E3C" w:rsidRDefault="005A6C80" w:rsidP="005A6C80">
            <w:pPr>
              <w:rPr>
                <w:rFonts w:cstheme="minorHAnsi"/>
                <w:szCs w:val="20"/>
              </w:rPr>
            </w:pPr>
          </w:p>
        </w:tc>
        <w:tc>
          <w:tcPr>
            <w:tcW w:w="618" w:type="pct"/>
          </w:tcPr>
          <w:p w14:paraId="5E1B7F41" w14:textId="395E6D0F"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F40E42D" w14:textId="77777777" w:rsidR="005A6C80" w:rsidRPr="00892030" w:rsidRDefault="005A6C80" w:rsidP="005A6C80">
            <w:pPr>
              <w:rPr>
                <w:rFonts w:cstheme="minorHAnsi"/>
                <w:sz w:val="18"/>
                <w:szCs w:val="20"/>
              </w:rPr>
            </w:pPr>
            <w:r w:rsidRPr="00892030">
              <w:rPr>
                <w:rFonts w:cstheme="minorHAnsi"/>
                <w:sz w:val="18"/>
                <w:szCs w:val="20"/>
              </w:rPr>
              <w:t>HW, 0.75 &lt;= OD &lt;2</w:t>
            </w:r>
          </w:p>
          <w:p w14:paraId="5FEDBE1F" w14:textId="43207CD8"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3EA39F7A" w14:textId="222A67BB" w:rsidR="005A6C80" w:rsidRPr="00892030" w:rsidRDefault="005A6C80" w:rsidP="005A6C80">
            <w:pPr>
              <w:rPr>
                <w:rFonts w:cstheme="minorHAnsi"/>
                <w:sz w:val="18"/>
                <w:szCs w:val="20"/>
              </w:rPr>
            </w:pPr>
            <w:r w:rsidRPr="00892030">
              <w:rPr>
                <w:rFonts w:cstheme="minorHAnsi"/>
                <w:sz w:val="18"/>
                <w:szCs w:val="20"/>
              </w:rPr>
              <w:t>($4.09 + $3.78) = $7.87</w:t>
            </w:r>
          </w:p>
        </w:tc>
        <w:tc>
          <w:tcPr>
            <w:tcW w:w="1058" w:type="pct"/>
          </w:tcPr>
          <w:p w14:paraId="2629DA99" w14:textId="0C4A193A" w:rsidR="005A6C80" w:rsidRPr="00892030" w:rsidRDefault="005A6C80" w:rsidP="005A6C80">
            <w:pPr>
              <w:rPr>
                <w:rFonts w:cstheme="minorHAnsi"/>
                <w:sz w:val="18"/>
                <w:szCs w:val="20"/>
              </w:rPr>
            </w:pPr>
            <w:r w:rsidRPr="00892030">
              <w:rPr>
                <w:rFonts w:cstheme="minorHAnsi"/>
                <w:sz w:val="18"/>
                <w:szCs w:val="20"/>
              </w:rPr>
              <w:t>($4.09 + $3.78) = $7.87</w:t>
            </w:r>
          </w:p>
        </w:tc>
        <w:tc>
          <w:tcPr>
            <w:tcW w:w="623" w:type="pct"/>
          </w:tcPr>
          <w:p w14:paraId="2EB3D9CD" w14:textId="456C3101"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5F6C6990" w14:textId="77777777" w:rsidTr="00892030">
        <w:tc>
          <w:tcPr>
            <w:tcW w:w="508" w:type="pct"/>
          </w:tcPr>
          <w:p w14:paraId="4EA7321D" w14:textId="1CF34FBC" w:rsidR="005A6C80" w:rsidRPr="001D5E3C" w:rsidRDefault="005A6C80" w:rsidP="005A6C80">
            <w:pPr>
              <w:rPr>
                <w:rFonts w:cstheme="minorHAnsi"/>
                <w:szCs w:val="20"/>
              </w:rPr>
            </w:pPr>
          </w:p>
        </w:tc>
        <w:tc>
          <w:tcPr>
            <w:tcW w:w="618" w:type="pct"/>
          </w:tcPr>
          <w:p w14:paraId="7F3A74CC" w14:textId="2F21140A"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230A8D97" w14:textId="7C405FE5" w:rsidR="005A6C80" w:rsidRPr="00892030" w:rsidRDefault="005A6C80" w:rsidP="005A6C80">
            <w:pPr>
              <w:rPr>
                <w:rFonts w:cstheme="minorHAnsi"/>
                <w:sz w:val="18"/>
                <w:szCs w:val="20"/>
              </w:rPr>
            </w:pPr>
            <w:r w:rsidRPr="00892030">
              <w:rPr>
                <w:rFonts w:cstheme="minorHAnsi"/>
                <w:sz w:val="18"/>
                <w:szCs w:val="20"/>
              </w:rPr>
              <w:t>HW, 2 &lt;= OD &lt;= 4</w:t>
            </w:r>
          </w:p>
          <w:p w14:paraId="009FB664" w14:textId="56470586"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0A24CC9C" w14:textId="75ABFB28" w:rsidR="005A6C80" w:rsidRPr="00892030" w:rsidRDefault="005A6C80" w:rsidP="005A6C80">
            <w:pPr>
              <w:rPr>
                <w:rFonts w:cstheme="minorHAnsi"/>
                <w:sz w:val="18"/>
                <w:szCs w:val="20"/>
              </w:rPr>
            </w:pPr>
            <w:r w:rsidRPr="00892030">
              <w:rPr>
                <w:rFonts w:cstheme="minorHAnsi"/>
                <w:sz w:val="18"/>
                <w:szCs w:val="20"/>
              </w:rPr>
              <w:t>($4.09 + $3.78) = $7.87</w:t>
            </w:r>
          </w:p>
        </w:tc>
        <w:tc>
          <w:tcPr>
            <w:tcW w:w="1058" w:type="pct"/>
          </w:tcPr>
          <w:p w14:paraId="40CA2B94" w14:textId="11B6908D" w:rsidR="005A6C80" w:rsidRPr="00892030" w:rsidRDefault="005A6C80" w:rsidP="005A6C80">
            <w:pPr>
              <w:rPr>
                <w:rFonts w:cstheme="minorHAnsi"/>
                <w:sz w:val="18"/>
                <w:szCs w:val="20"/>
              </w:rPr>
            </w:pPr>
            <w:r w:rsidRPr="00892030">
              <w:rPr>
                <w:rFonts w:cstheme="minorHAnsi"/>
                <w:sz w:val="18"/>
                <w:szCs w:val="20"/>
              </w:rPr>
              <w:t>($4.09 + $3.78) = $7.87</w:t>
            </w:r>
          </w:p>
        </w:tc>
        <w:tc>
          <w:tcPr>
            <w:tcW w:w="623" w:type="pct"/>
          </w:tcPr>
          <w:p w14:paraId="26F6A6DE" w14:textId="4E5B3B00"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108FB762" w14:textId="77777777" w:rsidTr="00892030">
        <w:tc>
          <w:tcPr>
            <w:tcW w:w="508" w:type="pct"/>
          </w:tcPr>
          <w:p w14:paraId="6D8D18BA" w14:textId="6CB09BF0" w:rsidR="005A6C80" w:rsidRDefault="005A6C80" w:rsidP="005A6C80">
            <w:pPr>
              <w:rPr>
                <w:rFonts w:cstheme="minorHAnsi"/>
                <w:szCs w:val="20"/>
              </w:rPr>
            </w:pPr>
          </w:p>
        </w:tc>
        <w:tc>
          <w:tcPr>
            <w:tcW w:w="618" w:type="pct"/>
          </w:tcPr>
          <w:p w14:paraId="58FA83FE" w14:textId="067C9852"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74EC3BA1" w14:textId="3B6BEF19" w:rsidR="005A6C80" w:rsidRPr="00892030" w:rsidRDefault="005A6C80" w:rsidP="005A6C80">
            <w:pPr>
              <w:rPr>
                <w:rFonts w:cstheme="minorHAnsi"/>
                <w:sz w:val="18"/>
                <w:szCs w:val="20"/>
              </w:rPr>
            </w:pPr>
            <w:r w:rsidRPr="00892030">
              <w:rPr>
                <w:rFonts w:cstheme="minorHAnsi"/>
                <w:sz w:val="18"/>
                <w:szCs w:val="20"/>
              </w:rPr>
              <w:t>HW, 2 &lt;= OD &lt;= 4</w:t>
            </w:r>
          </w:p>
          <w:p w14:paraId="1DA67AD2" w14:textId="290AA6F6"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16C29213" w14:textId="2224E78F" w:rsidR="005A6C80" w:rsidRPr="00892030" w:rsidRDefault="005A6C80" w:rsidP="005A6C80">
            <w:pPr>
              <w:rPr>
                <w:rFonts w:cstheme="minorHAnsi"/>
                <w:sz w:val="18"/>
                <w:szCs w:val="20"/>
              </w:rPr>
            </w:pPr>
            <w:r w:rsidRPr="00892030">
              <w:rPr>
                <w:rFonts w:cstheme="minorHAnsi"/>
                <w:sz w:val="18"/>
                <w:szCs w:val="20"/>
              </w:rPr>
              <w:t>($4.99 + $4.61) = $9.60</w:t>
            </w:r>
          </w:p>
        </w:tc>
        <w:tc>
          <w:tcPr>
            <w:tcW w:w="1058" w:type="pct"/>
          </w:tcPr>
          <w:p w14:paraId="416A96D4" w14:textId="23D439D5" w:rsidR="005A6C80" w:rsidRPr="00892030" w:rsidRDefault="005A6C80" w:rsidP="005A6C80">
            <w:pPr>
              <w:rPr>
                <w:rFonts w:cstheme="minorHAnsi"/>
                <w:sz w:val="18"/>
                <w:szCs w:val="20"/>
              </w:rPr>
            </w:pPr>
            <w:r w:rsidRPr="00892030">
              <w:rPr>
                <w:rFonts w:cstheme="minorHAnsi"/>
                <w:sz w:val="18"/>
                <w:szCs w:val="20"/>
              </w:rPr>
              <w:t>($4.99 + $4.61) = $9.60</w:t>
            </w:r>
          </w:p>
        </w:tc>
        <w:tc>
          <w:tcPr>
            <w:tcW w:w="623" w:type="pct"/>
          </w:tcPr>
          <w:p w14:paraId="31291823" w14:textId="7BEDCBCE"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4B6B12D1" w14:textId="77777777" w:rsidTr="00892030">
        <w:tc>
          <w:tcPr>
            <w:tcW w:w="508" w:type="pct"/>
          </w:tcPr>
          <w:p w14:paraId="03703253" w14:textId="11859365" w:rsidR="005A6C80" w:rsidRDefault="005A6C80" w:rsidP="005A6C80">
            <w:pPr>
              <w:rPr>
                <w:rFonts w:cstheme="minorHAnsi"/>
                <w:szCs w:val="20"/>
              </w:rPr>
            </w:pPr>
          </w:p>
        </w:tc>
        <w:tc>
          <w:tcPr>
            <w:tcW w:w="618" w:type="pct"/>
          </w:tcPr>
          <w:p w14:paraId="024753A0" w14:textId="369BF843"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88FF5E3" w14:textId="1A8C0090" w:rsidR="005A6C80" w:rsidRPr="00892030" w:rsidRDefault="005A6C80" w:rsidP="005A6C80">
            <w:pPr>
              <w:rPr>
                <w:rFonts w:cstheme="minorHAnsi"/>
                <w:sz w:val="18"/>
                <w:szCs w:val="20"/>
              </w:rPr>
            </w:pPr>
            <w:r w:rsidRPr="00892030">
              <w:rPr>
                <w:rFonts w:cstheme="minorHAnsi"/>
                <w:sz w:val="18"/>
                <w:szCs w:val="20"/>
              </w:rPr>
              <w:t>Steam, 0.75 &lt;= OD &lt;2</w:t>
            </w:r>
          </w:p>
          <w:p w14:paraId="055FE0D1" w14:textId="2B7E141B" w:rsidR="005A6C80" w:rsidRPr="00892030" w:rsidRDefault="005A6C80" w:rsidP="005A6C80">
            <w:pPr>
              <w:rPr>
                <w:rFonts w:cstheme="minorHAnsi"/>
                <w:sz w:val="18"/>
                <w:szCs w:val="20"/>
              </w:rPr>
            </w:pPr>
            <w:r w:rsidRPr="00892030">
              <w:rPr>
                <w:rFonts w:cstheme="minorHAnsi"/>
                <w:sz w:val="18"/>
                <w:szCs w:val="20"/>
              </w:rPr>
              <w:t>1.5” Insulation, Indoor</w:t>
            </w:r>
          </w:p>
        </w:tc>
        <w:tc>
          <w:tcPr>
            <w:tcW w:w="1043" w:type="pct"/>
          </w:tcPr>
          <w:p w14:paraId="4A40748A" w14:textId="49E82CEB" w:rsidR="005A6C80" w:rsidRPr="00892030" w:rsidRDefault="005A6C80" w:rsidP="005A6C80">
            <w:pPr>
              <w:rPr>
                <w:rFonts w:cstheme="minorHAnsi"/>
                <w:sz w:val="18"/>
                <w:szCs w:val="20"/>
              </w:rPr>
            </w:pPr>
            <w:r w:rsidRPr="00892030">
              <w:rPr>
                <w:rFonts w:cstheme="minorHAnsi"/>
                <w:sz w:val="18"/>
                <w:szCs w:val="20"/>
              </w:rPr>
              <w:t>($3.95 + $3.65) = $7.60</w:t>
            </w:r>
          </w:p>
        </w:tc>
        <w:tc>
          <w:tcPr>
            <w:tcW w:w="1058" w:type="pct"/>
          </w:tcPr>
          <w:p w14:paraId="25C3AEF6" w14:textId="1FBB543B" w:rsidR="005A6C80" w:rsidRPr="00892030" w:rsidRDefault="005A6C80" w:rsidP="005A6C80">
            <w:pPr>
              <w:rPr>
                <w:rFonts w:cstheme="minorHAnsi"/>
                <w:sz w:val="18"/>
                <w:szCs w:val="20"/>
              </w:rPr>
            </w:pPr>
            <w:r w:rsidRPr="00892030">
              <w:rPr>
                <w:rFonts w:cstheme="minorHAnsi"/>
                <w:sz w:val="18"/>
                <w:szCs w:val="20"/>
              </w:rPr>
              <w:t>($3.95 + $3.65) = $7.60</w:t>
            </w:r>
          </w:p>
        </w:tc>
        <w:tc>
          <w:tcPr>
            <w:tcW w:w="623" w:type="pct"/>
          </w:tcPr>
          <w:p w14:paraId="5F1BDFF1" w14:textId="778A5902"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0E982C91" w14:textId="77777777" w:rsidTr="00892030">
        <w:tc>
          <w:tcPr>
            <w:tcW w:w="508" w:type="pct"/>
          </w:tcPr>
          <w:p w14:paraId="4E93FB6B" w14:textId="37A2B1C3" w:rsidR="005A6C80" w:rsidRDefault="005A6C80" w:rsidP="005A6C80">
            <w:pPr>
              <w:rPr>
                <w:rFonts w:cstheme="minorHAnsi"/>
                <w:szCs w:val="20"/>
              </w:rPr>
            </w:pPr>
          </w:p>
        </w:tc>
        <w:tc>
          <w:tcPr>
            <w:tcW w:w="618" w:type="pct"/>
          </w:tcPr>
          <w:p w14:paraId="1E210CC4" w14:textId="57DEFBC3"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206D51A4" w14:textId="26257207" w:rsidR="005A6C80" w:rsidRPr="00892030" w:rsidRDefault="005A6C80" w:rsidP="005A6C80">
            <w:pPr>
              <w:rPr>
                <w:rFonts w:cstheme="minorHAnsi"/>
                <w:sz w:val="18"/>
                <w:szCs w:val="20"/>
              </w:rPr>
            </w:pPr>
            <w:r w:rsidRPr="00892030">
              <w:rPr>
                <w:rFonts w:cstheme="minorHAnsi"/>
                <w:sz w:val="18"/>
                <w:szCs w:val="20"/>
              </w:rPr>
              <w:t>Steam, 0.75 &lt;= OD &lt;2</w:t>
            </w:r>
          </w:p>
          <w:p w14:paraId="74F38D52" w14:textId="33A888F5" w:rsidR="005A6C80" w:rsidRPr="00892030" w:rsidRDefault="005A6C80" w:rsidP="005A6C80">
            <w:pPr>
              <w:rPr>
                <w:rFonts w:cstheme="minorHAnsi"/>
                <w:sz w:val="18"/>
                <w:szCs w:val="20"/>
              </w:rPr>
            </w:pPr>
            <w:r w:rsidRPr="00892030">
              <w:rPr>
                <w:rFonts w:cstheme="minorHAnsi"/>
                <w:sz w:val="18"/>
                <w:szCs w:val="20"/>
              </w:rPr>
              <w:t>1.5” Insulation, Outdoor</w:t>
            </w:r>
          </w:p>
        </w:tc>
        <w:tc>
          <w:tcPr>
            <w:tcW w:w="1043" w:type="pct"/>
          </w:tcPr>
          <w:p w14:paraId="3E8185FD" w14:textId="366E0272" w:rsidR="005A6C80" w:rsidRPr="00892030" w:rsidRDefault="005A6C80" w:rsidP="005A6C80">
            <w:pPr>
              <w:rPr>
                <w:rFonts w:cstheme="minorHAnsi"/>
                <w:sz w:val="18"/>
                <w:szCs w:val="20"/>
              </w:rPr>
            </w:pPr>
            <w:r w:rsidRPr="00892030">
              <w:rPr>
                <w:rFonts w:cstheme="minorHAnsi"/>
                <w:sz w:val="18"/>
                <w:szCs w:val="20"/>
              </w:rPr>
              <w:t>($4.51 + $4.16) = $8.67</w:t>
            </w:r>
          </w:p>
        </w:tc>
        <w:tc>
          <w:tcPr>
            <w:tcW w:w="1058" w:type="pct"/>
          </w:tcPr>
          <w:p w14:paraId="09FE16DA" w14:textId="709B2995" w:rsidR="005A6C80" w:rsidRPr="00892030" w:rsidRDefault="005A6C80" w:rsidP="005A6C80">
            <w:pPr>
              <w:rPr>
                <w:rFonts w:cstheme="minorHAnsi"/>
                <w:sz w:val="18"/>
                <w:szCs w:val="20"/>
              </w:rPr>
            </w:pPr>
            <w:r w:rsidRPr="00892030">
              <w:rPr>
                <w:rFonts w:cstheme="minorHAnsi"/>
                <w:sz w:val="18"/>
                <w:szCs w:val="20"/>
              </w:rPr>
              <w:t>($4.51 + $4.16) = $8.67</w:t>
            </w:r>
          </w:p>
        </w:tc>
        <w:tc>
          <w:tcPr>
            <w:tcW w:w="623" w:type="pct"/>
          </w:tcPr>
          <w:p w14:paraId="73BF57CC" w14:textId="153544F2"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63A39A1B" w14:textId="77777777" w:rsidTr="00892030">
        <w:tc>
          <w:tcPr>
            <w:tcW w:w="508" w:type="pct"/>
          </w:tcPr>
          <w:p w14:paraId="06660FBD" w14:textId="7C40A4C2" w:rsidR="005A6C80" w:rsidRDefault="005A6C80" w:rsidP="005A6C80">
            <w:pPr>
              <w:rPr>
                <w:rFonts w:cstheme="minorHAnsi"/>
                <w:szCs w:val="20"/>
              </w:rPr>
            </w:pPr>
          </w:p>
        </w:tc>
        <w:tc>
          <w:tcPr>
            <w:tcW w:w="618" w:type="pct"/>
          </w:tcPr>
          <w:p w14:paraId="147673AB" w14:textId="19314647"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1261D7A1" w14:textId="122AD8F6" w:rsidR="005A6C80" w:rsidRPr="00892030" w:rsidRDefault="005A6C80" w:rsidP="005A6C80">
            <w:pPr>
              <w:rPr>
                <w:rFonts w:cstheme="minorHAnsi"/>
                <w:sz w:val="18"/>
                <w:szCs w:val="20"/>
              </w:rPr>
            </w:pPr>
            <w:r w:rsidRPr="00892030">
              <w:rPr>
                <w:rFonts w:cstheme="minorHAnsi"/>
                <w:sz w:val="18"/>
                <w:szCs w:val="20"/>
              </w:rPr>
              <w:t>Steam, 2 &lt;= OD &lt;= 4</w:t>
            </w:r>
          </w:p>
          <w:p w14:paraId="1F402ED4" w14:textId="4E99FA0E" w:rsidR="005A6C80" w:rsidRPr="00892030" w:rsidRDefault="005A6C80" w:rsidP="005A6C80">
            <w:pPr>
              <w:rPr>
                <w:rFonts w:cstheme="minorHAnsi"/>
                <w:sz w:val="18"/>
                <w:szCs w:val="20"/>
              </w:rPr>
            </w:pPr>
            <w:r w:rsidRPr="00892030">
              <w:rPr>
                <w:rFonts w:cstheme="minorHAnsi"/>
                <w:sz w:val="18"/>
                <w:szCs w:val="20"/>
              </w:rPr>
              <w:t>1” Insulation, Indoor</w:t>
            </w:r>
          </w:p>
        </w:tc>
        <w:tc>
          <w:tcPr>
            <w:tcW w:w="1043" w:type="pct"/>
          </w:tcPr>
          <w:p w14:paraId="7C514E55" w14:textId="05E4FDFC" w:rsidR="005A6C80" w:rsidRPr="00892030" w:rsidRDefault="005A6C80" w:rsidP="005A6C80">
            <w:pPr>
              <w:rPr>
                <w:rFonts w:cstheme="minorHAnsi"/>
                <w:sz w:val="18"/>
                <w:szCs w:val="20"/>
              </w:rPr>
            </w:pPr>
            <w:r w:rsidRPr="00892030">
              <w:rPr>
                <w:rFonts w:cstheme="minorHAnsi"/>
                <w:sz w:val="18"/>
                <w:szCs w:val="20"/>
              </w:rPr>
              <w:t>($4.92 + $4.55) = $9.47</w:t>
            </w:r>
          </w:p>
        </w:tc>
        <w:tc>
          <w:tcPr>
            <w:tcW w:w="1058" w:type="pct"/>
          </w:tcPr>
          <w:p w14:paraId="5637127B" w14:textId="0B972448" w:rsidR="005A6C80" w:rsidRPr="00892030" w:rsidRDefault="005A6C80" w:rsidP="005A6C80">
            <w:pPr>
              <w:rPr>
                <w:rFonts w:cstheme="minorHAnsi"/>
                <w:sz w:val="18"/>
                <w:szCs w:val="20"/>
              </w:rPr>
            </w:pPr>
            <w:r w:rsidRPr="00892030">
              <w:rPr>
                <w:rFonts w:cstheme="minorHAnsi"/>
                <w:sz w:val="18"/>
                <w:szCs w:val="20"/>
              </w:rPr>
              <w:t>($4.92 + $4.55) = $9.47</w:t>
            </w:r>
          </w:p>
        </w:tc>
        <w:tc>
          <w:tcPr>
            <w:tcW w:w="623" w:type="pct"/>
          </w:tcPr>
          <w:p w14:paraId="19CCDF6A" w14:textId="4490A617" w:rsidR="005A6C80" w:rsidRPr="00892030" w:rsidRDefault="005A6C80" w:rsidP="005A6C80">
            <w:pPr>
              <w:rPr>
                <w:rFonts w:cstheme="minorHAnsi"/>
                <w:sz w:val="18"/>
                <w:szCs w:val="20"/>
              </w:rPr>
            </w:pPr>
            <w:r w:rsidRPr="00892030">
              <w:rPr>
                <w:rFonts w:cstheme="minorHAnsi"/>
                <w:sz w:val="18"/>
                <w:szCs w:val="20"/>
              </w:rPr>
              <w:t>N/A</w:t>
            </w:r>
          </w:p>
        </w:tc>
      </w:tr>
      <w:tr w:rsidR="005A6C80" w:rsidRPr="001D5E3C" w14:paraId="32AF1F90" w14:textId="77777777" w:rsidTr="00892030">
        <w:tc>
          <w:tcPr>
            <w:tcW w:w="508" w:type="pct"/>
          </w:tcPr>
          <w:p w14:paraId="5A868D46" w14:textId="1DAB02A1" w:rsidR="005A6C80" w:rsidRDefault="005A6C80" w:rsidP="005A6C80">
            <w:pPr>
              <w:rPr>
                <w:rFonts w:cstheme="minorHAnsi"/>
                <w:szCs w:val="20"/>
              </w:rPr>
            </w:pPr>
          </w:p>
        </w:tc>
        <w:tc>
          <w:tcPr>
            <w:tcW w:w="618" w:type="pct"/>
          </w:tcPr>
          <w:p w14:paraId="76E68C85" w14:textId="2B5C41D4" w:rsidR="005A6C80" w:rsidRPr="00892030" w:rsidRDefault="005A6C80" w:rsidP="005A6C80">
            <w:pPr>
              <w:rPr>
                <w:rFonts w:cstheme="minorHAnsi"/>
                <w:sz w:val="18"/>
                <w:szCs w:val="20"/>
              </w:rPr>
            </w:pPr>
            <w:r w:rsidRPr="00892030">
              <w:rPr>
                <w:rFonts w:cstheme="minorHAnsi"/>
                <w:sz w:val="18"/>
                <w:szCs w:val="20"/>
              </w:rPr>
              <w:t>REA</w:t>
            </w:r>
          </w:p>
        </w:tc>
        <w:tc>
          <w:tcPr>
            <w:tcW w:w="1150" w:type="pct"/>
          </w:tcPr>
          <w:p w14:paraId="0D56253B" w14:textId="6551A996" w:rsidR="005A6C80" w:rsidRPr="00892030" w:rsidRDefault="005A6C80" w:rsidP="005A6C80">
            <w:pPr>
              <w:rPr>
                <w:rFonts w:cstheme="minorHAnsi"/>
                <w:sz w:val="18"/>
                <w:szCs w:val="20"/>
              </w:rPr>
            </w:pPr>
            <w:r w:rsidRPr="00892030">
              <w:rPr>
                <w:rFonts w:cstheme="minorHAnsi"/>
                <w:sz w:val="18"/>
                <w:szCs w:val="20"/>
              </w:rPr>
              <w:t>Steam, 2 &lt;= OD &lt;= 4</w:t>
            </w:r>
          </w:p>
          <w:p w14:paraId="05A9BF35" w14:textId="3CDEF94A" w:rsidR="005A6C80" w:rsidRPr="00892030" w:rsidRDefault="005A6C80" w:rsidP="005A6C80">
            <w:pPr>
              <w:rPr>
                <w:rFonts w:cstheme="minorHAnsi"/>
                <w:sz w:val="18"/>
                <w:szCs w:val="20"/>
              </w:rPr>
            </w:pPr>
            <w:r w:rsidRPr="00892030">
              <w:rPr>
                <w:rFonts w:cstheme="minorHAnsi"/>
                <w:sz w:val="18"/>
                <w:szCs w:val="20"/>
              </w:rPr>
              <w:t>1” Insulation, Outdoor</w:t>
            </w:r>
          </w:p>
        </w:tc>
        <w:tc>
          <w:tcPr>
            <w:tcW w:w="1043" w:type="pct"/>
          </w:tcPr>
          <w:p w14:paraId="5C191584" w14:textId="11539005" w:rsidR="005A6C80" w:rsidRPr="00892030" w:rsidRDefault="005A6C80" w:rsidP="005A6C80">
            <w:pPr>
              <w:rPr>
                <w:rFonts w:cstheme="minorHAnsi"/>
                <w:sz w:val="18"/>
                <w:szCs w:val="20"/>
              </w:rPr>
            </w:pPr>
            <w:r w:rsidRPr="00892030">
              <w:rPr>
                <w:rFonts w:cstheme="minorHAnsi"/>
                <w:sz w:val="18"/>
                <w:szCs w:val="20"/>
              </w:rPr>
              <w:t>($3.81 + $3.52) = $7.33</w:t>
            </w:r>
          </w:p>
        </w:tc>
        <w:tc>
          <w:tcPr>
            <w:tcW w:w="1058" w:type="pct"/>
          </w:tcPr>
          <w:p w14:paraId="495B4ACF" w14:textId="4057880B" w:rsidR="005A6C80" w:rsidRPr="00892030" w:rsidRDefault="005A6C80" w:rsidP="005A6C80">
            <w:pPr>
              <w:rPr>
                <w:rFonts w:cstheme="minorHAnsi"/>
                <w:sz w:val="18"/>
                <w:szCs w:val="20"/>
              </w:rPr>
            </w:pPr>
            <w:r w:rsidRPr="00892030">
              <w:rPr>
                <w:rFonts w:cstheme="minorHAnsi"/>
                <w:sz w:val="18"/>
                <w:szCs w:val="20"/>
              </w:rPr>
              <w:t>($3.81 + $3.52) = $7.33</w:t>
            </w:r>
          </w:p>
        </w:tc>
        <w:tc>
          <w:tcPr>
            <w:tcW w:w="623" w:type="pct"/>
          </w:tcPr>
          <w:p w14:paraId="4E51C994" w14:textId="41D82FB5" w:rsidR="005A6C80" w:rsidRPr="00892030" w:rsidRDefault="005A6C80" w:rsidP="005A6C80">
            <w:pPr>
              <w:rPr>
                <w:rFonts w:cstheme="minorHAnsi"/>
                <w:sz w:val="18"/>
                <w:szCs w:val="20"/>
              </w:rPr>
            </w:pPr>
            <w:r w:rsidRPr="00892030">
              <w:rPr>
                <w:rFonts w:cstheme="minorHAnsi"/>
                <w:sz w:val="18"/>
                <w:szCs w:val="20"/>
              </w:rPr>
              <w:t>N/A</w:t>
            </w:r>
          </w:p>
        </w:tc>
      </w:tr>
    </w:tbl>
    <w:p w14:paraId="492F80B3" w14:textId="33DEB297" w:rsidR="00384359" w:rsidRDefault="00384359" w:rsidP="00947977">
      <w:pPr>
        <w:pStyle w:val="Heading1"/>
        <w:rPr>
          <w:rFonts w:ascii="Times New Roman" w:hAnsi="Times New Roman" w:cs="Times New Roman"/>
        </w:rPr>
      </w:pPr>
    </w:p>
    <w:p w14:paraId="01760EF8" w14:textId="6F09356E" w:rsidR="00380D4C" w:rsidRDefault="00380D4C" w:rsidP="00380D4C"/>
    <w:p w14:paraId="4F539EAB" w14:textId="10E66AB4" w:rsidR="00380D4C" w:rsidRDefault="00380D4C" w:rsidP="00380D4C"/>
    <w:p w14:paraId="729840D9" w14:textId="75699CE1" w:rsidR="001E4443" w:rsidRDefault="001E4443" w:rsidP="00380D4C"/>
    <w:p w14:paraId="6FB44CA3" w14:textId="664075FF" w:rsidR="001E4443" w:rsidRDefault="001E4443" w:rsidP="00380D4C"/>
    <w:p w14:paraId="51FBAED9" w14:textId="47776A11" w:rsidR="001E4443" w:rsidRDefault="001E4443" w:rsidP="00380D4C"/>
    <w:p w14:paraId="4B2CDA61" w14:textId="6D4FC039" w:rsidR="001E4443" w:rsidRDefault="001E4443" w:rsidP="00380D4C"/>
    <w:p w14:paraId="60D8811C" w14:textId="0DBDE60F" w:rsidR="00CE118E" w:rsidRPr="00947977" w:rsidRDefault="00947977" w:rsidP="00947977">
      <w:pPr>
        <w:pStyle w:val="Heading1"/>
        <w:rPr>
          <w:rFonts w:ascii="Times New Roman" w:hAnsi="Times New Roman" w:cs="Times New Roman"/>
        </w:rPr>
      </w:pPr>
      <w:bookmarkStart w:id="77" w:name="_Referenced_Attachments"/>
      <w:bookmarkStart w:id="78" w:name="_Toc502047567"/>
      <w:bookmarkEnd w:id="77"/>
      <w:r>
        <w:rPr>
          <w:rFonts w:ascii="Times New Roman" w:hAnsi="Times New Roman" w:cs="Times New Roman"/>
        </w:rPr>
        <w:lastRenderedPageBreak/>
        <w:t>Referenced</w:t>
      </w:r>
      <w:r w:rsidR="007775C6">
        <w:rPr>
          <w:rFonts w:ascii="Times New Roman" w:hAnsi="Times New Roman" w:cs="Times New Roman"/>
        </w:rPr>
        <w:t xml:space="preserve"> </w:t>
      </w:r>
      <w:r w:rsidR="00E16609" w:rsidRPr="00044503">
        <w:rPr>
          <w:rFonts w:ascii="Times New Roman" w:hAnsi="Times New Roman" w:cs="Times New Roman"/>
        </w:rPr>
        <w:t>Attachments</w:t>
      </w:r>
      <w:bookmarkEnd w:id="78"/>
      <w:r w:rsidR="00285CBF">
        <w:rPr>
          <w:rFonts w:ascii="Times New Roman" w:hAnsi="Times New Roman"/>
        </w:rPr>
        <w:tab/>
      </w:r>
      <w:r w:rsidR="00285CBF">
        <w:rPr>
          <w:rFonts w:ascii="Times New Roman" w:hAnsi="Times New Roman"/>
        </w:rPr>
        <w:tab/>
      </w:r>
    </w:p>
    <w:p w14:paraId="60D8811D" w14:textId="798A6599" w:rsidR="0080008D" w:rsidRDefault="00947977" w:rsidP="00E16609">
      <w:pPr>
        <w:rPr>
          <w:rFonts w:ascii="Times New Roman" w:hAnsi="Times New Roman"/>
        </w:rPr>
      </w:pPr>
      <w:r>
        <w:rPr>
          <w:rFonts w:ascii="Times New Roman" w:hAnsi="Times New Roman"/>
        </w:rPr>
        <w:t xml:space="preserve">1. </w:t>
      </w:r>
      <w:r w:rsidR="00916022">
        <w:rPr>
          <w:rFonts w:ascii="Times New Roman" w:hAnsi="Times New Roman"/>
        </w:rPr>
        <w:t>WPSCGWP110812A_Rev4_</w:t>
      </w:r>
      <w:r w:rsidR="00CE118E">
        <w:rPr>
          <w:rFonts w:ascii="Times New Roman" w:hAnsi="Times New Roman"/>
        </w:rPr>
        <w:t>Measure Worksheet</w:t>
      </w:r>
      <w:r w:rsidR="00480B3F">
        <w:rPr>
          <w:rFonts w:ascii="Times New Roman" w:hAnsi="Times New Roman"/>
        </w:rPr>
        <w:t xml:space="preserve"> and Measure Codes</w:t>
      </w:r>
    </w:p>
    <w:p w14:paraId="60D8811E" w14:textId="40B1D99C" w:rsidR="0080008D" w:rsidRPr="00044503" w:rsidRDefault="00947977" w:rsidP="00E16609">
      <w:pPr>
        <w:rPr>
          <w:rFonts w:ascii="Times New Roman" w:hAnsi="Times New Roman"/>
        </w:rPr>
      </w:pPr>
      <w:r>
        <w:rPr>
          <w:rFonts w:ascii="Times New Roman" w:hAnsi="Times New Roman"/>
        </w:rPr>
        <w:t xml:space="preserve">2. </w:t>
      </w:r>
      <w:r w:rsidR="00916022">
        <w:rPr>
          <w:rFonts w:ascii="Times New Roman" w:hAnsi="Times New Roman"/>
        </w:rPr>
        <w:t>WPSCGWP110812A_Rev4_</w:t>
      </w:r>
      <w:r w:rsidR="0080008D">
        <w:rPr>
          <w:rFonts w:ascii="Times New Roman" w:hAnsi="Times New Roman"/>
        </w:rPr>
        <w:t>Indoor Pipe Insulation Calculations</w:t>
      </w:r>
    </w:p>
    <w:p w14:paraId="60D8811F" w14:textId="06C3D615" w:rsidR="0080008D" w:rsidRDefault="00947977" w:rsidP="0080008D">
      <w:pPr>
        <w:rPr>
          <w:rFonts w:ascii="Times New Roman" w:hAnsi="Times New Roman"/>
        </w:rPr>
      </w:pPr>
      <w:r>
        <w:rPr>
          <w:rFonts w:ascii="Times New Roman" w:hAnsi="Times New Roman"/>
        </w:rPr>
        <w:t xml:space="preserve">3. </w:t>
      </w:r>
      <w:r w:rsidR="00916022">
        <w:rPr>
          <w:rFonts w:ascii="Times New Roman" w:hAnsi="Times New Roman"/>
        </w:rPr>
        <w:t>WPSCGWP110812A_Rev4_</w:t>
      </w:r>
      <w:r w:rsidR="0080008D">
        <w:rPr>
          <w:rFonts w:ascii="Times New Roman" w:hAnsi="Times New Roman"/>
        </w:rPr>
        <w:t>Indoor Pipe Fitting Insulation Calculations</w:t>
      </w:r>
    </w:p>
    <w:p w14:paraId="60D88120" w14:textId="718796A8" w:rsidR="0080008D" w:rsidRPr="00044503" w:rsidRDefault="00947977" w:rsidP="0080008D">
      <w:pPr>
        <w:rPr>
          <w:rFonts w:ascii="Times New Roman" w:hAnsi="Times New Roman"/>
        </w:rPr>
      </w:pPr>
      <w:r>
        <w:rPr>
          <w:rFonts w:ascii="Times New Roman" w:hAnsi="Times New Roman"/>
        </w:rPr>
        <w:t xml:space="preserve">4. </w:t>
      </w:r>
      <w:r w:rsidR="00916022">
        <w:rPr>
          <w:rFonts w:ascii="Times New Roman" w:hAnsi="Times New Roman"/>
        </w:rPr>
        <w:t>WPSCGWP110812A_Rev4_</w:t>
      </w:r>
      <w:r w:rsidR="0080008D">
        <w:rPr>
          <w:rFonts w:ascii="Times New Roman" w:hAnsi="Times New Roman"/>
        </w:rPr>
        <w:t>Outdoor Pipe Insulation Calculations</w:t>
      </w:r>
    </w:p>
    <w:p w14:paraId="60D88121" w14:textId="048FBB2F" w:rsidR="0080008D" w:rsidRPr="00044503" w:rsidRDefault="00947977" w:rsidP="0080008D">
      <w:pPr>
        <w:rPr>
          <w:rFonts w:ascii="Times New Roman" w:hAnsi="Times New Roman"/>
        </w:rPr>
      </w:pPr>
      <w:r>
        <w:rPr>
          <w:rFonts w:ascii="Times New Roman" w:hAnsi="Times New Roman"/>
        </w:rPr>
        <w:t xml:space="preserve">5. </w:t>
      </w:r>
      <w:r w:rsidR="00916022">
        <w:rPr>
          <w:rFonts w:ascii="Times New Roman" w:hAnsi="Times New Roman"/>
        </w:rPr>
        <w:t>WPSCGWP110812A_Rev4_</w:t>
      </w:r>
      <w:r w:rsidR="0080008D">
        <w:rPr>
          <w:rFonts w:ascii="Times New Roman" w:hAnsi="Times New Roman"/>
        </w:rPr>
        <w:t>Outdoor Pipe Fitting Insulation Calculations</w:t>
      </w:r>
    </w:p>
    <w:p w14:paraId="60D88122" w14:textId="74BF8D43" w:rsidR="004C6496" w:rsidRDefault="00947977" w:rsidP="004C6496">
      <w:pPr>
        <w:rPr>
          <w:rFonts w:ascii="Times New Roman" w:hAnsi="Times New Roman"/>
        </w:rPr>
      </w:pPr>
      <w:r>
        <w:rPr>
          <w:rFonts w:ascii="Times New Roman" w:hAnsi="Times New Roman"/>
        </w:rPr>
        <w:t xml:space="preserve">6. </w:t>
      </w:r>
      <w:r w:rsidR="00916022">
        <w:rPr>
          <w:rFonts w:ascii="Times New Roman" w:hAnsi="Times New Roman"/>
        </w:rPr>
        <w:t>WPSCGWP110812A_Rev4_</w:t>
      </w:r>
      <w:r w:rsidR="0029242F" w:rsidRPr="00044503">
        <w:rPr>
          <w:rFonts w:ascii="Times New Roman" w:hAnsi="Times New Roman"/>
        </w:rPr>
        <w:t xml:space="preserve">Steam Trap Survey and Billing Analysis Report </w:t>
      </w:r>
    </w:p>
    <w:p w14:paraId="60D88123" w14:textId="29971855" w:rsidR="0029242F" w:rsidRPr="00044503" w:rsidRDefault="00947977" w:rsidP="0029242F">
      <w:pPr>
        <w:rPr>
          <w:rFonts w:ascii="Times New Roman" w:hAnsi="Times New Roman"/>
        </w:rPr>
      </w:pPr>
      <w:r>
        <w:rPr>
          <w:rFonts w:ascii="Times New Roman" w:hAnsi="Times New Roman"/>
        </w:rPr>
        <w:t xml:space="preserve">7. </w:t>
      </w:r>
      <w:r w:rsidR="00916022">
        <w:rPr>
          <w:rFonts w:ascii="Times New Roman" w:hAnsi="Times New Roman"/>
        </w:rPr>
        <w:t>WPSCGWP110812A_Rev4_</w:t>
      </w:r>
      <w:r w:rsidR="0029242F" w:rsidRPr="00044503">
        <w:rPr>
          <w:rFonts w:ascii="Times New Roman" w:hAnsi="Times New Roman"/>
        </w:rPr>
        <w:t xml:space="preserve">Enbridge Steam Trap Survey </w:t>
      </w:r>
    </w:p>
    <w:p w14:paraId="560DB98F" w14:textId="7DEC48F3" w:rsidR="00BB22C9" w:rsidRDefault="00947977" w:rsidP="00BB22C9">
      <w:pPr>
        <w:rPr>
          <w:rFonts w:ascii="Times New Roman" w:hAnsi="Times New Roman"/>
        </w:rPr>
      </w:pPr>
      <w:r>
        <w:rPr>
          <w:rFonts w:ascii="Times New Roman" w:hAnsi="Times New Roman"/>
        </w:rPr>
        <w:t xml:space="preserve">8. </w:t>
      </w:r>
      <w:r w:rsidR="00916022">
        <w:rPr>
          <w:rFonts w:ascii="Times New Roman" w:hAnsi="Times New Roman"/>
        </w:rPr>
        <w:t>WPSCGWP110812A_Rev4_</w:t>
      </w:r>
      <w:r w:rsidR="00BA5F3E" w:rsidRPr="00BA5F3E">
        <w:rPr>
          <w:rFonts w:ascii="Times New Roman" w:hAnsi="Times New Roman"/>
        </w:rPr>
        <w:t xml:space="preserve">Itron: 2014 </w:t>
      </w:r>
      <w:r w:rsidR="00736399">
        <w:rPr>
          <w:rFonts w:ascii="Times New Roman" w:hAnsi="Times New Roman"/>
        </w:rPr>
        <w:t>Nonresidential Downstream DEEMED</w:t>
      </w:r>
      <w:r w:rsidR="00BA5F3E" w:rsidRPr="00BA5F3E">
        <w:rPr>
          <w:rFonts w:ascii="Times New Roman" w:hAnsi="Times New Roman"/>
        </w:rPr>
        <w:t xml:space="preserve"> ESPI Pipe Insu</w:t>
      </w:r>
      <w:r w:rsidR="00BA5F3E">
        <w:rPr>
          <w:rFonts w:ascii="Times New Roman" w:hAnsi="Times New Roman"/>
        </w:rPr>
        <w:t>lation Impact Evaluation Report</w:t>
      </w:r>
    </w:p>
    <w:p w14:paraId="3E68D15E" w14:textId="125BD18A" w:rsidR="00036B48" w:rsidRDefault="00103958" w:rsidP="00736399">
      <w:pPr>
        <w:spacing w:after="200"/>
        <w:contextualSpacing/>
        <w:rPr>
          <w:rFonts w:ascii="Times New Roman" w:hAnsi="Times New Roman"/>
        </w:rPr>
      </w:pPr>
      <w:r>
        <w:rPr>
          <w:rFonts w:ascii="Times New Roman" w:hAnsi="Times New Roman"/>
        </w:rPr>
        <w:t xml:space="preserve">9. </w:t>
      </w:r>
      <w:r w:rsidR="00916022">
        <w:rPr>
          <w:rFonts w:ascii="Times New Roman" w:hAnsi="Times New Roman"/>
        </w:rPr>
        <w:t>WPSCGWP110812A_Rev4_</w:t>
      </w:r>
      <w:r w:rsidR="009A521F">
        <w:rPr>
          <w:rFonts w:ascii="Times New Roman" w:hAnsi="Times New Roman"/>
        </w:rPr>
        <w:t>Weather Data</w:t>
      </w:r>
    </w:p>
    <w:p w14:paraId="792B02B7" w14:textId="372E2CD8" w:rsidR="00736399" w:rsidRDefault="00736399" w:rsidP="00736399">
      <w:pPr>
        <w:contextualSpacing/>
        <w:rPr>
          <w:rFonts w:ascii="Times New Roman" w:hAnsi="Times New Roman"/>
        </w:rPr>
      </w:pPr>
      <w:r>
        <w:rPr>
          <w:rFonts w:ascii="Times New Roman" w:hAnsi="Times New Roman"/>
        </w:rPr>
        <w:t>10.</w:t>
      </w:r>
      <w:r w:rsidR="00916022">
        <w:rPr>
          <w:rFonts w:ascii="Times New Roman" w:hAnsi="Times New Roman"/>
        </w:rPr>
        <w:t>WPSCGWP110812A_Rev4_</w:t>
      </w:r>
      <w:r>
        <w:rPr>
          <w:rFonts w:ascii="Times New Roman" w:hAnsi="Times New Roman"/>
        </w:rPr>
        <w:t>Itron:  2015</w:t>
      </w:r>
      <w:r w:rsidRPr="00BA5F3E">
        <w:rPr>
          <w:rFonts w:ascii="Times New Roman" w:hAnsi="Times New Roman"/>
        </w:rPr>
        <w:t xml:space="preserve"> Nonresidential Downstream</w:t>
      </w:r>
      <w:r>
        <w:rPr>
          <w:rFonts w:ascii="Times New Roman" w:hAnsi="Times New Roman"/>
        </w:rPr>
        <w:t xml:space="preserve"> ESPI DEEMED </w:t>
      </w:r>
      <w:r w:rsidRPr="00BA5F3E">
        <w:rPr>
          <w:rFonts w:ascii="Times New Roman" w:hAnsi="Times New Roman"/>
        </w:rPr>
        <w:t>Pipe Insu</w:t>
      </w:r>
      <w:r>
        <w:rPr>
          <w:rFonts w:ascii="Times New Roman" w:hAnsi="Times New Roman"/>
        </w:rPr>
        <w:t>lation Impact Evaluation Report</w:t>
      </w:r>
    </w:p>
    <w:p w14:paraId="743F36E4" w14:textId="50979BAD" w:rsidR="00916022" w:rsidRDefault="00916022" w:rsidP="00736399">
      <w:pPr>
        <w:contextualSpacing/>
        <w:rPr>
          <w:rFonts w:ascii="Times New Roman" w:hAnsi="Times New Roman"/>
        </w:rPr>
      </w:pPr>
      <w:r>
        <w:rPr>
          <w:rFonts w:ascii="Times New Roman" w:hAnsi="Times New Roman"/>
        </w:rPr>
        <w:t>11.WPSCGWP110812A_Rev4_</w:t>
      </w:r>
      <w:r w:rsidRPr="00916022">
        <w:rPr>
          <w:rFonts w:ascii="Times New Roman" w:hAnsi="Times New Roman"/>
        </w:rPr>
        <w:t>Pipe Cost</w:t>
      </w:r>
    </w:p>
    <w:p w14:paraId="633C1A1B" w14:textId="7C5CE664" w:rsidR="00551C2E" w:rsidRDefault="00551C2E" w:rsidP="00736399">
      <w:pPr>
        <w:contextualSpacing/>
        <w:rPr>
          <w:rFonts w:ascii="Times New Roman" w:hAnsi="Times New Roman"/>
        </w:rPr>
      </w:pPr>
      <w:r>
        <w:rPr>
          <w:rFonts w:ascii="Times New Roman" w:hAnsi="Times New Roman"/>
        </w:rPr>
        <w:t xml:space="preserve">12. </w:t>
      </w:r>
      <w:r w:rsidRPr="00551C2E">
        <w:rPr>
          <w:rFonts w:ascii="Times New Roman" w:hAnsi="Times New Roman"/>
        </w:rPr>
        <w:t>WPSCGWP110812A_Rev4__Itron_2014_2015 WP Parameters</w:t>
      </w:r>
    </w:p>
    <w:p w14:paraId="6B7235E9" w14:textId="4AF714C1" w:rsidR="00036B48" w:rsidRDefault="00036B48">
      <w:pPr>
        <w:spacing w:after="200" w:line="276" w:lineRule="auto"/>
        <w:rPr>
          <w:rFonts w:ascii="Times New Roman" w:hAnsi="Times New Roman"/>
        </w:rPr>
      </w:pPr>
    </w:p>
    <w:p w14:paraId="5E0E3B5F" w14:textId="77777777" w:rsidR="00036B48" w:rsidRDefault="00036B48">
      <w:pPr>
        <w:spacing w:after="200" w:line="276" w:lineRule="auto"/>
        <w:rPr>
          <w:rFonts w:ascii="Times New Roman" w:hAnsi="Times New Roman"/>
        </w:rPr>
      </w:pPr>
    </w:p>
    <w:p w14:paraId="671D0CC4" w14:textId="77777777" w:rsidR="00036B48" w:rsidRDefault="00036B48">
      <w:pPr>
        <w:spacing w:after="200" w:line="276" w:lineRule="auto"/>
        <w:rPr>
          <w:rFonts w:ascii="Times New Roman" w:hAnsi="Times New Roman"/>
        </w:rPr>
      </w:pPr>
    </w:p>
    <w:p w14:paraId="363860F1" w14:textId="77777777" w:rsidR="00036B48" w:rsidRDefault="00036B48">
      <w:pPr>
        <w:spacing w:after="200" w:line="276" w:lineRule="auto"/>
        <w:rPr>
          <w:rFonts w:ascii="Times New Roman" w:hAnsi="Times New Roman"/>
        </w:rPr>
      </w:pPr>
    </w:p>
    <w:p w14:paraId="60D88126" w14:textId="5C653785" w:rsidR="00C54EFF" w:rsidRPr="00044503" w:rsidRDefault="00C54EFF">
      <w:pPr>
        <w:spacing w:after="200" w:line="276" w:lineRule="auto"/>
        <w:rPr>
          <w:rFonts w:ascii="Times New Roman" w:hAnsi="Times New Roman"/>
        </w:rPr>
      </w:pPr>
      <w:r w:rsidRPr="00044503">
        <w:rPr>
          <w:rFonts w:ascii="Times New Roman" w:hAnsi="Times New Roman"/>
        </w:rPr>
        <w:br w:type="page"/>
      </w:r>
    </w:p>
    <w:p w14:paraId="60D88127" w14:textId="77777777" w:rsidR="00480E7B" w:rsidRPr="006F4015" w:rsidRDefault="00C54EFF" w:rsidP="006F4015">
      <w:pPr>
        <w:pStyle w:val="Heading1"/>
        <w:rPr>
          <w:rFonts w:ascii="Times New Roman" w:hAnsi="Times New Roman" w:cs="Times New Roman"/>
        </w:rPr>
      </w:pPr>
      <w:bookmarkStart w:id="79" w:name="_Toc502047568"/>
      <w:r w:rsidRPr="00044503">
        <w:rPr>
          <w:rFonts w:ascii="Times New Roman" w:hAnsi="Times New Roman" w:cs="Times New Roman"/>
        </w:rPr>
        <w:lastRenderedPageBreak/>
        <w:t>References</w:t>
      </w:r>
      <w:bookmarkEnd w:id="79"/>
    </w:p>
    <w:sectPr w:rsidR="00480E7B" w:rsidRPr="006F401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BBDE1" w14:textId="77777777" w:rsidR="009C722A" w:rsidRDefault="009C722A" w:rsidP="00447D6E">
      <w:r>
        <w:separator/>
      </w:r>
    </w:p>
    <w:p w14:paraId="42E04B83" w14:textId="77777777" w:rsidR="009C722A" w:rsidRDefault="009C722A"/>
  </w:endnote>
  <w:endnote w:type="continuationSeparator" w:id="0">
    <w:p w14:paraId="55B74A5E" w14:textId="77777777" w:rsidR="009C722A" w:rsidRDefault="009C722A" w:rsidP="00447D6E">
      <w:r>
        <w:continuationSeparator/>
      </w:r>
    </w:p>
    <w:p w14:paraId="73ACCE50" w14:textId="77777777" w:rsidR="009C722A" w:rsidRDefault="009C722A"/>
  </w:endnote>
  <w:endnote w:id="1">
    <w:p w14:paraId="60D8813A" w14:textId="77777777" w:rsidR="00D1705C" w:rsidRDefault="00D1705C" w:rsidP="005840B9">
      <w:pPr>
        <w:pStyle w:val="EndnoteText"/>
      </w:pPr>
      <w:r>
        <w:rPr>
          <w:rStyle w:val="EndnoteReference"/>
        </w:rPr>
        <w:endnoteRef/>
      </w:r>
      <w:r>
        <w:t xml:space="preserve"> Previous Revision, Pipe Insulation Workpaper </w:t>
      </w:r>
    </w:p>
    <w:p w14:paraId="60D8813B" w14:textId="77777777" w:rsidR="00D1705C" w:rsidRDefault="00D1705C" w:rsidP="005840B9">
      <w:pPr>
        <w:pStyle w:val="EndnoteText"/>
      </w:pPr>
      <w:r>
        <w:tab/>
      </w:r>
      <w:r>
        <w:tab/>
      </w:r>
    </w:p>
  </w:endnote>
  <w:endnote w:id="2">
    <w:p w14:paraId="60D8813C" w14:textId="77777777" w:rsidR="00D1705C" w:rsidRDefault="00D1705C" w:rsidP="005840B9">
      <w:pPr>
        <w:pStyle w:val="EndnoteText"/>
      </w:pPr>
      <w:r>
        <w:rPr>
          <w:rStyle w:val="EndnoteReference"/>
        </w:rPr>
        <w:endnoteRef/>
      </w:r>
      <w:r>
        <w:t xml:space="preserve"> Attachment Files, Zipped, Previous Revision, Pipe Insulation Workpaper</w:t>
      </w:r>
    </w:p>
    <w:p w14:paraId="60D8813D" w14:textId="77777777" w:rsidR="00D1705C" w:rsidRDefault="00D1705C" w:rsidP="005840B9">
      <w:pPr>
        <w:pStyle w:val="EndnoteText"/>
      </w:pPr>
      <w:r>
        <w:tab/>
      </w:r>
    </w:p>
  </w:endnote>
  <w:endnote w:id="3">
    <w:p w14:paraId="60D8813E" w14:textId="77777777" w:rsidR="00D1705C" w:rsidRDefault="00D1705C" w:rsidP="005840B9">
      <w:pPr>
        <w:pStyle w:val="EndnoteText"/>
        <w:rPr>
          <w:sz w:val="24"/>
          <w:szCs w:val="24"/>
        </w:rPr>
      </w:pPr>
      <w:r>
        <w:rPr>
          <w:rStyle w:val="EndnoteReference"/>
        </w:rPr>
        <w:endnoteRef/>
      </w:r>
      <w:r>
        <w:t xml:space="preserve"> </w:t>
      </w:r>
      <w:r w:rsidRPr="008351A2">
        <w:t>CPUC Decision-138907(ALJ/DMG), July 14, 2011, Attachments A – B, Page A6.</w:t>
      </w:r>
    </w:p>
    <w:p w14:paraId="60D8813F" w14:textId="77777777" w:rsidR="00D1705C" w:rsidRPr="00603650" w:rsidRDefault="00D1705C" w:rsidP="005840B9">
      <w:pPr>
        <w:pStyle w:val="EndnoteText"/>
        <w:rPr>
          <w:sz w:val="24"/>
          <w:szCs w:val="24"/>
        </w:rPr>
      </w:pPr>
      <w:r>
        <w:rPr>
          <w:sz w:val="24"/>
          <w:szCs w:val="24"/>
        </w:rPr>
        <w:tab/>
      </w:r>
    </w:p>
  </w:endnote>
  <w:endnote w:id="4">
    <w:p w14:paraId="1F0B7CC8" w14:textId="7110ED39" w:rsidR="00D1705C" w:rsidRDefault="00D1705C">
      <w:pPr>
        <w:pStyle w:val="EndnoteText"/>
      </w:pPr>
      <w:r>
        <w:rPr>
          <w:rStyle w:val="EndnoteReference"/>
        </w:rPr>
        <w:endnoteRef/>
      </w:r>
      <w:r>
        <w:t xml:space="preserve"> </w:t>
      </w:r>
      <w:r w:rsidRPr="00E61D1C">
        <w:t>AWWA Dec 2011 The Epidemic of Corrosion Part 1 Examining Pipe Life</w:t>
      </w:r>
    </w:p>
    <w:p w14:paraId="31698A96" w14:textId="77777777" w:rsidR="00D1705C" w:rsidRDefault="00D1705C">
      <w:pPr>
        <w:pStyle w:val="EndnoteText"/>
      </w:pPr>
    </w:p>
  </w:endnote>
  <w:endnote w:id="5">
    <w:p w14:paraId="3859F3BD" w14:textId="279BD618" w:rsidR="00D1705C" w:rsidRDefault="00D1705C">
      <w:pPr>
        <w:pStyle w:val="EndnoteText"/>
      </w:pPr>
      <w:r>
        <w:rPr>
          <w:rStyle w:val="EndnoteReference"/>
        </w:rPr>
        <w:endnoteRef/>
      </w:r>
      <w:r>
        <w:t xml:space="preserve"> </w:t>
      </w:r>
      <w:hyperlink r:id="rId1" w:history="1">
        <w:r w:rsidRPr="00EC5FA6">
          <w:rPr>
            <w:rStyle w:val="Hyperlink"/>
          </w:rPr>
          <w:t>https://www.houselogic.com/organize-maintain/home-maintenance-tips/types-plumbing-pipes-and-their-lifespans/</w:t>
        </w:r>
      </w:hyperlink>
    </w:p>
    <w:p w14:paraId="5C2E237E" w14:textId="77777777" w:rsidR="00D1705C" w:rsidRDefault="00D1705C">
      <w:pPr>
        <w:pStyle w:val="EndnoteText"/>
      </w:pPr>
    </w:p>
  </w:endnote>
  <w:endnote w:id="6">
    <w:p w14:paraId="2E899788" w14:textId="7AC869EC" w:rsidR="00FE33FF" w:rsidRDefault="00FE33FF">
      <w:pPr>
        <w:pStyle w:val="EndnoteText"/>
      </w:pPr>
      <w:r>
        <w:rPr>
          <w:rStyle w:val="EndnoteReference"/>
        </w:rPr>
        <w:endnoteRef/>
      </w:r>
      <w:r>
        <w:t xml:space="preserve"> </w:t>
      </w:r>
      <w:hyperlink r:id="rId2" w:history="1">
        <w:r w:rsidRPr="005D7180">
          <w:rPr>
            <w:rStyle w:val="Hyperlink"/>
          </w:rPr>
          <w:t>https://www.nachi.org/life-expectancy.htm</w:t>
        </w:r>
      </w:hyperlink>
    </w:p>
    <w:p w14:paraId="1C9B11A9" w14:textId="77777777" w:rsidR="00FE33FF" w:rsidRDefault="00FE33FF">
      <w:pPr>
        <w:pStyle w:val="EndnoteText"/>
      </w:pPr>
    </w:p>
  </w:endnote>
  <w:endnote w:id="7">
    <w:p w14:paraId="1D166743" w14:textId="1C2A89C6" w:rsidR="00170144" w:rsidRDefault="00170144">
      <w:pPr>
        <w:pStyle w:val="EndnoteText"/>
      </w:pPr>
      <w:r>
        <w:rPr>
          <w:rStyle w:val="EndnoteReference"/>
        </w:rPr>
        <w:endnoteRef/>
      </w:r>
      <w:r>
        <w:t xml:space="preserve"> </w:t>
      </w:r>
      <w:hyperlink r:id="rId3" w:history="1">
        <w:r w:rsidRPr="005D7180">
          <w:rPr>
            <w:rStyle w:val="Hyperlink"/>
          </w:rPr>
          <w:t>https://essentrapipeprotection.com/what-is-the-life-expectancy-of-your-pipes/</w:t>
        </w:r>
      </w:hyperlink>
    </w:p>
    <w:p w14:paraId="0E20A5BE" w14:textId="77777777" w:rsidR="00170144" w:rsidRDefault="00170144">
      <w:pPr>
        <w:pStyle w:val="EndnoteText"/>
      </w:pPr>
    </w:p>
  </w:endnote>
  <w:endnote w:id="8">
    <w:p w14:paraId="2C7DEDA2" w14:textId="5F0D8EC1" w:rsidR="00D1705C" w:rsidRDefault="00D1705C" w:rsidP="006648E0">
      <w:pPr>
        <w:shd w:val="clear" w:color="auto" w:fill="FFFFFF"/>
      </w:pPr>
      <w:r>
        <w:rPr>
          <w:rStyle w:val="EndnoteReference"/>
        </w:rPr>
        <w:endnoteRef/>
      </w:r>
      <w:r>
        <w:t xml:space="preserve"> Combining Nusselt Number: </w:t>
      </w:r>
    </w:p>
    <w:p w14:paraId="262A725C" w14:textId="77777777" w:rsidR="00D1705C" w:rsidRDefault="00D1705C" w:rsidP="006648E0">
      <w:pPr>
        <w:shd w:val="clear" w:color="auto" w:fill="FFFFFF"/>
      </w:pPr>
    </w:p>
    <w:p w14:paraId="60D88140" w14:textId="46EDDBEC" w:rsidR="00D1705C" w:rsidRDefault="009C722A" w:rsidP="006648E0">
      <w:pPr>
        <w:shd w:val="clear" w:color="auto" w:fill="FFFFFF"/>
        <w:rPr>
          <w:rFonts w:ascii="MS Shell Dlg 2" w:hAnsi="MS Shell Dlg 2" w:cs="MS Shell Dlg 2"/>
          <w:color w:val="000000"/>
          <w:sz w:val="20"/>
          <w:szCs w:val="20"/>
        </w:rPr>
      </w:pPr>
      <w:hyperlink r:id="rId4" w:anchor="v=onepage&amp;q&amp;f=true" w:history="1">
        <w:r w:rsidR="00FE33FF" w:rsidRPr="005D7180">
          <w:rPr>
            <w:rStyle w:val="Hyperlink"/>
            <w:rFonts w:ascii="MS Shell Dlg 2" w:hAnsi="MS Shell Dlg 2" w:cs="MS Shell Dlg 2"/>
            <w:sz w:val="20"/>
            <w:szCs w:val="20"/>
          </w:rPr>
          <w:t>https://books.google.com/books?id=BzJBBAAAQBAJ&amp;pg=PA347&amp;lpg=PA347&amp;dq=combine+free+and+forced+nusselt+number&amp;source=bl&amp;ots=INDkUOpvpO&amp;sig=YlnlIZFvWxvc5rNUNR1tjBP_4sA&amp;hl=en&amp;sa=X&amp;ved=0ahUKEwjPzqPLyorQAhVplFQKHeqsBo44ChDoAQggMAI#v=onepage&amp;q&amp;f=true</w:t>
        </w:r>
      </w:hyperlink>
    </w:p>
    <w:p w14:paraId="328410CF" w14:textId="77777777" w:rsidR="00FE33FF" w:rsidRPr="006648E0" w:rsidRDefault="00FE33FF" w:rsidP="006648E0">
      <w:pPr>
        <w:shd w:val="clear" w:color="auto" w:fill="FFFFFF"/>
        <w:rPr>
          <w:rFonts w:ascii="MS Shell Dlg 2" w:hAnsi="MS Shell Dlg 2" w:cs="MS Shell Dlg 2"/>
          <w:color w:val="000000"/>
          <w:sz w:val="20"/>
          <w:szCs w:val="20"/>
        </w:rPr>
      </w:pPr>
    </w:p>
    <w:p w14:paraId="60D88141" w14:textId="77777777" w:rsidR="00D1705C" w:rsidRDefault="00D1705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88132" w14:textId="55CEE4D2" w:rsidR="00D1705C" w:rsidRDefault="009C722A" w:rsidP="00F571A6">
    <w:pPr>
      <w:pStyle w:val="Footer"/>
      <w:jc w:val="right"/>
      <w:rPr>
        <w:rFonts w:cstheme="minorHAnsi"/>
        <w:b/>
        <w:sz w:val="36"/>
        <w:szCs w:val="36"/>
      </w:rPr>
    </w:pPr>
    <w:sdt>
      <w:sdtPr>
        <w:rPr>
          <w:rFonts w:cstheme="minorHAnsi"/>
          <w:b/>
          <w:sz w:val="36"/>
          <w:szCs w:val="36"/>
        </w:rPr>
        <w:alias w:val="Date"/>
        <w:tag w:val=""/>
        <w:id w:val="626895829"/>
        <w:dataBinding w:prefixMappings="xmlns:ns0='http://schemas.microsoft.com/office/2006/coverPageProps' " w:xpath="/ns0:CoverPageProperties[1]/ns0:PublishDate[1]" w:storeItemID="{55AF091B-3C7A-41E3-B477-F2FDAA23CFDA}"/>
        <w:date w:fullDate="2017-12-26T00:00:00Z">
          <w:dateFormat w:val="MMMM d, yyyy"/>
          <w:lid w:val="en-US"/>
          <w:storeMappedDataAs w:val="dateTime"/>
          <w:calendar w:val="gregorian"/>
        </w:date>
      </w:sdtPr>
      <w:sdtEndPr/>
      <w:sdtContent>
        <w:r w:rsidR="00D1705C" w:rsidRPr="00AA1179">
          <w:rPr>
            <w:rFonts w:cstheme="minorHAnsi"/>
            <w:b/>
            <w:sz w:val="36"/>
            <w:szCs w:val="36"/>
          </w:rPr>
          <w:t>December 26, 2017</w:t>
        </w:r>
      </w:sdtContent>
    </w:sdt>
  </w:p>
  <w:p w14:paraId="60D88133" w14:textId="77777777" w:rsidR="00D1705C" w:rsidRPr="009500DC" w:rsidRDefault="00D1705C"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88134" w14:textId="72DF836D" w:rsidR="00D1705C" w:rsidRPr="009500DC" w:rsidRDefault="009C722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D1705C">
          <w:rPr>
            <w:rFonts w:cstheme="minorHAnsi"/>
            <w:b/>
            <w:sz w:val="20"/>
            <w:szCs w:val="20"/>
          </w:rPr>
          <w:t>WPSCGWP110812A</w:t>
        </w:r>
      </w:sdtContent>
    </w:sdt>
    <w:r w:rsidR="00D1705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D1705C">
          <w:rPr>
            <w:rFonts w:cstheme="minorHAnsi"/>
            <w:b/>
            <w:sz w:val="20"/>
            <w:szCs w:val="20"/>
          </w:rPr>
          <w:t>Revision 4</w:t>
        </w:r>
      </w:sdtContent>
    </w:sdt>
    <w:r w:rsidR="00D1705C" w:rsidRPr="009500DC">
      <w:rPr>
        <w:rFonts w:cstheme="minorHAnsi"/>
        <w:b/>
        <w:sz w:val="20"/>
        <w:szCs w:val="20"/>
      </w:rPr>
      <w:tab/>
    </w:r>
    <w:r w:rsidR="00D1705C" w:rsidRPr="009500DC">
      <w:rPr>
        <w:rFonts w:cstheme="minorHAnsi"/>
        <w:b/>
        <w:sz w:val="20"/>
        <w:szCs w:val="20"/>
      </w:rPr>
      <w:fldChar w:fldCharType="begin"/>
    </w:r>
    <w:r w:rsidR="00D1705C" w:rsidRPr="009500DC">
      <w:rPr>
        <w:rFonts w:cstheme="minorHAnsi"/>
        <w:b/>
        <w:sz w:val="20"/>
        <w:szCs w:val="20"/>
      </w:rPr>
      <w:instrText xml:space="preserve"> PAGE   \* MERGEFORMAT </w:instrText>
    </w:r>
    <w:r w:rsidR="00D1705C" w:rsidRPr="009500DC">
      <w:rPr>
        <w:rFonts w:cstheme="minorHAnsi"/>
        <w:b/>
        <w:sz w:val="20"/>
        <w:szCs w:val="20"/>
      </w:rPr>
      <w:fldChar w:fldCharType="separate"/>
    </w:r>
    <w:r w:rsidR="00112151">
      <w:rPr>
        <w:rFonts w:cstheme="minorHAnsi"/>
        <w:b/>
        <w:noProof/>
        <w:sz w:val="20"/>
        <w:szCs w:val="20"/>
      </w:rPr>
      <w:t>21</w:t>
    </w:r>
    <w:r w:rsidR="00D1705C" w:rsidRPr="009500DC">
      <w:rPr>
        <w:rFonts w:cstheme="minorHAnsi"/>
        <w:b/>
        <w:noProof/>
        <w:sz w:val="20"/>
        <w:szCs w:val="20"/>
      </w:rPr>
      <w:fldChar w:fldCharType="end"/>
    </w:r>
    <w:r w:rsidR="00D1705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26T00:00:00Z">
          <w:dateFormat w:val="MMMM d, yyyy"/>
          <w:lid w:val="en-US"/>
          <w:storeMappedDataAs w:val="dateTime"/>
          <w:calendar w:val="gregorian"/>
        </w:date>
      </w:sdtPr>
      <w:sdtEndPr/>
      <w:sdtContent>
        <w:r w:rsidR="00D1705C" w:rsidRPr="00CF716B">
          <w:rPr>
            <w:rFonts w:cstheme="minorHAnsi"/>
            <w:b/>
            <w:sz w:val="20"/>
            <w:szCs w:val="20"/>
          </w:rPr>
          <w:t>December 26, 2017</w:t>
        </w:r>
      </w:sdtContent>
    </w:sdt>
  </w:p>
  <w:p w14:paraId="60D88135" w14:textId="77777777" w:rsidR="00D1705C" w:rsidRPr="009500DC" w:rsidRDefault="009C722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1705C">
          <w:rPr>
            <w:rFonts w:cstheme="minorHAnsi"/>
            <w:b/>
            <w:sz w:val="20"/>
            <w:szCs w:val="20"/>
          </w:rPr>
          <w:t>SoCalGas</w:t>
        </w:r>
      </w:sdtContent>
    </w:sdt>
  </w:p>
  <w:p w14:paraId="60D88136" w14:textId="77777777" w:rsidR="00D1705C" w:rsidRDefault="00D1705C"/>
  <w:p w14:paraId="60D88137" w14:textId="77777777" w:rsidR="00D1705C" w:rsidRDefault="00D170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8241" w14:textId="77777777" w:rsidR="009C722A" w:rsidRDefault="009C722A" w:rsidP="00447D6E">
      <w:r>
        <w:separator/>
      </w:r>
    </w:p>
    <w:p w14:paraId="1D3C9A9B" w14:textId="77777777" w:rsidR="009C722A" w:rsidRDefault="009C722A"/>
  </w:footnote>
  <w:footnote w:type="continuationSeparator" w:id="0">
    <w:p w14:paraId="696CDCFC" w14:textId="77777777" w:rsidR="009C722A" w:rsidRDefault="009C722A" w:rsidP="00447D6E">
      <w:r>
        <w:continuationSeparator/>
      </w:r>
    </w:p>
    <w:p w14:paraId="10669E72" w14:textId="77777777" w:rsidR="009C722A" w:rsidRDefault="009C722A"/>
  </w:footnote>
  <w:footnote w:id="1">
    <w:p w14:paraId="60D88138" w14:textId="051AAA15" w:rsidR="00D1705C" w:rsidRDefault="00D1705C">
      <w:pPr>
        <w:pStyle w:val="FootnoteText"/>
      </w:pPr>
      <w:r>
        <w:rPr>
          <w:rStyle w:val="FootnoteReference"/>
        </w:rPr>
        <w:footnoteRef/>
      </w:r>
      <w:r>
        <w:t xml:space="preserve"> 2014 ESPI Pipe Insulation Report, Table 5-3</w:t>
      </w:r>
    </w:p>
  </w:footnote>
  <w:footnote w:id="2">
    <w:p w14:paraId="25CE9704" w14:textId="5A181135" w:rsidR="00D1705C" w:rsidRDefault="00D1705C">
      <w:pPr>
        <w:pStyle w:val="FootnoteText"/>
      </w:pPr>
      <w:r>
        <w:rPr>
          <w:rStyle w:val="FootnoteReference"/>
        </w:rPr>
        <w:footnoteRef/>
      </w:r>
      <w:r>
        <w:t xml:space="preserve"> 2015 ESPI Pipe Insulation Report, Table 6-2</w:t>
      </w:r>
    </w:p>
  </w:footnote>
  <w:footnote w:id="3">
    <w:p w14:paraId="60D88139" w14:textId="77777777" w:rsidR="00D1705C" w:rsidRDefault="00D1705C">
      <w:pPr>
        <w:pStyle w:val="FootnoteText"/>
      </w:pPr>
      <w:r>
        <w:rPr>
          <w:rStyle w:val="FootnoteReference"/>
        </w:rPr>
        <w:footnoteRef/>
      </w:r>
      <w:r>
        <w:t xml:space="preserve"> </w:t>
      </w:r>
      <w:r w:rsidRPr="00944765">
        <w:t>http://www.energy.ca.gov/title24/2016standards/index.html</w:t>
      </w:r>
    </w:p>
  </w:footnote>
  <w:footnote w:id="4">
    <w:p w14:paraId="20FE8210" w14:textId="231D20DB" w:rsidR="00D1705C" w:rsidRDefault="00D1705C">
      <w:pPr>
        <w:pStyle w:val="FootnoteText"/>
      </w:pPr>
      <w:r>
        <w:rPr>
          <w:rStyle w:val="FootnoteReference"/>
        </w:rPr>
        <w:footnoteRef/>
      </w:r>
      <w:r>
        <w:t xml:space="preserve"> </w:t>
      </w:r>
      <w:r>
        <w:rPr>
          <w:color w:val="323232"/>
          <w:shd w:val="clear" w:color="auto" w:fill="FFFFFF"/>
        </w:rPr>
        <w:t>Mossman, Melville J. </w:t>
      </w:r>
      <w:r>
        <w:rPr>
          <w:i/>
          <w:iCs/>
          <w:color w:val="323232"/>
        </w:rPr>
        <w:t>Plumbing cost data</w:t>
      </w:r>
      <w:r>
        <w:rPr>
          <w:color w:val="323232"/>
          <w:shd w:val="clear" w:color="auto" w:fill="FFFFFF"/>
        </w:rPr>
        <w:t>. R S Means, 2016. </w:t>
      </w:r>
      <w:r>
        <w:rPr>
          <w:color w:val="323232"/>
        </w:rPr>
        <w:t>Page 129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E126B26"/>
    <w:lvl w:ilvl="0" w:tplc="1BFABB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54276"/>
    <w:multiLevelType w:val="hybridMultilevel"/>
    <w:tmpl w:val="65829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7121D"/>
    <w:multiLevelType w:val="hybridMultilevel"/>
    <w:tmpl w:val="1480C1B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25C19D9"/>
    <w:multiLevelType w:val="multilevel"/>
    <w:tmpl w:val="F8D6EC8A"/>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b/>
      </w:rPr>
    </w:lvl>
    <w:lvl w:ilvl="3">
      <w:start w:val="1"/>
      <w:numFmt w:val="decimal"/>
      <w:pStyle w:val="PR2"/>
      <w:lvlText w:val="%4."/>
      <w:lvlJc w:val="left"/>
      <w:pPr>
        <w:tabs>
          <w:tab w:val="num" w:pos="1692"/>
        </w:tabs>
        <w:ind w:left="1692"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B16AAF"/>
    <w:multiLevelType w:val="hybridMultilevel"/>
    <w:tmpl w:val="C832E4B0"/>
    <w:lvl w:ilvl="0" w:tplc="E3327C5C">
      <w:start w:val="1"/>
      <w:numFmt w:val="bullet"/>
      <w:lvlText w:val=""/>
      <w:lvlJc w:val="left"/>
      <w:pPr>
        <w:ind w:left="1440" w:hanging="360"/>
      </w:pPr>
      <w:rPr>
        <w:rFonts w:ascii="Symbol" w:hAnsi="Symbol"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B862A7"/>
    <w:multiLevelType w:val="hybridMultilevel"/>
    <w:tmpl w:val="E154F81A"/>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4359AD"/>
    <w:multiLevelType w:val="hybridMultilevel"/>
    <w:tmpl w:val="C16012B6"/>
    <w:lvl w:ilvl="0" w:tplc="5A5630A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2E5545"/>
    <w:multiLevelType w:val="hybridMultilevel"/>
    <w:tmpl w:val="FF08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B46A26"/>
    <w:multiLevelType w:val="multilevel"/>
    <w:tmpl w:val="2594EC4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A13D66"/>
    <w:multiLevelType w:val="hybridMultilevel"/>
    <w:tmpl w:val="53F4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A489A"/>
    <w:multiLevelType w:val="hybridMultilevel"/>
    <w:tmpl w:val="D0EA20D8"/>
    <w:lvl w:ilvl="0" w:tplc="32FA234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25E52AE"/>
    <w:multiLevelType w:val="hybridMultilevel"/>
    <w:tmpl w:val="2870A1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EB0E80"/>
    <w:multiLevelType w:val="hybridMultilevel"/>
    <w:tmpl w:val="D88608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B4055E"/>
    <w:multiLevelType w:val="hybridMultilevel"/>
    <w:tmpl w:val="3F007880"/>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12222CF"/>
    <w:multiLevelType w:val="hybridMultilevel"/>
    <w:tmpl w:val="1FE62B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73A61D0"/>
    <w:multiLevelType w:val="hybridMultilevel"/>
    <w:tmpl w:val="186069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EB3B4B"/>
    <w:multiLevelType w:val="hybridMultilevel"/>
    <w:tmpl w:val="B60EB5AC"/>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A0D4904"/>
    <w:multiLevelType w:val="hybridMultilevel"/>
    <w:tmpl w:val="C5FE552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C5D6E80"/>
    <w:multiLevelType w:val="hybridMultilevel"/>
    <w:tmpl w:val="CEAC412A"/>
    <w:lvl w:ilvl="0" w:tplc="38C68B3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0537847"/>
    <w:multiLevelType w:val="hybridMultilevel"/>
    <w:tmpl w:val="853E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D975AB"/>
    <w:multiLevelType w:val="hybridMultilevel"/>
    <w:tmpl w:val="E280D8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974DEF"/>
    <w:multiLevelType w:val="hybridMultilevel"/>
    <w:tmpl w:val="0164C6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276EC7"/>
    <w:multiLevelType w:val="hybridMultilevel"/>
    <w:tmpl w:val="342E120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285AE8"/>
    <w:multiLevelType w:val="hybridMultilevel"/>
    <w:tmpl w:val="6802B3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5A645F"/>
    <w:multiLevelType w:val="hybridMultilevel"/>
    <w:tmpl w:val="9208A190"/>
    <w:lvl w:ilvl="0" w:tplc="38C68B3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0"/>
  </w:num>
  <w:num w:numId="3">
    <w:abstractNumId w:val="7"/>
  </w:num>
  <w:num w:numId="4">
    <w:abstractNumId w:val="1"/>
  </w:num>
  <w:num w:numId="5">
    <w:abstractNumId w:val="26"/>
  </w:num>
  <w:num w:numId="6">
    <w:abstractNumId w:val="14"/>
  </w:num>
  <w:num w:numId="7">
    <w:abstractNumId w:val="18"/>
  </w:num>
  <w:num w:numId="8">
    <w:abstractNumId w:val="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5"/>
  </w:num>
  <w:num w:numId="13">
    <w:abstractNumId w:val="8"/>
  </w:num>
  <w:num w:numId="14">
    <w:abstractNumId w:val="12"/>
  </w:num>
  <w:num w:numId="15">
    <w:abstractNumId w:val="28"/>
  </w:num>
  <w:num w:numId="16">
    <w:abstractNumId w:val="3"/>
  </w:num>
  <w:num w:numId="17">
    <w:abstractNumId w:val="16"/>
  </w:num>
  <w:num w:numId="18">
    <w:abstractNumId w:val="21"/>
  </w:num>
  <w:num w:numId="19">
    <w:abstractNumId w:val="2"/>
  </w:num>
  <w:num w:numId="20">
    <w:abstractNumId w:val="27"/>
  </w:num>
  <w:num w:numId="21">
    <w:abstractNumId w:val="20"/>
  </w:num>
  <w:num w:numId="22">
    <w:abstractNumId w:val="5"/>
  </w:num>
  <w:num w:numId="23">
    <w:abstractNumId w:val="11"/>
  </w:num>
  <w:num w:numId="24">
    <w:abstractNumId w:val="22"/>
  </w:num>
  <w:num w:numId="25">
    <w:abstractNumId w:val="13"/>
  </w:num>
  <w:num w:numId="26">
    <w:abstractNumId w:val="17"/>
  </w:num>
  <w:num w:numId="27">
    <w:abstractNumId w:val="24"/>
  </w:num>
  <w:num w:numId="28">
    <w:abstractNumId w:val="25"/>
  </w:num>
  <w:num w:numId="29">
    <w:abstractNumId w:val="19"/>
  </w:num>
  <w:num w:numId="30">
    <w:abstractNumId w:val="10"/>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220"/>
    <w:rsid w:val="00005902"/>
    <w:rsid w:val="0001002B"/>
    <w:rsid w:val="00010806"/>
    <w:rsid w:val="000118D6"/>
    <w:rsid w:val="00013F71"/>
    <w:rsid w:val="000173BF"/>
    <w:rsid w:val="00024252"/>
    <w:rsid w:val="000245B5"/>
    <w:rsid w:val="00027183"/>
    <w:rsid w:val="0003120F"/>
    <w:rsid w:val="00033EA1"/>
    <w:rsid w:val="00036B48"/>
    <w:rsid w:val="0003746D"/>
    <w:rsid w:val="0004020F"/>
    <w:rsid w:val="000427BA"/>
    <w:rsid w:val="000436CB"/>
    <w:rsid w:val="00044503"/>
    <w:rsid w:val="00045AFB"/>
    <w:rsid w:val="00052E17"/>
    <w:rsid w:val="000565E0"/>
    <w:rsid w:val="00056947"/>
    <w:rsid w:val="00061A8E"/>
    <w:rsid w:val="0006494F"/>
    <w:rsid w:val="00064CB3"/>
    <w:rsid w:val="00070BEE"/>
    <w:rsid w:val="00072040"/>
    <w:rsid w:val="000731CD"/>
    <w:rsid w:val="00076DF4"/>
    <w:rsid w:val="00076F51"/>
    <w:rsid w:val="00080974"/>
    <w:rsid w:val="0008107A"/>
    <w:rsid w:val="0008376A"/>
    <w:rsid w:val="00084FCF"/>
    <w:rsid w:val="00086F7F"/>
    <w:rsid w:val="0009074D"/>
    <w:rsid w:val="00090878"/>
    <w:rsid w:val="000923E0"/>
    <w:rsid w:val="000955CC"/>
    <w:rsid w:val="0009592B"/>
    <w:rsid w:val="000968C6"/>
    <w:rsid w:val="000A2928"/>
    <w:rsid w:val="000A5E87"/>
    <w:rsid w:val="000A63C9"/>
    <w:rsid w:val="000A7BA1"/>
    <w:rsid w:val="000B3765"/>
    <w:rsid w:val="000B655B"/>
    <w:rsid w:val="000C0000"/>
    <w:rsid w:val="000C18CC"/>
    <w:rsid w:val="000C687D"/>
    <w:rsid w:val="000C7ED1"/>
    <w:rsid w:val="000D2977"/>
    <w:rsid w:val="000D789A"/>
    <w:rsid w:val="000E035D"/>
    <w:rsid w:val="000E09A8"/>
    <w:rsid w:val="000E2A9E"/>
    <w:rsid w:val="000E4887"/>
    <w:rsid w:val="000E4B5F"/>
    <w:rsid w:val="000E706D"/>
    <w:rsid w:val="000F130A"/>
    <w:rsid w:val="000F4FD8"/>
    <w:rsid w:val="000F51E6"/>
    <w:rsid w:val="00103958"/>
    <w:rsid w:val="001042D6"/>
    <w:rsid w:val="00107242"/>
    <w:rsid w:val="00110DD6"/>
    <w:rsid w:val="00111CC5"/>
    <w:rsid w:val="00112151"/>
    <w:rsid w:val="001157AC"/>
    <w:rsid w:val="00115EB8"/>
    <w:rsid w:val="001206F7"/>
    <w:rsid w:val="00122EA6"/>
    <w:rsid w:val="001236C1"/>
    <w:rsid w:val="001254FE"/>
    <w:rsid w:val="00133D61"/>
    <w:rsid w:val="00133EE8"/>
    <w:rsid w:val="00140B30"/>
    <w:rsid w:val="00147155"/>
    <w:rsid w:val="00151171"/>
    <w:rsid w:val="00153CB3"/>
    <w:rsid w:val="00153CED"/>
    <w:rsid w:val="00154C3B"/>
    <w:rsid w:val="00154E85"/>
    <w:rsid w:val="00160158"/>
    <w:rsid w:val="00165357"/>
    <w:rsid w:val="001666C8"/>
    <w:rsid w:val="00170144"/>
    <w:rsid w:val="001722B7"/>
    <w:rsid w:val="001727D9"/>
    <w:rsid w:val="00174BB4"/>
    <w:rsid w:val="00175D14"/>
    <w:rsid w:val="0017740E"/>
    <w:rsid w:val="001811EE"/>
    <w:rsid w:val="00184076"/>
    <w:rsid w:val="00185AD4"/>
    <w:rsid w:val="00193C5D"/>
    <w:rsid w:val="001979AF"/>
    <w:rsid w:val="00197D3E"/>
    <w:rsid w:val="001A0EB4"/>
    <w:rsid w:val="001A1A86"/>
    <w:rsid w:val="001A2492"/>
    <w:rsid w:val="001A5C39"/>
    <w:rsid w:val="001A5F62"/>
    <w:rsid w:val="001A675A"/>
    <w:rsid w:val="001A7A95"/>
    <w:rsid w:val="001B015E"/>
    <w:rsid w:val="001B2301"/>
    <w:rsid w:val="001B618B"/>
    <w:rsid w:val="001B69F1"/>
    <w:rsid w:val="001C1338"/>
    <w:rsid w:val="001C4140"/>
    <w:rsid w:val="001C5A94"/>
    <w:rsid w:val="001D2317"/>
    <w:rsid w:val="001D3223"/>
    <w:rsid w:val="001D33EF"/>
    <w:rsid w:val="001D5AB3"/>
    <w:rsid w:val="001D7205"/>
    <w:rsid w:val="001E0519"/>
    <w:rsid w:val="001E0829"/>
    <w:rsid w:val="001E1238"/>
    <w:rsid w:val="001E1320"/>
    <w:rsid w:val="001E29B9"/>
    <w:rsid w:val="001E4443"/>
    <w:rsid w:val="001E51BE"/>
    <w:rsid w:val="001E556A"/>
    <w:rsid w:val="001F05CE"/>
    <w:rsid w:val="001F1905"/>
    <w:rsid w:val="001F2867"/>
    <w:rsid w:val="001F4A65"/>
    <w:rsid w:val="001F511F"/>
    <w:rsid w:val="001F5185"/>
    <w:rsid w:val="001F63A3"/>
    <w:rsid w:val="00205C45"/>
    <w:rsid w:val="0021035B"/>
    <w:rsid w:val="00211153"/>
    <w:rsid w:val="00214E6D"/>
    <w:rsid w:val="0022051A"/>
    <w:rsid w:val="00220837"/>
    <w:rsid w:val="0022373E"/>
    <w:rsid w:val="0023254A"/>
    <w:rsid w:val="002344FB"/>
    <w:rsid w:val="00236216"/>
    <w:rsid w:val="00236840"/>
    <w:rsid w:val="00237EAE"/>
    <w:rsid w:val="00240061"/>
    <w:rsid w:val="002405CD"/>
    <w:rsid w:val="0024080C"/>
    <w:rsid w:val="00240B74"/>
    <w:rsid w:val="0024144C"/>
    <w:rsid w:val="002422DC"/>
    <w:rsid w:val="002438A8"/>
    <w:rsid w:val="00243B62"/>
    <w:rsid w:val="0024468B"/>
    <w:rsid w:val="0024675B"/>
    <w:rsid w:val="002469DD"/>
    <w:rsid w:val="00247180"/>
    <w:rsid w:val="002537B8"/>
    <w:rsid w:val="00254671"/>
    <w:rsid w:val="00256A73"/>
    <w:rsid w:val="002572EB"/>
    <w:rsid w:val="00257C8D"/>
    <w:rsid w:val="00257D36"/>
    <w:rsid w:val="00260EE2"/>
    <w:rsid w:val="0026180E"/>
    <w:rsid w:val="0026220E"/>
    <w:rsid w:val="00263C1C"/>
    <w:rsid w:val="00265611"/>
    <w:rsid w:val="00267ED2"/>
    <w:rsid w:val="00271415"/>
    <w:rsid w:val="00274FBE"/>
    <w:rsid w:val="002762E1"/>
    <w:rsid w:val="00280660"/>
    <w:rsid w:val="002811BC"/>
    <w:rsid w:val="00281C6F"/>
    <w:rsid w:val="00283DE8"/>
    <w:rsid w:val="00285552"/>
    <w:rsid w:val="00285966"/>
    <w:rsid w:val="00285A0D"/>
    <w:rsid w:val="00285CBF"/>
    <w:rsid w:val="00287C62"/>
    <w:rsid w:val="00290019"/>
    <w:rsid w:val="00290ED8"/>
    <w:rsid w:val="0029242F"/>
    <w:rsid w:val="002933D5"/>
    <w:rsid w:val="002944DA"/>
    <w:rsid w:val="00295899"/>
    <w:rsid w:val="00296B49"/>
    <w:rsid w:val="002A03FC"/>
    <w:rsid w:val="002A1843"/>
    <w:rsid w:val="002A2A86"/>
    <w:rsid w:val="002A3D26"/>
    <w:rsid w:val="002A41F5"/>
    <w:rsid w:val="002A523E"/>
    <w:rsid w:val="002B0855"/>
    <w:rsid w:val="002B1ADF"/>
    <w:rsid w:val="002B3709"/>
    <w:rsid w:val="002B502E"/>
    <w:rsid w:val="002B657B"/>
    <w:rsid w:val="002C07FE"/>
    <w:rsid w:val="002C1180"/>
    <w:rsid w:val="002C14EA"/>
    <w:rsid w:val="002C1537"/>
    <w:rsid w:val="002C1F89"/>
    <w:rsid w:val="002C2853"/>
    <w:rsid w:val="002C37CD"/>
    <w:rsid w:val="002C444C"/>
    <w:rsid w:val="002C458F"/>
    <w:rsid w:val="002C6C20"/>
    <w:rsid w:val="002C6C7A"/>
    <w:rsid w:val="002C7F78"/>
    <w:rsid w:val="002D47C5"/>
    <w:rsid w:val="002D5277"/>
    <w:rsid w:val="002D71FA"/>
    <w:rsid w:val="002D73AF"/>
    <w:rsid w:val="002E4FD9"/>
    <w:rsid w:val="002E563C"/>
    <w:rsid w:val="002E5682"/>
    <w:rsid w:val="002E5B58"/>
    <w:rsid w:val="002E6D1E"/>
    <w:rsid w:val="002F1437"/>
    <w:rsid w:val="002F3943"/>
    <w:rsid w:val="002F4E34"/>
    <w:rsid w:val="002F6A42"/>
    <w:rsid w:val="002F6D70"/>
    <w:rsid w:val="002F79E7"/>
    <w:rsid w:val="003003EC"/>
    <w:rsid w:val="0030272A"/>
    <w:rsid w:val="003035E3"/>
    <w:rsid w:val="0030363A"/>
    <w:rsid w:val="003044FF"/>
    <w:rsid w:val="003169BB"/>
    <w:rsid w:val="00317970"/>
    <w:rsid w:val="00317EB0"/>
    <w:rsid w:val="00322FC1"/>
    <w:rsid w:val="003272DA"/>
    <w:rsid w:val="0033257D"/>
    <w:rsid w:val="00332700"/>
    <w:rsid w:val="00333E75"/>
    <w:rsid w:val="003345AE"/>
    <w:rsid w:val="003358BD"/>
    <w:rsid w:val="00336F57"/>
    <w:rsid w:val="0033759B"/>
    <w:rsid w:val="00341AB6"/>
    <w:rsid w:val="00344E88"/>
    <w:rsid w:val="00345710"/>
    <w:rsid w:val="00345D80"/>
    <w:rsid w:val="003471D4"/>
    <w:rsid w:val="00350BF1"/>
    <w:rsid w:val="003517FB"/>
    <w:rsid w:val="00353C49"/>
    <w:rsid w:val="003540B1"/>
    <w:rsid w:val="003557E9"/>
    <w:rsid w:val="003560BA"/>
    <w:rsid w:val="00360D54"/>
    <w:rsid w:val="00361F5C"/>
    <w:rsid w:val="00364C20"/>
    <w:rsid w:val="00364CC6"/>
    <w:rsid w:val="003650F6"/>
    <w:rsid w:val="0036726C"/>
    <w:rsid w:val="00380D4C"/>
    <w:rsid w:val="003832D2"/>
    <w:rsid w:val="00384359"/>
    <w:rsid w:val="003845E5"/>
    <w:rsid w:val="00390B26"/>
    <w:rsid w:val="00393137"/>
    <w:rsid w:val="003972A3"/>
    <w:rsid w:val="00397406"/>
    <w:rsid w:val="003A3170"/>
    <w:rsid w:val="003A360E"/>
    <w:rsid w:val="003B78A4"/>
    <w:rsid w:val="003C07F2"/>
    <w:rsid w:val="003C6C8A"/>
    <w:rsid w:val="003D0823"/>
    <w:rsid w:val="003D17FF"/>
    <w:rsid w:val="003D2871"/>
    <w:rsid w:val="003D5B83"/>
    <w:rsid w:val="003D7823"/>
    <w:rsid w:val="003E264A"/>
    <w:rsid w:val="003E6E47"/>
    <w:rsid w:val="003E723C"/>
    <w:rsid w:val="003E7D81"/>
    <w:rsid w:val="003F0623"/>
    <w:rsid w:val="003F33DE"/>
    <w:rsid w:val="003F3A41"/>
    <w:rsid w:val="003F482D"/>
    <w:rsid w:val="003F5BE4"/>
    <w:rsid w:val="003F67E9"/>
    <w:rsid w:val="00401031"/>
    <w:rsid w:val="004023B7"/>
    <w:rsid w:val="004045A0"/>
    <w:rsid w:val="00413CDB"/>
    <w:rsid w:val="004200FE"/>
    <w:rsid w:val="004203B7"/>
    <w:rsid w:val="00421183"/>
    <w:rsid w:val="00421BA6"/>
    <w:rsid w:val="00421C17"/>
    <w:rsid w:val="00421CB4"/>
    <w:rsid w:val="00426CDE"/>
    <w:rsid w:val="00433EA1"/>
    <w:rsid w:val="0043496C"/>
    <w:rsid w:val="00441957"/>
    <w:rsid w:val="00441F18"/>
    <w:rsid w:val="00441F54"/>
    <w:rsid w:val="00443D32"/>
    <w:rsid w:val="0044464F"/>
    <w:rsid w:val="00444CE7"/>
    <w:rsid w:val="00445908"/>
    <w:rsid w:val="004469DD"/>
    <w:rsid w:val="004472FF"/>
    <w:rsid w:val="004476B2"/>
    <w:rsid w:val="00447CE5"/>
    <w:rsid w:val="00447D6E"/>
    <w:rsid w:val="0045048F"/>
    <w:rsid w:val="004514AA"/>
    <w:rsid w:val="0045181B"/>
    <w:rsid w:val="00452133"/>
    <w:rsid w:val="00452C7A"/>
    <w:rsid w:val="00453820"/>
    <w:rsid w:val="004552E8"/>
    <w:rsid w:val="00456B53"/>
    <w:rsid w:val="0046286E"/>
    <w:rsid w:val="00462E65"/>
    <w:rsid w:val="00463FA2"/>
    <w:rsid w:val="00465F76"/>
    <w:rsid w:val="00466246"/>
    <w:rsid w:val="00466C5B"/>
    <w:rsid w:val="004673A2"/>
    <w:rsid w:val="00471234"/>
    <w:rsid w:val="00472250"/>
    <w:rsid w:val="00473857"/>
    <w:rsid w:val="00473EC4"/>
    <w:rsid w:val="0047437C"/>
    <w:rsid w:val="00474FAB"/>
    <w:rsid w:val="00476B0C"/>
    <w:rsid w:val="00477522"/>
    <w:rsid w:val="00480B3F"/>
    <w:rsid w:val="00480E7B"/>
    <w:rsid w:val="0048370D"/>
    <w:rsid w:val="004843E5"/>
    <w:rsid w:val="00484BF6"/>
    <w:rsid w:val="0049052C"/>
    <w:rsid w:val="0049275B"/>
    <w:rsid w:val="00493457"/>
    <w:rsid w:val="00494628"/>
    <w:rsid w:val="004954F2"/>
    <w:rsid w:val="0049566B"/>
    <w:rsid w:val="00496045"/>
    <w:rsid w:val="00497338"/>
    <w:rsid w:val="004A1650"/>
    <w:rsid w:val="004A5383"/>
    <w:rsid w:val="004B1184"/>
    <w:rsid w:val="004B4A3A"/>
    <w:rsid w:val="004B5CE5"/>
    <w:rsid w:val="004B750E"/>
    <w:rsid w:val="004C062A"/>
    <w:rsid w:val="004C2244"/>
    <w:rsid w:val="004C23F1"/>
    <w:rsid w:val="004C5124"/>
    <w:rsid w:val="004C6496"/>
    <w:rsid w:val="004C68F4"/>
    <w:rsid w:val="004C6B31"/>
    <w:rsid w:val="004D069A"/>
    <w:rsid w:val="004D201D"/>
    <w:rsid w:val="004D7953"/>
    <w:rsid w:val="004E01F5"/>
    <w:rsid w:val="004E0D9B"/>
    <w:rsid w:val="004E1C79"/>
    <w:rsid w:val="004E297E"/>
    <w:rsid w:val="004E3577"/>
    <w:rsid w:val="004E76CA"/>
    <w:rsid w:val="004F1698"/>
    <w:rsid w:val="004F553C"/>
    <w:rsid w:val="00500C4E"/>
    <w:rsid w:val="005018C0"/>
    <w:rsid w:val="00504271"/>
    <w:rsid w:val="0050432B"/>
    <w:rsid w:val="00504F5A"/>
    <w:rsid w:val="0050501C"/>
    <w:rsid w:val="00505CEC"/>
    <w:rsid w:val="0051020F"/>
    <w:rsid w:val="005104ED"/>
    <w:rsid w:val="00513CAB"/>
    <w:rsid w:val="00515BB4"/>
    <w:rsid w:val="00515C13"/>
    <w:rsid w:val="00516CF5"/>
    <w:rsid w:val="00522D4A"/>
    <w:rsid w:val="00523597"/>
    <w:rsid w:val="00523736"/>
    <w:rsid w:val="005261B6"/>
    <w:rsid w:val="00530754"/>
    <w:rsid w:val="00532530"/>
    <w:rsid w:val="00535CA4"/>
    <w:rsid w:val="00540AB6"/>
    <w:rsid w:val="00544C62"/>
    <w:rsid w:val="00544E94"/>
    <w:rsid w:val="00546400"/>
    <w:rsid w:val="005476F6"/>
    <w:rsid w:val="00551C2E"/>
    <w:rsid w:val="00551D72"/>
    <w:rsid w:val="00552B45"/>
    <w:rsid w:val="005540B6"/>
    <w:rsid w:val="005552C3"/>
    <w:rsid w:val="00555C33"/>
    <w:rsid w:val="00560934"/>
    <w:rsid w:val="00561FDB"/>
    <w:rsid w:val="00562238"/>
    <w:rsid w:val="00563E58"/>
    <w:rsid w:val="00564960"/>
    <w:rsid w:val="0056595E"/>
    <w:rsid w:val="00570654"/>
    <w:rsid w:val="00570F38"/>
    <w:rsid w:val="005720F2"/>
    <w:rsid w:val="005729C8"/>
    <w:rsid w:val="00572D2F"/>
    <w:rsid w:val="005734A4"/>
    <w:rsid w:val="00573ACC"/>
    <w:rsid w:val="005840B9"/>
    <w:rsid w:val="00591053"/>
    <w:rsid w:val="00592115"/>
    <w:rsid w:val="00594EF5"/>
    <w:rsid w:val="00596A16"/>
    <w:rsid w:val="0059793C"/>
    <w:rsid w:val="005A0A61"/>
    <w:rsid w:val="005A0E53"/>
    <w:rsid w:val="005A1078"/>
    <w:rsid w:val="005A1D24"/>
    <w:rsid w:val="005A4658"/>
    <w:rsid w:val="005A496B"/>
    <w:rsid w:val="005A5A60"/>
    <w:rsid w:val="005A6C80"/>
    <w:rsid w:val="005A7014"/>
    <w:rsid w:val="005B0373"/>
    <w:rsid w:val="005B0FE9"/>
    <w:rsid w:val="005B18A4"/>
    <w:rsid w:val="005B28C1"/>
    <w:rsid w:val="005B2B9C"/>
    <w:rsid w:val="005B6344"/>
    <w:rsid w:val="005C13E2"/>
    <w:rsid w:val="005C1C74"/>
    <w:rsid w:val="005C2E48"/>
    <w:rsid w:val="005C3F23"/>
    <w:rsid w:val="005D0E6A"/>
    <w:rsid w:val="005D3A7C"/>
    <w:rsid w:val="005D4516"/>
    <w:rsid w:val="005D4DD7"/>
    <w:rsid w:val="005D77E1"/>
    <w:rsid w:val="005E12A9"/>
    <w:rsid w:val="005E2184"/>
    <w:rsid w:val="005F139E"/>
    <w:rsid w:val="005F13B1"/>
    <w:rsid w:val="005F5E05"/>
    <w:rsid w:val="005F69D5"/>
    <w:rsid w:val="00602799"/>
    <w:rsid w:val="00602F18"/>
    <w:rsid w:val="006030EE"/>
    <w:rsid w:val="00603650"/>
    <w:rsid w:val="006036AC"/>
    <w:rsid w:val="00607C30"/>
    <w:rsid w:val="0061109A"/>
    <w:rsid w:val="006110F3"/>
    <w:rsid w:val="00612041"/>
    <w:rsid w:val="00614AFF"/>
    <w:rsid w:val="006163C5"/>
    <w:rsid w:val="00620688"/>
    <w:rsid w:val="00620A5A"/>
    <w:rsid w:val="00621ABA"/>
    <w:rsid w:val="0062322A"/>
    <w:rsid w:val="0063052E"/>
    <w:rsid w:val="00630DEE"/>
    <w:rsid w:val="00631157"/>
    <w:rsid w:val="00635296"/>
    <w:rsid w:val="006404E6"/>
    <w:rsid w:val="0064392F"/>
    <w:rsid w:val="00643FF8"/>
    <w:rsid w:val="0064680F"/>
    <w:rsid w:val="0064729D"/>
    <w:rsid w:val="00647ABE"/>
    <w:rsid w:val="006514BA"/>
    <w:rsid w:val="006516BA"/>
    <w:rsid w:val="00651CBD"/>
    <w:rsid w:val="006546AE"/>
    <w:rsid w:val="0065592D"/>
    <w:rsid w:val="006648E0"/>
    <w:rsid w:val="00664B05"/>
    <w:rsid w:val="00665C04"/>
    <w:rsid w:val="0066682D"/>
    <w:rsid w:val="00670A32"/>
    <w:rsid w:val="006746FE"/>
    <w:rsid w:val="00676E9F"/>
    <w:rsid w:val="00680934"/>
    <w:rsid w:val="00683DF8"/>
    <w:rsid w:val="00685D5C"/>
    <w:rsid w:val="00686FAC"/>
    <w:rsid w:val="0069264D"/>
    <w:rsid w:val="0069578B"/>
    <w:rsid w:val="00697868"/>
    <w:rsid w:val="00697DED"/>
    <w:rsid w:val="006A0122"/>
    <w:rsid w:val="006A055F"/>
    <w:rsid w:val="006A126F"/>
    <w:rsid w:val="006A14E9"/>
    <w:rsid w:val="006A2A65"/>
    <w:rsid w:val="006A3905"/>
    <w:rsid w:val="006A3940"/>
    <w:rsid w:val="006A5293"/>
    <w:rsid w:val="006A67E4"/>
    <w:rsid w:val="006A6D15"/>
    <w:rsid w:val="006B0DF3"/>
    <w:rsid w:val="006B0F11"/>
    <w:rsid w:val="006B27FA"/>
    <w:rsid w:val="006B3E3C"/>
    <w:rsid w:val="006B4A48"/>
    <w:rsid w:val="006C2C55"/>
    <w:rsid w:val="006C430A"/>
    <w:rsid w:val="006D1283"/>
    <w:rsid w:val="006D2809"/>
    <w:rsid w:val="006D3B78"/>
    <w:rsid w:val="006D6B10"/>
    <w:rsid w:val="006E0FAB"/>
    <w:rsid w:val="006E27A3"/>
    <w:rsid w:val="006E3342"/>
    <w:rsid w:val="006E4B12"/>
    <w:rsid w:val="006E65D0"/>
    <w:rsid w:val="006E6BA4"/>
    <w:rsid w:val="006F1B21"/>
    <w:rsid w:val="006F21E8"/>
    <w:rsid w:val="006F33BC"/>
    <w:rsid w:val="006F3B2F"/>
    <w:rsid w:val="006F4015"/>
    <w:rsid w:val="006F78D5"/>
    <w:rsid w:val="0070091B"/>
    <w:rsid w:val="00703543"/>
    <w:rsid w:val="007048AC"/>
    <w:rsid w:val="0071264C"/>
    <w:rsid w:val="00720610"/>
    <w:rsid w:val="007237C5"/>
    <w:rsid w:val="00725EF3"/>
    <w:rsid w:val="00726229"/>
    <w:rsid w:val="00726338"/>
    <w:rsid w:val="00726AD5"/>
    <w:rsid w:val="00730EF8"/>
    <w:rsid w:val="00732A91"/>
    <w:rsid w:val="00733C7D"/>
    <w:rsid w:val="00736399"/>
    <w:rsid w:val="0073759D"/>
    <w:rsid w:val="0074051C"/>
    <w:rsid w:val="00740761"/>
    <w:rsid w:val="0074402E"/>
    <w:rsid w:val="00744650"/>
    <w:rsid w:val="00745F77"/>
    <w:rsid w:val="007464DE"/>
    <w:rsid w:val="00752101"/>
    <w:rsid w:val="007529EA"/>
    <w:rsid w:val="007553DE"/>
    <w:rsid w:val="00755A45"/>
    <w:rsid w:val="00755F7C"/>
    <w:rsid w:val="0075647B"/>
    <w:rsid w:val="00760CDC"/>
    <w:rsid w:val="007646AB"/>
    <w:rsid w:val="00764D0D"/>
    <w:rsid w:val="007775C6"/>
    <w:rsid w:val="00777C53"/>
    <w:rsid w:val="007813DC"/>
    <w:rsid w:val="007838F2"/>
    <w:rsid w:val="00786E92"/>
    <w:rsid w:val="00787906"/>
    <w:rsid w:val="007933F1"/>
    <w:rsid w:val="0079628C"/>
    <w:rsid w:val="007962BD"/>
    <w:rsid w:val="007968D5"/>
    <w:rsid w:val="00796C7C"/>
    <w:rsid w:val="007A5F52"/>
    <w:rsid w:val="007B090A"/>
    <w:rsid w:val="007B5416"/>
    <w:rsid w:val="007C4F4B"/>
    <w:rsid w:val="007C611D"/>
    <w:rsid w:val="007D1AB3"/>
    <w:rsid w:val="007D22FF"/>
    <w:rsid w:val="007D5F5E"/>
    <w:rsid w:val="007E43F8"/>
    <w:rsid w:val="007E5076"/>
    <w:rsid w:val="007E656B"/>
    <w:rsid w:val="007E6718"/>
    <w:rsid w:val="007F1D66"/>
    <w:rsid w:val="007F2997"/>
    <w:rsid w:val="007F3C32"/>
    <w:rsid w:val="007F50E8"/>
    <w:rsid w:val="007F54E2"/>
    <w:rsid w:val="007F567D"/>
    <w:rsid w:val="007F7FBA"/>
    <w:rsid w:val="0080008D"/>
    <w:rsid w:val="00800319"/>
    <w:rsid w:val="0080044E"/>
    <w:rsid w:val="00800706"/>
    <w:rsid w:val="00800EC8"/>
    <w:rsid w:val="0080189A"/>
    <w:rsid w:val="00801F7F"/>
    <w:rsid w:val="00802ABA"/>
    <w:rsid w:val="00803C2B"/>
    <w:rsid w:val="008052CD"/>
    <w:rsid w:val="0080568D"/>
    <w:rsid w:val="00807A00"/>
    <w:rsid w:val="00811945"/>
    <w:rsid w:val="008163B8"/>
    <w:rsid w:val="00823775"/>
    <w:rsid w:val="00824665"/>
    <w:rsid w:val="00824F1C"/>
    <w:rsid w:val="00826565"/>
    <w:rsid w:val="00826688"/>
    <w:rsid w:val="0083369B"/>
    <w:rsid w:val="00835D38"/>
    <w:rsid w:val="00844A44"/>
    <w:rsid w:val="00847A4E"/>
    <w:rsid w:val="00850044"/>
    <w:rsid w:val="00852829"/>
    <w:rsid w:val="0086492A"/>
    <w:rsid w:val="00865B76"/>
    <w:rsid w:val="00867A70"/>
    <w:rsid w:val="00867B61"/>
    <w:rsid w:val="00870C17"/>
    <w:rsid w:val="00871D79"/>
    <w:rsid w:val="0087393E"/>
    <w:rsid w:val="00880856"/>
    <w:rsid w:val="00881A42"/>
    <w:rsid w:val="00882386"/>
    <w:rsid w:val="00883595"/>
    <w:rsid w:val="0088361D"/>
    <w:rsid w:val="00885A87"/>
    <w:rsid w:val="00885E0A"/>
    <w:rsid w:val="0088603B"/>
    <w:rsid w:val="0088742B"/>
    <w:rsid w:val="008877AF"/>
    <w:rsid w:val="0089049B"/>
    <w:rsid w:val="00892030"/>
    <w:rsid w:val="00893FC3"/>
    <w:rsid w:val="0089577B"/>
    <w:rsid w:val="008A3783"/>
    <w:rsid w:val="008A3E20"/>
    <w:rsid w:val="008A5F94"/>
    <w:rsid w:val="008B010F"/>
    <w:rsid w:val="008B1024"/>
    <w:rsid w:val="008B1357"/>
    <w:rsid w:val="008B2CB0"/>
    <w:rsid w:val="008B2DF3"/>
    <w:rsid w:val="008B7562"/>
    <w:rsid w:val="008B7FEA"/>
    <w:rsid w:val="008C1230"/>
    <w:rsid w:val="008C2E0E"/>
    <w:rsid w:val="008C4DE0"/>
    <w:rsid w:val="008C635E"/>
    <w:rsid w:val="008C6CBB"/>
    <w:rsid w:val="008D0297"/>
    <w:rsid w:val="008D3930"/>
    <w:rsid w:val="008D5033"/>
    <w:rsid w:val="008D5BC1"/>
    <w:rsid w:val="008D67F9"/>
    <w:rsid w:val="008E17CC"/>
    <w:rsid w:val="008E25B1"/>
    <w:rsid w:val="008E56FB"/>
    <w:rsid w:val="008E7F99"/>
    <w:rsid w:val="008F211A"/>
    <w:rsid w:val="008F2167"/>
    <w:rsid w:val="008F24D4"/>
    <w:rsid w:val="008F33B4"/>
    <w:rsid w:val="008F50F2"/>
    <w:rsid w:val="008F597A"/>
    <w:rsid w:val="008F6298"/>
    <w:rsid w:val="0090077A"/>
    <w:rsid w:val="00900F47"/>
    <w:rsid w:val="00900FE5"/>
    <w:rsid w:val="00904ADA"/>
    <w:rsid w:val="00904E06"/>
    <w:rsid w:val="00907697"/>
    <w:rsid w:val="00910A69"/>
    <w:rsid w:val="009138A0"/>
    <w:rsid w:val="0091424C"/>
    <w:rsid w:val="00915A2B"/>
    <w:rsid w:val="00916022"/>
    <w:rsid w:val="00917DE4"/>
    <w:rsid w:val="00920905"/>
    <w:rsid w:val="00922B85"/>
    <w:rsid w:val="00923BBA"/>
    <w:rsid w:val="009256EF"/>
    <w:rsid w:val="00926110"/>
    <w:rsid w:val="0092619A"/>
    <w:rsid w:val="00930CDC"/>
    <w:rsid w:val="00931E45"/>
    <w:rsid w:val="00933188"/>
    <w:rsid w:val="00935AF9"/>
    <w:rsid w:val="009403A5"/>
    <w:rsid w:val="00941265"/>
    <w:rsid w:val="00944765"/>
    <w:rsid w:val="00947977"/>
    <w:rsid w:val="009500DC"/>
    <w:rsid w:val="00950434"/>
    <w:rsid w:val="00951923"/>
    <w:rsid w:val="0095268C"/>
    <w:rsid w:val="009612B3"/>
    <w:rsid w:val="00961A3F"/>
    <w:rsid w:val="00963686"/>
    <w:rsid w:val="00972C81"/>
    <w:rsid w:val="0097433A"/>
    <w:rsid w:val="009824E9"/>
    <w:rsid w:val="009826E5"/>
    <w:rsid w:val="009844A1"/>
    <w:rsid w:val="009844FD"/>
    <w:rsid w:val="00986E20"/>
    <w:rsid w:val="00991266"/>
    <w:rsid w:val="00992A95"/>
    <w:rsid w:val="00995479"/>
    <w:rsid w:val="00995CB0"/>
    <w:rsid w:val="00997E77"/>
    <w:rsid w:val="009A07A2"/>
    <w:rsid w:val="009A0AB4"/>
    <w:rsid w:val="009A2734"/>
    <w:rsid w:val="009A521F"/>
    <w:rsid w:val="009B2A02"/>
    <w:rsid w:val="009B2B61"/>
    <w:rsid w:val="009B5B7B"/>
    <w:rsid w:val="009C1777"/>
    <w:rsid w:val="009C2C86"/>
    <w:rsid w:val="009C6FE0"/>
    <w:rsid w:val="009C722A"/>
    <w:rsid w:val="009D0753"/>
    <w:rsid w:val="009D10A4"/>
    <w:rsid w:val="009D4A20"/>
    <w:rsid w:val="009D5131"/>
    <w:rsid w:val="009D52A3"/>
    <w:rsid w:val="009D6183"/>
    <w:rsid w:val="009D6F71"/>
    <w:rsid w:val="009E1802"/>
    <w:rsid w:val="009E1CDE"/>
    <w:rsid w:val="009E2B06"/>
    <w:rsid w:val="009E3829"/>
    <w:rsid w:val="009E51E2"/>
    <w:rsid w:val="009E6043"/>
    <w:rsid w:val="009E6786"/>
    <w:rsid w:val="009F40D4"/>
    <w:rsid w:val="009F770E"/>
    <w:rsid w:val="009F7A61"/>
    <w:rsid w:val="009F7BDA"/>
    <w:rsid w:val="00A072C1"/>
    <w:rsid w:val="00A0765D"/>
    <w:rsid w:val="00A07B05"/>
    <w:rsid w:val="00A11315"/>
    <w:rsid w:val="00A11800"/>
    <w:rsid w:val="00A11C16"/>
    <w:rsid w:val="00A136B3"/>
    <w:rsid w:val="00A1423E"/>
    <w:rsid w:val="00A17664"/>
    <w:rsid w:val="00A20376"/>
    <w:rsid w:val="00A20FAF"/>
    <w:rsid w:val="00A24520"/>
    <w:rsid w:val="00A27E19"/>
    <w:rsid w:val="00A30BF0"/>
    <w:rsid w:val="00A31237"/>
    <w:rsid w:val="00A3164A"/>
    <w:rsid w:val="00A37258"/>
    <w:rsid w:val="00A37F42"/>
    <w:rsid w:val="00A40DDA"/>
    <w:rsid w:val="00A410AA"/>
    <w:rsid w:val="00A4411F"/>
    <w:rsid w:val="00A500D6"/>
    <w:rsid w:val="00A50567"/>
    <w:rsid w:val="00A523FF"/>
    <w:rsid w:val="00A53A25"/>
    <w:rsid w:val="00A54129"/>
    <w:rsid w:val="00A54756"/>
    <w:rsid w:val="00A54C66"/>
    <w:rsid w:val="00A55C5B"/>
    <w:rsid w:val="00A57D36"/>
    <w:rsid w:val="00A60982"/>
    <w:rsid w:val="00A61BB6"/>
    <w:rsid w:val="00A62C0B"/>
    <w:rsid w:val="00A65734"/>
    <w:rsid w:val="00A6687F"/>
    <w:rsid w:val="00A67907"/>
    <w:rsid w:val="00A71161"/>
    <w:rsid w:val="00A73CC1"/>
    <w:rsid w:val="00A80270"/>
    <w:rsid w:val="00A81571"/>
    <w:rsid w:val="00A82DB1"/>
    <w:rsid w:val="00A84127"/>
    <w:rsid w:val="00A85185"/>
    <w:rsid w:val="00A85958"/>
    <w:rsid w:val="00A86DA2"/>
    <w:rsid w:val="00A90DFC"/>
    <w:rsid w:val="00A91BF3"/>
    <w:rsid w:val="00AA0A9C"/>
    <w:rsid w:val="00AA1179"/>
    <w:rsid w:val="00AA16C0"/>
    <w:rsid w:val="00AA4CDC"/>
    <w:rsid w:val="00AB21D4"/>
    <w:rsid w:val="00AB21F5"/>
    <w:rsid w:val="00AB3386"/>
    <w:rsid w:val="00AB36DB"/>
    <w:rsid w:val="00AB579C"/>
    <w:rsid w:val="00AB5B41"/>
    <w:rsid w:val="00AB7EEE"/>
    <w:rsid w:val="00AC0B1D"/>
    <w:rsid w:val="00AC18B2"/>
    <w:rsid w:val="00AC2F5B"/>
    <w:rsid w:val="00AC3DAD"/>
    <w:rsid w:val="00AC5309"/>
    <w:rsid w:val="00AC5B97"/>
    <w:rsid w:val="00AC6EEE"/>
    <w:rsid w:val="00AD1151"/>
    <w:rsid w:val="00AD4DD0"/>
    <w:rsid w:val="00AE0A8D"/>
    <w:rsid w:val="00AE0DC6"/>
    <w:rsid w:val="00AE75FB"/>
    <w:rsid w:val="00AF6342"/>
    <w:rsid w:val="00B053FB"/>
    <w:rsid w:val="00B05647"/>
    <w:rsid w:val="00B0747F"/>
    <w:rsid w:val="00B07EE5"/>
    <w:rsid w:val="00B155F6"/>
    <w:rsid w:val="00B20806"/>
    <w:rsid w:val="00B21CC5"/>
    <w:rsid w:val="00B26778"/>
    <w:rsid w:val="00B26B83"/>
    <w:rsid w:val="00B30807"/>
    <w:rsid w:val="00B32479"/>
    <w:rsid w:val="00B33EE8"/>
    <w:rsid w:val="00B33FE2"/>
    <w:rsid w:val="00B3439C"/>
    <w:rsid w:val="00B403ED"/>
    <w:rsid w:val="00B4065F"/>
    <w:rsid w:val="00B45091"/>
    <w:rsid w:val="00B45447"/>
    <w:rsid w:val="00B4780B"/>
    <w:rsid w:val="00B47D58"/>
    <w:rsid w:val="00B5178A"/>
    <w:rsid w:val="00B614F1"/>
    <w:rsid w:val="00B638F9"/>
    <w:rsid w:val="00B72547"/>
    <w:rsid w:val="00B73A20"/>
    <w:rsid w:val="00B8003F"/>
    <w:rsid w:val="00B837B2"/>
    <w:rsid w:val="00B83CFC"/>
    <w:rsid w:val="00B866B4"/>
    <w:rsid w:val="00B94226"/>
    <w:rsid w:val="00BA0A8C"/>
    <w:rsid w:val="00BA0CEB"/>
    <w:rsid w:val="00BA10C6"/>
    <w:rsid w:val="00BA112C"/>
    <w:rsid w:val="00BA2383"/>
    <w:rsid w:val="00BA2E7E"/>
    <w:rsid w:val="00BA5454"/>
    <w:rsid w:val="00BA590A"/>
    <w:rsid w:val="00BA5F3E"/>
    <w:rsid w:val="00BA5FE4"/>
    <w:rsid w:val="00BB0B39"/>
    <w:rsid w:val="00BB22C9"/>
    <w:rsid w:val="00BB30D1"/>
    <w:rsid w:val="00BB39D8"/>
    <w:rsid w:val="00BB5F75"/>
    <w:rsid w:val="00BB6845"/>
    <w:rsid w:val="00BC0673"/>
    <w:rsid w:val="00BC0CE4"/>
    <w:rsid w:val="00BC58AD"/>
    <w:rsid w:val="00BC6524"/>
    <w:rsid w:val="00BC6E15"/>
    <w:rsid w:val="00BD3931"/>
    <w:rsid w:val="00BD5B88"/>
    <w:rsid w:val="00BD5F58"/>
    <w:rsid w:val="00BE0AEB"/>
    <w:rsid w:val="00BE5442"/>
    <w:rsid w:val="00BE5A81"/>
    <w:rsid w:val="00BF029A"/>
    <w:rsid w:val="00BF0D35"/>
    <w:rsid w:val="00BF25A8"/>
    <w:rsid w:val="00BF78A4"/>
    <w:rsid w:val="00C0108A"/>
    <w:rsid w:val="00C018E0"/>
    <w:rsid w:val="00C038BA"/>
    <w:rsid w:val="00C05AAF"/>
    <w:rsid w:val="00C075A9"/>
    <w:rsid w:val="00C10113"/>
    <w:rsid w:val="00C118C7"/>
    <w:rsid w:val="00C15DC0"/>
    <w:rsid w:val="00C20877"/>
    <w:rsid w:val="00C20E7B"/>
    <w:rsid w:val="00C21456"/>
    <w:rsid w:val="00C24D03"/>
    <w:rsid w:val="00C25E61"/>
    <w:rsid w:val="00C3369C"/>
    <w:rsid w:val="00C35A1B"/>
    <w:rsid w:val="00C36E9A"/>
    <w:rsid w:val="00C413F3"/>
    <w:rsid w:val="00C5225F"/>
    <w:rsid w:val="00C52C0D"/>
    <w:rsid w:val="00C54EFF"/>
    <w:rsid w:val="00C550A5"/>
    <w:rsid w:val="00C55D03"/>
    <w:rsid w:val="00C610C2"/>
    <w:rsid w:val="00C632E4"/>
    <w:rsid w:val="00C63548"/>
    <w:rsid w:val="00C63F96"/>
    <w:rsid w:val="00C65450"/>
    <w:rsid w:val="00C65DC7"/>
    <w:rsid w:val="00C66FCB"/>
    <w:rsid w:val="00C677AF"/>
    <w:rsid w:val="00C67808"/>
    <w:rsid w:val="00C67E59"/>
    <w:rsid w:val="00C72B8B"/>
    <w:rsid w:val="00C72CB5"/>
    <w:rsid w:val="00C76D4F"/>
    <w:rsid w:val="00C805BC"/>
    <w:rsid w:val="00C84C68"/>
    <w:rsid w:val="00C8622D"/>
    <w:rsid w:val="00C91BC7"/>
    <w:rsid w:val="00C942B8"/>
    <w:rsid w:val="00C959CA"/>
    <w:rsid w:val="00C95D16"/>
    <w:rsid w:val="00C963E9"/>
    <w:rsid w:val="00C9673D"/>
    <w:rsid w:val="00C967F7"/>
    <w:rsid w:val="00C96C73"/>
    <w:rsid w:val="00CA05AE"/>
    <w:rsid w:val="00CA2AB4"/>
    <w:rsid w:val="00CA5675"/>
    <w:rsid w:val="00CB0100"/>
    <w:rsid w:val="00CB04D2"/>
    <w:rsid w:val="00CB1466"/>
    <w:rsid w:val="00CC6F22"/>
    <w:rsid w:val="00CD29E2"/>
    <w:rsid w:val="00CD429E"/>
    <w:rsid w:val="00CD7EFE"/>
    <w:rsid w:val="00CE0C66"/>
    <w:rsid w:val="00CE118E"/>
    <w:rsid w:val="00CE28CF"/>
    <w:rsid w:val="00CE3F5B"/>
    <w:rsid w:val="00CE4386"/>
    <w:rsid w:val="00CE43A8"/>
    <w:rsid w:val="00CE4CDC"/>
    <w:rsid w:val="00CE5892"/>
    <w:rsid w:val="00CE5BEB"/>
    <w:rsid w:val="00CE69E9"/>
    <w:rsid w:val="00CE71F2"/>
    <w:rsid w:val="00CF0A68"/>
    <w:rsid w:val="00CF16EB"/>
    <w:rsid w:val="00CF2C57"/>
    <w:rsid w:val="00CF3F65"/>
    <w:rsid w:val="00CF464D"/>
    <w:rsid w:val="00CF716B"/>
    <w:rsid w:val="00D015C4"/>
    <w:rsid w:val="00D02700"/>
    <w:rsid w:val="00D045ED"/>
    <w:rsid w:val="00D06A67"/>
    <w:rsid w:val="00D07EBF"/>
    <w:rsid w:val="00D1431D"/>
    <w:rsid w:val="00D1705C"/>
    <w:rsid w:val="00D17EF4"/>
    <w:rsid w:val="00D22CDD"/>
    <w:rsid w:val="00D23333"/>
    <w:rsid w:val="00D23770"/>
    <w:rsid w:val="00D25074"/>
    <w:rsid w:val="00D30AD2"/>
    <w:rsid w:val="00D33B09"/>
    <w:rsid w:val="00D34517"/>
    <w:rsid w:val="00D36798"/>
    <w:rsid w:val="00D36B54"/>
    <w:rsid w:val="00D370ED"/>
    <w:rsid w:val="00D418BF"/>
    <w:rsid w:val="00D47E80"/>
    <w:rsid w:val="00D61E25"/>
    <w:rsid w:val="00D70563"/>
    <w:rsid w:val="00D70D89"/>
    <w:rsid w:val="00D72051"/>
    <w:rsid w:val="00D7380B"/>
    <w:rsid w:val="00D748BE"/>
    <w:rsid w:val="00D75D77"/>
    <w:rsid w:val="00D7639E"/>
    <w:rsid w:val="00D77749"/>
    <w:rsid w:val="00D82F44"/>
    <w:rsid w:val="00D835EF"/>
    <w:rsid w:val="00D855C7"/>
    <w:rsid w:val="00D85F09"/>
    <w:rsid w:val="00D86A9D"/>
    <w:rsid w:val="00D87235"/>
    <w:rsid w:val="00D87FD5"/>
    <w:rsid w:val="00D91F55"/>
    <w:rsid w:val="00DA075B"/>
    <w:rsid w:val="00DA089A"/>
    <w:rsid w:val="00DA11A0"/>
    <w:rsid w:val="00DA2822"/>
    <w:rsid w:val="00DA690B"/>
    <w:rsid w:val="00DA7225"/>
    <w:rsid w:val="00DB031E"/>
    <w:rsid w:val="00DB44E9"/>
    <w:rsid w:val="00DC1966"/>
    <w:rsid w:val="00DC1A85"/>
    <w:rsid w:val="00DC2C1C"/>
    <w:rsid w:val="00DC3259"/>
    <w:rsid w:val="00DC366D"/>
    <w:rsid w:val="00DC47F9"/>
    <w:rsid w:val="00DC567C"/>
    <w:rsid w:val="00DC6FBA"/>
    <w:rsid w:val="00DD0523"/>
    <w:rsid w:val="00DD1831"/>
    <w:rsid w:val="00DD7740"/>
    <w:rsid w:val="00DE087A"/>
    <w:rsid w:val="00DE5276"/>
    <w:rsid w:val="00DE5758"/>
    <w:rsid w:val="00DE5FCF"/>
    <w:rsid w:val="00DF0D19"/>
    <w:rsid w:val="00DF1D19"/>
    <w:rsid w:val="00DF2EE9"/>
    <w:rsid w:val="00DF33D8"/>
    <w:rsid w:val="00DF6FD8"/>
    <w:rsid w:val="00E04507"/>
    <w:rsid w:val="00E049DD"/>
    <w:rsid w:val="00E04EAD"/>
    <w:rsid w:val="00E05A80"/>
    <w:rsid w:val="00E06A37"/>
    <w:rsid w:val="00E071A5"/>
    <w:rsid w:val="00E07752"/>
    <w:rsid w:val="00E10310"/>
    <w:rsid w:val="00E10393"/>
    <w:rsid w:val="00E1287C"/>
    <w:rsid w:val="00E149EE"/>
    <w:rsid w:val="00E1645B"/>
    <w:rsid w:val="00E16609"/>
    <w:rsid w:val="00E16F08"/>
    <w:rsid w:val="00E17ABB"/>
    <w:rsid w:val="00E21F7B"/>
    <w:rsid w:val="00E233F3"/>
    <w:rsid w:val="00E26B34"/>
    <w:rsid w:val="00E26B88"/>
    <w:rsid w:val="00E314BA"/>
    <w:rsid w:val="00E325BE"/>
    <w:rsid w:val="00E326BA"/>
    <w:rsid w:val="00E34202"/>
    <w:rsid w:val="00E35BDE"/>
    <w:rsid w:val="00E37F72"/>
    <w:rsid w:val="00E40BE5"/>
    <w:rsid w:val="00E40CF9"/>
    <w:rsid w:val="00E42A30"/>
    <w:rsid w:val="00E47E44"/>
    <w:rsid w:val="00E47EDB"/>
    <w:rsid w:val="00E542D8"/>
    <w:rsid w:val="00E5625D"/>
    <w:rsid w:val="00E615F1"/>
    <w:rsid w:val="00E61D1C"/>
    <w:rsid w:val="00E64653"/>
    <w:rsid w:val="00E648BB"/>
    <w:rsid w:val="00E668D7"/>
    <w:rsid w:val="00E67ACA"/>
    <w:rsid w:val="00E72EE2"/>
    <w:rsid w:val="00E75687"/>
    <w:rsid w:val="00E76B31"/>
    <w:rsid w:val="00E81F3E"/>
    <w:rsid w:val="00E835FD"/>
    <w:rsid w:val="00E844BB"/>
    <w:rsid w:val="00E84C48"/>
    <w:rsid w:val="00E859BD"/>
    <w:rsid w:val="00E86B70"/>
    <w:rsid w:val="00E87A3E"/>
    <w:rsid w:val="00E87C8F"/>
    <w:rsid w:val="00E924C3"/>
    <w:rsid w:val="00E92C22"/>
    <w:rsid w:val="00E94F63"/>
    <w:rsid w:val="00E954EE"/>
    <w:rsid w:val="00E96759"/>
    <w:rsid w:val="00EA4437"/>
    <w:rsid w:val="00EA4D87"/>
    <w:rsid w:val="00EB34FC"/>
    <w:rsid w:val="00EB76E1"/>
    <w:rsid w:val="00EC2499"/>
    <w:rsid w:val="00EC3C1A"/>
    <w:rsid w:val="00EE4120"/>
    <w:rsid w:val="00EF0494"/>
    <w:rsid w:val="00EF0F37"/>
    <w:rsid w:val="00EF2E8A"/>
    <w:rsid w:val="00EF4E6B"/>
    <w:rsid w:val="00EF5416"/>
    <w:rsid w:val="00EF6DDB"/>
    <w:rsid w:val="00EF7CA9"/>
    <w:rsid w:val="00F0167A"/>
    <w:rsid w:val="00F06CCF"/>
    <w:rsid w:val="00F1053D"/>
    <w:rsid w:val="00F110D5"/>
    <w:rsid w:val="00F11E63"/>
    <w:rsid w:val="00F12733"/>
    <w:rsid w:val="00F165AC"/>
    <w:rsid w:val="00F171E1"/>
    <w:rsid w:val="00F20DCF"/>
    <w:rsid w:val="00F229AC"/>
    <w:rsid w:val="00F25B36"/>
    <w:rsid w:val="00F3052A"/>
    <w:rsid w:val="00F30E8F"/>
    <w:rsid w:val="00F341E3"/>
    <w:rsid w:val="00F352CF"/>
    <w:rsid w:val="00F35D09"/>
    <w:rsid w:val="00F4304D"/>
    <w:rsid w:val="00F465C9"/>
    <w:rsid w:val="00F46612"/>
    <w:rsid w:val="00F4752B"/>
    <w:rsid w:val="00F476E8"/>
    <w:rsid w:val="00F523E5"/>
    <w:rsid w:val="00F541AE"/>
    <w:rsid w:val="00F5651F"/>
    <w:rsid w:val="00F56792"/>
    <w:rsid w:val="00F571A6"/>
    <w:rsid w:val="00F6018B"/>
    <w:rsid w:val="00F6023E"/>
    <w:rsid w:val="00F60265"/>
    <w:rsid w:val="00F60E32"/>
    <w:rsid w:val="00F644FF"/>
    <w:rsid w:val="00F64B9A"/>
    <w:rsid w:val="00F65ABA"/>
    <w:rsid w:val="00F65D9B"/>
    <w:rsid w:val="00F65E15"/>
    <w:rsid w:val="00F70784"/>
    <w:rsid w:val="00F71F86"/>
    <w:rsid w:val="00F72000"/>
    <w:rsid w:val="00F7242E"/>
    <w:rsid w:val="00F74B33"/>
    <w:rsid w:val="00F76DFD"/>
    <w:rsid w:val="00F810DD"/>
    <w:rsid w:val="00F8232C"/>
    <w:rsid w:val="00F94BFF"/>
    <w:rsid w:val="00F95E2F"/>
    <w:rsid w:val="00F96DEB"/>
    <w:rsid w:val="00F971BD"/>
    <w:rsid w:val="00FA14E7"/>
    <w:rsid w:val="00FA1872"/>
    <w:rsid w:val="00FA4F34"/>
    <w:rsid w:val="00FB0680"/>
    <w:rsid w:val="00FB2590"/>
    <w:rsid w:val="00FB2851"/>
    <w:rsid w:val="00FB4412"/>
    <w:rsid w:val="00FD5A8C"/>
    <w:rsid w:val="00FD73A2"/>
    <w:rsid w:val="00FE02ED"/>
    <w:rsid w:val="00FE0DA7"/>
    <w:rsid w:val="00FE286E"/>
    <w:rsid w:val="00FE3233"/>
    <w:rsid w:val="00FE33FF"/>
    <w:rsid w:val="00FE4C68"/>
    <w:rsid w:val="00FE5FAF"/>
    <w:rsid w:val="00FE65E1"/>
    <w:rsid w:val="00FE6D74"/>
    <w:rsid w:val="00FF1DA5"/>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87D8C"/>
  <w15:docId w15:val="{8220B53F-FD71-496E-9289-D4772B4B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
    <w:unhideWhenUsed/>
    <w:qFormat/>
    <w:rsid w:val="003272D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uiPriority w:val="99"/>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2"/>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uiPriority w:val="99"/>
    <w:rsid w:val="00290019"/>
    <w:pPr>
      <w:numPr>
        <w:ilvl w:val="1"/>
        <w:numId w:val="9"/>
      </w:numPr>
      <w:suppressAutoHyphens/>
      <w:spacing w:before="240"/>
      <w:outlineLvl w:val="1"/>
    </w:pPr>
    <w:rPr>
      <w:rFonts w:ascii="Arial" w:eastAsia="Batang" w:hAnsi="Arial"/>
      <w:b/>
      <w:caps/>
      <w:sz w:val="20"/>
      <w:szCs w:val="20"/>
    </w:rPr>
  </w:style>
  <w:style w:type="paragraph" w:customStyle="1" w:styleId="PR1">
    <w:name w:val="PR1"/>
    <w:basedOn w:val="ART"/>
    <w:uiPriority w:val="99"/>
    <w:rsid w:val="00290019"/>
    <w:pPr>
      <w:numPr>
        <w:ilvl w:val="2"/>
      </w:numPr>
      <w:outlineLvl w:val="2"/>
    </w:pPr>
    <w:rPr>
      <w:b w:val="0"/>
      <w:caps w:val="0"/>
    </w:rPr>
  </w:style>
  <w:style w:type="paragraph" w:customStyle="1" w:styleId="PR2">
    <w:name w:val="PR2"/>
    <w:basedOn w:val="PR1"/>
    <w:uiPriority w:val="99"/>
    <w:rsid w:val="00290019"/>
    <w:pPr>
      <w:numPr>
        <w:ilvl w:val="3"/>
      </w:numPr>
      <w:tabs>
        <w:tab w:val="clear" w:pos="1692"/>
        <w:tab w:val="num" w:pos="1584"/>
      </w:tabs>
      <w:spacing w:before="0"/>
      <w:ind w:left="1584"/>
      <w:outlineLvl w:val="3"/>
    </w:pPr>
  </w:style>
  <w:style w:type="paragraph" w:customStyle="1" w:styleId="PR3">
    <w:name w:val="PR3"/>
    <w:basedOn w:val="PR1"/>
    <w:uiPriority w:val="99"/>
    <w:rsid w:val="00290019"/>
    <w:pPr>
      <w:numPr>
        <w:ilvl w:val="4"/>
      </w:numPr>
      <w:spacing w:before="0"/>
      <w:outlineLvl w:val="4"/>
    </w:pPr>
  </w:style>
  <w:style w:type="paragraph" w:customStyle="1" w:styleId="PR4">
    <w:name w:val="PR4"/>
    <w:basedOn w:val="PR1"/>
    <w:uiPriority w:val="99"/>
    <w:rsid w:val="00290019"/>
    <w:pPr>
      <w:numPr>
        <w:ilvl w:val="5"/>
      </w:numPr>
      <w:tabs>
        <w:tab w:val="left" w:pos="2448"/>
      </w:tabs>
      <w:spacing w:before="0"/>
      <w:outlineLvl w:val="5"/>
    </w:pPr>
  </w:style>
  <w:style w:type="paragraph" w:customStyle="1" w:styleId="PR5">
    <w:name w:val="PR5"/>
    <w:basedOn w:val="PR1"/>
    <w:uiPriority w:val="99"/>
    <w:rsid w:val="00290019"/>
    <w:pPr>
      <w:numPr>
        <w:ilvl w:val="6"/>
      </w:numPr>
      <w:spacing w:before="0"/>
      <w:outlineLvl w:val="6"/>
    </w:pPr>
  </w:style>
  <w:style w:type="paragraph" w:customStyle="1" w:styleId="PR6">
    <w:name w:val="PR6"/>
    <w:basedOn w:val="PR1"/>
    <w:uiPriority w:val="99"/>
    <w:rsid w:val="00290019"/>
    <w:pPr>
      <w:numPr>
        <w:ilvl w:val="7"/>
      </w:numPr>
      <w:tabs>
        <w:tab w:val="left" w:pos="3744"/>
      </w:tabs>
      <w:spacing w:before="0"/>
      <w:outlineLvl w:val="7"/>
    </w:pPr>
  </w:style>
  <w:style w:type="paragraph" w:customStyle="1" w:styleId="PR7">
    <w:name w:val="PR7"/>
    <w:basedOn w:val="PR6"/>
    <w:uiPriority w:val="99"/>
    <w:rsid w:val="00290019"/>
    <w:pPr>
      <w:numPr>
        <w:ilvl w:val="8"/>
      </w:numPr>
      <w:tabs>
        <w:tab w:val="left" w:pos="4464"/>
      </w:tabs>
    </w:pPr>
  </w:style>
  <w:style w:type="paragraph" w:customStyle="1" w:styleId="WPSCT">
    <w:name w:val="WPSCT"/>
    <w:basedOn w:val="Normal"/>
    <w:next w:val="ART"/>
    <w:uiPriority w:val="99"/>
    <w:rsid w:val="00290019"/>
    <w:pPr>
      <w:numPr>
        <w:numId w:val="9"/>
      </w:numPr>
      <w:suppressAutoHyphens/>
      <w:spacing w:before="240"/>
      <w:outlineLvl w:val="0"/>
    </w:pPr>
    <w:rPr>
      <w:rFonts w:ascii="Arial" w:eastAsia="Batang" w:hAnsi="Arial"/>
      <w:b/>
      <w:caps/>
      <w:sz w:val="20"/>
      <w:szCs w:val="20"/>
    </w:rPr>
  </w:style>
  <w:style w:type="paragraph" w:customStyle="1" w:styleId="WPPR1">
    <w:name w:val="WPPR1"/>
    <w:basedOn w:val="PR1"/>
    <w:rsid w:val="002B3709"/>
    <w:pPr>
      <w:numPr>
        <w:numId w:val="1"/>
      </w:numPr>
    </w:pPr>
  </w:style>
  <w:style w:type="paragraph" w:customStyle="1" w:styleId="NormalBold">
    <w:name w:val="Normal Bold"/>
    <w:basedOn w:val="Normal"/>
    <w:rsid w:val="005840B9"/>
    <w:pPr>
      <w:spacing w:after="60"/>
      <w:jc w:val="both"/>
    </w:pPr>
    <w:rPr>
      <w:rFonts w:ascii="Times New Roman" w:eastAsia="Batang" w:hAnsi="Times New Roman"/>
      <w:b/>
      <w:sz w:val="24"/>
    </w:rPr>
  </w:style>
  <w:style w:type="paragraph" w:styleId="TOCHeading">
    <w:name w:val="TOC Heading"/>
    <w:basedOn w:val="Heading1"/>
    <w:next w:val="Normal"/>
    <w:uiPriority w:val="39"/>
    <w:semiHidden/>
    <w:unhideWhenUsed/>
    <w:qFormat/>
    <w:rsid w:val="00D77749"/>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77749"/>
    <w:pPr>
      <w:spacing w:after="100"/>
    </w:pPr>
  </w:style>
  <w:style w:type="paragraph" w:styleId="TOC2">
    <w:name w:val="toc 2"/>
    <w:basedOn w:val="Normal"/>
    <w:next w:val="Normal"/>
    <w:autoRedefine/>
    <w:uiPriority w:val="39"/>
    <w:unhideWhenUsed/>
    <w:rsid w:val="00D77749"/>
    <w:pPr>
      <w:spacing w:after="100"/>
      <w:ind w:left="220"/>
    </w:pPr>
  </w:style>
  <w:style w:type="paragraph" w:styleId="TOC3">
    <w:name w:val="toc 3"/>
    <w:basedOn w:val="Normal"/>
    <w:next w:val="Normal"/>
    <w:autoRedefine/>
    <w:uiPriority w:val="39"/>
    <w:unhideWhenUsed/>
    <w:rsid w:val="00D77749"/>
    <w:pPr>
      <w:spacing w:after="100"/>
      <w:ind w:left="440"/>
    </w:pPr>
  </w:style>
  <w:style w:type="paragraph" w:styleId="TableofFigures">
    <w:name w:val="table of figures"/>
    <w:basedOn w:val="Normal"/>
    <w:next w:val="Normal"/>
    <w:uiPriority w:val="99"/>
    <w:unhideWhenUsed/>
    <w:rsid w:val="00522D4A"/>
  </w:style>
  <w:style w:type="character" w:customStyle="1" w:styleId="Heading5Char">
    <w:name w:val="Heading 5 Char"/>
    <w:basedOn w:val="DefaultParagraphFont"/>
    <w:link w:val="Heading5"/>
    <w:uiPriority w:val="9"/>
    <w:rsid w:val="003272DA"/>
    <w:rPr>
      <w:rFonts w:asciiTheme="majorHAnsi" w:eastAsiaTheme="majorEastAsia" w:hAnsiTheme="majorHAnsi" w:cstheme="majorBidi"/>
      <w:color w:val="243F60" w:themeColor="accent1" w:themeShade="7F"/>
      <w:szCs w:val="24"/>
    </w:rPr>
  </w:style>
  <w:style w:type="paragraph" w:customStyle="1" w:styleId="Default">
    <w:name w:val="Default"/>
    <w:rsid w:val="0045382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6E6BA4"/>
    <w:rPr>
      <w:color w:val="800080" w:themeColor="followedHyperlink"/>
      <w:u w:val="single"/>
    </w:rPr>
  </w:style>
  <w:style w:type="character" w:styleId="Mention">
    <w:name w:val="Mention"/>
    <w:basedOn w:val="DefaultParagraphFont"/>
    <w:uiPriority w:val="99"/>
    <w:semiHidden/>
    <w:unhideWhenUsed/>
    <w:rsid w:val="00BB22C9"/>
    <w:rPr>
      <w:color w:val="2B579A"/>
      <w:shd w:val="clear" w:color="auto" w:fill="E6E6E6"/>
    </w:rPr>
  </w:style>
  <w:style w:type="paragraph" w:styleId="Bibliography">
    <w:name w:val="Bibliography"/>
    <w:basedOn w:val="Normal"/>
    <w:next w:val="Normal"/>
    <w:uiPriority w:val="37"/>
    <w:unhideWhenUsed/>
    <w:rsid w:val="00BB22C9"/>
  </w:style>
  <w:style w:type="character" w:styleId="UnresolvedMention">
    <w:name w:val="Unresolved Mention"/>
    <w:basedOn w:val="DefaultParagraphFont"/>
    <w:uiPriority w:val="99"/>
    <w:semiHidden/>
    <w:unhideWhenUsed/>
    <w:rsid w:val="002537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6578">
      <w:bodyDiv w:val="1"/>
      <w:marLeft w:val="30"/>
      <w:marRight w:val="30"/>
      <w:marTop w:val="0"/>
      <w:marBottom w:val="0"/>
      <w:divBdr>
        <w:top w:val="none" w:sz="0" w:space="0" w:color="auto"/>
        <w:left w:val="none" w:sz="0" w:space="0" w:color="auto"/>
        <w:bottom w:val="none" w:sz="0" w:space="0" w:color="auto"/>
        <w:right w:val="none" w:sz="0" w:space="0" w:color="auto"/>
      </w:divBdr>
      <w:divsChild>
        <w:div w:id="1733574724">
          <w:marLeft w:val="0"/>
          <w:marRight w:val="0"/>
          <w:marTop w:val="0"/>
          <w:marBottom w:val="0"/>
          <w:divBdr>
            <w:top w:val="none" w:sz="0" w:space="0" w:color="auto"/>
            <w:left w:val="none" w:sz="0" w:space="0" w:color="auto"/>
            <w:bottom w:val="none" w:sz="0" w:space="0" w:color="auto"/>
            <w:right w:val="none" w:sz="0" w:space="0" w:color="auto"/>
          </w:divBdr>
          <w:divsChild>
            <w:div w:id="76751694">
              <w:marLeft w:val="0"/>
              <w:marRight w:val="0"/>
              <w:marTop w:val="0"/>
              <w:marBottom w:val="0"/>
              <w:divBdr>
                <w:top w:val="none" w:sz="0" w:space="0" w:color="auto"/>
                <w:left w:val="none" w:sz="0" w:space="0" w:color="auto"/>
                <w:bottom w:val="none" w:sz="0" w:space="0" w:color="auto"/>
                <w:right w:val="none" w:sz="0" w:space="0" w:color="auto"/>
              </w:divBdr>
              <w:divsChild>
                <w:div w:id="950673193">
                  <w:marLeft w:val="180"/>
                  <w:marRight w:val="0"/>
                  <w:marTop w:val="0"/>
                  <w:marBottom w:val="0"/>
                  <w:divBdr>
                    <w:top w:val="none" w:sz="0" w:space="0" w:color="auto"/>
                    <w:left w:val="none" w:sz="0" w:space="0" w:color="auto"/>
                    <w:bottom w:val="none" w:sz="0" w:space="0" w:color="auto"/>
                    <w:right w:val="none" w:sz="0" w:space="0" w:color="auto"/>
                  </w:divBdr>
                  <w:divsChild>
                    <w:div w:id="7450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14608">
      <w:bodyDiv w:val="1"/>
      <w:marLeft w:val="0"/>
      <w:marRight w:val="0"/>
      <w:marTop w:val="0"/>
      <w:marBottom w:val="0"/>
      <w:divBdr>
        <w:top w:val="none" w:sz="0" w:space="0" w:color="auto"/>
        <w:left w:val="none" w:sz="0" w:space="0" w:color="auto"/>
        <w:bottom w:val="none" w:sz="0" w:space="0" w:color="auto"/>
        <w:right w:val="none" w:sz="0" w:space="0" w:color="auto"/>
      </w:divBdr>
    </w:div>
    <w:div w:id="94911193">
      <w:bodyDiv w:val="1"/>
      <w:marLeft w:val="0"/>
      <w:marRight w:val="0"/>
      <w:marTop w:val="0"/>
      <w:marBottom w:val="0"/>
      <w:divBdr>
        <w:top w:val="none" w:sz="0" w:space="0" w:color="auto"/>
        <w:left w:val="none" w:sz="0" w:space="0" w:color="auto"/>
        <w:bottom w:val="none" w:sz="0" w:space="0" w:color="auto"/>
        <w:right w:val="none" w:sz="0" w:space="0" w:color="auto"/>
      </w:divBdr>
    </w:div>
    <w:div w:id="97914386">
      <w:bodyDiv w:val="1"/>
      <w:marLeft w:val="0"/>
      <w:marRight w:val="0"/>
      <w:marTop w:val="0"/>
      <w:marBottom w:val="0"/>
      <w:divBdr>
        <w:top w:val="none" w:sz="0" w:space="0" w:color="auto"/>
        <w:left w:val="none" w:sz="0" w:space="0" w:color="auto"/>
        <w:bottom w:val="none" w:sz="0" w:space="0" w:color="auto"/>
        <w:right w:val="none" w:sz="0" w:space="0" w:color="auto"/>
      </w:divBdr>
    </w:div>
    <w:div w:id="150757974">
      <w:bodyDiv w:val="1"/>
      <w:marLeft w:val="0"/>
      <w:marRight w:val="0"/>
      <w:marTop w:val="0"/>
      <w:marBottom w:val="0"/>
      <w:divBdr>
        <w:top w:val="none" w:sz="0" w:space="0" w:color="auto"/>
        <w:left w:val="none" w:sz="0" w:space="0" w:color="auto"/>
        <w:bottom w:val="none" w:sz="0" w:space="0" w:color="auto"/>
        <w:right w:val="none" w:sz="0" w:space="0" w:color="auto"/>
      </w:divBdr>
    </w:div>
    <w:div w:id="294682094">
      <w:bodyDiv w:val="1"/>
      <w:marLeft w:val="0"/>
      <w:marRight w:val="0"/>
      <w:marTop w:val="0"/>
      <w:marBottom w:val="0"/>
      <w:divBdr>
        <w:top w:val="none" w:sz="0" w:space="0" w:color="auto"/>
        <w:left w:val="none" w:sz="0" w:space="0" w:color="auto"/>
        <w:bottom w:val="none" w:sz="0" w:space="0" w:color="auto"/>
        <w:right w:val="none" w:sz="0" w:space="0" w:color="auto"/>
      </w:divBdr>
    </w:div>
    <w:div w:id="314650217">
      <w:bodyDiv w:val="1"/>
      <w:marLeft w:val="0"/>
      <w:marRight w:val="0"/>
      <w:marTop w:val="0"/>
      <w:marBottom w:val="0"/>
      <w:divBdr>
        <w:top w:val="none" w:sz="0" w:space="0" w:color="auto"/>
        <w:left w:val="none" w:sz="0" w:space="0" w:color="auto"/>
        <w:bottom w:val="none" w:sz="0" w:space="0" w:color="auto"/>
        <w:right w:val="none" w:sz="0" w:space="0" w:color="auto"/>
      </w:divBdr>
    </w:div>
    <w:div w:id="325744495">
      <w:bodyDiv w:val="1"/>
      <w:marLeft w:val="0"/>
      <w:marRight w:val="0"/>
      <w:marTop w:val="0"/>
      <w:marBottom w:val="0"/>
      <w:divBdr>
        <w:top w:val="none" w:sz="0" w:space="0" w:color="auto"/>
        <w:left w:val="none" w:sz="0" w:space="0" w:color="auto"/>
        <w:bottom w:val="none" w:sz="0" w:space="0" w:color="auto"/>
        <w:right w:val="none" w:sz="0" w:space="0" w:color="auto"/>
      </w:divBdr>
    </w:div>
    <w:div w:id="417411261">
      <w:bodyDiv w:val="1"/>
      <w:marLeft w:val="0"/>
      <w:marRight w:val="0"/>
      <w:marTop w:val="0"/>
      <w:marBottom w:val="0"/>
      <w:divBdr>
        <w:top w:val="none" w:sz="0" w:space="0" w:color="auto"/>
        <w:left w:val="none" w:sz="0" w:space="0" w:color="auto"/>
        <w:bottom w:val="none" w:sz="0" w:space="0" w:color="auto"/>
        <w:right w:val="none" w:sz="0" w:space="0" w:color="auto"/>
      </w:divBdr>
    </w:div>
    <w:div w:id="501119955">
      <w:bodyDiv w:val="1"/>
      <w:marLeft w:val="0"/>
      <w:marRight w:val="0"/>
      <w:marTop w:val="0"/>
      <w:marBottom w:val="0"/>
      <w:divBdr>
        <w:top w:val="none" w:sz="0" w:space="0" w:color="auto"/>
        <w:left w:val="none" w:sz="0" w:space="0" w:color="auto"/>
        <w:bottom w:val="none" w:sz="0" w:space="0" w:color="auto"/>
        <w:right w:val="none" w:sz="0" w:space="0" w:color="auto"/>
      </w:divBdr>
    </w:div>
    <w:div w:id="67935067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0125192">
      <w:bodyDiv w:val="1"/>
      <w:marLeft w:val="0"/>
      <w:marRight w:val="0"/>
      <w:marTop w:val="0"/>
      <w:marBottom w:val="0"/>
      <w:divBdr>
        <w:top w:val="none" w:sz="0" w:space="0" w:color="auto"/>
        <w:left w:val="none" w:sz="0" w:space="0" w:color="auto"/>
        <w:bottom w:val="none" w:sz="0" w:space="0" w:color="auto"/>
        <w:right w:val="none" w:sz="0" w:space="0" w:color="auto"/>
      </w:divBdr>
    </w:div>
    <w:div w:id="825124073">
      <w:bodyDiv w:val="1"/>
      <w:marLeft w:val="0"/>
      <w:marRight w:val="0"/>
      <w:marTop w:val="0"/>
      <w:marBottom w:val="0"/>
      <w:divBdr>
        <w:top w:val="none" w:sz="0" w:space="0" w:color="auto"/>
        <w:left w:val="none" w:sz="0" w:space="0" w:color="auto"/>
        <w:bottom w:val="none" w:sz="0" w:space="0" w:color="auto"/>
        <w:right w:val="none" w:sz="0" w:space="0" w:color="auto"/>
      </w:divBdr>
    </w:div>
    <w:div w:id="843321185">
      <w:bodyDiv w:val="1"/>
      <w:marLeft w:val="0"/>
      <w:marRight w:val="0"/>
      <w:marTop w:val="0"/>
      <w:marBottom w:val="0"/>
      <w:divBdr>
        <w:top w:val="none" w:sz="0" w:space="0" w:color="auto"/>
        <w:left w:val="none" w:sz="0" w:space="0" w:color="auto"/>
        <w:bottom w:val="none" w:sz="0" w:space="0" w:color="auto"/>
        <w:right w:val="none" w:sz="0" w:space="0" w:color="auto"/>
      </w:divBdr>
    </w:div>
    <w:div w:id="86297840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0752755">
      <w:bodyDiv w:val="1"/>
      <w:marLeft w:val="0"/>
      <w:marRight w:val="0"/>
      <w:marTop w:val="0"/>
      <w:marBottom w:val="0"/>
      <w:divBdr>
        <w:top w:val="none" w:sz="0" w:space="0" w:color="auto"/>
        <w:left w:val="none" w:sz="0" w:space="0" w:color="auto"/>
        <w:bottom w:val="none" w:sz="0" w:space="0" w:color="auto"/>
        <w:right w:val="none" w:sz="0" w:space="0" w:color="auto"/>
      </w:divBdr>
    </w:div>
    <w:div w:id="1476292298">
      <w:bodyDiv w:val="1"/>
      <w:marLeft w:val="0"/>
      <w:marRight w:val="0"/>
      <w:marTop w:val="0"/>
      <w:marBottom w:val="0"/>
      <w:divBdr>
        <w:top w:val="none" w:sz="0" w:space="0" w:color="auto"/>
        <w:left w:val="none" w:sz="0" w:space="0" w:color="auto"/>
        <w:bottom w:val="none" w:sz="0" w:space="0" w:color="auto"/>
        <w:right w:val="none" w:sz="0" w:space="0" w:color="auto"/>
      </w:divBdr>
    </w:div>
    <w:div w:id="1541941657">
      <w:bodyDiv w:val="1"/>
      <w:marLeft w:val="0"/>
      <w:marRight w:val="0"/>
      <w:marTop w:val="0"/>
      <w:marBottom w:val="0"/>
      <w:divBdr>
        <w:top w:val="none" w:sz="0" w:space="0" w:color="auto"/>
        <w:left w:val="none" w:sz="0" w:space="0" w:color="auto"/>
        <w:bottom w:val="none" w:sz="0" w:space="0" w:color="auto"/>
        <w:right w:val="none" w:sz="0" w:space="0" w:color="auto"/>
      </w:divBdr>
    </w:div>
    <w:div w:id="1565602380">
      <w:bodyDiv w:val="1"/>
      <w:marLeft w:val="0"/>
      <w:marRight w:val="0"/>
      <w:marTop w:val="0"/>
      <w:marBottom w:val="0"/>
      <w:divBdr>
        <w:top w:val="none" w:sz="0" w:space="0" w:color="auto"/>
        <w:left w:val="none" w:sz="0" w:space="0" w:color="auto"/>
        <w:bottom w:val="none" w:sz="0" w:space="0" w:color="auto"/>
        <w:right w:val="none" w:sz="0" w:space="0" w:color="auto"/>
      </w:divBdr>
    </w:div>
    <w:div w:id="1594509220">
      <w:bodyDiv w:val="1"/>
      <w:marLeft w:val="0"/>
      <w:marRight w:val="0"/>
      <w:marTop w:val="0"/>
      <w:marBottom w:val="0"/>
      <w:divBdr>
        <w:top w:val="none" w:sz="0" w:space="0" w:color="auto"/>
        <w:left w:val="none" w:sz="0" w:space="0" w:color="auto"/>
        <w:bottom w:val="none" w:sz="0" w:space="0" w:color="auto"/>
        <w:right w:val="none" w:sz="0" w:space="0" w:color="auto"/>
      </w:divBdr>
    </w:div>
    <w:div w:id="1629554292">
      <w:bodyDiv w:val="1"/>
      <w:marLeft w:val="0"/>
      <w:marRight w:val="0"/>
      <w:marTop w:val="0"/>
      <w:marBottom w:val="0"/>
      <w:divBdr>
        <w:top w:val="none" w:sz="0" w:space="0" w:color="auto"/>
        <w:left w:val="none" w:sz="0" w:space="0" w:color="auto"/>
        <w:bottom w:val="none" w:sz="0" w:space="0" w:color="auto"/>
        <w:right w:val="none" w:sz="0" w:space="0" w:color="auto"/>
      </w:divBdr>
    </w:div>
    <w:div w:id="1639531685">
      <w:bodyDiv w:val="1"/>
      <w:marLeft w:val="30"/>
      <w:marRight w:val="30"/>
      <w:marTop w:val="0"/>
      <w:marBottom w:val="0"/>
      <w:divBdr>
        <w:top w:val="none" w:sz="0" w:space="0" w:color="auto"/>
        <w:left w:val="none" w:sz="0" w:space="0" w:color="auto"/>
        <w:bottom w:val="none" w:sz="0" w:space="0" w:color="auto"/>
        <w:right w:val="none" w:sz="0" w:space="0" w:color="auto"/>
      </w:divBdr>
      <w:divsChild>
        <w:div w:id="1123042248">
          <w:marLeft w:val="0"/>
          <w:marRight w:val="0"/>
          <w:marTop w:val="0"/>
          <w:marBottom w:val="0"/>
          <w:divBdr>
            <w:top w:val="none" w:sz="0" w:space="0" w:color="auto"/>
            <w:left w:val="none" w:sz="0" w:space="0" w:color="auto"/>
            <w:bottom w:val="none" w:sz="0" w:space="0" w:color="auto"/>
            <w:right w:val="none" w:sz="0" w:space="0" w:color="auto"/>
          </w:divBdr>
          <w:divsChild>
            <w:div w:id="408113523">
              <w:marLeft w:val="0"/>
              <w:marRight w:val="0"/>
              <w:marTop w:val="0"/>
              <w:marBottom w:val="0"/>
              <w:divBdr>
                <w:top w:val="none" w:sz="0" w:space="0" w:color="auto"/>
                <w:left w:val="none" w:sz="0" w:space="0" w:color="auto"/>
                <w:bottom w:val="none" w:sz="0" w:space="0" w:color="auto"/>
                <w:right w:val="none" w:sz="0" w:space="0" w:color="auto"/>
              </w:divBdr>
              <w:divsChild>
                <w:div w:id="1151366576">
                  <w:marLeft w:val="180"/>
                  <w:marRight w:val="0"/>
                  <w:marTop w:val="0"/>
                  <w:marBottom w:val="0"/>
                  <w:divBdr>
                    <w:top w:val="none" w:sz="0" w:space="0" w:color="auto"/>
                    <w:left w:val="none" w:sz="0" w:space="0" w:color="auto"/>
                    <w:bottom w:val="none" w:sz="0" w:space="0" w:color="auto"/>
                    <w:right w:val="none" w:sz="0" w:space="0" w:color="auto"/>
                  </w:divBdr>
                  <w:divsChild>
                    <w:div w:id="77223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89006">
      <w:bodyDiv w:val="1"/>
      <w:marLeft w:val="0"/>
      <w:marRight w:val="0"/>
      <w:marTop w:val="0"/>
      <w:marBottom w:val="0"/>
      <w:divBdr>
        <w:top w:val="none" w:sz="0" w:space="0" w:color="auto"/>
        <w:left w:val="none" w:sz="0" w:space="0" w:color="auto"/>
        <w:bottom w:val="none" w:sz="0" w:space="0" w:color="auto"/>
        <w:right w:val="none" w:sz="0" w:space="0" w:color="auto"/>
      </w:divBdr>
    </w:div>
    <w:div w:id="1895196711">
      <w:bodyDiv w:val="1"/>
      <w:marLeft w:val="0"/>
      <w:marRight w:val="0"/>
      <w:marTop w:val="0"/>
      <w:marBottom w:val="0"/>
      <w:divBdr>
        <w:top w:val="none" w:sz="0" w:space="0" w:color="auto"/>
        <w:left w:val="none" w:sz="0" w:space="0" w:color="auto"/>
        <w:bottom w:val="none" w:sz="0" w:space="0" w:color="auto"/>
        <w:right w:val="none" w:sz="0" w:space="0" w:color="auto"/>
      </w:divBdr>
    </w:div>
    <w:div w:id="2029062989">
      <w:bodyDiv w:val="1"/>
      <w:marLeft w:val="0"/>
      <w:marRight w:val="0"/>
      <w:marTop w:val="0"/>
      <w:marBottom w:val="0"/>
      <w:divBdr>
        <w:top w:val="none" w:sz="0" w:space="0" w:color="auto"/>
        <w:left w:val="none" w:sz="0" w:space="0" w:color="auto"/>
        <w:bottom w:val="none" w:sz="0" w:space="0" w:color="auto"/>
        <w:right w:val="none" w:sz="0" w:space="0" w:color="auto"/>
      </w:divBdr>
    </w:div>
    <w:div w:id="2085830227">
      <w:bodyDiv w:val="1"/>
      <w:marLeft w:val="0"/>
      <w:marRight w:val="0"/>
      <w:marTop w:val="0"/>
      <w:marBottom w:val="0"/>
      <w:divBdr>
        <w:top w:val="none" w:sz="0" w:space="0" w:color="auto"/>
        <w:left w:val="none" w:sz="0" w:space="0" w:color="auto"/>
        <w:bottom w:val="none" w:sz="0" w:space="0" w:color="auto"/>
        <w:right w:val="none" w:sz="0" w:space="0" w:color="auto"/>
      </w:divBdr>
    </w:div>
    <w:div w:id="211212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image" Target="media/image2.tmp"/><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osha.gov/pls/oshaweb/owalink.query_links?src_doc_type=STANDARDS&amp;src_unique_file=1910_0261&amp;src_anchor_name=1910.261(k)(11)" TargetMode="Externa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tmp"/></Relationships>
</file>

<file path=word/_rels/endnotes.xml.rels><?xml version="1.0" encoding="UTF-8" standalone="yes"?>
<Relationships xmlns="http://schemas.openxmlformats.org/package/2006/relationships"><Relationship Id="rId3" Type="http://schemas.openxmlformats.org/officeDocument/2006/relationships/hyperlink" Target="https://essentrapipeprotection.com/what-is-the-life-expectancy-of-your-pipes/" TargetMode="External"/><Relationship Id="rId2" Type="http://schemas.openxmlformats.org/officeDocument/2006/relationships/hyperlink" Target="https://www.nachi.org/life-expectancy.htm" TargetMode="External"/><Relationship Id="rId1" Type="http://schemas.openxmlformats.org/officeDocument/2006/relationships/hyperlink" Target="https://www.houselogic.com/organize-maintain/home-maintenance-tips/types-plumbing-pipes-and-their-lifespans/" TargetMode="External"/><Relationship Id="rId4" Type="http://schemas.openxmlformats.org/officeDocument/2006/relationships/hyperlink" Target="https://books.google.com/books?id=BzJBBAAAQBAJ&amp;pg=PA347&amp;lpg=PA347&amp;dq=combine+free+and+forced+nusselt+number&amp;source=bl&amp;ots=INDkUOpvpO&amp;sig=YlnlIZFvWxvc5rNUNR1tjBP_4sA&amp;hl=en&amp;sa=X&amp;ved=0ahUKEwjPzqPLyorQAhVplFQKHeqsBo44ChDoAQggMA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6739"/>
    <w:rsid w:val="00072E09"/>
    <w:rsid w:val="000A0DED"/>
    <w:rsid w:val="000A5B43"/>
    <w:rsid w:val="000E152A"/>
    <w:rsid w:val="00141D2F"/>
    <w:rsid w:val="00146151"/>
    <w:rsid w:val="00204A7F"/>
    <w:rsid w:val="00217178"/>
    <w:rsid w:val="002B514B"/>
    <w:rsid w:val="002C0C03"/>
    <w:rsid w:val="002C3CE3"/>
    <w:rsid w:val="003017E5"/>
    <w:rsid w:val="00301E2B"/>
    <w:rsid w:val="00307455"/>
    <w:rsid w:val="00311B0D"/>
    <w:rsid w:val="00317DA4"/>
    <w:rsid w:val="003825D7"/>
    <w:rsid w:val="003A131F"/>
    <w:rsid w:val="003E623E"/>
    <w:rsid w:val="00470B66"/>
    <w:rsid w:val="00472198"/>
    <w:rsid w:val="00560392"/>
    <w:rsid w:val="005D3D6F"/>
    <w:rsid w:val="005D4971"/>
    <w:rsid w:val="0065703E"/>
    <w:rsid w:val="00670D21"/>
    <w:rsid w:val="006B7FA8"/>
    <w:rsid w:val="006C1909"/>
    <w:rsid w:val="00776230"/>
    <w:rsid w:val="0079664F"/>
    <w:rsid w:val="00820981"/>
    <w:rsid w:val="008211B5"/>
    <w:rsid w:val="008266AE"/>
    <w:rsid w:val="00874653"/>
    <w:rsid w:val="00874E21"/>
    <w:rsid w:val="00883885"/>
    <w:rsid w:val="00892974"/>
    <w:rsid w:val="008955A7"/>
    <w:rsid w:val="009208D7"/>
    <w:rsid w:val="00A1276A"/>
    <w:rsid w:val="00A5022A"/>
    <w:rsid w:val="00AB2741"/>
    <w:rsid w:val="00AE4C28"/>
    <w:rsid w:val="00B73964"/>
    <w:rsid w:val="00B74704"/>
    <w:rsid w:val="00BA2741"/>
    <w:rsid w:val="00BC4C71"/>
    <w:rsid w:val="00C244B7"/>
    <w:rsid w:val="00C415E9"/>
    <w:rsid w:val="00C76E7D"/>
    <w:rsid w:val="00C947B8"/>
    <w:rsid w:val="00CF5F3B"/>
    <w:rsid w:val="00D045FC"/>
    <w:rsid w:val="00D0496D"/>
    <w:rsid w:val="00D051F5"/>
    <w:rsid w:val="00D40610"/>
    <w:rsid w:val="00D63A6D"/>
    <w:rsid w:val="00DB0A01"/>
    <w:rsid w:val="00DE60D9"/>
    <w:rsid w:val="00EC59D9"/>
    <w:rsid w:val="00ED3877"/>
    <w:rsid w:val="00F02474"/>
    <w:rsid w:val="00F252D3"/>
    <w:rsid w:val="00F7350A"/>
    <w:rsid w:val="00FA0879"/>
    <w:rsid w:val="00FB2A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0B6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87B14622841D4C27843FB83B2DC39E6A">
    <w:name w:val="87B14622841D4C27843FB83B2DC39E6A"/>
    <w:rsid w:val="00C76E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htt1</b:Tag>
    <b:SourceType>InternetSite</b:SourceType>
    <b:Guid>{5CF29A1F-CB6D-4F0A-A189-A69CAAC6DA9B}</b:Guid>
    <b:URL>https://books.google.com/books?id=BzJBBAAAQBAJ&amp;pg=PA347&amp;lpg=PA347&amp;dq=combine+free+and+forced+nusselt+number&amp;source=bl&amp;ots=INDkUOpvpO&amp;sig=YlnlIZFvWxvc5rNUNR1tjBP_4sA&amp;hl=en&amp;sa=X&amp;ved=0ahUKEwjPzqPLyorQAhVplFQKHeqsBo44ChDoAQggMAI#v=onepage&amp;q&amp;f=true</b:URL>
    <b:RefOrder>2</b:RefOrder>
  </b:Source>
  <b:Source>
    <b:Tag>Com</b:Tag>
    <b:SourceType>InternetSite</b:SourceType>
    <b:Guid>{A7D0BA65-FA4F-4F21-BB6C-4E46EA9F4331}</b:Guid>
    <b:Title>Combining Nusselt Number</b:Title>
    <b:URL>https://books.google.com/books?id=BzJBBAAAQBAJ&amp;pg=PA347&amp;lpg=PA347&amp;dq=combine+free+and+forced+nusselt+number&amp;source=bl&amp;ots=INDkUOpvpO&amp;sig=YlnlIZFvWxvc5rNUNR1tjBP_4sA&amp;hl=en&amp;sa=X&amp;ved=0ahUKEwjPzqPLyorQAhVplFQKHeqsBo44ChDoAQggMAI#v=onepage&amp;q&amp;f=true</b:URL>
    <b:RefOrder>3</b:RefOrder>
  </b:Source>
  <b:Source xmlns:b="http://schemas.openxmlformats.org/officeDocument/2006/bibliography" xmlns="http://schemas.openxmlformats.org/officeDocument/2006/bibliography">
    <b:Tag>a</b:Tag>
    <b:RefOrder>4</b:RefOrder>
  </b:Source>
  <b:Source xmlns:b="http://schemas.openxmlformats.org/officeDocument/2006/bibliography" xmlns="http://schemas.openxmlformats.org/officeDocument/2006/bibliography">
    <b:Tag>h</b:Tag>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2017-12-26T00:00:00</PublishDate>
  <Abstract/>
  <CompanyAddress/>
  <CompanyPhone/>
  <CompanyFax/>
  <CompanyEmail/>
</CoverPage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9374D9-705F-426C-9195-310D6E4622FC}"/>
</file>

<file path=customXml/itemProps2.xml><?xml version="1.0" encoding="utf-8"?>
<ds:datastoreItem xmlns:ds="http://schemas.openxmlformats.org/officeDocument/2006/customXml" ds:itemID="{CC9B1565-2A86-4F95-9569-2E0EA2F0B35C}"/>
</file>

<file path=customXml/itemProps3.xml><?xml version="1.0" encoding="utf-8"?>
<ds:datastoreItem xmlns:ds="http://schemas.openxmlformats.org/officeDocument/2006/customXml" ds:itemID="{D706ED4B-48AA-492F-AA00-14F4E5F4BA1D}"/>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46BF28D4-7591-4BC6-988D-454BBAA58926}"/>
</file>

<file path=docProps/app.xml><?xml version="1.0" encoding="utf-8"?>
<Properties xmlns="http://schemas.openxmlformats.org/officeDocument/2006/extended-properties" xmlns:vt="http://schemas.openxmlformats.org/officeDocument/2006/docPropsVTypes">
  <Template>Normal</Template>
  <TotalTime>82</TotalTime>
  <Pages>24</Pages>
  <Words>6323</Words>
  <Characters>36046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WPSCGWP110812A</vt:lpstr>
    </vt:vector>
  </TitlesOfParts>
  <Company>SoCalGas</Company>
  <LinksUpToDate>false</LinksUpToDate>
  <CharactersWithSpaces>42285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WPSCGWP110812A</dc:title>
  <dc:creator>Jim Wyatt (PG&amp;E);Jason Wang (SCE)</dc:creator>
  <cp:lastModifiedBy>Pineda, Carlos A</cp:lastModifiedBy>
  <cp:revision>16</cp:revision>
  <dcterms:created xsi:type="dcterms:W3CDTF">2017-12-26T17:20:00Z</dcterms:created>
  <dcterms:modified xsi:type="dcterms:W3CDTF">2017-12-28T17:49:00Z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