
<file path=[Content_Types].xml><?xml version="1.0" encoding="utf-8"?>
<Types xmlns="http://schemas.openxmlformats.org/package/2006/content-types">
  <Default Extension="xlsm" ContentType="application/vnd.ms-excel.sheet.macroEnabled.12"/>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A690B" w:rsidRPr="00697868" w:rsidRDefault="00B6336E" w:rsidP="00DA690B">
      <w:pPr>
        <w:jc w:val="right"/>
        <w:rPr>
          <w:rFonts w:asciiTheme="minorHAnsi" w:hAnsiTheme="minorHAnsi" w:cstheme="minorHAnsi"/>
          <w:b/>
          <w:sz w:val="48"/>
          <w:szCs w:val="48"/>
        </w:rPr>
      </w:pPr>
      <w:bookmarkStart w:id="0" w:name="_Toc153189646"/>
      <w:bookmarkStart w:id="1" w:name="_Toc214003082"/>
      <w:r>
        <w:rPr>
          <w:rFonts w:asciiTheme="minorHAnsi" w:hAnsiTheme="minorHAnsi" w:cstheme="minorHAnsi"/>
          <w:b/>
          <w:sz w:val="48"/>
          <w:szCs w:val="48"/>
        </w:rPr>
        <w:t xml:space="preserve"> </w:t>
      </w:r>
      <w:r w:rsidR="00DA690B" w:rsidRPr="00697868">
        <w:rPr>
          <w:rFonts w:asciiTheme="minorHAnsi" w:hAnsiTheme="minorHAnsi" w:cstheme="minorHAnsi"/>
          <w:b/>
          <w:sz w:val="48"/>
          <w:szCs w:val="48"/>
        </w:rPr>
        <w:t xml:space="preserve">Work Paper </w:t>
      </w:r>
      <w:bookmarkEnd w:id="0"/>
      <w:r w:rsidR="00B26B83" w:rsidRPr="00697868">
        <w:rPr>
          <w:rFonts w:asciiTheme="minorHAnsi" w:hAnsiTheme="minorHAnsi" w:cstheme="minorHAnsi"/>
          <w:b/>
          <w:sz w:val="48"/>
          <w:szCs w:val="48"/>
        </w:rPr>
        <w:t>SCE</w:t>
      </w:r>
      <w:r w:rsidR="00DC1966">
        <w:rPr>
          <w:rFonts w:asciiTheme="minorHAnsi" w:hAnsiTheme="minorHAnsi" w:cstheme="minorHAnsi"/>
          <w:b/>
          <w:sz w:val="48"/>
          <w:szCs w:val="48"/>
        </w:rPr>
        <w:t>13</w:t>
      </w:r>
      <w:r w:rsidR="009B2730">
        <w:rPr>
          <w:rFonts w:asciiTheme="minorHAnsi" w:hAnsiTheme="minorHAnsi" w:cstheme="minorHAnsi"/>
          <w:b/>
          <w:sz w:val="48"/>
          <w:szCs w:val="48"/>
        </w:rPr>
        <w:t>HC030</w:t>
      </w:r>
    </w:p>
    <w:p w:rsidR="00DA690B" w:rsidRPr="00697868" w:rsidRDefault="00DA690B" w:rsidP="00DA690B">
      <w:pPr>
        <w:jc w:val="right"/>
        <w:rPr>
          <w:rFonts w:asciiTheme="minorHAnsi" w:hAnsiTheme="minorHAnsi" w:cstheme="minorHAnsi"/>
          <w:b/>
          <w:sz w:val="48"/>
          <w:szCs w:val="48"/>
        </w:rPr>
      </w:pPr>
      <w:bookmarkStart w:id="2" w:name="_Toc153189647"/>
      <w:r w:rsidRPr="00697868">
        <w:rPr>
          <w:rFonts w:asciiTheme="minorHAnsi" w:hAnsiTheme="minorHAnsi" w:cstheme="minorHAnsi"/>
          <w:b/>
          <w:sz w:val="48"/>
          <w:szCs w:val="48"/>
        </w:rPr>
        <w:t>Revision</w:t>
      </w:r>
      <w:bookmarkEnd w:id="2"/>
      <w:r w:rsidRPr="00697868">
        <w:rPr>
          <w:rFonts w:asciiTheme="minorHAnsi" w:hAnsiTheme="minorHAnsi" w:cstheme="minorHAnsi"/>
          <w:b/>
          <w:sz w:val="48"/>
          <w:szCs w:val="48"/>
        </w:rPr>
        <w:t xml:space="preserve"> </w:t>
      </w:r>
      <w:r w:rsidR="009B2730">
        <w:rPr>
          <w:rFonts w:asciiTheme="minorHAnsi" w:hAnsiTheme="minorHAnsi" w:cstheme="minorHAnsi"/>
          <w:b/>
          <w:sz w:val="48"/>
          <w:szCs w:val="48"/>
        </w:rPr>
        <w:t>1</w:t>
      </w: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pBdr>
          <w:bottom w:val="single" w:sz="4" w:space="1" w:color="auto"/>
        </w:pBdr>
        <w:rPr>
          <w:rFonts w:asciiTheme="minorHAnsi" w:hAnsiTheme="minorHAnsi" w:cstheme="minorHAnsi"/>
          <w:b/>
          <w:sz w:val="36"/>
          <w:szCs w:val="36"/>
        </w:rPr>
      </w:pPr>
      <w:r w:rsidRPr="00697868">
        <w:rPr>
          <w:rFonts w:asciiTheme="minorHAnsi" w:hAnsiTheme="minorHAnsi" w:cstheme="minorHAnsi"/>
          <w:b/>
          <w:sz w:val="36"/>
          <w:szCs w:val="36"/>
        </w:rPr>
        <w:t>Southern California Edison Company</w:t>
      </w: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9D0753" w:rsidP="009D0753">
      <w:pPr>
        <w:tabs>
          <w:tab w:val="left" w:pos="8190"/>
        </w:tabs>
        <w:rPr>
          <w:rFonts w:asciiTheme="minorHAnsi" w:hAnsiTheme="minorHAnsi" w:cstheme="minorHAnsi"/>
        </w:rPr>
      </w:pPr>
      <w:r w:rsidRPr="00697868">
        <w:rPr>
          <w:rFonts w:asciiTheme="minorHAnsi" w:hAnsiTheme="minorHAnsi" w:cstheme="minorHAnsi"/>
        </w:rPr>
        <w:tab/>
      </w: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9B2730" w:rsidRPr="00697868" w:rsidRDefault="009B2730" w:rsidP="009B2730">
      <w:pPr>
        <w:rPr>
          <w:rFonts w:asciiTheme="minorHAnsi" w:hAnsiTheme="minorHAnsi" w:cstheme="minorHAnsi"/>
          <w:b/>
          <w:sz w:val="72"/>
          <w:szCs w:val="72"/>
        </w:rPr>
      </w:pPr>
      <w:r>
        <w:rPr>
          <w:rFonts w:asciiTheme="minorHAnsi" w:hAnsiTheme="minorHAnsi" w:cstheme="minorHAnsi"/>
          <w:b/>
          <w:sz w:val="72"/>
          <w:szCs w:val="72"/>
        </w:rPr>
        <w:t>Air-Cooled Packaged Chiller</w:t>
      </w:r>
    </w:p>
    <w:p w:rsidR="00EB34FC" w:rsidRPr="00697868" w:rsidRDefault="00EB34FC" w:rsidP="00EB34FC">
      <w:pPr>
        <w:rPr>
          <w:rFonts w:asciiTheme="minorHAnsi" w:hAnsiTheme="minorHAnsi" w:cstheme="minorHAnsi"/>
          <w:sz w:val="22"/>
          <w:szCs w:val="22"/>
        </w:rPr>
      </w:pPr>
    </w:p>
    <w:p w:rsidR="00EB34FC" w:rsidRPr="00697868" w:rsidRDefault="00EB34FC" w:rsidP="00DA690B">
      <w:pPr>
        <w:rPr>
          <w:rFonts w:asciiTheme="minorHAnsi" w:hAnsiTheme="minorHAnsi" w:cstheme="minorHAnsi"/>
          <w:sz w:val="22"/>
          <w:szCs w:val="22"/>
        </w:rPr>
        <w:sectPr w:rsidR="00EB34FC" w:rsidRPr="00697868">
          <w:footerReference w:type="default" r:id="rId9"/>
          <w:pgSz w:w="12240" w:h="15840"/>
          <w:pgMar w:top="1440" w:right="1440" w:bottom="1440" w:left="1440" w:header="720" w:footer="720" w:gutter="0"/>
          <w:cols w:space="720"/>
          <w:docGrid w:linePitch="360"/>
        </w:sectPr>
      </w:pPr>
    </w:p>
    <w:p w:rsidR="00290ED8" w:rsidRPr="00697868" w:rsidRDefault="00290ED8" w:rsidP="00AC5309">
      <w:pPr>
        <w:pStyle w:val="Heading1"/>
        <w:rPr>
          <w:rFonts w:asciiTheme="minorHAnsi" w:hAnsiTheme="minorHAnsi"/>
        </w:rPr>
      </w:pPr>
      <w:bookmarkStart w:id="3" w:name="_Toc304800192"/>
      <w:bookmarkStart w:id="4" w:name="_Toc324318330"/>
      <w:bookmarkStart w:id="5" w:name="_Toc324340474"/>
      <w:bookmarkStart w:id="6" w:name="_Toc324433427"/>
      <w:r w:rsidRPr="00697868">
        <w:rPr>
          <w:rFonts w:asciiTheme="minorHAnsi" w:hAnsiTheme="minorHAnsi"/>
        </w:rPr>
        <w:lastRenderedPageBreak/>
        <w:t>At-a-Glance Summary</w:t>
      </w:r>
      <w:bookmarkEnd w:id="3"/>
      <w:bookmarkEnd w:id="4"/>
      <w:bookmarkEnd w:id="5"/>
      <w:bookmarkEnd w:id="6"/>
    </w:p>
    <w:tbl>
      <w:tblPr>
        <w:tblStyle w:val="TableContemporary"/>
        <w:tblW w:w="9648" w:type="dxa"/>
        <w:tblLook w:val="01E0" w:firstRow="1" w:lastRow="1" w:firstColumn="1" w:lastColumn="1" w:noHBand="0" w:noVBand="0"/>
      </w:tblPr>
      <w:tblGrid>
        <w:gridCol w:w="3618"/>
        <w:gridCol w:w="6030"/>
      </w:tblGrid>
      <w:tr w:rsidR="00AC5309" w:rsidRPr="00697868" w:rsidTr="00AC5309">
        <w:trPr>
          <w:cnfStyle w:val="100000000000" w:firstRow="1" w:lastRow="0" w:firstColumn="0" w:lastColumn="0" w:oddVBand="0" w:evenVBand="0" w:oddHBand="0" w:evenHBand="0" w:firstRowFirstColumn="0" w:firstRowLastColumn="0" w:lastRowFirstColumn="0" w:lastRowLastColumn="0"/>
          <w:trHeight w:val="465"/>
        </w:trPr>
        <w:tc>
          <w:tcPr>
            <w:tcW w:w="3618" w:type="dxa"/>
          </w:tcPr>
          <w:p w:rsidR="00AC5309" w:rsidRPr="00697868" w:rsidRDefault="00AC5309" w:rsidP="009824E9">
            <w:pPr>
              <w:rPr>
                <w:rStyle w:val="Strong"/>
                <w:rFonts w:asciiTheme="minorHAnsi" w:hAnsiTheme="minorHAnsi"/>
                <w:b/>
              </w:rPr>
            </w:pPr>
            <w:r w:rsidRPr="00697868">
              <w:rPr>
                <w:rStyle w:val="Strong"/>
                <w:rFonts w:asciiTheme="minorHAnsi" w:hAnsiTheme="minorHAnsi"/>
                <w:b/>
              </w:rPr>
              <w:t>Applicable Measure Codes:</w:t>
            </w:r>
          </w:p>
        </w:tc>
        <w:tc>
          <w:tcPr>
            <w:tcW w:w="6030" w:type="dxa"/>
          </w:tcPr>
          <w:p w:rsidR="00AC5309" w:rsidRPr="00697868" w:rsidRDefault="000856F7" w:rsidP="006907C3">
            <w:pPr>
              <w:rPr>
                <w:rFonts w:asciiTheme="minorHAnsi" w:hAnsiTheme="minorHAnsi" w:cs="Arial"/>
                <w:b w:val="0"/>
                <w:bCs w:val="0"/>
                <w:sz w:val="20"/>
                <w:szCs w:val="20"/>
              </w:rPr>
            </w:pPr>
            <w:r>
              <w:rPr>
                <w:rFonts w:asciiTheme="minorHAnsi" w:hAnsiTheme="minorHAnsi" w:cs="Arial"/>
                <w:i/>
                <w:sz w:val="20"/>
                <w:szCs w:val="20"/>
              </w:rPr>
              <w:t>AC-</w:t>
            </w:r>
            <w:r w:rsidR="006907C3">
              <w:rPr>
                <w:rFonts w:asciiTheme="minorHAnsi" w:hAnsiTheme="minorHAnsi" w:cs="Arial"/>
                <w:i/>
                <w:sz w:val="20"/>
                <w:szCs w:val="20"/>
              </w:rPr>
              <w:t>48031, AC-85838, AC-29666, AC-52814, AC-11179, AC</w:t>
            </w:r>
            <w:r w:rsidR="00285340">
              <w:rPr>
                <w:rFonts w:asciiTheme="minorHAnsi" w:hAnsiTheme="minorHAnsi" w:cs="Arial"/>
                <w:i/>
                <w:sz w:val="20"/>
                <w:szCs w:val="20"/>
              </w:rPr>
              <w:t>-</w:t>
            </w:r>
            <w:r w:rsidR="006907C3">
              <w:rPr>
                <w:rFonts w:asciiTheme="minorHAnsi" w:hAnsiTheme="minorHAnsi" w:cs="Arial"/>
                <w:i/>
                <w:sz w:val="20"/>
                <w:szCs w:val="20"/>
              </w:rPr>
              <w:t>14285</w:t>
            </w:r>
          </w:p>
        </w:tc>
      </w:tr>
      <w:tr w:rsidR="00AC5309" w:rsidRPr="0069786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Measure Description: </w:t>
            </w:r>
          </w:p>
        </w:tc>
        <w:tc>
          <w:tcPr>
            <w:tcW w:w="6030" w:type="dxa"/>
          </w:tcPr>
          <w:p w:rsidR="00290ED8" w:rsidRPr="00697868" w:rsidRDefault="000856F7" w:rsidP="009824E9">
            <w:pPr>
              <w:rPr>
                <w:rFonts w:asciiTheme="minorHAnsi" w:hAnsiTheme="minorHAnsi" w:cs="Arial"/>
                <w:sz w:val="20"/>
                <w:szCs w:val="20"/>
              </w:rPr>
            </w:pPr>
            <w:r w:rsidRPr="00CD4398">
              <w:rPr>
                <w:rFonts w:asciiTheme="minorHAnsi" w:hAnsiTheme="minorHAnsi" w:cs="Arial"/>
                <w:sz w:val="20"/>
                <w:szCs w:val="20"/>
              </w:rPr>
              <w:t xml:space="preserve">Air-Cooled Chillers, for use in non-residential buildings, meeting the minimum efficiency requirements listed in </w:t>
            </w:r>
            <w:r w:rsidRPr="00CD4398">
              <w:rPr>
                <w:rFonts w:asciiTheme="minorHAnsi" w:hAnsiTheme="minorHAnsi" w:cs="Arial"/>
                <w:sz w:val="20"/>
                <w:szCs w:val="20"/>
              </w:rPr>
              <w:fldChar w:fldCharType="begin"/>
            </w:r>
            <w:r w:rsidRPr="00CD4398">
              <w:rPr>
                <w:rFonts w:asciiTheme="minorHAnsi" w:hAnsiTheme="minorHAnsi" w:cs="Arial"/>
                <w:sz w:val="20"/>
                <w:szCs w:val="20"/>
              </w:rPr>
              <w:instrText xml:space="preserve"> REF _Ref379178424 \h </w:instrText>
            </w:r>
            <w:r>
              <w:rPr>
                <w:rFonts w:asciiTheme="minorHAnsi" w:hAnsiTheme="minorHAnsi" w:cs="Arial"/>
                <w:sz w:val="20"/>
                <w:szCs w:val="20"/>
              </w:rPr>
              <w:instrText xml:space="preserve"> \* MERGEFORMAT </w:instrText>
            </w:r>
            <w:r w:rsidRPr="00CD4398">
              <w:rPr>
                <w:rFonts w:asciiTheme="minorHAnsi" w:hAnsiTheme="minorHAnsi" w:cs="Arial"/>
                <w:sz w:val="20"/>
                <w:szCs w:val="20"/>
              </w:rPr>
            </w:r>
            <w:r w:rsidRPr="00CD4398">
              <w:rPr>
                <w:rFonts w:asciiTheme="minorHAnsi" w:hAnsiTheme="minorHAnsi" w:cs="Arial"/>
                <w:sz w:val="20"/>
                <w:szCs w:val="20"/>
              </w:rPr>
              <w:fldChar w:fldCharType="separate"/>
            </w:r>
            <w:r w:rsidRPr="00ED09FC">
              <w:rPr>
                <w:rFonts w:asciiTheme="minorHAnsi" w:hAnsiTheme="minorHAnsi" w:cs="Arial"/>
                <w:sz w:val="20"/>
                <w:szCs w:val="20"/>
              </w:rPr>
              <w:t>Table 1</w:t>
            </w:r>
            <w:r w:rsidRPr="00CD4398">
              <w:rPr>
                <w:rFonts w:asciiTheme="minorHAnsi" w:hAnsiTheme="minorHAnsi" w:cs="Arial"/>
                <w:sz w:val="20"/>
                <w:szCs w:val="20"/>
              </w:rPr>
              <w:fldChar w:fldCharType="end"/>
            </w:r>
            <w:r w:rsidRPr="00CD4398">
              <w:rPr>
                <w:rFonts w:asciiTheme="minorHAnsi" w:hAnsiTheme="minorHAnsi" w:cs="Arial"/>
                <w:sz w:val="20"/>
                <w:szCs w:val="20"/>
              </w:rPr>
              <w:t>.</w:t>
            </w:r>
          </w:p>
        </w:tc>
      </w:tr>
      <w:tr w:rsidR="00AC5309"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Base Case Description:</w:t>
            </w:r>
          </w:p>
        </w:tc>
        <w:tc>
          <w:tcPr>
            <w:tcW w:w="6030" w:type="dxa"/>
          </w:tcPr>
          <w:p w:rsidR="00290ED8" w:rsidRPr="00697868" w:rsidRDefault="000856F7" w:rsidP="009824E9">
            <w:pPr>
              <w:rPr>
                <w:rFonts w:asciiTheme="minorHAnsi" w:hAnsiTheme="minorHAnsi" w:cs="Arial"/>
                <w:sz w:val="20"/>
                <w:szCs w:val="20"/>
              </w:rPr>
            </w:pPr>
            <w:r w:rsidRPr="00CD4398">
              <w:rPr>
                <w:rFonts w:asciiTheme="minorHAnsi" w:hAnsiTheme="minorHAnsi" w:cs="Arial"/>
                <w:sz w:val="20"/>
                <w:szCs w:val="20"/>
              </w:rPr>
              <w:t>Air-Cooled Chillers, for use in non-residential buildings, meeting the California Title 24 minimum efficiency standard of 9.562 EER and 12.500 IPLV for less than 150 Tons and 9.562 EER and 12.750 IPLV for greater than equal to 150 Tons.</w:t>
            </w:r>
          </w:p>
        </w:tc>
      </w:tr>
      <w:tr w:rsidR="00D36798" w:rsidRPr="00697868" w:rsidTr="00D36798">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D36798" w:rsidRPr="00697868" w:rsidRDefault="00D36798" w:rsidP="00D83134">
            <w:pPr>
              <w:rPr>
                <w:rStyle w:val="Strong"/>
                <w:rFonts w:asciiTheme="minorHAnsi" w:hAnsiTheme="minorHAnsi"/>
              </w:rPr>
            </w:pPr>
            <w:r w:rsidRPr="00697868">
              <w:rPr>
                <w:rStyle w:val="Strong"/>
                <w:rFonts w:asciiTheme="minorHAnsi" w:hAnsiTheme="minorHAnsi"/>
              </w:rPr>
              <w:t xml:space="preserve">Energy Impact Common Units: </w:t>
            </w:r>
          </w:p>
        </w:tc>
        <w:tc>
          <w:tcPr>
            <w:tcW w:w="6030" w:type="dxa"/>
          </w:tcPr>
          <w:p w:rsidR="00D36798" w:rsidRPr="00697868" w:rsidRDefault="000856F7" w:rsidP="00D83134">
            <w:pPr>
              <w:rPr>
                <w:rFonts w:asciiTheme="minorHAnsi" w:hAnsiTheme="minorHAnsi" w:cs="Arial"/>
                <w:sz w:val="20"/>
                <w:szCs w:val="20"/>
              </w:rPr>
            </w:pPr>
            <w:r>
              <w:rPr>
                <w:rFonts w:asciiTheme="minorHAnsi" w:hAnsiTheme="minorHAnsi" w:cs="Arial"/>
                <w:sz w:val="20"/>
                <w:szCs w:val="20"/>
              </w:rPr>
              <w:t>Per Ton</w:t>
            </w:r>
            <w:r w:rsidR="00D36798" w:rsidRPr="00697868">
              <w:rPr>
                <w:rFonts w:asciiTheme="minorHAnsi" w:hAnsiTheme="minorHAnsi" w:cs="Arial"/>
                <w:sz w:val="20"/>
                <w:szCs w:val="20"/>
              </w:rPr>
              <w:t xml:space="preserve"> </w:t>
            </w:r>
          </w:p>
        </w:tc>
      </w:tr>
      <w:tr w:rsidR="00290ED8"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D36798" w:rsidRDefault="00290ED8" w:rsidP="009824E9">
            <w:pPr>
              <w:rPr>
                <w:rStyle w:val="Strong1"/>
                <w:rFonts w:asciiTheme="minorHAnsi" w:hAnsiTheme="minorHAnsi"/>
                <w:sz w:val="22"/>
              </w:rPr>
            </w:pPr>
            <w:r w:rsidRPr="00697868">
              <w:rPr>
                <w:rStyle w:val="Strong"/>
                <w:rFonts w:asciiTheme="minorHAnsi" w:hAnsiTheme="minorHAnsi"/>
              </w:rPr>
              <w:t>Energy Savings :</w:t>
            </w:r>
          </w:p>
        </w:tc>
        <w:tc>
          <w:tcPr>
            <w:tcW w:w="6030" w:type="dxa"/>
          </w:tcPr>
          <w:p w:rsidR="00290ED8" w:rsidRPr="00697868" w:rsidRDefault="00D36798" w:rsidP="00AC5309">
            <w:pPr>
              <w:rPr>
                <w:rFonts w:asciiTheme="minorHAnsi" w:hAnsiTheme="minorHAnsi" w:cs="Arial"/>
                <w:sz w:val="20"/>
                <w:szCs w:val="20"/>
              </w:rPr>
            </w:pPr>
            <w:r>
              <w:rPr>
                <w:rFonts w:asciiTheme="minorHAnsi" w:hAnsiTheme="minorHAnsi" w:cs="Arial"/>
                <w:sz w:val="20"/>
                <w:szCs w:val="20"/>
              </w:rPr>
              <w:t>Refer to Excel Calculation Attachment</w:t>
            </w:r>
          </w:p>
        </w:tc>
      </w:tr>
      <w:tr w:rsidR="00290ED8" w:rsidRPr="0069786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Gross Measure Cost ($/unit)</w:t>
            </w:r>
          </w:p>
        </w:tc>
        <w:tc>
          <w:tcPr>
            <w:tcW w:w="6030" w:type="dxa"/>
          </w:tcPr>
          <w:p w:rsidR="00290ED8" w:rsidRPr="00697868" w:rsidRDefault="00D36798" w:rsidP="009824E9">
            <w:pPr>
              <w:rPr>
                <w:rFonts w:asciiTheme="minorHAnsi" w:hAnsiTheme="minorHAnsi" w:cs="Arial"/>
                <w:sz w:val="20"/>
                <w:szCs w:val="20"/>
              </w:rPr>
            </w:pPr>
            <w:r>
              <w:rPr>
                <w:rFonts w:asciiTheme="minorHAnsi" w:hAnsiTheme="minorHAnsi" w:cs="Arial"/>
                <w:sz w:val="20"/>
                <w:szCs w:val="20"/>
              </w:rPr>
              <w:t>Refer to Excel Calculation Attachment</w:t>
            </w:r>
          </w:p>
        </w:tc>
      </w:tr>
      <w:tr w:rsidR="00AC5309"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Measure Incremental Cost ($/unit): </w:t>
            </w:r>
          </w:p>
        </w:tc>
        <w:tc>
          <w:tcPr>
            <w:tcW w:w="6030" w:type="dxa"/>
          </w:tcPr>
          <w:p w:rsidR="00290ED8" w:rsidRPr="00697868" w:rsidRDefault="00D36798" w:rsidP="009824E9">
            <w:pPr>
              <w:rPr>
                <w:rFonts w:asciiTheme="minorHAnsi" w:hAnsiTheme="minorHAnsi" w:cs="Arial"/>
                <w:sz w:val="20"/>
                <w:szCs w:val="20"/>
              </w:rPr>
            </w:pPr>
            <w:r>
              <w:rPr>
                <w:rFonts w:asciiTheme="minorHAnsi" w:hAnsiTheme="minorHAnsi" w:cs="Arial"/>
                <w:sz w:val="20"/>
                <w:szCs w:val="20"/>
              </w:rPr>
              <w:t>Refer to Excel Calculation Attachment</w:t>
            </w:r>
          </w:p>
        </w:tc>
      </w:tr>
      <w:tr w:rsidR="00290ED8" w:rsidRPr="0069786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Effective Useful Life (years): </w:t>
            </w:r>
          </w:p>
        </w:tc>
        <w:tc>
          <w:tcPr>
            <w:tcW w:w="6030" w:type="dxa"/>
          </w:tcPr>
          <w:p w:rsidR="00290ED8" w:rsidRPr="00697868" w:rsidRDefault="000856F7" w:rsidP="000856F7">
            <w:pPr>
              <w:rPr>
                <w:rFonts w:asciiTheme="minorHAnsi" w:hAnsiTheme="minorHAnsi" w:cs="Arial"/>
                <w:sz w:val="20"/>
                <w:szCs w:val="20"/>
              </w:rPr>
            </w:pPr>
            <w:r>
              <w:rPr>
                <w:rFonts w:asciiTheme="minorHAnsi" w:hAnsiTheme="minorHAnsi" w:cs="Arial"/>
                <w:sz w:val="20"/>
                <w:szCs w:val="20"/>
              </w:rPr>
              <w:t>20 years</w:t>
            </w:r>
            <w:r w:rsidR="00CB74A6">
              <w:rPr>
                <w:rFonts w:asciiTheme="minorHAnsi" w:hAnsiTheme="minorHAnsi" w:cs="Arial"/>
                <w:sz w:val="20"/>
                <w:szCs w:val="20"/>
              </w:rPr>
              <w:t>,</w:t>
            </w:r>
            <w:r>
              <w:rPr>
                <w:rFonts w:asciiTheme="minorHAnsi" w:hAnsiTheme="minorHAnsi" w:cs="Arial"/>
                <w:sz w:val="20"/>
                <w:szCs w:val="20"/>
              </w:rPr>
              <w:t xml:space="preserve"> Source: DEER 201</w:t>
            </w:r>
            <w:r w:rsidR="00CB74A6">
              <w:rPr>
                <w:rFonts w:asciiTheme="minorHAnsi" w:hAnsiTheme="minorHAnsi" w:cs="Arial"/>
                <w:sz w:val="20"/>
                <w:szCs w:val="20"/>
              </w:rPr>
              <w:t>4</w:t>
            </w:r>
          </w:p>
        </w:tc>
      </w:tr>
      <w:tr w:rsidR="00AC5309"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Measure Application Type:</w:t>
            </w:r>
          </w:p>
        </w:tc>
        <w:tc>
          <w:tcPr>
            <w:tcW w:w="6030" w:type="dxa"/>
          </w:tcPr>
          <w:p w:rsidR="00290ED8" w:rsidRPr="00697868" w:rsidRDefault="00CB74A6" w:rsidP="009824E9">
            <w:pPr>
              <w:rPr>
                <w:rFonts w:asciiTheme="minorHAnsi" w:hAnsiTheme="minorHAnsi" w:cs="Arial"/>
                <w:sz w:val="20"/>
                <w:szCs w:val="20"/>
              </w:rPr>
            </w:pPr>
            <w:r w:rsidRPr="00697868">
              <w:rPr>
                <w:rFonts w:asciiTheme="minorHAnsi" w:hAnsiTheme="minorHAnsi" w:cs="Arial"/>
                <w:sz w:val="20"/>
                <w:szCs w:val="20"/>
              </w:rPr>
              <w:t>Replace on Burnout (ROB)</w:t>
            </w:r>
          </w:p>
        </w:tc>
      </w:tr>
      <w:tr w:rsidR="00290ED8" w:rsidRPr="0069786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Net-to-Gross Ratios: </w:t>
            </w:r>
          </w:p>
        </w:tc>
        <w:tc>
          <w:tcPr>
            <w:tcW w:w="6030" w:type="dxa"/>
          </w:tcPr>
          <w:p w:rsidR="00290ED8" w:rsidRPr="00697868" w:rsidRDefault="00CB74A6" w:rsidP="00CB74A6">
            <w:pPr>
              <w:rPr>
                <w:rFonts w:asciiTheme="minorHAnsi" w:hAnsiTheme="minorHAnsi" w:cs="Arial"/>
                <w:sz w:val="20"/>
                <w:szCs w:val="20"/>
              </w:rPr>
            </w:pPr>
            <w:r>
              <w:rPr>
                <w:rFonts w:asciiTheme="minorHAnsi" w:hAnsiTheme="minorHAnsi" w:cs="Arial"/>
                <w:sz w:val="20"/>
                <w:szCs w:val="20"/>
              </w:rPr>
              <w:t>0.6, Source: DEER 2011</w:t>
            </w:r>
          </w:p>
        </w:tc>
      </w:tr>
      <w:tr w:rsidR="00290ED8"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Important Comments:</w:t>
            </w:r>
          </w:p>
        </w:tc>
        <w:tc>
          <w:tcPr>
            <w:tcW w:w="6030" w:type="dxa"/>
          </w:tcPr>
          <w:p w:rsidR="00290ED8" w:rsidRPr="00B94226" w:rsidRDefault="00A84127" w:rsidP="00317EB0">
            <w:pPr>
              <w:rPr>
                <w:rFonts w:asciiTheme="minorHAnsi" w:hAnsiTheme="minorHAnsi" w:cs="Arial"/>
                <w:b/>
                <w:sz w:val="20"/>
                <w:szCs w:val="20"/>
              </w:rPr>
            </w:pPr>
            <w:r w:rsidRPr="00B94226">
              <w:rPr>
                <w:rFonts w:asciiTheme="minorHAnsi" w:hAnsiTheme="minorHAnsi" w:cs="Arial"/>
                <w:b/>
                <w:sz w:val="20"/>
                <w:szCs w:val="20"/>
              </w:rPr>
              <w:t>This work paper document does not contain a data set</w:t>
            </w:r>
            <w:r w:rsidR="00317EB0" w:rsidRPr="00B94226">
              <w:rPr>
                <w:rFonts w:asciiTheme="minorHAnsi" w:hAnsiTheme="minorHAnsi" w:cs="Arial"/>
                <w:b/>
                <w:sz w:val="20"/>
                <w:szCs w:val="20"/>
              </w:rPr>
              <w:t xml:space="preserve"> in conformance with</w:t>
            </w:r>
            <w:r w:rsidRPr="00B94226">
              <w:rPr>
                <w:rFonts w:asciiTheme="minorHAnsi" w:hAnsiTheme="minorHAnsi" w:cs="Arial"/>
                <w:b/>
                <w:sz w:val="20"/>
                <w:szCs w:val="20"/>
              </w:rPr>
              <w:t xml:space="preserve"> the 4/1/14</w:t>
            </w:r>
            <w:r w:rsidR="00317EB0" w:rsidRPr="00B94226">
              <w:rPr>
                <w:rFonts w:asciiTheme="minorHAnsi" w:hAnsiTheme="minorHAnsi" w:cs="Arial"/>
                <w:b/>
                <w:sz w:val="20"/>
                <w:szCs w:val="20"/>
              </w:rPr>
              <w:t xml:space="preserve"> CPUC</w:t>
            </w:r>
            <w:r w:rsidRPr="00B94226">
              <w:rPr>
                <w:rFonts w:asciiTheme="minorHAnsi" w:hAnsiTheme="minorHAnsi" w:cs="Arial"/>
                <w:b/>
                <w:sz w:val="20"/>
                <w:szCs w:val="20"/>
              </w:rPr>
              <w:t xml:space="preserve"> Ex Ante Data</w:t>
            </w:r>
            <w:r w:rsidR="00317EB0" w:rsidRPr="00B94226">
              <w:rPr>
                <w:rFonts w:asciiTheme="minorHAnsi" w:hAnsiTheme="minorHAnsi" w:cs="Arial"/>
                <w:b/>
                <w:sz w:val="20"/>
                <w:szCs w:val="20"/>
              </w:rPr>
              <w:t>base</w:t>
            </w:r>
            <w:r w:rsidRPr="00B94226">
              <w:rPr>
                <w:rFonts w:asciiTheme="minorHAnsi" w:hAnsiTheme="minorHAnsi" w:cs="Arial"/>
                <w:b/>
                <w:sz w:val="20"/>
                <w:szCs w:val="20"/>
              </w:rPr>
              <w:t xml:space="preserve"> Specification;</w:t>
            </w:r>
            <w:r w:rsidR="00317EB0" w:rsidRPr="00B94226">
              <w:rPr>
                <w:rFonts w:asciiTheme="minorHAnsi" w:hAnsiTheme="minorHAnsi" w:cs="Arial"/>
                <w:b/>
                <w:sz w:val="20"/>
                <w:szCs w:val="20"/>
              </w:rPr>
              <w:t xml:space="preserve"> SCE will provide</w:t>
            </w:r>
            <w:r w:rsidRPr="00B94226">
              <w:rPr>
                <w:rFonts w:asciiTheme="minorHAnsi" w:hAnsiTheme="minorHAnsi" w:cs="Arial"/>
                <w:b/>
                <w:sz w:val="20"/>
                <w:szCs w:val="20"/>
              </w:rPr>
              <w:t xml:space="preserve"> that data set </w:t>
            </w:r>
            <w:r w:rsidR="00317EB0" w:rsidRPr="00B94226">
              <w:rPr>
                <w:rFonts w:asciiTheme="minorHAnsi" w:hAnsiTheme="minorHAnsi" w:cs="Arial"/>
                <w:b/>
                <w:sz w:val="20"/>
                <w:szCs w:val="20"/>
              </w:rPr>
              <w:t>separately</w:t>
            </w:r>
            <w:r w:rsidRPr="00B94226">
              <w:rPr>
                <w:rFonts w:asciiTheme="minorHAnsi" w:hAnsiTheme="minorHAnsi" w:cs="Arial"/>
                <w:b/>
                <w:sz w:val="20"/>
                <w:szCs w:val="20"/>
              </w:rPr>
              <w:t>.</w:t>
            </w:r>
          </w:p>
        </w:tc>
      </w:tr>
    </w:tbl>
    <w:p w:rsidR="00AC5309" w:rsidRPr="00697868" w:rsidRDefault="00AC5309">
      <w:pPr>
        <w:spacing w:after="200" w:line="276" w:lineRule="auto"/>
        <w:rPr>
          <w:rFonts w:asciiTheme="minorHAnsi" w:hAnsiTheme="minorHAnsi" w:cstheme="minorHAnsi"/>
          <w:b/>
          <w:bCs/>
          <w:smallCaps/>
          <w:kern w:val="32"/>
          <w:sz w:val="36"/>
          <w:szCs w:val="32"/>
        </w:rPr>
      </w:pPr>
    </w:p>
    <w:p w:rsidR="00AC5309" w:rsidRPr="00697868" w:rsidRDefault="00AC5309">
      <w:pPr>
        <w:spacing w:after="200" w:line="276" w:lineRule="auto"/>
        <w:rPr>
          <w:rFonts w:asciiTheme="minorHAnsi" w:hAnsiTheme="minorHAnsi" w:cstheme="minorHAnsi"/>
          <w:b/>
          <w:bCs/>
          <w:smallCaps/>
          <w:kern w:val="32"/>
          <w:sz w:val="36"/>
          <w:szCs w:val="32"/>
        </w:rPr>
      </w:pPr>
      <w:r w:rsidRPr="00697868">
        <w:rPr>
          <w:rFonts w:asciiTheme="minorHAnsi" w:hAnsiTheme="minorHAnsi" w:cstheme="minorHAnsi"/>
          <w:b/>
          <w:bCs/>
          <w:smallCaps/>
          <w:kern w:val="32"/>
          <w:sz w:val="36"/>
          <w:szCs w:val="32"/>
        </w:rPr>
        <w:br w:type="page"/>
      </w:r>
    </w:p>
    <w:p w:rsidR="00EB34FC" w:rsidRPr="00697868" w:rsidRDefault="00EB34FC" w:rsidP="00AC5309">
      <w:pPr>
        <w:pStyle w:val="Heading1"/>
        <w:rPr>
          <w:rFonts w:asciiTheme="minorHAnsi" w:hAnsiTheme="minorHAnsi"/>
        </w:rPr>
      </w:pPr>
      <w:r w:rsidRPr="00697868">
        <w:rPr>
          <w:rFonts w:asciiTheme="minorHAnsi" w:hAnsiTheme="minorHAnsi"/>
        </w:rPr>
        <w:lastRenderedPageBreak/>
        <w:t>Document Revision History</w:t>
      </w:r>
    </w:p>
    <w:tbl>
      <w:tblPr>
        <w:tblStyle w:val="TableContemporary"/>
        <w:tblW w:w="5000" w:type="pct"/>
        <w:tblLayout w:type="fixed"/>
        <w:tblLook w:val="01E0" w:firstRow="1" w:lastRow="1" w:firstColumn="1" w:lastColumn="1" w:noHBand="0" w:noVBand="0"/>
      </w:tblPr>
      <w:tblGrid>
        <w:gridCol w:w="1458"/>
        <w:gridCol w:w="990"/>
        <w:gridCol w:w="1260"/>
        <w:gridCol w:w="1800"/>
        <w:gridCol w:w="4068"/>
      </w:tblGrid>
      <w:tr w:rsidR="00413CDB" w:rsidRPr="00CE28CF" w:rsidTr="00413CDB">
        <w:trPr>
          <w:cnfStyle w:val="100000000000" w:firstRow="1" w:lastRow="0" w:firstColumn="0" w:lastColumn="0" w:oddVBand="0" w:evenVBand="0" w:oddHBand="0" w:evenHBand="0" w:firstRowFirstColumn="0" w:firstRowLastColumn="0" w:lastRowFirstColumn="0" w:lastRowLastColumn="0"/>
          <w:trHeight w:val="298"/>
        </w:trPr>
        <w:tc>
          <w:tcPr>
            <w:tcW w:w="761" w:type="pct"/>
          </w:tcPr>
          <w:p w:rsidR="00CE28CF" w:rsidRPr="00CE28CF" w:rsidRDefault="00413CDB" w:rsidP="00413CDB">
            <w:pPr>
              <w:rPr>
                <w:rFonts w:asciiTheme="minorHAnsi" w:hAnsiTheme="minorHAnsi" w:cstheme="minorHAnsi"/>
                <w:b w:val="0"/>
                <w:bCs w:val="0"/>
                <w:sz w:val="20"/>
                <w:szCs w:val="20"/>
              </w:rPr>
            </w:pPr>
            <w:r>
              <w:rPr>
                <w:rFonts w:asciiTheme="minorHAnsi" w:hAnsiTheme="minorHAnsi" w:cstheme="minorHAnsi"/>
                <w:sz w:val="20"/>
                <w:szCs w:val="20"/>
              </w:rPr>
              <w:t xml:space="preserve">Workpaper and </w:t>
            </w:r>
            <w:r w:rsidR="00CE28CF" w:rsidRPr="00CE28CF">
              <w:rPr>
                <w:rFonts w:asciiTheme="minorHAnsi" w:hAnsiTheme="minorHAnsi" w:cstheme="minorHAnsi"/>
                <w:sz w:val="20"/>
                <w:szCs w:val="20"/>
              </w:rPr>
              <w:t>Revision #</w:t>
            </w:r>
          </w:p>
        </w:tc>
        <w:tc>
          <w:tcPr>
            <w:tcW w:w="517" w:type="pct"/>
          </w:tcPr>
          <w:p w:rsidR="00CE28CF" w:rsidRPr="00CE28CF" w:rsidRDefault="00CE28CF" w:rsidP="00413CDB">
            <w:pPr>
              <w:rPr>
                <w:rFonts w:asciiTheme="minorHAnsi" w:hAnsiTheme="minorHAnsi" w:cstheme="minorHAnsi"/>
                <w:sz w:val="20"/>
                <w:szCs w:val="20"/>
              </w:rPr>
            </w:pPr>
            <w:r w:rsidRPr="00CE28CF">
              <w:rPr>
                <w:rFonts w:asciiTheme="minorHAnsi" w:hAnsiTheme="minorHAnsi" w:cstheme="minorHAnsi"/>
                <w:sz w:val="20"/>
                <w:szCs w:val="20"/>
              </w:rPr>
              <w:t>Tech</w:t>
            </w:r>
            <w:r w:rsidR="00413CDB">
              <w:rPr>
                <w:rFonts w:asciiTheme="minorHAnsi" w:hAnsiTheme="minorHAnsi" w:cstheme="minorHAnsi"/>
                <w:sz w:val="20"/>
                <w:szCs w:val="20"/>
              </w:rPr>
              <w:t>.</w:t>
            </w:r>
            <w:r w:rsidRPr="00CE28CF">
              <w:rPr>
                <w:rFonts w:asciiTheme="minorHAnsi" w:hAnsiTheme="minorHAnsi" w:cstheme="minorHAnsi"/>
                <w:sz w:val="20"/>
                <w:szCs w:val="20"/>
              </w:rPr>
              <w:t xml:space="preserve"> Revision</w:t>
            </w:r>
          </w:p>
        </w:tc>
        <w:tc>
          <w:tcPr>
            <w:tcW w:w="658" w:type="pct"/>
          </w:tcPr>
          <w:p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MM/DD/YY</w:t>
            </w:r>
          </w:p>
        </w:tc>
        <w:tc>
          <w:tcPr>
            <w:tcW w:w="940" w:type="pct"/>
          </w:tcPr>
          <w:p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Author/Affiliation</w:t>
            </w:r>
          </w:p>
        </w:tc>
        <w:tc>
          <w:tcPr>
            <w:tcW w:w="2124" w:type="pct"/>
          </w:tcPr>
          <w:p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Summary of Changes</w:t>
            </w:r>
          </w:p>
        </w:tc>
      </w:tr>
      <w:tr w:rsidR="00413CDB" w:rsidRPr="00697868" w:rsidTr="00413CDB">
        <w:trPr>
          <w:cnfStyle w:val="000000100000" w:firstRow="0" w:lastRow="0" w:firstColumn="0" w:lastColumn="0" w:oddVBand="0" w:evenVBand="0" w:oddHBand="1" w:evenHBand="0" w:firstRowFirstColumn="0" w:firstRowLastColumn="0" w:lastRowFirstColumn="0" w:lastRowLastColumn="0"/>
          <w:trHeight w:val="325"/>
        </w:trPr>
        <w:tc>
          <w:tcPr>
            <w:tcW w:w="761" w:type="pct"/>
          </w:tcPr>
          <w:p w:rsidR="00CE28CF" w:rsidRPr="00697868" w:rsidRDefault="00C44A29" w:rsidP="00D36798">
            <w:pPr>
              <w:rPr>
                <w:rFonts w:asciiTheme="minorHAnsi" w:hAnsiTheme="minorHAnsi" w:cstheme="minorHAnsi"/>
                <w:sz w:val="20"/>
                <w:szCs w:val="20"/>
              </w:rPr>
            </w:pPr>
            <w:r>
              <w:rPr>
                <w:rFonts w:asciiTheme="minorHAnsi" w:hAnsiTheme="minorHAnsi" w:cstheme="minorHAnsi"/>
                <w:sz w:val="20"/>
                <w:szCs w:val="20"/>
              </w:rPr>
              <w:t>SCE13HC030</w:t>
            </w:r>
            <w:r w:rsidR="00DC1966">
              <w:rPr>
                <w:rFonts w:asciiTheme="minorHAnsi" w:hAnsiTheme="minorHAnsi" w:cstheme="minorHAnsi"/>
                <w:sz w:val="20"/>
                <w:szCs w:val="20"/>
              </w:rPr>
              <w:t>.0</w:t>
            </w:r>
          </w:p>
        </w:tc>
        <w:tc>
          <w:tcPr>
            <w:tcW w:w="517" w:type="pct"/>
          </w:tcPr>
          <w:p w:rsidR="00CE28CF" w:rsidRPr="00697868" w:rsidRDefault="00CE28CF" w:rsidP="00E81F3E">
            <w:pPr>
              <w:jc w:val="center"/>
              <w:rPr>
                <w:rFonts w:asciiTheme="minorHAnsi" w:hAnsiTheme="minorHAnsi" w:cstheme="minorHAnsi"/>
                <w:sz w:val="20"/>
                <w:szCs w:val="20"/>
              </w:rPr>
            </w:pPr>
            <w:r>
              <w:rPr>
                <w:rFonts w:asciiTheme="minorHAnsi" w:hAnsiTheme="minorHAnsi" w:cstheme="minorHAnsi"/>
                <w:sz w:val="20"/>
                <w:szCs w:val="20"/>
              </w:rPr>
              <w:t>No</w:t>
            </w:r>
          </w:p>
        </w:tc>
        <w:tc>
          <w:tcPr>
            <w:tcW w:w="658" w:type="pct"/>
          </w:tcPr>
          <w:p w:rsidR="00CE28CF" w:rsidRPr="00697868" w:rsidRDefault="00C44A29" w:rsidP="00E81F3E">
            <w:pPr>
              <w:jc w:val="center"/>
              <w:rPr>
                <w:rFonts w:asciiTheme="minorHAnsi" w:hAnsiTheme="minorHAnsi" w:cstheme="minorHAnsi"/>
                <w:sz w:val="20"/>
                <w:szCs w:val="20"/>
              </w:rPr>
            </w:pPr>
            <w:r w:rsidRPr="005468F4">
              <w:rPr>
                <w:rFonts w:ascii="Calibri" w:hAnsi="Calibri" w:cs="Calibri"/>
                <w:sz w:val="20"/>
                <w:szCs w:val="20"/>
              </w:rPr>
              <w:t>05/31/2012</w:t>
            </w:r>
          </w:p>
        </w:tc>
        <w:tc>
          <w:tcPr>
            <w:tcW w:w="940" w:type="pct"/>
          </w:tcPr>
          <w:p w:rsidR="00CE28CF" w:rsidRPr="00697868" w:rsidRDefault="00C44A29" w:rsidP="007048AC">
            <w:pPr>
              <w:rPr>
                <w:rFonts w:asciiTheme="minorHAnsi" w:hAnsiTheme="minorHAnsi" w:cstheme="minorHAnsi"/>
                <w:sz w:val="20"/>
                <w:szCs w:val="20"/>
              </w:rPr>
            </w:pPr>
            <w:r w:rsidRPr="005468F4">
              <w:rPr>
                <w:rFonts w:ascii="Calibri" w:hAnsi="Calibri" w:cs="Calibri"/>
                <w:sz w:val="20"/>
                <w:szCs w:val="20"/>
              </w:rPr>
              <w:t xml:space="preserve">Alex </w:t>
            </w:r>
            <w:proofErr w:type="spellStart"/>
            <w:r w:rsidRPr="005468F4">
              <w:rPr>
                <w:rFonts w:ascii="Calibri" w:hAnsi="Calibri" w:cs="Calibri"/>
                <w:sz w:val="20"/>
                <w:szCs w:val="20"/>
              </w:rPr>
              <w:t>MacCurdy</w:t>
            </w:r>
            <w:proofErr w:type="spellEnd"/>
            <w:r w:rsidRPr="005468F4">
              <w:rPr>
                <w:rFonts w:ascii="Calibri" w:hAnsi="Calibri" w:cs="Calibri"/>
                <w:sz w:val="20"/>
                <w:szCs w:val="20"/>
              </w:rPr>
              <w:t xml:space="preserve">/ Jun </w:t>
            </w:r>
            <w:proofErr w:type="spellStart"/>
            <w:r w:rsidRPr="005468F4">
              <w:rPr>
                <w:rFonts w:ascii="Calibri" w:hAnsi="Calibri" w:cs="Calibri"/>
                <w:sz w:val="20"/>
                <w:szCs w:val="20"/>
              </w:rPr>
              <w:t>Furuta</w:t>
            </w:r>
            <w:proofErr w:type="spellEnd"/>
            <w:r w:rsidRPr="005468F4">
              <w:rPr>
                <w:rFonts w:ascii="Calibri" w:hAnsi="Calibri" w:cs="Calibri"/>
                <w:sz w:val="20"/>
                <w:szCs w:val="20"/>
              </w:rPr>
              <w:t xml:space="preserve"> / Energy Solutions</w:t>
            </w:r>
          </w:p>
        </w:tc>
        <w:tc>
          <w:tcPr>
            <w:tcW w:w="2124" w:type="pct"/>
          </w:tcPr>
          <w:p w:rsidR="00CE28CF" w:rsidRDefault="00CE28CF" w:rsidP="00995479">
            <w:pPr>
              <w:rPr>
                <w:rFonts w:asciiTheme="minorHAnsi" w:hAnsiTheme="minorHAnsi" w:cstheme="minorHAnsi"/>
                <w:bCs/>
                <w:sz w:val="20"/>
                <w:szCs w:val="20"/>
              </w:rPr>
            </w:pPr>
            <w:r w:rsidRPr="00697868">
              <w:rPr>
                <w:rFonts w:asciiTheme="minorHAnsi" w:hAnsiTheme="minorHAnsi" w:cstheme="minorHAnsi"/>
                <w:bCs/>
                <w:sz w:val="20"/>
                <w:szCs w:val="20"/>
              </w:rPr>
              <w:t>-</w:t>
            </w:r>
            <w:r w:rsidR="00C44A29">
              <w:rPr>
                <w:rFonts w:asciiTheme="minorHAnsi" w:hAnsiTheme="minorHAnsi" w:cstheme="minorHAnsi"/>
                <w:bCs/>
                <w:sz w:val="20"/>
                <w:szCs w:val="20"/>
              </w:rPr>
              <w:t xml:space="preserve"> </w:t>
            </w:r>
            <w:r>
              <w:rPr>
                <w:rFonts w:asciiTheme="minorHAnsi" w:hAnsiTheme="minorHAnsi" w:cstheme="minorHAnsi"/>
                <w:bCs/>
                <w:sz w:val="20"/>
                <w:szCs w:val="20"/>
              </w:rPr>
              <w:t>New template for 201</w:t>
            </w:r>
            <w:r w:rsidR="00995479">
              <w:rPr>
                <w:rFonts w:asciiTheme="minorHAnsi" w:hAnsiTheme="minorHAnsi" w:cstheme="minorHAnsi"/>
                <w:bCs/>
                <w:sz w:val="20"/>
                <w:szCs w:val="20"/>
              </w:rPr>
              <w:t>3-14</w:t>
            </w:r>
            <w:r>
              <w:rPr>
                <w:rFonts w:asciiTheme="minorHAnsi" w:hAnsiTheme="minorHAnsi" w:cstheme="minorHAnsi"/>
                <w:bCs/>
                <w:sz w:val="20"/>
                <w:szCs w:val="20"/>
              </w:rPr>
              <w:t xml:space="preserve"> program </w:t>
            </w:r>
            <w:proofErr w:type="gramStart"/>
            <w:r w:rsidR="00995479">
              <w:rPr>
                <w:rFonts w:asciiTheme="minorHAnsi" w:hAnsiTheme="minorHAnsi" w:cstheme="minorHAnsi"/>
                <w:bCs/>
                <w:sz w:val="20"/>
                <w:szCs w:val="20"/>
              </w:rPr>
              <w:t>cycle</w:t>
            </w:r>
            <w:proofErr w:type="gramEnd"/>
            <w:r>
              <w:rPr>
                <w:rFonts w:asciiTheme="minorHAnsi" w:hAnsiTheme="minorHAnsi" w:cstheme="minorHAnsi"/>
                <w:bCs/>
                <w:sz w:val="20"/>
                <w:szCs w:val="20"/>
              </w:rPr>
              <w:t>.</w:t>
            </w:r>
          </w:p>
          <w:p w:rsidR="00C44A29" w:rsidRPr="005468F4" w:rsidRDefault="00C44A29" w:rsidP="00C44A29">
            <w:pPr>
              <w:rPr>
                <w:rFonts w:ascii="Calibri" w:hAnsi="Calibri" w:cs="Calibri"/>
                <w:bCs/>
                <w:sz w:val="20"/>
                <w:szCs w:val="20"/>
              </w:rPr>
            </w:pPr>
            <w:r>
              <w:rPr>
                <w:rFonts w:asciiTheme="minorHAnsi" w:hAnsiTheme="minorHAnsi" w:cstheme="minorHAnsi"/>
                <w:bCs/>
                <w:sz w:val="20"/>
                <w:szCs w:val="20"/>
              </w:rPr>
              <w:t>-</w:t>
            </w:r>
            <w:r w:rsidRPr="005468F4">
              <w:rPr>
                <w:rFonts w:ascii="Calibri" w:hAnsi="Calibri" w:cs="Calibri"/>
                <w:bCs/>
                <w:sz w:val="20"/>
                <w:szCs w:val="20"/>
              </w:rPr>
              <w:t xml:space="preserve"> Workpaper adapted from WPSCNRHC0030</w:t>
            </w:r>
          </w:p>
          <w:p w:rsidR="00C44A29" w:rsidRPr="005468F4" w:rsidRDefault="00C44A29" w:rsidP="00C44A29">
            <w:pPr>
              <w:rPr>
                <w:rFonts w:ascii="Calibri" w:hAnsi="Calibri" w:cs="Calibri"/>
                <w:bCs/>
                <w:sz w:val="20"/>
                <w:szCs w:val="20"/>
              </w:rPr>
            </w:pPr>
            <w:r>
              <w:rPr>
                <w:rFonts w:ascii="Calibri" w:hAnsi="Calibri" w:cs="Calibri"/>
                <w:bCs/>
                <w:sz w:val="20"/>
                <w:szCs w:val="20"/>
              </w:rPr>
              <w:t xml:space="preserve">- </w:t>
            </w:r>
            <w:r w:rsidRPr="005468F4">
              <w:rPr>
                <w:rFonts w:ascii="Calibri" w:hAnsi="Calibri" w:cs="Calibri"/>
                <w:bCs/>
                <w:sz w:val="20"/>
                <w:szCs w:val="20"/>
              </w:rPr>
              <w:t>All Climates Zones and DEER building types added to workpaper</w:t>
            </w:r>
            <w:r>
              <w:rPr>
                <w:rFonts w:ascii="Calibri" w:hAnsi="Calibri" w:cs="Calibri"/>
                <w:bCs/>
                <w:sz w:val="20"/>
                <w:szCs w:val="20"/>
              </w:rPr>
              <w:t xml:space="preserve">  </w:t>
            </w:r>
          </w:p>
          <w:p w:rsidR="00C44A29" w:rsidRPr="00697868" w:rsidRDefault="00C44A29" w:rsidP="00C44A29">
            <w:pPr>
              <w:rPr>
                <w:rFonts w:asciiTheme="minorHAnsi" w:hAnsiTheme="minorHAnsi" w:cstheme="minorHAnsi"/>
                <w:bCs/>
                <w:sz w:val="20"/>
                <w:szCs w:val="20"/>
              </w:rPr>
            </w:pPr>
            <w:r>
              <w:rPr>
                <w:rFonts w:ascii="Calibri" w:hAnsi="Calibri" w:cs="Calibri"/>
                <w:bCs/>
                <w:sz w:val="20"/>
                <w:szCs w:val="20"/>
              </w:rPr>
              <w:t xml:space="preserve">- </w:t>
            </w:r>
            <w:r w:rsidRPr="005468F4">
              <w:rPr>
                <w:rFonts w:ascii="Calibri" w:hAnsi="Calibri" w:cs="Calibri"/>
                <w:bCs/>
                <w:sz w:val="20"/>
                <w:szCs w:val="20"/>
              </w:rPr>
              <w:t>Separate savings calculation added for IPLV qualifying measures</w:t>
            </w:r>
          </w:p>
        </w:tc>
      </w:tr>
      <w:tr w:rsidR="00DC1966" w:rsidRPr="00697868" w:rsidTr="00413CDB">
        <w:trPr>
          <w:cnfStyle w:val="000000010000" w:firstRow="0" w:lastRow="0" w:firstColumn="0" w:lastColumn="0" w:oddVBand="0" w:evenVBand="0" w:oddHBand="0" w:evenHBand="1" w:firstRowFirstColumn="0" w:firstRowLastColumn="0" w:lastRowFirstColumn="0" w:lastRowLastColumn="0"/>
          <w:trHeight w:val="325"/>
        </w:trPr>
        <w:tc>
          <w:tcPr>
            <w:tcW w:w="761" w:type="pct"/>
          </w:tcPr>
          <w:p w:rsidR="00DC1966" w:rsidRPr="00697868" w:rsidRDefault="00C44A29" w:rsidP="00D83134">
            <w:pPr>
              <w:rPr>
                <w:rFonts w:asciiTheme="minorHAnsi" w:hAnsiTheme="minorHAnsi" w:cstheme="minorHAnsi"/>
                <w:sz w:val="20"/>
                <w:szCs w:val="20"/>
              </w:rPr>
            </w:pPr>
            <w:r>
              <w:rPr>
                <w:rFonts w:asciiTheme="minorHAnsi" w:hAnsiTheme="minorHAnsi" w:cstheme="minorHAnsi"/>
                <w:sz w:val="20"/>
                <w:szCs w:val="20"/>
              </w:rPr>
              <w:t>SCE13HC030</w:t>
            </w:r>
            <w:r w:rsidR="00DC1966">
              <w:rPr>
                <w:rFonts w:asciiTheme="minorHAnsi" w:hAnsiTheme="minorHAnsi" w:cstheme="minorHAnsi"/>
                <w:sz w:val="20"/>
                <w:szCs w:val="20"/>
              </w:rPr>
              <w:t>.1</w:t>
            </w:r>
          </w:p>
        </w:tc>
        <w:tc>
          <w:tcPr>
            <w:tcW w:w="517" w:type="pct"/>
          </w:tcPr>
          <w:p w:rsidR="00DC1966" w:rsidRPr="00697868" w:rsidRDefault="003C51DA" w:rsidP="00D83134">
            <w:pPr>
              <w:jc w:val="center"/>
              <w:rPr>
                <w:rFonts w:asciiTheme="minorHAnsi" w:hAnsiTheme="minorHAnsi" w:cstheme="minorHAnsi"/>
                <w:sz w:val="20"/>
                <w:szCs w:val="20"/>
              </w:rPr>
            </w:pPr>
            <w:r>
              <w:rPr>
                <w:rFonts w:asciiTheme="minorHAnsi" w:hAnsiTheme="minorHAnsi" w:cstheme="minorHAnsi"/>
                <w:sz w:val="20"/>
                <w:szCs w:val="20"/>
              </w:rPr>
              <w:t>Yes</w:t>
            </w:r>
          </w:p>
        </w:tc>
        <w:tc>
          <w:tcPr>
            <w:tcW w:w="658" w:type="pct"/>
          </w:tcPr>
          <w:p w:rsidR="00DC1966" w:rsidRPr="00697868" w:rsidRDefault="00E249DB" w:rsidP="003C51DA">
            <w:pPr>
              <w:jc w:val="center"/>
              <w:rPr>
                <w:rFonts w:asciiTheme="minorHAnsi" w:hAnsiTheme="minorHAnsi" w:cstheme="minorHAnsi"/>
                <w:sz w:val="20"/>
                <w:szCs w:val="20"/>
              </w:rPr>
            </w:pPr>
            <w:r>
              <w:rPr>
                <w:rFonts w:asciiTheme="minorHAnsi" w:hAnsiTheme="minorHAnsi" w:cstheme="minorHAnsi"/>
                <w:sz w:val="20"/>
                <w:szCs w:val="20"/>
              </w:rPr>
              <w:t>07/01/</w:t>
            </w:r>
            <w:r w:rsidR="00DC1966" w:rsidRPr="00697868">
              <w:rPr>
                <w:rFonts w:asciiTheme="minorHAnsi" w:hAnsiTheme="minorHAnsi" w:cstheme="minorHAnsi"/>
                <w:sz w:val="20"/>
                <w:szCs w:val="20"/>
              </w:rPr>
              <w:t>2014</w:t>
            </w:r>
          </w:p>
        </w:tc>
        <w:tc>
          <w:tcPr>
            <w:tcW w:w="940" w:type="pct"/>
          </w:tcPr>
          <w:p w:rsidR="00DC1966" w:rsidRPr="00697868" w:rsidRDefault="00C44A29" w:rsidP="00D83134">
            <w:pPr>
              <w:rPr>
                <w:rFonts w:asciiTheme="minorHAnsi" w:hAnsiTheme="minorHAnsi" w:cstheme="minorHAnsi"/>
                <w:sz w:val="20"/>
                <w:szCs w:val="20"/>
              </w:rPr>
            </w:pPr>
            <w:r>
              <w:rPr>
                <w:rFonts w:asciiTheme="minorHAnsi" w:hAnsiTheme="minorHAnsi" w:cstheme="minorHAnsi"/>
                <w:sz w:val="20"/>
                <w:szCs w:val="20"/>
              </w:rPr>
              <w:t>Ryan Cho</w:t>
            </w:r>
            <w:r w:rsidR="00DC1966" w:rsidRPr="00697868">
              <w:rPr>
                <w:rFonts w:asciiTheme="minorHAnsi" w:hAnsiTheme="minorHAnsi" w:cstheme="minorHAnsi"/>
                <w:sz w:val="20"/>
                <w:szCs w:val="20"/>
              </w:rPr>
              <w:t>/SCE</w:t>
            </w:r>
          </w:p>
        </w:tc>
        <w:tc>
          <w:tcPr>
            <w:tcW w:w="2124" w:type="pct"/>
          </w:tcPr>
          <w:p w:rsidR="00DC1966" w:rsidRDefault="00DC1966" w:rsidP="00DC1966">
            <w:pPr>
              <w:rPr>
                <w:rFonts w:asciiTheme="minorHAnsi" w:hAnsiTheme="minorHAnsi" w:cstheme="minorHAnsi"/>
                <w:bCs/>
                <w:sz w:val="20"/>
                <w:szCs w:val="20"/>
              </w:rPr>
            </w:pPr>
            <w:r w:rsidRPr="00697868">
              <w:rPr>
                <w:rFonts w:asciiTheme="minorHAnsi" w:hAnsiTheme="minorHAnsi" w:cstheme="minorHAnsi"/>
                <w:bCs/>
                <w:sz w:val="20"/>
                <w:szCs w:val="20"/>
              </w:rPr>
              <w:t>-</w:t>
            </w:r>
            <w:r w:rsidR="00C44A29">
              <w:rPr>
                <w:rFonts w:asciiTheme="minorHAnsi" w:hAnsiTheme="minorHAnsi" w:cstheme="minorHAnsi"/>
                <w:bCs/>
                <w:sz w:val="20"/>
                <w:szCs w:val="20"/>
              </w:rPr>
              <w:t xml:space="preserve"> </w:t>
            </w:r>
            <w:r>
              <w:rPr>
                <w:rFonts w:asciiTheme="minorHAnsi" w:hAnsiTheme="minorHAnsi" w:cstheme="minorHAnsi"/>
                <w:bCs/>
                <w:sz w:val="20"/>
                <w:szCs w:val="20"/>
              </w:rPr>
              <w:t>Work paper updated for the reporting period, effective 7/1/14 – 12/31/14</w:t>
            </w:r>
            <w:r w:rsidR="003C51DA">
              <w:rPr>
                <w:rFonts w:asciiTheme="minorHAnsi" w:hAnsiTheme="minorHAnsi" w:cstheme="minorHAnsi"/>
                <w:bCs/>
                <w:sz w:val="20"/>
                <w:szCs w:val="20"/>
              </w:rPr>
              <w:t>.</w:t>
            </w:r>
          </w:p>
          <w:p w:rsidR="00C44A29" w:rsidRDefault="00C44A29" w:rsidP="00DC1966">
            <w:pPr>
              <w:rPr>
                <w:rFonts w:asciiTheme="minorHAnsi" w:hAnsiTheme="minorHAnsi" w:cstheme="minorHAnsi"/>
                <w:bCs/>
                <w:sz w:val="20"/>
                <w:szCs w:val="20"/>
              </w:rPr>
            </w:pPr>
            <w:r>
              <w:rPr>
                <w:rFonts w:asciiTheme="minorHAnsi" w:hAnsiTheme="minorHAnsi" w:cstheme="minorHAnsi"/>
                <w:bCs/>
                <w:sz w:val="20"/>
                <w:szCs w:val="20"/>
              </w:rPr>
              <w:t xml:space="preserve">- Added solution </w:t>
            </w:r>
            <w:r w:rsidR="003C51DA">
              <w:rPr>
                <w:rFonts w:asciiTheme="minorHAnsi" w:hAnsiTheme="minorHAnsi" w:cstheme="minorHAnsi"/>
                <w:bCs/>
                <w:sz w:val="20"/>
                <w:szCs w:val="20"/>
              </w:rPr>
              <w:t xml:space="preserve">codes and updated measure names. </w:t>
            </w:r>
          </w:p>
          <w:p w:rsidR="00E9707D" w:rsidRDefault="003C51DA" w:rsidP="009429FB">
            <w:pPr>
              <w:rPr>
                <w:rFonts w:asciiTheme="minorHAnsi" w:hAnsiTheme="minorHAnsi" w:cstheme="minorHAnsi"/>
                <w:bCs/>
                <w:sz w:val="20"/>
                <w:szCs w:val="20"/>
              </w:rPr>
            </w:pPr>
            <w:r>
              <w:rPr>
                <w:rFonts w:asciiTheme="minorHAnsi" w:hAnsiTheme="minorHAnsi" w:cstheme="minorHAnsi"/>
                <w:bCs/>
                <w:sz w:val="20"/>
                <w:szCs w:val="20"/>
              </w:rPr>
              <w:t xml:space="preserve">- </w:t>
            </w:r>
            <w:r w:rsidR="004D0724">
              <w:rPr>
                <w:rFonts w:asciiTheme="minorHAnsi" w:hAnsiTheme="minorHAnsi" w:cstheme="minorHAnsi"/>
                <w:bCs/>
                <w:sz w:val="20"/>
                <w:szCs w:val="20"/>
              </w:rPr>
              <w:t>Updated to 2013 Title 24</w:t>
            </w:r>
            <w:r>
              <w:rPr>
                <w:rFonts w:asciiTheme="minorHAnsi" w:hAnsiTheme="minorHAnsi" w:cstheme="minorHAnsi"/>
                <w:bCs/>
                <w:sz w:val="20"/>
                <w:szCs w:val="20"/>
              </w:rPr>
              <w:t xml:space="preserve"> </w:t>
            </w:r>
            <w:r w:rsidR="004D0724">
              <w:rPr>
                <w:rFonts w:asciiTheme="minorHAnsi" w:hAnsiTheme="minorHAnsi" w:cstheme="minorHAnsi"/>
                <w:bCs/>
                <w:sz w:val="20"/>
                <w:szCs w:val="20"/>
              </w:rPr>
              <w:t>Building C</w:t>
            </w:r>
            <w:r w:rsidR="009429FB">
              <w:rPr>
                <w:rFonts w:asciiTheme="minorHAnsi" w:hAnsiTheme="minorHAnsi" w:cstheme="minorHAnsi"/>
                <w:bCs/>
                <w:sz w:val="20"/>
                <w:szCs w:val="20"/>
              </w:rPr>
              <w:t>ode</w:t>
            </w:r>
            <w:r w:rsidR="004D0724">
              <w:rPr>
                <w:rFonts w:asciiTheme="minorHAnsi" w:hAnsiTheme="minorHAnsi" w:cstheme="minorHAnsi"/>
                <w:bCs/>
                <w:sz w:val="20"/>
                <w:szCs w:val="20"/>
              </w:rPr>
              <w:t>s.</w:t>
            </w:r>
          </w:p>
          <w:p w:rsidR="00E9707D" w:rsidRPr="00697868" w:rsidRDefault="00E9707D" w:rsidP="009429FB">
            <w:pPr>
              <w:rPr>
                <w:rFonts w:asciiTheme="minorHAnsi" w:hAnsiTheme="minorHAnsi" w:cstheme="minorHAnsi"/>
                <w:bCs/>
                <w:sz w:val="20"/>
                <w:szCs w:val="20"/>
              </w:rPr>
            </w:pPr>
            <w:r>
              <w:rPr>
                <w:rFonts w:asciiTheme="minorHAnsi" w:hAnsiTheme="minorHAnsi" w:cstheme="minorHAnsi"/>
                <w:bCs/>
                <w:sz w:val="20"/>
                <w:szCs w:val="20"/>
              </w:rPr>
              <w:t>- Updated to DEER2014 CZ2010 weather data files.</w:t>
            </w:r>
          </w:p>
        </w:tc>
      </w:tr>
    </w:tbl>
    <w:p w:rsidR="009500DC" w:rsidRPr="00697868" w:rsidRDefault="009500DC" w:rsidP="00DA690B">
      <w:pPr>
        <w:rPr>
          <w:rFonts w:asciiTheme="minorHAnsi" w:hAnsiTheme="minorHAnsi" w:cstheme="minorHAnsi"/>
        </w:rPr>
        <w:sectPr w:rsidR="009500DC" w:rsidRPr="00697868" w:rsidSect="007F7FBA">
          <w:footerReference w:type="default" r:id="rId10"/>
          <w:pgSz w:w="12240" w:h="15840"/>
          <w:pgMar w:top="1440" w:right="1440" w:bottom="1440" w:left="1440" w:header="720" w:footer="720" w:gutter="0"/>
          <w:pgNumType w:fmt="lowerRoman" w:start="1"/>
          <w:cols w:space="720"/>
          <w:docGrid w:linePitch="360"/>
        </w:sectPr>
      </w:pPr>
    </w:p>
    <w:p w:rsidR="00E16609" w:rsidRDefault="00E16609" w:rsidP="00E16609">
      <w:pPr>
        <w:pStyle w:val="Heading1"/>
        <w:rPr>
          <w:rFonts w:asciiTheme="minorHAnsi" w:hAnsiTheme="minorHAnsi" w:cstheme="minorHAnsi"/>
        </w:rPr>
      </w:pPr>
      <w:proofErr w:type="gramStart"/>
      <w:r w:rsidRPr="00697868">
        <w:rPr>
          <w:rFonts w:asciiTheme="minorHAnsi" w:hAnsiTheme="minorHAnsi" w:cstheme="minorHAnsi"/>
        </w:rPr>
        <w:lastRenderedPageBreak/>
        <w:t>Section 1.</w:t>
      </w:r>
      <w:proofErr w:type="gramEnd"/>
      <w:r w:rsidRPr="00697868">
        <w:rPr>
          <w:rFonts w:asciiTheme="minorHAnsi" w:hAnsiTheme="minorHAnsi" w:cstheme="minorHAnsi"/>
        </w:rPr>
        <w:t xml:space="preserve"> General Measure &amp; Baseline Data</w:t>
      </w:r>
      <w:bookmarkEnd w:id="1"/>
    </w:p>
    <w:p w:rsidR="00E16609" w:rsidRPr="00697868" w:rsidRDefault="00824F1C" w:rsidP="00697868">
      <w:pPr>
        <w:pStyle w:val="Heading2"/>
        <w:rPr>
          <w:rFonts w:asciiTheme="minorHAnsi" w:hAnsiTheme="minorHAnsi"/>
        </w:rPr>
      </w:pPr>
      <w:bookmarkStart w:id="7" w:name="_Toc214003083"/>
      <w:r w:rsidRPr="00697868">
        <w:rPr>
          <w:rFonts w:asciiTheme="minorHAnsi" w:hAnsiTheme="minorHAnsi"/>
        </w:rPr>
        <w:t xml:space="preserve">1.1 </w:t>
      </w:r>
      <w:r w:rsidR="00AC5309" w:rsidRPr="00697868">
        <w:rPr>
          <w:rFonts w:asciiTheme="minorHAnsi" w:hAnsiTheme="minorHAnsi"/>
        </w:rPr>
        <w:t xml:space="preserve">Measure Description </w:t>
      </w:r>
      <w:r w:rsidR="00E16609" w:rsidRPr="00697868">
        <w:rPr>
          <w:rFonts w:asciiTheme="minorHAnsi" w:hAnsiTheme="minorHAnsi"/>
        </w:rPr>
        <w:t xml:space="preserve">&amp; </w:t>
      </w:r>
      <w:r w:rsidR="00AC5309" w:rsidRPr="00697868">
        <w:rPr>
          <w:rFonts w:asciiTheme="minorHAnsi" w:hAnsiTheme="minorHAnsi"/>
        </w:rPr>
        <w:t>Background</w:t>
      </w:r>
      <w:r w:rsidR="00E16609" w:rsidRPr="00697868">
        <w:rPr>
          <w:rFonts w:asciiTheme="minorHAnsi" w:hAnsiTheme="minorHAnsi"/>
        </w:rPr>
        <w:t xml:space="preserve"> </w:t>
      </w:r>
      <w:bookmarkEnd w:id="7"/>
    </w:p>
    <w:p w:rsidR="004D0724" w:rsidRDefault="004D0724" w:rsidP="004D0724">
      <w:pPr>
        <w:rPr>
          <w:rFonts w:ascii="Calibri" w:hAnsi="Calibri" w:cs="Calibri"/>
          <w:sz w:val="22"/>
        </w:rPr>
      </w:pPr>
      <w:r>
        <w:rPr>
          <w:rFonts w:ascii="Calibri" w:hAnsi="Calibri" w:cs="Calibri"/>
          <w:sz w:val="22"/>
        </w:rPr>
        <w:t>Measure Description:</w:t>
      </w:r>
      <w:r w:rsidRPr="00814395">
        <w:rPr>
          <w:rFonts w:ascii="Calibri" w:hAnsi="Calibri" w:cs="Calibri"/>
          <w:sz w:val="22"/>
        </w:rPr>
        <w:t xml:space="preserve"> </w:t>
      </w:r>
      <w:r>
        <w:rPr>
          <w:rFonts w:ascii="Calibri" w:hAnsi="Calibri" w:cs="Calibri"/>
          <w:sz w:val="22"/>
        </w:rPr>
        <w:t>Air-Cooled Chillers</w:t>
      </w:r>
      <w:r w:rsidRPr="00814395">
        <w:rPr>
          <w:rFonts w:ascii="Calibri" w:hAnsi="Calibri" w:cs="Calibri"/>
          <w:sz w:val="22"/>
        </w:rPr>
        <w:t xml:space="preserve">, for use in non-residential buildings, meeting the minimum efficiency requirements listed in </w:t>
      </w:r>
      <w:r>
        <w:rPr>
          <w:rFonts w:ascii="Calibri" w:hAnsi="Calibri" w:cs="Calibri"/>
          <w:sz w:val="22"/>
        </w:rPr>
        <w:fldChar w:fldCharType="begin"/>
      </w:r>
      <w:r>
        <w:rPr>
          <w:rFonts w:ascii="Calibri" w:hAnsi="Calibri" w:cs="Calibri"/>
          <w:sz w:val="22"/>
        </w:rPr>
        <w:instrText xml:space="preserve"> REF _Ref379178424 \h </w:instrText>
      </w:r>
      <w:r>
        <w:rPr>
          <w:rFonts w:ascii="Calibri" w:hAnsi="Calibri" w:cs="Calibri"/>
          <w:sz w:val="22"/>
        </w:rPr>
      </w:r>
      <w:r>
        <w:rPr>
          <w:rFonts w:ascii="Calibri" w:hAnsi="Calibri" w:cs="Calibri"/>
          <w:sz w:val="22"/>
        </w:rPr>
        <w:fldChar w:fldCharType="separate"/>
      </w:r>
      <w:r w:rsidRPr="00B30081">
        <w:rPr>
          <w:rFonts w:ascii="Calibri" w:hAnsi="Calibri" w:cs="Calibri"/>
          <w:sz w:val="22"/>
        </w:rPr>
        <w:t xml:space="preserve">Table </w:t>
      </w:r>
      <w:r>
        <w:rPr>
          <w:rFonts w:ascii="Calibri" w:hAnsi="Calibri" w:cs="Calibri"/>
          <w:noProof/>
          <w:sz w:val="22"/>
        </w:rPr>
        <w:t>1</w:t>
      </w:r>
      <w:r>
        <w:rPr>
          <w:rFonts w:ascii="Calibri" w:hAnsi="Calibri" w:cs="Calibri"/>
          <w:sz w:val="22"/>
        </w:rPr>
        <w:fldChar w:fldCharType="end"/>
      </w:r>
      <w:r>
        <w:rPr>
          <w:rFonts w:ascii="Calibri" w:hAnsi="Calibri" w:cs="Calibri"/>
          <w:sz w:val="22"/>
        </w:rPr>
        <w:t>.</w:t>
      </w:r>
    </w:p>
    <w:p w:rsidR="004D0724" w:rsidRPr="00814395" w:rsidRDefault="004D0724" w:rsidP="004D0724">
      <w:pPr>
        <w:rPr>
          <w:rFonts w:ascii="Calibri" w:hAnsi="Calibri" w:cs="Calibri"/>
          <w:sz w:val="22"/>
        </w:rPr>
      </w:pPr>
    </w:p>
    <w:p w:rsidR="004D0724" w:rsidRPr="009157D2" w:rsidRDefault="004D0724" w:rsidP="004D0724">
      <w:pPr>
        <w:rPr>
          <w:rFonts w:ascii="Calibri" w:hAnsi="Calibri" w:cs="Calibri"/>
          <w:sz w:val="22"/>
        </w:rPr>
      </w:pPr>
      <w:proofErr w:type="spellStart"/>
      <w:r>
        <w:rPr>
          <w:rFonts w:ascii="Calibri" w:hAnsi="Calibri" w:cs="Calibri"/>
          <w:sz w:val="22"/>
        </w:rPr>
        <w:t>Basecase</w:t>
      </w:r>
      <w:proofErr w:type="spellEnd"/>
      <w:r>
        <w:rPr>
          <w:rFonts w:ascii="Calibri" w:hAnsi="Calibri" w:cs="Calibri"/>
          <w:sz w:val="22"/>
        </w:rPr>
        <w:t xml:space="preserve"> Description: Air-</w:t>
      </w:r>
      <w:r w:rsidRPr="00814395">
        <w:rPr>
          <w:rFonts w:ascii="Calibri" w:hAnsi="Calibri" w:cs="Calibri"/>
          <w:sz w:val="22"/>
        </w:rPr>
        <w:t xml:space="preserve">Cooled </w:t>
      </w:r>
      <w:r>
        <w:rPr>
          <w:rFonts w:ascii="Calibri" w:hAnsi="Calibri" w:cs="Calibri"/>
          <w:sz w:val="22"/>
        </w:rPr>
        <w:t>Chillers</w:t>
      </w:r>
      <w:r w:rsidRPr="00814395">
        <w:rPr>
          <w:rFonts w:ascii="Calibri" w:hAnsi="Calibri" w:cs="Calibri"/>
          <w:sz w:val="22"/>
        </w:rPr>
        <w:t xml:space="preserve">, for use in non-residential buildings, meeting the </w:t>
      </w:r>
      <w:r>
        <w:rPr>
          <w:rFonts w:ascii="Calibri" w:hAnsi="Calibri" w:cs="Calibri"/>
          <w:sz w:val="22"/>
        </w:rPr>
        <w:t>California Title 24</w:t>
      </w:r>
      <w:r w:rsidRPr="00814395">
        <w:rPr>
          <w:rFonts w:ascii="Calibri" w:hAnsi="Calibri" w:cs="Calibri"/>
          <w:sz w:val="22"/>
        </w:rPr>
        <w:t xml:space="preserve"> minimum </w:t>
      </w:r>
      <w:r>
        <w:rPr>
          <w:rFonts w:ascii="Calibri" w:hAnsi="Calibri" w:cs="Calibri"/>
          <w:sz w:val="22"/>
        </w:rPr>
        <w:t>efficiency standard of 9.562 EER and 12.500 IPLV for less than 150 Tons and 9.562 EER and 12.750 IPLV for greater than equal to 150 Tons.</w:t>
      </w:r>
    </w:p>
    <w:p w:rsidR="004D0724" w:rsidRPr="00B30081" w:rsidRDefault="004D0724" w:rsidP="004D0724">
      <w:pPr>
        <w:pStyle w:val="TableCaption"/>
        <w:rPr>
          <w:rFonts w:ascii="Calibri" w:hAnsi="Calibri" w:cs="Calibri"/>
          <w:sz w:val="22"/>
        </w:rPr>
      </w:pPr>
      <w:bookmarkStart w:id="8" w:name="_Ref379178424"/>
      <w:r w:rsidRPr="00B30081">
        <w:rPr>
          <w:rFonts w:ascii="Calibri" w:hAnsi="Calibri" w:cs="Calibri"/>
          <w:sz w:val="22"/>
        </w:rPr>
        <w:t xml:space="preserve">Table </w:t>
      </w:r>
      <w:r w:rsidRPr="00B30081">
        <w:rPr>
          <w:rFonts w:ascii="Calibri" w:hAnsi="Calibri" w:cs="Calibri"/>
          <w:sz w:val="22"/>
        </w:rPr>
        <w:fldChar w:fldCharType="begin"/>
      </w:r>
      <w:r w:rsidRPr="00B30081">
        <w:rPr>
          <w:rFonts w:ascii="Calibri" w:hAnsi="Calibri" w:cs="Calibri"/>
          <w:sz w:val="22"/>
        </w:rPr>
        <w:instrText xml:space="preserve"> SEQ Table \* ARABIC </w:instrText>
      </w:r>
      <w:r w:rsidRPr="00B30081">
        <w:rPr>
          <w:rFonts w:ascii="Calibri" w:hAnsi="Calibri" w:cs="Calibri"/>
          <w:sz w:val="22"/>
        </w:rPr>
        <w:fldChar w:fldCharType="separate"/>
      </w:r>
      <w:r w:rsidR="005F2054">
        <w:rPr>
          <w:rFonts w:ascii="Calibri" w:hAnsi="Calibri" w:cs="Calibri"/>
          <w:noProof/>
          <w:sz w:val="22"/>
        </w:rPr>
        <w:t>1</w:t>
      </w:r>
      <w:r w:rsidRPr="00B30081">
        <w:rPr>
          <w:rFonts w:ascii="Calibri" w:hAnsi="Calibri" w:cs="Calibri"/>
          <w:sz w:val="22"/>
        </w:rPr>
        <w:fldChar w:fldCharType="end"/>
      </w:r>
      <w:bookmarkEnd w:id="8"/>
      <w:r>
        <w:rPr>
          <w:rFonts w:ascii="Calibri" w:hAnsi="Calibri" w:cs="Calibri"/>
          <w:sz w:val="22"/>
        </w:rPr>
        <w:t>: Packaged Air-Cooled Chiller</w:t>
      </w:r>
      <w:r w:rsidRPr="00B30081">
        <w:rPr>
          <w:rFonts w:ascii="Calibri" w:hAnsi="Calibri" w:cs="Calibri"/>
          <w:sz w:val="22"/>
        </w:rPr>
        <w:t xml:space="preserve"> Tier Minimum Efficiency Requirements</w:t>
      </w:r>
    </w:p>
    <w:tbl>
      <w:tblPr>
        <w:tblStyle w:val="TableContemporary"/>
        <w:tblW w:w="0" w:type="auto"/>
        <w:tblLook w:val="01E0" w:firstRow="1" w:lastRow="1" w:firstColumn="1" w:lastColumn="1" w:noHBand="0" w:noVBand="0"/>
      </w:tblPr>
      <w:tblGrid>
        <w:gridCol w:w="1182"/>
        <w:gridCol w:w="3585"/>
        <w:gridCol w:w="1175"/>
        <w:gridCol w:w="1142"/>
        <w:gridCol w:w="1231"/>
        <w:gridCol w:w="1261"/>
      </w:tblGrid>
      <w:tr w:rsidR="004D0724" w:rsidRPr="00814395" w:rsidTr="00D83134">
        <w:trPr>
          <w:cnfStyle w:val="100000000000" w:firstRow="1" w:lastRow="0" w:firstColumn="0" w:lastColumn="0" w:oddVBand="0" w:evenVBand="0" w:oddHBand="0" w:evenHBand="0" w:firstRowFirstColumn="0" w:firstRowLastColumn="0" w:lastRowFirstColumn="0" w:lastRowLastColumn="0"/>
          <w:trHeight w:val="360"/>
        </w:trPr>
        <w:tc>
          <w:tcPr>
            <w:tcW w:w="0" w:type="auto"/>
          </w:tcPr>
          <w:p w:rsidR="004D0724" w:rsidRPr="009157D2" w:rsidRDefault="004D0724" w:rsidP="00D83134">
            <w:pPr>
              <w:jc w:val="center"/>
              <w:rPr>
                <w:rFonts w:ascii="Calibri" w:hAnsi="Calibri" w:cs="Calibri"/>
                <w:b w:val="0"/>
                <w:bCs w:val="0"/>
                <w:sz w:val="20"/>
              </w:rPr>
            </w:pPr>
            <w:r w:rsidRPr="009157D2">
              <w:rPr>
                <w:rFonts w:ascii="Calibri" w:hAnsi="Calibri" w:cs="Calibri"/>
                <w:b w:val="0"/>
                <w:bCs w:val="0"/>
                <w:sz w:val="20"/>
              </w:rPr>
              <w:t>Solution Code</w:t>
            </w:r>
          </w:p>
        </w:tc>
        <w:tc>
          <w:tcPr>
            <w:tcW w:w="0" w:type="auto"/>
          </w:tcPr>
          <w:p w:rsidR="004D0724" w:rsidRPr="009157D2" w:rsidRDefault="004D0724" w:rsidP="00D83134">
            <w:pPr>
              <w:jc w:val="center"/>
              <w:rPr>
                <w:rFonts w:ascii="Calibri" w:hAnsi="Calibri" w:cs="Calibri"/>
                <w:b w:val="0"/>
                <w:bCs w:val="0"/>
                <w:sz w:val="20"/>
              </w:rPr>
            </w:pPr>
            <w:r>
              <w:rPr>
                <w:rFonts w:ascii="Calibri" w:hAnsi="Calibri" w:cs="Calibri"/>
                <w:b w:val="0"/>
                <w:bCs w:val="0"/>
                <w:sz w:val="20"/>
              </w:rPr>
              <w:t>Measure Name</w:t>
            </w:r>
          </w:p>
        </w:tc>
        <w:tc>
          <w:tcPr>
            <w:tcW w:w="0" w:type="auto"/>
          </w:tcPr>
          <w:p w:rsidR="004D0724" w:rsidRPr="009157D2" w:rsidRDefault="004D0724" w:rsidP="00D83134">
            <w:pPr>
              <w:jc w:val="center"/>
              <w:rPr>
                <w:rFonts w:ascii="Calibri" w:hAnsi="Calibri" w:cs="Calibri"/>
                <w:b w:val="0"/>
                <w:bCs w:val="0"/>
                <w:sz w:val="20"/>
              </w:rPr>
            </w:pPr>
            <w:r>
              <w:rPr>
                <w:rFonts w:ascii="Calibri" w:hAnsi="Calibri" w:cs="Calibri"/>
                <w:b w:val="0"/>
                <w:bCs w:val="0"/>
                <w:sz w:val="20"/>
              </w:rPr>
              <w:t>Size Category</w:t>
            </w:r>
          </w:p>
        </w:tc>
        <w:tc>
          <w:tcPr>
            <w:tcW w:w="0" w:type="auto"/>
          </w:tcPr>
          <w:p w:rsidR="004D0724" w:rsidRPr="009157D2" w:rsidRDefault="004D0724" w:rsidP="00D83134">
            <w:pPr>
              <w:jc w:val="center"/>
              <w:rPr>
                <w:rFonts w:ascii="Calibri" w:hAnsi="Calibri" w:cs="Calibri"/>
                <w:b w:val="0"/>
                <w:bCs w:val="0"/>
                <w:sz w:val="20"/>
              </w:rPr>
            </w:pPr>
            <w:r w:rsidRPr="009157D2">
              <w:rPr>
                <w:rFonts w:ascii="Calibri" w:hAnsi="Calibri" w:cs="Calibri"/>
                <w:b w:val="0"/>
                <w:bCs w:val="0"/>
                <w:sz w:val="20"/>
              </w:rPr>
              <w:t>Program Tier</w:t>
            </w:r>
          </w:p>
        </w:tc>
        <w:tc>
          <w:tcPr>
            <w:tcW w:w="0" w:type="auto"/>
          </w:tcPr>
          <w:p w:rsidR="004D0724" w:rsidRPr="009157D2" w:rsidRDefault="004D0724" w:rsidP="00D83134">
            <w:pPr>
              <w:jc w:val="center"/>
              <w:rPr>
                <w:rFonts w:ascii="Calibri" w:hAnsi="Calibri" w:cs="Calibri"/>
                <w:b w:val="0"/>
                <w:bCs w:val="0"/>
                <w:sz w:val="20"/>
              </w:rPr>
            </w:pPr>
            <w:r w:rsidRPr="009157D2">
              <w:rPr>
                <w:rFonts w:ascii="Calibri" w:hAnsi="Calibri" w:cs="Calibri"/>
                <w:b w:val="0"/>
                <w:bCs w:val="0"/>
                <w:sz w:val="20"/>
              </w:rPr>
              <w:t>Minimum EER</w:t>
            </w:r>
          </w:p>
        </w:tc>
        <w:tc>
          <w:tcPr>
            <w:tcW w:w="0" w:type="auto"/>
          </w:tcPr>
          <w:p w:rsidR="004D0724" w:rsidRPr="009157D2" w:rsidRDefault="004D0724" w:rsidP="00D83134">
            <w:pPr>
              <w:jc w:val="center"/>
              <w:rPr>
                <w:rFonts w:ascii="Calibri" w:hAnsi="Calibri" w:cs="Calibri"/>
                <w:b w:val="0"/>
                <w:bCs w:val="0"/>
                <w:sz w:val="20"/>
              </w:rPr>
            </w:pPr>
            <w:r w:rsidRPr="009157D2">
              <w:rPr>
                <w:rFonts w:ascii="Calibri" w:hAnsi="Calibri" w:cs="Calibri"/>
                <w:b w:val="0"/>
                <w:bCs w:val="0"/>
                <w:sz w:val="20"/>
              </w:rPr>
              <w:t>Minimum IPLV</w:t>
            </w:r>
          </w:p>
        </w:tc>
      </w:tr>
      <w:tr w:rsidR="004D0724" w:rsidRPr="00814395" w:rsidTr="00D83134">
        <w:trPr>
          <w:cnfStyle w:val="000000100000" w:firstRow="0" w:lastRow="0" w:firstColumn="0" w:lastColumn="0" w:oddVBand="0" w:evenVBand="0" w:oddHBand="1" w:evenHBand="0" w:firstRowFirstColumn="0" w:firstRowLastColumn="0" w:lastRowFirstColumn="0" w:lastRowLastColumn="0"/>
        </w:trPr>
        <w:tc>
          <w:tcPr>
            <w:tcW w:w="0" w:type="auto"/>
          </w:tcPr>
          <w:p w:rsidR="004D0724" w:rsidRPr="005B28C1" w:rsidRDefault="006907C3" w:rsidP="00D83134">
            <w:pPr>
              <w:rPr>
                <w:rFonts w:ascii="Calibri" w:hAnsi="Calibri" w:cs="Calibri"/>
                <w:sz w:val="20"/>
                <w:szCs w:val="20"/>
              </w:rPr>
            </w:pPr>
            <w:r>
              <w:rPr>
                <w:rFonts w:ascii="Calibri" w:hAnsi="Calibri" w:cs="Calibri"/>
                <w:sz w:val="20"/>
                <w:szCs w:val="20"/>
              </w:rPr>
              <w:t>AC-48031</w:t>
            </w:r>
          </w:p>
        </w:tc>
        <w:tc>
          <w:tcPr>
            <w:tcW w:w="0" w:type="auto"/>
          </w:tcPr>
          <w:p w:rsidR="004D0724" w:rsidRPr="009157D2" w:rsidRDefault="004D0724" w:rsidP="00D83134">
            <w:pPr>
              <w:jc w:val="center"/>
              <w:rPr>
                <w:rFonts w:ascii="Calibri" w:hAnsi="Calibri" w:cs="Calibri"/>
                <w:sz w:val="20"/>
              </w:rPr>
            </w:pPr>
            <w:r w:rsidRPr="005468F4">
              <w:rPr>
                <w:rFonts w:ascii="Calibri" w:hAnsi="Calibri" w:cs="Calibri"/>
                <w:sz w:val="20"/>
                <w:szCs w:val="20"/>
              </w:rPr>
              <w:t>Air-Cooled Chiller</w:t>
            </w:r>
            <w:r>
              <w:rPr>
                <w:rFonts w:ascii="Calibri" w:hAnsi="Calibri" w:cs="Calibri"/>
                <w:sz w:val="20"/>
                <w:szCs w:val="20"/>
              </w:rPr>
              <w:t>-&lt;150 tons-</w:t>
            </w:r>
            <w:r w:rsidRPr="005468F4">
              <w:rPr>
                <w:rFonts w:ascii="Calibri" w:hAnsi="Calibri" w:cs="Calibri"/>
                <w:sz w:val="20"/>
                <w:szCs w:val="20"/>
              </w:rPr>
              <w:t xml:space="preserve"> Tier 1- 10.07 EER or 14.29 IPLV</w:t>
            </w:r>
          </w:p>
        </w:tc>
        <w:tc>
          <w:tcPr>
            <w:tcW w:w="0" w:type="auto"/>
          </w:tcPr>
          <w:p w:rsidR="004D0724" w:rsidRPr="009157D2" w:rsidRDefault="004D0724" w:rsidP="00D83134">
            <w:pPr>
              <w:jc w:val="center"/>
              <w:rPr>
                <w:rFonts w:ascii="Calibri" w:hAnsi="Calibri" w:cs="Calibri"/>
                <w:sz w:val="20"/>
              </w:rPr>
            </w:pPr>
            <w:r>
              <w:rPr>
                <w:rFonts w:ascii="Calibri" w:hAnsi="Calibri" w:cs="Calibri"/>
                <w:sz w:val="20"/>
              </w:rPr>
              <w:t>&lt;150 Tons</w:t>
            </w:r>
          </w:p>
        </w:tc>
        <w:tc>
          <w:tcPr>
            <w:tcW w:w="0" w:type="auto"/>
          </w:tcPr>
          <w:p w:rsidR="004D0724" w:rsidRPr="009157D2" w:rsidRDefault="004D0724" w:rsidP="00D83134">
            <w:pPr>
              <w:jc w:val="center"/>
              <w:rPr>
                <w:rFonts w:ascii="Calibri" w:hAnsi="Calibri" w:cs="Calibri"/>
                <w:sz w:val="20"/>
              </w:rPr>
            </w:pPr>
            <w:r w:rsidRPr="009157D2">
              <w:rPr>
                <w:rFonts w:ascii="Calibri" w:hAnsi="Calibri" w:cs="Calibri"/>
                <w:sz w:val="20"/>
              </w:rPr>
              <w:t>Tier 1</w:t>
            </w:r>
          </w:p>
        </w:tc>
        <w:tc>
          <w:tcPr>
            <w:tcW w:w="0" w:type="auto"/>
          </w:tcPr>
          <w:p w:rsidR="004D0724" w:rsidRPr="009157D2" w:rsidRDefault="004D0724" w:rsidP="00D83134">
            <w:pPr>
              <w:jc w:val="center"/>
              <w:rPr>
                <w:rFonts w:ascii="Calibri" w:hAnsi="Calibri" w:cs="Calibri"/>
                <w:sz w:val="20"/>
              </w:rPr>
            </w:pPr>
            <w:r w:rsidRPr="009157D2">
              <w:rPr>
                <w:rFonts w:ascii="Calibri" w:hAnsi="Calibri" w:cs="Calibri"/>
                <w:sz w:val="20"/>
              </w:rPr>
              <w:t>10.07</w:t>
            </w:r>
          </w:p>
        </w:tc>
        <w:tc>
          <w:tcPr>
            <w:tcW w:w="0" w:type="auto"/>
          </w:tcPr>
          <w:p w:rsidR="004D0724" w:rsidRPr="009157D2" w:rsidRDefault="004D0724" w:rsidP="00D83134">
            <w:pPr>
              <w:jc w:val="center"/>
              <w:rPr>
                <w:rFonts w:ascii="Calibri" w:hAnsi="Calibri" w:cs="Calibri"/>
                <w:sz w:val="20"/>
              </w:rPr>
            </w:pPr>
            <w:r w:rsidRPr="009157D2">
              <w:rPr>
                <w:rFonts w:ascii="Calibri" w:hAnsi="Calibri" w:cs="Calibri"/>
                <w:sz w:val="20"/>
              </w:rPr>
              <w:t>14.29</w:t>
            </w:r>
          </w:p>
        </w:tc>
      </w:tr>
      <w:tr w:rsidR="004D0724" w:rsidRPr="00814395" w:rsidTr="00D83134">
        <w:trPr>
          <w:cnfStyle w:val="000000010000" w:firstRow="0" w:lastRow="0" w:firstColumn="0" w:lastColumn="0" w:oddVBand="0" w:evenVBand="0" w:oddHBand="0" w:evenHBand="1" w:firstRowFirstColumn="0" w:firstRowLastColumn="0" w:lastRowFirstColumn="0" w:lastRowLastColumn="0"/>
        </w:trPr>
        <w:tc>
          <w:tcPr>
            <w:tcW w:w="0" w:type="auto"/>
          </w:tcPr>
          <w:p w:rsidR="004D0724" w:rsidRPr="005B28C1" w:rsidRDefault="006907C3" w:rsidP="00D83134">
            <w:pPr>
              <w:rPr>
                <w:rFonts w:ascii="Calibri" w:hAnsi="Calibri" w:cs="Calibri"/>
                <w:sz w:val="20"/>
                <w:szCs w:val="20"/>
              </w:rPr>
            </w:pPr>
            <w:r>
              <w:rPr>
                <w:rFonts w:ascii="Calibri" w:hAnsi="Calibri" w:cs="Calibri"/>
                <w:sz w:val="20"/>
                <w:szCs w:val="20"/>
              </w:rPr>
              <w:t>AC-85838</w:t>
            </w:r>
          </w:p>
        </w:tc>
        <w:tc>
          <w:tcPr>
            <w:tcW w:w="0" w:type="auto"/>
          </w:tcPr>
          <w:p w:rsidR="004D0724" w:rsidRPr="009157D2" w:rsidRDefault="004D0724" w:rsidP="00D83134">
            <w:pPr>
              <w:jc w:val="center"/>
              <w:rPr>
                <w:rFonts w:ascii="Calibri" w:hAnsi="Calibri" w:cs="Calibri"/>
                <w:sz w:val="20"/>
              </w:rPr>
            </w:pPr>
            <w:r w:rsidRPr="005468F4">
              <w:rPr>
                <w:rFonts w:ascii="Calibri" w:hAnsi="Calibri" w:cs="Calibri"/>
                <w:sz w:val="20"/>
                <w:szCs w:val="20"/>
              </w:rPr>
              <w:t>Air-Cooled Chiller</w:t>
            </w:r>
            <w:r>
              <w:rPr>
                <w:rFonts w:ascii="Calibri" w:hAnsi="Calibri" w:cs="Calibri"/>
                <w:sz w:val="20"/>
                <w:szCs w:val="20"/>
              </w:rPr>
              <w:t>-&lt;150 tons-</w:t>
            </w:r>
            <w:r w:rsidRPr="005468F4">
              <w:rPr>
                <w:rFonts w:ascii="Calibri" w:hAnsi="Calibri" w:cs="Calibri"/>
                <w:sz w:val="20"/>
                <w:szCs w:val="20"/>
              </w:rPr>
              <w:t xml:space="preserve"> Tier 2- 10.90 EER or 15.00 IPLV</w:t>
            </w:r>
          </w:p>
        </w:tc>
        <w:tc>
          <w:tcPr>
            <w:tcW w:w="0" w:type="auto"/>
          </w:tcPr>
          <w:p w:rsidR="004D0724" w:rsidRPr="009157D2" w:rsidRDefault="004D0724" w:rsidP="00D83134">
            <w:pPr>
              <w:jc w:val="center"/>
              <w:rPr>
                <w:rFonts w:ascii="Calibri" w:hAnsi="Calibri" w:cs="Calibri"/>
                <w:sz w:val="20"/>
              </w:rPr>
            </w:pPr>
            <w:r>
              <w:rPr>
                <w:rFonts w:ascii="Calibri" w:hAnsi="Calibri" w:cs="Calibri"/>
                <w:sz w:val="20"/>
              </w:rPr>
              <w:t>&lt;150 Tons</w:t>
            </w:r>
          </w:p>
        </w:tc>
        <w:tc>
          <w:tcPr>
            <w:tcW w:w="0" w:type="auto"/>
          </w:tcPr>
          <w:p w:rsidR="004D0724" w:rsidRPr="009157D2" w:rsidRDefault="004D0724" w:rsidP="00D83134">
            <w:pPr>
              <w:jc w:val="center"/>
              <w:rPr>
                <w:rFonts w:ascii="Calibri" w:hAnsi="Calibri" w:cs="Calibri"/>
                <w:sz w:val="20"/>
              </w:rPr>
            </w:pPr>
            <w:r w:rsidRPr="009157D2">
              <w:rPr>
                <w:rFonts w:ascii="Calibri" w:hAnsi="Calibri" w:cs="Calibri"/>
                <w:sz w:val="20"/>
              </w:rPr>
              <w:t>Tier 2</w:t>
            </w:r>
          </w:p>
        </w:tc>
        <w:tc>
          <w:tcPr>
            <w:tcW w:w="0" w:type="auto"/>
          </w:tcPr>
          <w:p w:rsidR="004D0724" w:rsidRPr="009157D2" w:rsidRDefault="004D0724" w:rsidP="00D83134">
            <w:pPr>
              <w:jc w:val="center"/>
              <w:rPr>
                <w:rFonts w:ascii="Calibri" w:hAnsi="Calibri" w:cs="Calibri"/>
                <w:sz w:val="20"/>
              </w:rPr>
            </w:pPr>
            <w:r w:rsidRPr="009157D2">
              <w:rPr>
                <w:rFonts w:ascii="Calibri" w:hAnsi="Calibri" w:cs="Calibri"/>
                <w:sz w:val="20"/>
              </w:rPr>
              <w:t>10.90</w:t>
            </w:r>
          </w:p>
        </w:tc>
        <w:tc>
          <w:tcPr>
            <w:tcW w:w="0" w:type="auto"/>
          </w:tcPr>
          <w:p w:rsidR="004D0724" w:rsidRPr="009157D2" w:rsidRDefault="004D0724" w:rsidP="00D83134">
            <w:pPr>
              <w:jc w:val="center"/>
              <w:rPr>
                <w:rFonts w:ascii="Calibri" w:hAnsi="Calibri" w:cs="Calibri"/>
                <w:sz w:val="20"/>
              </w:rPr>
            </w:pPr>
            <w:r w:rsidRPr="009157D2">
              <w:rPr>
                <w:rFonts w:ascii="Calibri" w:hAnsi="Calibri" w:cs="Calibri"/>
                <w:sz w:val="20"/>
              </w:rPr>
              <w:t>15.00</w:t>
            </w:r>
          </w:p>
        </w:tc>
      </w:tr>
      <w:tr w:rsidR="004D0724" w:rsidRPr="00814395" w:rsidTr="00D83134">
        <w:trPr>
          <w:cnfStyle w:val="000000100000" w:firstRow="0" w:lastRow="0" w:firstColumn="0" w:lastColumn="0" w:oddVBand="0" w:evenVBand="0" w:oddHBand="1" w:evenHBand="0" w:firstRowFirstColumn="0" w:firstRowLastColumn="0" w:lastRowFirstColumn="0" w:lastRowLastColumn="0"/>
        </w:trPr>
        <w:tc>
          <w:tcPr>
            <w:tcW w:w="0" w:type="auto"/>
          </w:tcPr>
          <w:p w:rsidR="004D0724" w:rsidRPr="009157D2" w:rsidRDefault="006907C3" w:rsidP="00D83134">
            <w:pPr>
              <w:rPr>
                <w:rFonts w:ascii="Calibri" w:hAnsi="Calibri" w:cs="Calibri"/>
                <w:sz w:val="20"/>
              </w:rPr>
            </w:pPr>
            <w:r>
              <w:rPr>
                <w:rFonts w:ascii="Calibri" w:hAnsi="Calibri" w:cs="Calibri"/>
                <w:sz w:val="20"/>
                <w:szCs w:val="20"/>
              </w:rPr>
              <w:t>AC-29666</w:t>
            </w:r>
          </w:p>
        </w:tc>
        <w:tc>
          <w:tcPr>
            <w:tcW w:w="0" w:type="auto"/>
          </w:tcPr>
          <w:p w:rsidR="004D0724" w:rsidRPr="009157D2" w:rsidRDefault="004D0724" w:rsidP="00D83134">
            <w:pPr>
              <w:jc w:val="center"/>
              <w:rPr>
                <w:rFonts w:ascii="Calibri" w:hAnsi="Calibri" w:cs="Calibri"/>
                <w:sz w:val="20"/>
              </w:rPr>
            </w:pPr>
            <w:r w:rsidRPr="005468F4">
              <w:rPr>
                <w:rFonts w:ascii="Calibri" w:hAnsi="Calibri" w:cs="Calibri"/>
                <w:sz w:val="20"/>
                <w:szCs w:val="20"/>
              </w:rPr>
              <w:t>Air-Cooled Chiller</w:t>
            </w:r>
            <w:r>
              <w:rPr>
                <w:rFonts w:ascii="Calibri" w:hAnsi="Calibri" w:cs="Calibri"/>
                <w:sz w:val="20"/>
                <w:szCs w:val="20"/>
              </w:rPr>
              <w:t>-&lt;150 tons-</w:t>
            </w:r>
            <w:r w:rsidRPr="005468F4">
              <w:rPr>
                <w:rFonts w:ascii="Calibri" w:hAnsi="Calibri" w:cs="Calibri"/>
                <w:sz w:val="20"/>
                <w:szCs w:val="20"/>
              </w:rPr>
              <w:t xml:space="preserve"> Tier 3- 11.50 EER or 16.00 IPLV</w:t>
            </w:r>
          </w:p>
        </w:tc>
        <w:tc>
          <w:tcPr>
            <w:tcW w:w="0" w:type="auto"/>
          </w:tcPr>
          <w:p w:rsidR="004D0724" w:rsidRPr="009157D2" w:rsidRDefault="004D0724" w:rsidP="00D83134">
            <w:pPr>
              <w:jc w:val="center"/>
              <w:rPr>
                <w:rFonts w:ascii="Calibri" w:hAnsi="Calibri" w:cs="Calibri"/>
                <w:sz w:val="20"/>
              </w:rPr>
            </w:pPr>
            <w:r>
              <w:rPr>
                <w:rFonts w:ascii="Calibri" w:hAnsi="Calibri" w:cs="Calibri"/>
                <w:sz w:val="20"/>
              </w:rPr>
              <w:t>&lt;150 Tons</w:t>
            </w:r>
          </w:p>
        </w:tc>
        <w:tc>
          <w:tcPr>
            <w:tcW w:w="0" w:type="auto"/>
          </w:tcPr>
          <w:p w:rsidR="004D0724" w:rsidRPr="009157D2" w:rsidRDefault="004D0724" w:rsidP="00D83134">
            <w:pPr>
              <w:jc w:val="center"/>
              <w:rPr>
                <w:rFonts w:ascii="Calibri" w:hAnsi="Calibri" w:cs="Calibri"/>
                <w:sz w:val="20"/>
              </w:rPr>
            </w:pPr>
            <w:r w:rsidRPr="009157D2">
              <w:rPr>
                <w:rFonts w:ascii="Calibri" w:hAnsi="Calibri" w:cs="Calibri"/>
                <w:sz w:val="20"/>
              </w:rPr>
              <w:t>Tier 3</w:t>
            </w:r>
          </w:p>
        </w:tc>
        <w:tc>
          <w:tcPr>
            <w:tcW w:w="0" w:type="auto"/>
          </w:tcPr>
          <w:p w:rsidR="004D0724" w:rsidRPr="009157D2" w:rsidRDefault="004D0724" w:rsidP="00D83134">
            <w:pPr>
              <w:jc w:val="center"/>
              <w:rPr>
                <w:rFonts w:ascii="Calibri" w:hAnsi="Calibri" w:cs="Calibri"/>
                <w:sz w:val="20"/>
              </w:rPr>
            </w:pPr>
            <w:r w:rsidRPr="009157D2">
              <w:rPr>
                <w:rFonts w:ascii="Calibri" w:hAnsi="Calibri" w:cs="Calibri"/>
                <w:sz w:val="20"/>
              </w:rPr>
              <w:t>11.50</w:t>
            </w:r>
          </w:p>
        </w:tc>
        <w:tc>
          <w:tcPr>
            <w:tcW w:w="0" w:type="auto"/>
          </w:tcPr>
          <w:p w:rsidR="004D0724" w:rsidRPr="009157D2" w:rsidRDefault="004D0724" w:rsidP="00D83134">
            <w:pPr>
              <w:jc w:val="center"/>
              <w:rPr>
                <w:rFonts w:ascii="Calibri" w:hAnsi="Calibri" w:cs="Calibri"/>
                <w:sz w:val="20"/>
              </w:rPr>
            </w:pPr>
            <w:r w:rsidRPr="009157D2">
              <w:rPr>
                <w:rFonts w:ascii="Calibri" w:hAnsi="Calibri" w:cs="Calibri"/>
                <w:sz w:val="20"/>
              </w:rPr>
              <w:t>16.00</w:t>
            </w:r>
          </w:p>
        </w:tc>
      </w:tr>
      <w:tr w:rsidR="004D0724" w:rsidRPr="00814395" w:rsidTr="00D83134">
        <w:trPr>
          <w:cnfStyle w:val="000000010000" w:firstRow="0" w:lastRow="0" w:firstColumn="0" w:lastColumn="0" w:oddVBand="0" w:evenVBand="0" w:oddHBand="0" w:evenHBand="1" w:firstRowFirstColumn="0" w:firstRowLastColumn="0" w:lastRowFirstColumn="0" w:lastRowLastColumn="0"/>
        </w:trPr>
        <w:tc>
          <w:tcPr>
            <w:tcW w:w="0" w:type="auto"/>
          </w:tcPr>
          <w:p w:rsidR="004D0724" w:rsidRDefault="006907C3" w:rsidP="00D83134">
            <w:pPr>
              <w:rPr>
                <w:rFonts w:ascii="Calibri" w:hAnsi="Calibri" w:cs="Calibri"/>
                <w:sz w:val="20"/>
                <w:szCs w:val="20"/>
              </w:rPr>
            </w:pPr>
            <w:r>
              <w:rPr>
                <w:rFonts w:ascii="Calibri" w:hAnsi="Calibri" w:cs="Calibri"/>
                <w:sz w:val="20"/>
                <w:szCs w:val="20"/>
              </w:rPr>
              <w:t>AC-52814</w:t>
            </w:r>
          </w:p>
        </w:tc>
        <w:tc>
          <w:tcPr>
            <w:tcW w:w="0" w:type="auto"/>
          </w:tcPr>
          <w:p w:rsidR="004D0724" w:rsidRPr="009157D2" w:rsidRDefault="004D0724" w:rsidP="00D83134">
            <w:pPr>
              <w:jc w:val="center"/>
              <w:rPr>
                <w:rFonts w:ascii="Calibri" w:hAnsi="Calibri" w:cs="Calibri"/>
                <w:sz w:val="20"/>
              </w:rPr>
            </w:pPr>
            <w:r w:rsidRPr="005468F4">
              <w:rPr>
                <w:rFonts w:ascii="Calibri" w:hAnsi="Calibri" w:cs="Calibri"/>
                <w:sz w:val="20"/>
                <w:szCs w:val="20"/>
              </w:rPr>
              <w:t>Air-Cooled Chiller</w:t>
            </w:r>
            <w:r>
              <w:rPr>
                <w:rFonts w:ascii="Calibri" w:hAnsi="Calibri" w:cs="Calibri"/>
                <w:sz w:val="20"/>
                <w:szCs w:val="20"/>
              </w:rPr>
              <w:t>-</w:t>
            </w:r>
            <w:r w:rsidRPr="009A7959">
              <w:rPr>
                <w:rFonts w:ascii="Calibri" w:hAnsi="Calibri" w:cs="Calibri"/>
                <w:bCs/>
                <w:sz w:val="20"/>
                <w:szCs w:val="22"/>
              </w:rPr>
              <w:t>≥</w:t>
            </w:r>
            <w:r>
              <w:rPr>
                <w:rFonts w:ascii="Calibri" w:hAnsi="Calibri" w:cs="Calibri"/>
                <w:sz w:val="20"/>
                <w:szCs w:val="20"/>
              </w:rPr>
              <w:t>150 tons-</w:t>
            </w:r>
            <w:r w:rsidRPr="005468F4">
              <w:rPr>
                <w:rFonts w:ascii="Calibri" w:hAnsi="Calibri" w:cs="Calibri"/>
                <w:sz w:val="20"/>
                <w:szCs w:val="20"/>
              </w:rPr>
              <w:t xml:space="preserve"> Tier 1- 10.07 EER or 14.29 IPLV</w:t>
            </w:r>
          </w:p>
        </w:tc>
        <w:tc>
          <w:tcPr>
            <w:tcW w:w="0" w:type="auto"/>
          </w:tcPr>
          <w:p w:rsidR="004D0724" w:rsidRDefault="004D0724" w:rsidP="00D83134">
            <w:pPr>
              <w:jc w:val="center"/>
              <w:rPr>
                <w:rFonts w:ascii="Calibri" w:hAnsi="Calibri" w:cs="Calibri"/>
                <w:sz w:val="20"/>
              </w:rPr>
            </w:pPr>
            <w:r w:rsidRPr="009A7959">
              <w:rPr>
                <w:rFonts w:ascii="Calibri" w:hAnsi="Calibri" w:cs="Calibri"/>
                <w:bCs/>
                <w:sz w:val="20"/>
                <w:szCs w:val="22"/>
              </w:rPr>
              <w:t>≥</w:t>
            </w:r>
            <w:r>
              <w:rPr>
                <w:rFonts w:ascii="Calibri" w:hAnsi="Calibri" w:cs="Calibri"/>
                <w:sz w:val="20"/>
              </w:rPr>
              <w:t>150 Tons</w:t>
            </w:r>
          </w:p>
        </w:tc>
        <w:tc>
          <w:tcPr>
            <w:tcW w:w="0" w:type="auto"/>
          </w:tcPr>
          <w:p w:rsidR="004D0724" w:rsidRPr="009157D2" w:rsidRDefault="004D0724" w:rsidP="00D83134">
            <w:pPr>
              <w:jc w:val="center"/>
              <w:rPr>
                <w:rFonts w:ascii="Calibri" w:hAnsi="Calibri" w:cs="Calibri"/>
                <w:sz w:val="20"/>
              </w:rPr>
            </w:pPr>
            <w:r w:rsidRPr="009157D2">
              <w:rPr>
                <w:rFonts w:ascii="Calibri" w:hAnsi="Calibri" w:cs="Calibri"/>
                <w:sz w:val="20"/>
              </w:rPr>
              <w:t>Tier 1</w:t>
            </w:r>
          </w:p>
        </w:tc>
        <w:tc>
          <w:tcPr>
            <w:tcW w:w="0" w:type="auto"/>
          </w:tcPr>
          <w:p w:rsidR="004D0724" w:rsidRPr="009157D2" w:rsidRDefault="004D0724" w:rsidP="00D83134">
            <w:pPr>
              <w:jc w:val="center"/>
              <w:rPr>
                <w:rFonts w:ascii="Calibri" w:hAnsi="Calibri" w:cs="Calibri"/>
                <w:sz w:val="20"/>
              </w:rPr>
            </w:pPr>
            <w:r w:rsidRPr="009157D2">
              <w:rPr>
                <w:rFonts w:ascii="Calibri" w:hAnsi="Calibri" w:cs="Calibri"/>
                <w:sz w:val="20"/>
              </w:rPr>
              <w:t>10.07</w:t>
            </w:r>
          </w:p>
        </w:tc>
        <w:tc>
          <w:tcPr>
            <w:tcW w:w="0" w:type="auto"/>
          </w:tcPr>
          <w:p w:rsidR="004D0724" w:rsidRPr="009157D2" w:rsidRDefault="004D0724" w:rsidP="00D83134">
            <w:pPr>
              <w:jc w:val="center"/>
              <w:rPr>
                <w:rFonts w:ascii="Calibri" w:hAnsi="Calibri" w:cs="Calibri"/>
                <w:sz w:val="20"/>
              </w:rPr>
            </w:pPr>
            <w:r w:rsidRPr="009157D2">
              <w:rPr>
                <w:rFonts w:ascii="Calibri" w:hAnsi="Calibri" w:cs="Calibri"/>
                <w:sz w:val="20"/>
              </w:rPr>
              <w:t>14.29</w:t>
            </w:r>
          </w:p>
        </w:tc>
      </w:tr>
      <w:tr w:rsidR="004D0724" w:rsidRPr="00814395" w:rsidTr="00D83134">
        <w:trPr>
          <w:cnfStyle w:val="000000100000" w:firstRow="0" w:lastRow="0" w:firstColumn="0" w:lastColumn="0" w:oddVBand="0" w:evenVBand="0" w:oddHBand="1" w:evenHBand="0" w:firstRowFirstColumn="0" w:firstRowLastColumn="0" w:lastRowFirstColumn="0" w:lastRowLastColumn="0"/>
        </w:trPr>
        <w:tc>
          <w:tcPr>
            <w:tcW w:w="0" w:type="auto"/>
          </w:tcPr>
          <w:p w:rsidR="004D0724" w:rsidRDefault="006907C3" w:rsidP="00D83134">
            <w:pPr>
              <w:rPr>
                <w:rFonts w:ascii="Calibri" w:hAnsi="Calibri" w:cs="Calibri"/>
                <w:sz w:val="20"/>
                <w:szCs w:val="20"/>
              </w:rPr>
            </w:pPr>
            <w:r>
              <w:rPr>
                <w:rFonts w:ascii="Calibri" w:hAnsi="Calibri" w:cs="Calibri"/>
                <w:sz w:val="20"/>
                <w:szCs w:val="20"/>
              </w:rPr>
              <w:t>AC-11179</w:t>
            </w:r>
          </w:p>
        </w:tc>
        <w:tc>
          <w:tcPr>
            <w:tcW w:w="0" w:type="auto"/>
          </w:tcPr>
          <w:p w:rsidR="004D0724" w:rsidRPr="009157D2" w:rsidRDefault="004D0724" w:rsidP="00D83134">
            <w:pPr>
              <w:jc w:val="center"/>
              <w:rPr>
                <w:rFonts w:ascii="Calibri" w:hAnsi="Calibri" w:cs="Calibri"/>
                <w:sz w:val="20"/>
              </w:rPr>
            </w:pPr>
            <w:r w:rsidRPr="005468F4">
              <w:rPr>
                <w:rFonts w:ascii="Calibri" w:hAnsi="Calibri" w:cs="Calibri"/>
                <w:sz w:val="20"/>
                <w:szCs w:val="20"/>
              </w:rPr>
              <w:t>Air-Cooled Chiller</w:t>
            </w:r>
            <w:r>
              <w:rPr>
                <w:rFonts w:ascii="Calibri" w:hAnsi="Calibri" w:cs="Calibri"/>
                <w:sz w:val="20"/>
                <w:szCs w:val="20"/>
              </w:rPr>
              <w:t>-</w:t>
            </w:r>
            <w:r w:rsidRPr="009A7959">
              <w:rPr>
                <w:rFonts w:ascii="Calibri" w:hAnsi="Calibri" w:cs="Calibri"/>
                <w:bCs/>
                <w:sz w:val="20"/>
                <w:szCs w:val="22"/>
              </w:rPr>
              <w:t>≥</w:t>
            </w:r>
            <w:r>
              <w:rPr>
                <w:rFonts w:ascii="Calibri" w:hAnsi="Calibri" w:cs="Calibri"/>
                <w:sz w:val="20"/>
                <w:szCs w:val="20"/>
              </w:rPr>
              <w:t>150 tons-</w:t>
            </w:r>
            <w:r w:rsidRPr="005468F4">
              <w:rPr>
                <w:rFonts w:ascii="Calibri" w:hAnsi="Calibri" w:cs="Calibri"/>
                <w:sz w:val="20"/>
                <w:szCs w:val="20"/>
              </w:rPr>
              <w:t xml:space="preserve"> Tier 2- 10.90 EER or 15.00 IPLV</w:t>
            </w:r>
          </w:p>
        </w:tc>
        <w:tc>
          <w:tcPr>
            <w:tcW w:w="0" w:type="auto"/>
          </w:tcPr>
          <w:p w:rsidR="004D0724" w:rsidRDefault="004D0724" w:rsidP="00D83134">
            <w:pPr>
              <w:jc w:val="center"/>
              <w:rPr>
                <w:rFonts w:ascii="Calibri" w:hAnsi="Calibri" w:cs="Calibri"/>
                <w:sz w:val="20"/>
              </w:rPr>
            </w:pPr>
            <w:r w:rsidRPr="009A7959">
              <w:rPr>
                <w:rFonts w:ascii="Calibri" w:hAnsi="Calibri" w:cs="Calibri"/>
                <w:bCs/>
                <w:sz w:val="20"/>
                <w:szCs w:val="22"/>
              </w:rPr>
              <w:t>≥</w:t>
            </w:r>
            <w:r>
              <w:rPr>
                <w:rFonts w:ascii="Calibri" w:hAnsi="Calibri" w:cs="Calibri"/>
                <w:sz w:val="20"/>
              </w:rPr>
              <w:t>150 Tons</w:t>
            </w:r>
          </w:p>
        </w:tc>
        <w:tc>
          <w:tcPr>
            <w:tcW w:w="0" w:type="auto"/>
          </w:tcPr>
          <w:p w:rsidR="004D0724" w:rsidRPr="009157D2" w:rsidRDefault="004D0724" w:rsidP="00D83134">
            <w:pPr>
              <w:jc w:val="center"/>
              <w:rPr>
                <w:rFonts w:ascii="Calibri" w:hAnsi="Calibri" w:cs="Calibri"/>
                <w:sz w:val="20"/>
              </w:rPr>
            </w:pPr>
            <w:r w:rsidRPr="009157D2">
              <w:rPr>
                <w:rFonts w:ascii="Calibri" w:hAnsi="Calibri" w:cs="Calibri"/>
                <w:sz w:val="20"/>
              </w:rPr>
              <w:t>Tier 2</w:t>
            </w:r>
          </w:p>
        </w:tc>
        <w:tc>
          <w:tcPr>
            <w:tcW w:w="0" w:type="auto"/>
          </w:tcPr>
          <w:p w:rsidR="004D0724" w:rsidRPr="009157D2" w:rsidRDefault="004D0724" w:rsidP="00D83134">
            <w:pPr>
              <w:jc w:val="center"/>
              <w:rPr>
                <w:rFonts w:ascii="Calibri" w:hAnsi="Calibri" w:cs="Calibri"/>
                <w:sz w:val="20"/>
              </w:rPr>
            </w:pPr>
            <w:r w:rsidRPr="009157D2">
              <w:rPr>
                <w:rFonts w:ascii="Calibri" w:hAnsi="Calibri" w:cs="Calibri"/>
                <w:sz w:val="20"/>
              </w:rPr>
              <w:t>10.90</w:t>
            </w:r>
          </w:p>
        </w:tc>
        <w:tc>
          <w:tcPr>
            <w:tcW w:w="0" w:type="auto"/>
          </w:tcPr>
          <w:p w:rsidR="004D0724" w:rsidRPr="009157D2" w:rsidRDefault="004D0724" w:rsidP="00D83134">
            <w:pPr>
              <w:jc w:val="center"/>
              <w:rPr>
                <w:rFonts w:ascii="Calibri" w:hAnsi="Calibri" w:cs="Calibri"/>
                <w:sz w:val="20"/>
              </w:rPr>
            </w:pPr>
            <w:r w:rsidRPr="009157D2">
              <w:rPr>
                <w:rFonts w:ascii="Calibri" w:hAnsi="Calibri" w:cs="Calibri"/>
                <w:sz w:val="20"/>
              </w:rPr>
              <w:t>15.00</w:t>
            </w:r>
          </w:p>
        </w:tc>
      </w:tr>
      <w:tr w:rsidR="004D0724" w:rsidRPr="00814395" w:rsidTr="00D83134">
        <w:trPr>
          <w:cnfStyle w:val="000000010000" w:firstRow="0" w:lastRow="0" w:firstColumn="0" w:lastColumn="0" w:oddVBand="0" w:evenVBand="0" w:oddHBand="0" w:evenHBand="1" w:firstRowFirstColumn="0" w:firstRowLastColumn="0" w:lastRowFirstColumn="0" w:lastRowLastColumn="0"/>
        </w:trPr>
        <w:tc>
          <w:tcPr>
            <w:tcW w:w="0" w:type="auto"/>
          </w:tcPr>
          <w:p w:rsidR="004D0724" w:rsidRDefault="006907C3" w:rsidP="00D83134">
            <w:pPr>
              <w:rPr>
                <w:rFonts w:ascii="Calibri" w:hAnsi="Calibri" w:cs="Calibri"/>
                <w:sz w:val="20"/>
                <w:szCs w:val="20"/>
              </w:rPr>
            </w:pPr>
            <w:r>
              <w:rPr>
                <w:rFonts w:ascii="Calibri" w:hAnsi="Calibri" w:cs="Calibri"/>
                <w:sz w:val="20"/>
                <w:szCs w:val="20"/>
              </w:rPr>
              <w:t>AC-14285</w:t>
            </w:r>
          </w:p>
        </w:tc>
        <w:tc>
          <w:tcPr>
            <w:tcW w:w="0" w:type="auto"/>
          </w:tcPr>
          <w:p w:rsidR="004D0724" w:rsidRPr="009157D2" w:rsidRDefault="004D0724" w:rsidP="00D83134">
            <w:pPr>
              <w:jc w:val="center"/>
              <w:rPr>
                <w:rFonts w:ascii="Calibri" w:hAnsi="Calibri" w:cs="Calibri"/>
                <w:sz w:val="20"/>
              </w:rPr>
            </w:pPr>
            <w:r w:rsidRPr="005468F4">
              <w:rPr>
                <w:rFonts w:ascii="Calibri" w:hAnsi="Calibri" w:cs="Calibri"/>
                <w:sz w:val="20"/>
                <w:szCs w:val="20"/>
              </w:rPr>
              <w:t>Air-Cooled Chiller</w:t>
            </w:r>
            <w:r>
              <w:rPr>
                <w:rFonts w:ascii="Calibri" w:hAnsi="Calibri" w:cs="Calibri"/>
                <w:sz w:val="20"/>
                <w:szCs w:val="20"/>
              </w:rPr>
              <w:t>-</w:t>
            </w:r>
            <w:r w:rsidRPr="009A7959">
              <w:rPr>
                <w:rFonts w:ascii="Calibri" w:hAnsi="Calibri" w:cs="Calibri"/>
                <w:bCs/>
                <w:sz w:val="20"/>
                <w:szCs w:val="22"/>
              </w:rPr>
              <w:t>≥</w:t>
            </w:r>
            <w:r>
              <w:rPr>
                <w:rFonts w:ascii="Calibri" w:hAnsi="Calibri" w:cs="Calibri"/>
                <w:sz w:val="20"/>
                <w:szCs w:val="20"/>
              </w:rPr>
              <w:t>150 tons-</w:t>
            </w:r>
            <w:r w:rsidRPr="005468F4">
              <w:rPr>
                <w:rFonts w:ascii="Calibri" w:hAnsi="Calibri" w:cs="Calibri"/>
                <w:sz w:val="20"/>
                <w:szCs w:val="20"/>
              </w:rPr>
              <w:t xml:space="preserve"> Tier 3- 11.50 EER or 16.00 IPLV</w:t>
            </w:r>
          </w:p>
        </w:tc>
        <w:tc>
          <w:tcPr>
            <w:tcW w:w="0" w:type="auto"/>
          </w:tcPr>
          <w:p w:rsidR="004D0724" w:rsidRDefault="004D0724" w:rsidP="00D83134">
            <w:pPr>
              <w:jc w:val="center"/>
              <w:rPr>
                <w:rFonts w:ascii="Calibri" w:hAnsi="Calibri" w:cs="Calibri"/>
                <w:sz w:val="20"/>
              </w:rPr>
            </w:pPr>
            <w:r w:rsidRPr="009A7959">
              <w:rPr>
                <w:rFonts w:ascii="Calibri" w:hAnsi="Calibri" w:cs="Calibri"/>
                <w:bCs/>
                <w:sz w:val="20"/>
                <w:szCs w:val="22"/>
              </w:rPr>
              <w:t>≥</w:t>
            </w:r>
            <w:r>
              <w:rPr>
                <w:rFonts w:ascii="Calibri" w:hAnsi="Calibri" w:cs="Calibri"/>
                <w:sz w:val="20"/>
              </w:rPr>
              <w:t>150 Tons</w:t>
            </w:r>
          </w:p>
        </w:tc>
        <w:tc>
          <w:tcPr>
            <w:tcW w:w="0" w:type="auto"/>
          </w:tcPr>
          <w:p w:rsidR="004D0724" w:rsidRPr="009157D2" w:rsidRDefault="004D0724" w:rsidP="00D83134">
            <w:pPr>
              <w:jc w:val="center"/>
              <w:rPr>
                <w:rFonts w:ascii="Calibri" w:hAnsi="Calibri" w:cs="Calibri"/>
                <w:sz w:val="20"/>
              </w:rPr>
            </w:pPr>
            <w:r w:rsidRPr="009157D2">
              <w:rPr>
                <w:rFonts w:ascii="Calibri" w:hAnsi="Calibri" w:cs="Calibri"/>
                <w:sz w:val="20"/>
              </w:rPr>
              <w:t>Tier 3</w:t>
            </w:r>
          </w:p>
        </w:tc>
        <w:tc>
          <w:tcPr>
            <w:tcW w:w="0" w:type="auto"/>
          </w:tcPr>
          <w:p w:rsidR="004D0724" w:rsidRPr="009157D2" w:rsidRDefault="004D0724" w:rsidP="00D83134">
            <w:pPr>
              <w:jc w:val="center"/>
              <w:rPr>
                <w:rFonts w:ascii="Calibri" w:hAnsi="Calibri" w:cs="Calibri"/>
                <w:sz w:val="20"/>
              </w:rPr>
            </w:pPr>
            <w:r w:rsidRPr="009157D2">
              <w:rPr>
                <w:rFonts w:ascii="Calibri" w:hAnsi="Calibri" w:cs="Calibri"/>
                <w:sz w:val="20"/>
              </w:rPr>
              <w:t>11.50</w:t>
            </w:r>
          </w:p>
        </w:tc>
        <w:tc>
          <w:tcPr>
            <w:tcW w:w="0" w:type="auto"/>
          </w:tcPr>
          <w:p w:rsidR="004D0724" w:rsidRPr="009157D2" w:rsidRDefault="004D0724" w:rsidP="00D83134">
            <w:pPr>
              <w:jc w:val="center"/>
              <w:rPr>
                <w:rFonts w:ascii="Calibri" w:hAnsi="Calibri" w:cs="Calibri"/>
                <w:sz w:val="20"/>
              </w:rPr>
            </w:pPr>
            <w:r w:rsidRPr="009157D2">
              <w:rPr>
                <w:rFonts w:ascii="Calibri" w:hAnsi="Calibri" w:cs="Calibri"/>
                <w:sz w:val="20"/>
              </w:rPr>
              <w:t>16.00</w:t>
            </w:r>
          </w:p>
        </w:tc>
      </w:tr>
    </w:tbl>
    <w:p w:rsidR="00697868" w:rsidRDefault="00697868" w:rsidP="00697868">
      <w:pPr>
        <w:pStyle w:val="Reminders"/>
        <w:rPr>
          <w:rFonts w:asciiTheme="minorHAnsi" w:hAnsiTheme="minorHAnsi" w:cstheme="minorHAnsi"/>
          <w:sz w:val="22"/>
          <w:szCs w:val="22"/>
        </w:rPr>
      </w:pPr>
    </w:p>
    <w:p w:rsidR="0006080A" w:rsidRPr="009157D2" w:rsidRDefault="00706DBB" w:rsidP="0006080A">
      <w:pPr>
        <w:rPr>
          <w:rFonts w:ascii="Calibri" w:hAnsi="Calibri" w:cs="Calibri"/>
          <w:sz w:val="22"/>
        </w:rPr>
      </w:pPr>
      <w:r>
        <w:rPr>
          <w:rFonts w:ascii="Calibri" w:hAnsi="Calibri" w:cs="Calibri"/>
          <w:sz w:val="22"/>
        </w:rPr>
        <w:t>Units are required to meet either EER or IPLV requirements</w:t>
      </w:r>
      <w:r w:rsidR="0006080A" w:rsidRPr="007568AD">
        <w:rPr>
          <w:rFonts w:ascii="Calibri" w:hAnsi="Calibri" w:cs="Calibri"/>
          <w:sz w:val="22"/>
        </w:rPr>
        <w:t>.</w:t>
      </w:r>
      <w:r w:rsidR="00F834FB">
        <w:rPr>
          <w:rFonts w:ascii="Calibri" w:hAnsi="Calibri" w:cs="Calibri"/>
          <w:sz w:val="22"/>
        </w:rPr>
        <w:t xml:space="preserve">   </w:t>
      </w:r>
      <w:r w:rsidR="0006080A">
        <w:rPr>
          <w:rFonts w:ascii="Calibri" w:hAnsi="Calibri" w:cs="Calibri"/>
          <w:sz w:val="22"/>
        </w:rPr>
        <w:t xml:space="preserve">Units do not have to meet both requirements.  </w:t>
      </w:r>
      <w:r w:rsidR="0006080A" w:rsidRPr="00814395">
        <w:rPr>
          <w:rFonts w:ascii="Calibri" w:hAnsi="Calibri" w:cs="Calibri"/>
          <w:sz w:val="22"/>
        </w:rPr>
        <w:t>There is no additional Eligibility of Implementation Requirements.  All building types</w:t>
      </w:r>
      <w:r w:rsidR="0006080A">
        <w:rPr>
          <w:rFonts w:ascii="Calibri" w:hAnsi="Calibri" w:cs="Calibri"/>
          <w:sz w:val="22"/>
        </w:rPr>
        <w:t>, climate zones,</w:t>
      </w:r>
      <w:r w:rsidR="0006080A" w:rsidRPr="00814395">
        <w:rPr>
          <w:rFonts w:ascii="Calibri" w:hAnsi="Calibri" w:cs="Calibri"/>
          <w:sz w:val="22"/>
        </w:rPr>
        <w:t xml:space="preserve"> and vintages are eli</w:t>
      </w:r>
      <w:r w:rsidR="0006080A">
        <w:rPr>
          <w:rFonts w:ascii="Calibri" w:hAnsi="Calibri" w:cs="Calibri"/>
          <w:sz w:val="22"/>
        </w:rPr>
        <w:t xml:space="preserve">gible for the upstream rebate. </w:t>
      </w:r>
    </w:p>
    <w:p w:rsidR="00E16609" w:rsidRPr="00697868" w:rsidRDefault="00E16609" w:rsidP="00697868">
      <w:pPr>
        <w:pStyle w:val="Heading2"/>
        <w:rPr>
          <w:rFonts w:asciiTheme="minorHAnsi" w:hAnsiTheme="minorHAnsi"/>
        </w:rPr>
      </w:pPr>
      <w:r w:rsidRPr="00697868">
        <w:rPr>
          <w:rFonts w:asciiTheme="minorHAnsi" w:hAnsiTheme="minorHAnsi"/>
        </w:rPr>
        <w:t>1.</w:t>
      </w:r>
      <w:r w:rsidR="00AC5309" w:rsidRPr="00697868">
        <w:rPr>
          <w:rFonts w:asciiTheme="minorHAnsi" w:hAnsiTheme="minorHAnsi"/>
        </w:rPr>
        <w:t>2</w:t>
      </w:r>
      <w:r w:rsidRPr="00697868">
        <w:rPr>
          <w:rFonts w:asciiTheme="minorHAnsi" w:hAnsiTheme="minorHAnsi"/>
        </w:rPr>
        <w:t xml:space="preserve"> </w:t>
      </w:r>
      <w:r w:rsidR="00697868" w:rsidRPr="00697868">
        <w:rPr>
          <w:rFonts w:asciiTheme="minorHAnsi" w:hAnsiTheme="minorHAnsi"/>
        </w:rPr>
        <w:t>Technical</w:t>
      </w:r>
      <w:r w:rsidRPr="00697868">
        <w:rPr>
          <w:rFonts w:asciiTheme="minorHAnsi" w:hAnsiTheme="minorHAnsi"/>
        </w:rPr>
        <w:t xml:space="preserve"> Description</w:t>
      </w:r>
    </w:p>
    <w:p w:rsidR="00D83134" w:rsidRPr="00A36C91" w:rsidRDefault="00D83134" w:rsidP="00D83134">
      <w:pPr>
        <w:rPr>
          <w:rFonts w:ascii="Calibri" w:hAnsi="Calibri" w:cs="Calibri"/>
          <w:sz w:val="22"/>
        </w:rPr>
      </w:pPr>
      <w:r w:rsidRPr="002322F6">
        <w:rPr>
          <w:rFonts w:ascii="Calibri" w:hAnsi="Calibri" w:cs="Calibri"/>
          <w:sz w:val="22"/>
        </w:rPr>
        <w:t>Chillers</w:t>
      </w:r>
      <w:r w:rsidRPr="002322F6">
        <w:rPr>
          <w:rFonts w:ascii="Calibri" w:hAnsi="Calibri" w:cs="Calibri"/>
          <w:sz w:val="22"/>
        </w:rPr>
        <w:fldChar w:fldCharType="begin"/>
      </w:r>
      <w:r w:rsidRPr="002322F6">
        <w:rPr>
          <w:rFonts w:ascii="Calibri" w:hAnsi="Calibri" w:cs="Calibri"/>
          <w:sz w:val="22"/>
        </w:rPr>
        <w:instrText>xe "Chillers"</w:instrText>
      </w:r>
      <w:r w:rsidRPr="002322F6">
        <w:rPr>
          <w:rFonts w:ascii="Calibri" w:hAnsi="Calibri" w:cs="Calibri"/>
          <w:sz w:val="22"/>
        </w:rPr>
        <w:fldChar w:fldCharType="end"/>
      </w:r>
      <w:r w:rsidRPr="002322F6">
        <w:rPr>
          <w:rFonts w:ascii="Calibri" w:hAnsi="Calibri" w:cs="Calibri"/>
          <w:sz w:val="22"/>
        </w:rPr>
        <w:t xml:space="preserve"> have two different measures of energy efficiency: 1) Full load efficiency measured in Energy Efficiency Ratio (EER</w:t>
      </w:r>
      <w:r w:rsidRPr="002322F6">
        <w:rPr>
          <w:rFonts w:ascii="Calibri" w:hAnsi="Calibri" w:cs="Calibri"/>
          <w:sz w:val="22"/>
        </w:rPr>
        <w:fldChar w:fldCharType="begin"/>
      </w:r>
      <w:r w:rsidRPr="002322F6">
        <w:rPr>
          <w:rFonts w:ascii="Calibri" w:hAnsi="Calibri" w:cs="Calibri"/>
          <w:sz w:val="22"/>
        </w:rPr>
        <w:instrText>xe "EER"</w:instrText>
      </w:r>
      <w:r w:rsidRPr="002322F6">
        <w:rPr>
          <w:rFonts w:ascii="Calibri" w:hAnsi="Calibri" w:cs="Calibri"/>
          <w:sz w:val="22"/>
        </w:rPr>
        <w:fldChar w:fldCharType="end"/>
      </w:r>
      <w:r w:rsidRPr="002322F6">
        <w:rPr>
          <w:rFonts w:ascii="Calibri" w:hAnsi="Calibri" w:cs="Calibri"/>
          <w:sz w:val="22"/>
        </w:rPr>
        <w:t>), Coefficient of Performance (COP</w:t>
      </w:r>
      <w:r w:rsidRPr="002322F6">
        <w:rPr>
          <w:rFonts w:ascii="Calibri" w:hAnsi="Calibri" w:cs="Calibri"/>
          <w:sz w:val="22"/>
        </w:rPr>
        <w:fldChar w:fldCharType="begin"/>
      </w:r>
      <w:r w:rsidRPr="002322F6">
        <w:rPr>
          <w:rFonts w:ascii="Calibri" w:hAnsi="Calibri" w:cs="Calibri"/>
          <w:sz w:val="22"/>
        </w:rPr>
        <w:instrText>xe "COP"</w:instrText>
      </w:r>
      <w:r w:rsidRPr="002322F6">
        <w:rPr>
          <w:rFonts w:ascii="Calibri" w:hAnsi="Calibri" w:cs="Calibri"/>
          <w:sz w:val="22"/>
        </w:rPr>
        <w:fldChar w:fldCharType="end"/>
      </w:r>
      <w:r w:rsidRPr="002322F6">
        <w:rPr>
          <w:rFonts w:ascii="Calibri" w:hAnsi="Calibri" w:cs="Calibri"/>
          <w:sz w:val="22"/>
        </w:rPr>
        <w:t>), or kW per Ton; and 2) part load efficiency measured in Integrated Part Load Value (IPLV</w:t>
      </w:r>
      <w:r w:rsidRPr="002322F6">
        <w:rPr>
          <w:rFonts w:ascii="Calibri" w:hAnsi="Calibri" w:cs="Calibri"/>
          <w:sz w:val="22"/>
        </w:rPr>
        <w:fldChar w:fldCharType="begin"/>
      </w:r>
      <w:r w:rsidRPr="002322F6">
        <w:rPr>
          <w:rFonts w:ascii="Calibri" w:hAnsi="Calibri" w:cs="Calibri"/>
          <w:sz w:val="22"/>
        </w:rPr>
        <w:instrText>xe "IPLV"</w:instrText>
      </w:r>
      <w:r w:rsidRPr="002322F6">
        <w:rPr>
          <w:rFonts w:ascii="Calibri" w:hAnsi="Calibri" w:cs="Calibri"/>
          <w:sz w:val="22"/>
        </w:rPr>
        <w:fldChar w:fldCharType="end"/>
      </w:r>
      <w:r w:rsidRPr="002322F6">
        <w:rPr>
          <w:rFonts w:ascii="Calibri" w:hAnsi="Calibri" w:cs="Calibri"/>
          <w:sz w:val="22"/>
        </w:rPr>
        <w:t xml:space="preserve">). Full load Efficiency is the measure of energy efficiency corresponding to peak loading (kW) and part load efficiency corresponds to total energy usage (kWh). Both are important. Some manufacturers specifically design for higher IPLVs because this efficiency more closely predicts seasonal consumption and energy savings. Because manufacturers usually design units to emphasize either full or part load efficiency, many units that have very high IPLVs just miss the full load efficiency requirements and would not qualify for incentives if both full and part load efficiency ratings are required. Units with high IPLV values are desirable because they result in high kWh savings. Therefore, allowing very-high IPLV units to qualify for the Program sends the correct market signal (to manufacturers and distributors) that kW </w:t>
      </w:r>
      <w:r>
        <w:rPr>
          <w:rFonts w:ascii="Calibri" w:hAnsi="Calibri" w:cs="Calibri"/>
          <w:sz w:val="22"/>
        </w:rPr>
        <w:t xml:space="preserve">reduction </w:t>
      </w:r>
      <w:r w:rsidRPr="002322F6">
        <w:rPr>
          <w:rFonts w:ascii="Calibri" w:hAnsi="Calibri" w:cs="Calibri"/>
          <w:sz w:val="22"/>
        </w:rPr>
        <w:t>and k</w:t>
      </w:r>
      <w:r>
        <w:rPr>
          <w:rFonts w:ascii="Calibri" w:hAnsi="Calibri" w:cs="Calibri"/>
          <w:sz w:val="22"/>
        </w:rPr>
        <w:t>Wh savings both matter.</w:t>
      </w:r>
    </w:p>
    <w:p w:rsidR="00697868" w:rsidRPr="00697868" w:rsidRDefault="00697868" w:rsidP="00697868">
      <w:pPr>
        <w:pStyle w:val="Heading2"/>
        <w:rPr>
          <w:rFonts w:asciiTheme="minorHAnsi" w:hAnsiTheme="minorHAnsi"/>
        </w:rPr>
      </w:pPr>
      <w:r w:rsidRPr="00697868">
        <w:rPr>
          <w:rFonts w:asciiTheme="minorHAnsi" w:hAnsiTheme="minorHAnsi"/>
        </w:rPr>
        <w:lastRenderedPageBreak/>
        <w:t>1.</w:t>
      </w:r>
      <w:r>
        <w:rPr>
          <w:rFonts w:asciiTheme="minorHAnsi" w:hAnsiTheme="minorHAnsi"/>
        </w:rPr>
        <w:t>3 Measure Application Type</w:t>
      </w:r>
    </w:p>
    <w:p w:rsidR="00CE28CF" w:rsidRPr="00CE28CF" w:rsidRDefault="00CE28CF" w:rsidP="00697868">
      <w:pPr>
        <w:pStyle w:val="Reminders"/>
        <w:tabs>
          <w:tab w:val="num" w:pos="360"/>
        </w:tabs>
        <w:rPr>
          <w:rFonts w:asciiTheme="minorHAnsi" w:hAnsiTheme="minorHAnsi" w:cstheme="minorHAnsi"/>
          <w:i w:val="0"/>
          <w:color w:val="auto"/>
          <w:sz w:val="18"/>
          <w:szCs w:val="22"/>
        </w:rPr>
      </w:pPr>
      <w:r w:rsidRPr="00CE28CF">
        <w:rPr>
          <w:rFonts w:asciiTheme="minorHAnsi" w:hAnsiTheme="minorHAnsi" w:cstheme="minorHAnsi"/>
          <w:i w:val="0"/>
          <w:color w:val="auto"/>
          <w:sz w:val="18"/>
          <w:szCs w:val="18"/>
        </w:rPr>
        <w:t>Note: See Appendix A for a comparison of the application types used by</w:t>
      </w:r>
      <w:r w:rsidR="00413CDB">
        <w:rPr>
          <w:rFonts w:asciiTheme="minorHAnsi" w:hAnsiTheme="minorHAnsi" w:cstheme="minorHAnsi"/>
          <w:i w:val="0"/>
          <w:color w:val="auto"/>
          <w:sz w:val="18"/>
          <w:szCs w:val="18"/>
        </w:rPr>
        <w:t xml:space="preserve"> </w:t>
      </w:r>
      <w:r w:rsidRPr="00CE28CF">
        <w:rPr>
          <w:rFonts w:asciiTheme="minorHAnsi" w:hAnsiTheme="minorHAnsi" w:cstheme="minorHAnsi"/>
          <w:i w:val="0"/>
          <w:color w:val="auto"/>
          <w:sz w:val="18"/>
          <w:szCs w:val="18"/>
        </w:rPr>
        <w:t xml:space="preserve">and incorporated </w:t>
      </w:r>
      <w:r w:rsidR="00413CDB" w:rsidRPr="00CE28CF">
        <w:rPr>
          <w:rFonts w:asciiTheme="minorHAnsi" w:hAnsiTheme="minorHAnsi" w:cstheme="minorHAnsi"/>
          <w:i w:val="0"/>
          <w:color w:val="auto"/>
          <w:sz w:val="18"/>
          <w:szCs w:val="18"/>
        </w:rPr>
        <w:t>into SCE</w:t>
      </w:r>
      <w:r w:rsidRPr="00CE28CF">
        <w:rPr>
          <w:rFonts w:asciiTheme="minorHAnsi" w:hAnsiTheme="minorHAnsi" w:cstheme="minorHAnsi"/>
          <w:i w:val="0"/>
          <w:color w:val="auto"/>
          <w:sz w:val="18"/>
          <w:szCs w:val="18"/>
        </w:rPr>
        <w:t xml:space="preserve"> systems versus the application types available in the newest revision of DEER 2014. Appendix A will serve as a translation between the outputs of </w:t>
      </w:r>
      <w:r w:rsidRPr="00CE28CF">
        <w:rPr>
          <w:rFonts w:asciiTheme="minorHAnsi" w:hAnsiTheme="minorHAnsi" w:cstheme="minorHAnsi"/>
          <w:i w:val="0"/>
          <w:color w:val="auto"/>
          <w:sz w:val="18"/>
          <w:szCs w:val="22"/>
        </w:rPr>
        <w:t xml:space="preserve">this workpaper and application types used by READi. </w:t>
      </w:r>
    </w:p>
    <w:p w:rsidR="00CE28CF" w:rsidRPr="00CE28CF" w:rsidRDefault="00CE28CF" w:rsidP="00697868">
      <w:pPr>
        <w:pStyle w:val="Reminders"/>
        <w:tabs>
          <w:tab w:val="num" w:pos="360"/>
        </w:tabs>
        <w:rPr>
          <w:rFonts w:asciiTheme="minorHAnsi" w:hAnsiTheme="minorHAnsi" w:cstheme="minorHAnsi"/>
          <w:i w:val="0"/>
          <w:color w:val="auto"/>
          <w:sz w:val="22"/>
          <w:szCs w:val="22"/>
        </w:rPr>
      </w:pPr>
    </w:p>
    <w:p w:rsidR="00D83134" w:rsidRPr="00814395" w:rsidRDefault="00D83134" w:rsidP="00D83134">
      <w:pPr>
        <w:spacing w:before="60" w:after="240"/>
        <w:rPr>
          <w:rFonts w:ascii="Calibri" w:hAnsi="Calibri" w:cs="Calibri"/>
          <w:sz w:val="22"/>
        </w:rPr>
      </w:pPr>
      <w:bookmarkStart w:id="9" w:name="_Toc214003084"/>
      <w:r>
        <w:rPr>
          <w:rFonts w:ascii="Calibri" w:hAnsi="Calibri" w:cs="Calibri"/>
          <w:sz w:val="22"/>
        </w:rPr>
        <w:t>The Program Delivery Method is “Upstream Programs – Up-Stream Incentive.”  The incentives are</w:t>
      </w:r>
      <w:r w:rsidRPr="00814395">
        <w:rPr>
          <w:rFonts w:ascii="Calibri" w:hAnsi="Calibri" w:cs="Calibri"/>
          <w:sz w:val="22"/>
        </w:rPr>
        <w:t xml:space="preserve"> provided to the HVAC equipment distributor who in part provides site installation information for each unit.  The install type for the Upstream Prescriptive rebate is </w:t>
      </w:r>
      <w:r>
        <w:rPr>
          <w:rFonts w:ascii="Calibri" w:hAnsi="Calibri" w:cs="Calibri"/>
          <w:sz w:val="22"/>
        </w:rPr>
        <w:t>Replacement on Burnout (ROB).</w:t>
      </w:r>
    </w:p>
    <w:p w:rsidR="00E16609" w:rsidRDefault="00824F1C" w:rsidP="00824F1C">
      <w:pPr>
        <w:pStyle w:val="Heading2"/>
        <w:rPr>
          <w:rFonts w:asciiTheme="minorHAnsi" w:hAnsiTheme="minorHAnsi" w:cstheme="minorHAnsi"/>
        </w:rPr>
      </w:pPr>
      <w:proofErr w:type="gramStart"/>
      <w:r w:rsidRPr="00697868">
        <w:rPr>
          <w:rFonts w:asciiTheme="minorHAnsi" w:hAnsiTheme="minorHAnsi" w:cstheme="minorHAnsi"/>
        </w:rPr>
        <w:t>1.</w:t>
      </w:r>
      <w:r w:rsidR="00697868">
        <w:rPr>
          <w:rFonts w:asciiTheme="minorHAnsi" w:hAnsiTheme="minorHAnsi" w:cstheme="minorHAnsi"/>
        </w:rPr>
        <w:t>4</w:t>
      </w:r>
      <w:r w:rsidRPr="00697868">
        <w:rPr>
          <w:rFonts w:asciiTheme="minorHAnsi" w:hAnsiTheme="minorHAnsi" w:cstheme="minorHAnsi"/>
        </w:rPr>
        <w:t xml:space="preserve">  </w:t>
      </w:r>
      <w:r w:rsidR="00697868">
        <w:rPr>
          <w:rFonts w:asciiTheme="minorHAnsi" w:hAnsiTheme="minorHAnsi" w:cstheme="minorHAnsi"/>
        </w:rPr>
        <w:t>Measure</w:t>
      </w:r>
      <w:proofErr w:type="gramEnd"/>
      <w:r w:rsidR="00697868">
        <w:rPr>
          <w:rFonts w:asciiTheme="minorHAnsi" w:hAnsiTheme="minorHAnsi" w:cstheme="minorHAnsi"/>
        </w:rPr>
        <w:t xml:space="preserve"> and Base Case</w:t>
      </w:r>
      <w:r w:rsidR="00E16609" w:rsidRPr="00697868">
        <w:rPr>
          <w:rFonts w:asciiTheme="minorHAnsi" w:hAnsiTheme="minorHAnsi" w:cstheme="minorHAnsi"/>
        </w:rPr>
        <w:t xml:space="preserve"> </w:t>
      </w:r>
      <w:r w:rsidR="00F06CCF">
        <w:rPr>
          <w:rFonts w:asciiTheme="minorHAnsi" w:hAnsiTheme="minorHAnsi" w:cstheme="minorHAnsi"/>
        </w:rPr>
        <w:t>Cost Effectiveness Data</w:t>
      </w:r>
      <w:bookmarkEnd w:id="9"/>
    </w:p>
    <w:p w:rsidR="00F06CCF" w:rsidRPr="00F06CCF" w:rsidRDefault="00F06CCF" w:rsidP="00F06CCF">
      <w:pPr>
        <w:pStyle w:val="Heading3"/>
        <w:rPr>
          <w:rFonts w:asciiTheme="minorHAnsi" w:hAnsiTheme="minorHAnsi"/>
        </w:rPr>
      </w:pPr>
      <w:r w:rsidRPr="00F06CCF">
        <w:rPr>
          <w:rFonts w:asciiTheme="minorHAnsi" w:hAnsiTheme="minorHAnsi"/>
        </w:rPr>
        <w:t>1.4.1</w:t>
      </w:r>
      <w:r>
        <w:rPr>
          <w:rFonts w:asciiTheme="minorHAnsi" w:hAnsiTheme="minorHAnsi"/>
        </w:rPr>
        <w:t xml:space="preserve"> DEER Measure and Base Case Analysis</w:t>
      </w:r>
    </w:p>
    <w:p w:rsidR="00D83134" w:rsidRPr="00C11CFF" w:rsidRDefault="00D83134" w:rsidP="00D83134">
      <w:pPr>
        <w:pStyle w:val="BodyText"/>
        <w:rPr>
          <w:rFonts w:ascii="Calibri" w:hAnsi="Calibri" w:cs="Calibri"/>
          <w:sz w:val="22"/>
        </w:rPr>
      </w:pPr>
      <w:bookmarkStart w:id="10" w:name="_Toc214003087"/>
      <w:r>
        <w:rPr>
          <w:rFonts w:ascii="Calibri" w:hAnsi="Calibri" w:cs="Calibri"/>
          <w:sz w:val="22"/>
        </w:rPr>
        <w:t xml:space="preserve">The </w:t>
      </w:r>
      <w:r w:rsidRPr="006E3F17">
        <w:rPr>
          <w:rFonts w:ascii="Calibri" w:hAnsi="Calibri" w:cs="Calibri"/>
          <w:sz w:val="22"/>
        </w:rPr>
        <w:t xml:space="preserve">applicable </w:t>
      </w:r>
      <w:r>
        <w:rPr>
          <w:rFonts w:ascii="Calibri" w:hAnsi="Calibri" w:cs="Calibri"/>
          <w:sz w:val="22"/>
        </w:rPr>
        <w:t>DEER 2014</w:t>
      </w:r>
      <w:r w:rsidRPr="006E3F17">
        <w:rPr>
          <w:rFonts w:ascii="Calibri" w:hAnsi="Calibri" w:cs="Calibri"/>
          <w:sz w:val="22"/>
        </w:rPr>
        <w:t xml:space="preserve"> measure codes are NE-HVAC-Chlr-AirPkgRecip-AllSizes-1p008kwpton and NE-HVAC-Chlr-AirScrew-AllSizes-1p008kwpton,</w:t>
      </w:r>
      <w:r w:rsidRPr="002322F6">
        <w:rPr>
          <w:rFonts w:ascii="Calibri" w:hAnsi="Calibri" w:cs="Calibri"/>
          <w:sz w:val="22"/>
        </w:rPr>
        <w:t xml:space="preserve"> reciprocating</w:t>
      </w:r>
      <w:r w:rsidRPr="002322F6">
        <w:rPr>
          <w:rFonts w:ascii="Calibri" w:hAnsi="Calibri" w:cs="Calibri"/>
          <w:sz w:val="22"/>
        </w:rPr>
        <w:fldChar w:fldCharType="begin"/>
      </w:r>
      <w:r w:rsidRPr="002322F6">
        <w:rPr>
          <w:rFonts w:ascii="Calibri" w:hAnsi="Calibri" w:cs="Calibri"/>
          <w:sz w:val="22"/>
        </w:rPr>
        <w:instrText>xe "reciprocating"</w:instrText>
      </w:r>
      <w:r w:rsidRPr="002322F6">
        <w:rPr>
          <w:rFonts w:ascii="Calibri" w:hAnsi="Calibri" w:cs="Calibri"/>
          <w:sz w:val="22"/>
        </w:rPr>
        <w:fldChar w:fldCharType="end"/>
      </w:r>
      <w:r w:rsidRPr="002322F6">
        <w:rPr>
          <w:rFonts w:ascii="Calibri" w:hAnsi="Calibri" w:cs="Calibri"/>
          <w:sz w:val="22"/>
        </w:rPr>
        <w:t xml:space="preserve"> </w:t>
      </w:r>
      <w:r>
        <w:rPr>
          <w:rFonts w:ascii="Calibri" w:hAnsi="Calibri" w:cs="Calibri"/>
          <w:sz w:val="22"/>
        </w:rPr>
        <w:t>Air-Cooled Chiller</w:t>
      </w:r>
      <w:r w:rsidRPr="002322F6">
        <w:rPr>
          <w:rFonts w:ascii="Calibri" w:hAnsi="Calibri" w:cs="Calibri"/>
          <w:sz w:val="22"/>
        </w:rPr>
        <w:t>s with improved kW/ton and air-cooled screw</w:t>
      </w:r>
      <w:r w:rsidRPr="002322F6">
        <w:rPr>
          <w:rFonts w:ascii="Calibri" w:hAnsi="Calibri" w:cs="Calibri"/>
          <w:sz w:val="22"/>
        </w:rPr>
        <w:fldChar w:fldCharType="begin"/>
      </w:r>
      <w:r w:rsidRPr="002322F6">
        <w:rPr>
          <w:rFonts w:ascii="Calibri" w:hAnsi="Calibri" w:cs="Calibri"/>
          <w:sz w:val="22"/>
        </w:rPr>
        <w:instrText>xe "screw"</w:instrText>
      </w:r>
      <w:r w:rsidRPr="002322F6">
        <w:rPr>
          <w:rFonts w:ascii="Calibri" w:hAnsi="Calibri" w:cs="Calibri"/>
          <w:sz w:val="22"/>
        </w:rPr>
        <w:fldChar w:fldCharType="end"/>
      </w:r>
      <w:r w:rsidRPr="002322F6">
        <w:rPr>
          <w:rFonts w:ascii="Calibri" w:hAnsi="Calibri" w:cs="Calibri"/>
          <w:sz w:val="22"/>
        </w:rPr>
        <w:t xml:space="preserve"> chillers with improved kW/ton, respectively.  However, the DEER data is not the appropriate information for this measure because the data cited by DEER uses un</w:t>
      </w:r>
      <w:r>
        <w:rPr>
          <w:rFonts w:ascii="Calibri" w:hAnsi="Calibri" w:cs="Calibri"/>
          <w:sz w:val="22"/>
        </w:rPr>
        <w:t>achievable</w:t>
      </w:r>
      <w:r w:rsidRPr="002322F6">
        <w:rPr>
          <w:rFonts w:ascii="Calibri" w:hAnsi="Calibri" w:cs="Calibri"/>
          <w:sz w:val="22"/>
        </w:rPr>
        <w:t xml:space="preserve"> above code savings levels, does not include data for all compressor types, and it deviates from the cost of its above code </w:t>
      </w:r>
      <w:r w:rsidRPr="00C11CFF">
        <w:rPr>
          <w:rFonts w:ascii="Calibri" w:hAnsi="Calibri" w:cs="Calibri"/>
          <w:sz w:val="22"/>
        </w:rPr>
        <w:t xml:space="preserve">efficient measure. For these reasons, work papers are used to modify the available DEER information. These reasons are detailed below: </w:t>
      </w:r>
    </w:p>
    <w:p w:rsidR="00D83134" w:rsidRPr="00C11CFF" w:rsidRDefault="00D83134" w:rsidP="00D83134">
      <w:pPr>
        <w:pStyle w:val="BodyText"/>
        <w:rPr>
          <w:rFonts w:ascii="Calibri" w:hAnsi="Calibri" w:cs="Calibri"/>
          <w:sz w:val="22"/>
        </w:rPr>
      </w:pPr>
    </w:p>
    <w:p w:rsidR="00D83134" w:rsidRPr="002322F6" w:rsidRDefault="00D83134" w:rsidP="00D83134">
      <w:pPr>
        <w:pStyle w:val="BodyText"/>
        <w:rPr>
          <w:rFonts w:ascii="Calibri" w:hAnsi="Calibri" w:cs="Calibri"/>
          <w:sz w:val="22"/>
        </w:rPr>
      </w:pPr>
      <w:r w:rsidRPr="00C11CFF">
        <w:rPr>
          <w:rFonts w:ascii="Calibri" w:hAnsi="Calibri" w:cs="Calibri"/>
          <w:sz w:val="22"/>
        </w:rPr>
        <w:t xml:space="preserve">1) The Title 24 efficiency baseline for DEER is the same as the Program baseline, which is 9.562 EER or </w:t>
      </w:r>
      <w:proofErr w:type="gramStart"/>
      <w:r w:rsidRPr="00C11CFF">
        <w:rPr>
          <w:rFonts w:ascii="Calibri" w:hAnsi="Calibri" w:cs="Calibri"/>
          <w:sz w:val="22"/>
        </w:rPr>
        <w:t>1.260 kW/ton for all capacities [355]</w:t>
      </w:r>
      <w:proofErr w:type="gramEnd"/>
      <w:r w:rsidRPr="00C11CFF">
        <w:rPr>
          <w:rFonts w:ascii="Calibri" w:hAnsi="Calibri" w:cs="Calibri"/>
          <w:sz w:val="22"/>
        </w:rPr>
        <w:t>. The DEER air-cooled package chiller measures are based on an above code efficiency of 11.9 EER or 1.008kW/ton (20% savings).  This efficiency level is currently achievable by only one model of one major manufacturer, and a few smaller chiller manufacturers. In order for the program</w:t>
      </w:r>
      <w:r w:rsidRPr="00AC1834">
        <w:rPr>
          <w:rFonts w:ascii="Calibri" w:hAnsi="Calibri" w:cs="Calibri"/>
          <w:sz w:val="22"/>
        </w:rPr>
        <w:t xml:space="preserve"> to reach any significant market, the minimum requirements must be achievable by a larger share of the market. The maximum efficiency of air-cooled packaged chillers made by most major manufacturers, at the time this work paper was written, is approximately 11.5 EER (17.4% above code). Therefore, DEER data was scaled down to account for the difference between the DEER measure efficiency</w:t>
      </w:r>
      <w:r w:rsidRPr="002322F6">
        <w:rPr>
          <w:rFonts w:ascii="Calibri" w:hAnsi="Calibri" w:cs="Calibri"/>
          <w:sz w:val="22"/>
        </w:rPr>
        <w:t xml:space="preserve"> and the program measure efficiency.</w:t>
      </w:r>
    </w:p>
    <w:p w:rsidR="00D83134" w:rsidRPr="002322F6" w:rsidRDefault="00D83134" w:rsidP="00D83134">
      <w:pPr>
        <w:pStyle w:val="BodyText"/>
        <w:rPr>
          <w:rFonts w:ascii="Calibri" w:hAnsi="Calibri" w:cs="Calibri"/>
          <w:sz w:val="22"/>
        </w:rPr>
      </w:pPr>
    </w:p>
    <w:p w:rsidR="00D83134" w:rsidRPr="002322F6" w:rsidRDefault="00D83134" w:rsidP="00D83134">
      <w:pPr>
        <w:pStyle w:val="BodyText"/>
        <w:rPr>
          <w:rFonts w:ascii="Calibri" w:hAnsi="Calibri" w:cs="Calibri"/>
          <w:sz w:val="22"/>
        </w:rPr>
      </w:pPr>
      <w:r w:rsidRPr="002322F6">
        <w:rPr>
          <w:rFonts w:ascii="Calibri" w:hAnsi="Calibri" w:cs="Calibri"/>
          <w:sz w:val="22"/>
        </w:rPr>
        <w:t>2) DEER air-cooled chiller measures are based on two compressor types: reciprocating</w:t>
      </w:r>
      <w:r w:rsidRPr="002322F6">
        <w:rPr>
          <w:rFonts w:ascii="Calibri" w:hAnsi="Calibri" w:cs="Calibri"/>
          <w:sz w:val="22"/>
        </w:rPr>
        <w:fldChar w:fldCharType="begin"/>
      </w:r>
      <w:r w:rsidRPr="002322F6">
        <w:rPr>
          <w:rFonts w:ascii="Calibri" w:hAnsi="Calibri" w:cs="Calibri"/>
          <w:sz w:val="22"/>
        </w:rPr>
        <w:instrText>xe "reciprocating"</w:instrText>
      </w:r>
      <w:r w:rsidRPr="002322F6">
        <w:rPr>
          <w:rFonts w:ascii="Calibri" w:hAnsi="Calibri" w:cs="Calibri"/>
          <w:sz w:val="22"/>
        </w:rPr>
        <w:fldChar w:fldCharType="end"/>
      </w:r>
      <w:r w:rsidRPr="002322F6">
        <w:rPr>
          <w:rFonts w:ascii="Calibri" w:hAnsi="Calibri" w:cs="Calibri"/>
          <w:sz w:val="22"/>
        </w:rPr>
        <w:t xml:space="preserve"> and screw</w:t>
      </w:r>
      <w:r w:rsidRPr="002322F6">
        <w:rPr>
          <w:rFonts w:ascii="Calibri" w:hAnsi="Calibri" w:cs="Calibri"/>
          <w:sz w:val="22"/>
        </w:rPr>
        <w:fldChar w:fldCharType="begin"/>
      </w:r>
      <w:r w:rsidRPr="002322F6">
        <w:rPr>
          <w:rFonts w:ascii="Calibri" w:hAnsi="Calibri" w:cs="Calibri"/>
          <w:sz w:val="22"/>
        </w:rPr>
        <w:instrText>xe "screw"</w:instrText>
      </w:r>
      <w:r w:rsidRPr="002322F6">
        <w:rPr>
          <w:rFonts w:ascii="Calibri" w:hAnsi="Calibri" w:cs="Calibri"/>
          <w:sz w:val="22"/>
        </w:rPr>
        <w:fldChar w:fldCharType="end"/>
      </w:r>
      <w:r w:rsidRPr="002322F6">
        <w:rPr>
          <w:rFonts w:ascii="Calibri" w:hAnsi="Calibri" w:cs="Calibri"/>
          <w:sz w:val="22"/>
        </w:rPr>
        <w:t>. There are no reciprocating air-cooled packaged chillers made by</w:t>
      </w:r>
      <w:r>
        <w:rPr>
          <w:rFonts w:ascii="Calibri" w:hAnsi="Calibri" w:cs="Calibri"/>
          <w:sz w:val="22"/>
        </w:rPr>
        <w:t xml:space="preserve"> the major manufacturers. These </w:t>
      </w:r>
      <w:r w:rsidRPr="002322F6">
        <w:rPr>
          <w:rFonts w:ascii="Calibri" w:hAnsi="Calibri" w:cs="Calibri"/>
          <w:sz w:val="22"/>
        </w:rPr>
        <w:t xml:space="preserve">manufacturers only make air-cooled package chillers with </w:t>
      </w:r>
      <w:r w:rsidR="003146DD">
        <w:rPr>
          <w:rFonts w:ascii="Calibri" w:hAnsi="Calibri" w:cs="Calibri"/>
          <w:sz w:val="22"/>
        </w:rPr>
        <w:t>s</w:t>
      </w:r>
      <w:r w:rsidRPr="002322F6">
        <w:rPr>
          <w:rFonts w:ascii="Calibri" w:hAnsi="Calibri" w:cs="Calibri"/>
          <w:sz w:val="22"/>
        </w:rPr>
        <w:t xml:space="preserve">crew compressors; one-third </w:t>
      </w:r>
      <w:r w:rsidR="003146DD" w:rsidRPr="002322F6">
        <w:rPr>
          <w:rFonts w:ascii="Calibri" w:hAnsi="Calibri" w:cs="Calibri"/>
          <w:sz w:val="22"/>
        </w:rPr>
        <w:t>is</w:t>
      </w:r>
      <w:r w:rsidRPr="002322F6">
        <w:rPr>
          <w:rFonts w:ascii="Calibri" w:hAnsi="Calibri" w:cs="Calibri"/>
          <w:sz w:val="22"/>
        </w:rPr>
        <w:t xml:space="preserve"> </w:t>
      </w:r>
      <w:r w:rsidR="003146DD">
        <w:rPr>
          <w:rFonts w:ascii="Calibri" w:hAnsi="Calibri" w:cs="Calibri"/>
          <w:sz w:val="22"/>
        </w:rPr>
        <w:t>reciprocating</w:t>
      </w:r>
      <w:r w:rsidRPr="002322F6">
        <w:rPr>
          <w:rFonts w:ascii="Calibri" w:hAnsi="Calibri" w:cs="Calibri"/>
          <w:sz w:val="22"/>
        </w:rPr>
        <w:fldChar w:fldCharType="begin"/>
      </w:r>
      <w:r w:rsidRPr="002322F6">
        <w:rPr>
          <w:rFonts w:ascii="Calibri" w:hAnsi="Calibri" w:cs="Calibri"/>
          <w:sz w:val="22"/>
        </w:rPr>
        <w:instrText>xe "scroll"</w:instrText>
      </w:r>
      <w:r w:rsidRPr="002322F6">
        <w:rPr>
          <w:rFonts w:ascii="Calibri" w:hAnsi="Calibri" w:cs="Calibri"/>
          <w:sz w:val="22"/>
        </w:rPr>
        <w:fldChar w:fldCharType="end"/>
      </w:r>
      <w:r w:rsidRPr="002322F6">
        <w:rPr>
          <w:rFonts w:ascii="Calibri" w:hAnsi="Calibri" w:cs="Calibri"/>
          <w:sz w:val="22"/>
        </w:rPr>
        <w:t xml:space="preserve"> and two-thirds are screw</w:t>
      </w:r>
      <w:r w:rsidRPr="00D83134">
        <w:rPr>
          <w:rFonts w:ascii="Calibri" w:hAnsi="Calibri" w:cs="Calibri"/>
          <w:sz w:val="22"/>
        </w:rPr>
        <w:t>. Therefore DEER data on r</w:t>
      </w:r>
      <w:r w:rsidR="003146DD">
        <w:rPr>
          <w:rFonts w:ascii="Calibri" w:hAnsi="Calibri" w:cs="Calibri"/>
          <w:sz w:val="22"/>
        </w:rPr>
        <w:t>eciprocating</w:t>
      </w:r>
      <w:r w:rsidRPr="00D83134">
        <w:rPr>
          <w:rFonts w:ascii="Calibri" w:hAnsi="Calibri" w:cs="Calibri"/>
          <w:sz w:val="22"/>
        </w:rPr>
        <w:t xml:space="preserve"> chillers was not used for this analysis.</w:t>
      </w:r>
    </w:p>
    <w:p w:rsidR="00D83134" w:rsidRPr="002322F6" w:rsidRDefault="00D83134" w:rsidP="00D83134">
      <w:pPr>
        <w:pStyle w:val="BodyText"/>
        <w:rPr>
          <w:rFonts w:ascii="Calibri" w:hAnsi="Calibri" w:cs="Calibri"/>
          <w:sz w:val="22"/>
        </w:rPr>
      </w:pPr>
      <w:r w:rsidRPr="002322F6">
        <w:rPr>
          <w:rFonts w:ascii="Calibri" w:hAnsi="Calibri" w:cs="Calibri"/>
          <w:sz w:val="22"/>
        </w:rPr>
        <w:t xml:space="preserve"> </w:t>
      </w:r>
    </w:p>
    <w:p w:rsidR="00D83134" w:rsidRPr="002322F6" w:rsidRDefault="00D83134" w:rsidP="00D83134">
      <w:pPr>
        <w:rPr>
          <w:rFonts w:ascii="Calibri" w:hAnsi="Calibri" w:cs="Calibri"/>
          <w:sz w:val="22"/>
        </w:rPr>
      </w:pPr>
      <w:r w:rsidRPr="002322F6">
        <w:rPr>
          <w:rFonts w:ascii="Calibri" w:hAnsi="Calibri" w:cs="Calibri"/>
          <w:sz w:val="22"/>
        </w:rPr>
        <w:t xml:space="preserve">3) </w:t>
      </w:r>
      <w:r w:rsidRPr="0017093E">
        <w:rPr>
          <w:rFonts w:ascii="Calibri" w:hAnsi="Calibri" w:cs="Calibri"/>
          <w:sz w:val="22"/>
        </w:rPr>
        <w:t>DEER Incremental Measure Cost (IMC) is based on its above code efficiency of 11.9 EER</w:t>
      </w:r>
      <w:r>
        <w:rPr>
          <w:rFonts w:ascii="Calibri" w:hAnsi="Calibri" w:cs="Calibri"/>
          <w:sz w:val="22"/>
        </w:rPr>
        <w:t>,</w:t>
      </w:r>
      <w:r w:rsidRPr="0017093E">
        <w:rPr>
          <w:rFonts w:ascii="Calibri" w:hAnsi="Calibri" w:cs="Calibri"/>
          <w:sz w:val="22"/>
        </w:rPr>
        <w:t xml:space="preserve"> which are not the same units that this work paper is based on.  </w:t>
      </w:r>
      <w:r w:rsidRPr="00D83134">
        <w:rPr>
          <w:rFonts w:ascii="Calibri" w:hAnsi="Calibri" w:cs="Calibri"/>
          <w:sz w:val="22"/>
        </w:rPr>
        <w:t>Based on research from data received from major manufacturers, the IMC</w:t>
      </w:r>
      <w:r w:rsidR="00AA4E98">
        <w:rPr>
          <w:rFonts w:ascii="Calibri" w:hAnsi="Calibri" w:cs="Calibri"/>
          <w:sz w:val="22"/>
        </w:rPr>
        <w:t xml:space="preserve"> (per Ton)</w:t>
      </w:r>
      <w:r w:rsidRPr="00D83134">
        <w:rPr>
          <w:rFonts w:ascii="Calibri" w:hAnsi="Calibri" w:cs="Calibri"/>
          <w:sz w:val="22"/>
        </w:rPr>
        <w:t xml:space="preserve"> for Tier 1 is $20, Tier 2 is $76, and Tier 3 is $104</w:t>
      </w:r>
      <w:r w:rsidR="00AA4E98">
        <w:rPr>
          <w:rFonts w:ascii="Calibri" w:hAnsi="Calibri" w:cs="Calibri"/>
          <w:sz w:val="22"/>
        </w:rPr>
        <w:t xml:space="preserve"> [C]</w:t>
      </w:r>
      <w:r w:rsidRPr="00D83134">
        <w:rPr>
          <w:rFonts w:ascii="Calibri" w:hAnsi="Calibri" w:cs="Calibri"/>
          <w:sz w:val="22"/>
        </w:rPr>
        <w:t>.</w:t>
      </w:r>
    </w:p>
    <w:p w:rsidR="00D83134" w:rsidRPr="002322F6" w:rsidRDefault="00D83134" w:rsidP="00D83134">
      <w:pPr>
        <w:rPr>
          <w:rFonts w:ascii="Calibri" w:hAnsi="Calibri" w:cs="Calibri"/>
          <w:sz w:val="22"/>
        </w:rPr>
      </w:pPr>
      <w:r w:rsidRPr="002322F6">
        <w:rPr>
          <w:rFonts w:ascii="Calibri" w:hAnsi="Calibri" w:cs="Calibri"/>
          <w:sz w:val="22"/>
        </w:rPr>
        <w:t xml:space="preserve"> </w:t>
      </w:r>
    </w:p>
    <w:p w:rsidR="00D83134" w:rsidRPr="00357785" w:rsidRDefault="00D83134" w:rsidP="00D83134">
      <w:pPr>
        <w:rPr>
          <w:rFonts w:ascii="Calibri" w:hAnsi="Calibri" w:cs="Calibri"/>
          <w:sz w:val="22"/>
        </w:rPr>
      </w:pPr>
      <w:r w:rsidRPr="002322F6">
        <w:rPr>
          <w:rFonts w:ascii="Calibri" w:hAnsi="Calibri" w:cs="Calibri"/>
          <w:sz w:val="22"/>
        </w:rPr>
        <w:t>4) The DEER air-cooled packaged chiller measure only</w:t>
      </w:r>
      <w:r>
        <w:rPr>
          <w:rFonts w:ascii="Calibri" w:hAnsi="Calibri" w:cs="Calibri"/>
          <w:sz w:val="22"/>
        </w:rPr>
        <w:t xml:space="preserve"> provides data</w:t>
      </w:r>
      <w:r w:rsidRPr="002322F6">
        <w:rPr>
          <w:rFonts w:ascii="Calibri" w:hAnsi="Calibri" w:cs="Calibri"/>
          <w:sz w:val="22"/>
        </w:rPr>
        <w:t xml:space="preserve"> on </w:t>
      </w:r>
      <w:r>
        <w:rPr>
          <w:rFonts w:ascii="Calibri" w:hAnsi="Calibri" w:cs="Calibri"/>
          <w:sz w:val="22"/>
        </w:rPr>
        <w:t>the chiller’s f</w:t>
      </w:r>
      <w:r w:rsidRPr="002322F6">
        <w:rPr>
          <w:rFonts w:ascii="Calibri" w:hAnsi="Calibri" w:cs="Calibri"/>
          <w:sz w:val="22"/>
        </w:rPr>
        <w:t xml:space="preserve">ull </w:t>
      </w:r>
      <w:r>
        <w:rPr>
          <w:rFonts w:ascii="Calibri" w:hAnsi="Calibri" w:cs="Calibri"/>
          <w:sz w:val="22"/>
        </w:rPr>
        <w:t>l</w:t>
      </w:r>
      <w:r w:rsidRPr="002322F6">
        <w:rPr>
          <w:rFonts w:ascii="Calibri" w:hAnsi="Calibri" w:cs="Calibri"/>
          <w:sz w:val="22"/>
        </w:rPr>
        <w:t xml:space="preserve">oad </w:t>
      </w:r>
      <w:r>
        <w:rPr>
          <w:rFonts w:ascii="Calibri" w:hAnsi="Calibri" w:cs="Calibri"/>
          <w:sz w:val="22"/>
        </w:rPr>
        <w:t>e</w:t>
      </w:r>
      <w:r w:rsidRPr="002322F6">
        <w:rPr>
          <w:rFonts w:ascii="Calibri" w:hAnsi="Calibri" w:cs="Calibri"/>
          <w:sz w:val="22"/>
        </w:rPr>
        <w:t xml:space="preserve">fficiency.  </w:t>
      </w:r>
    </w:p>
    <w:p w:rsidR="00D83134" w:rsidRDefault="00D83134" w:rsidP="00D83134">
      <w:pPr>
        <w:rPr>
          <w:rFonts w:ascii="Calibri" w:hAnsi="Calibri" w:cs="Calibri"/>
          <w:sz w:val="22"/>
        </w:rPr>
      </w:pPr>
      <w:r w:rsidRPr="00357785">
        <w:rPr>
          <w:rFonts w:ascii="Calibri" w:hAnsi="Calibri" w:cs="Calibri"/>
          <w:sz w:val="22"/>
        </w:rPr>
        <w:t>This section of the work paper explains the reasoning behind using a calculation method that deviates from the DEER database.</w:t>
      </w:r>
    </w:p>
    <w:p w:rsidR="00D83134" w:rsidRPr="00357785" w:rsidRDefault="00D83134" w:rsidP="00D83134">
      <w:pPr>
        <w:rPr>
          <w:rFonts w:ascii="Calibri" w:hAnsi="Calibri" w:cs="Calibri"/>
          <w:sz w:val="22"/>
        </w:rPr>
      </w:pPr>
    </w:p>
    <w:p w:rsidR="00D83134" w:rsidRDefault="00D83134" w:rsidP="00D83134">
      <w:pPr>
        <w:pStyle w:val="Reminder"/>
        <w:rPr>
          <w:rFonts w:asciiTheme="minorHAnsi" w:hAnsiTheme="minorHAnsi" w:cstheme="minorHAnsi"/>
          <w:sz w:val="22"/>
          <w:szCs w:val="22"/>
        </w:rPr>
      </w:pPr>
    </w:p>
    <w:p w:rsidR="00BC10CA" w:rsidRPr="00697868" w:rsidRDefault="00BC10CA" w:rsidP="00D83134">
      <w:pPr>
        <w:pStyle w:val="Reminder"/>
        <w:rPr>
          <w:rFonts w:asciiTheme="minorHAnsi" w:hAnsiTheme="minorHAnsi" w:cstheme="minorHAnsi"/>
          <w:sz w:val="22"/>
          <w:szCs w:val="22"/>
        </w:rPr>
      </w:pPr>
    </w:p>
    <w:p w:rsidR="00D83134" w:rsidRPr="00697868" w:rsidRDefault="00D83134" w:rsidP="00D83134">
      <w:pPr>
        <w:pStyle w:val="Caption"/>
        <w:keepNext/>
        <w:jc w:val="center"/>
        <w:rPr>
          <w:rFonts w:asciiTheme="minorHAnsi" w:hAnsiTheme="minorHAnsi" w:cstheme="minorHAnsi"/>
          <w:sz w:val="22"/>
          <w:szCs w:val="22"/>
        </w:rPr>
      </w:pPr>
      <w:r w:rsidRPr="00697868">
        <w:rPr>
          <w:rFonts w:asciiTheme="minorHAnsi" w:hAnsiTheme="minorHAnsi" w:cstheme="minorHAnsi"/>
          <w:sz w:val="22"/>
          <w:szCs w:val="22"/>
        </w:rPr>
        <w:lastRenderedPageBreak/>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5F2054">
        <w:rPr>
          <w:rFonts w:asciiTheme="minorHAnsi" w:hAnsiTheme="minorHAnsi" w:cstheme="minorHAnsi"/>
          <w:noProof/>
          <w:sz w:val="22"/>
          <w:szCs w:val="22"/>
        </w:rPr>
        <w:t>2</w:t>
      </w:r>
      <w:r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 DEER Difference Summary</w:t>
      </w:r>
    </w:p>
    <w:tbl>
      <w:tblPr>
        <w:tblStyle w:val="TableContemporary"/>
        <w:tblW w:w="0" w:type="auto"/>
        <w:jc w:val="center"/>
        <w:tblInd w:w="-4618" w:type="dxa"/>
        <w:tblLook w:val="04A0" w:firstRow="1" w:lastRow="0" w:firstColumn="1" w:lastColumn="0" w:noHBand="0" w:noVBand="1"/>
      </w:tblPr>
      <w:tblGrid>
        <w:gridCol w:w="3173"/>
        <w:gridCol w:w="5513"/>
      </w:tblGrid>
      <w:tr w:rsidR="00D83134" w:rsidRPr="00697868" w:rsidTr="00D83134">
        <w:trPr>
          <w:cnfStyle w:val="100000000000" w:firstRow="1" w:lastRow="0" w:firstColumn="0" w:lastColumn="0" w:oddVBand="0" w:evenVBand="0" w:oddHBand="0" w:evenHBand="0" w:firstRowFirstColumn="0" w:firstRowLastColumn="0" w:lastRowFirstColumn="0" w:lastRowLastColumn="0"/>
          <w:jc w:val="center"/>
        </w:trPr>
        <w:tc>
          <w:tcPr>
            <w:tcW w:w="8686" w:type="dxa"/>
            <w:gridSpan w:val="2"/>
            <w:vAlign w:val="center"/>
          </w:tcPr>
          <w:p w:rsidR="00D83134" w:rsidRPr="00697868" w:rsidRDefault="00D83134" w:rsidP="00D83134">
            <w:pPr>
              <w:jc w:val="center"/>
              <w:rPr>
                <w:rFonts w:asciiTheme="minorHAnsi" w:hAnsiTheme="minorHAnsi" w:cstheme="minorHAnsi"/>
                <w:color w:val="FF0000"/>
                <w:sz w:val="20"/>
                <w:szCs w:val="20"/>
              </w:rPr>
            </w:pPr>
            <w:r w:rsidRPr="00697868">
              <w:rPr>
                <w:rFonts w:asciiTheme="minorHAnsi" w:hAnsiTheme="minorHAnsi" w:cstheme="minorHAnsi"/>
                <w:sz w:val="20"/>
                <w:szCs w:val="20"/>
              </w:rPr>
              <w:t>DEER Difference Summary Table</w:t>
            </w:r>
          </w:p>
        </w:tc>
      </w:tr>
      <w:tr w:rsidR="00D83134" w:rsidRPr="00697868" w:rsidTr="00D83134">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D83134" w:rsidRPr="00697868" w:rsidRDefault="00D83134" w:rsidP="00D83134">
            <w:pPr>
              <w:rPr>
                <w:rFonts w:asciiTheme="minorHAnsi" w:hAnsiTheme="minorHAnsi" w:cstheme="minorHAnsi"/>
                <w:sz w:val="20"/>
                <w:szCs w:val="20"/>
              </w:rPr>
            </w:pPr>
            <w:r w:rsidRPr="00697868">
              <w:rPr>
                <w:rFonts w:asciiTheme="minorHAnsi" w:hAnsiTheme="minorHAnsi" w:cstheme="minorHAnsi"/>
                <w:sz w:val="20"/>
                <w:szCs w:val="20"/>
              </w:rPr>
              <w:t>Modified DEER Methodology</w:t>
            </w:r>
          </w:p>
        </w:tc>
        <w:tc>
          <w:tcPr>
            <w:tcW w:w="5513" w:type="dxa"/>
            <w:vAlign w:val="center"/>
          </w:tcPr>
          <w:p w:rsidR="00D83134" w:rsidRPr="00727EC9" w:rsidRDefault="00D83134" w:rsidP="00D83134">
            <w:pPr>
              <w:jc w:val="center"/>
              <w:rPr>
                <w:rFonts w:asciiTheme="minorHAnsi" w:hAnsiTheme="minorHAnsi" w:cstheme="minorHAnsi"/>
                <w:b/>
                <w:sz w:val="20"/>
                <w:szCs w:val="20"/>
              </w:rPr>
            </w:pPr>
            <w:r w:rsidRPr="00727EC9">
              <w:rPr>
                <w:rFonts w:asciiTheme="minorHAnsi" w:hAnsiTheme="minorHAnsi" w:cstheme="minorHAnsi"/>
                <w:sz w:val="20"/>
                <w:szCs w:val="20"/>
              </w:rPr>
              <w:t>Yes</w:t>
            </w:r>
          </w:p>
        </w:tc>
      </w:tr>
      <w:tr w:rsidR="00D83134" w:rsidRPr="00697868" w:rsidTr="00D83134">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D83134" w:rsidRPr="00697868" w:rsidRDefault="00D83134" w:rsidP="00D83134">
            <w:pPr>
              <w:rPr>
                <w:rFonts w:asciiTheme="minorHAnsi" w:hAnsiTheme="minorHAnsi" w:cstheme="minorHAnsi"/>
                <w:sz w:val="20"/>
                <w:szCs w:val="20"/>
              </w:rPr>
            </w:pPr>
            <w:r w:rsidRPr="00697868">
              <w:rPr>
                <w:rFonts w:asciiTheme="minorHAnsi" w:hAnsiTheme="minorHAnsi" w:cstheme="minorHAnsi"/>
                <w:sz w:val="20"/>
                <w:szCs w:val="20"/>
              </w:rPr>
              <w:t>Scaled DEER Measure</w:t>
            </w:r>
          </w:p>
        </w:tc>
        <w:tc>
          <w:tcPr>
            <w:tcW w:w="5513" w:type="dxa"/>
            <w:vAlign w:val="center"/>
          </w:tcPr>
          <w:p w:rsidR="00D83134" w:rsidRPr="00727EC9" w:rsidRDefault="00D83134" w:rsidP="00D83134">
            <w:pPr>
              <w:jc w:val="center"/>
              <w:rPr>
                <w:rFonts w:asciiTheme="minorHAnsi" w:hAnsiTheme="minorHAnsi" w:cstheme="minorHAnsi"/>
                <w:sz w:val="20"/>
                <w:szCs w:val="20"/>
              </w:rPr>
            </w:pPr>
            <w:r w:rsidRPr="00727EC9">
              <w:rPr>
                <w:rFonts w:asciiTheme="minorHAnsi" w:hAnsiTheme="minorHAnsi" w:cstheme="minorHAnsi"/>
                <w:sz w:val="20"/>
                <w:szCs w:val="20"/>
              </w:rPr>
              <w:t>Yes</w:t>
            </w:r>
          </w:p>
        </w:tc>
      </w:tr>
      <w:tr w:rsidR="00D83134" w:rsidRPr="00697868" w:rsidTr="00D83134">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D83134" w:rsidRPr="00697868" w:rsidRDefault="00D83134" w:rsidP="00D83134">
            <w:pPr>
              <w:rPr>
                <w:rFonts w:asciiTheme="minorHAnsi" w:hAnsiTheme="minorHAnsi" w:cstheme="minorHAnsi"/>
                <w:sz w:val="20"/>
                <w:szCs w:val="20"/>
              </w:rPr>
            </w:pPr>
            <w:r w:rsidRPr="00697868">
              <w:rPr>
                <w:rFonts w:asciiTheme="minorHAnsi" w:hAnsiTheme="minorHAnsi" w:cstheme="minorHAnsi"/>
                <w:sz w:val="20"/>
                <w:szCs w:val="20"/>
              </w:rPr>
              <w:t>DEER Building Prototypes Used</w:t>
            </w:r>
          </w:p>
        </w:tc>
        <w:tc>
          <w:tcPr>
            <w:tcW w:w="5513" w:type="dxa"/>
            <w:vAlign w:val="center"/>
          </w:tcPr>
          <w:p w:rsidR="00D83134" w:rsidRPr="00727EC9" w:rsidRDefault="00D83134" w:rsidP="00D83134">
            <w:pPr>
              <w:jc w:val="center"/>
              <w:rPr>
                <w:rFonts w:asciiTheme="minorHAnsi" w:hAnsiTheme="minorHAnsi" w:cstheme="minorHAnsi"/>
                <w:sz w:val="20"/>
                <w:szCs w:val="20"/>
              </w:rPr>
            </w:pPr>
            <w:r w:rsidRPr="00727EC9">
              <w:rPr>
                <w:rFonts w:asciiTheme="minorHAnsi" w:hAnsiTheme="minorHAnsi" w:cstheme="minorHAnsi"/>
                <w:sz w:val="20"/>
                <w:szCs w:val="20"/>
              </w:rPr>
              <w:t>Yes</w:t>
            </w:r>
          </w:p>
        </w:tc>
      </w:tr>
      <w:tr w:rsidR="00D83134" w:rsidRPr="00697868" w:rsidTr="00D83134">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D83134" w:rsidRPr="00697868" w:rsidRDefault="00D83134" w:rsidP="00D83134">
            <w:pPr>
              <w:rPr>
                <w:rFonts w:asciiTheme="minorHAnsi" w:hAnsiTheme="minorHAnsi" w:cstheme="minorHAnsi"/>
                <w:sz w:val="20"/>
                <w:szCs w:val="20"/>
              </w:rPr>
            </w:pPr>
            <w:r w:rsidRPr="00697868">
              <w:rPr>
                <w:rFonts w:asciiTheme="minorHAnsi" w:hAnsiTheme="minorHAnsi" w:cstheme="minorHAnsi"/>
                <w:sz w:val="20"/>
                <w:szCs w:val="20"/>
              </w:rPr>
              <w:t>Deviation from DEER</w:t>
            </w:r>
          </w:p>
        </w:tc>
        <w:tc>
          <w:tcPr>
            <w:tcW w:w="5513" w:type="dxa"/>
            <w:vAlign w:val="center"/>
          </w:tcPr>
          <w:p w:rsidR="00D83134" w:rsidRPr="00697868" w:rsidRDefault="00D83134" w:rsidP="00D83134">
            <w:pPr>
              <w:jc w:val="center"/>
              <w:rPr>
                <w:rFonts w:asciiTheme="minorHAnsi" w:hAnsiTheme="minorHAnsi" w:cstheme="minorHAnsi"/>
                <w:color w:val="FF0000"/>
                <w:sz w:val="20"/>
                <w:szCs w:val="20"/>
              </w:rPr>
            </w:pPr>
            <w:r w:rsidRPr="005468F4">
              <w:rPr>
                <w:rFonts w:ascii="Calibri" w:hAnsi="Calibri" w:cs="Calibri"/>
                <w:sz w:val="20"/>
                <w:szCs w:val="20"/>
              </w:rPr>
              <w:t>Savings for EER qualifying units scaled from DEER201</w:t>
            </w:r>
            <w:r>
              <w:rPr>
                <w:rFonts w:ascii="Calibri" w:hAnsi="Calibri" w:cs="Calibri"/>
                <w:sz w:val="20"/>
                <w:szCs w:val="20"/>
              </w:rPr>
              <w:t>4</w:t>
            </w:r>
            <w:r w:rsidRPr="005468F4">
              <w:rPr>
                <w:rFonts w:ascii="Calibri" w:hAnsi="Calibri" w:cs="Calibri"/>
                <w:sz w:val="20"/>
                <w:szCs w:val="20"/>
              </w:rPr>
              <w:t xml:space="preserve">. Savings for IPLV qualifying units use ACH * delta kW/ton savings calculation. ACH derived from </w:t>
            </w:r>
            <w:r w:rsidRPr="001117AC">
              <w:rPr>
                <w:rFonts w:ascii="Calibri" w:hAnsi="Calibri" w:cs="Calibri"/>
                <w:sz w:val="20"/>
                <w:szCs w:val="20"/>
              </w:rPr>
              <w:t>DEER2014 MAS Control files.</w:t>
            </w:r>
            <w:r w:rsidRPr="005468F4">
              <w:rPr>
                <w:rFonts w:ascii="Calibri" w:hAnsi="Calibri" w:cs="Calibri"/>
                <w:sz w:val="20"/>
                <w:szCs w:val="20"/>
              </w:rPr>
              <w:t xml:space="preserve"> Demand reduction for all units scaled from DEER201</w:t>
            </w:r>
            <w:r>
              <w:rPr>
                <w:rFonts w:ascii="Calibri" w:hAnsi="Calibri" w:cs="Calibri"/>
                <w:sz w:val="20"/>
                <w:szCs w:val="20"/>
              </w:rPr>
              <w:t>4</w:t>
            </w:r>
            <w:r w:rsidRPr="005468F4">
              <w:rPr>
                <w:rFonts w:ascii="Calibri" w:hAnsi="Calibri" w:cs="Calibri"/>
                <w:sz w:val="20"/>
                <w:szCs w:val="20"/>
              </w:rPr>
              <w:t>.</w:t>
            </w:r>
          </w:p>
        </w:tc>
      </w:tr>
      <w:tr w:rsidR="00D83134" w:rsidRPr="00697868" w:rsidTr="00D83134">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D83134" w:rsidRPr="00697868" w:rsidRDefault="00D83134" w:rsidP="00D83134">
            <w:pPr>
              <w:rPr>
                <w:rFonts w:asciiTheme="minorHAnsi" w:hAnsiTheme="minorHAnsi" w:cstheme="minorHAnsi"/>
                <w:sz w:val="20"/>
                <w:szCs w:val="20"/>
              </w:rPr>
            </w:pPr>
            <w:r w:rsidRPr="00697868">
              <w:rPr>
                <w:rFonts w:asciiTheme="minorHAnsi" w:hAnsiTheme="minorHAnsi" w:cstheme="minorHAnsi"/>
                <w:sz w:val="20"/>
                <w:szCs w:val="20"/>
              </w:rPr>
              <w:t>DEER Version</w:t>
            </w:r>
          </w:p>
        </w:tc>
        <w:tc>
          <w:tcPr>
            <w:tcW w:w="5513" w:type="dxa"/>
            <w:vAlign w:val="center"/>
          </w:tcPr>
          <w:p w:rsidR="00D83134" w:rsidRPr="00697868" w:rsidRDefault="00D83134" w:rsidP="00D83134">
            <w:pPr>
              <w:jc w:val="center"/>
              <w:rPr>
                <w:rFonts w:asciiTheme="minorHAnsi" w:hAnsiTheme="minorHAnsi" w:cstheme="minorHAnsi"/>
                <w:sz w:val="20"/>
                <w:szCs w:val="20"/>
              </w:rPr>
            </w:pPr>
            <w:r>
              <w:rPr>
                <w:rFonts w:ascii="Calibri" w:hAnsi="Calibri" w:cs="Calibri"/>
                <w:sz w:val="20"/>
                <w:szCs w:val="20"/>
              </w:rPr>
              <w:t>DEER 2014</w:t>
            </w:r>
            <w:r w:rsidRPr="005468F4">
              <w:rPr>
                <w:rFonts w:ascii="Calibri" w:hAnsi="Calibri" w:cs="Calibri"/>
                <w:sz w:val="20"/>
                <w:szCs w:val="20"/>
              </w:rPr>
              <w:t xml:space="preserve"> &amp; </w:t>
            </w:r>
            <w:r w:rsidRPr="001117AC">
              <w:rPr>
                <w:rFonts w:ascii="Calibri" w:hAnsi="Calibri" w:cs="Calibri"/>
                <w:sz w:val="20"/>
                <w:szCs w:val="20"/>
              </w:rPr>
              <w:t>DEER 2014 MAS Control Files</w:t>
            </w:r>
          </w:p>
        </w:tc>
      </w:tr>
      <w:tr w:rsidR="00D83134" w:rsidRPr="00697868" w:rsidTr="00D83134">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D83134" w:rsidRPr="00697868" w:rsidRDefault="00D83134" w:rsidP="00D83134">
            <w:pPr>
              <w:rPr>
                <w:rFonts w:asciiTheme="minorHAnsi" w:hAnsiTheme="minorHAnsi" w:cstheme="minorHAnsi"/>
                <w:sz w:val="20"/>
                <w:szCs w:val="20"/>
              </w:rPr>
            </w:pPr>
            <w:r w:rsidRPr="00697868">
              <w:rPr>
                <w:rFonts w:asciiTheme="minorHAnsi" w:hAnsiTheme="minorHAnsi" w:cstheme="minorHAnsi"/>
                <w:sz w:val="20"/>
                <w:szCs w:val="20"/>
              </w:rPr>
              <w:t>DEER Run ID and Measure Name (Sample)</w:t>
            </w:r>
          </w:p>
        </w:tc>
        <w:tc>
          <w:tcPr>
            <w:tcW w:w="5513" w:type="dxa"/>
            <w:vAlign w:val="center"/>
          </w:tcPr>
          <w:p w:rsidR="00D83134" w:rsidRPr="00697868" w:rsidRDefault="00D83134" w:rsidP="00D83134">
            <w:pPr>
              <w:jc w:val="center"/>
              <w:rPr>
                <w:rFonts w:asciiTheme="minorHAnsi" w:hAnsiTheme="minorHAnsi" w:cstheme="minorHAnsi"/>
                <w:sz w:val="20"/>
                <w:szCs w:val="20"/>
              </w:rPr>
            </w:pPr>
            <w:r w:rsidRPr="005468F4">
              <w:rPr>
                <w:rFonts w:ascii="Calibri" w:hAnsi="Calibri" w:cs="Calibri"/>
                <w:sz w:val="20"/>
                <w:szCs w:val="20"/>
              </w:rPr>
              <w:t>NE-HVAC-Chlr-AirScrew-AllSizes-1p008kwpton</w:t>
            </w:r>
          </w:p>
        </w:tc>
      </w:tr>
    </w:tbl>
    <w:p w:rsidR="00D83134" w:rsidRDefault="00D83134" w:rsidP="00D83134">
      <w:pPr>
        <w:pStyle w:val="Reminders"/>
        <w:rPr>
          <w:rFonts w:asciiTheme="minorHAnsi" w:hAnsiTheme="minorHAnsi" w:cstheme="minorHAnsi"/>
          <w:sz w:val="22"/>
          <w:szCs w:val="22"/>
        </w:rPr>
      </w:pPr>
    </w:p>
    <w:p w:rsidR="00D83134" w:rsidRDefault="00D83134" w:rsidP="00D83134">
      <w:pPr>
        <w:pStyle w:val="Reminders"/>
        <w:rPr>
          <w:rFonts w:asciiTheme="minorHAnsi" w:hAnsiTheme="minorHAnsi" w:cstheme="minorHAnsi"/>
          <w:b/>
          <w:i w:val="0"/>
          <w:color w:val="auto"/>
          <w:sz w:val="22"/>
          <w:szCs w:val="22"/>
        </w:rPr>
      </w:pPr>
      <w:r w:rsidRPr="000968C6">
        <w:rPr>
          <w:rFonts w:asciiTheme="minorHAnsi" w:hAnsiTheme="minorHAnsi" w:cstheme="minorHAnsi"/>
          <w:b/>
          <w:i w:val="0"/>
          <w:color w:val="auto"/>
          <w:sz w:val="22"/>
          <w:szCs w:val="22"/>
        </w:rPr>
        <w:t>Net to Gross</w:t>
      </w:r>
    </w:p>
    <w:p w:rsidR="00D83134" w:rsidRPr="00697868" w:rsidRDefault="00D83134" w:rsidP="00D83134">
      <w:pPr>
        <w:pStyle w:val="Reminders"/>
        <w:rPr>
          <w:rFonts w:asciiTheme="minorHAnsi" w:hAnsiTheme="minorHAnsi" w:cstheme="minorHAnsi"/>
          <w:sz w:val="22"/>
          <w:szCs w:val="22"/>
        </w:rPr>
      </w:pPr>
    </w:p>
    <w:p w:rsidR="00D83134" w:rsidRPr="00697868" w:rsidRDefault="00D83134" w:rsidP="00D83134">
      <w:pPr>
        <w:rPr>
          <w:rFonts w:asciiTheme="minorHAnsi" w:hAnsiTheme="minorHAnsi" w:cstheme="minorHAnsi"/>
          <w:sz w:val="22"/>
          <w:szCs w:val="22"/>
        </w:rPr>
      </w:pPr>
      <w:r w:rsidRPr="00697868">
        <w:rPr>
          <w:rFonts w:asciiTheme="minorHAnsi" w:hAnsiTheme="minorHAnsi" w:cstheme="minorHAnsi"/>
          <w:sz w:val="22"/>
          <w:szCs w:val="22"/>
        </w:rPr>
        <w:t xml:space="preserve">The NTG value was obtained from the “DEER2011_NTGR_2012-05-16.xls” on the DEER website as required by Version </w:t>
      </w:r>
      <w:r>
        <w:rPr>
          <w:rFonts w:asciiTheme="minorHAnsi" w:hAnsiTheme="minorHAnsi" w:cstheme="minorHAnsi"/>
          <w:sz w:val="22"/>
          <w:szCs w:val="22"/>
        </w:rPr>
        <w:t>5</w:t>
      </w:r>
      <w:r w:rsidRPr="00697868">
        <w:rPr>
          <w:rFonts w:asciiTheme="minorHAnsi" w:hAnsiTheme="minorHAnsi" w:cstheme="minorHAnsi"/>
          <w:sz w:val="22"/>
          <w:szCs w:val="22"/>
        </w:rPr>
        <w:t xml:space="preserve"> of the California Public Utilities Commission (CPUC) Energy Efficiency Policy Manual </w:t>
      </w:r>
      <w:r w:rsidRPr="00BC10CA">
        <w:rPr>
          <w:rFonts w:asciiTheme="minorHAnsi" w:hAnsiTheme="minorHAnsi" w:cstheme="minorHAnsi"/>
          <w:sz w:val="22"/>
          <w:szCs w:val="22"/>
        </w:rPr>
        <w:t>[351].</w:t>
      </w:r>
      <w:r w:rsidRPr="00697868">
        <w:rPr>
          <w:rFonts w:asciiTheme="minorHAnsi" w:hAnsiTheme="minorHAnsi" w:cstheme="minorHAnsi"/>
          <w:sz w:val="22"/>
          <w:szCs w:val="22"/>
        </w:rPr>
        <w:t xml:space="preserve"> The relevant NTGR for this measure is shown in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REF _Ref296591799 \h  \* MERGEFORMAT </w:instrText>
      </w:r>
      <w:r w:rsidRPr="00697868">
        <w:rPr>
          <w:rFonts w:asciiTheme="minorHAnsi" w:hAnsiTheme="minorHAnsi" w:cstheme="minorHAnsi"/>
          <w:sz w:val="22"/>
          <w:szCs w:val="22"/>
        </w:rPr>
      </w:r>
      <w:r w:rsidRPr="00697868">
        <w:rPr>
          <w:rFonts w:asciiTheme="minorHAnsi" w:hAnsiTheme="minorHAnsi" w:cstheme="minorHAnsi"/>
          <w:sz w:val="22"/>
          <w:szCs w:val="22"/>
        </w:rPr>
        <w:fldChar w:fldCharType="end"/>
      </w:r>
      <w:r>
        <w:rPr>
          <w:rFonts w:asciiTheme="minorHAnsi" w:hAnsiTheme="minorHAnsi" w:cstheme="minorHAnsi"/>
          <w:sz w:val="22"/>
          <w:szCs w:val="22"/>
        </w:rPr>
        <w:fldChar w:fldCharType="begin"/>
      </w:r>
      <w:r>
        <w:rPr>
          <w:rFonts w:asciiTheme="minorHAnsi" w:hAnsiTheme="minorHAnsi" w:cstheme="minorHAnsi"/>
          <w:sz w:val="22"/>
          <w:szCs w:val="22"/>
        </w:rPr>
        <w:instrText xml:space="preserve"> REF _Ref377904128 \h </w:instrText>
      </w:r>
      <w:r>
        <w:rPr>
          <w:rFonts w:asciiTheme="minorHAnsi" w:hAnsiTheme="minorHAnsi" w:cstheme="minorHAnsi"/>
          <w:sz w:val="22"/>
          <w:szCs w:val="22"/>
        </w:rPr>
      </w:r>
      <w:r>
        <w:rPr>
          <w:rFonts w:asciiTheme="minorHAnsi" w:hAnsiTheme="minorHAnsi" w:cstheme="minorHAnsi"/>
          <w:sz w:val="22"/>
          <w:szCs w:val="22"/>
        </w:rPr>
        <w:fldChar w:fldCharType="separate"/>
      </w:r>
      <w:r w:rsidRPr="00697868">
        <w:rPr>
          <w:rFonts w:asciiTheme="minorHAnsi" w:hAnsiTheme="minorHAnsi" w:cstheme="minorHAnsi"/>
          <w:sz w:val="22"/>
          <w:szCs w:val="22"/>
        </w:rPr>
        <w:t xml:space="preserve">Table </w:t>
      </w:r>
      <w:r>
        <w:rPr>
          <w:rFonts w:asciiTheme="minorHAnsi" w:hAnsiTheme="minorHAnsi" w:cstheme="minorHAnsi"/>
          <w:noProof/>
          <w:sz w:val="22"/>
          <w:szCs w:val="22"/>
        </w:rPr>
        <w:t>3</w:t>
      </w:r>
      <w:r>
        <w:rPr>
          <w:rFonts w:asciiTheme="minorHAnsi" w:hAnsiTheme="minorHAnsi" w:cstheme="minorHAnsi"/>
          <w:sz w:val="22"/>
          <w:szCs w:val="22"/>
        </w:rPr>
        <w:fldChar w:fldCharType="end"/>
      </w:r>
      <w:r>
        <w:rPr>
          <w:rFonts w:asciiTheme="minorHAnsi" w:hAnsiTheme="minorHAnsi" w:cstheme="minorHAnsi"/>
          <w:sz w:val="22"/>
          <w:szCs w:val="22"/>
        </w:rPr>
        <w:t xml:space="preserve"> </w:t>
      </w:r>
      <w:r w:rsidRPr="00697868">
        <w:rPr>
          <w:rFonts w:asciiTheme="minorHAnsi" w:hAnsiTheme="minorHAnsi" w:cstheme="minorHAnsi"/>
          <w:sz w:val="22"/>
          <w:szCs w:val="22"/>
        </w:rPr>
        <w:t>below.</w:t>
      </w:r>
    </w:p>
    <w:p w:rsidR="00D83134" w:rsidRPr="00697868" w:rsidRDefault="00D83134" w:rsidP="00D83134">
      <w:pPr>
        <w:rPr>
          <w:rFonts w:asciiTheme="minorHAnsi" w:hAnsiTheme="minorHAnsi" w:cstheme="minorHAnsi"/>
          <w:sz w:val="22"/>
          <w:szCs w:val="22"/>
        </w:rPr>
      </w:pPr>
    </w:p>
    <w:p w:rsidR="00D83134" w:rsidRPr="00697868" w:rsidRDefault="00D83134" w:rsidP="00D83134">
      <w:pPr>
        <w:pStyle w:val="Caption"/>
        <w:jc w:val="center"/>
        <w:rPr>
          <w:rFonts w:asciiTheme="minorHAnsi" w:hAnsiTheme="minorHAnsi" w:cstheme="minorHAnsi"/>
          <w:sz w:val="22"/>
          <w:szCs w:val="22"/>
        </w:rPr>
      </w:pPr>
      <w:bookmarkStart w:id="11" w:name="_Ref377904128"/>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5F2054">
        <w:rPr>
          <w:rFonts w:asciiTheme="minorHAnsi" w:hAnsiTheme="minorHAnsi" w:cstheme="minorHAnsi"/>
          <w:noProof/>
          <w:sz w:val="22"/>
          <w:szCs w:val="22"/>
        </w:rPr>
        <w:t>3</w:t>
      </w:r>
      <w:r w:rsidRPr="00697868">
        <w:rPr>
          <w:rFonts w:asciiTheme="minorHAnsi" w:hAnsiTheme="minorHAnsi" w:cstheme="minorHAnsi"/>
          <w:sz w:val="22"/>
          <w:szCs w:val="22"/>
        </w:rPr>
        <w:fldChar w:fldCharType="end"/>
      </w:r>
      <w:bookmarkEnd w:id="11"/>
      <w:r w:rsidRPr="00697868">
        <w:rPr>
          <w:rFonts w:asciiTheme="minorHAnsi" w:hAnsiTheme="minorHAnsi" w:cstheme="minorHAnsi"/>
          <w:sz w:val="22"/>
          <w:szCs w:val="22"/>
        </w:rPr>
        <w:t xml:space="preserve"> Net-to-Gross Ratio</w:t>
      </w:r>
    </w:p>
    <w:tbl>
      <w:tblPr>
        <w:tblStyle w:val="TableContemporary"/>
        <w:tblW w:w="4381" w:type="pct"/>
        <w:jc w:val="center"/>
        <w:tblInd w:w="1186" w:type="dxa"/>
        <w:tblLook w:val="01E0" w:firstRow="1" w:lastRow="1" w:firstColumn="1" w:lastColumn="1" w:noHBand="0" w:noVBand="0"/>
      </w:tblPr>
      <w:tblGrid>
        <w:gridCol w:w="1456"/>
        <w:gridCol w:w="1821"/>
        <w:gridCol w:w="1415"/>
        <w:gridCol w:w="1733"/>
        <w:gridCol w:w="1195"/>
        <w:gridCol w:w="770"/>
      </w:tblGrid>
      <w:tr w:rsidR="00D83134" w:rsidRPr="00697868" w:rsidTr="00D83134">
        <w:trPr>
          <w:cnfStyle w:val="100000000000" w:firstRow="1" w:lastRow="0" w:firstColumn="0" w:lastColumn="0" w:oddVBand="0" w:evenVBand="0" w:oddHBand="0" w:evenHBand="0" w:firstRowFirstColumn="0" w:firstRowLastColumn="0" w:lastRowFirstColumn="0" w:lastRowLastColumn="0"/>
          <w:jc w:val="center"/>
        </w:trPr>
        <w:tc>
          <w:tcPr>
            <w:tcW w:w="868" w:type="pct"/>
            <w:vAlign w:val="center"/>
          </w:tcPr>
          <w:p w:rsidR="00D83134" w:rsidRPr="00697868" w:rsidRDefault="00D83134" w:rsidP="00D83134">
            <w:pPr>
              <w:jc w:val="center"/>
              <w:rPr>
                <w:rFonts w:asciiTheme="minorHAnsi" w:hAnsiTheme="minorHAnsi" w:cstheme="minorHAnsi"/>
                <w:sz w:val="20"/>
                <w:szCs w:val="20"/>
              </w:rPr>
            </w:pPr>
            <w:r w:rsidRPr="00697868">
              <w:rPr>
                <w:rFonts w:asciiTheme="minorHAnsi" w:hAnsiTheme="minorHAnsi" w:cstheme="minorHAnsi"/>
                <w:sz w:val="20"/>
                <w:szCs w:val="20"/>
              </w:rPr>
              <w:t>NTGR_ID*</w:t>
            </w:r>
          </w:p>
        </w:tc>
        <w:tc>
          <w:tcPr>
            <w:tcW w:w="1085" w:type="pct"/>
            <w:vAlign w:val="center"/>
          </w:tcPr>
          <w:p w:rsidR="00D83134" w:rsidRPr="00697868" w:rsidRDefault="00D83134" w:rsidP="00D83134">
            <w:pPr>
              <w:jc w:val="center"/>
              <w:rPr>
                <w:rFonts w:asciiTheme="minorHAnsi" w:hAnsiTheme="minorHAnsi" w:cstheme="minorHAnsi"/>
                <w:sz w:val="20"/>
                <w:szCs w:val="20"/>
              </w:rPr>
            </w:pPr>
            <w:r w:rsidRPr="00697868">
              <w:rPr>
                <w:rFonts w:asciiTheme="minorHAnsi" w:hAnsiTheme="minorHAnsi" w:cstheme="minorHAnsi"/>
                <w:sz w:val="20"/>
                <w:szCs w:val="20"/>
              </w:rPr>
              <w:t>Description*</w:t>
            </w:r>
          </w:p>
        </w:tc>
        <w:tc>
          <w:tcPr>
            <w:tcW w:w="843" w:type="pct"/>
            <w:vAlign w:val="center"/>
          </w:tcPr>
          <w:p w:rsidR="00D83134" w:rsidRPr="00697868" w:rsidRDefault="00D83134" w:rsidP="00D83134">
            <w:pPr>
              <w:jc w:val="center"/>
              <w:rPr>
                <w:rFonts w:asciiTheme="minorHAnsi" w:hAnsiTheme="minorHAnsi" w:cstheme="minorHAnsi"/>
                <w:sz w:val="20"/>
                <w:szCs w:val="20"/>
              </w:rPr>
            </w:pPr>
            <w:r w:rsidRPr="00697868">
              <w:rPr>
                <w:rFonts w:asciiTheme="minorHAnsi" w:hAnsiTheme="minorHAnsi" w:cstheme="minorHAnsi"/>
                <w:sz w:val="20"/>
                <w:szCs w:val="20"/>
              </w:rPr>
              <w:t>Sector*</w:t>
            </w:r>
          </w:p>
        </w:tc>
        <w:tc>
          <w:tcPr>
            <w:tcW w:w="1033" w:type="pct"/>
            <w:vAlign w:val="center"/>
          </w:tcPr>
          <w:p w:rsidR="00D83134" w:rsidRPr="00697868" w:rsidRDefault="00D83134" w:rsidP="00D83134">
            <w:pPr>
              <w:jc w:val="center"/>
              <w:rPr>
                <w:rFonts w:asciiTheme="minorHAnsi" w:hAnsiTheme="minorHAnsi" w:cstheme="minorHAnsi"/>
                <w:sz w:val="20"/>
                <w:szCs w:val="20"/>
              </w:rPr>
            </w:pPr>
            <w:proofErr w:type="spellStart"/>
            <w:r w:rsidRPr="00697868">
              <w:rPr>
                <w:rFonts w:asciiTheme="minorHAnsi" w:hAnsiTheme="minorHAnsi" w:cstheme="minorHAnsi"/>
                <w:sz w:val="20"/>
                <w:szCs w:val="20"/>
              </w:rPr>
              <w:t>BldgType</w:t>
            </w:r>
            <w:proofErr w:type="spellEnd"/>
            <w:r w:rsidRPr="00697868">
              <w:rPr>
                <w:rFonts w:asciiTheme="minorHAnsi" w:hAnsiTheme="minorHAnsi" w:cstheme="minorHAnsi"/>
                <w:sz w:val="20"/>
                <w:szCs w:val="20"/>
              </w:rPr>
              <w:t>*</w:t>
            </w:r>
          </w:p>
        </w:tc>
        <w:tc>
          <w:tcPr>
            <w:tcW w:w="712" w:type="pct"/>
          </w:tcPr>
          <w:p w:rsidR="00D83134" w:rsidRPr="00697868" w:rsidRDefault="00D83134" w:rsidP="00D83134">
            <w:pPr>
              <w:jc w:val="center"/>
              <w:rPr>
                <w:rFonts w:asciiTheme="minorHAnsi" w:hAnsiTheme="minorHAnsi" w:cstheme="minorHAnsi"/>
                <w:sz w:val="20"/>
                <w:szCs w:val="20"/>
              </w:rPr>
            </w:pPr>
            <w:proofErr w:type="spellStart"/>
            <w:r w:rsidRPr="00697868">
              <w:rPr>
                <w:rFonts w:asciiTheme="minorHAnsi" w:hAnsiTheme="minorHAnsi" w:cstheme="minorHAnsi"/>
                <w:sz w:val="20"/>
                <w:szCs w:val="20"/>
              </w:rPr>
              <w:t>ProgDelivID</w:t>
            </w:r>
            <w:proofErr w:type="spellEnd"/>
          </w:p>
        </w:tc>
        <w:tc>
          <w:tcPr>
            <w:tcW w:w="459" w:type="pct"/>
            <w:vAlign w:val="center"/>
          </w:tcPr>
          <w:p w:rsidR="00D83134" w:rsidRPr="00697868" w:rsidRDefault="00D83134" w:rsidP="00D83134">
            <w:pPr>
              <w:jc w:val="center"/>
              <w:rPr>
                <w:rFonts w:asciiTheme="minorHAnsi" w:hAnsiTheme="minorHAnsi" w:cstheme="minorHAnsi"/>
                <w:sz w:val="20"/>
                <w:szCs w:val="20"/>
              </w:rPr>
            </w:pPr>
            <w:r w:rsidRPr="00697868">
              <w:rPr>
                <w:rFonts w:asciiTheme="minorHAnsi" w:hAnsiTheme="minorHAnsi" w:cstheme="minorHAnsi"/>
                <w:sz w:val="20"/>
                <w:szCs w:val="20"/>
              </w:rPr>
              <w:t>NTG*</w:t>
            </w:r>
          </w:p>
        </w:tc>
      </w:tr>
      <w:tr w:rsidR="00D83134" w:rsidRPr="00697868" w:rsidTr="00D83134">
        <w:trPr>
          <w:cnfStyle w:val="000000100000" w:firstRow="0" w:lastRow="0" w:firstColumn="0" w:lastColumn="0" w:oddVBand="0" w:evenVBand="0" w:oddHBand="1" w:evenHBand="0" w:firstRowFirstColumn="0" w:firstRowLastColumn="0" w:lastRowFirstColumn="0" w:lastRowLastColumn="0"/>
          <w:jc w:val="center"/>
        </w:trPr>
        <w:tc>
          <w:tcPr>
            <w:tcW w:w="868" w:type="pct"/>
            <w:vAlign w:val="center"/>
          </w:tcPr>
          <w:p w:rsidR="00D83134" w:rsidRPr="0045004C" w:rsidRDefault="00D83134" w:rsidP="00D83134">
            <w:pPr>
              <w:jc w:val="center"/>
              <w:rPr>
                <w:rFonts w:ascii="Calibri" w:hAnsi="Calibri" w:cs="Calibri"/>
                <w:sz w:val="20"/>
                <w:szCs w:val="20"/>
              </w:rPr>
            </w:pPr>
            <w:r w:rsidRPr="0045004C">
              <w:rPr>
                <w:rFonts w:ascii="Calibri" w:hAnsi="Calibri" w:cs="Calibri"/>
                <w:sz w:val="20"/>
                <w:szCs w:val="20"/>
              </w:rPr>
              <w:t>Com-Default&gt;2yrs</w:t>
            </w:r>
          </w:p>
        </w:tc>
        <w:tc>
          <w:tcPr>
            <w:tcW w:w="1085" w:type="pct"/>
            <w:vAlign w:val="center"/>
          </w:tcPr>
          <w:p w:rsidR="00D83134" w:rsidRPr="0045004C" w:rsidRDefault="00D83134" w:rsidP="00D83134">
            <w:pPr>
              <w:jc w:val="center"/>
              <w:rPr>
                <w:rFonts w:ascii="Calibri" w:hAnsi="Calibri" w:cs="Calibri"/>
                <w:sz w:val="20"/>
                <w:szCs w:val="20"/>
              </w:rPr>
            </w:pPr>
            <w:r w:rsidRPr="0045004C">
              <w:rPr>
                <w:rFonts w:ascii="Calibri" w:hAnsi="Calibri" w:cs="Calibri"/>
                <w:sz w:val="20"/>
                <w:szCs w:val="20"/>
              </w:rPr>
              <w:t>All other EEMs with no evaluated NTGR; existing EEM in programs with same delivery mechanism for more than 2 years</w:t>
            </w:r>
          </w:p>
        </w:tc>
        <w:tc>
          <w:tcPr>
            <w:tcW w:w="843" w:type="pct"/>
            <w:vAlign w:val="center"/>
          </w:tcPr>
          <w:p w:rsidR="00D83134" w:rsidRPr="005468F4" w:rsidRDefault="00D83134" w:rsidP="00D83134">
            <w:pPr>
              <w:jc w:val="center"/>
              <w:rPr>
                <w:rFonts w:ascii="Calibri" w:hAnsi="Calibri" w:cs="Calibri"/>
                <w:sz w:val="20"/>
                <w:szCs w:val="20"/>
              </w:rPr>
            </w:pPr>
            <w:r w:rsidRPr="005468F4">
              <w:rPr>
                <w:rFonts w:ascii="Calibri" w:hAnsi="Calibri" w:cs="Calibri"/>
                <w:sz w:val="20"/>
                <w:szCs w:val="20"/>
              </w:rPr>
              <w:t>Com</w:t>
            </w:r>
          </w:p>
        </w:tc>
        <w:tc>
          <w:tcPr>
            <w:tcW w:w="1033" w:type="pct"/>
            <w:vAlign w:val="center"/>
          </w:tcPr>
          <w:p w:rsidR="00D83134" w:rsidRPr="005468F4" w:rsidRDefault="00D83134" w:rsidP="00D83134">
            <w:pPr>
              <w:jc w:val="center"/>
              <w:rPr>
                <w:rFonts w:ascii="Calibri" w:hAnsi="Calibri" w:cs="Calibri"/>
                <w:sz w:val="20"/>
                <w:szCs w:val="20"/>
              </w:rPr>
            </w:pPr>
            <w:r w:rsidRPr="005468F4">
              <w:rPr>
                <w:rFonts w:ascii="Calibri" w:hAnsi="Calibri" w:cs="Calibri"/>
                <w:sz w:val="20"/>
                <w:szCs w:val="20"/>
              </w:rPr>
              <w:t>Com</w:t>
            </w:r>
          </w:p>
        </w:tc>
        <w:tc>
          <w:tcPr>
            <w:tcW w:w="712" w:type="pct"/>
            <w:vAlign w:val="center"/>
          </w:tcPr>
          <w:p w:rsidR="00D83134" w:rsidRPr="005468F4" w:rsidRDefault="00D83134" w:rsidP="00D83134">
            <w:pPr>
              <w:jc w:val="center"/>
              <w:rPr>
                <w:rFonts w:ascii="Calibri" w:hAnsi="Calibri" w:cs="Calibri"/>
                <w:sz w:val="20"/>
                <w:szCs w:val="20"/>
              </w:rPr>
            </w:pPr>
            <w:r>
              <w:rPr>
                <w:rFonts w:ascii="Calibri" w:hAnsi="Calibri" w:cs="Calibri"/>
                <w:sz w:val="20"/>
                <w:szCs w:val="20"/>
              </w:rPr>
              <w:t>All</w:t>
            </w:r>
          </w:p>
        </w:tc>
        <w:tc>
          <w:tcPr>
            <w:tcW w:w="459" w:type="pct"/>
            <w:vAlign w:val="center"/>
          </w:tcPr>
          <w:p w:rsidR="00D83134" w:rsidRPr="005468F4" w:rsidRDefault="00D83134" w:rsidP="00D83134">
            <w:pPr>
              <w:jc w:val="center"/>
              <w:rPr>
                <w:rFonts w:ascii="Calibri" w:hAnsi="Calibri" w:cs="Calibri"/>
                <w:sz w:val="20"/>
                <w:szCs w:val="20"/>
              </w:rPr>
            </w:pPr>
            <w:r w:rsidRPr="005468F4">
              <w:rPr>
                <w:rFonts w:ascii="Calibri" w:hAnsi="Calibri" w:cs="Calibri"/>
                <w:sz w:val="20"/>
                <w:szCs w:val="20"/>
              </w:rPr>
              <w:t>0.</w:t>
            </w:r>
            <w:r>
              <w:rPr>
                <w:rFonts w:ascii="Calibri" w:hAnsi="Calibri" w:cs="Calibri"/>
                <w:sz w:val="20"/>
                <w:szCs w:val="20"/>
              </w:rPr>
              <w:t>60</w:t>
            </w:r>
          </w:p>
        </w:tc>
      </w:tr>
    </w:tbl>
    <w:p w:rsidR="00D83134" w:rsidRPr="00697868" w:rsidRDefault="00D83134" w:rsidP="00D83134">
      <w:pPr>
        <w:ind w:firstLine="720"/>
        <w:rPr>
          <w:rFonts w:asciiTheme="minorHAnsi" w:hAnsiTheme="minorHAnsi" w:cstheme="minorHAnsi"/>
          <w:sz w:val="20"/>
          <w:szCs w:val="20"/>
        </w:rPr>
      </w:pPr>
      <w:r w:rsidRPr="00697868">
        <w:rPr>
          <w:rFonts w:asciiTheme="minorHAnsi" w:hAnsiTheme="minorHAnsi" w:cstheme="minorHAnsi"/>
          <w:sz w:val="20"/>
          <w:szCs w:val="20"/>
        </w:rPr>
        <w:t>*Denotes that the column is taken from the DEER NTG Table.</w:t>
      </w:r>
    </w:p>
    <w:p w:rsidR="00D83134" w:rsidRPr="000968C6" w:rsidRDefault="00D83134" w:rsidP="00D83134">
      <w:pPr>
        <w:pStyle w:val="Reminders"/>
        <w:rPr>
          <w:rFonts w:asciiTheme="minorHAnsi" w:hAnsiTheme="minorHAnsi" w:cstheme="minorHAnsi"/>
          <w:i w:val="0"/>
          <w:color w:val="auto"/>
          <w:sz w:val="22"/>
          <w:szCs w:val="22"/>
        </w:rPr>
      </w:pPr>
    </w:p>
    <w:p w:rsidR="00D83134" w:rsidRPr="000968C6" w:rsidRDefault="00D83134" w:rsidP="00D83134">
      <w:pPr>
        <w:pStyle w:val="Reminders"/>
        <w:rPr>
          <w:rFonts w:asciiTheme="minorHAnsi" w:hAnsiTheme="minorHAnsi" w:cstheme="minorHAnsi"/>
          <w:b/>
          <w:i w:val="0"/>
          <w:color w:val="auto"/>
          <w:sz w:val="22"/>
          <w:szCs w:val="22"/>
        </w:rPr>
      </w:pPr>
      <w:r w:rsidRPr="000968C6">
        <w:rPr>
          <w:rFonts w:asciiTheme="minorHAnsi" w:hAnsiTheme="minorHAnsi" w:cstheme="minorHAnsi"/>
          <w:b/>
          <w:i w:val="0"/>
          <w:color w:val="auto"/>
          <w:sz w:val="22"/>
          <w:szCs w:val="22"/>
        </w:rPr>
        <w:t>Installation Rate</w:t>
      </w:r>
    </w:p>
    <w:p w:rsidR="00D83134" w:rsidRDefault="00D83134" w:rsidP="00D83134">
      <w:pPr>
        <w:pStyle w:val="Reminders"/>
        <w:rPr>
          <w:rFonts w:asciiTheme="minorHAnsi" w:hAnsiTheme="minorHAnsi" w:cstheme="minorHAnsi"/>
          <w:i w:val="0"/>
          <w:color w:val="auto"/>
          <w:sz w:val="22"/>
          <w:szCs w:val="22"/>
        </w:rPr>
      </w:pPr>
      <w:r w:rsidRPr="000968C6">
        <w:rPr>
          <w:rFonts w:asciiTheme="minorHAnsi" w:hAnsiTheme="minorHAnsi" w:cstheme="minorHAnsi"/>
          <w:i w:val="0"/>
          <w:color w:val="auto"/>
          <w:sz w:val="22"/>
          <w:szCs w:val="22"/>
        </w:rPr>
        <w:t xml:space="preserve">The installation rate (IR) is identified in the calculation attachment. This value is obtained from </w:t>
      </w:r>
      <w:r>
        <w:rPr>
          <w:rFonts w:asciiTheme="minorHAnsi" w:hAnsiTheme="minorHAnsi" w:cstheme="minorHAnsi"/>
          <w:i w:val="0"/>
          <w:color w:val="auto"/>
          <w:sz w:val="22"/>
          <w:szCs w:val="22"/>
        </w:rPr>
        <w:t xml:space="preserve">the support table available in </w:t>
      </w:r>
      <w:proofErr w:type="spellStart"/>
      <w:r>
        <w:rPr>
          <w:rFonts w:asciiTheme="minorHAnsi" w:hAnsiTheme="minorHAnsi" w:cstheme="minorHAnsi"/>
          <w:i w:val="0"/>
          <w:color w:val="auto"/>
          <w:sz w:val="22"/>
          <w:szCs w:val="22"/>
        </w:rPr>
        <w:t>READi</w:t>
      </w:r>
      <w:proofErr w:type="spellEnd"/>
      <w:r>
        <w:rPr>
          <w:rFonts w:asciiTheme="minorHAnsi" w:hAnsiTheme="minorHAnsi" w:cstheme="minorHAnsi"/>
          <w:i w:val="0"/>
          <w:color w:val="auto"/>
          <w:sz w:val="22"/>
          <w:szCs w:val="22"/>
        </w:rPr>
        <w:t>. Currently there is no versioning on the installation rate table. To address appropriate selection of the installation rate the date of the workpaper will serve as the last date checked for updated IR values.</w:t>
      </w:r>
      <w:r w:rsidRPr="000968C6">
        <w:rPr>
          <w:rFonts w:asciiTheme="minorHAnsi" w:hAnsiTheme="minorHAnsi" w:cstheme="minorHAnsi"/>
          <w:i w:val="0"/>
          <w:color w:val="auto"/>
          <w:sz w:val="22"/>
          <w:szCs w:val="22"/>
        </w:rPr>
        <w:t xml:space="preserve"> The installation rate varies by end use, sector, technology, application, and delivery method.</w:t>
      </w:r>
      <w:r w:rsidRPr="006B4A48">
        <w:rPr>
          <w:rFonts w:asciiTheme="minorHAnsi" w:hAnsiTheme="minorHAnsi" w:cstheme="minorHAnsi"/>
          <w:i w:val="0"/>
          <w:color w:val="auto"/>
          <w:sz w:val="22"/>
          <w:szCs w:val="22"/>
        </w:rPr>
        <w:t xml:space="preserve"> The relevant </w:t>
      </w:r>
      <w:r>
        <w:rPr>
          <w:rFonts w:asciiTheme="minorHAnsi" w:hAnsiTheme="minorHAnsi" w:cstheme="minorHAnsi"/>
          <w:i w:val="0"/>
          <w:color w:val="auto"/>
          <w:sz w:val="22"/>
          <w:szCs w:val="22"/>
        </w:rPr>
        <w:t>IR values</w:t>
      </w:r>
      <w:r w:rsidRPr="006B4A48">
        <w:rPr>
          <w:rFonts w:asciiTheme="minorHAnsi" w:hAnsiTheme="minorHAnsi" w:cstheme="minorHAnsi"/>
          <w:i w:val="0"/>
          <w:color w:val="auto"/>
          <w:sz w:val="22"/>
          <w:szCs w:val="22"/>
        </w:rPr>
        <w:t xml:space="preserve"> for this measure are shown in </w:t>
      </w:r>
      <w:r>
        <w:rPr>
          <w:rFonts w:asciiTheme="minorHAnsi" w:hAnsiTheme="minorHAnsi" w:cstheme="minorHAnsi"/>
          <w:i w:val="0"/>
          <w:color w:val="auto"/>
          <w:sz w:val="22"/>
          <w:szCs w:val="22"/>
        </w:rPr>
        <w:fldChar w:fldCharType="begin"/>
      </w:r>
      <w:r>
        <w:rPr>
          <w:rFonts w:asciiTheme="minorHAnsi" w:hAnsiTheme="minorHAnsi" w:cstheme="minorHAnsi"/>
          <w:i w:val="0"/>
          <w:color w:val="auto"/>
          <w:sz w:val="22"/>
          <w:szCs w:val="22"/>
        </w:rPr>
        <w:instrText xml:space="preserve"> REF _Ref377965904 \h  \* MERGEFORMAT </w:instrText>
      </w:r>
      <w:r>
        <w:rPr>
          <w:rFonts w:asciiTheme="minorHAnsi" w:hAnsiTheme="minorHAnsi" w:cstheme="minorHAnsi"/>
          <w:i w:val="0"/>
          <w:color w:val="auto"/>
          <w:sz w:val="22"/>
          <w:szCs w:val="22"/>
        </w:rPr>
      </w:r>
      <w:r>
        <w:rPr>
          <w:rFonts w:asciiTheme="minorHAnsi" w:hAnsiTheme="minorHAnsi" w:cstheme="minorHAnsi"/>
          <w:i w:val="0"/>
          <w:color w:val="auto"/>
          <w:sz w:val="22"/>
          <w:szCs w:val="22"/>
        </w:rPr>
        <w:fldChar w:fldCharType="separate"/>
      </w:r>
      <w:r w:rsidRPr="00ED09FC">
        <w:rPr>
          <w:rFonts w:asciiTheme="minorHAnsi" w:hAnsiTheme="minorHAnsi" w:cstheme="minorHAnsi"/>
          <w:i w:val="0"/>
          <w:color w:val="auto"/>
          <w:sz w:val="22"/>
          <w:szCs w:val="22"/>
        </w:rPr>
        <w:t>Table 4</w:t>
      </w:r>
      <w:r>
        <w:rPr>
          <w:rFonts w:asciiTheme="minorHAnsi" w:hAnsiTheme="minorHAnsi" w:cstheme="minorHAnsi"/>
          <w:i w:val="0"/>
          <w:color w:val="auto"/>
          <w:sz w:val="22"/>
          <w:szCs w:val="22"/>
        </w:rPr>
        <w:fldChar w:fldCharType="end"/>
      </w:r>
      <w:r w:rsidRPr="006B4A48">
        <w:rPr>
          <w:rFonts w:asciiTheme="minorHAnsi" w:hAnsiTheme="minorHAnsi" w:cstheme="minorHAnsi"/>
          <w:i w:val="0"/>
          <w:color w:val="auto"/>
          <w:sz w:val="22"/>
          <w:szCs w:val="22"/>
        </w:rPr>
        <w:t xml:space="preserve"> below.</w:t>
      </w:r>
    </w:p>
    <w:p w:rsidR="00D83134" w:rsidRDefault="00D83134" w:rsidP="00D83134">
      <w:pPr>
        <w:pStyle w:val="Reminders"/>
        <w:rPr>
          <w:rFonts w:asciiTheme="minorHAnsi" w:hAnsiTheme="minorHAnsi" w:cstheme="minorHAnsi"/>
          <w:i w:val="0"/>
          <w:color w:val="auto"/>
          <w:sz w:val="22"/>
          <w:szCs w:val="22"/>
        </w:rPr>
      </w:pPr>
    </w:p>
    <w:p w:rsidR="00D83134" w:rsidRPr="00240B74" w:rsidRDefault="00D83134" w:rsidP="00D83134">
      <w:pPr>
        <w:pStyle w:val="Caption"/>
        <w:jc w:val="center"/>
        <w:rPr>
          <w:rFonts w:asciiTheme="minorHAnsi" w:hAnsiTheme="minorHAnsi" w:cstheme="minorHAnsi"/>
          <w:sz w:val="22"/>
          <w:szCs w:val="22"/>
        </w:rPr>
      </w:pPr>
      <w:bookmarkStart w:id="12" w:name="_Ref377965904"/>
      <w:r w:rsidRPr="00240B74">
        <w:rPr>
          <w:rFonts w:asciiTheme="minorHAnsi" w:hAnsiTheme="minorHAnsi" w:cstheme="minorHAnsi"/>
          <w:sz w:val="22"/>
          <w:szCs w:val="22"/>
        </w:rPr>
        <w:t xml:space="preserve">Table </w:t>
      </w:r>
      <w:r w:rsidRPr="00240B74">
        <w:rPr>
          <w:rFonts w:asciiTheme="minorHAnsi" w:hAnsiTheme="minorHAnsi" w:cstheme="minorHAnsi"/>
          <w:sz w:val="22"/>
          <w:szCs w:val="22"/>
        </w:rPr>
        <w:fldChar w:fldCharType="begin"/>
      </w:r>
      <w:r w:rsidRPr="00240B74">
        <w:rPr>
          <w:rFonts w:asciiTheme="minorHAnsi" w:hAnsiTheme="minorHAnsi" w:cstheme="minorHAnsi"/>
          <w:sz w:val="22"/>
          <w:szCs w:val="22"/>
        </w:rPr>
        <w:instrText xml:space="preserve"> SEQ Table \* ARABIC </w:instrText>
      </w:r>
      <w:r w:rsidRPr="00240B74">
        <w:rPr>
          <w:rFonts w:asciiTheme="minorHAnsi" w:hAnsiTheme="minorHAnsi" w:cstheme="minorHAnsi"/>
          <w:sz w:val="22"/>
          <w:szCs w:val="22"/>
        </w:rPr>
        <w:fldChar w:fldCharType="separate"/>
      </w:r>
      <w:r w:rsidR="005F2054">
        <w:rPr>
          <w:rFonts w:asciiTheme="minorHAnsi" w:hAnsiTheme="minorHAnsi" w:cstheme="minorHAnsi"/>
          <w:noProof/>
          <w:sz w:val="22"/>
          <w:szCs w:val="22"/>
        </w:rPr>
        <w:t>4</w:t>
      </w:r>
      <w:r w:rsidRPr="00240B74">
        <w:rPr>
          <w:rFonts w:asciiTheme="minorHAnsi" w:hAnsiTheme="minorHAnsi" w:cstheme="minorHAnsi"/>
          <w:sz w:val="22"/>
          <w:szCs w:val="22"/>
        </w:rPr>
        <w:fldChar w:fldCharType="end"/>
      </w:r>
      <w:bookmarkEnd w:id="12"/>
      <w:r>
        <w:rPr>
          <w:rFonts w:asciiTheme="minorHAnsi" w:hAnsiTheme="minorHAnsi" w:cstheme="minorHAnsi"/>
          <w:sz w:val="22"/>
          <w:szCs w:val="22"/>
        </w:rPr>
        <w:t xml:space="preserve"> Installation Rate</w:t>
      </w:r>
    </w:p>
    <w:tbl>
      <w:tblPr>
        <w:tblStyle w:val="TableContemporary"/>
        <w:tblW w:w="4381" w:type="pct"/>
        <w:jc w:val="center"/>
        <w:tblInd w:w="1186" w:type="dxa"/>
        <w:tblLook w:val="01E0" w:firstRow="1" w:lastRow="1" w:firstColumn="1" w:lastColumn="1" w:noHBand="0" w:noVBand="0"/>
      </w:tblPr>
      <w:tblGrid>
        <w:gridCol w:w="1332"/>
        <w:gridCol w:w="1695"/>
        <w:gridCol w:w="1290"/>
        <w:gridCol w:w="1608"/>
        <w:gridCol w:w="1279"/>
        <w:gridCol w:w="1186"/>
      </w:tblGrid>
      <w:tr w:rsidR="00D83134" w:rsidRPr="00697868" w:rsidTr="00D83134">
        <w:trPr>
          <w:cnfStyle w:val="100000000000" w:firstRow="1" w:lastRow="0" w:firstColumn="0" w:lastColumn="0" w:oddVBand="0" w:evenVBand="0" w:oddHBand="0" w:evenHBand="0" w:firstRowFirstColumn="0" w:firstRowLastColumn="0" w:lastRowFirstColumn="0" w:lastRowLastColumn="0"/>
          <w:jc w:val="center"/>
        </w:trPr>
        <w:tc>
          <w:tcPr>
            <w:tcW w:w="793" w:type="pct"/>
            <w:vAlign w:val="center"/>
          </w:tcPr>
          <w:p w:rsidR="00D83134" w:rsidRPr="00697868" w:rsidRDefault="00D83134" w:rsidP="00D83134">
            <w:pPr>
              <w:jc w:val="center"/>
              <w:rPr>
                <w:rFonts w:asciiTheme="minorHAnsi" w:hAnsiTheme="minorHAnsi" w:cstheme="minorHAnsi"/>
                <w:sz w:val="20"/>
                <w:szCs w:val="20"/>
              </w:rPr>
            </w:pPr>
            <w:r w:rsidRPr="006B4A48">
              <w:rPr>
                <w:rFonts w:asciiTheme="minorHAnsi" w:hAnsiTheme="minorHAnsi" w:cstheme="minorHAnsi"/>
                <w:sz w:val="20"/>
                <w:szCs w:val="20"/>
              </w:rPr>
              <w:t>GSIA_ID</w:t>
            </w:r>
          </w:p>
        </w:tc>
        <w:tc>
          <w:tcPr>
            <w:tcW w:w="1010" w:type="pct"/>
            <w:vAlign w:val="center"/>
          </w:tcPr>
          <w:p w:rsidR="00D83134" w:rsidRPr="00697868" w:rsidRDefault="00D83134" w:rsidP="00D83134">
            <w:pPr>
              <w:jc w:val="center"/>
              <w:rPr>
                <w:rFonts w:asciiTheme="minorHAnsi" w:hAnsiTheme="minorHAnsi" w:cstheme="minorHAnsi"/>
                <w:sz w:val="20"/>
                <w:szCs w:val="20"/>
              </w:rPr>
            </w:pPr>
            <w:r>
              <w:rPr>
                <w:rFonts w:asciiTheme="minorHAnsi" w:hAnsiTheme="minorHAnsi" w:cstheme="minorHAnsi"/>
                <w:sz w:val="20"/>
                <w:szCs w:val="20"/>
              </w:rPr>
              <w:t>Description</w:t>
            </w:r>
          </w:p>
        </w:tc>
        <w:tc>
          <w:tcPr>
            <w:tcW w:w="769" w:type="pct"/>
            <w:vAlign w:val="center"/>
          </w:tcPr>
          <w:p w:rsidR="00D83134" w:rsidRPr="00697868" w:rsidRDefault="00D83134" w:rsidP="00D83134">
            <w:pPr>
              <w:jc w:val="center"/>
              <w:rPr>
                <w:rFonts w:asciiTheme="minorHAnsi" w:hAnsiTheme="minorHAnsi" w:cstheme="minorHAnsi"/>
                <w:sz w:val="20"/>
                <w:szCs w:val="20"/>
              </w:rPr>
            </w:pPr>
            <w:r>
              <w:rPr>
                <w:rFonts w:asciiTheme="minorHAnsi" w:hAnsiTheme="minorHAnsi" w:cstheme="minorHAnsi"/>
                <w:sz w:val="20"/>
                <w:szCs w:val="20"/>
              </w:rPr>
              <w:t>Sector</w:t>
            </w:r>
          </w:p>
        </w:tc>
        <w:tc>
          <w:tcPr>
            <w:tcW w:w="958" w:type="pct"/>
            <w:vAlign w:val="center"/>
          </w:tcPr>
          <w:p w:rsidR="00D83134" w:rsidRPr="00697868" w:rsidRDefault="00D83134" w:rsidP="00D83134">
            <w:pPr>
              <w:jc w:val="center"/>
              <w:rPr>
                <w:rFonts w:asciiTheme="minorHAnsi" w:hAnsiTheme="minorHAnsi" w:cstheme="minorHAnsi"/>
                <w:sz w:val="20"/>
                <w:szCs w:val="20"/>
              </w:rPr>
            </w:pPr>
            <w:proofErr w:type="spellStart"/>
            <w:r>
              <w:rPr>
                <w:rFonts w:asciiTheme="minorHAnsi" w:hAnsiTheme="minorHAnsi" w:cstheme="minorHAnsi"/>
                <w:sz w:val="20"/>
                <w:szCs w:val="20"/>
              </w:rPr>
              <w:t>BldgType</w:t>
            </w:r>
            <w:proofErr w:type="spellEnd"/>
          </w:p>
        </w:tc>
        <w:tc>
          <w:tcPr>
            <w:tcW w:w="762" w:type="pct"/>
          </w:tcPr>
          <w:p w:rsidR="00D83134" w:rsidRPr="00697868" w:rsidRDefault="00D83134" w:rsidP="00D83134">
            <w:pPr>
              <w:jc w:val="center"/>
              <w:rPr>
                <w:rFonts w:asciiTheme="minorHAnsi" w:hAnsiTheme="minorHAnsi" w:cstheme="minorHAnsi"/>
                <w:sz w:val="20"/>
                <w:szCs w:val="20"/>
              </w:rPr>
            </w:pPr>
            <w:proofErr w:type="spellStart"/>
            <w:r w:rsidRPr="00697868">
              <w:rPr>
                <w:rFonts w:asciiTheme="minorHAnsi" w:hAnsiTheme="minorHAnsi" w:cstheme="minorHAnsi"/>
                <w:sz w:val="20"/>
                <w:szCs w:val="20"/>
              </w:rPr>
              <w:t>ProgDelivID</w:t>
            </w:r>
            <w:proofErr w:type="spellEnd"/>
          </w:p>
        </w:tc>
        <w:tc>
          <w:tcPr>
            <w:tcW w:w="707" w:type="pct"/>
            <w:vAlign w:val="center"/>
          </w:tcPr>
          <w:p w:rsidR="00D83134" w:rsidRPr="00697868" w:rsidRDefault="00D83134" w:rsidP="00D83134">
            <w:pPr>
              <w:jc w:val="center"/>
              <w:rPr>
                <w:rFonts w:asciiTheme="minorHAnsi" w:hAnsiTheme="minorHAnsi" w:cstheme="minorHAnsi"/>
                <w:sz w:val="20"/>
                <w:szCs w:val="20"/>
              </w:rPr>
            </w:pPr>
            <w:proofErr w:type="spellStart"/>
            <w:r w:rsidRPr="006B4A48">
              <w:rPr>
                <w:rFonts w:asciiTheme="minorHAnsi" w:hAnsiTheme="minorHAnsi" w:cstheme="minorHAnsi"/>
                <w:sz w:val="20"/>
                <w:szCs w:val="20"/>
              </w:rPr>
              <w:t>GSIAValue</w:t>
            </w:r>
            <w:proofErr w:type="spellEnd"/>
          </w:p>
        </w:tc>
      </w:tr>
      <w:tr w:rsidR="00D83134" w:rsidRPr="00697868" w:rsidTr="00D83134">
        <w:trPr>
          <w:cnfStyle w:val="000000100000" w:firstRow="0" w:lastRow="0" w:firstColumn="0" w:lastColumn="0" w:oddVBand="0" w:evenVBand="0" w:oddHBand="1" w:evenHBand="0" w:firstRowFirstColumn="0" w:firstRowLastColumn="0" w:lastRowFirstColumn="0" w:lastRowLastColumn="0"/>
          <w:jc w:val="center"/>
        </w:trPr>
        <w:tc>
          <w:tcPr>
            <w:tcW w:w="793" w:type="pct"/>
            <w:vAlign w:val="center"/>
          </w:tcPr>
          <w:p w:rsidR="00D83134" w:rsidRPr="00944A68" w:rsidRDefault="00D83134" w:rsidP="00D83134">
            <w:pPr>
              <w:jc w:val="center"/>
              <w:rPr>
                <w:rFonts w:asciiTheme="minorHAnsi" w:hAnsiTheme="minorHAnsi" w:cstheme="minorHAnsi"/>
                <w:sz w:val="20"/>
                <w:szCs w:val="20"/>
                <w:highlight w:val="yellow"/>
              </w:rPr>
            </w:pPr>
            <w:proofErr w:type="spellStart"/>
            <w:r w:rsidRPr="00B429A0">
              <w:rPr>
                <w:rFonts w:asciiTheme="minorHAnsi" w:hAnsiTheme="minorHAnsi" w:cstheme="minorHAnsi"/>
                <w:sz w:val="20"/>
                <w:szCs w:val="20"/>
              </w:rPr>
              <w:t>Def</w:t>
            </w:r>
            <w:proofErr w:type="spellEnd"/>
            <w:r w:rsidRPr="00B429A0">
              <w:rPr>
                <w:rFonts w:asciiTheme="minorHAnsi" w:hAnsiTheme="minorHAnsi" w:cstheme="minorHAnsi"/>
                <w:sz w:val="20"/>
                <w:szCs w:val="20"/>
              </w:rPr>
              <w:t>-GSIA</w:t>
            </w:r>
          </w:p>
        </w:tc>
        <w:tc>
          <w:tcPr>
            <w:tcW w:w="1010" w:type="pct"/>
            <w:vAlign w:val="center"/>
          </w:tcPr>
          <w:p w:rsidR="00D83134" w:rsidRPr="00944A68" w:rsidRDefault="00D83134" w:rsidP="00D83134">
            <w:pPr>
              <w:jc w:val="center"/>
              <w:rPr>
                <w:rFonts w:asciiTheme="minorHAnsi" w:hAnsiTheme="minorHAnsi" w:cstheme="minorHAnsi"/>
                <w:sz w:val="20"/>
                <w:szCs w:val="20"/>
                <w:highlight w:val="yellow"/>
              </w:rPr>
            </w:pPr>
            <w:r w:rsidRPr="00B429A0">
              <w:rPr>
                <w:rFonts w:asciiTheme="minorHAnsi" w:hAnsiTheme="minorHAnsi" w:cstheme="minorHAnsi"/>
                <w:sz w:val="20"/>
                <w:szCs w:val="20"/>
              </w:rPr>
              <w:t>Default GSIA values</w:t>
            </w:r>
          </w:p>
        </w:tc>
        <w:tc>
          <w:tcPr>
            <w:tcW w:w="769" w:type="pct"/>
            <w:vAlign w:val="center"/>
          </w:tcPr>
          <w:p w:rsidR="00D83134" w:rsidRPr="00944A68" w:rsidRDefault="00D83134" w:rsidP="00D83134">
            <w:pPr>
              <w:jc w:val="center"/>
              <w:rPr>
                <w:rFonts w:asciiTheme="minorHAnsi" w:hAnsiTheme="minorHAnsi" w:cstheme="minorHAnsi"/>
                <w:sz w:val="20"/>
                <w:szCs w:val="20"/>
                <w:highlight w:val="yellow"/>
              </w:rPr>
            </w:pPr>
            <w:r w:rsidRPr="00B429A0">
              <w:rPr>
                <w:rFonts w:asciiTheme="minorHAnsi" w:hAnsiTheme="minorHAnsi" w:cstheme="minorHAnsi"/>
                <w:sz w:val="20"/>
                <w:szCs w:val="20"/>
              </w:rPr>
              <w:t>Any</w:t>
            </w:r>
          </w:p>
        </w:tc>
        <w:tc>
          <w:tcPr>
            <w:tcW w:w="958" w:type="pct"/>
            <w:vAlign w:val="center"/>
          </w:tcPr>
          <w:p w:rsidR="00D83134" w:rsidRPr="00944A68" w:rsidRDefault="00D83134" w:rsidP="00D83134">
            <w:pPr>
              <w:jc w:val="center"/>
              <w:rPr>
                <w:rFonts w:asciiTheme="minorHAnsi" w:hAnsiTheme="minorHAnsi" w:cstheme="minorHAnsi"/>
                <w:sz w:val="20"/>
                <w:szCs w:val="20"/>
                <w:highlight w:val="yellow"/>
              </w:rPr>
            </w:pPr>
            <w:r w:rsidRPr="00B429A0">
              <w:rPr>
                <w:rFonts w:asciiTheme="minorHAnsi" w:hAnsiTheme="minorHAnsi" w:cstheme="minorHAnsi"/>
                <w:sz w:val="20"/>
                <w:szCs w:val="20"/>
              </w:rPr>
              <w:t>Any</w:t>
            </w:r>
          </w:p>
        </w:tc>
        <w:tc>
          <w:tcPr>
            <w:tcW w:w="762" w:type="pct"/>
            <w:vAlign w:val="center"/>
          </w:tcPr>
          <w:p w:rsidR="00D83134" w:rsidRPr="00944A68" w:rsidRDefault="00D83134" w:rsidP="00D83134">
            <w:pPr>
              <w:jc w:val="center"/>
              <w:rPr>
                <w:rFonts w:asciiTheme="minorHAnsi" w:hAnsiTheme="minorHAnsi" w:cstheme="minorHAnsi"/>
                <w:sz w:val="20"/>
                <w:szCs w:val="20"/>
                <w:highlight w:val="yellow"/>
              </w:rPr>
            </w:pPr>
            <w:r w:rsidRPr="00B429A0">
              <w:rPr>
                <w:rFonts w:asciiTheme="minorHAnsi" w:hAnsiTheme="minorHAnsi" w:cstheme="minorHAnsi"/>
                <w:sz w:val="20"/>
                <w:szCs w:val="20"/>
              </w:rPr>
              <w:t>Any</w:t>
            </w:r>
          </w:p>
        </w:tc>
        <w:tc>
          <w:tcPr>
            <w:tcW w:w="707" w:type="pct"/>
            <w:vAlign w:val="center"/>
          </w:tcPr>
          <w:p w:rsidR="00D83134" w:rsidRPr="00944A68" w:rsidRDefault="00D83134" w:rsidP="00D83134">
            <w:pPr>
              <w:jc w:val="center"/>
              <w:rPr>
                <w:rFonts w:asciiTheme="minorHAnsi" w:hAnsiTheme="minorHAnsi" w:cstheme="minorHAnsi"/>
                <w:sz w:val="20"/>
                <w:szCs w:val="20"/>
                <w:highlight w:val="yellow"/>
              </w:rPr>
            </w:pPr>
            <w:r w:rsidRPr="00B429A0">
              <w:rPr>
                <w:rFonts w:asciiTheme="minorHAnsi" w:hAnsiTheme="minorHAnsi" w:cstheme="minorHAnsi"/>
                <w:sz w:val="20"/>
                <w:szCs w:val="20"/>
              </w:rPr>
              <w:t>1.0</w:t>
            </w:r>
          </w:p>
        </w:tc>
      </w:tr>
    </w:tbl>
    <w:p w:rsidR="00D83134" w:rsidRDefault="00D83134" w:rsidP="00D83134">
      <w:pPr>
        <w:pStyle w:val="Reminders"/>
        <w:rPr>
          <w:rFonts w:asciiTheme="minorHAnsi" w:hAnsiTheme="minorHAnsi" w:cstheme="minorHAnsi"/>
          <w:b/>
          <w:i w:val="0"/>
          <w:color w:val="auto"/>
          <w:sz w:val="22"/>
          <w:szCs w:val="22"/>
        </w:rPr>
      </w:pPr>
    </w:p>
    <w:p w:rsidR="00D83134" w:rsidRDefault="00D83134" w:rsidP="00D83134">
      <w:pPr>
        <w:pStyle w:val="Reminders"/>
        <w:rPr>
          <w:rFonts w:asciiTheme="minorHAnsi" w:hAnsiTheme="minorHAnsi" w:cstheme="minorHAnsi"/>
          <w:b/>
          <w:i w:val="0"/>
          <w:color w:val="auto"/>
          <w:sz w:val="22"/>
          <w:szCs w:val="22"/>
        </w:rPr>
      </w:pPr>
    </w:p>
    <w:p w:rsidR="00D83134" w:rsidRDefault="00D83134" w:rsidP="00D83134">
      <w:pPr>
        <w:pStyle w:val="Reminders"/>
        <w:rPr>
          <w:rFonts w:asciiTheme="minorHAnsi" w:hAnsiTheme="minorHAnsi" w:cstheme="minorHAnsi"/>
          <w:i w:val="0"/>
          <w:color w:val="auto"/>
          <w:sz w:val="22"/>
          <w:szCs w:val="22"/>
        </w:rPr>
      </w:pPr>
      <w:r>
        <w:rPr>
          <w:rFonts w:asciiTheme="minorHAnsi" w:hAnsiTheme="minorHAnsi" w:cstheme="minorHAnsi"/>
          <w:b/>
          <w:i w:val="0"/>
          <w:color w:val="auto"/>
          <w:sz w:val="22"/>
          <w:szCs w:val="22"/>
        </w:rPr>
        <w:t>Spillage</w:t>
      </w:r>
      <w:r w:rsidRPr="000968C6">
        <w:rPr>
          <w:rFonts w:asciiTheme="minorHAnsi" w:hAnsiTheme="minorHAnsi" w:cstheme="minorHAnsi"/>
          <w:b/>
          <w:i w:val="0"/>
          <w:color w:val="auto"/>
          <w:sz w:val="22"/>
          <w:szCs w:val="22"/>
        </w:rPr>
        <w:t xml:space="preserve"> Rate</w:t>
      </w:r>
    </w:p>
    <w:p w:rsidR="00D83134" w:rsidRDefault="00D83134" w:rsidP="00D83134">
      <w:pPr>
        <w:pStyle w:val="Reminders"/>
        <w:rPr>
          <w:rFonts w:asciiTheme="minorHAnsi" w:hAnsiTheme="minorHAnsi" w:cstheme="minorHAnsi"/>
          <w:i w:val="0"/>
          <w:color w:val="auto"/>
          <w:sz w:val="22"/>
          <w:szCs w:val="22"/>
        </w:rPr>
      </w:pPr>
      <w:r w:rsidRPr="000968C6">
        <w:rPr>
          <w:rFonts w:asciiTheme="minorHAnsi" w:hAnsiTheme="minorHAnsi" w:cstheme="minorHAnsi"/>
          <w:i w:val="0"/>
          <w:color w:val="auto"/>
          <w:sz w:val="22"/>
          <w:szCs w:val="22"/>
        </w:rPr>
        <w:t xml:space="preserve">Spillage rate will also be applied to measures however the values will not be tracked in the </w:t>
      </w:r>
      <w:proofErr w:type="spellStart"/>
      <w:r w:rsidRPr="000968C6">
        <w:rPr>
          <w:rFonts w:asciiTheme="minorHAnsi" w:hAnsiTheme="minorHAnsi" w:cstheme="minorHAnsi"/>
          <w:i w:val="0"/>
          <w:color w:val="auto"/>
          <w:sz w:val="22"/>
          <w:szCs w:val="22"/>
        </w:rPr>
        <w:t>workpapers</w:t>
      </w:r>
      <w:proofErr w:type="spellEnd"/>
      <w:r w:rsidRPr="000968C6">
        <w:rPr>
          <w:rFonts w:asciiTheme="minorHAnsi" w:hAnsiTheme="minorHAnsi" w:cstheme="minorHAnsi"/>
          <w:i w:val="0"/>
          <w:color w:val="auto"/>
          <w:sz w:val="22"/>
          <w:szCs w:val="22"/>
        </w:rPr>
        <w:t>. The spillage rate will be tracked in an external table to be supplied to the Energy Division</w:t>
      </w:r>
      <w:r>
        <w:rPr>
          <w:rFonts w:asciiTheme="minorHAnsi" w:hAnsiTheme="minorHAnsi" w:cstheme="minorHAnsi"/>
          <w:i w:val="0"/>
          <w:color w:val="auto"/>
          <w:sz w:val="22"/>
          <w:szCs w:val="22"/>
        </w:rPr>
        <w:t>.</w:t>
      </w:r>
    </w:p>
    <w:p w:rsidR="00D83134" w:rsidRDefault="00D83134" w:rsidP="00D83134">
      <w:pPr>
        <w:pStyle w:val="Reminders"/>
        <w:rPr>
          <w:rFonts w:asciiTheme="minorHAnsi" w:hAnsiTheme="minorHAnsi" w:cstheme="minorHAnsi"/>
          <w:i w:val="0"/>
          <w:color w:val="auto"/>
          <w:sz w:val="22"/>
          <w:szCs w:val="22"/>
        </w:rPr>
      </w:pPr>
    </w:p>
    <w:p w:rsidR="00D83134" w:rsidRDefault="00D83134" w:rsidP="00D83134">
      <w:pPr>
        <w:pStyle w:val="Reminders"/>
        <w:rPr>
          <w:rFonts w:asciiTheme="minorHAnsi" w:hAnsiTheme="minorHAnsi" w:cstheme="minorHAnsi"/>
          <w:b/>
          <w:i w:val="0"/>
          <w:color w:val="auto"/>
          <w:sz w:val="22"/>
          <w:szCs w:val="22"/>
        </w:rPr>
      </w:pPr>
      <w:proofErr w:type="spellStart"/>
      <w:r w:rsidRPr="00E37F72">
        <w:rPr>
          <w:rFonts w:asciiTheme="minorHAnsi" w:hAnsiTheme="minorHAnsi" w:cstheme="minorHAnsi"/>
          <w:b/>
          <w:i w:val="0"/>
          <w:color w:val="auto"/>
          <w:sz w:val="22"/>
          <w:szCs w:val="22"/>
        </w:rPr>
        <w:t>READi</w:t>
      </w:r>
      <w:proofErr w:type="spellEnd"/>
      <w:r w:rsidRPr="00E37F72">
        <w:rPr>
          <w:rFonts w:asciiTheme="minorHAnsi" w:hAnsiTheme="minorHAnsi" w:cstheme="minorHAnsi"/>
          <w:b/>
          <w:i w:val="0"/>
          <w:color w:val="auto"/>
          <w:sz w:val="22"/>
          <w:szCs w:val="22"/>
        </w:rPr>
        <w:t xml:space="preserve"> </w:t>
      </w:r>
      <w:r>
        <w:rPr>
          <w:rFonts w:asciiTheme="minorHAnsi" w:hAnsiTheme="minorHAnsi" w:cstheme="minorHAnsi"/>
          <w:b/>
          <w:i w:val="0"/>
          <w:color w:val="auto"/>
          <w:sz w:val="22"/>
          <w:szCs w:val="22"/>
        </w:rPr>
        <w:t>Technology Fields</w:t>
      </w:r>
    </w:p>
    <w:p w:rsidR="00D83134" w:rsidRDefault="00D83134" w:rsidP="00D83134">
      <w:pPr>
        <w:pStyle w:val="Reminders"/>
        <w:rPr>
          <w:rFonts w:asciiTheme="minorHAnsi" w:hAnsiTheme="minorHAnsi" w:cstheme="minorHAnsi"/>
          <w:i w:val="0"/>
          <w:color w:val="auto"/>
          <w:sz w:val="22"/>
          <w:szCs w:val="22"/>
        </w:rPr>
      </w:pPr>
      <w:r w:rsidRPr="00240B74">
        <w:rPr>
          <w:rFonts w:asciiTheme="minorHAnsi" w:hAnsiTheme="minorHAnsi" w:cstheme="minorHAnsi"/>
          <w:i w:val="0"/>
          <w:color w:val="auto"/>
          <w:sz w:val="22"/>
          <w:szCs w:val="22"/>
        </w:rPr>
        <w:t xml:space="preserve">To support the development of the ED ex ante tables, select fields from the </w:t>
      </w:r>
      <w:proofErr w:type="spellStart"/>
      <w:r w:rsidRPr="00240B74">
        <w:rPr>
          <w:rFonts w:asciiTheme="minorHAnsi" w:hAnsiTheme="minorHAnsi" w:cstheme="minorHAnsi"/>
          <w:i w:val="0"/>
          <w:color w:val="auto"/>
          <w:sz w:val="22"/>
          <w:szCs w:val="22"/>
        </w:rPr>
        <w:t>ex ante</w:t>
      </w:r>
      <w:proofErr w:type="spellEnd"/>
      <w:r w:rsidRPr="00240B74">
        <w:rPr>
          <w:rFonts w:asciiTheme="minorHAnsi" w:hAnsiTheme="minorHAnsi" w:cstheme="minorHAnsi"/>
          <w:i w:val="0"/>
          <w:color w:val="auto"/>
          <w:sz w:val="22"/>
          <w:szCs w:val="22"/>
        </w:rPr>
        <w:t xml:space="preserve"> database will be identified in the workpaper. For a full set of values associated with the measures in the workpaper refer the Excel calculation template. </w:t>
      </w:r>
    </w:p>
    <w:p w:rsidR="00D83134" w:rsidRDefault="00D83134" w:rsidP="00D83134">
      <w:pPr>
        <w:pStyle w:val="Reminders"/>
        <w:rPr>
          <w:rFonts w:asciiTheme="minorHAnsi" w:hAnsiTheme="minorHAnsi" w:cstheme="minorHAnsi"/>
          <w:i w:val="0"/>
          <w:color w:val="auto"/>
          <w:sz w:val="22"/>
          <w:szCs w:val="22"/>
        </w:rPr>
      </w:pPr>
    </w:p>
    <w:p w:rsidR="00D83134" w:rsidRPr="00240B74" w:rsidRDefault="00D83134" w:rsidP="00D83134">
      <w:pPr>
        <w:pStyle w:val="Caption"/>
        <w:jc w:val="center"/>
        <w:rPr>
          <w:rFonts w:asciiTheme="minorHAnsi" w:hAnsiTheme="minorHAnsi" w:cstheme="minorHAnsi"/>
          <w:sz w:val="22"/>
          <w:szCs w:val="22"/>
        </w:rPr>
      </w:pPr>
      <w:r w:rsidRPr="00240B74">
        <w:rPr>
          <w:rFonts w:asciiTheme="minorHAnsi" w:hAnsiTheme="minorHAnsi" w:cstheme="minorHAnsi"/>
          <w:sz w:val="22"/>
          <w:szCs w:val="22"/>
        </w:rPr>
        <w:t xml:space="preserve">Table </w:t>
      </w:r>
      <w:r w:rsidRPr="00240B74">
        <w:rPr>
          <w:rFonts w:asciiTheme="minorHAnsi" w:hAnsiTheme="minorHAnsi" w:cstheme="minorHAnsi"/>
          <w:sz w:val="22"/>
          <w:szCs w:val="22"/>
        </w:rPr>
        <w:fldChar w:fldCharType="begin"/>
      </w:r>
      <w:r w:rsidRPr="00240B74">
        <w:rPr>
          <w:rFonts w:asciiTheme="minorHAnsi" w:hAnsiTheme="minorHAnsi" w:cstheme="minorHAnsi"/>
          <w:sz w:val="22"/>
          <w:szCs w:val="22"/>
        </w:rPr>
        <w:instrText xml:space="preserve"> SEQ Table \* ARABIC </w:instrText>
      </w:r>
      <w:r w:rsidRPr="00240B74">
        <w:rPr>
          <w:rFonts w:asciiTheme="minorHAnsi" w:hAnsiTheme="minorHAnsi" w:cstheme="minorHAnsi"/>
          <w:sz w:val="22"/>
          <w:szCs w:val="22"/>
        </w:rPr>
        <w:fldChar w:fldCharType="separate"/>
      </w:r>
      <w:r w:rsidR="005F2054">
        <w:rPr>
          <w:rFonts w:asciiTheme="minorHAnsi" w:hAnsiTheme="minorHAnsi" w:cstheme="minorHAnsi"/>
          <w:noProof/>
          <w:sz w:val="22"/>
          <w:szCs w:val="22"/>
        </w:rPr>
        <w:t>5</w:t>
      </w:r>
      <w:r w:rsidRPr="00240B74">
        <w:rPr>
          <w:rFonts w:asciiTheme="minorHAnsi" w:hAnsiTheme="minorHAnsi" w:cstheme="minorHAnsi"/>
          <w:sz w:val="22"/>
          <w:szCs w:val="22"/>
        </w:rPr>
        <w:fldChar w:fldCharType="end"/>
      </w:r>
      <w:r w:rsidRPr="00240B74">
        <w:rPr>
          <w:rFonts w:asciiTheme="minorHAnsi" w:hAnsiTheme="minorHAnsi" w:cstheme="minorHAnsi"/>
          <w:sz w:val="22"/>
          <w:szCs w:val="22"/>
        </w:rPr>
        <w:t xml:space="preserve"> </w:t>
      </w:r>
      <w:proofErr w:type="spellStart"/>
      <w:r>
        <w:rPr>
          <w:rFonts w:asciiTheme="minorHAnsi" w:hAnsiTheme="minorHAnsi" w:cstheme="minorHAnsi"/>
          <w:sz w:val="22"/>
          <w:szCs w:val="22"/>
        </w:rPr>
        <w:t>READi</w:t>
      </w:r>
      <w:proofErr w:type="spellEnd"/>
      <w:r>
        <w:rPr>
          <w:rFonts w:asciiTheme="minorHAnsi" w:hAnsiTheme="minorHAnsi" w:cstheme="minorHAnsi"/>
          <w:sz w:val="22"/>
          <w:szCs w:val="22"/>
        </w:rPr>
        <w:t xml:space="preserve"> Tech IDs</w:t>
      </w:r>
    </w:p>
    <w:tbl>
      <w:tblPr>
        <w:tblStyle w:val="TableContemporary"/>
        <w:tblW w:w="0" w:type="auto"/>
        <w:jc w:val="center"/>
        <w:tblLook w:val="04A0" w:firstRow="1" w:lastRow="0" w:firstColumn="1" w:lastColumn="0" w:noHBand="0" w:noVBand="1"/>
      </w:tblPr>
      <w:tblGrid>
        <w:gridCol w:w="2448"/>
        <w:gridCol w:w="6030"/>
      </w:tblGrid>
      <w:tr w:rsidR="00D83134" w:rsidRPr="00240B74" w:rsidTr="00D83134">
        <w:trPr>
          <w:cnfStyle w:val="100000000000" w:firstRow="1" w:lastRow="0" w:firstColumn="0" w:lastColumn="0" w:oddVBand="0" w:evenVBand="0" w:oddHBand="0" w:evenHBand="0" w:firstRowFirstColumn="0" w:firstRowLastColumn="0" w:lastRowFirstColumn="0" w:lastRowLastColumn="0"/>
          <w:jc w:val="center"/>
        </w:trPr>
        <w:tc>
          <w:tcPr>
            <w:tcW w:w="2448" w:type="dxa"/>
          </w:tcPr>
          <w:p w:rsidR="00D83134" w:rsidRPr="00240B74" w:rsidRDefault="00D83134" w:rsidP="00D83134">
            <w:pPr>
              <w:pStyle w:val="Reminders"/>
              <w:rPr>
                <w:rFonts w:asciiTheme="minorHAnsi" w:hAnsiTheme="minorHAnsi" w:cstheme="minorHAnsi"/>
                <w:i w:val="0"/>
                <w:color w:val="auto"/>
                <w:sz w:val="20"/>
                <w:szCs w:val="22"/>
              </w:rPr>
            </w:pPr>
            <w:proofErr w:type="spellStart"/>
            <w:r w:rsidRPr="00240B74">
              <w:rPr>
                <w:rFonts w:asciiTheme="minorHAnsi" w:hAnsiTheme="minorHAnsi" w:cstheme="minorHAnsi"/>
                <w:i w:val="0"/>
                <w:color w:val="auto"/>
                <w:sz w:val="20"/>
                <w:szCs w:val="22"/>
              </w:rPr>
              <w:t>READi</w:t>
            </w:r>
            <w:proofErr w:type="spellEnd"/>
            <w:r w:rsidRPr="00240B74">
              <w:rPr>
                <w:rFonts w:asciiTheme="minorHAnsi" w:hAnsiTheme="minorHAnsi" w:cstheme="minorHAnsi"/>
                <w:i w:val="0"/>
                <w:color w:val="auto"/>
                <w:sz w:val="20"/>
                <w:szCs w:val="22"/>
              </w:rPr>
              <w:t xml:space="preserve"> Field Name</w:t>
            </w:r>
          </w:p>
        </w:tc>
        <w:tc>
          <w:tcPr>
            <w:tcW w:w="6030" w:type="dxa"/>
          </w:tcPr>
          <w:p w:rsidR="00D83134" w:rsidRPr="00240B74" w:rsidRDefault="00D83134" w:rsidP="00D83134">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Values included in this workpaper</w:t>
            </w:r>
          </w:p>
        </w:tc>
      </w:tr>
      <w:tr w:rsidR="00D83134" w:rsidRPr="00240B74" w:rsidTr="00D8313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D83134" w:rsidRPr="00240B74" w:rsidRDefault="00D83134" w:rsidP="00D83134">
            <w:pPr>
              <w:pStyle w:val="Reminders"/>
              <w:rPr>
                <w:rFonts w:asciiTheme="minorHAnsi" w:hAnsiTheme="minorHAnsi" w:cstheme="minorHAnsi"/>
                <w:i w:val="0"/>
                <w:color w:val="auto"/>
                <w:sz w:val="20"/>
                <w:szCs w:val="22"/>
              </w:rPr>
            </w:pPr>
            <w:proofErr w:type="spellStart"/>
            <w:r w:rsidRPr="00240B74">
              <w:rPr>
                <w:rFonts w:asciiTheme="minorHAnsi" w:hAnsiTheme="minorHAnsi" w:cstheme="minorHAnsi"/>
                <w:i w:val="0"/>
                <w:color w:val="auto"/>
                <w:sz w:val="20"/>
                <w:szCs w:val="22"/>
              </w:rPr>
              <w:t>Measue</w:t>
            </w:r>
            <w:proofErr w:type="spellEnd"/>
            <w:r w:rsidRPr="00240B74">
              <w:rPr>
                <w:rFonts w:asciiTheme="minorHAnsi" w:hAnsiTheme="minorHAnsi" w:cstheme="minorHAnsi"/>
                <w:i w:val="0"/>
                <w:color w:val="auto"/>
                <w:sz w:val="20"/>
                <w:szCs w:val="22"/>
              </w:rPr>
              <w:t xml:space="preserve"> Case </w:t>
            </w:r>
            <w:proofErr w:type="spellStart"/>
            <w:r w:rsidRPr="00240B74">
              <w:rPr>
                <w:rFonts w:asciiTheme="minorHAnsi" w:hAnsiTheme="minorHAnsi" w:cstheme="minorHAnsi"/>
                <w:i w:val="0"/>
                <w:color w:val="auto"/>
                <w:sz w:val="20"/>
                <w:szCs w:val="22"/>
              </w:rPr>
              <w:t>UseCategory</w:t>
            </w:r>
            <w:proofErr w:type="spellEnd"/>
          </w:p>
        </w:tc>
        <w:tc>
          <w:tcPr>
            <w:tcW w:w="6030" w:type="dxa"/>
          </w:tcPr>
          <w:p w:rsidR="00D83134" w:rsidRPr="00240B74" w:rsidRDefault="00D83134" w:rsidP="00D83134">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HVAC</w:t>
            </w:r>
          </w:p>
        </w:tc>
      </w:tr>
      <w:tr w:rsidR="00D83134" w:rsidRPr="00240B74" w:rsidTr="00D83134">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D83134" w:rsidRPr="00240B74" w:rsidRDefault="00D83134" w:rsidP="00D83134">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 xml:space="preserve">Measure Case </w:t>
            </w:r>
            <w:proofErr w:type="spellStart"/>
            <w:r w:rsidRPr="00240B74">
              <w:rPr>
                <w:rFonts w:asciiTheme="minorHAnsi" w:hAnsiTheme="minorHAnsi" w:cstheme="minorHAnsi"/>
                <w:i w:val="0"/>
                <w:color w:val="auto"/>
                <w:sz w:val="20"/>
                <w:szCs w:val="22"/>
              </w:rPr>
              <w:t>UseSubCats</w:t>
            </w:r>
            <w:proofErr w:type="spellEnd"/>
          </w:p>
        </w:tc>
        <w:tc>
          <w:tcPr>
            <w:tcW w:w="6030" w:type="dxa"/>
          </w:tcPr>
          <w:p w:rsidR="00D83134" w:rsidRPr="00240B74" w:rsidRDefault="00D83134" w:rsidP="00D83134">
            <w:pPr>
              <w:pStyle w:val="Reminders"/>
              <w:rPr>
                <w:rFonts w:asciiTheme="minorHAnsi" w:hAnsiTheme="minorHAnsi" w:cstheme="minorHAnsi"/>
                <w:i w:val="0"/>
                <w:color w:val="auto"/>
                <w:sz w:val="20"/>
                <w:szCs w:val="22"/>
              </w:rPr>
            </w:pPr>
            <w:proofErr w:type="spellStart"/>
            <w:r>
              <w:rPr>
                <w:rFonts w:asciiTheme="minorHAnsi" w:hAnsiTheme="minorHAnsi" w:cstheme="minorHAnsi"/>
                <w:i w:val="0"/>
                <w:color w:val="auto"/>
                <w:sz w:val="20"/>
                <w:szCs w:val="22"/>
              </w:rPr>
              <w:t>SpaceCool</w:t>
            </w:r>
            <w:proofErr w:type="spellEnd"/>
          </w:p>
        </w:tc>
      </w:tr>
      <w:tr w:rsidR="00D83134" w:rsidRPr="00240B74" w:rsidTr="00D8313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D83134" w:rsidRPr="00240B74" w:rsidRDefault="00D83134" w:rsidP="00D83134">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 xml:space="preserve">Measure Case </w:t>
            </w:r>
            <w:proofErr w:type="spellStart"/>
            <w:r w:rsidRPr="00240B74">
              <w:rPr>
                <w:rFonts w:asciiTheme="minorHAnsi" w:hAnsiTheme="minorHAnsi" w:cstheme="minorHAnsi"/>
                <w:i w:val="0"/>
                <w:color w:val="auto"/>
                <w:sz w:val="20"/>
                <w:szCs w:val="22"/>
              </w:rPr>
              <w:t>TechGroups</w:t>
            </w:r>
            <w:proofErr w:type="spellEnd"/>
          </w:p>
        </w:tc>
        <w:tc>
          <w:tcPr>
            <w:tcW w:w="6030" w:type="dxa"/>
          </w:tcPr>
          <w:p w:rsidR="00D83134" w:rsidRPr="00240B74" w:rsidRDefault="00D83134" w:rsidP="00D83134">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Chiller</w:t>
            </w:r>
          </w:p>
        </w:tc>
      </w:tr>
      <w:tr w:rsidR="00D83134" w:rsidRPr="00240B74" w:rsidTr="00D83134">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D83134" w:rsidRPr="00240B74" w:rsidRDefault="00D83134" w:rsidP="00D83134">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 xml:space="preserve">Measure Case </w:t>
            </w:r>
            <w:proofErr w:type="spellStart"/>
            <w:r w:rsidRPr="00240B74">
              <w:rPr>
                <w:rFonts w:asciiTheme="minorHAnsi" w:hAnsiTheme="minorHAnsi" w:cstheme="minorHAnsi"/>
                <w:i w:val="0"/>
                <w:color w:val="auto"/>
                <w:sz w:val="20"/>
                <w:szCs w:val="22"/>
              </w:rPr>
              <w:t>TechTypes</w:t>
            </w:r>
            <w:proofErr w:type="spellEnd"/>
          </w:p>
        </w:tc>
        <w:tc>
          <w:tcPr>
            <w:tcW w:w="6030" w:type="dxa"/>
          </w:tcPr>
          <w:p w:rsidR="00D83134" w:rsidRPr="00240B74" w:rsidRDefault="00D83134" w:rsidP="00D83134">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Screw</w:t>
            </w:r>
          </w:p>
        </w:tc>
      </w:tr>
      <w:tr w:rsidR="00D83134" w:rsidRPr="00240B74" w:rsidTr="00D8313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D83134" w:rsidRPr="00240B74" w:rsidRDefault="00D83134" w:rsidP="00D83134">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 xml:space="preserve">Base Case </w:t>
            </w:r>
            <w:proofErr w:type="spellStart"/>
            <w:r w:rsidRPr="00240B74">
              <w:rPr>
                <w:rFonts w:asciiTheme="minorHAnsi" w:hAnsiTheme="minorHAnsi" w:cstheme="minorHAnsi"/>
                <w:i w:val="0"/>
                <w:color w:val="auto"/>
                <w:sz w:val="20"/>
                <w:szCs w:val="22"/>
              </w:rPr>
              <w:t>TechGroups</w:t>
            </w:r>
            <w:proofErr w:type="spellEnd"/>
          </w:p>
        </w:tc>
        <w:tc>
          <w:tcPr>
            <w:tcW w:w="6030" w:type="dxa"/>
          </w:tcPr>
          <w:p w:rsidR="00D83134" w:rsidRPr="00240B74" w:rsidRDefault="00D83134" w:rsidP="00D83134">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Chiller</w:t>
            </w:r>
          </w:p>
        </w:tc>
      </w:tr>
      <w:tr w:rsidR="00D83134" w:rsidRPr="00240B74" w:rsidTr="00D83134">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D83134" w:rsidRPr="00240B74" w:rsidRDefault="00D83134" w:rsidP="00D83134">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 xml:space="preserve">Base Case </w:t>
            </w:r>
            <w:proofErr w:type="spellStart"/>
            <w:r w:rsidRPr="00240B74">
              <w:rPr>
                <w:rFonts w:asciiTheme="minorHAnsi" w:hAnsiTheme="minorHAnsi" w:cstheme="minorHAnsi"/>
                <w:i w:val="0"/>
                <w:color w:val="auto"/>
                <w:sz w:val="20"/>
                <w:szCs w:val="22"/>
              </w:rPr>
              <w:t>TechTypes</w:t>
            </w:r>
            <w:proofErr w:type="spellEnd"/>
          </w:p>
        </w:tc>
        <w:tc>
          <w:tcPr>
            <w:tcW w:w="6030" w:type="dxa"/>
          </w:tcPr>
          <w:p w:rsidR="00D83134" w:rsidRPr="00240B74" w:rsidRDefault="00D83134" w:rsidP="00D83134">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Screw</w:t>
            </w:r>
          </w:p>
        </w:tc>
      </w:tr>
    </w:tbl>
    <w:p w:rsidR="00240B74" w:rsidRPr="00240B74" w:rsidRDefault="00240B74" w:rsidP="000968C6">
      <w:pPr>
        <w:pStyle w:val="Reminders"/>
        <w:rPr>
          <w:rFonts w:asciiTheme="minorHAnsi" w:hAnsiTheme="minorHAnsi" w:cstheme="minorHAnsi"/>
          <w:i w:val="0"/>
          <w:color w:val="auto"/>
          <w:sz w:val="22"/>
          <w:szCs w:val="22"/>
        </w:rPr>
      </w:pPr>
    </w:p>
    <w:p w:rsidR="00E16609" w:rsidRPr="00F06CCF" w:rsidRDefault="00F06CCF" w:rsidP="00F06CCF">
      <w:pPr>
        <w:pStyle w:val="Heading3"/>
        <w:rPr>
          <w:rFonts w:asciiTheme="minorHAnsi" w:hAnsiTheme="minorHAnsi"/>
        </w:rPr>
      </w:pPr>
      <w:r>
        <w:rPr>
          <w:rFonts w:asciiTheme="minorHAnsi" w:hAnsiTheme="minorHAnsi"/>
        </w:rPr>
        <w:t>1.4.2</w:t>
      </w:r>
      <w:r w:rsidR="00824F1C" w:rsidRPr="00F06CCF">
        <w:rPr>
          <w:rFonts w:asciiTheme="minorHAnsi" w:hAnsiTheme="minorHAnsi"/>
        </w:rPr>
        <w:t xml:space="preserve"> </w:t>
      </w:r>
      <w:r w:rsidR="00E16609" w:rsidRPr="00F06CCF">
        <w:rPr>
          <w:rFonts w:asciiTheme="minorHAnsi" w:hAnsiTheme="minorHAnsi"/>
        </w:rPr>
        <w:t>Code</w:t>
      </w:r>
      <w:r w:rsidR="00B26778">
        <w:rPr>
          <w:rFonts w:asciiTheme="minorHAnsi" w:hAnsiTheme="minorHAnsi"/>
        </w:rPr>
        <w:t xml:space="preserve">s and Standards </w:t>
      </w:r>
      <w:r w:rsidR="00E16609" w:rsidRPr="00F06CCF">
        <w:rPr>
          <w:rFonts w:asciiTheme="minorHAnsi" w:hAnsiTheme="minorHAnsi"/>
        </w:rPr>
        <w:t xml:space="preserve">Analysis </w:t>
      </w:r>
      <w:bookmarkEnd w:id="10"/>
    </w:p>
    <w:p w:rsidR="001B4BCB" w:rsidRDefault="001B4BCB" w:rsidP="001B4BCB">
      <w:pPr>
        <w:pStyle w:val="BodyText"/>
        <w:rPr>
          <w:rFonts w:ascii="Calibri" w:hAnsi="Calibri" w:cs="Calibri"/>
          <w:sz w:val="22"/>
        </w:rPr>
      </w:pPr>
      <w:bookmarkStart w:id="13" w:name="_Toc214003088"/>
      <w:r w:rsidRPr="002322F6">
        <w:rPr>
          <w:rFonts w:ascii="Calibri" w:hAnsi="Calibri" w:cs="Calibri"/>
          <w:sz w:val="22"/>
        </w:rPr>
        <w:t xml:space="preserve">The California Title 24 </w:t>
      </w:r>
      <w:r w:rsidRPr="001B4BCB">
        <w:rPr>
          <w:rFonts w:ascii="Calibri" w:hAnsi="Calibri" w:cs="Calibri"/>
          <w:sz w:val="22"/>
        </w:rPr>
        <w:t>2013 [355]</w:t>
      </w:r>
      <w:r w:rsidRPr="002322F6">
        <w:rPr>
          <w:rFonts w:ascii="Calibri" w:hAnsi="Calibri" w:cs="Calibri"/>
          <w:sz w:val="22"/>
        </w:rPr>
        <w:t xml:space="preserve"> base case for this above-code </w:t>
      </w:r>
      <w:r>
        <w:rPr>
          <w:rFonts w:ascii="Calibri" w:hAnsi="Calibri" w:cs="Calibri"/>
          <w:sz w:val="22"/>
        </w:rPr>
        <w:t>measure is listed in section 110.2</w:t>
      </w:r>
      <w:r w:rsidRPr="002322F6">
        <w:rPr>
          <w:rFonts w:ascii="Calibri" w:hAnsi="Calibri" w:cs="Calibri"/>
          <w:sz w:val="22"/>
        </w:rPr>
        <w:t xml:space="preserve"> (a), “Equipment shall meet the applicable requi</w:t>
      </w:r>
      <w:r>
        <w:rPr>
          <w:rFonts w:ascii="Calibri" w:hAnsi="Calibri" w:cs="Calibri"/>
          <w:sz w:val="22"/>
        </w:rPr>
        <w:t>rements Table 110.2-A through Table 110.2</w:t>
      </w:r>
      <w:r w:rsidRPr="002322F6">
        <w:rPr>
          <w:rFonts w:ascii="Calibri" w:hAnsi="Calibri" w:cs="Calibri"/>
          <w:sz w:val="22"/>
        </w:rPr>
        <w:t>-M.”  Efficiency requirements for air-cooled packaged chillers are identified in Table 11</w:t>
      </w:r>
      <w:r>
        <w:rPr>
          <w:rFonts w:ascii="Calibri" w:hAnsi="Calibri" w:cs="Calibri"/>
          <w:sz w:val="22"/>
        </w:rPr>
        <w:t>0.2</w:t>
      </w:r>
      <w:r w:rsidRPr="002322F6">
        <w:rPr>
          <w:rFonts w:ascii="Calibri" w:hAnsi="Calibri" w:cs="Calibri"/>
          <w:sz w:val="22"/>
        </w:rPr>
        <w:t xml:space="preserve">-D.  </w:t>
      </w:r>
    </w:p>
    <w:p w:rsidR="001B4BCB" w:rsidRDefault="001B4BCB" w:rsidP="001B4BCB">
      <w:pPr>
        <w:rPr>
          <w:rFonts w:asciiTheme="minorHAnsi" w:hAnsiTheme="minorHAnsi" w:cstheme="minorHAnsi"/>
          <w:sz w:val="22"/>
          <w:szCs w:val="22"/>
        </w:rPr>
      </w:pPr>
    </w:p>
    <w:p w:rsidR="001B4BCB" w:rsidRDefault="001B4BCB" w:rsidP="001B4BCB">
      <w:pPr>
        <w:rPr>
          <w:rFonts w:asciiTheme="minorHAnsi" w:hAnsiTheme="minorHAnsi" w:cstheme="minorHAnsi"/>
          <w:sz w:val="22"/>
          <w:szCs w:val="22"/>
        </w:rPr>
      </w:pPr>
      <w:r>
        <w:rPr>
          <w:rFonts w:asciiTheme="minorHAnsi" w:hAnsiTheme="minorHAnsi" w:cstheme="minorHAnsi"/>
          <w:noProof/>
          <w:sz w:val="22"/>
          <w:szCs w:val="22"/>
        </w:rPr>
        <w:drawing>
          <wp:inline distT="0" distB="0" distL="0" distR="0" wp14:anchorId="641F42A7" wp14:editId="1E4CF76F">
            <wp:extent cx="5943600" cy="176088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3600" cy="1760885"/>
                    </a:xfrm>
                    <a:prstGeom prst="rect">
                      <a:avLst/>
                    </a:prstGeom>
                    <a:noFill/>
                    <a:ln>
                      <a:noFill/>
                    </a:ln>
                  </pic:spPr>
                </pic:pic>
              </a:graphicData>
            </a:graphic>
          </wp:inline>
        </w:drawing>
      </w:r>
    </w:p>
    <w:p w:rsidR="001B4BCB" w:rsidRPr="00697868" w:rsidRDefault="001B4BCB" w:rsidP="001B4BCB">
      <w:pPr>
        <w:rPr>
          <w:rFonts w:asciiTheme="minorHAnsi" w:hAnsiTheme="minorHAnsi" w:cstheme="minorHAnsi"/>
          <w:sz w:val="22"/>
          <w:szCs w:val="22"/>
        </w:rPr>
      </w:pPr>
    </w:p>
    <w:p w:rsidR="001B4BCB" w:rsidRPr="00697868" w:rsidRDefault="001B4BCB" w:rsidP="001B4BCB">
      <w:pPr>
        <w:pStyle w:val="Caption"/>
        <w:keepNext/>
        <w:jc w:val="center"/>
        <w:rPr>
          <w:rFonts w:asciiTheme="minorHAnsi" w:hAnsiTheme="minorHAnsi" w:cstheme="minorHAnsi"/>
          <w:sz w:val="22"/>
          <w:szCs w:val="22"/>
        </w:rPr>
      </w:pPr>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5F2054">
        <w:rPr>
          <w:rFonts w:asciiTheme="minorHAnsi" w:hAnsiTheme="minorHAnsi" w:cstheme="minorHAnsi"/>
          <w:noProof/>
          <w:sz w:val="22"/>
          <w:szCs w:val="22"/>
        </w:rPr>
        <w:t>6</w:t>
      </w:r>
      <w:r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 Code Summary</w:t>
      </w:r>
    </w:p>
    <w:tbl>
      <w:tblPr>
        <w:tblStyle w:val="TableContemporary"/>
        <w:tblW w:w="8027" w:type="dxa"/>
        <w:jc w:val="center"/>
        <w:tblInd w:w="-4933" w:type="dxa"/>
        <w:tblLook w:val="04A0" w:firstRow="1" w:lastRow="0" w:firstColumn="1" w:lastColumn="0" w:noHBand="0" w:noVBand="1"/>
      </w:tblPr>
      <w:tblGrid>
        <w:gridCol w:w="1854"/>
        <w:gridCol w:w="4352"/>
        <w:gridCol w:w="1821"/>
      </w:tblGrid>
      <w:tr w:rsidR="001B4BCB" w:rsidRPr="00697868" w:rsidTr="00E249DB">
        <w:trPr>
          <w:cnfStyle w:val="100000000000" w:firstRow="1" w:lastRow="0" w:firstColumn="0" w:lastColumn="0" w:oddVBand="0" w:evenVBand="0" w:oddHBand="0" w:evenHBand="0" w:firstRowFirstColumn="0" w:firstRowLastColumn="0" w:lastRowFirstColumn="0" w:lastRowLastColumn="0"/>
          <w:jc w:val="center"/>
        </w:trPr>
        <w:tc>
          <w:tcPr>
            <w:tcW w:w="1854" w:type="dxa"/>
          </w:tcPr>
          <w:p w:rsidR="001B4BCB" w:rsidRPr="00697868" w:rsidRDefault="001B4BCB" w:rsidP="00E249DB">
            <w:pPr>
              <w:jc w:val="center"/>
              <w:rPr>
                <w:rFonts w:asciiTheme="minorHAnsi" w:hAnsiTheme="minorHAnsi" w:cstheme="minorHAnsi"/>
                <w:sz w:val="20"/>
                <w:szCs w:val="20"/>
              </w:rPr>
            </w:pPr>
            <w:r w:rsidRPr="00697868">
              <w:rPr>
                <w:rFonts w:asciiTheme="minorHAnsi" w:hAnsiTheme="minorHAnsi" w:cstheme="minorHAnsi"/>
                <w:sz w:val="20"/>
                <w:szCs w:val="20"/>
              </w:rPr>
              <w:t>Code</w:t>
            </w:r>
          </w:p>
        </w:tc>
        <w:tc>
          <w:tcPr>
            <w:tcW w:w="4352" w:type="dxa"/>
          </w:tcPr>
          <w:p w:rsidR="001B4BCB" w:rsidRPr="00697868" w:rsidRDefault="001B4BCB" w:rsidP="00E249DB">
            <w:pPr>
              <w:jc w:val="center"/>
              <w:rPr>
                <w:rFonts w:asciiTheme="minorHAnsi" w:hAnsiTheme="minorHAnsi" w:cstheme="minorHAnsi"/>
                <w:sz w:val="20"/>
                <w:szCs w:val="20"/>
              </w:rPr>
            </w:pPr>
            <w:r w:rsidRPr="00697868">
              <w:rPr>
                <w:rFonts w:asciiTheme="minorHAnsi" w:hAnsiTheme="minorHAnsi" w:cstheme="minorHAnsi"/>
                <w:sz w:val="20"/>
                <w:szCs w:val="20"/>
              </w:rPr>
              <w:t>Applicable Code Reference</w:t>
            </w:r>
          </w:p>
        </w:tc>
        <w:tc>
          <w:tcPr>
            <w:tcW w:w="1821" w:type="dxa"/>
          </w:tcPr>
          <w:p w:rsidR="001B4BCB" w:rsidRPr="00697868" w:rsidRDefault="001B4BCB" w:rsidP="00E249DB">
            <w:pPr>
              <w:jc w:val="center"/>
              <w:rPr>
                <w:rFonts w:asciiTheme="minorHAnsi" w:hAnsiTheme="minorHAnsi" w:cstheme="minorHAnsi"/>
                <w:sz w:val="20"/>
                <w:szCs w:val="20"/>
              </w:rPr>
            </w:pPr>
            <w:r w:rsidRPr="00697868">
              <w:rPr>
                <w:rFonts w:asciiTheme="minorHAnsi" w:hAnsiTheme="minorHAnsi" w:cstheme="minorHAnsi"/>
                <w:sz w:val="20"/>
                <w:szCs w:val="20"/>
              </w:rPr>
              <w:t>Effective Dates</w:t>
            </w:r>
          </w:p>
        </w:tc>
      </w:tr>
      <w:tr w:rsidR="001B4BCB" w:rsidRPr="00697868" w:rsidTr="00E249DB">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vAlign w:val="center"/>
          </w:tcPr>
          <w:p w:rsidR="001B4BCB" w:rsidRPr="00F811BE" w:rsidRDefault="001B4BCB" w:rsidP="00E249DB">
            <w:pPr>
              <w:jc w:val="center"/>
              <w:rPr>
                <w:rFonts w:asciiTheme="minorHAnsi" w:hAnsiTheme="minorHAnsi" w:cstheme="minorHAnsi"/>
                <w:sz w:val="20"/>
                <w:szCs w:val="20"/>
              </w:rPr>
            </w:pPr>
            <w:r w:rsidRPr="00F811BE">
              <w:rPr>
                <w:rFonts w:asciiTheme="minorHAnsi" w:hAnsiTheme="minorHAnsi" w:cstheme="minorHAnsi"/>
                <w:sz w:val="20"/>
                <w:szCs w:val="20"/>
              </w:rPr>
              <w:t>Title 24 (2013)</w:t>
            </w:r>
          </w:p>
        </w:tc>
        <w:tc>
          <w:tcPr>
            <w:tcW w:w="4352" w:type="dxa"/>
            <w:vAlign w:val="center"/>
          </w:tcPr>
          <w:p w:rsidR="001B4BCB" w:rsidRPr="00F811BE" w:rsidRDefault="001B4BCB" w:rsidP="00E249DB">
            <w:pPr>
              <w:jc w:val="center"/>
              <w:rPr>
                <w:rFonts w:asciiTheme="minorHAnsi" w:hAnsiTheme="minorHAnsi" w:cstheme="minorHAnsi"/>
                <w:sz w:val="20"/>
                <w:szCs w:val="20"/>
              </w:rPr>
            </w:pPr>
            <w:r w:rsidRPr="005468F4">
              <w:rPr>
                <w:rFonts w:ascii="Calibri" w:hAnsi="Calibri" w:cs="Calibri"/>
                <w:sz w:val="20"/>
                <w:szCs w:val="20"/>
              </w:rPr>
              <w:t>20</w:t>
            </w:r>
            <w:r>
              <w:rPr>
                <w:rFonts w:ascii="Calibri" w:hAnsi="Calibri" w:cs="Calibri"/>
                <w:sz w:val="20"/>
                <w:szCs w:val="20"/>
              </w:rPr>
              <w:t>13</w:t>
            </w:r>
            <w:r w:rsidRPr="005468F4">
              <w:rPr>
                <w:rFonts w:ascii="Calibri" w:hAnsi="Calibri" w:cs="Calibri"/>
                <w:sz w:val="20"/>
                <w:szCs w:val="20"/>
              </w:rPr>
              <w:t xml:space="preserve"> </w:t>
            </w:r>
            <w:r>
              <w:rPr>
                <w:rFonts w:ascii="Calibri" w:hAnsi="Calibri" w:cs="Calibri"/>
                <w:sz w:val="20"/>
                <w:szCs w:val="20"/>
              </w:rPr>
              <w:t>Building Energy Efficiency Standards, Section 110.2 (a), Table 110.2-D</w:t>
            </w:r>
          </w:p>
        </w:tc>
        <w:tc>
          <w:tcPr>
            <w:tcW w:w="1821" w:type="dxa"/>
            <w:vAlign w:val="center"/>
          </w:tcPr>
          <w:p w:rsidR="001B4BCB" w:rsidRPr="00F811BE" w:rsidRDefault="001B4BCB" w:rsidP="00E249DB">
            <w:pPr>
              <w:jc w:val="center"/>
              <w:rPr>
                <w:rFonts w:asciiTheme="minorHAnsi" w:hAnsiTheme="minorHAnsi" w:cstheme="minorHAnsi"/>
                <w:sz w:val="20"/>
                <w:szCs w:val="20"/>
              </w:rPr>
            </w:pPr>
            <w:r>
              <w:rPr>
                <w:rFonts w:asciiTheme="minorHAnsi" w:hAnsiTheme="minorHAnsi" w:cstheme="minorHAnsi"/>
                <w:sz w:val="20"/>
                <w:szCs w:val="20"/>
              </w:rPr>
              <w:t>July 1, 2014</w:t>
            </w:r>
          </w:p>
        </w:tc>
      </w:tr>
      <w:tr w:rsidR="00A95FC1" w:rsidRPr="00697868" w:rsidTr="00E249DB">
        <w:trPr>
          <w:cnfStyle w:val="000000010000" w:firstRow="0" w:lastRow="0" w:firstColumn="0" w:lastColumn="0" w:oddVBand="0" w:evenVBand="0" w:oddHBand="0" w:evenHBand="1" w:firstRowFirstColumn="0" w:firstRowLastColumn="0" w:lastRowFirstColumn="0" w:lastRowLastColumn="0"/>
          <w:trHeight w:val="243"/>
          <w:jc w:val="center"/>
        </w:trPr>
        <w:tc>
          <w:tcPr>
            <w:tcW w:w="1854" w:type="dxa"/>
            <w:vAlign w:val="center"/>
          </w:tcPr>
          <w:p w:rsidR="00A95FC1" w:rsidRPr="00A95FC1" w:rsidRDefault="00A95FC1" w:rsidP="00A95FC1">
            <w:pPr>
              <w:jc w:val="center"/>
              <w:rPr>
                <w:rFonts w:asciiTheme="minorHAnsi" w:hAnsiTheme="minorHAnsi" w:cstheme="minorHAnsi"/>
                <w:color w:val="000000" w:themeColor="text1"/>
                <w:sz w:val="20"/>
                <w:szCs w:val="20"/>
              </w:rPr>
            </w:pPr>
            <w:r w:rsidRPr="00A95FC1">
              <w:rPr>
                <w:rFonts w:asciiTheme="minorHAnsi" w:hAnsiTheme="minorHAnsi" w:cstheme="minorHAnsi"/>
                <w:color w:val="000000" w:themeColor="text1"/>
                <w:sz w:val="20"/>
                <w:szCs w:val="20"/>
              </w:rPr>
              <w:t>Title 20 (2014)</w:t>
            </w:r>
          </w:p>
        </w:tc>
        <w:tc>
          <w:tcPr>
            <w:tcW w:w="4352" w:type="dxa"/>
            <w:vAlign w:val="center"/>
          </w:tcPr>
          <w:p w:rsidR="00A95FC1" w:rsidRPr="00A95FC1" w:rsidRDefault="00A95FC1" w:rsidP="00E249DB">
            <w:pPr>
              <w:jc w:val="center"/>
              <w:rPr>
                <w:rFonts w:asciiTheme="minorHAnsi" w:hAnsiTheme="minorHAnsi" w:cstheme="minorHAnsi"/>
                <w:color w:val="000000" w:themeColor="text1"/>
                <w:sz w:val="20"/>
                <w:szCs w:val="20"/>
              </w:rPr>
            </w:pPr>
            <w:r w:rsidRPr="00A95FC1">
              <w:rPr>
                <w:rFonts w:asciiTheme="minorHAnsi" w:hAnsiTheme="minorHAnsi" w:cstheme="minorHAnsi"/>
                <w:color w:val="000000" w:themeColor="text1"/>
                <w:sz w:val="20"/>
                <w:szCs w:val="20"/>
              </w:rPr>
              <w:t>N/A</w:t>
            </w:r>
          </w:p>
        </w:tc>
        <w:tc>
          <w:tcPr>
            <w:tcW w:w="1821" w:type="dxa"/>
            <w:vAlign w:val="center"/>
          </w:tcPr>
          <w:p w:rsidR="00A95FC1" w:rsidRPr="00A95FC1" w:rsidRDefault="00A95FC1" w:rsidP="00E249DB">
            <w:pPr>
              <w:jc w:val="center"/>
              <w:rPr>
                <w:rFonts w:asciiTheme="minorHAnsi" w:hAnsiTheme="minorHAnsi" w:cstheme="minorHAnsi"/>
                <w:color w:val="000000" w:themeColor="text1"/>
                <w:sz w:val="20"/>
                <w:szCs w:val="20"/>
              </w:rPr>
            </w:pPr>
            <w:r w:rsidRPr="00A95FC1">
              <w:rPr>
                <w:rFonts w:asciiTheme="minorHAnsi" w:hAnsiTheme="minorHAnsi" w:cstheme="minorHAnsi"/>
                <w:color w:val="000000" w:themeColor="text1"/>
                <w:sz w:val="20"/>
                <w:szCs w:val="20"/>
              </w:rPr>
              <w:t>N/A</w:t>
            </w:r>
          </w:p>
        </w:tc>
      </w:tr>
    </w:tbl>
    <w:p w:rsidR="00AB21F5" w:rsidRDefault="00AB21F5" w:rsidP="00F06CCF">
      <w:pPr>
        <w:pStyle w:val="Heading3"/>
        <w:rPr>
          <w:rFonts w:asciiTheme="minorHAnsi" w:hAnsiTheme="minorHAnsi"/>
        </w:rPr>
      </w:pPr>
      <w:r w:rsidRPr="00AB21F5">
        <w:rPr>
          <w:rFonts w:asciiTheme="minorHAnsi" w:hAnsiTheme="minorHAnsi"/>
        </w:rPr>
        <w:t>1.4.3 Non-DEER Study Review</w:t>
      </w:r>
    </w:p>
    <w:p w:rsidR="005318CE" w:rsidRPr="0002403B" w:rsidRDefault="005318CE" w:rsidP="005318CE">
      <w:pPr>
        <w:pStyle w:val="BodyText"/>
        <w:rPr>
          <w:rFonts w:ascii="Calibri" w:hAnsi="Calibri" w:cs="Calibri"/>
          <w:sz w:val="22"/>
        </w:rPr>
      </w:pPr>
      <w:r w:rsidRPr="0002403B">
        <w:rPr>
          <w:rFonts w:ascii="Calibri" w:hAnsi="Calibri" w:cs="Calibri"/>
          <w:sz w:val="22"/>
        </w:rPr>
        <w:t>The analysis in this workpaper utilizes</w:t>
      </w:r>
      <w:r>
        <w:rPr>
          <w:rFonts w:ascii="Calibri" w:hAnsi="Calibri" w:cs="Calibri"/>
          <w:sz w:val="22"/>
        </w:rPr>
        <w:t xml:space="preserve"> 2014</w:t>
      </w:r>
      <w:r w:rsidRPr="0002403B">
        <w:rPr>
          <w:rFonts w:ascii="Calibri" w:hAnsi="Calibri" w:cs="Calibri"/>
          <w:sz w:val="22"/>
        </w:rPr>
        <w:t xml:space="preserve"> DEER.</w:t>
      </w:r>
    </w:p>
    <w:p w:rsidR="00E16609" w:rsidRPr="00F06CCF" w:rsidRDefault="00824F1C" w:rsidP="00F06CCF">
      <w:pPr>
        <w:pStyle w:val="Heading3"/>
        <w:rPr>
          <w:rFonts w:asciiTheme="minorHAnsi" w:hAnsiTheme="minorHAnsi"/>
        </w:rPr>
      </w:pPr>
      <w:proofErr w:type="gramStart"/>
      <w:r w:rsidRPr="00F06CCF">
        <w:rPr>
          <w:rFonts w:asciiTheme="minorHAnsi" w:hAnsiTheme="minorHAnsi"/>
        </w:rPr>
        <w:lastRenderedPageBreak/>
        <w:t>1.4</w:t>
      </w:r>
      <w:r w:rsidR="00F06CCF">
        <w:rPr>
          <w:rFonts w:asciiTheme="minorHAnsi" w:hAnsiTheme="minorHAnsi"/>
        </w:rPr>
        <w:t>.</w:t>
      </w:r>
      <w:r w:rsidR="00AB21F5">
        <w:rPr>
          <w:rFonts w:asciiTheme="minorHAnsi" w:hAnsiTheme="minorHAnsi"/>
        </w:rPr>
        <w:t>4</w:t>
      </w:r>
      <w:r w:rsidRPr="00F06CCF">
        <w:rPr>
          <w:rFonts w:asciiTheme="minorHAnsi" w:hAnsiTheme="minorHAnsi"/>
        </w:rPr>
        <w:t xml:space="preserve">  </w:t>
      </w:r>
      <w:r w:rsidR="00E16609" w:rsidRPr="00F06CCF">
        <w:rPr>
          <w:rFonts w:asciiTheme="minorHAnsi" w:hAnsiTheme="minorHAnsi"/>
        </w:rPr>
        <w:t>Measure</w:t>
      </w:r>
      <w:proofErr w:type="gramEnd"/>
      <w:r w:rsidR="00F06CCF">
        <w:rPr>
          <w:rFonts w:asciiTheme="minorHAnsi" w:hAnsiTheme="minorHAnsi"/>
        </w:rPr>
        <w:t xml:space="preserve"> and Base Case</w:t>
      </w:r>
      <w:r w:rsidR="00E16609" w:rsidRPr="00F06CCF">
        <w:rPr>
          <w:rFonts w:asciiTheme="minorHAnsi" w:hAnsiTheme="minorHAnsi"/>
        </w:rPr>
        <w:t xml:space="preserve"> Effective Useful Life</w:t>
      </w:r>
      <w:bookmarkEnd w:id="13"/>
    </w:p>
    <w:p w:rsidR="00640DF6" w:rsidRPr="00697868" w:rsidRDefault="00640DF6" w:rsidP="00640DF6">
      <w:pPr>
        <w:rPr>
          <w:rFonts w:asciiTheme="minorHAnsi" w:hAnsiTheme="minorHAnsi" w:cstheme="minorHAnsi"/>
          <w:sz w:val="22"/>
          <w:szCs w:val="22"/>
        </w:rPr>
      </w:pPr>
      <w:bookmarkStart w:id="14" w:name="_Toc214003090"/>
      <w:r>
        <w:rPr>
          <w:rFonts w:asciiTheme="minorHAnsi" w:hAnsiTheme="minorHAnsi" w:cstheme="minorHAnsi"/>
          <w:sz w:val="22"/>
          <w:szCs w:val="22"/>
        </w:rPr>
        <w:t>DE</w:t>
      </w:r>
      <w:r w:rsidRPr="00697868">
        <w:rPr>
          <w:rFonts w:asciiTheme="minorHAnsi" w:hAnsiTheme="minorHAnsi" w:cstheme="minorHAnsi"/>
          <w:sz w:val="22"/>
          <w:szCs w:val="22"/>
        </w:rPr>
        <w:t>ER</w:t>
      </w:r>
      <w:r>
        <w:rPr>
          <w:rFonts w:asciiTheme="minorHAnsi" w:hAnsiTheme="minorHAnsi" w:cstheme="minorHAnsi"/>
          <w:sz w:val="22"/>
          <w:szCs w:val="22"/>
        </w:rPr>
        <w:t>14 update</w:t>
      </w:r>
      <w:r w:rsidRPr="00697868">
        <w:rPr>
          <w:rFonts w:asciiTheme="minorHAnsi" w:hAnsiTheme="minorHAnsi" w:cstheme="minorHAnsi"/>
          <w:sz w:val="22"/>
          <w:szCs w:val="22"/>
        </w:rPr>
        <w:t xml:space="preserve"> documentation provides EUL and RUL information to be used for the </w:t>
      </w:r>
      <w:r w:rsidR="00CA5105">
        <w:rPr>
          <w:rFonts w:asciiTheme="minorHAnsi" w:hAnsiTheme="minorHAnsi" w:cstheme="minorHAnsi"/>
          <w:sz w:val="22"/>
          <w:szCs w:val="22"/>
        </w:rPr>
        <w:t>2013-2014</w:t>
      </w:r>
      <w:r w:rsidRPr="00697868">
        <w:rPr>
          <w:rFonts w:asciiTheme="minorHAnsi" w:hAnsiTheme="minorHAnsi" w:cstheme="minorHAnsi"/>
          <w:sz w:val="22"/>
          <w:szCs w:val="22"/>
        </w:rPr>
        <w:t xml:space="preserve"> program cycle</w:t>
      </w:r>
      <w:r>
        <w:rPr>
          <w:rFonts w:asciiTheme="minorHAnsi" w:hAnsiTheme="minorHAnsi" w:cstheme="minorHAnsi"/>
          <w:sz w:val="22"/>
          <w:szCs w:val="22"/>
        </w:rPr>
        <w:t xml:space="preserve"> extension</w:t>
      </w:r>
      <w:r w:rsidRPr="00697868">
        <w:rPr>
          <w:rFonts w:asciiTheme="minorHAnsi" w:hAnsiTheme="minorHAnsi" w:cstheme="minorHAnsi"/>
          <w:sz w:val="22"/>
          <w:szCs w:val="22"/>
        </w:rPr>
        <w:t xml:space="preserve"> on </w:t>
      </w:r>
      <w:hyperlink r:id="rId12" w:history="1">
        <w:r w:rsidRPr="00697868">
          <w:rPr>
            <w:rFonts w:asciiTheme="minorHAnsi" w:hAnsiTheme="minorHAnsi" w:cstheme="minorHAnsi"/>
            <w:sz w:val="22"/>
            <w:szCs w:val="22"/>
          </w:rPr>
          <w:t>www.deeresources.com</w:t>
        </w:r>
      </w:hyperlink>
      <w:r w:rsidRPr="00697868">
        <w:rPr>
          <w:rFonts w:asciiTheme="minorHAnsi" w:hAnsiTheme="minorHAnsi" w:cstheme="minorHAnsi"/>
          <w:sz w:val="22"/>
          <w:szCs w:val="22"/>
        </w:rPr>
        <w:t>. The DEER documentation “Summary of EUL-RUL Analysis for the April 2008 Update to DEER” provides the RUL value as a flat 1/3 of the EUL value. The RUL value will only be applied to the first baseline period for retrofit measures that have applicable code that will affect the energy savings. In all other installation types and retrofit with no applicable code that affects the energy savings, the RUL is not applicable to either the first or second baseline period.</w:t>
      </w:r>
    </w:p>
    <w:p w:rsidR="00640DF6" w:rsidRPr="00697868" w:rsidRDefault="00640DF6" w:rsidP="00640DF6">
      <w:pPr>
        <w:rPr>
          <w:rFonts w:asciiTheme="minorHAnsi" w:hAnsiTheme="minorHAnsi" w:cstheme="minorHAnsi"/>
          <w:sz w:val="22"/>
          <w:szCs w:val="22"/>
        </w:rPr>
      </w:pPr>
    </w:p>
    <w:p w:rsidR="00640DF6" w:rsidRPr="00697868" w:rsidRDefault="00640DF6" w:rsidP="00640DF6">
      <w:pPr>
        <w:rPr>
          <w:rFonts w:asciiTheme="minorHAnsi" w:hAnsiTheme="minorHAnsi" w:cstheme="minorHAnsi"/>
          <w:sz w:val="22"/>
          <w:szCs w:val="22"/>
        </w:rPr>
      </w:pPr>
      <w:r w:rsidRPr="00697868">
        <w:rPr>
          <w:rFonts w:asciiTheme="minorHAnsi" w:hAnsiTheme="minorHAnsi" w:cstheme="minorHAnsi"/>
          <w:sz w:val="22"/>
          <w:szCs w:val="22"/>
        </w:rPr>
        <w:t>To obtain the EUL value the DEER</w:t>
      </w:r>
      <w:r>
        <w:rPr>
          <w:rFonts w:asciiTheme="minorHAnsi" w:hAnsiTheme="minorHAnsi" w:cstheme="minorHAnsi"/>
          <w:sz w:val="22"/>
          <w:szCs w:val="22"/>
        </w:rPr>
        <w:t>14 update</w:t>
      </w:r>
      <w:r w:rsidRPr="00697868">
        <w:rPr>
          <w:rFonts w:asciiTheme="minorHAnsi" w:hAnsiTheme="minorHAnsi" w:cstheme="minorHAnsi"/>
          <w:sz w:val="22"/>
          <w:szCs w:val="22"/>
        </w:rPr>
        <w:t xml:space="preserve"> documentation, EUL_Summary_10-1-08.xls </w:t>
      </w:r>
      <w:r w:rsidRPr="00CA5105">
        <w:rPr>
          <w:rFonts w:asciiTheme="minorHAnsi" w:hAnsiTheme="minorHAnsi" w:cstheme="minorHAnsi"/>
          <w:sz w:val="22"/>
          <w:szCs w:val="22"/>
        </w:rPr>
        <w:t>[213],</w:t>
      </w:r>
      <w:r w:rsidRPr="00697868">
        <w:rPr>
          <w:rFonts w:asciiTheme="minorHAnsi" w:hAnsiTheme="minorHAnsi" w:cstheme="minorHAnsi"/>
          <w:sz w:val="22"/>
          <w:szCs w:val="22"/>
        </w:rPr>
        <w:t xml:space="preserve"> was consulted. </w:t>
      </w:r>
      <w:r>
        <w:rPr>
          <w:rFonts w:asciiTheme="minorHAnsi" w:hAnsiTheme="minorHAnsi" w:cstheme="minorHAnsi"/>
          <w:sz w:val="22"/>
          <w:szCs w:val="22"/>
        </w:rPr>
        <w:fldChar w:fldCharType="begin"/>
      </w:r>
      <w:r>
        <w:rPr>
          <w:rFonts w:asciiTheme="minorHAnsi" w:hAnsiTheme="minorHAnsi" w:cstheme="minorHAnsi"/>
          <w:sz w:val="22"/>
          <w:szCs w:val="22"/>
        </w:rPr>
        <w:instrText xml:space="preserve"> REF _Ref296591307 \h </w:instrText>
      </w:r>
      <w:r>
        <w:rPr>
          <w:rFonts w:asciiTheme="minorHAnsi" w:hAnsiTheme="minorHAnsi" w:cstheme="minorHAnsi"/>
          <w:sz w:val="22"/>
          <w:szCs w:val="22"/>
        </w:rPr>
      </w:r>
      <w:r>
        <w:rPr>
          <w:rFonts w:asciiTheme="minorHAnsi" w:hAnsiTheme="minorHAnsi" w:cstheme="minorHAnsi"/>
          <w:sz w:val="22"/>
          <w:szCs w:val="22"/>
        </w:rPr>
        <w:fldChar w:fldCharType="separate"/>
      </w:r>
      <w:r w:rsidRPr="00697868">
        <w:rPr>
          <w:rFonts w:asciiTheme="minorHAnsi" w:hAnsiTheme="minorHAnsi" w:cstheme="minorHAnsi"/>
          <w:sz w:val="22"/>
          <w:szCs w:val="22"/>
        </w:rPr>
        <w:t xml:space="preserve">Table </w:t>
      </w:r>
      <w:r>
        <w:rPr>
          <w:rFonts w:asciiTheme="minorHAnsi" w:hAnsiTheme="minorHAnsi" w:cstheme="minorHAnsi"/>
          <w:noProof/>
          <w:sz w:val="22"/>
          <w:szCs w:val="22"/>
        </w:rPr>
        <w:t>7</w:t>
      </w:r>
      <w:r>
        <w:rPr>
          <w:rFonts w:asciiTheme="minorHAnsi" w:hAnsiTheme="minorHAnsi" w:cstheme="minorHAnsi"/>
          <w:sz w:val="22"/>
          <w:szCs w:val="22"/>
        </w:rPr>
        <w:fldChar w:fldCharType="end"/>
      </w:r>
      <w:r>
        <w:rPr>
          <w:rFonts w:asciiTheme="minorHAnsi" w:hAnsiTheme="minorHAnsi" w:cstheme="minorHAnsi"/>
          <w:sz w:val="22"/>
          <w:szCs w:val="22"/>
        </w:rPr>
        <w:t xml:space="preserve"> </w:t>
      </w:r>
      <w:r w:rsidRPr="00697868">
        <w:rPr>
          <w:rFonts w:asciiTheme="minorHAnsi" w:hAnsiTheme="minorHAnsi" w:cstheme="minorHAnsi"/>
          <w:sz w:val="22"/>
          <w:szCs w:val="22"/>
        </w:rPr>
        <w:t>below identifies the value/methodology used for the measures in this work paper.</w:t>
      </w:r>
    </w:p>
    <w:p w:rsidR="00640DF6" w:rsidRPr="00697868" w:rsidRDefault="00640DF6" w:rsidP="00640DF6">
      <w:pPr>
        <w:rPr>
          <w:rFonts w:asciiTheme="minorHAnsi" w:hAnsiTheme="minorHAnsi" w:cstheme="minorHAnsi"/>
          <w:sz w:val="22"/>
          <w:szCs w:val="22"/>
        </w:rPr>
      </w:pPr>
    </w:p>
    <w:p w:rsidR="00640DF6" w:rsidRPr="00697868" w:rsidRDefault="00640DF6" w:rsidP="00640DF6">
      <w:pPr>
        <w:pStyle w:val="Caption"/>
        <w:jc w:val="center"/>
        <w:rPr>
          <w:rFonts w:asciiTheme="minorHAnsi" w:hAnsiTheme="minorHAnsi" w:cstheme="minorHAnsi"/>
          <w:sz w:val="22"/>
          <w:szCs w:val="22"/>
        </w:rPr>
      </w:pPr>
      <w:bookmarkStart w:id="15" w:name="_Ref296591307"/>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5F2054">
        <w:rPr>
          <w:rFonts w:asciiTheme="minorHAnsi" w:hAnsiTheme="minorHAnsi" w:cstheme="minorHAnsi"/>
          <w:noProof/>
          <w:sz w:val="22"/>
          <w:szCs w:val="22"/>
        </w:rPr>
        <w:t>7</w:t>
      </w:r>
      <w:r w:rsidRPr="00697868">
        <w:rPr>
          <w:rFonts w:asciiTheme="minorHAnsi" w:hAnsiTheme="minorHAnsi" w:cstheme="minorHAnsi"/>
          <w:sz w:val="22"/>
          <w:szCs w:val="22"/>
        </w:rPr>
        <w:fldChar w:fldCharType="end"/>
      </w:r>
      <w:bookmarkEnd w:id="15"/>
      <w:r w:rsidRPr="00697868">
        <w:rPr>
          <w:rFonts w:asciiTheme="minorHAnsi" w:hAnsiTheme="minorHAnsi" w:cstheme="minorHAnsi"/>
          <w:sz w:val="22"/>
          <w:szCs w:val="22"/>
        </w:rPr>
        <w:t xml:space="preserve"> DEER</w:t>
      </w:r>
      <w:r>
        <w:rPr>
          <w:rFonts w:asciiTheme="minorHAnsi" w:hAnsiTheme="minorHAnsi" w:cstheme="minorHAnsi"/>
          <w:sz w:val="22"/>
          <w:szCs w:val="22"/>
        </w:rPr>
        <w:t>14</w:t>
      </w:r>
      <w:r w:rsidRPr="00697868">
        <w:rPr>
          <w:rFonts w:asciiTheme="minorHAnsi" w:hAnsiTheme="minorHAnsi" w:cstheme="minorHAnsi"/>
          <w:sz w:val="22"/>
          <w:szCs w:val="22"/>
        </w:rPr>
        <w:t xml:space="preserve"> EUL Value/Methodology</w:t>
      </w:r>
    </w:p>
    <w:tbl>
      <w:tblPr>
        <w:tblStyle w:val="TableContemporary"/>
        <w:tblW w:w="0" w:type="auto"/>
        <w:jc w:val="center"/>
        <w:tblLook w:val="04A0" w:firstRow="1" w:lastRow="0" w:firstColumn="1" w:lastColumn="0" w:noHBand="0" w:noVBand="1"/>
      </w:tblPr>
      <w:tblGrid>
        <w:gridCol w:w="1461"/>
        <w:gridCol w:w="1731"/>
        <w:gridCol w:w="1214"/>
        <w:gridCol w:w="2161"/>
        <w:gridCol w:w="1566"/>
        <w:gridCol w:w="1443"/>
      </w:tblGrid>
      <w:tr w:rsidR="00640DF6" w:rsidRPr="00697868" w:rsidTr="00E249DB">
        <w:trPr>
          <w:cnfStyle w:val="100000000000" w:firstRow="1" w:lastRow="0" w:firstColumn="0" w:lastColumn="0" w:oddVBand="0" w:evenVBand="0" w:oddHBand="0" w:evenHBand="0" w:firstRowFirstColumn="0" w:firstRowLastColumn="0" w:lastRowFirstColumn="0" w:lastRowLastColumn="0"/>
          <w:jc w:val="center"/>
        </w:trPr>
        <w:tc>
          <w:tcPr>
            <w:tcW w:w="1461" w:type="dxa"/>
          </w:tcPr>
          <w:p w:rsidR="00640DF6" w:rsidRPr="00697868" w:rsidRDefault="00640DF6" w:rsidP="00E249DB">
            <w:pPr>
              <w:rPr>
                <w:rFonts w:asciiTheme="minorHAnsi" w:hAnsiTheme="minorHAnsi" w:cstheme="minorHAnsi"/>
                <w:sz w:val="20"/>
                <w:szCs w:val="20"/>
              </w:rPr>
            </w:pPr>
            <w:proofErr w:type="spellStart"/>
            <w:r>
              <w:rPr>
                <w:rFonts w:asciiTheme="minorHAnsi" w:hAnsiTheme="minorHAnsi" w:cstheme="minorHAnsi"/>
                <w:sz w:val="20"/>
                <w:szCs w:val="20"/>
              </w:rPr>
              <w:t>READi</w:t>
            </w:r>
            <w:proofErr w:type="spellEnd"/>
            <w:r>
              <w:rPr>
                <w:rFonts w:asciiTheme="minorHAnsi" w:hAnsiTheme="minorHAnsi" w:cstheme="minorHAnsi"/>
                <w:sz w:val="20"/>
                <w:szCs w:val="20"/>
              </w:rPr>
              <w:t xml:space="preserve"> EUL ID</w:t>
            </w:r>
          </w:p>
        </w:tc>
        <w:tc>
          <w:tcPr>
            <w:tcW w:w="1731" w:type="dxa"/>
          </w:tcPr>
          <w:p w:rsidR="00640DF6" w:rsidRPr="00697868" w:rsidRDefault="00640DF6" w:rsidP="00E249DB">
            <w:pPr>
              <w:rPr>
                <w:rFonts w:asciiTheme="minorHAnsi" w:hAnsiTheme="minorHAnsi" w:cstheme="minorHAnsi"/>
                <w:sz w:val="20"/>
                <w:szCs w:val="20"/>
              </w:rPr>
            </w:pPr>
            <w:r w:rsidRPr="00697868">
              <w:rPr>
                <w:rFonts w:asciiTheme="minorHAnsi" w:hAnsiTheme="minorHAnsi" w:cstheme="minorHAnsi"/>
                <w:sz w:val="20"/>
                <w:szCs w:val="20"/>
              </w:rPr>
              <w:t>Market</w:t>
            </w:r>
          </w:p>
        </w:tc>
        <w:tc>
          <w:tcPr>
            <w:tcW w:w="1214" w:type="dxa"/>
          </w:tcPr>
          <w:p w:rsidR="00640DF6" w:rsidRPr="00697868" w:rsidRDefault="00640DF6" w:rsidP="00E249DB">
            <w:pPr>
              <w:rPr>
                <w:rFonts w:asciiTheme="minorHAnsi" w:hAnsiTheme="minorHAnsi" w:cstheme="minorHAnsi"/>
                <w:sz w:val="20"/>
                <w:szCs w:val="20"/>
              </w:rPr>
            </w:pPr>
            <w:proofErr w:type="spellStart"/>
            <w:r w:rsidRPr="00697868">
              <w:rPr>
                <w:rFonts w:asciiTheme="minorHAnsi" w:hAnsiTheme="minorHAnsi" w:cstheme="minorHAnsi"/>
                <w:sz w:val="20"/>
                <w:szCs w:val="20"/>
              </w:rPr>
              <w:t>Enduse</w:t>
            </w:r>
            <w:proofErr w:type="spellEnd"/>
          </w:p>
        </w:tc>
        <w:tc>
          <w:tcPr>
            <w:tcW w:w="2161" w:type="dxa"/>
          </w:tcPr>
          <w:p w:rsidR="00640DF6" w:rsidRPr="00697868" w:rsidRDefault="00640DF6" w:rsidP="00E249DB">
            <w:pPr>
              <w:rPr>
                <w:rFonts w:asciiTheme="minorHAnsi" w:hAnsiTheme="minorHAnsi" w:cstheme="minorHAnsi"/>
                <w:sz w:val="20"/>
                <w:szCs w:val="20"/>
              </w:rPr>
            </w:pPr>
            <w:r w:rsidRPr="00697868">
              <w:rPr>
                <w:rFonts w:asciiTheme="minorHAnsi" w:hAnsiTheme="minorHAnsi" w:cstheme="minorHAnsi"/>
                <w:sz w:val="20"/>
                <w:szCs w:val="20"/>
              </w:rPr>
              <w:t>Measure</w:t>
            </w:r>
          </w:p>
        </w:tc>
        <w:tc>
          <w:tcPr>
            <w:tcW w:w="1566" w:type="dxa"/>
          </w:tcPr>
          <w:p w:rsidR="00640DF6" w:rsidRPr="00697868" w:rsidRDefault="00640DF6" w:rsidP="00E249DB">
            <w:pPr>
              <w:rPr>
                <w:rFonts w:asciiTheme="minorHAnsi" w:hAnsiTheme="minorHAnsi" w:cstheme="minorHAnsi"/>
                <w:sz w:val="20"/>
                <w:szCs w:val="20"/>
              </w:rPr>
            </w:pPr>
            <w:r w:rsidRPr="00697868">
              <w:rPr>
                <w:rFonts w:asciiTheme="minorHAnsi" w:hAnsiTheme="minorHAnsi" w:cstheme="minorHAnsi"/>
                <w:sz w:val="20"/>
                <w:szCs w:val="20"/>
              </w:rPr>
              <w:t>EUL (Years)</w:t>
            </w:r>
          </w:p>
        </w:tc>
        <w:tc>
          <w:tcPr>
            <w:tcW w:w="1443" w:type="dxa"/>
          </w:tcPr>
          <w:p w:rsidR="00640DF6" w:rsidRPr="00697868" w:rsidRDefault="00640DF6" w:rsidP="00E249DB">
            <w:pPr>
              <w:rPr>
                <w:rFonts w:asciiTheme="minorHAnsi" w:hAnsiTheme="minorHAnsi" w:cstheme="minorHAnsi"/>
                <w:sz w:val="20"/>
                <w:szCs w:val="20"/>
              </w:rPr>
            </w:pPr>
            <w:r w:rsidRPr="00697868">
              <w:rPr>
                <w:rFonts w:asciiTheme="minorHAnsi" w:hAnsiTheme="minorHAnsi" w:cstheme="minorHAnsi"/>
                <w:sz w:val="20"/>
                <w:szCs w:val="20"/>
              </w:rPr>
              <w:t>RUL (Years)</w:t>
            </w:r>
          </w:p>
        </w:tc>
      </w:tr>
      <w:tr w:rsidR="00640DF6" w:rsidRPr="00697868" w:rsidTr="00E249DB">
        <w:trPr>
          <w:cnfStyle w:val="000000100000" w:firstRow="0" w:lastRow="0" w:firstColumn="0" w:lastColumn="0" w:oddVBand="0" w:evenVBand="0" w:oddHBand="1" w:evenHBand="0" w:firstRowFirstColumn="0" w:firstRowLastColumn="0" w:lastRowFirstColumn="0" w:lastRowLastColumn="0"/>
          <w:trHeight w:val="243"/>
          <w:jc w:val="center"/>
        </w:trPr>
        <w:tc>
          <w:tcPr>
            <w:tcW w:w="1461" w:type="dxa"/>
          </w:tcPr>
          <w:p w:rsidR="00640DF6" w:rsidRPr="00697868" w:rsidRDefault="00640DF6" w:rsidP="00E249DB">
            <w:pPr>
              <w:rPr>
                <w:rFonts w:asciiTheme="minorHAnsi" w:hAnsiTheme="minorHAnsi" w:cstheme="minorHAnsi"/>
                <w:sz w:val="20"/>
                <w:szCs w:val="20"/>
              </w:rPr>
            </w:pPr>
            <w:r w:rsidRPr="002841BD">
              <w:rPr>
                <w:rFonts w:asciiTheme="minorHAnsi" w:hAnsiTheme="minorHAnsi" w:cstheme="minorHAnsi"/>
                <w:sz w:val="20"/>
                <w:szCs w:val="20"/>
              </w:rPr>
              <w:t>HVAC-Chlr</w:t>
            </w:r>
          </w:p>
        </w:tc>
        <w:tc>
          <w:tcPr>
            <w:tcW w:w="1731" w:type="dxa"/>
          </w:tcPr>
          <w:p w:rsidR="00640DF6" w:rsidRPr="00697868" w:rsidRDefault="00640DF6" w:rsidP="00E249DB">
            <w:pPr>
              <w:rPr>
                <w:rFonts w:asciiTheme="minorHAnsi" w:hAnsiTheme="minorHAnsi" w:cstheme="minorHAnsi"/>
                <w:sz w:val="20"/>
                <w:szCs w:val="20"/>
              </w:rPr>
            </w:pPr>
            <w:r w:rsidRPr="00697868">
              <w:rPr>
                <w:rFonts w:asciiTheme="minorHAnsi" w:hAnsiTheme="minorHAnsi" w:cstheme="minorHAnsi"/>
                <w:sz w:val="20"/>
                <w:szCs w:val="20"/>
              </w:rPr>
              <w:t>Non-Residential</w:t>
            </w:r>
          </w:p>
        </w:tc>
        <w:tc>
          <w:tcPr>
            <w:tcW w:w="1214" w:type="dxa"/>
          </w:tcPr>
          <w:p w:rsidR="00640DF6" w:rsidRPr="00697868" w:rsidRDefault="00640DF6" w:rsidP="00E249DB">
            <w:pPr>
              <w:rPr>
                <w:rFonts w:asciiTheme="minorHAnsi" w:hAnsiTheme="minorHAnsi" w:cstheme="minorHAnsi"/>
                <w:sz w:val="20"/>
                <w:szCs w:val="20"/>
              </w:rPr>
            </w:pPr>
            <w:r w:rsidRPr="005468F4">
              <w:rPr>
                <w:rFonts w:ascii="Calibri" w:hAnsi="Calibri" w:cs="Calibri"/>
                <w:sz w:val="20"/>
                <w:szCs w:val="20"/>
              </w:rPr>
              <w:t>HVAC – Chillers</w:t>
            </w:r>
          </w:p>
        </w:tc>
        <w:tc>
          <w:tcPr>
            <w:tcW w:w="2161" w:type="dxa"/>
          </w:tcPr>
          <w:p w:rsidR="00640DF6" w:rsidRPr="00697868" w:rsidRDefault="00640DF6" w:rsidP="00E249DB">
            <w:pPr>
              <w:rPr>
                <w:rFonts w:asciiTheme="minorHAnsi" w:hAnsiTheme="minorHAnsi" w:cstheme="minorHAnsi"/>
                <w:sz w:val="20"/>
                <w:szCs w:val="20"/>
              </w:rPr>
            </w:pPr>
            <w:r w:rsidRPr="005468F4">
              <w:rPr>
                <w:rFonts w:ascii="Calibri" w:hAnsi="Calibri" w:cs="Calibri"/>
                <w:sz w:val="20"/>
                <w:szCs w:val="20"/>
              </w:rPr>
              <w:t>High Efficiency Chillers</w:t>
            </w:r>
          </w:p>
        </w:tc>
        <w:tc>
          <w:tcPr>
            <w:tcW w:w="1566" w:type="dxa"/>
          </w:tcPr>
          <w:p w:rsidR="00640DF6" w:rsidRPr="00697868" w:rsidRDefault="00640DF6" w:rsidP="00E249DB">
            <w:pPr>
              <w:rPr>
                <w:rFonts w:asciiTheme="minorHAnsi" w:hAnsiTheme="minorHAnsi" w:cstheme="minorHAnsi"/>
                <w:sz w:val="20"/>
                <w:szCs w:val="20"/>
              </w:rPr>
            </w:pPr>
            <w:r w:rsidRPr="005468F4">
              <w:rPr>
                <w:rFonts w:ascii="Calibri" w:hAnsi="Calibri" w:cs="Calibri"/>
                <w:sz w:val="20"/>
                <w:szCs w:val="20"/>
              </w:rPr>
              <w:t>20</w:t>
            </w:r>
          </w:p>
        </w:tc>
        <w:tc>
          <w:tcPr>
            <w:tcW w:w="1443" w:type="dxa"/>
          </w:tcPr>
          <w:p w:rsidR="00640DF6" w:rsidRPr="00697868" w:rsidRDefault="00640DF6" w:rsidP="00E249DB">
            <w:pPr>
              <w:rPr>
                <w:rFonts w:asciiTheme="minorHAnsi" w:hAnsiTheme="minorHAnsi" w:cstheme="minorHAnsi"/>
                <w:sz w:val="20"/>
                <w:szCs w:val="20"/>
              </w:rPr>
            </w:pPr>
            <w:r>
              <w:rPr>
                <w:rFonts w:asciiTheme="minorHAnsi" w:hAnsiTheme="minorHAnsi" w:cstheme="minorHAnsi"/>
                <w:sz w:val="20"/>
                <w:szCs w:val="20"/>
              </w:rPr>
              <w:t>6.7</w:t>
            </w:r>
          </w:p>
        </w:tc>
      </w:tr>
    </w:tbl>
    <w:p w:rsidR="00E16609" w:rsidRPr="00697868" w:rsidRDefault="00E16609" w:rsidP="00560934">
      <w:pPr>
        <w:pStyle w:val="Heading1"/>
        <w:keepNext w:val="0"/>
        <w:rPr>
          <w:rFonts w:asciiTheme="minorHAnsi" w:hAnsiTheme="minorHAnsi" w:cstheme="minorHAnsi"/>
        </w:rPr>
      </w:pPr>
      <w:proofErr w:type="gramStart"/>
      <w:r w:rsidRPr="00697868">
        <w:rPr>
          <w:rFonts w:asciiTheme="minorHAnsi" w:hAnsiTheme="minorHAnsi" w:cstheme="minorHAnsi"/>
        </w:rPr>
        <w:t>Section 2.</w:t>
      </w:r>
      <w:proofErr w:type="gramEnd"/>
      <w:r w:rsidRPr="00697868">
        <w:rPr>
          <w:rFonts w:asciiTheme="minorHAnsi" w:hAnsiTheme="minorHAnsi" w:cstheme="minorHAnsi"/>
        </w:rPr>
        <w:t xml:space="preserve"> Energy Savings &amp; Demand Reduction Calculations</w:t>
      </w:r>
      <w:bookmarkEnd w:id="14"/>
    </w:p>
    <w:p w:rsidR="005F2054" w:rsidRDefault="005F2054" w:rsidP="005F2054">
      <w:pPr>
        <w:pStyle w:val="Heading2"/>
      </w:pPr>
      <w:bookmarkStart w:id="16" w:name="_Toc326238247"/>
      <w:r>
        <w:t>2.1 Electric Energy Savings Estimation Methodologies</w:t>
      </w:r>
      <w:bookmarkEnd w:id="16"/>
    </w:p>
    <w:p w:rsidR="005F2054" w:rsidRDefault="005F2054" w:rsidP="00064F06">
      <w:pPr>
        <w:pStyle w:val="BodyText"/>
        <w:rPr>
          <w:rFonts w:ascii="Calibri" w:hAnsi="Calibri" w:cs="Calibri"/>
          <w:sz w:val="22"/>
        </w:rPr>
      </w:pPr>
    </w:p>
    <w:p w:rsidR="00064F06" w:rsidRPr="00C11CFF" w:rsidRDefault="00064F06" w:rsidP="00064F06">
      <w:pPr>
        <w:pStyle w:val="BodyText"/>
        <w:rPr>
          <w:rFonts w:ascii="Calibri" w:hAnsi="Calibri" w:cs="Calibri"/>
          <w:sz w:val="22"/>
        </w:rPr>
      </w:pPr>
      <w:r>
        <w:rPr>
          <w:rFonts w:ascii="Calibri" w:hAnsi="Calibri" w:cs="Calibri"/>
          <w:sz w:val="22"/>
        </w:rPr>
        <w:t xml:space="preserve">As discussed in Section 1.4.1, the DEER measure efficiency does not appropriately reflect the chiller products available on the market; therefore data from the 2013-2014 SCE </w:t>
      </w:r>
      <w:r w:rsidRPr="00C11CFF">
        <w:rPr>
          <w:rFonts w:ascii="Calibri" w:hAnsi="Calibri" w:cs="Calibri"/>
          <w:sz w:val="22"/>
        </w:rPr>
        <w:t>&amp; PG&amp;E Upstream HVAC Programs was utilized to develop adjustment factors and calculate energy savings and demand reduction.</w:t>
      </w:r>
      <w:r w:rsidRPr="00C11CFF">
        <w:rPr>
          <w:rFonts w:ascii="Calibri" w:hAnsi="Calibri" w:cs="Calibri"/>
          <w:sz w:val="20"/>
        </w:rPr>
        <w:t xml:space="preserve"> </w:t>
      </w:r>
      <w:r w:rsidRPr="00C11CFF">
        <w:rPr>
          <w:rFonts w:ascii="Calibri" w:hAnsi="Calibri" w:cs="Calibri"/>
          <w:sz w:val="22"/>
        </w:rPr>
        <w:t>Data is for only eligible and approved application for both SCE and PG&amp;E with a sales date from 1/1/2013 to 2/4/2014. For each tier, equipment may qualify based on their EER (full load) or their IPLV (part load) rating. The savings attributed to each qualifying EER are determined by DEER measures with a scaling factor and the savings attributed to each qualifying IPLV are determined by an IPLV part load calculation using DEER annual cooling hours.  These two sets of savings were weighted by the percentage of equipment qualifying under their respective program efficiency criteria and combined into an average savings value for the program.</w:t>
      </w:r>
    </w:p>
    <w:p w:rsidR="00274FBE" w:rsidRPr="00C11CFF" w:rsidRDefault="00274FBE" w:rsidP="00E16609">
      <w:pPr>
        <w:pStyle w:val="Reminder"/>
        <w:rPr>
          <w:rFonts w:asciiTheme="minorHAnsi" w:hAnsiTheme="minorHAnsi" w:cstheme="minorHAnsi"/>
          <w:i w:val="0"/>
          <w:color w:val="auto"/>
          <w:sz w:val="22"/>
          <w:szCs w:val="22"/>
        </w:rPr>
      </w:pPr>
    </w:p>
    <w:p w:rsidR="00274FBE" w:rsidRPr="00697868" w:rsidRDefault="001F05CE" w:rsidP="00274FBE">
      <w:pPr>
        <w:pStyle w:val="Reminders"/>
        <w:rPr>
          <w:rFonts w:asciiTheme="minorHAnsi" w:hAnsiTheme="minorHAnsi" w:cstheme="minorHAnsi"/>
          <w:i w:val="0"/>
          <w:color w:val="auto"/>
          <w:sz w:val="22"/>
          <w:szCs w:val="22"/>
        </w:rPr>
      </w:pPr>
      <w:r w:rsidRPr="00C11CFF">
        <w:rPr>
          <w:rFonts w:asciiTheme="minorHAnsi" w:hAnsiTheme="minorHAnsi" w:cstheme="minorHAnsi"/>
          <w:i w:val="0"/>
          <w:color w:val="auto"/>
          <w:sz w:val="22"/>
          <w:szCs w:val="22"/>
        </w:rPr>
        <w:fldChar w:fldCharType="begin"/>
      </w:r>
      <w:r w:rsidRPr="00C11CFF">
        <w:rPr>
          <w:rFonts w:asciiTheme="minorHAnsi" w:hAnsiTheme="minorHAnsi" w:cstheme="minorHAnsi"/>
          <w:i w:val="0"/>
          <w:color w:val="auto"/>
          <w:sz w:val="22"/>
          <w:szCs w:val="22"/>
        </w:rPr>
        <w:instrText xml:space="preserve"> REF _Ref325630022 \h  \* MERGEFORMAT </w:instrText>
      </w:r>
      <w:r w:rsidRPr="00C11CFF">
        <w:rPr>
          <w:rFonts w:asciiTheme="minorHAnsi" w:hAnsiTheme="minorHAnsi" w:cstheme="minorHAnsi"/>
          <w:i w:val="0"/>
          <w:color w:val="auto"/>
          <w:sz w:val="22"/>
          <w:szCs w:val="22"/>
        </w:rPr>
      </w:r>
      <w:r w:rsidRPr="00C11CFF">
        <w:rPr>
          <w:rFonts w:asciiTheme="minorHAnsi" w:hAnsiTheme="minorHAnsi" w:cstheme="minorHAnsi"/>
          <w:i w:val="0"/>
          <w:color w:val="auto"/>
          <w:sz w:val="22"/>
          <w:szCs w:val="22"/>
        </w:rPr>
        <w:fldChar w:fldCharType="separate"/>
      </w:r>
      <w:r w:rsidR="00682C50" w:rsidRPr="00C11CFF">
        <w:rPr>
          <w:rFonts w:asciiTheme="minorHAnsi" w:hAnsiTheme="minorHAnsi" w:cstheme="minorHAnsi"/>
          <w:i w:val="0"/>
          <w:color w:val="auto"/>
          <w:sz w:val="22"/>
          <w:szCs w:val="22"/>
        </w:rPr>
        <w:t>Table 8</w:t>
      </w:r>
      <w:r w:rsidRPr="00C11CFF">
        <w:rPr>
          <w:rFonts w:asciiTheme="minorHAnsi" w:hAnsiTheme="minorHAnsi" w:cstheme="minorHAnsi"/>
          <w:i w:val="0"/>
          <w:color w:val="auto"/>
          <w:sz w:val="22"/>
          <w:szCs w:val="22"/>
        </w:rPr>
        <w:fldChar w:fldCharType="end"/>
      </w:r>
      <w:r w:rsidRPr="00C11CFF">
        <w:rPr>
          <w:rFonts w:asciiTheme="minorHAnsi" w:hAnsiTheme="minorHAnsi" w:cstheme="minorHAnsi"/>
          <w:i w:val="0"/>
          <w:color w:val="auto"/>
          <w:sz w:val="22"/>
          <w:szCs w:val="22"/>
        </w:rPr>
        <w:t xml:space="preserve"> contains the data files for measures that are taken directly from the DEER 201</w:t>
      </w:r>
      <w:r w:rsidR="00064F06" w:rsidRPr="00C11CFF">
        <w:rPr>
          <w:rFonts w:asciiTheme="minorHAnsi" w:hAnsiTheme="minorHAnsi" w:cstheme="minorHAnsi"/>
          <w:i w:val="0"/>
          <w:color w:val="auto"/>
          <w:sz w:val="22"/>
          <w:szCs w:val="22"/>
        </w:rPr>
        <w:t>4</w:t>
      </w:r>
      <w:r w:rsidRPr="00697868">
        <w:rPr>
          <w:rFonts w:asciiTheme="minorHAnsi" w:hAnsiTheme="minorHAnsi" w:cstheme="minorHAnsi"/>
          <w:i w:val="0"/>
          <w:color w:val="auto"/>
          <w:sz w:val="22"/>
          <w:szCs w:val="22"/>
        </w:rPr>
        <w:t xml:space="preserve"> </w:t>
      </w:r>
      <w:proofErr w:type="spellStart"/>
      <w:r w:rsidRPr="00697868">
        <w:rPr>
          <w:rFonts w:asciiTheme="minorHAnsi" w:hAnsiTheme="minorHAnsi" w:cstheme="minorHAnsi"/>
          <w:i w:val="0"/>
          <w:color w:val="auto"/>
          <w:sz w:val="22"/>
          <w:szCs w:val="22"/>
        </w:rPr>
        <w:t>READi</w:t>
      </w:r>
      <w:proofErr w:type="spellEnd"/>
      <w:r w:rsidRPr="00697868">
        <w:rPr>
          <w:rFonts w:asciiTheme="minorHAnsi" w:hAnsiTheme="minorHAnsi" w:cstheme="minorHAnsi"/>
          <w:i w:val="0"/>
          <w:color w:val="auto"/>
          <w:sz w:val="22"/>
          <w:szCs w:val="22"/>
        </w:rPr>
        <w:t xml:space="preserve"> Tool or were created using the READi Tool. These results have not been modified and are only being included in the workpaper for reference</w:t>
      </w:r>
      <w:r w:rsidR="009B5B7B">
        <w:rPr>
          <w:rFonts w:asciiTheme="minorHAnsi" w:hAnsiTheme="minorHAnsi" w:cstheme="minorHAnsi"/>
          <w:i w:val="0"/>
          <w:color w:val="auto"/>
          <w:sz w:val="22"/>
          <w:szCs w:val="22"/>
        </w:rPr>
        <w:t>.</w:t>
      </w:r>
    </w:p>
    <w:p w:rsidR="00274FBE" w:rsidRPr="00697868" w:rsidRDefault="00274FBE" w:rsidP="00E16609">
      <w:pPr>
        <w:pStyle w:val="Reminder"/>
        <w:rPr>
          <w:rFonts w:asciiTheme="minorHAnsi" w:hAnsiTheme="minorHAnsi" w:cstheme="minorHAnsi"/>
          <w:sz w:val="22"/>
          <w:szCs w:val="22"/>
        </w:rPr>
      </w:pPr>
    </w:p>
    <w:p w:rsidR="00274FBE" w:rsidRPr="00697868" w:rsidRDefault="00274FBE" w:rsidP="00274FBE">
      <w:pPr>
        <w:pStyle w:val="Caption"/>
        <w:keepNext/>
        <w:jc w:val="center"/>
        <w:rPr>
          <w:rFonts w:asciiTheme="minorHAnsi" w:hAnsiTheme="minorHAnsi" w:cstheme="minorHAnsi"/>
          <w:sz w:val="22"/>
          <w:szCs w:val="22"/>
        </w:rPr>
      </w:pPr>
      <w:bookmarkStart w:id="17" w:name="_Ref325630022"/>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5F2054">
        <w:rPr>
          <w:rFonts w:asciiTheme="minorHAnsi" w:hAnsiTheme="minorHAnsi" w:cstheme="minorHAnsi"/>
          <w:noProof/>
          <w:sz w:val="22"/>
          <w:szCs w:val="22"/>
        </w:rPr>
        <w:t>8</w:t>
      </w:r>
      <w:r w:rsidRPr="00697868">
        <w:rPr>
          <w:rFonts w:asciiTheme="minorHAnsi" w:hAnsiTheme="minorHAnsi" w:cstheme="minorHAnsi"/>
          <w:sz w:val="22"/>
          <w:szCs w:val="22"/>
        </w:rPr>
        <w:fldChar w:fldCharType="end"/>
      </w:r>
      <w:bookmarkEnd w:id="17"/>
      <w:r w:rsidRPr="00697868">
        <w:rPr>
          <w:rFonts w:asciiTheme="minorHAnsi" w:hAnsiTheme="minorHAnsi" w:cstheme="minorHAnsi"/>
          <w:sz w:val="22"/>
          <w:szCs w:val="22"/>
        </w:rPr>
        <w:t xml:space="preserve">  </w:t>
      </w:r>
      <w:r w:rsidR="001F05CE" w:rsidRPr="00697868">
        <w:rPr>
          <w:rFonts w:asciiTheme="minorHAnsi" w:hAnsiTheme="minorHAnsi" w:cstheme="minorHAnsi"/>
          <w:sz w:val="22"/>
          <w:szCs w:val="22"/>
        </w:rPr>
        <w:t>READi Tool Outputs</w:t>
      </w:r>
    </w:p>
    <w:tbl>
      <w:tblPr>
        <w:tblStyle w:val="TableContemporary"/>
        <w:tblW w:w="4240" w:type="pct"/>
        <w:jc w:val="center"/>
        <w:tblLook w:val="01E0" w:firstRow="1" w:lastRow="1" w:firstColumn="1" w:lastColumn="1" w:noHBand="0" w:noVBand="0"/>
      </w:tblPr>
      <w:tblGrid>
        <w:gridCol w:w="2988"/>
        <w:gridCol w:w="2566"/>
        <w:gridCol w:w="2566"/>
      </w:tblGrid>
      <w:tr w:rsidR="00274FBE" w:rsidRPr="00697868" w:rsidTr="001F05CE">
        <w:trPr>
          <w:cnfStyle w:val="100000000000" w:firstRow="1" w:lastRow="0" w:firstColumn="0" w:lastColumn="0" w:oddVBand="0" w:evenVBand="0" w:oddHBand="0" w:evenHBand="0" w:firstRowFirstColumn="0" w:firstRowLastColumn="0" w:lastRowFirstColumn="0" w:lastRowLastColumn="0"/>
          <w:jc w:val="center"/>
        </w:trPr>
        <w:tc>
          <w:tcPr>
            <w:tcW w:w="1840" w:type="pct"/>
          </w:tcPr>
          <w:p w:rsidR="00274FBE" w:rsidRPr="00697868" w:rsidRDefault="00274FBE" w:rsidP="00274FBE">
            <w:pPr>
              <w:jc w:val="center"/>
              <w:rPr>
                <w:rFonts w:asciiTheme="minorHAnsi" w:hAnsiTheme="minorHAnsi" w:cstheme="minorHAnsi"/>
                <w:sz w:val="20"/>
                <w:szCs w:val="20"/>
                <w:highlight w:val="yellow"/>
              </w:rPr>
            </w:pPr>
            <w:r w:rsidRPr="00697868">
              <w:rPr>
                <w:rFonts w:asciiTheme="minorHAnsi" w:hAnsiTheme="minorHAnsi" w:cstheme="minorHAnsi"/>
                <w:sz w:val="20"/>
                <w:szCs w:val="20"/>
              </w:rPr>
              <w:t>Solution Code</w:t>
            </w:r>
          </w:p>
        </w:tc>
        <w:tc>
          <w:tcPr>
            <w:tcW w:w="1580" w:type="pct"/>
          </w:tcPr>
          <w:p w:rsidR="00274FBE" w:rsidRPr="00697868" w:rsidRDefault="00274FBE" w:rsidP="00274FBE">
            <w:pPr>
              <w:jc w:val="center"/>
              <w:rPr>
                <w:rFonts w:asciiTheme="minorHAnsi" w:hAnsiTheme="minorHAnsi" w:cstheme="minorHAnsi"/>
                <w:sz w:val="20"/>
                <w:szCs w:val="20"/>
              </w:rPr>
            </w:pPr>
            <w:r w:rsidRPr="00697868">
              <w:rPr>
                <w:rFonts w:asciiTheme="minorHAnsi" w:hAnsiTheme="minorHAnsi" w:cstheme="minorHAnsi"/>
                <w:sz w:val="20"/>
                <w:szCs w:val="20"/>
              </w:rPr>
              <w:t>Measure Name</w:t>
            </w:r>
          </w:p>
        </w:tc>
        <w:tc>
          <w:tcPr>
            <w:tcW w:w="1580" w:type="pct"/>
          </w:tcPr>
          <w:p w:rsidR="00274FBE" w:rsidRPr="00697868" w:rsidRDefault="00274FBE" w:rsidP="00274FBE">
            <w:pPr>
              <w:jc w:val="center"/>
              <w:rPr>
                <w:rFonts w:asciiTheme="minorHAnsi" w:hAnsiTheme="minorHAnsi" w:cstheme="minorHAnsi"/>
                <w:sz w:val="20"/>
                <w:szCs w:val="20"/>
                <w:highlight w:val="yellow"/>
              </w:rPr>
            </w:pPr>
            <w:r w:rsidRPr="00697868">
              <w:rPr>
                <w:rFonts w:asciiTheme="minorHAnsi" w:hAnsiTheme="minorHAnsi" w:cstheme="minorHAnsi"/>
                <w:sz w:val="20"/>
                <w:szCs w:val="20"/>
              </w:rPr>
              <w:t>READi Results</w:t>
            </w:r>
          </w:p>
        </w:tc>
      </w:tr>
      <w:tr w:rsidR="00274FBE" w:rsidRPr="00697868" w:rsidTr="001F05CE">
        <w:trPr>
          <w:cnfStyle w:val="000000100000" w:firstRow="0" w:lastRow="0" w:firstColumn="0" w:lastColumn="0" w:oddVBand="0" w:evenVBand="0" w:oddHBand="1" w:evenHBand="0" w:firstRowFirstColumn="0" w:firstRowLastColumn="0" w:lastRowFirstColumn="0" w:lastRowLastColumn="0"/>
          <w:jc w:val="center"/>
        </w:trPr>
        <w:tc>
          <w:tcPr>
            <w:tcW w:w="1840" w:type="pct"/>
          </w:tcPr>
          <w:p w:rsidR="00274FBE" w:rsidRPr="00697868" w:rsidRDefault="006907C3" w:rsidP="00274FBE">
            <w:pPr>
              <w:rPr>
                <w:rFonts w:asciiTheme="minorHAnsi" w:hAnsiTheme="minorHAnsi" w:cstheme="minorHAnsi"/>
                <w:sz w:val="20"/>
                <w:szCs w:val="20"/>
              </w:rPr>
            </w:pPr>
            <w:r>
              <w:rPr>
                <w:rFonts w:asciiTheme="minorHAnsi" w:hAnsiTheme="minorHAnsi" w:cs="Arial"/>
                <w:i/>
                <w:sz w:val="20"/>
                <w:szCs w:val="20"/>
              </w:rPr>
              <w:t>AC-48031, AC-85838, AC-29666, AC-52814, AC-11179, AC-14285</w:t>
            </w:r>
          </w:p>
        </w:tc>
        <w:tc>
          <w:tcPr>
            <w:tcW w:w="1580" w:type="pct"/>
          </w:tcPr>
          <w:p w:rsidR="00274FBE" w:rsidRPr="00697868" w:rsidRDefault="00064F06" w:rsidP="00274FBE">
            <w:pPr>
              <w:rPr>
                <w:rFonts w:asciiTheme="minorHAnsi" w:hAnsiTheme="minorHAnsi" w:cstheme="minorHAnsi"/>
                <w:sz w:val="20"/>
                <w:szCs w:val="20"/>
              </w:rPr>
            </w:pPr>
            <w:r w:rsidRPr="00064F06">
              <w:rPr>
                <w:rFonts w:asciiTheme="minorHAnsi" w:hAnsiTheme="minorHAnsi" w:cstheme="minorHAnsi"/>
                <w:sz w:val="20"/>
                <w:szCs w:val="20"/>
              </w:rPr>
              <w:t>Air cooled screw chiller (1.008 kW/ton)</w:t>
            </w:r>
          </w:p>
        </w:tc>
        <w:bookmarkStart w:id="18" w:name="_MON_1465806381"/>
        <w:bookmarkEnd w:id="18"/>
        <w:tc>
          <w:tcPr>
            <w:tcW w:w="1580" w:type="pct"/>
          </w:tcPr>
          <w:p w:rsidR="00274FBE" w:rsidRPr="00697868" w:rsidRDefault="00096F68" w:rsidP="00682C50">
            <w:pPr>
              <w:jc w:val="center"/>
              <w:rPr>
                <w:rFonts w:asciiTheme="minorHAnsi" w:hAnsiTheme="minorHAnsi" w:cstheme="minorHAnsi"/>
                <w:sz w:val="20"/>
                <w:szCs w:val="20"/>
              </w:rPr>
            </w:pPr>
            <w:r>
              <w:rPr>
                <w:rFonts w:asciiTheme="minorHAnsi" w:hAnsiTheme="minorHAnsi" w:cstheme="minorHAnsi"/>
                <w:sz w:val="20"/>
                <w:szCs w:val="20"/>
              </w:rPr>
              <w:object w:dxaOrig="2040" w:dyaOrig="13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style="width:101.9pt;height:66.55pt" o:ole="">
                  <v:imagedata r:id="rId13" o:title=""/>
                </v:shape>
                <o:OLEObject Type="Embed" ProgID="Excel.SheetMacroEnabled.12" ShapeID="_x0000_i1032" DrawAspect="Icon" ObjectID="_1466316414" r:id="rId14"/>
              </w:object>
            </w:r>
          </w:p>
        </w:tc>
      </w:tr>
    </w:tbl>
    <w:p w:rsidR="00274FBE" w:rsidRPr="00697868" w:rsidRDefault="00274FBE" w:rsidP="00E16609">
      <w:pPr>
        <w:pStyle w:val="Reminder"/>
        <w:rPr>
          <w:rFonts w:asciiTheme="minorHAnsi" w:hAnsiTheme="minorHAnsi" w:cstheme="minorHAnsi"/>
          <w:sz w:val="22"/>
          <w:szCs w:val="22"/>
        </w:rPr>
      </w:pPr>
    </w:p>
    <w:p w:rsidR="00DA11A0" w:rsidRPr="00697868" w:rsidRDefault="00DA11A0" w:rsidP="00E16609">
      <w:pPr>
        <w:pStyle w:val="Reminder"/>
        <w:rPr>
          <w:rFonts w:asciiTheme="minorHAnsi" w:hAnsiTheme="minorHAnsi" w:cstheme="minorHAnsi"/>
          <w:sz w:val="22"/>
          <w:szCs w:val="22"/>
        </w:rPr>
      </w:pPr>
    </w:p>
    <w:p w:rsidR="00064F06" w:rsidRDefault="00064F06" w:rsidP="00064F06">
      <w:pPr>
        <w:pStyle w:val="BodyText"/>
        <w:rPr>
          <w:rFonts w:ascii="Calibri" w:hAnsi="Calibri" w:cs="Calibri"/>
          <w:sz w:val="22"/>
        </w:rPr>
      </w:pPr>
      <w:r w:rsidRPr="00A43B76">
        <w:rPr>
          <w:rFonts w:ascii="Calibri" w:hAnsi="Calibri" w:cs="Calibri"/>
          <w:sz w:val="22"/>
        </w:rPr>
        <w:t>Data from the 201</w:t>
      </w:r>
      <w:r>
        <w:rPr>
          <w:rFonts w:ascii="Calibri" w:hAnsi="Calibri" w:cs="Calibri"/>
          <w:sz w:val="22"/>
        </w:rPr>
        <w:t>3-2014</w:t>
      </w:r>
      <w:r w:rsidRPr="00A43B76">
        <w:rPr>
          <w:rFonts w:ascii="Calibri" w:hAnsi="Calibri" w:cs="Calibri"/>
          <w:sz w:val="22"/>
        </w:rPr>
        <w:t xml:space="preserve"> SCE &amp; PG&amp;E Upstream HVAC Programs, show that the average efficiency for </w:t>
      </w:r>
      <w:r w:rsidRPr="00A43B76">
        <w:rPr>
          <w:rFonts w:ascii="Calibri" w:hAnsi="Calibri" w:cs="Calibri"/>
          <w:sz w:val="22"/>
        </w:rPr>
        <w:lastRenderedPageBreak/>
        <w:t xml:space="preserve">equipment submitted in Tiers 1-3 are higher than the minimum qualifying efficiency requirements.  For example, a Tier 1 chiller that qualifies under EER has a minimum tier requirement of 10.07 EER, but program </w:t>
      </w:r>
      <w:r>
        <w:rPr>
          <w:rFonts w:ascii="Calibri" w:hAnsi="Calibri" w:cs="Calibri"/>
          <w:sz w:val="22"/>
        </w:rPr>
        <w:t>data shows that T</w:t>
      </w:r>
      <w:r w:rsidRPr="00A43B76">
        <w:rPr>
          <w:rFonts w:ascii="Calibri" w:hAnsi="Calibri" w:cs="Calibri"/>
          <w:sz w:val="22"/>
        </w:rPr>
        <w:t>ier 1 equipment</w:t>
      </w:r>
      <w:r>
        <w:rPr>
          <w:rFonts w:ascii="Calibri" w:hAnsi="Calibri" w:cs="Calibri"/>
          <w:sz w:val="22"/>
        </w:rPr>
        <w:t xml:space="preserve"> under 150 Tons</w:t>
      </w:r>
      <w:r w:rsidRPr="00A43B76">
        <w:rPr>
          <w:rFonts w:ascii="Calibri" w:hAnsi="Calibri" w:cs="Calibri"/>
          <w:sz w:val="22"/>
        </w:rPr>
        <w:t xml:space="preserve"> qualifying under EER has an average EER of 10.3</w:t>
      </w:r>
      <w:r>
        <w:rPr>
          <w:rFonts w:ascii="Calibri" w:hAnsi="Calibri" w:cs="Calibri"/>
          <w:sz w:val="22"/>
        </w:rPr>
        <w:t>3</w:t>
      </w:r>
      <w:r w:rsidRPr="00A43B76">
        <w:rPr>
          <w:rFonts w:ascii="Calibri" w:hAnsi="Calibri" w:cs="Calibri"/>
          <w:sz w:val="22"/>
        </w:rPr>
        <w:t>. Similarly, a Tier 3 chiller that qualifies under IPLV has a minimum tier requirement of 16 IPLV, but program data shows that Tier 3 equipment</w:t>
      </w:r>
      <w:r>
        <w:rPr>
          <w:rFonts w:ascii="Calibri" w:hAnsi="Calibri" w:cs="Calibri"/>
          <w:sz w:val="22"/>
        </w:rPr>
        <w:t xml:space="preserve"> under 150 Tons</w:t>
      </w:r>
      <w:r w:rsidRPr="00A43B76">
        <w:rPr>
          <w:rFonts w:ascii="Calibri" w:hAnsi="Calibri" w:cs="Calibri"/>
          <w:sz w:val="22"/>
        </w:rPr>
        <w:t xml:space="preserve"> qualifyin</w:t>
      </w:r>
      <w:r>
        <w:rPr>
          <w:rFonts w:ascii="Calibri" w:hAnsi="Calibri" w:cs="Calibri"/>
          <w:sz w:val="22"/>
        </w:rPr>
        <w:t>g under IPLV has an average IPLV of 18.25</w:t>
      </w:r>
      <w:r w:rsidRPr="00A43B76">
        <w:rPr>
          <w:rFonts w:ascii="Calibri" w:hAnsi="Calibri" w:cs="Calibri"/>
          <w:sz w:val="22"/>
        </w:rPr>
        <w:t>.</w:t>
      </w:r>
    </w:p>
    <w:p w:rsidR="00682C50" w:rsidRDefault="00682C50" w:rsidP="00682C50">
      <w:pPr>
        <w:pStyle w:val="BodyText"/>
        <w:rPr>
          <w:rFonts w:ascii="Calibri" w:hAnsi="Calibri" w:cs="Calibri"/>
          <w:sz w:val="22"/>
          <w:szCs w:val="22"/>
        </w:rPr>
      </w:pPr>
    </w:p>
    <w:p w:rsidR="00682C50" w:rsidRPr="00A43B76" w:rsidRDefault="00682C50" w:rsidP="00682C50">
      <w:pPr>
        <w:pStyle w:val="BodyText"/>
        <w:rPr>
          <w:rFonts w:ascii="Calibri" w:hAnsi="Calibri" w:cs="Calibri"/>
          <w:sz w:val="22"/>
          <w:szCs w:val="22"/>
        </w:rPr>
      </w:pPr>
      <w:r>
        <w:rPr>
          <w:rFonts w:ascii="Calibri" w:hAnsi="Calibri" w:cs="Calibri"/>
          <w:sz w:val="22"/>
          <w:szCs w:val="22"/>
        </w:rPr>
        <w:fldChar w:fldCharType="begin"/>
      </w:r>
      <w:r>
        <w:rPr>
          <w:rFonts w:ascii="Calibri" w:hAnsi="Calibri" w:cs="Calibri"/>
          <w:sz w:val="22"/>
          <w:szCs w:val="22"/>
        </w:rPr>
        <w:instrText xml:space="preserve"> REF _Ref389471024 \h </w:instrText>
      </w:r>
      <w:r>
        <w:rPr>
          <w:rFonts w:ascii="Calibri" w:hAnsi="Calibri" w:cs="Calibri"/>
          <w:sz w:val="22"/>
          <w:szCs w:val="22"/>
        </w:rPr>
      </w:r>
      <w:r>
        <w:rPr>
          <w:rFonts w:ascii="Calibri" w:hAnsi="Calibri" w:cs="Calibri"/>
          <w:sz w:val="22"/>
          <w:szCs w:val="22"/>
        </w:rPr>
        <w:fldChar w:fldCharType="separate"/>
      </w:r>
      <w:r w:rsidRPr="004300EA">
        <w:rPr>
          <w:rFonts w:asciiTheme="minorHAnsi" w:hAnsiTheme="minorHAnsi" w:cs="Calibri"/>
          <w:sz w:val="22"/>
        </w:rPr>
        <w:t xml:space="preserve">Table </w:t>
      </w:r>
      <w:r>
        <w:rPr>
          <w:rFonts w:asciiTheme="minorHAnsi" w:hAnsiTheme="minorHAnsi" w:cs="Calibri"/>
          <w:noProof/>
          <w:sz w:val="22"/>
        </w:rPr>
        <w:t>9</w:t>
      </w:r>
      <w:r>
        <w:rPr>
          <w:rFonts w:ascii="Calibri" w:hAnsi="Calibri" w:cs="Calibri"/>
          <w:sz w:val="22"/>
          <w:szCs w:val="22"/>
        </w:rPr>
        <w:fldChar w:fldCharType="end"/>
      </w:r>
      <w:r>
        <w:rPr>
          <w:rFonts w:ascii="Calibri" w:hAnsi="Calibri" w:cs="Calibri"/>
          <w:sz w:val="22"/>
          <w:szCs w:val="22"/>
        </w:rPr>
        <w:t xml:space="preserve"> </w:t>
      </w:r>
      <w:r w:rsidRPr="00A43B76">
        <w:rPr>
          <w:rFonts w:ascii="Calibri" w:hAnsi="Calibri" w:cs="Calibri"/>
          <w:sz w:val="22"/>
          <w:szCs w:val="22"/>
        </w:rPr>
        <w:t>below shows the average EER and IPLV of unit</w:t>
      </w:r>
      <w:r>
        <w:rPr>
          <w:rFonts w:ascii="Calibri" w:hAnsi="Calibri" w:cs="Calibri"/>
          <w:sz w:val="22"/>
          <w:szCs w:val="22"/>
        </w:rPr>
        <w:t xml:space="preserve">s qualifying under EER only, IPLV only, and both EER and IPLV. </w:t>
      </w:r>
    </w:p>
    <w:p w:rsidR="00682C50" w:rsidRPr="00A43B76" w:rsidRDefault="00682C50" w:rsidP="00682C50">
      <w:pPr>
        <w:pStyle w:val="BodyText"/>
        <w:rPr>
          <w:rFonts w:ascii="Calibri" w:hAnsi="Calibri" w:cs="Calibri"/>
          <w:sz w:val="22"/>
        </w:rPr>
      </w:pPr>
    </w:p>
    <w:p w:rsidR="00682C50" w:rsidRPr="004300EA" w:rsidRDefault="00682C50" w:rsidP="00682C50">
      <w:pPr>
        <w:pStyle w:val="TableCaption"/>
        <w:rPr>
          <w:rFonts w:asciiTheme="minorHAnsi" w:hAnsiTheme="minorHAnsi" w:cs="Calibri"/>
          <w:sz w:val="22"/>
        </w:rPr>
      </w:pPr>
      <w:bookmarkStart w:id="19" w:name="_Ref389471024"/>
      <w:r w:rsidRPr="004300EA">
        <w:rPr>
          <w:rFonts w:asciiTheme="minorHAnsi" w:hAnsiTheme="minorHAnsi" w:cs="Calibri"/>
          <w:sz w:val="22"/>
        </w:rPr>
        <w:t xml:space="preserve">Table </w:t>
      </w:r>
      <w:r w:rsidRPr="004300EA">
        <w:rPr>
          <w:rFonts w:asciiTheme="minorHAnsi" w:hAnsiTheme="minorHAnsi" w:cs="Calibri"/>
          <w:sz w:val="22"/>
        </w:rPr>
        <w:fldChar w:fldCharType="begin"/>
      </w:r>
      <w:r w:rsidRPr="004300EA">
        <w:rPr>
          <w:rFonts w:asciiTheme="minorHAnsi" w:hAnsiTheme="minorHAnsi" w:cs="Calibri"/>
          <w:sz w:val="22"/>
        </w:rPr>
        <w:instrText xml:space="preserve"> SEQ Table \* ARABIC </w:instrText>
      </w:r>
      <w:r w:rsidRPr="004300EA">
        <w:rPr>
          <w:rFonts w:asciiTheme="minorHAnsi" w:hAnsiTheme="minorHAnsi" w:cs="Calibri"/>
          <w:sz w:val="22"/>
        </w:rPr>
        <w:fldChar w:fldCharType="separate"/>
      </w:r>
      <w:r w:rsidR="005F2054">
        <w:rPr>
          <w:rFonts w:asciiTheme="minorHAnsi" w:hAnsiTheme="minorHAnsi" w:cs="Calibri"/>
          <w:noProof/>
          <w:sz w:val="22"/>
        </w:rPr>
        <w:t>9</w:t>
      </w:r>
      <w:r w:rsidRPr="004300EA">
        <w:rPr>
          <w:rFonts w:asciiTheme="minorHAnsi" w:hAnsiTheme="minorHAnsi" w:cs="Calibri"/>
          <w:sz w:val="22"/>
        </w:rPr>
        <w:fldChar w:fldCharType="end"/>
      </w:r>
      <w:bookmarkEnd w:id="19"/>
      <w:r w:rsidRPr="004300EA">
        <w:rPr>
          <w:rFonts w:asciiTheme="minorHAnsi" w:hAnsiTheme="minorHAnsi" w:cs="Calibri"/>
          <w:sz w:val="22"/>
        </w:rPr>
        <w:t xml:space="preserve"> Program Average EER and IPLV</w:t>
      </w:r>
    </w:p>
    <w:tbl>
      <w:tblPr>
        <w:tblStyle w:val="TableContemporary"/>
        <w:tblW w:w="9378" w:type="dxa"/>
        <w:tblLayout w:type="fixed"/>
        <w:tblLook w:val="01E0" w:firstRow="1" w:lastRow="1" w:firstColumn="1" w:lastColumn="1" w:noHBand="0" w:noVBand="0"/>
      </w:tblPr>
      <w:tblGrid>
        <w:gridCol w:w="1470"/>
        <w:gridCol w:w="708"/>
        <w:gridCol w:w="1170"/>
        <w:gridCol w:w="1260"/>
        <w:gridCol w:w="1440"/>
        <w:gridCol w:w="1530"/>
        <w:gridCol w:w="1800"/>
      </w:tblGrid>
      <w:tr w:rsidR="00682C50" w:rsidRPr="00A43B76" w:rsidTr="00E249DB">
        <w:trPr>
          <w:cnfStyle w:val="100000000000" w:firstRow="1" w:lastRow="0" w:firstColumn="0" w:lastColumn="0" w:oddVBand="0" w:evenVBand="0" w:oddHBand="0" w:evenHBand="0" w:firstRowFirstColumn="0" w:firstRowLastColumn="0" w:lastRowFirstColumn="0" w:lastRowLastColumn="0"/>
          <w:trHeight w:val="318"/>
        </w:trPr>
        <w:tc>
          <w:tcPr>
            <w:tcW w:w="1470" w:type="dxa"/>
            <w:vMerge w:val="restart"/>
          </w:tcPr>
          <w:p w:rsidR="00682C50" w:rsidRPr="00114C0D" w:rsidRDefault="00682C50" w:rsidP="00E249DB">
            <w:pPr>
              <w:jc w:val="center"/>
              <w:rPr>
                <w:rFonts w:ascii="Calibri" w:hAnsi="Calibri" w:cs="Calibri"/>
                <w:bCs w:val="0"/>
                <w:sz w:val="22"/>
                <w:szCs w:val="20"/>
              </w:rPr>
            </w:pPr>
            <w:r w:rsidRPr="00114C0D">
              <w:rPr>
                <w:rFonts w:ascii="Calibri" w:hAnsi="Calibri" w:cs="Calibri"/>
                <w:bCs w:val="0"/>
                <w:sz w:val="22"/>
                <w:szCs w:val="20"/>
              </w:rPr>
              <w:t>Size Category</w:t>
            </w:r>
          </w:p>
        </w:tc>
        <w:tc>
          <w:tcPr>
            <w:tcW w:w="708" w:type="dxa"/>
            <w:vMerge w:val="restart"/>
          </w:tcPr>
          <w:p w:rsidR="00682C50" w:rsidRPr="00114C0D" w:rsidRDefault="00682C50" w:rsidP="00E249DB">
            <w:pPr>
              <w:jc w:val="center"/>
              <w:rPr>
                <w:rFonts w:ascii="Calibri" w:hAnsi="Calibri" w:cs="Calibri"/>
                <w:bCs w:val="0"/>
                <w:sz w:val="22"/>
                <w:szCs w:val="20"/>
              </w:rPr>
            </w:pPr>
            <w:r w:rsidRPr="00114C0D">
              <w:rPr>
                <w:rFonts w:ascii="Calibri" w:hAnsi="Calibri" w:cs="Calibri"/>
                <w:bCs w:val="0"/>
                <w:sz w:val="22"/>
                <w:szCs w:val="20"/>
              </w:rPr>
              <w:t>Tier</w:t>
            </w:r>
          </w:p>
        </w:tc>
        <w:tc>
          <w:tcPr>
            <w:tcW w:w="1170" w:type="dxa"/>
            <w:vMerge w:val="restart"/>
          </w:tcPr>
          <w:p w:rsidR="00682C50" w:rsidRPr="00114C0D" w:rsidRDefault="00682C50" w:rsidP="00E249DB">
            <w:pPr>
              <w:jc w:val="center"/>
              <w:rPr>
                <w:rFonts w:ascii="Calibri" w:hAnsi="Calibri" w:cs="Calibri"/>
                <w:bCs w:val="0"/>
                <w:sz w:val="22"/>
                <w:szCs w:val="20"/>
              </w:rPr>
            </w:pPr>
            <w:r w:rsidRPr="00114C0D">
              <w:rPr>
                <w:rFonts w:ascii="Calibri" w:hAnsi="Calibri" w:cs="Calibri"/>
                <w:bCs w:val="0"/>
                <w:sz w:val="22"/>
                <w:szCs w:val="20"/>
              </w:rPr>
              <w:t>Minimum EER</w:t>
            </w:r>
          </w:p>
        </w:tc>
        <w:tc>
          <w:tcPr>
            <w:tcW w:w="1260" w:type="dxa"/>
            <w:vMerge w:val="restart"/>
          </w:tcPr>
          <w:p w:rsidR="00682C50" w:rsidRPr="00114C0D" w:rsidRDefault="00682C50" w:rsidP="00E249DB">
            <w:pPr>
              <w:jc w:val="center"/>
              <w:rPr>
                <w:rFonts w:ascii="Calibri" w:hAnsi="Calibri" w:cs="Calibri"/>
                <w:bCs w:val="0"/>
                <w:sz w:val="22"/>
                <w:szCs w:val="20"/>
              </w:rPr>
            </w:pPr>
            <w:r w:rsidRPr="00114C0D">
              <w:rPr>
                <w:rFonts w:ascii="Calibri" w:hAnsi="Calibri" w:cs="Calibri"/>
                <w:bCs w:val="0"/>
                <w:sz w:val="22"/>
                <w:szCs w:val="20"/>
              </w:rPr>
              <w:t>Minimum IPLV</w:t>
            </w:r>
          </w:p>
        </w:tc>
        <w:tc>
          <w:tcPr>
            <w:tcW w:w="1440" w:type="dxa"/>
            <w:vMerge w:val="restart"/>
          </w:tcPr>
          <w:p w:rsidR="00682C50" w:rsidRPr="00114C0D" w:rsidRDefault="00682C50" w:rsidP="00E249DB">
            <w:pPr>
              <w:jc w:val="center"/>
              <w:rPr>
                <w:rFonts w:ascii="Calibri" w:hAnsi="Calibri" w:cs="Calibri"/>
                <w:sz w:val="22"/>
                <w:szCs w:val="20"/>
              </w:rPr>
            </w:pPr>
            <w:r w:rsidRPr="00114C0D">
              <w:rPr>
                <w:rFonts w:ascii="Calibri" w:hAnsi="Calibri" w:cs="Calibri"/>
                <w:bCs w:val="0"/>
                <w:sz w:val="22"/>
                <w:szCs w:val="20"/>
              </w:rPr>
              <w:t>EER Only</w:t>
            </w:r>
          </w:p>
          <w:p w:rsidR="00682C50" w:rsidRPr="00114C0D" w:rsidRDefault="00682C50" w:rsidP="00E249DB">
            <w:pPr>
              <w:jc w:val="center"/>
              <w:rPr>
                <w:rFonts w:ascii="Calibri" w:hAnsi="Calibri" w:cs="Calibri"/>
                <w:bCs w:val="0"/>
                <w:sz w:val="22"/>
                <w:szCs w:val="20"/>
              </w:rPr>
            </w:pPr>
            <w:r w:rsidRPr="00114C0D">
              <w:rPr>
                <w:rFonts w:ascii="Calibri" w:hAnsi="Calibri" w:cs="Calibri"/>
                <w:bCs w:val="0"/>
                <w:sz w:val="22"/>
                <w:szCs w:val="20"/>
              </w:rPr>
              <w:t>Average EER</w:t>
            </w:r>
          </w:p>
        </w:tc>
        <w:tc>
          <w:tcPr>
            <w:tcW w:w="3330" w:type="dxa"/>
            <w:gridSpan w:val="2"/>
          </w:tcPr>
          <w:p w:rsidR="00682C50" w:rsidRPr="00114C0D" w:rsidRDefault="00682C50" w:rsidP="00E249DB">
            <w:pPr>
              <w:jc w:val="center"/>
              <w:rPr>
                <w:rFonts w:ascii="Calibri" w:hAnsi="Calibri" w:cs="Calibri"/>
                <w:bCs w:val="0"/>
                <w:sz w:val="22"/>
                <w:szCs w:val="20"/>
              </w:rPr>
            </w:pPr>
            <w:r w:rsidRPr="00114C0D">
              <w:rPr>
                <w:rFonts w:ascii="Calibri" w:hAnsi="Calibri" w:cs="Calibri"/>
                <w:bCs w:val="0"/>
                <w:sz w:val="22"/>
                <w:szCs w:val="20"/>
              </w:rPr>
              <w:t>IPLV Only</w:t>
            </w:r>
          </w:p>
          <w:p w:rsidR="00682C50" w:rsidRPr="00114C0D" w:rsidRDefault="00682C50" w:rsidP="00E249DB">
            <w:pPr>
              <w:jc w:val="center"/>
              <w:rPr>
                <w:rFonts w:ascii="Calibri" w:hAnsi="Calibri" w:cs="Calibri"/>
                <w:bCs w:val="0"/>
                <w:sz w:val="22"/>
                <w:szCs w:val="20"/>
              </w:rPr>
            </w:pPr>
          </w:p>
        </w:tc>
      </w:tr>
      <w:tr w:rsidR="00682C50" w:rsidRPr="00A43B76" w:rsidTr="00E249DB">
        <w:trPr>
          <w:cnfStyle w:val="000000100000" w:firstRow="0" w:lastRow="0" w:firstColumn="0" w:lastColumn="0" w:oddVBand="0" w:evenVBand="0" w:oddHBand="1" w:evenHBand="0" w:firstRowFirstColumn="0" w:firstRowLastColumn="0" w:lastRowFirstColumn="0" w:lastRowLastColumn="0"/>
          <w:trHeight w:val="318"/>
        </w:trPr>
        <w:tc>
          <w:tcPr>
            <w:tcW w:w="1470" w:type="dxa"/>
            <w:vMerge/>
            <w:shd w:val="pct20" w:color="000000" w:fill="FFFFFF"/>
          </w:tcPr>
          <w:p w:rsidR="00682C50" w:rsidRPr="00114C0D" w:rsidRDefault="00682C50" w:rsidP="00E249DB">
            <w:pPr>
              <w:jc w:val="center"/>
              <w:rPr>
                <w:rFonts w:ascii="Calibri" w:hAnsi="Calibri" w:cs="Calibri"/>
                <w:b/>
                <w:bCs/>
                <w:sz w:val="22"/>
                <w:szCs w:val="20"/>
              </w:rPr>
            </w:pPr>
          </w:p>
        </w:tc>
        <w:tc>
          <w:tcPr>
            <w:tcW w:w="708" w:type="dxa"/>
            <w:vMerge/>
            <w:shd w:val="pct20" w:color="000000" w:fill="FFFFFF"/>
          </w:tcPr>
          <w:p w:rsidR="00682C50" w:rsidRPr="00114C0D" w:rsidRDefault="00682C50" w:rsidP="00E249DB">
            <w:pPr>
              <w:jc w:val="center"/>
              <w:rPr>
                <w:rFonts w:ascii="Calibri" w:hAnsi="Calibri" w:cs="Calibri"/>
                <w:b/>
                <w:bCs/>
                <w:sz w:val="22"/>
                <w:szCs w:val="20"/>
              </w:rPr>
            </w:pPr>
          </w:p>
        </w:tc>
        <w:tc>
          <w:tcPr>
            <w:tcW w:w="1170" w:type="dxa"/>
            <w:vMerge/>
            <w:shd w:val="pct20" w:color="000000" w:fill="FFFFFF"/>
          </w:tcPr>
          <w:p w:rsidR="00682C50" w:rsidRPr="00114C0D" w:rsidRDefault="00682C50" w:rsidP="00E249DB">
            <w:pPr>
              <w:jc w:val="center"/>
              <w:rPr>
                <w:rFonts w:ascii="Calibri" w:hAnsi="Calibri" w:cs="Calibri"/>
                <w:b/>
                <w:bCs/>
                <w:sz w:val="22"/>
                <w:szCs w:val="20"/>
              </w:rPr>
            </w:pPr>
          </w:p>
        </w:tc>
        <w:tc>
          <w:tcPr>
            <w:tcW w:w="1260" w:type="dxa"/>
            <w:vMerge/>
            <w:shd w:val="pct20" w:color="000000" w:fill="FFFFFF"/>
          </w:tcPr>
          <w:p w:rsidR="00682C50" w:rsidRPr="00114C0D" w:rsidRDefault="00682C50" w:rsidP="00E249DB">
            <w:pPr>
              <w:jc w:val="center"/>
              <w:rPr>
                <w:rFonts w:ascii="Calibri" w:hAnsi="Calibri" w:cs="Calibri"/>
                <w:b/>
                <w:bCs/>
                <w:sz w:val="22"/>
                <w:szCs w:val="20"/>
              </w:rPr>
            </w:pPr>
          </w:p>
        </w:tc>
        <w:tc>
          <w:tcPr>
            <w:tcW w:w="1440" w:type="dxa"/>
            <w:vMerge/>
            <w:shd w:val="pct20" w:color="000000" w:fill="FFFFFF"/>
          </w:tcPr>
          <w:p w:rsidR="00682C50" w:rsidRPr="00114C0D" w:rsidRDefault="00682C50" w:rsidP="00E249DB">
            <w:pPr>
              <w:jc w:val="center"/>
              <w:rPr>
                <w:rFonts w:ascii="Calibri" w:hAnsi="Calibri" w:cs="Calibri"/>
                <w:b/>
                <w:bCs/>
                <w:sz w:val="22"/>
                <w:szCs w:val="20"/>
              </w:rPr>
            </w:pPr>
          </w:p>
        </w:tc>
        <w:tc>
          <w:tcPr>
            <w:tcW w:w="1530" w:type="dxa"/>
            <w:shd w:val="pct20" w:color="000000" w:fill="FFFFFF"/>
          </w:tcPr>
          <w:p w:rsidR="00682C50" w:rsidRPr="00114C0D" w:rsidRDefault="00682C50" w:rsidP="00E249DB">
            <w:pPr>
              <w:jc w:val="center"/>
              <w:rPr>
                <w:rFonts w:ascii="Calibri" w:hAnsi="Calibri" w:cs="Calibri"/>
                <w:b/>
                <w:bCs/>
                <w:sz w:val="22"/>
                <w:szCs w:val="20"/>
              </w:rPr>
            </w:pPr>
            <w:r w:rsidRPr="00114C0D">
              <w:rPr>
                <w:rFonts w:ascii="Calibri" w:hAnsi="Calibri" w:cs="Calibri"/>
                <w:b/>
                <w:bCs/>
                <w:sz w:val="22"/>
                <w:szCs w:val="20"/>
              </w:rPr>
              <w:t>Average EER</w:t>
            </w:r>
          </w:p>
        </w:tc>
        <w:tc>
          <w:tcPr>
            <w:tcW w:w="1800" w:type="dxa"/>
            <w:shd w:val="pct20" w:color="000000" w:fill="FFFFFF"/>
          </w:tcPr>
          <w:p w:rsidR="00682C50" w:rsidRPr="00114C0D" w:rsidRDefault="00682C50" w:rsidP="00E249DB">
            <w:pPr>
              <w:jc w:val="center"/>
              <w:rPr>
                <w:rFonts w:ascii="Calibri" w:hAnsi="Calibri" w:cs="Calibri"/>
                <w:b/>
                <w:bCs/>
                <w:sz w:val="22"/>
                <w:szCs w:val="20"/>
              </w:rPr>
            </w:pPr>
            <w:r w:rsidRPr="00114C0D">
              <w:rPr>
                <w:rFonts w:ascii="Calibri" w:hAnsi="Calibri" w:cs="Calibri"/>
                <w:b/>
                <w:bCs/>
                <w:sz w:val="22"/>
                <w:szCs w:val="20"/>
              </w:rPr>
              <w:t>Average IPLV</w:t>
            </w:r>
          </w:p>
        </w:tc>
      </w:tr>
      <w:tr w:rsidR="001F6973" w:rsidRPr="00A43B76" w:rsidTr="00E249DB">
        <w:trPr>
          <w:cnfStyle w:val="000000010000" w:firstRow="0" w:lastRow="0" w:firstColumn="0" w:lastColumn="0" w:oddVBand="0" w:evenVBand="0" w:oddHBand="0" w:evenHBand="1" w:firstRowFirstColumn="0" w:firstRowLastColumn="0" w:lastRowFirstColumn="0" w:lastRowLastColumn="0"/>
        </w:trPr>
        <w:tc>
          <w:tcPr>
            <w:tcW w:w="1470" w:type="dxa"/>
          </w:tcPr>
          <w:p w:rsidR="001F6973" w:rsidRPr="00155011" w:rsidRDefault="001F6973" w:rsidP="00EB134A">
            <w:pPr>
              <w:jc w:val="center"/>
              <w:rPr>
                <w:rFonts w:ascii="Calibri" w:hAnsi="Calibri" w:cs="Calibri"/>
                <w:sz w:val="22"/>
                <w:szCs w:val="22"/>
              </w:rPr>
            </w:pPr>
            <w:r w:rsidRPr="00155011">
              <w:rPr>
                <w:rFonts w:ascii="Calibri" w:hAnsi="Calibri" w:cs="Calibri"/>
                <w:bCs/>
                <w:sz w:val="22"/>
                <w:szCs w:val="22"/>
              </w:rPr>
              <w:t>≥</w:t>
            </w:r>
            <w:r w:rsidRPr="00155011">
              <w:rPr>
                <w:rFonts w:ascii="Calibri" w:hAnsi="Calibri" w:cs="Calibri"/>
                <w:sz w:val="22"/>
                <w:szCs w:val="22"/>
              </w:rPr>
              <w:t>150 Tons</w:t>
            </w:r>
          </w:p>
        </w:tc>
        <w:tc>
          <w:tcPr>
            <w:tcW w:w="708" w:type="dxa"/>
          </w:tcPr>
          <w:p w:rsidR="001F6973" w:rsidRPr="00A43B76" w:rsidRDefault="001F6973" w:rsidP="00E249DB">
            <w:pPr>
              <w:jc w:val="center"/>
              <w:rPr>
                <w:rFonts w:ascii="Calibri" w:hAnsi="Calibri" w:cs="Calibri"/>
                <w:sz w:val="22"/>
                <w:szCs w:val="20"/>
              </w:rPr>
            </w:pPr>
            <w:r w:rsidRPr="00A43B76">
              <w:rPr>
                <w:rFonts w:ascii="Calibri" w:hAnsi="Calibri" w:cs="Calibri"/>
                <w:sz w:val="22"/>
                <w:szCs w:val="20"/>
              </w:rPr>
              <w:t>1</w:t>
            </w:r>
          </w:p>
        </w:tc>
        <w:tc>
          <w:tcPr>
            <w:tcW w:w="1170" w:type="dxa"/>
          </w:tcPr>
          <w:p w:rsidR="001F6973" w:rsidRPr="00A43B76" w:rsidRDefault="001F6973" w:rsidP="00E249DB">
            <w:pPr>
              <w:jc w:val="center"/>
              <w:rPr>
                <w:rFonts w:ascii="Calibri" w:hAnsi="Calibri" w:cs="Calibri"/>
                <w:sz w:val="22"/>
                <w:szCs w:val="20"/>
              </w:rPr>
            </w:pPr>
            <w:r w:rsidRPr="00A43B76">
              <w:rPr>
                <w:rFonts w:ascii="Calibri" w:hAnsi="Calibri" w:cs="Calibri"/>
                <w:sz w:val="22"/>
                <w:szCs w:val="20"/>
              </w:rPr>
              <w:t>10.07</w:t>
            </w:r>
          </w:p>
        </w:tc>
        <w:tc>
          <w:tcPr>
            <w:tcW w:w="1260" w:type="dxa"/>
          </w:tcPr>
          <w:p w:rsidR="001F6973" w:rsidRPr="00A43B76" w:rsidRDefault="001F6973" w:rsidP="00E249DB">
            <w:pPr>
              <w:jc w:val="center"/>
              <w:rPr>
                <w:rFonts w:ascii="Calibri" w:hAnsi="Calibri" w:cs="Calibri"/>
                <w:sz w:val="22"/>
                <w:szCs w:val="20"/>
              </w:rPr>
            </w:pPr>
            <w:r w:rsidRPr="00A43B76">
              <w:rPr>
                <w:rFonts w:ascii="Calibri" w:hAnsi="Calibri" w:cs="Calibri"/>
                <w:sz w:val="22"/>
                <w:szCs w:val="20"/>
              </w:rPr>
              <w:t>14.29</w:t>
            </w:r>
          </w:p>
        </w:tc>
        <w:tc>
          <w:tcPr>
            <w:tcW w:w="1440" w:type="dxa"/>
          </w:tcPr>
          <w:p w:rsidR="001F6973" w:rsidRPr="00A43B76" w:rsidRDefault="001F6973" w:rsidP="00E249DB">
            <w:pPr>
              <w:jc w:val="center"/>
              <w:rPr>
                <w:rFonts w:ascii="Calibri" w:hAnsi="Calibri" w:cs="Calibri"/>
                <w:sz w:val="22"/>
                <w:szCs w:val="20"/>
              </w:rPr>
            </w:pPr>
            <w:r>
              <w:rPr>
                <w:rFonts w:ascii="Calibri" w:hAnsi="Calibri" w:cs="Calibri"/>
                <w:sz w:val="22"/>
                <w:szCs w:val="20"/>
              </w:rPr>
              <w:t>10.33</w:t>
            </w:r>
          </w:p>
        </w:tc>
        <w:tc>
          <w:tcPr>
            <w:tcW w:w="1530" w:type="dxa"/>
          </w:tcPr>
          <w:p w:rsidR="001F6973" w:rsidRPr="00A43B76" w:rsidRDefault="001F6973" w:rsidP="00E249DB">
            <w:pPr>
              <w:jc w:val="center"/>
              <w:rPr>
                <w:rFonts w:ascii="Calibri" w:hAnsi="Calibri" w:cs="Calibri"/>
                <w:sz w:val="22"/>
                <w:szCs w:val="20"/>
              </w:rPr>
            </w:pPr>
            <w:r>
              <w:rPr>
                <w:rFonts w:ascii="Calibri" w:hAnsi="Calibri" w:cs="Calibri"/>
                <w:sz w:val="22"/>
                <w:szCs w:val="20"/>
              </w:rPr>
              <w:t>10.55</w:t>
            </w:r>
          </w:p>
        </w:tc>
        <w:tc>
          <w:tcPr>
            <w:tcW w:w="1800" w:type="dxa"/>
          </w:tcPr>
          <w:p w:rsidR="001F6973" w:rsidRPr="00A43B76" w:rsidRDefault="001F6973" w:rsidP="00E249DB">
            <w:pPr>
              <w:jc w:val="center"/>
              <w:rPr>
                <w:rFonts w:ascii="Calibri" w:hAnsi="Calibri" w:cs="Calibri"/>
                <w:sz w:val="22"/>
                <w:szCs w:val="20"/>
              </w:rPr>
            </w:pPr>
            <w:r>
              <w:rPr>
                <w:rFonts w:ascii="Calibri" w:hAnsi="Calibri" w:cs="Calibri"/>
                <w:sz w:val="22"/>
                <w:szCs w:val="20"/>
              </w:rPr>
              <w:t>14.60</w:t>
            </w:r>
          </w:p>
        </w:tc>
      </w:tr>
      <w:tr w:rsidR="001F6973" w:rsidRPr="00A43B76" w:rsidTr="00E249DB">
        <w:trPr>
          <w:cnfStyle w:val="000000100000" w:firstRow="0" w:lastRow="0" w:firstColumn="0" w:lastColumn="0" w:oddVBand="0" w:evenVBand="0" w:oddHBand="1" w:evenHBand="0" w:firstRowFirstColumn="0" w:firstRowLastColumn="0" w:lastRowFirstColumn="0" w:lastRowLastColumn="0"/>
        </w:trPr>
        <w:tc>
          <w:tcPr>
            <w:tcW w:w="1470" w:type="dxa"/>
          </w:tcPr>
          <w:p w:rsidR="001F6973" w:rsidRPr="00155011" w:rsidRDefault="001F6973" w:rsidP="00EB134A">
            <w:pPr>
              <w:jc w:val="center"/>
              <w:rPr>
                <w:rFonts w:ascii="Calibri" w:hAnsi="Calibri" w:cs="Calibri"/>
                <w:bCs/>
                <w:sz w:val="22"/>
                <w:szCs w:val="22"/>
              </w:rPr>
            </w:pPr>
            <w:r w:rsidRPr="00155011">
              <w:rPr>
                <w:rFonts w:ascii="Calibri" w:hAnsi="Calibri" w:cs="Calibri"/>
                <w:bCs/>
                <w:sz w:val="22"/>
                <w:szCs w:val="22"/>
              </w:rPr>
              <w:t>≥</w:t>
            </w:r>
            <w:r w:rsidRPr="00155011">
              <w:rPr>
                <w:rFonts w:ascii="Calibri" w:hAnsi="Calibri" w:cs="Calibri"/>
                <w:sz w:val="22"/>
                <w:szCs w:val="22"/>
              </w:rPr>
              <w:t>150 Tons</w:t>
            </w:r>
          </w:p>
        </w:tc>
        <w:tc>
          <w:tcPr>
            <w:tcW w:w="708" w:type="dxa"/>
          </w:tcPr>
          <w:p w:rsidR="001F6973" w:rsidRPr="00A43B76" w:rsidRDefault="001F6973" w:rsidP="00E249DB">
            <w:pPr>
              <w:jc w:val="center"/>
              <w:rPr>
                <w:rFonts w:ascii="Calibri" w:hAnsi="Calibri" w:cs="Calibri"/>
                <w:sz w:val="22"/>
                <w:szCs w:val="20"/>
              </w:rPr>
            </w:pPr>
            <w:r w:rsidRPr="00A43B76">
              <w:rPr>
                <w:rFonts w:ascii="Calibri" w:hAnsi="Calibri" w:cs="Calibri"/>
                <w:sz w:val="22"/>
                <w:szCs w:val="20"/>
              </w:rPr>
              <w:t>2</w:t>
            </w:r>
          </w:p>
        </w:tc>
        <w:tc>
          <w:tcPr>
            <w:tcW w:w="1170" w:type="dxa"/>
          </w:tcPr>
          <w:p w:rsidR="001F6973" w:rsidRPr="00A43B76" w:rsidRDefault="001F6973" w:rsidP="00E249DB">
            <w:pPr>
              <w:jc w:val="center"/>
              <w:rPr>
                <w:rFonts w:ascii="Calibri" w:hAnsi="Calibri" w:cs="Calibri"/>
                <w:sz w:val="22"/>
                <w:szCs w:val="20"/>
              </w:rPr>
            </w:pPr>
            <w:r w:rsidRPr="00A43B76">
              <w:rPr>
                <w:rFonts w:ascii="Calibri" w:hAnsi="Calibri" w:cs="Calibri"/>
                <w:sz w:val="22"/>
                <w:szCs w:val="20"/>
              </w:rPr>
              <w:t>10.9</w:t>
            </w:r>
          </w:p>
        </w:tc>
        <w:tc>
          <w:tcPr>
            <w:tcW w:w="1260" w:type="dxa"/>
          </w:tcPr>
          <w:p w:rsidR="001F6973" w:rsidRPr="00A43B76" w:rsidRDefault="001F6973" w:rsidP="00E249DB">
            <w:pPr>
              <w:jc w:val="center"/>
              <w:rPr>
                <w:rFonts w:ascii="Calibri" w:hAnsi="Calibri" w:cs="Calibri"/>
                <w:sz w:val="22"/>
                <w:szCs w:val="20"/>
              </w:rPr>
            </w:pPr>
            <w:r w:rsidRPr="00A43B76">
              <w:rPr>
                <w:rFonts w:ascii="Calibri" w:hAnsi="Calibri" w:cs="Calibri"/>
                <w:sz w:val="22"/>
                <w:szCs w:val="20"/>
              </w:rPr>
              <w:t>15</w:t>
            </w:r>
          </w:p>
        </w:tc>
        <w:tc>
          <w:tcPr>
            <w:tcW w:w="1440" w:type="dxa"/>
          </w:tcPr>
          <w:p w:rsidR="001F6973" w:rsidRPr="00A43B76" w:rsidRDefault="005C05AF" w:rsidP="00E249DB">
            <w:pPr>
              <w:jc w:val="center"/>
              <w:rPr>
                <w:rFonts w:ascii="Calibri" w:hAnsi="Calibri" w:cs="Calibri"/>
                <w:sz w:val="22"/>
                <w:szCs w:val="20"/>
              </w:rPr>
            </w:pPr>
            <w:r>
              <w:rPr>
                <w:rFonts w:ascii="Calibri" w:hAnsi="Calibri" w:cs="Calibri"/>
                <w:sz w:val="22"/>
                <w:szCs w:val="20"/>
              </w:rPr>
              <w:t>N/A*</w:t>
            </w:r>
          </w:p>
        </w:tc>
        <w:tc>
          <w:tcPr>
            <w:tcW w:w="1530" w:type="dxa"/>
          </w:tcPr>
          <w:p w:rsidR="001F6973" w:rsidRPr="00A43B76" w:rsidRDefault="001F6973" w:rsidP="00E249DB">
            <w:pPr>
              <w:jc w:val="center"/>
              <w:rPr>
                <w:rFonts w:ascii="Calibri" w:hAnsi="Calibri" w:cs="Calibri"/>
                <w:sz w:val="22"/>
                <w:szCs w:val="20"/>
              </w:rPr>
            </w:pPr>
            <w:r>
              <w:rPr>
                <w:rFonts w:ascii="Calibri" w:hAnsi="Calibri" w:cs="Calibri"/>
                <w:sz w:val="22"/>
                <w:szCs w:val="20"/>
              </w:rPr>
              <w:t>10.48</w:t>
            </w:r>
          </w:p>
        </w:tc>
        <w:tc>
          <w:tcPr>
            <w:tcW w:w="1800" w:type="dxa"/>
          </w:tcPr>
          <w:p w:rsidR="001F6973" w:rsidRPr="00A43B76" w:rsidRDefault="001F6973" w:rsidP="00E249DB">
            <w:pPr>
              <w:jc w:val="center"/>
              <w:rPr>
                <w:rFonts w:ascii="Calibri" w:hAnsi="Calibri" w:cs="Calibri"/>
                <w:sz w:val="22"/>
                <w:szCs w:val="20"/>
              </w:rPr>
            </w:pPr>
            <w:r>
              <w:rPr>
                <w:rFonts w:ascii="Calibri" w:hAnsi="Calibri" w:cs="Calibri"/>
                <w:sz w:val="22"/>
                <w:szCs w:val="20"/>
              </w:rPr>
              <w:t>15.43</w:t>
            </w:r>
          </w:p>
        </w:tc>
      </w:tr>
      <w:tr w:rsidR="001F6973" w:rsidRPr="00A43B76" w:rsidTr="00E249DB">
        <w:trPr>
          <w:cnfStyle w:val="000000010000" w:firstRow="0" w:lastRow="0" w:firstColumn="0" w:lastColumn="0" w:oddVBand="0" w:evenVBand="0" w:oddHBand="0" w:evenHBand="1" w:firstRowFirstColumn="0" w:firstRowLastColumn="0" w:lastRowFirstColumn="0" w:lastRowLastColumn="0"/>
        </w:trPr>
        <w:tc>
          <w:tcPr>
            <w:tcW w:w="1470" w:type="dxa"/>
          </w:tcPr>
          <w:p w:rsidR="001F6973" w:rsidRPr="00155011" w:rsidRDefault="001F6973" w:rsidP="00EB134A">
            <w:pPr>
              <w:jc w:val="center"/>
              <w:rPr>
                <w:rFonts w:ascii="Calibri" w:hAnsi="Calibri" w:cs="Calibri"/>
                <w:bCs/>
                <w:sz w:val="22"/>
                <w:szCs w:val="22"/>
              </w:rPr>
            </w:pPr>
            <w:r w:rsidRPr="00155011">
              <w:rPr>
                <w:rFonts w:ascii="Calibri" w:hAnsi="Calibri" w:cs="Calibri"/>
                <w:bCs/>
                <w:sz w:val="22"/>
                <w:szCs w:val="22"/>
              </w:rPr>
              <w:t>≥</w:t>
            </w:r>
            <w:r w:rsidRPr="00155011">
              <w:rPr>
                <w:rFonts w:ascii="Calibri" w:hAnsi="Calibri" w:cs="Calibri"/>
                <w:sz w:val="22"/>
                <w:szCs w:val="22"/>
              </w:rPr>
              <w:t>150 Tons</w:t>
            </w:r>
          </w:p>
        </w:tc>
        <w:tc>
          <w:tcPr>
            <w:tcW w:w="708" w:type="dxa"/>
          </w:tcPr>
          <w:p w:rsidR="001F6973" w:rsidRPr="00A43B76" w:rsidRDefault="001F6973" w:rsidP="00E249DB">
            <w:pPr>
              <w:jc w:val="center"/>
              <w:rPr>
                <w:rFonts w:ascii="Calibri" w:hAnsi="Calibri" w:cs="Calibri"/>
                <w:sz w:val="22"/>
                <w:szCs w:val="20"/>
              </w:rPr>
            </w:pPr>
            <w:r w:rsidRPr="00A43B76">
              <w:rPr>
                <w:rFonts w:ascii="Calibri" w:hAnsi="Calibri" w:cs="Calibri"/>
                <w:sz w:val="22"/>
                <w:szCs w:val="20"/>
              </w:rPr>
              <w:t>3</w:t>
            </w:r>
          </w:p>
        </w:tc>
        <w:tc>
          <w:tcPr>
            <w:tcW w:w="1170" w:type="dxa"/>
          </w:tcPr>
          <w:p w:rsidR="001F6973" w:rsidRPr="00A43B76" w:rsidRDefault="001F6973" w:rsidP="00E249DB">
            <w:pPr>
              <w:jc w:val="center"/>
              <w:rPr>
                <w:rFonts w:ascii="Calibri" w:hAnsi="Calibri" w:cs="Calibri"/>
                <w:sz w:val="22"/>
                <w:szCs w:val="20"/>
              </w:rPr>
            </w:pPr>
            <w:r w:rsidRPr="00A43B76">
              <w:rPr>
                <w:rFonts w:ascii="Calibri" w:hAnsi="Calibri" w:cs="Calibri"/>
                <w:sz w:val="22"/>
                <w:szCs w:val="20"/>
              </w:rPr>
              <w:t>11.5</w:t>
            </w:r>
          </w:p>
        </w:tc>
        <w:tc>
          <w:tcPr>
            <w:tcW w:w="1260" w:type="dxa"/>
          </w:tcPr>
          <w:p w:rsidR="001F6973" w:rsidRPr="00A43B76" w:rsidRDefault="001F6973" w:rsidP="00E249DB">
            <w:pPr>
              <w:jc w:val="center"/>
              <w:rPr>
                <w:rFonts w:ascii="Calibri" w:hAnsi="Calibri" w:cs="Calibri"/>
                <w:sz w:val="22"/>
                <w:szCs w:val="20"/>
              </w:rPr>
            </w:pPr>
            <w:r w:rsidRPr="00A43B76">
              <w:rPr>
                <w:rFonts w:ascii="Calibri" w:hAnsi="Calibri" w:cs="Calibri"/>
                <w:sz w:val="22"/>
                <w:szCs w:val="20"/>
              </w:rPr>
              <w:t>16</w:t>
            </w:r>
          </w:p>
        </w:tc>
        <w:tc>
          <w:tcPr>
            <w:tcW w:w="1440" w:type="dxa"/>
          </w:tcPr>
          <w:p w:rsidR="001F6973" w:rsidRPr="00A43B76" w:rsidRDefault="001F6973" w:rsidP="00E249DB">
            <w:pPr>
              <w:jc w:val="center"/>
              <w:rPr>
                <w:rFonts w:ascii="Calibri" w:hAnsi="Calibri" w:cs="Calibri"/>
                <w:sz w:val="22"/>
                <w:szCs w:val="20"/>
              </w:rPr>
            </w:pPr>
            <w:r>
              <w:rPr>
                <w:rFonts w:ascii="Calibri" w:hAnsi="Calibri" w:cs="Calibri"/>
                <w:sz w:val="22"/>
                <w:szCs w:val="20"/>
              </w:rPr>
              <w:t>N/A*</w:t>
            </w:r>
          </w:p>
        </w:tc>
        <w:tc>
          <w:tcPr>
            <w:tcW w:w="1530" w:type="dxa"/>
          </w:tcPr>
          <w:p w:rsidR="001F6973" w:rsidRPr="00A43B76" w:rsidRDefault="001F6973" w:rsidP="00E249DB">
            <w:pPr>
              <w:jc w:val="center"/>
              <w:rPr>
                <w:rFonts w:ascii="Calibri" w:hAnsi="Calibri" w:cs="Calibri"/>
                <w:sz w:val="22"/>
                <w:szCs w:val="20"/>
              </w:rPr>
            </w:pPr>
            <w:r>
              <w:rPr>
                <w:rFonts w:ascii="Calibri" w:hAnsi="Calibri" w:cs="Calibri"/>
                <w:sz w:val="22"/>
                <w:szCs w:val="20"/>
              </w:rPr>
              <w:t>10.81</w:t>
            </w:r>
          </w:p>
        </w:tc>
        <w:tc>
          <w:tcPr>
            <w:tcW w:w="1800" w:type="dxa"/>
          </w:tcPr>
          <w:p w:rsidR="001F6973" w:rsidRPr="00A43B76" w:rsidRDefault="001F6973" w:rsidP="00E249DB">
            <w:pPr>
              <w:jc w:val="center"/>
              <w:rPr>
                <w:rFonts w:ascii="Calibri" w:hAnsi="Calibri" w:cs="Calibri"/>
                <w:sz w:val="22"/>
                <w:szCs w:val="20"/>
              </w:rPr>
            </w:pPr>
            <w:r>
              <w:rPr>
                <w:rFonts w:ascii="Calibri" w:hAnsi="Calibri" w:cs="Calibri"/>
                <w:sz w:val="22"/>
                <w:szCs w:val="20"/>
              </w:rPr>
              <w:t>18.25</w:t>
            </w:r>
          </w:p>
        </w:tc>
      </w:tr>
      <w:tr w:rsidR="001F6973" w:rsidRPr="00A43B76" w:rsidTr="00E249DB">
        <w:trPr>
          <w:cnfStyle w:val="000000100000" w:firstRow="0" w:lastRow="0" w:firstColumn="0" w:lastColumn="0" w:oddVBand="0" w:evenVBand="0" w:oddHBand="1" w:evenHBand="0" w:firstRowFirstColumn="0" w:firstRowLastColumn="0" w:lastRowFirstColumn="0" w:lastRowLastColumn="0"/>
        </w:trPr>
        <w:tc>
          <w:tcPr>
            <w:tcW w:w="1470" w:type="dxa"/>
          </w:tcPr>
          <w:p w:rsidR="001F6973" w:rsidRPr="00155011" w:rsidRDefault="001F6973" w:rsidP="00EB134A">
            <w:pPr>
              <w:jc w:val="center"/>
              <w:rPr>
                <w:rFonts w:ascii="Calibri" w:hAnsi="Calibri" w:cs="Calibri"/>
                <w:sz w:val="22"/>
                <w:szCs w:val="22"/>
              </w:rPr>
            </w:pPr>
            <w:r w:rsidRPr="00155011">
              <w:rPr>
                <w:rFonts w:ascii="Calibri" w:hAnsi="Calibri" w:cs="Calibri"/>
                <w:sz w:val="22"/>
                <w:szCs w:val="22"/>
              </w:rPr>
              <w:t>&lt;150 Tons</w:t>
            </w:r>
          </w:p>
        </w:tc>
        <w:tc>
          <w:tcPr>
            <w:tcW w:w="708" w:type="dxa"/>
          </w:tcPr>
          <w:p w:rsidR="001F6973" w:rsidRPr="00A43B76" w:rsidRDefault="001F6973" w:rsidP="00E249DB">
            <w:pPr>
              <w:jc w:val="center"/>
              <w:rPr>
                <w:rFonts w:ascii="Calibri" w:hAnsi="Calibri" w:cs="Calibri"/>
                <w:sz w:val="22"/>
                <w:szCs w:val="20"/>
              </w:rPr>
            </w:pPr>
            <w:r>
              <w:rPr>
                <w:rFonts w:ascii="Calibri" w:hAnsi="Calibri" w:cs="Calibri"/>
                <w:sz w:val="22"/>
                <w:szCs w:val="20"/>
              </w:rPr>
              <w:t>1</w:t>
            </w:r>
          </w:p>
        </w:tc>
        <w:tc>
          <w:tcPr>
            <w:tcW w:w="1170" w:type="dxa"/>
          </w:tcPr>
          <w:p w:rsidR="001F6973" w:rsidRPr="00A43B76" w:rsidRDefault="001F6973" w:rsidP="00E249DB">
            <w:pPr>
              <w:jc w:val="center"/>
              <w:rPr>
                <w:rFonts w:ascii="Calibri" w:hAnsi="Calibri" w:cs="Calibri"/>
                <w:sz w:val="22"/>
                <w:szCs w:val="20"/>
              </w:rPr>
            </w:pPr>
            <w:r w:rsidRPr="00A43B76">
              <w:rPr>
                <w:rFonts w:ascii="Calibri" w:hAnsi="Calibri" w:cs="Calibri"/>
                <w:sz w:val="22"/>
                <w:szCs w:val="20"/>
              </w:rPr>
              <w:t>10.07</w:t>
            </w:r>
          </w:p>
        </w:tc>
        <w:tc>
          <w:tcPr>
            <w:tcW w:w="1260" w:type="dxa"/>
          </w:tcPr>
          <w:p w:rsidR="001F6973" w:rsidRPr="00A43B76" w:rsidRDefault="001F6973" w:rsidP="00E249DB">
            <w:pPr>
              <w:jc w:val="center"/>
              <w:rPr>
                <w:rFonts w:ascii="Calibri" w:hAnsi="Calibri" w:cs="Calibri"/>
                <w:sz w:val="22"/>
                <w:szCs w:val="20"/>
              </w:rPr>
            </w:pPr>
            <w:r w:rsidRPr="00A43B76">
              <w:rPr>
                <w:rFonts w:ascii="Calibri" w:hAnsi="Calibri" w:cs="Calibri"/>
                <w:sz w:val="22"/>
                <w:szCs w:val="20"/>
              </w:rPr>
              <w:t>14.29</w:t>
            </w:r>
          </w:p>
        </w:tc>
        <w:tc>
          <w:tcPr>
            <w:tcW w:w="1440" w:type="dxa"/>
          </w:tcPr>
          <w:p w:rsidR="001F6973" w:rsidRPr="00A43B76" w:rsidRDefault="001F6973" w:rsidP="00E249DB">
            <w:pPr>
              <w:jc w:val="center"/>
              <w:rPr>
                <w:rFonts w:ascii="Calibri" w:hAnsi="Calibri" w:cs="Calibri"/>
                <w:sz w:val="22"/>
                <w:szCs w:val="20"/>
              </w:rPr>
            </w:pPr>
            <w:r>
              <w:rPr>
                <w:rFonts w:ascii="Calibri" w:hAnsi="Calibri" w:cs="Calibri"/>
                <w:sz w:val="22"/>
                <w:szCs w:val="20"/>
              </w:rPr>
              <w:t>10.33</w:t>
            </w:r>
          </w:p>
        </w:tc>
        <w:tc>
          <w:tcPr>
            <w:tcW w:w="1530" w:type="dxa"/>
          </w:tcPr>
          <w:p w:rsidR="001F6973" w:rsidRPr="00A43B76" w:rsidRDefault="001F6973" w:rsidP="00E249DB">
            <w:pPr>
              <w:jc w:val="center"/>
              <w:rPr>
                <w:rFonts w:ascii="Calibri" w:hAnsi="Calibri" w:cs="Calibri"/>
                <w:sz w:val="22"/>
                <w:szCs w:val="20"/>
              </w:rPr>
            </w:pPr>
            <w:r>
              <w:rPr>
                <w:rFonts w:ascii="Calibri" w:hAnsi="Calibri" w:cs="Calibri"/>
                <w:sz w:val="22"/>
                <w:szCs w:val="20"/>
              </w:rPr>
              <w:t>10.24</w:t>
            </w:r>
          </w:p>
        </w:tc>
        <w:tc>
          <w:tcPr>
            <w:tcW w:w="1800" w:type="dxa"/>
          </w:tcPr>
          <w:p w:rsidR="001F6973" w:rsidRPr="00A43B76" w:rsidRDefault="001F6973" w:rsidP="00E249DB">
            <w:pPr>
              <w:jc w:val="center"/>
              <w:rPr>
                <w:rFonts w:ascii="Calibri" w:hAnsi="Calibri" w:cs="Calibri"/>
                <w:sz w:val="22"/>
                <w:szCs w:val="20"/>
              </w:rPr>
            </w:pPr>
            <w:r>
              <w:rPr>
                <w:rFonts w:ascii="Calibri" w:hAnsi="Calibri" w:cs="Calibri"/>
                <w:sz w:val="22"/>
                <w:szCs w:val="20"/>
              </w:rPr>
              <w:t>14.64</w:t>
            </w:r>
          </w:p>
        </w:tc>
      </w:tr>
      <w:tr w:rsidR="001F6973" w:rsidRPr="00A43B76" w:rsidTr="00E249DB">
        <w:trPr>
          <w:cnfStyle w:val="000000010000" w:firstRow="0" w:lastRow="0" w:firstColumn="0" w:lastColumn="0" w:oddVBand="0" w:evenVBand="0" w:oddHBand="0" w:evenHBand="1" w:firstRowFirstColumn="0" w:firstRowLastColumn="0" w:lastRowFirstColumn="0" w:lastRowLastColumn="0"/>
        </w:trPr>
        <w:tc>
          <w:tcPr>
            <w:tcW w:w="1470" w:type="dxa"/>
          </w:tcPr>
          <w:p w:rsidR="001F6973" w:rsidRPr="00155011" w:rsidRDefault="001F6973" w:rsidP="00EB134A">
            <w:pPr>
              <w:jc w:val="center"/>
              <w:rPr>
                <w:rFonts w:ascii="Calibri" w:hAnsi="Calibri" w:cs="Calibri"/>
                <w:sz w:val="22"/>
                <w:szCs w:val="22"/>
              </w:rPr>
            </w:pPr>
            <w:r w:rsidRPr="00155011">
              <w:rPr>
                <w:rFonts w:ascii="Calibri" w:hAnsi="Calibri" w:cs="Calibri"/>
                <w:sz w:val="22"/>
                <w:szCs w:val="22"/>
              </w:rPr>
              <w:t>&lt;150 Tons</w:t>
            </w:r>
          </w:p>
        </w:tc>
        <w:tc>
          <w:tcPr>
            <w:tcW w:w="708" w:type="dxa"/>
          </w:tcPr>
          <w:p w:rsidR="001F6973" w:rsidRPr="00A43B76" w:rsidRDefault="001F6973" w:rsidP="00E249DB">
            <w:pPr>
              <w:jc w:val="center"/>
              <w:rPr>
                <w:rFonts w:ascii="Calibri" w:hAnsi="Calibri" w:cs="Calibri"/>
                <w:sz w:val="22"/>
                <w:szCs w:val="20"/>
              </w:rPr>
            </w:pPr>
            <w:r>
              <w:rPr>
                <w:rFonts w:ascii="Calibri" w:hAnsi="Calibri" w:cs="Calibri"/>
                <w:sz w:val="22"/>
                <w:szCs w:val="20"/>
              </w:rPr>
              <w:t>2</w:t>
            </w:r>
          </w:p>
        </w:tc>
        <w:tc>
          <w:tcPr>
            <w:tcW w:w="1170" w:type="dxa"/>
          </w:tcPr>
          <w:p w:rsidR="001F6973" w:rsidRPr="00A43B76" w:rsidRDefault="001F6973" w:rsidP="00E249DB">
            <w:pPr>
              <w:jc w:val="center"/>
              <w:rPr>
                <w:rFonts w:ascii="Calibri" w:hAnsi="Calibri" w:cs="Calibri"/>
                <w:sz w:val="22"/>
                <w:szCs w:val="20"/>
              </w:rPr>
            </w:pPr>
            <w:r w:rsidRPr="00A43B76">
              <w:rPr>
                <w:rFonts w:ascii="Calibri" w:hAnsi="Calibri" w:cs="Calibri"/>
                <w:sz w:val="22"/>
                <w:szCs w:val="20"/>
              </w:rPr>
              <w:t>10.9</w:t>
            </w:r>
          </w:p>
        </w:tc>
        <w:tc>
          <w:tcPr>
            <w:tcW w:w="1260" w:type="dxa"/>
          </w:tcPr>
          <w:p w:rsidR="001F6973" w:rsidRPr="00A43B76" w:rsidRDefault="001F6973" w:rsidP="00E249DB">
            <w:pPr>
              <w:jc w:val="center"/>
              <w:rPr>
                <w:rFonts w:ascii="Calibri" w:hAnsi="Calibri" w:cs="Calibri"/>
                <w:sz w:val="22"/>
                <w:szCs w:val="20"/>
              </w:rPr>
            </w:pPr>
            <w:r w:rsidRPr="00A43B76">
              <w:rPr>
                <w:rFonts w:ascii="Calibri" w:hAnsi="Calibri" w:cs="Calibri"/>
                <w:sz w:val="22"/>
                <w:szCs w:val="20"/>
              </w:rPr>
              <w:t>15</w:t>
            </w:r>
          </w:p>
        </w:tc>
        <w:tc>
          <w:tcPr>
            <w:tcW w:w="1440" w:type="dxa"/>
          </w:tcPr>
          <w:p w:rsidR="001F6973" w:rsidRPr="00A43B76" w:rsidRDefault="001F6973" w:rsidP="00E249DB">
            <w:pPr>
              <w:jc w:val="center"/>
              <w:rPr>
                <w:rFonts w:ascii="Calibri" w:hAnsi="Calibri" w:cs="Calibri"/>
                <w:sz w:val="22"/>
                <w:szCs w:val="20"/>
              </w:rPr>
            </w:pPr>
            <w:r>
              <w:rPr>
                <w:rFonts w:ascii="Calibri" w:hAnsi="Calibri" w:cs="Calibri"/>
                <w:sz w:val="22"/>
                <w:szCs w:val="20"/>
              </w:rPr>
              <w:t>N/A*</w:t>
            </w:r>
          </w:p>
        </w:tc>
        <w:tc>
          <w:tcPr>
            <w:tcW w:w="1530" w:type="dxa"/>
          </w:tcPr>
          <w:p w:rsidR="001F6973" w:rsidRPr="00A43B76" w:rsidRDefault="001F6973" w:rsidP="00E249DB">
            <w:pPr>
              <w:jc w:val="center"/>
              <w:rPr>
                <w:rFonts w:ascii="Calibri" w:hAnsi="Calibri" w:cs="Calibri"/>
                <w:sz w:val="22"/>
                <w:szCs w:val="20"/>
              </w:rPr>
            </w:pPr>
            <w:r>
              <w:rPr>
                <w:rFonts w:ascii="Calibri" w:hAnsi="Calibri" w:cs="Calibri"/>
                <w:sz w:val="22"/>
                <w:szCs w:val="20"/>
              </w:rPr>
              <w:t>10.34</w:t>
            </w:r>
          </w:p>
        </w:tc>
        <w:tc>
          <w:tcPr>
            <w:tcW w:w="1800" w:type="dxa"/>
          </w:tcPr>
          <w:p w:rsidR="001F6973" w:rsidRPr="00A43B76" w:rsidRDefault="001F6973" w:rsidP="00E249DB">
            <w:pPr>
              <w:jc w:val="center"/>
              <w:rPr>
                <w:rFonts w:ascii="Calibri" w:hAnsi="Calibri" w:cs="Calibri"/>
                <w:sz w:val="22"/>
                <w:szCs w:val="20"/>
              </w:rPr>
            </w:pPr>
            <w:r>
              <w:rPr>
                <w:rFonts w:ascii="Calibri" w:hAnsi="Calibri" w:cs="Calibri"/>
                <w:sz w:val="22"/>
                <w:szCs w:val="20"/>
              </w:rPr>
              <w:t>15.28</w:t>
            </w:r>
          </w:p>
        </w:tc>
      </w:tr>
      <w:tr w:rsidR="001F6973" w:rsidRPr="00A43B76" w:rsidTr="00E249DB">
        <w:trPr>
          <w:cnfStyle w:val="000000100000" w:firstRow="0" w:lastRow="0" w:firstColumn="0" w:lastColumn="0" w:oddVBand="0" w:evenVBand="0" w:oddHBand="1" w:evenHBand="0" w:firstRowFirstColumn="0" w:firstRowLastColumn="0" w:lastRowFirstColumn="0" w:lastRowLastColumn="0"/>
        </w:trPr>
        <w:tc>
          <w:tcPr>
            <w:tcW w:w="1470" w:type="dxa"/>
            <w:shd w:val="clear" w:color="auto" w:fill="D9D9D9" w:themeFill="background1" w:themeFillShade="D9"/>
          </w:tcPr>
          <w:p w:rsidR="001F6973" w:rsidRPr="00155011" w:rsidRDefault="001F6973" w:rsidP="00EB134A">
            <w:pPr>
              <w:jc w:val="center"/>
              <w:rPr>
                <w:rFonts w:ascii="Calibri" w:hAnsi="Calibri" w:cs="Calibri"/>
                <w:sz w:val="22"/>
                <w:szCs w:val="22"/>
              </w:rPr>
            </w:pPr>
            <w:r w:rsidRPr="00155011">
              <w:rPr>
                <w:rFonts w:ascii="Calibri" w:hAnsi="Calibri" w:cs="Calibri"/>
                <w:sz w:val="22"/>
                <w:szCs w:val="22"/>
              </w:rPr>
              <w:t>&lt;150 Tons</w:t>
            </w:r>
          </w:p>
        </w:tc>
        <w:tc>
          <w:tcPr>
            <w:tcW w:w="708" w:type="dxa"/>
            <w:shd w:val="clear" w:color="auto" w:fill="D9D9D9" w:themeFill="background1" w:themeFillShade="D9"/>
          </w:tcPr>
          <w:p w:rsidR="001F6973" w:rsidRPr="00A43B76" w:rsidRDefault="001F6973" w:rsidP="00E249DB">
            <w:pPr>
              <w:jc w:val="center"/>
              <w:rPr>
                <w:rFonts w:ascii="Calibri" w:hAnsi="Calibri" w:cs="Calibri"/>
                <w:sz w:val="22"/>
                <w:szCs w:val="20"/>
              </w:rPr>
            </w:pPr>
            <w:r>
              <w:rPr>
                <w:rFonts w:ascii="Calibri" w:hAnsi="Calibri" w:cs="Calibri"/>
                <w:sz w:val="22"/>
                <w:szCs w:val="20"/>
              </w:rPr>
              <w:t>3</w:t>
            </w:r>
          </w:p>
        </w:tc>
        <w:tc>
          <w:tcPr>
            <w:tcW w:w="1170" w:type="dxa"/>
            <w:shd w:val="clear" w:color="auto" w:fill="D9D9D9" w:themeFill="background1" w:themeFillShade="D9"/>
          </w:tcPr>
          <w:p w:rsidR="001F6973" w:rsidRPr="00A43B76" w:rsidRDefault="001F6973" w:rsidP="00E249DB">
            <w:pPr>
              <w:jc w:val="center"/>
              <w:rPr>
                <w:rFonts w:ascii="Calibri" w:hAnsi="Calibri" w:cs="Calibri"/>
                <w:sz w:val="22"/>
                <w:szCs w:val="20"/>
              </w:rPr>
            </w:pPr>
            <w:r w:rsidRPr="00A43B76">
              <w:rPr>
                <w:rFonts w:ascii="Calibri" w:hAnsi="Calibri" w:cs="Calibri"/>
                <w:sz w:val="22"/>
                <w:szCs w:val="20"/>
              </w:rPr>
              <w:t>11.5</w:t>
            </w:r>
          </w:p>
        </w:tc>
        <w:tc>
          <w:tcPr>
            <w:tcW w:w="1260" w:type="dxa"/>
            <w:shd w:val="clear" w:color="auto" w:fill="D9D9D9" w:themeFill="background1" w:themeFillShade="D9"/>
          </w:tcPr>
          <w:p w:rsidR="001F6973" w:rsidRPr="00A43B76" w:rsidRDefault="001F6973" w:rsidP="00E249DB">
            <w:pPr>
              <w:jc w:val="center"/>
              <w:rPr>
                <w:rFonts w:ascii="Calibri" w:hAnsi="Calibri" w:cs="Calibri"/>
                <w:sz w:val="22"/>
                <w:szCs w:val="20"/>
              </w:rPr>
            </w:pPr>
            <w:r w:rsidRPr="00A43B76">
              <w:rPr>
                <w:rFonts w:ascii="Calibri" w:hAnsi="Calibri" w:cs="Calibri"/>
                <w:sz w:val="22"/>
                <w:szCs w:val="20"/>
              </w:rPr>
              <w:t>16</w:t>
            </w:r>
          </w:p>
        </w:tc>
        <w:tc>
          <w:tcPr>
            <w:tcW w:w="1440" w:type="dxa"/>
            <w:shd w:val="clear" w:color="auto" w:fill="D9D9D9" w:themeFill="background1" w:themeFillShade="D9"/>
          </w:tcPr>
          <w:p w:rsidR="001F6973" w:rsidRDefault="001F6973" w:rsidP="00E249DB">
            <w:pPr>
              <w:jc w:val="center"/>
              <w:rPr>
                <w:rFonts w:ascii="Calibri" w:hAnsi="Calibri" w:cs="Calibri"/>
                <w:sz w:val="22"/>
                <w:szCs w:val="20"/>
              </w:rPr>
            </w:pPr>
            <w:r>
              <w:rPr>
                <w:rFonts w:ascii="Calibri" w:hAnsi="Calibri" w:cs="Calibri"/>
                <w:sz w:val="22"/>
                <w:szCs w:val="20"/>
              </w:rPr>
              <w:t>12.45</w:t>
            </w:r>
          </w:p>
          <w:p w:rsidR="001F6973" w:rsidRPr="00A43B76" w:rsidRDefault="001F6973" w:rsidP="00E249DB">
            <w:pPr>
              <w:jc w:val="center"/>
              <w:rPr>
                <w:rFonts w:ascii="Calibri" w:hAnsi="Calibri" w:cs="Calibri"/>
                <w:sz w:val="22"/>
                <w:szCs w:val="20"/>
              </w:rPr>
            </w:pPr>
            <w:r>
              <w:rPr>
                <w:rFonts w:ascii="Calibri" w:hAnsi="Calibri" w:cs="Calibri"/>
                <w:sz w:val="22"/>
                <w:szCs w:val="20"/>
              </w:rPr>
              <w:t>(11.50)**</w:t>
            </w:r>
          </w:p>
        </w:tc>
        <w:tc>
          <w:tcPr>
            <w:tcW w:w="1530" w:type="dxa"/>
            <w:shd w:val="clear" w:color="auto" w:fill="D9D9D9" w:themeFill="background1" w:themeFillShade="D9"/>
          </w:tcPr>
          <w:p w:rsidR="001F6973" w:rsidRPr="00A43B76" w:rsidRDefault="001F6973" w:rsidP="00E249DB">
            <w:pPr>
              <w:jc w:val="center"/>
              <w:rPr>
                <w:rFonts w:ascii="Calibri" w:hAnsi="Calibri" w:cs="Calibri"/>
                <w:sz w:val="22"/>
                <w:szCs w:val="20"/>
              </w:rPr>
            </w:pPr>
            <w:r>
              <w:rPr>
                <w:rFonts w:ascii="Calibri" w:hAnsi="Calibri" w:cs="Calibri"/>
                <w:sz w:val="22"/>
                <w:szCs w:val="20"/>
              </w:rPr>
              <w:t>10.50</w:t>
            </w:r>
          </w:p>
        </w:tc>
        <w:tc>
          <w:tcPr>
            <w:tcW w:w="1800" w:type="dxa"/>
            <w:shd w:val="clear" w:color="auto" w:fill="D9D9D9" w:themeFill="background1" w:themeFillShade="D9"/>
          </w:tcPr>
          <w:p w:rsidR="001F6973" w:rsidRPr="00A43B76" w:rsidRDefault="001F6973" w:rsidP="00E249DB">
            <w:pPr>
              <w:jc w:val="center"/>
              <w:rPr>
                <w:rFonts w:ascii="Calibri" w:hAnsi="Calibri" w:cs="Calibri"/>
                <w:sz w:val="22"/>
                <w:szCs w:val="20"/>
              </w:rPr>
            </w:pPr>
            <w:r>
              <w:rPr>
                <w:rFonts w:ascii="Calibri" w:hAnsi="Calibri" w:cs="Calibri"/>
                <w:sz w:val="22"/>
                <w:szCs w:val="20"/>
              </w:rPr>
              <w:t>16.58</w:t>
            </w:r>
          </w:p>
        </w:tc>
      </w:tr>
    </w:tbl>
    <w:p w:rsidR="00682C50" w:rsidRDefault="00682C50" w:rsidP="00682C50">
      <w:pPr>
        <w:pStyle w:val="BodyText"/>
        <w:ind w:left="1080"/>
        <w:rPr>
          <w:rFonts w:ascii="Calibri" w:hAnsi="Calibri" w:cs="Calibri"/>
          <w:sz w:val="20"/>
        </w:rPr>
      </w:pPr>
      <w:r w:rsidRPr="00AC1834">
        <w:rPr>
          <w:rFonts w:ascii="Calibri" w:hAnsi="Calibri" w:cs="Calibri"/>
          <w:sz w:val="20"/>
        </w:rPr>
        <w:t>*</w:t>
      </w:r>
      <w:r>
        <w:rPr>
          <w:rFonts w:ascii="Calibri" w:hAnsi="Calibri" w:cs="Calibri"/>
          <w:sz w:val="20"/>
        </w:rPr>
        <w:t>No data is available based on the 2013-2014 SCE and PG&amp;E</w:t>
      </w:r>
      <w:r w:rsidRPr="00AC1834">
        <w:rPr>
          <w:rFonts w:ascii="Calibri" w:hAnsi="Calibri" w:cs="Calibri"/>
          <w:sz w:val="20"/>
        </w:rPr>
        <w:t xml:space="preserve"> Upstream HVAC </w:t>
      </w:r>
      <w:r w:rsidRPr="00F0630D">
        <w:rPr>
          <w:rFonts w:ascii="Calibri" w:hAnsi="Calibri" w:cs="Calibri"/>
          <w:sz w:val="20"/>
        </w:rPr>
        <w:t>Programs</w:t>
      </w:r>
      <w:r>
        <w:rPr>
          <w:rFonts w:ascii="Calibri" w:hAnsi="Calibri" w:cs="Calibri"/>
          <w:sz w:val="20"/>
        </w:rPr>
        <w:t xml:space="preserve">. </w:t>
      </w:r>
      <w:r w:rsidRPr="00AC1834">
        <w:rPr>
          <w:rFonts w:ascii="Calibri" w:hAnsi="Calibri" w:cs="Calibri"/>
          <w:sz w:val="20"/>
        </w:rPr>
        <w:t xml:space="preserve"> </w:t>
      </w:r>
    </w:p>
    <w:p w:rsidR="00682C50" w:rsidRPr="00AC1834" w:rsidRDefault="00682C50" w:rsidP="00682C50">
      <w:pPr>
        <w:pStyle w:val="BodyText"/>
        <w:ind w:left="1080"/>
        <w:rPr>
          <w:rFonts w:ascii="Calibri" w:hAnsi="Calibri" w:cs="Calibri"/>
          <w:sz w:val="20"/>
        </w:rPr>
      </w:pPr>
      <w:r>
        <w:rPr>
          <w:rFonts w:ascii="Calibri" w:hAnsi="Calibri" w:cs="Calibri"/>
          <w:sz w:val="20"/>
        </w:rPr>
        <w:t>** Only 2 chiller model from the 2013-2014 SCE and PG&amp;E Upstream HVAC Programs has qualified for Tier 3 based on EER only. This is not a statistically valid sample; therefore, the minimum EER for Tier 3 (11.50) will be used to scale savings.</w:t>
      </w:r>
    </w:p>
    <w:p w:rsidR="00D20F29" w:rsidRDefault="00D20F29" w:rsidP="00D20F29">
      <w:pPr>
        <w:pStyle w:val="BodyText"/>
        <w:rPr>
          <w:rFonts w:ascii="Calibri" w:hAnsi="Calibri" w:cs="Calibri"/>
          <w:sz w:val="22"/>
        </w:rPr>
      </w:pPr>
    </w:p>
    <w:p w:rsidR="00D20F29" w:rsidRDefault="00D20F29" w:rsidP="00D20F29">
      <w:pPr>
        <w:pStyle w:val="BodyText"/>
        <w:rPr>
          <w:rFonts w:ascii="Calibri" w:hAnsi="Calibri" w:cs="Calibri"/>
          <w:sz w:val="22"/>
        </w:rPr>
      </w:pPr>
      <w:r>
        <w:rPr>
          <w:rFonts w:ascii="Calibri" w:hAnsi="Calibri" w:cs="Calibri"/>
          <w:sz w:val="22"/>
        </w:rPr>
        <w:t>2013-2014</w:t>
      </w:r>
      <w:r w:rsidRPr="00A43B76">
        <w:rPr>
          <w:rFonts w:ascii="Calibri" w:hAnsi="Calibri" w:cs="Calibri"/>
          <w:sz w:val="22"/>
        </w:rPr>
        <w:t xml:space="preserve"> program data can be found in the attached excel sheet</w:t>
      </w:r>
      <w:r>
        <w:rPr>
          <w:rFonts w:ascii="Calibri" w:hAnsi="Calibri" w:cs="Calibri"/>
          <w:sz w:val="22"/>
        </w:rPr>
        <w:t>,</w:t>
      </w:r>
      <w:r w:rsidRPr="00A43B76">
        <w:rPr>
          <w:rFonts w:ascii="Calibri" w:hAnsi="Calibri" w:cs="Calibri"/>
          <w:sz w:val="22"/>
        </w:rPr>
        <w:t xml:space="preserve"> </w:t>
      </w:r>
      <w:r w:rsidRPr="004435E7">
        <w:rPr>
          <w:rFonts w:ascii="Calibri" w:hAnsi="Calibri" w:cs="Calibri"/>
          <w:sz w:val="22"/>
        </w:rPr>
        <w:t>Air-Cooled Chiller EER and IPLV Program Data 2013-2014</w:t>
      </w:r>
      <w:r>
        <w:rPr>
          <w:rFonts w:ascii="Calibri" w:hAnsi="Calibri" w:cs="Calibri"/>
          <w:sz w:val="22"/>
        </w:rPr>
        <w:t>.</w:t>
      </w:r>
      <w:r w:rsidRPr="002D749E">
        <w:rPr>
          <w:rFonts w:ascii="Calibri" w:hAnsi="Calibri" w:cs="Calibri"/>
          <w:sz w:val="22"/>
        </w:rPr>
        <w:t>xlsx [A].</w:t>
      </w:r>
    </w:p>
    <w:p w:rsidR="00D20F29" w:rsidRDefault="00D20F29" w:rsidP="00D20F29">
      <w:pPr>
        <w:pStyle w:val="BodyText"/>
        <w:rPr>
          <w:rFonts w:ascii="Calibri" w:hAnsi="Calibri" w:cs="Calibri"/>
          <w:sz w:val="22"/>
        </w:rPr>
      </w:pPr>
    </w:p>
    <w:p w:rsidR="00D20F29" w:rsidRPr="007A6C83" w:rsidRDefault="00D20F29" w:rsidP="00D20F29">
      <w:pPr>
        <w:pStyle w:val="BodyText"/>
        <w:rPr>
          <w:rFonts w:ascii="Calibri" w:hAnsi="Calibri" w:cs="Calibri"/>
          <w:b/>
          <w:sz w:val="22"/>
        </w:rPr>
      </w:pPr>
      <w:r w:rsidRPr="00A43B76">
        <w:rPr>
          <w:rFonts w:ascii="Calibri" w:hAnsi="Calibri" w:cs="Calibri"/>
          <w:b/>
          <w:sz w:val="22"/>
        </w:rPr>
        <w:t>EER Qualifying Units - Estimated Savings</w:t>
      </w:r>
    </w:p>
    <w:p w:rsidR="00D20F29" w:rsidRPr="00B30081" w:rsidRDefault="00D20F29" w:rsidP="00D20F29">
      <w:pPr>
        <w:pStyle w:val="BodyText"/>
        <w:rPr>
          <w:rFonts w:ascii="Calibri" w:hAnsi="Calibri" w:cs="Calibri"/>
          <w:sz w:val="22"/>
        </w:rPr>
      </w:pPr>
      <w:r w:rsidRPr="007A6C83">
        <w:rPr>
          <w:rFonts w:ascii="Calibri" w:hAnsi="Calibri" w:cs="Calibri"/>
          <w:sz w:val="22"/>
        </w:rPr>
        <w:t xml:space="preserve">Savings estimates based on equipment </w:t>
      </w:r>
      <w:r>
        <w:rPr>
          <w:rFonts w:ascii="Calibri" w:hAnsi="Calibri" w:cs="Calibri"/>
          <w:sz w:val="22"/>
        </w:rPr>
        <w:t xml:space="preserve">qualifying under </w:t>
      </w:r>
      <w:r w:rsidRPr="007A6C83">
        <w:rPr>
          <w:rFonts w:ascii="Calibri" w:hAnsi="Calibri" w:cs="Calibri"/>
          <w:sz w:val="22"/>
        </w:rPr>
        <w:t xml:space="preserve">EER come from </w:t>
      </w:r>
      <w:r w:rsidRPr="00C11CFF">
        <w:rPr>
          <w:rFonts w:ascii="Calibri" w:hAnsi="Calibri" w:cs="Calibri"/>
          <w:sz w:val="22"/>
        </w:rPr>
        <w:t>the DEER 2014 database accessed through the Remote Ex-Ante Database Interface (</w:t>
      </w:r>
      <w:proofErr w:type="spellStart"/>
      <w:r w:rsidRPr="00C11CFF">
        <w:rPr>
          <w:rFonts w:ascii="Calibri" w:hAnsi="Calibri" w:cs="Calibri"/>
          <w:sz w:val="22"/>
        </w:rPr>
        <w:t>READi</w:t>
      </w:r>
      <w:proofErr w:type="spellEnd"/>
      <w:r w:rsidRPr="00C11CFF">
        <w:rPr>
          <w:rFonts w:ascii="Calibri" w:hAnsi="Calibri" w:cs="Calibri"/>
          <w:sz w:val="22"/>
        </w:rPr>
        <w:t xml:space="preserve"> v</w:t>
      </w:r>
      <w:r w:rsidR="00600C43" w:rsidRPr="00C11CFF">
        <w:rPr>
          <w:rFonts w:ascii="Calibri" w:hAnsi="Calibri" w:cs="Calibri"/>
          <w:sz w:val="22"/>
        </w:rPr>
        <w:t>2.0.1</w:t>
      </w:r>
      <w:r w:rsidRPr="00C11CFF">
        <w:rPr>
          <w:rFonts w:ascii="Calibri" w:hAnsi="Calibri" w:cs="Calibri"/>
          <w:sz w:val="22"/>
        </w:rPr>
        <w:t xml:space="preserve">). However, the DEER 2014 measure efficiency for air-cooled packaged chillers is higher than the program measure efficiency; therefore a scaling factor based on kW/ton was applied to the DEER impact values in order to adjust savings for the program measures. The scaling factors are derived in Table </w:t>
      </w:r>
      <w:r w:rsidR="005F2054" w:rsidRPr="00C11CFF">
        <w:rPr>
          <w:rFonts w:ascii="Calibri" w:hAnsi="Calibri" w:cs="Calibri"/>
          <w:sz w:val="22"/>
        </w:rPr>
        <w:t>10</w:t>
      </w:r>
      <w:r w:rsidRPr="00C11CFF">
        <w:rPr>
          <w:rFonts w:ascii="Calibri" w:hAnsi="Calibri" w:cs="Calibri"/>
          <w:sz w:val="22"/>
        </w:rPr>
        <w:t>.</w:t>
      </w:r>
    </w:p>
    <w:p w:rsidR="00D20F29" w:rsidRDefault="00D20F29" w:rsidP="00D20F29">
      <w:pPr>
        <w:pStyle w:val="TableCaption"/>
        <w:rPr>
          <w:rFonts w:ascii="Calibri" w:hAnsi="Calibri" w:cs="Calibri"/>
          <w:sz w:val="22"/>
        </w:rPr>
      </w:pPr>
    </w:p>
    <w:p w:rsidR="00096F68" w:rsidRDefault="00096F68" w:rsidP="00D20F29">
      <w:pPr>
        <w:pStyle w:val="TableCaption"/>
        <w:rPr>
          <w:rFonts w:ascii="Calibri" w:hAnsi="Calibri" w:cs="Calibri"/>
          <w:sz w:val="22"/>
        </w:rPr>
      </w:pPr>
    </w:p>
    <w:p w:rsidR="00096F68" w:rsidRDefault="00096F68" w:rsidP="00D20F29">
      <w:pPr>
        <w:pStyle w:val="TableCaption"/>
        <w:rPr>
          <w:rFonts w:ascii="Calibri" w:hAnsi="Calibri" w:cs="Calibri"/>
          <w:sz w:val="22"/>
        </w:rPr>
      </w:pPr>
    </w:p>
    <w:p w:rsidR="00096F68" w:rsidRDefault="00096F68" w:rsidP="00D20F29">
      <w:pPr>
        <w:pStyle w:val="TableCaption"/>
        <w:rPr>
          <w:rFonts w:ascii="Calibri" w:hAnsi="Calibri" w:cs="Calibri"/>
          <w:sz w:val="22"/>
        </w:rPr>
      </w:pPr>
    </w:p>
    <w:p w:rsidR="00D20F29" w:rsidRPr="00A43B76" w:rsidRDefault="00D20F29" w:rsidP="00D20F29">
      <w:pPr>
        <w:pStyle w:val="TableCaption"/>
        <w:rPr>
          <w:rFonts w:ascii="Calibri" w:hAnsi="Calibri" w:cs="Calibri"/>
          <w:sz w:val="22"/>
        </w:rPr>
      </w:pPr>
      <w:r w:rsidRPr="00A43B76">
        <w:rPr>
          <w:rFonts w:ascii="Calibri" w:hAnsi="Calibri" w:cs="Calibri"/>
          <w:sz w:val="22"/>
        </w:rPr>
        <w:t xml:space="preserve">Table </w:t>
      </w:r>
      <w:r w:rsidRPr="00A43B76">
        <w:rPr>
          <w:rFonts w:ascii="Calibri" w:hAnsi="Calibri" w:cs="Calibri"/>
          <w:sz w:val="22"/>
        </w:rPr>
        <w:fldChar w:fldCharType="begin"/>
      </w:r>
      <w:r w:rsidRPr="00A43B76">
        <w:rPr>
          <w:rFonts w:ascii="Calibri" w:hAnsi="Calibri" w:cs="Calibri"/>
          <w:sz w:val="22"/>
        </w:rPr>
        <w:instrText xml:space="preserve"> SEQ Table \* ARABIC </w:instrText>
      </w:r>
      <w:r w:rsidRPr="00A43B76">
        <w:rPr>
          <w:rFonts w:ascii="Calibri" w:hAnsi="Calibri" w:cs="Calibri"/>
          <w:sz w:val="22"/>
        </w:rPr>
        <w:fldChar w:fldCharType="separate"/>
      </w:r>
      <w:r w:rsidR="005F2054">
        <w:rPr>
          <w:rFonts w:ascii="Calibri" w:hAnsi="Calibri" w:cs="Calibri"/>
          <w:noProof/>
          <w:sz w:val="22"/>
        </w:rPr>
        <w:t>10</w:t>
      </w:r>
      <w:r w:rsidRPr="00A43B76">
        <w:rPr>
          <w:rFonts w:ascii="Calibri" w:hAnsi="Calibri" w:cs="Calibri"/>
          <w:sz w:val="22"/>
        </w:rPr>
        <w:fldChar w:fldCharType="end"/>
      </w:r>
      <w:r w:rsidRPr="00A43B76">
        <w:rPr>
          <w:rFonts w:ascii="Calibri" w:hAnsi="Calibri" w:cs="Calibri"/>
          <w:sz w:val="22"/>
        </w:rPr>
        <w:t>: Comparison of Program Requirements to DEER Measure</w:t>
      </w:r>
    </w:p>
    <w:tbl>
      <w:tblPr>
        <w:tblStyle w:val="TableContemporary"/>
        <w:tblW w:w="10548" w:type="dxa"/>
        <w:tblInd w:w="-252" w:type="dxa"/>
        <w:tblLayout w:type="fixed"/>
        <w:tblLook w:val="01E0" w:firstRow="1" w:lastRow="1" w:firstColumn="1" w:lastColumn="1" w:noHBand="0" w:noVBand="0"/>
      </w:tblPr>
      <w:tblGrid>
        <w:gridCol w:w="1110"/>
        <w:gridCol w:w="622"/>
        <w:gridCol w:w="1121"/>
        <w:gridCol w:w="1125"/>
        <w:gridCol w:w="1170"/>
        <w:gridCol w:w="1260"/>
        <w:gridCol w:w="12"/>
        <w:gridCol w:w="1338"/>
        <w:gridCol w:w="1530"/>
        <w:gridCol w:w="1260"/>
      </w:tblGrid>
      <w:tr w:rsidR="00D20F29" w:rsidRPr="00A43B76" w:rsidTr="00E249DB">
        <w:trPr>
          <w:cnfStyle w:val="100000000000" w:firstRow="1" w:lastRow="0" w:firstColumn="0" w:lastColumn="0" w:oddVBand="0" w:evenVBand="0" w:oddHBand="0" w:evenHBand="0" w:firstRowFirstColumn="0" w:firstRowLastColumn="0" w:lastRowFirstColumn="0" w:lastRowLastColumn="0"/>
        </w:trPr>
        <w:tc>
          <w:tcPr>
            <w:tcW w:w="1110" w:type="dxa"/>
          </w:tcPr>
          <w:p w:rsidR="00D20F29" w:rsidRPr="00E76990" w:rsidRDefault="00D20F29" w:rsidP="00E249DB">
            <w:pPr>
              <w:pStyle w:val="BodyText"/>
              <w:jc w:val="center"/>
              <w:rPr>
                <w:rFonts w:ascii="Calibri" w:hAnsi="Calibri" w:cs="Calibri"/>
                <w:bCs w:val="0"/>
                <w:sz w:val="22"/>
                <w:szCs w:val="22"/>
              </w:rPr>
            </w:pPr>
            <w:r w:rsidRPr="00E76990">
              <w:rPr>
                <w:rFonts w:ascii="Calibri" w:hAnsi="Calibri" w:cs="Calibri"/>
                <w:bCs w:val="0"/>
                <w:sz w:val="22"/>
              </w:rPr>
              <w:t>Size Category</w:t>
            </w:r>
          </w:p>
        </w:tc>
        <w:tc>
          <w:tcPr>
            <w:tcW w:w="622" w:type="dxa"/>
          </w:tcPr>
          <w:p w:rsidR="00D20F29" w:rsidRPr="00E76990" w:rsidRDefault="00D20F29" w:rsidP="00E249DB">
            <w:pPr>
              <w:pStyle w:val="BodyText"/>
              <w:jc w:val="center"/>
              <w:rPr>
                <w:rFonts w:ascii="Calibri" w:hAnsi="Calibri" w:cs="Calibri"/>
                <w:bCs w:val="0"/>
                <w:szCs w:val="24"/>
              </w:rPr>
            </w:pPr>
            <w:r w:rsidRPr="00E76990">
              <w:rPr>
                <w:rFonts w:ascii="Calibri" w:hAnsi="Calibri" w:cs="Calibri"/>
                <w:bCs w:val="0"/>
                <w:sz w:val="22"/>
                <w:szCs w:val="22"/>
              </w:rPr>
              <w:t>Tier</w:t>
            </w:r>
          </w:p>
        </w:tc>
        <w:tc>
          <w:tcPr>
            <w:tcW w:w="1121" w:type="dxa"/>
          </w:tcPr>
          <w:p w:rsidR="00D20F29" w:rsidRPr="00E76990" w:rsidRDefault="00D20F29" w:rsidP="00E249DB">
            <w:pPr>
              <w:pStyle w:val="BodyText"/>
              <w:jc w:val="center"/>
              <w:rPr>
                <w:rFonts w:ascii="Calibri" w:hAnsi="Calibri" w:cs="Calibri"/>
                <w:bCs w:val="0"/>
                <w:szCs w:val="24"/>
              </w:rPr>
            </w:pPr>
            <w:r w:rsidRPr="00E76990">
              <w:rPr>
                <w:rFonts w:ascii="Calibri" w:hAnsi="Calibri" w:cs="Calibri"/>
                <w:bCs w:val="0"/>
                <w:sz w:val="22"/>
                <w:szCs w:val="22"/>
              </w:rPr>
              <w:t>DEER Base Efficiency</w:t>
            </w:r>
          </w:p>
          <w:p w:rsidR="00D20F29" w:rsidRPr="00E76990" w:rsidRDefault="00D20F29" w:rsidP="00E249DB">
            <w:pPr>
              <w:pStyle w:val="BodyText"/>
              <w:jc w:val="center"/>
              <w:rPr>
                <w:rFonts w:ascii="Calibri" w:hAnsi="Calibri" w:cs="Calibri"/>
                <w:bCs w:val="0"/>
                <w:szCs w:val="24"/>
              </w:rPr>
            </w:pPr>
            <w:r w:rsidRPr="00E76990">
              <w:rPr>
                <w:rFonts w:ascii="Calibri" w:hAnsi="Calibri" w:cs="Calibri"/>
                <w:bCs w:val="0"/>
                <w:sz w:val="22"/>
                <w:szCs w:val="22"/>
              </w:rPr>
              <w:t>(Full Load)</w:t>
            </w:r>
          </w:p>
        </w:tc>
        <w:tc>
          <w:tcPr>
            <w:tcW w:w="1125" w:type="dxa"/>
          </w:tcPr>
          <w:p w:rsidR="00D20F29" w:rsidRPr="00E76990" w:rsidRDefault="00D20F29" w:rsidP="00E249DB">
            <w:pPr>
              <w:pStyle w:val="BodyText"/>
              <w:jc w:val="center"/>
              <w:rPr>
                <w:rFonts w:ascii="Calibri" w:hAnsi="Calibri" w:cs="Calibri"/>
                <w:bCs w:val="0"/>
                <w:szCs w:val="24"/>
              </w:rPr>
            </w:pPr>
            <w:r w:rsidRPr="00E76990">
              <w:rPr>
                <w:rFonts w:ascii="Calibri" w:hAnsi="Calibri" w:cs="Calibri"/>
                <w:bCs w:val="0"/>
                <w:sz w:val="22"/>
                <w:szCs w:val="22"/>
              </w:rPr>
              <w:t>Program Base Efficiency</w:t>
            </w:r>
          </w:p>
          <w:p w:rsidR="00D20F29" w:rsidRPr="00E76990" w:rsidRDefault="00D20F29" w:rsidP="00E249DB">
            <w:pPr>
              <w:pStyle w:val="BodyText"/>
              <w:jc w:val="center"/>
              <w:rPr>
                <w:rFonts w:ascii="Calibri" w:hAnsi="Calibri" w:cs="Calibri"/>
                <w:bCs w:val="0"/>
                <w:szCs w:val="24"/>
              </w:rPr>
            </w:pPr>
            <w:r w:rsidRPr="00E76990">
              <w:rPr>
                <w:rFonts w:ascii="Calibri" w:hAnsi="Calibri" w:cs="Calibri"/>
                <w:bCs w:val="0"/>
                <w:sz w:val="22"/>
                <w:szCs w:val="22"/>
              </w:rPr>
              <w:t>(Full Load)</w:t>
            </w:r>
            <w:r w:rsidR="009F6CB2">
              <w:rPr>
                <w:rFonts w:ascii="Calibri" w:hAnsi="Calibri" w:cs="Calibri"/>
                <w:bCs w:val="0"/>
                <w:sz w:val="22"/>
                <w:szCs w:val="22"/>
              </w:rPr>
              <w:t>**</w:t>
            </w:r>
          </w:p>
        </w:tc>
        <w:tc>
          <w:tcPr>
            <w:tcW w:w="1170" w:type="dxa"/>
          </w:tcPr>
          <w:p w:rsidR="00D20F29" w:rsidRPr="00E76990" w:rsidRDefault="00D20F29" w:rsidP="00E249DB">
            <w:pPr>
              <w:pStyle w:val="BodyText"/>
              <w:jc w:val="center"/>
              <w:rPr>
                <w:rFonts w:ascii="Calibri" w:hAnsi="Calibri" w:cs="Calibri"/>
                <w:bCs w:val="0"/>
                <w:szCs w:val="24"/>
              </w:rPr>
            </w:pPr>
            <w:r w:rsidRPr="00E76990">
              <w:rPr>
                <w:rFonts w:ascii="Calibri" w:hAnsi="Calibri" w:cs="Calibri"/>
                <w:bCs w:val="0"/>
                <w:sz w:val="22"/>
                <w:szCs w:val="22"/>
              </w:rPr>
              <w:t>DEER Measure Efficiency</w:t>
            </w:r>
          </w:p>
          <w:p w:rsidR="00D20F29" w:rsidRPr="00E76990" w:rsidRDefault="00D20F29" w:rsidP="00E249DB">
            <w:pPr>
              <w:pStyle w:val="BodyText"/>
              <w:jc w:val="center"/>
              <w:rPr>
                <w:rFonts w:ascii="Calibri" w:hAnsi="Calibri" w:cs="Calibri"/>
                <w:bCs w:val="0"/>
                <w:szCs w:val="24"/>
              </w:rPr>
            </w:pPr>
            <w:r w:rsidRPr="00E76990">
              <w:rPr>
                <w:rFonts w:ascii="Calibri" w:hAnsi="Calibri" w:cs="Calibri"/>
                <w:bCs w:val="0"/>
                <w:sz w:val="22"/>
                <w:szCs w:val="22"/>
              </w:rPr>
              <w:t>(Full Load)</w:t>
            </w:r>
          </w:p>
        </w:tc>
        <w:tc>
          <w:tcPr>
            <w:tcW w:w="1260" w:type="dxa"/>
          </w:tcPr>
          <w:p w:rsidR="00D20F29" w:rsidRPr="00E76990" w:rsidRDefault="00D20F29" w:rsidP="00E249DB">
            <w:pPr>
              <w:pStyle w:val="BodyText"/>
              <w:jc w:val="center"/>
              <w:rPr>
                <w:rFonts w:ascii="Calibri" w:hAnsi="Calibri" w:cs="Calibri"/>
                <w:bCs w:val="0"/>
                <w:szCs w:val="24"/>
              </w:rPr>
            </w:pPr>
            <w:r w:rsidRPr="00E76990">
              <w:rPr>
                <w:rFonts w:ascii="Calibri" w:hAnsi="Calibri" w:cs="Calibri"/>
                <w:bCs w:val="0"/>
                <w:sz w:val="22"/>
                <w:szCs w:val="22"/>
              </w:rPr>
              <w:t>Program Measure Average Efficiency (Full Load)</w:t>
            </w:r>
          </w:p>
        </w:tc>
        <w:tc>
          <w:tcPr>
            <w:tcW w:w="1350" w:type="dxa"/>
            <w:gridSpan w:val="2"/>
          </w:tcPr>
          <w:p w:rsidR="00D20F29" w:rsidRPr="00E76990" w:rsidRDefault="00D20F29" w:rsidP="00E249DB">
            <w:pPr>
              <w:pStyle w:val="BodyText"/>
              <w:jc w:val="center"/>
              <w:rPr>
                <w:rFonts w:ascii="Calibri" w:hAnsi="Calibri" w:cs="Calibri"/>
                <w:bCs w:val="0"/>
                <w:szCs w:val="24"/>
              </w:rPr>
            </w:pPr>
            <w:r w:rsidRPr="00E76990">
              <w:rPr>
                <w:rFonts w:ascii="Calibri" w:hAnsi="Calibri" w:cs="Calibri"/>
                <w:bCs w:val="0"/>
                <w:sz w:val="22"/>
                <w:szCs w:val="22"/>
              </w:rPr>
              <w:t>DEER Efficiency Improvement (∆kW/ton)</w:t>
            </w:r>
          </w:p>
        </w:tc>
        <w:tc>
          <w:tcPr>
            <w:tcW w:w="1530" w:type="dxa"/>
          </w:tcPr>
          <w:p w:rsidR="00D20F29" w:rsidRPr="00E76990" w:rsidRDefault="00D20F29" w:rsidP="00E249DB">
            <w:pPr>
              <w:pStyle w:val="BodyText"/>
              <w:jc w:val="center"/>
              <w:rPr>
                <w:rFonts w:ascii="Calibri" w:hAnsi="Calibri" w:cs="Calibri"/>
                <w:bCs w:val="0"/>
                <w:szCs w:val="24"/>
              </w:rPr>
            </w:pPr>
            <w:r w:rsidRPr="00E76990">
              <w:rPr>
                <w:rFonts w:ascii="Calibri" w:hAnsi="Calibri" w:cs="Calibri"/>
                <w:bCs w:val="0"/>
                <w:sz w:val="22"/>
                <w:szCs w:val="22"/>
              </w:rPr>
              <w:t>Program Efficiency Improvement (∆kW/ton)</w:t>
            </w:r>
          </w:p>
        </w:tc>
        <w:tc>
          <w:tcPr>
            <w:tcW w:w="1260" w:type="dxa"/>
          </w:tcPr>
          <w:p w:rsidR="00D20F29" w:rsidRPr="00E76990" w:rsidRDefault="00D20F29" w:rsidP="00E249DB">
            <w:pPr>
              <w:pStyle w:val="BodyText"/>
              <w:jc w:val="center"/>
              <w:rPr>
                <w:rFonts w:ascii="Calibri" w:hAnsi="Calibri" w:cs="Calibri"/>
                <w:bCs w:val="0"/>
                <w:sz w:val="22"/>
                <w:szCs w:val="22"/>
              </w:rPr>
            </w:pPr>
            <w:r w:rsidRPr="00E76990">
              <w:rPr>
                <w:rFonts w:ascii="Calibri" w:hAnsi="Calibri" w:cs="Calibri"/>
                <w:bCs w:val="0"/>
                <w:sz w:val="22"/>
                <w:szCs w:val="22"/>
              </w:rPr>
              <w:t>Scaling Factor</w:t>
            </w:r>
          </w:p>
          <w:p w:rsidR="00D20F29" w:rsidRPr="00E76990" w:rsidRDefault="00D20F29" w:rsidP="00E249DB">
            <w:pPr>
              <w:pStyle w:val="BodyText"/>
              <w:jc w:val="center"/>
              <w:rPr>
                <w:rFonts w:ascii="Calibri" w:hAnsi="Calibri" w:cs="Calibri"/>
                <w:bCs w:val="0"/>
                <w:szCs w:val="24"/>
              </w:rPr>
            </w:pPr>
            <w:r w:rsidRPr="00E76990">
              <w:rPr>
                <w:rFonts w:ascii="Calibri" w:hAnsi="Calibri" w:cs="Calibri"/>
                <w:bCs w:val="0"/>
                <w:sz w:val="22"/>
                <w:szCs w:val="22"/>
              </w:rPr>
              <w:t xml:space="preserve">(Program ∆kW/ton  / DEER ∆kW/ton) </w:t>
            </w:r>
          </w:p>
        </w:tc>
      </w:tr>
      <w:tr w:rsidR="001F6973" w:rsidRPr="00A43B76" w:rsidTr="00E249DB">
        <w:trPr>
          <w:cnfStyle w:val="000000100000" w:firstRow="0" w:lastRow="0" w:firstColumn="0" w:lastColumn="0" w:oddVBand="0" w:evenVBand="0" w:oddHBand="1" w:evenHBand="0" w:firstRowFirstColumn="0" w:firstRowLastColumn="0" w:lastRowFirstColumn="0" w:lastRowLastColumn="0"/>
        </w:trPr>
        <w:tc>
          <w:tcPr>
            <w:tcW w:w="1110" w:type="dxa"/>
          </w:tcPr>
          <w:p w:rsidR="001F6973" w:rsidRPr="00155011" w:rsidRDefault="001F6973" w:rsidP="00EB134A">
            <w:pPr>
              <w:jc w:val="center"/>
              <w:rPr>
                <w:rFonts w:ascii="Calibri" w:hAnsi="Calibri" w:cs="Calibri"/>
                <w:sz w:val="22"/>
                <w:szCs w:val="22"/>
              </w:rPr>
            </w:pPr>
            <w:r w:rsidRPr="00155011">
              <w:rPr>
                <w:rFonts w:ascii="Calibri" w:hAnsi="Calibri" w:cs="Calibri"/>
                <w:bCs/>
                <w:sz w:val="22"/>
                <w:szCs w:val="22"/>
              </w:rPr>
              <w:t>≥</w:t>
            </w:r>
            <w:r w:rsidRPr="00155011">
              <w:rPr>
                <w:rFonts w:ascii="Calibri" w:hAnsi="Calibri" w:cs="Calibri"/>
                <w:sz w:val="22"/>
                <w:szCs w:val="22"/>
              </w:rPr>
              <w:t>150 Tons</w:t>
            </w:r>
          </w:p>
        </w:tc>
        <w:tc>
          <w:tcPr>
            <w:tcW w:w="622" w:type="dxa"/>
          </w:tcPr>
          <w:p w:rsidR="001F6973" w:rsidRPr="00587B21" w:rsidRDefault="001F6973" w:rsidP="00E249DB">
            <w:pPr>
              <w:pStyle w:val="BodyText"/>
              <w:jc w:val="center"/>
              <w:rPr>
                <w:rFonts w:ascii="Calibri" w:hAnsi="Calibri" w:cs="Calibri"/>
                <w:szCs w:val="24"/>
              </w:rPr>
            </w:pPr>
            <w:r w:rsidRPr="00587B21">
              <w:rPr>
                <w:rFonts w:ascii="Calibri" w:hAnsi="Calibri" w:cs="Calibri"/>
                <w:sz w:val="22"/>
                <w:szCs w:val="22"/>
              </w:rPr>
              <w:t>1</w:t>
            </w:r>
          </w:p>
        </w:tc>
        <w:tc>
          <w:tcPr>
            <w:tcW w:w="1121" w:type="dxa"/>
          </w:tcPr>
          <w:p w:rsidR="001F6973" w:rsidRPr="00A43B76" w:rsidRDefault="001F6973" w:rsidP="00E249DB">
            <w:pPr>
              <w:jc w:val="center"/>
            </w:pPr>
            <w:r w:rsidRPr="00A43B76">
              <w:rPr>
                <w:rFonts w:ascii="Calibri" w:hAnsi="Calibri" w:cs="Calibri"/>
                <w:sz w:val="22"/>
                <w:szCs w:val="22"/>
              </w:rPr>
              <w:t>1.2</w:t>
            </w:r>
            <w:r>
              <w:rPr>
                <w:rFonts w:ascii="Calibri" w:hAnsi="Calibri" w:cs="Calibri"/>
                <w:sz w:val="22"/>
                <w:szCs w:val="22"/>
              </w:rPr>
              <w:t>60</w:t>
            </w:r>
            <w:r w:rsidRPr="00A43B76">
              <w:rPr>
                <w:rFonts w:ascii="Calibri" w:hAnsi="Calibri" w:cs="Calibri"/>
                <w:sz w:val="22"/>
                <w:szCs w:val="22"/>
              </w:rPr>
              <w:t xml:space="preserve"> kW/ton</w:t>
            </w:r>
          </w:p>
        </w:tc>
        <w:tc>
          <w:tcPr>
            <w:tcW w:w="1125" w:type="dxa"/>
          </w:tcPr>
          <w:p w:rsidR="001F6973" w:rsidRPr="00A43B76" w:rsidRDefault="001F6973" w:rsidP="00E249DB">
            <w:pPr>
              <w:jc w:val="center"/>
            </w:pPr>
            <w:r w:rsidRPr="00A43B76">
              <w:rPr>
                <w:rFonts w:ascii="Calibri" w:hAnsi="Calibri" w:cs="Calibri"/>
                <w:sz w:val="22"/>
                <w:szCs w:val="22"/>
              </w:rPr>
              <w:t>1.2</w:t>
            </w:r>
            <w:r>
              <w:rPr>
                <w:rFonts w:ascii="Calibri" w:hAnsi="Calibri" w:cs="Calibri"/>
                <w:sz w:val="22"/>
                <w:szCs w:val="22"/>
              </w:rPr>
              <w:t>60</w:t>
            </w:r>
            <w:r w:rsidRPr="00A43B76">
              <w:rPr>
                <w:rFonts w:ascii="Calibri" w:hAnsi="Calibri" w:cs="Calibri"/>
                <w:sz w:val="22"/>
                <w:szCs w:val="22"/>
              </w:rPr>
              <w:t xml:space="preserve"> kW/ton</w:t>
            </w:r>
          </w:p>
        </w:tc>
        <w:tc>
          <w:tcPr>
            <w:tcW w:w="1170" w:type="dxa"/>
          </w:tcPr>
          <w:p w:rsidR="001F6973" w:rsidRPr="00587B21" w:rsidRDefault="001F6973" w:rsidP="00E249DB">
            <w:pPr>
              <w:pStyle w:val="BodyText"/>
              <w:jc w:val="center"/>
              <w:rPr>
                <w:rFonts w:ascii="Calibri" w:hAnsi="Calibri" w:cs="Calibri"/>
                <w:szCs w:val="24"/>
              </w:rPr>
            </w:pPr>
            <w:r w:rsidRPr="00587B21">
              <w:rPr>
                <w:rFonts w:ascii="Calibri" w:hAnsi="Calibri" w:cs="Calibri"/>
                <w:sz w:val="22"/>
                <w:szCs w:val="22"/>
              </w:rPr>
              <w:t>1.008 kW/ton</w:t>
            </w:r>
          </w:p>
        </w:tc>
        <w:tc>
          <w:tcPr>
            <w:tcW w:w="1272" w:type="dxa"/>
            <w:gridSpan w:val="2"/>
          </w:tcPr>
          <w:p w:rsidR="001F6973" w:rsidRPr="00587B21" w:rsidRDefault="001F6973" w:rsidP="00E249DB">
            <w:pPr>
              <w:pStyle w:val="BodyText"/>
              <w:jc w:val="center"/>
              <w:rPr>
                <w:rFonts w:ascii="Calibri" w:hAnsi="Calibri" w:cs="Calibri"/>
                <w:szCs w:val="24"/>
              </w:rPr>
            </w:pPr>
            <w:r>
              <w:rPr>
                <w:rFonts w:ascii="Calibri" w:hAnsi="Calibri" w:cs="Calibri"/>
                <w:sz w:val="22"/>
                <w:szCs w:val="22"/>
              </w:rPr>
              <w:t>1.161</w:t>
            </w:r>
            <w:r w:rsidRPr="00587B21">
              <w:rPr>
                <w:rFonts w:ascii="Calibri" w:hAnsi="Calibri" w:cs="Calibri"/>
                <w:sz w:val="22"/>
                <w:szCs w:val="22"/>
              </w:rPr>
              <w:t xml:space="preserve"> kW/ton</w:t>
            </w:r>
          </w:p>
        </w:tc>
        <w:tc>
          <w:tcPr>
            <w:tcW w:w="1338" w:type="dxa"/>
          </w:tcPr>
          <w:p w:rsidR="001F6973" w:rsidRPr="00587B21" w:rsidRDefault="001F6973" w:rsidP="00E249DB">
            <w:pPr>
              <w:pStyle w:val="BodyText"/>
              <w:jc w:val="center"/>
              <w:rPr>
                <w:rFonts w:ascii="Calibri" w:hAnsi="Calibri" w:cs="Calibri"/>
                <w:szCs w:val="24"/>
              </w:rPr>
            </w:pPr>
            <w:r w:rsidRPr="00587B21">
              <w:rPr>
                <w:rFonts w:ascii="Calibri" w:hAnsi="Calibri" w:cs="Calibri"/>
                <w:sz w:val="22"/>
                <w:szCs w:val="22"/>
              </w:rPr>
              <w:t>0.2</w:t>
            </w:r>
            <w:r>
              <w:rPr>
                <w:rFonts w:ascii="Calibri" w:hAnsi="Calibri" w:cs="Calibri"/>
                <w:sz w:val="22"/>
                <w:szCs w:val="22"/>
              </w:rPr>
              <w:t>52</w:t>
            </w:r>
          </w:p>
        </w:tc>
        <w:tc>
          <w:tcPr>
            <w:tcW w:w="1530" w:type="dxa"/>
          </w:tcPr>
          <w:p w:rsidR="001F6973" w:rsidRPr="00587B21" w:rsidRDefault="001F6973" w:rsidP="00E249DB">
            <w:pPr>
              <w:pStyle w:val="BodyText"/>
              <w:jc w:val="center"/>
              <w:rPr>
                <w:rFonts w:ascii="Calibri" w:hAnsi="Calibri" w:cs="Calibri"/>
                <w:szCs w:val="24"/>
              </w:rPr>
            </w:pPr>
            <w:r>
              <w:rPr>
                <w:rFonts w:ascii="Calibri" w:hAnsi="Calibri" w:cs="Calibri"/>
                <w:sz w:val="22"/>
                <w:szCs w:val="22"/>
              </w:rPr>
              <w:t>0.099</w:t>
            </w:r>
          </w:p>
        </w:tc>
        <w:tc>
          <w:tcPr>
            <w:tcW w:w="1260" w:type="dxa"/>
          </w:tcPr>
          <w:p w:rsidR="001F6973" w:rsidRPr="00587B21" w:rsidRDefault="001F6973" w:rsidP="00E249DB">
            <w:pPr>
              <w:pStyle w:val="BodyText"/>
              <w:jc w:val="center"/>
              <w:rPr>
                <w:rFonts w:ascii="Calibri" w:hAnsi="Calibri" w:cs="Calibri"/>
                <w:szCs w:val="24"/>
              </w:rPr>
            </w:pPr>
            <w:r>
              <w:rPr>
                <w:rFonts w:ascii="Calibri" w:hAnsi="Calibri" w:cs="Calibri"/>
                <w:sz w:val="22"/>
                <w:szCs w:val="22"/>
              </w:rPr>
              <w:t>0.393</w:t>
            </w:r>
          </w:p>
        </w:tc>
      </w:tr>
      <w:tr w:rsidR="001F6973" w:rsidRPr="00A43B76" w:rsidTr="00E249DB">
        <w:trPr>
          <w:cnfStyle w:val="000000010000" w:firstRow="0" w:lastRow="0" w:firstColumn="0" w:lastColumn="0" w:oddVBand="0" w:evenVBand="0" w:oddHBand="0" w:evenHBand="1" w:firstRowFirstColumn="0" w:firstRowLastColumn="0" w:lastRowFirstColumn="0" w:lastRowLastColumn="0"/>
        </w:trPr>
        <w:tc>
          <w:tcPr>
            <w:tcW w:w="1110" w:type="dxa"/>
          </w:tcPr>
          <w:p w:rsidR="001F6973" w:rsidRPr="00155011" w:rsidRDefault="001F6973" w:rsidP="00EB134A">
            <w:pPr>
              <w:jc w:val="center"/>
              <w:rPr>
                <w:rFonts w:ascii="Calibri" w:hAnsi="Calibri" w:cs="Calibri"/>
                <w:bCs/>
                <w:sz w:val="22"/>
                <w:szCs w:val="22"/>
              </w:rPr>
            </w:pPr>
            <w:r w:rsidRPr="00155011">
              <w:rPr>
                <w:rFonts w:ascii="Calibri" w:hAnsi="Calibri" w:cs="Calibri"/>
                <w:bCs/>
                <w:sz w:val="22"/>
                <w:szCs w:val="22"/>
              </w:rPr>
              <w:t>≥</w:t>
            </w:r>
            <w:r w:rsidRPr="00155011">
              <w:rPr>
                <w:rFonts w:ascii="Calibri" w:hAnsi="Calibri" w:cs="Calibri"/>
                <w:sz w:val="22"/>
                <w:szCs w:val="22"/>
              </w:rPr>
              <w:t>150 Tons</w:t>
            </w:r>
          </w:p>
        </w:tc>
        <w:tc>
          <w:tcPr>
            <w:tcW w:w="622" w:type="dxa"/>
          </w:tcPr>
          <w:p w:rsidR="001F6973" w:rsidRPr="00587B21" w:rsidRDefault="001F6973" w:rsidP="00E249DB">
            <w:pPr>
              <w:pStyle w:val="BodyText"/>
              <w:jc w:val="center"/>
              <w:rPr>
                <w:rFonts w:ascii="Calibri" w:hAnsi="Calibri" w:cs="Calibri"/>
                <w:szCs w:val="24"/>
              </w:rPr>
            </w:pPr>
            <w:r w:rsidRPr="00587B21">
              <w:rPr>
                <w:rFonts w:ascii="Calibri" w:hAnsi="Calibri" w:cs="Calibri"/>
                <w:sz w:val="22"/>
                <w:szCs w:val="22"/>
              </w:rPr>
              <w:t>2</w:t>
            </w:r>
          </w:p>
        </w:tc>
        <w:tc>
          <w:tcPr>
            <w:tcW w:w="1121" w:type="dxa"/>
          </w:tcPr>
          <w:p w:rsidR="001F6973" w:rsidRPr="00A43B76" w:rsidRDefault="001F6973" w:rsidP="00E249DB">
            <w:pPr>
              <w:jc w:val="center"/>
            </w:pPr>
            <w:r w:rsidRPr="00A43B76">
              <w:rPr>
                <w:rFonts w:ascii="Calibri" w:hAnsi="Calibri" w:cs="Calibri"/>
                <w:sz w:val="22"/>
                <w:szCs w:val="22"/>
              </w:rPr>
              <w:t>1.2</w:t>
            </w:r>
            <w:r>
              <w:rPr>
                <w:rFonts w:ascii="Calibri" w:hAnsi="Calibri" w:cs="Calibri"/>
                <w:sz w:val="22"/>
                <w:szCs w:val="22"/>
              </w:rPr>
              <w:t>60</w:t>
            </w:r>
            <w:r w:rsidRPr="00A43B76">
              <w:rPr>
                <w:rFonts w:ascii="Calibri" w:hAnsi="Calibri" w:cs="Calibri"/>
                <w:sz w:val="22"/>
                <w:szCs w:val="22"/>
              </w:rPr>
              <w:t xml:space="preserve"> kW/ton</w:t>
            </w:r>
          </w:p>
        </w:tc>
        <w:tc>
          <w:tcPr>
            <w:tcW w:w="1125" w:type="dxa"/>
          </w:tcPr>
          <w:p w:rsidR="001F6973" w:rsidRPr="00A43B76" w:rsidRDefault="001F6973" w:rsidP="00E249DB">
            <w:pPr>
              <w:jc w:val="center"/>
            </w:pPr>
            <w:r w:rsidRPr="00A43B76">
              <w:rPr>
                <w:rFonts w:ascii="Calibri" w:hAnsi="Calibri" w:cs="Calibri"/>
                <w:sz w:val="22"/>
                <w:szCs w:val="22"/>
              </w:rPr>
              <w:t>1.2</w:t>
            </w:r>
            <w:r>
              <w:rPr>
                <w:rFonts w:ascii="Calibri" w:hAnsi="Calibri" w:cs="Calibri"/>
                <w:sz w:val="22"/>
                <w:szCs w:val="22"/>
              </w:rPr>
              <w:t>60</w:t>
            </w:r>
            <w:r w:rsidRPr="00A43B76">
              <w:rPr>
                <w:rFonts w:ascii="Calibri" w:hAnsi="Calibri" w:cs="Calibri"/>
                <w:sz w:val="22"/>
                <w:szCs w:val="22"/>
              </w:rPr>
              <w:t xml:space="preserve"> kW/ton</w:t>
            </w:r>
          </w:p>
        </w:tc>
        <w:tc>
          <w:tcPr>
            <w:tcW w:w="1170" w:type="dxa"/>
          </w:tcPr>
          <w:p w:rsidR="001F6973" w:rsidRPr="00587B21" w:rsidRDefault="001F6973" w:rsidP="00E249DB">
            <w:pPr>
              <w:pStyle w:val="BodyText"/>
              <w:jc w:val="center"/>
              <w:rPr>
                <w:rFonts w:ascii="Calibri" w:hAnsi="Calibri" w:cs="Calibri"/>
                <w:szCs w:val="24"/>
              </w:rPr>
            </w:pPr>
            <w:r w:rsidRPr="00587B21">
              <w:rPr>
                <w:rFonts w:ascii="Calibri" w:hAnsi="Calibri" w:cs="Calibri"/>
                <w:sz w:val="22"/>
                <w:szCs w:val="22"/>
              </w:rPr>
              <w:t>1.008 kW/ton</w:t>
            </w:r>
          </w:p>
        </w:tc>
        <w:tc>
          <w:tcPr>
            <w:tcW w:w="1272" w:type="dxa"/>
            <w:gridSpan w:val="2"/>
          </w:tcPr>
          <w:p w:rsidR="001F6973" w:rsidRPr="00587B21" w:rsidRDefault="00286F4C" w:rsidP="00E249DB">
            <w:pPr>
              <w:pStyle w:val="BodyText"/>
              <w:jc w:val="center"/>
              <w:rPr>
                <w:rFonts w:ascii="Calibri" w:hAnsi="Calibri" w:cs="Calibri"/>
                <w:szCs w:val="24"/>
              </w:rPr>
            </w:pPr>
            <w:r>
              <w:rPr>
                <w:rFonts w:ascii="Calibri" w:hAnsi="Calibri" w:cs="Calibri"/>
                <w:sz w:val="22"/>
                <w:szCs w:val="22"/>
              </w:rPr>
              <w:t>N/A*</w:t>
            </w:r>
          </w:p>
        </w:tc>
        <w:tc>
          <w:tcPr>
            <w:tcW w:w="1338" w:type="dxa"/>
          </w:tcPr>
          <w:p w:rsidR="001F6973" w:rsidRPr="00587B21" w:rsidRDefault="001F6973" w:rsidP="00E249DB">
            <w:pPr>
              <w:pStyle w:val="BodyText"/>
              <w:jc w:val="center"/>
              <w:rPr>
                <w:rFonts w:ascii="Calibri" w:hAnsi="Calibri" w:cs="Calibri"/>
                <w:szCs w:val="24"/>
              </w:rPr>
            </w:pPr>
            <w:r w:rsidRPr="00587B21">
              <w:rPr>
                <w:rFonts w:ascii="Calibri" w:hAnsi="Calibri" w:cs="Calibri"/>
                <w:sz w:val="22"/>
                <w:szCs w:val="22"/>
              </w:rPr>
              <w:t>0.2</w:t>
            </w:r>
            <w:r>
              <w:rPr>
                <w:rFonts w:ascii="Calibri" w:hAnsi="Calibri" w:cs="Calibri"/>
                <w:sz w:val="22"/>
                <w:szCs w:val="22"/>
              </w:rPr>
              <w:t>52</w:t>
            </w:r>
          </w:p>
        </w:tc>
        <w:tc>
          <w:tcPr>
            <w:tcW w:w="1530" w:type="dxa"/>
          </w:tcPr>
          <w:p w:rsidR="001F6973" w:rsidRPr="00587B21" w:rsidRDefault="00286F4C" w:rsidP="00E249DB">
            <w:pPr>
              <w:pStyle w:val="BodyText"/>
              <w:jc w:val="center"/>
              <w:rPr>
                <w:rFonts w:ascii="Calibri" w:hAnsi="Calibri" w:cs="Calibri"/>
                <w:szCs w:val="24"/>
              </w:rPr>
            </w:pPr>
            <w:r>
              <w:rPr>
                <w:rFonts w:ascii="Calibri" w:hAnsi="Calibri" w:cs="Calibri"/>
                <w:sz w:val="22"/>
                <w:szCs w:val="22"/>
              </w:rPr>
              <w:t>N/A*</w:t>
            </w:r>
          </w:p>
        </w:tc>
        <w:tc>
          <w:tcPr>
            <w:tcW w:w="1260" w:type="dxa"/>
          </w:tcPr>
          <w:p w:rsidR="001F6973" w:rsidRPr="00587B21" w:rsidRDefault="00286F4C" w:rsidP="00E249DB">
            <w:pPr>
              <w:pStyle w:val="BodyText"/>
              <w:jc w:val="center"/>
              <w:rPr>
                <w:rFonts w:ascii="Calibri" w:hAnsi="Calibri" w:cs="Calibri"/>
                <w:szCs w:val="24"/>
              </w:rPr>
            </w:pPr>
            <w:r>
              <w:rPr>
                <w:rFonts w:ascii="Calibri" w:hAnsi="Calibri" w:cs="Calibri"/>
                <w:sz w:val="22"/>
                <w:szCs w:val="22"/>
              </w:rPr>
              <w:t>N/A*</w:t>
            </w:r>
          </w:p>
        </w:tc>
      </w:tr>
      <w:tr w:rsidR="001F6973" w:rsidRPr="00585D58" w:rsidTr="00E249DB">
        <w:trPr>
          <w:cnfStyle w:val="000000100000" w:firstRow="0" w:lastRow="0" w:firstColumn="0" w:lastColumn="0" w:oddVBand="0" w:evenVBand="0" w:oddHBand="1" w:evenHBand="0" w:firstRowFirstColumn="0" w:firstRowLastColumn="0" w:lastRowFirstColumn="0" w:lastRowLastColumn="0"/>
        </w:trPr>
        <w:tc>
          <w:tcPr>
            <w:tcW w:w="1110" w:type="dxa"/>
          </w:tcPr>
          <w:p w:rsidR="001F6973" w:rsidRPr="00155011" w:rsidRDefault="001F6973" w:rsidP="00EB134A">
            <w:pPr>
              <w:jc w:val="center"/>
              <w:rPr>
                <w:rFonts w:ascii="Calibri" w:hAnsi="Calibri" w:cs="Calibri"/>
                <w:bCs/>
                <w:sz w:val="22"/>
                <w:szCs w:val="22"/>
              </w:rPr>
            </w:pPr>
            <w:r w:rsidRPr="00155011">
              <w:rPr>
                <w:rFonts w:ascii="Calibri" w:hAnsi="Calibri" w:cs="Calibri"/>
                <w:bCs/>
                <w:sz w:val="22"/>
                <w:szCs w:val="22"/>
              </w:rPr>
              <w:t>≥</w:t>
            </w:r>
            <w:r w:rsidRPr="00155011">
              <w:rPr>
                <w:rFonts w:ascii="Calibri" w:hAnsi="Calibri" w:cs="Calibri"/>
                <w:sz w:val="22"/>
                <w:szCs w:val="22"/>
              </w:rPr>
              <w:t>150 Tons</w:t>
            </w:r>
          </w:p>
        </w:tc>
        <w:tc>
          <w:tcPr>
            <w:tcW w:w="622" w:type="dxa"/>
          </w:tcPr>
          <w:p w:rsidR="001F6973" w:rsidRPr="00587B21" w:rsidRDefault="001F6973" w:rsidP="00E249DB">
            <w:pPr>
              <w:pStyle w:val="BodyText"/>
              <w:jc w:val="center"/>
              <w:rPr>
                <w:rFonts w:ascii="Calibri" w:hAnsi="Calibri" w:cs="Calibri"/>
                <w:szCs w:val="24"/>
              </w:rPr>
            </w:pPr>
            <w:r w:rsidRPr="00587B21">
              <w:rPr>
                <w:rFonts w:ascii="Calibri" w:hAnsi="Calibri" w:cs="Calibri"/>
                <w:sz w:val="22"/>
                <w:szCs w:val="22"/>
              </w:rPr>
              <w:t>3</w:t>
            </w:r>
          </w:p>
        </w:tc>
        <w:tc>
          <w:tcPr>
            <w:tcW w:w="1121" w:type="dxa"/>
          </w:tcPr>
          <w:p w:rsidR="001F6973" w:rsidRPr="00A43B76" w:rsidRDefault="001F6973" w:rsidP="00E249DB">
            <w:pPr>
              <w:jc w:val="center"/>
            </w:pPr>
            <w:r w:rsidRPr="00A43B76">
              <w:rPr>
                <w:rFonts w:ascii="Calibri" w:hAnsi="Calibri" w:cs="Calibri"/>
                <w:sz w:val="22"/>
                <w:szCs w:val="22"/>
              </w:rPr>
              <w:t>1.2</w:t>
            </w:r>
            <w:r>
              <w:rPr>
                <w:rFonts w:ascii="Calibri" w:hAnsi="Calibri" w:cs="Calibri"/>
                <w:sz w:val="22"/>
                <w:szCs w:val="22"/>
              </w:rPr>
              <w:t>60</w:t>
            </w:r>
            <w:r w:rsidRPr="00A43B76">
              <w:rPr>
                <w:rFonts w:ascii="Calibri" w:hAnsi="Calibri" w:cs="Calibri"/>
                <w:sz w:val="22"/>
                <w:szCs w:val="22"/>
              </w:rPr>
              <w:t xml:space="preserve"> kW/ton</w:t>
            </w:r>
          </w:p>
        </w:tc>
        <w:tc>
          <w:tcPr>
            <w:tcW w:w="1125" w:type="dxa"/>
          </w:tcPr>
          <w:p w:rsidR="001F6973" w:rsidRPr="00A43B76" w:rsidRDefault="001F6973" w:rsidP="00E249DB">
            <w:pPr>
              <w:jc w:val="center"/>
            </w:pPr>
            <w:r w:rsidRPr="00A43B76">
              <w:rPr>
                <w:rFonts w:ascii="Calibri" w:hAnsi="Calibri" w:cs="Calibri"/>
                <w:sz w:val="22"/>
                <w:szCs w:val="22"/>
              </w:rPr>
              <w:t>1.2</w:t>
            </w:r>
            <w:r>
              <w:rPr>
                <w:rFonts w:ascii="Calibri" w:hAnsi="Calibri" w:cs="Calibri"/>
                <w:sz w:val="22"/>
                <w:szCs w:val="22"/>
              </w:rPr>
              <w:t>60</w:t>
            </w:r>
            <w:r w:rsidRPr="00A43B76">
              <w:rPr>
                <w:rFonts w:ascii="Calibri" w:hAnsi="Calibri" w:cs="Calibri"/>
                <w:sz w:val="22"/>
                <w:szCs w:val="22"/>
              </w:rPr>
              <w:t xml:space="preserve"> kW/ton</w:t>
            </w:r>
          </w:p>
        </w:tc>
        <w:tc>
          <w:tcPr>
            <w:tcW w:w="1170" w:type="dxa"/>
          </w:tcPr>
          <w:p w:rsidR="001F6973" w:rsidRPr="00587B21" w:rsidRDefault="001F6973" w:rsidP="00E249DB">
            <w:pPr>
              <w:pStyle w:val="BodyText"/>
              <w:jc w:val="center"/>
              <w:rPr>
                <w:rFonts w:ascii="Calibri" w:hAnsi="Calibri" w:cs="Calibri"/>
                <w:szCs w:val="24"/>
              </w:rPr>
            </w:pPr>
            <w:r w:rsidRPr="00587B21">
              <w:rPr>
                <w:rFonts w:ascii="Calibri" w:hAnsi="Calibri" w:cs="Calibri"/>
                <w:sz w:val="22"/>
                <w:szCs w:val="22"/>
              </w:rPr>
              <w:t>1.008 kW/ton</w:t>
            </w:r>
          </w:p>
        </w:tc>
        <w:tc>
          <w:tcPr>
            <w:tcW w:w="1272" w:type="dxa"/>
            <w:gridSpan w:val="2"/>
          </w:tcPr>
          <w:p w:rsidR="001F6973" w:rsidRPr="00E76990" w:rsidRDefault="001F6973" w:rsidP="00E249DB">
            <w:pPr>
              <w:pStyle w:val="BodyText"/>
              <w:jc w:val="center"/>
              <w:rPr>
                <w:rFonts w:ascii="Calibri" w:hAnsi="Calibri" w:cs="Calibri"/>
                <w:sz w:val="22"/>
                <w:szCs w:val="22"/>
              </w:rPr>
            </w:pPr>
            <w:r>
              <w:rPr>
                <w:rFonts w:ascii="Calibri" w:hAnsi="Calibri" w:cs="Calibri"/>
                <w:sz w:val="22"/>
                <w:szCs w:val="22"/>
              </w:rPr>
              <w:t>N/A*</w:t>
            </w:r>
          </w:p>
        </w:tc>
        <w:tc>
          <w:tcPr>
            <w:tcW w:w="1338" w:type="dxa"/>
          </w:tcPr>
          <w:p w:rsidR="001F6973" w:rsidRPr="00587B21" w:rsidRDefault="001F6973" w:rsidP="00E249DB">
            <w:pPr>
              <w:pStyle w:val="BodyText"/>
              <w:jc w:val="center"/>
              <w:rPr>
                <w:rFonts w:ascii="Calibri" w:hAnsi="Calibri" w:cs="Calibri"/>
                <w:szCs w:val="24"/>
              </w:rPr>
            </w:pPr>
            <w:r w:rsidRPr="00587B21">
              <w:rPr>
                <w:rFonts w:ascii="Calibri" w:hAnsi="Calibri" w:cs="Calibri"/>
                <w:sz w:val="22"/>
                <w:szCs w:val="22"/>
              </w:rPr>
              <w:t>0.2</w:t>
            </w:r>
            <w:r>
              <w:rPr>
                <w:rFonts w:ascii="Calibri" w:hAnsi="Calibri" w:cs="Calibri"/>
                <w:sz w:val="22"/>
                <w:szCs w:val="22"/>
              </w:rPr>
              <w:t>52</w:t>
            </w:r>
          </w:p>
        </w:tc>
        <w:tc>
          <w:tcPr>
            <w:tcW w:w="1530" w:type="dxa"/>
          </w:tcPr>
          <w:p w:rsidR="001F6973" w:rsidRPr="00587B21" w:rsidRDefault="001F6973" w:rsidP="00E249DB">
            <w:pPr>
              <w:pStyle w:val="BodyText"/>
              <w:jc w:val="center"/>
              <w:rPr>
                <w:rFonts w:ascii="Calibri" w:hAnsi="Calibri" w:cs="Calibri"/>
                <w:szCs w:val="24"/>
              </w:rPr>
            </w:pPr>
            <w:r>
              <w:rPr>
                <w:rFonts w:ascii="Calibri" w:hAnsi="Calibri" w:cs="Calibri"/>
                <w:sz w:val="22"/>
                <w:szCs w:val="22"/>
              </w:rPr>
              <w:t>N/A*</w:t>
            </w:r>
          </w:p>
        </w:tc>
        <w:tc>
          <w:tcPr>
            <w:tcW w:w="1260" w:type="dxa"/>
          </w:tcPr>
          <w:p w:rsidR="001F6973" w:rsidRPr="00587B21" w:rsidRDefault="001F6973" w:rsidP="00E249DB">
            <w:pPr>
              <w:pStyle w:val="BodyText"/>
              <w:jc w:val="center"/>
              <w:rPr>
                <w:rFonts w:ascii="Calibri" w:hAnsi="Calibri" w:cs="Calibri"/>
                <w:szCs w:val="24"/>
              </w:rPr>
            </w:pPr>
            <w:r>
              <w:rPr>
                <w:rFonts w:ascii="Calibri" w:hAnsi="Calibri" w:cs="Calibri"/>
                <w:sz w:val="22"/>
                <w:szCs w:val="22"/>
              </w:rPr>
              <w:t>N/A*</w:t>
            </w:r>
          </w:p>
        </w:tc>
      </w:tr>
      <w:tr w:rsidR="001F6973" w:rsidRPr="00585D58" w:rsidTr="00E249DB">
        <w:trPr>
          <w:cnfStyle w:val="000000010000" w:firstRow="0" w:lastRow="0" w:firstColumn="0" w:lastColumn="0" w:oddVBand="0" w:evenVBand="0" w:oddHBand="0" w:evenHBand="1" w:firstRowFirstColumn="0" w:firstRowLastColumn="0" w:lastRowFirstColumn="0" w:lastRowLastColumn="0"/>
        </w:trPr>
        <w:tc>
          <w:tcPr>
            <w:tcW w:w="1110" w:type="dxa"/>
          </w:tcPr>
          <w:p w:rsidR="001F6973" w:rsidRPr="00155011" w:rsidRDefault="001F6973" w:rsidP="00EB134A">
            <w:pPr>
              <w:jc w:val="center"/>
              <w:rPr>
                <w:rFonts w:ascii="Calibri" w:hAnsi="Calibri" w:cs="Calibri"/>
                <w:sz w:val="22"/>
                <w:szCs w:val="22"/>
              </w:rPr>
            </w:pPr>
            <w:r w:rsidRPr="00155011">
              <w:rPr>
                <w:rFonts w:ascii="Calibri" w:hAnsi="Calibri" w:cs="Calibri"/>
                <w:sz w:val="22"/>
                <w:szCs w:val="22"/>
              </w:rPr>
              <w:t>&lt;150 Tons</w:t>
            </w:r>
          </w:p>
        </w:tc>
        <w:tc>
          <w:tcPr>
            <w:tcW w:w="622" w:type="dxa"/>
          </w:tcPr>
          <w:p w:rsidR="001F6973" w:rsidRPr="00587B21" w:rsidRDefault="001F6973" w:rsidP="00E249DB">
            <w:pPr>
              <w:pStyle w:val="BodyText"/>
              <w:jc w:val="center"/>
              <w:rPr>
                <w:rFonts w:ascii="Calibri" w:hAnsi="Calibri" w:cs="Calibri"/>
                <w:szCs w:val="24"/>
              </w:rPr>
            </w:pPr>
            <w:r w:rsidRPr="00587B21">
              <w:rPr>
                <w:rFonts w:ascii="Calibri" w:hAnsi="Calibri" w:cs="Calibri"/>
                <w:sz w:val="22"/>
                <w:szCs w:val="22"/>
              </w:rPr>
              <w:t>1</w:t>
            </w:r>
          </w:p>
        </w:tc>
        <w:tc>
          <w:tcPr>
            <w:tcW w:w="1121" w:type="dxa"/>
          </w:tcPr>
          <w:p w:rsidR="001F6973" w:rsidRPr="00A43B76" w:rsidRDefault="001F6973" w:rsidP="00E249DB">
            <w:pPr>
              <w:jc w:val="center"/>
            </w:pPr>
            <w:r w:rsidRPr="00A43B76">
              <w:rPr>
                <w:rFonts w:ascii="Calibri" w:hAnsi="Calibri" w:cs="Calibri"/>
                <w:sz w:val="22"/>
                <w:szCs w:val="22"/>
              </w:rPr>
              <w:t>1.2</w:t>
            </w:r>
            <w:r>
              <w:rPr>
                <w:rFonts w:ascii="Calibri" w:hAnsi="Calibri" w:cs="Calibri"/>
                <w:sz w:val="22"/>
                <w:szCs w:val="22"/>
              </w:rPr>
              <w:t>60</w:t>
            </w:r>
            <w:r w:rsidRPr="00A43B76">
              <w:rPr>
                <w:rFonts w:ascii="Calibri" w:hAnsi="Calibri" w:cs="Calibri"/>
                <w:sz w:val="22"/>
                <w:szCs w:val="22"/>
              </w:rPr>
              <w:t xml:space="preserve"> kW/ton</w:t>
            </w:r>
          </w:p>
        </w:tc>
        <w:tc>
          <w:tcPr>
            <w:tcW w:w="1125" w:type="dxa"/>
          </w:tcPr>
          <w:p w:rsidR="001F6973" w:rsidRPr="00A43B76" w:rsidRDefault="001F6973" w:rsidP="00E249DB">
            <w:pPr>
              <w:jc w:val="center"/>
            </w:pPr>
            <w:r w:rsidRPr="00A43B76">
              <w:rPr>
                <w:rFonts w:ascii="Calibri" w:hAnsi="Calibri" w:cs="Calibri"/>
                <w:sz w:val="22"/>
                <w:szCs w:val="22"/>
              </w:rPr>
              <w:t>1.2</w:t>
            </w:r>
            <w:r>
              <w:rPr>
                <w:rFonts w:ascii="Calibri" w:hAnsi="Calibri" w:cs="Calibri"/>
                <w:sz w:val="22"/>
                <w:szCs w:val="22"/>
              </w:rPr>
              <w:t>60</w:t>
            </w:r>
            <w:r w:rsidRPr="00A43B76">
              <w:rPr>
                <w:rFonts w:ascii="Calibri" w:hAnsi="Calibri" w:cs="Calibri"/>
                <w:sz w:val="22"/>
                <w:szCs w:val="22"/>
              </w:rPr>
              <w:t xml:space="preserve"> kW/ton</w:t>
            </w:r>
          </w:p>
        </w:tc>
        <w:tc>
          <w:tcPr>
            <w:tcW w:w="1170" w:type="dxa"/>
          </w:tcPr>
          <w:p w:rsidR="001F6973" w:rsidRPr="00587B21" w:rsidRDefault="001F6973" w:rsidP="00E249DB">
            <w:pPr>
              <w:pStyle w:val="BodyText"/>
              <w:jc w:val="center"/>
              <w:rPr>
                <w:rFonts w:ascii="Calibri" w:hAnsi="Calibri" w:cs="Calibri"/>
                <w:szCs w:val="24"/>
              </w:rPr>
            </w:pPr>
            <w:r w:rsidRPr="00587B21">
              <w:rPr>
                <w:rFonts w:ascii="Calibri" w:hAnsi="Calibri" w:cs="Calibri"/>
                <w:sz w:val="22"/>
                <w:szCs w:val="22"/>
              </w:rPr>
              <w:t>1.008 kW/ton</w:t>
            </w:r>
          </w:p>
        </w:tc>
        <w:tc>
          <w:tcPr>
            <w:tcW w:w="1272" w:type="dxa"/>
            <w:gridSpan w:val="2"/>
          </w:tcPr>
          <w:p w:rsidR="001F6973" w:rsidRPr="00587B21" w:rsidRDefault="001F6973" w:rsidP="00E249DB">
            <w:pPr>
              <w:pStyle w:val="BodyText"/>
              <w:jc w:val="center"/>
              <w:rPr>
                <w:rFonts w:ascii="Calibri" w:hAnsi="Calibri" w:cs="Calibri"/>
                <w:szCs w:val="24"/>
              </w:rPr>
            </w:pPr>
            <w:r>
              <w:rPr>
                <w:rFonts w:ascii="Calibri" w:hAnsi="Calibri" w:cs="Calibri"/>
                <w:sz w:val="22"/>
                <w:szCs w:val="22"/>
              </w:rPr>
              <w:t>1.162</w:t>
            </w:r>
            <w:r w:rsidRPr="00587B21">
              <w:rPr>
                <w:rFonts w:ascii="Calibri" w:hAnsi="Calibri" w:cs="Calibri"/>
                <w:sz w:val="22"/>
                <w:szCs w:val="22"/>
              </w:rPr>
              <w:t xml:space="preserve"> kW/ton</w:t>
            </w:r>
          </w:p>
        </w:tc>
        <w:tc>
          <w:tcPr>
            <w:tcW w:w="1338" w:type="dxa"/>
          </w:tcPr>
          <w:p w:rsidR="001F6973" w:rsidRPr="00587B21" w:rsidRDefault="001F6973" w:rsidP="00E249DB">
            <w:pPr>
              <w:pStyle w:val="BodyText"/>
              <w:jc w:val="center"/>
              <w:rPr>
                <w:rFonts w:ascii="Calibri" w:hAnsi="Calibri" w:cs="Calibri"/>
                <w:szCs w:val="24"/>
              </w:rPr>
            </w:pPr>
            <w:r w:rsidRPr="00587B21">
              <w:rPr>
                <w:rFonts w:ascii="Calibri" w:hAnsi="Calibri" w:cs="Calibri"/>
                <w:sz w:val="22"/>
                <w:szCs w:val="22"/>
              </w:rPr>
              <w:t>0.2</w:t>
            </w:r>
            <w:r>
              <w:rPr>
                <w:rFonts w:ascii="Calibri" w:hAnsi="Calibri" w:cs="Calibri"/>
                <w:sz w:val="22"/>
                <w:szCs w:val="22"/>
              </w:rPr>
              <w:t>52</w:t>
            </w:r>
          </w:p>
        </w:tc>
        <w:tc>
          <w:tcPr>
            <w:tcW w:w="1530" w:type="dxa"/>
          </w:tcPr>
          <w:p w:rsidR="001F6973" w:rsidRPr="00587B21" w:rsidRDefault="001F6973" w:rsidP="00E249DB">
            <w:pPr>
              <w:pStyle w:val="BodyText"/>
              <w:jc w:val="center"/>
              <w:rPr>
                <w:rFonts w:ascii="Calibri" w:hAnsi="Calibri" w:cs="Calibri"/>
                <w:szCs w:val="24"/>
              </w:rPr>
            </w:pPr>
            <w:r>
              <w:rPr>
                <w:rFonts w:ascii="Calibri" w:hAnsi="Calibri" w:cs="Calibri"/>
                <w:sz w:val="22"/>
                <w:szCs w:val="22"/>
              </w:rPr>
              <w:t>0.098</w:t>
            </w:r>
          </w:p>
        </w:tc>
        <w:tc>
          <w:tcPr>
            <w:tcW w:w="1260" w:type="dxa"/>
          </w:tcPr>
          <w:p w:rsidR="001F6973" w:rsidRPr="00587B21" w:rsidRDefault="001F6973" w:rsidP="00E249DB">
            <w:pPr>
              <w:pStyle w:val="BodyText"/>
              <w:jc w:val="center"/>
              <w:rPr>
                <w:rFonts w:ascii="Calibri" w:hAnsi="Calibri" w:cs="Calibri"/>
                <w:szCs w:val="24"/>
              </w:rPr>
            </w:pPr>
            <w:r>
              <w:rPr>
                <w:rFonts w:ascii="Calibri" w:hAnsi="Calibri" w:cs="Calibri"/>
                <w:sz w:val="22"/>
                <w:szCs w:val="22"/>
              </w:rPr>
              <w:t>0.389</w:t>
            </w:r>
          </w:p>
        </w:tc>
      </w:tr>
      <w:tr w:rsidR="001F6973" w:rsidRPr="00585D58" w:rsidTr="00E249DB">
        <w:trPr>
          <w:cnfStyle w:val="000000100000" w:firstRow="0" w:lastRow="0" w:firstColumn="0" w:lastColumn="0" w:oddVBand="0" w:evenVBand="0" w:oddHBand="1" w:evenHBand="0" w:firstRowFirstColumn="0" w:firstRowLastColumn="0" w:lastRowFirstColumn="0" w:lastRowLastColumn="0"/>
        </w:trPr>
        <w:tc>
          <w:tcPr>
            <w:tcW w:w="1110" w:type="dxa"/>
          </w:tcPr>
          <w:p w:rsidR="001F6973" w:rsidRPr="00155011" w:rsidRDefault="001F6973" w:rsidP="00EB134A">
            <w:pPr>
              <w:jc w:val="center"/>
              <w:rPr>
                <w:rFonts w:ascii="Calibri" w:hAnsi="Calibri" w:cs="Calibri"/>
                <w:sz w:val="22"/>
                <w:szCs w:val="22"/>
              </w:rPr>
            </w:pPr>
            <w:r w:rsidRPr="00155011">
              <w:rPr>
                <w:rFonts w:ascii="Calibri" w:hAnsi="Calibri" w:cs="Calibri"/>
                <w:sz w:val="22"/>
                <w:szCs w:val="22"/>
              </w:rPr>
              <w:t>&lt;150 Tons</w:t>
            </w:r>
          </w:p>
        </w:tc>
        <w:tc>
          <w:tcPr>
            <w:tcW w:w="622" w:type="dxa"/>
          </w:tcPr>
          <w:p w:rsidR="001F6973" w:rsidRPr="00587B21" w:rsidRDefault="001F6973" w:rsidP="00E249DB">
            <w:pPr>
              <w:pStyle w:val="BodyText"/>
              <w:jc w:val="center"/>
              <w:rPr>
                <w:rFonts w:ascii="Calibri" w:hAnsi="Calibri" w:cs="Calibri"/>
                <w:szCs w:val="24"/>
              </w:rPr>
            </w:pPr>
            <w:r w:rsidRPr="00587B21">
              <w:rPr>
                <w:rFonts w:ascii="Calibri" w:hAnsi="Calibri" w:cs="Calibri"/>
                <w:sz w:val="22"/>
                <w:szCs w:val="22"/>
              </w:rPr>
              <w:t>2</w:t>
            </w:r>
          </w:p>
        </w:tc>
        <w:tc>
          <w:tcPr>
            <w:tcW w:w="1121" w:type="dxa"/>
          </w:tcPr>
          <w:p w:rsidR="001F6973" w:rsidRPr="00A43B76" w:rsidRDefault="001F6973" w:rsidP="00E249DB">
            <w:pPr>
              <w:jc w:val="center"/>
            </w:pPr>
            <w:r w:rsidRPr="00A43B76">
              <w:rPr>
                <w:rFonts w:ascii="Calibri" w:hAnsi="Calibri" w:cs="Calibri"/>
                <w:sz w:val="22"/>
                <w:szCs w:val="22"/>
              </w:rPr>
              <w:t>1.2</w:t>
            </w:r>
            <w:r>
              <w:rPr>
                <w:rFonts w:ascii="Calibri" w:hAnsi="Calibri" w:cs="Calibri"/>
                <w:sz w:val="22"/>
                <w:szCs w:val="22"/>
              </w:rPr>
              <w:t>60</w:t>
            </w:r>
            <w:r w:rsidRPr="00A43B76">
              <w:rPr>
                <w:rFonts w:ascii="Calibri" w:hAnsi="Calibri" w:cs="Calibri"/>
                <w:sz w:val="22"/>
                <w:szCs w:val="22"/>
              </w:rPr>
              <w:t xml:space="preserve"> kW/ton</w:t>
            </w:r>
          </w:p>
        </w:tc>
        <w:tc>
          <w:tcPr>
            <w:tcW w:w="1125" w:type="dxa"/>
          </w:tcPr>
          <w:p w:rsidR="001F6973" w:rsidRPr="00A43B76" w:rsidRDefault="001F6973" w:rsidP="00E249DB">
            <w:pPr>
              <w:jc w:val="center"/>
            </w:pPr>
            <w:r w:rsidRPr="00A43B76">
              <w:rPr>
                <w:rFonts w:ascii="Calibri" w:hAnsi="Calibri" w:cs="Calibri"/>
                <w:sz w:val="22"/>
                <w:szCs w:val="22"/>
              </w:rPr>
              <w:t>1.2</w:t>
            </w:r>
            <w:r>
              <w:rPr>
                <w:rFonts w:ascii="Calibri" w:hAnsi="Calibri" w:cs="Calibri"/>
                <w:sz w:val="22"/>
                <w:szCs w:val="22"/>
              </w:rPr>
              <w:t>60</w:t>
            </w:r>
            <w:r w:rsidRPr="00A43B76">
              <w:rPr>
                <w:rFonts w:ascii="Calibri" w:hAnsi="Calibri" w:cs="Calibri"/>
                <w:sz w:val="22"/>
                <w:szCs w:val="22"/>
              </w:rPr>
              <w:t xml:space="preserve"> kW/ton</w:t>
            </w:r>
          </w:p>
        </w:tc>
        <w:tc>
          <w:tcPr>
            <w:tcW w:w="1170" w:type="dxa"/>
          </w:tcPr>
          <w:p w:rsidR="001F6973" w:rsidRPr="00587B21" w:rsidRDefault="001F6973" w:rsidP="00E249DB">
            <w:pPr>
              <w:pStyle w:val="BodyText"/>
              <w:jc w:val="center"/>
              <w:rPr>
                <w:rFonts w:ascii="Calibri" w:hAnsi="Calibri" w:cs="Calibri"/>
                <w:szCs w:val="24"/>
              </w:rPr>
            </w:pPr>
            <w:r w:rsidRPr="00587B21">
              <w:rPr>
                <w:rFonts w:ascii="Calibri" w:hAnsi="Calibri" w:cs="Calibri"/>
                <w:sz w:val="22"/>
                <w:szCs w:val="22"/>
              </w:rPr>
              <w:t>1.008 kW/ton</w:t>
            </w:r>
          </w:p>
        </w:tc>
        <w:tc>
          <w:tcPr>
            <w:tcW w:w="1272" w:type="dxa"/>
            <w:gridSpan w:val="2"/>
          </w:tcPr>
          <w:p w:rsidR="001F6973" w:rsidRPr="00E76990" w:rsidRDefault="001F6973" w:rsidP="00E249DB">
            <w:pPr>
              <w:pStyle w:val="BodyText"/>
              <w:jc w:val="center"/>
              <w:rPr>
                <w:rFonts w:ascii="Calibri" w:hAnsi="Calibri" w:cs="Calibri"/>
                <w:sz w:val="22"/>
                <w:szCs w:val="22"/>
              </w:rPr>
            </w:pPr>
            <w:r>
              <w:rPr>
                <w:rFonts w:ascii="Calibri" w:hAnsi="Calibri" w:cs="Calibri"/>
                <w:sz w:val="22"/>
                <w:szCs w:val="22"/>
              </w:rPr>
              <w:t>N/A*</w:t>
            </w:r>
          </w:p>
        </w:tc>
        <w:tc>
          <w:tcPr>
            <w:tcW w:w="1338" w:type="dxa"/>
          </w:tcPr>
          <w:p w:rsidR="001F6973" w:rsidRPr="00587B21" w:rsidRDefault="001F6973" w:rsidP="00E249DB">
            <w:pPr>
              <w:pStyle w:val="BodyText"/>
              <w:jc w:val="center"/>
              <w:rPr>
                <w:rFonts w:ascii="Calibri" w:hAnsi="Calibri" w:cs="Calibri"/>
                <w:szCs w:val="24"/>
              </w:rPr>
            </w:pPr>
            <w:r w:rsidRPr="00587B21">
              <w:rPr>
                <w:rFonts w:ascii="Calibri" w:hAnsi="Calibri" w:cs="Calibri"/>
                <w:sz w:val="22"/>
                <w:szCs w:val="22"/>
              </w:rPr>
              <w:t>0.2</w:t>
            </w:r>
            <w:r>
              <w:rPr>
                <w:rFonts w:ascii="Calibri" w:hAnsi="Calibri" w:cs="Calibri"/>
                <w:sz w:val="22"/>
                <w:szCs w:val="22"/>
              </w:rPr>
              <w:t>52</w:t>
            </w:r>
          </w:p>
        </w:tc>
        <w:tc>
          <w:tcPr>
            <w:tcW w:w="1530" w:type="dxa"/>
          </w:tcPr>
          <w:p w:rsidR="001F6973" w:rsidRPr="00587B21" w:rsidRDefault="001F6973" w:rsidP="00E249DB">
            <w:pPr>
              <w:pStyle w:val="BodyText"/>
              <w:jc w:val="center"/>
              <w:rPr>
                <w:rFonts w:ascii="Calibri" w:hAnsi="Calibri" w:cs="Calibri"/>
                <w:szCs w:val="24"/>
              </w:rPr>
            </w:pPr>
            <w:r>
              <w:rPr>
                <w:rFonts w:ascii="Calibri" w:hAnsi="Calibri" w:cs="Calibri"/>
                <w:sz w:val="22"/>
                <w:szCs w:val="22"/>
              </w:rPr>
              <w:t>N/A*</w:t>
            </w:r>
          </w:p>
        </w:tc>
        <w:tc>
          <w:tcPr>
            <w:tcW w:w="1260" w:type="dxa"/>
          </w:tcPr>
          <w:p w:rsidR="001F6973" w:rsidRPr="00587B21" w:rsidRDefault="001F6973" w:rsidP="00E249DB">
            <w:pPr>
              <w:pStyle w:val="BodyText"/>
              <w:jc w:val="center"/>
              <w:rPr>
                <w:rFonts w:ascii="Calibri" w:hAnsi="Calibri" w:cs="Calibri"/>
                <w:szCs w:val="24"/>
              </w:rPr>
            </w:pPr>
            <w:r>
              <w:rPr>
                <w:rFonts w:ascii="Calibri" w:hAnsi="Calibri" w:cs="Calibri"/>
                <w:sz w:val="22"/>
                <w:szCs w:val="22"/>
              </w:rPr>
              <w:t>N/A*</w:t>
            </w:r>
          </w:p>
        </w:tc>
      </w:tr>
      <w:tr w:rsidR="001F6973" w:rsidRPr="00585D58" w:rsidTr="00E249DB">
        <w:trPr>
          <w:cnfStyle w:val="000000010000" w:firstRow="0" w:lastRow="0" w:firstColumn="0" w:lastColumn="0" w:oddVBand="0" w:evenVBand="0" w:oddHBand="0" w:evenHBand="1" w:firstRowFirstColumn="0" w:firstRowLastColumn="0" w:lastRowFirstColumn="0" w:lastRowLastColumn="0"/>
        </w:trPr>
        <w:tc>
          <w:tcPr>
            <w:tcW w:w="1110" w:type="dxa"/>
          </w:tcPr>
          <w:p w:rsidR="001F6973" w:rsidRPr="00155011" w:rsidRDefault="001F6973" w:rsidP="00EB134A">
            <w:pPr>
              <w:jc w:val="center"/>
              <w:rPr>
                <w:rFonts w:ascii="Calibri" w:hAnsi="Calibri" w:cs="Calibri"/>
                <w:sz w:val="22"/>
                <w:szCs w:val="22"/>
              </w:rPr>
            </w:pPr>
            <w:r w:rsidRPr="00155011">
              <w:rPr>
                <w:rFonts w:ascii="Calibri" w:hAnsi="Calibri" w:cs="Calibri"/>
                <w:sz w:val="22"/>
                <w:szCs w:val="22"/>
              </w:rPr>
              <w:t>&lt;150 Tons</w:t>
            </w:r>
          </w:p>
        </w:tc>
        <w:tc>
          <w:tcPr>
            <w:tcW w:w="622" w:type="dxa"/>
          </w:tcPr>
          <w:p w:rsidR="001F6973" w:rsidRPr="00587B21" w:rsidRDefault="001F6973" w:rsidP="00E249DB">
            <w:pPr>
              <w:pStyle w:val="BodyText"/>
              <w:jc w:val="center"/>
              <w:rPr>
                <w:rFonts w:ascii="Calibri" w:hAnsi="Calibri" w:cs="Calibri"/>
                <w:szCs w:val="24"/>
              </w:rPr>
            </w:pPr>
            <w:r w:rsidRPr="00587B21">
              <w:rPr>
                <w:rFonts w:ascii="Calibri" w:hAnsi="Calibri" w:cs="Calibri"/>
                <w:sz w:val="22"/>
                <w:szCs w:val="22"/>
              </w:rPr>
              <w:t>3</w:t>
            </w:r>
          </w:p>
        </w:tc>
        <w:tc>
          <w:tcPr>
            <w:tcW w:w="1121" w:type="dxa"/>
          </w:tcPr>
          <w:p w:rsidR="001F6973" w:rsidRPr="00A43B76" w:rsidRDefault="001F6973" w:rsidP="00E249DB">
            <w:pPr>
              <w:jc w:val="center"/>
            </w:pPr>
            <w:r w:rsidRPr="00A43B76">
              <w:rPr>
                <w:rFonts w:ascii="Calibri" w:hAnsi="Calibri" w:cs="Calibri"/>
                <w:sz w:val="22"/>
                <w:szCs w:val="22"/>
              </w:rPr>
              <w:t>1.2</w:t>
            </w:r>
            <w:r>
              <w:rPr>
                <w:rFonts w:ascii="Calibri" w:hAnsi="Calibri" w:cs="Calibri"/>
                <w:sz w:val="22"/>
                <w:szCs w:val="22"/>
              </w:rPr>
              <w:t>60</w:t>
            </w:r>
            <w:r w:rsidRPr="00A43B76">
              <w:rPr>
                <w:rFonts w:ascii="Calibri" w:hAnsi="Calibri" w:cs="Calibri"/>
                <w:sz w:val="22"/>
                <w:szCs w:val="22"/>
              </w:rPr>
              <w:t xml:space="preserve"> kW/ton</w:t>
            </w:r>
          </w:p>
        </w:tc>
        <w:tc>
          <w:tcPr>
            <w:tcW w:w="1125" w:type="dxa"/>
          </w:tcPr>
          <w:p w:rsidR="001F6973" w:rsidRPr="00A43B76" w:rsidRDefault="001F6973" w:rsidP="00E249DB">
            <w:pPr>
              <w:jc w:val="center"/>
            </w:pPr>
            <w:r w:rsidRPr="00A43B76">
              <w:rPr>
                <w:rFonts w:ascii="Calibri" w:hAnsi="Calibri" w:cs="Calibri"/>
                <w:sz w:val="22"/>
                <w:szCs w:val="22"/>
              </w:rPr>
              <w:t>1.2</w:t>
            </w:r>
            <w:r>
              <w:rPr>
                <w:rFonts w:ascii="Calibri" w:hAnsi="Calibri" w:cs="Calibri"/>
                <w:sz w:val="22"/>
                <w:szCs w:val="22"/>
              </w:rPr>
              <w:t>60</w:t>
            </w:r>
            <w:r w:rsidRPr="00A43B76">
              <w:rPr>
                <w:rFonts w:ascii="Calibri" w:hAnsi="Calibri" w:cs="Calibri"/>
                <w:sz w:val="22"/>
                <w:szCs w:val="22"/>
              </w:rPr>
              <w:t xml:space="preserve"> kW/ton</w:t>
            </w:r>
          </w:p>
        </w:tc>
        <w:tc>
          <w:tcPr>
            <w:tcW w:w="1170" w:type="dxa"/>
          </w:tcPr>
          <w:p w:rsidR="001F6973" w:rsidRPr="00587B21" w:rsidRDefault="001F6973" w:rsidP="00E249DB">
            <w:pPr>
              <w:pStyle w:val="BodyText"/>
              <w:jc w:val="center"/>
              <w:rPr>
                <w:rFonts w:ascii="Calibri" w:hAnsi="Calibri" w:cs="Calibri"/>
                <w:szCs w:val="24"/>
              </w:rPr>
            </w:pPr>
            <w:r w:rsidRPr="00587B21">
              <w:rPr>
                <w:rFonts w:ascii="Calibri" w:hAnsi="Calibri" w:cs="Calibri"/>
                <w:sz w:val="22"/>
                <w:szCs w:val="22"/>
              </w:rPr>
              <w:t>1.008 kW/ton</w:t>
            </w:r>
          </w:p>
        </w:tc>
        <w:tc>
          <w:tcPr>
            <w:tcW w:w="1272" w:type="dxa"/>
            <w:gridSpan w:val="2"/>
          </w:tcPr>
          <w:p w:rsidR="001F6973" w:rsidRPr="00587B21" w:rsidRDefault="00982113" w:rsidP="00E249DB">
            <w:pPr>
              <w:pStyle w:val="BodyText"/>
              <w:jc w:val="center"/>
              <w:rPr>
                <w:rFonts w:ascii="Calibri" w:hAnsi="Calibri" w:cs="Calibri"/>
                <w:sz w:val="22"/>
                <w:szCs w:val="22"/>
              </w:rPr>
            </w:pPr>
            <w:r>
              <w:rPr>
                <w:rFonts w:ascii="Calibri" w:hAnsi="Calibri" w:cs="Calibri"/>
                <w:sz w:val="22"/>
                <w:szCs w:val="22"/>
              </w:rPr>
              <w:t>1.043</w:t>
            </w:r>
          </w:p>
          <w:p w:rsidR="001F6973" w:rsidRPr="00587B21" w:rsidRDefault="001F6973" w:rsidP="00E249DB">
            <w:pPr>
              <w:pStyle w:val="BodyText"/>
              <w:jc w:val="center"/>
              <w:rPr>
                <w:rFonts w:ascii="Calibri" w:hAnsi="Calibri" w:cs="Calibri"/>
                <w:szCs w:val="24"/>
              </w:rPr>
            </w:pPr>
            <w:r w:rsidRPr="00587B21">
              <w:rPr>
                <w:rFonts w:ascii="Calibri" w:hAnsi="Calibri" w:cs="Calibri"/>
                <w:sz w:val="22"/>
                <w:szCs w:val="22"/>
              </w:rPr>
              <w:t>kW/ton</w:t>
            </w:r>
          </w:p>
        </w:tc>
        <w:tc>
          <w:tcPr>
            <w:tcW w:w="1338" w:type="dxa"/>
          </w:tcPr>
          <w:p w:rsidR="001F6973" w:rsidRPr="00587B21" w:rsidRDefault="001F6973" w:rsidP="00E249DB">
            <w:pPr>
              <w:pStyle w:val="BodyText"/>
              <w:jc w:val="center"/>
              <w:rPr>
                <w:rFonts w:ascii="Calibri" w:hAnsi="Calibri" w:cs="Calibri"/>
                <w:szCs w:val="24"/>
              </w:rPr>
            </w:pPr>
            <w:r w:rsidRPr="00587B21">
              <w:rPr>
                <w:rFonts w:ascii="Calibri" w:hAnsi="Calibri" w:cs="Calibri"/>
                <w:sz w:val="22"/>
                <w:szCs w:val="22"/>
              </w:rPr>
              <w:t>0.2</w:t>
            </w:r>
            <w:r>
              <w:rPr>
                <w:rFonts w:ascii="Calibri" w:hAnsi="Calibri" w:cs="Calibri"/>
                <w:sz w:val="22"/>
                <w:szCs w:val="22"/>
              </w:rPr>
              <w:t>52</w:t>
            </w:r>
          </w:p>
        </w:tc>
        <w:tc>
          <w:tcPr>
            <w:tcW w:w="1530" w:type="dxa"/>
          </w:tcPr>
          <w:p w:rsidR="001F6973" w:rsidRPr="00587B21" w:rsidRDefault="001F6973" w:rsidP="00E249DB">
            <w:pPr>
              <w:pStyle w:val="BodyText"/>
              <w:jc w:val="center"/>
              <w:rPr>
                <w:rFonts w:ascii="Calibri" w:hAnsi="Calibri" w:cs="Calibri"/>
                <w:szCs w:val="24"/>
              </w:rPr>
            </w:pPr>
            <w:r>
              <w:rPr>
                <w:rFonts w:ascii="Calibri" w:hAnsi="Calibri" w:cs="Calibri"/>
                <w:sz w:val="22"/>
                <w:szCs w:val="22"/>
              </w:rPr>
              <w:t>0.217</w:t>
            </w:r>
          </w:p>
        </w:tc>
        <w:tc>
          <w:tcPr>
            <w:tcW w:w="1260" w:type="dxa"/>
          </w:tcPr>
          <w:p w:rsidR="001F6973" w:rsidRPr="00587B21" w:rsidRDefault="001F6973" w:rsidP="00E249DB">
            <w:pPr>
              <w:pStyle w:val="BodyText"/>
              <w:jc w:val="center"/>
              <w:rPr>
                <w:rFonts w:ascii="Calibri" w:hAnsi="Calibri" w:cs="Calibri"/>
                <w:szCs w:val="24"/>
              </w:rPr>
            </w:pPr>
            <w:r>
              <w:rPr>
                <w:rFonts w:ascii="Calibri" w:hAnsi="Calibri" w:cs="Calibri"/>
                <w:szCs w:val="24"/>
              </w:rPr>
              <w:t>0.859</w:t>
            </w:r>
          </w:p>
        </w:tc>
      </w:tr>
    </w:tbl>
    <w:p w:rsidR="00D20F29" w:rsidRDefault="00D20F29" w:rsidP="00D20F29">
      <w:pPr>
        <w:pStyle w:val="BodyText"/>
        <w:ind w:left="1080"/>
        <w:rPr>
          <w:rFonts w:ascii="Calibri" w:hAnsi="Calibri" w:cs="Calibri"/>
          <w:sz w:val="20"/>
        </w:rPr>
      </w:pPr>
      <w:r w:rsidRPr="00AC1834">
        <w:rPr>
          <w:rFonts w:ascii="Calibri" w:hAnsi="Calibri" w:cs="Calibri"/>
          <w:sz w:val="20"/>
        </w:rPr>
        <w:t>*</w:t>
      </w:r>
      <w:r>
        <w:rPr>
          <w:rFonts w:ascii="Calibri" w:hAnsi="Calibri" w:cs="Calibri"/>
          <w:sz w:val="20"/>
        </w:rPr>
        <w:t>No data is available based on the 2013-2014 SCE and PG&amp;E</w:t>
      </w:r>
      <w:r w:rsidRPr="00AC1834">
        <w:rPr>
          <w:rFonts w:ascii="Calibri" w:hAnsi="Calibri" w:cs="Calibri"/>
          <w:sz w:val="20"/>
        </w:rPr>
        <w:t xml:space="preserve"> Upstream HVAC </w:t>
      </w:r>
      <w:r w:rsidRPr="00F0630D">
        <w:rPr>
          <w:rFonts w:ascii="Calibri" w:hAnsi="Calibri" w:cs="Calibri"/>
          <w:sz w:val="20"/>
        </w:rPr>
        <w:t>Programs</w:t>
      </w:r>
      <w:r>
        <w:rPr>
          <w:rFonts w:ascii="Calibri" w:hAnsi="Calibri" w:cs="Calibri"/>
          <w:sz w:val="20"/>
        </w:rPr>
        <w:t xml:space="preserve">. </w:t>
      </w:r>
      <w:r w:rsidRPr="00AC1834">
        <w:rPr>
          <w:rFonts w:ascii="Calibri" w:hAnsi="Calibri" w:cs="Calibri"/>
          <w:sz w:val="20"/>
        </w:rPr>
        <w:t xml:space="preserve"> </w:t>
      </w:r>
    </w:p>
    <w:p w:rsidR="009F6CB2" w:rsidRDefault="009F6CB2" w:rsidP="00D20F29">
      <w:pPr>
        <w:pStyle w:val="BodyText"/>
        <w:ind w:left="1080"/>
        <w:rPr>
          <w:rFonts w:ascii="Calibri" w:hAnsi="Calibri" w:cs="Calibri"/>
          <w:sz w:val="20"/>
        </w:rPr>
      </w:pPr>
      <w:r>
        <w:rPr>
          <w:rFonts w:ascii="Calibri" w:hAnsi="Calibri" w:cs="Calibri"/>
          <w:sz w:val="20"/>
        </w:rPr>
        <w:t>** Program Base Efficiency is same as DEER Base Efficiency.</w:t>
      </w:r>
    </w:p>
    <w:p w:rsidR="00D20F29" w:rsidRPr="008C69D3" w:rsidRDefault="00D20F29" w:rsidP="00D20F29">
      <w:pPr>
        <w:pStyle w:val="BodyText"/>
        <w:rPr>
          <w:rFonts w:ascii="Calibri" w:hAnsi="Calibri" w:cs="Calibri"/>
        </w:rPr>
      </w:pPr>
    </w:p>
    <w:p w:rsidR="00D20F29" w:rsidRDefault="00D20F29" w:rsidP="00D20F29">
      <w:pPr>
        <w:pStyle w:val="BodyText"/>
        <w:rPr>
          <w:rFonts w:ascii="Calibri" w:hAnsi="Calibri" w:cs="Calibri"/>
          <w:sz w:val="22"/>
        </w:rPr>
      </w:pPr>
      <w:r w:rsidRPr="008C69D3">
        <w:rPr>
          <w:rFonts w:ascii="Calibri" w:hAnsi="Calibri" w:cs="Calibri"/>
          <w:sz w:val="22"/>
        </w:rPr>
        <w:t>The scaling factors shown above were then applied to DEER impact values, resulting in the total average energy and demand savings</w:t>
      </w:r>
      <w:r>
        <w:rPr>
          <w:rFonts w:ascii="Calibri" w:hAnsi="Calibri" w:cs="Calibri"/>
          <w:sz w:val="22"/>
        </w:rPr>
        <w:t xml:space="preserve"> for units qualifying under EER</w:t>
      </w:r>
      <w:r w:rsidRPr="008C69D3">
        <w:rPr>
          <w:rFonts w:ascii="Calibri" w:hAnsi="Calibri" w:cs="Calibri"/>
          <w:sz w:val="22"/>
        </w:rPr>
        <w:t>.</w:t>
      </w:r>
      <w:r w:rsidR="001E035C">
        <w:rPr>
          <w:rFonts w:ascii="Calibri" w:hAnsi="Calibri" w:cs="Calibri"/>
          <w:sz w:val="22"/>
        </w:rPr>
        <w:t xml:space="preserve"> Furthermore, Tier 2 and 3 for </w:t>
      </w:r>
      <w:r w:rsidR="001E035C" w:rsidRPr="00155011">
        <w:rPr>
          <w:rFonts w:ascii="Calibri" w:hAnsi="Calibri" w:cs="Calibri"/>
          <w:bCs/>
          <w:sz w:val="22"/>
          <w:szCs w:val="22"/>
        </w:rPr>
        <w:t>≥</w:t>
      </w:r>
      <w:r w:rsidR="001E035C" w:rsidRPr="00155011">
        <w:rPr>
          <w:rFonts w:ascii="Calibri" w:hAnsi="Calibri" w:cs="Calibri"/>
          <w:sz w:val="22"/>
          <w:szCs w:val="22"/>
        </w:rPr>
        <w:t xml:space="preserve">150 </w:t>
      </w:r>
      <w:r w:rsidR="001E035C">
        <w:rPr>
          <w:rFonts w:ascii="Calibri" w:hAnsi="Calibri" w:cs="Calibri"/>
          <w:sz w:val="22"/>
          <w:szCs w:val="22"/>
        </w:rPr>
        <w:t>Tons and Tier 2 for &lt;150 Tons do not have scaling factor because no data is available from the 2013-2014 SCE and PG&amp;E Upstream HVAC Programs.</w:t>
      </w:r>
    </w:p>
    <w:p w:rsidR="00D20F29" w:rsidRDefault="00D20F29" w:rsidP="00D20F29">
      <w:pPr>
        <w:pStyle w:val="BodyText"/>
        <w:rPr>
          <w:rFonts w:ascii="Calibri" w:hAnsi="Calibri" w:cs="Calibri"/>
          <w:sz w:val="22"/>
        </w:rPr>
      </w:pPr>
    </w:p>
    <w:p w:rsidR="00D20F29" w:rsidRPr="007A6C83" w:rsidRDefault="00D20F29" w:rsidP="00D20F29">
      <w:pPr>
        <w:pStyle w:val="BodyText"/>
        <w:rPr>
          <w:rFonts w:ascii="Calibri" w:hAnsi="Calibri" w:cs="Calibri"/>
          <w:b/>
          <w:sz w:val="22"/>
        </w:rPr>
      </w:pPr>
      <w:r>
        <w:rPr>
          <w:rFonts w:ascii="Calibri" w:hAnsi="Calibri" w:cs="Calibri"/>
          <w:b/>
          <w:sz w:val="22"/>
        </w:rPr>
        <w:t>IPLV</w:t>
      </w:r>
      <w:r w:rsidRPr="007A6C83">
        <w:rPr>
          <w:rFonts w:ascii="Calibri" w:hAnsi="Calibri" w:cs="Calibri"/>
          <w:b/>
          <w:sz w:val="22"/>
        </w:rPr>
        <w:t xml:space="preserve"> </w:t>
      </w:r>
      <w:r>
        <w:rPr>
          <w:rFonts w:ascii="Calibri" w:hAnsi="Calibri" w:cs="Calibri"/>
          <w:b/>
          <w:sz w:val="22"/>
        </w:rPr>
        <w:t xml:space="preserve">Qualifying Units - </w:t>
      </w:r>
      <w:r w:rsidRPr="007A6C83">
        <w:rPr>
          <w:rFonts w:ascii="Calibri" w:hAnsi="Calibri" w:cs="Calibri"/>
          <w:b/>
          <w:sz w:val="22"/>
        </w:rPr>
        <w:t>Estimated Savings</w:t>
      </w:r>
    </w:p>
    <w:p w:rsidR="00D20F29" w:rsidRPr="007A6C83" w:rsidRDefault="00D20F29" w:rsidP="00D20F29">
      <w:pPr>
        <w:pStyle w:val="BodyText"/>
        <w:rPr>
          <w:rFonts w:ascii="Calibri" w:hAnsi="Calibri" w:cs="Calibri"/>
          <w:sz w:val="22"/>
        </w:rPr>
      </w:pPr>
      <w:r w:rsidRPr="007A6C83">
        <w:rPr>
          <w:rFonts w:ascii="Calibri" w:hAnsi="Calibri" w:cs="Calibri"/>
          <w:sz w:val="22"/>
        </w:rPr>
        <w:t>Savings estimates based on equipment</w:t>
      </w:r>
      <w:r>
        <w:rPr>
          <w:rFonts w:ascii="Calibri" w:hAnsi="Calibri" w:cs="Calibri"/>
          <w:sz w:val="22"/>
        </w:rPr>
        <w:t xml:space="preserve"> qualifying under</w:t>
      </w:r>
      <w:r w:rsidRPr="007A6C83">
        <w:rPr>
          <w:rFonts w:ascii="Calibri" w:hAnsi="Calibri" w:cs="Calibri"/>
          <w:sz w:val="22"/>
        </w:rPr>
        <w:t xml:space="preserve"> </w:t>
      </w:r>
      <w:r>
        <w:rPr>
          <w:rFonts w:ascii="Calibri" w:hAnsi="Calibri" w:cs="Calibri"/>
          <w:sz w:val="22"/>
        </w:rPr>
        <w:t>IPLV</w:t>
      </w:r>
      <w:r w:rsidRPr="007A6C83">
        <w:rPr>
          <w:rFonts w:ascii="Calibri" w:hAnsi="Calibri" w:cs="Calibri"/>
          <w:sz w:val="22"/>
        </w:rPr>
        <w:t xml:space="preserve"> come from using the average annual cooling hours (ACH) and multiplying them against the delta </w:t>
      </w:r>
      <w:r>
        <w:rPr>
          <w:rFonts w:ascii="Calibri" w:hAnsi="Calibri" w:cs="Calibri"/>
          <w:sz w:val="22"/>
        </w:rPr>
        <w:t>IPLV</w:t>
      </w:r>
      <w:r w:rsidRPr="007A6C83">
        <w:rPr>
          <w:rFonts w:ascii="Calibri" w:hAnsi="Calibri" w:cs="Calibri"/>
          <w:sz w:val="22"/>
        </w:rPr>
        <w:t xml:space="preserve"> kW/ton values.</w:t>
      </w:r>
      <w:r w:rsidR="005A2372">
        <w:rPr>
          <w:rFonts w:ascii="Calibri" w:hAnsi="Calibri" w:cs="Calibri"/>
          <w:sz w:val="22"/>
        </w:rPr>
        <w:t xml:space="preserve"> ACH is obtained by performing the </w:t>
      </w:r>
      <w:proofErr w:type="spellStart"/>
      <w:r w:rsidR="005A2372">
        <w:rPr>
          <w:rFonts w:ascii="Calibri" w:hAnsi="Calibri" w:cs="Calibri"/>
          <w:sz w:val="22"/>
        </w:rPr>
        <w:t>eQuest</w:t>
      </w:r>
      <w:proofErr w:type="spellEnd"/>
      <w:r w:rsidR="005A2372">
        <w:rPr>
          <w:rFonts w:ascii="Calibri" w:hAnsi="Calibri" w:cs="Calibri"/>
          <w:sz w:val="22"/>
        </w:rPr>
        <w:t xml:space="preserve"> model simulation using the 2014 DEER models generated by </w:t>
      </w:r>
      <w:proofErr w:type="spellStart"/>
      <w:r w:rsidR="005A2372">
        <w:rPr>
          <w:rFonts w:ascii="Calibri" w:hAnsi="Calibri" w:cs="Calibri"/>
          <w:sz w:val="22"/>
        </w:rPr>
        <w:t>MASControl</w:t>
      </w:r>
      <w:proofErr w:type="spellEnd"/>
      <w:r w:rsidR="005A2372">
        <w:rPr>
          <w:rFonts w:ascii="Calibri" w:hAnsi="Calibri" w:cs="Calibri"/>
          <w:sz w:val="22"/>
        </w:rPr>
        <w:t xml:space="preserve"> v3.00.20 and DEER 2014 CZ2010 weather data files.</w:t>
      </w:r>
      <w:r w:rsidRPr="007A6C83">
        <w:rPr>
          <w:rFonts w:ascii="Calibri" w:hAnsi="Calibri" w:cs="Calibri"/>
          <w:sz w:val="22"/>
        </w:rPr>
        <w:t xml:space="preserve"> </w:t>
      </w:r>
      <w:r>
        <w:rPr>
          <w:rFonts w:ascii="Calibri" w:hAnsi="Calibri" w:cs="Calibri"/>
          <w:sz w:val="22"/>
        </w:rPr>
        <w:t>IPLV</w:t>
      </w:r>
      <w:r w:rsidRPr="007A6C83">
        <w:rPr>
          <w:rFonts w:ascii="Calibri" w:hAnsi="Calibri" w:cs="Calibri"/>
          <w:sz w:val="22"/>
        </w:rPr>
        <w:t xml:space="preserve"> is an estimate of the part load efficiency of the equipment in units of </w:t>
      </w:r>
      <w:proofErr w:type="spellStart"/>
      <w:r w:rsidRPr="007A6C83">
        <w:rPr>
          <w:rFonts w:ascii="Calibri" w:hAnsi="Calibri" w:cs="Calibri"/>
          <w:sz w:val="22"/>
        </w:rPr>
        <w:t>Btuh</w:t>
      </w:r>
      <w:proofErr w:type="spellEnd"/>
      <w:r w:rsidRPr="007A6C83">
        <w:rPr>
          <w:rFonts w:ascii="Calibri" w:hAnsi="Calibri" w:cs="Calibri"/>
          <w:sz w:val="22"/>
        </w:rPr>
        <w:t>/Watt and can be converted to an average part load kW/ton using the following formula:</w:t>
      </w:r>
    </w:p>
    <w:p w:rsidR="00D20F29" w:rsidRPr="007A6C83" w:rsidRDefault="00D20F29" w:rsidP="00D20F29">
      <w:pPr>
        <w:pStyle w:val="BodyText"/>
        <w:rPr>
          <w:rFonts w:ascii="Calibri" w:hAnsi="Calibri" w:cs="Calibri"/>
          <w:sz w:val="22"/>
        </w:rPr>
      </w:pPr>
    </w:p>
    <w:p w:rsidR="00D20F29" w:rsidRPr="007A6C83" w:rsidRDefault="00D20F29" w:rsidP="00D20F29">
      <w:pPr>
        <w:pStyle w:val="BodyText"/>
        <w:ind w:firstLine="720"/>
        <w:rPr>
          <w:rFonts w:ascii="Calibri" w:hAnsi="Calibri" w:cs="Calibri"/>
          <w:sz w:val="22"/>
        </w:rPr>
      </w:pPr>
      <w:r w:rsidRPr="007A6C83">
        <w:rPr>
          <w:rFonts w:ascii="Calibri" w:hAnsi="Calibri" w:cs="Calibri"/>
          <w:sz w:val="22"/>
        </w:rPr>
        <w:t xml:space="preserve">Equation </w:t>
      </w:r>
      <w:r w:rsidR="006313D3">
        <w:rPr>
          <w:rFonts w:ascii="Calibri" w:hAnsi="Calibri" w:cs="Calibri"/>
          <w:sz w:val="22"/>
        </w:rPr>
        <w:t>1</w:t>
      </w:r>
      <w:r w:rsidRPr="007A6C83">
        <w:rPr>
          <w:rFonts w:ascii="Calibri" w:hAnsi="Calibri" w:cs="Calibri"/>
          <w:sz w:val="22"/>
        </w:rPr>
        <w:t>:</w:t>
      </w:r>
      <w:r w:rsidRPr="007A6C83">
        <w:rPr>
          <w:rFonts w:ascii="Calibri" w:hAnsi="Calibri" w:cs="Calibri"/>
          <w:sz w:val="22"/>
        </w:rPr>
        <w:tab/>
        <w:t xml:space="preserve">kW/ton = 12 / </w:t>
      </w:r>
      <w:r>
        <w:rPr>
          <w:rFonts w:ascii="Calibri" w:hAnsi="Calibri" w:cs="Calibri"/>
          <w:sz w:val="22"/>
        </w:rPr>
        <w:t>IPLV</w:t>
      </w:r>
    </w:p>
    <w:p w:rsidR="00D20F29" w:rsidRPr="007A6C83" w:rsidRDefault="00D20F29" w:rsidP="00D20F29">
      <w:pPr>
        <w:pStyle w:val="BodyText"/>
        <w:rPr>
          <w:rFonts w:ascii="Calibri" w:hAnsi="Calibri" w:cs="Calibri"/>
          <w:sz w:val="22"/>
        </w:rPr>
      </w:pPr>
    </w:p>
    <w:p w:rsidR="00D20F29" w:rsidRPr="007A6C83" w:rsidRDefault="00D20F29" w:rsidP="00D20F29">
      <w:pPr>
        <w:pStyle w:val="BodyText"/>
        <w:rPr>
          <w:rFonts w:ascii="Calibri" w:hAnsi="Calibri" w:cs="Calibri"/>
          <w:sz w:val="22"/>
        </w:rPr>
      </w:pPr>
      <w:r w:rsidRPr="007A6C83">
        <w:rPr>
          <w:rFonts w:ascii="Calibri" w:hAnsi="Calibri" w:cs="Calibri"/>
          <w:sz w:val="22"/>
        </w:rPr>
        <w:t xml:space="preserve">By determining the kW/ton of the base and measure case equipment and multiplying the difference in </w:t>
      </w:r>
      <w:r w:rsidRPr="007A6C83">
        <w:rPr>
          <w:rFonts w:ascii="Calibri" w:hAnsi="Calibri" w:cs="Calibri"/>
          <w:sz w:val="22"/>
        </w:rPr>
        <w:lastRenderedPageBreak/>
        <w:t>efficiency by the annual cooling hours, it is possible to estimate the annual energy savings of the measure as shown by the following equation:</w:t>
      </w:r>
    </w:p>
    <w:p w:rsidR="00D20F29" w:rsidRPr="007A6C83" w:rsidRDefault="00D20F29" w:rsidP="00D20F29">
      <w:pPr>
        <w:pStyle w:val="BodyText"/>
        <w:rPr>
          <w:rFonts w:ascii="Calibri" w:hAnsi="Calibri" w:cs="Calibri"/>
          <w:sz w:val="22"/>
        </w:rPr>
      </w:pPr>
    </w:p>
    <w:p w:rsidR="00D20F29" w:rsidRPr="007A6C83" w:rsidRDefault="00D20F29" w:rsidP="00D20F29">
      <w:pPr>
        <w:pStyle w:val="BodyText"/>
        <w:ind w:firstLine="720"/>
        <w:rPr>
          <w:rFonts w:ascii="Calibri" w:hAnsi="Calibri" w:cs="Calibri"/>
          <w:sz w:val="22"/>
        </w:rPr>
      </w:pPr>
      <w:r w:rsidRPr="007A6C83">
        <w:rPr>
          <w:rFonts w:ascii="Calibri" w:hAnsi="Calibri" w:cs="Calibri"/>
          <w:sz w:val="22"/>
        </w:rPr>
        <w:t xml:space="preserve">Equation </w:t>
      </w:r>
      <w:r w:rsidR="006313D3">
        <w:rPr>
          <w:rFonts w:ascii="Calibri" w:hAnsi="Calibri" w:cs="Calibri"/>
          <w:sz w:val="22"/>
        </w:rPr>
        <w:t>2</w:t>
      </w:r>
      <w:r w:rsidRPr="007A6C83">
        <w:rPr>
          <w:rFonts w:ascii="Calibri" w:hAnsi="Calibri" w:cs="Calibri"/>
          <w:sz w:val="22"/>
        </w:rPr>
        <w:t>:</w:t>
      </w:r>
      <w:r w:rsidRPr="007A6C83">
        <w:rPr>
          <w:rFonts w:ascii="Calibri" w:hAnsi="Calibri" w:cs="Calibri"/>
          <w:sz w:val="22"/>
        </w:rPr>
        <w:tab/>
        <w:t xml:space="preserve">Annual Energy Savings [kWh/ton] = (12 / </w:t>
      </w:r>
      <w:r>
        <w:rPr>
          <w:rFonts w:ascii="Calibri" w:hAnsi="Calibri" w:cs="Calibri"/>
          <w:sz w:val="22"/>
        </w:rPr>
        <w:t>IPLV</w:t>
      </w:r>
      <w:r w:rsidRPr="00587BC7">
        <w:rPr>
          <w:rFonts w:asciiTheme="minorHAnsi" w:eastAsia="Calibri" w:hAnsiTheme="minorHAnsi" w:cstheme="minorHAnsi"/>
          <w:sz w:val="22"/>
          <w:szCs w:val="22"/>
          <w:vertAlign w:val="subscript"/>
        </w:rPr>
        <w:t>bc</w:t>
      </w:r>
      <w:r w:rsidRPr="007A6C83">
        <w:rPr>
          <w:rFonts w:ascii="Calibri" w:hAnsi="Calibri" w:cs="Calibri"/>
          <w:sz w:val="22"/>
        </w:rPr>
        <w:t xml:space="preserve">- 12 / </w:t>
      </w:r>
      <w:r>
        <w:rPr>
          <w:rFonts w:ascii="Calibri" w:hAnsi="Calibri" w:cs="Calibri"/>
          <w:sz w:val="22"/>
        </w:rPr>
        <w:t>IPLV</w:t>
      </w:r>
      <w:r w:rsidRPr="00587BC7">
        <w:rPr>
          <w:rFonts w:asciiTheme="minorHAnsi" w:eastAsia="Calibri" w:hAnsiTheme="minorHAnsi" w:cstheme="minorHAnsi"/>
          <w:sz w:val="22"/>
          <w:szCs w:val="22"/>
          <w:vertAlign w:val="subscript"/>
        </w:rPr>
        <w:t>mc</w:t>
      </w:r>
      <w:r w:rsidRPr="007A6C83">
        <w:rPr>
          <w:rFonts w:ascii="Calibri" w:hAnsi="Calibri" w:cs="Calibri"/>
          <w:sz w:val="22"/>
        </w:rPr>
        <w:t>) x ACH</w:t>
      </w:r>
    </w:p>
    <w:p w:rsidR="00D20F29" w:rsidRPr="007A6C83" w:rsidRDefault="00D20F29" w:rsidP="00D20F29">
      <w:pPr>
        <w:pStyle w:val="BodyText"/>
        <w:rPr>
          <w:rFonts w:ascii="Calibri" w:hAnsi="Calibri" w:cs="Calibri"/>
          <w:sz w:val="22"/>
        </w:rPr>
      </w:pPr>
    </w:p>
    <w:p w:rsidR="00D20F29" w:rsidRPr="007A6C83" w:rsidRDefault="00D20F29" w:rsidP="00D20F29">
      <w:pPr>
        <w:pStyle w:val="BodyText"/>
        <w:rPr>
          <w:rFonts w:ascii="Calibri" w:hAnsi="Calibri" w:cs="Calibri"/>
          <w:sz w:val="22"/>
        </w:rPr>
      </w:pPr>
      <w:r w:rsidRPr="007A6C83">
        <w:rPr>
          <w:rFonts w:ascii="Calibri" w:hAnsi="Calibri" w:cs="Calibri"/>
          <w:sz w:val="22"/>
        </w:rPr>
        <w:t>Where,</w:t>
      </w:r>
    </w:p>
    <w:p w:rsidR="00D20F29" w:rsidRPr="007A6C83" w:rsidRDefault="00D20F29" w:rsidP="00D20F29">
      <w:pPr>
        <w:pStyle w:val="BodyText"/>
        <w:rPr>
          <w:rFonts w:ascii="Calibri" w:hAnsi="Calibri" w:cs="Calibri"/>
          <w:sz w:val="22"/>
        </w:rPr>
      </w:pPr>
    </w:p>
    <w:p w:rsidR="00D20F29" w:rsidRPr="007A6C83" w:rsidRDefault="00D20F29" w:rsidP="00D20F29">
      <w:pPr>
        <w:pStyle w:val="BodyText"/>
        <w:ind w:left="720"/>
        <w:rPr>
          <w:rFonts w:ascii="Calibri" w:hAnsi="Calibri" w:cs="Calibri"/>
          <w:sz w:val="22"/>
        </w:rPr>
      </w:pPr>
      <w:r>
        <w:rPr>
          <w:rFonts w:ascii="Calibri" w:hAnsi="Calibri" w:cs="Calibri"/>
          <w:sz w:val="22"/>
        </w:rPr>
        <w:t>IPLV</w:t>
      </w:r>
      <w:r w:rsidRPr="00587BC7">
        <w:rPr>
          <w:rFonts w:asciiTheme="minorHAnsi" w:eastAsia="Calibri" w:hAnsiTheme="minorHAnsi" w:cstheme="minorHAnsi"/>
          <w:sz w:val="22"/>
          <w:szCs w:val="22"/>
          <w:vertAlign w:val="subscript"/>
        </w:rPr>
        <w:t>bc</w:t>
      </w:r>
      <w:r w:rsidRPr="007A6C83">
        <w:rPr>
          <w:rFonts w:ascii="Calibri" w:hAnsi="Calibri" w:cs="Calibri"/>
          <w:sz w:val="22"/>
        </w:rPr>
        <w:t xml:space="preserve"> is the base </w:t>
      </w:r>
      <w:r w:rsidR="00A44A20">
        <w:rPr>
          <w:rFonts w:ascii="Calibri" w:hAnsi="Calibri" w:cs="Calibri"/>
          <w:sz w:val="22"/>
        </w:rPr>
        <w:t xml:space="preserve">(code) </w:t>
      </w:r>
      <w:r w:rsidRPr="007A6C83">
        <w:rPr>
          <w:rFonts w:ascii="Calibri" w:hAnsi="Calibri" w:cs="Calibri"/>
          <w:sz w:val="22"/>
        </w:rPr>
        <w:t xml:space="preserve">case </w:t>
      </w:r>
      <w:r>
        <w:rPr>
          <w:rFonts w:ascii="Calibri" w:hAnsi="Calibri" w:cs="Calibri"/>
          <w:sz w:val="22"/>
        </w:rPr>
        <w:t>IPLV</w:t>
      </w:r>
    </w:p>
    <w:p w:rsidR="00D20F29" w:rsidRPr="007A6C83" w:rsidRDefault="00D20F29" w:rsidP="00D20F29">
      <w:pPr>
        <w:pStyle w:val="BodyText"/>
        <w:ind w:left="720"/>
        <w:rPr>
          <w:rFonts w:ascii="Calibri" w:hAnsi="Calibri" w:cs="Calibri"/>
          <w:sz w:val="22"/>
        </w:rPr>
      </w:pPr>
      <w:r>
        <w:rPr>
          <w:rFonts w:ascii="Calibri" w:hAnsi="Calibri" w:cs="Calibri"/>
          <w:sz w:val="22"/>
        </w:rPr>
        <w:t>IPLV</w:t>
      </w:r>
      <w:r w:rsidRPr="00587BC7">
        <w:rPr>
          <w:rFonts w:asciiTheme="minorHAnsi" w:eastAsia="Calibri" w:hAnsiTheme="minorHAnsi" w:cstheme="minorHAnsi"/>
          <w:sz w:val="22"/>
          <w:szCs w:val="22"/>
          <w:vertAlign w:val="subscript"/>
        </w:rPr>
        <w:t>mc</w:t>
      </w:r>
      <w:r w:rsidRPr="007A6C83">
        <w:rPr>
          <w:rFonts w:ascii="Calibri" w:hAnsi="Calibri" w:cs="Calibri"/>
          <w:sz w:val="22"/>
        </w:rPr>
        <w:t xml:space="preserve"> is the</w:t>
      </w:r>
      <w:r>
        <w:rPr>
          <w:rFonts w:ascii="Calibri" w:hAnsi="Calibri" w:cs="Calibri"/>
          <w:sz w:val="22"/>
        </w:rPr>
        <w:t xml:space="preserve"> 2013-2014 program average</w:t>
      </w:r>
      <w:r w:rsidRPr="007A6C83">
        <w:rPr>
          <w:rFonts w:ascii="Calibri" w:hAnsi="Calibri" w:cs="Calibri"/>
          <w:sz w:val="22"/>
        </w:rPr>
        <w:t xml:space="preserve"> </w:t>
      </w:r>
      <w:r>
        <w:rPr>
          <w:rFonts w:ascii="Calibri" w:hAnsi="Calibri" w:cs="Calibri"/>
          <w:sz w:val="22"/>
        </w:rPr>
        <w:t>IPLV for each measure tier</w:t>
      </w:r>
    </w:p>
    <w:p w:rsidR="00D20F29" w:rsidRPr="007A6C83" w:rsidRDefault="00D20F29" w:rsidP="00D20F29">
      <w:pPr>
        <w:pStyle w:val="BodyText"/>
        <w:ind w:left="720"/>
        <w:rPr>
          <w:rFonts w:ascii="Calibri" w:hAnsi="Calibri" w:cs="Calibri"/>
          <w:sz w:val="22"/>
        </w:rPr>
      </w:pPr>
      <w:r w:rsidRPr="007A6C83">
        <w:rPr>
          <w:rFonts w:ascii="Calibri" w:hAnsi="Calibri" w:cs="Calibri"/>
          <w:sz w:val="22"/>
        </w:rPr>
        <w:t xml:space="preserve">ACH is the annual hours where mechanical cooling is required for the building and climate zone  </w:t>
      </w:r>
    </w:p>
    <w:p w:rsidR="00D20F29" w:rsidRPr="007A6C83" w:rsidRDefault="00D20F29" w:rsidP="00D20F29">
      <w:pPr>
        <w:pStyle w:val="BodyText"/>
        <w:rPr>
          <w:rFonts w:ascii="Calibri" w:hAnsi="Calibri" w:cs="Calibri"/>
          <w:sz w:val="22"/>
        </w:rPr>
      </w:pPr>
    </w:p>
    <w:p w:rsidR="00D20F29" w:rsidRPr="002D46F7" w:rsidRDefault="00D20F29" w:rsidP="00D20F29">
      <w:pPr>
        <w:pStyle w:val="BodyText"/>
        <w:rPr>
          <w:rFonts w:ascii="Calibri" w:hAnsi="Calibri" w:cs="Calibri"/>
          <w:sz w:val="22"/>
        </w:rPr>
      </w:pPr>
      <w:r w:rsidRPr="002D46F7">
        <w:rPr>
          <w:rFonts w:ascii="Calibri" w:hAnsi="Calibri" w:cs="Calibri"/>
          <w:sz w:val="22"/>
        </w:rPr>
        <w:t>For example, the tier 2</w:t>
      </w:r>
      <w:r>
        <w:rPr>
          <w:rFonts w:ascii="Calibri" w:hAnsi="Calibri" w:cs="Calibri"/>
          <w:sz w:val="22"/>
        </w:rPr>
        <w:t xml:space="preserve"> under 150 Tons</w:t>
      </w:r>
      <w:r w:rsidR="000A09C8">
        <w:rPr>
          <w:rFonts w:ascii="Calibri" w:hAnsi="Calibri" w:cs="Calibri"/>
          <w:sz w:val="22"/>
        </w:rPr>
        <w:t xml:space="preserve"> for Office Large and CZ01</w:t>
      </w:r>
      <w:r>
        <w:rPr>
          <w:rFonts w:ascii="Calibri" w:hAnsi="Calibri" w:cs="Calibri"/>
          <w:sz w:val="22"/>
        </w:rPr>
        <w:t xml:space="preserve"> minimum</w:t>
      </w:r>
      <w:r w:rsidRPr="002D46F7">
        <w:rPr>
          <w:rFonts w:ascii="Calibri" w:hAnsi="Calibri" w:cs="Calibri"/>
          <w:sz w:val="22"/>
        </w:rPr>
        <w:t xml:space="preserve"> IPLV is 15.</w:t>
      </w:r>
      <w:r w:rsidR="008F387E">
        <w:rPr>
          <w:rFonts w:ascii="Calibri" w:hAnsi="Calibri" w:cs="Calibri"/>
          <w:sz w:val="22"/>
        </w:rPr>
        <w:t>00</w:t>
      </w:r>
      <w:r w:rsidRPr="002D46F7">
        <w:rPr>
          <w:rFonts w:ascii="Calibri" w:hAnsi="Calibri" w:cs="Calibri"/>
          <w:sz w:val="22"/>
        </w:rPr>
        <w:t xml:space="preserve"> IPLV and the base case is </w:t>
      </w:r>
      <w:r>
        <w:rPr>
          <w:rFonts w:ascii="Calibri" w:hAnsi="Calibri" w:cs="Calibri"/>
          <w:sz w:val="22"/>
        </w:rPr>
        <w:t>12.500</w:t>
      </w:r>
      <w:r w:rsidRPr="002D46F7">
        <w:rPr>
          <w:rFonts w:ascii="Calibri" w:hAnsi="Calibri" w:cs="Calibri"/>
          <w:sz w:val="22"/>
        </w:rPr>
        <w:t xml:space="preserve"> IPLV. If the MAS Control models indicate an ACH of </w:t>
      </w:r>
      <w:r w:rsidR="00F651D5">
        <w:rPr>
          <w:rFonts w:ascii="Calibri" w:hAnsi="Calibri" w:cs="Calibri"/>
          <w:sz w:val="22"/>
        </w:rPr>
        <w:t>770</w:t>
      </w:r>
      <w:r w:rsidRPr="002D46F7">
        <w:rPr>
          <w:rFonts w:ascii="Calibri" w:hAnsi="Calibri" w:cs="Calibri"/>
          <w:sz w:val="22"/>
        </w:rPr>
        <w:t xml:space="preserve"> hours annually, then the weighted average savings would be calculated as follows:</w:t>
      </w:r>
    </w:p>
    <w:p w:rsidR="00D20F29" w:rsidRPr="002D46F7" w:rsidRDefault="00D20F29" w:rsidP="00D20F29">
      <w:pPr>
        <w:pStyle w:val="BodyText"/>
        <w:rPr>
          <w:rFonts w:ascii="Calibri" w:hAnsi="Calibri" w:cs="Calibri"/>
          <w:sz w:val="22"/>
        </w:rPr>
      </w:pPr>
    </w:p>
    <w:p w:rsidR="00D20F29" w:rsidRPr="002D46F7" w:rsidRDefault="00D20F29" w:rsidP="00D20F29">
      <w:pPr>
        <w:pStyle w:val="BodyText"/>
        <w:rPr>
          <w:rFonts w:ascii="Calibri" w:hAnsi="Calibri" w:cs="Calibri"/>
          <w:sz w:val="22"/>
        </w:rPr>
      </w:pPr>
      <w:r w:rsidRPr="002D46F7">
        <w:rPr>
          <w:rFonts w:ascii="Calibri" w:hAnsi="Calibri" w:cs="Calibri"/>
          <w:sz w:val="22"/>
        </w:rPr>
        <w:t xml:space="preserve">Weighted Average Annual </w:t>
      </w:r>
    </w:p>
    <w:p w:rsidR="00D20F29" w:rsidRPr="002D46F7" w:rsidRDefault="00D20F29" w:rsidP="00D20F29">
      <w:pPr>
        <w:pStyle w:val="BodyText"/>
        <w:rPr>
          <w:rFonts w:ascii="Calibri" w:hAnsi="Calibri" w:cs="Calibri"/>
          <w:sz w:val="22"/>
        </w:rPr>
      </w:pPr>
      <w:r w:rsidRPr="002D46F7">
        <w:rPr>
          <w:rFonts w:ascii="Calibri" w:hAnsi="Calibri" w:cs="Calibri"/>
          <w:sz w:val="22"/>
        </w:rPr>
        <w:t>Annual Energy Savings [kWh/ton]</w:t>
      </w:r>
      <w:r w:rsidRPr="002D46F7">
        <w:rPr>
          <w:rFonts w:ascii="Calibri" w:hAnsi="Calibri" w:cs="Calibri"/>
          <w:sz w:val="22"/>
        </w:rPr>
        <w:tab/>
        <w:t>=</w:t>
      </w:r>
      <w:r w:rsidRPr="002D46F7">
        <w:rPr>
          <w:rFonts w:ascii="Calibri" w:hAnsi="Calibri" w:cs="Calibri"/>
          <w:sz w:val="22"/>
        </w:rPr>
        <w:tab/>
        <w:t>(12 / IPLV</w:t>
      </w:r>
      <w:r w:rsidRPr="00587BC7">
        <w:rPr>
          <w:rFonts w:asciiTheme="minorHAnsi" w:eastAsia="Calibri" w:hAnsiTheme="minorHAnsi" w:cstheme="minorHAnsi"/>
          <w:sz w:val="22"/>
          <w:szCs w:val="22"/>
          <w:vertAlign w:val="subscript"/>
        </w:rPr>
        <w:t>bc</w:t>
      </w:r>
      <w:r w:rsidRPr="002D46F7">
        <w:rPr>
          <w:rFonts w:ascii="Calibri" w:hAnsi="Calibri" w:cs="Calibri"/>
          <w:sz w:val="22"/>
        </w:rPr>
        <w:t>- 12 / IPLV</w:t>
      </w:r>
      <w:r w:rsidRPr="00587BC7">
        <w:rPr>
          <w:rFonts w:asciiTheme="minorHAnsi" w:eastAsia="Calibri" w:hAnsiTheme="minorHAnsi" w:cstheme="minorHAnsi"/>
          <w:sz w:val="22"/>
          <w:szCs w:val="22"/>
          <w:vertAlign w:val="subscript"/>
        </w:rPr>
        <w:t>mc</w:t>
      </w:r>
      <w:r w:rsidRPr="002D46F7">
        <w:rPr>
          <w:rFonts w:ascii="Calibri" w:hAnsi="Calibri" w:cs="Calibri"/>
          <w:sz w:val="22"/>
        </w:rPr>
        <w:t>) x ACH</w:t>
      </w:r>
    </w:p>
    <w:p w:rsidR="00D20F29" w:rsidRPr="002D46F7" w:rsidRDefault="00D20F29" w:rsidP="00D20F29">
      <w:pPr>
        <w:pStyle w:val="BodyText"/>
        <w:rPr>
          <w:rFonts w:ascii="Calibri" w:hAnsi="Calibri" w:cs="Calibri"/>
          <w:sz w:val="22"/>
        </w:rPr>
      </w:pPr>
      <w:r w:rsidRPr="002D46F7">
        <w:rPr>
          <w:rFonts w:ascii="Calibri" w:hAnsi="Calibri" w:cs="Calibri"/>
          <w:sz w:val="22"/>
        </w:rPr>
        <w:tab/>
      </w:r>
      <w:r w:rsidRPr="002D46F7">
        <w:rPr>
          <w:rFonts w:ascii="Calibri" w:hAnsi="Calibri" w:cs="Calibri"/>
          <w:sz w:val="22"/>
        </w:rPr>
        <w:tab/>
      </w:r>
      <w:r w:rsidRPr="002D46F7">
        <w:rPr>
          <w:rFonts w:ascii="Calibri" w:hAnsi="Calibri" w:cs="Calibri"/>
          <w:sz w:val="22"/>
        </w:rPr>
        <w:tab/>
      </w:r>
      <w:r w:rsidRPr="002D46F7">
        <w:rPr>
          <w:rFonts w:ascii="Calibri" w:hAnsi="Calibri" w:cs="Calibri"/>
          <w:sz w:val="22"/>
        </w:rPr>
        <w:tab/>
      </w:r>
      <w:r w:rsidRPr="002D46F7">
        <w:rPr>
          <w:rFonts w:ascii="Calibri" w:hAnsi="Calibri" w:cs="Calibri"/>
          <w:sz w:val="22"/>
        </w:rPr>
        <w:tab/>
        <w:t xml:space="preserve">= </w:t>
      </w:r>
      <w:r w:rsidRPr="002D46F7">
        <w:rPr>
          <w:rFonts w:ascii="Calibri" w:hAnsi="Calibri" w:cs="Calibri"/>
          <w:sz w:val="22"/>
        </w:rPr>
        <w:tab/>
        <w:t xml:space="preserve">(12 / </w:t>
      </w:r>
      <w:r w:rsidR="00F651D5">
        <w:rPr>
          <w:rFonts w:ascii="Calibri" w:hAnsi="Calibri" w:cs="Calibri"/>
          <w:sz w:val="22"/>
        </w:rPr>
        <w:t>12.50</w:t>
      </w:r>
      <w:r w:rsidRPr="002D46F7">
        <w:rPr>
          <w:rFonts w:ascii="Calibri" w:hAnsi="Calibri" w:cs="Calibri"/>
          <w:sz w:val="22"/>
        </w:rPr>
        <w:t xml:space="preserve"> - 12 / 15</w:t>
      </w:r>
      <w:r>
        <w:rPr>
          <w:rFonts w:ascii="Calibri" w:hAnsi="Calibri" w:cs="Calibri"/>
          <w:sz w:val="22"/>
        </w:rPr>
        <w:t>.</w:t>
      </w:r>
      <w:r w:rsidR="000A09C8">
        <w:rPr>
          <w:rFonts w:ascii="Calibri" w:hAnsi="Calibri" w:cs="Calibri"/>
          <w:sz w:val="22"/>
        </w:rPr>
        <w:t>28</w:t>
      </w:r>
      <w:r w:rsidRPr="002D46F7">
        <w:rPr>
          <w:rFonts w:ascii="Calibri" w:hAnsi="Calibri" w:cs="Calibri"/>
          <w:sz w:val="22"/>
        </w:rPr>
        <w:t xml:space="preserve">) x </w:t>
      </w:r>
      <w:r w:rsidR="008F387E">
        <w:rPr>
          <w:rFonts w:ascii="Calibri" w:hAnsi="Calibri" w:cs="Calibri"/>
          <w:sz w:val="22"/>
        </w:rPr>
        <w:t>770</w:t>
      </w:r>
      <w:r w:rsidRPr="002D46F7">
        <w:rPr>
          <w:rFonts w:ascii="Calibri" w:hAnsi="Calibri" w:cs="Calibri"/>
          <w:sz w:val="22"/>
        </w:rPr>
        <w:t xml:space="preserve"> hours</w:t>
      </w:r>
    </w:p>
    <w:p w:rsidR="00D20F29" w:rsidRPr="007A6C83" w:rsidRDefault="00D20F29" w:rsidP="00D20F29">
      <w:pPr>
        <w:pStyle w:val="BodyText"/>
        <w:rPr>
          <w:rFonts w:ascii="Calibri" w:hAnsi="Calibri" w:cs="Calibri"/>
          <w:sz w:val="22"/>
        </w:rPr>
      </w:pPr>
      <w:r w:rsidRPr="002D46F7">
        <w:rPr>
          <w:rFonts w:ascii="Calibri" w:hAnsi="Calibri" w:cs="Calibri"/>
          <w:sz w:val="22"/>
        </w:rPr>
        <w:tab/>
      </w:r>
      <w:r w:rsidRPr="002D46F7">
        <w:rPr>
          <w:rFonts w:ascii="Calibri" w:hAnsi="Calibri" w:cs="Calibri"/>
          <w:sz w:val="22"/>
        </w:rPr>
        <w:tab/>
      </w:r>
      <w:r w:rsidRPr="002D46F7">
        <w:rPr>
          <w:rFonts w:ascii="Calibri" w:hAnsi="Calibri" w:cs="Calibri"/>
          <w:sz w:val="22"/>
        </w:rPr>
        <w:tab/>
      </w:r>
      <w:r w:rsidRPr="002D46F7">
        <w:rPr>
          <w:rFonts w:ascii="Calibri" w:hAnsi="Calibri" w:cs="Calibri"/>
          <w:sz w:val="22"/>
        </w:rPr>
        <w:tab/>
      </w:r>
      <w:r w:rsidRPr="002D46F7">
        <w:rPr>
          <w:rFonts w:ascii="Calibri" w:hAnsi="Calibri" w:cs="Calibri"/>
          <w:sz w:val="22"/>
        </w:rPr>
        <w:tab/>
      </w:r>
      <w:proofErr w:type="gramStart"/>
      <w:r w:rsidRPr="002D46F7">
        <w:rPr>
          <w:rFonts w:ascii="Calibri" w:hAnsi="Calibri" w:cs="Calibri"/>
          <w:sz w:val="22"/>
        </w:rPr>
        <w:t>=</w:t>
      </w:r>
      <w:r w:rsidRPr="002D46F7">
        <w:rPr>
          <w:rFonts w:ascii="Calibri" w:hAnsi="Calibri" w:cs="Calibri"/>
          <w:sz w:val="22"/>
        </w:rPr>
        <w:tab/>
      </w:r>
      <w:r w:rsidR="000A09C8">
        <w:rPr>
          <w:rFonts w:ascii="Calibri" w:hAnsi="Calibri" w:cs="Calibri"/>
          <w:sz w:val="22"/>
        </w:rPr>
        <w:t>134.55</w:t>
      </w:r>
      <w:r w:rsidRPr="002D46F7">
        <w:rPr>
          <w:rFonts w:ascii="Calibri" w:hAnsi="Calibri" w:cs="Calibri"/>
          <w:sz w:val="22"/>
        </w:rPr>
        <w:t xml:space="preserve"> kWh/ton</w:t>
      </w:r>
      <w:proofErr w:type="gramEnd"/>
    </w:p>
    <w:p w:rsidR="00D20F29" w:rsidRPr="00A43B76" w:rsidRDefault="00D20F29" w:rsidP="00D20F29">
      <w:pPr>
        <w:pStyle w:val="BodyText"/>
        <w:rPr>
          <w:rFonts w:ascii="Calibri" w:hAnsi="Calibri" w:cs="Calibri"/>
          <w:sz w:val="22"/>
        </w:rPr>
      </w:pPr>
    </w:p>
    <w:p w:rsidR="00574C12" w:rsidRDefault="00574C12" w:rsidP="00574C12">
      <w:pPr>
        <w:pStyle w:val="BodyText"/>
        <w:rPr>
          <w:rFonts w:ascii="Calibri" w:hAnsi="Calibri" w:cs="Calibri"/>
          <w:sz w:val="22"/>
        </w:rPr>
      </w:pPr>
      <w:r w:rsidRPr="00AC1834">
        <w:rPr>
          <w:rFonts w:ascii="Calibri" w:hAnsi="Calibri" w:cs="Calibri"/>
          <w:sz w:val="22"/>
        </w:rPr>
        <w:t>The annual operating hours were derived using the average of the annual cooling hours (ACH) collected from the DEER20</w:t>
      </w:r>
      <w:r>
        <w:rPr>
          <w:rFonts w:ascii="Calibri" w:hAnsi="Calibri" w:cs="Calibri"/>
          <w:sz w:val="22"/>
        </w:rPr>
        <w:t>14</w:t>
      </w:r>
      <w:r w:rsidRPr="00AC1834">
        <w:rPr>
          <w:rFonts w:ascii="Calibri" w:hAnsi="Calibri" w:cs="Calibri"/>
          <w:sz w:val="22"/>
        </w:rPr>
        <w:t xml:space="preserve"> models in MAS Control v</w:t>
      </w:r>
      <w:r>
        <w:rPr>
          <w:rFonts w:ascii="Calibri" w:hAnsi="Calibri" w:cs="Calibri"/>
          <w:sz w:val="22"/>
        </w:rPr>
        <w:t>3.00.20</w:t>
      </w:r>
      <w:r w:rsidRPr="00AC1834">
        <w:rPr>
          <w:rFonts w:ascii="Calibri" w:hAnsi="Calibri" w:cs="Calibri"/>
          <w:sz w:val="22"/>
        </w:rPr>
        <w:t xml:space="preserve">. </w:t>
      </w:r>
      <w:r w:rsidRPr="002D749E">
        <w:rPr>
          <w:rFonts w:ascii="Calibri" w:hAnsi="Calibri" w:cs="Calibri"/>
          <w:sz w:val="22"/>
        </w:rPr>
        <w:t xml:space="preserve">The cooling hours were compiled from all the system annual cooling load hours in the DOE 2 SS-C reports and </w:t>
      </w:r>
      <w:r w:rsidR="002D749E" w:rsidRPr="002D749E">
        <w:rPr>
          <w:rFonts w:ascii="Calibri" w:hAnsi="Calibri" w:cs="Calibri"/>
          <w:sz w:val="22"/>
        </w:rPr>
        <w:t>it</w:t>
      </w:r>
      <w:r w:rsidRPr="002D749E">
        <w:rPr>
          <w:rFonts w:ascii="Calibri" w:hAnsi="Calibri" w:cs="Calibri"/>
          <w:sz w:val="22"/>
        </w:rPr>
        <w:t xml:space="preserve"> was determined from the models of customer average case (CAv) in DEER.</w:t>
      </w:r>
    </w:p>
    <w:p w:rsidR="00574C12" w:rsidRDefault="00574C12" w:rsidP="00574C12">
      <w:pPr>
        <w:pStyle w:val="BodyText"/>
        <w:rPr>
          <w:rFonts w:ascii="Calibri" w:hAnsi="Calibri" w:cs="Calibri"/>
          <w:sz w:val="22"/>
        </w:rPr>
      </w:pPr>
    </w:p>
    <w:p w:rsidR="00574C12" w:rsidRPr="002D749E" w:rsidRDefault="00574C12" w:rsidP="00574C12">
      <w:pPr>
        <w:pStyle w:val="BodyText"/>
        <w:rPr>
          <w:rFonts w:ascii="Calibri" w:eastAsia="Calibri" w:hAnsi="Calibri" w:cs="Calibri"/>
          <w:color w:val="000000"/>
          <w:sz w:val="22"/>
          <w:szCs w:val="22"/>
        </w:rPr>
      </w:pPr>
      <w:r w:rsidRPr="002D749E">
        <w:rPr>
          <w:rFonts w:ascii="Calibri" w:hAnsi="Calibri" w:cs="Calibri"/>
          <w:sz w:val="22"/>
        </w:rPr>
        <w:t xml:space="preserve">For example, the large office building model contained three multi-zone HVAC systems serving the ground, middle and top floors of the building. To determine the average ACH for the building in a specific climate zone, the models were run for all </w:t>
      </w:r>
      <w:r w:rsidR="002D749E">
        <w:rPr>
          <w:rFonts w:ascii="Calibri" w:hAnsi="Calibri" w:cs="Calibri"/>
          <w:sz w:val="22"/>
        </w:rPr>
        <w:t>seven</w:t>
      </w:r>
      <w:r w:rsidRPr="002D749E">
        <w:rPr>
          <w:rFonts w:ascii="Calibri" w:hAnsi="Calibri" w:cs="Calibri"/>
          <w:sz w:val="22"/>
        </w:rPr>
        <w:t xml:space="preserve"> vintages available in MAS Control, using both the customer </w:t>
      </w:r>
      <w:r w:rsidRPr="002D749E">
        <w:rPr>
          <w:rFonts w:ascii="Calibri" w:eastAsia="Calibri" w:hAnsi="Calibri" w:cs="Calibri"/>
          <w:color w:val="000000"/>
          <w:sz w:val="22"/>
          <w:szCs w:val="22"/>
        </w:rPr>
        <w:t>average and code base line systems. The table below represents the runs averaged for Large Office in climate zone 6.</w:t>
      </w:r>
    </w:p>
    <w:p w:rsidR="00574C12" w:rsidRPr="001117AC" w:rsidRDefault="00574C12" w:rsidP="00574C12">
      <w:pPr>
        <w:pStyle w:val="BodyText"/>
        <w:rPr>
          <w:rFonts w:ascii="Calibri" w:eastAsia="Calibri" w:hAnsi="Calibri" w:cs="Calibri"/>
          <w:color w:val="000000"/>
          <w:sz w:val="22"/>
          <w:szCs w:val="22"/>
          <w:highlight w:val="yellow"/>
        </w:rPr>
      </w:pPr>
    </w:p>
    <w:tbl>
      <w:tblPr>
        <w:tblW w:w="7969" w:type="dxa"/>
        <w:jc w:val="center"/>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712"/>
        <w:gridCol w:w="700"/>
        <w:gridCol w:w="700"/>
        <w:gridCol w:w="756"/>
        <w:gridCol w:w="1600"/>
        <w:gridCol w:w="2838"/>
        <w:gridCol w:w="663"/>
      </w:tblGrid>
      <w:tr w:rsidR="00574C12" w:rsidRPr="002D749E" w:rsidTr="002D749E">
        <w:trPr>
          <w:trHeight w:val="300"/>
          <w:jc w:val="center"/>
        </w:trPr>
        <w:tc>
          <w:tcPr>
            <w:tcW w:w="712" w:type="dxa"/>
            <w:tcBorders>
              <w:bottom w:val="single" w:sz="12" w:space="0" w:color="auto"/>
            </w:tcBorders>
            <w:noWrap/>
            <w:tcMar>
              <w:top w:w="0" w:type="dxa"/>
              <w:left w:w="108" w:type="dxa"/>
              <w:bottom w:w="0" w:type="dxa"/>
              <w:right w:w="108" w:type="dxa"/>
            </w:tcMar>
            <w:vAlign w:val="bottom"/>
            <w:hideMark/>
          </w:tcPr>
          <w:p w:rsidR="00574C12" w:rsidRPr="002D749E" w:rsidRDefault="00574C12" w:rsidP="00E249DB">
            <w:pPr>
              <w:jc w:val="center"/>
              <w:rPr>
                <w:rFonts w:ascii="Calibri" w:eastAsia="Calibri" w:hAnsi="Calibri" w:cs="Calibri"/>
                <w:b/>
                <w:bCs/>
                <w:color w:val="000000"/>
                <w:sz w:val="22"/>
                <w:szCs w:val="22"/>
              </w:rPr>
            </w:pPr>
            <w:r w:rsidRPr="002D749E">
              <w:rPr>
                <w:rFonts w:ascii="Calibri" w:hAnsi="Calibri" w:cs="Calibri"/>
                <w:b/>
                <w:bCs/>
                <w:color w:val="000000"/>
                <w:sz w:val="22"/>
                <w:szCs w:val="22"/>
              </w:rPr>
              <w:t>BLDG</w:t>
            </w:r>
          </w:p>
        </w:tc>
        <w:tc>
          <w:tcPr>
            <w:tcW w:w="700" w:type="dxa"/>
            <w:tcBorders>
              <w:bottom w:val="single" w:sz="12" w:space="0" w:color="auto"/>
            </w:tcBorders>
            <w:noWrap/>
            <w:tcMar>
              <w:top w:w="0" w:type="dxa"/>
              <w:left w:w="108" w:type="dxa"/>
              <w:bottom w:w="0" w:type="dxa"/>
              <w:right w:w="108" w:type="dxa"/>
            </w:tcMar>
            <w:vAlign w:val="bottom"/>
            <w:hideMark/>
          </w:tcPr>
          <w:p w:rsidR="00574C12" w:rsidRPr="002D749E" w:rsidRDefault="00574C12" w:rsidP="00E249DB">
            <w:pPr>
              <w:jc w:val="center"/>
              <w:rPr>
                <w:rFonts w:ascii="Calibri" w:eastAsia="Calibri" w:hAnsi="Calibri" w:cs="Calibri"/>
                <w:b/>
                <w:bCs/>
                <w:color w:val="000000"/>
                <w:sz w:val="22"/>
                <w:szCs w:val="22"/>
              </w:rPr>
            </w:pPr>
            <w:r w:rsidRPr="002D749E">
              <w:rPr>
                <w:rFonts w:ascii="Calibri" w:hAnsi="Calibri" w:cs="Calibri"/>
                <w:b/>
                <w:bCs/>
                <w:color w:val="000000"/>
                <w:sz w:val="22"/>
                <w:szCs w:val="22"/>
              </w:rPr>
              <w:t>CZ</w:t>
            </w:r>
          </w:p>
        </w:tc>
        <w:tc>
          <w:tcPr>
            <w:tcW w:w="700" w:type="dxa"/>
            <w:tcBorders>
              <w:bottom w:val="single" w:sz="12" w:space="0" w:color="auto"/>
            </w:tcBorders>
            <w:noWrap/>
            <w:tcMar>
              <w:top w:w="0" w:type="dxa"/>
              <w:left w:w="108" w:type="dxa"/>
              <w:bottom w:w="0" w:type="dxa"/>
              <w:right w:w="108" w:type="dxa"/>
            </w:tcMar>
            <w:vAlign w:val="bottom"/>
            <w:hideMark/>
          </w:tcPr>
          <w:p w:rsidR="00574C12" w:rsidRPr="002D749E" w:rsidRDefault="00574C12" w:rsidP="00E249DB">
            <w:pPr>
              <w:jc w:val="center"/>
              <w:rPr>
                <w:rFonts w:ascii="Calibri" w:eastAsia="Calibri" w:hAnsi="Calibri" w:cs="Calibri"/>
                <w:b/>
                <w:bCs/>
                <w:color w:val="000000"/>
                <w:sz w:val="22"/>
                <w:szCs w:val="22"/>
              </w:rPr>
            </w:pPr>
            <w:r w:rsidRPr="002D749E">
              <w:rPr>
                <w:rFonts w:ascii="Calibri" w:hAnsi="Calibri" w:cs="Calibri"/>
                <w:b/>
                <w:bCs/>
                <w:color w:val="000000"/>
                <w:sz w:val="22"/>
                <w:szCs w:val="22"/>
              </w:rPr>
              <w:t>VINT</w:t>
            </w:r>
          </w:p>
        </w:tc>
        <w:tc>
          <w:tcPr>
            <w:tcW w:w="756" w:type="dxa"/>
            <w:tcBorders>
              <w:bottom w:val="single" w:sz="12" w:space="0" w:color="auto"/>
            </w:tcBorders>
            <w:noWrap/>
            <w:tcMar>
              <w:top w:w="0" w:type="dxa"/>
              <w:left w:w="108" w:type="dxa"/>
              <w:bottom w:w="0" w:type="dxa"/>
              <w:right w:w="108" w:type="dxa"/>
            </w:tcMar>
            <w:vAlign w:val="bottom"/>
            <w:hideMark/>
          </w:tcPr>
          <w:p w:rsidR="00574C12" w:rsidRPr="002D749E" w:rsidRDefault="00574C12" w:rsidP="00E249DB">
            <w:pPr>
              <w:jc w:val="center"/>
              <w:rPr>
                <w:rFonts w:ascii="Calibri" w:eastAsia="Calibri" w:hAnsi="Calibri" w:cs="Calibri"/>
                <w:b/>
                <w:bCs/>
                <w:color w:val="000000"/>
                <w:sz w:val="22"/>
                <w:szCs w:val="22"/>
              </w:rPr>
            </w:pPr>
            <w:r w:rsidRPr="002D749E">
              <w:rPr>
                <w:rFonts w:ascii="Calibri" w:hAnsi="Calibri" w:cs="Calibri"/>
                <w:b/>
                <w:bCs/>
                <w:color w:val="000000"/>
                <w:sz w:val="22"/>
                <w:szCs w:val="22"/>
              </w:rPr>
              <w:t>MEAS</w:t>
            </w:r>
          </w:p>
        </w:tc>
        <w:tc>
          <w:tcPr>
            <w:tcW w:w="1600" w:type="dxa"/>
            <w:tcBorders>
              <w:bottom w:val="single" w:sz="12" w:space="0" w:color="auto"/>
            </w:tcBorders>
            <w:noWrap/>
            <w:tcMar>
              <w:top w:w="0" w:type="dxa"/>
              <w:left w:w="108" w:type="dxa"/>
              <w:bottom w:w="0" w:type="dxa"/>
              <w:right w:w="108" w:type="dxa"/>
            </w:tcMar>
            <w:vAlign w:val="bottom"/>
            <w:hideMark/>
          </w:tcPr>
          <w:p w:rsidR="00574C12" w:rsidRPr="002D749E" w:rsidRDefault="00574C12" w:rsidP="00E249DB">
            <w:pPr>
              <w:jc w:val="center"/>
              <w:rPr>
                <w:rFonts w:ascii="Calibri" w:eastAsia="Calibri" w:hAnsi="Calibri" w:cs="Calibri"/>
                <w:b/>
                <w:bCs/>
                <w:color w:val="000000"/>
                <w:sz w:val="22"/>
                <w:szCs w:val="22"/>
              </w:rPr>
            </w:pPr>
            <w:r w:rsidRPr="002D749E">
              <w:rPr>
                <w:rFonts w:ascii="Calibri" w:hAnsi="Calibri" w:cs="Calibri"/>
                <w:b/>
                <w:bCs/>
                <w:color w:val="000000"/>
                <w:sz w:val="22"/>
                <w:szCs w:val="22"/>
              </w:rPr>
              <w:t>Equip</w:t>
            </w:r>
          </w:p>
        </w:tc>
        <w:tc>
          <w:tcPr>
            <w:tcW w:w="2838" w:type="dxa"/>
            <w:tcBorders>
              <w:bottom w:val="single" w:sz="12" w:space="0" w:color="auto"/>
            </w:tcBorders>
            <w:noWrap/>
            <w:tcMar>
              <w:top w:w="0" w:type="dxa"/>
              <w:left w:w="108" w:type="dxa"/>
              <w:bottom w:w="0" w:type="dxa"/>
              <w:right w:w="108" w:type="dxa"/>
            </w:tcMar>
            <w:vAlign w:val="bottom"/>
            <w:hideMark/>
          </w:tcPr>
          <w:p w:rsidR="00574C12" w:rsidRPr="002D749E" w:rsidRDefault="00574C12" w:rsidP="00E249DB">
            <w:pPr>
              <w:jc w:val="center"/>
              <w:rPr>
                <w:rFonts w:ascii="Calibri" w:eastAsia="Calibri" w:hAnsi="Calibri" w:cs="Calibri"/>
                <w:b/>
                <w:bCs/>
                <w:color w:val="000000"/>
                <w:sz w:val="22"/>
                <w:szCs w:val="22"/>
              </w:rPr>
            </w:pPr>
            <w:r w:rsidRPr="002D749E">
              <w:rPr>
                <w:rFonts w:ascii="Calibri" w:hAnsi="Calibri" w:cs="Calibri"/>
                <w:b/>
                <w:bCs/>
                <w:color w:val="000000"/>
                <w:sz w:val="22"/>
                <w:szCs w:val="22"/>
              </w:rPr>
              <w:t>System</w:t>
            </w:r>
          </w:p>
        </w:tc>
        <w:tc>
          <w:tcPr>
            <w:tcW w:w="663" w:type="dxa"/>
            <w:tcBorders>
              <w:bottom w:val="single" w:sz="12" w:space="0" w:color="auto"/>
            </w:tcBorders>
            <w:noWrap/>
            <w:tcMar>
              <w:top w:w="0" w:type="dxa"/>
              <w:left w:w="108" w:type="dxa"/>
              <w:bottom w:w="0" w:type="dxa"/>
              <w:right w:w="108" w:type="dxa"/>
            </w:tcMar>
            <w:vAlign w:val="bottom"/>
            <w:hideMark/>
          </w:tcPr>
          <w:p w:rsidR="00574C12" w:rsidRPr="002D749E" w:rsidRDefault="00574C12" w:rsidP="00E249DB">
            <w:pPr>
              <w:jc w:val="center"/>
              <w:rPr>
                <w:rFonts w:ascii="Calibri" w:eastAsia="Calibri" w:hAnsi="Calibri" w:cs="Calibri"/>
                <w:b/>
                <w:bCs/>
                <w:color w:val="000000"/>
                <w:sz w:val="22"/>
                <w:szCs w:val="22"/>
              </w:rPr>
            </w:pPr>
            <w:r w:rsidRPr="002D749E">
              <w:rPr>
                <w:rFonts w:ascii="Calibri" w:hAnsi="Calibri" w:cs="Calibri"/>
                <w:b/>
                <w:bCs/>
                <w:color w:val="000000"/>
                <w:sz w:val="22"/>
                <w:szCs w:val="22"/>
              </w:rPr>
              <w:t>ACH</w:t>
            </w:r>
          </w:p>
        </w:tc>
      </w:tr>
      <w:tr w:rsidR="002D749E" w:rsidRPr="001117AC" w:rsidTr="002D749E">
        <w:trPr>
          <w:trHeight w:val="300"/>
          <w:jc w:val="center"/>
        </w:trPr>
        <w:tc>
          <w:tcPr>
            <w:tcW w:w="712" w:type="dxa"/>
            <w:tcBorders>
              <w:top w:val="single" w:sz="12" w:space="0" w:color="auto"/>
            </w:tcBorders>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OfL</w:t>
            </w:r>
          </w:p>
        </w:tc>
        <w:tc>
          <w:tcPr>
            <w:tcW w:w="700" w:type="dxa"/>
            <w:tcBorders>
              <w:top w:val="single" w:sz="12" w:space="0" w:color="auto"/>
            </w:tcBorders>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w06</w:t>
            </w:r>
          </w:p>
        </w:tc>
        <w:tc>
          <w:tcPr>
            <w:tcW w:w="700" w:type="dxa"/>
            <w:tcBorders>
              <w:top w:val="single" w:sz="12" w:space="0" w:color="auto"/>
            </w:tcBorders>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v03</w:t>
            </w:r>
          </w:p>
        </w:tc>
        <w:tc>
          <w:tcPr>
            <w:tcW w:w="756" w:type="dxa"/>
            <w:tcBorders>
              <w:top w:val="single" w:sz="12" w:space="0" w:color="auto"/>
            </w:tcBorders>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cCAv</w:t>
            </w:r>
          </w:p>
        </w:tc>
        <w:tc>
          <w:tcPr>
            <w:tcW w:w="1600" w:type="dxa"/>
            <w:tcBorders>
              <w:top w:val="single" w:sz="12" w:space="0" w:color="auto"/>
            </w:tcBorders>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Chlr AirScrew</w:t>
            </w:r>
          </w:p>
        </w:tc>
        <w:tc>
          <w:tcPr>
            <w:tcW w:w="2838" w:type="dxa"/>
            <w:tcBorders>
              <w:top w:val="single" w:sz="12" w:space="0" w:color="auto"/>
            </w:tcBorders>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EL1 Sys1 (VAVS) (G)</w:t>
            </w:r>
          </w:p>
        </w:tc>
        <w:tc>
          <w:tcPr>
            <w:tcW w:w="663" w:type="dxa"/>
            <w:tcBorders>
              <w:top w:val="single" w:sz="12" w:space="0" w:color="auto"/>
            </w:tcBorders>
            <w:noWrap/>
            <w:tcMar>
              <w:top w:w="0" w:type="dxa"/>
              <w:left w:w="108" w:type="dxa"/>
              <w:bottom w:w="0" w:type="dxa"/>
              <w:right w:w="108" w:type="dxa"/>
            </w:tcMar>
            <w:vAlign w:val="bottom"/>
            <w:hideMark/>
          </w:tcPr>
          <w:p w:rsidR="002D749E" w:rsidRDefault="002D749E">
            <w:pPr>
              <w:jc w:val="right"/>
              <w:rPr>
                <w:rFonts w:ascii="Calibri" w:hAnsi="Calibri"/>
                <w:color w:val="000000"/>
                <w:sz w:val="22"/>
                <w:szCs w:val="22"/>
              </w:rPr>
            </w:pPr>
            <w:r>
              <w:rPr>
                <w:rFonts w:ascii="Calibri" w:hAnsi="Calibri"/>
                <w:color w:val="000000"/>
                <w:sz w:val="22"/>
                <w:szCs w:val="22"/>
              </w:rPr>
              <w:t>2960</w:t>
            </w:r>
          </w:p>
        </w:tc>
      </w:tr>
      <w:tr w:rsidR="002D749E" w:rsidRPr="001117AC" w:rsidTr="002D749E">
        <w:trPr>
          <w:trHeight w:val="300"/>
          <w:jc w:val="center"/>
        </w:trPr>
        <w:tc>
          <w:tcPr>
            <w:tcW w:w="712"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OfL</w:t>
            </w:r>
          </w:p>
        </w:tc>
        <w:tc>
          <w:tcPr>
            <w:tcW w:w="700"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w06</w:t>
            </w:r>
          </w:p>
        </w:tc>
        <w:tc>
          <w:tcPr>
            <w:tcW w:w="700"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v03</w:t>
            </w:r>
          </w:p>
        </w:tc>
        <w:tc>
          <w:tcPr>
            <w:tcW w:w="756"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cCAv</w:t>
            </w:r>
          </w:p>
        </w:tc>
        <w:tc>
          <w:tcPr>
            <w:tcW w:w="1600"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Chlr AirScrew</w:t>
            </w:r>
          </w:p>
        </w:tc>
        <w:tc>
          <w:tcPr>
            <w:tcW w:w="2838"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EL1 Sys1 (VAVS) (M)</w:t>
            </w:r>
          </w:p>
        </w:tc>
        <w:tc>
          <w:tcPr>
            <w:tcW w:w="663" w:type="dxa"/>
            <w:noWrap/>
            <w:tcMar>
              <w:top w:w="0" w:type="dxa"/>
              <w:left w:w="108" w:type="dxa"/>
              <w:bottom w:w="0" w:type="dxa"/>
              <w:right w:w="108" w:type="dxa"/>
            </w:tcMar>
            <w:vAlign w:val="bottom"/>
            <w:hideMark/>
          </w:tcPr>
          <w:p w:rsidR="002D749E" w:rsidRDefault="002D749E">
            <w:pPr>
              <w:jc w:val="right"/>
              <w:rPr>
                <w:rFonts w:ascii="Calibri" w:hAnsi="Calibri"/>
                <w:color w:val="000000"/>
                <w:sz w:val="22"/>
                <w:szCs w:val="22"/>
              </w:rPr>
            </w:pPr>
            <w:r>
              <w:rPr>
                <w:rFonts w:ascii="Calibri" w:hAnsi="Calibri"/>
                <w:color w:val="000000"/>
                <w:sz w:val="22"/>
                <w:szCs w:val="22"/>
              </w:rPr>
              <w:t>3139</w:t>
            </w:r>
          </w:p>
        </w:tc>
      </w:tr>
      <w:tr w:rsidR="002D749E" w:rsidRPr="001117AC" w:rsidTr="002D749E">
        <w:trPr>
          <w:trHeight w:val="300"/>
          <w:jc w:val="center"/>
        </w:trPr>
        <w:tc>
          <w:tcPr>
            <w:tcW w:w="712"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OfL</w:t>
            </w:r>
          </w:p>
        </w:tc>
        <w:tc>
          <w:tcPr>
            <w:tcW w:w="700"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w06</w:t>
            </w:r>
          </w:p>
        </w:tc>
        <w:tc>
          <w:tcPr>
            <w:tcW w:w="700"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v03</w:t>
            </w:r>
          </w:p>
        </w:tc>
        <w:tc>
          <w:tcPr>
            <w:tcW w:w="756"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cCAv</w:t>
            </w:r>
          </w:p>
        </w:tc>
        <w:tc>
          <w:tcPr>
            <w:tcW w:w="1600"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Chlr AirScrew</w:t>
            </w:r>
          </w:p>
        </w:tc>
        <w:tc>
          <w:tcPr>
            <w:tcW w:w="2838"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EL1 Sys1 (VAVS) (T)</w:t>
            </w:r>
          </w:p>
        </w:tc>
        <w:tc>
          <w:tcPr>
            <w:tcW w:w="663" w:type="dxa"/>
            <w:noWrap/>
            <w:tcMar>
              <w:top w:w="0" w:type="dxa"/>
              <w:left w:w="108" w:type="dxa"/>
              <w:bottom w:w="0" w:type="dxa"/>
              <w:right w:w="108" w:type="dxa"/>
            </w:tcMar>
            <w:vAlign w:val="bottom"/>
            <w:hideMark/>
          </w:tcPr>
          <w:p w:rsidR="002D749E" w:rsidRDefault="002D749E">
            <w:pPr>
              <w:jc w:val="right"/>
              <w:rPr>
                <w:rFonts w:ascii="Calibri" w:hAnsi="Calibri"/>
                <w:color w:val="000000"/>
                <w:sz w:val="22"/>
                <w:szCs w:val="22"/>
              </w:rPr>
            </w:pPr>
            <w:r>
              <w:rPr>
                <w:rFonts w:ascii="Calibri" w:hAnsi="Calibri"/>
                <w:color w:val="000000"/>
                <w:sz w:val="22"/>
                <w:szCs w:val="22"/>
              </w:rPr>
              <w:t>3097</w:t>
            </w:r>
          </w:p>
        </w:tc>
      </w:tr>
      <w:tr w:rsidR="002D749E" w:rsidRPr="001117AC" w:rsidTr="002D749E">
        <w:trPr>
          <w:trHeight w:val="300"/>
          <w:jc w:val="center"/>
        </w:trPr>
        <w:tc>
          <w:tcPr>
            <w:tcW w:w="712"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OfL</w:t>
            </w:r>
          </w:p>
        </w:tc>
        <w:tc>
          <w:tcPr>
            <w:tcW w:w="700"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w06</w:t>
            </w:r>
          </w:p>
        </w:tc>
        <w:tc>
          <w:tcPr>
            <w:tcW w:w="700"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v07</w:t>
            </w:r>
          </w:p>
        </w:tc>
        <w:tc>
          <w:tcPr>
            <w:tcW w:w="756"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cCAv</w:t>
            </w:r>
          </w:p>
        </w:tc>
        <w:tc>
          <w:tcPr>
            <w:tcW w:w="1600"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Chlr AirScrew</w:t>
            </w:r>
          </w:p>
        </w:tc>
        <w:tc>
          <w:tcPr>
            <w:tcW w:w="2838"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EL1 Sys1 (VAVS) (G)</w:t>
            </w:r>
          </w:p>
        </w:tc>
        <w:tc>
          <w:tcPr>
            <w:tcW w:w="663" w:type="dxa"/>
            <w:noWrap/>
            <w:tcMar>
              <w:top w:w="0" w:type="dxa"/>
              <w:left w:w="108" w:type="dxa"/>
              <w:bottom w:w="0" w:type="dxa"/>
              <w:right w:w="108" w:type="dxa"/>
            </w:tcMar>
            <w:vAlign w:val="bottom"/>
            <w:hideMark/>
          </w:tcPr>
          <w:p w:rsidR="002D749E" w:rsidRDefault="002D749E">
            <w:pPr>
              <w:jc w:val="right"/>
              <w:rPr>
                <w:rFonts w:ascii="Calibri" w:hAnsi="Calibri"/>
                <w:color w:val="000000"/>
                <w:sz w:val="22"/>
                <w:szCs w:val="22"/>
              </w:rPr>
            </w:pPr>
            <w:r>
              <w:rPr>
                <w:rFonts w:ascii="Calibri" w:hAnsi="Calibri"/>
                <w:color w:val="000000"/>
                <w:sz w:val="22"/>
                <w:szCs w:val="22"/>
              </w:rPr>
              <w:t>2959</w:t>
            </w:r>
          </w:p>
        </w:tc>
      </w:tr>
      <w:tr w:rsidR="002D749E" w:rsidRPr="001117AC" w:rsidTr="002D749E">
        <w:trPr>
          <w:trHeight w:val="300"/>
          <w:jc w:val="center"/>
        </w:trPr>
        <w:tc>
          <w:tcPr>
            <w:tcW w:w="712"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OfL</w:t>
            </w:r>
          </w:p>
        </w:tc>
        <w:tc>
          <w:tcPr>
            <w:tcW w:w="700"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w06</w:t>
            </w:r>
          </w:p>
        </w:tc>
        <w:tc>
          <w:tcPr>
            <w:tcW w:w="700"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v07</w:t>
            </w:r>
          </w:p>
        </w:tc>
        <w:tc>
          <w:tcPr>
            <w:tcW w:w="756"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cCAv</w:t>
            </w:r>
          </w:p>
        </w:tc>
        <w:tc>
          <w:tcPr>
            <w:tcW w:w="1600"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Chlr AirScrew</w:t>
            </w:r>
          </w:p>
        </w:tc>
        <w:tc>
          <w:tcPr>
            <w:tcW w:w="2838"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EL1 Sys1 (VAVS) (M)</w:t>
            </w:r>
          </w:p>
        </w:tc>
        <w:tc>
          <w:tcPr>
            <w:tcW w:w="663" w:type="dxa"/>
            <w:noWrap/>
            <w:tcMar>
              <w:top w:w="0" w:type="dxa"/>
              <w:left w:w="108" w:type="dxa"/>
              <w:bottom w:w="0" w:type="dxa"/>
              <w:right w:w="108" w:type="dxa"/>
            </w:tcMar>
            <w:vAlign w:val="bottom"/>
            <w:hideMark/>
          </w:tcPr>
          <w:p w:rsidR="002D749E" w:rsidRDefault="002D749E">
            <w:pPr>
              <w:jc w:val="right"/>
              <w:rPr>
                <w:rFonts w:ascii="Calibri" w:hAnsi="Calibri"/>
                <w:color w:val="000000"/>
                <w:sz w:val="22"/>
                <w:szCs w:val="22"/>
              </w:rPr>
            </w:pPr>
            <w:r>
              <w:rPr>
                <w:rFonts w:ascii="Calibri" w:hAnsi="Calibri"/>
                <w:color w:val="000000"/>
                <w:sz w:val="22"/>
                <w:szCs w:val="22"/>
              </w:rPr>
              <w:t>3100</w:t>
            </w:r>
          </w:p>
        </w:tc>
      </w:tr>
      <w:tr w:rsidR="002D749E" w:rsidRPr="001117AC" w:rsidTr="002D749E">
        <w:trPr>
          <w:trHeight w:val="300"/>
          <w:jc w:val="center"/>
        </w:trPr>
        <w:tc>
          <w:tcPr>
            <w:tcW w:w="712"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OfL</w:t>
            </w:r>
          </w:p>
        </w:tc>
        <w:tc>
          <w:tcPr>
            <w:tcW w:w="700"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w06</w:t>
            </w:r>
          </w:p>
        </w:tc>
        <w:tc>
          <w:tcPr>
            <w:tcW w:w="700"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v07</w:t>
            </w:r>
          </w:p>
        </w:tc>
        <w:tc>
          <w:tcPr>
            <w:tcW w:w="756"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cCAv</w:t>
            </w:r>
          </w:p>
        </w:tc>
        <w:tc>
          <w:tcPr>
            <w:tcW w:w="1600"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Chlr AirScrew</w:t>
            </w:r>
          </w:p>
        </w:tc>
        <w:tc>
          <w:tcPr>
            <w:tcW w:w="2838"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EL1 Sys1 (VAVS) (T)</w:t>
            </w:r>
          </w:p>
        </w:tc>
        <w:tc>
          <w:tcPr>
            <w:tcW w:w="663" w:type="dxa"/>
            <w:noWrap/>
            <w:tcMar>
              <w:top w:w="0" w:type="dxa"/>
              <w:left w:w="108" w:type="dxa"/>
              <w:bottom w:w="0" w:type="dxa"/>
              <w:right w:w="108" w:type="dxa"/>
            </w:tcMar>
            <w:vAlign w:val="bottom"/>
            <w:hideMark/>
          </w:tcPr>
          <w:p w:rsidR="002D749E" w:rsidRDefault="002D749E">
            <w:pPr>
              <w:jc w:val="right"/>
              <w:rPr>
                <w:rFonts w:ascii="Calibri" w:hAnsi="Calibri"/>
                <w:color w:val="000000"/>
                <w:sz w:val="22"/>
                <w:szCs w:val="22"/>
              </w:rPr>
            </w:pPr>
            <w:r>
              <w:rPr>
                <w:rFonts w:ascii="Calibri" w:hAnsi="Calibri"/>
                <w:color w:val="000000"/>
                <w:sz w:val="22"/>
                <w:szCs w:val="22"/>
              </w:rPr>
              <w:t>3068</w:t>
            </w:r>
          </w:p>
        </w:tc>
      </w:tr>
      <w:tr w:rsidR="002D749E" w:rsidRPr="001117AC" w:rsidTr="002D749E">
        <w:trPr>
          <w:trHeight w:val="300"/>
          <w:jc w:val="center"/>
        </w:trPr>
        <w:tc>
          <w:tcPr>
            <w:tcW w:w="712"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OfL</w:t>
            </w:r>
          </w:p>
        </w:tc>
        <w:tc>
          <w:tcPr>
            <w:tcW w:w="700"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w06</w:t>
            </w:r>
          </w:p>
        </w:tc>
        <w:tc>
          <w:tcPr>
            <w:tcW w:w="700"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v11</w:t>
            </w:r>
          </w:p>
        </w:tc>
        <w:tc>
          <w:tcPr>
            <w:tcW w:w="756"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cCAv</w:t>
            </w:r>
          </w:p>
        </w:tc>
        <w:tc>
          <w:tcPr>
            <w:tcW w:w="1600"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Chlr AirScrew</w:t>
            </w:r>
          </w:p>
        </w:tc>
        <w:tc>
          <w:tcPr>
            <w:tcW w:w="2838"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EL1 Sys1 (VAVS) (G)</w:t>
            </w:r>
          </w:p>
        </w:tc>
        <w:tc>
          <w:tcPr>
            <w:tcW w:w="663" w:type="dxa"/>
            <w:noWrap/>
            <w:tcMar>
              <w:top w:w="0" w:type="dxa"/>
              <w:left w:w="108" w:type="dxa"/>
              <w:bottom w:w="0" w:type="dxa"/>
              <w:right w:w="108" w:type="dxa"/>
            </w:tcMar>
            <w:vAlign w:val="bottom"/>
            <w:hideMark/>
          </w:tcPr>
          <w:p w:rsidR="002D749E" w:rsidRDefault="002D749E">
            <w:pPr>
              <w:jc w:val="right"/>
              <w:rPr>
                <w:rFonts w:ascii="Calibri" w:hAnsi="Calibri"/>
                <w:color w:val="000000"/>
                <w:sz w:val="22"/>
                <w:szCs w:val="22"/>
              </w:rPr>
            </w:pPr>
            <w:r>
              <w:rPr>
                <w:rFonts w:ascii="Calibri" w:hAnsi="Calibri"/>
                <w:color w:val="000000"/>
                <w:sz w:val="22"/>
                <w:szCs w:val="22"/>
              </w:rPr>
              <w:t>2961</w:t>
            </w:r>
          </w:p>
        </w:tc>
      </w:tr>
      <w:tr w:rsidR="002D749E" w:rsidRPr="001117AC" w:rsidTr="002D749E">
        <w:trPr>
          <w:trHeight w:val="300"/>
          <w:jc w:val="center"/>
        </w:trPr>
        <w:tc>
          <w:tcPr>
            <w:tcW w:w="712"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OfL</w:t>
            </w:r>
          </w:p>
        </w:tc>
        <w:tc>
          <w:tcPr>
            <w:tcW w:w="700"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w06</w:t>
            </w:r>
          </w:p>
        </w:tc>
        <w:tc>
          <w:tcPr>
            <w:tcW w:w="700"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v11</w:t>
            </w:r>
          </w:p>
        </w:tc>
        <w:tc>
          <w:tcPr>
            <w:tcW w:w="756"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cCAv</w:t>
            </w:r>
          </w:p>
        </w:tc>
        <w:tc>
          <w:tcPr>
            <w:tcW w:w="1600"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Chlr AirScrew</w:t>
            </w:r>
          </w:p>
        </w:tc>
        <w:tc>
          <w:tcPr>
            <w:tcW w:w="2838"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EL1 Sys1 (VAVS) (M)</w:t>
            </w:r>
          </w:p>
        </w:tc>
        <w:tc>
          <w:tcPr>
            <w:tcW w:w="663" w:type="dxa"/>
            <w:noWrap/>
            <w:tcMar>
              <w:top w:w="0" w:type="dxa"/>
              <w:left w:w="108" w:type="dxa"/>
              <w:bottom w:w="0" w:type="dxa"/>
              <w:right w:w="108" w:type="dxa"/>
            </w:tcMar>
            <w:vAlign w:val="bottom"/>
            <w:hideMark/>
          </w:tcPr>
          <w:p w:rsidR="002D749E" w:rsidRDefault="002D749E">
            <w:pPr>
              <w:jc w:val="right"/>
              <w:rPr>
                <w:rFonts w:ascii="Calibri" w:hAnsi="Calibri"/>
                <w:color w:val="000000"/>
                <w:sz w:val="22"/>
                <w:szCs w:val="22"/>
              </w:rPr>
            </w:pPr>
            <w:r>
              <w:rPr>
                <w:rFonts w:ascii="Calibri" w:hAnsi="Calibri"/>
                <w:color w:val="000000"/>
                <w:sz w:val="22"/>
                <w:szCs w:val="22"/>
              </w:rPr>
              <w:t>3112</w:t>
            </w:r>
          </w:p>
        </w:tc>
      </w:tr>
      <w:tr w:rsidR="002D749E" w:rsidRPr="001117AC" w:rsidTr="002D749E">
        <w:trPr>
          <w:trHeight w:val="300"/>
          <w:jc w:val="center"/>
        </w:trPr>
        <w:tc>
          <w:tcPr>
            <w:tcW w:w="712"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OfL</w:t>
            </w:r>
          </w:p>
        </w:tc>
        <w:tc>
          <w:tcPr>
            <w:tcW w:w="700"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w06</w:t>
            </w:r>
          </w:p>
        </w:tc>
        <w:tc>
          <w:tcPr>
            <w:tcW w:w="700"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v11</w:t>
            </w:r>
          </w:p>
        </w:tc>
        <w:tc>
          <w:tcPr>
            <w:tcW w:w="756"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cCAv</w:t>
            </w:r>
          </w:p>
        </w:tc>
        <w:tc>
          <w:tcPr>
            <w:tcW w:w="1600"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Chlr AirScrew</w:t>
            </w:r>
          </w:p>
        </w:tc>
        <w:tc>
          <w:tcPr>
            <w:tcW w:w="2838"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EL1 Sys1 (VAVS) (T)</w:t>
            </w:r>
          </w:p>
        </w:tc>
        <w:tc>
          <w:tcPr>
            <w:tcW w:w="663" w:type="dxa"/>
            <w:noWrap/>
            <w:tcMar>
              <w:top w:w="0" w:type="dxa"/>
              <w:left w:w="108" w:type="dxa"/>
              <w:bottom w:w="0" w:type="dxa"/>
              <w:right w:w="108" w:type="dxa"/>
            </w:tcMar>
            <w:vAlign w:val="bottom"/>
            <w:hideMark/>
          </w:tcPr>
          <w:p w:rsidR="002D749E" w:rsidRDefault="002D749E">
            <w:pPr>
              <w:jc w:val="right"/>
              <w:rPr>
                <w:rFonts w:ascii="Calibri" w:hAnsi="Calibri"/>
                <w:color w:val="000000"/>
                <w:sz w:val="22"/>
                <w:szCs w:val="22"/>
              </w:rPr>
            </w:pPr>
            <w:r>
              <w:rPr>
                <w:rFonts w:ascii="Calibri" w:hAnsi="Calibri"/>
                <w:color w:val="000000"/>
                <w:sz w:val="22"/>
                <w:szCs w:val="22"/>
              </w:rPr>
              <w:t>3072</w:t>
            </w:r>
          </w:p>
        </w:tc>
      </w:tr>
      <w:tr w:rsidR="002D749E" w:rsidRPr="001117AC" w:rsidTr="002D749E">
        <w:trPr>
          <w:trHeight w:val="300"/>
          <w:jc w:val="center"/>
        </w:trPr>
        <w:tc>
          <w:tcPr>
            <w:tcW w:w="712"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OfL</w:t>
            </w:r>
          </w:p>
        </w:tc>
        <w:tc>
          <w:tcPr>
            <w:tcW w:w="700"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w06</w:t>
            </w:r>
          </w:p>
        </w:tc>
        <w:tc>
          <w:tcPr>
            <w:tcW w:w="700"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v14</w:t>
            </w:r>
          </w:p>
        </w:tc>
        <w:tc>
          <w:tcPr>
            <w:tcW w:w="756"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cCAv</w:t>
            </w:r>
          </w:p>
        </w:tc>
        <w:tc>
          <w:tcPr>
            <w:tcW w:w="1600"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Chlr AirScrew</w:t>
            </w:r>
          </w:p>
        </w:tc>
        <w:tc>
          <w:tcPr>
            <w:tcW w:w="2838"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EL1 Sys1 (VAVS) (G)</w:t>
            </w:r>
          </w:p>
        </w:tc>
        <w:tc>
          <w:tcPr>
            <w:tcW w:w="663" w:type="dxa"/>
            <w:noWrap/>
            <w:tcMar>
              <w:top w:w="0" w:type="dxa"/>
              <w:left w:w="108" w:type="dxa"/>
              <w:bottom w:w="0" w:type="dxa"/>
              <w:right w:w="108" w:type="dxa"/>
            </w:tcMar>
            <w:vAlign w:val="bottom"/>
            <w:hideMark/>
          </w:tcPr>
          <w:p w:rsidR="002D749E" w:rsidRDefault="002D749E">
            <w:pPr>
              <w:jc w:val="right"/>
              <w:rPr>
                <w:rFonts w:ascii="Calibri" w:hAnsi="Calibri"/>
                <w:color w:val="000000"/>
                <w:sz w:val="22"/>
                <w:szCs w:val="22"/>
              </w:rPr>
            </w:pPr>
            <w:r>
              <w:rPr>
                <w:rFonts w:ascii="Calibri" w:hAnsi="Calibri"/>
                <w:color w:val="000000"/>
                <w:sz w:val="22"/>
                <w:szCs w:val="22"/>
              </w:rPr>
              <w:t>2585</w:t>
            </w:r>
          </w:p>
        </w:tc>
      </w:tr>
      <w:tr w:rsidR="002D749E" w:rsidRPr="001117AC" w:rsidTr="002D749E">
        <w:trPr>
          <w:trHeight w:val="300"/>
          <w:jc w:val="center"/>
        </w:trPr>
        <w:tc>
          <w:tcPr>
            <w:tcW w:w="712"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OfL</w:t>
            </w:r>
          </w:p>
        </w:tc>
        <w:tc>
          <w:tcPr>
            <w:tcW w:w="700"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w06</w:t>
            </w:r>
          </w:p>
        </w:tc>
        <w:tc>
          <w:tcPr>
            <w:tcW w:w="700"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v14</w:t>
            </w:r>
          </w:p>
        </w:tc>
        <w:tc>
          <w:tcPr>
            <w:tcW w:w="756"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cCAv</w:t>
            </w:r>
          </w:p>
        </w:tc>
        <w:tc>
          <w:tcPr>
            <w:tcW w:w="1600"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Chlr AirScrew</w:t>
            </w:r>
          </w:p>
        </w:tc>
        <w:tc>
          <w:tcPr>
            <w:tcW w:w="2838"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EL1 Sys1 (VAVS) (M)</w:t>
            </w:r>
          </w:p>
        </w:tc>
        <w:tc>
          <w:tcPr>
            <w:tcW w:w="663" w:type="dxa"/>
            <w:noWrap/>
            <w:tcMar>
              <w:top w:w="0" w:type="dxa"/>
              <w:left w:w="108" w:type="dxa"/>
              <w:bottom w:w="0" w:type="dxa"/>
              <w:right w:w="108" w:type="dxa"/>
            </w:tcMar>
            <w:vAlign w:val="bottom"/>
            <w:hideMark/>
          </w:tcPr>
          <w:p w:rsidR="002D749E" w:rsidRDefault="002D749E">
            <w:pPr>
              <w:jc w:val="right"/>
              <w:rPr>
                <w:rFonts w:ascii="Calibri" w:hAnsi="Calibri"/>
                <w:color w:val="000000"/>
                <w:sz w:val="22"/>
                <w:szCs w:val="22"/>
              </w:rPr>
            </w:pPr>
            <w:r>
              <w:rPr>
                <w:rFonts w:ascii="Calibri" w:hAnsi="Calibri"/>
                <w:color w:val="000000"/>
                <w:sz w:val="22"/>
                <w:szCs w:val="22"/>
              </w:rPr>
              <w:t>2757</w:t>
            </w:r>
          </w:p>
        </w:tc>
      </w:tr>
      <w:tr w:rsidR="002D749E" w:rsidRPr="001117AC" w:rsidTr="002D749E">
        <w:trPr>
          <w:trHeight w:val="300"/>
          <w:jc w:val="center"/>
        </w:trPr>
        <w:tc>
          <w:tcPr>
            <w:tcW w:w="712"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OfL</w:t>
            </w:r>
          </w:p>
        </w:tc>
        <w:tc>
          <w:tcPr>
            <w:tcW w:w="700"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w06</w:t>
            </w:r>
          </w:p>
        </w:tc>
        <w:tc>
          <w:tcPr>
            <w:tcW w:w="700"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v14</w:t>
            </w:r>
          </w:p>
        </w:tc>
        <w:tc>
          <w:tcPr>
            <w:tcW w:w="756"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cCAv</w:t>
            </w:r>
          </w:p>
        </w:tc>
        <w:tc>
          <w:tcPr>
            <w:tcW w:w="1600"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Chlr AirScrew</w:t>
            </w:r>
          </w:p>
        </w:tc>
        <w:tc>
          <w:tcPr>
            <w:tcW w:w="2838"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EL1 Sys1 (VAVS) (T)</w:t>
            </w:r>
          </w:p>
        </w:tc>
        <w:tc>
          <w:tcPr>
            <w:tcW w:w="663" w:type="dxa"/>
            <w:noWrap/>
            <w:tcMar>
              <w:top w:w="0" w:type="dxa"/>
              <w:left w:w="108" w:type="dxa"/>
              <w:bottom w:w="0" w:type="dxa"/>
              <w:right w:w="108" w:type="dxa"/>
            </w:tcMar>
            <w:vAlign w:val="bottom"/>
            <w:hideMark/>
          </w:tcPr>
          <w:p w:rsidR="002D749E" w:rsidRDefault="002D749E">
            <w:pPr>
              <w:jc w:val="right"/>
              <w:rPr>
                <w:rFonts w:ascii="Calibri" w:hAnsi="Calibri"/>
                <w:color w:val="000000"/>
                <w:sz w:val="22"/>
                <w:szCs w:val="22"/>
              </w:rPr>
            </w:pPr>
            <w:r>
              <w:rPr>
                <w:rFonts w:ascii="Calibri" w:hAnsi="Calibri"/>
                <w:color w:val="000000"/>
                <w:sz w:val="22"/>
                <w:szCs w:val="22"/>
              </w:rPr>
              <w:t>2726</w:t>
            </w:r>
          </w:p>
        </w:tc>
      </w:tr>
      <w:tr w:rsidR="002D749E" w:rsidRPr="001117AC" w:rsidTr="002D749E">
        <w:trPr>
          <w:trHeight w:val="300"/>
          <w:jc w:val="center"/>
        </w:trPr>
        <w:tc>
          <w:tcPr>
            <w:tcW w:w="712"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OfL</w:t>
            </w:r>
          </w:p>
        </w:tc>
        <w:tc>
          <w:tcPr>
            <w:tcW w:w="700"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w06</w:t>
            </w:r>
          </w:p>
        </w:tc>
        <w:tc>
          <w:tcPr>
            <w:tcW w:w="700"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v75</w:t>
            </w:r>
          </w:p>
        </w:tc>
        <w:tc>
          <w:tcPr>
            <w:tcW w:w="756"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cCAv</w:t>
            </w:r>
          </w:p>
        </w:tc>
        <w:tc>
          <w:tcPr>
            <w:tcW w:w="1600"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Chlr AirScrew</w:t>
            </w:r>
          </w:p>
        </w:tc>
        <w:tc>
          <w:tcPr>
            <w:tcW w:w="2838"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EL1 Sys1 (VAVS) (G)</w:t>
            </w:r>
          </w:p>
        </w:tc>
        <w:tc>
          <w:tcPr>
            <w:tcW w:w="663" w:type="dxa"/>
            <w:noWrap/>
            <w:tcMar>
              <w:top w:w="0" w:type="dxa"/>
              <w:left w:w="108" w:type="dxa"/>
              <w:bottom w:w="0" w:type="dxa"/>
              <w:right w:w="108" w:type="dxa"/>
            </w:tcMar>
            <w:vAlign w:val="bottom"/>
            <w:hideMark/>
          </w:tcPr>
          <w:p w:rsidR="002D749E" w:rsidRDefault="002D749E">
            <w:pPr>
              <w:jc w:val="right"/>
              <w:rPr>
                <w:rFonts w:ascii="Calibri" w:hAnsi="Calibri"/>
                <w:color w:val="000000"/>
                <w:sz w:val="22"/>
                <w:szCs w:val="22"/>
              </w:rPr>
            </w:pPr>
            <w:r>
              <w:rPr>
                <w:rFonts w:ascii="Calibri" w:hAnsi="Calibri"/>
                <w:color w:val="000000"/>
                <w:sz w:val="22"/>
                <w:szCs w:val="22"/>
              </w:rPr>
              <w:t>3316</w:t>
            </w:r>
          </w:p>
        </w:tc>
      </w:tr>
      <w:tr w:rsidR="002D749E" w:rsidRPr="001117AC" w:rsidTr="002D749E">
        <w:trPr>
          <w:trHeight w:val="300"/>
          <w:jc w:val="center"/>
        </w:trPr>
        <w:tc>
          <w:tcPr>
            <w:tcW w:w="712"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lastRenderedPageBreak/>
              <w:t>OfL</w:t>
            </w:r>
          </w:p>
        </w:tc>
        <w:tc>
          <w:tcPr>
            <w:tcW w:w="700"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w06</w:t>
            </w:r>
          </w:p>
        </w:tc>
        <w:tc>
          <w:tcPr>
            <w:tcW w:w="700"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v75</w:t>
            </w:r>
          </w:p>
        </w:tc>
        <w:tc>
          <w:tcPr>
            <w:tcW w:w="756"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cCAv</w:t>
            </w:r>
          </w:p>
        </w:tc>
        <w:tc>
          <w:tcPr>
            <w:tcW w:w="1600"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Chlr AirScrew</w:t>
            </w:r>
          </w:p>
        </w:tc>
        <w:tc>
          <w:tcPr>
            <w:tcW w:w="2838"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EL1 Sys1 (VAVS) (M)</w:t>
            </w:r>
          </w:p>
        </w:tc>
        <w:tc>
          <w:tcPr>
            <w:tcW w:w="663" w:type="dxa"/>
            <w:noWrap/>
            <w:tcMar>
              <w:top w:w="0" w:type="dxa"/>
              <w:left w:w="108" w:type="dxa"/>
              <w:bottom w:w="0" w:type="dxa"/>
              <w:right w:w="108" w:type="dxa"/>
            </w:tcMar>
            <w:vAlign w:val="bottom"/>
            <w:hideMark/>
          </w:tcPr>
          <w:p w:rsidR="002D749E" w:rsidRDefault="002D749E">
            <w:pPr>
              <w:jc w:val="right"/>
              <w:rPr>
                <w:rFonts w:ascii="Calibri" w:hAnsi="Calibri"/>
                <w:color w:val="000000"/>
                <w:sz w:val="22"/>
                <w:szCs w:val="22"/>
              </w:rPr>
            </w:pPr>
            <w:r>
              <w:rPr>
                <w:rFonts w:ascii="Calibri" w:hAnsi="Calibri"/>
                <w:color w:val="000000"/>
                <w:sz w:val="22"/>
                <w:szCs w:val="22"/>
              </w:rPr>
              <w:t>3321</w:t>
            </w:r>
          </w:p>
        </w:tc>
      </w:tr>
      <w:tr w:rsidR="002D749E" w:rsidRPr="001117AC" w:rsidTr="002D749E">
        <w:trPr>
          <w:trHeight w:val="300"/>
          <w:jc w:val="center"/>
        </w:trPr>
        <w:tc>
          <w:tcPr>
            <w:tcW w:w="712"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OfL</w:t>
            </w:r>
          </w:p>
        </w:tc>
        <w:tc>
          <w:tcPr>
            <w:tcW w:w="700"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w06</w:t>
            </w:r>
          </w:p>
        </w:tc>
        <w:tc>
          <w:tcPr>
            <w:tcW w:w="700"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v75</w:t>
            </w:r>
          </w:p>
        </w:tc>
        <w:tc>
          <w:tcPr>
            <w:tcW w:w="756"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cCAv</w:t>
            </w:r>
          </w:p>
        </w:tc>
        <w:tc>
          <w:tcPr>
            <w:tcW w:w="1600"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Chlr AirScrew</w:t>
            </w:r>
          </w:p>
        </w:tc>
        <w:tc>
          <w:tcPr>
            <w:tcW w:w="2838"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EL1 Sys1 (VAVS) (T)</w:t>
            </w:r>
          </w:p>
        </w:tc>
        <w:tc>
          <w:tcPr>
            <w:tcW w:w="663" w:type="dxa"/>
            <w:noWrap/>
            <w:tcMar>
              <w:top w:w="0" w:type="dxa"/>
              <w:left w:w="108" w:type="dxa"/>
              <w:bottom w:w="0" w:type="dxa"/>
              <w:right w:w="108" w:type="dxa"/>
            </w:tcMar>
            <w:vAlign w:val="bottom"/>
            <w:hideMark/>
          </w:tcPr>
          <w:p w:rsidR="002D749E" w:rsidRDefault="002D749E">
            <w:pPr>
              <w:jc w:val="right"/>
              <w:rPr>
                <w:rFonts w:ascii="Calibri" w:hAnsi="Calibri"/>
                <w:color w:val="000000"/>
                <w:sz w:val="22"/>
                <w:szCs w:val="22"/>
              </w:rPr>
            </w:pPr>
            <w:r>
              <w:rPr>
                <w:rFonts w:ascii="Calibri" w:hAnsi="Calibri"/>
                <w:color w:val="000000"/>
                <w:sz w:val="22"/>
                <w:szCs w:val="22"/>
              </w:rPr>
              <w:t>3355</w:t>
            </w:r>
          </w:p>
        </w:tc>
      </w:tr>
      <w:tr w:rsidR="002D749E" w:rsidRPr="001117AC" w:rsidTr="002D749E">
        <w:trPr>
          <w:trHeight w:val="300"/>
          <w:jc w:val="center"/>
        </w:trPr>
        <w:tc>
          <w:tcPr>
            <w:tcW w:w="712"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OfL</w:t>
            </w:r>
          </w:p>
        </w:tc>
        <w:tc>
          <w:tcPr>
            <w:tcW w:w="700"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w06</w:t>
            </w:r>
          </w:p>
        </w:tc>
        <w:tc>
          <w:tcPr>
            <w:tcW w:w="700"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v85</w:t>
            </w:r>
          </w:p>
        </w:tc>
        <w:tc>
          <w:tcPr>
            <w:tcW w:w="756"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cCAv</w:t>
            </w:r>
          </w:p>
        </w:tc>
        <w:tc>
          <w:tcPr>
            <w:tcW w:w="1600"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Chlr AirScrew</w:t>
            </w:r>
          </w:p>
        </w:tc>
        <w:tc>
          <w:tcPr>
            <w:tcW w:w="2838"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EL1 Sys1 (VAVS) (G)</w:t>
            </w:r>
          </w:p>
        </w:tc>
        <w:tc>
          <w:tcPr>
            <w:tcW w:w="663" w:type="dxa"/>
            <w:noWrap/>
            <w:tcMar>
              <w:top w:w="0" w:type="dxa"/>
              <w:left w:w="108" w:type="dxa"/>
              <w:bottom w:w="0" w:type="dxa"/>
              <w:right w:w="108" w:type="dxa"/>
            </w:tcMar>
            <w:vAlign w:val="bottom"/>
            <w:hideMark/>
          </w:tcPr>
          <w:p w:rsidR="002D749E" w:rsidRDefault="002D749E">
            <w:pPr>
              <w:jc w:val="right"/>
              <w:rPr>
                <w:rFonts w:ascii="Calibri" w:hAnsi="Calibri"/>
                <w:color w:val="000000"/>
                <w:sz w:val="22"/>
                <w:szCs w:val="22"/>
              </w:rPr>
            </w:pPr>
            <w:r>
              <w:rPr>
                <w:rFonts w:ascii="Calibri" w:hAnsi="Calibri"/>
                <w:color w:val="000000"/>
                <w:sz w:val="22"/>
                <w:szCs w:val="22"/>
              </w:rPr>
              <w:t>3111</w:t>
            </w:r>
          </w:p>
        </w:tc>
      </w:tr>
      <w:tr w:rsidR="002D749E" w:rsidRPr="001117AC" w:rsidTr="002D749E">
        <w:trPr>
          <w:trHeight w:val="300"/>
          <w:jc w:val="center"/>
        </w:trPr>
        <w:tc>
          <w:tcPr>
            <w:tcW w:w="712"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OfL</w:t>
            </w:r>
          </w:p>
        </w:tc>
        <w:tc>
          <w:tcPr>
            <w:tcW w:w="700"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w06</w:t>
            </w:r>
          </w:p>
        </w:tc>
        <w:tc>
          <w:tcPr>
            <w:tcW w:w="700"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v85</w:t>
            </w:r>
          </w:p>
        </w:tc>
        <w:tc>
          <w:tcPr>
            <w:tcW w:w="756"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cCAv</w:t>
            </w:r>
          </w:p>
        </w:tc>
        <w:tc>
          <w:tcPr>
            <w:tcW w:w="1600"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Chlr AirScrew</w:t>
            </w:r>
          </w:p>
        </w:tc>
        <w:tc>
          <w:tcPr>
            <w:tcW w:w="2838"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EL1 Sys1 (VAVS) (M)</w:t>
            </w:r>
          </w:p>
        </w:tc>
        <w:tc>
          <w:tcPr>
            <w:tcW w:w="663" w:type="dxa"/>
            <w:noWrap/>
            <w:tcMar>
              <w:top w:w="0" w:type="dxa"/>
              <w:left w:w="108" w:type="dxa"/>
              <w:bottom w:w="0" w:type="dxa"/>
              <w:right w:w="108" w:type="dxa"/>
            </w:tcMar>
            <w:vAlign w:val="bottom"/>
            <w:hideMark/>
          </w:tcPr>
          <w:p w:rsidR="002D749E" w:rsidRDefault="002D749E">
            <w:pPr>
              <w:jc w:val="right"/>
              <w:rPr>
                <w:rFonts w:ascii="Calibri" w:hAnsi="Calibri"/>
                <w:color w:val="000000"/>
                <w:sz w:val="22"/>
                <w:szCs w:val="22"/>
              </w:rPr>
            </w:pPr>
            <w:r>
              <w:rPr>
                <w:rFonts w:ascii="Calibri" w:hAnsi="Calibri"/>
                <w:color w:val="000000"/>
                <w:sz w:val="22"/>
                <w:szCs w:val="22"/>
              </w:rPr>
              <w:t>3144</w:t>
            </w:r>
          </w:p>
        </w:tc>
      </w:tr>
      <w:tr w:rsidR="002D749E" w:rsidRPr="001117AC" w:rsidTr="002D749E">
        <w:trPr>
          <w:trHeight w:val="300"/>
          <w:jc w:val="center"/>
        </w:trPr>
        <w:tc>
          <w:tcPr>
            <w:tcW w:w="712"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OfL</w:t>
            </w:r>
          </w:p>
        </w:tc>
        <w:tc>
          <w:tcPr>
            <w:tcW w:w="700"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w06</w:t>
            </w:r>
          </w:p>
        </w:tc>
        <w:tc>
          <w:tcPr>
            <w:tcW w:w="700"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v85</w:t>
            </w:r>
          </w:p>
        </w:tc>
        <w:tc>
          <w:tcPr>
            <w:tcW w:w="756"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cCAv</w:t>
            </w:r>
          </w:p>
        </w:tc>
        <w:tc>
          <w:tcPr>
            <w:tcW w:w="1600"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Chlr AirScrew</w:t>
            </w:r>
          </w:p>
        </w:tc>
        <w:tc>
          <w:tcPr>
            <w:tcW w:w="2838"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EL1 Sys1 (VAVS) (T)</w:t>
            </w:r>
          </w:p>
        </w:tc>
        <w:tc>
          <w:tcPr>
            <w:tcW w:w="663" w:type="dxa"/>
            <w:noWrap/>
            <w:tcMar>
              <w:top w:w="0" w:type="dxa"/>
              <w:left w:w="108" w:type="dxa"/>
              <w:bottom w:w="0" w:type="dxa"/>
              <w:right w:w="108" w:type="dxa"/>
            </w:tcMar>
            <w:vAlign w:val="bottom"/>
            <w:hideMark/>
          </w:tcPr>
          <w:p w:rsidR="002D749E" w:rsidRDefault="002D749E">
            <w:pPr>
              <w:jc w:val="right"/>
              <w:rPr>
                <w:rFonts w:ascii="Calibri" w:hAnsi="Calibri"/>
                <w:color w:val="000000"/>
                <w:sz w:val="22"/>
                <w:szCs w:val="22"/>
              </w:rPr>
            </w:pPr>
            <w:r>
              <w:rPr>
                <w:rFonts w:ascii="Calibri" w:hAnsi="Calibri"/>
                <w:color w:val="000000"/>
                <w:sz w:val="22"/>
                <w:szCs w:val="22"/>
              </w:rPr>
              <w:t>3163</w:t>
            </w:r>
          </w:p>
        </w:tc>
      </w:tr>
      <w:tr w:rsidR="002D749E" w:rsidRPr="001117AC" w:rsidTr="002D749E">
        <w:trPr>
          <w:trHeight w:val="300"/>
          <w:jc w:val="center"/>
        </w:trPr>
        <w:tc>
          <w:tcPr>
            <w:tcW w:w="712"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OfL</w:t>
            </w:r>
          </w:p>
        </w:tc>
        <w:tc>
          <w:tcPr>
            <w:tcW w:w="700"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w06</w:t>
            </w:r>
          </w:p>
        </w:tc>
        <w:tc>
          <w:tcPr>
            <w:tcW w:w="700"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v96</w:t>
            </w:r>
          </w:p>
        </w:tc>
        <w:tc>
          <w:tcPr>
            <w:tcW w:w="756"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cCAv</w:t>
            </w:r>
          </w:p>
        </w:tc>
        <w:tc>
          <w:tcPr>
            <w:tcW w:w="1600"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Chlr AirScrew</w:t>
            </w:r>
          </w:p>
        </w:tc>
        <w:tc>
          <w:tcPr>
            <w:tcW w:w="2838"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EL1 Sys1 (VAVS) (G)</w:t>
            </w:r>
          </w:p>
        </w:tc>
        <w:tc>
          <w:tcPr>
            <w:tcW w:w="663" w:type="dxa"/>
            <w:noWrap/>
            <w:tcMar>
              <w:top w:w="0" w:type="dxa"/>
              <w:left w:w="108" w:type="dxa"/>
              <w:bottom w:w="0" w:type="dxa"/>
              <w:right w:w="108" w:type="dxa"/>
            </w:tcMar>
            <w:vAlign w:val="bottom"/>
            <w:hideMark/>
          </w:tcPr>
          <w:p w:rsidR="002D749E" w:rsidRDefault="002D749E">
            <w:pPr>
              <w:jc w:val="right"/>
              <w:rPr>
                <w:rFonts w:ascii="Calibri" w:hAnsi="Calibri"/>
                <w:color w:val="000000"/>
                <w:sz w:val="22"/>
                <w:szCs w:val="22"/>
              </w:rPr>
            </w:pPr>
            <w:r>
              <w:rPr>
                <w:rFonts w:ascii="Calibri" w:hAnsi="Calibri"/>
                <w:color w:val="000000"/>
                <w:sz w:val="22"/>
                <w:szCs w:val="22"/>
              </w:rPr>
              <w:t>3122</w:t>
            </w:r>
          </w:p>
        </w:tc>
      </w:tr>
      <w:tr w:rsidR="002D749E" w:rsidRPr="001117AC" w:rsidTr="002D749E">
        <w:trPr>
          <w:trHeight w:val="300"/>
          <w:jc w:val="center"/>
        </w:trPr>
        <w:tc>
          <w:tcPr>
            <w:tcW w:w="712"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OfL</w:t>
            </w:r>
          </w:p>
        </w:tc>
        <w:tc>
          <w:tcPr>
            <w:tcW w:w="700"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w06</w:t>
            </w:r>
          </w:p>
        </w:tc>
        <w:tc>
          <w:tcPr>
            <w:tcW w:w="700"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v96</w:t>
            </w:r>
          </w:p>
        </w:tc>
        <w:tc>
          <w:tcPr>
            <w:tcW w:w="756"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cCAv</w:t>
            </w:r>
          </w:p>
        </w:tc>
        <w:tc>
          <w:tcPr>
            <w:tcW w:w="1600"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Chlr AirScrew</w:t>
            </w:r>
          </w:p>
        </w:tc>
        <w:tc>
          <w:tcPr>
            <w:tcW w:w="2838"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EL1 Sys1 (VAVS) (M)</w:t>
            </w:r>
          </w:p>
        </w:tc>
        <w:tc>
          <w:tcPr>
            <w:tcW w:w="663" w:type="dxa"/>
            <w:noWrap/>
            <w:tcMar>
              <w:top w:w="0" w:type="dxa"/>
              <w:left w:w="108" w:type="dxa"/>
              <w:bottom w:w="0" w:type="dxa"/>
              <w:right w:w="108" w:type="dxa"/>
            </w:tcMar>
            <w:vAlign w:val="bottom"/>
            <w:hideMark/>
          </w:tcPr>
          <w:p w:rsidR="002D749E" w:rsidRDefault="002D749E">
            <w:pPr>
              <w:jc w:val="right"/>
              <w:rPr>
                <w:rFonts w:ascii="Calibri" w:hAnsi="Calibri"/>
                <w:color w:val="000000"/>
                <w:sz w:val="22"/>
                <w:szCs w:val="22"/>
              </w:rPr>
            </w:pPr>
            <w:r>
              <w:rPr>
                <w:rFonts w:ascii="Calibri" w:hAnsi="Calibri"/>
                <w:color w:val="000000"/>
                <w:sz w:val="22"/>
                <w:szCs w:val="22"/>
              </w:rPr>
              <w:t>3212</w:t>
            </w:r>
          </w:p>
        </w:tc>
      </w:tr>
      <w:tr w:rsidR="002D749E" w:rsidRPr="001117AC" w:rsidTr="002D749E">
        <w:trPr>
          <w:trHeight w:val="300"/>
          <w:jc w:val="center"/>
        </w:trPr>
        <w:tc>
          <w:tcPr>
            <w:tcW w:w="712"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OfL</w:t>
            </w:r>
          </w:p>
        </w:tc>
        <w:tc>
          <w:tcPr>
            <w:tcW w:w="700"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w06</w:t>
            </w:r>
          </w:p>
        </w:tc>
        <w:tc>
          <w:tcPr>
            <w:tcW w:w="700"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v96</w:t>
            </w:r>
          </w:p>
        </w:tc>
        <w:tc>
          <w:tcPr>
            <w:tcW w:w="756"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cCAv</w:t>
            </w:r>
          </w:p>
        </w:tc>
        <w:tc>
          <w:tcPr>
            <w:tcW w:w="1600"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Chlr AirScrew</w:t>
            </w:r>
          </w:p>
        </w:tc>
        <w:tc>
          <w:tcPr>
            <w:tcW w:w="2838" w:type="dxa"/>
            <w:noWrap/>
            <w:tcMar>
              <w:top w:w="0" w:type="dxa"/>
              <w:left w:w="108" w:type="dxa"/>
              <w:bottom w:w="0" w:type="dxa"/>
              <w:right w:w="108" w:type="dxa"/>
            </w:tcMar>
            <w:vAlign w:val="bottom"/>
            <w:hideMark/>
          </w:tcPr>
          <w:p w:rsidR="002D749E" w:rsidRDefault="002D749E">
            <w:pPr>
              <w:rPr>
                <w:rFonts w:ascii="Calibri" w:hAnsi="Calibri"/>
                <w:color w:val="000000"/>
                <w:sz w:val="22"/>
                <w:szCs w:val="22"/>
              </w:rPr>
            </w:pPr>
            <w:r>
              <w:rPr>
                <w:rFonts w:ascii="Calibri" w:hAnsi="Calibri"/>
                <w:color w:val="000000"/>
                <w:sz w:val="22"/>
                <w:szCs w:val="22"/>
              </w:rPr>
              <w:t>EL1 Sys1 (VAVS) (T)</w:t>
            </w:r>
          </w:p>
        </w:tc>
        <w:tc>
          <w:tcPr>
            <w:tcW w:w="663" w:type="dxa"/>
            <w:noWrap/>
            <w:tcMar>
              <w:top w:w="0" w:type="dxa"/>
              <w:left w:w="108" w:type="dxa"/>
              <w:bottom w:w="0" w:type="dxa"/>
              <w:right w:w="108" w:type="dxa"/>
            </w:tcMar>
            <w:vAlign w:val="bottom"/>
            <w:hideMark/>
          </w:tcPr>
          <w:p w:rsidR="002D749E" w:rsidRDefault="002D749E">
            <w:pPr>
              <w:jc w:val="right"/>
              <w:rPr>
                <w:rFonts w:ascii="Calibri" w:hAnsi="Calibri"/>
                <w:color w:val="000000"/>
                <w:sz w:val="22"/>
                <w:szCs w:val="22"/>
              </w:rPr>
            </w:pPr>
            <w:r>
              <w:rPr>
                <w:rFonts w:ascii="Calibri" w:hAnsi="Calibri"/>
                <w:color w:val="000000"/>
                <w:sz w:val="22"/>
                <w:szCs w:val="22"/>
              </w:rPr>
              <w:t>3234</w:t>
            </w:r>
          </w:p>
        </w:tc>
      </w:tr>
      <w:tr w:rsidR="00574C12" w:rsidRPr="00564EBB" w:rsidTr="002D749E">
        <w:trPr>
          <w:trHeight w:val="300"/>
          <w:jc w:val="center"/>
        </w:trPr>
        <w:tc>
          <w:tcPr>
            <w:tcW w:w="712" w:type="dxa"/>
            <w:tcBorders>
              <w:top w:val="single" w:sz="12" w:space="0" w:color="auto"/>
              <w:left w:val="nil"/>
              <w:bottom w:val="nil"/>
              <w:right w:val="nil"/>
            </w:tcBorders>
            <w:noWrap/>
            <w:tcMar>
              <w:top w:w="0" w:type="dxa"/>
              <w:left w:w="108" w:type="dxa"/>
              <w:bottom w:w="0" w:type="dxa"/>
              <w:right w:w="108" w:type="dxa"/>
            </w:tcMar>
            <w:vAlign w:val="bottom"/>
          </w:tcPr>
          <w:p w:rsidR="00574C12" w:rsidRPr="001117AC" w:rsidRDefault="00574C12" w:rsidP="00E249DB">
            <w:pPr>
              <w:rPr>
                <w:rFonts w:ascii="Calibri" w:eastAsia="Calibri" w:hAnsi="Calibri" w:cs="Calibri"/>
                <w:color w:val="000000"/>
                <w:sz w:val="22"/>
                <w:szCs w:val="22"/>
                <w:highlight w:val="yellow"/>
              </w:rPr>
            </w:pPr>
          </w:p>
        </w:tc>
        <w:tc>
          <w:tcPr>
            <w:tcW w:w="700" w:type="dxa"/>
            <w:tcBorders>
              <w:top w:val="single" w:sz="12" w:space="0" w:color="auto"/>
              <w:left w:val="nil"/>
              <w:bottom w:val="nil"/>
              <w:right w:val="nil"/>
            </w:tcBorders>
            <w:noWrap/>
            <w:tcMar>
              <w:top w:w="0" w:type="dxa"/>
              <w:left w:w="108" w:type="dxa"/>
              <w:bottom w:w="0" w:type="dxa"/>
              <w:right w:w="108" w:type="dxa"/>
            </w:tcMar>
            <w:vAlign w:val="bottom"/>
          </w:tcPr>
          <w:p w:rsidR="00574C12" w:rsidRPr="001117AC" w:rsidRDefault="00574C12" w:rsidP="00E249DB">
            <w:pPr>
              <w:rPr>
                <w:rFonts w:ascii="Calibri" w:eastAsia="Calibri" w:hAnsi="Calibri" w:cs="Calibri"/>
                <w:color w:val="000000"/>
                <w:sz w:val="22"/>
                <w:szCs w:val="22"/>
                <w:highlight w:val="yellow"/>
              </w:rPr>
            </w:pPr>
          </w:p>
        </w:tc>
        <w:tc>
          <w:tcPr>
            <w:tcW w:w="700" w:type="dxa"/>
            <w:tcBorders>
              <w:top w:val="single" w:sz="12" w:space="0" w:color="auto"/>
              <w:left w:val="nil"/>
              <w:bottom w:val="nil"/>
              <w:right w:val="nil"/>
            </w:tcBorders>
            <w:noWrap/>
            <w:tcMar>
              <w:top w:w="0" w:type="dxa"/>
              <w:left w:w="108" w:type="dxa"/>
              <w:bottom w:w="0" w:type="dxa"/>
              <w:right w:w="108" w:type="dxa"/>
            </w:tcMar>
            <w:vAlign w:val="bottom"/>
          </w:tcPr>
          <w:p w:rsidR="00574C12" w:rsidRPr="001117AC" w:rsidRDefault="00574C12" w:rsidP="00E249DB">
            <w:pPr>
              <w:rPr>
                <w:rFonts w:ascii="Calibri" w:eastAsia="Calibri" w:hAnsi="Calibri" w:cs="Calibri"/>
                <w:color w:val="000000"/>
                <w:sz w:val="22"/>
                <w:szCs w:val="22"/>
                <w:highlight w:val="yellow"/>
              </w:rPr>
            </w:pPr>
          </w:p>
        </w:tc>
        <w:tc>
          <w:tcPr>
            <w:tcW w:w="756" w:type="dxa"/>
            <w:tcBorders>
              <w:top w:val="single" w:sz="12" w:space="0" w:color="auto"/>
              <w:left w:val="nil"/>
              <w:bottom w:val="nil"/>
              <w:right w:val="nil"/>
            </w:tcBorders>
            <w:noWrap/>
            <w:tcMar>
              <w:top w:w="0" w:type="dxa"/>
              <w:left w:w="108" w:type="dxa"/>
              <w:bottom w:w="0" w:type="dxa"/>
              <w:right w:w="108" w:type="dxa"/>
            </w:tcMar>
            <w:vAlign w:val="bottom"/>
          </w:tcPr>
          <w:p w:rsidR="00574C12" w:rsidRPr="001117AC" w:rsidRDefault="00574C12" w:rsidP="00E249DB">
            <w:pPr>
              <w:rPr>
                <w:rFonts w:ascii="Calibri" w:eastAsia="Calibri" w:hAnsi="Calibri" w:cs="Calibri"/>
                <w:color w:val="000000"/>
                <w:sz w:val="22"/>
                <w:szCs w:val="22"/>
                <w:highlight w:val="yellow"/>
              </w:rPr>
            </w:pPr>
          </w:p>
        </w:tc>
        <w:tc>
          <w:tcPr>
            <w:tcW w:w="1600" w:type="dxa"/>
            <w:tcBorders>
              <w:top w:val="single" w:sz="12" w:space="0" w:color="auto"/>
              <w:left w:val="nil"/>
              <w:bottom w:val="nil"/>
              <w:right w:val="nil"/>
            </w:tcBorders>
            <w:noWrap/>
            <w:tcMar>
              <w:top w:w="0" w:type="dxa"/>
              <w:left w:w="108" w:type="dxa"/>
              <w:bottom w:w="0" w:type="dxa"/>
              <w:right w:w="108" w:type="dxa"/>
            </w:tcMar>
            <w:vAlign w:val="bottom"/>
          </w:tcPr>
          <w:p w:rsidR="00574C12" w:rsidRPr="001117AC" w:rsidRDefault="00574C12" w:rsidP="00E249DB">
            <w:pPr>
              <w:rPr>
                <w:rFonts w:ascii="Calibri" w:eastAsia="Calibri" w:hAnsi="Calibri" w:cs="Calibri"/>
                <w:color w:val="000000"/>
                <w:sz w:val="22"/>
                <w:szCs w:val="22"/>
                <w:highlight w:val="yellow"/>
              </w:rPr>
            </w:pPr>
          </w:p>
        </w:tc>
        <w:tc>
          <w:tcPr>
            <w:tcW w:w="2838" w:type="dxa"/>
            <w:tcBorders>
              <w:top w:val="single" w:sz="12" w:space="0" w:color="auto"/>
              <w:left w:val="nil"/>
              <w:bottom w:val="nil"/>
              <w:right w:val="nil"/>
            </w:tcBorders>
            <w:noWrap/>
            <w:tcMar>
              <w:top w:w="0" w:type="dxa"/>
              <w:left w:w="108" w:type="dxa"/>
              <w:bottom w:w="0" w:type="dxa"/>
              <w:right w:w="108" w:type="dxa"/>
            </w:tcMar>
            <w:vAlign w:val="bottom"/>
          </w:tcPr>
          <w:p w:rsidR="00574C12" w:rsidRPr="001117AC" w:rsidRDefault="00574C12" w:rsidP="00E249DB">
            <w:pPr>
              <w:jc w:val="right"/>
              <w:rPr>
                <w:rFonts w:ascii="Calibri" w:eastAsia="Calibri" w:hAnsi="Calibri" w:cs="Calibri"/>
                <w:b/>
                <w:color w:val="000000"/>
                <w:sz w:val="22"/>
                <w:szCs w:val="22"/>
                <w:highlight w:val="yellow"/>
              </w:rPr>
            </w:pPr>
            <w:r w:rsidRPr="002D749E">
              <w:rPr>
                <w:rFonts w:ascii="Calibri" w:eastAsia="Calibri" w:hAnsi="Calibri" w:cs="Calibri"/>
                <w:b/>
                <w:color w:val="000000"/>
                <w:sz w:val="22"/>
                <w:szCs w:val="22"/>
              </w:rPr>
              <w:t>Average ACH</w:t>
            </w:r>
          </w:p>
        </w:tc>
        <w:tc>
          <w:tcPr>
            <w:tcW w:w="663" w:type="dxa"/>
            <w:tcBorders>
              <w:top w:val="single" w:sz="12" w:space="0" w:color="auto"/>
              <w:left w:val="nil"/>
              <w:bottom w:val="nil"/>
              <w:right w:val="nil"/>
            </w:tcBorders>
            <w:noWrap/>
            <w:tcMar>
              <w:top w:w="0" w:type="dxa"/>
              <w:left w:w="108" w:type="dxa"/>
              <w:bottom w:w="0" w:type="dxa"/>
              <w:right w:w="108" w:type="dxa"/>
            </w:tcMar>
            <w:vAlign w:val="bottom"/>
            <w:hideMark/>
          </w:tcPr>
          <w:p w:rsidR="00574C12" w:rsidRPr="00564EBB" w:rsidRDefault="002D749E" w:rsidP="00E249DB">
            <w:pPr>
              <w:jc w:val="right"/>
              <w:rPr>
                <w:rFonts w:ascii="Calibri" w:eastAsia="Calibri" w:hAnsi="Calibri" w:cs="Calibri"/>
                <w:b/>
                <w:bCs/>
                <w:color w:val="000000"/>
                <w:sz w:val="22"/>
                <w:szCs w:val="22"/>
              </w:rPr>
            </w:pPr>
            <w:r>
              <w:rPr>
                <w:rFonts w:ascii="Calibri" w:hAnsi="Calibri" w:cs="Calibri"/>
                <w:b/>
                <w:bCs/>
                <w:color w:val="000000"/>
                <w:sz w:val="22"/>
                <w:szCs w:val="22"/>
              </w:rPr>
              <w:t>3072</w:t>
            </w:r>
          </w:p>
        </w:tc>
      </w:tr>
    </w:tbl>
    <w:p w:rsidR="005F2054" w:rsidRPr="007A6C83" w:rsidRDefault="005F2054" w:rsidP="005F2054">
      <w:pPr>
        <w:pStyle w:val="BodyText"/>
        <w:rPr>
          <w:rFonts w:ascii="Calibri" w:hAnsi="Calibri" w:cs="Calibri"/>
          <w:b/>
          <w:sz w:val="22"/>
        </w:rPr>
      </w:pPr>
      <w:r w:rsidRPr="007A6C83">
        <w:rPr>
          <w:rFonts w:ascii="Calibri" w:hAnsi="Calibri" w:cs="Calibri"/>
          <w:b/>
          <w:sz w:val="22"/>
        </w:rPr>
        <w:t xml:space="preserve">Combined EER and </w:t>
      </w:r>
      <w:r>
        <w:rPr>
          <w:rFonts w:ascii="Calibri" w:hAnsi="Calibri" w:cs="Calibri"/>
          <w:b/>
          <w:sz w:val="22"/>
        </w:rPr>
        <w:t>IPLV</w:t>
      </w:r>
      <w:r w:rsidRPr="007A6C83">
        <w:rPr>
          <w:rFonts w:ascii="Calibri" w:hAnsi="Calibri" w:cs="Calibri"/>
          <w:b/>
          <w:sz w:val="22"/>
        </w:rPr>
        <w:t xml:space="preserve"> Savings </w:t>
      </w:r>
    </w:p>
    <w:p w:rsidR="005F2054" w:rsidRDefault="005F2054" w:rsidP="005F2054">
      <w:pPr>
        <w:pStyle w:val="BodyText"/>
        <w:rPr>
          <w:rFonts w:ascii="Calibri" w:hAnsi="Calibri" w:cs="Calibri"/>
          <w:sz w:val="22"/>
        </w:rPr>
      </w:pPr>
      <w:r w:rsidRPr="007A6C83">
        <w:rPr>
          <w:rFonts w:ascii="Calibri" w:hAnsi="Calibri" w:cs="Calibri"/>
          <w:sz w:val="22"/>
        </w:rPr>
        <w:t xml:space="preserve">Using the energy savings estimates from the DEER measure EER and the </w:t>
      </w:r>
      <w:r>
        <w:rPr>
          <w:rFonts w:ascii="Calibri" w:hAnsi="Calibri" w:cs="Calibri"/>
          <w:sz w:val="22"/>
        </w:rPr>
        <w:t>IPLV</w:t>
      </w:r>
      <w:r w:rsidRPr="007A6C83">
        <w:rPr>
          <w:rFonts w:ascii="Calibri" w:hAnsi="Calibri" w:cs="Calibri"/>
          <w:sz w:val="22"/>
        </w:rPr>
        <w:t xml:space="preserve"> calculations, a combined savings value was determined for each end use within each measure code. The combined value was calculated by taking a weighted average of the savings based on the percentage of equipment submitted in the 201</w:t>
      </w:r>
      <w:r>
        <w:rPr>
          <w:rFonts w:ascii="Calibri" w:hAnsi="Calibri" w:cs="Calibri"/>
          <w:sz w:val="22"/>
        </w:rPr>
        <w:t>3</w:t>
      </w:r>
      <w:r w:rsidRPr="007A6C83">
        <w:rPr>
          <w:rFonts w:ascii="Calibri" w:hAnsi="Calibri" w:cs="Calibri"/>
          <w:sz w:val="22"/>
        </w:rPr>
        <w:t>-20</w:t>
      </w:r>
      <w:r>
        <w:rPr>
          <w:rFonts w:ascii="Calibri" w:hAnsi="Calibri" w:cs="Calibri"/>
          <w:sz w:val="22"/>
        </w:rPr>
        <w:t>14</w:t>
      </w:r>
      <w:r w:rsidRPr="007A6C83">
        <w:rPr>
          <w:rFonts w:ascii="Calibri" w:hAnsi="Calibri" w:cs="Calibri"/>
          <w:sz w:val="22"/>
        </w:rPr>
        <w:t xml:space="preserve"> </w:t>
      </w:r>
      <w:r>
        <w:rPr>
          <w:rFonts w:ascii="Calibri" w:hAnsi="Calibri" w:cs="Calibri"/>
          <w:sz w:val="22"/>
        </w:rPr>
        <w:t>SCE &amp; PG&amp;E Upstream P</w:t>
      </w:r>
      <w:r w:rsidRPr="007A6C83">
        <w:rPr>
          <w:rFonts w:ascii="Calibri" w:hAnsi="Calibri" w:cs="Calibri"/>
          <w:sz w:val="22"/>
        </w:rPr>
        <w:t>rogram</w:t>
      </w:r>
      <w:r>
        <w:rPr>
          <w:rFonts w:ascii="Calibri" w:hAnsi="Calibri" w:cs="Calibri"/>
          <w:sz w:val="22"/>
        </w:rPr>
        <w:t>s</w:t>
      </w:r>
      <w:r w:rsidRPr="007A6C83">
        <w:rPr>
          <w:rFonts w:ascii="Calibri" w:hAnsi="Calibri" w:cs="Calibri"/>
          <w:sz w:val="22"/>
        </w:rPr>
        <w:t xml:space="preserve"> that qualified under either the EER or </w:t>
      </w:r>
      <w:r>
        <w:rPr>
          <w:rFonts w:ascii="Calibri" w:hAnsi="Calibri" w:cs="Calibri"/>
          <w:sz w:val="22"/>
        </w:rPr>
        <w:t>IPLV</w:t>
      </w:r>
      <w:r w:rsidRPr="007A6C83">
        <w:rPr>
          <w:rFonts w:ascii="Calibri" w:hAnsi="Calibri" w:cs="Calibri"/>
          <w:sz w:val="22"/>
        </w:rPr>
        <w:t xml:space="preserve"> ratings. </w:t>
      </w:r>
    </w:p>
    <w:p w:rsidR="005F2054" w:rsidRDefault="005F2054" w:rsidP="005F2054">
      <w:pPr>
        <w:pStyle w:val="BodyText"/>
        <w:rPr>
          <w:rFonts w:ascii="Calibri" w:hAnsi="Calibri" w:cs="Calibri"/>
          <w:sz w:val="22"/>
        </w:rPr>
      </w:pPr>
    </w:p>
    <w:p w:rsidR="005F2054" w:rsidRPr="007A6C83" w:rsidRDefault="005F2054" w:rsidP="005F2054">
      <w:pPr>
        <w:pStyle w:val="BodyText"/>
        <w:rPr>
          <w:rFonts w:ascii="Calibri" w:hAnsi="Calibri" w:cs="Calibri"/>
          <w:sz w:val="22"/>
        </w:rPr>
      </w:pPr>
      <w:r w:rsidRPr="007A6C83">
        <w:rPr>
          <w:rFonts w:ascii="Calibri" w:hAnsi="Calibri" w:cs="Calibri"/>
          <w:sz w:val="22"/>
        </w:rPr>
        <w:t xml:space="preserve">Because part load operating conditions represents the majority of the operating hours for this equipment, the </w:t>
      </w:r>
      <w:r>
        <w:rPr>
          <w:rFonts w:ascii="Calibri" w:hAnsi="Calibri" w:cs="Calibri"/>
          <w:sz w:val="22"/>
        </w:rPr>
        <w:t>IPLV</w:t>
      </w:r>
      <w:r w:rsidRPr="007A6C83">
        <w:rPr>
          <w:rFonts w:ascii="Calibri" w:hAnsi="Calibri" w:cs="Calibri"/>
          <w:sz w:val="22"/>
        </w:rPr>
        <w:t xml:space="preserve"> part load energy savings best represents the expected savings when the equipment qualified under both EER and </w:t>
      </w:r>
      <w:r>
        <w:rPr>
          <w:rFonts w:ascii="Calibri" w:hAnsi="Calibri" w:cs="Calibri"/>
          <w:sz w:val="22"/>
        </w:rPr>
        <w:t>IPLV</w:t>
      </w:r>
      <w:r w:rsidRPr="007A6C83">
        <w:rPr>
          <w:rFonts w:ascii="Calibri" w:hAnsi="Calibri" w:cs="Calibri"/>
          <w:sz w:val="22"/>
        </w:rPr>
        <w:t xml:space="preserve">. Thus, for this percentage of equipment, the energy savings value was taken from the </w:t>
      </w:r>
      <w:r>
        <w:rPr>
          <w:rFonts w:ascii="Calibri" w:hAnsi="Calibri" w:cs="Calibri"/>
          <w:sz w:val="22"/>
        </w:rPr>
        <w:t>IPLV</w:t>
      </w:r>
      <w:r w:rsidRPr="007A6C83">
        <w:rPr>
          <w:rFonts w:ascii="Calibri" w:hAnsi="Calibri" w:cs="Calibri"/>
          <w:sz w:val="22"/>
        </w:rPr>
        <w:t xml:space="preserve"> estimate. The weighted average savings was calculated using the following equation:</w:t>
      </w:r>
    </w:p>
    <w:p w:rsidR="005F2054" w:rsidRPr="007A6C83" w:rsidRDefault="005F2054" w:rsidP="005F2054">
      <w:pPr>
        <w:pStyle w:val="BodyText"/>
        <w:rPr>
          <w:rFonts w:ascii="Calibri" w:hAnsi="Calibri" w:cs="Calibri"/>
          <w:sz w:val="22"/>
        </w:rPr>
      </w:pPr>
    </w:p>
    <w:p w:rsidR="005F2054" w:rsidRPr="007A6C83" w:rsidRDefault="005F2054" w:rsidP="005F2054">
      <w:pPr>
        <w:pStyle w:val="BodyText"/>
        <w:rPr>
          <w:rFonts w:ascii="Calibri" w:hAnsi="Calibri" w:cs="Calibri"/>
          <w:sz w:val="22"/>
        </w:rPr>
      </w:pPr>
      <w:r w:rsidRPr="007A6C83">
        <w:rPr>
          <w:rFonts w:ascii="Calibri" w:hAnsi="Calibri" w:cs="Calibri"/>
          <w:sz w:val="22"/>
        </w:rPr>
        <w:t xml:space="preserve">Equation </w:t>
      </w:r>
      <w:r w:rsidR="002D749E">
        <w:rPr>
          <w:rFonts w:ascii="Calibri" w:hAnsi="Calibri" w:cs="Calibri"/>
          <w:sz w:val="22"/>
        </w:rPr>
        <w:t>3</w:t>
      </w:r>
      <w:r w:rsidRPr="007A6C83">
        <w:rPr>
          <w:rFonts w:ascii="Calibri" w:hAnsi="Calibri" w:cs="Calibri"/>
          <w:sz w:val="22"/>
        </w:rPr>
        <w:t>:</w:t>
      </w:r>
      <w:r w:rsidRPr="007A6C83">
        <w:rPr>
          <w:rFonts w:ascii="Calibri" w:hAnsi="Calibri" w:cs="Calibri"/>
          <w:sz w:val="22"/>
        </w:rPr>
        <w:tab/>
        <w:t xml:space="preserve">Weighted Average Annual </w:t>
      </w:r>
    </w:p>
    <w:p w:rsidR="005F2054" w:rsidRPr="007A6C83" w:rsidRDefault="005F2054" w:rsidP="005F2054">
      <w:pPr>
        <w:pStyle w:val="BodyText"/>
        <w:ind w:left="4320" w:hanging="2880"/>
        <w:rPr>
          <w:rFonts w:ascii="Calibri" w:hAnsi="Calibri" w:cs="Calibri"/>
          <w:sz w:val="22"/>
        </w:rPr>
      </w:pPr>
      <w:r w:rsidRPr="007A6C83">
        <w:rPr>
          <w:rFonts w:ascii="Calibri" w:hAnsi="Calibri" w:cs="Calibri"/>
          <w:sz w:val="22"/>
        </w:rPr>
        <w:t>Energy Savings [kWh/ton]</w:t>
      </w:r>
      <w:r w:rsidRPr="007A6C83">
        <w:rPr>
          <w:rFonts w:ascii="Calibri" w:hAnsi="Calibri" w:cs="Calibri"/>
          <w:sz w:val="22"/>
        </w:rPr>
        <w:tab/>
        <w:t>=</w:t>
      </w:r>
      <w:r w:rsidRPr="007A6C83">
        <w:rPr>
          <w:rFonts w:ascii="Calibri" w:hAnsi="Calibri" w:cs="Calibri"/>
          <w:sz w:val="22"/>
        </w:rPr>
        <w:tab/>
        <w:t>(EER Savings [kWh/ton] x % EER Qualified) + (</w:t>
      </w:r>
      <w:r>
        <w:rPr>
          <w:rFonts w:ascii="Calibri" w:hAnsi="Calibri" w:cs="Calibri"/>
          <w:sz w:val="22"/>
        </w:rPr>
        <w:t>IPLV</w:t>
      </w:r>
      <w:r w:rsidRPr="007A6C83">
        <w:rPr>
          <w:rFonts w:ascii="Calibri" w:hAnsi="Calibri" w:cs="Calibri"/>
          <w:sz w:val="22"/>
        </w:rPr>
        <w:t xml:space="preserve"> Savings [kWh/ton] x (% </w:t>
      </w:r>
      <w:r>
        <w:rPr>
          <w:rFonts w:ascii="Calibri" w:hAnsi="Calibri" w:cs="Calibri"/>
          <w:sz w:val="22"/>
        </w:rPr>
        <w:t>IPLV</w:t>
      </w:r>
      <w:r w:rsidRPr="007A6C83">
        <w:rPr>
          <w:rFonts w:ascii="Calibri" w:hAnsi="Calibri" w:cs="Calibri"/>
          <w:sz w:val="22"/>
        </w:rPr>
        <w:t xml:space="preserve"> Qualified + % Both Qualified))</w:t>
      </w:r>
    </w:p>
    <w:p w:rsidR="005F2054" w:rsidRDefault="005F2054" w:rsidP="005F2054">
      <w:pPr>
        <w:pStyle w:val="BodyText"/>
        <w:rPr>
          <w:rFonts w:ascii="Calibri" w:hAnsi="Calibri" w:cs="Calibri"/>
          <w:sz w:val="22"/>
        </w:rPr>
      </w:pPr>
    </w:p>
    <w:p w:rsidR="005F2054" w:rsidRPr="007A6C83" w:rsidRDefault="005F2054" w:rsidP="005F2054">
      <w:pPr>
        <w:pStyle w:val="BodyText"/>
        <w:rPr>
          <w:rFonts w:ascii="Calibri" w:hAnsi="Calibri" w:cs="Calibri"/>
          <w:sz w:val="22"/>
        </w:rPr>
      </w:pPr>
      <w:r w:rsidRPr="007A6C83">
        <w:rPr>
          <w:rFonts w:ascii="Calibri" w:hAnsi="Calibri" w:cs="Calibri"/>
          <w:sz w:val="22"/>
        </w:rPr>
        <w:t>Where,</w:t>
      </w:r>
    </w:p>
    <w:p w:rsidR="005F2054" w:rsidRPr="007A6C83" w:rsidRDefault="005F2054" w:rsidP="005F2054">
      <w:pPr>
        <w:pStyle w:val="BodyText"/>
        <w:rPr>
          <w:rFonts w:ascii="Calibri" w:hAnsi="Calibri" w:cs="Calibri"/>
          <w:sz w:val="22"/>
        </w:rPr>
      </w:pPr>
    </w:p>
    <w:p w:rsidR="005F2054" w:rsidRPr="007A6C83" w:rsidRDefault="005F2054" w:rsidP="005F2054">
      <w:pPr>
        <w:pStyle w:val="BodyText"/>
        <w:ind w:left="720"/>
        <w:rPr>
          <w:rFonts w:ascii="Calibri" w:hAnsi="Calibri" w:cs="Calibri"/>
          <w:sz w:val="22"/>
        </w:rPr>
      </w:pPr>
      <w:r w:rsidRPr="007A6C83">
        <w:rPr>
          <w:rFonts w:ascii="Calibri" w:hAnsi="Calibri" w:cs="Calibri"/>
          <w:sz w:val="22"/>
        </w:rPr>
        <w:t>EER Savings is the annual energy savings determined from the program EER using the DEER measures</w:t>
      </w:r>
    </w:p>
    <w:p w:rsidR="005F2054" w:rsidRPr="007A6C83" w:rsidRDefault="005F2054" w:rsidP="005F2054">
      <w:pPr>
        <w:pStyle w:val="BodyText"/>
        <w:ind w:left="720"/>
        <w:rPr>
          <w:rFonts w:ascii="Calibri" w:hAnsi="Calibri" w:cs="Calibri"/>
          <w:sz w:val="22"/>
        </w:rPr>
      </w:pPr>
      <w:r>
        <w:rPr>
          <w:rFonts w:ascii="Calibri" w:hAnsi="Calibri" w:cs="Calibri"/>
          <w:sz w:val="22"/>
        </w:rPr>
        <w:t>IPLV</w:t>
      </w:r>
      <w:r w:rsidRPr="007A6C83">
        <w:rPr>
          <w:rFonts w:ascii="Calibri" w:hAnsi="Calibri" w:cs="Calibri"/>
          <w:sz w:val="22"/>
        </w:rPr>
        <w:t xml:space="preserve"> Savings is the annual energy savings determined from the program </w:t>
      </w:r>
      <w:r>
        <w:rPr>
          <w:rFonts w:ascii="Calibri" w:hAnsi="Calibri" w:cs="Calibri"/>
          <w:sz w:val="22"/>
        </w:rPr>
        <w:t>IPLV</w:t>
      </w:r>
      <w:r w:rsidRPr="007A6C83">
        <w:rPr>
          <w:rFonts w:ascii="Calibri" w:hAnsi="Calibri" w:cs="Calibri"/>
          <w:sz w:val="22"/>
        </w:rPr>
        <w:t xml:space="preserve"> and the delta </w:t>
      </w:r>
      <w:r>
        <w:rPr>
          <w:rFonts w:ascii="Calibri" w:hAnsi="Calibri" w:cs="Calibri"/>
          <w:sz w:val="22"/>
        </w:rPr>
        <w:t>IPLV</w:t>
      </w:r>
      <w:r w:rsidRPr="007A6C83">
        <w:rPr>
          <w:rFonts w:ascii="Calibri" w:hAnsi="Calibri" w:cs="Calibri"/>
          <w:sz w:val="22"/>
        </w:rPr>
        <w:t xml:space="preserve"> calculation</w:t>
      </w:r>
    </w:p>
    <w:p w:rsidR="005F2054" w:rsidRPr="007A6C83" w:rsidRDefault="005F2054" w:rsidP="005F2054">
      <w:pPr>
        <w:pStyle w:val="BodyText"/>
        <w:ind w:left="720"/>
        <w:rPr>
          <w:rFonts w:ascii="Calibri" w:hAnsi="Calibri" w:cs="Calibri"/>
          <w:sz w:val="22"/>
        </w:rPr>
      </w:pPr>
      <w:r w:rsidRPr="007A6C83">
        <w:rPr>
          <w:rFonts w:ascii="Calibri" w:hAnsi="Calibri" w:cs="Calibri"/>
          <w:sz w:val="22"/>
        </w:rPr>
        <w:t>% EER Qualified is the percentage of equipment submitted under the 201</w:t>
      </w:r>
      <w:r>
        <w:rPr>
          <w:rFonts w:ascii="Calibri" w:hAnsi="Calibri" w:cs="Calibri"/>
          <w:sz w:val="22"/>
        </w:rPr>
        <w:t>3</w:t>
      </w:r>
      <w:r w:rsidRPr="007A6C83">
        <w:rPr>
          <w:rFonts w:ascii="Calibri" w:hAnsi="Calibri" w:cs="Calibri"/>
          <w:sz w:val="22"/>
        </w:rPr>
        <w:t>-201</w:t>
      </w:r>
      <w:r>
        <w:rPr>
          <w:rFonts w:ascii="Calibri" w:hAnsi="Calibri" w:cs="Calibri"/>
          <w:sz w:val="22"/>
        </w:rPr>
        <w:t>4</w:t>
      </w:r>
      <w:r w:rsidRPr="007A6C83">
        <w:rPr>
          <w:rFonts w:ascii="Calibri" w:hAnsi="Calibri" w:cs="Calibri"/>
          <w:sz w:val="22"/>
        </w:rPr>
        <w:t xml:space="preserve"> program</w:t>
      </w:r>
      <w:r>
        <w:rPr>
          <w:rFonts w:ascii="Calibri" w:hAnsi="Calibri" w:cs="Calibri"/>
          <w:sz w:val="22"/>
        </w:rPr>
        <w:t>s</w:t>
      </w:r>
      <w:r w:rsidRPr="007A6C83">
        <w:rPr>
          <w:rFonts w:ascii="Calibri" w:hAnsi="Calibri" w:cs="Calibri"/>
          <w:sz w:val="22"/>
        </w:rPr>
        <w:t xml:space="preserve"> that qualified for the measure under the EER requirement</w:t>
      </w:r>
    </w:p>
    <w:p w:rsidR="005F2054" w:rsidRPr="007A6C83" w:rsidRDefault="005F2054" w:rsidP="005F2054">
      <w:pPr>
        <w:pStyle w:val="BodyText"/>
        <w:ind w:left="720"/>
        <w:rPr>
          <w:rFonts w:ascii="Calibri" w:hAnsi="Calibri" w:cs="Calibri"/>
          <w:sz w:val="22"/>
        </w:rPr>
      </w:pPr>
      <w:r w:rsidRPr="007A6C83">
        <w:rPr>
          <w:rFonts w:ascii="Calibri" w:hAnsi="Calibri" w:cs="Calibri"/>
          <w:sz w:val="22"/>
        </w:rPr>
        <w:t xml:space="preserve">% </w:t>
      </w:r>
      <w:r>
        <w:rPr>
          <w:rFonts w:ascii="Calibri" w:hAnsi="Calibri" w:cs="Calibri"/>
          <w:sz w:val="22"/>
        </w:rPr>
        <w:t>IPLV</w:t>
      </w:r>
      <w:r w:rsidRPr="007A6C83">
        <w:rPr>
          <w:rFonts w:ascii="Calibri" w:hAnsi="Calibri" w:cs="Calibri"/>
          <w:sz w:val="22"/>
        </w:rPr>
        <w:t xml:space="preserve"> Qualified is the percentage of equipment submitted under the 201</w:t>
      </w:r>
      <w:r>
        <w:rPr>
          <w:rFonts w:ascii="Calibri" w:hAnsi="Calibri" w:cs="Calibri"/>
          <w:sz w:val="22"/>
        </w:rPr>
        <w:t>3</w:t>
      </w:r>
      <w:r w:rsidRPr="007A6C83">
        <w:rPr>
          <w:rFonts w:ascii="Calibri" w:hAnsi="Calibri" w:cs="Calibri"/>
          <w:sz w:val="22"/>
        </w:rPr>
        <w:t>-201</w:t>
      </w:r>
      <w:r>
        <w:rPr>
          <w:rFonts w:ascii="Calibri" w:hAnsi="Calibri" w:cs="Calibri"/>
          <w:sz w:val="22"/>
        </w:rPr>
        <w:t>4</w:t>
      </w:r>
      <w:r w:rsidRPr="007A6C83">
        <w:rPr>
          <w:rFonts w:ascii="Calibri" w:hAnsi="Calibri" w:cs="Calibri"/>
          <w:sz w:val="22"/>
        </w:rPr>
        <w:t xml:space="preserve"> program</w:t>
      </w:r>
      <w:r>
        <w:rPr>
          <w:rFonts w:ascii="Calibri" w:hAnsi="Calibri" w:cs="Calibri"/>
          <w:sz w:val="22"/>
        </w:rPr>
        <w:t>s</w:t>
      </w:r>
      <w:r w:rsidRPr="007A6C83">
        <w:rPr>
          <w:rFonts w:ascii="Calibri" w:hAnsi="Calibri" w:cs="Calibri"/>
          <w:sz w:val="22"/>
        </w:rPr>
        <w:t xml:space="preserve"> that qualified for the measure under the </w:t>
      </w:r>
      <w:r>
        <w:rPr>
          <w:rFonts w:ascii="Calibri" w:hAnsi="Calibri" w:cs="Calibri"/>
          <w:sz w:val="22"/>
        </w:rPr>
        <w:t>IPLV</w:t>
      </w:r>
      <w:r w:rsidRPr="007A6C83">
        <w:rPr>
          <w:rFonts w:ascii="Calibri" w:hAnsi="Calibri" w:cs="Calibri"/>
          <w:sz w:val="22"/>
        </w:rPr>
        <w:t xml:space="preserve"> requirement</w:t>
      </w:r>
    </w:p>
    <w:p w:rsidR="005F2054" w:rsidRPr="007A6C83" w:rsidRDefault="005F2054" w:rsidP="005F2054">
      <w:pPr>
        <w:pStyle w:val="BodyText"/>
        <w:ind w:left="720"/>
        <w:rPr>
          <w:rFonts w:ascii="Calibri" w:hAnsi="Calibri" w:cs="Calibri"/>
          <w:sz w:val="22"/>
        </w:rPr>
      </w:pPr>
      <w:r w:rsidRPr="007A6C83">
        <w:rPr>
          <w:rFonts w:ascii="Calibri" w:hAnsi="Calibri" w:cs="Calibri"/>
          <w:sz w:val="22"/>
        </w:rPr>
        <w:t>% Both Qualified is the percentage of equipment submitted under the 201</w:t>
      </w:r>
      <w:r>
        <w:rPr>
          <w:rFonts w:ascii="Calibri" w:hAnsi="Calibri" w:cs="Calibri"/>
          <w:sz w:val="22"/>
        </w:rPr>
        <w:t>3</w:t>
      </w:r>
      <w:r w:rsidRPr="007A6C83">
        <w:rPr>
          <w:rFonts w:ascii="Calibri" w:hAnsi="Calibri" w:cs="Calibri"/>
          <w:sz w:val="22"/>
        </w:rPr>
        <w:t>-201</w:t>
      </w:r>
      <w:r>
        <w:rPr>
          <w:rFonts w:ascii="Calibri" w:hAnsi="Calibri" w:cs="Calibri"/>
          <w:sz w:val="22"/>
        </w:rPr>
        <w:t>4</w:t>
      </w:r>
      <w:r w:rsidRPr="007A6C83">
        <w:rPr>
          <w:rFonts w:ascii="Calibri" w:hAnsi="Calibri" w:cs="Calibri"/>
          <w:sz w:val="22"/>
        </w:rPr>
        <w:t xml:space="preserve"> program</w:t>
      </w:r>
      <w:r>
        <w:rPr>
          <w:rFonts w:ascii="Calibri" w:hAnsi="Calibri" w:cs="Calibri"/>
          <w:sz w:val="22"/>
        </w:rPr>
        <w:t>s</w:t>
      </w:r>
      <w:r w:rsidRPr="007A6C83">
        <w:rPr>
          <w:rFonts w:ascii="Calibri" w:hAnsi="Calibri" w:cs="Calibri"/>
          <w:sz w:val="22"/>
        </w:rPr>
        <w:t xml:space="preserve"> that qualified for the measure under both the EER and </w:t>
      </w:r>
      <w:r>
        <w:rPr>
          <w:rFonts w:ascii="Calibri" w:hAnsi="Calibri" w:cs="Calibri"/>
          <w:sz w:val="22"/>
        </w:rPr>
        <w:t>IPLV</w:t>
      </w:r>
      <w:r w:rsidRPr="007A6C83">
        <w:rPr>
          <w:rFonts w:ascii="Calibri" w:hAnsi="Calibri" w:cs="Calibri"/>
          <w:sz w:val="22"/>
        </w:rPr>
        <w:t xml:space="preserve"> requirements</w:t>
      </w:r>
    </w:p>
    <w:p w:rsidR="005F2054" w:rsidRPr="007A6C83" w:rsidRDefault="005F2054" w:rsidP="005F2054">
      <w:pPr>
        <w:pStyle w:val="BodyText"/>
        <w:rPr>
          <w:rFonts w:ascii="Calibri" w:hAnsi="Calibri" w:cs="Calibri"/>
          <w:sz w:val="22"/>
        </w:rPr>
      </w:pPr>
    </w:p>
    <w:p w:rsidR="005F2054" w:rsidRPr="000A09C8" w:rsidRDefault="005F2054" w:rsidP="005F2054">
      <w:pPr>
        <w:pStyle w:val="BodyText"/>
        <w:rPr>
          <w:rFonts w:ascii="Calibri" w:hAnsi="Calibri" w:cs="Calibri"/>
          <w:sz w:val="22"/>
        </w:rPr>
      </w:pPr>
      <w:r w:rsidRPr="000A09C8">
        <w:rPr>
          <w:rFonts w:ascii="Calibri" w:hAnsi="Calibri" w:cs="Calibri"/>
          <w:sz w:val="22"/>
        </w:rPr>
        <w:t>For example, the Tier 1</w:t>
      </w:r>
      <w:r w:rsidR="00AB2EDF" w:rsidRPr="000A09C8">
        <w:rPr>
          <w:rFonts w:ascii="Calibri" w:hAnsi="Calibri" w:cs="Calibri"/>
          <w:sz w:val="22"/>
        </w:rPr>
        <w:t xml:space="preserve"> under 150 Tons</w:t>
      </w:r>
      <w:r w:rsidRPr="000A09C8">
        <w:rPr>
          <w:rFonts w:ascii="Calibri" w:hAnsi="Calibri" w:cs="Calibri"/>
          <w:sz w:val="22"/>
        </w:rPr>
        <w:t xml:space="preserve"> </w:t>
      </w:r>
      <w:r w:rsidR="000A09C8">
        <w:rPr>
          <w:rFonts w:ascii="Calibri" w:hAnsi="Calibri" w:cs="Calibri"/>
          <w:sz w:val="22"/>
        </w:rPr>
        <w:t>for Office Large and CZ01 minimum</w:t>
      </w:r>
      <w:r w:rsidR="000A09C8" w:rsidRPr="002D46F7">
        <w:rPr>
          <w:rFonts w:ascii="Calibri" w:hAnsi="Calibri" w:cs="Calibri"/>
          <w:sz w:val="22"/>
        </w:rPr>
        <w:t xml:space="preserve"> </w:t>
      </w:r>
      <w:r w:rsidRPr="000A09C8">
        <w:rPr>
          <w:rFonts w:ascii="Calibri" w:hAnsi="Calibri" w:cs="Calibri"/>
          <w:sz w:val="22"/>
        </w:rPr>
        <w:t xml:space="preserve">rating requirements are 10.07 EER or </w:t>
      </w:r>
      <w:r w:rsidR="000A09C8">
        <w:rPr>
          <w:rFonts w:ascii="Calibri" w:hAnsi="Calibri" w:cs="Calibri"/>
          <w:sz w:val="22"/>
        </w:rPr>
        <w:t>14.29</w:t>
      </w:r>
      <w:r w:rsidRPr="000A09C8">
        <w:rPr>
          <w:rFonts w:ascii="Calibri" w:hAnsi="Calibri" w:cs="Calibri"/>
          <w:sz w:val="22"/>
        </w:rPr>
        <w:t xml:space="preserve"> IPLV. Scaling DEER 201</w:t>
      </w:r>
      <w:r w:rsidR="00AB2EDF" w:rsidRPr="000A09C8">
        <w:rPr>
          <w:rFonts w:ascii="Calibri" w:hAnsi="Calibri" w:cs="Calibri"/>
          <w:sz w:val="22"/>
        </w:rPr>
        <w:t>4</w:t>
      </w:r>
      <w:r w:rsidRPr="000A09C8">
        <w:rPr>
          <w:rFonts w:ascii="Calibri" w:hAnsi="Calibri" w:cs="Calibri"/>
          <w:sz w:val="22"/>
        </w:rPr>
        <w:t xml:space="preserve"> indicates the energy savings for 10.07 EER is </w:t>
      </w:r>
      <w:r w:rsidR="000A09C8">
        <w:rPr>
          <w:rFonts w:ascii="Calibri" w:hAnsi="Calibri" w:cs="Calibri"/>
          <w:sz w:val="22"/>
        </w:rPr>
        <w:t>40.80</w:t>
      </w:r>
      <w:r w:rsidRPr="000A09C8">
        <w:rPr>
          <w:rFonts w:ascii="Calibri" w:hAnsi="Calibri" w:cs="Calibri"/>
          <w:sz w:val="22"/>
        </w:rPr>
        <w:t xml:space="preserve"> kWh/ton and the delta IPLV calculation shows a savings of </w:t>
      </w:r>
      <w:r w:rsidR="000A09C8">
        <w:rPr>
          <w:rFonts w:ascii="Calibri" w:hAnsi="Calibri" w:cs="Calibri"/>
          <w:sz w:val="22"/>
        </w:rPr>
        <w:t>108.11</w:t>
      </w:r>
      <w:r w:rsidRPr="000A09C8">
        <w:rPr>
          <w:rFonts w:ascii="Calibri" w:hAnsi="Calibri" w:cs="Calibri"/>
          <w:sz w:val="22"/>
        </w:rPr>
        <w:t xml:space="preserve"> kWh/ton for a</w:t>
      </w:r>
      <w:r w:rsidR="000A09C8">
        <w:rPr>
          <w:rFonts w:ascii="Calibri" w:hAnsi="Calibri" w:cs="Calibri"/>
          <w:sz w:val="22"/>
        </w:rPr>
        <w:t xml:space="preserve"> 14.</w:t>
      </w:r>
      <w:r w:rsidR="00436BF8">
        <w:rPr>
          <w:rFonts w:ascii="Calibri" w:hAnsi="Calibri" w:cs="Calibri"/>
          <w:sz w:val="22"/>
        </w:rPr>
        <w:t>29</w:t>
      </w:r>
      <w:r w:rsidRPr="000A09C8">
        <w:rPr>
          <w:rFonts w:ascii="Calibri" w:hAnsi="Calibri" w:cs="Calibri"/>
          <w:sz w:val="22"/>
        </w:rPr>
        <w:t xml:space="preserve"> IPLV measure. If the 201</w:t>
      </w:r>
      <w:r w:rsidR="000A09C8" w:rsidRPr="000A09C8">
        <w:rPr>
          <w:rFonts w:ascii="Calibri" w:hAnsi="Calibri" w:cs="Calibri"/>
          <w:sz w:val="22"/>
        </w:rPr>
        <w:t>3</w:t>
      </w:r>
      <w:r w:rsidRPr="000A09C8">
        <w:rPr>
          <w:rFonts w:ascii="Calibri" w:hAnsi="Calibri" w:cs="Calibri"/>
          <w:sz w:val="22"/>
        </w:rPr>
        <w:t xml:space="preserve"> - 201</w:t>
      </w:r>
      <w:r w:rsidR="000A09C8" w:rsidRPr="000A09C8">
        <w:rPr>
          <w:rFonts w:ascii="Calibri" w:hAnsi="Calibri" w:cs="Calibri"/>
          <w:sz w:val="22"/>
        </w:rPr>
        <w:t>4</w:t>
      </w:r>
      <w:r w:rsidRPr="000A09C8">
        <w:rPr>
          <w:rFonts w:ascii="Calibri" w:hAnsi="Calibri" w:cs="Calibri"/>
          <w:sz w:val="22"/>
        </w:rPr>
        <w:t xml:space="preserve"> program application data shows </w:t>
      </w:r>
      <w:r w:rsidR="000A09C8">
        <w:rPr>
          <w:rFonts w:ascii="Calibri" w:hAnsi="Calibri" w:cs="Calibri"/>
          <w:sz w:val="22"/>
        </w:rPr>
        <w:t>44</w:t>
      </w:r>
      <w:r w:rsidRPr="000A09C8">
        <w:rPr>
          <w:rFonts w:ascii="Calibri" w:hAnsi="Calibri" w:cs="Calibri"/>
          <w:sz w:val="22"/>
        </w:rPr>
        <w:t xml:space="preserve">% of the applications would have qualified for this tier under the EER rating alone, </w:t>
      </w:r>
      <w:r w:rsidR="000A09C8">
        <w:rPr>
          <w:rFonts w:ascii="Calibri" w:hAnsi="Calibri" w:cs="Calibri"/>
          <w:sz w:val="22"/>
        </w:rPr>
        <w:t>27</w:t>
      </w:r>
      <w:r w:rsidRPr="000A09C8">
        <w:rPr>
          <w:rFonts w:ascii="Calibri" w:hAnsi="Calibri" w:cs="Calibri"/>
          <w:sz w:val="22"/>
        </w:rPr>
        <w:t>% un</w:t>
      </w:r>
      <w:r w:rsidR="000A09C8">
        <w:rPr>
          <w:rFonts w:ascii="Calibri" w:hAnsi="Calibri" w:cs="Calibri"/>
          <w:sz w:val="22"/>
        </w:rPr>
        <w:t>der just the IPLV rating, and 28</w:t>
      </w:r>
      <w:r w:rsidRPr="000A09C8">
        <w:rPr>
          <w:rFonts w:ascii="Calibri" w:hAnsi="Calibri" w:cs="Calibri"/>
          <w:sz w:val="22"/>
        </w:rPr>
        <w:t xml:space="preserve">% under either rating.  Therefore, the average estimated savings will be </w:t>
      </w:r>
      <w:r w:rsidR="000A09C8">
        <w:rPr>
          <w:rFonts w:ascii="Calibri" w:hAnsi="Calibri" w:cs="Calibri"/>
          <w:sz w:val="22"/>
        </w:rPr>
        <w:t>44</w:t>
      </w:r>
      <w:r w:rsidRPr="000A09C8">
        <w:rPr>
          <w:rFonts w:ascii="Calibri" w:hAnsi="Calibri" w:cs="Calibri"/>
          <w:sz w:val="22"/>
        </w:rPr>
        <w:t>% from the D</w:t>
      </w:r>
      <w:r w:rsidR="000A09C8">
        <w:rPr>
          <w:rFonts w:ascii="Calibri" w:hAnsi="Calibri" w:cs="Calibri"/>
          <w:sz w:val="22"/>
        </w:rPr>
        <w:t>EER EER scaling approach, and 55</w:t>
      </w:r>
      <w:r w:rsidRPr="000A09C8">
        <w:rPr>
          <w:rFonts w:ascii="Calibri" w:hAnsi="Calibri" w:cs="Calibri"/>
          <w:sz w:val="22"/>
        </w:rPr>
        <w:t>% from the IPLV scaling approach.  The weighted average savings would be calculated as follows:</w:t>
      </w:r>
    </w:p>
    <w:p w:rsidR="005F2054" w:rsidRPr="00E91A24" w:rsidRDefault="005F2054" w:rsidP="005F2054">
      <w:pPr>
        <w:pStyle w:val="BodyText"/>
        <w:rPr>
          <w:rFonts w:ascii="Calibri" w:hAnsi="Calibri" w:cs="Calibri"/>
          <w:sz w:val="22"/>
          <w:highlight w:val="yellow"/>
        </w:rPr>
      </w:pPr>
    </w:p>
    <w:p w:rsidR="005F2054" w:rsidRPr="00AB2EDF" w:rsidRDefault="005F2054" w:rsidP="005F2054">
      <w:pPr>
        <w:pStyle w:val="BodyText"/>
        <w:ind w:left="2880" w:hanging="2880"/>
        <w:rPr>
          <w:rFonts w:ascii="Calibri" w:hAnsi="Calibri" w:cs="Calibri"/>
          <w:sz w:val="22"/>
        </w:rPr>
      </w:pPr>
      <w:r w:rsidRPr="00AB2EDF">
        <w:rPr>
          <w:rFonts w:ascii="Calibri" w:hAnsi="Calibri" w:cs="Calibri"/>
          <w:sz w:val="22"/>
        </w:rPr>
        <w:t>Tier 1 EER Savings (kWh/ton)</w:t>
      </w:r>
      <w:r w:rsidRPr="00AB2EDF">
        <w:rPr>
          <w:rFonts w:ascii="Calibri" w:hAnsi="Calibri" w:cs="Calibri"/>
          <w:sz w:val="22"/>
        </w:rPr>
        <w:tab/>
        <w:t>=</w:t>
      </w:r>
      <w:r w:rsidRPr="00AB2EDF">
        <w:rPr>
          <w:rFonts w:ascii="Calibri" w:hAnsi="Calibri" w:cs="Calibri"/>
          <w:sz w:val="22"/>
        </w:rPr>
        <w:tab/>
        <w:t>DEER 201</w:t>
      </w:r>
      <w:r w:rsidR="00AB2EDF" w:rsidRPr="00AB2EDF">
        <w:rPr>
          <w:rFonts w:ascii="Calibri" w:hAnsi="Calibri" w:cs="Calibri"/>
          <w:sz w:val="22"/>
        </w:rPr>
        <w:t>4</w:t>
      </w:r>
      <w:r w:rsidRPr="00AB2EDF">
        <w:rPr>
          <w:rFonts w:ascii="Calibri" w:hAnsi="Calibri" w:cs="Calibri"/>
          <w:sz w:val="22"/>
        </w:rPr>
        <w:t xml:space="preserve"> Air-Cooled Screw Chiller Savings (1.008 kW/ton) * Tier 1 Scaling Factor</w:t>
      </w:r>
    </w:p>
    <w:p w:rsidR="005F2054" w:rsidRPr="00436BF8" w:rsidRDefault="000A09C8" w:rsidP="005F2054">
      <w:pPr>
        <w:pStyle w:val="BodyText"/>
        <w:ind w:left="2880" w:hanging="2880"/>
        <w:rPr>
          <w:rFonts w:ascii="Calibri" w:hAnsi="Calibri" w:cs="Calibri"/>
          <w:sz w:val="22"/>
        </w:rPr>
      </w:pPr>
      <w:r w:rsidRPr="00436BF8">
        <w:rPr>
          <w:rFonts w:ascii="Calibri" w:hAnsi="Calibri" w:cs="Calibri"/>
          <w:sz w:val="22"/>
        </w:rPr>
        <w:tab/>
        <w:t xml:space="preserve">= </w:t>
      </w:r>
      <w:r w:rsidRPr="00436BF8">
        <w:rPr>
          <w:rFonts w:ascii="Calibri" w:hAnsi="Calibri" w:cs="Calibri"/>
          <w:sz w:val="22"/>
        </w:rPr>
        <w:tab/>
        <w:t>40.80</w:t>
      </w:r>
      <w:r w:rsidR="005F2054" w:rsidRPr="00436BF8">
        <w:rPr>
          <w:rFonts w:ascii="Calibri" w:hAnsi="Calibri" w:cs="Calibri"/>
          <w:sz w:val="22"/>
        </w:rPr>
        <w:t xml:space="preserve"> kWh/ton * .3</w:t>
      </w:r>
      <w:r w:rsidRPr="00436BF8">
        <w:rPr>
          <w:rFonts w:ascii="Calibri" w:hAnsi="Calibri" w:cs="Calibri"/>
          <w:sz w:val="22"/>
        </w:rPr>
        <w:t>90</w:t>
      </w:r>
    </w:p>
    <w:p w:rsidR="005F2054" w:rsidRPr="00436BF8" w:rsidRDefault="000A09C8" w:rsidP="005F2054">
      <w:pPr>
        <w:pStyle w:val="BodyText"/>
        <w:ind w:left="2880" w:hanging="2880"/>
        <w:rPr>
          <w:rFonts w:ascii="Calibri" w:hAnsi="Calibri" w:cs="Calibri"/>
          <w:sz w:val="22"/>
        </w:rPr>
      </w:pPr>
      <w:r w:rsidRPr="00436BF8">
        <w:rPr>
          <w:rFonts w:ascii="Calibri" w:hAnsi="Calibri" w:cs="Calibri"/>
          <w:sz w:val="22"/>
        </w:rPr>
        <w:tab/>
        <w:t>=</w:t>
      </w:r>
      <w:r w:rsidRPr="00436BF8">
        <w:rPr>
          <w:rFonts w:ascii="Calibri" w:hAnsi="Calibri" w:cs="Calibri"/>
          <w:sz w:val="22"/>
        </w:rPr>
        <w:tab/>
        <w:t>15.92</w:t>
      </w:r>
      <w:r w:rsidR="005F2054" w:rsidRPr="00436BF8">
        <w:rPr>
          <w:rFonts w:ascii="Calibri" w:hAnsi="Calibri" w:cs="Calibri"/>
          <w:sz w:val="22"/>
        </w:rPr>
        <w:t xml:space="preserve"> kWh/ton</w:t>
      </w:r>
    </w:p>
    <w:p w:rsidR="005F2054" w:rsidRPr="00436BF8" w:rsidRDefault="005F2054" w:rsidP="005F2054">
      <w:pPr>
        <w:pStyle w:val="BodyText"/>
        <w:rPr>
          <w:rFonts w:ascii="Calibri" w:hAnsi="Calibri" w:cs="Calibri"/>
          <w:sz w:val="22"/>
        </w:rPr>
      </w:pPr>
    </w:p>
    <w:p w:rsidR="005F2054" w:rsidRPr="00436BF8" w:rsidRDefault="005F2054" w:rsidP="005F2054">
      <w:pPr>
        <w:pStyle w:val="BodyText"/>
        <w:rPr>
          <w:rFonts w:ascii="Calibri" w:hAnsi="Calibri" w:cs="Calibri"/>
          <w:sz w:val="22"/>
        </w:rPr>
      </w:pPr>
      <w:r w:rsidRPr="00436BF8">
        <w:rPr>
          <w:rFonts w:ascii="Calibri" w:hAnsi="Calibri" w:cs="Calibri"/>
          <w:sz w:val="22"/>
        </w:rPr>
        <w:t>Tier 1 IPLV Savings (kW/ton)</w:t>
      </w:r>
      <w:r w:rsidRPr="00436BF8">
        <w:rPr>
          <w:rFonts w:ascii="Calibri" w:hAnsi="Calibri" w:cs="Calibri"/>
          <w:sz w:val="22"/>
        </w:rPr>
        <w:tab/>
        <w:t>=</w:t>
      </w:r>
      <w:r w:rsidRPr="00436BF8">
        <w:rPr>
          <w:rFonts w:ascii="Calibri" w:hAnsi="Calibri" w:cs="Calibri"/>
          <w:sz w:val="22"/>
        </w:rPr>
        <w:tab/>
        <w:t>(12 / IPLVbc- 12 / IPLVmc) x ACH</w:t>
      </w:r>
    </w:p>
    <w:p w:rsidR="005F2054" w:rsidRPr="00436BF8" w:rsidRDefault="005F2054" w:rsidP="005F2054">
      <w:pPr>
        <w:pStyle w:val="BodyText"/>
        <w:rPr>
          <w:rFonts w:ascii="Calibri" w:hAnsi="Calibri" w:cs="Calibri"/>
          <w:sz w:val="22"/>
        </w:rPr>
      </w:pPr>
      <w:r w:rsidRPr="00436BF8">
        <w:rPr>
          <w:rFonts w:ascii="Calibri" w:hAnsi="Calibri" w:cs="Calibri"/>
          <w:sz w:val="22"/>
        </w:rPr>
        <w:tab/>
      </w:r>
      <w:r w:rsidRPr="00436BF8">
        <w:rPr>
          <w:rFonts w:ascii="Calibri" w:hAnsi="Calibri" w:cs="Calibri"/>
          <w:sz w:val="22"/>
        </w:rPr>
        <w:tab/>
      </w:r>
      <w:r w:rsidRPr="00436BF8">
        <w:rPr>
          <w:rFonts w:ascii="Calibri" w:hAnsi="Calibri" w:cs="Calibri"/>
          <w:sz w:val="22"/>
        </w:rPr>
        <w:tab/>
      </w:r>
      <w:r w:rsidRPr="00436BF8">
        <w:rPr>
          <w:rFonts w:ascii="Calibri" w:hAnsi="Calibri" w:cs="Calibri"/>
          <w:sz w:val="22"/>
        </w:rPr>
        <w:tab/>
        <w:t xml:space="preserve">= </w:t>
      </w:r>
      <w:r w:rsidRPr="00436BF8">
        <w:rPr>
          <w:rFonts w:ascii="Calibri" w:hAnsi="Calibri" w:cs="Calibri"/>
          <w:sz w:val="22"/>
        </w:rPr>
        <w:tab/>
        <w:t xml:space="preserve">(12 / </w:t>
      </w:r>
      <w:r w:rsidR="000A09C8" w:rsidRPr="00436BF8">
        <w:rPr>
          <w:rFonts w:ascii="Calibri" w:hAnsi="Calibri" w:cs="Calibri"/>
          <w:sz w:val="22"/>
        </w:rPr>
        <w:t>12.50 - 12 / 14.64</w:t>
      </w:r>
      <w:r w:rsidRPr="00436BF8">
        <w:rPr>
          <w:rFonts w:ascii="Calibri" w:hAnsi="Calibri" w:cs="Calibri"/>
          <w:sz w:val="22"/>
        </w:rPr>
        <w:t xml:space="preserve"> x </w:t>
      </w:r>
      <w:r w:rsidR="00436BF8" w:rsidRPr="00436BF8">
        <w:rPr>
          <w:rFonts w:ascii="Calibri" w:hAnsi="Calibri" w:cs="Calibri"/>
          <w:sz w:val="22"/>
        </w:rPr>
        <w:t>770</w:t>
      </w:r>
      <w:r w:rsidRPr="00436BF8">
        <w:rPr>
          <w:rFonts w:ascii="Calibri" w:hAnsi="Calibri" w:cs="Calibri"/>
          <w:sz w:val="22"/>
        </w:rPr>
        <w:t xml:space="preserve"> hours</w:t>
      </w:r>
    </w:p>
    <w:p w:rsidR="005F2054" w:rsidRPr="00436BF8" w:rsidRDefault="005F2054" w:rsidP="005F2054">
      <w:pPr>
        <w:pStyle w:val="BodyText"/>
        <w:rPr>
          <w:rFonts w:ascii="Calibri" w:hAnsi="Calibri" w:cs="Calibri"/>
          <w:sz w:val="22"/>
        </w:rPr>
      </w:pPr>
      <w:r w:rsidRPr="00436BF8">
        <w:rPr>
          <w:rFonts w:ascii="Calibri" w:hAnsi="Calibri" w:cs="Calibri"/>
          <w:sz w:val="22"/>
        </w:rPr>
        <w:tab/>
      </w:r>
      <w:r w:rsidRPr="00436BF8">
        <w:rPr>
          <w:rFonts w:ascii="Calibri" w:hAnsi="Calibri" w:cs="Calibri"/>
          <w:sz w:val="22"/>
        </w:rPr>
        <w:tab/>
      </w:r>
      <w:r w:rsidRPr="00436BF8">
        <w:rPr>
          <w:rFonts w:ascii="Calibri" w:hAnsi="Calibri" w:cs="Calibri"/>
          <w:sz w:val="22"/>
        </w:rPr>
        <w:tab/>
      </w:r>
      <w:r w:rsidRPr="00436BF8">
        <w:rPr>
          <w:rFonts w:ascii="Calibri" w:hAnsi="Calibri" w:cs="Calibri"/>
          <w:sz w:val="22"/>
        </w:rPr>
        <w:tab/>
        <w:t>=</w:t>
      </w:r>
      <w:r w:rsidRPr="00436BF8">
        <w:rPr>
          <w:rFonts w:ascii="Calibri" w:hAnsi="Calibri" w:cs="Calibri"/>
          <w:sz w:val="22"/>
        </w:rPr>
        <w:tab/>
      </w:r>
      <w:r w:rsidR="00436BF8" w:rsidRPr="00436BF8">
        <w:rPr>
          <w:rFonts w:ascii="Calibri" w:hAnsi="Calibri" w:cs="Calibri"/>
          <w:sz w:val="22"/>
        </w:rPr>
        <w:t>108.11</w:t>
      </w:r>
      <w:r w:rsidRPr="00436BF8">
        <w:rPr>
          <w:rFonts w:ascii="Calibri" w:hAnsi="Calibri" w:cs="Calibri"/>
          <w:sz w:val="22"/>
        </w:rPr>
        <w:t xml:space="preserve"> kWh/ton</w:t>
      </w:r>
    </w:p>
    <w:p w:rsidR="005F2054" w:rsidRPr="00436BF8" w:rsidRDefault="005F2054" w:rsidP="005F2054">
      <w:pPr>
        <w:pStyle w:val="BodyText"/>
        <w:rPr>
          <w:rFonts w:ascii="Calibri" w:hAnsi="Calibri" w:cs="Calibri"/>
          <w:sz w:val="22"/>
        </w:rPr>
      </w:pPr>
    </w:p>
    <w:p w:rsidR="005F2054" w:rsidRPr="00436BF8" w:rsidRDefault="005F2054" w:rsidP="005F2054">
      <w:pPr>
        <w:pStyle w:val="BodyText"/>
        <w:rPr>
          <w:rFonts w:ascii="Calibri" w:hAnsi="Calibri" w:cs="Calibri"/>
          <w:sz w:val="22"/>
        </w:rPr>
      </w:pPr>
      <w:r w:rsidRPr="00436BF8">
        <w:rPr>
          <w:rFonts w:ascii="Calibri" w:hAnsi="Calibri" w:cs="Calibri"/>
          <w:sz w:val="22"/>
        </w:rPr>
        <w:t xml:space="preserve">Weighted Average Annual </w:t>
      </w:r>
    </w:p>
    <w:p w:rsidR="005F2054" w:rsidRPr="00436BF8" w:rsidRDefault="005F2054" w:rsidP="005F2054">
      <w:pPr>
        <w:pStyle w:val="BodyText"/>
        <w:ind w:left="2880" w:hanging="2880"/>
        <w:rPr>
          <w:rFonts w:ascii="Calibri" w:hAnsi="Calibri" w:cs="Calibri"/>
          <w:sz w:val="22"/>
        </w:rPr>
      </w:pPr>
      <w:r w:rsidRPr="00436BF8">
        <w:rPr>
          <w:rFonts w:ascii="Calibri" w:hAnsi="Calibri" w:cs="Calibri"/>
          <w:sz w:val="22"/>
        </w:rPr>
        <w:t>Energy Savings [kWh/ton]</w:t>
      </w:r>
      <w:r w:rsidRPr="00436BF8">
        <w:rPr>
          <w:rFonts w:ascii="Calibri" w:hAnsi="Calibri" w:cs="Calibri"/>
          <w:sz w:val="22"/>
        </w:rPr>
        <w:tab/>
        <w:t>=</w:t>
      </w:r>
      <w:r w:rsidRPr="00436BF8">
        <w:rPr>
          <w:rFonts w:ascii="Calibri" w:hAnsi="Calibri" w:cs="Calibri"/>
          <w:sz w:val="22"/>
        </w:rPr>
        <w:tab/>
        <w:t>(EER Savings [kWh/ton] x % EER Qualified) + (IPLV Savings [kWh/ton] x (% IPLV Qualified + % Both Qualified))</w:t>
      </w:r>
    </w:p>
    <w:p w:rsidR="005F2054" w:rsidRPr="00436BF8" w:rsidRDefault="005F2054" w:rsidP="005F2054">
      <w:pPr>
        <w:pStyle w:val="BodyText"/>
        <w:rPr>
          <w:rFonts w:ascii="Calibri" w:hAnsi="Calibri" w:cs="Calibri"/>
          <w:sz w:val="22"/>
        </w:rPr>
      </w:pPr>
      <w:r w:rsidRPr="00436BF8">
        <w:rPr>
          <w:rFonts w:ascii="Calibri" w:hAnsi="Calibri" w:cs="Calibri"/>
          <w:sz w:val="22"/>
        </w:rPr>
        <w:tab/>
      </w:r>
      <w:r w:rsidRPr="00436BF8">
        <w:rPr>
          <w:rFonts w:ascii="Calibri" w:hAnsi="Calibri" w:cs="Calibri"/>
          <w:sz w:val="22"/>
        </w:rPr>
        <w:tab/>
      </w:r>
      <w:r w:rsidRPr="00436BF8">
        <w:rPr>
          <w:rFonts w:ascii="Calibri" w:hAnsi="Calibri" w:cs="Calibri"/>
          <w:sz w:val="22"/>
        </w:rPr>
        <w:tab/>
      </w:r>
      <w:r w:rsidRPr="00436BF8">
        <w:rPr>
          <w:rFonts w:ascii="Calibri" w:hAnsi="Calibri" w:cs="Calibri"/>
          <w:sz w:val="22"/>
        </w:rPr>
        <w:tab/>
        <w:t xml:space="preserve">= </w:t>
      </w:r>
      <w:r w:rsidRPr="00436BF8">
        <w:rPr>
          <w:rFonts w:ascii="Calibri" w:hAnsi="Calibri" w:cs="Calibri"/>
          <w:sz w:val="22"/>
        </w:rPr>
        <w:tab/>
        <w:t>(</w:t>
      </w:r>
      <w:r w:rsidR="00436BF8" w:rsidRPr="00436BF8">
        <w:rPr>
          <w:rFonts w:ascii="Calibri" w:hAnsi="Calibri" w:cs="Calibri"/>
          <w:sz w:val="22"/>
        </w:rPr>
        <w:t>15.92 kWh/ton x 44%) + (108.11 kWh/ton x (27% + 28</w:t>
      </w:r>
      <w:r w:rsidRPr="00436BF8">
        <w:rPr>
          <w:rFonts w:ascii="Calibri" w:hAnsi="Calibri" w:cs="Calibri"/>
          <w:sz w:val="22"/>
        </w:rPr>
        <w:t>%))</w:t>
      </w:r>
    </w:p>
    <w:p w:rsidR="005F2054" w:rsidRPr="00A43B76" w:rsidRDefault="005F2054" w:rsidP="005F2054">
      <w:pPr>
        <w:pStyle w:val="BodyText"/>
        <w:rPr>
          <w:rFonts w:ascii="Calibri" w:hAnsi="Calibri" w:cs="Calibri"/>
          <w:sz w:val="22"/>
        </w:rPr>
      </w:pPr>
      <w:r w:rsidRPr="00436BF8">
        <w:rPr>
          <w:rFonts w:ascii="Calibri" w:hAnsi="Calibri" w:cs="Calibri"/>
          <w:sz w:val="22"/>
        </w:rPr>
        <w:tab/>
      </w:r>
      <w:r w:rsidRPr="00436BF8">
        <w:rPr>
          <w:rFonts w:ascii="Calibri" w:hAnsi="Calibri" w:cs="Calibri"/>
          <w:sz w:val="22"/>
        </w:rPr>
        <w:tab/>
      </w:r>
      <w:r w:rsidRPr="00436BF8">
        <w:rPr>
          <w:rFonts w:ascii="Calibri" w:hAnsi="Calibri" w:cs="Calibri"/>
          <w:sz w:val="22"/>
        </w:rPr>
        <w:tab/>
      </w:r>
      <w:r w:rsidRPr="00436BF8">
        <w:rPr>
          <w:rFonts w:ascii="Calibri" w:hAnsi="Calibri" w:cs="Calibri"/>
          <w:sz w:val="22"/>
        </w:rPr>
        <w:tab/>
      </w:r>
      <w:r w:rsidR="00436BF8" w:rsidRPr="00436BF8">
        <w:rPr>
          <w:rFonts w:ascii="Calibri" w:hAnsi="Calibri" w:cs="Calibri"/>
          <w:sz w:val="22"/>
        </w:rPr>
        <w:t>=</w:t>
      </w:r>
      <w:r w:rsidR="00436BF8" w:rsidRPr="00436BF8">
        <w:rPr>
          <w:rFonts w:ascii="Calibri" w:hAnsi="Calibri" w:cs="Calibri"/>
          <w:sz w:val="22"/>
        </w:rPr>
        <w:tab/>
        <w:t>67.37</w:t>
      </w:r>
      <w:r w:rsidRPr="00436BF8">
        <w:rPr>
          <w:rFonts w:ascii="Calibri" w:hAnsi="Calibri" w:cs="Calibri"/>
          <w:sz w:val="22"/>
        </w:rPr>
        <w:t xml:space="preserve"> kWh/ton</w:t>
      </w:r>
    </w:p>
    <w:p w:rsidR="005F2054" w:rsidRPr="00A43B76" w:rsidRDefault="005F2054" w:rsidP="005F2054">
      <w:pPr>
        <w:pStyle w:val="BodyText"/>
        <w:rPr>
          <w:rFonts w:ascii="Calibri" w:hAnsi="Calibri" w:cs="Calibri"/>
          <w:sz w:val="22"/>
        </w:rPr>
      </w:pPr>
    </w:p>
    <w:p w:rsidR="005F2054" w:rsidRPr="00A43B76" w:rsidRDefault="005F2054" w:rsidP="005F2054">
      <w:pPr>
        <w:pStyle w:val="BodyText"/>
        <w:rPr>
          <w:rFonts w:ascii="Calibri" w:hAnsi="Calibri" w:cs="Calibri"/>
          <w:sz w:val="22"/>
        </w:rPr>
      </w:pPr>
      <w:r w:rsidRPr="00A43B76">
        <w:rPr>
          <w:rFonts w:ascii="Calibri" w:hAnsi="Calibri" w:cs="Calibri"/>
          <w:sz w:val="22"/>
        </w:rPr>
        <w:t>201</w:t>
      </w:r>
      <w:r>
        <w:rPr>
          <w:rFonts w:ascii="Calibri" w:hAnsi="Calibri" w:cs="Calibri"/>
          <w:sz w:val="22"/>
        </w:rPr>
        <w:t>3</w:t>
      </w:r>
      <w:r w:rsidRPr="00A43B76">
        <w:rPr>
          <w:rFonts w:ascii="Calibri" w:hAnsi="Calibri" w:cs="Calibri"/>
          <w:sz w:val="22"/>
        </w:rPr>
        <w:t>-201</w:t>
      </w:r>
      <w:r>
        <w:rPr>
          <w:rFonts w:ascii="Calibri" w:hAnsi="Calibri" w:cs="Calibri"/>
          <w:sz w:val="22"/>
        </w:rPr>
        <w:t>4</w:t>
      </w:r>
      <w:r w:rsidRPr="00A43B76">
        <w:rPr>
          <w:rFonts w:ascii="Calibri" w:hAnsi="Calibri" w:cs="Calibri"/>
          <w:sz w:val="22"/>
        </w:rPr>
        <w:t xml:space="preserve"> program data that documents the percent of equipment qualifying under EER and IPLV for each tier</w:t>
      </w:r>
      <w:r>
        <w:rPr>
          <w:rFonts w:ascii="Calibri" w:hAnsi="Calibri" w:cs="Calibri"/>
          <w:sz w:val="22"/>
        </w:rPr>
        <w:t xml:space="preserve"> and size category</w:t>
      </w:r>
      <w:r w:rsidRPr="00A43B76">
        <w:rPr>
          <w:rFonts w:ascii="Calibri" w:hAnsi="Calibri" w:cs="Calibri"/>
          <w:sz w:val="22"/>
        </w:rPr>
        <w:t xml:space="preserve"> can be found in the attached excel sheet “Air-Cooled </w:t>
      </w:r>
      <w:r>
        <w:rPr>
          <w:rFonts w:ascii="Calibri" w:hAnsi="Calibri" w:cs="Calibri"/>
          <w:sz w:val="22"/>
        </w:rPr>
        <w:t>C</w:t>
      </w:r>
      <w:r w:rsidRPr="00A43B76">
        <w:rPr>
          <w:rFonts w:ascii="Calibri" w:hAnsi="Calibri" w:cs="Calibri"/>
          <w:sz w:val="22"/>
        </w:rPr>
        <w:t xml:space="preserve">hiller EER and </w:t>
      </w:r>
      <w:r>
        <w:rPr>
          <w:rFonts w:ascii="Calibri" w:hAnsi="Calibri" w:cs="Calibri"/>
          <w:sz w:val="22"/>
        </w:rPr>
        <w:t>IPLV Program D</w:t>
      </w:r>
      <w:r w:rsidRPr="00A43B76">
        <w:rPr>
          <w:rFonts w:ascii="Calibri" w:hAnsi="Calibri" w:cs="Calibri"/>
          <w:sz w:val="22"/>
        </w:rPr>
        <w:t>ata</w:t>
      </w:r>
      <w:r>
        <w:rPr>
          <w:rFonts w:ascii="Calibri" w:hAnsi="Calibri" w:cs="Calibri"/>
          <w:sz w:val="22"/>
        </w:rPr>
        <w:t xml:space="preserve"> 2013-2014</w:t>
      </w:r>
      <w:r w:rsidRPr="00A43B76">
        <w:rPr>
          <w:rFonts w:ascii="Calibri" w:hAnsi="Calibri" w:cs="Calibri"/>
          <w:sz w:val="22"/>
        </w:rPr>
        <w:t>.xlsx”</w:t>
      </w:r>
      <w:r w:rsidR="00436BF8">
        <w:rPr>
          <w:rFonts w:ascii="Calibri" w:hAnsi="Calibri" w:cs="Calibri"/>
          <w:sz w:val="22"/>
        </w:rPr>
        <w:t xml:space="preserve"> [A]</w:t>
      </w:r>
      <w:r w:rsidRPr="00A43B76">
        <w:rPr>
          <w:rFonts w:ascii="Calibri" w:hAnsi="Calibri" w:cs="Calibri"/>
          <w:sz w:val="22"/>
        </w:rPr>
        <w:t>.</w:t>
      </w:r>
    </w:p>
    <w:p w:rsidR="005F2054" w:rsidRPr="00A43B76" w:rsidRDefault="005F2054" w:rsidP="005F2054">
      <w:pPr>
        <w:pStyle w:val="BodyText"/>
        <w:rPr>
          <w:rFonts w:ascii="Calibri" w:hAnsi="Calibri" w:cs="Calibri"/>
          <w:sz w:val="22"/>
        </w:rPr>
      </w:pPr>
    </w:p>
    <w:p w:rsidR="005F2054" w:rsidRDefault="005F2054" w:rsidP="005F2054">
      <w:pPr>
        <w:pStyle w:val="BodyText"/>
        <w:rPr>
          <w:rFonts w:ascii="Calibri" w:hAnsi="Calibri" w:cs="Calibri"/>
          <w:sz w:val="22"/>
        </w:rPr>
      </w:pPr>
      <w:r w:rsidRPr="00A43B76">
        <w:rPr>
          <w:rFonts w:ascii="Calibri" w:hAnsi="Calibri" w:cs="Calibri"/>
          <w:sz w:val="22"/>
        </w:rPr>
        <w:t>The final estimated savings are derived in the attached excel sheet “ACC IPLV Savings.xlsx</w:t>
      </w:r>
      <w:proofErr w:type="gramStart"/>
      <w:r w:rsidRPr="00A43B76">
        <w:rPr>
          <w:rFonts w:ascii="Calibri" w:hAnsi="Calibri" w:cs="Calibri"/>
          <w:sz w:val="22"/>
        </w:rPr>
        <w:t>”</w:t>
      </w:r>
      <w:r w:rsidR="00436BF8">
        <w:rPr>
          <w:rFonts w:ascii="Calibri" w:hAnsi="Calibri" w:cs="Calibri"/>
          <w:sz w:val="22"/>
        </w:rPr>
        <w:t>[</w:t>
      </w:r>
      <w:proofErr w:type="gramEnd"/>
      <w:r w:rsidR="00436BF8">
        <w:rPr>
          <w:rFonts w:ascii="Calibri" w:hAnsi="Calibri" w:cs="Calibri"/>
          <w:sz w:val="22"/>
        </w:rPr>
        <w:t>B]</w:t>
      </w:r>
      <w:r w:rsidRPr="00A43B76">
        <w:rPr>
          <w:rFonts w:ascii="Calibri" w:hAnsi="Calibri" w:cs="Calibri"/>
          <w:sz w:val="22"/>
        </w:rPr>
        <w:t xml:space="preserve">. </w:t>
      </w:r>
    </w:p>
    <w:p w:rsidR="005F2054" w:rsidRDefault="005F2054" w:rsidP="005F2054">
      <w:pPr>
        <w:pStyle w:val="BodyText"/>
        <w:rPr>
          <w:rFonts w:ascii="Calibri" w:hAnsi="Calibri" w:cs="Calibri"/>
          <w:sz w:val="22"/>
        </w:rPr>
      </w:pPr>
    </w:p>
    <w:p w:rsidR="005F2054" w:rsidRDefault="005F2054" w:rsidP="005F2054">
      <w:pPr>
        <w:pStyle w:val="Heading2"/>
        <w:keepNext w:val="0"/>
      </w:pPr>
      <w:bookmarkStart w:id="20" w:name="_Toc304800212"/>
      <w:bookmarkStart w:id="21" w:name="_Toc324318366"/>
      <w:bookmarkStart w:id="22" w:name="_Toc324340495"/>
      <w:bookmarkStart w:id="23" w:name="_Toc326238248"/>
      <w:r>
        <w:t>2.2 Demand Reduction Estimation Methodologies</w:t>
      </w:r>
      <w:bookmarkEnd w:id="20"/>
      <w:bookmarkEnd w:id="21"/>
      <w:bookmarkEnd w:id="22"/>
      <w:bookmarkEnd w:id="23"/>
    </w:p>
    <w:p w:rsidR="005F2054" w:rsidRDefault="005F2054" w:rsidP="005F2054">
      <w:pPr>
        <w:pStyle w:val="BodyText"/>
        <w:rPr>
          <w:rFonts w:ascii="Calibri" w:hAnsi="Calibri" w:cs="Calibri"/>
          <w:sz w:val="22"/>
        </w:rPr>
      </w:pPr>
      <w:r>
        <w:rPr>
          <w:rFonts w:ascii="Calibri" w:hAnsi="Calibri" w:cs="Calibri"/>
          <w:sz w:val="22"/>
        </w:rPr>
        <w:t xml:space="preserve">Similar to the energy savings estimation, the peak demand reduction was also determined from a weighted average of the EER based DEER peak demand reduction values and the calculated IPLV peak demand reduction estimates, using the percentage of equipment qualifying under their respective program efficiency criteria and size category.  </w:t>
      </w:r>
    </w:p>
    <w:p w:rsidR="005F2054" w:rsidRDefault="005F2054" w:rsidP="005F2054">
      <w:pPr>
        <w:pStyle w:val="BodyText"/>
        <w:rPr>
          <w:rFonts w:ascii="Calibri" w:hAnsi="Calibri" w:cs="Calibri"/>
          <w:sz w:val="22"/>
        </w:rPr>
      </w:pPr>
    </w:p>
    <w:p w:rsidR="005F2054" w:rsidRPr="007A6C83" w:rsidRDefault="005F2054" w:rsidP="005F2054">
      <w:pPr>
        <w:pStyle w:val="BodyText"/>
        <w:rPr>
          <w:rFonts w:ascii="Calibri" w:hAnsi="Calibri" w:cs="Calibri"/>
          <w:b/>
          <w:sz w:val="22"/>
        </w:rPr>
      </w:pPr>
      <w:r w:rsidRPr="007A6C83">
        <w:rPr>
          <w:rFonts w:ascii="Calibri" w:hAnsi="Calibri" w:cs="Calibri"/>
          <w:b/>
          <w:sz w:val="22"/>
        </w:rPr>
        <w:t>EER Qualifying Units</w:t>
      </w:r>
      <w:r>
        <w:rPr>
          <w:rFonts w:ascii="Calibri" w:hAnsi="Calibri" w:cs="Calibri"/>
          <w:b/>
          <w:sz w:val="22"/>
        </w:rPr>
        <w:t xml:space="preserve"> </w:t>
      </w:r>
      <w:r w:rsidRPr="007A6C83">
        <w:rPr>
          <w:rFonts w:ascii="Calibri" w:hAnsi="Calibri" w:cs="Calibri"/>
          <w:b/>
          <w:sz w:val="22"/>
        </w:rPr>
        <w:t>-</w:t>
      </w:r>
      <w:r>
        <w:rPr>
          <w:rFonts w:ascii="Calibri" w:hAnsi="Calibri" w:cs="Calibri"/>
          <w:b/>
          <w:sz w:val="22"/>
        </w:rPr>
        <w:t xml:space="preserve"> </w:t>
      </w:r>
      <w:r w:rsidRPr="007A6C83">
        <w:rPr>
          <w:rFonts w:ascii="Calibri" w:hAnsi="Calibri" w:cs="Calibri"/>
          <w:b/>
          <w:sz w:val="22"/>
        </w:rPr>
        <w:t xml:space="preserve">Estimated </w:t>
      </w:r>
      <w:r>
        <w:rPr>
          <w:rFonts w:ascii="Calibri" w:hAnsi="Calibri" w:cs="Calibri"/>
          <w:b/>
          <w:sz w:val="22"/>
        </w:rPr>
        <w:t>Demand Reduction</w:t>
      </w:r>
    </w:p>
    <w:p w:rsidR="005F2054" w:rsidRDefault="005F2054" w:rsidP="005F2054">
      <w:pPr>
        <w:pStyle w:val="BodyText"/>
        <w:rPr>
          <w:rFonts w:ascii="Calibri" w:hAnsi="Calibri" w:cs="Calibri"/>
          <w:sz w:val="22"/>
        </w:rPr>
      </w:pPr>
      <w:r>
        <w:rPr>
          <w:rFonts w:ascii="Calibri" w:hAnsi="Calibri" w:cs="Calibri"/>
          <w:sz w:val="22"/>
        </w:rPr>
        <w:t xml:space="preserve">The demand reduction for EER qualifying units was derived using the same method as the EER qualifying energy savings. </w:t>
      </w:r>
    </w:p>
    <w:p w:rsidR="005F2054" w:rsidRDefault="005F2054" w:rsidP="005F2054">
      <w:pPr>
        <w:pStyle w:val="BodyText"/>
        <w:rPr>
          <w:rFonts w:ascii="Calibri" w:hAnsi="Calibri" w:cs="Calibri"/>
          <w:sz w:val="22"/>
        </w:rPr>
      </w:pPr>
    </w:p>
    <w:p w:rsidR="005F2054" w:rsidRDefault="005F2054" w:rsidP="005F2054">
      <w:pPr>
        <w:pStyle w:val="BodyText"/>
        <w:rPr>
          <w:rFonts w:ascii="Calibri" w:hAnsi="Calibri" w:cs="Calibri"/>
          <w:b/>
          <w:sz w:val="22"/>
        </w:rPr>
      </w:pPr>
      <w:r>
        <w:rPr>
          <w:rFonts w:ascii="Calibri" w:hAnsi="Calibri" w:cs="Calibri"/>
          <w:b/>
          <w:sz w:val="22"/>
        </w:rPr>
        <w:t>IPLV</w:t>
      </w:r>
      <w:r w:rsidRPr="007A6C83">
        <w:rPr>
          <w:rFonts w:ascii="Calibri" w:hAnsi="Calibri" w:cs="Calibri"/>
          <w:b/>
          <w:sz w:val="22"/>
        </w:rPr>
        <w:t xml:space="preserve"> </w:t>
      </w:r>
      <w:r>
        <w:rPr>
          <w:rFonts w:ascii="Calibri" w:hAnsi="Calibri" w:cs="Calibri"/>
          <w:b/>
          <w:sz w:val="22"/>
        </w:rPr>
        <w:t xml:space="preserve">Qualifying Units - </w:t>
      </w:r>
      <w:r w:rsidRPr="007A6C83">
        <w:rPr>
          <w:rFonts w:ascii="Calibri" w:hAnsi="Calibri" w:cs="Calibri"/>
          <w:b/>
          <w:sz w:val="22"/>
        </w:rPr>
        <w:t xml:space="preserve">Estimated </w:t>
      </w:r>
      <w:r>
        <w:rPr>
          <w:rFonts w:ascii="Calibri" w:hAnsi="Calibri" w:cs="Calibri"/>
          <w:b/>
          <w:sz w:val="22"/>
        </w:rPr>
        <w:t>Demand Reduction</w:t>
      </w:r>
    </w:p>
    <w:p w:rsidR="005F2054" w:rsidRPr="00A43B76" w:rsidRDefault="005F2054" w:rsidP="005F2054">
      <w:pPr>
        <w:pStyle w:val="BodyText"/>
        <w:rPr>
          <w:rFonts w:ascii="Calibri" w:hAnsi="Calibri" w:cs="Calibri"/>
          <w:b/>
          <w:sz w:val="22"/>
        </w:rPr>
      </w:pPr>
      <w:r>
        <w:rPr>
          <w:rFonts w:ascii="Calibri" w:hAnsi="Calibri" w:cs="Calibri"/>
          <w:sz w:val="22"/>
        </w:rPr>
        <w:t xml:space="preserve">The demand reduction for IPLV qualifying units was derived using a similar method as the EER qualifying energy savings. DEER savings are based on EER therefore; DEER can be scaled to determine peak demand reduction for units qualifying under only IPLV.  Because equipment qualifying under only </w:t>
      </w:r>
      <w:proofErr w:type="gramStart"/>
      <w:r>
        <w:rPr>
          <w:rFonts w:ascii="Calibri" w:hAnsi="Calibri" w:cs="Calibri"/>
          <w:sz w:val="22"/>
        </w:rPr>
        <w:t>IPLV,</w:t>
      </w:r>
      <w:proofErr w:type="gramEnd"/>
      <w:r>
        <w:rPr>
          <w:rFonts w:ascii="Calibri" w:hAnsi="Calibri" w:cs="Calibri"/>
          <w:sz w:val="22"/>
        </w:rPr>
        <w:t xml:space="preserve"> does not require the same EER as units qualifying under EER, a different scaling factor was developed to correspond to the </w:t>
      </w:r>
      <w:r w:rsidRPr="00A43B76">
        <w:rPr>
          <w:rFonts w:ascii="Calibri" w:hAnsi="Calibri" w:cs="Calibri"/>
          <w:sz w:val="22"/>
        </w:rPr>
        <w:t>average EER of units qualifying only under IPLV.  201</w:t>
      </w:r>
      <w:r>
        <w:rPr>
          <w:rFonts w:ascii="Calibri" w:hAnsi="Calibri" w:cs="Calibri"/>
          <w:sz w:val="22"/>
        </w:rPr>
        <w:t>3</w:t>
      </w:r>
      <w:r w:rsidRPr="00A43B76">
        <w:rPr>
          <w:rFonts w:ascii="Calibri" w:hAnsi="Calibri" w:cs="Calibri"/>
          <w:sz w:val="22"/>
        </w:rPr>
        <w:t>-201</w:t>
      </w:r>
      <w:r>
        <w:rPr>
          <w:rFonts w:ascii="Calibri" w:hAnsi="Calibri" w:cs="Calibri"/>
          <w:sz w:val="22"/>
        </w:rPr>
        <w:t>4</w:t>
      </w:r>
      <w:r w:rsidRPr="00A43B76">
        <w:rPr>
          <w:rFonts w:ascii="Calibri" w:hAnsi="Calibri" w:cs="Calibri"/>
          <w:sz w:val="22"/>
        </w:rPr>
        <w:t xml:space="preserve"> PGE and SCE Upstream Program data was gathered to determine the average Program Measure Efficiency (Full Load) of chillers qualifying for each tier </w:t>
      </w:r>
      <w:r>
        <w:rPr>
          <w:rFonts w:ascii="Calibri" w:hAnsi="Calibri" w:cs="Calibri"/>
          <w:sz w:val="22"/>
        </w:rPr>
        <w:t xml:space="preserve">and size category </w:t>
      </w:r>
      <w:r w:rsidRPr="00A43B76">
        <w:rPr>
          <w:rFonts w:ascii="Calibri" w:hAnsi="Calibri" w:cs="Calibri"/>
          <w:sz w:val="22"/>
        </w:rPr>
        <w:t>based only on IPLV.</w:t>
      </w:r>
    </w:p>
    <w:p w:rsidR="005F2054" w:rsidRDefault="005F2054" w:rsidP="005F2054">
      <w:pPr>
        <w:pStyle w:val="TableCaption"/>
        <w:rPr>
          <w:rFonts w:ascii="Calibri" w:hAnsi="Calibri" w:cs="Calibri"/>
          <w:sz w:val="22"/>
        </w:rPr>
      </w:pPr>
    </w:p>
    <w:p w:rsidR="00096F68" w:rsidRDefault="00096F68" w:rsidP="005F2054">
      <w:pPr>
        <w:pStyle w:val="TableCaption"/>
        <w:rPr>
          <w:rFonts w:ascii="Calibri" w:hAnsi="Calibri" w:cs="Calibri"/>
          <w:sz w:val="22"/>
        </w:rPr>
      </w:pPr>
    </w:p>
    <w:p w:rsidR="005F2054" w:rsidRPr="00A43B76" w:rsidRDefault="005F2054" w:rsidP="005F2054">
      <w:pPr>
        <w:pStyle w:val="TableCaption"/>
        <w:rPr>
          <w:rFonts w:ascii="Calibri" w:hAnsi="Calibri" w:cs="Calibri"/>
          <w:sz w:val="22"/>
        </w:rPr>
      </w:pPr>
      <w:r w:rsidRPr="00A43B76">
        <w:rPr>
          <w:rFonts w:ascii="Calibri" w:hAnsi="Calibri" w:cs="Calibri"/>
          <w:sz w:val="22"/>
        </w:rPr>
        <w:t xml:space="preserve">Table </w:t>
      </w:r>
      <w:r w:rsidRPr="00A43B76">
        <w:rPr>
          <w:rFonts w:ascii="Calibri" w:hAnsi="Calibri" w:cs="Calibri"/>
          <w:sz w:val="22"/>
        </w:rPr>
        <w:fldChar w:fldCharType="begin"/>
      </w:r>
      <w:r w:rsidRPr="00A43B76">
        <w:rPr>
          <w:rFonts w:ascii="Calibri" w:hAnsi="Calibri" w:cs="Calibri"/>
          <w:sz w:val="22"/>
        </w:rPr>
        <w:instrText xml:space="preserve"> SEQ Table \* ARABIC </w:instrText>
      </w:r>
      <w:r w:rsidRPr="00A43B76">
        <w:rPr>
          <w:rFonts w:ascii="Calibri" w:hAnsi="Calibri" w:cs="Calibri"/>
          <w:sz w:val="22"/>
        </w:rPr>
        <w:fldChar w:fldCharType="separate"/>
      </w:r>
      <w:r>
        <w:rPr>
          <w:rFonts w:ascii="Calibri" w:hAnsi="Calibri" w:cs="Calibri"/>
          <w:noProof/>
          <w:sz w:val="22"/>
        </w:rPr>
        <w:t>11</w:t>
      </w:r>
      <w:r w:rsidRPr="00A43B76">
        <w:rPr>
          <w:rFonts w:ascii="Calibri" w:hAnsi="Calibri" w:cs="Calibri"/>
          <w:sz w:val="22"/>
        </w:rPr>
        <w:fldChar w:fldCharType="end"/>
      </w:r>
      <w:r w:rsidRPr="00A43B76">
        <w:rPr>
          <w:rFonts w:ascii="Calibri" w:hAnsi="Calibri" w:cs="Calibri"/>
          <w:sz w:val="22"/>
        </w:rPr>
        <w:t>: Scaling factors for IPLV Qualifying Units</w:t>
      </w:r>
    </w:p>
    <w:tbl>
      <w:tblPr>
        <w:tblStyle w:val="TableContemporary"/>
        <w:tblW w:w="10246" w:type="dxa"/>
        <w:tblLook w:val="01E0" w:firstRow="1" w:lastRow="1" w:firstColumn="1" w:lastColumn="1" w:noHBand="0" w:noVBand="0"/>
      </w:tblPr>
      <w:tblGrid>
        <w:gridCol w:w="1034"/>
        <w:gridCol w:w="568"/>
        <w:gridCol w:w="1088"/>
        <w:gridCol w:w="1320"/>
        <w:gridCol w:w="1088"/>
        <w:gridCol w:w="1088"/>
        <w:gridCol w:w="1468"/>
        <w:gridCol w:w="1468"/>
        <w:gridCol w:w="1124"/>
      </w:tblGrid>
      <w:tr w:rsidR="005F2054" w:rsidRPr="00A43B76" w:rsidTr="001F6973">
        <w:trPr>
          <w:cnfStyle w:val="100000000000" w:firstRow="1" w:lastRow="0" w:firstColumn="0" w:lastColumn="0" w:oddVBand="0" w:evenVBand="0" w:oddHBand="0" w:evenHBand="0" w:firstRowFirstColumn="0" w:firstRowLastColumn="0" w:lastRowFirstColumn="0" w:lastRowLastColumn="0"/>
        </w:trPr>
        <w:tc>
          <w:tcPr>
            <w:tcW w:w="1034" w:type="dxa"/>
          </w:tcPr>
          <w:p w:rsidR="005F2054" w:rsidRPr="00FE571F" w:rsidRDefault="005F2054" w:rsidP="00E249DB">
            <w:pPr>
              <w:pStyle w:val="BodyText"/>
              <w:jc w:val="center"/>
              <w:rPr>
                <w:rFonts w:ascii="Calibri" w:hAnsi="Calibri" w:cs="Calibri"/>
                <w:bCs w:val="0"/>
                <w:sz w:val="22"/>
                <w:szCs w:val="22"/>
              </w:rPr>
            </w:pPr>
            <w:r w:rsidRPr="00FE571F">
              <w:rPr>
                <w:rFonts w:ascii="Calibri" w:hAnsi="Calibri" w:cs="Calibri"/>
                <w:bCs w:val="0"/>
                <w:sz w:val="22"/>
              </w:rPr>
              <w:t>Size Category</w:t>
            </w:r>
          </w:p>
        </w:tc>
        <w:tc>
          <w:tcPr>
            <w:tcW w:w="568" w:type="dxa"/>
          </w:tcPr>
          <w:p w:rsidR="005F2054" w:rsidRPr="00FE571F" w:rsidRDefault="005F2054" w:rsidP="00E249DB">
            <w:pPr>
              <w:pStyle w:val="BodyText"/>
              <w:jc w:val="center"/>
              <w:rPr>
                <w:rFonts w:ascii="Calibri" w:hAnsi="Calibri" w:cs="Calibri"/>
                <w:bCs w:val="0"/>
                <w:szCs w:val="24"/>
              </w:rPr>
            </w:pPr>
            <w:r w:rsidRPr="00FE571F">
              <w:rPr>
                <w:rFonts w:ascii="Calibri" w:hAnsi="Calibri" w:cs="Calibri"/>
                <w:bCs w:val="0"/>
                <w:sz w:val="22"/>
                <w:szCs w:val="22"/>
              </w:rPr>
              <w:t>Tier</w:t>
            </w:r>
          </w:p>
        </w:tc>
        <w:tc>
          <w:tcPr>
            <w:tcW w:w="1088" w:type="dxa"/>
          </w:tcPr>
          <w:p w:rsidR="005F2054" w:rsidRPr="00FE571F" w:rsidRDefault="005F2054" w:rsidP="00E249DB">
            <w:pPr>
              <w:pStyle w:val="BodyText"/>
              <w:jc w:val="center"/>
              <w:rPr>
                <w:rFonts w:ascii="Calibri" w:hAnsi="Calibri" w:cs="Calibri"/>
                <w:bCs w:val="0"/>
                <w:szCs w:val="24"/>
              </w:rPr>
            </w:pPr>
            <w:r w:rsidRPr="00FE571F">
              <w:rPr>
                <w:rFonts w:ascii="Calibri" w:hAnsi="Calibri" w:cs="Calibri"/>
                <w:bCs w:val="0"/>
                <w:sz w:val="22"/>
                <w:szCs w:val="22"/>
              </w:rPr>
              <w:t>DEER Base Efficiency</w:t>
            </w:r>
          </w:p>
          <w:p w:rsidR="005F2054" w:rsidRPr="00FE571F" w:rsidRDefault="005F2054" w:rsidP="00E249DB">
            <w:pPr>
              <w:pStyle w:val="BodyText"/>
              <w:jc w:val="center"/>
              <w:rPr>
                <w:rFonts w:ascii="Calibri" w:hAnsi="Calibri" w:cs="Calibri"/>
                <w:bCs w:val="0"/>
                <w:szCs w:val="24"/>
              </w:rPr>
            </w:pPr>
            <w:r w:rsidRPr="00FE571F">
              <w:rPr>
                <w:rFonts w:ascii="Calibri" w:hAnsi="Calibri" w:cs="Calibri"/>
                <w:bCs w:val="0"/>
                <w:sz w:val="22"/>
                <w:szCs w:val="22"/>
              </w:rPr>
              <w:t>(Full Load)</w:t>
            </w:r>
          </w:p>
        </w:tc>
        <w:tc>
          <w:tcPr>
            <w:tcW w:w="1320" w:type="dxa"/>
          </w:tcPr>
          <w:p w:rsidR="005F2054" w:rsidRPr="00FE571F" w:rsidRDefault="005F2054" w:rsidP="00E249DB">
            <w:pPr>
              <w:pStyle w:val="BodyText"/>
              <w:jc w:val="center"/>
              <w:rPr>
                <w:rFonts w:ascii="Calibri" w:hAnsi="Calibri" w:cs="Calibri"/>
                <w:bCs w:val="0"/>
                <w:szCs w:val="24"/>
              </w:rPr>
            </w:pPr>
            <w:r w:rsidRPr="00FE571F">
              <w:rPr>
                <w:rFonts w:ascii="Calibri" w:hAnsi="Calibri" w:cs="Calibri"/>
                <w:bCs w:val="0"/>
                <w:sz w:val="22"/>
                <w:szCs w:val="22"/>
              </w:rPr>
              <w:t>Program Base Efficiency</w:t>
            </w:r>
          </w:p>
          <w:p w:rsidR="005F2054" w:rsidRPr="00FE571F" w:rsidRDefault="005F2054" w:rsidP="00E249DB">
            <w:pPr>
              <w:pStyle w:val="BodyText"/>
              <w:jc w:val="center"/>
              <w:rPr>
                <w:rFonts w:ascii="Calibri" w:hAnsi="Calibri" w:cs="Calibri"/>
                <w:bCs w:val="0"/>
                <w:szCs w:val="24"/>
              </w:rPr>
            </w:pPr>
            <w:r w:rsidRPr="00FE571F">
              <w:rPr>
                <w:rFonts w:ascii="Calibri" w:hAnsi="Calibri" w:cs="Calibri"/>
                <w:bCs w:val="0"/>
                <w:sz w:val="22"/>
                <w:szCs w:val="22"/>
              </w:rPr>
              <w:t>(Full Load)</w:t>
            </w:r>
          </w:p>
        </w:tc>
        <w:tc>
          <w:tcPr>
            <w:tcW w:w="1088" w:type="dxa"/>
          </w:tcPr>
          <w:p w:rsidR="005F2054" w:rsidRPr="00FE571F" w:rsidRDefault="005F2054" w:rsidP="00E249DB">
            <w:pPr>
              <w:pStyle w:val="BodyText"/>
              <w:jc w:val="center"/>
              <w:rPr>
                <w:rFonts w:ascii="Calibri" w:hAnsi="Calibri" w:cs="Calibri"/>
                <w:bCs w:val="0"/>
                <w:szCs w:val="24"/>
              </w:rPr>
            </w:pPr>
            <w:r w:rsidRPr="00FE571F">
              <w:rPr>
                <w:rFonts w:ascii="Calibri" w:hAnsi="Calibri" w:cs="Calibri"/>
                <w:bCs w:val="0"/>
                <w:sz w:val="22"/>
                <w:szCs w:val="22"/>
              </w:rPr>
              <w:t>DEER Measure Efficiency</w:t>
            </w:r>
          </w:p>
          <w:p w:rsidR="005F2054" w:rsidRPr="00FE571F" w:rsidRDefault="005F2054" w:rsidP="00E249DB">
            <w:pPr>
              <w:pStyle w:val="BodyText"/>
              <w:jc w:val="center"/>
              <w:rPr>
                <w:rFonts w:ascii="Calibri" w:hAnsi="Calibri" w:cs="Calibri"/>
                <w:bCs w:val="0"/>
                <w:szCs w:val="24"/>
              </w:rPr>
            </w:pPr>
            <w:r w:rsidRPr="00FE571F">
              <w:rPr>
                <w:rFonts w:ascii="Calibri" w:hAnsi="Calibri" w:cs="Calibri"/>
                <w:bCs w:val="0"/>
                <w:sz w:val="22"/>
                <w:szCs w:val="22"/>
              </w:rPr>
              <w:t>(Full Load)</w:t>
            </w:r>
          </w:p>
        </w:tc>
        <w:tc>
          <w:tcPr>
            <w:tcW w:w="1088" w:type="dxa"/>
          </w:tcPr>
          <w:p w:rsidR="005F2054" w:rsidRPr="00FE571F" w:rsidRDefault="005F2054" w:rsidP="00E249DB">
            <w:pPr>
              <w:pStyle w:val="BodyText"/>
              <w:jc w:val="center"/>
              <w:rPr>
                <w:rFonts w:ascii="Calibri" w:hAnsi="Calibri" w:cs="Calibri"/>
                <w:bCs w:val="0"/>
                <w:szCs w:val="24"/>
              </w:rPr>
            </w:pPr>
            <w:r w:rsidRPr="00FE571F">
              <w:rPr>
                <w:rFonts w:ascii="Calibri" w:hAnsi="Calibri" w:cs="Calibri"/>
                <w:bCs w:val="0"/>
                <w:sz w:val="22"/>
                <w:szCs w:val="22"/>
              </w:rPr>
              <w:t>Program Measure Efficiency (Full Load)</w:t>
            </w:r>
          </w:p>
        </w:tc>
        <w:tc>
          <w:tcPr>
            <w:tcW w:w="1468" w:type="dxa"/>
          </w:tcPr>
          <w:p w:rsidR="005F2054" w:rsidRPr="00FE571F" w:rsidRDefault="005F2054" w:rsidP="00E249DB">
            <w:pPr>
              <w:pStyle w:val="BodyText"/>
              <w:jc w:val="center"/>
              <w:rPr>
                <w:rFonts w:ascii="Calibri" w:hAnsi="Calibri" w:cs="Calibri"/>
                <w:bCs w:val="0"/>
                <w:szCs w:val="24"/>
              </w:rPr>
            </w:pPr>
            <w:r w:rsidRPr="00FE571F">
              <w:rPr>
                <w:rFonts w:ascii="Calibri" w:hAnsi="Calibri" w:cs="Calibri"/>
                <w:bCs w:val="0"/>
                <w:sz w:val="22"/>
                <w:szCs w:val="22"/>
              </w:rPr>
              <w:t>DEER Efficiency Improvement (∆kW/ton)</w:t>
            </w:r>
          </w:p>
        </w:tc>
        <w:tc>
          <w:tcPr>
            <w:tcW w:w="1468" w:type="dxa"/>
          </w:tcPr>
          <w:p w:rsidR="005F2054" w:rsidRPr="00FE571F" w:rsidRDefault="005F2054" w:rsidP="00E249DB">
            <w:pPr>
              <w:pStyle w:val="BodyText"/>
              <w:jc w:val="center"/>
              <w:rPr>
                <w:rFonts w:ascii="Calibri" w:hAnsi="Calibri" w:cs="Calibri"/>
                <w:bCs w:val="0"/>
                <w:szCs w:val="24"/>
              </w:rPr>
            </w:pPr>
            <w:r w:rsidRPr="00FE571F">
              <w:rPr>
                <w:rFonts w:ascii="Calibri" w:hAnsi="Calibri" w:cs="Calibri"/>
                <w:bCs w:val="0"/>
                <w:sz w:val="22"/>
                <w:szCs w:val="22"/>
              </w:rPr>
              <w:t>Program Efficiency Improvement (∆kW/ton)</w:t>
            </w:r>
          </w:p>
        </w:tc>
        <w:tc>
          <w:tcPr>
            <w:tcW w:w="1124" w:type="dxa"/>
          </w:tcPr>
          <w:p w:rsidR="005F2054" w:rsidRPr="00FE571F" w:rsidRDefault="005F2054" w:rsidP="00E249DB">
            <w:pPr>
              <w:pStyle w:val="BodyText"/>
              <w:jc w:val="center"/>
              <w:rPr>
                <w:rFonts w:ascii="Calibri" w:hAnsi="Calibri" w:cs="Calibri"/>
                <w:bCs w:val="0"/>
                <w:sz w:val="22"/>
                <w:szCs w:val="22"/>
              </w:rPr>
            </w:pPr>
            <w:r w:rsidRPr="00FE571F">
              <w:rPr>
                <w:rFonts w:ascii="Calibri" w:hAnsi="Calibri" w:cs="Calibri"/>
                <w:bCs w:val="0"/>
                <w:sz w:val="22"/>
                <w:szCs w:val="22"/>
              </w:rPr>
              <w:t>Scaling Factor</w:t>
            </w:r>
          </w:p>
          <w:p w:rsidR="005F2054" w:rsidRPr="00FE571F" w:rsidRDefault="005F2054" w:rsidP="00E249DB">
            <w:pPr>
              <w:pStyle w:val="BodyText"/>
              <w:jc w:val="center"/>
              <w:rPr>
                <w:rFonts w:ascii="Calibri" w:hAnsi="Calibri" w:cs="Calibri"/>
                <w:bCs w:val="0"/>
                <w:szCs w:val="24"/>
              </w:rPr>
            </w:pPr>
            <w:r w:rsidRPr="00FE571F">
              <w:rPr>
                <w:rFonts w:ascii="Calibri" w:hAnsi="Calibri" w:cs="Calibri"/>
                <w:bCs w:val="0"/>
                <w:sz w:val="22"/>
                <w:szCs w:val="22"/>
              </w:rPr>
              <w:t>(Program ∆kW/ton  / DEER ∆kW/ton)</w:t>
            </w:r>
          </w:p>
        </w:tc>
      </w:tr>
      <w:tr w:rsidR="009E38C4" w:rsidRPr="00A43B76" w:rsidTr="001F6973">
        <w:trPr>
          <w:cnfStyle w:val="000000100000" w:firstRow="0" w:lastRow="0" w:firstColumn="0" w:lastColumn="0" w:oddVBand="0" w:evenVBand="0" w:oddHBand="1" w:evenHBand="0" w:firstRowFirstColumn="0" w:firstRowLastColumn="0" w:lastRowFirstColumn="0" w:lastRowLastColumn="0"/>
        </w:trPr>
        <w:tc>
          <w:tcPr>
            <w:tcW w:w="1034" w:type="dxa"/>
          </w:tcPr>
          <w:p w:rsidR="009E38C4" w:rsidRPr="00155011" w:rsidRDefault="009E38C4" w:rsidP="00EB134A">
            <w:pPr>
              <w:jc w:val="center"/>
              <w:rPr>
                <w:rFonts w:ascii="Calibri" w:hAnsi="Calibri" w:cs="Calibri"/>
                <w:sz w:val="22"/>
                <w:szCs w:val="22"/>
              </w:rPr>
            </w:pPr>
            <w:r w:rsidRPr="00155011">
              <w:rPr>
                <w:rFonts w:ascii="Calibri" w:hAnsi="Calibri" w:cs="Calibri"/>
                <w:bCs/>
                <w:sz w:val="22"/>
                <w:szCs w:val="22"/>
              </w:rPr>
              <w:t>≥</w:t>
            </w:r>
            <w:r w:rsidRPr="00155011">
              <w:rPr>
                <w:rFonts w:ascii="Calibri" w:hAnsi="Calibri" w:cs="Calibri"/>
                <w:sz w:val="22"/>
                <w:szCs w:val="22"/>
              </w:rPr>
              <w:t>150 Tons</w:t>
            </w:r>
          </w:p>
        </w:tc>
        <w:tc>
          <w:tcPr>
            <w:tcW w:w="568" w:type="dxa"/>
          </w:tcPr>
          <w:p w:rsidR="009E38C4" w:rsidRPr="00587B21" w:rsidRDefault="009E38C4" w:rsidP="00E249DB">
            <w:pPr>
              <w:pStyle w:val="BodyText"/>
              <w:jc w:val="center"/>
              <w:rPr>
                <w:rFonts w:ascii="Calibri" w:hAnsi="Calibri" w:cs="Calibri"/>
                <w:szCs w:val="24"/>
              </w:rPr>
            </w:pPr>
            <w:r w:rsidRPr="00587B21">
              <w:rPr>
                <w:rFonts w:ascii="Calibri" w:hAnsi="Calibri" w:cs="Calibri"/>
                <w:sz w:val="22"/>
                <w:szCs w:val="22"/>
              </w:rPr>
              <w:t>1</w:t>
            </w:r>
          </w:p>
        </w:tc>
        <w:tc>
          <w:tcPr>
            <w:tcW w:w="1088" w:type="dxa"/>
          </w:tcPr>
          <w:p w:rsidR="009E38C4" w:rsidRPr="00A43B76" w:rsidRDefault="009E38C4" w:rsidP="00EB134A">
            <w:pPr>
              <w:jc w:val="center"/>
            </w:pPr>
            <w:r w:rsidRPr="00A43B76">
              <w:rPr>
                <w:rFonts w:ascii="Calibri" w:hAnsi="Calibri" w:cs="Calibri"/>
                <w:sz w:val="22"/>
                <w:szCs w:val="22"/>
              </w:rPr>
              <w:t>1.2</w:t>
            </w:r>
            <w:r>
              <w:rPr>
                <w:rFonts w:ascii="Calibri" w:hAnsi="Calibri" w:cs="Calibri"/>
                <w:sz w:val="22"/>
                <w:szCs w:val="22"/>
              </w:rPr>
              <w:t>60</w:t>
            </w:r>
            <w:r w:rsidRPr="00A43B76">
              <w:rPr>
                <w:rFonts w:ascii="Calibri" w:hAnsi="Calibri" w:cs="Calibri"/>
                <w:sz w:val="22"/>
                <w:szCs w:val="22"/>
              </w:rPr>
              <w:t xml:space="preserve"> kW/ton</w:t>
            </w:r>
          </w:p>
        </w:tc>
        <w:tc>
          <w:tcPr>
            <w:tcW w:w="1320" w:type="dxa"/>
          </w:tcPr>
          <w:p w:rsidR="009E38C4" w:rsidRPr="00A43B76" w:rsidRDefault="009E38C4" w:rsidP="00EB134A">
            <w:pPr>
              <w:jc w:val="center"/>
            </w:pPr>
            <w:r w:rsidRPr="00A43B76">
              <w:rPr>
                <w:rFonts w:ascii="Calibri" w:hAnsi="Calibri" w:cs="Calibri"/>
                <w:sz w:val="22"/>
                <w:szCs w:val="22"/>
              </w:rPr>
              <w:t>1.2</w:t>
            </w:r>
            <w:r>
              <w:rPr>
                <w:rFonts w:ascii="Calibri" w:hAnsi="Calibri" w:cs="Calibri"/>
                <w:sz w:val="22"/>
                <w:szCs w:val="22"/>
              </w:rPr>
              <w:t>60</w:t>
            </w:r>
            <w:r w:rsidRPr="00A43B76">
              <w:rPr>
                <w:rFonts w:ascii="Calibri" w:hAnsi="Calibri" w:cs="Calibri"/>
                <w:sz w:val="22"/>
                <w:szCs w:val="22"/>
              </w:rPr>
              <w:t xml:space="preserve"> kW/ton</w:t>
            </w:r>
          </w:p>
        </w:tc>
        <w:tc>
          <w:tcPr>
            <w:tcW w:w="1088" w:type="dxa"/>
          </w:tcPr>
          <w:p w:rsidR="009E38C4" w:rsidRPr="00587B21" w:rsidRDefault="009E38C4" w:rsidP="00EB134A">
            <w:pPr>
              <w:pStyle w:val="BodyText"/>
              <w:jc w:val="center"/>
              <w:rPr>
                <w:rFonts w:ascii="Calibri" w:hAnsi="Calibri" w:cs="Calibri"/>
                <w:szCs w:val="24"/>
              </w:rPr>
            </w:pPr>
            <w:r w:rsidRPr="00587B21">
              <w:rPr>
                <w:rFonts w:ascii="Calibri" w:hAnsi="Calibri" w:cs="Calibri"/>
                <w:sz w:val="22"/>
                <w:szCs w:val="22"/>
              </w:rPr>
              <w:t>1.008 kW/ton</w:t>
            </w:r>
          </w:p>
        </w:tc>
        <w:tc>
          <w:tcPr>
            <w:tcW w:w="1088" w:type="dxa"/>
          </w:tcPr>
          <w:p w:rsidR="009E38C4" w:rsidRPr="00587B21" w:rsidRDefault="009E38C4" w:rsidP="00E249DB">
            <w:pPr>
              <w:pStyle w:val="BodyText"/>
              <w:jc w:val="center"/>
              <w:rPr>
                <w:rFonts w:ascii="Calibri" w:hAnsi="Calibri" w:cs="Calibri"/>
                <w:szCs w:val="24"/>
              </w:rPr>
            </w:pPr>
            <w:r>
              <w:rPr>
                <w:rFonts w:ascii="Calibri" w:hAnsi="Calibri" w:cs="Calibri"/>
                <w:sz w:val="22"/>
                <w:szCs w:val="22"/>
              </w:rPr>
              <w:t>1.137</w:t>
            </w:r>
            <w:r w:rsidRPr="00587B21">
              <w:rPr>
                <w:rFonts w:ascii="Calibri" w:hAnsi="Calibri" w:cs="Calibri"/>
                <w:sz w:val="22"/>
                <w:szCs w:val="22"/>
              </w:rPr>
              <w:t xml:space="preserve"> kW/ton</w:t>
            </w:r>
          </w:p>
        </w:tc>
        <w:tc>
          <w:tcPr>
            <w:tcW w:w="1468" w:type="dxa"/>
          </w:tcPr>
          <w:p w:rsidR="009E38C4" w:rsidRPr="009E38C4" w:rsidRDefault="009E38C4" w:rsidP="009E38C4">
            <w:pPr>
              <w:pStyle w:val="BodyText"/>
              <w:jc w:val="center"/>
              <w:rPr>
                <w:rFonts w:ascii="Calibri" w:hAnsi="Calibri" w:cs="Calibri"/>
                <w:sz w:val="22"/>
                <w:szCs w:val="22"/>
              </w:rPr>
            </w:pPr>
            <w:r w:rsidRPr="009E38C4">
              <w:rPr>
                <w:rFonts w:ascii="Calibri" w:hAnsi="Calibri" w:cs="Calibri"/>
                <w:sz w:val="22"/>
                <w:szCs w:val="22"/>
              </w:rPr>
              <w:t>0.252</w:t>
            </w:r>
          </w:p>
        </w:tc>
        <w:tc>
          <w:tcPr>
            <w:tcW w:w="1468" w:type="dxa"/>
          </w:tcPr>
          <w:p w:rsidR="009E38C4" w:rsidRPr="009E38C4" w:rsidRDefault="009E38C4" w:rsidP="009E38C4">
            <w:pPr>
              <w:pStyle w:val="BodyText"/>
              <w:jc w:val="center"/>
              <w:rPr>
                <w:rFonts w:ascii="Calibri" w:hAnsi="Calibri" w:cs="Calibri"/>
                <w:sz w:val="22"/>
                <w:szCs w:val="22"/>
              </w:rPr>
            </w:pPr>
            <w:r w:rsidRPr="009E38C4">
              <w:rPr>
                <w:rFonts w:ascii="Calibri" w:hAnsi="Calibri" w:cs="Calibri"/>
                <w:sz w:val="22"/>
                <w:szCs w:val="22"/>
              </w:rPr>
              <w:t>0.123</w:t>
            </w:r>
          </w:p>
        </w:tc>
        <w:tc>
          <w:tcPr>
            <w:tcW w:w="1124" w:type="dxa"/>
          </w:tcPr>
          <w:p w:rsidR="009E38C4" w:rsidRPr="009E38C4" w:rsidRDefault="009E38C4" w:rsidP="009E38C4">
            <w:pPr>
              <w:pStyle w:val="BodyText"/>
              <w:jc w:val="center"/>
              <w:rPr>
                <w:rFonts w:ascii="Calibri" w:hAnsi="Calibri" w:cs="Calibri"/>
                <w:sz w:val="22"/>
                <w:szCs w:val="22"/>
              </w:rPr>
            </w:pPr>
            <w:r w:rsidRPr="009E38C4">
              <w:rPr>
                <w:rFonts w:ascii="Calibri" w:hAnsi="Calibri" w:cs="Calibri"/>
                <w:sz w:val="22"/>
                <w:szCs w:val="22"/>
              </w:rPr>
              <w:t>0.486</w:t>
            </w:r>
          </w:p>
        </w:tc>
      </w:tr>
      <w:tr w:rsidR="009E38C4" w:rsidRPr="00A43B76" w:rsidTr="001F6973">
        <w:trPr>
          <w:cnfStyle w:val="000000010000" w:firstRow="0" w:lastRow="0" w:firstColumn="0" w:lastColumn="0" w:oddVBand="0" w:evenVBand="0" w:oddHBand="0" w:evenHBand="1" w:firstRowFirstColumn="0" w:firstRowLastColumn="0" w:lastRowFirstColumn="0" w:lastRowLastColumn="0"/>
        </w:trPr>
        <w:tc>
          <w:tcPr>
            <w:tcW w:w="1034" w:type="dxa"/>
          </w:tcPr>
          <w:p w:rsidR="009E38C4" w:rsidRPr="00155011" w:rsidRDefault="009E38C4" w:rsidP="00EB134A">
            <w:pPr>
              <w:jc w:val="center"/>
              <w:rPr>
                <w:rFonts w:ascii="Calibri" w:hAnsi="Calibri" w:cs="Calibri"/>
                <w:bCs/>
                <w:sz w:val="22"/>
                <w:szCs w:val="22"/>
              </w:rPr>
            </w:pPr>
            <w:r w:rsidRPr="00155011">
              <w:rPr>
                <w:rFonts w:ascii="Calibri" w:hAnsi="Calibri" w:cs="Calibri"/>
                <w:bCs/>
                <w:sz w:val="22"/>
                <w:szCs w:val="22"/>
              </w:rPr>
              <w:t>≥</w:t>
            </w:r>
            <w:r w:rsidRPr="00155011">
              <w:rPr>
                <w:rFonts w:ascii="Calibri" w:hAnsi="Calibri" w:cs="Calibri"/>
                <w:sz w:val="22"/>
                <w:szCs w:val="22"/>
              </w:rPr>
              <w:t>150 Tons</w:t>
            </w:r>
          </w:p>
        </w:tc>
        <w:tc>
          <w:tcPr>
            <w:tcW w:w="568" w:type="dxa"/>
          </w:tcPr>
          <w:p w:rsidR="009E38C4" w:rsidRPr="00587B21" w:rsidRDefault="009E38C4" w:rsidP="00E249DB">
            <w:pPr>
              <w:pStyle w:val="BodyText"/>
              <w:jc w:val="center"/>
              <w:rPr>
                <w:rFonts w:ascii="Calibri" w:hAnsi="Calibri" w:cs="Calibri"/>
                <w:szCs w:val="24"/>
              </w:rPr>
            </w:pPr>
            <w:r w:rsidRPr="00587B21">
              <w:rPr>
                <w:rFonts w:ascii="Calibri" w:hAnsi="Calibri" w:cs="Calibri"/>
                <w:sz w:val="22"/>
                <w:szCs w:val="22"/>
              </w:rPr>
              <w:t>2</w:t>
            </w:r>
          </w:p>
        </w:tc>
        <w:tc>
          <w:tcPr>
            <w:tcW w:w="1088" w:type="dxa"/>
          </w:tcPr>
          <w:p w:rsidR="009E38C4" w:rsidRPr="00A43B76" w:rsidRDefault="009E38C4" w:rsidP="00EB134A">
            <w:pPr>
              <w:jc w:val="center"/>
            </w:pPr>
            <w:r w:rsidRPr="00A43B76">
              <w:rPr>
                <w:rFonts w:ascii="Calibri" w:hAnsi="Calibri" w:cs="Calibri"/>
                <w:sz w:val="22"/>
                <w:szCs w:val="22"/>
              </w:rPr>
              <w:t>1.2</w:t>
            </w:r>
            <w:r>
              <w:rPr>
                <w:rFonts w:ascii="Calibri" w:hAnsi="Calibri" w:cs="Calibri"/>
                <w:sz w:val="22"/>
                <w:szCs w:val="22"/>
              </w:rPr>
              <w:t>60</w:t>
            </w:r>
            <w:r w:rsidRPr="00A43B76">
              <w:rPr>
                <w:rFonts w:ascii="Calibri" w:hAnsi="Calibri" w:cs="Calibri"/>
                <w:sz w:val="22"/>
                <w:szCs w:val="22"/>
              </w:rPr>
              <w:t xml:space="preserve"> kW/ton</w:t>
            </w:r>
          </w:p>
        </w:tc>
        <w:tc>
          <w:tcPr>
            <w:tcW w:w="1320" w:type="dxa"/>
          </w:tcPr>
          <w:p w:rsidR="009E38C4" w:rsidRPr="00A43B76" w:rsidRDefault="009E38C4" w:rsidP="00EB134A">
            <w:pPr>
              <w:jc w:val="center"/>
            </w:pPr>
            <w:r w:rsidRPr="00A43B76">
              <w:rPr>
                <w:rFonts w:ascii="Calibri" w:hAnsi="Calibri" w:cs="Calibri"/>
                <w:sz w:val="22"/>
                <w:szCs w:val="22"/>
              </w:rPr>
              <w:t>1.2</w:t>
            </w:r>
            <w:r>
              <w:rPr>
                <w:rFonts w:ascii="Calibri" w:hAnsi="Calibri" w:cs="Calibri"/>
                <w:sz w:val="22"/>
                <w:szCs w:val="22"/>
              </w:rPr>
              <w:t>60</w:t>
            </w:r>
            <w:r w:rsidRPr="00A43B76">
              <w:rPr>
                <w:rFonts w:ascii="Calibri" w:hAnsi="Calibri" w:cs="Calibri"/>
                <w:sz w:val="22"/>
                <w:szCs w:val="22"/>
              </w:rPr>
              <w:t xml:space="preserve"> kW/ton</w:t>
            </w:r>
          </w:p>
        </w:tc>
        <w:tc>
          <w:tcPr>
            <w:tcW w:w="1088" w:type="dxa"/>
          </w:tcPr>
          <w:p w:rsidR="009E38C4" w:rsidRPr="00587B21" w:rsidRDefault="009E38C4" w:rsidP="00EB134A">
            <w:pPr>
              <w:pStyle w:val="BodyText"/>
              <w:jc w:val="center"/>
              <w:rPr>
                <w:rFonts w:ascii="Calibri" w:hAnsi="Calibri" w:cs="Calibri"/>
                <w:szCs w:val="24"/>
              </w:rPr>
            </w:pPr>
            <w:r w:rsidRPr="00587B21">
              <w:rPr>
                <w:rFonts w:ascii="Calibri" w:hAnsi="Calibri" w:cs="Calibri"/>
                <w:sz w:val="22"/>
                <w:szCs w:val="22"/>
              </w:rPr>
              <w:t>1.008 kW/ton</w:t>
            </w:r>
          </w:p>
        </w:tc>
        <w:tc>
          <w:tcPr>
            <w:tcW w:w="1088" w:type="dxa"/>
          </w:tcPr>
          <w:p w:rsidR="009E38C4" w:rsidRPr="00587B21" w:rsidRDefault="009E38C4" w:rsidP="00E249DB">
            <w:pPr>
              <w:pStyle w:val="BodyText"/>
              <w:jc w:val="center"/>
              <w:rPr>
                <w:rFonts w:ascii="Calibri" w:hAnsi="Calibri" w:cs="Calibri"/>
                <w:szCs w:val="24"/>
              </w:rPr>
            </w:pPr>
            <w:r>
              <w:rPr>
                <w:rFonts w:ascii="Calibri" w:hAnsi="Calibri" w:cs="Calibri"/>
                <w:sz w:val="22"/>
                <w:szCs w:val="22"/>
              </w:rPr>
              <w:t>1.145</w:t>
            </w:r>
            <w:r w:rsidRPr="00587B21">
              <w:rPr>
                <w:rFonts w:ascii="Calibri" w:hAnsi="Calibri" w:cs="Calibri"/>
                <w:sz w:val="22"/>
                <w:szCs w:val="22"/>
              </w:rPr>
              <w:t xml:space="preserve"> kW/ton</w:t>
            </w:r>
          </w:p>
        </w:tc>
        <w:tc>
          <w:tcPr>
            <w:tcW w:w="1468" w:type="dxa"/>
          </w:tcPr>
          <w:p w:rsidR="009E38C4" w:rsidRPr="009E38C4" w:rsidRDefault="009E38C4" w:rsidP="009E38C4">
            <w:pPr>
              <w:pStyle w:val="BodyText"/>
              <w:jc w:val="center"/>
              <w:rPr>
                <w:rFonts w:ascii="Calibri" w:hAnsi="Calibri" w:cs="Calibri"/>
                <w:sz w:val="22"/>
                <w:szCs w:val="22"/>
              </w:rPr>
            </w:pPr>
            <w:r w:rsidRPr="009E38C4">
              <w:rPr>
                <w:rFonts w:ascii="Calibri" w:hAnsi="Calibri" w:cs="Calibri"/>
                <w:sz w:val="22"/>
                <w:szCs w:val="22"/>
              </w:rPr>
              <w:t>0.252</w:t>
            </w:r>
          </w:p>
        </w:tc>
        <w:tc>
          <w:tcPr>
            <w:tcW w:w="1468" w:type="dxa"/>
          </w:tcPr>
          <w:p w:rsidR="009E38C4" w:rsidRPr="009E38C4" w:rsidRDefault="009E38C4" w:rsidP="009E38C4">
            <w:pPr>
              <w:pStyle w:val="BodyText"/>
              <w:jc w:val="center"/>
              <w:rPr>
                <w:rFonts w:ascii="Calibri" w:hAnsi="Calibri" w:cs="Calibri"/>
                <w:sz w:val="22"/>
                <w:szCs w:val="22"/>
              </w:rPr>
            </w:pPr>
            <w:r w:rsidRPr="009E38C4">
              <w:rPr>
                <w:rFonts w:ascii="Calibri" w:hAnsi="Calibri" w:cs="Calibri"/>
                <w:sz w:val="22"/>
                <w:szCs w:val="22"/>
              </w:rPr>
              <w:t>0.115</w:t>
            </w:r>
          </w:p>
        </w:tc>
        <w:tc>
          <w:tcPr>
            <w:tcW w:w="1124" w:type="dxa"/>
          </w:tcPr>
          <w:p w:rsidR="009E38C4" w:rsidRPr="009E38C4" w:rsidRDefault="009E38C4" w:rsidP="009E38C4">
            <w:pPr>
              <w:pStyle w:val="BodyText"/>
              <w:jc w:val="center"/>
              <w:rPr>
                <w:rFonts w:ascii="Calibri" w:hAnsi="Calibri" w:cs="Calibri"/>
                <w:sz w:val="22"/>
                <w:szCs w:val="22"/>
              </w:rPr>
            </w:pPr>
            <w:r w:rsidRPr="009E38C4">
              <w:rPr>
                <w:rFonts w:ascii="Calibri" w:hAnsi="Calibri" w:cs="Calibri"/>
                <w:sz w:val="22"/>
                <w:szCs w:val="22"/>
              </w:rPr>
              <w:t>0.456</w:t>
            </w:r>
          </w:p>
        </w:tc>
      </w:tr>
      <w:tr w:rsidR="009E38C4" w:rsidRPr="00A43B76" w:rsidTr="001F6973">
        <w:trPr>
          <w:cnfStyle w:val="000000100000" w:firstRow="0" w:lastRow="0" w:firstColumn="0" w:lastColumn="0" w:oddVBand="0" w:evenVBand="0" w:oddHBand="1" w:evenHBand="0" w:firstRowFirstColumn="0" w:firstRowLastColumn="0" w:lastRowFirstColumn="0" w:lastRowLastColumn="0"/>
        </w:trPr>
        <w:tc>
          <w:tcPr>
            <w:tcW w:w="1034" w:type="dxa"/>
          </w:tcPr>
          <w:p w:rsidR="009E38C4" w:rsidRPr="00155011" w:rsidRDefault="009E38C4" w:rsidP="00EB134A">
            <w:pPr>
              <w:jc w:val="center"/>
              <w:rPr>
                <w:rFonts w:ascii="Calibri" w:hAnsi="Calibri" w:cs="Calibri"/>
                <w:bCs/>
                <w:sz w:val="22"/>
                <w:szCs w:val="22"/>
              </w:rPr>
            </w:pPr>
            <w:r w:rsidRPr="00155011">
              <w:rPr>
                <w:rFonts w:ascii="Calibri" w:hAnsi="Calibri" w:cs="Calibri"/>
                <w:bCs/>
                <w:sz w:val="22"/>
                <w:szCs w:val="22"/>
              </w:rPr>
              <w:t>≥</w:t>
            </w:r>
            <w:r w:rsidRPr="00155011">
              <w:rPr>
                <w:rFonts w:ascii="Calibri" w:hAnsi="Calibri" w:cs="Calibri"/>
                <w:sz w:val="22"/>
                <w:szCs w:val="22"/>
              </w:rPr>
              <w:t>150 Tons</w:t>
            </w:r>
          </w:p>
        </w:tc>
        <w:tc>
          <w:tcPr>
            <w:tcW w:w="568" w:type="dxa"/>
          </w:tcPr>
          <w:p w:rsidR="009E38C4" w:rsidRPr="00587B21" w:rsidRDefault="009E38C4" w:rsidP="00E249DB">
            <w:pPr>
              <w:pStyle w:val="BodyText"/>
              <w:jc w:val="center"/>
              <w:rPr>
                <w:rFonts w:ascii="Calibri" w:hAnsi="Calibri" w:cs="Calibri"/>
                <w:szCs w:val="24"/>
              </w:rPr>
            </w:pPr>
            <w:r w:rsidRPr="00587B21">
              <w:rPr>
                <w:rFonts w:ascii="Calibri" w:hAnsi="Calibri" w:cs="Calibri"/>
                <w:sz w:val="22"/>
                <w:szCs w:val="22"/>
              </w:rPr>
              <w:t>3</w:t>
            </w:r>
          </w:p>
        </w:tc>
        <w:tc>
          <w:tcPr>
            <w:tcW w:w="1088" w:type="dxa"/>
          </w:tcPr>
          <w:p w:rsidR="009E38C4" w:rsidRPr="00A43B76" w:rsidRDefault="009E38C4" w:rsidP="00EB134A">
            <w:pPr>
              <w:jc w:val="center"/>
            </w:pPr>
            <w:r w:rsidRPr="00A43B76">
              <w:rPr>
                <w:rFonts w:ascii="Calibri" w:hAnsi="Calibri" w:cs="Calibri"/>
                <w:sz w:val="22"/>
                <w:szCs w:val="22"/>
              </w:rPr>
              <w:t>1.2</w:t>
            </w:r>
            <w:r>
              <w:rPr>
                <w:rFonts w:ascii="Calibri" w:hAnsi="Calibri" w:cs="Calibri"/>
                <w:sz w:val="22"/>
                <w:szCs w:val="22"/>
              </w:rPr>
              <w:t>60</w:t>
            </w:r>
            <w:r w:rsidRPr="00A43B76">
              <w:rPr>
                <w:rFonts w:ascii="Calibri" w:hAnsi="Calibri" w:cs="Calibri"/>
                <w:sz w:val="22"/>
                <w:szCs w:val="22"/>
              </w:rPr>
              <w:t xml:space="preserve"> kW/ton</w:t>
            </w:r>
          </w:p>
        </w:tc>
        <w:tc>
          <w:tcPr>
            <w:tcW w:w="1320" w:type="dxa"/>
          </w:tcPr>
          <w:p w:rsidR="009E38C4" w:rsidRPr="00A43B76" w:rsidRDefault="009E38C4" w:rsidP="00EB134A">
            <w:pPr>
              <w:jc w:val="center"/>
            </w:pPr>
            <w:r w:rsidRPr="00A43B76">
              <w:rPr>
                <w:rFonts w:ascii="Calibri" w:hAnsi="Calibri" w:cs="Calibri"/>
                <w:sz w:val="22"/>
                <w:szCs w:val="22"/>
              </w:rPr>
              <w:t>1.2</w:t>
            </w:r>
            <w:r>
              <w:rPr>
                <w:rFonts w:ascii="Calibri" w:hAnsi="Calibri" w:cs="Calibri"/>
                <w:sz w:val="22"/>
                <w:szCs w:val="22"/>
              </w:rPr>
              <w:t>60</w:t>
            </w:r>
            <w:r w:rsidRPr="00A43B76">
              <w:rPr>
                <w:rFonts w:ascii="Calibri" w:hAnsi="Calibri" w:cs="Calibri"/>
                <w:sz w:val="22"/>
                <w:szCs w:val="22"/>
              </w:rPr>
              <w:t xml:space="preserve"> kW/ton</w:t>
            </w:r>
          </w:p>
        </w:tc>
        <w:tc>
          <w:tcPr>
            <w:tcW w:w="1088" w:type="dxa"/>
          </w:tcPr>
          <w:p w:rsidR="009E38C4" w:rsidRPr="00587B21" w:rsidRDefault="009E38C4" w:rsidP="00EB134A">
            <w:pPr>
              <w:pStyle w:val="BodyText"/>
              <w:jc w:val="center"/>
              <w:rPr>
                <w:rFonts w:ascii="Calibri" w:hAnsi="Calibri" w:cs="Calibri"/>
                <w:szCs w:val="24"/>
              </w:rPr>
            </w:pPr>
            <w:r w:rsidRPr="00587B21">
              <w:rPr>
                <w:rFonts w:ascii="Calibri" w:hAnsi="Calibri" w:cs="Calibri"/>
                <w:sz w:val="22"/>
                <w:szCs w:val="22"/>
              </w:rPr>
              <w:t>1.008 kW/ton</w:t>
            </w:r>
          </w:p>
        </w:tc>
        <w:tc>
          <w:tcPr>
            <w:tcW w:w="1088" w:type="dxa"/>
          </w:tcPr>
          <w:p w:rsidR="009E38C4" w:rsidRPr="00587B21" w:rsidRDefault="009E38C4" w:rsidP="00E249DB">
            <w:pPr>
              <w:pStyle w:val="BodyText"/>
              <w:jc w:val="center"/>
              <w:rPr>
                <w:rFonts w:ascii="Calibri" w:hAnsi="Calibri" w:cs="Calibri"/>
                <w:szCs w:val="24"/>
              </w:rPr>
            </w:pPr>
            <w:r>
              <w:rPr>
                <w:rFonts w:ascii="Calibri" w:hAnsi="Calibri" w:cs="Calibri"/>
                <w:sz w:val="22"/>
                <w:szCs w:val="22"/>
              </w:rPr>
              <w:t>1.110</w:t>
            </w:r>
            <w:r w:rsidRPr="00587B21">
              <w:rPr>
                <w:rFonts w:ascii="Calibri" w:hAnsi="Calibri" w:cs="Calibri"/>
                <w:sz w:val="22"/>
                <w:szCs w:val="22"/>
              </w:rPr>
              <w:t xml:space="preserve"> kW/ton</w:t>
            </w:r>
          </w:p>
        </w:tc>
        <w:tc>
          <w:tcPr>
            <w:tcW w:w="1468" w:type="dxa"/>
          </w:tcPr>
          <w:p w:rsidR="009E38C4" w:rsidRPr="009E38C4" w:rsidRDefault="009E38C4" w:rsidP="009E38C4">
            <w:pPr>
              <w:pStyle w:val="BodyText"/>
              <w:jc w:val="center"/>
              <w:rPr>
                <w:rFonts w:ascii="Calibri" w:hAnsi="Calibri" w:cs="Calibri"/>
                <w:sz w:val="22"/>
                <w:szCs w:val="22"/>
              </w:rPr>
            </w:pPr>
            <w:r w:rsidRPr="009E38C4">
              <w:rPr>
                <w:rFonts w:ascii="Calibri" w:hAnsi="Calibri" w:cs="Calibri"/>
                <w:sz w:val="22"/>
                <w:szCs w:val="22"/>
              </w:rPr>
              <w:t>0.252</w:t>
            </w:r>
          </w:p>
        </w:tc>
        <w:tc>
          <w:tcPr>
            <w:tcW w:w="1468" w:type="dxa"/>
          </w:tcPr>
          <w:p w:rsidR="009E38C4" w:rsidRPr="009E38C4" w:rsidRDefault="009E38C4" w:rsidP="009E38C4">
            <w:pPr>
              <w:pStyle w:val="BodyText"/>
              <w:jc w:val="center"/>
              <w:rPr>
                <w:rFonts w:ascii="Calibri" w:hAnsi="Calibri" w:cs="Calibri"/>
                <w:sz w:val="22"/>
                <w:szCs w:val="22"/>
              </w:rPr>
            </w:pPr>
            <w:r w:rsidRPr="009E38C4">
              <w:rPr>
                <w:rFonts w:ascii="Calibri" w:hAnsi="Calibri" w:cs="Calibri"/>
                <w:sz w:val="22"/>
                <w:szCs w:val="22"/>
              </w:rPr>
              <w:t>0.150</w:t>
            </w:r>
          </w:p>
        </w:tc>
        <w:tc>
          <w:tcPr>
            <w:tcW w:w="1124" w:type="dxa"/>
          </w:tcPr>
          <w:p w:rsidR="009E38C4" w:rsidRPr="009E38C4" w:rsidRDefault="009E38C4" w:rsidP="00A951A4">
            <w:pPr>
              <w:pStyle w:val="BodyText"/>
              <w:jc w:val="center"/>
              <w:rPr>
                <w:rFonts w:ascii="Calibri" w:hAnsi="Calibri" w:cs="Calibri"/>
                <w:sz w:val="22"/>
                <w:szCs w:val="22"/>
              </w:rPr>
            </w:pPr>
            <w:r w:rsidRPr="009E38C4">
              <w:rPr>
                <w:rFonts w:ascii="Calibri" w:hAnsi="Calibri" w:cs="Calibri"/>
                <w:sz w:val="22"/>
                <w:szCs w:val="22"/>
              </w:rPr>
              <w:t>0.</w:t>
            </w:r>
            <w:r w:rsidR="00A951A4" w:rsidRPr="009E38C4">
              <w:rPr>
                <w:rFonts w:ascii="Calibri" w:hAnsi="Calibri" w:cs="Calibri"/>
                <w:sz w:val="22"/>
                <w:szCs w:val="22"/>
              </w:rPr>
              <w:t>59</w:t>
            </w:r>
            <w:r w:rsidR="00A951A4">
              <w:rPr>
                <w:rFonts w:ascii="Calibri" w:hAnsi="Calibri" w:cs="Calibri"/>
                <w:sz w:val="22"/>
                <w:szCs w:val="22"/>
              </w:rPr>
              <w:t>5</w:t>
            </w:r>
          </w:p>
        </w:tc>
      </w:tr>
      <w:tr w:rsidR="009E38C4" w:rsidRPr="00A43B76" w:rsidTr="001F6973">
        <w:trPr>
          <w:cnfStyle w:val="000000010000" w:firstRow="0" w:lastRow="0" w:firstColumn="0" w:lastColumn="0" w:oddVBand="0" w:evenVBand="0" w:oddHBand="0" w:evenHBand="1" w:firstRowFirstColumn="0" w:firstRowLastColumn="0" w:lastRowFirstColumn="0" w:lastRowLastColumn="0"/>
        </w:trPr>
        <w:tc>
          <w:tcPr>
            <w:tcW w:w="1034" w:type="dxa"/>
          </w:tcPr>
          <w:p w:rsidR="009E38C4" w:rsidRPr="00155011" w:rsidRDefault="009E38C4" w:rsidP="00EB134A">
            <w:pPr>
              <w:jc w:val="center"/>
              <w:rPr>
                <w:rFonts w:ascii="Calibri" w:hAnsi="Calibri" w:cs="Calibri"/>
                <w:sz w:val="22"/>
                <w:szCs w:val="22"/>
              </w:rPr>
            </w:pPr>
            <w:r w:rsidRPr="00155011">
              <w:rPr>
                <w:rFonts w:ascii="Calibri" w:hAnsi="Calibri" w:cs="Calibri"/>
                <w:sz w:val="22"/>
                <w:szCs w:val="22"/>
              </w:rPr>
              <w:t>&lt;150 Tons</w:t>
            </w:r>
          </w:p>
        </w:tc>
        <w:tc>
          <w:tcPr>
            <w:tcW w:w="568" w:type="dxa"/>
          </w:tcPr>
          <w:p w:rsidR="009E38C4" w:rsidRPr="00587B21" w:rsidRDefault="009E38C4" w:rsidP="00E249DB">
            <w:pPr>
              <w:pStyle w:val="BodyText"/>
              <w:jc w:val="center"/>
              <w:rPr>
                <w:rFonts w:ascii="Calibri" w:hAnsi="Calibri" w:cs="Calibri"/>
                <w:szCs w:val="24"/>
              </w:rPr>
            </w:pPr>
            <w:r w:rsidRPr="00587B21">
              <w:rPr>
                <w:rFonts w:ascii="Calibri" w:hAnsi="Calibri" w:cs="Calibri"/>
                <w:sz w:val="22"/>
                <w:szCs w:val="22"/>
              </w:rPr>
              <w:t>1</w:t>
            </w:r>
          </w:p>
        </w:tc>
        <w:tc>
          <w:tcPr>
            <w:tcW w:w="1088" w:type="dxa"/>
          </w:tcPr>
          <w:p w:rsidR="009E38C4" w:rsidRPr="00A43B76" w:rsidRDefault="009E38C4" w:rsidP="00EB134A">
            <w:pPr>
              <w:jc w:val="center"/>
            </w:pPr>
            <w:r w:rsidRPr="00A43B76">
              <w:rPr>
                <w:rFonts w:ascii="Calibri" w:hAnsi="Calibri" w:cs="Calibri"/>
                <w:sz w:val="22"/>
                <w:szCs w:val="22"/>
              </w:rPr>
              <w:t>1.2</w:t>
            </w:r>
            <w:r>
              <w:rPr>
                <w:rFonts w:ascii="Calibri" w:hAnsi="Calibri" w:cs="Calibri"/>
                <w:sz w:val="22"/>
                <w:szCs w:val="22"/>
              </w:rPr>
              <w:t>60</w:t>
            </w:r>
            <w:r w:rsidRPr="00A43B76">
              <w:rPr>
                <w:rFonts w:ascii="Calibri" w:hAnsi="Calibri" w:cs="Calibri"/>
                <w:sz w:val="22"/>
                <w:szCs w:val="22"/>
              </w:rPr>
              <w:t xml:space="preserve"> kW/ton</w:t>
            </w:r>
          </w:p>
        </w:tc>
        <w:tc>
          <w:tcPr>
            <w:tcW w:w="1320" w:type="dxa"/>
          </w:tcPr>
          <w:p w:rsidR="009E38C4" w:rsidRPr="00A43B76" w:rsidRDefault="009E38C4" w:rsidP="00EB134A">
            <w:pPr>
              <w:jc w:val="center"/>
            </w:pPr>
            <w:r w:rsidRPr="00A43B76">
              <w:rPr>
                <w:rFonts w:ascii="Calibri" w:hAnsi="Calibri" w:cs="Calibri"/>
                <w:sz w:val="22"/>
                <w:szCs w:val="22"/>
              </w:rPr>
              <w:t>1.2</w:t>
            </w:r>
            <w:r>
              <w:rPr>
                <w:rFonts w:ascii="Calibri" w:hAnsi="Calibri" w:cs="Calibri"/>
                <w:sz w:val="22"/>
                <w:szCs w:val="22"/>
              </w:rPr>
              <w:t>60</w:t>
            </w:r>
            <w:r w:rsidRPr="00A43B76">
              <w:rPr>
                <w:rFonts w:ascii="Calibri" w:hAnsi="Calibri" w:cs="Calibri"/>
                <w:sz w:val="22"/>
                <w:szCs w:val="22"/>
              </w:rPr>
              <w:t xml:space="preserve"> kW/ton</w:t>
            </w:r>
          </w:p>
        </w:tc>
        <w:tc>
          <w:tcPr>
            <w:tcW w:w="1088" w:type="dxa"/>
          </w:tcPr>
          <w:p w:rsidR="009E38C4" w:rsidRPr="00587B21" w:rsidRDefault="009E38C4" w:rsidP="00EB134A">
            <w:pPr>
              <w:pStyle w:val="BodyText"/>
              <w:jc w:val="center"/>
              <w:rPr>
                <w:rFonts w:ascii="Calibri" w:hAnsi="Calibri" w:cs="Calibri"/>
                <w:szCs w:val="24"/>
              </w:rPr>
            </w:pPr>
            <w:r w:rsidRPr="00587B21">
              <w:rPr>
                <w:rFonts w:ascii="Calibri" w:hAnsi="Calibri" w:cs="Calibri"/>
                <w:sz w:val="22"/>
                <w:szCs w:val="22"/>
              </w:rPr>
              <w:t>1.008 kW/ton</w:t>
            </w:r>
          </w:p>
        </w:tc>
        <w:tc>
          <w:tcPr>
            <w:tcW w:w="1088" w:type="dxa"/>
          </w:tcPr>
          <w:p w:rsidR="009E38C4" w:rsidRPr="00587B21" w:rsidRDefault="009E38C4" w:rsidP="00E249DB">
            <w:pPr>
              <w:pStyle w:val="BodyText"/>
              <w:jc w:val="center"/>
              <w:rPr>
                <w:rFonts w:ascii="Calibri" w:hAnsi="Calibri" w:cs="Calibri"/>
                <w:szCs w:val="24"/>
              </w:rPr>
            </w:pPr>
            <w:r>
              <w:rPr>
                <w:rFonts w:ascii="Calibri" w:hAnsi="Calibri" w:cs="Calibri"/>
                <w:sz w:val="22"/>
                <w:szCs w:val="22"/>
              </w:rPr>
              <w:t>1.171</w:t>
            </w:r>
            <w:r w:rsidRPr="00587B21">
              <w:rPr>
                <w:rFonts w:ascii="Calibri" w:hAnsi="Calibri" w:cs="Calibri"/>
                <w:sz w:val="22"/>
                <w:szCs w:val="22"/>
              </w:rPr>
              <w:t xml:space="preserve"> kW/ton</w:t>
            </w:r>
          </w:p>
        </w:tc>
        <w:tc>
          <w:tcPr>
            <w:tcW w:w="1468" w:type="dxa"/>
          </w:tcPr>
          <w:p w:rsidR="009E38C4" w:rsidRPr="009E38C4" w:rsidRDefault="009E38C4" w:rsidP="009E38C4">
            <w:pPr>
              <w:pStyle w:val="BodyText"/>
              <w:jc w:val="center"/>
              <w:rPr>
                <w:rFonts w:ascii="Calibri" w:hAnsi="Calibri" w:cs="Calibri"/>
                <w:sz w:val="22"/>
                <w:szCs w:val="22"/>
              </w:rPr>
            </w:pPr>
            <w:r w:rsidRPr="009E38C4">
              <w:rPr>
                <w:rFonts w:ascii="Calibri" w:hAnsi="Calibri" w:cs="Calibri"/>
                <w:sz w:val="22"/>
                <w:szCs w:val="22"/>
              </w:rPr>
              <w:t>0.252</w:t>
            </w:r>
          </w:p>
        </w:tc>
        <w:tc>
          <w:tcPr>
            <w:tcW w:w="1468" w:type="dxa"/>
          </w:tcPr>
          <w:p w:rsidR="009E38C4" w:rsidRPr="009E38C4" w:rsidRDefault="009E38C4" w:rsidP="009E38C4">
            <w:pPr>
              <w:pStyle w:val="BodyText"/>
              <w:jc w:val="center"/>
              <w:rPr>
                <w:rFonts w:ascii="Calibri" w:hAnsi="Calibri" w:cs="Calibri"/>
                <w:sz w:val="22"/>
                <w:szCs w:val="22"/>
              </w:rPr>
            </w:pPr>
            <w:r w:rsidRPr="009E38C4">
              <w:rPr>
                <w:rFonts w:ascii="Calibri" w:hAnsi="Calibri" w:cs="Calibri"/>
                <w:sz w:val="22"/>
                <w:szCs w:val="22"/>
              </w:rPr>
              <w:t>0.089</w:t>
            </w:r>
          </w:p>
        </w:tc>
        <w:tc>
          <w:tcPr>
            <w:tcW w:w="1124" w:type="dxa"/>
          </w:tcPr>
          <w:p w:rsidR="009E38C4" w:rsidRPr="009E38C4" w:rsidRDefault="009E38C4" w:rsidP="00982113">
            <w:pPr>
              <w:pStyle w:val="BodyText"/>
              <w:jc w:val="center"/>
              <w:rPr>
                <w:rFonts w:ascii="Calibri" w:hAnsi="Calibri" w:cs="Calibri"/>
                <w:sz w:val="22"/>
                <w:szCs w:val="22"/>
              </w:rPr>
            </w:pPr>
            <w:r w:rsidRPr="009E38C4">
              <w:rPr>
                <w:rFonts w:ascii="Calibri" w:hAnsi="Calibri" w:cs="Calibri"/>
                <w:sz w:val="22"/>
                <w:szCs w:val="22"/>
              </w:rPr>
              <w:t>0.</w:t>
            </w:r>
            <w:r w:rsidR="00982113" w:rsidRPr="009E38C4">
              <w:rPr>
                <w:rFonts w:ascii="Calibri" w:hAnsi="Calibri" w:cs="Calibri"/>
                <w:sz w:val="22"/>
                <w:szCs w:val="22"/>
              </w:rPr>
              <w:t>35</w:t>
            </w:r>
            <w:r w:rsidR="00982113">
              <w:rPr>
                <w:rFonts w:ascii="Calibri" w:hAnsi="Calibri" w:cs="Calibri"/>
                <w:sz w:val="22"/>
                <w:szCs w:val="22"/>
              </w:rPr>
              <w:t>0</w:t>
            </w:r>
          </w:p>
        </w:tc>
      </w:tr>
      <w:tr w:rsidR="009E38C4" w:rsidRPr="00A43B76" w:rsidTr="001F6973">
        <w:trPr>
          <w:cnfStyle w:val="000000100000" w:firstRow="0" w:lastRow="0" w:firstColumn="0" w:lastColumn="0" w:oddVBand="0" w:evenVBand="0" w:oddHBand="1" w:evenHBand="0" w:firstRowFirstColumn="0" w:firstRowLastColumn="0" w:lastRowFirstColumn="0" w:lastRowLastColumn="0"/>
        </w:trPr>
        <w:tc>
          <w:tcPr>
            <w:tcW w:w="1034" w:type="dxa"/>
          </w:tcPr>
          <w:p w:rsidR="009E38C4" w:rsidRPr="00155011" w:rsidRDefault="009E38C4" w:rsidP="00EB134A">
            <w:pPr>
              <w:jc w:val="center"/>
              <w:rPr>
                <w:rFonts w:ascii="Calibri" w:hAnsi="Calibri" w:cs="Calibri"/>
                <w:sz w:val="22"/>
                <w:szCs w:val="22"/>
              </w:rPr>
            </w:pPr>
            <w:r w:rsidRPr="00155011">
              <w:rPr>
                <w:rFonts w:ascii="Calibri" w:hAnsi="Calibri" w:cs="Calibri"/>
                <w:sz w:val="22"/>
                <w:szCs w:val="22"/>
              </w:rPr>
              <w:t>&lt;150 Tons</w:t>
            </w:r>
          </w:p>
        </w:tc>
        <w:tc>
          <w:tcPr>
            <w:tcW w:w="568" w:type="dxa"/>
          </w:tcPr>
          <w:p w:rsidR="009E38C4" w:rsidRPr="00587B21" w:rsidRDefault="009E38C4" w:rsidP="00E249DB">
            <w:pPr>
              <w:pStyle w:val="BodyText"/>
              <w:jc w:val="center"/>
              <w:rPr>
                <w:rFonts w:ascii="Calibri" w:hAnsi="Calibri" w:cs="Calibri"/>
                <w:szCs w:val="24"/>
              </w:rPr>
            </w:pPr>
            <w:r w:rsidRPr="00587B21">
              <w:rPr>
                <w:rFonts w:ascii="Calibri" w:hAnsi="Calibri" w:cs="Calibri"/>
                <w:sz w:val="22"/>
                <w:szCs w:val="22"/>
              </w:rPr>
              <w:t>2</w:t>
            </w:r>
          </w:p>
        </w:tc>
        <w:tc>
          <w:tcPr>
            <w:tcW w:w="1088" w:type="dxa"/>
          </w:tcPr>
          <w:p w:rsidR="009E38C4" w:rsidRPr="00A43B76" w:rsidRDefault="009E38C4" w:rsidP="00EB134A">
            <w:pPr>
              <w:jc w:val="center"/>
            </w:pPr>
            <w:r w:rsidRPr="00A43B76">
              <w:rPr>
                <w:rFonts w:ascii="Calibri" w:hAnsi="Calibri" w:cs="Calibri"/>
                <w:sz w:val="22"/>
                <w:szCs w:val="22"/>
              </w:rPr>
              <w:t>1.2</w:t>
            </w:r>
            <w:r>
              <w:rPr>
                <w:rFonts w:ascii="Calibri" w:hAnsi="Calibri" w:cs="Calibri"/>
                <w:sz w:val="22"/>
                <w:szCs w:val="22"/>
              </w:rPr>
              <w:t>60</w:t>
            </w:r>
            <w:r w:rsidRPr="00A43B76">
              <w:rPr>
                <w:rFonts w:ascii="Calibri" w:hAnsi="Calibri" w:cs="Calibri"/>
                <w:sz w:val="22"/>
                <w:szCs w:val="22"/>
              </w:rPr>
              <w:t xml:space="preserve"> kW/ton</w:t>
            </w:r>
          </w:p>
        </w:tc>
        <w:tc>
          <w:tcPr>
            <w:tcW w:w="1320" w:type="dxa"/>
          </w:tcPr>
          <w:p w:rsidR="009E38C4" w:rsidRPr="00A43B76" w:rsidRDefault="009E38C4" w:rsidP="00EB134A">
            <w:pPr>
              <w:jc w:val="center"/>
            </w:pPr>
            <w:r w:rsidRPr="00A43B76">
              <w:rPr>
                <w:rFonts w:ascii="Calibri" w:hAnsi="Calibri" w:cs="Calibri"/>
                <w:sz w:val="22"/>
                <w:szCs w:val="22"/>
              </w:rPr>
              <w:t>1.2</w:t>
            </w:r>
            <w:r>
              <w:rPr>
                <w:rFonts w:ascii="Calibri" w:hAnsi="Calibri" w:cs="Calibri"/>
                <w:sz w:val="22"/>
                <w:szCs w:val="22"/>
              </w:rPr>
              <w:t>60</w:t>
            </w:r>
            <w:r w:rsidRPr="00A43B76">
              <w:rPr>
                <w:rFonts w:ascii="Calibri" w:hAnsi="Calibri" w:cs="Calibri"/>
                <w:sz w:val="22"/>
                <w:szCs w:val="22"/>
              </w:rPr>
              <w:t xml:space="preserve"> kW/ton</w:t>
            </w:r>
          </w:p>
        </w:tc>
        <w:tc>
          <w:tcPr>
            <w:tcW w:w="1088" w:type="dxa"/>
          </w:tcPr>
          <w:p w:rsidR="009E38C4" w:rsidRPr="00587B21" w:rsidRDefault="009E38C4" w:rsidP="00EB134A">
            <w:pPr>
              <w:pStyle w:val="BodyText"/>
              <w:jc w:val="center"/>
              <w:rPr>
                <w:rFonts w:ascii="Calibri" w:hAnsi="Calibri" w:cs="Calibri"/>
                <w:szCs w:val="24"/>
              </w:rPr>
            </w:pPr>
            <w:r w:rsidRPr="00587B21">
              <w:rPr>
                <w:rFonts w:ascii="Calibri" w:hAnsi="Calibri" w:cs="Calibri"/>
                <w:sz w:val="22"/>
                <w:szCs w:val="22"/>
              </w:rPr>
              <w:t>1.008 kW/ton</w:t>
            </w:r>
          </w:p>
        </w:tc>
        <w:tc>
          <w:tcPr>
            <w:tcW w:w="1088" w:type="dxa"/>
          </w:tcPr>
          <w:p w:rsidR="009E38C4" w:rsidRPr="00587B21" w:rsidRDefault="009E38C4" w:rsidP="00E249DB">
            <w:pPr>
              <w:pStyle w:val="BodyText"/>
              <w:jc w:val="center"/>
              <w:rPr>
                <w:rFonts w:ascii="Calibri" w:hAnsi="Calibri" w:cs="Calibri"/>
                <w:szCs w:val="24"/>
              </w:rPr>
            </w:pPr>
            <w:r>
              <w:rPr>
                <w:rFonts w:ascii="Calibri" w:hAnsi="Calibri" w:cs="Calibri"/>
                <w:sz w:val="22"/>
                <w:szCs w:val="22"/>
              </w:rPr>
              <w:t>1.160</w:t>
            </w:r>
            <w:r w:rsidRPr="00587B21">
              <w:rPr>
                <w:rFonts w:ascii="Calibri" w:hAnsi="Calibri" w:cs="Calibri"/>
                <w:sz w:val="22"/>
                <w:szCs w:val="22"/>
              </w:rPr>
              <w:t xml:space="preserve"> kW/ton</w:t>
            </w:r>
          </w:p>
        </w:tc>
        <w:tc>
          <w:tcPr>
            <w:tcW w:w="1468" w:type="dxa"/>
          </w:tcPr>
          <w:p w:rsidR="009E38C4" w:rsidRPr="009E38C4" w:rsidRDefault="009E38C4" w:rsidP="009E38C4">
            <w:pPr>
              <w:pStyle w:val="BodyText"/>
              <w:jc w:val="center"/>
              <w:rPr>
                <w:rFonts w:ascii="Calibri" w:hAnsi="Calibri" w:cs="Calibri"/>
                <w:sz w:val="22"/>
                <w:szCs w:val="22"/>
              </w:rPr>
            </w:pPr>
            <w:r w:rsidRPr="009E38C4">
              <w:rPr>
                <w:rFonts w:ascii="Calibri" w:hAnsi="Calibri" w:cs="Calibri"/>
                <w:sz w:val="22"/>
                <w:szCs w:val="22"/>
              </w:rPr>
              <w:t>0.252</w:t>
            </w:r>
          </w:p>
        </w:tc>
        <w:tc>
          <w:tcPr>
            <w:tcW w:w="1468" w:type="dxa"/>
          </w:tcPr>
          <w:p w:rsidR="009E38C4" w:rsidRPr="009E38C4" w:rsidRDefault="009E38C4" w:rsidP="009E38C4">
            <w:pPr>
              <w:pStyle w:val="BodyText"/>
              <w:jc w:val="center"/>
              <w:rPr>
                <w:rFonts w:ascii="Calibri" w:hAnsi="Calibri" w:cs="Calibri"/>
                <w:sz w:val="22"/>
                <w:szCs w:val="22"/>
              </w:rPr>
            </w:pPr>
            <w:r w:rsidRPr="009E38C4">
              <w:rPr>
                <w:rFonts w:ascii="Calibri" w:hAnsi="Calibri" w:cs="Calibri"/>
                <w:sz w:val="22"/>
                <w:szCs w:val="22"/>
              </w:rPr>
              <w:t>0.100</w:t>
            </w:r>
          </w:p>
        </w:tc>
        <w:tc>
          <w:tcPr>
            <w:tcW w:w="1124" w:type="dxa"/>
          </w:tcPr>
          <w:p w:rsidR="009E38C4" w:rsidRPr="009E38C4" w:rsidRDefault="009E38C4" w:rsidP="00982113">
            <w:pPr>
              <w:pStyle w:val="BodyText"/>
              <w:jc w:val="center"/>
              <w:rPr>
                <w:rFonts w:ascii="Calibri" w:hAnsi="Calibri" w:cs="Calibri"/>
                <w:sz w:val="22"/>
                <w:szCs w:val="22"/>
              </w:rPr>
            </w:pPr>
            <w:r w:rsidRPr="009E38C4">
              <w:rPr>
                <w:rFonts w:ascii="Calibri" w:hAnsi="Calibri" w:cs="Calibri"/>
                <w:sz w:val="22"/>
                <w:szCs w:val="22"/>
              </w:rPr>
              <w:t>0.</w:t>
            </w:r>
            <w:r w:rsidR="00982113" w:rsidRPr="009E38C4">
              <w:rPr>
                <w:rFonts w:ascii="Calibri" w:hAnsi="Calibri" w:cs="Calibri"/>
                <w:sz w:val="22"/>
                <w:szCs w:val="22"/>
              </w:rPr>
              <w:t>39</w:t>
            </w:r>
            <w:r w:rsidR="00982113">
              <w:rPr>
                <w:rFonts w:ascii="Calibri" w:hAnsi="Calibri" w:cs="Calibri"/>
                <w:sz w:val="22"/>
                <w:szCs w:val="22"/>
              </w:rPr>
              <w:t>5</w:t>
            </w:r>
          </w:p>
        </w:tc>
      </w:tr>
      <w:tr w:rsidR="009E38C4" w:rsidRPr="00A43B76" w:rsidTr="001F6973">
        <w:trPr>
          <w:cnfStyle w:val="000000010000" w:firstRow="0" w:lastRow="0" w:firstColumn="0" w:lastColumn="0" w:oddVBand="0" w:evenVBand="0" w:oddHBand="0" w:evenHBand="1" w:firstRowFirstColumn="0" w:firstRowLastColumn="0" w:lastRowFirstColumn="0" w:lastRowLastColumn="0"/>
        </w:trPr>
        <w:tc>
          <w:tcPr>
            <w:tcW w:w="1034" w:type="dxa"/>
          </w:tcPr>
          <w:p w:rsidR="009E38C4" w:rsidRPr="00155011" w:rsidRDefault="009E38C4" w:rsidP="00EB134A">
            <w:pPr>
              <w:jc w:val="center"/>
              <w:rPr>
                <w:rFonts w:ascii="Calibri" w:hAnsi="Calibri" w:cs="Calibri"/>
                <w:sz w:val="22"/>
                <w:szCs w:val="22"/>
              </w:rPr>
            </w:pPr>
            <w:r w:rsidRPr="00155011">
              <w:rPr>
                <w:rFonts w:ascii="Calibri" w:hAnsi="Calibri" w:cs="Calibri"/>
                <w:sz w:val="22"/>
                <w:szCs w:val="22"/>
              </w:rPr>
              <w:t>&lt;150 Tons</w:t>
            </w:r>
          </w:p>
        </w:tc>
        <w:tc>
          <w:tcPr>
            <w:tcW w:w="568" w:type="dxa"/>
          </w:tcPr>
          <w:p w:rsidR="009E38C4" w:rsidRPr="00587B21" w:rsidRDefault="009E38C4" w:rsidP="00E249DB">
            <w:pPr>
              <w:pStyle w:val="BodyText"/>
              <w:jc w:val="center"/>
              <w:rPr>
                <w:rFonts w:ascii="Calibri" w:hAnsi="Calibri" w:cs="Calibri"/>
                <w:szCs w:val="24"/>
              </w:rPr>
            </w:pPr>
            <w:r w:rsidRPr="00587B21">
              <w:rPr>
                <w:rFonts w:ascii="Calibri" w:hAnsi="Calibri" w:cs="Calibri"/>
                <w:sz w:val="22"/>
                <w:szCs w:val="22"/>
              </w:rPr>
              <w:t>3</w:t>
            </w:r>
          </w:p>
        </w:tc>
        <w:tc>
          <w:tcPr>
            <w:tcW w:w="1088" w:type="dxa"/>
          </w:tcPr>
          <w:p w:rsidR="009E38C4" w:rsidRPr="00A43B76" w:rsidRDefault="009E38C4" w:rsidP="00EB134A">
            <w:pPr>
              <w:jc w:val="center"/>
            </w:pPr>
            <w:r w:rsidRPr="00A43B76">
              <w:rPr>
                <w:rFonts w:ascii="Calibri" w:hAnsi="Calibri" w:cs="Calibri"/>
                <w:sz w:val="22"/>
                <w:szCs w:val="22"/>
              </w:rPr>
              <w:t>1.2</w:t>
            </w:r>
            <w:r>
              <w:rPr>
                <w:rFonts w:ascii="Calibri" w:hAnsi="Calibri" w:cs="Calibri"/>
                <w:sz w:val="22"/>
                <w:szCs w:val="22"/>
              </w:rPr>
              <w:t>60</w:t>
            </w:r>
            <w:r w:rsidRPr="00A43B76">
              <w:rPr>
                <w:rFonts w:ascii="Calibri" w:hAnsi="Calibri" w:cs="Calibri"/>
                <w:sz w:val="22"/>
                <w:szCs w:val="22"/>
              </w:rPr>
              <w:t xml:space="preserve"> kW/ton</w:t>
            </w:r>
          </w:p>
        </w:tc>
        <w:tc>
          <w:tcPr>
            <w:tcW w:w="1320" w:type="dxa"/>
          </w:tcPr>
          <w:p w:rsidR="009E38C4" w:rsidRPr="00A43B76" w:rsidRDefault="009E38C4" w:rsidP="00EB134A">
            <w:pPr>
              <w:jc w:val="center"/>
            </w:pPr>
            <w:r w:rsidRPr="00A43B76">
              <w:rPr>
                <w:rFonts w:ascii="Calibri" w:hAnsi="Calibri" w:cs="Calibri"/>
                <w:sz w:val="22"/>
                <w:szCs w:val="22"/>
              </w:rPr>
              <w:t>1.2</w:t>
            </w:r>
            <w:r>
              <w:rPr>
                <w:rFonts w:ascii="Calibri" w:hAnsi="Calibri" w:cs="Calibri"/>
                <w:sz w:val="22"/>
                <w:szCs w:val="22"/>
              </w:rPr>
              <w:t>60</w:t>
            </w:r>
            <w:r w:rsidRPr="00A43B76">
              <w:rPr>
                <w:rFonts w:ascii="Calibri" w:hAnsi="Calibri" w:cs="Calibri"/>
                <w:sz w:val="22"/>
                <w:szCs w:val="22"/>
              </w:rPr>
              <w:t xml:space="preserve"> kW/ton</w:t>
            </w:r>
          </w:p>
        </w:tc>
        <w:tc>
          <w:tcPr>
            <w:tcW w:w="1088" w:type="dxa"/>
          </w:tcPr>
          <w:p w:rsidR="009E38C4" w:rsidRPr="00587B21" w:rsidRDefault="009E38C4" w:rsidP="00EB134A">
            <w:pPr>
              <w:pStyle w:val="BodyText"/>
              <w:jc w:val="center"/>
              <w:rPr>
                <w:rFonts w:ascii="Calibri" w:hAnsi="Calibri" w:cs="Calibri"/>
                <w:szCs w:val="24"/>
              </w:rPr>
            </w:pPr>
            <w:r w:rsidRPr="00587B21">
              <w:rPr>
                <w:rFonts w:ascii="Calibri" w:hAnsi="Calibri" w:cs="Calibri"/>
                <w:sz w:val="22"/>
                <w:szCs w:val="22"/>
              </w:rPr>
              <w:t>1.008 kW/ton</w:t>
            </w:r>
          </w:p>
        </w:tc>
        <w:tc>
          <w:tcPr>
            <w:tcW w:w="1088" w:type="dxa"/>
          </w:tcPr>
          <w:p w:rsidR="009E38C4" w:rsidRPr="00587B21" w:rsidRDefault="009E38C4" w:rsidP="00E249DB">
            <w:pPr>
              <w:pStyle w:val="BodyText"/>
              <w:jc w:val="center"/>
              <w:rPr>
                <w:rFonts w:ascii="Calibri" w:hAnsi="Calibri" w:cs="Calibri"/>
                <w:szCs w:val="24"/>
              </w:rPr>
            </w:pPr>
            <w:r>
              <w:rPr>
                <w:rFonts w:ascii="Calibri" w:hAnsi="Calibri" w:cs="Calibri"/>
                <w:sz w:val="22"/>
                <w:szCs w:val="22"/>
              </w:rPr>
              <w:t>1.143</w:t>
            </w:r>
            <w:r w:rsidRPr="00587B21">
              <w:rPr>
                <w:rFonts w:ascii="Calibri" w:hAnsi="Calibri" w:cs="Calibri"/>
                <w:sz w:val="22"/>
                <w:szCs w:val="22"/>
              </w:rPr>
              <w:t xml:space="preserve"> kW/ton</w:t>
            </w:r>
          </w:p>
        </w:tc>
        <w:tc>
          <w:tcPr>
            <w:tcW w:w="1468" w:type="dxa"/>
          </w:tcPr>
          <w:p w:rsidR="009E38C4" w:rsidRPr="009E38C4" w:rsidRDefault="009E38C4" w:rsidP="009E38C4">
            <w:pPr>
              <w:pStyle w:val="BodyText"/>
              <w:jc w:val="center"/>
              <w:rPr>
                <w:rFonts w:ascii="Calibri" w:hAnsi="Calibri" w:cs="Calibri"/>
                <w:sz w:val="22"/>
                <w:szCs w:val="22"/>
              </w:rPr>
            </w:pPr>
            <w:r w:rsidRPr="009E38C4">
              <w:rPr>
                <w:rFonts w:ascii="Calibri" w:hAnsi="Calibri" w:cs="Calibri"/>
                <w:sz w:val="22"/>
                <w:szCs w:val="22"/>
              </w:rPr>
              <w:t>0.252</w:t>
            </w:r>
          </w:p>
        </w:tc>
        <w:tc>
          <w:tcPr>
            <w:tcW w:w="1468" w:type="dxa"/>
          </w:tcPr>
          <w:p w:rsidR="009E38C4" w:rsidRPr="009E38C4" w:rsidRDefault="009E38C4" w:rsidP="009E38C4">
            <w:pPr>
              <w:pStyle w:val="BodyText"/>
              <w:jc w:val="center"/>
              <w:rPr>
                <w:rFonts w:ascii="Calibri" w:hAnsi="Calibri" w:cs="Calibri"/>
                <w:sz w:val="22"/>
                <w:szCs w:val="22"/>
              </w:rPr>
            </w:pPr>
            <w:r w:rsidRPr="009E38C4">
              <w:rPr>
                <w:rFonts w:ascii="Calibri" w:hAnsi="Calibri" w:cs="Calibri"/>
                <w:sz w:val="22"/>
                <w:szCs w:val="22"/>
              </w:rPr>
              <w:t>0.117</w:t>
            </w:r>
          </w:p>
        </w:tc>
        <w:tc>
          <w:tcPr>
            <w:tcW w:w="1124" w:type="dxa"/>
          </w:tcPr>
          <w:p w:rsidR="009E38C4" w:rsidRPr="009E38C4" w:rsidRDefault="009E38C4" w:rsidP="00982113">
            <w:pPr>
              <w:pStyle w:val="BodyText"/>
              <w:jc w:val="center"/>
              <w:rPr>
                <w:rFonts w:ascii="Calibri" w:hAnsi="Calibri" w:cs="Calibri"/>
                <w:sz w:val="22"/>
                <w:szCs w:val="22"/>
              </w:rPr>
            </w:pPr>
            <w:r w:rsidRPr="009E38C4">
              <w:rPr>
                <w:rFonts w:ascii="Calibri" w:hAnsi="Calibri" w:cs="Calibri"/>
                <w:sz w:val="22"/>
                <w:szCs w:val="22"/>
              </w:rPr>
              <w:t>0.</w:t>
            </w:r>
            <w:r w:rsidR="00982113" w:rsidRPr="009E38C4">
              <w:rPr>
                <w:rFonts w:ascii="Calibri" w:hAnsi="Calibri" w:cs="Calibri"/>
                <w:sz w:val="22"/>
                <w:szCs w:val="22"/>
              </w:rPr>
              <w:t>46</w:t>
            </w:r>
            <w:r w:rsidR="00982113">
              <w:rPr>
                <w:rFonts w:ascii="Calibri" w:hAnsi="Calibri" w:cs="Calibri"/>
                <w:sz w:val="22"/>
                <w:szCs w:val="22"/>
              </w:rPr>
              <w:t>5</w:t>
            </w:r>
          </w:p>
        </w:tc>
      </w:tr>
    </w:tbl>
    <w:p w:rsidR="005F2054" w:rsidRPr="00A43B76" w:rsidRDefault="005F2054" w:rsidP="005F2054">
      <w:pPr>
        <w:pStyle w:val="BodyText"/>
        <w:rPr>
          <w:rFonts w:ascii="Calibri" w:hAnsi="Calibri" w:cs="Calibri"/>
          <w:b/>
          <w:sz w:val="22"/>
        </w:rPr>
      </w:pPr>
    </w:p>
    <w:p w:rsidR="005F2054" w:rsidRPr="00A43B76" w:rsidRDefault="005F2054" w:rsidP="005F2054">
      <w:pPr>
        <w:pStyle w:val="BodyText"/>
        <w:rPr>
          <w:rFonts w:ascii="Calibri" w:hAnsi="Calibri" w:cs="Calibri"/>
          <w:b/>
          <w:sz w:val="22"/>
        </w:rPr>
      </w:pPr>
    </w:p>
    <w:p w:rsidR="005F2054" w:rsidRPr="00A43B76" w:rsidRDefault="005F2054" w:rsidP="005F2054">
      <w:pPr>
        <w:pStyle w:val="BodyText"/>
        <w:rPr>
          <w:rFonts w:ascii="Calibri" w:hAnsi="Calibri" w:cs="Calibri"/>
          <w:b/>
          <w:sz w:val="22"/>
        </w:rPr>
      </w:pPr>
      <w:r w:rsidRPr="00A43B76">
        <w:rPr>
          <w:rFonts w:ascii="Calibri" w:hAnsi="Calibri" w:cs="Calibri"/>
          <w:b/>
          <w:sz w:val="22"/>
        </w:rPr>
        <w:t xml:space="preserve">Combined EER and IPLV Demand Reduction </w:t>
      </w:r>
    </w:p>
    <w:p w:rsidR="005F2054" w:rsidRPr="009759A7" w:rsidRDefault="005F2054" w:rsidP="005F2054">
      <w:pPr>
        <w:pStyle w:val="BodyText"/>
        <w:rPr>
          <w:rFonts w:ascii="Calibri" w:hAnsi="Calibri" w:cs="Calibri"/>
          <w:sz w:val="22"/>
        </w:rPr>
      </w:pPr>
      <w:r w:rsidRPr="00A43B76">
        <w:rPr>
          <w:rFonts w:ascii="Calibri" w:hAnsi="Calibri" w:cs="Calibri"/>
          <w:sz w:val="22"/>
        </w:rPr>
        <w:t>Using the peak demand reduction values from the DEER measures and EER calculations, a combined peak demand reduction value was determined for each end use within</w:t>
      </w:r>
      <w:r w:rsidRPr="009759A7">
        <w:rPr>
          <w:rFonts w:ascii="Calibri" w:hAnsi="Calibri" w:cs="Calibri"/>
          <w:sz w:val="22"/>
        </w:rPr>
        <w:t xml:space="preserve"> each measure code. The combined value was calculated by taking a weighted average of the peak demand reduction values based on the percentage of equipment submitted in the 201</w:t>
      </w:r>
      <w:r w:rsidR="002B3B33">
        <w:rPr>
          <w:rFonts w:ascii="Calibri" w:hAnsi="Calibri" w:cs="Calibri"/>
          <w:sz w:val="22"/>
        </w:rPr>
        <w:t>3</w:t>
      </w:r>
      <w:r w:rsidRPr="009759A7">
        <w:rPr>
          <w:rFonts w:ascii="Calibri" w:hAnsi="Calibri" w:cs="Calibri"/>
          <w:sz w:val="22"/>
        </w:rPr>
        <w:t>-201</w:t>
      </w:r>
      <w:r w:rsidR="002B3B33">
        <w:rPr>
          <w:rFonts w:ascii="Calibri" w:hAnsi="Calibri" w:cs="Calibri"/>
          <w:sz w:val="22"/>
        </w:rPr>
        <w:t>4</w:t>
      </w:r>
      <w:r w:rsidRPr="009759A7">
        <w:rPr>
          <w:rFonts w:ascii="Calibri" w:hAnsi="Calibri" w:cs="Calibri"/>
          <w:sz w:val="22"/>
        </w:rPr>
        <w:t xml:space="preserve"> </w:t>
      </w:r>
      <w:r>
        <w:rPr>
          <w:rFonts w:ascii="Calibri" w:hAnsi="Calibri" w:cs="Calibri"/>
          <w:sz w:val="22"/>
        </w:rPr>
        <w:t>SCE &amp; PG&amp;E Upstream P</w:t>
      </w:r>
      <w:r w:rsidRPr="009759A7">
        <w:rPr>
          <w:rFonts w:ascii="Calibri" w:hAnsi="Calibri" w:cs="Calibri"/>
          <w:sz w:val="22"/>
        </w:rPr>
        <w:t>rogram</w:t>
      </w:r>
      <w:r>
        <w:rPr>
          <w:rFonts w:ascii="Calibri" w:hAnsi="Calibri" w:cs="Calibri"/>
          <w:sz w:val="22"/>
        </w:rPr>
        <w:t>s</w:t>
      </w:r>
      <w:r w:rsidRPr="009759A7">
        <w:rPr>
          <w:rFonts w:ascii="Calibri" w:hAnsi="Calibri" w:cs="Calibri"/>
          <w:sz w:val="22"/>
        </w:rPr>
        <w:t xml:space="preserve"> that qualified under either the EER or </w:t>
      </w:r>
      <w:r>
        <w:rPr>
          <w:rFonts w:ascii="Calibri" w:hAnsi="Calibri" w:cs="Calibri"/>
          <w:sz w:val="22"/>
        </w:rPr>
        <w:t>IPLV</w:t>
      </w:r>
      <w:r w:rsidRPr="009759A7">
        <w:rPr>
          <w:rFonts w:ascii="Calibri" w:hAnsi="Calibri" w:cs="Calibri"/>
          <w:sz w:val="22"/>
        </w:rPr>
        <w:t xml:space="preserve"> ratings. Because peak demand reduction is determined by the full load performance, when the equipment qualified under both EER and </w:t>
      </w:r>
      <w:r>
        <w:rPr>
          <w:rFonts w:ascii="Calibri" w:hAnsi="Calibri" w:cs="Calibri"/>
          <w:sz w:val="22"/>
        </w:rPr>
        <w:t>IPLV</w:t>
      </w:r>
      <w:r w:rsidRPr="009759A7">
        <w:rPr>
          <w:rFonts w:ascii="Calibri" w:hAnsi="Calibri" w:cs="Calibri"/>
          <w:sz w:val="22"/>
        </w:rPr>
        <w:t xml:space="preserve">, the peak demand reduction value was taken from the DEER measure. This value better represents the peak demand reduction of the actual EER of the equipment compared to the average EER from AHRI used in the </w:t>
      </w:r>
      <w:r>
        <w:rPr>
          <w:rFonts w:ascii="Calibri" w:hAnsi="Calibri" w:cs="Calibri"/>
          <w:sz w:val="22"/>
        </w:rPr>
        <w:t>IPLV</w:t>
      </w:r>
      <w:r w:rsidRPr="009759A7">
        <w:rPr>
          <w:rFonts w:ascii="Calibri" w:hAnsi="Calibri" w:cs="Calibri"/>
          <w:sz w:val="22"/>
        </w:rPr>
        <w:t xml:space="preserve"> calculated value. The weighted average peak demand reduction value was determined using the following equation.</w:t>
      </w:r>
    </w:p>
    <w:p w:rsidR="005F2054" w:rsidRPr="009759A7" w:rsidRDefault="005F2054" w:rsidP="005F2054">
      <w:pPr>
        <w:pStyle w:val="BodyText"/>
        <w:rPr>
          <w:rFonts w:ascii="Calibri" w:hAnsi="Calibri" w:cs="Calibri"/>
          <w:sz w:val="22"/>
        </w:rPr>
      </w:pPr>
    </w:p>
    <w:p w:rsidR="005F2054" w:rsidRPr="009759A7" w:rsidRDefault="005F2054" w:rsidP="005F2054">
      <w:pPr>
        <w:pStyle w:val="BodyText"/>
        <w:ind w:firstLine="720"/>
        <w:rPr>
          <w:rFonts w:ascii="Calibri" w:hAnsi="Calibri" w:cs="Calibri"/>
          <w:sz w:val="22"/>
        </w:rPr>
      </w:pPr>
      <w:r w:rsidRPr="009759A7">
        <w:rPr>
          <w:rFonts w:ascii="Calibri" w:hAnsi="Calibri" w:cs="Calibri"/>
          <w:sz w:val="22"/>
        </w:rPr>
        <w:t xml:space="preserve">Equation </w:t>
      </w:r>
      <w:r w:rsidR="00E34958">
        <w:rPr>
          <w:rFonts w:ascii="Calibri" w:hAnsi="Calibri" w:cs="Calibri"/>
          <w:sz w:val="22"/>
        </w:rPr>
        <w:t>4</w:t>
      </w:r>
      <w:r w:rsidRPr="009759A7">
        <w:rPr>
          <w:rFonts w:ascii="Calibri" w:hAnsi="Calibri" w:cs="Calibri"/>
          <w:sz w:val="22"/>
        </w:rPr>
        <w:t>:</w:t>
      </w:r>
      <w:r w:rsidRPr="009759A7">
        <w:rPr>
          <w:rFonts w:ascii="Calibri" w:hAnsi="Calibri" w:cs="Calibri"/>
          <w:sz w:val="22"/>
        </w:rPr>
        <w:tab/>
        <w:t xml:space="preserve">Weighted Average Peak </w:t>
      </w:r>
    </w:p>
    <w:p w:rsidR="005F2054" w:rsidRDefault="005F2054" w:rsidP="005F2054">
      <w:pPr>
        <w:pStyle w:val="BodyText"/>
        <w:ind w:left="5040" w:hanging="2880"/>
        <w:rPr>
          <w:rFonts w:ascii="Calibri" w:hAnsi="Calibri" w:cs="Calibri"/>
          <w:sz w:val="22"/>
        </w:rPr>
      </w:pPr>
      <w:r w:rsidRPr="009759A7">
        <w:rPr>
          <w:rFonts w:ascii="Calibri" w:hAnsi="Calibri" w:cs="Calibri"/>
          <w:sz w:val="22"/>
        </w:rPr>
        <w:t>Demand Reduction [kW/ton]</w:t>
      </w:r>
      <w:r w:rsidRPr="009759A7">
        <w:rPr>
          <w:rFonts w:ascii="Calibri" w:hAnsi="Calibri" w:cs="Calibri"/>
          <w:sz w:val="22"/>
        </w:rPr>
        <w:tab/>
        <w:t>=</w:t>
      </w:r>
      <w:r w:rsidRPr="009759A7">
        <w:rPr>
          <w:rFonts w:ascii="Calibri" w:hAnsi="Calibri" w:cs="Calibri"/>
          <w:sz w:val="22"/>
        </w:rPr>
        <w:tab/>
        <w:t>(EER Demand Reduction [kW/ton] x (% EER Qualified + % Both Qualified)) + (</w:t>
      </w:r>
      <w:r>
        <w:rPr>
          <w:rFonts w:ascii="Calibri" w:hAnsi="Calibri" w:cs="Calibri"/>
          <w:sz w:val="22"/>
        </w:rPr>
        <w:t>IPLV</w:t>
      </w:r>
      <w:r w:rsidRPr="009759A7">
        <w:rPr>
          <w:rFonts w:ascii="Calibri" w:hAnsi="Calibri" w:cs="Calibri"/>
          <w:sz w:val="22"/>
        </w:rPr>
        <w:t xml:space="preserve"> Demand Reduction [kW/ton] x % </w:t>
      </w:r>
      <w:r>
        <w:rPr>
          <w:rFonts w:ascii="Calibri" w:hAnsi="Calibri" w:cs="Calibri"/>
          <w:sz w:val="22"/>
        </w:rPr>
        <w:t>IPLV</w:t>
      </w:r>
      <w:r w:rsidRPr="009759A7">
        <w:rPr>
          <w:rFonts w:ascii="Calibri" w:hAnsi="Calibri" w:cs="Calibri"/>
          <w:sz w:val="22"/>
        </w:rPr>
        <w:t xml:space="preserve"> Qualified)</w:t>
      </w:r>
    </w:p>
    <w:p w:rsidR="005F2054" w:rsidRPr="009759A7" w:rsidRDefault="005F2054" w:rsidP="005F2054">
      <w:pPr>
        <w:pStyle w:val="BodyText"/>
        <w:rPr>
          <w:rFonts w:ascii="Calibri" w:hAnsi="Calibri" w:cs="Calibri"/>
          <w:sz w:val="22"/>
        </w:rPr>
      </w:pPr>
    </w:p>
    <w:p w:rsidR="005F2054" w:rsidRPr="009759A7" w:rsidRDefault="005F2054" w:rsidP="005F2054">
      <w:pPr>
        <w:pStyle w:val="BodyText"/>
        <w:rPr>
          <w:rFonts w:ascii="Calibri" w:hAnsi="Calibri" w:cs="Calibri"/>
          <w:sz w:val="22"/>
        </w:rPr>
      </w:pPr>
      <w:r w:rsidRPr="009759A7">
        <w:rPr>
          <w:rFonts w:ascii="Calibri" w:hAnsi="Calibri" w:cs="Calibri"/>
          <w:sz w:val="22"/>
        </w:rPr>
        <w:t>Where,</w:t>
      </w:r>
    </w:p>
    <w:p w:rsidR="005F2054" w:rsidRPr="009759A7" w:rsidRDefault="005F2054" w:rsidP="005F2054">
      <w:pPr>
        <w:pStyle w:val="BodyText"/>
        <w:rPr>
          <w:rFonts w:ascii="Calibri" w:hAnsi="Calibri" w:cs="Calibri"/>
          <w:sz w:val="22"/>
        </w:rPr>
      </w:pPr>
    </w:p>
    <w:p w:rsidR="005F2054" w:rsidRPr="009759A7" w:rsidRDefault="005F2054" w:rsidP="005F2054">
      <w:pPr>
        <w:pStyle w:val="BodyText"/>
        <w:ind w:left="720"/>
        <w:rPr>
          <w:rFonts w:ascii="Calibri" w:hAnsi="Calibri" w:cs="Calibri"/>
          <w:sz w:val="22"/>
        </w:rPr>
      </w:pPr>
      <w:r w:rsidRPr="009759A7">
        <w:rPr>
          <w:rFonts w:ascii="Calibri" w:hAnsi="Calibri" w:cs="Calibri"/>
          <w:sz w:val="22"/>
        </w:rPr>
        <w:t>EER Demand Reduction is the peak demand reduction determined from the program EER using the DEER measures</w:t>
      </w:r>
    </w:p>
    <w:p w:rsidR="005F2054" w:rsidRPr="009759A7" w:rsidRDefault="005F2054" w:rsidP="005F2054">
      <w:pPr>
        <w:pStyle w:val="BodyText"/>
        <w:ind w:left="720"/>
        <w:rPr>
          <w:rFonts w:ascii="Calibri" w:hAnsi="Calibri" w:cs="Calibri"/>
          <w:sz w:val="22"/>
        </w:rPr>
      </w:pPr>
      <w:r>
        <w:rPr>
          <w:rFonts w:ascii="Calibri" w:hAnsi="Calibri" w:cs="Calibri"/>
          <w:sz w:val="22"/>
        </w:rPr>
        <w:lastRenderedPageBreak/>
        <w:t>IPLV</w:t>
      </w:r>
      <w:r w:rsidRPr="009759A7">
        <w:rPr>
          <w:rFonts w:ascii="Calibri" w:hAnsi="Calibri" w:cs="Calibri"/>
          <w:sz w:val="22"/>
        </w:rPr>
        <w:t xml:space="preserve"> Demand Reduction is the peak demand reduction determined from the program </w:t>
      </w:r>
      <w:r>
        <w:rPr>
          <w:rFonts w:ascii="Calibri" w:hAnsi="Calibri" w:cs="Calibri"/>
          <w:sz w:val="22"/>
        </w:rPr>
        <w:t>IPLV</w:t>
      </w:r>
      <w:r w:rsidRPr="009759A7">
        <w:rPr>
          <w:rFonts w:ascii="Calibri" w:hAnsi="Calibri" w:cs="Calibri"/>
          <w:sz w:val="22"/>
        </w:rPr>
        <w:t xml:space="preserve"> and the delta EER calculation</w:t>
      </w:r>
    </w:p>
    <w:p w:rsidR="005F2054" w:rsidRPr="009759A7" w:rsidRDefault="005F2054" w:rsidP="005F2054">
      <w:pPr>
        <w:pStyle w:val="BodyText"/>
        <w:ind w:left="720"/>
        <w:rPr>
          <w:rFonts w:ascii="Calibri" w:hAnsi="Calibri" w:cs="Calibri"/>
          <w:sz w:val="22"/>
        </w:rPr>
      </w:pPr>
      <w:r w:rsidRPr="009759A7">
        <w:rPr>
          <w:rFonts w:ascii="Calibri" w:hAnsi="Calibri" w:cs="Calibri"/>
          <w:sz w:val="22"/>
        </w:rPr>
        <w:t>% EER Qualified is the percentage of equipment submitted under the 201</w:t>
      </w:r>
      <w:r>
        <w:rPr>
          <w:rFonts w:ascii="Calibri" w:hAnsi="Calibri" w:cs="Calibri"/>
          <w:sz w:val="22"/>
        </w:rPr>
        <w:t>3</w:t>
      </w:r>
      <w:r w:rsidRPr="009759A7">
        <w:rPr>
          <w:rFonts w:ascii="Calibri" w:hAnsi="Calibri" w:cs="Calibri"/>
          <w:sz w:val="22"/>
        </w:rPr>
        <w:t>-201</w:t>
      </w:r>
      <w:r>
        <w:rPr>
          <w:rFonts w:ascii="Calibri" w:hAnsi="Calibri" w:cs="Calibri"/>
          <w:sz w:val="22"/>
        </w:rPr>
        <w:t>4</w:t>
      </w:r>
      <w:r w:rsidRPr="009759A7">
        <w:rPr>
          <w:rFonts w:ascii="Calibri" w:hAnsi="Calibri" w:cs="Calibri"/>
          <w:sz w:val="22"/>
        </w:rPr>
        <w:t xml:space="preserve"> programs that qualified for the measure under the EER requirement</w:t>
      </w:r>
    </w:p>
    <w:p w:rsidR="005F2054" w:rsidRPr="009759A7" w:rsidRDefault="005F2054" w:rsidP="005F2054">
      <w:pPr>
        <w:pStyle w:val="BodyText"/>
        <w:ind w:left="720"/>
        <w:rPr>
          <w:rFonts w:ascii="Calibri" w:hAnsi="Calibri" w:cs="Calibri"/>
          <w:sz w:val="22"/>
        </w:rPr>
      </w:pPr>
      <w:r w:rsidRPr="009759A7">
        <w:rPr>
          <w:rFonts w:ascii="Calibri" w:hAnsi="Calibri" w:cs="Calibri"/>
          <w:sz w:val="22"/>
        </w:rPr>
        <w:t xml:space="preserve">% </w:t>
      </w:r>
      <w:r>
        <w:rPr>
          <w:rFonts w:ascii="Calibri" w:hAnsi="Calibri" w:cs="Calibri"/>
          <w:sz w:val="22"/>
        </w:rPr>
        <w:t>IPLV</w:t>
      </w:r>
      <w:r w:rsidRPr="009759A7">
        <w:rPr>
          <w:rFonts w:ascii="Calibri" w:hAnsi="Calibri" w:cs="Calibri"/>
          <w:sz w:val="22"/>
        </w:rPr>
        <w:t xml:space="preserve"> Qualified is the percentage of equipment submitted under the 201</w:t>
      </w:r>
      <w:r>
        <w:rPr>
          <w:rFonts w:ascii="Calibri" w:hAnsi="Calibri" w:cs="Calibri"/>
          <w:sz w:val="22"/>
        </w:rPr>
        <w:t>3</w:t>
      </w:r>
      <w:r w:rsidRPr="009759A7">
        <w:rPr>
          <w:rFonts w:ascii="Calibri" w:hAnsi="Calibri" w:cs="Calibri"/>
          <w:sz w:val="22"/>
        </w:rPr>
        <w:t>-201</w:t>
      </w:r>
      <w:r>
        <w:rPr>
          <w:rFonts w:ascii="Calibri" w:hAnsi="Calibri" w:cs="Calibri"/>
          <w:sz w:val="22"/>
        </w:rPr>
        <w:t>4</w:t>
      </w:r>
      <w:r w:rsidRPr="009759A7">
        <w:rPr>
          <w:rFonts w:ascii="Calibri" w:hAnsi="Calibri" w:cs="Calibri"/>
          <w:sz w:val="22"/>
        </w:rPr>
        <w:t xml:space="preserve"> programs that qualified for the measure under the </w:t>
      </w:r>
      <w:r>
        <w:rPr>
          <w:rFonts w:ascii="Calibri" w:hAnsi="Calibri" w:cs="Calibri"/>
          <w:sz w:val="22"/>
        </w:rPr>
        <w:t>IPLV</w:t>
      </w:r>
      <w:r w:rsidRPr="009759A7">
        <w:rPr>
          <w:rFonts w:ascii="Calibri" w:hAnsi="Calibri" w:cs="Calibri"/>
          <w:sz w:val="22"/>
        </w:rPr>
        <w:t xml:space="preserve"> requirement</w:t>
      </w:r>
    </w:p>
    <w:p w:rsidR="005F2054" w:rsidRPr="009759A7" w:rsidRDefault="005F2054" w:rsidP="005F2054">
      <w:pPr>
        <w:pStyle w:val="BodyText"/>
        <w:ind w:left="720"/>
        <w:rPr>
          <w:rFonts w:ascii="Calibri" w:hAnsi="Calibri" w:cs="Calibri"/>
          <w:sz w:val="22"/>
        </w:rPr>
      </w:pPr>
      <w:r w:rsidRPr="009759A7">
        <w:rPr>
          <w:rFonts w:ascii="Calibri" w:hAnsi="Calibri" w:cs="Calibri"/>
          <w:sz w:val="22"/>
        </w:rPr>
        <w:t>% Both Qualified is the percentage of equipment submitted under the 201</w:t>
      </w:r>
      <w:r>
        <w:rPr>
          <w:rFonts w:ascii="Calibri" w:hAnsi="Calibri" w:cs="Calibri"/>
          <w:sz w:val="22"/>
        </w:rPr>
        <w:t>3</w:t>
      </w:r>
      <w:r w:rsidRPr="009759A7">
        <w:rPr>
          <w:rFonts w:ascii="Calibri" w:hAnsi="Calibri" w:cs="Calibri"/>
          <w:sz w:val="22"/>
        </w:rPr>
        <w:t>-201</w:t>
      </w:r>
      <w:r>
        <w:rPr>
          <w:rFonts w:ascii="Calibri" w:hAnsi="Calibri" w:cs="Calibri"/>
          <w:sz w:val="22"/>
        </w:rPr>
        <w:t>4</w:t>
      </w:r>
      <w:r w:rsidRPr="009759A7">
        <w:rPr>
          <w:rFonts w:ascii="Calibri" w:hAnsi="Calibri" w:cs="Calibri"/>
          <w:sz w:val="22"/>
        </w:rPr>
        <w:t xml:space="preserve"> programs that qualified for the measure under both the EER and </w:t>
      </w:r>
      <w:r>
        <w:rPr>
          <w:rFonts w:ascii="Calibri" w:hAnsi="Calibri" w:cs="Calibri"/>
          <w:sz w:val="22"/>
        </w:rPr>
        <w:t>IPLV</w:t>
      </w:r>
      <w:r w:rsidRPr="009759A7">
        <w:rPr>
          <w:rFonts w:ascii="Calibri" w:hAnsi="Calibri" w:cs="Calibri"/>
          <w:sz w:val="22"/>
        </w:rPr>
        <w:t xml:space="preserve"> requirements</w:t>
      </w:r>
    </w:p>
    <w:p w:rsidR="005F2054" w:rsidRDefault="005F2054" w:rsidP="005F2054">
      <w:pPr>
        <w:pStyle w:val="BodyText"/>
        <w:rPr>
          <w:rFonts w:ascii="Calibri" w:hAnsi="Calibri" w:cs="Calibri"/>
          <w:sz w:val="22"/>
        </w:rPr>
      </w:pPr>
    </w:p>
    <w:p w:rsidR="005F2054" w:rsidRDefault="005F2054" w:rsidP="005F2054">
      <w:pPr>
        <w:pStyle w:val="BodyText"/>
        <w:rPr>
          <w:rFonts w:ascii="Calibri" w:hAnsi="Calibri" w:cs="Calibri"/>
          <w:sz w:val="22"/>
        </w:rPr>
      </w:pPr>
      <w:r>
        <w:rPr>
          <w:rFonts w:ascii="Calibri" w:hAnsi="Calibri" w:cs="Calibri"/>
          <w:sz w:val="22"/>
        </w:rPr>
        <w:t>The final estimated demand reductions per climate zone and building type are derived in the attached excel sheet “ACC IPLV Savings.xlsx</w:t>
      </w:r>
      <w:proofErr w:type="gramStart"/>
      <w:r>
        <w:rPr>
          <w:rFonts w:ascii="Calibri" w:hAnsi="Calibri" w:cs="Calibri"/>
          <w:sz w:val="22"/>
        </w:rPr>
        <w:t>”</w:t>
      </w:r>
      <w:r w:rsidR="00436BF8">
        <w:rPr>
          <w:rFonts w:ascii="Calibri" w:hAnsi="Calibri" w:cs="Calibri"/>
          <w:sz w:val="22"/>
        </w:rPr>
        <w:t>[</w:t>
      </w:r>
      <w:proofErr w:type="gramEnd"/>
      <w:r w:rsidR="00436BF8">
        <w:rPr>
          <w:rFonts w:ascii="Calibri" w:hAnsi="Calibri" w:cs="Calibri"/>
          <w:sz w:val="22"/>
        </w:rPr>
        <w:t>B]</w:t>
      </w:r>
      <w:r>
        <w:rPr>
          <w:rFonts w:ascii="Calibri" w:hAnsi="Calibri" w:cs="Calibri"/>
          <w:sz w:val="22"/>
        </w:rPr>
        <w:t xml:space="preserve">. </w:t>
      </w:r>
    </w:p>
    <w:p w:rsidR="00E16609" w:rsidRPr="00697868" w:rsidRDefault="00E16609" w:rsidP="00E16609">
      <w:pPr>
        <w:pStyle w:val="Heading1"/>
        <w:keepNext w:val="0"/>
        <w:rPr>
          <w:rFonts w:asciiTheme="minorHAnsi" w:hAnsiTheme="minorHAnsi" w:cstheme="minorHAnsi"/>
        </w:rPr>
      </w:pPr>
      <w:bookmarkStart w:id="24" w:name="_Toc214003093"/>
      <w:proofErr w:type="gramStart"/>
      <w:r w:rsidRPr="00697868">
        <w:rPr>
          <w:rFonts w:asciiTheme="minorHAnsi" w:hAnsiTheme="minorHAnsi" w:cstheme="minorHAnsi"/>
        </w:rPr>
        <w:t>Section 3.</w:t>
      </w:r>
      <w:proofErr w:type="gramEnd"/>
      <w:r w:rsidRPr="00697868">
        <w:rPr>
          <w:rFonts w:asciiTheme="minorHAnsi" w:hAnsiTheme="minorHAnsi" w:cstheme="minorHAnsi"/>
        </w:rPr>
        <w:t xml:space="preserve"> Load Shape</w:t>
      </w:r>
      <w:bookmarkEnd w:id="24"/>
      <w:r w:rsidRPr="00697868">
        <w:rPr>
          <w:rFonts w:asciiTheme="minorHAnsi" w:hAnsiTheme="minorHAnsi" w:cstheme="minorHAnsi"/>
        </w:rPr>
        <w:t>s</w:t>
      </w:r>
    </w:p>
    <w:p w:rsidR="00E16609" w:rsidRPr="00697868" w:rsidRDefault="00E16609" w:rsidP="00E16609">
      <w:pPr>
        <w:rPr>
          <w:rFonts w:asciiTheme="minorHAnsi" w:hAnsiTheme="minorHAnsi" w:cstheme="minorHAnsi"/>
          <w:sz w:val="22"/>
          <w:szCs w:val="22"/>
        </w:rPr>
      </w:pPr>
      <w:r w:rsidRPr="00697868">
        <w:rPr>
          <w:rFonts w:asciiTheme="minorHAnsi" w:hAnsiTheme="minorHAnsi" w:cstheme="minorHAnsi"/>
          <w:sz w:val="22"/>
          <w:szCs w:val="22"/>
        </w:rPr>
        <w:t xml:space="preserve">The difference between the base case load shape and the measure load shape would be the most appropriate load shape; however, only end-use profiles are available.  Therefore,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XE "load shape" </w:instrText>
      </w:r>
      <w:r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the closest load shape chosen for this measure is the </w:t>
      </w:r>
      <w:r w:rsidR="005F2054" w:rsidRPr="002D46F7">
        <w:rPr>
          <w:rFonts w:ascii="Calibri" w:hAnsi="Calibri" w:cs="Calibri"/>
          <w:sz w:val="22"/>
          <w:szCs w:val="22"/>
        </w:rPr>
        <w:t>DEER:HVAC_Chillers</w:t>
      </w:r>
      <w:r w:rsidR="003F0623" w:rsidRPr="00697868">
        <w:rPr>
          <w:rFonts w:asciiTheme="minorHAnsi" w:hAnsiTheme="minorHAnsi" w:cstheme="minorHAnsi"/>
          <w:sz w:val="22"/>
          <w:szCs w:val="22"/>
        </w:rPr>
        <w:t xml:space="preserve"> </w:t>
      </w:r>
      <w:r w:rsidRPr="00697868">
        <w:rPr>
          <w:rFonts w:asciiTheme="minorHAnsi" w:hAnsiTheme="minorHAnsi" w:cstheme="minorHAnsi"/>
          <w:sz w:val="22"/>
          <w:szCs w:val="22"/>
        </w:rPr>
        <w:t xml:space="preserve">load shape.  See </w:t>
      </w:r>
      <w:r w:rsidR="005F2054">
        <w:rPr>
          <w:rFonts w:asciiTheme="minorHAnsi" w:hAnsiTheme="minorHAnsi" w:cstheme="minorHAnsi"/>
          <w:sz w:val="22"/>
          <w:szCs w:val="22"/>
        </w:rPr>
        <w:fldChar w:fldCharType="begin"/>
      </w:r>
      <w:r w:rsidR="005F2054">
        <w:rPr>
          <w:rFonts w:asciiTheme="minorHAnsi" w:hAnsiTheme="minorHAnsi" w:cstheme="minorHAnsi"/>
          <w:sz w:val="22"/>
          <w:szCs w:val="22"/>
        </w:rPr>
        <w:instrText xml:space="preserve"> REF _Ref391449432 \h </w:instrText>
      </w:r>
      <w:r w:rsidR="005F2054">
        <w:rPr>
          <w:rFonts w:asciiTheme="minorHAnsi" w:hAnsiTheme="minorHAnsi" w:cstheme="minorHAnsi"/>
          <w:sz w:val="22"/>
          <w:szCs w:val="22"/>
        </w:rPr>
      </w:r>
      <w:r w:rsidR="005F2054">
        <w:rPr>
          <w:rFonts w:asciiTheme="minorHAnsi" w:hAnsiTheme="minorHAnsi" w:cstheme="minorHAnsi"/>
          <w:sz w:val="22"/>
          <w:szCs w:val="22"/>
        </w:rPr>
        <w:fldChar w:fldCharType="separate"/>
      </w:r>
      <w:r w:rsidR="005F2054" w:rsidRPr="005F2054">
        <w:rPr>
          <w:rFonts w:asciiTheme="minorHAnsi" w:hAnsiTheme="minorHAnsi" w:cstheme="minorHAnsi"/>
          <w:sz w:val="22"/>
          <w:szCs w:val="22"/>
        </w:rPr>
        <w:t>Table</w:t>
      </w:r>
      <w:r w:rsidR="005F2054">
        <w:t xml:space="preserve"> </w:t>
      </w:r>
      <w:r w:rsidR="005F2054" w:rsidRPr="005F2054">
        <w:rPr>
          <w:rFonts w:asciiTheme="minorHAnsi" w:hAnsiTheme="minorHAnsi" w:cstheme="minorHAnsi"/>
          <w:sz w:val="22"/>
          <w:szCs w:val="22"/>
        </w:rPr>
        <w:t>12</w:t>
      </w:r>
      <w:r w:rsidR="005F2054">
        <w:rPr>
          <w:rFonts w:asciiTheme="minorHAnsi" w:hAnsiTheme="minorHAnsi" w:cstheme="minorHAnsi"/>
          <w:sz w:val="22"/>
          <w:szCs w:val="22"/>
        </w:rPr>
        <w:fldChar w:fldCharType="end"/>
      </w:r>
      <w:r w:rsidR="005F2054">
        <w:rPr>
          <w:rFonts w:asciiTheme="minorHAnsi" w:hAnsiTheme="minorHAnsi" w:cstheme="minorHAnsi"/>
          <w:sz w:val="22"/>
          <w:szCs w:val="22"/>
        </w:rPr>
        <w:t xml:space="preserve"> </w:t>
      </w:r>
      <w:r w:rsidRPr="00697868">
        <w:rPr>
          <w:rFonts w:asciiTheme="minorHAnsi" w:hAnsiTheme="minorHAnsi" w:cstheme="minorHAnsi"/>
          <w:sz w:val="22"/>
          <w:szCs w:val="22"/>
        </w:rPr>
        <w:t>for a list of all Building Types and Load Shapes.  See the KEMA report [31] for a more thorough discussion regarding the load shapes for this measure.</w:t>
      </w:r>
    </w:p>
    <w:p w:rsidR="00E16609" w:rsidRDefault="005F2054" w:rsidP="005F2054">
      <w:pPr>
        <w:pStyle w:val="Caption"/>
        <w:jc w:val="center"/>
        <w:rPr>
          <w:rFonts w:asciiTheme="minorHAnsi" w:hAnsiTheme="minorHAnsi" w:cstheme="minorHAnsi"/>
          <w:sz w:val="22"/>
          <w:szCs w:val="22"/>
        </w:rPr>
      </w:pPr>
      <w:bookmarkStart w:id="25" w:name="_Ref391449432"/>
      <w:r w:rsidRPr="005F2054">
        <w:rPr>
          <w:rFonts w:asciiTheme="minorHAnsi" w:hAnsiTheme="minorHAnsi" w:cstheme="minorHAnsi"/>
          <w:sz w:val="22"/>
          <w:szCs w:val="22"/>
        </w:rPr>
        <w:t>Table</w:t>
      </w:r>
      <w:r>
        <w:t xml:space="preserve"> </w:t>
      </w:r>
      <w:fldSimple w:instr=" SEQ Table \* ARABIC ">
        <w:r w:rsidRPr="005F2054">
          <w:rPr>
            <w:rFonts w:asciiTheme="minorHAnsi" w:hAnsiTheme="minorHAnsi" w:cstheme="minorHAnsi"/>
            <w:sz w:val="22"/>
            <w:szCs w:val="22"/>
          </w:rPr>
          <w:t>12</w:t>
        </w:r>
      </w:fldSimple>
      <w:bookmarkEnd w:id="25"/>
      <w:r>
        <w:t xml:space="preserve"> </w:t>
      </w:r>
      <w:r w:rsidR="002A3D26" w:rsidRPr="00697868">
        <w:rPr>
          <w:rFonts w:asciiTheme="minorHAnsi" w:hAnsiTheme="minorHAnsi" w:cstheme="minorHAnsi"/>
          <w:sz w:val="22"/>
          <w:szCs w:val="22"/>
        </w:rPr>
        <w:t>Building Types</w:t>
      </w:r>
      <w:r w:rsidR="00E16609" w:rsidRPr="00697868">
        <w:rPr>
          <w:rFonts w:asciiTheme="minorHAnsi" w:hAnsiTheme="minorHAnsi" w:cstheme="minorHAnsi"/>
          <w:sz w:val="22"/>
          <w:szCs w:val="22"/>
        </w:rPr>
        <w:t xml:space="preserve"> and Load Shapes</w:t>
      </w:r>
    </w:p>
    <w:tbl>
      <w:tblPr>
        <w:tblW w:w="4433" w:type="pct"/>
        <w:jc w:val="center"/>
        <w:tblInd w:w="108" w:type="dxa"/>
        <w:tblBorders>
          <w:insideH w:val="single" w:sz="18" w:space="0" w:color="FFFFFF"/>
          <w:insideV w:val="single" w:sz="18" w:space="0" w:color="FFFFFF"/>
        </w:tblBorders>
        <w:tblLook w:val="01E0" w:firstRow="1" w:lastRow="1" w:firstColumn="1" w:lastColumn="1" w:noHBand="0" w:noVBand="0"/>
      </w:tblPr>
      <w:tblGrid>
        <w:gridCol w:w="2988"/>
        <w:gridCol w:w="2936"/>
        <w:gridCol w:w="2566"/>
      </w:tblGrid>
      <w:tr w:rsidR="005F2054" w:rsidRPr="000F130A" w:rsidTr="00E249DB">
        <w:trPr>
          <w:jc w:val="center"/>
        </w:trPr>
        <w:tc>
          <w:tcPr>
            <w:tcW w:w="1760" w:type="pct"/>
            <w:shd w:val="pct20" w:color="000000" w:fill="FFFFFF"/>
          </w:tcPr>
          <w:p w:rsidR="005F2054" w:rsidRPr="005468F4" w:rsidRDefault="005F2054" w:rsidP="00E249DB">
            <w:pPr>
              <w:jc w:val="center"/>
              <w:rPr>
                <w:rFonts w:ascii="Calibri" w:hAnsi="Calibri" w:cs="Calibri"/>
                <w:b/>
                <w:bCs/>
                <w:sz w:val="20"/>
                <w:szCs w:val="20"/>
                <w:highlight w:val="yellow"/>
              </w:rPr>
            </w:pPr>
            <w:r w:rsidRPr="005468F4">
              <w:rPr>
                <w:rFonts w:ascii="Calibri" w:hAnsi="Calibri" w:cs="Calibri"/>
                <w:b/>
                <w:bCs/>
                <w:sz w:val="20"/>
                <w:szCs w:val="20"/>
              </w:rPr>
              <w:t>Building Type</w:t>
            </w:r>
          </w:p>
        </w:tc>
        <w:tc>
          <w:tcPr>
            <w:tcW w:w="1729" w:type="pct"/>
            <w:shd w:val="pct20" w:color="000000" w:fill="FFFFFF"/>
          </w:tcPr>
          <w:p w:rsidR="005F2054" w:rsidRPr="005468F4" w:rsidRDefault="005F2054" w:rsidP="00E249DB">
            <w:pPr>
              <w:jc w:val="center"/>
              <w:rPr>
                <w:rFonts w:ascii="Calibri" w:hAnsi="Calibri" w:cs="Calibri"/>
                <w:b/>
                <w:bCs/>
                <w:sz w:val="20"/>
                <w:szCs w:val="20"/>
                <w:highlight w:val="yellow"/>
              </w:rPr>
            </w:pPr>
            <w:r w:rsidRPr="005468F4">
              <w:rPr>
                <w:rFonts w:ascii="Calibri" w:hAnsi="Calibri" w:cs="Calibri"/>
                <w:b/>
                <w:bCs/>
                <w:sz w:val="20"/>
                <w:szCs w:val="20"/>
              </w:rPr>
              <w:t>E3 Alt. Building Type</w:t>
            </w:r>
          </w:p>
        </w:tc>
        <w:tc>
          <w:tcPr>
            <w:tcW w:w="1511" w:type="pct"/>
            <w:shd w:val="pct20" w:color="000000" w:fill="FFFFFF"/>
          </w:tcPr>
          <w:p w:rsidR="005F2054" w:rsidRPr="005468F4" w:rsidRDefault="005F2054" w:rsidP="00E249DB">
            <w:pPr>
              <w:jc w:val="center"/>
              <w:rPr>
                <w:rFonts w:ascii="Calibri" w:hAnsi="Calibri" w:cs="Calibri"/>
                <w:b/>
                <w:bCs/>
                <w:sz w:val="20"/>
                <w:szCs w:val="20"/>
              </w:rPr>
            </w:pPr>
            <w:r w:rsidRPr="005468F4">
              <w:rPr>
                <w:rFonts w:ascii="Calibri" w:hAnsi="Calibri" w:cs="Calibri"/>
                <w:b/>
                <w:bCs/>
                <w:sz w:val="20"/>
                <w:szCs w:val="20"/>
              </w:rPr>
              <w:t>Load Shape</w:t>
            </w:r>
          </w:p>
        </w:tc>
      </w:tr>
      <w:tr w:rsidR="005F2054" w:rsidRPr="002A3D26" w:rsidTr="00E249DB">
        <w:trPr>
          <w:jc w:val="center"/>
        </w:trPr>
        <w:tc>
          <w:tcPr>
            <w:tcW w:w="1760" w:type="pct"/>
            <w:shd w:val="pct5" w:color="000000" w:fill="FFFFFF"/>
            <w:vAlign w:val="bottom"/>
          </w:tcPr>
          <w:p w:rsidR="005F2054" w:rsidRPr="005468F4" w:rsidRDefault="005F2054" w:rsidP="00E249DB">
            <w:pPr>
              <w:jc w:val="center"/>
              <w:rPr>
                <w:rFonts w:ascii="Calibri" w:hAnsi="Calibri" w:cs="Calibri"/>
                <w:sz w:val="20"/>
                <w:szCs w:val="20"/>
              </w:rPr>
            </w:pPr>
            <w:r w:rsidRPr="005468F4">
              <w:rPr>
                <w:rFonts w:ascii="Calibri" w:hAnsi="Calibri" w:cs="Calibri"/>
                <w:sz w:val="20"/>
                <w:szCs w:val="20"/>
              </w:rPr>
              <w:t>Education - Community College</w:t>
            </w:r>
          </w:p>
        </w:tc>
        <w:tc>
          <w:tcPr>
            <w:tcW w:w="1729" w:type="pct"/>
            <w:shd w:val="pct5" w:color="000000" w:fill="FFFFFF"/>
          </w:tcPr>
          <w:p w:rsidR="005F2054" w:rsidRPr="005468F4" w:rsidRDefault="005F2054" w:rsidP="00E249DB">
            <w:pPr>
              <w:jc w:val="center"/>
              <w:rPr>
                <w:rFonts w:ascii="Calibri" w:hAnsi="Calibri" w:cs="Calibri"/>
                <w:sz w:val="20"/>
                <w:szCs w:val="20"/>
              </w:rPr>
            </w:pPr>
            <w:r w:rsidRPr="005468F4">
              <w:rPr>
                <w:rFonts w:ascii="Calibri" w:hAnsi="Calibri" w:cs="Calibri"/>
                <w:sz w:val="20"/>
                <w:szCs w:val="20"/>
              </w:rPr>
              <w:t>NON_RES</w:t>
            </w:r>
          </w:p>
        </w:tc>
        <w:tc>
          <w:tcPr>
            <w:tcW w:w="1511" w:type="pct"/>
            <w:shd w:val="pct5" w:color="000000" w:fill="FFFFFF"/>
            <w:vAlign w:val="bottom"/>
          </w:tcPr>
          <w:p w:rsidR="005F2054" w:rsidRPr="005468F4" w:rsidRDefault="005F2054" w:rsidP="00E249DB">
            <w:pPr>
              <w:jc w:val="center"/>
              <w:rPr>
                <w:rFonts w:ascii="Calibri" w:hAnsi="Calibri" w:cs="Calibri"/>
                <w:sz w:val="20"/>
                <w:szCs w:val="20"/>
              </w:rPr>
            </w:pPr>
            <w:r w:rsidRPr="005468F4">
              <w:rPr>
                <w:rFonts w:ascii="Calibri" w:hAnsi="Calibri" w:cs="Calibri"/>
                <w:sz w:val="20"/>
                <w:szCs w:val="20"/>
              </w:rPr>
              <w:t>DEER:HVAC_Chillers</w:t>
            </w:r>
          </w:p>
        </w:tc>
      </w:tr>
      <w:tr w:rsidR="005F2054" w:rsidRPr="000F130A" w:rsidTr="00E249DB">
        <w:trPr>
          <w:jc w:val="center"/>
        </w:trPr>
        <w:tc>
          <w:tcPr>
            <w:tcW w:w="1760" w:type="pct"/>
            <w:shd w:val="pct20" w:color="000000" w:fill="FFFFFF"/>
            <w:vAlign w:val="bottom"/>
          </w:tcPr>
          <w:p w:rsidR="005F2054" w:rsidRPr="005468F4" w:rsidRDefault="005F2054" w:rsidP="00E249DB">
            <w:pPr>
              <w:jc w:val="center"/>
              <w:rPr>
                <w:rFonts w:ascii="Calibri" w:hAnsi="Calibri" w:cs="Calibri"/>
                <w:sz w:val="20"/>
                <w:szCs w:val="20"/>
              </w:rPr>
            </w:pPr>
            <w:r w:rsidRPr="005468F4">
              <w:rPr>
                <w:rFonts w:ascii="Calibri" w:hAnsi="Calibri" w:cs="Calibri"/>
                <w:sz w:val="20"/>
                <w:szCs w:val="20"/>
              </w:rPr>
              <w:t>Education - Secondary School</w:t>
            </w:r>
          </w:p>
        </w:tc>
        <w:tc>
          <w:tcPr>
            <w:tcW w:w="1729" w:type="pct"/>
            <w:shd w:val="pct20" w:color="000000" w:fill="FFFFFF"/>
          </w:tcPr>
          <w:p w:rsidR="005F2054" w:rsidRPr="005468F4" w:rsidRDefault="005F2054" w:rsidP="00E249DB">
            <w:pPr>
              <w:jc w:val="center"/>
              <w:rPr>
                <w:rFonts w:ascii="Calibri" w:hAnsi="Calibri" w:cs="Calibri"/>
                <w:sz w:val="20"/>
                <w:szCs w:val="20"/>
              </w:rPr>
            </w:pPr>
            <w:r w:rsidRPr="005468F4">
              <w:rPr>
                <w:rFonts w:ascii="Calibri" w:hAnsi="Calibri" w:cs="Calibri"/>
                <w:sz w:val="20"/>
                <w:szCs w:val="20"/>
              </w:rPr>
              <w:t>NON_RES</w:t>
            </w:r>
          </w:p>
        </w:tc>
        <w:tc>
          <w:tcPr>
            <w:tcW w:w="1511" w:type="pct"/>
            <w:shd w:val="pct20" w:color="000000" w:fill="FFFFFF"/>
            <w:vAlign w:val="bottom"/>
          </w:tcPr>
          <w:p w:rsidR="005F2054" w:rsidRPr="005468F4" w:rsidRDefault="005F2054" w:rsidP="00E249DB">
            <w:pPr>
              <w:jc w:val="center"/>
              <w:rPr>
                <w:rFonts w:ascii="Calibri" w:hAnsi="Calibri" w:cs="Calibri"/>
                <w:sz w:val="20"/>
                <w:szCs w:val="20"/>
              </w:rPr>
            </w:pPr>
            <w:r w:rsidRPr="005468F4">
              <w:rPr>
                <w:rFonts w:ascii="Calibri" w:hAnsi="Calibri" w:cs="Calibri"/>
                <w:sz w:val="20"/>
                <w:szCs w:val="20"/>
              </w:rPr>
              <w:t>DEER:HVAC_Chillers</w:t>
            </w:r>
          </w:p>
        </w:tc>
      </w:tr>
      <w:tr w:rsidR="005F2054" w:rsidRPr="000F130A" w:rsidTr="00E249DB">
        <w:trPr>
          <w:jc w:val="center"/>
        </w:trPr>
        <w:tc>
          <w:tcPr>
            <w:tcW w:w="1760" w:type="pct"/>
            <w:shd w:val="pct5" w:color="000000" w:fill="FFFFFF"/>
            <w:vAlign w:val="bottom"/>
          </w:tcPr>
          <w:p w:rsidR="005F2054" w:rsidRPr="005468F4" w:rsidRDefault="005F2054" w:rsidP="00E249DB">
            <w:pPr>
              <w:jc w:val="center"/>
              <w:rPr>
                <w:rFonts w:ascii="Calibri" w:hAnsi="Calibri" w:cs="Calibri"/>
                <w:sz w:val="20"/>
                <w:szCs w:val="20"/>
              </w:rPr>
            </w:pPr>
            <w:r w:rsidRPr="005468F4">
              <w:rPr>
                <w:rFonts w:ascii="Calibri" w:hAnsi="Calibri" w:cs="Calibri"/>
                <w:sz w:val="20"/>
                <w:szCs w:val="20"/>
              </w:rPr>
              <w:t xml:space="preserve">Education </w:t>
            </w:r>
            <w:r w:rsidR="000C338C">
              <w:rPr>
                <w:rFonts w:ascii="Calibri" w:hAnsi="Calibri" w:cs="Calibri"/>
                <w:sz w:val="20"/>
                <w:szCs w:val="20"/>
              </w:rPr>
              <w:t>–</w:t>
            </w:r>
            <w:r w:rsidRPr="005468F4">
              <w:rPr>
                <w:rFonts w:ascii="Calibri" w:hAnsi="Calibri" w:cs="Calibri"/>
                <w:sz w:val="20"/>
                <w:szCs w:val="20"/>
              </w:rPr>
              <w:t xml:space="preserve"> University</w:t>
            </w:r>
          </w:p>
        </w:tc>
        <w:tc>
          <w:tcPr>
            <w:tcW w:w="1729" w:type="pct"/>
            <w:shd w:val="pct5" w:color="000000" w:fill="FFFFFF"/>
          </w:tcPr>
          <w:p w:rsidR="005F2054" w:rsidRDefault="005F2054" w:rsidP="00E249DB">
            <w:pPr>
              <w:jc w:val="center"/>
            </w:pPr>
            <w:r w:rsidRPr="005468F4">
              <w:rPr>
                <w:rFonts w:ascii="Calibri" w:hAnsi="Calibri" w:cs="Calibri"/>
                <w:sz w:val="20"/>
                <w:szCs w:val="20"/>
              </w:rPr>
              <w:t>NON_RES</w:t>
            </w:r>
          </w:p>
        </w:tc>
        <w:tc>
          <w:tcPr>
            <w:tcW w:w="1511" w:type="pct"/>
            <w:shd w:val="pct5" w:color="000000" w:fill="FFFFFF"/>
            <w:vAlign w:val="bottom"/>
          </w:tcPr>
          <w:p w:rsidR="005F2054" w:rsidRPr="005468F4" w:rsidRDefault="005F2054" w:rsidP="00E249DB">
            <w:pPr>
              <w:jc w:val="center"/>
              <w:rPr>
                <w:rFonts w:ascii="Calibri" w:hAnsi="Calibri" w:cs="Calibri"/>
                <w:sz w:val="20"/>
                <w:szCs w:val="20"/>
              </w:rPr>
            </w:pPr>
            <w:r w:rsidRPr="005468F4">
              <w:rPr>
                <w:rFonts w:ascii="Calibri" w:hAnsi="Calibri" w:cs="Calibri"/>
                <w:sz w:val="20"/>
                <w:szCs w:val="20"/>
              </w:rPr>
              <w:t>DEER:HVAC_Chillers</w:t>
            </w:r>
          </w:p>
        </w:tc>
      </w:tr>
      <w:tr w:rsidR="005F2054" w:rsidRPr="000F130A" w:rsidTr="00E249DB">
        <w:trPr>
          <w:jc w:val="center"/>
        </w:trPr>
        <w:tc>
          <w:tcPr>
            <w:tcW w:w="1760" w:type="pct"/>
            <w:shd w:val="pct20" w:color="000000" w:fill="FFFFFF"/>
            <w:vAlign w:val="bottom"/>
          </w:tcPr>
          <w:p w:rsidR="005F2054" w:rsidRPr="005468F4" w:rsidRDefault="005F2054" w:rsidP="00E249DB">
            <w:pPr>
              <w:jc w:val="center"/>
              <w:rPr>
                <w:rFonts w:ascii="Calibri" w:hAnsi="Calibri" w:cs="Calibri"/>
                <w:sz w:val="20"/>
                <w:szCs w:val="20"/>
              </w:rPr>
            </w:pPr>
            <w:r w:rsidRPr="005468F4">
              <w:rPr>
                <w:rFonts w:ascii="Calibri" w:hAnsi="Calibri" w:cs="Calibri"/>
                <w:sz w:val="20"/>
                <w:szCs w:val="20"/>
              </w:rPr>
              <w:t>Health/Medical - Hospital</w:t>
            </w:r>
          </w:p>
        </w:tc>
        <w:tc>
          <w:tcPr>
            <w:tcW w:w="1729" w:type="pct"/>
            <w:shd w:val="pct20" w:color="000000" w:fill="FFFFFF"/>
          </w:tcPr>
          <w:p w:rsidR="005F2054" w:rsidRDefault="005F2054" w:rsidP="00E249DB">
            <w:pPr>
              <w:jc w:val="center"/>
            </w:pPr>
            <w:r w:rsidRPr="005468F4">
              <w:rPr>
                <w:rFonts w:ascii="Calibri" w:hAnsi="Calibri" w:cs="Calibri"/>
                <w:sz w:val="20"/>
                <w:szCs w:val="20"/>
              </w:rPr>
              <w:t>NON_RES</w:t>
            </w:r>
          </w:p>
        </w:tc>
        <w:tc>
          <w:tcPr>
            <w:tcW w:w="1511" w:type="pct"/>
            <w:shd w:val="pct20" w:color="000000" w:fill="FFFFFF"/>
            <w:vAlign w:val="bottom"/>
          </w:tcPr>
          <w:p w:rsidR="005F2054" w:rsidRPr="005468F4" w:rsidRDefault="005F2054" w:rsidP="00E249DB">
            <w:pPr>
              <w:jc w:val="center"/>
              <w:rPr>
                <w:rFonts w:ascii="Calibri" w:hAnsi="Calibri" w:cs="Calibri"/>
                <w:sz w:val="20"/>
                <w:szCs w:val="20"/>
              </w:rPr>
            </w:pPr>
            <w:r w:rsidRPr="005468F4">
              <w:rPr>
                <w:rFonts w:ascii="Calibri" w:hAnsi="Calibri" w:cs="Calibri"/>
                <w:sz w:val="20"/>
                <w:szCs w:val="20"/>
              </w:rPr>
              <w:t>DEER:HVAC_Chillers</w:t>
            </w:r>
          </w:p>
        </w:tc>
      </w:tr>
      <w:tr w:rsidR="005F2054" w:rsidRPr="000F130A" w:rsidTr="00E249DB">
        <w:trPr>
          <w:jc w:val="center"/>
        </w:trPr>
        <w:tc>
          <w:tcPr>
            <w:tcW w:w="1760" w:type="pct"/>
            <w:shd w:val="pct5" w:color="000000" w:fill="FFFFFF"/>
            <w:vAlign w:val="bottom"/>
          </w:tcPr>
          <w:p w:rsidR="005F2054" w:rsidRPr="005468F4" w:rsidRDefault="005F2054" w:rsidP="00E249DB">
            <w:pPr>
              <w:jc w:val="center"/>
              <w:rPr>
                <w:rFonts w:ascii="Calibri" w:hAnsi="Calibri" w:cs="Calibri"/>
                <w:sz w:val="20"/>
                <w:szCs w:val="20"/>
              </w:rPr>
            </w:pPr>
            <w:r w:rsidRPr="005468F4">
              <w:rPr>
                <w:rFonts w:ascii="Calibri" w:hAnsi="Calibri" w:cs="Calibri"/>
                <w:sz w:val="20"/>
                <w:szCs w:val="20"/>
              </w:rPr>
              <w:t xml:space="preserve">Lodging </w:t>
            </w:r>
            <w:r w:rsidR="000C338C">
              <w:rPr>
                <w:rFonts w:ascii="Calibri" w:hAnsi="Calibri" w:cs="Calibri"/>
                <w:sz w:val="20"/>
                <w:szCs w:val="20"/>
              </w:rPr>
              <w:t>–</w:t>
            </w:r>
            <w:r w:rsidRPr="005468F4">
              <w:rPr>
                <w:rFonts w:ascii="Calibri" w:hAnsi="Calibri" w:cs="Calibri"/>
                <w:sz w:val="20"/>
                <w:szCs w:val="20"/>
              </w:rPr>
              <w:t xml:space="preserve"> Hotel</w:t>
            </w:r>
          </w:p>
        </w:tc>
        <w:tc>
          <w:tcPr>
            <w:tcW w:w="1729" w:type="pct"/>
            <w:shd w:val="pct5" w:color="000000" w:fill="FFFFFF"/>
          </w:tcPr>
          <w:p w:rsidR="005F2054" w:rsidRDefault="005F2054" w:rsidP="00E249DB">
            <w:pPr>
              <w:jc w:val="center"/>
            </w:pPr>
            <w:r w:rsidRPr="005468F4">
              <w:rPr>
                <w:rFonts w:ascii="Calibri" w:hAnsi="Calibri" w:cs="Calibri"/>
                <w:sz w:val="20"/>
                <w:szCs w:val="20"/>
              </w:rPr>
              <w:t>NON_RES</w:t>
            </w:r>
          </w:p>
        </w:tc>
        <w:tc>
          <w:tcPr>
            <w:tcW w:w="1511" w:type="pct"/>
            <w:shd w:val="pct5" w:color="000000" w:fill="FFFFFF"/>
            <w:vAlign w:val="bottom"/>
          </w:tcPr>
          <w:p w:rsidR="005F2054" w:rsidRPr="005468F4" w:rsidRDefault="005F2054" w:rsidP="00E249DB">
            <w:pPr>
              <w:jc w:val="center"/>
              <w:rPr>
                <w:rFonts w:ascii="Calibri" w:hAnsi="Calibri" w:cs="Calibri"/>
                <w:sz w:val="20"/>
                <w:szCs w:val="20"/>
              </w:rPr>
            </w:pPr>
            <w:r w:rsidRPr="005468F4">
              <w:rPr>
                <w:rFonts w:ascii="Calibri" w:hAnsi="Calibri" w:cs="Calibri"/>
                <w:sz w:val="20"/>
                <w:szCs w:val="20"/>
              </w:rPr>
              <w:t>DEER:HVAC_Chillers</w:t>
            </w:r>
          </w:p>
        </w:tc>
      </w:tr>
      <w:tr w:rsidR="005F2054" w:rsidRPr="000F130A" w:rsidTr="00E249DB">
        <w:trPr>
          <w:jc w:val="center"/>
        </w:trPr>
        <w:tc>
          <w:tcPr>
            <w:tcW w:w="1760" w:type="pct"/>
            <w:shd w:val="pct20" w:color="000000" w:fill="FFFFFF"/>
            <w:vAlign w:val="bottom"/>
          </w:tcPr>
          <w:p w:rsidR="005F2054" w:rsidRPr="005468F4" w:rsidRDefault="005F2054" w:rsidP="00E249DB">
            <w:pPr>
              <w:jc w:val="center"/>
              <w:rPr>
                <w:rFonts w:ascii="Calibri" w:hAnsi="Calibri" w:cs="Calibri"/>
                <w:sz w:val="20"/>
                <w:szCs w:val="20"/>
              </w:rPr>
            </w:pPr>
            <w:r w:rsidRPr="005468F4">
              <w:rPr>
                <w:rFonts w:ascii="Calibri" w:hAnsi="Calibri" w:cs="Calibri"/>
                <w:sz w:val="20"/>
                <w:szCs w:val="20"/>
              </w:rPr>
              <w:t>Manufacturing - Bio/Tech</w:t>
            </w:r>
          </w:p>
        </w:tc>
        <w:tc>
          <w:tcPr>
            <w:tcW w:w="1729" w:type="pct"/>
            <w:shd w:val="pct20" w:color="000000" w:fill="FFFFFF"/>
          </w:tcPr>
          <w:p w:rsidR="005F2054" w:rsidRDefault="005F2054" w:rsidP="00E249DB">
            <w:pPr>
              <w:jc w:val="center"/>
            </w:pPr>
            <w:r w:rsidRPr="005468F4">
              <w:rPr>
                <w:rFonts w:ascii="Calibri" w:hAnsi="Calibri" w:cs="Calibri"/>
                <w:sz w:val="20"/>
                <w:szCs w:val="20"/>
              </w:rPr>
              <w:t>NON_RES</w:t>
            </w:r>
          </w:p>
        </w:tc>
        <w:tc>
          <w:tcPr>
            <w:tcW w:w="1511" w:type="pct"/>
            <w:shd w:val="pct20" w:color="000000" w:fill="FFFFFF"/>
            <w:vAlign w:val="bottom"/>
          </w:tcPr>
          <w:p w:rsidR="005F2054" w:rsidRPr="005468F4" w:rsidRDefault="005F2054" w:rsidP="00E249DB">
            <w:pPr>
              <w:jc w:val="center"/>
              <w:rPr>
                <w:rFonts w:ascii="Calibri" w:hAnsi="Calibri" w:cs="Calibri"/>
                <w:sz w:val="20"/>
                <w:szCs w:val="20"/>
              </w:rPr>
            </w:pPr>
            <w:r w:rsidRPr="005468F4">
              <w:rPr>
                <w:rFonts w:ascii="Calibri" w:hAnsi="Calibri" w:cs="Calibri"/>
                <w:sz w:val="20"/>
                <w:szCs w:val="20"/>
              </w:rPr>
              <w:t>DEER:HVAC_Chillers</w:t>
            </w:r>
          </w:p>
        </w:tc>
      </w:tr>
      <w:tr w:rsidR="005F2054" w:rsidRPr="000F130A" w:rsidTr="00E249DB">
        <w:trPr>
          <w:jc w:val="center"/>
        </w:trPr>
        <w:tc>
          <w:tcPr>
            <w:tcW w:w="1760" w:type="pct"/>
            <w:shd w:val="pct5" w:color="000000" w:fill="FFFFFF"/>
            <w:vAlign w:val="bottom"/>
          </w:tcPr>
          <w:p w:rsidR="005F2054" w:rsidRPr="005468F4" w:rsidRDefault="005F2054" w:rsidP="00E249DB">
            <w:pPr>
              <w:jc w:val="center"/>
              <w:rPr>
                <w:rFonts w:ascii="Calibri" w:hAnsi="Calibri" w:cs="Calibri"/>
                <w:sz w:val="20"/>
                <w:szCs w:val="20"/>
              </w:rPr>
            </w:pPr>
            <w:r w:rsidRPr="005468F4">
              <w:rPr>
                <w:rFonts w:ascii="Calibri" w:hAnsi="Calibri" w:cs="Calibri"/>
                <w:sz w:val="20"/>
                <w:szCs w:val="20"/>
              </w:rPr>
              <w:t>Health/Medical - Nursing Home</w:t>
            </w:r>
          </w:p>
        </w:tc>
        <w:tc>
          <w:tcPr>
            <w:tcW w:w="1729" w:type="pct"/>
            <w:shd w:val="pct5" w:color="000000" w:fill="FFFFFF"/>
          </w:tcPr>
          <w:p w:rsidR="005F2054" w:rsidRDefault="005F2054" w:rsidP="00E249DB">
            <w:pPr>
              <w:jc w:val="center"/>
            </w:pPr>
            <w:r w:rsidRPr="005468F4">
              <w:rPr>
                <w:rFonts w:ascii="Calibri" w:hAnsi="Calibri" w:cs="Calibri"/>
                <w:sz w:val="20"/>
                <w:szCs w:val="20"/>
              </w:rPr>
              <w:t>NON_RES</w:t>
            </w:r>
          </w:p>
        </w:tc>
        <w:tc>
          <w:tcPr>
            <w:tcW w:w="1511" w:type="pct"/>
            <w:shd w:val="pct5" w:color="000000" w:fill="FFFFFF"/>
            <w:vAlign w:val="bottom"/>
          </w:tcPr>
          <w:p w:rsidR="005F2054" w:rsidRPr="005468F4" w:rsidRDefault="005F2054" w:rsidP="00E249DB">
            <w:pPr>
              <w:jc w:val="center"/>
              <w:rPr>
                <w:rFonts w:ascii="Calibri" w:hAnsi="Calibri" w:cs="Calibri"/>
                <w:sz w:val="20"/>
                <w:szCs w:val="20"/>
              </w:rPr>
            </w:pPr>
            <w:r w:rsidRPr="005468F4">
              <w:rPr>
                <w:rFonts w:ascii="Calibri" w:hAnsi="Calibri" w:cs="Calibri"/>
                <w:sz w:val="20"/>
                <w:szCs w:val="20"/>
              </w:rPr>
              <w:t>DEER:HVAC_Chillers</w:t>
            </w:r>
          </w:p>
        </w:tc>
      </w:tr>
      <w:tr w:rsidR="005F2054" w:rsidRPr="000F130A" w:rsidTr="00E249DB">
        <w:trPr>
          <w:jc w:val="center"/>
        </w:trPr>
        <w:tc>
          <w:tcPr>
            <w:tcW w:w="1760" w:type="pct"/>
            <w:shd w:val="pct20" w:color="000000" w:fill="FFFFFF"/>
            <w:vAlign w:val="bottom"/>
          </w:tcPr>
          <w:p w:rsidR="005F2054" w:rsidRPr="005468F4" w:rsidRDefault="005F2054" w:rsidP="00E249DB">
            <w:pPr>
              <w:jc w:val="center"/>
              <w:rPr>
                <w:rFonts w:ascii="Calibri" w:hAnsi="Calibri" w:cs="Calibri"/>
                <w:sz w:val="20"/>
                <w:szCs w:val="20"/>
              </w:rPr>
            </w:pPr>
            <w:r w:rsidRPr="005468F4">
              <w:rPr>
                <w:rFonts w:ascii="Calibri" w:hAnsi="Calibri" w:cs="Calibri"/>
                <w:sz w:val="20"/>
                <w:szCs w:val="20"/>
              </w:rPr>
              <w:t xml:space="preserve">Office </w:t>
            </w:r>
            <w:r w:rsidR="000C338C">
              <w:rPr>
                <w:rFonts w:ascii="Calibri" w:hAnsi="Calibri" w:cs="Calibri"/>
                <w:sz w:val="20"/>
                <w:szCs w:val="20"/>
              </w:rPr>
              <w:t>–</w:t>
            </w:r>
            <w:r w:rsidRPr="005468F4">
              <w:rPr>
                <w:rFonts w:ascii="Calibri" w:hAnsi="Calibri" w:cs="Calibri"/>
                <w:sz w:val="20"/>
                <w:szCs w:val="20"/>
              </w:rPr>
              <w:t xml:space="preserve"> Large</w:t>
            </w:r>
          </w:p>
        </w:tc>
        <w:tc>
          <w:tcPr>
            <w:tcW w:w="1729" w:type="pct"/>
            <w:shd w:val="pct20" w:color="000000" w:fill="FFFFFF"/>
          </w:tcPr>
          <w:p w:rsidR="005F2054" w:rsidRDefault="005F2054" w:rsidP="00E249DB">
            <w:pPr>
              <w:jc w:val="center"/>
            </w:pPr>
            <w:r w:rsidRPr="005468F4">
              <w:rPr>
                <w:rFonts w:ascii="Calibri" w:hAnsi="Calibri" w:cs="Calibri"/>
                <w:sz w:val="20"/>
                <w:szCs w:val="20"/>
              </w:rPr>
              <w:t>NON_RES</w:t>
            </w:r>
          </w:p>
        </w:tc>
        <w:tc>
          <w:tcPr>
            <w:tcW w:w="1511" w:type="pct"/>
            <w:shd w:val="pct20" w:color="000000" w:fill="FFFFFF"/>
            <w:vAlign w:val="bottom"/>
          </w:tcPr>
          <w:p w:rsidR="005F2054" w:rsidRPr="005468F4" w:rsidRDefault="005F2054" w:rsidP="00E249DB">
            <w:pPr>
              <w:jc w:val="center"/>
              <w:rPr>
                <w:rFonts w:ascii="Calibri" w:hAnsi="Calibri" w:cs="Calibri"/>
                <w:sz w:val="20"/>
                <w:szCs w:val="20"/>
              </w:rPr>
            </w:pPr>
            <w:r w:rsidRPr="005468F4">
              <w:rPr>
                <w:rFonts w:ascii="Calibri" w:hAnsi="Calibri" w:cs="Calibri"/>
                <w:sz w:val="20"/>
                <w:szCs w:val="20"/>
              </w:rPr>
              <w:t>DEER:HVAC_Chillers</w:t>
            </w:r>
          </w:p>
        </w:tc>
      </w:tr>
      <w:tr w:rsidR="005F2054" w:rsidRPr="000F130A" w:rsidTr="00E249DB">
        <w:trPr>
          <w:jc w:val="center"/>
        </w:trPr>
        <w:tc>
          <w:tcPr>
            <w:tcW w:w="1760" w:type="pct"/>
            <w:shd w:val="pct5" w:color="000000" w:fill="FFFFFF"/>
            <w:vAlign w:val="bottom"/>
          </w:tcPr>
          <w:p w:rsidR="005F2054" w:rsidRPr="005468F4" w:rsidRDefault="005F2054" w:rsidP="00E249DB">
            <w:pPr>
              <w:jc w:val="center"/>
              <w:rPr>
                <w:rFonts w:ascii="Calibri" w:hAnsi="Calibri" w:cs="Calibri"/>
                <w:sz w:val="20"/>
                <w:szCs w:val="20"/>
              </w:rPr>
            </w:pPr>
            <w:r w:rsidRPr="005468F4">
              <w:rPr>
                <w:rFonts w:ascii="Calibri" w:hAnsi="Calibri" w:cs="Calibri"/>
                <w:sz w:val="20"/>
                <w:szCs w:val="20"/>
              </w:rPr>
              <w:t xml:space="preserve">Office </w:t>
            </w:r>
            <w:r w:rsidR="000C338C">
              <w:rPr>
                <w:rFonts w:ascii="Calibri" w:hAnsi="Calibri" w:cs="Calibri"/>
                <w:sz w:val="20"/>
                <w:szCs w:val="20"/>
              </w:rPr>
              <w:t>–</w:t>
            </w:r>
            <w:r w:rsidRPr="005468F4">
              <w:rPr>
                <w:rFonts w:ascii="Calibri" w:hAnsi="Calibri" w:cs="Calibri"/>
                <w:sz w:val="20"/>
                <w:szCs w:val="20"/>
              </w:rPr>
              <w:t xml:space="preserve"> Small</w:t>
            </w:r>
          </w:p>
        </w:tc>
        <w:tc>
          <w:tcPr>
            <w:tcW w:w="1729" w:type="pct"/>
            <w:shd w:val="pct5" w:color="000000" w:fill="FFFFFF"/>
          </w:tcPr>
          <w:p w:rsidR="005F2054" w:rsidRDefault="005F2054" w:rsidP="00E249DB">
            <w:pPr>
              <w:jc w:val="center"/>
            </w:pPr>
            <w:r w:rsidRPr="005468F4">
              <w:rPr>
                <w:rFonts w:ascii="Calibri" w:hAnsi="Calibri" w:cs="Calibri"/>
                <w:sz w:val="20"/>
                <w:szCs w:val="20"/>
              </w:rPr>
              <w:t>NON_RES</w:t>
            </w:r>
          </w:p>
        </w:tc>
        <w:tc>
          <w:tcPr>
            <w:tcW w:w="1511" w:type="pct"/>
            <w:shd w:val="pct5" w:color="000000" w:fill="FFFFFF"/>
            <w:vAlign w:val="bottom"/>
          </w:tcPr>
          <w:p w:rsidR="005F2054" w:rsidRPr="005468F4" w:rsidRDefault="005F2054" w:rsidP="00E249DB">
            <w:pPr>
              <w:jc w:val="center"/>
              <w:rPr>
                <w:rFonts w:ascii="Calibri" w:hAnsi="Calibri" w:cs="Calibri"/>
                <w:sz w:val="20"/>
                <w:szCs w:val="20"/>
              </w:rPr>
            </w:pPr>
            <w:r w:rsidRPr="005468F4">
              <w:rPr>
                <w:rFonts w:ascii="Calibri" w:hAnsi="Calibri" w:cs="Calibri"/>
                <w:sz w:val="20"/>
                <w:szCs w:val="20"/>
              </w:rPr>
              <w:t>DEER:HVAC_Chillers</w:t>
            </w:r>
          </w:p>
        </w:tc>
      </w:tr>
      <w:tr w:rsidR="005F2054" w:rsidRPr="000F130A" w:rsidTr="00E249DB">
        <w:trPr>
          <w:jc w:val="center"/>
        </w:trPr>
        <w:tc>
          <w:tcPr>
            <w:tcW w:w="1760" w:type="pct"/>
            <w:shd w:val="pct20" w:color="000000" w:fill="FFFFFF"/>
            <w:vAlign w:val="bottom"/>
          </w:tcPr>
          <w:p w:rsidR="005F2054" w:rsidRPr="005468F4" w:rsidRDefault="005F2054" w:rsidP="00E249DB">
            <w:pPr>
              <w:jc w:val="center"/>
              <w:rPr>
                <w:rFonts w:ascii="Calibri" w:hAnsi="Calibri" w:cs="Calibri"/>
                <w:sz w:val="20"/>
                <w:szCs w:val="20"/>
              </w:rPr>
            </w:pPr>
            <w:r w:rsidRPr="005468F4">
              <w:rPr>
                <w:rFonts w:ascii="Calibri" w:hAnsi="Calibri" w:cs="Calibri"/>
                <w:sz w:val="20"/>
                <w:szCs w:val="20"/>
              </w:rPr>
              <w:t>Retail - Multistory Large</w:t>
            </w:r>
          </w:p>
        </w:tc>
        <w:tc>
          <w:tcPr>
            <w:tcW w:w="1729" w:type="pct"/>
            <w:shd w:val="pct20" w:color="000000" w:fill="FFFFFF"/>
          </w:tcPr>
          <w:p w:rsidR="005F2054" w:rsidRDefault="005F2054" w:rsidP="00E249DB">
            <w:pPr>
              <w:jc w:val="center"/>
            </w:pPr>
            <w:r w:rsidRPr="005468F4">
              <w:rPr>
                <w:rFonts w:ascii="Calibri" w:hAnsi="Calibri" w:cs="Calibri"/>
                <w:sz w:val="20"/>
                <w:szCs w:val="20"/>
              </w:rPr>
              <w:t>NON_RES</w:t>
            </w:r>
          </w:p>
        </w:tc>
        <w:tc>
          <w:tcPr>
            <w:tcW w:w="1511" w:type="pct"/>
            <w:shd w:val="pct20" w:color="000000" w:fill="FFFFFF"/>
            <w:vAlign w:val="bottom"/>
          </w:tcPr>
          <w:p w:rsidR="005F2054" w:rsidRPr="005468F4" w:rsidRDefault="005F2054" w:rsidP="00E249DB">
            <w:pPr>
              <w:jc w:val="center"/>
              <w:rPr>
                <w:rFonts w:ascii="Calibri" w:hAnsi="Calibri" w:cs="Calibri"/>
                <w:sz w:val="20"/>
                <w:szCs w:val="20"/>
              </w:rPr>
            </w:pPr>
            <w:r w:rsidRPr="005468F4">
              <w:rPr>
                <w:rFonts w:ascii="Calibri" w:hAnsi="Calibri" w:cs="Calibri"/>
                <w:sz w:val="20"/>
                <w:szCs w:val="20"/>
              </w:rPr>
              <w:t>DEER:HVAC_Chillers</w:t>
            </w:r>
          </w:p>
        </w:tc>
      </w:tr>
    </w:tbl>
    <w:p w:rsidR="005F2054" w:rsidRPr="005F2054" w:rsidRDefault="005F2054" w:rsidP="005F2054"/>
    <w:p w:rsidR="00E16609" w:rsidRPr="00697868" w:rsidRDefault="00E16609" w:rsidP="00E16609">
      <w:pPr>
        <w:pStyle w:val="Heading1"/>
        <w:keepNext w:val="0"/>
        <w:rPr>
          <w:rFonts w:asciiTheme="minorHAnsi" w:hAnsiTheme="minorHAnsi" w:cstheme="minorHAnsi"/>
        </w:rPr>
      </w:pPr>
      <w:bookmarkStart w:id="26" w:name="_Toc214003096"/>
      <w:proofErr w:type="gramStart"/>
      <w:r w:rsidRPr="00697868">
        <w:rPr>
          <w:rFonts w:asciiTheme="minorHAnsi" w:hAnsiTheme="minorHAnsi" w:cstheme="minorHAnsi"/>
        </w:rPr>
        <w:t>Section 4.</w:t>
      </w:r>
      <w:proofErr w:type="gramEnd"/>
      <w:r w:rsidRPr="00697868">
        <w:rPr>
          <w:rFonts w:asciiTheme="minorHAnsi" w:hAnsiTheme="minorHAnsi" w:cstheme="minorHAnsi"/>
        </w:rPr>
        <w:t xml:space="preserve"> Base Case &amp; Measure Costs</w:t>
      </w:r>
      <w:bookmarkEnd w:id="26"/>
    </w:p>
    <w:p w:rsidR="005F2054" w:rsidRPr="00697868" w:rsidRDefault="005F2054" w:rsidP="005F2054">
      <w:pPr>
        <w:pStyle w:val="Heading2"/>
        <w:rPr>
          <w:rFonts w:asciiTheme="minorHAnsi" w:hAnsiTheme="minorHAnsi" w:cstheme="minorHAnsi"/>
        </w:rPr>
      </w:pPr>
      <w:bookmarkStart w:id="27" w:name="_Toc214003097"/>
      <w:bookmarkStart w:id="28" w:name="_Toc214003099"/>
      <w:r w:rsidRPr="00697868">
        <w:rPr>
          <w:rFonts w:asciiTheme="minorHAnsi" w:hAnsiTheme="minorHAnsi" w:cstheme="minorHAnsi"/>
        </w:rPr>
        <w:t>4.1 Base Case Cost</w:t>
      </w:r>
      <w:bookmarkEnd w:id="27"/>
    </w:p>
    <w:p w:rsidR="005F2054" w:rsidRPr="005F2054" w:rsidRDefault="005F2054" w:rsidP="005F2054">
      <w:pPr>
        <w:pStyle w:val="Reminders"/>
        <w:rPr>
          <w:rFonts w:ascii="Calibri" w:hAnsi="Calibri" w:cs="Calibri"/>
          <w:i w:val="0"/>
          <w:color w:val="auto"/>
          <w:sz w:val="22"/>
        </w:rPr>
      </w:pPr>
      <w:bookmarkStart w:id="29" w:name="_Toc214003098"/>
      <w:r w:rsidRPr="005F2054">
        <w:rPr>
          <w:rFonts w:ascii="Calibri" w:hAnsi="Calibri" w:cs="Calibri"/>
          <w:i w:val="0"/>
          <w:color w:val="auto"/>
          <w:sz w:val="22"/>
        </w:rPr>
        <w:t>DEER cost data cannot be used because the air cooled chiller measure in DEER is unachievable in the market.  Therefore, data was taken from manufacturer cost data (names omitted for price confidentiality).  This data can be found in the at</w:t>
      </w:r>
      <w:r w:rsidR="008D1144">
        <w:rPr>
          <w:rFonts w:ascii="Calibri" w:hAnsi="Calibri" w:cs="Calibri"/>
          <w:i w:val="0"/>
          <w:color w:val="auto"/>
          <w:sz w:val="22"/>
        </w:rPr>
        <w:t>tachment “Manufacturer IMC Data</w:t>
      </w:r>
      <w:r w:rsidR="008F039F">
        <w:rPr>
          <w:rFonts w:ascii="Calibri" w:hAnsi="Calibri" w:cs="Calibri"/>
          <w:i w:val="0"/>
          <w:color w:val="auto"/>
          <w:sz w:val="22"/>
        </w:rPr>
        <w:t>.xlsx</w:t>
      </w:r>
      <w:r w:rsidRPr="005F2054">
        <w:rPr>
          <w:rFonts w:ascii="Calibri" w:hAnsi="Calibri" w:cs="Calibri"/>
          <w:i w:val="0"/>
          <w:color w:val="auto"/>
          <w:sz w:val="22"/>
        </w:rPr>
        <w:t>”</w:t>
      </w:r>
      <w:r w:rsidR="008D1144">
        <w:rPr>
          <w:rFonts w:ascii="Calibri" w:hAnsi="Calibri" w:cs="Calibri"/>
          <w:i w:val="0"/>
          <w:color w:val="auto"/>
          <w:sz w:val="22"/>
        </w:rPr>
        <w:t xml:space="preserve"> [C].</w:t>
      </w:r>
      <w:r w:rsidRPr="005F2054">
        <w:rPr>
          <w:rFonts w:ascii="Calibri" w:hAnsi="Calibri" w:cs="Calibri"/>
          <w:i w:val="0"/>
          <w:color w:val="auto"/>
          <w:sz w:val="22"/>
        </w:rPr>
        <w:t xml:space="preserve">   </w:t>
      </w:r>
    </w:p>
    <w:p w:rsidR="00096F68" w:rsidRDefault="00096F68" w:rsidP="005F2054">
      <w:pPr>
        <w:pStyle w:val="TableCaption"/>
        <w:rPr>
          <w:rFonts w:ascii="Calibri" w:hAnsi="Calibri" w:cs="Calibri"/>
          <w:sz w:val="22"/>
        </w:rPr>
      </w:pPr>
      <w:bookmarkStart w:id="30" w:name="_Ref231806569"/>
    </w:p>
    <w:p w:rsidR="00096F68" w:rsidRDefault="00096F68" w:rsidP="005F2054">
      <w:pPr>
        <w:pStyle w:val="TableCaption"/>
        <w:rPr>
          <w:rFonts w:ascii="Calibri" w:hAnsi="Calibri" w:cs="Calibri"/>
          <w:sz w:val="22"/>
        </w:rPr>
      </w:pPr>
    </w:p>
    <w:p w:rsidR="005F2054" w:rsidRPr="005F2054" w:rsidRDefault="005F2054" w:rsidP="005F2054">
      <w:pPr>
        <w:pStyle w:val="TableCaption"/>
        <w:rPr>
          <w:rFonts w:ascii="Calibri" w:hAnsi="Calibri" w:cs="Calibri"/>
          <w:sz w:val="22"/>
        </w:rPr>
      </w:pPr>
      <w:r w:rsidRPr="005F2054">
        <w:rPr>
          <w:rFonts w:ascii="Calibri" w:hAnsi="Calibri" w:cs="Calibri"/>
          <w:sz w:val="22"/>
        </w:rPr>
        <w:t xml:space="preserve">Table </w:t>
      </w:r>
      <w:r w:rsidRPr="005F2054">
        <w:rPr>
          <w:rFonts w:ascii="Calibri" w:hAnsi="Calibri" w:cs="Calibri"/>
          <w:sz w:val="22"/>
        </w:rPr>
        <w:fldChar w:fldCharType="begin"/>
      </w:r>
      <w:r w:rsidRPr="005F2054">
        <w:rPr>
          <w:rFonts w:ascii="Calibri" w:hAnsi="Calibri" w:cs="Calibri"/>
          <w:sz w:val="22"/>
        </w:rPr>
        <w:instrText xml:space="preserve"> SEQ Table \* ARABIC </w:instrText>
      </w:r>
      <w:r w:rsidRPr="005F2054">
        <w:rPr>
          <w:rFonts w:ascii="Calibri" w:hAnsi="Calibri" w:cs="Calibri"/>
          <w:sz w:val="22"/>
        </w:rPr>
        <w:fldChar w:fldCharType="separate"/>
      </w:r>
      <w:r w:rsidRPr="005F2054">
        <w:rPr>
          <w:rFonts w:ascii="Calibri" w:hAnsi="Calibri" w:cs="Calibri"/>
          <w:noProof/>
          <w:sz w:val="22"/>
        </w:rPr>
        <w:t>12</w:t>
      </w:r>
      <w:r w:rsidRPr="005F2054">
        <w:rPr>
          <w:rFonts w:ascii="Calibri" w:hAnsi="Calibri" w:cs="Calibri"/>
          <w:sz w:val="22"/>
        </w:rPr>
        <w:fldChar w:fldCharType="end"/>
      </w:r>
      <w:bookmarkEnd w:id="30"/>
      <w:r w:rsidRPr="005F2054">
        <w:rPr>
          <w:rFonts w:ascii="Calibri" w:hAnsi="Calibri" w:cs="Calibri"/>
          <w:sz w:val="22"/>
        </w:rPr>
        <w:t>: Manufacturer Baseline Cost Data Table</w:t>
      </w:r>
    </w:p>
    <w:tbl>
      <w:tblPr>
        <w:tblW w:w="7917" w:type="dxa"/>
        <w:jc w:val="center"/>
        <w:tblBorders>
          <w:insideH w:val="single" w:sz="18" w:space="0" w:color="FFFFFF"/>
          <w:insideV w:val="single" w:sz="18" w:space="0" w:color="FFFFFF"/>
        </w:tblBorders>
        <w:tblLook w:val="0000" w:firstRow="0" w:lastRow="0" w:firstColumn="0" w:lastColumn="0" w:noHBand="0" w:noVBand="0"/>
      </w:tblPr>
      <w:tblGrid>
        <w:gridCol w:w="3415"/>
        <w:gridCol w:w="1174"/>
        <w:gridCol w:w="1077"/>
        <w:gridCol w:w="2251"/>
      </w:tblGrid>
      <w:tr w:rsidR="005F2054" w:rsidRPr="005F2054" w:rsidTr="00E249DB">
        <w:trPr>
          <w:cantSplit/>
          <w:trHeight w:val="293"/>
          <w:tblHeader/>
          <w:jc w:val="center"/>
        </w:trPr>
        <w:tc>
          <w:tcPr>
            <w:tcW w:w="3415" w:type="dxa"/>
            <w:vMerge w:val="restart"/>
            <w:shd w:val="pct20" w:color="000000" w:fill="FFFFFF"/>
            <w:vAlign w:val="center"/>
          </w:tcPr>
          <w:p w:rsidR="005F2054" w:rsidRPr="005F2054" w:rsidRDefault="005F2054" w:rsidP="00E249DB">
            <w:pPr>
              <w:keepNext/>
              <w:jc w:val="center"/>
              <w:rPr>
                <w:rFonts w:ascii="Calibri" w:hAnsi="Calibri" w:cs="Calibri"/>
                <w:b/>
                <w:bCs/>
                <w:sz w:val="20"/>
                <w:szCs w:val="20"/>
              </w:rPr>
            </w:pPr>
            <w:r w:rsidRPr="005F2054">
              <w:rPr>
                <w:rFonts w:ascii="Calibri" w:hAnsi="Calibri" w:cs="Calibri"/>
                <w:b/>
                <w:bCs/>
                <w:sz w:val="20"/>
                <w:szCs w:val="20"/>
              </w:rPr>
              <w:t>Cost Case Description</w:t>
            </w:r>
          </w:p>
        </w:tc>
        <w:tc>
          <w:tcPr>
            <w:tcW w:w="2251" w:type="dxa"/>
            <w:gridSpan w:val="2"/>
            <w:shd w:val="pct20" w:color="000000" w:fill="FFFFFF"/>
          </w:tcPr>
          <w:p w:rsidR="005F2054" w:rsidRPr="005F2054" w:rsidRDefault="005F2054" w:rsidP="00E249DB">
            <w:pPr>
              <w:keepNext/>
              <w:jc w:val="center"/>
              <w:rPr>
                <w:rFonts w:ascii="Calibri" w:hAnsi="Calibri" w:cs="Calibri"/>
                <w:b/>
                <w:bCs/>
                <w:sz w:val="20"/>
                <w:szCs w:val="20"/>
              </w:rPr>
            </w:pPr>
            <w:r w:rsidRPr="005F2054">
              <w:rPr>
                <w:rFonts w:ascii="Calibri" w:hAnsi="Calibri" w:cs="Calibri"/>
                <w:b/>
                <w:bCs/>
                <w:sz w:val="20"/>
                <w:szCs w:val="20"/>
              </w:rPr>
              <w:t>Measure Minimum</w:t>
            </w:r>
          </w:p>
        </w:tc>
        <w:tc>
          <w:tcPr>
            <w:tcW w:w="2251" w:type="dxa"/>
            <w:vMerge w:val="restart"/>
            <w:shd w:val="pct20" w:color="000000" w:fill="FFFFFF"/>
            <w:vAlign w:val="center"/>
          </w:tcPr>
          <w:p w:rsidR="005F2054" w:rsidRPr="005F2054" w:rsidRDefault="005F2054" w:rsidP="00E249DB">
            <w:pPr>
              <w:keepNext/>
              <w:jc w:val="center"/>
              <w:rPr>
                <w:rFonts w:ascii="Calibri" w:hAnsi="Calibri" w:cs="Calibri"/>
                <w:b/>
                <w:bCs/>
                <w:sz w:val="20"/>
                <w:szCs w:val="20"/>
              </w:rPr>
            </w:pPr>
            <w:r w:rsidRPr="005F2054">
              <w:rPr>
                <w:rFonts w:ascii="Calibri" w:hAnsi="Calibri" w:cs="Calibri"/>
                <w:b/>
                <w:bCs/>
                <w:sz w:val="20"/>
                <w:szCs w:val="20"/>
              </w:rPr>
              <w:t>Material Cost</w:t>
            </w:r>
            <w:r w:rsidR="00AA4E98">
              <w:rPr>
                <w:rFonts w:ascii="Calibri" w:hAnsi="Calibri" w:cs="Calibri"/>
                <w:b/>
                <w:bCs/>
                <w:sz w:val="20"/>
                <w:szCs w:val="20"/>
              </w:rPr>
              <w:t xml:space="preserve"> (per Ton)</w:t>
            </w:r>
          </w:p>
        </w:tc>
      </w:tr>
      <w:tr w:rsidR="005F2054" w:rsidRPr="005F2054" w:rsidTr="00E249DB">
        <w:trPr>
          <w:cantSplit/>
          <w:trHeight w:val="293"/>
          <w:tblHeader/>
          <w:jc w:val="center"/>
        </w:trPr>
        <w:tc>
          <w:tcPr>
            <w:tcW w:w="0" w:type="auto"/>
            <w:vMerge/>
            <w:shd w:val="pct20" w:color="000000" w:fill="FFFFFF"/>
          </w:tcPr>
          <w:p w:rsidR="005F2054" w:rsidRPr="005F2054" w:rsidRDefault="005F2054" w:rsidP="00E249DB">
            <w:pPr>
              <w:rPr>
                <w:rFonts w:ascii="Calibri" w:hAnsi="Calibri" w:cs="Calibri"/>
                <w:b/>
                <w:bCs/>
                <w:sz w:val="20"/>
                <w:szCs w:val="20"/>
              </w:rPr>
            </w:pPr>
          </w:p>
        </w:tc>
        <w:tc>
          <w:tcPr>
            <w:tcW w:w="1174" w:type="dxa"/>
            <w:shd w:val="pct20" w:color="000000" w:fill="FFFFFF"/>
          </w:tcPr>
          <w:p w:rsidR="005F2054" w:rsidRPr="005F2054" w:rsidRDefault="005F2054" w:rsidP="00E249DB">
            <w:pPr>
              <w:jc w:val="center"/>
              <w:rPr>
                <w:rFonts w:ascii="Calibri" w:hAnsi="Calibri" w:cs="Calibri"/>
                <w:b/>
                <w:bCs/>
                <w:sz w:val="20"/>
                <w:szCs w:val="20"/>
              </w:rPr>
            </w:pPr>
            <w:r w:rsidRPr="005F2054">
              <w:rPr>
                <w:rFonts w:ascii="Calibri" w:hAnsi="Calibri" w:cs="Calibri"/>
                <w:b/>
                <w:bCs/>
                <w:sz w:val="20"/>
                <w:szCs w:val="20"/>
              </w:rPr>
              <w:t>EER</w:t>
            </w:r>
          </w:p>
        </w:tc>
        <w:tc>
          <w:tcPr>
            <w:tcW w:w="1077" w:type="dxa"/>
            <w:shd w:val="pct20" w:color="000000" w:fill="FFFFFF"/>
          </w:tcPr>
          <w:p w:rsidR="005F2054" w:rsidRPr="005F2054" w:rsidRDefault="005F2054" w:rsidP="00E249DB">
            <w:pPr>
              <w:jc w:val="center"/>
              <w:rPr>
                <w:rFonts w:ascii="Calibri" w:hAnsi="Calibri" w:cs="Calibri"/>
                <w:b/>
                <w:bCs/>
                <w:sz w:val="20"/>
                <w:szCs w:val="20"/>
              </w:rPr>
            </w:pPr>
            <w:r w:rsidRPr="005F2054">
              <w:rPr>
                <w:rFonts w:ascii="Calibri" w:hAnsi="Calibri" w:cs="Calibri"/>
                <w:b/>
                <w:bCs/>
                <w:sz w:val="20"/>
                <w:szCs w:val="20"/>
              </w:rPr>
              <w:t>IPLV</w:t>
            </w:r>
          </w:p>
        </w:tc>
        <w:tc>
          <w:tcPr>
            <w:tcW w:w="0" w:type="auto"/>
            <w:vMerge/>
            <w:shd w:val="pct20" w:color="000000" w:fill="FFFFFF"/>
          </w:tcPr>
          <w:p w:rsidR="005F2054" w:rsidRPr="005F2054" w:rsidRDefault="005F2054" w:rsidP="00E249DB">
            <w:pPr>
              <w:rPr>
                <w:rFonts w:ascii="Calibri" w:hAnsi="Calibri" w:cs="Calibri"/>
                <w:b/>
                <w:bCs/>
                <w:sz w:val="20"/>
                <w:szCs w:val="20"/>
              </w:rPr>
            </w:pPr>
          </w:p>
        </w:tc>
      </w:tr>
      <w:tr w:rsidR="005F2054" w:rsidRPr="005F2054" w:rsidTr="00E249DB">
        <w:trPr>
          <w:cantSplit/>
          <w:trHeight w:val="594"/>
          <w:jc w:val="center"/>
        </w:trPr>
        <w:tc>
          <w:tcPr>
            <w:tcW w:w="3415" w:type="dxa"/>
            <w:shd w:val="pct5" w:color="000000" w:fill="FFFFFF"/>
            <w:vAlign w:val="center"/>
          </w:tcPr>
          <w:p w:rsidR="005F2054" w:rsidRPr="005F2054" w:rsidRDefault="005F2054" w:rsidP="00E249DB">
            <w:pPr>
              <w:keepNext/>
              <w:jc w:val="center"/>
              <w:rPr>
                <w:rFonts w:ascii="Calibri" w:hAnsi="Calibri" w:cs="Calibri"/>
                <w:sz w:val="20"/>
                <w:szCs w:val="20"/>
              </w:rPr>
            </w:pPr>
            <w:r w:rsidRPr="005F2054">
              <w:rPr>
                <w:rFonts w:ascii="Calibri" w:hAnsi="Calibri" w:cs="Calibri"/>
                <w:sz w:val="20"/>
                <w:szCs w:val="20"/>
              </w:rPr>
              <w:t>Air-Cooled Chiller –Code Baseline</w:t>
            </w:r>
          </w:p>
        </w:tc>
        <w:tc>
          <w:tcPr>
            <w:tcW w:w="1174" w:type="dxa"/>
            <w:shd w:val="pct5" w:color="000000" w:fill="FFFFFF"/>
            <w:vAlign w:val="center"/>
          </w:tcPr>
          <w:p w:rsidR="005F2054" w:rsidRPr="005F2054" w:rsidRDefault="005F2054" w:rsidP="00E249DB">
            <w:pPr>
              <w:keepNext/>
              <w:jc w:val="center"/>
              <w:rPr>
                <w:rFonts w:ascii="Calibri" w:hAnsi="Calibri" w:cs="Calibri"/>
                <w:color w:val="000000"/>
                <w:sz w:val="20"/>
                <w:szCs w:val="20"/>
              </w:rPr>
            </w:pPr>
            <w:r w:rsidRPr="005F2054">
              <w:rPr>
                <w:rFonts w:ascii="Calibri" w:hAnsi="Calibri" w:cs="Calibri"/>
                <w:color w:val="000000"/>
                <w:sz w:val="20"/>
                <w:szCs w:val="20"/>
              </w:rPr>
              <w:t>9.55</w:t>
            </w:r>
          </w:p>
        </w:tc>
        <w:tc>
          <w:tcPr>
            <w:tcW w:w="1077" w:type="dxa"/>
            <w:shd w:val="pct5" w:color="000000" w:fill="FFFFFF"/>
            <w:vAlign w:val="center"/>
          </w:tcPr>
          <w:p w:rsidR="005F2054" w:rsidRPr="005F2054" w:rsidRDefault="005F2054" w:rsidP="00E249DB">
            <w:pPr>
              <w:keepNext/>
              <w:jc w:val="center"/>
              <w:rPr>
                <w:rFonts w:ascii="Calibri" w:hAnsi="Calibri" w:cs="Calibri"/>
                <w:color w:val="000000"/>
                <w:sz w:val="20"/>
                <w:szCs w:val="20"/>
              </w:rPr>
            </w:pPr>
            <w:r w:rsidRPr="005F2054">
              <w:rPr>
                <w:rFonts w:ascii="Calibri" w:hAnsi="Calibri" w:cs="Calibri"/>
                <w:color w:val="000000"/>
                <w:sz w:val="20"/>
                <w:szCs w:val="20"/>
              </w:rPr>
              <w:t>10.41</w:t>
            </w:r>
          </w:p>
        </w:tc>
        <w:tc>
          <w:tcPr>
            <w:tcW w:w="0" w:type="auto"/>
            <w:shd w:val="pct5" w:color="000000" w:fill="FFFFFF"/>
            <w:noWrap/>
            <w:vAlign w:val="center"/>
          </w:tcPr>
          <w:p w:rsidR="005F2054" w:rsidRPr="005F2054" w:rsidRDefault="005F2054" w:rsidP="00E249DB">
            <w:pPr>
              <w:keepNext/>
              <w:jc w:val="center"/>
              <w:rPr>
                <w:rFonts w:ascii="Calibri" w:hAnsi="Calibri" w:cs="Calibri"/>
                <w:color w:val="000000"/>
                <w:sz w:val="20"/>
                <w:szCs w:val="20"/>
              </w:rPr>
            </w:pPr>
            <w:r w:rsidRPr="005F2054">
              <w:rPr>
                <w:rFonts w:ascii="Calibri" w:hAnsi="Calibri" w:cs="Calibri"/>
                <w:color w:val="000000"/>
                <w:sz w:val="20"/>
                <w:szCs w:val="20"/>
              </w:rPr>
              <w:t>$404.99</w:t>
            </w:r>
          </w:p>
        </w:tc>
      </w:tr>
      <w:tr w:rsidR="005F2054" w:rsidRPr="005F2054" w:rsidTr="00E249DB">
        <w:trPr>
          <w:cantSplit/>
          <w:trHeight w:val="576"/>
          <w:jc w:val="center"/>
        </w:trPr>
        <w:tc>
          <w:tcPr>
            <w:tcW w:w="3415" w:type="dxa"/>
            <w:shd w:val="clear" w:color="auto" w:fill="D9D9D9"/>
            <w:vAlign w:val="center"/>
          </w:tcPr>
          <w:p w:rsidR="005F2054" w:rsidRPr="005F2054" w:rsidRDefault="005F2054" w:rsidP="00E249DB">
            <w:pPr>
              <w:keepNext/>
              <w:jc w:val="center"/>
              <w:rPr>
                <w:rFonts w:ascii="Calibri" w:hAnsi="Calibri" w:cs="Calibri"/>
                <w:sz w:val="20"/>
                <w:szCs w:val="20"/>
              </w:rPr>
            </w:pPr>
            <w:r w:rsidRPr="005F2054">
              <w:rPr>
                <w:rFonts w:ascii="Calibri" w:hAnsi="Calibri" w:cs="Calibri"/>
                <w:sz w:val="20"/>
                <w:szCs w:val="20"/>
              </w:rPr>
              <w:t>Air-Cooled Chiller – Tier 1</w:t>
            </w:r>
          </w:p>
        </w:tc>
        <w:tc>
          <w:tcPr>
            <w:tcW w:w="1174" w:type="dxa"/>
            <w:shd w:val="clear" w:color="auto" w:fill="D9D9D9"/>
            <w:vAlign w:val="center"/>
          </w:tcPr>
          <w:p w:rsidR="005F2054" w:rsidRPr="005F2054" w:rsidRDefault="005F2054" w:rsidP="00E249DB">
            <w:pPr>
              <w:keepNext/>
              <w:jc w:val="center"/>
              <w:rPr>
                <w:rFonts w:ascii="Calibri" w:hAnsi="Calibri" w:cs="Calibri"/>
                <w:sz w:val="20"/>
                <w:szCs w:val="20"/>
              </w:rPr>
            </w:pPr>
            <w:r w:rsidRPr="005F2054">
              <w:rPr>
                <w:rFonts w:ascii="Calibri" w:hAnsi="Calibri" w:cs="Calibri"/>
                <w:sz w:val="20"/>
                <w:szCs w:val="20"/>
              </w:rPr>
              <w:t>10.07</w:t>
            </w:r>
          </w:p>
        </w:tc>
        <w:tc>
          <w:tcPr>
            <w:tcW w:w="1077" w:type="dxa"/>
            <w:shd w:val="clear" w:color="auto" w:fill="D9D9D9"/>
            <w:vAlign w:val="center"/>
          </w:tcPr>
          <w:p w:rsidR="005F2054" w:rsidRPr="005F2054" w:rsidRDefault="005F2054" w:rsidP="00E249DB">
            <w:pPr>
              <w:keepNext/>
              <w:jc w:val="center"/>
              <w:rPr>
                <w:rFonts w:ascii="Calibri" w:hAnsi="Calibri" w:cs="Calibri"/>
                <w:sz w:val="20"/>
                <w:szCs w:val="20"/>
              </w:rPr>
            </w:pPr>
            <w:r w:rsidRPr="005F2054">
              <w:rPr>
                <w:rFonts w:ascii="Calibri" w:hAnsi="Calibri" w:cs="Calibri"/>
                <w:sz w:val="20"/>
                <w:szCs w:val="20"/>
              </w:rPr>
              <w:t>14.29</w:t>
            </w:r>
          </w:p>
        </w:tc>
        <w:tc>
          <w:tcPr>
            <w:tcW w:w="0" w:type="auto"/>
            <w:shd w:val="clear" w:color="auto" w:fill="D9D9D9"/>
            <w:noWrap/>
            <w:vAlign w:val="center"/>
          </w:tcPr>
          <w:p w:rsidR="005F2054" w:rsidRPr="005F2054" w:rsidRDefault="005F2054" w:rsidP="00E249DB">
            <w:pPr>
              <w:keepNext/>
              <w:jc w:val="center"/>
              <w:rPr>
                <w:rFonts w:ascii="Calibri" w:hAnsi="Calibri" w:cs="Calibri"/>
                <w:sz w:val="20"/>
                <w:szCs w:val="20"/>
              </w:rPr>
            </w:pPr>
            <w:r w:rsidRPr="005F2054">
              <w:rPr>
                <w:rFonts w:ascii="Calibri" w:hAnsi="Calibri" w:cs="Calibri"/>
                <w:sz w:val="20"/>
                <w:szCs w:val="20"/>
              </w:rPr>
              <w:t>$425.43</w:t>
            </w:r>
          </w:p>
        </w:tc>
      </w:tr>
      <w:tr w:rsidR="005F2054" w:rsidRPr="005F2054" w:rsidTr="00E249DB">
        <w:trPr>
          <w:cantSplit/>
          <w:trHeight w:val="576"/>
          <w:jc w:val="center"/>
        </w:trPr>
        <w:tc>
          <w:tcPr>
            <w:tcW w:w="3415" w:type="dxa"/>
            <w:shd w:val="clear" w:color="auto" w:fill="F2F2F2"/>
            <w:vAlign w:val="center"/>
          </w:tcPr>
          <w:p w:rsidR="005F2054" w:rsidRPr="005F2054" w:rsidRDefault="005F2054" w:rsidP="00E249DB">
            <w:pPr>
              <w:keepNext/>
              <w:jc w:val="center"/>
              <w:rPr>
                <w:rFonts w:ascii="Calibri" w:hAnsi="Calibri" w:cs="Calibri"/>
                <w:sz w:val="20"/>
                <w:szCs w:val="20"/>
              </w:rPr>
            </w:pPr>
            <w:r w:rsidRPr="005F2054">
              <w:rPr>
                <w:rFonts w:ascii="Calibri" w:hAnsi="Calibri" w:cs="Calibri"/>
                <w:sz w:val="20"/>
                <w:szCs w:val="20"/>
              </w:rPr>
              <w:t>Air-Cooled Chiller – Tier 2</w:t>
            </w:r>
          </w:p>
        </w:tc>
        <w:tc>
          <w:tcPr>
            <w:tcW w:w="1174" w:type="dxa"/>
            <w:shd w:val="clear" w:color="auto" w:fill="F2F2F2"/>
            <w:vAlign w:val="center"/>
          </w:tcPr>
          <w:p w:rsidR="005F2054" w:rsidRPr="005F2054" w:rsidRDefault="005F2054" w:rsidP="00E249DB">
            <w:pPr>
              <w:keepNext/>
              <w:jc w:val="center"/>
              <w:rPr>
                <w:rFonts w:ascii="Calibri" w:hAnsi="Calibri" w:cs="Calibri"/>
                <w:sz w:val="20"/>
                <w:szCs w:val="20"/>
              </w:rPr>
            </w:pPr>
            <w:r w:rsidRPr="005F2054">
              <w:rPr>
                <w:rFonts w:ascii="Calibri" w:hAnsi="Calibri" w:cs="Calibri"/>
                <w:sz w:val="20"/>
                <w:szCs w:val="20"/>
              </w:rPr>
              <w:t>10.90</w:t>
            </w:r>
          </w:p>
        </w:tc>
        <w:tc>
          <w:tcPr>
            <w:tcW w:w="1077" w:type="dxa"/>
            <w:shd w:val="clear" w:color="auto" w:fill="F2F2F2"/>
            <w:vAlign w:val="center"/>
          </w:tcPr>
          <w:p w:rsidR="005F2054" w:rsidRPr="005F2054" w:rsidRDefault="005F2054" w:rsidP="00E249DB">
            <w:pPr>
              <w:keepNext/>
              <w:jc w:val="center"/>
              <w:rPr>
                <w:rFonts w:ascii="Calibri" w:hAnsi="Calibri" w:cs="Calibri"/>
                <w:sz w:val="20"/>
                <w:szCs w:val="20"/>
              </w:rPr>
            </w:pPr>
            <w:r w:rsidRPr="005F2054">
              <w:rPr>
                <w:rFonts w:ascii="Calibri" w:hAnsi="Calibri" w:cs="Calibri"/>
                <w:sz w:val="20"/>
                <w:szCs w:val="20"/>
              </w:rPr>
              <w:t>15.00</w:t>
            </w:r>
          </w:p>
        </w:tc>
        <w:tc>
          <w:tcPr>
            <w:tcW w:w="0" w:type="auto"/>
            <w:shd w:val="clear" w:color="auto" w:fill="F2F2F2"/>
            <w:noWrap/>
            <w:vAlign w:val="center"/>
          </w:tcPr>
          <w:p w:rsidR="005F2054" w:rsidRPr="005F2054" w:rsidRDefault="005F2054" w:rsidP="00E249DB">
            <w:pPr>
              <w:keepNext/>
              <w:jc w:val="center"/>
              <w:rPr>
                <w:rFonts w:ascii="Calibri" w:hAnsi="Calibri" w:cs="Calibri"/>
                <w:sz w:val="20"/>
                <w:szCs w:val="20"/>
              </w:rPr>
            </w:pPr>
            <w:r w:rsidRPr="005F2054">
              <w:rPr>
                <w:rFonts w:ascii="Calibri" w:hAnsi="Calibri" w:cs="Calibri"/>
                <w:sz w:val="20"/>
                <w:szCs w:val="20"/>
              </w:rPr>
              <w:t>$480.49</w:t>
            </w:r>
          </w:p>
        </w:tc>
      </w:tr>
      <w:tr w:rsidR="005F2054" w:rsidRPr="005F2054" w:rsidTr="00E249DB">
        <w:trPr>
          <w:cantSplit/>
          <w:trHeight w:val="576"/>
          <w:jc w:val="center"/>
        </w:trPr>
        <w:tc>
          <w:tcPr>
            <w:tcW w:w="3415" w:type="dxa"/>
            <w:shd w:val="clear" w:color="auto" w:fill="D9D9D9"/>
            <w:vAlign w:val="center"/>
          </w:tcPr>
          <w:p w:rsidR="005F2054" w:rsidRPr="005F2054" w:rsidRDefault="005F2054" w:rsidP="00E249DB">
            <w:pPr>
              <w:keepNext/>
              <w:jc w:val="center"/>
              <w:rPr>
                <w:rFonts w:ascii="Calibri" w:hAnsi="Calibri" w:cs="Calibri"/>
                <w:sz w:val="20"/>
                <w:szCs w:val="20"/>
              </w:rPr>
            </w:pPr>
            <w:r w:rsidRPr="005F2054">
              <w:rPr>
                <w:rFonts w:ascii="Calibri" w:hAnsi="Calibri" w:cs="Calibri"/>
                <w:sz w:val="20"/>
                <w:szCs w:val="20"/>
              </w:rPr>
              <w:t>Air-Cooled Chiller – Tier 3</w:t>
            </w:r>
          </w:p>
        </w:tc>
        <w:tc>
          <w:tcPr>
            <w:tcW w:w="1174" w:type="dxa"/>
            <w:shd w:val="clear" w:color="auto" w:fill="D9D9D9"/>
            <w:vAlign w:val="center"/>
          </w:tcPr>
          <w:p w:rsidR="005F2054" w:rsidRPr="005F2054" w:rsidRDefault="005F2054" w:rsidP="00E249DB">
            <w:pPr>
              <w:keepNext/>
              <w:jc w:val="center"/>
              <w:rPr>
                <w:rFonts w:ascii="Calibri" w:hAnsi="Calibri" w:cs="Calibri"/>
                <w:sz w:val="20"/>
                <w:szCs w:val="20"/>
              </w:rPr>
            </w:pPr>
            <w:r w:rsidRPr="005F2054">
              <w:rPr>
                <w:rFonts w:ascii="Calibri" w:hAnsi="Calibri" w:cs="Calibri"/>
                <w:sz w:val="20"/>
                <w:szCs w:val="20"/>
              </w:rPr>
              <w:t>11.50</w:t>
            </w:r>
          </w:p>
        </w:tc>
        <w:tc>
          <w:tcPr>
            <w:tcW w:w="1077" w:type="dxa"/>
            <w:shd w:val="clear" w:color="auto" w:fill="D9D9D9"/>
            <w:vAlign w:val="center"/>
          </w:tcPr>
          <w:p w:rsidR="005F2054" w:rsidRPr="005F2054" w:rsidRDefault="005F2054" w:rsidP="00E249DB">
            <w:pPr>
              <w:keepNext/>
              <w:jc w:val="center"/>
              <w:rPr>
                <w:rFonts w:ascii="Calibri" w:hAnsi="Calibri" w:cs="Calibri"/>
                <w:sz w:val="20"/>
                <w:szCs w:val="20"/>
              </w:rPr>
            </w:pPr>
            <w:r w:rsidRPr="005F2054">
              <w:rPr>
                <w:rFonts w:ascii="Calibri" w:hAnsi="Calibri" w:cs="Calibri"/>
                <w:sz w:val="20"/>
                <w:szCs w:val="20"/>
              </w:rPr>
              <w:t>16.00</w:t>
            </w:r>
          </w:p>
        </w:tc>
        <w:tc>
          <w:tcPr>
            <w:tcW w:w="0" w:type="auto"/>
            <w:shd w:val="clear" w:color="auto" w:fill="D9D9D9"/>
            <w:noWrap/>
            <w:vAlign w:val="center"/>
          </w:tcPr>
          <w:p w:rsidR="005F2054" w:rsidRPr="005F2054" w:rsidRDefault="005F2054" w:rsidP="00E249DB">
            <w:pPr>
              <w:keepNext/>
              <w:jc w:val="center"/>
              <w:rPr>
                <w:rFonts w:ascii="Calibri" w:hAnsi="Calibri" w:cs="Calibri"/>
                <w:sz w:val="20"/>
                <w:szCs w:val="20"/>
              </w:rPr>
            </w:pPr>
            <w:r w:rsidRPr="005F2054">
              <w:rPr>
                <w:rFonts w:ascii="Calibri" w:hAnsi="Calibri" w:cs="Calibri"/>
                <w:sz w:val="20"/>
                <w:szCs w:val="20"/>
              </w:rPr>
              <w:t>$509.43</w:t>
            </w:r>
          </w:p>
        </w:tc>
      </w:tr>
    </w:tbl>
    <w:p w:rsidR="005F2054" w:rsidRPr="005F2054" w:rsidRDefault="005F2054" w:rsidP="005F2054">
      <w:pPr>
        <w:pStyle w:val="Heading2"/>
        <w:rPr>
          <w:rFonts w:asciiTheme="minorHAnsi" w:hAnsiTheme="minorHAnsi" w:cstheme="minorHAnsi"/>
        </w:rPr>
      </w:pPr>
      <w:r w:rsidRPr="005F2054">
        <w:rPr>
          <w:rFonts w:asciiTheme="minorHAnsi" w:hAnsiTheme="minorHAnsi" w:cstheme="minorHAnsi"/>
        </w:rPr>
        <w:t>4.2 Measure Case Cost</w:t>
      </w:r>
    </w:p>
    <w:p w:rsidR="005F2054" w:rsidRPr="005F2054" w:rsidRDefault="005F2054" w:rsidP="005F2054">
      <w:pPr>
        <w:pStyle w:val="Reminders"/>
        <w:rPr>
          <w:rFonts w:ascii="Calibri" w:hAnsi="Calibri" w:cs="Calibri"/>
          <w:i w:val="0"/>
          <w:color w:val="auto"/>
          <w:sz w:val="22"/>
        </w:rPr>
      </w:pPr>
      <w:r w:rsidRPr="005F2054">
        <w:rPr>
          <w:rFonts w:ascii="Calibri" w:hAnsi="Calibri" w:cs="Calibri"/>
          <w:i w:val="0"/>
          <w:color w:val="auto"/>
          <w:sz w:val="22"/>
        </w:rPr>
        <w:t>DEER cost data cannot be used because the air cooled chiller measure in DEER is unachievable in the market.  Therefore, data was taken from manufacturer cost data (names omitted for price confidentiality).  This data can be found in the att</w:t>
      </w:r>
      <w:r w:rsidR="008F039F">
        <w:rPr>
          <w:rFonts w:ascii="Calibri" w:hAnsi="Calibri" w:cs="Calibri"/>
          <w:i w:val="0"/>
          <w:color w:val="auto"/>
          <w:sz w:val="22"/>
        </w:rPr>
        <w:t>achment “Manufacturer IMC Data.xlsx” [C].</w:t>
      </w:r>
      <w:r w:rsidRPr="005F2054">
        <w:rPr>
          <w:rFonts w:ascii="Calibri" w:hAnsi="Calibri" w:cs="Calibri"/>
          <w:i w:val="0"/>
          <w:color w:val="auto"/>
          <w:sz w:val="22"/>
        </w:rPr>
        <w:t xml:space="preserve">   </w:t>
      </w:r>
    </w:p>
    <w:p w:rsidR="005F2054" w:rsidRPr="005F2054" w:rsidRDefault="005F2054" w:rsidP="005F2054">
      <w:pPr>
        <w:pStyle w:val="Heading2"/>
        <w:keepNext w:val="0"/>
        <w:rPr>
          <w:rFonts w:asciiTheme="minorHAnsi" w:hAnsiTheme="minorHAnsi" w:cstheme="minorHAnsi"/>
        </w:rPr>
      </w:pPr>
      <w:r w:rsidRPr="005F2054">
        <w:rPr>
          <w:rFonts w:asciiTheme="minorHAnsi" w:hAnsiTheme="minorHAnsi" w:cstheme="minorHAnsi"/>
        </w:rPr>
        <w:t>4.3 Gross and Incremental Measure Cost</w:t>
      </w:r>
      <w:bookmarkEnd w:id="29"/>
    </w:p>
    <w:p w:rsidR="005F2054" w:rsidRPr="005F2054" w:rsidRDefault="005F2054" w:rsidP="005F2054">
      <w:pPr>
        <w:pStyle w:val="Heading3"/>
        <w:rPr>
          <w:rFonts w:asciiTheme="minorHAnsi" w:hAnsiTheme="minorHAnsi"/>
        </w:rPr>
      </w:pPr>
      <w:r w:rsidRPr="005F2054">
        <w:rPr>
          <w:rFonts w:asciiTheme="minorHAnsi" w:hAnsiTheme="minorHAnsi"/>
        </w:rPr>
        <w:t>4.3.1 Gross Measure Cost</w:t>
      </w:r>
    </w:p>
    <w:p w:rsidR="005F2054" w:rsidRPr="005F2054" w:rsidRDefault="005F2054" w:rsidP="005F2054">
      <w:pPr>
        <w:pStyle w:val="NormalParagraph"/>
        <w:spacing w:before="240"/>
        <w:rPr>
          <w:rFonts w:ascii="Calibri" w:hAnsi="Calibri" w:cs="Calibri"/>
          <w:sz w:val="22"/>
        </w:rPr>
      </w:pPr>
      <w:r w:rsidRPr="005F2054">
        <w:rPr>
          <w:rFonts w:ascii="Calibri" w:hAnsi="Calibri" w:cs="Calibri"/>
          <w:sz w:val="22"/>
        </w:rPr>
        <w:t>For ROB, GMC is represented by the equation below:</w:t>
      </w:r>
    </w:p>
    <w:p w:rsidR="005F2054" w:rsidRPr="005F2054" w:rsidRDefault="005F2054" w:rsidP="005F2054">
      <w:pPr>
        <w:pStyle w:val="NormalParagraph"/>
        <w:spacing w:before="240"/>
        <w:ind w:firstLine="720"/>
        <w:jc w:val="center"/>
        <w:rPr>
          <w:rFonts w:ascii="Calibri" w:hAnsi="Calibri" w:cs="Calibri"/>
          <w:sz w:val="22"/>
        </w:rPr>
      </w:pPr>
      <w:r w:rsidRPr="005F2054">
        <w:rPr>
          <w:rFonts w:ascii="Calibri" w:hAnsi="Calibri" w:cs="Calibri"/>
          <w:sz w:val="22"/>
        </w:rPr>
        <w:t xml:space="preserve">Equation 1: </w:t>
      </w:r>
      <w:r w:rsidRPr="005F2054">
        <w:rPr>
          <w:rFonts w:ascii="Calibri" w:hAnsi="Calibri" w:cs="Calibri"/>
          <w:sz w:val="22"/>
        </w:rPr>
        <w:tab/>
        <w:t>GMC = (Measure Equipment Cost + Measure Labor Cost) – (Base Case Equipment Cost + Base Case Labor Cost)</w:t>
      </w:r>
    </w:p>
    <w:p w:rsidR="005F2054" w:rsidRPr="005F2054" w:rsidRDefault="005F2054" w:rsidP="005F2054">
      <w:pPr>
        <w:pStyle w:val="NormalParagraph"/>
        <w:spacing w:before="240"/>
        <w:rPr>
          <w:rFonts w:ascii="Calibri" w:hAnsi="Calibri" w:cs="Calibri"/>
          <w:sz w:val="20"/>
        </w:rPr>
      </w:pPr>
      <w:r w:rsidRPr="005F2054">
        <w:rPr>
          <w:rFonts w:ascii="Calibri" w:hAnsi="Calibri" w:cs="Calibri"/>
          <w:sz w:val="20"/>
        </w:rPr>
        <w:t>*Note: The measure case labor and base case labor are assumed to be the same value reducing the equation to the following:</w:t>
      </w:r>
    </w:p>
    <w:p w:rsidR="005F2054" w:rsidRPr="005F2054" w:rsidRDefault="005F2054" w:rsidP="005F2054">
      <w:pPr>
        <w:pStyle w:val="NormalParagraph"/>
        <w:spacing w:before="240"/>
        <w:jc w:val="center"/>
        <w:rPr>
          <w:rFonts w:ascii="Calibri" w:hAnsi="Calibri" w:cs="Calibri"/>
          <w:sz w:val="22"/>
        </w:rPr>
      </w:pPr>
      <w:r w:rsidRPr="005F2054">
        <w:rPr>
          <w:rFonts w:ascii="Calibri" w:hAnsi="Calibri" w:cs="Calibri"/>
          <w:sz w:val="22"/>
        </w:rPr>
        <w:t xml:space="preserve">Equation 2: </w:t>
      </w:r>
      <w:r w:rsidRPr="005F2054">
        <w:rPr>
          <w:rFonts w:ascii="Calibri" w:hAnsi="Calibri" w:cs="Calibri"/>
          <w:sz w:val="22"/>
        </w:rPr>
        <w:tab/>
        <w:t>GMC = Measure Equipment Cost – Base Case Equipment Cost</w:t>
      </w:r>
    </w:p>
    <w:p w:rsidR="005F2054" w:rsidRPr="005F2054" w:rsidRDefault="005F2054" w:rsidP="005F2054">
      <w:pPr>
        <w:pStyle w:val="NormalParagraph"/>
        <w:spacing w:before="240"/>
        <w:ind w:firstLine="720"/>
        <w:rPr>
          <w:rFonts w:ascii="Calibri" w:hAnsi="Calibri" w:cs="Calibri"/>
          <w:sz w:val="22"/>
        </w:rPr>
      </w:pPr>
      <w:r w:rsidRPr="005F2054">
        <w:rPr>
          <w:rFonts w:ascii="Calibri" w:hAnsi="Calibri" w:cs="Calibri"/>
          <w:sz w:val="22"/>
        </w:rPr>
        <w:t xml:space="preserve">The gross measure costs are listed in Table 13.  </w:t>
      </w:r>
    </w:p>
    <w:p w:rsidR="00096F68" w:rsidRDefault="00096F68" w:rsidP="005F2054">
      <w:pPr>
        <w:pStyle w:val="TableCaption"/>
        <w:rPr>
          <w:rFonts w:ascii="Calibri" w:hAnsi="Calibri" w:cs="Calibri"/>
          <w:sz w:val="22"/>
        </w:rPr>
      </w:pPr>
    </w:p>
    <w:p w:rsidR="00096F68" w:rsidRDefault="00096F68" w:rsidP="005F2054">
      <w:pPr>
        <w:pStyle w:val="TableCaption"/>
        <w:rPr>
          <w:rFonts w:ascii="Calibri" w:hAnsi="Calibri" w:cs="Calibri"/>
          <w:sz w:val="22"/>
        </w:rPr>
      </w:pPr>
    </w:p>
    <w:p w:rsidR="00096F68" w:rsidRDefault="00096F68" w:rsidP="005F2054">
      <w:pPr>
        <w:pStyle w:val="TableCaption"/>
        <w:rPr>
          <w:rFonts w:ascii="Calibri" w:hAnsi="Calibri" w:cs="Calibri"/>
          <w:sz w:val="22"/>
        </w:rPr>
      </w:pPr>
    </w:p>
    <w:p w:rsidR="005F2054" w:rsidRPr="005F2054" w:rsidRDefault="005F2054" w:rsidP="005F2054">
      <w:pPr>
        <w:pStyle w:val="TableCaption"/>
        <w:rPr>
          <w:rFonts w:ascii="Calibri" w:hAnsi="Calibri" w:cs="Calibri"/>
          <w:sz w:val="22"/>
        </w:rPr>
      </w:pPr>
      <w:r w:rsidRPr="005F2054">
        <w:rPr>
          <w:rFonts w:ascii="Calibri" w:hAnsi="Calibri" w:cs="Calibri"/>
          <w:sz w:val="22"/>
        </w:rPr>
        <w:t xml:space="preserve">Table </w:t>
      </w:r>
      <w:r w:rsidRPr="005F2054">
        <w:rPr>
          <w:rFonts w:ascii="Calibri" w:hAnsi="Calibri" w:cs="Calibri"/>
          <w:sz w:val="22"/>
        </w:rPr>
        <w:fldChar w:fldCharType="begin"/>
      </w:r>
      <w:r w:rsidRPr="005F2054">
        <w:rPr>
          <w:rFonts w:ascii="Calibri" w:hAnsi="Calibri" w:cs="Calibri"/>
          <w:sz w:val="22"/>
        </w:rPr>
        <w:instrText xml:space="preserve"> SEQ Table \* ARABIC </w:instrText>
      </w:r>
      <w:r w:rsidRPr="005F2054">
        <w:rPr>
          <w:rFonts w:ascii="Calibri" w:hAnsi="Calibri" w:cs="Calibri"/>
          <w:sz w:val="22"/>
        </w:rPr>
        <w:fldChar w:fldCharType="separate"/>
      </w:r>
      <w:r w:rsidRPr="005F2054">
        <w:rPr>
          <w:rFonts w:ascii="Calibri" w:hAnsi="Calibri" w:cs="Calibri"/>
          <w:noProof/>
          <w:sz w:val="22"/>
        </w:rPr>
        <w:t>13</w:t>
      </w:r>
      <w:r w:rsidRPr="005F2054">
        <w:rPr>
          <w:rFonts w:ascii="Calibri" w:hAnsi="Calibri" w:cs="Calibri"/>
          <w:sz w:val="22"/>
        </w:rPr>
        <w:fldChar w:fldCharType="end"/>
      </w:r>
      <w:r w:rsidRPr="005F2054">
        <w:rPr>
          <w:rFonts w:ascii="Calibri" w:hAnsi="Calibri" w:cs="Calibri"/>
          <w:sz w:val="22"/>
        </w:rPr>
        <w:t>: Work Paper Gross Measure Cost Data Table</w:t>
      </w:r>
    </w:p>
    <w:tbl>
      <w:tblPr>
        <w:tblW w:w="7917" w:type="dxa"/>
        <w:jc w:val="center"/>
        <w:tblBorders>
          <w:insideH w:val="single" w:sz="18" w:space="0" w:color="FFFFFF"/>
          <w:insideV w:val="single" w:sz="18" w:space="0" w:color="FFFFFF"/>
        </w:tblBorders>
        <w:tblLook w:val="0000" w:firstRow="0" w:lastRow="0" w:firstColumn="0" w:lastColumn="0" w:noHBand="0" w:noVBand="0"/>
      </w:tblPr>
      <w:tblGrid>
        <w:gridCol w:w="3415"/>
        <w:gridCol w:w="1174"/>
        <w:gridCol w:w="1077"/>
        <w:gridCol w:w="2251"/>
      </w:tblGrid>
      <w:tr w:rsidR="005F2054" w:rsidRPr="005F2054" w:rsidTr="00E249DB">
        <w:trPr>
          <w:cantSplit/>
          <w:trHeight w:val="293"/>
          <w:tblHeader/>
          <w:jc w:val="center"/>
        </w:trPr>
        <w:tc>
          <w:tcPr>
            <w:tcW w:w="3415" w:type="dxa"/>
            <w:vMerge w:val="restart"/>
            <w:shd w:val="pct20" w:color="000000" w:fill="FFFFFF"/>
            <w:vAlign w:val="center"/>
          </w:tcPr>
          <w:p w:rsidR="005F2054" w:rsidRPr="005F2054" w:rsidRDefault="005F2054" w:rsidP="00E249DB">
            <w:pPr>
              <w:keepNext/>
              <w:jc w:val="center"/>
              <w:rPr>
                <w:rFonts w:ascii="Calibri" w:hAnsi="Calibri" w:cs="Calibri"/>
                <w:b/>
                <w:bCs/>
                <w:sz w:val="22"/>
                <w:szCs w:val="22"/>
              </w:rPr>
            </w:pPr>
            <w:r w:rsidRPr="005F2054">
              <w:rPr>
                <w:rFonts w:ascii="Calibri" w:hAnsi="Calibri" w:cs="Calibri"/>
                <w:b/>
                <w:bCs/>
                <w:sz w:val="22"/>
                <w:szCs w:val="22"/>
              </w:rPr>
              <w:t>Cost Case Description</w:t>
            </w:r>
          </w:p>
        </w:tc>
        <w:tc>
          <w:tcPr>
            <w:tcW w:w="2251" w:type="dxa"/>
            <w:gridSpan w:val="2"/>
            <w:shd w:val="pct20" w:color="000000" w:fill="FFFFFF"/>
          </w:tcPr>
          <w:p w:rsidR="005F2054" w:rsidRPr="005F2054" w:rsidRDefault="005F2054" w:rsidP="00E249DB">
            <w:pPr>
              <w:keepNext/>
              <w:jc w:val="center"/>
              <w:rPr>
                <w:rFonts w:ascii="Calibri" w:hAnsi="Calibri" w:cs="Calibri"/>
                <w:b/>
                <w:bCs/>
                <w:sz w:val="22"/>
                <w:szCs w:val="22"/>
              </w:rPr>
            </w:pPr>
            <w:r w:rsidRPr="005F2054">
              <w:rPr>
                <w:rFonts w:ascii="Calibri" w:hAnsi="Calibri" w:cs="Calibri"/>
                <w:b/>
                <w:bCs/>
                <w:sz w:val="22"/>
                <w:szCs w:val="22"/>
              </w:rPr>
              <w:t>Measure Minimum</w:t>
            </w:r>
          </w:p>
        </w:tc>
        <w:tc>
          <w:tcPr>
            <w:tcW w:w="2251" w:type="dxa"/>
            <w:vMerge w:val="restart"/>
            <w:shd w:val="pct20" w:color="000000" w:fill="FFFFFF"/>
            <w:vAlign w:val="center"/>
          </w:tcPr>
          <w:p w:rsidR="005F2054" w:rsidRPr="005F2054" w:rsidRDefault="005F2054" w:rsidP="00E249DB">
            <w:pPr>
              <w:keepNext/>
              <w:jc w:val="center"/>
              <w:rPr>
                <w:rFonts w:ascii="Calibri" w:hAnsi="Calibri" w:cs="Calibri"/>
                <w:b/>
                <w:bCs/>
                <w:sz w:val="22"/>
                <w:szCs w:val="22"/>
              </w:rPr>
            </w:pPr>
            <w:r w:rsidRPr="005F2054">
              <w:rPr>
                <w:rFonts w:ascii="Calibri" w:hAnsi="Calibri" w:cs="Calibri"/>
                <w:b/>
                <w:bCs/>
                <w:sz w:val="22"/>
                <w:szCs w:val="22"/>
              </w:rPr>
              <w:t>Gross Measure Cost</w:t>
            </w:r>
            <w:r w:rsidR="00AA4E98">
              <w:rPr>
                <w:rFonts w:ascii="Calibri" w:hAnsi="Calibri" w:cs="Calibri"/>
                <w:b/>
                <w:bCs/>
                <w:sz w:val="22"/>
                <w:szCs w:val="22"/>
              </w:rPr>
              <w:t xml:space="preserve"> (per Ton)</w:t>
            </w:r>
          </w:p>
        </w:tc>
      </w:tr>
      <w:tr w:rsidR="005F2054" w:rsidRPr="005F2054" w:rsidTr="00E249DB">
        <w:trPr>
          <w:cantSplit/>
          <w:trHeight w:val="293"/>
          <w:tblHeader/>
          <w:jc w:val="center"/>
        </w:trPr>
        <w:tc>
          <w:tcPr>
            <w:tcW w:w="0" w:type="auto"/>
            <w:vMerge/>
            <w:shd w:val="pct20" w:color="000000" w:fill="FFFFFF"/>
          </w:tcPr>
          <w:p w:rsidR="005F2054" w:rsidRPr="005F2054" w:rsidRDefault="005F2054" w:rsidP="00E249DB">
            <w:pPr>
              <w:rPr>
                <w:rFonts w:ascii="Calibri" w:hAnsi="Calibri" w:cs="Calibri"/>
                <w:b/>
                <w:bCs/>
                <w:sz w:val="22"/>
                <w:szCs w:val="22"/>
              </w:rPr>
            </w:pPr>
          </w:p>
        </w:tc>
        <w:tc>
          <w:tcPr>
            <w:tcW w:w="1174" w:type="dxa"/>
            <w:shd w:val="pct20" w:color="000000" w:fill="FFFFFF"/>
          </w:tcPr>
          <w:p w:rsidR="005F2054" w:rsidRPr="005F2054" w:rsidRDefault="005F2054" w:rsidP="00E249DB">
            <w:pPr>
              <w:jc w:val="center"/>
              <w:rPr>
                <w:rFonts w:ascii="Calibri" w:hAnsi="Calibri" w:cs="Calibri"/>
                <w:b/>
                <w:bCs/>
                <w:sz w:val="22"/>
                <w:szCs w:val="22"/>
              </w:rPr>
            </w:pPr>
            <w:r w:rsidRPr="005F2054">
              <w:rPr>
                <w:rFonts w:ascii="Calibri" w:hAnsi="Calibri" w:cs="Calibri"/>
                <w:b/>
                <w:bCs/>
                <w:sz w:val="22"/>
                <w:szCs w:val="22"/>
              </w:rPr>
              <w:t>EER</w:t>
            </w:r>
          </w:p>
        </w:tc>
        <w:tc>
          <w:tcPr>
            <w:tcW w:w="1077" w:type="dxa"/>
            <w:shd w:val="pct20" w:color="000000" w:fill="FFFFFF"/>
          </w:tcPr>
          <w:p w:rsidR="005F2054" w:rsidRPr="005F2054" w:rsidRDefault="005F2054" w:rsidP="00E249DB">
            <w:pPr>
              <w:jc w:val="center"/>
              <w:rPr>
                <w:rFonts w:ascii="Calibri" w:hAnsi="Calibri" w:cs="Calibri"/>
                <w:b/>
                <w:bCs/>
                <w:sz w:val="22"/>
                <w:szCs w:val="22"/>
              </w:rPr>
            </w:pPr>
            <w:r w:rsidRPr="005F2054">
              <w:rPr>
                <w:rFonts w:ascii="Calibri" w:hAnsi="Calibri" w:cs="Calibri"/>
                <w:b/>
                <w:bCs/>
                <w:sz w:val="22"/>
                <w:szCs w:val="22"/>
              </w:rPr>
              <w:t>IPLV</w:t>
            </w:r>
          </w:p>
        </w:tc>
        <w:tc>
          <w:tcPr>
            <w:tcW w:w="0" w:type="auto"/>
            <w:vMerge/>
            <w:shd w:val="pct20" w:color="000000" w:fill="FFFFFF"/>
          </w:tcPr>
          <w:p w:rsidR="005F2054" w:rsidRPr="005F2054" w:rsidRDefault="005F2054" w:rsidP="00E249DB">
            <w:pPr>
              <w:rPr>
                <w:rFonts w:ascii="Calibri" w:hAnsi="Calibri" w:cs="Calibri"/>
                <w:b/>
                <w:bCs/>
                <w:sz w:val="22"/>
                <w:szCs w:val="22"/>
              </w:rPr>
            </w:pPr>
          </w:p>
        </w:tc>
      </w:tr>
      <w:tr w:rsidR="005F2054" w:rsidRPr="005F2054" w:rsidTr="00E249DB">
        <w:trPr>
          <w:cantSplit/>
          <w:trHeight w:val="576"/>
          <w:jc w:val="center"/>
        </w:trPr>
        <w:tc>
          <w:tcPr>
            <w:tcW w:w="3415" w:type="dxa"/>
            <w:shd w:val="clear" w:color="auto" w:fill="F2F2F2"/>
            <w:vAlign w:val="center"/>
          </w:tcPr>
          <w:p w:rsidR="005F2054" w:rsidRPr="005F2054" w:rsidRDefault="005F2054" w:rsidP="00E249DB">
            <w:pPr>
              <w:keepNext/>
              <w:jc w:val="center"/>
              <w:rPr>
                <w:rFonts w:ascii="Calibri" w:hAnsi="Calibri" w:cs="Calibri"/>
                <w:sz w:val="22"/>
                <w:szCs w:val="22"/>
              </w:rPr>
            </w:pPr>
            <w:r w:rsidRPr="005F2054">
              <w:rPr>
                <w:rFonts w:ascii="Calibri" w:hAnsi="Calibri" w:cs="Calibri"/>
                <w:sz w:val="22"/>
                <w:szCs w:val="22"/>
              </w:rPr>
              <w:t>Air-Cooled Chiller – Tier 1</w:t>
            </w:r>
          </w:p>
        </w:tc>
        <w:tc>
          <w:tcPr>
            <w:tcW w:w="1174" w:type="dxa"/>
            <w:shd w:val="clear" w:color="auto" w:fill="F2F2F2"/>
            <w:vAlign w:val="center"/>
          </w:tcPr>
          <w:p w:rsidR="005F2054" w:rsidRPr="005F2054" w:rsidRDefault="005F2054" w:rsidP="00E249DB">
            <w:pPr>
              <w:keepNext/>
              <w:jc w:val="center"/>
              <w:rPr>
                <w:rFonts w:ascii="Calibri" w:hAnsi="Calibri" w:cs="Calibri"/>
                <w:sz w:val="22"/>
                <w:szCs w:val="22"/>
              </w:rPr>
            </w:pPr>
            <w:r w:rsidRPr="005F2054">
              <w:rPr>
                <w:rFonts w:ascii="Calibri" w:hAnsi="Calibri" w:cs="Calibri"/>
                <w:sz w:val="22"/>
                <w:szCs w:val="22"/>
              </w:rPr>
              <w:t>10.07</w:t>
            </w:r>
          </w:p>
        </w:tc>
        <w:tc>
          <w:tcPr>
            <w:tcW w:w="1077" w:type="dxa"/>
            <w:shd w:val="clear" w:color="auto" w:fill="F2F2F2"/>
            <w:vAlign w:val="center"/>
          </w:tcPr>
          <w:p w:rsidR="005F2054" w:rsidRPr="005F2054" w:rsidRDefault="005F2054" w:rsidP="00E249DB">
            <w:pPr>
              <w:keepNext/>
              <w:jc w:val="center"/>
              <w:rPr>
                <w:rFonts w:ascii="Calibri" w:hAnsi="Calibri" w:cs="Calibri"/>
                <w:sz w:val="22"/>
                <w:szCs w:val="22"/>
              </w:rPr>
            </w:pPr>
            <w:r w:rsidRPr="005F2054">
              <w:rPr>
                <w:rFonts w:ascii="Calibri" w:hAnsi="Calibri" w:cs="Calibri"/>
                <w:sz w:val="22"/>
                <w:szCs w:val="22"/>
              </w:rPr>
              <w:t>14.29</w:t>
            </w:r>
          </w:p>
        </w:tc>
        <w:tc>
          <w:tcPr>
            <w:tcW w:w="0" w:type="auto"/>
            <w:shd w:val="clear" w:color="auto" w:fill="F2F2F2"/>
            <w:noWrap/>
            <w:vAlign w:val="center"/>
          </w:tcPr>
          <w:p w:rsidR="005F2054" w:rsidRPr="005F2054" w:rsidRDefault="005F2054" w:rsidP="00E249DB">
            <w:pPr>
              <w:keepNext/>
              <w:jc w:val="center"/>
              <w:rPr>
                <w:rFonts w:ascii="Calibri" w:hAnsi="Calibri" w:cs="Calibri"/>
                <w:sz w:val="22"/>
                <w:szCs w:val="22"/>
              </w:rPr>
            </w:pPr>
            <w:r w:rsidRPr="005F2054">
              <w:rPr>
                <w:rFonts w:ascii="Calibri" w:hAnsi="Calibri" w:cs="Calibri"/>
                <w:sz w:val="22"/>
                <w:szCs w:val="22"/>
              </w:rPr>
              <w:t>$20.44</w:t>
            </w:r>
          </w:p>
        </w:tc>
      </w:tr>
      <w:tr w:rsidR="005F2054" w:rsidRPr="005F2054" w:rsidTr="00E249DB">
        <w:trPr>
          <w:cantSplit/>
          <w:trHeight w:val="576"/>
          <w:jc w:val="center"/>
        </w:trPr>
        <w:tc>
          <w:tcPr>
            <w:tcW w:w="3415" w:type="dxa"/>
            <w:shd w:val="clear" w:color="auto" w:fill="D9D9D9"/>
            <w:vAlign w:val="center"/>
          </w:tcPr>
          <w:p w:rsidR="005F2054" w:rsidRPr="005F2054" w:rsidRDefault="005F2054" w:rsidP="00E249DB">
            <w:pPr>
              <w:keepNext/>
              <w:jc w:val="center"/>
              <w:rPr>
                <w:rFonts w:ascii="Calibri" w:hAnsi="Calibri" w:cs="Calibri"/>
                <w:sz w:val="22"/>
                <w:szCs w:val="22"/>
              </w:rPr>
            </w:pPr>
            <w:r w:rsidRPr="005F2054">
              <w:rPr>
                <w:rFonts w:ascii="Calibri" w:hAnsi="Calibri" w:cs="Calibri"/>
                <w:sz w:val="22"/>
                <w:szCs w:val="22"/>
              </w:rPr>
              <w:t>Air-Cooled Chiller – Tier 2</w:t>
            </w:r>
          </w:p>
        </w:tc>
        <w:tc>
          <w:tcPr>
            <w:tcW w:w="1174" w:type="dxa"/>
            <w:shd w:val="clear" w:color="auto" w:fill="D9D9D9"/>
            <w:vAlign w:val="center"/>
          </w:tcPr>
          <w:p w:rsidR="005F2054" w:rsidRPr="005F2054" w:rsidRDefault="005F2054" w:rsidP="00E249DB">
            <w:pPr>
              <w:keepNext/>
              <w:jc w:val="center"/>
              <w:rPr>
                <w:rFonts w:ascii="Calibri" w:hAnsi="Calibri" w:cs="Calibri"/>
                <w:sz w:val="22"/>
                <w:szCs w:val="22"/>
              </w:rPr>
            </w:pPr>
            <w:r w:rsidRPr="005F2054">
              <w:rPr>
                <w:rFonts w:ascii="Calibri" w:hAnsi="Calibri" w:cs="Calibri"/>
                <w:sz w:val="22"/>
                <w:szCs w:val="22"/>
              </w:rPr>
              <w:t>10.90</w:t>
            </w:r>
          </w:p>
        </w:tc>
        <w:tc>
          <w:tcPr>
            <w:tcW w:w="1077" w:type="dxa"/>
            <w:shd w:val="clear" w:color="auto" w:fill="D9D9D9"/>
            <w:vAlign w:val="center"/>
          </w:tcPr>
          <w:p w:rsidR="005F2054" w:rsidRPr="005F2054" w:rsidRDefault="005F2054" w:rsidP="00E249DB">
            <w:pPr>
              <w:keepNext/>
              <w:jc w:val="center"/>
              <w:rPr>
                <w:rFonts w:ascii="Calibri" w:hAnsi="Calibri" w:cs="Calibri"/>
                <w:sz w:val="22"/>
                <w:szCs w:val="22"/>
              </w:rPr>
            </w:pPr>
            <w:r w:rsidRPr="005F2054">
              <w:rPr>
                <w:rFonts w:ascii="Calibri" w:hAnsi="Calibri" w:cs="Calibri"/>
                <w:sz w:val="22"/>
                <w:szCs w:val="22"/>
              </w:rPr>
              <w:t>15.00</w:t>
            </w:r>
          </w:p>
        </w:tc>
        <w:tc>
          <w:tcPr>
            <w:tcW w:w="0" w:type="auto"/>
            <w:shd w:val="clear" w:color="auto" w:fill="D9D9D9"/>
            <w:noWrap/>
            <w:vAlign w:val="center"/>
          </w:tcPr>
          <w:p w:rsidR="005F2054" w:rsidRPr="005F2054" w:rsidRDefault="005F2054" w:rsidP="00E249DB">
            <w:pPr>
              <w:keepNext/>
              <w:jc w:val="center"/>
              <w:rPr>
                <w:rFonts w:ascii="Calibri" w:hAnsi="Calibri" w:cs="Calibri"/>
                <w:sz w:val="22"/>
                <w:szCs w:val="22"/>
              </w:rPr>
            </w:pPr>
            <w:r w:rsidRPr="005F2054">
              <w:rPr>
                <w:rFonts w:ascii="Calibri" w:hAnsi="Calibri" w:cs="Calibri"/>
                <w:sz w:val="22"/>
                <w:szCs w:val="22"/>
              </w:rPr>
              <w:t>$75.50</w:t>
            </w:r>
          </w:p>
        </w:tc>
      </w:tr>
      <w:tr w:rsidR="005F2054" w:rsidRPr="005F2054" w:rsidTr="00E249DB">
        <w:trPr>
          <w:cantSplit/>
          <w:trHeight w:val="576"/>
          <w:jc w:val="center"/>
        </w:trPr>
        <w:tc>
          <w:tcPr>
            <w:tcW w:w="3415" w:type="dxa"/>
            <w:shd w:val="clear" w:color="auto" w:fill="F2F2F2"/>
            <w:vAlign w:val="center"/>
          </w:tcPr>
          <w:p w:rsidR="005F2054" w:rsidRPr="005F2054" w:rsidRDefault="005F2054" w:rsidP="00E249DB">
            <w:pPr>
              <w:keepNext/>
              <w:jc w:val="center"/>
              <w:rPr>
                <w:rFonts w:ascii="Calibri" w:hAnsi="Calibri" w:cs="Calibri"/>
                <w:sz w:val="22"/>
                <w:szCs w:val="22"/>
              </w:rPr>
            </w:pPr>
            <w:r w:rsidRPr="005F2054">
              <w:rPr>
                <w:rFonts w:ascii="Calibri" w:hAnsi="Calibri" w:cs="Calibri"/>
                <w:sz w:val="22"/>
                <w:szCs w:val="22"/>
              </w:rPr>
              <w:t>Air-Cooled Chiller – Tier 3</w:t>
            </w:r>
          </w:p>
        </w:tc>
        <w:tc>
          <w:tcPr>
            <w:tcW w:w="1174" w:type="dxa"/>
            <w:shd w:val="clear" w:color="auto" w:fill="F2F2F2"/>
            <w:vAlign w:val="center"/>
          </w:tcPr>
          <w:p w:rsidR="005F2054" w:rsidRPr="005F2054" w:rsidRDefault="005F2054" w:rsidP="00E249DB">
            <w:pPr>
              <w:keepNext/>
              <w:jc w:val="center"/>
              <w:rPr>
                <w:rFonts w:ascii="Calibri" w:hAnsi="Calibri" w:cs="Calibri"/>
                <w:sz w:val="22"/>
                <w:szCs w:val="22"/>
              </w:rPr>
            </w:pPr>
            <w:r w:rsidRPr="005F2054">
              <w:rPr>
                <w:rFonts w:ascii="Calibri" w:hAnsi="Calibri" w:cs="Calibri"/>
                <w:sz w:val="22"/>
                <w:szCs w:val="22"/>
              </w:rPr>
              <w:t>11.50</w:t>
            </w:r>
          </w:p>
        </w:tc>
        <w:tc>
          <w:tcPr>
            <w:tcW w:w="1077" w:type="dxa"/>
            <w:shd w:val="clear" w:color="auto" w:fill="F2F2F2"/>
            <w:vAlign w:val="center"/>
          </w:tcPr>
          <w:p w:rsidR="005F2054" w:rsidRPr="005F2054" w:rsidRDefault="005F2054" w:rsidP="00E249DB">
            <w:pPr>
              <w:keepNext/>
              <w:jc w:val="center"/>
              <w:rPr>
                <w:rFonts w:ascii="Calibri" w:hAnsi="Calibri" w:cs="Calibri"/>
                <w:sz w:val="22"/>
                <w:szCs w:val="22"/>
              </w:rPr>
            </w:pPr>
            <w:r w:rsidRPr="005F2054">
              <w:rPr>
                <w:rFonts w:ascii="Calibri" w:hAnsi="Calibri" w:cs="Calibri"/>
                <w:sz w:val="22"/>
                <w:szCs w:val="22"/>
              </w:rPr>
              <w:t>16.00</w:t>
            </w:r>
          </w:p>
        </w:tc>
        <w:tc>
          <w:tcPr>
            <w:tcW w:w="0" w:type="auto"/>
            <w:shd w:val="clear" w:color="auto" w:fill="F2F2F2"/>
            <w:noWrap/>
            <w:vAlign w:val="center"/>
          </w:tcPr>
          <w:p w:rsidR="005F2054" w:rsidRPr="005F2054" w:rsidRDefault="005F2054" w:rsidP="00E249DB">
            <w:pPr>
              <w:keepNext/>
              <w:jc w:val="center"/>
              <w:rPr>
                <w:rFonts w:ascii="Calibri" w:hAnsi="Calibri" w:cs="Calibri"/>
                <w:sz w:val="22"/>
                <w:szCs w:val="22"/>
              </w:rPr>
            </w:pPr>
            <w:r w:rsidRPr="005F2054">
              <w:rPr>
                <w:rFonts w:ascii="Calibri" w:hAnsi="Calibri" w:cs="Calibri"/>
                <w:sz w:val="22"/>
                <w:szCs w:val="22"/>
              </w:rPr>
              <w:t>$104.43</w:t>
            </w:r>
          </w:p>
        </w:tc>
      </w:tr>
    </w:tbl>
    <w:p w:rsidR="005F2054" w:rsidRPr="005F2054" w:rsidRDefault="005F2054" w:rsidP="005F2054">
      <w:pPr>
        <w:pStyle w:val="Heading3"/>
        <w:rPr>
          <w:rFonts w:asciiTheme="minorHAnsi" w:hAnsiTheme="minorHAnsi"/>
        </w:rPr>
      </w:pPr>
      <w:r w:rsidRPr="005F2054">
        <w:rPr>
          <w:rFonts w:asciiTheme="minorHAnsi" w:hAnsiTheme="minorHAnsi"/>
        </w:rPr>
        <w:t>4.3.2 Incremental Measure Cost</w:t>
      </w:r>
    </w:p>
    <w:p w:rsidR="005F2054" w:rsidRPr="005F2054" w:rsidRDefault="005F2054" w:rsidP="005F2054">
      <w:pPr>
        <w:pStyle w:val="NormalParagraph"/>
        <w:spacing w:before="240"/>
        <w:rPr>
          <w:rFonts w:ascii="Calibri" w:hAnsi="Calibri" w:cs="Calibri"/>
          <w:sz w:val="22"/>
        </w:rPr>
      </w:pPr>
      <w:r w:rsidRPr="005F2054">
        <w:rPr>
          <w:rFonts w:ascii="Calibri" w:hAnsi="Calibri" w:cs="Calibri"/>
          <w:sz w:val="22"/>
        </w:rPr>
        <w:t>For ROB, IMC is represented by the equation below:</w:t>
      </w:r>
    </w:p>
    <w:p w:rsidR="005F2054" w:rsidRPr="005F2054" w:rsidRDefault="005F2054" w:rsidP="005F2054">
      <w:pPr>
        <w:pStyle w:val="NormalParagraph"/>
        <w:spacing w:before="240"/>
        <w:ind w:firstLine="720"/>
        <w:jc w:val="center"/>
        <w:rPr>
          <w:rFonts w:ascii="Calibri" w:hAnsi="Calibri" w:cs="Calibri"/>
          <w:sz w:val="22"/>
        </w:rPr>
      </w:pPr>
      <w:r w:rsidRPr="005F2054">
        <w:rPr>
          <w:rFonts w:ascii="Calibri" w:hAnsi="Calibri" w:cs="Calibri"/>
          <w:sz w:val="22"/>
        </w:rPr>
        <w:t xml:space="preserve">Equation 1: </w:t>
      </w:r>
      <w:r w:rsidRPr="005F2054">
        <w:rPr>
          <w:rFonts w:ascii="Calibri" w:hAnsi="Calibri" w:cs="Calibri"/>
          <w:sz w:val="22"/>
        </w:rPr>
        <w:tab/>
        <w:t>IMC = (Measure Equipment Cost + Measure Labor Cost) – (Base Case Equipment Cost + Base Case Labor Cost)</w:t>
      </w:r>
    </w:p>
    <w:p w:rsidR="005F2054" w:rsidRPr="005F2054" w:rsidRDefault="005F2054" w:rsidP="005F2054">
      <w:pPr>
        <w:pStyle w:val="NormalParagraph"/>
        <w:spacing w:before="240"/>
        <w:rPr>
          <w:rFonts w:ascii="Calibri" w:hAnsi="Calibri" w:cs="Calibri"/>
          <w:sz w:val="20"/>
        </w:rPr>
      </w:pPr>
      <w:r w:rsidRPr="005F2054">
        <w:rPr>
          <w:rFonts w:ascii="Calibri" w:hAnsi="Calibri" w:cs="Calibri"/>
          <w:sz w:val="20"/>
        </w:rPr>
        <w:t>*Note: The measure case labor and base case labor are assumed to be the same value reducing the equation to the following:</w:t>
      </w:r>
    </w:p>
    <w:p w:rsidR="005F2054" w:rsidRPr="005F2054" w:rsidRDefault="005F2054" w:rsidP="005F2054">
      <w:pPr>
        <w:pStyle w:val="NormalParagraph"/>
        <w:spacing w:before="240"/>
        <w:jc w:val="center"/>
        <w:rPr>
          <w:rFonts w:ascii="Calibri" w:hAnsi="Calibri" w:cs="Calibri"/>
          <w:sz w:val="22"/>
        </w:rPr>
      </w:pPr>
      <w:r w:rsidRPr="005F2054">
        <w:rPr>
          <w:rFonts w:ascii="Calibri" w:hAnsi="Calibri" w:cs="Calibri"/>
          <w:sz w:val="22"/>
        </w:rPr>
        <w:t xml:space="preserve">Equation 2: </w:t>
      </w:r>
      <w:r w:rsidRPr="005F2054">
        <w:rPr>
          <w:rFonts w:ascii="Calibri" w:hAnsi="Calibri" w:cs="Calibri"/>
          <w:sz w:val="22"/>
        </w:rPr>
        <w:tab/>
        <w:t>IMC = Measure Equipment Cost – Base Case Equipment Cost</w:t>
      </w:r>
    </w:p>
    <w:p w:rsidR="005F2054" w:rsidRPr="005F2054" w:rsidRDefault="005F2054" w:rsidP="005F2054">
      <w:pPr>
        <w:pStyle w:val="TableCaption"/>
        <w:rPr>
          <w:rFonts w:ascii="Calibri" w:hAnsi="Calibri" w:cs="Calibri"/>
          <w:sz w:val="22"/>
        </w:rPr>
      </w:pPr>
    </w:p>
    <w:p w:rsidR="005F2054" w:rsidRPr="005F2054" w:rsidRDefault="005F2054" w:rsidP="005F2054">
      <w:pPr>
        <w:pStyle w:val="TableCaption"/>
        <w:rPr>
          <w:rFonts w:ascii="Calibri" w:hAnsi="Calibri" w:cs="Calibri"/>
          <w:sz w:val="22"/>
        </w:rPr>
      </w:pPr>
      <w:r w:rsidRPr="005F2054">
        <w:rPr>
          <w:rFonts w:ascii="Calibri" w:hAnsi="Calibri" w:cs="Calibri"/>
          <w:sz w:val="22"/>
        </w:rPr>
        <w:t xml:space="preserve">Table </w:t>
      </w:r>
      <w:r w:rsidRPr="005F2054">
        <w:rPr>
          <w:rFonts w:ascii="Calibri" w:hAnsi="Calibri" w:cs="Calibri"/>
          <w:sz w:val="22"/>
        </w:rPr>
        <w:fldChar w:fldCharType="begin"/>
      </w:r>
      <w:r w:rsidRPr="005F2054">
        <w:rPr>
          <w:rFonts w:ascii="Calibri" w:hAnsi="Calibri" w:cs="Calibri"/>
          <w:sz w:val="22"/>
        </w:rPr>
        <w:instrText xml:space="preserve"> SEQ Table \* ARABIC </w:instrText>
      </w:r>
      <w:r w:rsidRPr="005F2054">
        <w:rPr>
          <w:rFonts w:ascii="Calibri" w:hAnsi="Calibri" w:cs="Calibri"/>
          <w:sz w:val="22"/>
        </w:rPr>
        <w:fldChar w:fldCharType="separate"/>
      </w:r>
      <w:r w:rsidRPr="005F2054">
        <w:rPr>
          <w:rFonts w:ascii="Calibri" w:hAnsi="Calibri" w:cs="Calibri"/>
          <w:noProof/>
          <w:sz w:val="22"/>
        </w:rPr>
        <w:t>14</w:t>
      </w:r>
      <w:r w:rsidRPr="005F2054">
        <w:rPr>
          <w:rFonts w:ascii="Calibri" w:hAnsi="Calibri" w:cs="Calibri"/>
          <w:sz w:val="22"/>
        </w:rPr>
        <w:fldChar w:fldCharType="end"/>
      </w:r>
      <w:r w:rsidRPr="005F2054">
        <w:rPr>
          <w:rFonts w:ascii="Calibri" w:hAnsi="Calibri" w:cs="Calibri"/>
          <w:sz w:val="22"/>
        </w:rPr>
        <w:t>: Manufacturer Incremental Measure Cost Data Table</w:t>
      </w:r>
    </w:p>
    <w:tbl>
      <w:tblPr>
        <w:tblW w:w="7917" w:type="dxa"/>
        <w:jc w:val="center"/>
        <w:tblBorders>
          <w:insideH w:val="single" w:sz="18" w:space="0" w:color="FFFFFF"/>
          <w:insideV w:val="single" w:sz="18" w:space="0" w:color="FFFFFF"/>
        </w:tblBorders>
        <w:tblLook w:val="0000" w:firstRow="0" w:lastRow="0" w:firstColumn="0" w:lastColumn="0" w:noHBand="0" w:noVBand="0"/>
      </w:tblPr>
      <w:tblGrid>
        <w:gridCol w:w="3415"/>
        <w:gridCol w:w="1174"/>
        <w:gridCol w:w="1077"/>
        <w:gridCol w:w="2251"/>
      </w:tblGrid>
      <w:tr w:rsidR="005F2054" w:rsidRPr="005F2054" w:rsidTr="00E249DB">
        <w:trPr>
          <w:cantSplit/>
          <w:trHeight w:val="293"/>
          <w:tblHeader/>
          <w:jc w:val="center"/>
        </w:trPr>
        <w:tc>
          <w:tcPr>
            <w:tcW w:w="3415" w:type="dxa"/>
            <w:vMerge w:val="restart"/>
            <w:shd w:val="pct20" w:color="000000" w:fill="FFFFFF"/>
            <w:vAlign w:val="center"/>
          </w:tcPr>
          <w:p w:rsidR="005F2054" w:rsidRPr="005F2054" w:rsidRDefault="005F2054" w:rsidP="00E249DB">
            <w:pPr>
              <w:keepNext/>
              <w:jc w:val="center"/>
              <w:rPr>
                <w:rFonts w:ascii="Calibri" w:hAnsi="Calibri" w:cs="Calibri"/>
                <w:b/>
                <w:bCs/>
                <w:sz w:val="22"/>
                <w:szCs w:val="22"/>
              </w:rPr>
            </w:pPr>
            <w:r w:rsidRPr="005F2054">
              <w:rPr>
                <w:rFonts w:ascii="Calibri" w:hAnsi="Calibri" w:cs="Calibri"/>
                <w:b/>
                <w:bCs/>
                <w:sz w:val="22"/>
                <w:szCs w:val="22"/>
              </w:rPr>
              <w:t>Cost Case Description</w:t>
            </w:r>
          </w:p>
        </w:tc>
        <w:tc>
          <w:tcPr>
            <w:tcW w:w="2251" w:type="dxa"/>
            <w:gridSpan w:val="2"/>
            <w:shd w:val="pct20" w:color="000000" w:fill="FFFFFF"/>
          </w:tcPr>
          <w:p w:rsidR="005F2054" w:rsidRPr="005F2054" w:rsidRDefault="005F2054" w:rsidP="00E249DB">
            <w:pPr>
              <w:keepNext/>
              <w:jc w:val="center"/>
              <w:rPr>
                <w:rFonts w:ascii="Calibri" w:hAnsi="Calibri" w:cs="Calibri"/>
                <w:b/>
                <w:bCs/>
                <w:sz w:val="22"/>
                <w:szCs w:val="22"/>
              </w:rPr>
            </w:pPr>
            <w:r w:rsidRPr="005F2054">
              <w:rPr>
                <w:rFonts w:ascii="Calibri" w:hAnsi="Calibri" w:cs="Calibri"/>
                <w:b/>
                <w:bCs/>
                <w:sz w:val="22"/>
                <w:szCs w:val="22"/>
              </w:rPr>
              <w:t>Measure Minimum</w:t>
            </w:r>
          </w:p>
        </w:tc>
        <w:tc>
          <w:tcPr>
            <w:tcW w:w="2251" w:type="dxa"/>
            <w:vMerge w:val="restart"/>
            <w:shd w:val="pct20" w:color="000000" w:fill="FFFFFF"/>
            <w:vAlign w:val="center"/>
          </w:tcPr>
          <w:p w:rsidR="005F2054" w:rsidRPr="005F2054" w:rsidRDefault="005F2054" w:rsidP="00E249DB">
            <w:pPr>
              <w:keepNext/>
              <w:jc w:val="center"/>
              <w:rPr>
                <w:rFonts w:ascii="Calibri" w:hAnsi="Calibri" w:cs="Calibri"/>
                <w:b/>
                <w:bCs/>
                <w:sz w:val="22"/>
                <w:szCs w:val="22"/>
              </w:rPr>
            </w:pPr>
            <w:r w:rsidRPr="005F2054">
              <w:rPr>
                <w:rFonts w:ascii="Calibri" w:hAnsi="Calibri" w:cs="Calibri"/>
                <w:b/>
                <w:bCs/>
                <w:sz w:val="22"/>
                <w:szCs w:val="22"/>
              </w:rPr>
              <w:t>Gross Measure Cost</w:t>
            </w:r>
            <w:r w:rsidR="00AA4E98">
              <w:rPr>
                <w:rFonts w:ascii="Calibri" w:hAnsi="Calibri" w:cs="Calibri"/>
                <w:b/>
                <w:bCs/>
                <w:sz w:val="22"/>
                <w:szCs w:val="22"/>
              </w:rPr>
              <w:t xml:space="preserve"> (per Ton)</w:t>
            </w:r>
          </w:p>
        </w:tc>
      </w:tr>
      <w:tr w:rsidR="005F2054" w:rsidRPr="005F2054" w:rsidTr="00E249DB">
        <w:trPr>
          <w:cantSplit/>
          <w:trHeight w:val="293"/>
          <w:tblHeader/>
          <w:jc w:val="center"/>
        </w:trPr>
        <w:tc>
          <w:tcPr>
            <w:tcW w:w="0" w:type="auto"/>
            <w:vMerge/>
            <w:shd w:val="pct20" w:color="000000" w:fill="FFFFFF"/>
          </w:tcPr>
          <w:p w:rsidR="005F2054" w:rsidRPr="005F2054" w:rsidRDefault="005F2054" w:rsidP="00E249DB">
            <w:pPr>
              <w:rPr>
                <w:rFonts w:ascii="Calibri" w:hAnsi="Calibri" w:cs="Calibri"/>
                <w:b/>
                <w:bCs/>
                <w:sz w:val="22"/>
                <w:szCs w:val="22"/>
              </w:rPr>
            </w:pPr>
          </w:p>
        </w:tc>
        <w:tc>
          <w:tcPr>
            <w:tcW w:w="1174" w:type="dxa"/>
            <w:shd w:val="pct20" w:color="000000" w:fill="FFFFFF"/>
          </w:tcPr>
          <w:p w:rsidR="005F2054" w:rsidRPr="005F2054" w:rsidRDefault="005F2054" w:rsidP="00E249DB">
            <w:pPr>
              <w:jc w:val="center"/>
              <w:rPr>
                <w:rFonts w:ascii="Calibri" w:hAnsi="Calibri" w:cs="Calibri"/>
                <w:b/>
                <w:bCs/>
                <w:sz w:val="22"/>
                <w:szCs w:val="22"/>
              </w:rPr>
            </w:pPr>
            <w:r w:rsidRPr="005F2054">
              <w:rPr>
                <w:rFonts w:ascii="Calibri" w:hAnsi="Calibri" w:cs="Calibri"/>
                <w:b/>
                <w:bCs/>
                <w:sz w:val="22"/>
                <w:szCs w:val="22"/>
              </w:rPr>
              <w:t>EER</w:t>
            </w:r>
          </w:p>
        </w:tc>
        <w:tc>
          <w:tcPr>
            <w:tcW w:w="1077" w:type="dxa"/>
            <w:shd w:val="pct20" w:color="000000" w:fill="FFFFFF"/>
          </w:tcPr>
          <w:p w:rsidR="005F2054" w:rsidRPr="005F2054" w:rsidRDefault="005F2054" w:rsidP="00E249DB">
            <w:pPr>
              <w:jc w:val="center"/>
              <w:rPr>
                <w:rFonts w:ascii="Calibri" w:hAnsi="Calibri" w:cs="Calibri"/>
                <w:b/>
                <w:bCs/>
                <w:sz w:val="22"/>
                <w:szCs w:val="22"/>
              </w:rPr>
            </w:pPr>
            <w:r w:rsidRPr="005F2054">
              <w:rPr>
                <w:rFonts w:ascii="Calibri" w:hAnsi="Calibri" w:cs="Calibri"/>
                <w:b/>
                <w:bCs/>
                <w:sz w:val="22"/>
                <w:szCs w:val="22"/>
              </w:rPr>
              <w:t>IPLV</w:t>
            </w:r>
          </w:p>
        </w:tc>
        <w:tc>
          <w:tcPr>
            <w:tcW w:w="0" w:type="auto"/>
            <w:vMerge/>
            <w:shd w:val="pct20" w:color="000000" w:fill="FFFFFF"/>
          </w:tcPr>
          <w:p w:rsidR="005F2054" w:rsidRPr="005F2054" w:rsidRDefault="005F2054" w:rsidP="00E249DB">
            <w:pPr>
              <w:rPr>
                <w:rFonts w:ascii="Calibri" w:hAnsi="Calibri" w:cs="Calibri"/>
                <w:b/>
                <w:bCs/>
                <w:sz w:val="22"/>
                <w:szCs w:val="22"/>
              </w:rPr>
            </w:pPr>
          </w:p>
        </w:tc>
      </w:tr>
      <w:tr w:rsidR="005F2054" w:rsidRPr="005F2054" w:rsidTr="00E249DB">
        <w:trPr>
          <w:cantSplit/>
          <w:trHeight w:val="576"/>
          <w:jc w:val="center"/>
        </w:trPr>
        <w:tc>
          <w:tcPr>
            <w:tcW w:w="3415" w:type="dxa"/>
            <w:shd w:val="clear" w:color="auto" w:fill="F2F2F2"/>
            <w:vAlign w:val="center"/>
          </w:tcPr>
          <w:p w:rsidR="005F2054" w:rsidRPr="005F2054" w:rsidRDefault="005F2054" w:rsidP="00E249DB">
            <w:pPr>
              <w:keepNext/>
              <w:jc w:val="center"/>
              <w:rPr>
                <w:rFonts w:ascii="Calibri" w:hAnsi="Calibri" w:cs="Calibri"/>
                <w:sz w:val="22"/>
                <w:szCs w:val="22"/>
              </w:rPr>
            </w:pPr>
            <w:r w:rsidRPr="005F2054">
              <w:rPr>
                <w:rFonts w:ascii="Calibri" w:hAnsi="Calibri" w:cs="Calibri"/>
                <w:sz w:val="22"/>
                <w:szCs w:val="22"/>
              </w:rPr>
              <w:t>Air-Cooled Chiller – Tier 1</w:t>
            </w:r>
          </w:p>
        </w:tc>
        <w:tc>
          <w:tcPr>
            <w:tcW w:w="1174" w:type="dxa"/>
            <w:shd w:val="clear" w:color="auto" w:fill="F2F2F2"/>
            <w:vAlign w:val="center"/>
          </w:tcPr>
          <w:p w:rsidR="005F2054" w:rsidRPr="005F2054" w:rsidRDefault="005F2054" w:rsidP="00E249DB">
            <w:pPr>
              <w:keepNext/>
              <w:jc w:val="center"/>
              <w:rPr>
                <w:rFonts w:ascii="Calibri" w:hAnsi="Calibri" w:cs="Calibri"/>
                <w:sz w:val="22"/>
                <w:szCs w:val="22"/>
              </w:rPr>
            </w:pPr>
            <w:r w:rsidRPr="005F2054">
              <w:rPr>
                <w:rFonts w:ascii="Calibri" w:hAnsi="Calibri" w:cs="Calibri"/>
                <w:sz w:val="22"/>
                <w:szCs w:val="22"/>
              </w:rPr>
              <w:t>10.07</w:t>
            </w:r>
          </w:p>
        </w:tc>
        <w:tc>
          <w:tcPr>
            <w:tcW w:w="1077" w:type="dxa"/>
            <w:shd w:val="clear" w:color="auto" w:fill="F2F2F2"/>
            <w:vAlign w:val="center"/>
          </w:tcPr>
          <w:p w:rsidR="005F2054" w:rsidRPr="005F2054" w:rsidRDefault="005F2054" w:rsidP="00E249DB">
            <w:pPr>
              <w:keepNext/>
              <w:jc w:val="center"/>
              <w:rPr>
                <w:rFonts w:ascii="Calibri" w:hAnsi="Calibri" w:cs="Calibri"/>
                <w:sz w:val="22"/>
                <w:szCs w:val="22"/>
              </w:rPr>
            </w:pPr>
            <w:r w:rsidRPr="005F2054">
              <w:rPr>
                <w:rFonts w:ascii="Calibri" w:hAnsi="Calibri" w:cs="Calibri"/>
                <w:sz w:val="22"/>
                <w:szCs w:val="22"/>
              </w:rPr>
              <w:t>14.29</w:t>
            </w:r>
          </w:p>
        </w:tc>
        <w:tc>
          <w:tcPr>
            <w:tcW w:w="0" w:type="auto"/>
            <w:shd w:val="clear" w:color="auto" w:fill="F2F2F2"/>
            <w:noWrap/>
            <w:vAlign w:val="center"/>
          </w:tcPr>
          <w:p w:rsidR="005F2054" w:rsidRPr="005F2054" w:rsidRDefault="005F2054" w:rsidP="00E249DB">
            <w:pPr>
              <w:keepNext/>
              <w:jc w:val="center"/>
              <w:rPr>
                <w:rFonts w:ascii="Calibri" w:hAnsi="Calibri" w:cs="Calibri"/>
                <w:sz w:val="22"/>
                <w:szCs w:val="22"/>
              </w:rPr>
            </w:pPr>
            <w:r w:rsidRPr="005F2054">
              <w:rPr>
                <w:rFonts w:ascii="Calibri" w:hAnsi="Calibri" w:cs="Calibri"/>
                <w:sz w:val="22"/>
                <w:szCs w:val="22"/>
              </w:rPr>
              <w:t>$20.44</w:t>
            </w:r>
          </w:p>
        </w:tc>
      </w:tr>
      <w:tr w:rsidR="005F2054" w:rsidRPr="005F2054" w:rsidTr="00E249DB">
        <w:trPr>
          <w:cantSplit/>
          <w:trHeight w:val="576"/>
          <w:jc w:val="center"/>
        </w:trPr>
        <w:tc>
          <w:tcPr>
            <w:tcW w:w="3415" w:type="dxa"/>
            <w:shd w:val="clear" w:color="auto" w:fill="D9D9D9"/>
            <w:vAlign w:val="center"/>
          </w:tcPr>
          <w:p w:rsidR="005F2054" w:rsidRPr="005F2054" w:rsidRDefault="005F2054" w:rsidP="00E249DB">
            <w:pPr>
              <w:keepNext/>
              <w:jc w:val="center"/>
              <w:rPr>
                <w:rFonts w:ascii="Calibri" w:hAnsi="Calibri" w:cs="Calibri"/>
                <w:sz w:val="22"/>
                <w:szCs w:val="22"/>
              </w:rPr>
            </w:pPr>
            <w:r w:rsidRPr="005F2054">
              <w:rPr>
                <w:rFonts w:ascii="Calibri" w:hAnsi="Calibri" w:cs="Calibri"/>
                <w:sz w:val="22"/>
                <w:szCs w:val="22"/>
              </w:rPr>
              <w:t>Air-Cooled Chiller – Tier 2</w:t>
            </w:r>
          </w:p>
        </w:tc>
        <w:tc>
          <w:tcPr>
            <w:tcW w:w="1174" w:type="dxa"/>
            <w:shd w:val="clear" w:color="auto" w:fill="D9D9D9"/>
            <w:vAlign w:val="center"/>
          </w:tcPr>
          <w:p w:rsidR="005F2054" w:rsidRPr="005F2054" w:rsidRDefault="005F2054" w:rsidP="00E249DB">
            <w:pPr>
              <w:keepNext/>
              <w:jc w:val="center"/>
              <w:rPr>
                <w:rFonts w:ascii="Calibri" w:hAnsi="Calibri" w:cs="Calibri"/>
                <w:sz w:val="22"/>
                <w:szCs w:val="22"/>
              </w:rPr>
            </w:pPr>
            <w:r w:rsidRPr="005F2054">
              <w:rPr>
                <w:rFonts w:ascii="Calibri" w:hAnsi="Calibri" w:cs="Calibri"/>
                <w:sz w:val="22"/>
                <w:szCs w:val="22"/>
              </w:rPr>
              <w:t>10.90</w:t>
            </w:r>
          </w:p>
        </w:tc>
        <w:tc>
          <w:tcPr>
            <w:tcW w:w="1077" w:type="dxa"/>
            <w:shd w:val="clear" w:color="auto" w:fill="D9D9D9"/>
            <w:vAlign w:val="center"/>
          </w:tcPr>
          <w:p w:rsidR="005F2054" w:rsidRPr="005F2054" w:rsidRDefault="005F2054" w:rsidP="00E249DB">
            <w:pPr>
              <w:keepNext/>
              <w:jc w:val="center"/>
              <w:rPr>
                <w:rFonts w:ascii="Calibri" w:hAnsi="Calibri" w:cs="Calibri"/>
                <w:sz w:val="22"/>
                <w:szCs w:val="22"/>
              </w:rPr>
            </w:pPr>
            <w:r w:rsidRPr="005F2054">
              <w:rPr>
                <w:rFonts w:ascii="Calibri" w:hAnsi="Calibri" w:cs="Calibri"/>
                <w:sz w:val="22"/>
                <w:szCs w:val="22"/>
              </w:rPr>
              <w:t>15.00</w:t>
            </w:r>
          </w:p>
        </w:tc>
        <w:tc>
          <w:tcPr>
            <w:tcW w:w="0" w:type="auto"/>
            <w:shd w:val="clear" w:color="auto" w:fill="D9D9D9"/>
            <w:noWrap/>
            <w:vAlign w:val="center"/>
          </w:tcPr>
          <w:p w:rsidR="005F2054" w:rsidRPr="005F2054" w:rsidRDefault="005F2054" w:rsidP="00E249DB">
            <w:pPr>
              <w:keepNext/>
              <w:jc w:val="center"/>
              <w:rPr>
                <w:rFonts w:ascii="Calibri" w:hAnsi="Calibri" w:cs="Calibri"/>
                <w:sz w:val="22"/>
                <w:szCs w:val="22"/>
              </w:rPr>
            </w:pPr>
            <w:r w:rsidRPr="005F2054">
              <w:rPr>
                <w:rFonts w:ascii="Calibri" w:hAnsi="Calibri" w:cs="Calibri"/>
                <w:sz w:val="22"/>
                <w:szCs w:val="22"/>
              </w:rPr>
              <w:t>$75.50</w:t>
            </w:r>
          </w:p>
        </w:tc>
      </w:tr>
      <w:tr w:rsidR="005F2054" w:rsidRPr="0092707E" w:rsidTr="00E249DB">
        <w:trPr>
          <w:cantSplit/>
          <w:trHeight w:val="576"/>
          <w:jc w:val="center"/>
        </w:trPr>
        <w:tc>
          <w:tcPr>
            <w:tcW w:w="3415" w:type="dxa"/>
            <w:shd w:val="clear" w:color="auto" w:fill="F2F2F2"/>
            <w:vAlign w:val="center"/>
          </w:tcPr>
          <w:p w:rsidR="005F2054" w:rsidRPr="005F2054" w:rsidRDefault="005F2054" w:rsidP="00E249DB">
            <w:pPr>
              <w:keepNext/>
              <w:jc w:val="center"/>
              <w:rPr>
                <w:rFonts w:ascii="Calibri" w:hAnsi="Calibri" w:cs="Calibri"/>
                <w:sz w:val="22"/>
                <w:szCs w:val="22"/>
              </w:rPr>
            </w:pPr>
            <w:r w:rsidRPr="005F2054">
              <w:rPr>
                <w:rFonts w:ascii="Calibri" w:hAnsi="Calibri" w:cs="Calibri"/>
                <w:sz w:val="22"/>
                <w:szCs w:val="22"/>
              </w:rPr>
              <w:t>Air-Cooled Chiller – Tier 3</w:t>
            </w:r>
          </w:p>
        </w:tc>
        <w:tc>
          <w:tcPr>
            <w:tcW w:w="1174" w:type="dxa"/>
            <w:shd w:val="clear" w:color="auto" w:fill="F2F2F2"/>
            <w:vAlign w:val="center"/>
          </w:tcPr>
          <w:p w:rsidR="005F2054" w:rsidRPr="005F2054" w:rsidRDefault="005F2054" w:rsidP="00E249DB">
            <w:pPr>
              <w:keepNext/>
              <w:jc w:val="center"/>
              <w:rPr>
                <w:rFonts w:ascii="Calibri" w:hAnsi="Calibri" w:cs="Calibri"/>
                <w:sz w:val="22"/>
                <w:szCs w:val="22"/>
              </w:rPr>
            </w:pPr>
            <w:r w:rsidRPr="005F2054">
              <w:rPr>
                <w:rFonts w:ascii="Calibri" w:hAnsi="Calibri" w:cs="Calibri"/>
                <w:sz w:val="22"/>
                <w:szCs w:val="22"/>
              </w:rPr>
              <w:t>11.50</w:t>
            </w:r>
          </w:p>
        </w:tc>
        <w:tc>
          <w:tcPr>
            <w:tcW w:w="1077" w:type="dxa"/>
            <w:shd w:val="clear" w:color="auto" w:fill="F2F2F2"/>
            <w:vAlign w:val="center"/>
          </w:tcPr>
          <w:p w:rsidR="005F2054" w:rsidRPr="005F2054" w:rsidRDefault="005F2054" w:rsidP="00E249DB">
            <w:pPr>
              <w:keepNext/>
              <w:jc w:val="center"/>
              <w:rPr>
                <w:rFonts w:ascii="Calibri" w:hAnsi="Calibri" w:cs="Calibri"/>
                <w:sz w:val="22"/>
                <w:szCs w:val="22"/>
              </w:rPr>
            </w:pPr>
            <w:r w:rsidRPr="005F2054">
              <w:rPr>
                <w:rFonts w:ascii="Calibri" w:hAnsi="Calibri" w:cs="Calibri"/>
                <w:sz w:val="22"/>
                <w:szCs w:val="22"/>
              </w:rPr>
              <w:t>16.00</w:t>
            </w:r>
          </w:p>
        </w:tc>
        <w:tc>
          <w:tcPr>
            <w:tcW w:w="0" w:type="auto"/>
            <w:shd w:val="clear" w:color="auto" w:fill="F2F2F2"/>
            <w:noWrap/>
            <w:vAlign w:val="center"/>
          </w:tcPr>
          <w:p w:rsidR="005F2054" w:rsidRPr="005F2054" w:rsidRDefault="005F2054" w:rsidP="00E249DB">
            <w:pPr>
              <w:keepNext/>
              <w:jc w:val="center"/>
              <w:rPr>
                <w:rFonts w:ascii="Calibri" w:hAnsi="Calibri" w:cs="Calibri"/>
                <w:sz w:val="22"/>
                <w:szCs w:val="22"/>
              </w:rPr>
            </w:pPr>
            <w:r w:rsidRPr="005F2054">
              <w:rPr>
                <w:rFonts w:ascii="Calibri" w:hAnsi="Calibri" w:cs="Calibri"/>
                <w:sz w:val="22"/>
                <w:szCs w:val="22"/>
              </w:rPr>
              <w:t>$104.43</w:t>
            </w:r>
          </w:p>
        </w:tc>
      </w:tr>
    </w:tbl>
    <w:p w:rsidR="00E16609" w:rsidRPr="00697868" w:rsidRDefault="005F2054" w:rsidP="005F2054">
      <w:pPr>
        <w:rPr>
          <w:rFonts w:asciiTheme="minorHAnsi" w:hAnsiTheme="minorHAnsi" w:cstheme="minorHAnsi"/>
        </w:rPr>
      </w:pPr>
      <w:r w:rsidRPr="00697868">
        <w:rPr>
          <w:rFonts w:asciiTheme="minorHAnsi" w:hAnsiTheme="minorHAnsi" w:cstheme="minorHAnsi"/>
          <w:sz w:val="22"/>
          <w:szCs w:val="22"/>
        </w:rPr>
        <w:br w:type="page"/>
      </w:r>
      <w:bookmarkEnd w:id="28"/>
      <w:r w:rsidR="00E16609" w:rsidRPr="00697868">
        <w:rPr>
          <w:rFonts w:asciiTheme="minorHAnsi" w:hAnsiTheme="minorHAnsi" w:cstheme="minorHAnsi"/>
        </w:rPr>
        <w:lastRenderedPageBreak/>
        <w:t>Attachments</w:t>
      </w:r>
    </w:p>
    <w:p w:rsidR="00E16609" w:rsidRPr="00F75347" w:rsidRDefault="00F75347" w:rsidP="00F75347">
      <w:pPr>
        <w:pStyle w:val="Reminders"/>
        <w:rPr>
          <w:rFonts w:asciiTheme="minorHAnsi" w:hAnsiTheme="minorHAnsi" w:cstheme="minorHAnsi"/>
          <w:i w:val="0"/>
          <w:color w:val="auto"/>
        </w:rPr>
      </w:pPr>
      <w:proofErr w:type="gramStart"/>
      <w:r w:rsidRPr="00F75347">
        <w:rPr>
          <w:rFonts w:asciiTheme="minorHAnsi" w:hAnsiTheme="minorHAnsi" w:cstheme="minorHAnsi"/>
          <w:i w:val="0"/>
          <w:color w:val="auto"/>
          <w:sz w:val="22"/>
          <w:szCs w:val="22"/>
        </w:rPr>
        <w:t>1.</w:t>
      </w:r>
      <w:proofErr w:type="gramEnd"/>
      <w:bookmarkStart w:id="31" w:name="_MON_1465294221"/>
      <w:bookmarkEnd w:id="31"/>
      <w:r w:rsidR="009E11CD">
        <w:rPr>
          <w:rFonts w:asciiTheme="minorHAnsi" w:hAnsiTheme="minorHAnsi" w:cstheme="minorHAnsi"/>
          <w:i w:val="0"/>
          <w:color w:val="auto"/>
          <w:sz w:val="22"/>
          <w:szCs w:val="22"/>
        </w:rPr>
        <w:object w:dxaOrig="2040" w:dyaOrig="1320">
          <v:shape id="_x0000_i1038" type="#_x0000_t75" style="width:101.2pt;height:65.9pt" o:ole="">
            <v:imagedata r:id="rId15" o:title=""/>
          </v:shape>
          <o:OLEObject Type="Embed" ProgID="Excel.SheetMacroEnabled.12" ShapeID="_x0000_i1038" DrawAspect="Icon" ObjectID="_1466316415" r:id="rId16"/>
        </w:object>
      </w:r>
      <w:r w:rsidR="002D749E">
        <w:rPr>
          <w:rFonts w:asciiTheme="minorHAnsi" w:hAnsiTheme="minorHAnsi" w:cstheme="minorHAnsi"/>
          <w:i w:val="0"/>
          <w:color w:val="auto"/>
          <w:sz w:val="22"/>
          <w:szCs w:val="22"/>
        </w:rPr>
        <w:t>2.</w:t>
      </w:r>
      <w:bookmarkStart w:id="32" w:name="_MON_1465271490"/>
      <w:bookmarkEnd w:id="32"/>
      <w:r w:rsidR="005C05AF" w:rsidDel="005C05AF">
        <w:rPr>
          <w:rFonts w:asciiTheme="minorHAnsi" w:hAnsiTheme="minorHAnsi" w:cstheme="minorHAnsi"/>
          <w:i w:val="0"/>
          <w:color w:val="auto"/>
          <w:sz w:val="22"/>
          <w:szCs w:val="22"/>
        </w:rPr>
        <w:t xml:space="preserve"> </w:t>
      </w:r>
      <w:bookmarkStart w:id="33" w:name="_MON_1466240180"/>
      <w:bookmarkEnd w:id="33"/>
      <w:r w:rsidR="003F1754">
        <w:rPr>
          <w:rFonts w:asciiTheme="minorHAnsi" w:hAnsiTheme="minorHAnsi" w:cstheme="minorHAnsi"/>
          <w:i w:val="0"/>
          <w:color w:val="auto"/>
          <w:sz w:val="22"/>
          <w:szCs w:val="22"/>
        </w:rPr>
        <w:object w:dxaOrig="1531" w:dyaOrig="990">
          <v:shape id="_x0000_i1027" type="#_x0000_t75" style="width:76.75pt;height:49.6pt" o:ole="">
            <v:imagedata r:id="rId17" o:title=""/>
          </v:shape>
          <o:OLEObject Type="Embed" ProgID="Excel.Sheet.12" ShapeID="_x0000_i1027" DrawAspect="Icon" ObjectID="_1466316416" r:id="rId18"/>
        </w:object>
      </w:r>
      <w:proofErr w:type="gramStart"/>
      <w:r w:rsidR="008A0949">
        <w:rPr>
          <w:rFonts w:asciiTheme="minorHAnsi" w:hAnsiTheme="minorHAnsi" w:cstheme="minorHAnsi"/>
          <w:i w:val="0"/>
          <w:color w:val="auto"/>
          <w:sz w:val="22"/>
          <w:szCs w:val="22"/>
        </w:rPr>
        <w:t>3.</w:t>
      </w:r>
      <w:proofErr w:type="gramEnd"/>
      <w:bookmarkStart w:id="34" w:name="_MON_1465820059"/>
      <w:bookmarkEnd w:id="34"/>
      <w:r w:rsidR="009E11CD">
        <w:rPr>
          <w:rFonts w:asciiTheme="minorHAnsi" w:hAnsiTheme="minorHAnsi" w:cstheme="minorHAnsi"/>
          <w:i w:val="0"/>
          <w:color w:val="auto"/>
          <w:sz w:val="22"/>
          <w:szCs w:val="22"/>
        </w:rPr>
        <w:object w:dxaOrig="2040" w:dyaOrig="1320">
          <v:shape id="_x0000_i1034" type="#_x0000_t75" style="width:101.2pt;height:65.9pt" o:ole="">
            <v:imagedata r:id="rId19" o:title=""/>
          </v:shape>
          <o:OLEObject Type="Embed" ProgID="Excel.Sheet.12" ShapeID="_x0000_i1034" DrawAspect="Icon" ObjectID="_1466316417" r:id="rId20"/>
        </w:object>
      </w:r>
      <w:r w:rsidR="008D1144">
        <w:rPr>
          <w:rFonts w:asciiTheme="minorHAnsi" w:hAnsiTheme="minorHAnsi" w:cstheme="minorHAnsi"/>
          <w:i w:val="0"/>
          <w:color w:val="auto"/>
          <w:sz w:val="22"/>
          <w:szCs w:val="22"/>
        </w:rPr>
        <w:t>4.</w:t>
      </w:r>
      <w:bookmarkStart w:id="35" w:name="_GoBack"/>
      <w:r w:rsidR="009E11CD">
        <w:rPr>
          <w:rFonts w:asciiTheme="minorHAnsi" w:hAnsiTheme="minorHAnsi" w:cstheme="minorHAnsi"/>
          <w:i w:val="0"/>
          <w:color w:val="auto"/>
          <w:sz w:val="22"/>
          <w:szCs w:val="22"/>
        </w:rPr>
        <w:object w:dxaOrig="2040" w:dyaOrig="1320">
          <v:shape id="_x0000_i1036" type="#_x0000_t75" style="width:101.9pt;height:65.9pt" o:ole="">
            <v:imagedata r:id="rId21" o:title=""/>
          </v:shape>
          <o:OLEObject Type="Embed" ProgID="Excel.Sheet.12" ShapeID="_x0000_i1036" DrawAspect="Icon" ObjectID="_1466316418" r:id="rId22"/>
        </w:object>
      </w:r>
      <w:bookmarkEnd w:id="35"/>
    </w:p>
    <w:p w:rsidR="00A500D6" w:rsidRPr="00697868" w:rsidRDefault="00A500D6" w:rsidP="00E16609">
      <w:pPr>
        <w:rPr>
          <w:rFonts w:asciiTheme="minorHAnsi" w:hAnsiTheme="minorHAnsi" w:cstheme="minorHAnsi"/>
        </w:rPr>
      </w:pPr>
    </w:p>
    <w:p w:rsidR="00612041" w:rsidRPr="00697868" w:rsidRDefault="00612041" w:rsidP="00E16609">
      <w:pPr>
        <w:rPr>
          <w:rFonts w:asciiTheme="minorHAnsi" w:hAnsiTheme="minorHAnsi" w:cstheme="minorHAnsi"/>
        </w:rPr>
      </w:pPr>
    </w:p>
    <w:p w:rsidR="00C54EFF" w:rsidRPr="00697868" w:rsidRDefault="00C54EFF" w:rsidP="00E16609">
      <w:pPr>
        <w:rPr>
          <w:rFonts w:asciiTheme="minorHAnsi" w:hAnsiTheme="minorHAnsi" w:cstheme="minorHAnsi"/>
        </w:rPr>
      </w:pPr>
    </w:p>
    <w:p w:rsidR="00C54EFF" w:rsidRPr="00697868" w:rsidRDefault="00C54EFF">
      <w:pPr>
        <w:spacing w:after="200" w:line="276" w:lineRule="auto"/>
        <w:rPr>
          <w:rFonts w:asciiTheme="minorHAnsi" w:hAnsiTheme="minorHAnsi" w:cstheme="minorHAnsi"/>
        </w:rPr>
      </w:pPr>
      <w:r w:rsidRPr="00697868">
        <w:rPr>
          <w:rFonts w:asciiTheme="minorHAnsi" w:hAnsiTheme="minorHAnsi" w:cstheme="minorHAnsi"/>
        </w:rPr>
        <w:br w:type="page"/>
      </w:r>
    </w:p>
    <w:p w:rsidR="009824E9" w:rsidRDefault="008A01BC" w:rsidP="008A01BC">
      <w:pPr>
        <w:pStyle w:val="Heading1"/>
        <w:rPr>
          <w:rFonts w:asciiTheme="minorHAnsi" w:hAnsiTheme="minorHAnsi" w:cstheme="minorHAnsi"/>
        </w:rPr>
      </w:pPr>
      <w:r>
        <w:rPr>
          <w:rFonts w:asciiTheme="minorHAnsi" w:hAnsiTheme="minorHAnsi" w:cstheme="minorHAnsi"/>
        </w:rPr>
        <w:lastRenderedPageBreak/>
        <w:t>References</w:t>
      </w:r>
    </w:p>
    <w:p w:rsidR="009824E9" w:rsidRDefault="008A01BC" w:rsidP="009824E9">
      <w:r>
        <w:object w:dxaOrig="1531" w:dyaOrig="990">
          <v:shape id="_x0000_i1030" type="#_x0000_t75" style="width:76.75pt;height:49.6pt" o:ole="">
            <v:imagedata r:id="rId23" o:title=""/>
          </v:shape>
          <o:OLEObject Type="Embed" ProgID="Excel.Sheet.12" ShapeID="_x0000_i1030" DrawAspect="Icon" ObjectID="_1466316419" r:id="rId24"/>
        </w:object>
      </w:r>
    </w:p>
    <w:p w:rsidR="008A01BC" w:rsidRDefault="008A01BC" w:rsidP="009824E9">
      <w:pPr>
        <w:rPr>
          <w:rFonts w:asciiTheme="minorHAnsi" w:hAnsiTheme="minorHAnsi" w:cstheme="minorHAnsi"/>
          <w:sz w:val="22"/>
          <w:szCs w:val="22"/>
        </w:rPr>
      </w:pPr>
      <w:r w:rsidRPr="008A01BC">
        <w:rPr>
          <w:rFonts w:asciiTheme="minorHAnsi" w:hAnsiTheme="minorHAnsi" w:cstheme="minorHAnsi"/>
          <w:sz w:val="22"/>
          <w:szCs w:val="22"/>
        </w:rPr>
        <w:t>[</w:t>
      </w:r>
      <w:r w:rsidR="00203D11">
        <w:rPr>
          <w:rFonts w:asciiTheme="minorHAnsi" w:hAnsiTheme="minorHAnsi" w:cstheme="minorHAnsi"/>
          <w:sz w:val="22"/>
          <w:szCs w:val="22"/>
        </w:rPr>
        <w:t>31</w:t>
      </w:r>
      <w:r w:rsidRPr="008A01BC">
        <w:rPr>
          <w:rFonts w:asciiTheme="minorHAnsi" w:hAnsiTheme="minorHAnsi" w:cstheme="minorHAnsi"/>
          <w:sz w:val="22"/>
          <w:szCs w:val="22"/>
        </w:rPr>
        <w:t>]</w:t>
      </w:r>
    </w:p>
    <w:p w:rsidR="00203D11" w:rsidRDefault="00203D11" w:rsidP="009824E9">
      <w:pPr>
        <w:rPr>
          <w:rFonts w:asciiTheme="minorHAnsi" w:hAnsiTheme="minorHAnsi" w:cstheme="minorHAnsi"/>
          <w:sz w:val="22"/>
          <w:szCs w:val="22"/>
        </w:rPr>
      </w:pPr>
      <w:r>
        <w:rPr>
          <w:rFonts w:asciiTheme="minorHAnsi" w:hAnsiTheme="minorHAnsi" w:cstheme="minorHAnsi"/>
          <w:sz w:val="22"/>
          <w:szCs w:val="22"/>
        </w:rPr>
        <w:t>[213]</w:t>
      </w:r>
    </w:p>
    <w:p w:rsidR="00203D11" w:rsidRDefault="00203D11" w:rsidP="009824E9">
      <w:pPr>
        <w:rPr>
          <w:rFonts w:asciiTheme="minorHAnsi" w:hAnsiTheme="minorHAnsi" w:cstheme="minorHAnsi"/>
          <w:sz w:val="22"/>
          <w:szCs w:val="22"/>
        </w:rPr>
      </w:pPr>
      <w:r>
        <w:rPr>
          <w:rFonts w:asciiTheme="minorHAnsi" w:hAnsiTheme="minorHAnsi" w:cstheme="minorHAnsi"/>
          <w:sz w:val="22"/>
          <w:szCs w:val="22"/>
        </w:rPr>
        <w:t>[351]</w:t>
      </w:r>
    </w:p>
    <w:p w:rsidR="00203D11" w:rsidRPr="008A01BC" w:rsidRDefault="00203D11" w:rsidP="009824E9">
      <w:pPr>
        <w:rPr>
          <w:rFonts w:asciiTheme="minorHAnsi" w:hAnsiTheme="minorHAnsi" w:cstheme="minorHAnsi"/>
          <w:sz w:val="22"/>
          <w:szCs w:val="22"/>
        </w:rPr>
      </w:pPr>
      <w:r>
        <w:rPr>
          <w:rFonts w:asciiTheme="minorHAnsi" w:hAnsiTheme="minorHAnsi" w:cstheme="minorHAnsi"/>
          <w:sz w:val="22"/>
          <w:szCs w:val="22"/>
        </w:rPr>
        <w:t>[355]</w:t>
      </w:r>
    </w:p>
    <w:p w:rsidR="008A01BC" w:rsidRDefault="008A01BC" w:rsidP="009824E9"/>
    <w:p w:rsidR="008A01BC" w:rsidRDefault="008A01BC" w:rsidP="008A01BC">
      <w:pPr>
        <w:rPr>
          <w:rFonts w:asciiTheme="minorHAnsi" w:hAnsiTheme="minorHAnsi" w:cstheme="minorHAnsi"/>
          <w:sz w:val="22"/>
          <w:szCs w:val="22"/>
        </w:rPr>
      </w:pPr>
      <w:r w:rsidRPr="00DD2671">
        <w:rPr>
          <w:rFonts w:asciiTheme="minorHAnsi" w:hAnsiTheme="minorHAnsi" w:cstheme="minorHAnsi"/>
          <w:sz w:val="22"/>
          <w:szCs w:val="22"/>
        </w:rPr>
        <w:t xml:space="preserve">[A] Attachment 2 – </w:t>
      </w:r>
      <w:r>
        <w:rPr>
          <w:rFonts w:asciiTheme="minorHAnsi" w:hAnsiTheme="minorHAnsi" w:cstheme="minorHAnsi"/>
          <w:sz w:val="22"/>
          <w:szCs w:val="22"/>
        </w:rPr>
        <w:t>Air-Cooled Chiller EER and IPLV Program Data 2013-2014.xls</w:t>
      </w:r>
      <w:r w:rsidR="00C578C0">
        <w:rPr>
          <w:rFonts w:asciiTheme="minorHAnsi" w:hAnsiTheme="minorHAnsi" w:cstheme="minorHAnsi"/>
          <w:sz w:val="22"/>
          <w:szCs w:val="22"/>
        </w:rPr>
        <w:t>x</w:t>
      </w:r>
    </w:p>
    <w:p w:rsidR="0046275D" w:rsidRDefault="0046275D" w:rsidP="008A01BC">
      <w:pPr>
        <w:rPr>
          <w:rFonts w:asciiTheme="minorHAnsi" w:hAnsiTheme="minorHAnsi" w:cstheme="minorHAnsi"/>
          <w:sz w:val="22"/>
          <w:szCs w:val="22"/>
        </w:rPr>
      </w:pPr>
      <w:r>
        <w:rPr>
          <w:rFonts w:asciiTheme="minorHAnsi" w:hAnsiTheme="minorHAnsi" w:cstheme="minorHAnsi"/>
          <w:sz w:val="22"/>
          <w:szCs w:val="22"/>
        </w:rPr>
        <w:t>[B] Attachment 3 – ACC IPLV Savings.xlsx</w:t>
      </w:r>
    </w:p>
    <w:p w:rsidR="00203D11" w:rsidRDefault="00203D11" w:rsidP="00203D11">
      <w:pPr>
        <w:rPr>
          <w:rFonts w:asciiTheme="minorHAnsi" w:hAnsiTheme="minorHAnsi" w:cstheme="minorHAnsi"/>
          <w:sz w:val="22"/>
          <w:szCs w:val="22"/>
        </w:rPr>
      </w:pPr>
      <w:r>
        <w:rPr>
          <w:rFonts w:asciiTheme="minorHAnsi" w:hAnsiTheme="minorHAnsi" w:cstheme="minorHAnsi"/>
          <w:sz w:val="22"/>
          <w:szCs w:val="22"/>
        </w:rPr>
        <w:t>[C] Attachment 4 – Manufacturer IMC Data.xlsx</w:t>
      </w:r>
    </w:p>
    <w:p w:rsidR="00203D11" w:rsidRDefault="00203D11" w:rsidP="008A01BC">
      <w:pPr>
        <w:rPr>
          <w:rFonts w:asciiTheme="minorHAnsi" w:hAnsiTheme="minorHAnsi" w:cstheme="minorHAnsi"/>
          <w:sz w:val="22"/>
          <w:szCs w:val="22"/>
        </w:rPr>
      </w:pPr>
    </w:p>
    <w:p w:rsidR="008A01BC" w:rsidRDefault="008A01BC" w:rsidP="009824E9"/>
    <w:p w:rsidR="00D20F29" w:rsidRDefault="00D20F29" w:rsidP="009824E9"/>
    <w:p w:rsidR="00D20F29" w:rsidRDefault="00D20F29" w:rsidP="009824E9">
      <w:pPr>
        <w:sectPr w:rsidR="00D20F29" w:rsidSect="00CE69E9">
          <w:pgSz w:w="12240" w:h="15840"/>
          <w:pgMar w:top="1440" w:right="1440" w:bottom="1557" w:left="1440" w:header="720" w:footer="720" w:gutter="0"/>
          <w:pgNumType w:start="1"/>
          <w:cols w:space="720"/>
          <w:docGrid w:linePitch="360"/>
        </w:sectPr>
      </w:pPr>
    </w:p>
    <w:p w:rsidR="009824E9" w:rsidRDefault="009824E9" w:rsidP="009824E9"/>
    <w:p w:rsidR="009824E9" w:rsidRPr="009824E9" w:rsidRDefault="009824E9" w:rsidP="009824E9">
      <w:pPr>
        <w:pStyle w:val="Heading1"/>
        <w:rPr>
          <w:rFonts w:asciiTheme="minorHAnsi" w:hAnsiTheme="minorHAnsi" w:cstheme="minorHAnsi"/>
        </w:rPr>
      </w:pPr>
      <w:r w:rsidRPr="009824E9">
        <w:rPr>
          <w:rFonts w:asciiTheme="minorHAnsi" w:hAnsiTheme="minorHAnsi" w:cstheme="minorHAnsi"/>
        </w:rPr>
        <w:t xml:space="preserve">Appendix </w:t>
      </w:r>
      <w:r w:rsidR="00CE28CF">
        <w:rPr>
          <w:rFonts w:asciiTheme="minorHAnsi" w:hAnsiTheme="minorHAnsi" w:cstheme="minorHAnsi"/>
        </w:rPr>
        <w:t>A</w:t>
      </w:r>
      <w:r>
        <w:rPr>
          <w:rFonts w:asciiTheme="minorHAnsi" w:hAnsiTheme="minorHAnsi" w:cstheme="minorHAnsi"/>
        </w:rPr>
        <w:t xml:space="preserve"> – SCE/ED </w:t>
      </w:r>
      <w:r w:rsidR="00CE28CF">
        <w:rPr>
          <w:rFonts w:asciiTheme="minorHAnsi" w:hAnsiTheme="minorHAnsi" w:cstheme="minorHAnsi"/>
        </w:rPr>
        <w:t>Application</w:t>
      </w:r>
      <w:r>
        <w:rPr>
          <w:rFonts w:asciiTheme="minorHAnsi" w:hAnsiTheme="minorHAnsi" w:cstheme="minorHAnsi"/>
        </w:rPr>
        <w:t xml:space="preserve"> Types </w:t>
      </w:r>
    </w:p>
    <w:tbl>
      <w:tblPr>
        <w:tblStyle w:val="TableContemporary"/>
        <w:tblW w:w="13068" w:type="dxa"/>
        <w:tblLayout w:type="fixed"/>
        <w:tblLook w:val="04A0" w:firstRow="1" w:lastRow="0" w:firstColumn="1" w:lastColumn="0" w:noHBand="0" w:noVBand="1"/>
      </w:tblPr>
      <w:tblGrid>
        <w:gridCol w:w="1818"/>
        <w:gridCol w:w="1800"/>
        <w:gridCol w:w="1890"/>
        <w:gridCol w:w="1890"/>
        <w:gridCol w:w="1620"/>
        <w:gridCol w:w="1620"/>
        <w:gridCol w:w="1170"/>
        <w:gridCol w:w="1260"/>
      </w:tblGrid>
      <w:tr w:rsidR="0023254A" w:rsidRPr="009824E9" w:rsidTr="0023254A">
        <w:trPr>
          <w:cnfStyle w:val="100000000000" w:firstRow="1" w:lastRow="0" w:firstColumn="0" w:lastColumn="0" w:oddVBand="0" w:evenVBand="0" w:oddHBand="0" w:evenHBand="0" w:firstRowFirstColumn="0" w:firstRowLastColumn="0" w:lastRowFirstColumn="0" w:lastRowLastColumn="0"/>
        </w:trPr>
        <w:tc>
          <w:tcPr>
            <w:tcW w:w="1818" w:type="dxa"/>
          </w:tcPr>
          <w:p w:rsidR="0023254A" w:rsidRPr="009824E9" w:rsidRDefault="0023254A" w:rsidP="00D83134">
            <w:pPr>
              <w:rPr>
                <w:rFonts w:asciiTheme="minorHAnsi" w:hAnsiTheme="minorHAnsi"/>
                <w:sz w:val="20"/>
                <w:szCs w:val="20"/>
              </w:rPr>
            </w:pPr>
            <w:r w:rsidRPr="009824E9">
              <w:rPr>
                <w:rFonts w:asciiTheme="minorHAnsi" w:hAnsiTheme="minorHAnsi"/>
                <w:sz w:val="20"/>
                <w:szCs w:val="20"/>
              </w:rPr>
              <w:t>SCE Program Type</w:t>
            </w:r>
          </w:p>
        </w:tc>
        <w:tc>
          <w:tcPr>
            <w:tcW w:w="1800" w:type="dxa"/>
          </w:tcPr>
          <w:p w:rsidR="0023254A" w:rsidRPr="009824E9" w:rsidRDefault="0023254A" w:rsidP="00D83134">
            <w:pPr>
              <w:rPr>
                <w:rFonts w:asciiTheme="minorHAnsi" w:hAnsiTheme="minorHAnsi"/>
                <w:sz w:val="20"/>
                <w:szCs w:val="20"/>
              </w:rPr>
            </w:pPr>
            <w:r w:rsidRPr="009824E9">
              <w:rPr>
                <w:rFonts w:asciiTheme="minorHAnsi" w:hAnsiTheme="minorHAnsi"/>
                <w:sz w:val="20"/>
                <w:szCs w:val="20"/>
              </w:rPr>
              <w:t>ED Application Type</w:t>
            </w:r>
          </w:p>
        </w:tc>
        <w:tc>
          <w:tcPr>
            <w:tcW w:w="1890" w:type="dxa"/>
          </w:tcPr>
          <w:p w:rsidR="0023254A" w:rsidRPr="009824E9" w:rsidRDefault="0023254A" w:rsidP="00D83134">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Savings</w:t>
            </w:r>
          </w:p>
        </w:tc>
        <w:tc>
          <w:tcPr>
            <w:tcW w:w="1890" w:type="dxa"/>
          </w:tcPr>
          <w:p w:rsidR="0023254A" w:rsidRPr="009824E9" w:rsidRDefault="0023254A" w:rsidP="00D83134">
            <w:pPr>
              <w:rPr>
                <w:rFonts w:asciiTheme="minorHAnsi" w:hAnsiTheme="minorHAnsi"/>
                <w:sz w:val="20"/>
                <w:szCs w:val="20"/>
              </w:rPr>
            </w:pPr>
            <w:r>
              <w:rPr>
                <w:rFonts w:asciiTheme="minorHAnsi" w:hAnsiTheme="minorHAnsi"/>
                <w:sz w:val="20"/>
                <w:szCs w:val="20"/>
              </w:rPr>
              <w:t>2</w:t>
            </w:r>
            <w:r w:rsidRPr="009824E9">
              <w:rPr>
                <w:rFonts w:asciiTheme="minorHAnsi" w:hAnsiTheme="minorHAnsi"/>
                <w:sz w:val="20"/>
                <w:szCs w:val="20"/>
                <w:vertAlign w:val="superscript"/>
              </w:rPr>
              <w:t>nd</w:t>
            </w:r>
            <w:r>
              <w:rPr>
                <w:rFonts w:asciiTheme="minorHAnsi" w:hAnsiTheme="minorHAnsi"/>
                <w:sz w:val="20"/>
                <w:szCs w:val="20"/>
              </w:rPr>
              <w:t xml:space="preserve"> Baseline Savings</w:t>
            </w:r>
          </w:p>
        </w:tc>
        <w:tc>
          <w:tcPr>
            <w:tcW w:w="1620" w:type="dxa"/>
          </w:tcPr>
          <w:p w:rsidR="0023254A" w:rsidRPr="009824E9" w:rsidRDefault="0023254A" w:rsidP="00D83134">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Cost</w:t>
            </w:r>
          </w:p>
        </w:tc>
        <w:tc>
          <w:tcPr>
            <w:tcW w:w="1620" w:type="dxa"/>
          </w:tcPr>
          <w:p w:rsidR="0023254A" w:rsidRPr="009824E9" w:rsidRDefault="0023254A" w:rsidP="00D83134">
            <w:pPr>
              <w:rPr>
                <w:rFonts w:asciiTheme="minorHAnsi" w:hAnsiTheme="minorHAnsi"/>
                <w:sz w:val="20"/>
                <w:szCs w:val="20"/>
              </w:rPr>
            </w:pPr>
            <w:r>
              <w:rPr>
                <w:rFonts w:asciiTheme="minorHAnsi" w:hAnsiTheme="minorHAnsi"/>
                <w:sz w:val="20"/>
                <w:szCs w:val="20"/>
              </w:rPr>
              <w:t>2</w:t>
            </w:r>
            <w:r w:rsidRPr="009824E9">
              <w:rPr>
                <w:rFonts w:asciiTheme="minorHAnsi" w:hAnsiTheme="minorHAnsi"/>
                <w:sz w:val="20"/>
                <w:szCs w:val="20"/>
                <w:vertAlign w:val="superscript"/>
              </w:rPr>
              <w:t>nd</w:t>
            </w:r>
            <w:r>
              <w:rPr>
                <w:rFonts w:asciiTheme="minorHAnsi" w:hAnsiTheme="minorHAnsi"/>
                <w:sz w:val="20"/>
                <w:szCs w:val="20"/>
              </w:rPr>
              <w:t xml:space="preserve"> Baseline Cost</w:t>
            </w:r>
          </w:p>
        </w:tc>
        <w:tc>
          <w:tcPr>
            <w:tcW w:w="1170" w:type="dxa"/>
          </w:tcPr>
          <w:p w:rsidR="0023254A" w:rsidRDefault="0023254A" w:rsidP="00D83134">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Life</w:t>
            </w:r>
          </w:p>
        </w:tc>
        <w:tc>
          <w:tcPr>
            <w:tcW w:w="1260" w:type="dxa"/>
          </w:tcPr>
          <w:p w:rsidR="0023254A" w:rsidRDefault="0023254A" w:rsidP="00D83134">
            <w:pPr>
              <w:rPr>
                <w:rFonts w:asciiTheme="minorHAnsi" w:hAnsiTheme="minorHAnsi"/>
                <w:sz w:val="20"/>
                <w:szCs w:val="20"/>
              </w:rPr>
            </w:pPr>
            <w:r>
              <w:rPr>
                <w:rFonts w:asciiTheme="minorHAnsi" w:hAnsiTheme="minorHAnsi"/>
                <w:sz w:val="20"/>
                <w:szCs w:val="20"/>
              </w:rPr>
              <w:t>2</w:t>
            </w:r>
            <w:r w:rsidRPr="008E647E">
              <w:rPr>
                <w:rFonts w:asciiTheme="minorHAnsi" w:hAnsiTheme="minorHAnsi"/>
                <w:sz w:val="20"/>
                <w:szCs w:val="20"/>
                <w:vertAlign w:val="superscript"/>
              </w:rPr>
              <w:t>nd</w:t>
            </w:r>
            <w:r>
              <w:rPr>
                <w:rFonts w:asciiTheme="minorHAnsi" w:hAnsiTheme="minorHAnsi"/>
                <w:sz w:val="20"/>
                <w:szCs w:val="20"/>
              </w:rPr>
              <w:t xml:space="preserve"> Baseline Life</w:t>
            </w:r>
          </w:p>
        </w:tc>
      </w:tr>
      <w:tr w:rsidR="0023254A" w:rsidRPr="009824E9" w:rsidTr="0023254A">
        <w:trPr>
          <w:cnfStyle w:val="000000100000" w:firstRow="0" w:lastRow="0" w:firstColumn="0" w:lastColumn="0" w:oddVBand="0" w:evenVBand="0" w:oddHBand="1" w:evenHBand="0" w:firstRowFirstColumn="0" w:firstRowLastColumn="0" w:lastRowFirstColumn="0" w:lastRowLastColumn="0"/>
          <w:trHeight w:val="549"/>
        </w:trPr>
        <w:tc>
          <w:tcPr>
            <w:tcW w:w="1818" w:type="dxa"/>
          </w:tcPr>
          <w:p w:rsidR="0023254A" w:rsidRPr="009824E9" w:rsidRDefault="0023254A" w:rsidP="00D83134">
            <w:pPr>
              <w:rPr>
                <w:rFonts w:asciiTheme="minorHAnsi" w:hAnsiTheme="minorHAnsi"/>
                <w:sz w:val="20"/>
                <w:szCs w:val="20"/>
              </w:rPr>
            </w:pPr>
            <w:r w:rsidRPr="009824E9">
              <w:rPr>
                <w:rFonts w:asciiTheme="minorHAnsi" w:hAnsiTheme="minorHAnsi"/>
                <w:sz w:val="20"/>
                <w:szCs w:val="20"/>
              </w:rPr>
              <w:t>New</w:t>
            </w:r>
          </w:p>
        </w:tc>
        <w:tc>
          <w:tcPr>
            <w:tcW w:w="1800" w:type="dxa"/>
          </w:tcPr>
          <w:p w:rsidR="0023254A" w:rsidRPr="009824E9" w:rsidRDefault="0023254A" w:rsidP="00D83134">
            <w:pPr>
              <w:rPr>
                <w:rFonts w:asciiTheme="minorHAnsi" w:hAnsiTheme="minorHAnsi"/>
                <w:sz w:val="20"/>
                <w:szCs w:val="20"/>
              </w:rPr>
            </w:pPr>
            <w:r>
              <w:rPr>
                <w:rFonts w:asciiTheme="minorHAnsi" w:hAnsiTheme="minorHAnsi"/>
                <w:sz w:val="20"/>
                <w:szCs w:val="20"/>
              </w:rPr>
              <w:t>New Construction (Nc)</w:t>
            </w:r>
          </w:p>
        </w:tc>
        <w:tc>
          <w:tcPr>
            <w:tcW w:w="1890" w:type="dxa"/>
          </w:tcPr>
          <w:p w:rsidR="0023254A" w:rsidRPr="009824E9" w:rsidRDefault="0023254A" w:rsidP="00D83134">
            <w:pPr>
              <w:rPr>
                <w:rFonts w:asciiTheme="minorHAnsi" w:hAnsiTheme="minorHAnsi"/>
                <w:sz w:val="20"/>
                <w:szCs w:val="20"/>
              </w:rPr>
            </w:pPr>
            <w:r>
              <w:rPr>
                <w:rFonts w:asciiTheme="minorHAnsi" w:hAnsiTheme="minorHAnsi"/>
                <w:sz w:val="20"/>
                <w:szCs w:val="20"/>
              </w:rPr>
              <w:t>Above Code/Standard</w:t>
            </w:r>
          </w:p>
        </w:tc>
        <w:tc>
          <w:tcPr>
            <w:tcW w:w="1890" w:type="dxa"/>
          </w:tcPr>
          <w:p w:rsidR="0023254A" w:rsidRPr="009824E9" w:rsidRDefault="0023254A" w:rsidP="00D83134">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D83134">
            <w:pPr>
              <w:rPr>
                <w:rFonts w:asciiTheme="minorHAnsi" w:hAnsiTheme="minorHAnsi"/>
                <w:sz w:val="20"/>
                <w:szCs w:val="20"/>
              </w:rPr>
            </w:pPr>
            <w:r>
              <w:rPr>
                <w:rFonts w:asciiTheme="minorHAnsi" w:hAnsiTheme="minorHAnsi"/>
                <w:sz w:val="20"/>
                <w:szCs w:val="20"/>
              </w:rPr>
              <w:t>Incremental Cost</w:t>
            </w:r>
          </w:p>
        </w:tc>
        <w:tc>
          <w:tcPr>
            <w:tcW w:w="1620" w:type="dxa"/>
          </w:tcPr>
          <w:p w:rsidR="0023254A" w:rsidRPr="009824E9" w:rsidRDefault="0023254A" w:rsidP="00D83134">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D83134">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D83134">
            <w:pPr>
              <w:rPr>
                <w:rFonts w:asciiTheme="minorHAnsi" w:hAnsiTheme="minorHAnsi"/>
                <w:sz w:val="20"/>
                <w:szCs w:val="20"/>
              </w:rPr>
            </w:pPr>
            <w:r>
              <w:rPr>
                <w:rFonts w:asciiTheme="minorHAnsi" w:hAnsiTheme="minorHAnsi"/>
                <w:sz w:val="20"/>
                <w:szCs w:val="20"/>
              </w:rPr>
              <w:t>0</w:t>
            </w:r>
          </w:p>
        </w:tc>
      </w:tr>
      <w:tr w:rsidR="0023254A" w:rsidRPr="009824E9" w:rsidTr="0023254A">
        <w:trPr>
          <w:cnfStyle w:val="000000010000" w:firstRow="0" w:lastRow="0" w:firstColumn="0" w:lastColumn="0" w:oddVBand="0" w:evenVBand="0" w:oddHBand="0" w:evenHBand="1" w:firstRowFirstColumn="0" w:firstRowLastColumn="0" w:lastRowFirstColumn="0" w:lastRowLastColumn="0"/>
        </w:trPr>
        <w:tc>
          <w:tcPr>
            <w:tcW w:w="1818" w:type="dxa"/>
          </w:tcPr>
          <w:p w:rsidR="0023254A" w:rsidRPr="009824E9" w:rsidRDefault="0023254A" w:rsidP="00D83134">
            <w:pPr>
              <w:rPr>
                <w:rFonts w:asciiTheme="minorHAnsi" w:hAnsiTheme="minorHAnsi"/>
                <w:sz w:val="20"/>
                <w:szCs w:val="20"/>
              </w:rPr>
            </w:pPr>
            <w:r w:rsidRPr="009824E9">
              <w:rPr>
                <w:rFonts w:asciiTheme="minorHAnsi" w:hAnsiTheme="minorHAnsi"/>
                <w:sz w:val="20"/>
                <w:szCs w:val="20"/>
              </w:rPr>
              <w:t>Replace on Burnout (ROB)</w:t>
            </w:r>
          </w:p>
        </w:tc>
        <w:tc>
          <w:tcPr>
            <w:tcW w:w="1800" w:type="dxa"/>
          </w:tcPr>
          <w:p w:rsidR="0023254A" w:rsidRPr="009824E9" w:rsidRDefault="0023254A" w:rsidP="00D83134">
            <w:pPr>
              <w:rPr>
                <w:rFonts w:asciiTheme="minorHAnsi" w:hAnsiTheme="minorHAnsi"/>
                <w:sz w:val="20"/>
                <w:szCs w:val="20"/>
              </w:rPr>
            </w:pPr>
            <w:r w:rsidRPr="009824E9">
              <w:rPr>
                <w:rFonts w:asciiTheme="minorHAnsi" w:hAnsiTheme="minorHAnsi"/>
                <w:sz w:val="20"/>
                <w:szCs w:val="20"/>
              </w:rPr>
              <w:t>Replace on Burnout</w:t>
            </w:r>
            <w:r>
              <w:rPr>
                <w:rFonts w:asciiTheme="minorHAnsi" w:hAnsiTheme="minorHAnsi"/>
                <w:sz w:val="20"/>
                <w:szCs w:val="20"/>
              </w:rPr>
              <w:t xml:space="preserve"> (Rob)/Normal Replacement (NR</w:t>
            </w:r>
            <w:r w:rsidRPr="009824E9">
              <w:rPr>
                <w:rFonts w:asciiTheme="minorHAnsi" w:hAnsiTheme="minorHAnsi"/>
                <w:sz w:val="20"/>
                <w:szCs w:val="20"/>
              </w:rPr>
              <w:t>)</w:t>
            </w:r>
          </w:p>
        </w:tc>
        <w:tc>
          <w:tcPr>
            <w:tcW w:w="1890" w:type="dxa"/>
          </w:tcPr>
          <w:p w:rsidR="0023254A" w:rsidRPr="009824E9" w:rsidRDefault="0023254A" w:rsidP="00D83134">
            <w:pPr>
              <w:rPr>
                <w:rFonts w:asciiTheme="minorHAnsi" w:hAnsiTheme="minorHAnsi"/>
                <w:sz w:val="20"/>
                <w:szCs w:val="20"/>
              </w:rPr>
            </w:pPr>
            <w:r>
              <w:rPr>
                <w:rFonts w:asciiTheme="minorHAnsi" w:hAnsiTheme="minorHAnsi"/>
                <w:sz w:val="20"/>
                <w:szCs w:val="20"/>
              </w:rPr>
              <w:t>Above Code/Standard</w:t>
            </w:r>
          </w:p>
        </w:tc>
        <w:tc>
          <w:tcPr>
            <w:tcW w:w="1890" w:type="dxa"/>
          </w:tcPr>
          <w:p w:rsidR="0023254A" w:rsidRPr="009824E9" w:rsidRDefault="0023254A" w:rsidP="00D83134">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D83134">
            <w:pPr>
              <w:rPr>
                <w:rFonts w:asciiTheme="minorHAnsi" w:hAnsiTheme="minorHAnsi"/>
                <w:sz w:val="20"/>
                <w:szCs w:val="20"/>
              </w:rPr>
            </w:pPr>
            <w:r>
              <w:rPr>
                <w:rFonts w:asciiTheme="minorHAnsi" w:hAnsiTheme="minorHAnsi"/>
                <w:sz w:val="20"/>
                <w:szCs w:val="20"/>
              </w:rPr>
              <w:t>Incremental Cost</w:t>
            </w:r>
          </w:p>
        </w:tc>
        <w:tc>
          <w:tcPr>
            <w:tcW w:w="1620" w:type="dxa"/>
          </w:tcPr>
          <w:p w:rsidR="0023254A" w:rsidRPr="009824E9" w:rsidRDefault="0023254A" w:rsidP="00D83134">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D83134">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D83134">
            <w:pPr>
              <w:rPr>
                <w:rFonts w:asciiTheme="minorHAnsi" w:hAnsiTheme="minorHAnsi"/>
                <w:sz w:val="20"/>
                <w:szCs w:val="20"/>
              </w:rPr>
            </w:pPr>
            <w:r>
              <w:rPr>
                <w:rFonts w:asciiTheme="minorHAnsi" w:hAnsiTheme="minorHAnsi"/>
                <w:sz w:val="20"/>
                <w:szCs w:val="20"/>
              </w:rPr>
              <w:t>0</w:t>
            </w:r>
          </w:p>
        </w:tc>
      </w:tr>
      <w:tr w:rsidR="0023254A" w:rsidRPr="009824E9" w:rsidTr="0023254A">
        <w:trPr>
          <w:cnfStyle w:val="000000100000" w:firstRow="0" w:lastRow="0" w:firstColumn="0" w:lastColumn="0" w:oddVBand="0" w:evenVBand="0" w:oddHBand="1" w:evenHBand="0" w:firstRowFirstColumn="0" w:firstRowLastColumn="0" w:lastRowFirstColumn="0" w:lastRowLastColumn="0"/>
        </w:trPr>
        <w:tc>
          <w:tcPr>
            <w:tcW w:w="1818" w:type="dxa"/>
          </w:tcPr>
          <w:p w:rsidR="0023254A" w:rsidRPr="009824E9" w:rsidRDefault="0023254A" w:rsidP="00D83134">
            <w:pPr>
              <w:rPr>
                <w:rFonts w:asciiTheme="minorHAnsi" w:hAnsiTheme="minorHAnsi"/>
                <w:sz w:val="20"/>
                <w:szCs w:val="20"/>
              </w:rPr>
            </w:pPr>
            <w:r w:rsidRPr="009824E9">
              <w:rPr>
                <w:rFonts w:asciiTheme="minorHAnsi" w:hAnsiTheme="minorHAnsi"/>
                <w:sz w:val="20"/>
                <w:szCs w:val="20"/>
              </w:rPr>
              <w:t>Retrofit (RET)</w:t>
            </w:r>
          </w:p>
        </w:tc>
        <w:tc>
          <w:tcPr>
            <w:tcW w:w="1800" w:type="dxa"/>
          </w:tcPr>
          <w:p w:rsidR="0023254A" w:rsidRPr="009824E9" w:rsidRDefault="0023254A" w:rsidP="00D83134">
            <w:pPr>
              <w:rPr>
                <w:rFonts w:asciiTheme="minorHAnsi" w:hAnsiTheme="minorHAnsi"/>
                <w:sz w:val="20"/>
                <w:szCs w:val="20"/>
              </w:rPr>
            </w:pPr>
            <w:r>
              <w:rPr>
                <w:rFonts w:asciiTheme="minorHAnsi" w:hAnsiTheme="minorHAnsi"/>
                <w:sz w:val="20"/>
                <w:szCs w:val="20"/>
              </w:rPr>
              <w:t>Early Replacement (ER)</w:t>
            </w:r>
          </w:p>
        </w:tc>
        <w:tc>
          <w:tcPr>
            <w:tcW w:w="1890" w:type="dxa"/>
          </w:tcPr>
          <w:p w:rsidR="0023254A" w:rsidRPr="009824E9" w:rsidRDefault="0023254A" w:rsidP="00D83134">
            <w:pPr>
              <w:rPr>
                <w:rFonts w:asciiTheme="minorHAnsi" w:hAnsiTheme="minorHAnsi"/>
                <w:sz w:val="20"/>
                <w:szCs w:val="20"/>
              </w:rPr>
            </w:pPr>
            <w:r>
              <w:rPr>
                <w:rFonts w:asciiTheme="minorHAnsi" w:hAnsiTheme="minorHAnsi"/>
                <w:sz w:val="20"/>
                <w:szCs w:val="20"/>
              </w:rPr>
              <w:t>Above Cust. Existing</w:t>
            </w:r>
          </w:p>
        </w:tc>
        <w:tc>
          <w:tcPr>
            <w:tcW w:w="1890" w:type="dxa"/>
          </w:tcPr>
          <w:p w:rsidR="0023254A" w:rsidRPr="009824E9" w:rsidRDefault="0023254A" w:rsidP="00D83134">
            <w:pPr>
              <w:rPr>
                <w:rFonts w:asciiTheme="minorHAnsi" w:hAnsiTheme="minorHAnsi"/>
                <w:sz w:val="20"/>
                <w:szCs w:val="20"/>
              </w:rPr>
            </w:pPr>
            <w:r>
              <w:rPr>
                <w:rFonts w:asciiTheme="minorHAnsi" w:hAnsiTheme="minorHAnsi"/>
                <w:sz w:val="20"/>
                <w:szCs w:val="20"/>
              </w:rPr>
              <w:t>Above Code/Standard</w:t>
            </w:r>
          </w:p>
        </w:tc>
        <w:tc>
          <w:tcPr>
            <w:tcW w:w="1620" w:type="dxa"/>
          </w:tcPr>
          <w:p w:rsidR="0023254A" w:rsidRPr="009824E9" w:rsidRDefault="0023254A" w:rsidP="00D83134">
            <w:pPr>
              <w:rPr>
                <w:rFonts w:asciiTheme="minorHAnsi" w:hAnsiTheme="minorHAnsi"/>
                <w:sz w:val="20"/>
                <w:szCs w:val="20"/>
              </w:rPr>
            </w:pPr>
            <w:r>
              <w:rPr>
                <w:rFonts w:asciiTheme="minorHAnsi" w:hAnsiTheme="minorHAnsi"/>
                <w:sz w:val="20"/>
                <w:szCs w:val="20"/>
              </w:rPr>
              <w:t>Full Cost</w:t>
            </w:r>
          </w:p>
        </w:tc>
        <w:tc>
          <w:tcPr>
            <w:tcW w:w="1620" w:type="dxa"/>
          </w:tcPr>
          <w:p w:rsidR="0023254A" w:rsidRPr="009824E9" w:rsidRDefault="0023254A" w:rsidP="00D83134">
            <w:pPr>
              <w:rPr>
                <w:rFonts w:asciiTheme="minorHAnsi" w:hAnsiTheme="minorHAnsi"/>
                <w:sz w:val="20"/>
                <w:szCs w:val="20"/>
              </w:rPr>
            </w:pPr>
            <w:r>
              <w:rPr>
                <w:rFonts w:asciiTheme="minorHAnsi" w:hAnsiTheme="minorHAnsi"/>
                <w:sz w:val="20"/>
                <w:szCs w:val="20"/>
              </w:rPr>
              <w:t>Incremental Cost</w:t>
            </w:r>
          </w:p>
        </w:tc>
        <w:tc>
          <w:tcPr>
            <w:tcW w:w="1170" w:type="dxa"/>
          </w:tcPr>
          <w:p w:rsidR="0023254A" w:rsidRDefault="0023254A" w:rsidP="00D83134">
            <w:pPr>
              <w:rPr>
                <w:rFonts w:asciiTheme="minorHAnsi" w:hAnsiTheme="minorHAnsi"/>
                <w:sz w:val="20"/>
                <w:szCs w:val="20"/>
              </w:rPr>
            </w:pPr>
            <w:r>
              <w:rPr>
                <w:rFonts w:asciiTheme="minorHAnsi" w:hAnsiTheme="minorHAnsi"/>
                <w:sz w:val="20"/>
                <w:szCs w:val="20"/>
              </w:rPr>
              <w:t>RUL</w:t>
            </w:r>
          </w:p>
        </w:tc>
        <w:tc>
          <w:tcPr>
            <w:tcW w:w="1260" w:type="dxa"/>
          </w:tcPr>
          <w:p w:rsidR="0023254A" w:rsidRDefault="0023254A" w:rsidP="00D83134">
            <w:pPr>
              <w:rPr>
                <w:rFonts w:asciiTheme="minorHAnsi" w:hAnsiTheme="minorHAnsi"/>
                <w:sz w:val="20"/>
                <w:szCs w:val="20"/>
              </w:rPr>
            </w:pPr>
            <w:r>
              <w:rPr>
                <w:rFonts w:asciiTheme="minorHAnsi" w:hAnsiTheme="minorHAnsi"/>
                <w:sz w:val="20"/>
                <w:szCs w:val="20"/>
              </w:rPr>
              <w:t>EUL-RUL</w:t>
            </w:r>
          </w:p>
        </w:tc>
      </w:tr>
      <w:tr w:rsidR="0023254A" w:rsidRPr="009824E9" w:rsidTr="0023254A">
        <w:trPr>
          <w:cnfStyle w:val="000000010000" w:firstRow="0" w:lastRow="0" w:firstColumn="0" w:lastColumn="0" w:oddVBand="0" w:evenVBand="0" w:oddHBand="0" w:evenHBand="1" w:firstRowFirstColumn="0" w:firstRowLastColumn="0" w:lastRowFirstColumn="0" w:lastRowLastColumn="0"/>
        </w:trPr>
        <w:tc>
          <w:tcPr>
            <w:tcW w:w="1818" w:type="dxa"/>
          </w:tcPr>
          <w:p w:rsidR="0023254A" w:rsidRPr="009824E9" w:rsidRDefault="0023254A" w:rsidP="00D83134">
            <w:pPr>
              <w:rPr>
                <w:rFonts w:asciiTheme="minorHAnsi" w:hAnsiTheme="minorHAnsi"/>
                <w:sz w:val="20"/>
                <w:szCs w:val="20"/>
              </w:rPr>
            </w:pPr>
            <w:r w:rsidRPr="009824E9">
              <w:rPr>
                <w:rFonts w:asciiTheme="minorHAnsi" w:hAnsiTheme="minorHAnsi"/>
                <w:sz w:val="20"/>
                <w:szCs w:val="20"/>
              </w:rPr>
              <w:t>Retrofit</w:t>
            </w:r>
            <w:r>
              <w:rPr>
                <w:rFonts w:asciiTheme="minorHAnsi" w:hAnsiTheme="minorHAnsi"/>
                <w:sz w:val="20"/>
                <w:szCs w:val="20"/>
              </w:rPr>
              <w:t xml:space="preserve"> – First Baseline Only (REF</w:t>
            </w:r>
            <w:r w:rsidRPr="009824E9">
              <w:rPr>
                <w:rFonts w:asciiTheme="minorHAnsi" w:hAnsiTheme="minorHAnsi"/>
                <w:sz w:val="20"/>
                <w:szCs w:val="20"/>
              </w:rPr>
              <w:t>)</w:t>
            </w:r>
          </w:p>
        </w:tc>
        <w:tc>
          <w:tcPr>
            <w:tcW w:w="1800" w:type="dxa"/>
          </w:tcPr>
          <w:p w:rsidR="0023254A" w:rsidRPr="009824E9" w:rsidRDefault="0023254A" w:rsidP="00D83134">
            <w:pPr>
              <w:rPr>
                <w:rFonts w:asciiTheme="minorHAnsi" w:hAnsiTheme="minorHAnsi"/>
                <w:sz w:val="20"/>
                <w:szCs w:val="20"/>
              </w:rPr>
            </w:pPr>
            <w:r>
              <w:rPr>
                <w:rFonts w:asciiTheme="minorHAnsi" w:hAnsiTheme="minorHAnsi"/>
                <w:sz w:val="20"/>
                <w:szCs w:val="20"/>
              </w:rPr>
              <w:t>Early Replacement RUL (ErRul)</w:t>
            </w:r>
          </w:p>
        </w:tc>
        <w:tc>
          <w:tcPr>
            <w:tcW w:w="1890" w:type="dxa"/>
          </w:tcPr>
          <w:p w:rsidR="0023254A" w:rsidRPr="009824E9" w:rsidRDefault="0023254A" w:rsidP="00D83134">
            <w:pPr>
              <w:rPr>
                <w:rFonts w:asciiTheme="minorHAnsi" w:hAnsiTheme="minorHAnsi"/>
                <w:sz w:val="20"/>
                <w:szCs w:val="20"/>
              </w:rPr>
            </w:pPr>
            <w:r>
              <w:rPr>
                <w:rFonts w:asciiTheme="minorHAnsi" w:hAnsiTheme="minorHAnsi"/>
                <w:sz w:val="20"/>
                <w:szCs w:val="20"/>
              </w:rPr>
              <w:t>Above Cust. Existing</w:t>
            </w:r>
          </w:p>
        </w:tc>
        <w:tc>
          <w:tcPr>
            <w:tcW w:w="1890" w:type="dxa"/>
          </w:tcPr>
          <w:p w:rsidR="0023254A" w:rsidRPr="009824E9" w:rsidRDefault="0023254A" w:rsidP="00D83134">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D83134">
            <w:pPr>
              <w:rPr>
                <w:rFonts w:asciiTheme="minorHAnsi" w:hAnsiTheme="minorHAnsi"/>
                <w:sz w:val="20"/>
                <w:szCs w:val="20"/>
              </w:rPr>
            </w:pPr>
            <w:r>
              <w:rPr>
                <w:rFonts w:asciiTheme="minorHAnsi" w:hAnsiTheme="minorHAnsi"/>
                <w:sz w:val="20"/>
                <w:szCs w:val="20"/>
              </w:rPr>
              <w:t>Full Cost</w:t>
            </w:r>
          </w:p>
        </w:tc>
        <w:tc>
          <w:tcPr>
            <w:tcW w:w="1620" w:type="dxa"/>
          </w:tcPr>
          <w:p w:rsidR="0023254A" w:rsidRPr="009824E9" w:rsidRDefault="0023254A" w:rsidP="00D83134">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D83134">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D83134">
            <w:pPr>
              <w:rPr>
                <w:rFonts w:asciiTheme="minorHAnsi" w:hAnsiTheme="minorHAnsi"/>
                <w:sz w:val="20"/>
                <w:szCs w:val="20"/>
              </w:rPr>
            </w:pPr>
            <w:r>
              <w:rPr>
                <w:rFonts w:asciiTheme="minorHAnsi" w:hAnsiTheme="minorHAnsi"/>
                <w:sz w:val="20"/>
                <w:szCs w:val="20"/>
              </w:rPr>
              <w:t>0</w:t>
            </w:r>
          </w:p>
        </w:tc>
      </w:tr>
      <w:tr w:rsidR="0023254A" w:rsidRPr="009824E9" w:rsidTr="0023254A">
        <w:trPr>
          <w:cnfStyle w:val="000000100000" w:firstRow="0" w:lastRow="0" w:firstColumn="0" w:lastColumn="0" w:oddVBand="0" w:evenVBand="0" w:oddHBand="1" w:evenHBand="0" w:firstRowFirstColumn="0" w:firstRowLastColumn="0" w:lastRowFirstColumn="0" w:lastRowLastColumn="0"/>
        </w:trPr>
        <w:tc>
          <w:tcPr>
            <w:tcW w:w="1818" w:type="dxa"/>
          </w:tcPr>
          <w:p w:rsidR="0023254A" w:rsidRPr="009824E9" w:rsidRDefault="0023254A" w:rsidP="00D83134">
            <w:pPr>
              <w:rPr>
                <w:rFonts w:asciiTheme="minorHAnsi" w:hAnsiTheme="minorHAnsi"/>
                <w:sz w:val="20"/>
                <w:szCs w:val="20"/>
              </w:rPr>
            </w:pPr>
            <w:r w:rsidRPr="009824E9">
              <w:rPr>
                <w:rFonts w:asciiTheme="minorHAnsi" w:hAnsiTheme="minorHAnsi"/>
                <w:sz w:val="20"/>
                <w:szCs w:val="20"/>
              </w:rPr>
              <w:t>Retrofit Add-on</w:t>
            </w:r>
            <w:r>
              <w:rPr>
                <w:rFonts w:asciiTheme="minorHAnsi" w:hAnsiTheme="minorHAnsi"/>
                <w:sz w:val="20"/>
                <w:szCs w:val="20"/>
              </w:rPr>
              <w:t xml:space="preserve"> (REA)</w:t>
            </w:r>
          </w:p>
        </w:tc>
        <w:tc>
          <w:tcPr>
            <w:tcW w:w="1800" w:type="dxa"/>
          </w:tcPr>
          <w:p w:rsidR="0023254A" w:rsidRPr="009824E9" w:rsidRDefault="0023254A" w:rsidP="00D83134">
            <w:pPr>
              <w:rPr>
                <w:rFonts w:asciiTheme="minorHAnsi" w:hAnsiTheme="minorHAnsi"/>
                <w:sz w:val="20"/>
                <w:szCs w:val="20"/>
              </w:rPr>
            </w:pPr>
            <w:r>
              <w:rPr>
                <w:rFonts w:asciiTheme="minorHAnsi" w:hAnsiTheme="minorHAnsi"/>
                <w:sz w:val="20"/>
                <w:szCs w:val="20"/>
              </w:rPr>
              <w:t>N/A</w:t>
            </w:r>
          </w:p>
        </w:tc>
        <w:tc>
          <w:tcPr>
            <w:tcW w:w="1890" w:type="dxa"/>
          </w:tcPr>
          <w:p w:rsidR="0023254A" w:rsidRPr="009824E9" w:rsidRDefault="0023254A" w:rsidP="00D83134">
            <w:pPr>
              <w:rPr>
                <w:rFonts w:asciiTheme="minorHAnsi" w:hAnsiTheme="minorHAnsi"/>
                <w:sz w:val="20"/>
                <w:szCs w:val="20"/>
              </w:rPr>
            </w:pPr>
            <w:r>
              <w:rPr>
                <w:rFonts w:asciiTheme="minorHAnsi" w:hAnsiTheme="minorHAnsi"/>
                <w:sz w:val="20"/>
                <w:szCs w:val="20"/>
              </w:rPr>
              <w:t>Above Cust. Existing</w:t>
            </w:r>
          </w:p>
        </w:tc>
        <w:tc>
          <w:tcPr>
            <w:tcW w:w="1890" w:type="dxa"/>
          </w:tcPr>
          <w:p w:rsidR="0023254A" w:rsidRPr="009824E9" w:rsidRDefault="0023254A" w:rsidP="00D83134">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D83134">
            <w:pPr>
              <w:rPr>
                <w:rFonts w:asciiTheme="minorHAnsi" w:hAnsiTheme="minorHAnsi"/>
                <w:sz w:val="20"/>
                <w:szCs w:val="20"/>
              </w:rPr>
            </w:pPr>
            <w:r>
              <w:rPr>
                <w:rFonts w:asciiTheme="minorHAnsi" w:hAnsiTheme="minorHAnsi"/>
                <w:sz w:val="20"/>
                <w:szCs w:val="20"/>
              </w:rPr>
              <w:t>Full Cost</w:t>
            </w:r>
          </w:p>
        </w:tc>
        <w:tc>
          <w:tcPr>
            <w:tcW w:w="1620" w:type="dxa"/>
          </w:tcPr>
          <w:p w:rsidR="0023254A" w:rsidRPr="009824E9" w:rsidRDefault="0023254A" w:rsidP="00D83134">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D83134">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D83134">
            <w:pPr>
              <w:rPr>
                <w:rFonts w:asciiTheme="minorHAnsi" w:hAnsiTheme="minorHAnsi"/>
                <w:sz w:val="20"/>
                <w:szCs w:val="20"/>
              </w:rPr>
            </w:pPr>
            <w:r>
              <w:rPr>
                <w:rFonts w:asciiTheme="minorHAnsi" w:hAnsiTheme="minorHAnsi"/>
                <w:sz w:val="20"/>
                <w:szCs w:val="20"/>
              </w:rPr>
              <w:t>0</w:t>
            </w:r>
          </w:p>
        </w:tc>
      </w:tr>
    </w:tbl>
    <w:p w:rsidR="00697868" w:rsidRPr="00697868" w:rsidRDefault="00697868">
      <w:pPr>
        <w:rPr>
          <w:rFonts w:asciiTheme="minorHAnsi" w:hAnsiTheme="minorHAnsi" w:cstheme="minorHAnsi"/>
        </w:rPr>
      </w:pPr>
    </w:p>
    <w:sectPr w:rsidR="00697868" w:rsidRPr="00697868" w:rsidSect="00CE28CF">
      <w:footerReference w:type="default" r:id="rId25"/>
      <w:pgSz w:w="15840" w:h="12240" w:orient="landscape"/>
      <w:pgMar w:top="1440" w:right="1440" w:bottom="1440" w:left="1557"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834FB" w:rsidRDefault="00F834FB" w:rsidP="00447D6E">
      <w:r>
        <w:separator/>
      </w:r>
    </w:p>
  </w:endnote>
  <w:endnote w:type="continuationSeparator" w:id="0">
    <w:p w:rsidR="00F834FB" w:rsidRDefault="00F834FB" w:rsidP="00447D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Narrow">
    <w:panose1 w:val="020B05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834FB" w:rsidRPr="009500DC" w:rsidRDefault="00F834FB" w:rsidP="00447D6E">
    <w:pPr>
      <w:pStyle w:val="Footer"/>
      <w:jc w:val="right"/>
      <w:rPr>
        <w:rFonts w:asciiTheme="minorHAnsi" w:hAnsiTheme="minorHAnsi" w:cstheme="minorHAnsi"/>
      </w:rPr>
    </w:pPr>
    <w:r>
      <w:rPr>
        <w:rFonts w:asciiTheme="minorHAnsi" w:hAnsiTheme="minorHAnsi" w:cstheme="minorHAnsi"/>
        <w:b/>
        <w:sz w:val="36"/>
        <w:szCs w:val="36"/>
      </w:rPr>
      <w:t>July 1, 2014</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834FB" w:rsidRPr="009500DC" w:rsidRDefault="00F834FB" w:rsidP="009500DC">
    <w:pPr>
      <w:pStyle w:val="Footer"/>
      <w:pBdr>
        <w:top w:val="single" w:sz="4" w:space="1" w:color="auto"/>
      </w:pBdr>
      <w:rPr>
        <w:rFonts w:asciiTheme="minorHAnsi" w:hAnsiTheme="minorHAnsi" w:cstheme="minorHAnsi"/>
        <w:b/>
        <w:sz w:val="20"/>
        <w:szCs w:val="20"/>
      </w:rPr>
    </w:pPr>
    <w:r>
      <w:rPr>
        <w:rFonts w:asciiTheme="minorHAnsi" w:hAnsiTheme="minorHAnsi" w:cstheme="minorHAnsi"/>
        <w:b/>
        <w:sz w:val="20"/>
        <w:szCs w:val="20"/>
      </w:rPr>
      <w:t>SCE13HC030</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1</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9E11CD">
      <w:rPr>
        <w:rFonts w:asciiTheme="minorHAnsi" w:hAnsiTheme="minorHAnsi" w:cstheme="minorHAnsi"/>
        <w:b/>
        <w:noProof/>
        <w:sz w:val="20"/>
        <w:szCs w:val="20"/>
      </w:rPr>
      <w:t>15</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July 1, 2014</w:t>
    </w:r>
  </w:p>
  <w:p w:rsidR="00F834FB" w:rsidRPr="009500DC" w:rsidRDefault="00F834FB" w:rsidP="009500DC">
    <w:pPr>
      <w:pStyle w:val="Footer"/>
      <w:pBdr>
        <w:top w:val="single" w:sz="4" w:space="1" w:color="auto"/>
      </w:pBdr>
      <w:rPr>
        <w:rFonts w:asciiTheme="minorHAnsi" w:hAnsiTheme="minorHAnsi" w:cstheme="minorHAnsi"/>
      </w:rPr>
    </w:pPr>
    <w:r w:rsidRPr="009500DC">
      <w:rPr>
        <w:rFonts w:asciiTheme="minorHAnsi" w:hAnsiTheme="minorHAnsi" w:cstheme="minorHAnsi"/>
        <w:b/>
        <w:sz w:val="20"/>
        <w:szCs w:val="20"/>
      </w:rPr>
      <w:t>Southern California Edison</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834FB" w:rsidRPr="009500DC" w:rsidRDefault="00F834FB" w:rsidP="00CE28CF">
    <w:pPr>
      <w:pStyle w:val="Footer"/>
      <w:pBdr>
        <w:top w:val="single" w:sz="4" w:space="1" w:color="auto"/>
      </w:pBdr>
      <w:tabs>
        <w:tab w:val="clear" w:pos="4680"/>
        <w:tab w:val="clear" w:pos="9360"/>
        <w:tab w:val="center" w:pos="6480"/>
        <w:tab w:val="right" w:pos="12870"/>
      </w:tabs>
      <w:rPr>
        <w:rFonts w:asciiTheme="minorHAnsi" w:hAnsiTheme="minorHAnsi" w:cstheme="minorHAnsi"/>
        <w:b/>
        <w:sz w:val="20"/>
        <w:szCs w:val="20"/>
      </w:rPr>
    </w:pPr>
    <w:r>
      <w:rPr>
        <w:rFonts w:asciiTheme="minorHAnsi" w:hAnsiTheme="minorHAnsi" w:cstheme="minorHAnsi"/>
        <w:b/>
        <w:sz w:val="20"/>
        <w:szCs w:val="20"/>
      </w:rPr>
      <w:t>SCE13HC030</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1</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096F68">
      <w:rPr>
        <w:rFonts w:asciiTheme="minorHAnsi" w:hAnsiTheme="minorHAnsi" w:cstheme="minorHAnsi"/>
        <w:b/>
        <w:noProof/>
        <w:sz w:val="20"/>
        <w:szCs w:val="20"/>
      </w:rPr>
      <w:t>17</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July 1, 2014</w:t>
    </w:r>
  </w:p>
  <w:p w:rsidR="00F834FB" w:rsidRPr="009500DC" w:rsidRDefault="00F834FB" w:rsidP="00CE28CF">
    <w:pPr>
      <w:pStyle w:val="Footer"/>
      <w:pBdr>
        <w:top w:val="single" w:sz="4" w:space="1" w:color="auto"/>
      </w:pBdr>
      <w:tabs>
        <w:tab w:val="clear" w:pos="9360"/>
        <w:tab w:val="right" w:pos="12870"/>
      </w:tabs>
      <w:rPr>
        <w:rFonts w:asciiTheme="minorHAnsi" w:hAnsiTheme="minorHAnsi" w:cstheme="minorHAnsi"/>
      </w:rPr>
    </w:pPr>
    <w:r w:rsidRPr="009500DC">
      <w:rPr>
        <w:rFonts w:asciiTheme="minorHAnsi" w:hAnsiTheme="minorHAnsi" w:cstheme="minorHAnsi"/>
        <w:b/>
        <w:sz w:val="20"/>
        <w:szCs w:val="20"/>
      </w:rPr>
      <w:t>Southern California Edison</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834FB" w:rsidRDefault="00F834FB" w:rsidP="00447D6E">
      <w:r>
        <w:separator/>
      </w:r>
    </w:p>
  </w:footnote>
  <w:footnote w:type="continuationSeparator" w:id="0">
    <w:p w:rsidR="00F834FB" w:rsidRDefault="00F834FB" w:rsidP="00447D6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FC59A5"/>
    <w:multiLevelType w:val="hybridMultilevel"/>
    <w:tmpl w:val="B6D23B28"/>
    <w:lvl w:ilvl="0" w:tplc="0409000F">
      <w:start w:val="1"/>
      <w:numFmt w:val="decimal"/>
      <w:lvlText w:val="%1."/>
      <w:lvlJc w:val="left"/>
      <w:pPr>
        <w:tabs>
          <w:tab w:val="num" w:pos="360"/>
        </w:tabs>
        <w:ind w:left="360" w:hanging="360"/>
      </w:pPr>
      <w:rPr>
        <w:rFonts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
    <w:nsid w:val="0CD32BB5"/>
    <w:multiLevelType w:val="hybridMultilevel"/>
    <w:tmpl w:val="60BA377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FD34395"/>
    <w:multiLevelType w:val="hybridMultilevel"/>
    <w:tmpl w:val="D9C4CCD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5">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6">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nsid w:val="3CC46750"/>
    <w:multiLevelType w:val="hybridMultilevel"/>
    <w:tmpl w:val="7EE221F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69506A16"/>
    <w:multiLevelType w:val="hybridMultilevel"/>
    <w:tmpl w:val="82CC3B6E"/>
    <w:lvl w:ilvl="0" w:tplc="8F149520">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6BC41B6B"/>
    <w:multiLevelType w:val="hybridMultilevel"/>
    <w:tmpl w:val="227E86E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
  </w:num>
  <w:num w:numId="2">
    <w:abstractNumId w:val="6"/>
  </w:num>
  <w:num w:numId="3">
    <w:abstractNumId w:val="5"/>
  </w:num>
  <w:num w:numId="4">
    <w:abstractNumId w:val="3"/>
  </w:num>
  <w:num w:numId="5">
    <w:abstractNumId w:val="3"/>
  </w:num>
  <w:num w:numId="6">
    <w:abstractNumId w:val="0"/>
  </w:num>
  <w:num w:numId="7">
    <w:abstractNumId w:val="7"/>
  </w:num>
  <w:num w:numId="8">
    <w:abstractNumId w:val="4"/>
  </w:num>
  <w:num w:numId="9">
    <w:abstractNumId w:val="10"/>
  </w:num>
  <w:num w:numId="10">
    <w:abstractNumId w:val="1"/>
  </w:num>
  <w:num w:numId="11">
    <w:abstractNumId w:val="2"/>
  </w:num>
  <w:num w:numId="12">
    <w:abstractNumId w:val="9"/>
  </w:num>
  <w:num w:numId="13">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20"/>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16609"/>
    <w:rsid w:val="00005902"/>
    <w:rsid w:val="00027183"/>
    <w:rsid w:val="00033EA1"/>
    <w:rsid w:val="000377C9"/>
    <w:rsid w:val="00056947"/>
    <w:rsid w:val="00060390"/>
    <w:rsid w:val="0006080A"/>
    <w:rsid w:val="00064F06"/>
    <w:rsid w:val="00076DF4"/>
    <w:rsid w:val="00082C35"/>
    <w:rsid w:val="000856F7"/>
    <w:rsid w:val="000864E3"/>
    <w:rsid w:val="0009074D"/>
    <w:rsid w:val="0009592B"/>
    <w:rsid w:val="000968C6"/>
    <w:rsid w:val="00096F68"/>
    <w:rsid w:val="000A09C8"/>
    <w:rsid w:val="000A31F5"/>
    <w:rsid w:val="000A63C9"/>
    <w:rsid w:val="000B5219"/>
    <w:rsid w:val="000C0000"/>
    <w:rsid w:val="000C18CC"/>
    <w:rsid w:val="000C338C"/>
    <w:rsid w:val="000C6DB4"/>
    <w:rsid w:val="000D29FC"/>
    <w:rsid w:val="000F130A"/>
    <w:rsid w:val="000F2B28"/>
    <w:rsid w:val="0010475B"/>
    <w:rsid w:val="00107242"/>
    <w:rsid w:val="001206F7"/>
    <w:rsid w:val="00124CA2"/>
    <w:rsid w:val="00147155"/>
    <w:rsid w:val="00153CB3"/>
    <w:rsid w:val="0016485D"/>
    <w:rsid w:val="00165357"/>
    <w:rsid w:val="001811EE"/>
    <w:rsid w:val="001A0EB4"/>
    <w:rsid w:val="001A34ED"/>
    <w:rsid w:val="001A4DC6"/>
    <w:rsid w:val="001A5F62"/>
    <w:rsid w:val="001B4BCB"/>
    <w:rsid w:val="001B618B"/>
    <w:rsid w:val="001C4140"/>
    <w:rsid w:val="001C5A94"/>
    <w:rsid w:val="001E035C"/>
    <w:rsid w:val="001E0829"/>
    <w:rsid w:val="001F05CE"/>
    <w:rsid w:val="001F4A65"/>
    <w:rsid w:val="001F6973"/>
    <w:rsid w:val="00203D11"/>
    <w:rsid w:val="0022237D"/>
    <w:rsid w:val="0023254A"/>
    <w:rsid w:val="002341E7"/>
    <w:rsid w:val="00240B74"/>
    <w:rsid w:val="0024363C"/>
    <w:rsid w:val="00250595"/>
    <w:rsid w:val="002745A0"/>
    <w:rsid w:val="00274FBE"/>
    <w:rsid w:val="002762E1"/>
    <w:rsid w:val="002811BC"/>
    <w:rsid w:val="00281F65"/>
    <w:rsid w:val="00283DE8"/>
    <w:rsid w:val="00285340"/>
    <w:rsid w:val="00285966"/>
    <w:rsid w:val="00286F4C"/>
    <w:rsid w:val="00290ED8"/>
    <w:rsid w:val="00292F4D"/>
    <w:rsid w:val="002A3D26"/>
    <w:rsid w:val="002B1ADF"/>
    <w:rsid w:val="002B3B33"/>
    <w:rsid w:val="002C444C"/>
    <w:rsid w:val="002C6C7A"/>
    <w:rsid w:val="002D749E"/>
    <w:rsid w:val="002F1437"/>
    <w:rsid w:val="002F3943"/>
    <w:rsid w:val="0030363A"/>
    <w:rsid w:val="00310934"/>
    <w:rsid w:val="003146DD"/>
    <w:rsid w:val="00315086"/>
    <w:rsid w:val="00317EB0"/>
    <w:rsid w:val="00332700"/>
    <w:rsid w:val="00343E83"/>
    <w:rsid w:val="00345D80"/>
    <w:rsid w:val="003471D4"/>
    <w:rsid w:val="003560BA"/>
    <w:rsid w:val="00367329"/>
    <w:rsid w:val="0038201B"/>
    <w:rsid w:val="003832D2"/>
    <w:rsid w:val="00391D57"/>
    <w:rsid w:val="003C51DA"/>
    <w:rsid w:val="003D2871"/>
    <w:rsid w:val="003D5B83"/>
    <w:rsid w:val="003E6E47"/>
    <w:rsid w:val="003F0623"/>
    <w:rsid w:val="003F1754"/>
    <w:rsid w:val="003F4389"/>
    <w:rsid w:val="00413CDB"/>
    <w:rsid w:val="004200FE"/>
    <w:rsid w:val="00421183"/>
    <w:rsid w:val="004306A1"/>
    <w:rsid w:val="00436BF8"/>
    <w:rsid w:val="00441957"/>
    <w:rsid w:val="00443D32"/>
    <w:rsid w:val="00447CE5"/>
    <w:rsid w:val="00447D6E"/>
    <w:rsid w:val="00460796"/>
    <w:rsid w:val="0046275D"/>
    <w:rsid w:val="0046286E"/>
    <w:rsid w:val="00462F03"/>
    <w:rsid w:val="00471234"/>
    <w:rsid w:val="00477522"/>
    <w:rsid w:val="00493457"/>
    <w:rsid w:val="00494628"/>
    <w:rsid w:val="00494C87"/>
    <w:rsid w:val="004B4A3A"/>
    <w:rsid w:val="004B71D2"/>
    <w:rsid w:val="004C23F1"/>
    <w:rsid w:val="004D0724"/>
    <w:rsid w:val="004E01F5"/>
    <w:rsid w:val="004E140F"/>
    <w:rsid w:val="004E592B"/>
    <w:rsid w:val="004E76CA"/>
    <w:rsid w:val="004F24CD"/>
    <w:rsid w:val="0050160B"/>
    <w:rsid w:val="0051020F"/>
    <w:rsid w:val="00524126"/>
    <w:rsid w:val="005318CE"/>
    <w:rsid w:val="0053562F"/>
    <w:rsid w:val="00542967"/>
    <w:rsid w:val="00560934"/>
    <w:rsid w:val="00564960"/>
    <w:rsid w:val="00564C9F"/>
    <w:rsid w:val="005734A4"/>
    <w:rsid w:val="00574C12"/>
    <w:rsid w:val="00584B03"/>
    <w:rsid w:val="005A0E53"/>
    <w:rsid w:val="005A1078"/>
    <w:rsid w:val="005A2372"/>
    <w:rsid w:val="005B28C1"/>
    <w:rsid w:val="005C03B8"/>
    <w:rsid w:val="005C05AF"/>
    <w:rsid w:val="005C2E48"/>
    <w:rsid w:val="005D4DD7"/>
    <w:rsid w:val="005D76E6"/>
    <w:rsid w:val="005E12A9"/>
    <w:rsid w:val="005E34E8"/>
    <w:rsid w:val="005F2054"/>
    <w:rsid w:val="00600C43"/>
    <w:rsid w:val="00602799"/>
    <w:rsid w:val="00612041"/>
    <w:rsid w:val="00616FB0"/>
    <w:rsid w:val="006240D8"/>
    <w:rsid w:val="00631157"/>
    <w:rsid w:val="006313D3"/>
    <w:rsid w:val="006404E6"/>
    <w:rsid w:val="00640DF6"/>
    <w:rsid w:val="00646B53"/>
    <w:rsid w:val="00647ABE"/>
    <w:rsid w:val="00664B05"/>
    <w:rsid w:val="00682C50"/>
    <w:rsid w:val="006877BD"/>
    <w:rsid w:val="006907C3"/>
    <w:rsid w:val="00697868"/>
    <w:rsid w:val="006A055F"/>
    <w:rsid w:val="006A5293"/>
    <w:rsid w:val="006B0DF3"/>
    <w:rsid w:val="006B4A48"/>
    <w:rsid w:val="006C430A"/>
    <w:rsid w:val="006C79D6"/>
    <w:rsid w:val="006D16D7"/>
    <w:rsid w:val="006D2809"/>
    <w:rsid w:val="006D3C99"/>
    <w:rsid w:val="006E17CF"/>
    <w:rsid w:val="006E3342"/>
    <w:rsid w:val="006E4B12"/>
    <w:rsid w:val="006F33F3"/>
    <w:rsid w:val="007048AC"/>
    <w:rsid w:val="00706DBB"/>
    <w:rsid w:val="00733C7D"/>
    <w:rsid w:val="00734593"/>
    <w:rsid w:val="00740761"/>
    <w:rsid w:val="00745F77"/>
    <w:rsid w:val="00764D0D"/>
    <w:rsid w:val="007828E6"/>
    <w:rsid w:val="007933F1"/>
    <w:rsid w:val="007A3D49"/>
    <w:rsid w:val="007D32A5"/>
    <w:rsid w:val="007E43F8"/>
    <w:rsid w:val="007E656B"/>
    <w:rsid w:val="007F50E8"/>
    <w:rsid w:val="007F7FBA"/>
    <w:rsid w:val="00800319"/>
    <w:rsid w:val="00801F7F"/>
    <w:rsid w:val="00824F1C"/>
    <w:rsid w:val="008416E5"/>
    <w:rsid w:val="00854D58"/>
    <w:rsid w:val="008554AE"/>
    <w:rsid w:val="00871791"/>
    <w:rsid w:val="00881A42"/>
    <w:rsid w:val="00885E0A"/>
    <w:rsid w:val="0088603B"/>
    <w:rsid w:val="00892648"/>
    <w:rsid w:val="00893FC3"/>
    <w:rsid w:val="0089577B"/>
    <w:rsid w:val="008A01BC"/>
    <w:rsid w:val="008A0949"/>
    <w:rsid w:val="008A544F"/>
    <w:rsid w:val="008B2A1C"/>
    <w:rsid w:val="008B42A1"/>
    <w:rsid w:val="008C2E0E"/>
    <w:rsid w:val="008D1144"/>
    <w:rsid w:val="008D60BA"/>
    <w:rsid w:val="008E17CC"/>
    <w:rsid w:val="008E454F"/>
    <w:rsid w:val="008E6C98"/>
    <w:rsid w:val="008F039F"/>
    <w:rsid w:val="008F33B4"/>
    <w:rsid w:val="008F387E"/>
    <w:rsid w:val="0090077A"/>
    <w:rsid w:val="0091386A"/>
    <w:rsid w:val="009138A0"/>
    <w:rsid w:val="00922B85"/>
    <w:rsid w:val="009429FB"/>
    <w:rsid w:val="009500DC"/>
    <w:rsid w:val="00951923"/>
    <w:rsid w:val="0095475E"/>
    <w:rsid w:val="00955FB1"/>
    <w:rsid w:val="00972C81"/>
    <w:rsid w:val="00982113"/>
    <w:rsid w:val="009824E9"/>
    <w:rsid w:val="00987E43"/>
    <w:rsid w:val="00995479"/>
    <w:rsid w:val="00995CB0"/>
    <w:rsid w:val="009978D2"/>
    <w:rsid w:val="00997E77"/>
    <w:rsid w:val="009A2734"/>
    <w:rsid w:val="009A62C9"/>
    <w:rsid w:val="009B2730"/>
    <w:rsid w:val="009B5B7B"/>
    <w:rsid w:val="009C03F5"/>
    <w:rsid w:val="009C1777"/>
    <w:rsid w:val="009C2C86"/>
    <w:rsid w:val="009C302F"/>
    <w:rsid w:val="009D0753"/>
    <w:rsid w:val="009D73B8"/>
    <w:rsid w:val="009E11CD"/>
    <w:rsid w:val="009E1802"/>
    <w:rsid w:val="009E1CDE"/>
    <w:rsid w:val="009E38C4"/>
    <w:rsid w:val="009E51E2"/>
    <w:rsid w:val="009F6CB2"/>
    <w:rsid w:val="009F7A61"/>
    <w:rsid w:val="00A11C16"/>
    <w:rsid w:val="00A1423E"/>
    <w:rsid w:val="00A24520"/>
    <w:rsid w:val="00A303E3"/>
    <w:rsid w:val="00A44A20"/>
    <w:rsid w:val="00A5001D"/>
    <w:rsid w:val="00A500D6"/>
    <w:rsid w:val="00A52D4C"/>
    <w:rsid w:val="00A84127"/>
    <w:rsid w:val="00A86DA2"/>
    <w:rsid w:val="00A951A4"/>
    <w:rsid w:val="00A95FC1"/>
    <w:rsid w:val="00A96966"/>
    <w:rsid w:val="00AA0919"/>
    <w:rsid w:val="00AA160C"/>
    <w:rsid w:val="00AA4E98"/>
    <w:rsid w:val="00AB21F5"/>
    <w:rsid w:val="00AB2EDF"/>
    <w:rsid w:val="00AB3386"/>
    <w:rsid w:val="00AB7808"/>
    <w:rsid w:val="00AC40D6"/>
    <w:rsid w:val="00AC5309"/>
    <w:rsid w:val="00AD4DD0"/>
    <w:rsid w:val="00AF6342"/>
    <w:rsid w:val="00B0076C"/>
    <w:rsid w:val="00B053FB"/>
    <w:rsid w:val="00B07EE5"/>
    <w:rsid w:val="00B26778"/>
    <w:rsid w:val="00B26B83"/>
    <w:rsid w:val="00B32479"/>
    <w:rsid w:val="00B403ED"/>
    <w:rsid w:val="00B6336E"/>
    <w:rsid w:val="00B80A9E"/>
    <w:rsid w:val="00B80CF3"/>
    <w:rsid w:val="00B866B4"/>
    <w:rsid w:val="00B94226"/>
    <w:rsid w:val="00BA590A"/>
    <w:rsid w:val="00BA629A"/>
    <w:rsid w:val="00BB0B39"/>
    <w:rsid w:val="00BB221A"/>
    <w:rsid w:val="00BB5F75"/>
    <w:rsid w:val="00BC10CA"/>
    <w:rsid w:val="00BD2E45"/>
    <w:rsid w:val="00BD3931"/>
    <w:rsid w:val="00BD5B88"/>
    <w:rsid w:val="00BE070B"/>
    <w:rsid w:val="00C01ADA"/>
    <w:rsid w:val="00C11CFF"/>
    <w:rsid w:val="00C24D03"/>
    <w:rsid w:val="00C25E61"/>
    <w:rsid w:val="00C37370"/>
    <w:rsid w:val="00C44A29"/>
    <w:rsid w:val="00C461B4"/>
    <w:rsid w:val="00C54EFF"/>
    <w:rsid w:val="00C578C0"/>
    <w:rsid w:val="00C72B8B"/>
    <w:rsid w:val="00CA2AB4"/>
    <w:rsid w:val="00CA5105"/>
    <w:rsid w:val="00CB0100"/>
    <w:rsid w:val="00CB74A6"/>
    <w:rsid w:val="00CD0759"/>
    <w:rsid w:val="00CD75AF"/>
    <w:rsid w:val="00CE1132"/>
    <w:rsid w:val="00CE28CF"/>
    <w:rsid w:val="00CE5B37"/>
    <w:rsid w:val="00CE5BEB"/>
    <w:rsid w:val="00CE69E9"/>
    <w:rsid w:val="00CF6692"/>
    <w:rsid w:val="00D20F29"/>
    <w:rsid w:val="00D25074"/>
    <w:rsid w:val="00D278FB"/>
    <w:rsid w:val="00D36798"/>
    <w:rsid w:val="00D623D0"/>
    <w:rsid w:val="00D7380B"/>
    <w:rsid w:val="00D75B31"/>
    <w:rsid w:val="00D75D77"/>
    <w:rsid w:val="00D83134"/>
    <w:rsid w:val="00DA11A0"/>
    <w:rsid w:val="00DA639C"/>
    <w:rsid w:val="00DA690B"/>
    <w:rsid w:val="00DA7225"/>
    <w:rsid w:val="00DC1966"/>
    <w:rsid w:val="00DD23F4"/>
    <w:rsid w:val="00DF2EE9"/>
    <w:rsid w:val="00E0592A"/>
    <w:rsid w:val="00E07752"/>
    <w:rsid w:val="00E1083F"/>
    <w:rsid w:val="00E16609"/>
    <w:rsid w:val="00E16F08"/>
    <w:rsid w:val="00E233F3"/>
    <w:rsid w:val="00E249DB"/>
    <w:rsid w:val="00E34958"/>
    <w:rsid w:val="00E35864"/>
    <w:rsid w:val="00E36BBA"/>
    <w:rsid w:val="00E37F72"/>
    <w:rsid w:val="00E42A30"/>
    <w:rsid w:val="00E56192"/>
    <w:rsid w:val="00E80C00"/>
    <w:rsid w:val="00E81F3E"/>
    <w:rsid w:val="00E83DEF"/>
    <w:rsid w:val="00E859BD"/>
    <w:rsid w:val="00E924C3"/>
    <w:rsid w:val="00E96759"/>
    <w:rsid w:val="00E9707D"/>
    <w:rsid w:val="00EA357F"/>
    <w:rsid w:val="00EB134A"/>
    <w:rsid w:val="00EB34FC"/>
    <w:rsid w:val="00EB4428"/>
    <w:rsid w:val="00EB76E1"/>
    <w:rsid w:val="00EC24BD"/>
    <w:rsid w:val="00EE3DE8"/>
    <w:rsid w:val="00EF5416"/>
    <w:rsid w:val="00F06CCF"/>
    <w:rsid w:val="00F20DCF"/>
    <w:rsid w:val="00F4752B"/>
    <w:rsid w:val="00F56792"/>
    <w:rsid w:val="00F60E32"/>
    <w:rsid w:val="00F651D5"/>
    <w:rsid w:val="00F7242E"/>
    <w:rsid w:val="00F75347"/>
    <w:rsid w:val="00F834FB"/>
    <w:rsid w:val="00F84188"/>
    <w:rsid w:val="00FB306B"/>
    <w:rsid w:val="00FD0977"/>
    <w:rsid w:val="00FD5A8C"/>
    <w:rsid w:val="00FE323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uiPriority w:val="99"/>
    <w:rsid w:val="00E16609"/>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customStyle="1" w:styleId="TableCaption">
    <w:name w:val="Table Caption"/>
    <w:basedOn w:val="Normal"/>
    <w:uiPriority w:val="99"/>
    <w:rsid w:val="004D0724"/>
    <w:pPr>
      <w:keepNext/>
      <w:spacing w:before="240" w:after="120"/>
      <w:jc w:val="center"/>
    </w:pPr>
    <w:rPr>
      <w:b/>
      <w:bCs/>
      <w:szCs w:val="20"/>
    </w:rPr>
  </w:style>
  <w:style w:type="paragraph" w:styleId="BodyText">
    <w:name w:val="Body Text"/>
    <w:basedOn w:val="Normal"/>
    <w:link w:val="BodyTextChar"/>
    <w:uiPriority w:val="99"/>
    <w:rsid w:val="00D83134"/>
    <w:pPr>
      <w:widowControl w:val="0"/>
      <w:suppressAutoHyphens/>
    </w:pPr>
    <w:rPr>
      <w:szCs w:val="20"/>
    </w:rPr>
  </w:style>
  <w:style w:type="character" w:customStyle="1" w:styleId="BodyTextChar">
    <w:name w:val="Body Text Char"/>
    <w:basedOn w:val="DefaultParagraphFont"/>
    <w:link w:val="BodyText"/>
    <w:uiPriority w:val="99"/>
    <w:rsid w:val="00D83134"/>
    <w:rPr>
      <w:rFonts w:ascii="Times New Roman" w:eastAsia="Times New Roman" w:hAnsi="Times New Roman" w:cs="Times New Roman"/>
      <w:sz w:val="24"/>
      <w:szCs w:val="20"/>
    </w:rPr>
  </w:style>
  <w:style w:type="paragraph" w:customStyle="1" w:styleId="NormalParagraph">
    <w:name w:val="Normal Paragraph"/>
    <w:basedOn w:val="Normal"/>
    <w:link w:val="NormalParagraphChar"/>
    <w:rsid w:val="005F2054"/>
    <w:pPr>
      <w:spacing w:after="240"/>
    </w:pPr>
    <w:rPr>
      <w:szCs w:val="20"/>
      <w:lang w:val="x-none" w:eastAsia="x-none"/>
    </w:rPr>
  </w:style>
  <w:style w:type="character" w:customStyle="1" w:styleId="NormalParagraphChar">
    <w:name w:val="Normal Paragraph Char"/>
    <w:link w:val="NormalParagraph"/>
    <w:locked/>
    <w:rsid w:val="005F2054"/>
    <w:rPr>
      <w:rFonts w:ascii="Times New Roman" w:eastAsia="Times New Roman" w:hAnsi="Times New Roman" w:cs="Times New Roman"/>
      <w:sz w:val="24"/>
      <w:szCs w:val="20"/>
      <w:lang w:val="x-none" w:eastAsia="x-non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uiPriority w:val="99"/>
    <w:rsid w:val="00E16609"/>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customStyle="1" w:styleId="TableCaption">
    <w:name w:val="Table Caption"/>
    <w:basedOn w:val="Normal"/>
    <w:uiPriority w:val="99"/>
    <w:rsid w:val="004D0724"/>
    <w:pPr>
      <w:keepNext/>
      <w:spacing w:before="240" w:after="120"/>
      <w:jc w:val="center"/>
    </w:pPr>
    <w:rPr>
      <w:b/>
      <w:bCs/>
      <w:szCs w:val="20"/>
    </w:rPr>
  </w:style>
  <w:style w:type="paragraph" w:styleId="BodyText">
    <w:name w:val="Body Text"/>
    <w:basedOn w:val="Normal"/>
    <w:link w:val="BodyTextChar"/>
    <w:uiPriority w:val="99"/>
    <w:rsid w:val="00D83134"/>
    <w:pPr>
      <w:widowControl w:val="0"/>
      <w:suppressAutoHyphens/>
    </w:pPr>
    <w:rPr>
      <w:szCs w:val="20"/>
    </w:rPr>
  </w:style>
  <w:style w:type="character" w:customStyle="1" w:styleId="BodyTextChar">
    <w:name w:val="Body Text Char"/>
    <w:basedOn w:val="DefaultParagraphFont"/>
    <w:link w:val="BodyText"/>
    <w:uiPriority w:val="99"/>
    <w:rsid w:val="00D83134"/>
    <w:rPr>
      <w:rFonts w:ascii="Times New Roman" w:eastAsia="Times New Roman" w:hAnsi="Times New Roman" w:cs="Times New Roman"/>
      <w:sz w:val="24"/>
      <w:szCs w:val="20"/>
    </w:rPr>
  </w:style>
  <w:style w:type="paragraph" w:customStyle="1" w:styleId="NormalParagraph">
    <w:name w:val="Normal Paragraph"/>
    <w:basedOn w:val="Normal"/>
    <w:link w:val="NormalParagraphChar"/>
    <w:rsid w:val="005F2054"/>
    <w:pPr>
      <w:spacing w:after="240"/>
    </w:pPr>
    <w:rPr>
      <w:szCs w:val="20"/>
      <w:lang w:val="x-none" w:eastAsia="x-none"/>
    </w:rPr>
  </w:style>
  <w:style w:type="character" w:customStyle="1" w:styleId="NormalParagraphChar">
    <w:name w:val="Normal Paragraph Char"/>
    <w:link w:val="NormalParagraph"/>
    <w:locked/>
    <w:rsid w:val="005F2054"/>
    <w:rPr>
      <w:rFonts w:ascii="Times New Roman" w:eastAsia="Times New Roman" w:hAnsi="Times New Roman" w:cs="Times New Roman"/>
      <w:sz w:val="24"/>
      <w:szCs w:val="20"/>
      <w:lang w:val="x-none" w:eastAsia="x-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emf"/><Relationship Id="rId18" Type="http://schemas.openxmlformats.org/officeDocument/2006/relationships/package" Target="embeddings/Microsoft_Excel_Worksheet3.xlsx"/><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6.emf"/><Relationship Id="rId7" Type="http://schemas.openxmlformats.org/officeDocument/2006/relationships/footnotes" Target="footnotes.xml"/><Relationship Id="rId12" Type="http://schemas.openxmlformats.org/officeDocument/2006/relationships/hyperlink" Target="http://www.deeresources.com" TargetMode="External"/><Relationship Id="rId17" Type="http://schemas.openxmlformats.org/officeDocument/2006/relationships/image" Target="media/image4.emf"/><Relationship Id="rId25"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package" Target="embeddings/Microsoft_Excel_Macro-Enabled_Worksheet2.xlsm"/><Relationship Id="rId20" Type="http://schemas.openxmlformats.org/officeDocument/2006/relationships/package" Target="embeddings/Microsoft_Excel_Worksheet4.xlsx"/><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emf"/><Relationship Id="rId24" Type="http://schemas.openxmlformats.org/officeDocument/2006/relationships/package" Target="embeddings/Microsoft_Excel_Worksheet6.xlsx"/><Relationship Id="rId5" Type="http://schemas.openxmlformats.org/officeDocument/2006/relationships/settings" Target="settings.xml"/><Relationship Id="rId15" Type="http://schemas.openxmlformats.org/officeDocument/2006/relationships/image" Target="media/image3.emf"/><Relationship Id="rId23" Type="http://schemas.openxmlformats.org/officeDocument/2006/relationships/image" Target="media/image7.emf"/><Relationship Id="rId10" Type="http://schemas.openxmlformats.org/officeDocument/2006/relationships/footer" Target="footer2.xml"/><Relationship Id="rId19" Type="http://schemas.openxmlformats.org/officeDocument/2006/relationships/image" Target="media/image5.emf"/><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package" Target="embeddings/Microsoft_Excel_Macro-Enabled_Worksheet1.xlsm"/><Relationship Id="rId22" Type="http://schemas.openxmlformats.org/officeDocument/2006/relationships/package" Target="embeddings/Microsoft_Excel_Worksheet5.xlsx"/><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19EE3B8-0E3D-42EE-AA33-168771B43D5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TotalTime>
  <Pages>20</Pages>
  <Words>4908</Words>
  <Characters>27978</Characters>
  <Application>Microsoft Office Word</Application>
  <DocSecurity>0</DocSecurity>
  <Lines>233</Lines>
  <Paragraphs>65</Paragraphs>
  <ScaleCrop>false</ScaleCrop>
  <HeadingPairs>
    <vt:vector size="2" baseType="variant">
      <vt:variant>
        <vt:lpstr>Title</vt:lpstr>
      </vt:variant>
      <vt:variant>
        <vt:i4>1</vt:i4>
      </vt:variant>
    </vt:vector>
  </HeadingPairs>
  <TitlesOfParts>
    <vt:vector size="1" baseType="lpstr">
      <vt:lpstr/>
    </vt:vector>
  </TitlesOfParts>
  <Company>Southern California Edison</Company>
  <LinksUpToDate>false</LinksUpToDate>
  <CharactersWithSpaces>32821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O'Keefe, Brian</dc:creator>
  <cp:lastModifiedBy>Long, Steven M</cp:lastModifiedBy>
  <cp:revision>3</cp:revision>
  <dcterms:created xsi:type="dcterms:W3CDTF">2014-07-08T15:57:00Z</dcterms:created>
  <dcterms:modified xsi:type="dcterms:W3CDTF">2014-07-08T16:20:00Z</dcterms:modified>
</cp:coreProperties>
</file>